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8868" w14:textId="3CC1B8AC" w:rsidR="00733D8A" w:rsidRPr="00733D8A" w:rsidRDefault="075E037F" w:rsidP="00733D8A">
      <w:pPr>
        <w:pStyle w:val="Heading1"/>
        <w:rPr>
          <w:rFonts w:cs="Arial"/>
          <w:b w:val="0"/>
        </w:rPr>
      </w:pPr>
      <w:bookmarkStart w:id="0" w:name="_Toc150238548"/>
      <w:r w:rsidRPr="6FE90E96">
        <w:rPr>
          <w:rFonts w:cs="Arial"/>
        </w:rPr>
        <w:t>Additive thinking: d</w:t>
      </w:r>
      <w:r w:rsidR="0015361F" w:rsidRPr="6FE90E96">
        <w:rPr>
          <w:rFonts w:cs="Arial"/>
        </w:rPr>
        <w:t>eveloping flexible strategies</w:t>
      </w:r>
      <w:bookmarkEnd w:id="0"/>
      <w:r w:rsidR="00A60156">
        <w:rPr>
          <w:rFonts w:cs="Arial"/>
        </w:rPr>
        <w:t xml:space="preserve"> - </w:t>
      </w:r>
      <w:bookmarkStart w:id="1" w:name="_Toc150238549"/>
      <w:r w:rsidR="6D5D5E82" w:rsidRPr="00981865">
        <w:rPr>
          <w:rFonts w:cs="Arial"/>
          <w:b w:val="0"/>
        </w:rPr>
        <w:t xml:space="preserve">Stage </w:t>
      </w:r>
      <w:r w:rsidR="013B02B5" w:rsidRPr="00981865">
        <w:rPr>
          <w:rFonts w:cs="Arial"/>
          <w:b w:val="0"/>
        </w:rPr>
        <w:t>3</w:t>
      </w:r>
      <w:bookmarkEnd w:id="1"/>
    </w:p>
    <w:sdt>
      <w:sdtPr>
        <w:rPr>
          <w:rFonts w:eastAsiaTheme="minorHAnsi" w:cstheme="minorBidi"/>
          <w:color w:val="auto"/>
          <w:sz w:val="22"/>
          <w:szCs w:val="24"/>
        </w:rPr>
        <w:id w:val="-395058958"/>
        <w:docPartObj>
          <w:docPartGallery w:val="Table of Contents"/>
          <w:docPartUnique/>
        </w:docPartObj>
      </w:sdtPr>
      <w:sdtContent>
        <w:p w14:paraId="1B5CEBCD" w14:textId="051412B3" w:rsidR="00C3325F" w:rsidRPr="00616A99" w:rsidRDefault="00C3325F" w:rsidP="005C46A4">
          <w:pPr>
            <w:pStyle w:val="Heading2"/>
          </w:pPr>
          <w:r w:rsidRPr="00616A99">
            <w:t>Contents</w:t>
          </w:r>
        </w:p>
        <w:p w14:paraId="587351EB" w14:textId="729069E3" w:rsidR="003B7905" w:rsidRDefault="00C3325F" w:rsidP="00A60156">
          <w:pPr>
            <w:pStyle w:val="TOC2"/>
            <w:rPr>
              <w:rFonts w:asciiTheme="minorHAnsi" w:eastAsiaTheme="minorEastAsia" w:hAnsiTheme="minorHAnsi" w:cstheme="minorBidi"/>
              <w:noProof/>
              <w:kern w:val="2"/>
              <w:szCs w:val="22"/>
              <w:lang w:eastAsia="en-AU"/>
              <w14:ligatures w14:val="standardContextual"/>
            </w:rPr>
          </w:pPr>
          <w:r>
            <w:rPr>
              <w:rStyle w:val="Hyperlink"/>
              <w:rFonts w:cs="Arial"/>
            </w:rPr>
            <w:fldChar w:fldCharType="begin"/>
          </w:r>
          <w:r w:rsidRPr="00A60156">
            <w:rPr>
              <w:rStyle w:val="Hyperlink"/>
              <w:rFonts w:cs="Arial"/>
              <w:noProof/>
            </w:rPr>
            <w:instrText xml:space="preserve"> TOC \o "1-3" \h \z \u </w:instrText>
          </w:r>
          <w:r>
            <w:rPr>
              <w:rStyle w:val="Hyperlink"/>
              <w:rFonts w:cs="Arial"/>
            </w:rPr>
            <w:fldChar w:fldCharType="separate"/>
          </w:r>
          <w:hyperlink w:anchor="_Toc150238550" w:history="1">
            <w:r w:rsidR="003B7905" w:rsidRPr="00A60156">
              <w:rPr>
                <w:rStyle w:val="Hyperlink"/>
                <w:rFonts w:cs="Arial"/>
                <w:noProof/>
              </w:rPr>
              <w:t>Overview</w:t>
            </w:r>
            <w:r w:rsidR="003B7905">
              <w:rPr>
                <w:noProof/>
                <w:webHidden/>
              </w:rPr>
              <w:tab/>
            </w:r>
            <w:r w:rsidR="003B7905">
              <w:rPr>
                <w:noProof/>
                <w:webHidden/>
              </w:rPr>
              <w:fldChar w:fldCharType="begin"/>
            </w:r>
            <w:r w:rsidR="003B7905">
              <w:rPr>
                <w:noProof/>
                <w:webHidden/>
              </w:rPr>
              <w:instrText xml:space="preserve"> PAGEREF _Toc150238550 \h </w:instrText>
            </w:r>
            <w:r w:rsidR="003B7905">
              <w:rPr>
                <w:noProof/>
                <w:webHidden/>
              </w:rPr>
            </w:r>
            <w:r w:rsidR="003B7905">
              <w:rPr>
                <w:noProof/>
                <w:webHidden/>
              </w:rPr>
              <w:fldChar w:fldCharType="separate"/>
            </w:r>
            <w:r w:rsidR="00477ED5">
              <w:rPr>
                <w:noProof/>
                <w:webHidden/>
              </w:rPr>
              <w:t>2</w:t>
            </w:r>
            <w:r w:rsidR="003B7905">
              <w:rPr>
                <w:noProof/>
                <w:webHidden/>
              </w:rPr>
              <w:fldChar w:fldCharType="end"/>
            </w:r>
          </w:hyperlink>
        </w:p>
        <w:p w14:paraId="5B1A98E2" w14:textId="5E24B202" w:rsidR="003B7905" w:rsidRDefault="00000000">
          <w:pPr>
            <w:pStyle w:val="TOC3"/>
            <w:tabs>
              <w:tab w:val="right" w:leader="dot" w:pos="10530"/>
            </w:tabs>
            <w:rPr>
              <w:rFonts w:asciiTheme="minorHAnsi" w:eastAsiaTheme="minorEastAsia" w:hAnsiTheme="minorHAnsi"/>
              <w:noProof/>
              <w:kern w:val="2"/>
              <w:szCs w:val="22"/>
              <w:lang w:eastAsia="en-AU"/>
              <w14:ligatures w14:val="standardContextual"/>
            </w:rPr>
          </w:pPr>
          <w:hyperlink w:anchor="_Toc150238551" w:history="1">
            <w:r w:rsidR="003B7905" w:rsidRPr="00CA181B">
              <w:rPr>
                <w:rStyle w:val="Hyperlink"/>
                <w:rFonts w:cs="Arial"/>
                <w:noProof/>
              </w:rPr>
              <w:t>Learning intention</w:t>
            </w:r>
            <w:r w:rsidR="003B7905">
              <w:rPr>
                <w:noProof/>
                <w:webHidden/>
              </w:rPr>
              <w:tab/>
            </w:r>
            <w:r w:rsidR="003B7905">
              <w:rPr>
                <w:noProof/>
                <w:webHidden/>
              </w:rPr>
              <w:fldChar w:fldCharType="begin"/>
            </w:r>
            <w:r w:rsidR="003B7905">
              <w:rPr>
                <w:noProof/>
                <w:webHidden/>
              </w:rPr>
              <w:instrText xml:space="preserve"> PAGEREF _Toc150238551 \h </w:instrText>
            </w:r>
            <w:r w:rsidR="003B7905">
              <w:rPr>
                <w:noProof/>
                <w:webHidden/>
              </w:rPr>
            </w:r>
            <w:r w:rsidR="003B7905">
              <w:rPr>
                <w:noProof/>
                <w:webHidden/>
              </w:rPr>
              <w:fldChar w:fldCharType="separate"/>
            </w:r>
            <w:r w:rsidR="00477ED5">
              <w:rPr>
                <w:noProof/>
                <w:webHidden/>
              </w:rPr>
              <w:t>2</w:t>
            </w:r>
            <w:r w:rsidR="003B7905">
              <w:rPr>
                <w:noProof/>
                <w:webHidden/>
              </w:rPr>
              <w:fldChar w:fldCharType="end"/>
            </w:r>
          </w:hyperlink>
        </w:p>
        <w:p w14:paraId="26680140" w14:textId="32DB3B72" w:rsidR="003B7905" w:rsidRDefault="00000000">
          <w:pPr>
            <w:pStyle w:val="TOC3"/>
            <w:tabs>
              <w:tab w:val="right" w:leader="dot" w:pos="10530"/>
            </w:tabs>
            <w:rPr>
              <w:rFonts w:asciiTheme="minorHAnsi" w:eastAsiaTheme="minorEastAsia" w:hAnsiTheme="minorHAnsi"/>
              <w:noProof/>
              <w:kern w:val="2"/>
              <w:szCs w:val="22"/>
              <w:lang w:eastAsia="en-AU"/>
              <w14:ligatures w14:val="standardContextual"/>
            </w:rPr>
          </w:pPr>
          <w:hyperlink w:anchor="_Toc150238552" w:history="1">
            <w:r w:rsidR="003B7905" w:rsidRPr="00CA181B">
              <w:rPr>
                <w:rStyle w:val="Hyperlink"/>
                <w:rFonts w:cs="Arial"/>
                <w:noProof/>
              </w:rPr>
              <w:t>Syllabus outcomes</w:t>
            </w:r>
            <w:r w:rsidR="003B7905">
              <w:rPr>
                <w:noProof/>
                <w:webHidden/>
              </w:rPr>
              <w:tab/>
            </w:r>
            <w:r w:rsidR="003B7905">
              <w:rPr>
                <w:noProof/>
                <w:webHidden/>
              </w:rPr>
              <w:fldChar w:fldCharType="begin"/>
            </w:r>
            <w:r w:rsidR="003B7905">
              <w:rPr>
                <w:noProof/>
                <w:webHidden/>
              </w:rPr>
              <w:instrText xml:space="preserve"> PAGEREF _Toc150238552 \h </w:instrText>
            </w:r>
            <w:r w:rsidR="003B7905">
              <w:rPr>
                <w:noProof/>
                <w:webHidden/>
              </w:rPr>
            </w:r>
            <w:r w:rsidR="003B7905">
              <w:rPr>
                <w:noProof/>
                <w:webHidden/>
              </w:rPr>
              <w:fldChar w:fldCharType="separate"/>
            </w:r>
            <w:r w:rsidR="00477ED5">
              <w:rPr>
                <w:noProof/>
                <w:webHidden/>
              </w:rPr>
              <w:t>2</w:t>
            </w:r>
            <w:r w:rsidR="003B7905">
              <w:rPr>
                <w:noProof/>
                <w:webHidden/>
              </w:rPr>
              <w:fldChar w:fldCharType="end"/>
            </w:r>
          </w:hyperlink>
        </w:p>
        <w:p w14:paraId="7F04C458" w14:textId="2FBCC7DA" w:rsidR="003B7905" w:rsidRDefault="00000000">
          <w:pPr>
            <w:pStyle w:val="TOC3"/>
            <w:tabs>
              <w:tab w:val="right" w:leader="dot" w:pos="10530"/>
            </w:tabs>
            <w:rPr>
              <w:rFonts w:asciiTheme="minorHAnsi" w:eastAsiaTheme="minorEastAsia" w:hAnsiTheme="minorHAnsi"/>
              <w:noProof/>
              <w:kern w:val="2"/>
              <w:szCs w:val="22"/>
              <w:lang w:eastAsia="en-AU"/>
              <w14:ligatures w14:val="standardContextual"/>
            </w:rPr>
          </w:pPr>
          <w:hyperlink w:anchor="_Toc150238553" w:history="1">
            <w:r w:rsidR="003B7905" w:rsidRPr="00CA181B">
              <w:rPr>
                <w:rStyle w:val="Hyperlink"/>
                <w:rFonts w:cs="Arial"/>
                <w:noProof/>
              </w:rPr>
              <w:t>National Numeracy Learning Progression guide</w:t>
            </w:r>
            <w:r w:rsidR="003B7905">
              <w:rPr>
                <w:noProof/>
                <w:webHidden/>
              </w:rPr>
              <w:tab/>
            </w:r>
            <w:r w:rsidR="003B7905">
              <w:rPr>
                <w:noProof/>
                <w:webHidden/>
              </w:rPr>
              <w:fldChar w:fldCharType="begin"/>
            </w:r>
            <w:r w:rsidR="003B7905">
              <w:rPr>
                <w:noProof/>
                <w:webHidden/>
              </w:rPr>
              <w:instrText xml:space="preserve"> PAGEREF _Toc150238553 \h </w:instrText>
            </w:r>
            <w:r w:rsidR="003B7905">
              <w:rPr>
                <w:noProof/>
                <w:webHidden/>
              </w:rPr>
            </w:r>
            <w:r w:rsidR="003B7905">
              <w:rPr>
                <w:noProof/>
                <w:webHidden/>
              </w:rPr>
              <w:fldChar w:fldCharType="separate"/>
            </w:r>
            <w:r w:rsidR="00477ED5">
              <w:rPr>
                <w:noProof/>
                <w:webHidden/>
              </w:rPr>
              <w:t>2</w:t>
            </w:r>
            <w:r w:rsidR="003B7905">
              <w:rPr>
                <w:noProof/>
                <w:webHidden/>
              </w:rPr>
              <w:fldChar w:fldCharType="end"/>
            </w:r>
          </w:hyperlink>
        </w:p>
        <w:p w14:paraId="74ED6AD6" w14:textId="0F6A5B97" w:rsidR="003B7905" w:rsidRDefault="00000000">
          <w:pPr>
            <w:pStyle w:val="TOC2"/>
            <w:rPr>
              <w:rFonts w:asciiTheme="minorHAnsi" w:eastAsiaTheme="minorEastAsia" w:hAnsiTheme="minorHAnsi" w:cstheme="minorBidi"/>
              <w:noProof/>
              <w:kern w:val="2"/>
              <w:szCs w:val="22"/>
              <w:lang w:eastAsia="en-AU"/>
              <w14:ligatures w14:val="standardContextual"/>
            </w:rPr>
          </w:pPr>
          <w:hyperlink w:anchor="_Toc150238554" w:history="1">
            <w:r w:rsidR="003B7905" w:rsidRPr="00CA181B">
              <w:rPr>
                <w:rStyle w:val="Hyperlink"/>
                <w:rFonts w:cs="Arial"/>
                <w:noProof/>
              </w:rPr>
              <w:t>Overview of teaching strategies</w:t>
            </w:r>
            <w:r w:rsidR="003B7905">
              <w:rPr>
                <w:noProof/>
                <w:webHidden/>
              </w:rPr>
              <w:tab/>
            </w:r>
            <w:r w:rsidR="003B7905">
              <w:rPr>
                <w:noProof/>
                <w:webHidden/>
              </w:rPr>
              <w:fldChar w:fldCharType="begin"/>
            </w:r>
            <w:r w:rsidR="003B7905">
              <w:rPr>
                <w:noProof/>
                <w:webHidden/>
              </w:rPr>
              <w:instrText xml:space="preserve"> PAGEREF _Toc150238554 \h </w:instrText>
            </w:r>
            <w:r w:rsidR="003B7905">
              <w:rPr>
                <w:noProof/>
                <w:webHidden/>
              </w:rPr>
            </w:r>
            <w:r w:rsidR="003B7905">
              <w:rPr>
                <w:noProof/>
                <w:webHidden/>
              </w:rPr>
              <w:fldChar w:fldCharType="separate"/>
            </w:r>
            <w:r w:rsidR="00477ED5">
              <w:rPr>
                <w:noProof/>
                <w:webHidden/>
              </w:rPr>
              <w:t>2</w:t>
            </w:r>
            <w:r w:rsidR="003B7905">
              <w:rPr>
                <w:noProof/>
                <w:webHidden/>
              </w:rPr>
              <w:fldChar w:fldCharType="end"/>
            </w:r>
          </w:hyperlink>
        </w:p>
        <w:p w14:paraId="53289225" w14:textId="3D1FA2A2" w:rsidR="003B7905" w:rsidRDefault="00000000">
          <w:pPr>
            <w:pStyle w:val="TOC3"/>
            <w:tabs>
              <w:tab w:val="right" w:leader="dot" w:pos="10530"/>
            </w:tabs>
            <w:rPr>
              <w:rFonts w:asciiTheme="minorHAnsi" w:eastAsiaTheme="minorEastAsia" w:hAnsiTheme="minorHAnsi"/>
              <w:noProof/>
              <w:kern w:val="2"/>
              <w:szCs w:val="22"/>
              <w:lang w:eastAsia="en-AU"/>
              <w14:ligatures w14:val="standardContextual"/>
            </w:rPr>
          </w:pPr>
          <w:hyperlink w:anchor="_Toc150238555" w:history="1">
            <w:r w:rsidR="003B7905" w:rsidRPr="00CA181B">
              <w:rPr>
                <w:rStyle w:val="Hyperlink"/>
                <w:rFonts w:eastAsia="Arial" w:cs="Arial"/>
                <w:noProof/>
              </w:rPr>
              <w:t>What works best</w:t>
            </w:r>
            <w:r w:rsidR="003B7905">
              <w:rPr>
                <w:noProof/>
                <w:webHidden/>
              </w:rPr>
              <w:tab/>
            </w:r>
            <w:r w:rsidR="003B7905">
              <w:rPr>
                <w:noProof/>
                <w:webHidden/>
              </w:rPr>
              <w:fldChar w:fldCharType="begin"/>
            </w:r>
            <w:r w:rsidR="003B7905">
              <w:rPr>
                <w:noProof/>
                <w:webHidden/>
              </w:rPr>
              <w:instrText xml:space="preserve"> PAGEREF _Toc150238555 \h </w:instrText>
            </w:r>
            <w:r w:rsidR="003B7905">
              <w:rPr>
                <w:noProof/>
                <w:webHidden/>
              </w:rPr>
            </w:r>
            <w:r w:rsidR="003B7905">
              <w:rPr>
                <w:noProof/>
                <w:webHidden/>
              </w:rPr>
              <w:fldChar w:fldCharType="separate"/>
            </w:r>
            <w:r w:rsidR="00477ED5">
              <w:rPr>
                <w:noProof/>
                <w:webHidden/>
              </w:rPr>
              <w:t>2</w:t>
            </w:r>
            <w:r w:rsidR="003B7905">
              <w:rPr>
                <w:noProof/>
                <w:webHidden/>
              </w:rPr>
              <w:fldChar w:fldCharType="end"/>
            </w:r>
          </w:hyperlink>
        </w:p>
        <w:p w14:paraId="567B7FC3" w14:textId="30BD2B02" w:rsidR="003B7905" w:rsidRDefault="00000000">
          <w:pPr>
            <w:pStyle w:val="TOC3"/>
            <w:tabs>
              <w:tab w:val="right" w:leader="dot" w:pos="10530"/>
            </w:tabs>
            <w:rPr>
              <w:rFonts w:asciiTheme="minorHAnsi" w:eastAsiaTheme="minorEastAsia" w:hAnsiTheme="minorHAnsi"/>
              <w:noProof/>
              <w:kern w:val="2"/>
              <w:szCs w:val="22"/>
              <w:lang w:eastAsia="en-AU"/>
              <w14:ligatures w14:val="standardContextual"/>
            </w:rPr>
          </w:pPr>
          <w:hyperlink w:anchor="_Toc150238556" w:history="1">
            <w:r w:rsidR="003B7905" w:rsidRPr="00CA181B">
              <w:rPr>
                <w:rStyle w:val="Hyperlink"/>
                <w:rFonts w:eastAsia="Arial" w:cs="Arial"/>
                <w:noProof/>
              </w:rPr>
              <w:t>Differentiation</w:t>
            </w:r>
            <w:r w:rsidR="003B7905">
              <w:rPr>
                <w:noProof/>
                <w:webHidden/>
              </w:rPr>
              <w:tab/>
            </w:r>
            <w:r w:rsidR="003B7905">
              <w:rPr>
                <w:noProof/>
                <w:webHidden/>
              </w:rPr>
              <w:fldChar w:fldCharType="begin"/>
            </w:r>
            <w:r w:rsidR="003B7905">
              <w:rPr>
                <w:noProof/>
                <w:webHidden/>
              </w:rPr>
              <w:instrText xml:space="preserve"> PAGEREF _Toc150238556 \h </w:instrText>
            </w:r>
            <w:r w:rsidR="003B7905">
              <w:rPr>
                <w:noProof/>
                <w:webHidden/>
              </w:rPr>
            </w:r>
            <w:r w:rsidR="003B7905">
              <w:rPr>
                <w:noProof/>
                <w:webHidden/>
              </w:rPr>
              <w:fldChar w:fldCharType="separate"/>
            </w:r>
            <w:r w:rsidR="00477ED5">
              <w:rPr>
                <w:noProof/>
                <w:webHidden/>
              </w:rPr>
              <w:t>3</w:t>
            </w:r>
            <w:r w:rsidR="003B7905">
              <w:rPr>
                <w:noProof/>
                <w:webHidden/>
              </w:rPr>
              <w:fldChar w:fldCharType="end"/>
            </w:r>
          </w:hyperlink>
        </w:p>
        <w:p w14:paraId="5AE15260" w14:textId="63F2FE70" w:rsidR="003B7905" w:rsidRDefault="00000000">
          <w:pPr>
            <w:pStyle w:val="TOC3"/>
            <w:tabs>
              <w:tab w:val="right" w:leader="dot" w:pos="10530"/>
            </w:tabs>
            <w:rPr>
              <w:rFonts w:asciiTheme="minorHAnsi" w:eastAsiaTheme="minorEastAsia" w:hAnsiTheme="minorHAnsi"/>
              <w:noProof/>
              <w:kern w:val="2"/>
              <w:szCs w:val="22"/>
              <w:lang w:eastAsia="en-AU"/>
              <w14:ligatures w14:val="standardContextual"/>
            </w:rPr>
          </w:pPr>
          <w:hyperlink w:anchor="_Toc150238557" w:history="1">
            <w:r w:rsidR="003B7905" w:rsidRPr="00CA181B">
              <w:rPr>
                <w:rStyle w:val="Hyperlink"/>
                <w:rFonts w:eastAsia="Arial" w:cs="Arial"/>
                <w:noProof/>
              </w:rPr>
              <w:t>Using tasks across learning areas</w:t>
            </w:r>
            <w:r w:rsidR="003B7905">
              <w:rPr>
                <w:noProof/>
                <w:webHidden/>
              </w:rPr>
              <w:tab/>
            </w:r>
            <w:r w:rsidR="003B7905">
              <w:rPr>
                <w:noProof/>
                <w:webHidden/>
              </w:rPr>
              <w:fldChar w:fldCharType="begin"/>
            </w:r>
            <w:r w:rsidR="003B7905">
              <w:rPr>
                <w:noProof/>
                <w:webHidden/>
              </w:rPr>
              <w:instrText xml:space="preserve"> PAGEREF _Toc150238557 \h </w:instrText>
            </w:r>
            <w:r w:rsidR="003B7905">
              <w:rPr>
                <w:noProof/>
                <w:webHidden/>
              </w:rPr>
            </w:r>
            <w:r w:rsidR="003B7905">
              <w:rPr>
                <w:noProof/>
                <w:webHidden/>
              </w:rPr>
              <w:fldChar w:fldCharType="separate"/>
            </w:r>
            <w:r w:rsidR="00477ED5">
              <w:rPr>
                <w:noProof/>
                <w:webHidden/>
              </w:rPr>
              <w:t>3</w:t>
            </w:r>
            <w:r w:rsidR="003B7905">
              <w:rPr>
                <w:noProof/>
                <w:webHidden/>
              </w:rPr>
              <w:fldChar w:fldCharType="end"/>
            </w:r>
          </w:hyperlink>
        </w:p>
        <w:p w14:paraId="1122145B" w14:textId="3D00EC0D" w:rsidR="003B7905" w:rsidRDefault="00000000">
          <w:pPr>
            <w:pStyle w:val="TOC2"/>
            <w:rPr>
              <w:rFonts w:asciiTheme="minorHAnsi" w:eastAsiaTheme="minorEastAsia" w:hAnsiTheme="minorHAnsi" w:cstheme="minorBidi"/>
              <w:noProof/>
              <w:kern w:val="2"/>
              <w:szCs w:val="22"/>
              <w:lang w:eastAsia="en-AU"/>
              <w14:ligatures w14:val="standardContextual"/>
            </w:rPr>
          </w:pPr>
          <w:hyperlink w:anchor="_Toc150238558" w:history="1">
            <w:r w:rsidR="003B7905" w:rsidRPr="00CA181B">
              <w:rPr>
                <w:rStyle w:val="Hyperlink"/>
                <w:rFonts w:cs="Arial"/>
                <w:noProof/>
              </w:rPr>
              <w:t>Considerations</w:t>
            </w:r>
            <w:r w:rsidR="003B7905">
              <w:rPr>
                <w:noProof/>
                <w:webHidden/>
              </w:rPr>
              <w:tab/>
            </w:r>
            <w:r w:rsidR="003B7905">
              <w:rPr>
                <w:noProof/>
                <w:webHidden/>
              </w:rPr>
              <w:fldChar w:fldCharType="begin"/>
            </w:r>
            <w:r w:rsidR="003B7905">
              <w:rPr>
                <w:noProof/>
                <w:webHidden/>
              </w:rPr>
              <w:instrText xml:space="preserve"> PAGEREF _Toc150238558 \h </w:instrText>
            </w:r>
            <w:r w:rsidR="003B7905">
              <w:rPr>
                <w:noProof/>
                <w:webHidden/>
              </w:rPr>
            </w:r>
            <w:r w:rsidR="003B7905">
              <w:rPr>
                <w:noProof/>
                <w:webHidden/>
              </w:rPr>
              <w:fldChar w:fldCharType="separate"/>
            </w:r>
            <w:r w:rsidR="00477ED5">
              <w:rPr>
                <w:noProof/>
                <w:webHidden/>
              </w:rPr>
              <w:t>3</w:t>
            </w:r>
            <w:r w:rsidR="003B7905">
              <w:rPr>
                <w:noProof/>
                <w:webHidden/>
              </w:rPr>
              <w:fldChar w:fldCharType="end"/>
            </w:r>
          </w:hyperlink>
        </w:p>
        <w:p w14:paraId="6373949D" w14:textId="488F1BB1" w:rsidR="003B7905" w:rsidRDefault="00000000">
          <w:pPr>
            <w:pStyle w:val="TOC3"/>
            <w:tabs>
              <w:tab w:val="right" w:leader="dot" w:pos="10530"/>
            </w:tabs>
            <w:rPr>
              <w:rFonts w:asciiTheme="minorHAnsi" w:eastAsiaTheme="minorEastAsia" w:hAnsiTheme="minorHAnsi"/>
              <w:noProof/>
              <w:kern w:val="2"/>
              <w:szCs w:val="22"/>
              <w:lang w:eastAsia="en-AU"/>
              <w14:ligatures w14:val="standardContextual"/>
            </w:rPr>
          </w:pPr>
          <w:hyperlink w:anchor="_Toc150238559" w:history="1">
            <w:r w:rsidR="003B7905" w:rsidRPr="00CA181B">
              <w:rPr>
                <w:rStyle w:val="Hyperlink"/>
                <w:rFonts w:eastAsia="Arial" w:cs="Arial"/>
                <w:noProof/>
              </w:rPr>
              <w:t>Language and vocabulary</w:t>
            </w:r>
            <w:r w:rsidR="003B7905">
              <w:rPr>
                <w:noProof/>
                <w:webHidden/>
              </w:rPr>
              <w:tab/>
            </w:r>
            <w:r w:rsidR="003B7905">
              <w:rPr>
                <w:noProof/>
                <w:webHidden/>
              </w:rPr>
              <w:fldChar w:fldCharType="begin"/>
            </w:r>
            <w:r w:rsidR="003B7905">
              <w:rPr>
                <w:noProof/>
                <w:webHidden/>
              </w:rPr>
              <w:instrText xml:space="preserve"> PAGEREF _Toc150238559 \h </w:instrText>
            </w:r>
            <w:r w:rsidR="003B7905">
              <w:rPr>
                <w:noProof/>
                <w:webHidden/>
              </w:rPr>
            </w:r>
            <w:r w:rsidR="003B7905">
              <w:rPr>
                <w:noProof/>
                <w:webHidden/>
              </w:rPr>
              <w:fldChar w:fldCharType="separate"/>
            </w:r>
            <w:r w:rsidR="00477ED5">
              <w:rPr>
                <w:noProof/>
                <w:webHidden/>
              </w:rPr>
              <w:t>3</w:t>
            </w:r>
            <w:r w:rsidR="003B7905">
              <w:rPr>
                <w:noProof/>
                <w:webHidden/>
              </w:rPr>
              <w:fldChar w:fldCharType="end"/>
            </w:r>
          </w:hyperlink>
        </w:p>
        <w:p w14:paraId="641935A8" w14:textId="171330EC" w:rsidR="003B7905" w:rsidRDefault="00000000">
          <w:pPr>
            <w:pStyle w:val="TOC3"/>
            <w:tabs>
              <w:tab w:val="right" w:leader="dot" w:pos="10530"/>
            </w:tabs>
            <w:rPr>
              <w:rFonts w:asciiTheme="minorHAnsi" w:eastAsiaTheme="minorEastAsia" w:hAnsiTheme="minorHAnsi"/>
              <w:noProof/>
              <w:kern w:val="2"/>
              <w:szCs w:val="22"/>
              <w:lang w:eastAsia="en-AU"/>
              <w14:ligatures w14:val="standardContextual"/>
            </w:rPr>
          </w:pPr>
          <w:hyperlink w:anchor="_Toc150238560" w:history="1">
            <w:r w:rsidR="003B7905" w:rsidRPr="00CA181B">
              <w:rPr>
                <w:rStyle w:val="Hyperlink"/>
                <w:rFonts w:eastAsia="Arial" w:cs="Arial"/>
                <w:noProof/>
              </w:rPr>
              <w:t>Talk moves</w:t>
            </w:r>
            <w:r w:rsidR="003B7905">
              <w:rPr>
                <w:noProof/>
                <w:webHidden/>
              </w:rPr>
              <w:tab/>
            </w:r>
            <w:r w:rsidR="003B7905">
              <w:rPr>
                <w:noProof/>
                <w:webHidden/>
              </w:rPr>
              <w:fldChar w:fldCharType="begin"/>
            </w:r>
            <w:r w:rsidR="003B7905">
              <w:rPr>
                <w:noProof/>
                <w:webHidden/>
              </w:rPr>
              <w:instrText xml:space="preserve"> PAGEREF _Toc150238560 \h </w:instrText>
            </w:r>
            <w:r w:rsidR="003B7905">
              <w:rPr>
                <w:noProof/>
                <w:webHidden/>
              </w:rPr>
            </w:r>
            <w:r w:rsidR="003B7905">
              <w:rPr>
                <w:noProof/>
                <w:webHidden/>
              </w:rPr>
              <w:fldChar w:fldCharType="separate"/>
            </w:r>
            <w:r w:rsidR="00477ED5">
              <w:rPr>
                <w:noProof/>
                <w:webHidden/>
              </w:rPr>
              <w:t>3</w:t>
            </w:r>
            <w:r w:rsidR="003B7905">
              <w:rPr>
                <w:noProof/>
                <w:webHidden/>
              </w:rPr>
              <w:fldChar w:fldCharType="end"/>
            </w:r>
          </w:hyperlink>
        </w:p>
        <w:p w14:paraId="362C5A14" w14:textId="38A86E3C" w:rsidR="003B7905" w:rsidRDefault="00000000">
          <w:pPr>
            <w:pStyle w:val="TOC3"/>
            <w:tabs>
              <w:tab w:val="right" w:leader="dot" w:pos="10530"/>
            </w:tabs>
            <w:rPr>
              <w:rFonts w:asciiTheme="minorHAnsi" w:eastAsiaTheme="minorEastAsia" w:hAnsiTheme="minorHAnsi"/>
              <w:noProof/>
              <w:kern w:val="2"/>
              <w:szCs w:val="22"/>
              <w:lang w:eastAsia="en-AU"/>
              <w14:ligatures w14:val="standardContextual"/>
            </w:rPr>
          </w:pPr>
          <w:hyperlink w:anchor="_Toc150238561" w:history="1">
            <w:r w:rsidR="003B7905" w:rsidRPr="00CA181B">
              <w:rPr>
                <w:rStyle w:val="Hyperlink"/>
                <w:rFonts w:cs="Arial"/>
                <w:noProof/>
              </w:rPr>
              <w:t>Number talks</w:t>
            </w:r>
            <w:r w:rsidR="003B7905">
              <w:rPr>
                <w:noProof/>
                <w:webHidden/>
              </w:rPr>
              <w:tab/>
            </w:r>
            <w:r w:rsidR="003B7905">
              <w:rPr>
                <w:noProof/>
                <w:webHidden/>
              </w:rPr>
              <w:fldChar w:fldCharType="begin"/>
            </w:r>
            <w:r w:rsidR="003B7905">
              <w:rPr>
                <w:noProof/>
                <w:webHidden/>
              </w:rPr>
              <w:instrText xml:space="preserve"> PAGEREF _Toc150238561 \h </w:instrText>
            </w:r>
            <w:r w:rsidR="003B7905">
              <w:rPr>
                <w:noProof/>
                <w:webHidden/>
              </w:rPr>
            </w:r>
            <w:r w:rsidR="003B7905">
              <w:rPr>
                <w:noProof/>
                <w:webHidden/>
              </w:rPr>
              <w:fldChar w:fldCharType="separate"/>
            </w:r>
            <w:r w:rsidR="00477ED5">
              <w:rPr>
                <w:noProof/>
                <w:webHidden/>
              </w:rPr>
              <w:t>4</w:t>
            </w:r>
            <w:r w:rsidR="003B7905">
              <w:rPr>
                <w:noProof/>
                <w:webHidden/>
              </w:rPr>
              <w:fldChar w:fldCharType="end"/>
            </w:r>
          </w:hyperlink>
        </w:p>
        <w:p w14:paraId="5E888841" w14:textId="177E375F" w:rsidR="003B7905" w:rsidRDefault="00000000">
          <w:pPr>
            <w:pStyle w:val="TOC3"/>
            <w:tabs>
              <w:tab w:val="right" w:leader="dot" w:pos="10530"/>
            </w:tabs>
            <w:rPr>
              <w:rFonts w:asciiTheme="minorHAnsi" w:eastAsiaTheme="minorEastAsia" w:hAnsiTheme="minorHAnsi"/>
              <w:noProof/>
              <w:kern w:val="2"/>
              <w:szCs w:val="22"/>
              <w:lang w:eastAsia="en-AU"/>
              <w14:ligatures w14:val="standardContextual"/>
            </w:rPr>
          </w:pPr>
          <w:hyperlink w:anchor="_Toc150238562" w:history="1">
            <w:r w:rsidR="003B7905" w:rsidRPr="00CA181B">
              <w:rPr>
                <w:rStyle w:val="Hyperlink"/>
                <w:rFonts w:eastAsia="Arial" w:cs="Arial"/>
                <w:noProof/>
              </w:rPr>
              <w:t>Two versus two</w:t>
            </w:r>
            <w:r w:rsidR="003B7905">
              <w:rPr>
                <w:noProof/>
                <w:webHidden/>
              </w:rPr>
              <w:tab/>
            </w:r>
            <w:r w:rsidR="003B7905">
              <w:rPr>
                <w:noProof/>
                <w:webHidden/>
              </w:rPr>
              <w:fldChar w:fldCharType="begin"/>
            </w:r>
            <w:r w:rsidR="003B7905">
              <w:rPr>
                <w:noProof/>
                <w:webHidden/>
              </w:rPr>
              <w:instrText xml:space="preserve"> PAGEREF _Toc150238562 \h </w:instrText>
            </w:r>
            <w:r w:rsidR="003B7905">
              <w:rPr>
                <w:noProof/>
                <w:webHidden/>
              </w:rPr>
            </w:r>
            <w:r w:rsidR="003B7905">
              <w:rPr>
                <w:noProof/>
                <w:webHidden/>
              </w:rPr>
              <w:fldChar w:fldCharType="separate"/>
            </w:r>
            <w:r w:rsidR="00477ED5">
              <w:rPr>
                <w:noProof/>
                <w:webHidden/>
              </w:rPr>
              <w:t>5</w:t>
            </w:r>
            <w:r w:rsidR="003B7905">
              <w:rPr>
                <w:noProof/>
                <w:webHidden/>
              </w:rPr>
              <w:fldChar w:fldCharType="end"/>
            </w:r>
          </w:hyperlink>
        </w:p>
        <w:p w14:paraId="36E02165" w14:textId="205FD899" w:rsidR="003B7905" w:rsidRDefault="00000000">
          <w:pPr>
            <w:pStyle w:val="TOC3"/>
            <w:tabs>
              <w:tab w:val="right" w:leader="dot" w:pos="10530"/>
            </w:tabs>
            <w:rPr>
              <w:rFonts w:asciiTheme="minorHAnsi" w:eastAsiaTheme="minorEastAsia" w:hAnsiTheme="minorHAnsi"/>
              <w:noProof/>
              <w:kern w:val="2"/>
              <w:szCs w:val="22"/>
              <w:lang w:eastAsia="en-AU"/>
              <w14:ligatures w14:val="standardContextual"/>
            </w:rPr>
          </w:pPr>
          <w:hyperlink w:anchor="_Toc150238563" w:history="1">
            <w:r w:rsidR="003B7905" w:rsidRPr="00CA181B">
              <w:rPr>
                <w:rStyle w:val="Hyperlink"/>
                <w:rFonts w:eastAsia="Arial" w:cs="Arial"/>
                <w:noProof/>
              </w:rPr>
              <w:t>Think board</w:t>
            </w:r>
            <w:r w:rsidR="003B7905">
              <w:rPr>
                <w:noProof/>
                <w:webHidden/>
              </w:rPr>
              <w:tab/>
            </w:r>
            <w:r w:rsidR="003B7905">
              <w:rPr>
                <w:noProof/>
                <w:webHidden/>
              </w:rPr>
              <w:fldChar w:fldCharType="begin"/>
            </w:r>
            <w:r w:rsidR="003B7905">
              <w:rPr>
                <w:noProof/>
                <w:webHidden/>
              </w:rPr>
              <w:instrText xml:space="preserve"> PAGEREF _Toc150238563 \h </w:instrText>
            </w:r>
            <w:r w:rsidR="003B7905">
              <w:rPr>
                <w:noProof/>
                <w:webHidden/>
              </w:rPr>
            </w:r>
            <w:r w:rsidR="003B7905">
              <w:rPr>
                <w:noProof/>
                <w:webHidden/>
              </w:rPr>
              <w:fldChar w:fldCharType="separate"/>
            </w:r>
            <w:r w:rsidR="00477ED5">
              <w:rPr>
                <w:noProof/>
                <w:webHidden/>
              </w:rPr>
              <w:t>5</w:t>
            </w:r>
            <w:r w:rsidR="003B7905">
              <w:rPr>
                <w:noProof/>
                <w:webHidden/>
              </w:rPr>
              <w:fldChar w:fldCharType="end"/>
            </w:r>
          </w:hyperlink>
        </w:p>
        <w:p w14:paraId="4F6DFC3A" w14:textId="18261489" w:rsidR="003B7905" w:rsidRDefault="00000000">
          <w:pPr>
            <w:pStyle w:val="TOC3"/>
            <w:tabs>
              <w:tab w:val="right" w:leader="dot" w:pos="10530"/>
            </w:tabs>
            <w:rPr>
              <w:rFonts w:asciiTheme="minorHAnsi" w:eastAsiaTheme="minorEastAsia" w:hAnsiTheme="minorHAnsi"/>
              <w:noProof/>
              <w:kern w:val="2"/>
              <w:szCs w:val="22"/>
              <w:lang w:eastAsia="en-AU"/>
              <w14:ligatures w14:val="standardContextual"/>
            </w:rPr>
          </w:pPr>
          <w:hyperlink w:anchor="_Toc150238564" w:history="1">
            <w:r w:rsidR="003B7905" w:rsidRPr="00CA181B">
              <w:rPr>
                <w:rStyle w:val="Hyperlink"/>
                <w:rFonts w:eastAsia="Arial" w:cs="Arial"/>
                <w:noProof/>
              </w:rPr>
              <w:t>Tools and resources to support learning</w:t>
            </w:r>
            <w:r w:rsidR="003B7905">
              <w:rPr>
                <w:noProof/>
                <w:webHidden/>
              </w:rPr>
              <w:tab/>
            </w:r>
            <w:r w:rsidR="003B7905">
              <w:rPr>
                <w:noProof/>
                <w:webHidden/>
              </w:rPr>
              <w:fldChar w:fldCharType="begin"/>
            </w:r>
            <w:r w:rsidR="003B7905">
              <w:rPr>
                <w:noProof/>
                <w:webHidden/>
              </w:rPr>
              <w:instrText xml:space="preserve"> PAGEREF _Toc150238564 \h </w:instrText>
            </w:r>
            <w:r w:rsidR="003B7905">
              <w:rPr>
                <w:noProof/>
                <w:webHidden/>
              </w:rPr>
            </w:r>
            <w:r w:rsidR="003B7905">
              <w:rPr>
                <w:noProof/>
                <w:webHidden/>
              </w:rPr>
              <w:fldChar w:fldCharType="separate"/>
            </w:r>
            <w:r w:rsidR="00477ED5">
              <w:rPr>
                <w:noProof/>
                <w:webHidden/>
              </w:rPr>
              <w:t>5</w:t>
            </w:r>
            <w:r w:rsidR="003B7905">
              <w:rPr>
                <w:noProof/>
                <w:webHidden/>
              </w:rPr>
              <w:fldChar w:fldCharType="end"/>
            </w:r>
          </w:hyperlink>
        </w:p>
        <w:p w14:paraId="4972236C" w14:textId="65C20C78" w:rsidR="003B7905" w:rsidRDefault="00000000">
          <w:pPr>
            <w:pStyle w:val="TOC2"/>
            <w:rPr>
              <w:rFonts w:asciiTheme="minorHAnsi" w:eastAsiaTheme="minorEastAsia" w:hAnsiTheme="minorHAnsi" w:cstheme="minorBidi"/>
              <w:noProof/>
              <w:kern w:val="2"/>
              <w:szCs w:val="22"/>
              <w:lang w:eastAsia="en-AU"/>
              <w14:ligatures w14:val="standardContextual"/>
            </w:rPr>
          </w:pPr>
          <w:hyperlink w:anchor="_Toc150238565" w:history="1">
            <w:r w:rsidR="003B7905" w:rsidRPr="00CA181B">
              <w:rPr>
                <w:rStyle w:val="Hyperlink"/>
                <w:noProof/>
              </w:rPr>
              <w:t>Tasks</w:t>
            </w:r>
            <w:r w:rsidR="003B7905">
              <w:rPr>
                <w:noProof/>
                <w:webHidden/>
              </w:rPr>
              <w:tab/>
            </w:r>
            <w:r w:rsidR="003B7905">
              <w:rPr>
                <w:noProof/>
                <w:webHidden/>
              </w:rPr>
              <w:fldChar w:fldCharType="begin"/>
            </w:r>
            <w:r w:rsidR="003B7905">
              <w:rPr>
                <w:noProof/>
                <w:webHidden/>
              </w:rPr>
              <w:instrText xml:space="preserve"> PAGEREF _Toc150238565 \h </w:instrText>
            </w:r>
            <w:r w:rsidR="003B7905">
              <w:rPr>
                <w:noProof/>
                <w:webHidden/>
              </w:rPr>
            </w:r>
            <w:r w:rsidR="003B7905">
              <w:rPr>
                <w:noProof/>
                <w:webHidden/>
              </w:rPr>
              <w:fldChar w:fldCharType="separate"/>
            </w:r>
            <w:r w:rsidR="00477ED5">
              <w:rPr>
                <w:noProof/>
                <w:webHidden/>
              </w:rPr>
              <w:t>6</w:t>
            </w:r>
            <w:r w:rsidR="003B7905">
              <w:rPr>
                <w:noProof/>
                <w:webHidden/>
              </w:rPr>
              <w:fldChar w:fldCharType="end"/>
            </w:r>
          </w:hyperlink>
        </w:p>
        <w:p w14:paraId="3AC5C4B8" w14:textId="2600B72B" w:rsidR="003B7905" w:rsidRDefault="00000000">
          <w:pPr>
            <w:pStyle w:val="TOC3"/>
            <w:tabs>
              <w:tab w:val="right" w:leader="dot" w:pos="10530"/>
            </w:tabs>
            <w:rPr>
              <w:rFonts w:asciiTheme="minorHAnsi" w:eastAsiaTheme="minorEastAsia" w:hAnsiTheme="minorHAnsi"/>
              <w:noProof/>
              <w:kern w:val="2"/>
              <w:szCs w:val="22"/>
              <w:lang w:eastAsia="en-AU"/>
              <w14:ligatures w14:val="standardContextual"/>
            </w:rPr>
          </w:pPr>
          <w:hyperlink w:anchor="_Toc150238566" w:history="1">
            <w:r w:rsidR="003B7905" w:rsidRPr="00CA181B">
              <w:rPr>
                <w:rStyle w:val="Hyperlink"/>
                <w:noProof/>
              </w:rPr>
              <w:t>Addition wheel</w:t>
            </w:r>
            <w:r w:rsidR="003B7905">
              <w:rPr>
                <w:noProof/>
                <w:webHidden/>
              </w:rPr>
              <w:tab/>
            </w:r>
            <w:r w:rsidR="003B7905">
              <w:rPr>
                <w:noProof/>
                <w:webHidden/>
              </w:rPr>
              <w:fldChar w:fldCharType="begin"/>
            </w:r>
            <w:r w:rsidR="003B7905">
              <w:rPr>
                <w:noProof/>
                <w:webHidden/>
              </w:rPr>
              <w:instrText xml:space="preserve"> PAGEREF _Toc150238566 \h </w:instrText>
            </w:r>
            <w:r w:rsidR="003B7905">
              <w:rPr>
                <w:noProof/>
                <w:webHidden/>
              </w:rPr>
            </w:r>
            <w:r w:rsidR="003B7905">
              <w:rPr>
                <w:noProof/>
                <w:webHidden/>
              </w:rPr>
              <w:fldChar w:fldCharType="separate"/>
            </w:r>
            <w:r w:rsidR="00477ED5">
              <w:rPr>
                <w:noProof/>
                <w:webHidden/>
              </w:rPr>
              <w:t>7</w:t>
            </w:r>
            <w:r w:rsidR="003B7905">
              <w:rPr>
                <w:noProof/>
                <w:webHidden/>
              </w:rPr>
              <w:fldChar w:fldCharType="end"/>
            </w:r>
          </w:hyperlink>
        </w:p>
        <w:p w14:paraId="5018A28E" w14:textId="33EABA2E" w:rsidR="003B7905" w:rsidRDefault="00000000">
          <w:pPr>
            <w:pStyle w:val="TOC3"/>
            <w:tabs>
              <w:tab w:val="right" w:leader="dot" w:pos="10530"/>
            </w:tabs>
            <w:rPr>
              <w:rFonts w:asciiTheme="minorHAnsi" w:eastAsiaTheme="minorEastAsia" w:hAnsiTheme="minorHAnsi"/>
              <w:noProof/>
              <w:kern w:val="2"/>
              <w:szCs w:val="22"/>
              <w:lang w:eastAsia="en-AU"/>
              <w14:ligatures w14:val="standardContextual"/>
            </w:rPr>
          </w:pPr>
          <w:hyperlink w:anchor="_Toc150238567" w:history="1">
            <w:r w:rsidR="003B7905" w:rsidRPr="00CA181B">
              <w:rPr>
                <w:rStyle w:val="Hyperlink"/>
                <w:noProof/>
              </w:rPr>
              <w:t>Target number</w:t>
            </w:r>
            <w:r w:rsidR="003B7905">
              <w:rPr>
                <w:noProof/>
                <w:webHidden/>
              </w:rPr>
              <w:tab/>
            </w:r>
            <w:r w:rsidR="003B7905">
              <w:rPr>
                <w:noProof/>
                <w:webHidden/>
              </w:rPr>
              <w:fldChar w:fldCharType="begin"/>
            </w:r>
            <w:r w:rsidR="003B7905">
              <w:rPr>
                <w:noProof/>
                <w:webHidden/>
              </w:rPr>
              <w:instrText xml:space="preserve"> PAGEREF _Toc150238567 \h </w:instrText>
            </w:r>
            <w:r w:rsidR="003B7905">
              <w:rPr>
                <w:noProof/>
                <w:webHidden/>
              </w:rPr>
            </w:r>
            <w:r w:rsidR="003B7905">
              <w:rPr>
                <w:noProof/>
                <w:webHidden/>
              </w:rPr>
              <w:fldChar w:fldCharType="separate"/>
            </w:r>
            <w:r w:rsidR="00477ED5">
              <w:rPr>
                <w:noProof/>
                <w:webHidden/>
              </w:rPr>
              <w:t>8</w:t>
            </w:r>
            <w:r w:rsidR="003B7905">
              <w:rPr>
                <w:noProof/>
                <w:webHidden/>
              </w:rPr>
              <w:fldChar w:fldCharType="end"/>
            </w:r>
          </w:hyperlink>
        </w:p>
        <w:p w14:paraId="5C210803" w14:textId="322619A8" w:rsidR="003B7905" w:rsidRDefault="00000000">
          <w:pPr>
            <w:pStyle w:val="TOC3"/>
            <w:tabs>
              <w:tab w:val="right" w:leader="dot" w:pos="10530"/>
            </w:tabs>
            <w:rPr>
              <w:rFonts w:asciiTheme="minorHAnsi" w:eastAsiaTheme="minorEastAsia" w:hAnsiTheme="minorHAnsi"/>
              <w:noProof/>
              <w:kern w:val="2"/>
              <w:szCs w:val="22"/>
              <w:lang w:eastAsia="en-AU"/>
              <w14:ligatures w14:val="standardContextual"/>
            </w:rPr>
          </w:pPr>
          <w:hyperlink w:anchor="_Toc150238568" w:history="1">
            <w:r w:rsidR="003B7905" w:rsidRPr="00CA181B">
              <w:rPr>
                <w:rStyle w:val="Hyperlink"/>
                <w:noProof/>
              </w:rPr>
              <w:t>Appendix 1: Think board</w:t>
            </w:r>
            <w:r w:rsidR="003B7905">
              <w:rPr>
                <w:noProof/>
                <w:webHidden/>
              </w:rPr>
              <w:tab/>
            </w:r>
            <w:r w:rsidR="003B7905">
              <w:rPr>
                <w:noProof/>
                <w:webHidden/>
              </w:rPr>
              <w:fldChar w:fldCharType="begin"/>
            </w:r>
            <w:r w:rsidR="003B7905">
              <w:rPr>
                <w:noProof/>
                <w:webHidden/>
              </w:rPr>
              <w:instrText xml:space="preserve"> PAGEREF _Toc150238568 \h </w:instrText>
            </w:r>
            <w:r w:rsidR="003B7905">
              <w:rPr>
                <w:noProof/>
                <w:webHidden/>
              </w:rPr>
            </w:r>
            <w:r w:rsidR="003B7905">
              <w:rPr>
                <w:noProof/>
                <w:webHidden/>
              </w:rPr>
              <w:fldChar w:fldCharType="separate"/>
            </w:r>
            <w:r w:rsidR="00477ED5">
              <w:rPr>
                <w:noProof/>
                <w:webHidden/>
              </w:rPr>
              <w:t>12</w:t>
            </w:r>
            <w:r w:rsidR="003B7905">
              <w:rPr>
                <w:noProof/>
                <w:webHidden/>
              </w:rPr>
              <w:fldChar w:fldCharType="end"/>
            </w:r>
          </w:hyperlink>
        </w:p>
        <w:p w14:paraId="7A3D408A" w14:textId="43A5D2AB" w:rsidR="003B7905" w:rsidRDefault="00000000">
          <w:pPr>
            <w:pStyle w:val="TOC3"/>
            <w:tabs>
              <w:tab w:val="right" w:leader="dot" w:pos="10530"/>
            </w:tabs>
            <w:rPr>
              <w:rFonts w:asciiTheme="minorHAnsi" w:eastAsiaTheme="minorEastAsia" w:hAnsiTheme="minorHAnsi"/>
              <w:noProof/>
              <w:kern w:val="2"/>
              <w:szCs w:val="22"/>
              <w:lang w:eastAsia="en-AU"/>
              <w14:ligatures w14:val="standardContextual"/>
            </w:rPr>
          </w:pPr>
          <w:hyperlink w:anchor="_Toc150238569" w:history="1">
            <w:r w:rsidR="003B7905" w:rsidRPr="00CA181B">
              <w:rPr>
                <w:rStyle w:val="Hyperlink"/>
                <w:noProof/>
              </w:rPr>
              <w:t>Appendix 2: Problem 1</w:t>
            </w:r>
            <w:r w:rsidR="003B7905">
              <w:rPr>
                <w:noProof/>
                <w:webHidden/>
              </w:rPr>
              <w:tab/>
            </w:r>
            <w:r w:rsidR="003B7905">
              <w:rPr>
                <w:noProof/>
                <w:webHidden/>
              </w:rPr>
              <w:fldChar w:fldCharType="begin"/>
            </w:r>
            <w:r w:rsidR="003B7905">
              <w:rPr>
                <w:noProof/>
                <w:webHidden/>
              </w:rPr>
              <w:instrText xml:space="preserve"> PAGEREF _Toc150238569 \h </w:instrText>
            </w:r>
            <w:r w:rsidR="003B7905">
              <w:rPr>
                <w:noProof/>
                <w:webHidden/>
              </w:rPr>
            </w:r>
            <w:r w:rsidR="003B7905">
              <w:rPr>
                <w:noProof/>
                <w:webHidden/>
              </w:rPr>
              <w:fldChar w:fldCharType="separate"/>
            </w:r>
            <w:r w:rsidR="00477ED5">
              <w:rPr>
                <w:noProof/>
                <w:webHidden/>
              </w:rPr>
              <w:t>13</w:t>
            </w:r>
            <w:r w:rsidR="003B7905">
              <w:rPr>
                <w:noProof/>
                <w:webHidden/>
              </w:rPr>
              <w:fldChar w:fldCharType="end"/>
            </w:r>
          </w:hyperlink>
        </w:p>
        <w:p w14:paraId="1AE1EC17" w14:textId="64271401" w:rsidR="003B7905" w:rsidRDefault="00000000">
          <w:pPr>
            <w:pStyle w:val="TOC3"/>
            <w:tabs>
              <w:tab w:val="right" w:leader="dot" w:pos="10530"/>
            </w:tabs>
            <w:rPr>
              <w:rFonts w:asciiTheme="minorHAnsi" w:eastAsiaTheme="minorEastAsia" w:hAnsiTheme="minorHAnsi"/>
              <w:noProof/>
              <w:kern w:val="2"/>
              <w:szCs w:val="22"/>
              <w:lang w:eastAsia="en-AU"/>
              <w14:ligatures w14:val="standardContextual"/>
            </w:rPr>
          </w:pPr>
          <w:hyperlink w:anchor="_Toc150238570" w:history="1">
            <w:r w:rsidR="003B7905" w:rsidRPr="00CA181B">
              <w:rPr>
                <w:rStyle w:val="Hyperlink"/>
                <w:noProof/>
              </w:rPr>
              <w:t>Appendix 3: Problem 2</w:t>
            </w:r>
            <w:r w:rsidR="003B7905">
              <w:rPr>
                <w:noProof/>
                <w:webHidden/>
              </w:rPr>
              <w:tab/>
            </w:r>
            <w:r w:rsidR="003B7905">
              <w:rPr>
                <w:noProof/>
                <w:webHidden/>
              </w:rPr>
              <w:fldChar w:fldCharType="begin"/>
            </w:r>
            <w:r w:rsidR="003B7905">
              <w:rPr>
                <w:noProof/>
                <w:webHidden/>
              </w:rPr>
              <w:instrText xml:space="preserve"> PAGEREF _Toc150238570 \h </w:instrText>
            </w:r>
            <w:r w:rsidR="003B7905">
              <w:rPr>
                <w:noProof/>
                <w:webHidden/>
              </w:rPr>
            </w:r>
            <w:r w:rsidR="003B7905">
              <w:rPr>
                <w:noProof/>
                <w:webHidden/>
              </w:rPr>
              <w:fldChar w:fldCharType="separate"/>
            </w:r>
            <w:r w:rsidR="00477ED5">
              <w:rPr>
                <w:noProof/>
                <w:webHidden/>
              </w:rPr>
              <w:t>14</w:t>
            </w:r>
            <w:r w:rsidR="003B7905">
              <w:rPr>
                <w:noProof/>
                <w:webHidden/>
              </w:rPr>
              <w:fldChar w:fldCharType="end"/>
            </w:r>
          </w:hyperlink>
        </w:p>
        <w:p w14:paraId="682AEEDE" w14:textId="48A46981" w:rsidR="003B7905" w:rsidRDefault="00000000">
          <w:pPr>
            <w:pStyle w:val="TOC3"/>
            <w:tabs>
              <w:tab w:val="right" w:leader="dot" w:pos="10530"/>
            </w:tabs>
            <w:rPr>
              <w:rFonts w:asciiTheme="minorHAnsi" w:eastAsiaTheme="minorEastAsia" w:hAnsiTheme="minorHAnsi"/>
              <w:noProof/>
              <w:kern w:val="2"/>
              <w:szCs w:val="22"/>
              <w:lang w:eastAsia="en-AU"/>
              <w14:ligatures w14:val="standardContextual"/>
            </w:rPr>
          </w:pPr>
          <w:hyperlink w:anchor="_Toc150238571" w:history="1">
            <w:r w:rsidR="003B7905" w:rsidRPr="00CA181B">
              <w:rPr>
                <w:rStyle w:val="Hyperlink"/>
                <w:noProof/>
                <w:shd w:val="clear" w:color="auto" w:fill="FFFFFF"/>
              </w:rPr>
              <w:t>Appendix 4: Blank</w:t>
            </w:r>
            <w:r w:rsidR="003B7905">
              <w:rPr>
                <w:noProof/>
                <w:webHidden/>
              </w:rPr>
              <w:tab/>
            </w:r>
            <w:r w:rsidR="003B7905">
              <w:rPr>
                <w:noProof/>
                <w:webHidden/>
              </w:rPr>
              <w:fldChar w:fldCharType="begin"/>
            </w:r>
            <w:r w:rsidR="003B7905">
              <w:rPr>
                <w:noProof/>
                <w:webHidden/>
              </w:rPr>
              <w:instrText xml:space="preserve"> PAGEREF _Toc150238571 \h </w:instrText>
            </w:r>
            <w:r w:rsidR="003B7905">
              <w:rPr>
                <w:noProof/>
                <w:webHidden/>
              </w:rPr>
            </w:r>
            <w:r w:rsidR="003B7905">
              <w:rPr>
                <w:noProof/>
                <w:webHidden/>
              </w:rPr>
              <w:fldChar w:fldCharType="separate"/>
            </w:r>
            <w:r w:rsidR="00477ED5">
              <w:rPr>
                <w:noProof/>
                <w:webHidden/>
              </w:rPr>
              <w:t>15</w:t>
            </w:r>
            <w:r w:rsidR="003B7905">
              <w:rPr>
                <w:noProof/>
                <w:webHidden/>
              </w:rPr>
              <w:fldChar w:fldCharType="end"/>
            </w:r>
          </w:hyperlink>
        </w:p>
        <w:p w14:paraId="521AA38C" w14:textId="016CCDDB" w:rsidR="003B7905" w:rsidRDefault="00000000">
          <w:pPr>
            <w:pStyle w:val="TOC3"/>
            <w:tabs>
              <w:tab w:val="right" w:leader="dot" w:pos="10530"/>
            </w:tabs>
            <w:rPr>
              <w:rFonts w:asciiTheme="minorHAnsi" w:eastAsiaTheme="minorEastAsia" w:hAnsiTheme="minorHAnsi"/>
              <w:noProof/>
              <w:kern w:val="2"/>
              <w:szCs w:val="22"/>
              <w:lang w:eastAsia="en-AU"/>
              <w14:ligatures w14:val="standardContextual"/>
            </w:rPr>
          </w:pPr>
          <w:hyperlink w:anchor="_Toc150238572" w:history="1">
            <w:r w:rsidR="003B7905" w:rsidRPr="00CA181B">
              <w:rPr>
                <w:rStyle w:val="Hyperlink"/>
                <w:noProof/>
              </w:rPr>
              <w:t>Appendix 5: Addition wheel</w:t>
            </w:r>
            <w:r w:rsidR="003B7905">
              <w:rPr>
                <w:noProof/>
                <w:webHidden/>
              </w:rPr>
              <w:tab/>
            </w:r>
            <w:r w:rsidR="003B7905">
              <w:rPr>
                <w:noProof/>
                <w:webHidden/>
              </w:rPr>
              <w:fldChar w:fldCharType="begin"/>
            </w:r>
            <w:r w:rsidR="003B7905">
              <w:rPr>
                <w:noProof/>
                <w:webHidden/>
              </w:rPr>
              <w:instrText xml:space="preserve"> PAGEREF _Toc150238572 \h </w:instrText>
            </w:r>
            <w:r w:rsidR="003B7905">
              <w:rPr>
                <w:noProof/>
                <w:webHidden/>
              </w:rPr>
            </w:r>
            <w:r w:rsidR="003B7905">
              <w:rPr>
                <w:noProof/>
                <w:webHidden/>
              </w:rPr>
              <w:fldChar w:fldCharType="separate"/>
            </w:r>
            <w:r w:rsidR="00477ED5">
              <w:rPr>
                <w:noProof/>
                <w:webHidden/>
              </w:rPr>
              <w:t>16</w:t>
            </w:r>
            <w:r w:rsidR="003B7905">
              <w:rPr>
                <w:noProof/>
                <w:webHidden/>
              </w:rPr>
              <w:fldChar w:fldCharType="end"/>
            </w:r>
          </w:hyperlink>
        </w:p>
        <w:p w14:paraId="63011716" w14:textId="209736E5" w:rsidR="003B7905" w:rsidRDefault="00000000">
          <w:pPr>
            <w:pStyle w:val="TOC3"/>
            <w:tabs>
              <w:tab w:val="right" w:leader="dot" w:pos="10530"/>
            </w:tabs>
            <w:rPr>
              <w:rFonts w:asciiTheme="minorHAnsi" w:eastAsiaTheme="minorEastAsia" w:hAnsiTheme="minorHAnsi"/>
              <w:noProof/>
              <w:kern w:val="2"/>
              <w:szCs w:val="22"/>
              <w:lang w:eastAsia="en-AU"/>
              <w14:ligatures w14:val="standardContextual"/>
            </w:rPr>
          </w:pPr>
          <w:hyperlink w:anchor="_Toc150238573" w:history="1">
            <w:r w:rsidR="003B7905" w:rsidRPr="00CA181B">
              <w:rPr>
                <w:rStyle w:val="Hyperlink"/>
                <w:noProof/>
              </w:rPr>
              <w:t>Appendix 6: Number grid</w:t>
            </w:r>
            <w:r w:rsidR="003B7905">
              <w:rPr>
                <w:noProof/>
                <w:webHidden/>
              </w:rPr>
              <w:tab/>
            </w:r>
            <w:r w:rsidR="003B7905">
              <w:rPr>
                <w:noProof/>
                <w:webHidden/>
              </w:rPr>
              <w:fldChar w:fldCharType="begin"/>
            </w:r>
            <w:r w:rsidR="003B7905">
              <w:rPr>
                <w:noProof/>
                <w:webHidden/>
              </w:rPr>
              <w:instrText xml:space="preserve"> PAGEREF _Toc150238573 \h </w:instrText>
            </w:r>
            <w:r w:rsidR="003B7905">
              <w:rPr>
                <w:noProof/>
                <w:webHidden/>
              </w:rPr>
            </w:r>
            <w:r w:rsidR="003B7905">
              <w:rPr>
                <w:noProof/>
                <w:webHidden/>
              </w:rPr>
              <w:fldChar w:fldCharType="separate"/>
            </w:r>
            <w:r w:rsidR="00477ED5">
              <w:rPr>
                <w:noProof/>
                <w:webHidden/>
              </w:rPr>
              <w:t>17</w:t>
            </w:r>
            <w:r w:rsidR="003B7905">
              <w:rPr>
                <w:noProof/>
                <w:webHidden/>
              </w:rPr>
              <w:fldChar w:fldCharType="end"/>
            </w:r>
          </w:hyperlink>
        </w:p>
        <w:p w14:paraId="3BDF900B" w14:textId="7ABA9CA9" w:rsidR="003B7905" w:rsidRDefault="00000000">
          <w:pPr>
            <w:pStyle w:val="TOC2"/>
            <w:rPr>
              <w:rFonts w:asciiTheme="minorHAnsi" w:eastAsiaTheme="minorEastAsia" w:hAnsiTheme="minorHAnsi" w:cstheme="minorBidi"/>
              <w:noProof/>
              <w:kern w:val="2"/>
              <w:szCs w:val="22"/>
              <w:lang w:eastAsia="en-AU"/>
              <w14:ligatures w14:val="standardContextual"/>
            </w:rPr>
          </w:pPr>
          <w:hyperlink w:anchor="_Toc150238574" w:history="1">
            <w:r w:rsidR="003B7905" w:rsidRPr="00CA181B">
              <w:rPr>
                <w:rStyle w:val="Hyperlink"/>
                <w:noProof/>
              </w:rPr>
              <w:t>Reference list</w:t>
            </w:r>
            <w:r w:rsidR="003B7905">
              <w:rPr>
                <w:noProof/>
                <w:webHidden/>
              </w:rPr>
              <w:tab/>
            </w:r>
            <w:r w:rsidR="003B7905">
              <w:rPr>
                <w:noProof/>
                <w:webHidden/>
              </w:rPr>
              <w:fldChar w:fldCharType="begin"/>
            </w:r>
            <w:r w:rsidR="003B7905">
              <w:rPr>
                <w:noProof/>
                <w:webHidden/>
              </w:rPr>
              <w:instrText xml:space="preserve"> PAGEREF _Toc150238574 \h </w:instrText>
            </w:r>
            <w:r w:rsidR="003B7905">
              <w:rPr>
                <w:noProof/>
                <w:webHidden/>
              </w:rPr>
            </w:r>
            <w:r w:rsidR="003B7905">
              <w:rPr>
                <w:noProof/>
                <w:webHidden/>
              </w:rPr>
              <w:fldChar w:fldCharType="separate"/>
            </w:r>
            <w:r w:rsidR="00477ED5">
              <w:rPr>
                <w:noProof/>
                <w:webHidden/>
              </w:rPr>
              <w:t>18</w:t>
            </w:r>
            <w:r w:rsidR="003B7905">
              <w:rPr>
                <w:noProof/>
                <w:webHidden/>
              </w:rPr>
              <w:fldChar w:fldCharType="end"/>
            </w:r>
          </w:hyperlink>
        </w:p>
        <w:p w14:paraId="0AA5C2CD" w14:textId="2ABCA8D1" w:rsidR="003B7905" w:rsidRDefault="00000000">
          <w:pPr>
            <w:pStyle w:val="TOC2"/>
            <w:rPr>
              <w:rFonts w:asciiTheme="minorHAnsi" w:eastAsiaTheme="minorEastAsia" w:hAnsiTheme="minorHAnsi" w:cstheme="minorBidi"/>
              <w:noProof/>
              <w:kern w:val="2"/>
              <w:szCs w:val="22"/>
              <w:lang w:eastAsia="en-AU"/>
              <w14:ligatures w14:val="standardContextual"/>
            </w:rPr>
          </w:pPr>
          <w:hyperlink w:anchor="_Toc150238575" w:history="1">
            <w:r w:rsidR="003B7905" w:rsidRPr="00CA181B">
              <w:rPr>
                <w:rStyle w:val="Hyperlink"/>
                <w:noProof/>
              </w:rPr>
              <w:t>Copyright</w:t>
            </w:r>
            <w:r w:rsidR="003B7905">
              <w:rPr>
                <w:noProof/>
                <w:webHidden/>
              </w:rPr>
              <w:tab/>
            </w:r>
            <w:r w:rsidR="003B7905">
              <w:rPr>
                <w:noProof/>
                <w:webHidden/>
              </w:rPr>
              <w:fldChar w:fldCharType="begin"/>
            </w:r>
            <w:r w:rsidR="003B7905">
              <w:rPr>
                <w:noProof/>
                <w:webHidden/>
              </w:rPr>
              <w:instrText xml:space="preserve"> PAGEREF _Toc150238575 \h </w:instrText>
            </w:r>
            <w:r w:rsidR="003B7905">
              <w:rPr>
                <w:noProof/>
                <w:webHidden/>
              </w:rPr>
            </w:r>
            <w:r w:rsidR="003B7905">
              <w:rPr>
                <w:noProof/>
                <w:webHidden/>
              </w:rPr>
              <w:fldChar w:fldCharType="separate"/>
            </w:r>
            <w:r w:rsidR="00477ED5">
              <w:rPr>
                <w:noProof/>
                <w:webHidden/>
              </w:rPr>
              <w:t>18</w:t>
            </w:r>
            <w:r w:rsidR="003B7905">
              <w:rPr>
                <w:noProof/>
                <w:webHidden/>
              </w:rPr>
              <w:fldChar w:fldCharType="end"/>
            </w:r>
          </w:hyperlink>
        </w:p>
        <w:p w14:paraId="142EECEB" w14:textId="32788926" w:rsidR="003B7905" w:rsidRDefault="00000000">
          <w:pPr>
            <w:pStyle w:val="TOC2"/>
            <w:rPr>
              <w:rFonts w:asciiTheme="minorHAnsi" w:eastAsiaTheme="minorEastAsia" w:hAnsiTheme="minorHAnsi" w:cstheme="minorBidi"/>
              <w:noProof/>
              <w:kern w:val="2"/>
              <w:szCs w:val="22"/>
              <w:lang w:eastAsia="en-AU"/>
              <w14:ligatures w14:val="standardContextual"/>
            </w:rPr>
          </w:pPr>
          <w:hyperlink w:anchor="_Toc150238576" w:history="1">
            <w:r w:rsidR="003B7905" w:rsidRPr="00CA181B">
              <w:rPr>
                <w:rStyle w:val="Hyperlink"/>
                <w:noProof/>
              </w:rPr>
              <w:t>Evidence base</w:t>
            </w:r>
            <w:r w:rsidR="003B7905">
              <w:rPr>
                <w:noProof/>
                <w:webHidden/>
              </w:rPr>
              <w:tab/>
            </w:r>
            <w:r w:rsidR="003B7905">
              <w:rPr>
                <w:noProof/>
                <w:webHidden/>
              </w:rPr>
              <w:fldChar w:fldCharType="begin"/>
            </w:r>
            <w:r w:rsidR="003B7905">
              <w:rPr>
                <w:noProof/>
                <w:webHidden/>
              </w:rPr>
              <w:instrText xml:space="preserve"> PAGEREF _Toc150238576 \h </w:instrText>
            </w:r>
            <w:r w:rsidR="003B7905">
              <w:rPr>
                <w:noProof/>
                <w:webHidden/>
              </w:rPr>
            </w:r>
            <w:r w:rsidR="003B7905">
              <w:rPr>
                <w:noProof/>
                <w:webHidden/>
              </w:rPr>
              <w:fldChar w:fldCharType="separate"/>
            </w:r>
            <w:r w:rsidR="00477ED5">
              <w:rPr>
                <w:noProof/>
                <w:webHidden/>
              </w:rPr>
              <w:t>18</w:t>
            </w:r>
            <w:r w:rsidR="003B7905">
              <w:rPr>
                <w:noProof/>
                <w:webHidden/>
              </w:rPr>
              <w:fldChar w:fldCharType="end"/>
            </w:r>
          </w:hyperlink>
        </w:p>
        <w:p w14:paraId="56CED8F5" w14:textId="6743C0EB" w:rsidR="00C3325F" w:rsidRDefault="00C3325F">
          <w:r>
            <w:rPr>
              <w:b/>
              <w:bCs/>
              <w:noProof/>
            </w:rPr>
            <w:fldChar w:fldCharType="end"/>
          </w:r>
        </w:p>
      </w:sdtContent>
    </w:sdt>
    <w:p w14:paraId="7994AE8E" w14:textId="57A1D964" w:rsidR="649FA7AE" w:rsidRPr="00981865" w:rsidRDefault="649FA7AE" w:rsidP="005C46A4">
      <w:pPr>
        <w:pStyle w:val="Heading2"/>
      </w:pPr>
      <w:bookmarkStart w:id="2" w:name="_Toc150238550"/>
      <w:r w:rsidRPr="00981865">
        <w:lastRenderedPageBreak/>
        <w:t>Overview</w:t>
      </w:r>
      <w:bookmarkEnd w:id="2"/>
    </w:p>
    <w:p w14:paraId="60DFE987" w14:textId="44DE632A" w:rsidR="00F15320" w:rsidRPr="00981865" w:rsidRDefault="00F15320" w:rsidP="1FCA4153">
      <w:pPr>
        <w:pStyle w:val="Heading3"/>
        <w:rPr>
          <w:rFonts w:cs="Arial"/>
        </w:rPr>
      </w:pPr>
      <w:bookmarkStart w:id="3" w:name="_Toc150238551"/>
      <w:r w:rsidRPr="00981865">
        <w:rPr>
          <w:rFonts w:cs="Arial"/>
        </w:rPr>
        <w:t xml:space="preserve">Learning </w:t>
      </w:r>
      <w:r w:rsidR="30984730" w:rsidRPr="00981865">
        <w:rPr>
          <w:rFonts w:cs="Arial"/>
        </w:rPr>
        <w:t>intention</w:t>
      </w:r>
      <w:bookmarkEnd w:id="3"/>
    </w:p>
    <w:p w14:paraId="67A87DCE" w14:textId="0881058A" w:rsidR="3A4D32B4" w:rsidRPr="00981865" w:rsidRDefault="3A4D32B4" w:rsidP="00AC6FA3">
      <w:pPr>
        <w:spacing w:line="240" w:lineRule="auto"/>
        <w:rPr>
          <w:rFonts w:eastAsia="Arial" w:cs="Arial"/>
          <w:sz w:val="24"/>
        </w:rPr>
      </w:pPr>
      <w:r w:rsidRPr="00981865">
        <w:rPr>
          <w:rFonts w:eastAsia="Arial" w:cs="Arial"/>
          <w:sz w:val="24"/>
        </w:rPr>
        <w:t xml:space="preserve">Students </w:t>
      </w:r>
      <w:r w:rsidR="003633F2" w:rsidRPr="00981865">
        <w:rPr>
          <w:rFonts w:eastAsia="Arial" w:cs="Arial"/>
          <w:sz w:val="24"/>
        </w:rPr>
        <w:t>learn t</w:t>
      </w:r>
      <w:r w:rsidR="7F617D62" w:rsidRPr="00981865">
        <w:rPr>
          <w:rFonts w:eastAsia="Arial" w:cs="Arial"/>
          <w:sz w:val="24"/>
        </w:rPr>
        <w:t>o select and apply</w:t>
      </w:r>
      <w:r w:rsidR="00D177A0" w:rsidRPr="00981865">
        <w:rPr>
          <w:rFonts w:eastAsia="Arial" w:cs="Arial"/>
          <w:sz w:val="24"/>
        </w:rPr>
        <w:t xml:space="preserve"> </w:t>
      </w:r>
      <w:r w:rsidR="003633F2" w:rsidRPr="00981865">
        <w:rPr>
          <w:rFonts w:eastAsia="Arial" w:cs="Arial"/>
          <w:sz w:val="24"/>
        </w:rPr>
        <w:t>effective strategies and in</w:t>
      </w:r>
      <w:r w:rsidR="007508D6" w:rsidRPr="00981865">
        <w:rPr>
          <w:rFonts w:eastAsia="Arial" w:cs="Arial"/>
          <w:sz w:val="24"/>
        </w:rPr>
        <w:t>corporat</w:t>
      </w:r>
      <w:r w:rsidR="6BCFE703" w:rsidRPr="00981865">
        <w:rPr>
          <w:rFonts w:eastAsia="Arial" w:cs="Arial"/>
          <w:sz w:val="24"/>
        </w:rPr>
        <w:t>e</w:t>
      </w:r>
      <w:r w:rsidR="007508D6" w:rsidRPr="00981865">
        <w:rPr>
          <w:rFonts w:eastAsia="Arial" w:cs="Arial"/>
          <w:sz w:val="24"/>
        </w:rPr>
        <w:t xml:space="preserve"> </w:t>
      </w:r>
      <w:r w:rsidR="003633F2" w:rsidRPr="00981865">
        <w:rPr>
          <w:rFonts w:eastAsia="Arial" w:cs="Arial"/>
          <w:sz w:val="24"/>
        </w:rPr>
        <w:t>reasoning when offering solutions</w:t>
      </w:r>
      <w:r w:rsidR="0379C828" w:rsidRPr="00981865">
        <w:rPr>
          <w:rFonts w:eastAsia="Arial" w:cs="Arial"/>
          <w:sz w:val="24"/>
        </w:rPr>
        <w:t xml:space="preserve"> to problems</w:t>
      </w:r>
      <w:r w:rsidR="39DD371D" w:rsidRPr="00981865">
        <w:rPr>
          <w:rFonts w:eastAsia="Arial" w:cs="Arial"/>
          <w:sz w:val="24"/>
        </w:rPr>
        <w:t xml:space="preserve"> involving additive thinking.</w:t>
      </w:r>
    </w:p>
    <w:p w14:paraId="151F7E41" w14:textId="32892816" w:rsidR="00F15320" w:rsidRPr="00981865" w:rsidRDefault="00F15320" w:rsidP="1FCA4153">
      <w:pPr>
        <w:pStyle w:val="Heading3"/>
        <w:rPr>
          <w:rFonts w:cs="Arial"/>
        </w:rPr>
      </w:pPr>
      <w:bookmarkStart w:id="4" w:name="_Toc150238552"/>
      <w:r w:rsidRPr="00981865">
        <w:rPr>
          <w:rFonts w:cs="Arial"/>
        </w:rPr>
        <w:t xml:space="preserve">Syllabus </w:t>
      </w:r>
      <w:r w:rsidR="06D9E9E3" w:rsidRPr="00981865">
        <w:rPr>
          <w:rFonts w:cs="Arial"/>
        </w:rPr>
        <w:t>o</w:t>
      </w:r>
      <w:r w:rsidRPr="00981865">
        <w:rPr>
          <w:rFonts w:cs="Arial"/>
        </w:rPr>
        <w:t>utcome</w:t>
      </w:r>
      <w:r w:rsidR="3D0165CC" w:rsidRPr="00981865">
        <w:rPr>
          <w:rFonts w:cs="Arial"/>
        </w:rPr>
        <w:t>s</w:t>
      </w:r>
      <w:bookmarkEnd w:id="4"/>
    </w:p>
    <w:p w14:paraId="14F7640F" w14:textId="3861EB6D" w:rsidR="000767F9" w:rsidRPr="00981865" w:rsidRDefault="000767F9" w:rsidP="000767F9">
      <w:pPr>
        <w:rPr>
          <w:rFonts w:cs="Arial"/>
          <w:sz w:val="24"/>
          <w:lang w:eastAsia="zh-CN"/>
        </w:rPr>
      </w:pPr>
      <w:r w:rsidRPr="00981865">
        <w:rPr>
          <w:rFonts w:cs="Arial"/>
          <w:sz w:val="24"/>
        </w:rPr>
        <w:t>The following teaching and learning strateg</w:t>
      </w:r>
      <w:r w:rsidR="7F266129" w:rsidRPr="00981865">
        <w:rPr>
          <w:rFonts w:cs="Arial"/>
          <w:sz w:val="24"/>
        </w:rPr>
        <w:t>ies</w:t>
      </w:r>
      <w:r w:rsidRPr="00981865">
        <w:rPr>
          <w:rFonts w:cs="Arial"/>
          <w:sz w:val="24"/>
        </w:rPr>
        <w:t xml:space="preserve"> will assist in covering elements of the following outcomes:</w:t>
      </w:r>
    </w:p>
    <w:p w14:paraId="348DD780" w14:textId="5978B81E" w:rsidR="4ABB3E5A" w:rsidRDefault="005A6566" w:rsidP="005A6566">
      <w:pPr>
        <w:pStyle w:val="ListParagraph"/>
        <w:numPr>
          <w:ilvl w:val="0"/>
          <w:numId w:val="15"/>
        </w:numPr>
        <w:rPr>
          <w:rFonts w:eastAsia="Arial" w:cs="Arial"/>
          <w:sz w:val="24"/>
        </w:rPr>
      </w:pPr>
      <w:r w:rsidRPr="005A6566">
        <w:rPr>
          <w:rFonts w:eastAsia="Arial" w:cs="Arial"/>
          <w:b/>
          <w:bCs/>
          <w:sz w:val="24"/>
        </w:rPr>
        <w:t>MAO-WM-01</w:t>
      </w:r>
      <w:r>
        <w:rPr>
          <w:rFonts w:eastAsia="Arial" w:cs="Arial"/>
          <w:sz w:val="24"/>
        </w:rPr>
        <w:t xml:space="preserve"> </w:t>
      </w:r>
      <w:r w:rsidRPr="005A6566">
        <w:rPr>
          <w:rFonts w:eastAsia="Arial" w:cs="Arial"/>
          <w:sz w:val="24"/>
        </w:rPr>
        <w:t>develops understanding and fluency in mathematics through exploring and connecting mathematical concepts, choosing and applying mathematical techniques to solve problems, and communicating their thinking and reasoning coherently and clearly</w:t>
      </w:r>
    </w:p>
    <w:p w14:paraId="03AAA800" w14:textId="5E33BAEF" w:rsidR="00E47AAF" w:rsidRPr="00E47AAF" w:rsidRDefault="00E47AAF" w:rsidP="00E47AAF">
      <w:pPr>
        <w:pStyle w:val="ListParagraph"/>
        <w:numPr>
          <w:ilvl w:val="0"/>
          <w:numId w:val="15"/>
        </w:numPr>
        <w:rPr>
          <w:rFonts w:eastAsia="Arial" w:cs="Arial"/>
          <w:sz w:val="24"/>
        </w:rPr>
      </w:pPr>
      <w:r w:rsidRPr="00E47AAF">
        <w:rPr>
          <w:rFonts w:eastAsia="Arial" w:cs="Arial"/>
          <w:b/>
          <w:bCs/>
          <w:sz w:val="24"/>
        </w:rPr>
        <w:t>MA3-RN-01</w:t>
      </w:r>
      <w:r>
        <w:rPr>
          <w:rFonts w:eastAsia="Arial" w:cs="Arial"/>
          <w:sz w:val="24"/>
        </w:rPr>
        <w:t xml:space="preserve"> </w:t>
      </w:r>
      <w:r w:rsidRPr="00E47AAF">
        <w:rPr>
          <w:rFonts w:eastAsia="Arial" w:cs="Arial"/>
          <w:sz w:val="24"/>
        </w:rPr>
        <w:t>applies an understanding of place value and the role of zero to represent the properties of numbers</w:t>
      </w:r>
    </w:p>
    <w:p w14:paraId="2F6AE331" w14:textId="72470E08" w:rsidR="005A6566" w:rsidRPr="008A1C61" w:rsidRDefault="008A1C61" w:rsidP="008A1C61">
      <w:pPr>
        <w:pStyle w:val="ListParagraph"/>
        <w:numPr>
          <w:ilvl w:val="0"/>
          <w:numId w:val="15"/>
        </w:numPr>
        <w:rPr>
          <w:rFonts w:eastAsia="Arial" w:cs="Arial"/>
          <w:sz w:val="24"/>
        </w:rPr>
      </w:pPr>
      <w:r w:rsidRPr="008A1C61">
        <w:rPr>
          <w:rFonts w:eastAsia="Arial" w:cs="Arial"/>
          <w:b/>
          <w:bCs/>
          <w:sz w:val="24"/>
        </w:rPr>
        <w:t>MA3-AR-01</w:t>
      </w:r>
      <w:r>
        <w:rPr>
          <w:rFonts w:eastAsia="Arial" w:cs="Arial"/>
          <w:sz w:val="24"/>
        </w:rPr>
        <w:t xml:space="preserve"> </w:t>
      </w:r>
      <w:r w:rsidRPr="008A1C61">
        <w:rPr>
          <w:rFonts w:eastAsia="Arial" w:cs="Arial"/>
          <w:sz w:val="24"/>
        </w:rPr>
        <w:t>selects and applies appropriate strategies to solve addition and subtraction problems</w:t>
      </w:r>
    </w:p>
    <w:p w14:paraId="422AFC8A" w14:textId="09AD9A81" w:rsidR="009D1E5D" w:rsidRPr="00F41BE2" w:rsidRDefault="00000000" w:rsidP="00130E2B">
      <w:pPr>
        <w:spacing w:after="240"/>
        <w:rPr>
          <w:rFonts w:eastAsiaTheme="minorEastAsia" w:cs="Arial"/>
          <w:sz w:val="28"/>
        </w:rPr>
      </w:pPr>
      <w:hyperlink r:id="rId11" w:history="1">
        <w:r w:rsidR="005F1656" w:rsidRPr="00F41BE2">
          <w:rPr>
            <w:rStyle w:val="Hyperlink"/>
            <w:rFonts w:cs="Arial"/>
            <w:sz w:val="24"/>
            <w:szCs w:val="28"/>
            <w:shd w:val="clear" w:color="auto" w:fill="FFFFFF"/>
          </w:rPr>
          <w:t>NSW Mathematics K-10 Syllabus (20</w:t>
        </w:r>
        <w:r w:rsidR="001C5F1B" w:rsidRPr="00F41BE2">
          <w:rPr>
            <w:rStyle w:val="Hyperlink"/>
            <w:rFonts w:cs="Arial"/>
            <w:sz w:val="24"/>
            <w:szCs w:val="28"/>
            <w:shd w:val="clear" w:color="auto" w:fill="FFFFFF"/>
          </w:rPr>
          <w:t>2</w:t>
        </w:r>
        <w:r w:rsidR="005F1656" w:rsidRPr="00F41BE2">
          <w:rPr>
            <w:rStyle w:val="Hyperlink"/>
            <w:rFonts w:cs="Arial"/>
            <w:sz w:val="24"/>
            <w:szCs w:val="28"/>
            <w:shd w:val="clear" w:color="auto" w:fill="FFFFFF"/>
          </w:rPr>
          <w:t>2)</w:t>
        </w:r>
      </w:hyperlink>
    </w:p>
    <w:p w14:paraId="2E328427" w14:textId="62009EDC" w:rsidR="0361AA50" w:rsidRPr="00981865" w:rsidRDefault="0361AA50" w:rsidP="1FCA4153">
      <w:pPr>
        <w:pStyle w:val="Heading3"/>
        <w:rPr>
          <w:rFonts w:eastAsia="Arial" w:cs="Arial"/>
        </w:rPr>
      </w:pPr>
      <w:bookmarkStart w:id="5" w:name="_Toc150238553"/>
      <w:r w:rsidRPr="00981865">
        <w:rPr>
          <w:rFonts w:cs="Arial"/>
        </w:rPr>
        <w:t>National Numeracy Learning Progression guide</w:t>
      </w:r>
      <w:bookmarkEnd w:id="5"/>
    </w:p>
    <w:p w14:paraId="4E2E6AD4" w14:textId="2D11CE60" w:rsidR="44035588" w:rsidRPr="00981865" w:rsidRDefault="44035588" w:rsidP="00CF54AC">
      <w:pPr>
        <w:pStyle w:val="Heading4"/>
      </w:pPr>
      <w:r w:rsidRPr="00981865">
        <w:t>What are additive strategies?</w:t>
      </w:r>
    </w:p>
    <w:p w14:paraId="7F0FE987" w14:textId="42A089B0" w:rsidR="000377C5" w:rsidRPr="00981865" w:rsidRDefault="44035588" w:rsidP="3FEDCC64">
      <w:pPr>
        <w:rPr>
          <w:rStyle w:val="Emphasis"/>
          <w:rFonts w:cs="Arial"/>
          <w:i w:val="0"/>
          <w:iCs w:val="0"/>
          <w:noProof w:val="0"/>
          <w:sz w:val="24"/>
        </w:rPr>
      </w:pPr>
      <w:r w:rsidRPr="00981865">
        <w:rPr>
          <w:rFonts w:eastAsia="Arial" w:cs="Arial"/>
          <w:sz w:val="24"/>
        </w:rPr>
        <w:t xml:space="preserve">Additive strategies encompass a student’s ability to manipulate numbers in additive situations. As students develop an understanding of whole number and the operations of addition and subtraction, they transition from counting </w:t>
      </w:r>
      <w:r w:rsidR="0286368F" w:rsidRPr="00981865">
        <w:rPr>
          <w:rFonts w:eastAsia="Arial" w:cs="Arial"/>
          <w:sz w:val="24"/>
        </w:rPr>
        <w:t xml:space="preserve">strategies </w:t>
      </w:r>
      <w:r w:rsidRPr="00981865">
        <w:rPr>
          <w:rFonts w:eastAsia="Arial" w:cs="Arial"/>
          <w:sz w:val="24"/>
        </w:rPr>
        <w:t xml:space="preserve">to </w:t>
      </w:r>
      <w:r w:rsidR="51573C97" w:rsidRPr="00981865">
        <w:rPr>
          <w:rFonts w:eastAsia="Arial" w:cs="Arial"/>
          <w:sz w:val="24"/>
        </w:rPr>
        <w:t xml:space="preserve">using </w:t>
      </w:r>
      <w:r w:rsidRPr="00981865">
        <w:rPr>
          <w:rFonts w:eastAsia="Arial" w:cs="Arial"/>
          <w:sz w:val="24"/>
        </w:rPr>
        <w:t xml:space="preserve">more flexible </w:t>
      </w:r>
      <w:r w:rsidR="199DE964" w:rsidRPr="00981865">
        <w:rPr>
          <w:rFonts w:eastAsia="Arial" w:cs="Arial"/>
          <w:sz w:val="24"/>
        </w:rPr>
        <w:t>strategies</w:t>
      </w:r>
      <w:r w:rsidR="5849AE73" w:rsidRPr="00981865">
        <w:rPr>
          <w:rFonts w:eastAsia="Arial" w:cs="Arial"/>
          <w:sz w:val="24"/>
        </w:rPr>
        <w:t xml:space="preserve"> to solve problems</w:t>
      </w:r>
      <w:r w:rsidRPr="00981865">
        <w:rPr>
          <w:rFonts w:eastAsia="Arial" w:cs="Arial"/>
          <w:sz w:val="24"/>
        </w:rPr>
        <w:t>. When applying additive strategies, students may manipulate numbers using their part</w:t>
      </w:r>
      <w:r w:rsidR="38C2632B" w:rsidRPr="00981865">
        <w:rPr>
          <w:rFonts w:eastAsia="Arial" w:cs="Arial"/>
          <w:sz w:val="24"/>
        </w:rPr>
        <w:t>-part-</w:t>
      </w:r>
      <w:r w:rsidRPr="00981865">
        <w:rPr>
          <w:rFonts w:eastAsia="Arial" w:cs="Arial"/>
          <w:sz w:val="24"/>
        </w:rPr>
        <w:t xml:space="preserve">whole knowledge, </w:t>
      </w:r>
      <w:r w:rsidR="51C60541" w:rsidRPr="00981865">
        <w:rPr>
          <w:rFonts w:eastAsia="Arial" w:cs="Arial"/>
          <w:sz w:val="24"/>
        </w:rPr>
        <w:t xml:space="preserve">renaming and </w:t>
      </w:r>
      <w:r w:rsidR="6B57D909" w:rsidRPr="00981865">
        <w:rPr>
          <w:rFonts w:eastAsia="Arial" w:cs="Arial"/>
          <w:sz w:val="24"/>
        </w:rPr>
        <w:t>partitioning</w:t>
      </w:r>
      <w:r w:rsidR="51C60541" w:rsidRPr="00981865">
        <w:rPr>
          <w:rFonts w:eastAsia="Arial" w:cs="Arial"/>
          <w:sz w:val="24"/>
        </w:rPr>
        <w:t xml:space="preserve"> of numbers (including using </w:t>
      </w:r>
      <w:r w:rsidRPr="00981865">
        <w:rPr>
          <w:rFonts w:eastAsia="Arial" w:cs="Arial"/>
          <w:sz w:val="24"/>
        </w:rPr>
        <w:t>place value knowledge</w:t>
      </w:r>
      <w:r w:rsidR="684B8644" w:rsidRPr="00981865">
        <w:rPr>
          <w:rFonts w:eastAsia="Arial" w:cs="Arial"/>
          <w:sz w:val="24"/>
        </w:rPr>
        <w:t>)</w:t>
      </w:r>
      <w:r w:rsidRPr="00981865">
        <w:rPr>
          <w:rFonts w:eastAsia="Arial" w:cs="Arial"/>
          <w:sz w:val="24"/>
        </w:rPr>
        <w:t xml:space="preserve"> and the inverse relationship between addition and subtraction.</w:t>
      </w:r>
    </w:p>
    <w:p w14:paraId="322090A0" w14:textId="07B85BC2" w:rsidR="1E82BE50" w:rsidRDefault="1E82BE50" w:rsidP="2A6B1CE8">
      <w:pPr>
        <w:rPr>
          <w:rFonts w:eastAsia="Arial" w:cs="Arial"/>
          <w:noProof/>
          <w:color w:val="000000" w:themeColor="text1"/>
          <w:sz w:val="24"/>
        </w:rPr>
      </w:pPr>
      <w:r w:rsidRPr="00981865">
        <w:rPr>
          <w:rFonts w:eastAsia="Arial" w:cs="Arial"/>
          <w:noProof/>
          <w:color w:val="000000" w:themeColor="text1"/>
          <w:sz w:val="24"/>
        </w:rPr>
        <w:t xml:space="preserve">Students may demonstrate these behaviours as they develop increasing confidence with </w:t>
      </w:r>
      <w:r w:rsidR="44EB20AB" w:rsidRPr="00981865">
        <w:rPr>
          <w:rFonts w:eastAsia="Arial" w:cs="Arial"/>
          <w:noProof/>
          <w:color w:val="000000" w:themeColor="text1"/>
          <w:sz w:val="24"/>
        </w:rPr>
        <w:t xml:space="preserve">choosing and </w:t>
      </w:r>
      <w:r w:rsidRPr="00981865">
        <w:rPr>
          <w:rFonts w:eastAsia="Arial" w:cs="Arial"/>
          <w:noProof/>
          <w:color w:val="000000" w:themeColor="text1"/>
          <w:sz w:val="24"/>
        </w:rPr>
        <w:t>using flexible strategies to solve additive problems:</w:t>
      </w:r>
    </w:p>
    <w:p w14:paraId="726AF514" w14:textId="752971A1" w:rsidR="005F1656" w:rsidRPr="00EF0A95" w:rsidRDefault="005F1656" w:rsidP="005F1656">
      <w:pPr>
        <w:numPr>
          <w:ilvl w:val="0"/>
          <w:numId w:val="25"/>
        </w:numPr>
        <w:rPr>
          <w:rFonts w:eastAsia="Arial" w:cs="Arial"/>
          <w:noProof/>
          <w:color w:val="000000" w:themeColor="text1"/>
          <w:sz w:val="24"/>
        </w:rPr>
      </w:pPr>
      <w:r w:rsidRPr="00EF0A95">
        <w:rPr>
          <w:rFonts w:eastAsia="Arial" w:cs="Arial"/>
          <w:b/>
          <w:bCs/>
          <w:noProof/>
          <w:color w:val="000000" w:themeColor="text1"/>
          <w:sz w:val="24"/>
        </w:rPr>
        <w:t>Additive Strategies</w:t>
      </w:r>
      <w:r w:rsidRPr="00EF0A95">
        <w:rPr>
          <w:rFonts w:eastAsia="Arial" w:cs="Arial"/>
          <w:noProof/>
          <w:color w:val="000000" w:themeColor="text1"/>
          <w:sz w:val="24"/>
        </w:rPr>
        <w:t xml:space="preserve"> AdS7-AdS8</w:t>
      </w:r>
    </w:p>
    <w:p w14:paraId="0C48E2E0" w14:textId="06E90B6D" w:rsidR="005F1656" w:rsidRPr="005F1656" w:rsidRDefault="00000000" w:rsidP="005F1656">
      <w:pPr>
        <w:rPr>
          <w:rFonts w:eastAsia="Arial" w:cs="Arial"/>
          <w:noProof/>
          <w:color w:val="000000" w:themeColor="text1"/>
          <w:sz w:val="24"/>
        </w:rPr>
      </w:pPr>
      <w:hyperlink r:id="rId12" w:tgtFrame="_blank" w:history="1">
        <w:r w:rsidR="005F1656" w:rsidRPr="00EF0A95">
          <w:rPr>
            <w:rStyle w:val="Hyperlink"/>
            <w:rFonts w:eastAsia="Arial" w:cs="Arial"/>
            <w:noProof/>
            <w:sz w:val="24"/>
          </w:rPr>
          <w:t>National Numeracy Learning Progression Version 3</w:t>
        </w:r>
      </w:hyperlink>
    </w:p>
    <w:p w14:paraId="76E21DC8" w14:textId="3568188F" w:rsidR="131E6240" w:rsidRPr="00981865" w:rsidRDefault="14C25E61" w:rsidP="005C46A4">
      <w:pPr>
        <w:pStyle w:val="Heading2"/>
        <w:rPr>
          <w:rFonts w:eastAsia="Arial"/>
          <w:szCs w:val="44"/>
        </w:rPr>
      </w:pPr>
      <w:bookmarkStart w:id="6" w:name="_Toc150238554"/>
      <w:r w:rsidRPr="00981865">
        <w:t>Overview of teaching strategies</w:t>
      </w:r>
      <w:bookmarkEnd w:id="6"/>
    </w:p>
    <w:p w14:paraId="5551FF90" w14:textId="555FA068" w:rsidR="131E6240" w:rsidRPr="00981865" w:rsidRDefault="14C25E61" w:rsidP="00AC6FA3">
      <w:pPr>
        <w:pStyle w:val="Heading3"/>
        <w:spacing w:line="240" w:lineRule="auto"/>
        <w:rPr>
          <w:rFonts w:eastAsia="Arial" w:cs="Arial"/>
          <w:szCs w:val="36"/>
        </w:rPr>
      </w:pPr>
      <w:bookmarkStart w:id="7" w:name="_Toc150238555"/>
      <w:r w:rsidRPr="00981865">
        <w:rPr>
          <w:rFonts w:eastAsia="Arial" w:cs="Arial"/>
          <w:szCs w:val="36"/>
        </w:rPr>
        <w:t>What works</w:t>
      </w:r>
      <w:r w:rsidR="00AC6FA3" w:rsidRPr="00981865">
        <w:rPr>
          <w:rFonts w:eastAsia="Arial" w:cs="Arial"/>
          <w:szCs w:val="36"/>
        </w:rPr>
        <w:t xml:space="preserve"> </w:t>
      </w:r>
      <w:r w:rsidRPr="00981865">
        <w:rPr>
          <w:rFonts w:eastAsia="Arial" w:cs="Arial"/>
          <w:szCs w:val="36"/>
        </w:rPr>
        <w:t>best</w:t>
      </w:r>
      <w:bookmarkEnd w:id="7"/>
    </w:p>
    <w:p w14:paraId="0F050B5F" w14:textId="56123DB5" w:rsidR="131E6240" w:rsidRPr="00981865" w:rsidRDefault="14C25E61" w:rsidP="00AC6FA3">
      <w:pPr>
        <w:spacing w:before="60" w:line="276" w:lineRule="auto"/>
        <w:rPr>
          <w:rFonts w:eastAsia="Arial" w:cs="Arial"/>
          <w:color w:val="000000" w:themeColor="text1"/>
          <w:sz w:val="24"/>
          <w:szCs w:val="22"/>
        </w:rPr>
      </w:pPr>
      <w:r w:rsidRPr="00981865">
        <w:rPr>
          <w:rFonts w:eastAsia="Arial" w:cs="Arial"/>
          <w:color w:val="000000" w:themeColor="text1"/>
          <w:sz w:val="24"/>
          <w:szCs w:val="22"/>
        </w:rPr>
        <w:t>Explicit teaching practices involve teachers clearly explaining to students why they are learning something, how it connects to what they already know, what they are expected to do, how to do it and what it looks like when they have succeeded. Students are given opportunities and time to check their understanding, ask questions and receive clear, effective feedback.</w:t>
      </w:r>
    </w:p>
    <w:p w14:paraId="074CAE03" w14:textId="443287B1" w:rsidR="131E6240" w:rsidRPr="00981865" w:rsidRDefault="14C25E61" w:rsidP="00AC6FA3">
      <w:pPr>
        <w:spacing w:before="60" w:line="276" w:lineRule="auto"/>
        <w:rPr>
          <w:rFonts w:eastAsia="Arial" w:cs="Arial"/>
          <w:color w:val="000000" w:themeColor="text1"/>
          <w:sz w:val="24"/>
          <w:szCs w:val="22"/>
        </w:rPr>
      </w:pPr>
      <w:r w:rsidRPr="00981865">
        <w:rPr>
          <w:rFonts w:eastAsia="Arial" w:cs="Arial"/>
          <w:color w:val="000000" w:themeColor="text1"/>
          <w:sz w:val="24"/>
          <w:szCs w:val="22"/>
        </w:rPr>
        <w:t xml:space="preserve">This resource reflects the latest evidence base and can be used by teachers as they plan for explicit teaching. </w:t>
      </w:r>
    </w:p>
    <w:p w14:paraId="6F7A2F84" w14:textId="4840E211" w:rsidR="131E6240" w:rsidRPr="00981865" w:rsidRDefault="14C25E61" w:rsidP="00AC6FA3">
      <w:pPr>
        <w:spacing w:before="60" w:line="276" w:lineRule="auto"/>
        <w:rPr>
          <w:rFonts w:eastAsia="Arial" w:cs="Arial"/>
          <w:color w:val="000000" w:themeColor="text1"/>
          <w:sz w:val="24"/>
          <w:szCs w:val="22"/>
        </w:rPr>
      </w:pPr>
      <w:r w:rsidRPr="00981865">
        <w:rPr>
          <w:rFonts w:eastAsia="Arial" w:cs="Arial"/>
          <w:color w:val="000000" w:themeColor="text1"/>
          <w:sz w:val="24"/>
          <w:szCs w:val="22"/>
        </w:rPr>
        <w:lastRenderedPageBreak/>
        <w:t>Teachers can use assessment information to make decisions about when and how they use this resource as they design teaching and learning sequences to meet the learning needs of their students.</w:t>
      </w:r>
    </w:p>
    <w:p w14:paraId="7003A299" w14:textId="0CCCDAA1" w:rsidR="131E6240" w:rsidRPr="00981865" w:rsidRDefault="14C25E61" w:rsidP="00AC6FA3">
      <w:pPr>
        <w:spacing w:before="60" w:line="276" w:lineRule="auto"/>
        <w:rPr>
          <w:rFonts w:eastAsia="Arial" w:cs="Arial"/>
          <w:color w:val="000000" w:themeColor="text1"/>
          <w:sz w:val="24"/>
          <w:szCs w:val="22"/>
        </w:rPr>
      </w:pPr>
      <w:r w:rsidRPr="00981865">
        <w:rPr>
          <w:rFonts w:eastAsia="Arial" w:cs="Arial"/>
          <w:color w:val="000000" w:themeColor="text1"/>
          <w:sz w:val="24"/>
          <w:szCs w:val="22"/>
        </w:rPr>
        <w:t xml:space="preserve">Further support with </w:t>
      </w:r>
      <w:hyperlink r:id="rId13">
        <w:r w:rsidRPr="00981865">
          <w:rPr>
            <w:rStyle w:val="Hyperlink"/>
            <w:rFonts w:eastAsia="Arial" w:cs="Arial"/>
            <w:sz w:val="24"/>
            <w:szCs w:val="22"/>
          </w:rPr>
          <w:t>What works best</w:t>
        </w:r>
      </w:hyperlink>
      <w:r w:rsidRPr="00981865">
        <w:rPr>
          <w:rFonts w:eastAsia="Arial" w:cs="Arial"/>
          <w:color w:val="000000" w:themeColor="text1"/>
          <w:sz w:val="24"/>
          <w:szCs w:val="22"/>
        </w:rPr>
        <w:t xml:space="preserve"> is available.</w:t>
      </w:r>
    </w:p>
    <w:p w14:paraId="596BF676" w14:textId="31102D60" w:rsidR="131E6240" w:rsidRPr="00981865" w:rsidRDefault="14C25E61" w:rsidP="00AC6FA3">
      <w:pPr>
        <w:pStyle w:val="Heading3"/>
        <w:spacing w:line="240" w:lineRule="auto"/>
        <w:rPr>
          <w:rFonts w:eastAsia="Arial" w:cs="Arial"/>
          <w:szCs w:val="36"/>
        </w:rPr>
      </w:pPr>
      <w:bookmarkStart w:id="8" w:name="_Toc150238556"/>
      <w:r w:rsidRPr="00981865">
        <w:rPr>
          <w:rFonts w:eastAsia="Arial" w:cs="Arial"/>
          <w:szCs w:val="36"/>
        </w:rPr>
        <w:t>Differentiation</w:t>
      </w:r>
      <w:bookmarkEnd w:id="8"/>
    </w:p>
    <w:p w14:paraId="4713D5DD" w14:textId="055FAFA6" w:rsidR="131E6240" w:rsidRPr="00981865" w:rsidRDefault="14C25E61" w:rsidP="00AC6FA3">
      <w:pPr>
        <w:spacing w:before="60" w:line="276" w:lineRule="auto"/>
        <w:rPr>
          <w:rFonts w:eastAsia="Arial" w:cs="Arial"/>
          <w:color w:val="000000" w:themeColor="text1"/>
          <w:sz w:val="24"/>
          <w:szCs w:val="22"/>
        </w:rPr>
      </w:pPr>
      <w:r w:rsidRPr="00981865">
        <w:rPr>
          <w:rFonts w:eastAsia="Arial" w:cs="Arial"/>
          <w:color w:val="000000" w:themeColor="text1"/>
          <w:sz w:val="24"/>
          <w:szCs w:val="22"/>
        </w:rPr>
        <w:t xml:space="preserve">When using these resources in the classroom, it is important for teachers to consider the needs of all students, including </w:t>
      </w:r>
      <w:hyperlink r:id="rId14">
        <w:r w:rsidRPr="00981865">
          <w:rPr>
            <w:rStyle w:val="Hyperlink"/>
            <w:rFonts w:eastAsia="Arial" w:cs="Arial"/>
            <w:sz w:val="24"/>
            <w:szCs w:val="22"/>
          </w:rPr>
          <w:t>Aboriginal</w:t>
        </w:r>
      </w:hyperlink>
      <w:r w:rsidRPr="00981865">
        <w:rPr>
          <w:rFonts w:eastAsia="Arial" w:cs="Arial"/>
          <w:color w:val="000000" w:themeColor="text1"/>
          <w:sz w:val="24"/>
          <w:szCs w:val="22"/>
        </w:rPr>
        <w:t xml:space="preserve"> and EAL/D learners. </w:t>
      </w:r>
    </w:p>
    <w:p w14:paraId="04841767" w14:textId="282D72B1" w:rsidR="131E6240" w:rsidRPr="00981865" w:rsidRDefault="14C25E61" w:rsidP="00AC6FA3">
      <w:pPr>
        <w:spacing w:before="60" w:line="276" w:lineRule="auto"/>
        <w:rPr>
          <w:rFonts w:eastAsia="Arial" w:cs="Arial"/>
          <w:color w:val="000000" w:themeColor="text1"/>
          <w:sz w:val="24"/>
          <w:szCs w:val="22"/>
        </w:rPr>
      </w:pPr>
      <w:r w:rsidRPr="00981865">
        <w:rPr>
          <w:rFonts w:eastAsia="Arial" w:cs="Arial"/>
          <w:color w:val="000000" w:themeColor="text1"/>
          <w:sz w:val="24"/>
          <w:szCs w:val="22"/>
        </w:rPr>
        <w:t xml:space="preserve">EAL/D learners will require explicit English language support and scaffolding, informed by the Enhanced </w:t>
      </w:r>
      <w:hyperlink r:id="rId15">
        <w:r w:rsidRPr="00981865">
          <w:rPr>
            <w:rStyle w:val="Hyperlink"/>
            <w:rFonts w:eastAsia="Arial" w:cs="Arial"/>
            <w:sz w:val="24"/>
            <w:szCs w:val="22"/>
          </w:rPr>
          <w:t>EAL/D enhanced teaching and learning cycle</w:t>
        </w:r>
      </w:hyperlink>
      <w:r w:rsidRPr="00981865">
        <w:rPr>
          <w:rFonts w:eastAsia="Arial" w:cs="Arial"/>
          <w:color w:val="000000" w:themeColor="text1"/>
          <w:sz w:val="24"/>
          <w:szCs w:val="22"/>
        </w:rPr>
        <w:t xml:space="preserve"> and the student’s phase on the </w:t>
      </w:r>
      <w:hyperlink r:id="rId16">
        <w:r w:rsidRPr="00981865">
          <w:rPr>
            <w:rStyle w:val="Hyperlink"/>
            <w:rFonts w:eastAsia="Arial" w:cs="Arial"/>
            <w:sz w:val="24"/>
            <w:szCs w:val="22"/>
          </w:rPr>
          <w:t>EAL/D Learning Progression</w:t>
        </w:r>
      </w:hyperlink>
      <w:r w:rsidRPr="00981865">
        <w:rPr>
          <w:rFonts w:eastAsia="Arial" w:cs="Arial"/>
          <w:color w:val="000000" w:themeColor="text1"/>
          <w:sz w:val="24"/>
          <w:szCs w:val="22"/>
        </w:rPr>
        <w:t xml:space="preserve">. Teachers can access information about </w:t>
      </w:r>
      <w:hyperlink r:id="rId17">
        <w:r w:rsidRPr="00981865">
          <w:rPr>
            <w:rStyle w:val="Hyperlink"/>
            <w:rFonts w:eastAsia="Arial" w:cs="Arial"/>
            <w:sz w:val="24"/>
            <w:szCs w:val="22"/>
          </w:rPr>
          <w:t>supporting EAL/D learners</w:t>
        </w:r>
      </w:hyperlink>
      <w:r w:rsidRPr="00981865">
        <w:rPr>
          <w:rFonts w:eastAsia="Arial" w:cs="Arial"/>
          <w:color w:val="000000" w:themeColor="text1"/>
          <w:sz w:val="24"/>
          <w:szCs w:val="22"/>
        </w:rPr>
        <w:t xml:space="preserve"> and </w:t>
      </w:r>
      <w:hyperlink r:id="rId18">
        <w:r w:rsidRPr="00981865">
          <w:rPr>
            <w:rStyle w:val="Hyperlink"/>
            <w:rFonts w:eastAsia="Arial" w:cs="Arial"/>
            <w:sz w:val="24"/>
            <w:szCs w:val="22"/>
          </w:rPr>
          <w:t>literacy and numeracy support</w:t>
        </w:r>
      </w:hyperlink>
      <w:r w:rsidRPr="00981865">
        <w:rPr>
          <w:rFonts w:eastAsia="Arial" w:cs="Arial"/>
          <w:color w:val="000000" w:themeColor="text1"/>
          <w:sz w:val="24"/>
          <w:szCs w:val="22"/>
        </w:rPr>
        <w:t xml:space="preserve"> specific to EAL/D learners.</w:t>
      </w:r>
    </w:p>
    <w:p w14:paraId="0662F469" w14:textId="6DA4FFF5" w:rsidR="131E6240" w:rsidRPr="00981865" w:rsidRDefault="14C25E61" w:rsidP="00AC6FA3">
      <w:pPr>
        <w:spacing w:before="60" w:line="276" w:lineRule="auto"/>
        <w:rPr>
          <w:rFonts w:eastAsia="Arial" w:cs="Arial"/>
          <w:color w:val="000000" w:themeColor="text1"/>
          <w:sz w:val="24"/>
          <w:szCs w:val="22"/>
        </w:rPr>
      </w:pPr>
      <w:r w:rsidRPr="00981865">
        <w:rPr>
          <w:rFonts w:eastAsia="Arial" w:cs="Arial"/>
          <w:color w:val="000000" w:themeColor="text1"/>
          <w:sz w:val="24"/>
          <w:szCs w:val="22"/>
        </w:rPr>
        <w:t xml:space="preserve">Learning adjustments enable students with disability and additional learning and support needs to access syllabus outcomes and content on the same basis as their peers. Teachers can use a </w:t>
      </w:r>
      <w:hyperlink r:id="rId19">
        <w:r w:rsidRPr="00981865">
          <w:rPr>
            <w:rStyle w:val="Hyperlink"/>
            <w:rFonts w:eastAsia="Arial" w:cs="Arial"/>
            <w:sz w:val="24"/>
            <w:szCs w:val="22"/>
          </w:rPr>
          <w:t>range of adjustments</w:t>
        </w:r>
      </w:hyperlink>
      <w:r w:rsidRPr="00981865">
        <w:rPr>
          <w:rFonts w:eastAsia="Arial" w:cs="Arial"/>
          <w:color w:val="000000" w:themeColor="text1"/>
          <w:sz w:val="24"/>
          <w:szCs w:val="22"/>
        </w:rPr>
        <w:t xml:space="preserve"> to ensure a personalised approach to student learning.</w:t>
      </w:r>
    </w:p>
    <w:p w14:paraId="0F90E833" w14:textId="7CA20AE3" w:rsidR="131E6240" w:rsidRPr="00981865" w:rsidRDefault="00000000" w:rsidP="00AC6FA3">
      <w:pPr>
        <w:spacing w:before="60" w:line="276" w:lineRule="auto"/>
        <w:rPr>
          <w:rFonts w:eastAsia="Arial" w:cs="Arial"/>
          <w:color w:val="000000" w:themeColor="text1"/>
          <w:sz w:val="24"/>
          <w:szCs w:val="22"/>
        </w:rPr>
      </w:pPr>
      <w:hyperlink r:id="rId20" w:anchor="Assessment1">
        <w:r w:rsidR="14C25E61" w:rsidRPr="00981865">
          <w:rPr>
            <w:rStyle w:val="Hyperlink"/>
            <w:rFonts w:eastAsia="Arial" w:cs="Arial"/>
            <w:sz w:val="24"/>
            <w:szCs w:val="22"/>
          </w:rPr>
          <w:t>Assessing and identifying high potential and gifted learners</w:t>
        </w:r>
      </w:hyperlink>
      <w:r w:rsidR="14C25E61" w:rsidRPr="00981865">
        <w:rPr>
          <w:rFonts w:eastAsia="Arial" w:cs="Arial"/>
          <w:color w:val="000000" w:themeColor="text1"/>
          <w:sz w:val="24"/>
          <w:szCs w:val="22"/>
        </w:rPr>
        <w:t xml:space="preserve"> will help teachers decide which students may benefit from extension and additional challenge. </w:t>
      </w:r>
      <w:hyperlink r:id="rId21">
        <w:r w:rsidR="14C25E61" w:rsidRPr="00981865">
          <w:rPr>
            <w:rStyle w:val="Hyperlink"/>
            <w:rFonts w:eastAsia="Arial" w:cs="Arial"/>
            <w:sz w:val="24"/>
            <w:szCs w:val="22"/>
          </w:rPr>
          <w:t>Effective strategies and contributors to achievement</w:t>
        </w:r>
      </w:hyperlink>
      <w:r w:rsidR="14C25E61" w:rsidRPr="00981865">
        <w:rPr>
          <w:rFonts w:eastAsia="Arial" w:cs="Arial"/>
          <w:color w:val="000000" w:themeColor="text1"/>
          <w:sz w:val="24"/>
          <w:szCs w:val="22"/>
        </w:rPr>
        <w:t xml:space="preserve"> for high potential and gifted learners helps teachers to identify and target areas for growth and improvement. A </w:t>
      </w:r>
      <w:hyperlink r:id="rId22">
        <w:r w:rsidR="14C25E61" w:rsidRPr="00981865">
          <w:rPr>
            <w:rStyle w:val="Hyperlink"/>
            <w:rFonts w:eastAsia="Arial" w:cs="Arial"/>
            <w:sz w:val="24"/>
            <w:szCs w:val="22"/>
          </w:rPr>
          <w:t>differentiation adjustment tool</w:t>
        </w:r>
      </w:hyperlink>
      <w:r w:rsidR="14C25E61" w:rsidRPr="00981865">
        <w:rPr>
          <w:rFonts w:eastAsia="Arial" w:cs="Arial"/>
          <w:color w:val="000000" w:themeColor="text1"/>
          <w:sz w:val="24"/>
          <w:szCs w:val="22"/>
        </w:rPr>
        <w:t xml:space="preserve"> can be found on the High potential and gifted education website. </w:t>
      </w:r>
    </w:p>
    <w:p w14:paraId="2FF60ED2" w14:textId="5911B5F2" w:rsidR="131E6240" w:rsidRPr="00981865" w:rsidRDefault="14C25E61" w:rsidP="00AC6FA3">
      <w:pPr>
        <w:pStyle w:val="Heading3"/>
        <w:spacing w:line="240" w:lineRule="auto"/>
        <w:rPr>
          <w:rFonts w:eastAsia="Arial" w:cs="Arial"/>
          <w:szCs w:val="36"/>
        </w:rPr>
      </w:pPr>
      <w:bookmarkStart w:id="9" w:name="_Toc150238557"/>
      <w:r w:rsidRPr="00981865">
        <w:rPr>
          <w:rFonts w:eastAsia="Arial" w:cs="Arial"/>
          <w:szCs w:val="36"/>
        </w:rPr>
        <w:t>Using tasks across learning areas</w:t>
      </w:r>
      <w:bookmarkEnd w:id="9"/>
    </w:p>
    <w:p w14:paraId="358320B8" w14:textId="070E77CC" w:rsidR="131E6240" w:rsidRPr="00981865" w:rsidRDefault="14C25E61" w:rsidP="00AC6FA3">
      <w:pPr>
        <w:spacing w:before="60" w:line="276" w:lineRule="auto"/>
        <w:rPr>
          <w:rFonts w:eastAsia="Arial" w:cs="Arial"/>
          <w:color w:val="000000" w:themeColor="text1"/>
          <w:sz w:val="24"/>
          <w:szCs w:val="22"/>
        </w:rPr>
      </w:pPr>
      <w:r w:rsidRPr="00981865">
        <w:rPr>
          <w:rFonts w:eastAsia="Arial" w:cs="Arial"/>
          <w:color w:val="000000" w:themeColor="text1"/>
          <w:sz w:val="24"/>
          <w:szCs w:val="22"/>
        </w:rPr>
        <w:t>This resource may be used across learning areas where it supports teaching and learning aligned with syllabus outcomes.</w:t>
      </w:r>
    </w:p>
    <w:p w14:paraId="0FB76F43" w14:textId="77777777" w:rsidR="005C46A4" w:rsidRDefault="14C25E61" w:rsidP="00AC6FA3">
      <w:pPr>
        <w:spacing w:before="60" w:line="276" w:lineRule="auto"/>
        <w:rPr>
          <w:rFonts w:eastAsia="Arial" w:cs="Arial"/>
          <w:color w:val="000000" w:themeColor="text1"/>
          <w:sz w:val="24"/>
        </w:rPr>
      </w:pPr>
      <w:r w:rsidRPr="1D0479C4">
        <w:rPr>
          <w:rFonts w:eastAsia="Arial" w:cs="Arial"/>
          <w:color w:val="000000" w:themeColor="text1"/>
          <w:sz w:val="24"/>
        </w:rPr>
        <w:t xml:space="preserve">Literacy and numeracy </w:t>
      </w:r>
      <w:proofErr w:type="gramStart"/>
      <w:r w:rsidRPr="1D0479C4">
        <w:rPr>
          <w:rFonts w:eastAsia="Arial" w:cs="Arial"/>
          <w:color w:val="000000" w:themeColor="text1"/>
          <w:sz w:val="24"/>
        </w:rPr>
        <w:t>is</w:t>
      </w:r>
      <w:proofErr w:type="gramEnd"/>
      <w:r w:rsidRPr="1D0479C4">
        <w:rPr>
          <w:rFonts w:eastAsia="Arial" w:cs="Arial"/>
          <w:color w:val="000000" w:themeColor="text1"/>
          <w:sz w:val="24"/>
        </w:rPr>
        <w:t xml:space="preserve"> embedded throughout all K-10 syllabus documents as capabilities. As the English and mathematics learning areas have a particular role in developing literacy and numeracy, NSW English K-10 and Mathematics K-10 syllabus outcomes aligned to literacy and numeracy skills have been identified.</w:t>
      </w:r>
    </w:p>
    <w:p w14:paraId="0307B588" w14:textId="2D261510" w:rsidR="131E6240" w:rsidRPr="00981865" w:rsidRDefault="131E6240" w:rsidP="005C46A4">
      <w:pPr>
        <w:pStyle w:val="Heading2"/>
      </w:pPr>
      <w:bookmarkStart w:id="10" w:name="_Toc150238558"/>
      <w:r w:rsidRPr="00981865">
        <w:t>Considerations</w:t>
      </w:r>
      <w:bookmarkEnd w:id="10"/>
    </w:p>
    <w:p w14:paraId="35AFFF7C" w14:textId="44098970" w:rsidR="30E4A365" w:rsidRPr="00981865" w:rsidRDefault="5419DD10" w:rsidP="2A6B1CE8">
      <w:pPr>
        <w:pStyle w:val="Heading3"/>
        <w:rPr>
          <w:rFonts w:eastAsia="Arial" w:cs="Arial"/>
        </w:rPr>
      </w:pPr>
      <w:bookmarkStart w:id="11" w:name="_Toc150238559"/>
      <w:r w:rsidRPr="00981865">
        <w:rPr>
          <w:rFonts w:eastAsia="Arial" w:cs="Arial"/>
        </w:rPr>
        <w:t>Language and vocabulary</w:t>
      </w:r>
      <w:bookmarkEnd w:id="11"/>
    </w:p>
    <w:p w14:paraId="3E3F4818" w14:textId="29D5058F" w:rsidR="30E4A365" w:rsidRPr="00981865" w:rsidRDefault="5419DD10" w:rsidP="3FEDCC64">
      <w:pPr>
        <w:rPr>
          <w:rFonts w:eastAsia="Arial" w:cs="Arial"/>
          <w:color w:val="000000" w:themeColor="text1"/>
          <w:sz w:val="24"/>
        </w:rPr>
      </w:pPr>
      <w:r w:rsidRPr="00981865">
        <w:rPr>
          <w:rFonts w:eastAsia="Arial" w:cs="Arial"/>
          <w:color w:val="000000" w:themeColor="text1"/>
          <w:sz w:val="24"/>
        </w:rPr>
        <w:t>As students are provided opportunities to experience concepts, teachers can also build understanding of mathematical vocabulary and communicating skills. Teachers can help build students</w:t>
      </w:r>
      <w:r w:rsidR="6FA65605" w:rsidRPr="00981865">
        <w:rPr>
          <w:rFonts w:eastAsia="Arial" w:cs="Arial"/>
          <w:color w:val="000000" w:themeColor="text1"/>
          <w:sz w:val="24"/>
        </w:rPr>
        <w:t>’</w:t>
      </w:r>
      <w:r w:rsidRPr="00981865">
        <w:rPr>
          <w:rFonts w:eastAsia="Arial" w:cs="Arial"/>
          <w:color w:val="000000" w:themeColor="text1"/>
          <w:sz w:val="24"/>
        </w:rPr>
        <w:t xml:space="preserve"> confidence and capabilities by making complex mathematical ideas visible to students through drawings, diagrams, enactment, gestures and modelling. Making intentional connections between various representations and experiences with mathematical language helps build an understanding of important vocabulary whilst also building conceptual understanding.</w:t>
      </w:r>
    </w:p>
    <w:p w14:paraId="14D067B7" w14:textId="39D4B1CC" w:rsidR="30E4A365" w:rsidRPr="00981865" w:rsidRDefault="5419DD10" w:rsidP="01C044DF">
      <w:pPr>
        <w:pStyle w:val="Heading3"/>
        <w:rPr>
          <w:rFonts w:eastAsia="Arial" w:cs="Arial"/>
          <w:szCs w:val="36"/>
        </w:rPr>
      </w:pPr>
      <w:bookmarkStart w:id="12" w:name="_Toc150238560"/>
      <w:r w:rsidRPr="00981865">
        <w:rPr>
          <w:rFonts w:eastAsia="Arial" w:cs="Arial"/>
          <w:szCs w:val="36"/>
        </w:rPr>
        <w:t>Talk moves</w:t>
      </w:r>
      <w:bookmarkEnd w:id="12"/>
    </w:p>
    <w:p w14:paraId="0EEDB8E1" w14:textId="2C097BAC" w:rsidR="30E4A365" w:rsidRPr="00981865" w:rsidRDefault="5419DD10" w:rsidP="01C044DF">
      <w:pPr>
        <w:rPr>
          <w:rFonts w:eastAsia="Arial" w:cs="Arial"/>
          <w:color w:val="000000" w:themeColor="text1"/>
          <w:sz w:val="24"/>
          <w:szCs w:val="22"/>
        </w:rPr>
      </w:pPr>
      <w:r w:rsidRPr="00981865">
        <w:rPr>
          <w:rFonts w:eastAsia="Arial" w:cs="Arial"/>
          <w:color w:val="000000" w:themeColor="text1"/>
          <w:sz w:val="24"/>
          <w:szCs w:val="22"/>
        </w:rPr>
        <w:t>Classroom talk is a powerful tool for both teaching and learning. Rich, dialogic talk supports students in making sense of complex ideas and builds classroom communities centred around meaning-making. 'Talk moves' are some of the tools a teacher can use to support rich, meaningful classroom discussion.</w:t>
      </w:r>
    </w:p>
    <w:p w14:paraId="18567DB0" w14:textId="1AE98CFC" w:rsidR="30E4A365" w:rsidRPr="00981865" w:rsidRDefault="5419DD10" w:rsidP="01C044DF">
      <w:pPr>
        <w:rPr>
          <w:rFonts w:eastAsia="Arial" w:cs="Arial"/>
          <w:color w:val="000000" w:themeColor="text1"/>
          <w:sz w:val="24"/>
          <w:szCs w:val="22"/>
        </w:rPr>
      </w:pPr>
      <w:r w:rsidRPr="00981865">
        <w:rPr>
          <w:rFonts w:eastAsia="Arial" w:cs="Arial"/>
          <w:color w:val="000000" w:themeColor="text1"/>
          <w:sz w:val="24"/>
          <w:szCs w:val="22"/>
        </w:rPr>
        <w:lastRenderedPageBreak/>
        <w:t>Some of the talk moves include:</w:t>
      </w:r>
    </w:p>
    <w:p w14:paraId="5A4B9C82" w14:textId="77777777" w:rsidR="00065786" w:rsidRDefault="00065786" w:rsidP="00C56B05">
      <w:pPr>
        <w:pStyle w:val="ListParagraph"/>
        <w:numPr>
          <w:ilvl w:val="0"/>
          <w:numId w:val="15"/>
        </w:numPr>
        <w:rPr>
          <w:rFonts w:eastAsia="Arial" w:cs="Arial"/>
          <w:color w:val="000000" w:themeColor="text1"/>
          <w:sz w:val="24"/>
          <w:szCs w:val="22"/>
        </w:rPr>
        <w:sectPr w:rsidR="00065786" w:rsidSect="000A3798">
          <w:headerReference w:type="even" r:id="rId23"/>
          <w:headerReference w:type="default" r:id="rId24"/>
          <w:footerReference w:type="even" r:id="rId25"/>
          <w:footerReference w:type="default" r:id="rId26"/>
          <w:headerReference w:type="first" r:id="rId27"/>
          <w:footerReference w:type="first" r:id="rId28"/>
          <w:pgSz w:w="11900" w:h="16840"/>
          <w:pgMar w:top="720" w:right="720" w:bottom="720" w:left="720" w:header="397" w:footer="397" w:gutter="0"/>
          <w:cols w:space="708"/>
          <w:titlePg/>
          <w:docGrid w:linePitch="360"/>
        </w:sectPr>
      </w:pPr>
    </w:p>
    <w:p w14:paraId="01096EF7" w14:textId="6F259620" w:rsidR="30E4A365" w:rsidRPr="00981865" w:rsidRDefault="5419DD10" w:rsidP="00C56B05">
      <w:pPr>
        <w:pStyle w:val="ListParagraph"/>
        <w:numPr>
          <w:ilvl w:val="0"/>
          <w:numId w:val="15"/>
        </w:numPr>
        <w:rPr>
          <w:rFonts w:eastAsiaTheme="minorEastAsia" w:cs="Arial"/>
          <w:color w:val="000000" w:themeColor="text1"/>
          <w:sz w:val="24"/>
          <w:szCs w:val="22"/>
        </w:rPr>
      </w:pPr>
      <w:r w:rsidRPr="00981865">
        <w:rPr>
          <w:rFonts w:eastAsia="Arial" w:cs="Arial"/>
          <w:color w:val="000000" w:themeColor="text1"/>
          <w:sz w:val="24"/>
          <w:szCs w:val="22"/>
        </w:rPr>
        <w:t xml:space="preserve">wait </w:t>
      </w:r>
      <w:r w:rsidRPr="00981865">
        <w:rPr>
          <w:rFonts w:cs="Arial"/>
          <w:sz w:val="24"/>
        </w:rPr>
        <w:t>time</w:t>
      </w:r>
    </w:p>
    <w:p w14:paraId="2CD35DD9" w14:textId="3D3C48D3" w:rsidR="30E4A365" w:rsidRPr="00981865" w:rsidRDefault="5419DD10" w:rsidP="00C56B05">
      <w:pPr>
        <w:pStyle w:val="ListParagraph"/>
        <w:numPr>
          <w:ilvl w:val="0"/>
          <w:numId w:val="15"/>
        </w:numPr>
        <w:rPr>
          <w:rFonts w:eastAsiaTheme="minorEastAsia" w:cs="Arial"/>
          <w:color w:val="000000" w:themeColor="text1"/>
          <w:sz w:val="24"/>
          <w:szCs w:val="22"/>
        </w:rPr>
      </w:pPr>
      <w:r w:rsidRPr="00981865">
        <w:rPr>
          <w:rFonts w:eastAsia="Arial" w:cs="Arial"/>
          <w:color w:val="000000" w:themeColor="text1"/>
          <w:sz w:val="24"/>
          <w:szCs w:val="22"/>
        </w:rPr>
        <w:t xml:space="preserve">turn </w:t>
      </w:r>
      <w:r w:rsidRPr="00981865">
        <w:rPr>
          <w:rFonts w:cs="Arial"/>
          <w:sz w:val="24"/>
        </w:rPr>
        <w:t>and</w:t>
      </w:r>
      <w:r w:rsidRPr="00981865">
        <w:rPr>
          <w:rFonts w:eastAsia="Arial" w:cs="Arial"/>
          <w:color w:val="000000" w:themeColor="text1"/>
          <w:sz w:val="24"/>
          <w:szCs w:val="22"/>
        </w:rPr>
        <w:t xml:space="preserve"> talk</w:t>
      </w:r>
    </w:p>
    <w:p w14:paraId="006D32B9" w14:textId="4AB5FFDA" w:rsidR="30E4A365" w:rsidRPr="00981865" w:rsidRDefault="5419DD10" w:rsidP="00C56B05">
      <w:pPr>
        <w:pStyle w:val="ListParagraph"/>
        <w:numPr>
          <w:ilvl w:val="0"/>
          <w:numId w:val="15"/>
        </w:numPr>
        <w:rPr>
          <w:rFonts w:eastAsiaTheme="minorEastAsia" w:cs="Arial"/>
          <w:color w:val="000000" w:themeColor="text1"/>
          <w:sz w:val="24"/>
          <w:szCs w:val="22"/>
        </w:rPr>
      </w:pPr>
      <w:r w:rsidRPr="00981865">
        <w:rPr>
          <w:rFonts w:cs="Arial"/>
          <w:sz w:val="24"/>
        </w:rPr>
        <w:t>revoicing</w:t>
      </w:r>
    </w:p>
    <w:p w14:paraId="65E9DCC4" w14:textId="2DF7AD7A" w:rsidR="30E4A365" w:rsidRPr="00981865" w:rsidRDefault="5419DD10" w:rsidP="00C56B05">
      <w:pPr>
        <w:pStyle w:val="ListParagraph"/>
        <w:numPr>
          <w:ilvl w:val="0"/>
          <w:numId w:val="2"/>
        </w:numPr>
        <w:rPr>
          <w:rFonts w:eastAsiaTheme="minorEastAsia" w:cs="Arial"/>
          <w:color w:val="000000" w:themeColor="text1"/>
          <w:sz w:val="24"/>
          <w:szCs w:val="22"/>
        </w:rPr>
      </w:pPr>
      <w:r w:rsidRPr="00981865">
        <w:rPr>
          <w:rFonts w:eastAsia="Arial" w:cs="Arial"/>
          <w:color w:val="000000" w:themeColor="text1"/>
          <w:sz w:val="24"/>
          <w:szCs w:val="22"/>
        </w:rPr>
        <w:t>reasoning</w:t>
      </w:r>
    </w:p>
    <w:p w14:paraId="20DDC6DD" w14:textId="28FB60BD" w:rsidR="30E4A365" w:rsidRPr="00981865" w:rsidRDefault="5419DD10" w:rsidP="00C56B05">
      <w:pPr>
        <w:pStyle w:val="ListParagraph"/>
        <w:numPr>
          <w:ilvl w:val="0"/>
          <w:numId w:val="2"/>
        </w:numPr>
        <w:rPr>
          <w:rFonts w:eastAsiaTheme="minorEastAsia" w:cs="Arial"/>
          <w:color w:val="000000" w:themeColor="text1"/>
          <w:sz w:val="24"/>
          <w:szCs w:val="22"/>
        </w:rPr>
      </w:pPr>
      <w:r w:rsidRPr="00981865">
        <w:rPr>
          <w:rFonts w:eastAsia="Arial" w:cs="Arial"/>
          <w:color w:val="000000" w:themeColor="text1"/>
          <w:sz w:val="24"/>
          <w:szCs w:val="22"/>
        </w:rPr>
        <w:t>adding on</w:t>
      </w:r>
    </w:p>
    <w:p w14:paraId="14D43F63" w14:textId="04547033" w:rsidR="30E4A365" w:rsidRPr="00981865" w:rsidRDefault="5419DD10" w:rsidP="00C56B05">
      <w:pPr>
        <w:pStyle w:val="ListParagraph"/>
        <w:numPr>
          <w:ilvl w:val="0"/>
          <w:numId w:val="2"/>
        </w:numPr>
        <w:rPr>
          <w:rFonts w:eastAsiaTheme="minorEastAsia" w:cs="Arial"/>
          <w:color w:val="000000" w:themeColor="text1"/>
          <w:sz w:val="24"/>
          <w:szCs w:val="22"/>
        </w:rPr>
      </w:pPr>
      <w:r w:rsidRPr="00981865">
        <w:rPr>
          <w:rFonts w:eastAsia="Arial" w:cs="Arial"/>
          <w:color w:val="000000" w:themeColor="text1"/>
          <w:sz w:val="24"/>
          <w:szCs w:val="22"/>
        </w:rPr>
        <w:t>repeating</w:t>
      </w:r>
    </w:p>
    <w:p w14:paraId="261092D1" w14:textId="517D5BF8" w:rsidR="30E4A365" w:rsidRPr="00981865" w:rsidRDefault="5419DD10" w:rsidP="00C56B05">
      <w:pPr>
        <w:pStyle w:val="ListParagraph"/>
        <w:numPr>
          <w:ilvl w:val="0"/>
          <w:numId w:val="2"/>
        </w:numPr>
        <w:rPr>
          <w:rFonts w:eastAsiaTheme="minorEastAsia" w:cs="Arial"/>
          <w:color w:val="000000" w:themeColor="text1"/>
          <w:sz w:val="24"/>
          <w:szCs w:val="22"/>
        </w:rPr>
      </w:pPr>
      <w:r w:rsidRPr="43DA747F">
        <w:rPr>
          <w:rFonts w:eastAsia="Arial" w:cs="Arial"/>
          <w:color w:val="000000" w:themeColor="text1"/>
          <w:sz w:val="24"/>
        </w:rPr>
        <w:t>revise your thinking.</w:t>
      </w:r>
    </w:p>
    <w:p w14:paraId="21BFFB13" w14:textId="77777777" w:rsidR="00065786" w:rsidRDefault="00065786" w:rsidP="43DA747F">
      <w:pPr>
        <w:rPr>
          <w:rFonts w:eastAsia="Arial" w:cs="Arial"/>
          <w:sz w:val="24"/>
        </w:rPr>
        <w:sectPr w:rsidR="00065786" w:rsidSect="00065786">
          <w:type w:val="continuous"/>
          <w:pgSz w:w="11900" w:h="16840"/>
          <w:pgMar w:top="720" w:right="720" w:bottom="720" w:left="720" w:header="397" w:footer="397" w:gutter="0"/>
          <w:cols w:num="2" w:space="708"/>
          <w:titlePg/>
          <w:docGrid w:linePitch="360"/>
        </w:sectPr>
      </w:pPr>
    </w:p>
    <w:p w14:paraId="68CE47D9" w14:textId="3FCDC6CF" w:rsidR="29EC93FF" w:rsidRDefault="29EC93FF" w:rsidP="43DA747F">
      <w:r w:rsidRPr="43DA747F">
        <w:rPr>
          <w:rFonts w:eastAsia="Arial" w:cs="Arial"/>
          <w:sz w:val="24"/>
        </w:rPr>
        <w:t xml:space="preserve">The Literacy and numeracy website provides additional information and resources to support </w:t>
      </w:r>
      <w:hyperlink r:id="rId29">
        <w:r w:rsidRPr="43DA747F">
          <w:rPr>
            <w:rStyle w:val="Hyperlink"/>
            <w:rFonts w:eastAsia="Arial" w:cs="Arial"/>
            <w:sz w:val="24"/>
          </w:rPr>
          <w:t>talk moves</w:t>
        </w:r>
      </w:hyperlink>
      <w:r w:rsidRPr="43DA747F">
        <w:rPr>
          <w:rFonts w:eastAsia="Arial" w:cs="Arial"/>
          <w:sz w:val="24"/>
        </w:rPr>
        <w:t xml:space="preserve">. </w:t>
      </w:r>
    </w:p>
    <w:p w14:paraId="61A8A38F" w14:textId="223D08F9" w:rsidR="30E4A365" w:rsidRPr="00981865" w:rsidRDefault="5419DD10" w:rsidP="2A6B1CE8">
      <w:pPr>
        <w:pStyle w:val="Heading3"/>
        <w:rPr>
          <w:rFonts w:cs="Arial"/>
        </w:rPr>
      </w:pPr>
      <w:bookmarkStart w:id="13" w:name="_Toc150238561"/>
      <w:r w:rsidRPr="00981865">
        <w:rPr>
          <w:rFonts w:cs="Arial"/>
        </w:rPr>
        <w:t xml:space="preserve">Number </w:t>
      </w:r>
      <w:r w:rsidR="00AC6FA3" w:rsidRPr="00981865">
        <w:rPr>
          <w:rFonts w:cs="Arial"/>
        </w:rPr>
        <w:t>t</w:t>
      </w:r>
      <w:r w:rsidRPr="00981865">
        <w:rPr>
          <w:rFonts w:cs="Arial"/>
        </w:rPr>
        <w:t>alks</w:t>
      </w:r>
      <w:bookmarkEnd w:id="13"/>
    </w:p>
    <w:p w14:paraId="281DCD64" w14:textId="45D15161" w:rsidR="30E4A365" w:rsidRPr="00981865" w:rsidRDefault="5419DD10" w:rsidP="01C044DF">
      <w:pPr>
        <w:rPr>
          <w:rFonts w:eastAsia="Arial" w:cs="Arial"/>
          <w:color w:val="000000" w:themeColor="text1"/>
          <w:sz w:val="24"/>
          <w:szCs w:val="22"/>
        </w:rPr>
      </w:pPr>
      <w:r w:rsidRPr="00981865">
        <w:rPr>
          <w:rFonts w:eastAsia="Arial" w:cs="Arial"/>
          <w:color w:val="000000" w:themeColor="text1"/>
          <w:sz w:val="24"/>
          <w:szCs w:val="22"/>
        </w:rPr>
        <w:t>Number talks are a powerful teaching routine centred on short, intentional classroom conversation about a purposefully crafted problem that is solved using a broad range of mental strategies.</w:t>
      </w:r>
      <w:r w:rsidR="006D51DE">
        <w:rPr>
          <w:rFonts w:eastAsia="Arial" w:cs="Arial"/>
          <w:color w:val="000000" w:themeColor="text1"/>
          <w:sz w:val="24"/>
          <w:szCs w:val="22"/>
        </w:rPr>
        <w:t xml:space="preserve"> </w:t>
      </w:r>
      <w:r w:rsidRPr="00981865">
        <w:rPr>
          <w:rFonts w:eastAsia="Arial" w:cs="Arial"/>
          <w:color w:val="000000" w:themeColor="text1"/>
          <w:sz w:val="24"/>
          <w:szCs w:val="22"/>
        </w:rPr>
        <w:t>Their general goal is to build fluency and sense-making through meaningful communication, problem solving and reasoning. They provide regular opportunities to develop number sense and mathematical reasoning through exploring, using and building confidence in additive and multiplicative strategies.</w:t>
      </w:r>
    </w:p>
    <w:p w14:paraId="0F37B0DE" w14:textId="4F3D9DE1" w:rsidR="30E4A365" w:rsidRPr="00981865" w:rsidRDefault="5419DD10" w:rsidP="01C044DF">
      <w:pPr>
        <w:rPr>
          <w:rFonts w:eastAsia="Arial" w:cs="Arial"/>
          <w:color w:val="000000" w:themeColor="text1"/>
          <w:sz w:val="24"/>
          <w:szCs w:val="22"/>
        </w:rPr>
      </w:pPr>
      <w:r w:rsidRPr="00981865">
        <w:rPr>
          <w:rFonts w:eastAsia="Arial" w:cs="Arial"/>
          <w:color w:val="000000" w:themeColor="text1"/>
          <w:sz w:val="24"/>
          <w:szCs w:val="22"/>
        </w:rPr>
        <w:t>Suggested structure for an open-sharing number talk:</w:t>
      </w:r>
    </w:p>
    <w:p w14:paraId="67901B95" w14:textId="66E8FBA8" w:rsidR="30E4A365" w:rsidRPr="00981865" w:rsidRDefault="5419DD10" w:rsidP="00C56B05">
      <w:pPr>
        <w:pStyle w:val="ListParagraph"/>
        <w:numPr>
          <w:ilvl w:val="0"/>
          <w:numId w:val="1"/>
        </w:numPr>
        <w:rPr>
          <w:rFonts w:eastAsiaTheme="minorEastAsia" w:cs="Arial"/>
          <w:color w:val="000000" w:themeColor="text1"/>
          <w:sz w:val="24"/>
          <w:szCs w:val="22"/>
        </w:rPr>
      </w:pPr>
      <w:r w:rsidRPr="00981865">
        <w:rPr>
          <w:rFonts w:eastAsia="Arial" w:cs="Arial"/>
          <w:color w:val="000000" w:themeColor="text1"/>
          <w:sz w:val="24"/>
          <w:szCs w:val="22"/>
        </w:rPr>
        <w:t>A teacher determines the next learning goal for students and finds/designs a problem connected to that learning need.</w:t>
      </w:r>
    </w:p>
    <w:p w14:paraId="47F480F3" w14:textId="249BA96B" w:rsidR="30E4A365" w:rsidRPr="00981865" w:rsidRDefault="5419DD10" w:rsidP="00C56B05">
      <w:pPr>
        <w:pStyle w:val="ListParagraph"/>
        <w:numPr>
          <w:ilvl w:val="0"/>
          <w:numId w:val="1"/>
        </w:numPr>
        <w:rPr>
          <w:rFonts w:eastAsiaTheme="minorEastAsia" w:cs="Arial"/>
          <w:color w:val="000000" w:themeColor="text1"/>
          <w:sz w:val="24"/>
        </w:rPr>
      </w:pPr>
      <w:r w:rsidRPr="00981865">
        <w:rPr>
          <w:rFonts w:eastAsia="Arial" w:cs="Arial"/>
          <w:color w:val="000000" w:themeColor="text1"/>
          <w:sz w:val="24"/>
        </w:rPr>
        <w:t xml:space="preserve">The teacher (and their colleagues) </w:t>
      </w:r>
      <w:proofErr w:type="gramStart"/>
      <w:r w:rsidR="253EE302" w:rsidRPr="00981865">
        <w:rPr>
          <w:rFonts w:eastAsia="Arial" w:cs="Arial"/>
          <w:color w:val="000000" w:themeColor="text1"/>
          <w:sz w:val="24"/>
        </w:rPr>
        <w:t>consider</w:t>
      </w:r>
      <w:proofErr w:type="gramEnd"/>
      <w:r w:rsidRPr="00981865">
        <w:rPr>
          <w:rFonts w:eastAsia="Arial" w:cs="Arial"/>
          <w:color w:val="000000" w:themeColor="text1"/>
          <w:sz w:val="24"/>
        </w:rPr>
        <w:t xml:space="preserve"> and discu</w:t>
      </w:r>
      <w:r w:rsidR="5A37B176" w:rsidRPr="00981865">
        <w:rPr>
          <w:rFonts w:eastAsia="Arial" w:cs="Arial"/>
          <w:color w:val="000000" w:themeColor="text1"/>
          <w:sz w:val="24"/>
        </w:rPr>
        <w:t>s</w:t>
      </w:r>
      <w:r w:rsidRPr="00981865">
        <w:rPr>
          <w:rFonts w:eastAsia="Arial" w:cs="Arial"/>
          <w:color w:val="000000" w:themeColor="text1"/>
          <w:sz w:val="24"/>
        </w:rPr>
        <w:t>s possible responses from students and plan formative assessment strategies, questioning and how to use a broad range of tools to represent the possible ideas student may raise (</w:t>
      </w:r>
      <w:r w:rsidR="225B0FC4" w:rsidRPr="00981865">
        <w:rPr>
          <w:rFonts w:eastAsia="Arial" w:cs="Arial"/>
          <w:color w:val="000000" w:themeColor="text1"/>
          <w:sz w:val="24"/>
        </w:rPr>
        <w:t>for example</w:t>
      </w:r>
      <w:r w:rsidRPr="00981865">
        <w:rPr>
          <w:rFonts w:eastAsia="Arial" w:cs="Arial"/>
          <w:color w:val="000000" w:themeColor="text1"/>
          <w:sz w:val="24"/>
        </w:rPr>
        <w:t xml:space="preserve"> enactment, diagrams, models, etc.)</w:t>
      </w:r>
    </w:p>
    <w:p w14:paraId="626B4748" w14:textId="3689BE0B" w:rsidR="30E4A365" w:rsidRPr="00981865" w:rsidRDefault="5419DD10" w:rsidP="00C56B05">
      <w:pPr>
        <w:pStyle w:val="ListParagraph"/>
        <w:numPr>
          <w:ilvl w:val="0"/>
          <w:numId w:val="1"/>
        </w:numPr>
        <w:rPr>
          <w:rFonts w:eastAsiaTheme="minorEastAsia" w:cs="Arial"/>
          <w:color w:val="000000" w:themeColor="text1"/>
          <w:sz w:val="24"/>
          <w:szCs w:val="22"/>
        </w:rPr>
      </w:pPr>
      <w:r w:rsidRPr="00981865">
        <w:rPr>
          <w:rFonts w:eastAsia="Arial" w:cs="Arial"/>
          <w:color w:val="000000" w:themeColor="text1"/>
          <w:sz w:val="24"/>
          <w:szCs w:val="22"/>
        </w:rPr>
        <w:t>The carefully designed problem is posed to all students within the class.</w:t>
      </w:r>
    </w:p>
    <w:p w14:paraId="105C7945" w14:textId="5B7D57DC" w:rsidR="30E4A365" w:rsidRPr="00981865" w:rsidRDefault="5419DD10" w:rsidP="00C56B05">
      <w:pPr>
        <w:pStyle w:val="ListParagraph"/>
        <w:numPr>
          <w:ilvl w:val="0"/>
          <w:numId w:val="1"/>
        </w:numPr>
        <w:rPr>
          <w:rFonts w:eastAsiaTheme="minorEastAsia" w:cs="Arial"/>
          <w:color w:val="000000" w:themeColor="text1"/>
          <w:sz w:val="24"/>
          <w:szCs w:val="22"/>
        </w:rPr>
      </w:pPr>
      <w:r w:rsidRPr="00981865">
        <w:rPr>
          <w:rFonts w:eastAsia="Arial" w:cs="Arial"/>
          <w:color w:val="000000" w:themeColor="text1"/>
          <w:sz w:val="24"/>
          <w:szCs w:val="22"/>
        </w:rPr>
        <w:t>Thinking time is allowed for students to consider the different strategies they would use to solve the problem.</w:t>
      </w:r>
    </w:p>
    <w:p w14:paraId="3BFC9C30" w14:textId="1A301FF7" w:rsidR="30E4A365" w:rsidRPr="00981865" w:rsidRDefault="5419DD10" w:rsidP="00C56B05">
      <w:pPr>
        <w:pStyle w:val="ListParagraph"/>
        <w:numPr>
          <w:ilvl w:val="0"/>
          <w:numId w:val="1"/>
        </w:numPr>
        <w:rPr>
          <w:rFonts w:eastAsiaTheme="minorEastAsia" w:cs="Arial"/>
          <w:color w:val="000000" w:themeColor="text1"/>
          <w:sz w:val="24"/>
          <w:szCs w:val="22"/>
        </w:rPr>
      </w:pPr>
      <w:r w:rsidRPr="00981865">
        <w:rPr>
          <w:rFonts w:eastAsia="Arial" w:cs="Arial"/>
          <w:color w:val="000000" w:themeColor="text1"/>
          <w:sz w:val="24"/>
          <w:szCs w:val="22"/>
        </w:rPr>
        <w:t>Readiness to share is indicated by individual students raising a thumb unobtrusively against their chests (and raising one or more fingers if they think of other solutions).</w:t>
      </w:r>
    </w:p>
    <w:p w14:paraId="5A848E84" w14:textId="5AEF0E2C" w:rsidR="30E4A365" w:rsidRPr="00981865" w:rsidRDefault="5419DD10" w:rsidP="00C56B05">
      <w:pPr>
        <w:pStyle w:val="ListParagraph"/>
        <w:numPr>
          <w:ilvl w:val="0"/>
          <w:numId w:val="1"/>
        </w:numPr>
        <w:rPr>
          <w:rFonts w:eastAsiaTheme="minorEastAsia" w:cs="Arial"/>
          <w:color w:val="000000" w:themeColor="text1"/>
          <w:sz w:val="24"/>
          <w:szCs w:val="22"/>
        </w:rPr>
      </w:pPr>
      <w:r w:rsidRPr="00981865">
        <w:rPr>
          <w:rFonts w:eastAsia="Arial" w:cs="Arial"/>
          <w:color w:val="000000" w:themeColor="text1"/>
          <w:sz w:val="24"/>
          <w:szCs w:val="22"/>
        </w:rPr>
        <w:t>Students are provided opportunities to turn and talk, sharing their ideas with other students sitting nearby.</w:t>
      </w:r>
    </w:p>
    <w:p w14:paraId="3B412507" w14:textId="31055420" w:rsidR="30E4A365" w:rsidRPr="00981865" w:rsidRDefault="5419DD10" w:rsidP="00C56B05">
      <w:pPr>
        <w:pStyle w:val="ListParagraph"/>
        <w:numPr>
          <w:ilvl w:val="0"/>
          <w:numId w:val="1"/>
        </w:numPr>
        <w:rPr>
          <w:rFonts w:eastAsiaTheme="minorEastAsia" w:cs="Arial"/>
          <w:color w:val="000000" w:themeColor="text1"/>
          <w:sz w:val="24"/>
          <w:szCs w:val="22"/>
        </w:rPr>
      </w:pPr>
      <w:r w:rsidRPr="00981865">
        <w:rPr>
          <w:rFonts w:eastAsia="Arial" w:cs="Arial"/>
          <w:color w:val="000000" w:themeColor="text1"/>
          <w:sz w:val="24"/>
          <w:szCs w:val="22"/>
        </w:rPr>
        <w:t xml:space="preserve">The teacher listens to students as they talk, moving about the class inviting </w:t>
      </w:r>
      <w:proofErr w:type="gramStart"/>
      <w:r w:rsidRPr="00981865">
        <w:rPr>
          <w:rFonts w:eastAsia="Arial" w:cs="Arial"/>
          <w:color w:val="000000" w:themeColor="text1"/>
          <w:sz w:val="24"/>
          <w:szCs w:val="22"/>
        </w:rPr>
        <w:t>particular students</w:t>
      </w:r>
      <w:proofErr w:type="gramEnd"/>
      <w:r w:rsidRPr="00981865">
        <w:rPr>
          <w:rFonts w:eastAsia="Arial" w:cs="Arial"/>
          <w:color w:val="000000" w:themeColor="text1"/>
          <w:sz w:val="24"/>
          <w:szCs w:val="22"/>
        </w:rPr>
        <w:t xml:space="preserve"> to share their thinking more broadly, intentionally selecting and sequencing conversation that will best support the purpose of the number talk.</w:t>
      </w:r>
    </w:p>
    <w:p w14:paraId="3FBE312A" w14:textId="15B3D380" w:rsidR="30E4A365" w:rsidRPr="00981865" w:rsidRDefault="5419DD10" w:rsidP="00C56B05">
      <w:pPr>
        <w:pStyle w:val="ListParagraph"/>
        <w:numPr>
          <w:ilvl w:val="0"/>
          <w:numId w:val="1"/>
        </w:numPr>
        <w:rPr>
          <w:rFonts w:eastAsiaTheme="minorEastAsia" w:cs="Arial"/>
          <w:color w:val="000000" w:themeColor="text1"/>
          <w:sz w:val="24"/>
        </w:rPr>
      </w:pPr>
      <w:r w:rsidRPr="00981865">
        <w:rPr>
          <w:rFonts w:eastAsia="Arial" w:cs="Arial"/>
          <w:color w:val="000000" w:themeColor="text1"/>
          <w:sz w:val="24"/>
        </w:rPr>
        <w:t xml:space="preserve">Thinking is collected and discussed. The teacher may seek a variety of answers without comment, then discus them as a class. </w:t>
      </w:r>
      <w:r w:rsidR="48FEE99D" w:rsidRPr="00981865">
        <w:rPr>
          <w:rFonts w:eastAsia="Arial" w:cs="Arial"/>
          <w:color w:val="000000" w:themeColor="text1"/>
          <w:sz w:val="24"/>
        </w:rPr>
        <w:t>Or</w:t>
      </w:r>
      <w:r w:rsidRPr="00981865">
        <w:rPr>
          <w:rFonts w:eastAsia="Arial" w:cs="Arial"/>
          <w:color w:val="000000" w:themeColor="text1"/>
          <w:sz w:val="24"/>
        </w:rPr>
        <w:t xml:space="preserve"> the teacher may invite one student at a time to explain their thinking.</w:t>
      </w:r>
    </w:p>
    <w:p w14:paraId="42659D6C" w14:textId="22066381" w:rsidR="30E4A365" w:rsidRPr="00981865" w:rsidRDefault="5419DD10" w:rsidP="00C56B05">
      <w:pPr>
        <w:pStyle w:val="ListParagraph"/>
        <w:numPr>
          <w:ilvl w:val="0"/>
          <w:numId w:val="1"/>
        </w:numPr>
        <w:rPr>
          <w:rFonts w:eastAsiaTheme="minorEastAsia" w:cs="Arial"/>
          <w:color w:val="000000" w:themeColor="text1"/>
          <w:sz w:val="24"/>
          <w:szCs w:val="22"/>
        </w:rPr>
      </w:pPr>
      <w:r w:rsidRPr="00981865">
        <w:rPr>
          <w:rFonts w:eastAsia="Arial" w:cs="Arial"/>
          <w:color w:val="000000" w:themeColor="text1"/>
          <w:sz w:val="24"/>
          <w:szCs w:val="22"/>
        </w:rPr>
        <w:t>The teacher supports students to make connections between ideas and to other learning experiences.</w:t>
      </w:r>
    </w:p>
    <w:p w14:paraId="57D449E3" w14:textId="036C4344" w:rsidR="30E4A365" w:rsidRPr="00A70B3B" w:rsidRDefault="5419DD10" w:rsidP="00C56B05">
      <w:pPr>
        <w:pStyle w:val="ListParagraph"/>
        <w:numPr>
          <w:ilvl w:val="0"/>
          <w:numId w:val="1"/>
        </w:numPr>
        <w:rPr>
          <w:rFonts w:eastAsiaTheme="minorEastAsia" w:cs="Arial"/>
          <w:color w:val="000000" w:themeColor="text1"/>
          <w:sz w:val="24"/>
          <w:szCs w:val="22"/>
        </w:rPr>
      </w:pPr>
      <w:r w:rsidRPr="43DA747F">
        <w:rPr>
          <w:rFonts w:eastAsia="Arial" w:cs="Arial"/>
          <w:color w:val="000000" w:themeColor="text1"/>
          <w:sz w:val="24"/>
        </w:rPr>
        <w:t>The teacher concludes the open-sharing number talk by connecting back to the purpose of the task, making explicit the mathematical goal of the conversation.</w:t>
      </w:r>
    </w:p>
    <w:p w14:paraId="5DEE039F" w14:textId="0E202AFE" w:rsidR="00A70B3B" w:rsidRPr="00A70B3B" w:rsidRDefault="297DCB55" w:rsidP="00A70B3B">
      <w:pPr>
        <w:rPr>
          <w:rFonts w:eastAsia="Arial" w:cs="Arial"/>
          <w:sz w:val="24"/>
        </w:rPr>
      </w:pPr>
      <w:r w:rsidRPr="43DA747F">
        <w:rPr>
          <w:rFonts w:eastAsia="Arial" w:cs="Arial"/>
          <w:sz w:val="24"/>
        </w:rPr>
        <w:t xml:space="preserve">The Literacy and numeracy website provides additional information and resources to support </w:t>
      </w:r>
      <w:hyperlink r:id="rId30">
        <w:r w:rsidRPr="43DA747F">
          <w:rPr>
            <w:rStyle w:val="Hyperlink"/>
            <w:rFonts w:eastAsia="Arial" w:cs="Arial"/>
            <w:sz w:val="24"/>
          </w:rPr>
          <w:t>number talks</w:t>
        </w:r>
      </w:hyperlink>
      <w:r w:rsidRPr="43DA747F">
        <w:rPr>
          <w:rFonts w:eastAsia="Arial" w:cs="Arial"/>
          <w:sz w:val="24"/>
        </w:rPr>
        <w:t>.</w:t>
      </w:r>
    </w:p>
    <w:p w14:paraId="410CD8F8" w14:textId="77777777" w:rsidR="00065786" w:rsidRDefault="00065786">
      <w:pPr>
        <w:spacing w:before="240" w:line="276" w:lineRule="auto"/>
        <w:rPr>
          <w:rFonts w:eastAsia="Arial" w:cs="Arial"/>
          <w:color w:val="1F3864" w:themeColor="accent1" w:themeShade="80"/>
          <w:sz w:val="36"/>
          <w:szCs w:val="36"/>
        </w:rPr>
      </w:pPr>
      <w:bookmarkStart w:id="14" w:name="_Toc150238562"/>
      <w:r>
        <w:rPr>
          <w:rFonts w:eastAsia="Arial" w:cs="Arial"/>
          <w:szCs w:val="36"/>
        </w:rPr>
        <w:br w:type="page"/>
      </w:r>
    </w:p>
    <w:p w14:paraId="20C98A8F" w14:textId="5D0FC531" w:rsidR="30E4A365" w:rsidRPr="00981865" w:rsidRDefault="5419DD10" w:rsidP="01C044DF">
      <w:pPr>
        <w:pStyle w:val="Heading3"/>
        <w:rPr>
          <w:rFonts w:eastAsia="Arial" w:cs="Arial"/>
          <w:szCs w:val="36"/>
        </w:rPr>
      </w:pPr>
      <w:r w:rsidRPr="00981865">
        <w:rPr>
          <w:rFonts w:eastAsia="Arial" w:cs="Arial"/>
          <w:szCs w:val="36"/>
        </w:rPr>
        <w:lastRenderedPageBreak/>
        <w:t>Two versus two</w:t>
      </w:r>
      <w:bookmarkEnd w:id="14"/>
    </w:p>
    <w:p w14:paraId="22A86F75" w14:textId="1C11E44C" w:rsidR="00981865" w:rsidRPr="0097488F" w:rsidRDefault="5419DD10" w:rsidP="006D51DE">
      <w:pPr>
        <w:rPr>
          <w:rFonts w:eastAsia="Arial" w:cs="Arial"/>
          <w:color w:val="000000" w:themeColor="text1"/>
          <w:sz w:val="24"/>
          <w:szCs w:val="22"/>
        </w:rPr>
      </w:pPr>
      <w:r w:rsidRPr="00981865">
        <w:rPr>
          <w:rFonts w:eastAsia="Arial" w:cs="Arial"/>
          <w:color w:val="000000" w:themeColor="text1"/>
          <w:sz w:val="24"/>
          <w:szCs w:val="22"/>
        </w:rPr>
        <w:t>For most games, we recommend small groups of 4 students, working in pair of 2 (2 versus 2). This gives students the opportunity to discuss mathematical ideas, strategies and understanding with their team mates as well as their opponents.</w:t>
      </w:r>
    </w:p>
    <w:p w14:paraId="69FDB95C" w14:textId="0FF0C453" w:rsidR="30E4A365" w:rsidRPr="00981865" w:rsidRDefault="5419DD10" w:rsidP="01C044DF">
      <w:pPr>
        <w:pStyle w:val="Heading3"/>
        <w:rPr>
          <w:rFonts w:eastAsia="Arial" w:cs="Arial"/>
          <w:szCs w:val="36"/>
        </w:rPr>
      </w:pPr>
      <w:bookmarkStart w:id="15" w:name="_Toc150238563"/>
      <w:r w:rsidRPr="00981865">
        <w:rPr>
          <w:rFonts w:eastAsia="Arial" w:cs="Arial"/>
          <w:szCs w:val="36"/>
        </w:rPr>
        <w:t>Think board</w:t>
      </w:r>
      <w:bookmarkEnd w:id="15"/>
    </w:p>
    <w:p w14:paraId="06885ADC" w14:textId="3FFE2F54" w:rsidR="30E4A365" w:rsidRPr="00981865" w:rsidRDefault="00000000" w:rsidP="01C044DF">
      <w:pPr>
        <w:spacing w:after="120"/>
        <w:rPr>
          <w:rFonts w:eastAsia="Arial" w:cs="Arial"/>
          <w:color w:val="000000" w:themeColor="text1"/>
          <w:sz w:val="24"/>
        </w:rPr>
      </w:pPr>
      <w:hyperlink r:id="rId31" w:history="1">
        <w:hyperlink r:id="rId32">
          <w:r w:rsidR="5419DD10" w:rsidRPr="43DA747F">
            <w:rPr>
              <w:rStyle w:val="Hyperlink"/>
              <w:rFonts w:eastAsia="Arial" w:cs="Arial"/>
              <w:sz w:val="24"/>
            </w:rPr>
            <w:t>Think boards</w:t>
          </w:r>
        </w:hyperlink>
      </w:hyperlink>
      <w:r w:rsidR="5419DD10" w:rsidRPr="4901CF49">
        <w:rPr>
          <w:rFonts w:eastAsia="Arial" w:cs="Arial"/>
          <w:color w:val="000000" w:themeColor="text1"/>
          <w:sz w:val="24"/>
        </w:rPr>
        <w:t xml:space="preserve"> can be used to make connections between different mathematical concepts or for students to visually represent their understandings and strategies in a range of ways. </w:t>
      </w:r>
      <w:r w:rsidR="009252C8" w:rsidRPr="4901CF49">
        <w:rPr>
          <w:rFonts w:eastAsia="Arial" w:cs="Arial"/>
          <w:color w:val="000000" w:themeColor="text1"/>
          <w:sz w:val="24"/>
        </w:rPr>
        <w:t xml:space="preserve">See </w:t>
      </w:r>
      <w:hyperlink w:anchor="_Appendix_1:_Think">
        <w:r w:rsidR="009252C8" w:rsidRPr="4901CF49">
          <w:rPr>
            <w:rStyle w:val="Hyperlink"/>
            <w:rFonts w:eastAsia="Arial" w:cs="Arial"/>
            <w:sz w:val="24"/>
          </w:rPr>
          <w:t>Appendix 1: Think board</w:t>
        </w:r>
      </w:hyperlink>
      <w:r w:rsidR="009252C8" w:rsidRPr="4901CF49">
        <w:rPr>
          <w:rFonts w:eastAsia="Arial" w:cs="Arial"/>
          <w:color w:val="000000" w:themeColor="text1"/>
          <w:sz w:val="24"/>
        </w:rPr>
        <w:t>.</w:t>
      </w:r>
    </w:p>
    <w:p w14:paraId="240C8483" w14:textId="77777777" w:rsidR="0056785F" w:rsidRDefault="750366D9" w:rsidP="00CF54AC">
      <w:r w:rsidRPr="00981865">
        <w:rPr>
          <w:rFonts w:cs="Arial"/>
          <w:noProof/>
          <w:lang w:eastAsia="en-AU"/>
        </w:rPr>
        <w:drawing>
          <wp:inline distT="0" distB="0" distL="0" distR="0" wp14:anchorId="666D6F2F" wp14:editId="0CC487E4">
            <wp:extent cx="2942510" cy="2338086"/>
            <wp:effectExtent l="0" t="0" r="0" b="5080"/>
            <wp:docPr id="460066840" name="Picture 460066840" descr="example of a think board" title="Think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066840"/>
                    <pic:cNvPicPr/>
                  </pic:nvPicPr>
                  <pic:blipFill rotWithShape="1">
                    <a:blip r:embed="rId33">
                      <a:extLst>
                        <a:ext uri="{28A0092B-C50C-407E-A947-70E740481C1C}">
                          <a14:useLocalDpi xmlns:a14="http://schemas.microsoft.com/office/drawing/2010/main" val="0"/>
                        </a:ext>
                      </a:extLst>
                    </a:blip>
                    <a:srcRect t="6311" b="14230"/>
                    <a:stretch/>
                  </pic:blipFill>
                  <pic:spPr bwMode="auto">
                    <a:xfrm>
                      <a:off x="0" y="0"/>
                      <a:ext cx="2943225" cy="2338654"/>
                    </a:xfrm>
                    <a:prstGeom prst="rect">
                      <a:avLst/>
                    </a:prstGeom>
                    <a:ln>
                      <a:noFill/>
                    </a:ln>
                    <a:extLst>
                      <a:ext uri="{53640926-AAD7-44D8-BBD7-CCE9431645EC}">
                        <a14:shadowObscured xmlns:a14="http://schemas.microsoft.com/office/drawing/2010/main"/>
                      </a:ext>
                    </a:extLst>
                  </pic:spPr>
                </pic:pic>
              </a:graphicData>
            </a:graphic>
          </wp:inline>
        </w:drawing>
      </w:r>
    </w:p>
    <w:p w14:paraId="5CEEC0E3" w14:textId="79F02445" w:rsidR="30E4A365" w:rsidRPr="00DF5109" w:rsidRDefault="0056785F" w:rsidP="00DF5109">
      <w:pPr>
        <w:pStyle w:val="Caption"/>
        <w:spacing w:before="0" w:after="240" w:line="240" w:lineRule="auto"/>
        <w:rPr>
          <w:b w:val="0"/>
          <w:bCs/>
          <w:sz w:val="20"/>
          <w:szCs w:val="16"/>
        </w:rPr>
      </w:pPr>
      <w:r w:rsidRPr="00DF5109">
        <w:rPr>
          <w:b w:val="0"/>
          <w:bCs/>
          <w:sz w:val="20"/>
          <w:szCs w:val="16"/>
        </w:rPr>
        <w:t xml:space="preserve">Figure </w:t>
      </w:r>
      <w:r w:rsidRPr="00DF5109">
        <w:rPr>
          <w:b w:val="0"/>
          <w:bCs/>
          <w:sz w:val="20"/>
          <w:szCs w:val="16"/>
        </w:rPr>
        <w:fldChar w:fldCharType="begin"/>
      </w:r>
      <w:r w:rsidRPr="00DF5109">
        <w:rPr>
          <w:b w:val="0"/>
          <w:bCs/>
          <w:sz w:val="20"/>
          <w:szCs w:val="16"/>
        </w:rPr>
        <w:instrText xml:space="preserve"> SEQ Figure \* ARABIC </w:instrText>
      </w:r>
      <w:r w:rsidRPr="00DF5109">
        <w:rPr>
          <w:b w:val="0"/>
          <w:bCs/>
          <w:sz w:val="20"/>
          <w:szCs w:val="16"/>
        </w:rPr>
        <w:fldChar w:fldCharType="separate"/>
      </w:r>
      <w:r w:rsidR="002A6F98" w:rsidRPr="00DF5109">
        <w:rPr>
          <w:b w:val="0"/>
          <w:bCs/>
          <w:sz w:val="20"/>
          <w:szCs w:val="16"/>
        </w:rPr>
        <w:t>1</w:t>
      </w:r>
      <w:r w:rsidRPr="00DF5109">
        <w:rPr>
          <w:b w:val="0"/>
          <w:bCs/>
          <w:sz w:val="20"/>
          <w:szCs w:val="16"/>
        </w:rPr>
        <w:fldChar w:fldCharType="end"/>
      </w:r>
      <w:r w:rsidRPr="00DF5109">
        <w:rPr>
          <w:b w:val="0"/>
          <w:bCs/>
          <w:sz w:val="20"/>
          <w:szCs w:val="16"/>
        </w:rPr>
        <w:t>: Think board</w:t>
      </w:r>
      <w:r w:rsidR="00CC7B26" w:rsidRPr="00DF5109">
        <w:rPr>
          <w:b w:val="0"/>
          <w:bCs/>
          <w:sz w:val="20"/>
          <w:szCs w:val="16"/>
        </w:rPr>
        <w:t xml:space="preserve"> </w:t>
      </w:r>
    </w:p>
    <w:p w14:paraId="7068605C" w14:textId="1B9DC4B8" w:rsidR="00B5555D" w:rsidRPr="00981865" w:rsidRDefault="00B5555D" w:rsidP="000A3798">
      <w:pPr>
        <w:pStyle w:val="Heading3"/>
        <w:spacing w:before="360"/>
        <w:rPr>
          <w:rFonts w:eastAsia="Arial" w:cs="Arial"/>
          <w:lang w:val="en-US"/>
        </w:rPr>
      </w:pPr>
      <w:bookmarkStart w:id="16" w:name="_Toc150238564"/>
      <w:r w:rsidRPr="00981865">
        <w:rPr>
          <w:rFonts w:eastAsia="Arial" w:cs="Arial"/>
        </w:rPr>
        <w:t>Tools and resources to support learning</w:t>
      </w:r>
      <w:bookmarkEnd w:id="16"/>
    </w:p>
    <w:p w14:paraId="6F459132" w14:textId="77777777" w:rsidR="00B5555D" w:rsidRPr="00981865" w:rsidRDefault="00B5555D" w:rsidP="152F928E">
      <w:pPr>
        <w:rPr>
          <w:rFonts w:eastAsia="Arial" w:cs="Arial"/>
          <w:sz w:val="24"/>
        </w:rPr>
      </w:pPr>
      <w:r w:rsidRPr="00981865">
        <w:rPr>
          <w:rFonts w:eastAsia="Arial" w:cs="Arial"/>
          <w:sz w:val="24"/>
        </w:rPr>
        <w:t>These tools and resources can be used throughout the tasks:</w:t>
      </w:r>
    </w:p>
    <w:p w14:paraId="0AA71A5A" w14:textId="43BA1E9B" w:rsidR="6745CB0A" w:rsidRPr="00981865" w:rsidRDefault="6745CB0A" w:rsidP="00C56B05">
      <w:pPr>
        <w:pStyle w:val="ListParagraph"/>
        <w:numPr>
          <w:ilvl w:val="0"/>
          <w:numId w:val="6"/>
        </w:numPr>
        <w:rPr>
          <w:rFonts w:eastAsiaTheme="minorEastAsia" w:cs="Arial"/>
          <w:sz w:val="24"/>
          <w:szCs w:val="22"/>
        </w:rPr>
      </w:pPr>
      <w:r w:rsidRPr="00981865">
        <w:rPr>
          <w:rFonts w:eastAsia="Arial" w:cs="Arial"/>
          <w:sz w:val="24"/>
          <w:szCs w:val="22"/>
        </w:rPr>
        <w:t>playing cards</w:t>
      </w:r>
    </w:p>
    <w:p w14:paraId="4CBDF789" w14:textId="2F1E5569" w:rsidR="6745CB0A" w:rsidRPr="00981865" w:rsidRDefault="6745CB0A" w:rsidP="00C56B05">
      <w:pPr>
        <w:pStyle w:val="ListParagraph"/>
        <w:numPr>
          <w:ilvl w:val="0"/>
          <w:numId w:val="6"/>
        </w:numPr>
        <w:rPr>
          <w:rFonts w:eastAsiaTheme="minorEastAsia" w:cs="Arial"/>
          <w:sz w:val="24"/>
          <w:szCs w:val="22"/>
        </w:rPr>
      </w:pPr>
      <w:r w:rsidRPr="00981865">
        <w:rPr>
          <w:rFonts w:eastAsia="Arial" w:cs="Arial"/>
          <w:sz w:val="24"/>
          <w:szCs w:val="22"/>
        </w:rPr>
        <w:t>white boards and markers</w:t>
      </w:r>
    </w:p>
    <w:p w14:paraId="19964471" w14:textId="64444596" w:rsidR="6745CB0A" w:rsidRPr="00981865" w:rsidRDefault="6745CB0A" w:rsidP="00C56B05">
      <w:pPr>
        <w:pStyle w:val="ListParagraph"/>
        <w:numPr>
          <w:ilvl w:val="0"/>
          <w:numId w:val="6"/>
        </w:numPr>
        <w:rPr>
          <w:rFonts w:eastAsiaTheme="minorEastAsia" w:cs="Arial"/>
          <w:sz w:val="24"/>
          <w:szCs w:val="22"/>
        </w:rPr>
      </w:pPr>
      <w:proofErr w:type="spellStart"/>
      <w:r w:rsidRPr="00981865">
        <w:rPr>
          <w:rFonts w:eastAsia="Arial" w:cs="Arial"/>
          <w:sz w:val="24"/>
          <w:szCs w:val="22"/>
        </w:rPr>
        <w:t>Unifix</w:t>
      </w:r>
      <w:proofErr w:type="spellEnd"/>
      <w:r w:rsidRPr="00981865">
        <w:rPr>
          <w:rFonts w:eastAsia="Arial" w:cs="Arial"/>
          <w:sz w:val="24"/>
          <w:szCs w:val="22"/>
        </w:rPr>
        <w:t xml:space="preserve"> cubes or centicubes</w:t>
      </w:r>
    </w:p>
    <w:p w14:paraId="3DF3DA89" w14:textId="7E1396DE" w:rsidR="6745CB0A" w:rsidRPr="00981865" w:rsidRDefault="6745CB0A" w:rsidP="00C56B05">
      <w:pPr>
        <w:pStyle w:val="ListParagraph"/>
        <w:numPr>
          <w:ilvl w:val="0"/>
          <w:numId w:val="15"/>
        </w:numPr>
        <w:rPr>
          <w:rFonts w:eastAsiaTheme="minorEastAsia" w:cs="Arial"/>
          <w:sz w:val="24"/>
          <w:szCs w:val="22"/>
        </w:rPr>
      </w:pPr>
      <w:r w:rsidRPr="00981865">
        <w:rPr>
          <w:rFonts w:cs="Arial"/>
          <w:sz w:val="24"/>
        </w:rPr>
        <w:t>counters</w:t>
      </w:r>
    </w:p>
    <w:p w14:paraId="57AF51FD" w14:textId="5F40734E" w:rsidR="6745CB0A" w:rsidRPr="00981865" w:rsidRDefault="6745CB0A" w:rsidP="00C56B05">
      <w:pPr>
        <w:pStyle w:val="ListParagraph"/>
        <w:numPr>
          <w:ilvl w:val="0"/>
          <w:numId w:val="15"/>
        </w:numPr>
        <w:rPr>
          <w:rFonts w:eastAsiaTheme="minorEastAsia" w:cs="Arial"/>
          <w:sz w:val="24"/>
          <w:szCs w:val="22"/>
        </w:rPr>
      </w:pPr>
      <w:r w:rsidRPr="00981865">
        <w:rPr>
          <w:rFonts w:eastAsia="Arial" w:cs="Arial"/>
          <w:sz w:val="24"/>
          <w:szCs w:val="22"/>
        </w:rPr>
        <w:t>dice (</w:t>
      </w:r>
      <w:r w:rsidRPr="00981865">
        <w:rPr>
          <w:rFonts w:cs="Arial"/>
          <w:sz w:val="24"/>
        </w:rPr>
        <w:t>with</w:t>
      </w:r>
      <w:r w:rsidRPr="00981865">
        <w:rPr>
          <w:rFonts w:eastAsia="Arial" w:cs="Arial"/>
          <w:sz w:val="24"/>
          <w:szCs w:val="22"/>
        </w:rPr>
        <w:t xml:space="preserve"> various faces)</w:t>
      </w:r>
    </w:p>
    <w:p w14:paraId="14A3E23C" w14:textId="2CA58CF3" w:rsidR="6745CB0A" w:rsidRPr="00981865" w:rsidRDefault="6745CB0A" w:rsidP="00C56B05">
      <w:pPr>
        <w:pStyle w:val="ListParagraph"/>
        <w:numPr>
          <w:ilvl w:val="0"/>
          <w:numId w:val="6"/>
        </w:numPr>
        <w:rPr>
          <w:rFonts w:eastAsiaTheme="minorEastAsia" w:cs="Arial"/>
          <w:sz w:val="24"/>
          <w:szCs w:val="22"/>
        </w:rPr>
      </w:pPr>
      <w:r w:rsidRPr="00981865">
        <w:rPr>
          <w:rFonts w:eastAsia="Arial" w:cs="Arial"/>
          <w:sz w:val="24"/>
          <w:szCs w:val="22"/>
        </w:rPr>
        <w:t>dominos</w:t>
      </w:r>
    </w:p>
    <w:p w14:paraId="4522D088" w14:textId="3CC29D9E" w:rsidR="6745CB0A" w:rsidRPr="00981865" w:rsidRDefault="00981865" w:rsidP="00C56B05">
      <w:pPr>
        <w:pStyle w:val="ListParagraph"/>
        <w:numPr>
          <w:ilvl w:val="0"/>
          <w:numId w:val="6"/>
        </w:numPr>
        <w:rPr>
          <w:rFonts w:eastAsiaTheme="minorEastAsia" w:cs="Arial"/>
          <w:sz w:val="24"/>
          <w:szCs w:val="22"/>
        </w:rPr>
      </w:pPr>
      <w:proofErr w:type="spellStart"/>
      <w:r>
        <w:rPr>
          <w:rFonts w:eastAsia="Arial" w:cs="Arial"/>
          <w:sz w:val="24"/>
          <w:szCs w:val="22"/>
        </w:rPr>
        <w:t>rekenrek</w:t>
      </w:r>
      <w:r w:rsidR="00944664">
        <w:rPr>
          <w:rFonts w:eastAsia="Arial" w:cs="Arial"/>
          <w:sz w:val="24"/>
          <w:szCs w:val="22"/>
        </w:rPr>
        <w:t>s</w:t>
      </w:r>
      <w:proofErr w:type="spellEnd"/>
    </w:p>
    <w:p w14:paraId="57D2A078" w14:textId="4F3C891C" w:rsidR="000A3798" w:rsidRDefault="6745CB0A" w:rsidP="003F4CF2">
      <w:pPr>
        <w:pStyle w:val="ListParagraph"/>
        <w:numPr>
          <w:ilvl w:val="0"/>
          <w:numId w:val="6"/>
        </w:numPr>
        <w:rPr>
          <w:rFonts w:eastAsia="Arial" w:cs="Arial"/>
          <w:sz w:val="24"/>
          <w:szCs w:val="22"/>
        </w:rPr>
      </w:pPr>
      <w:r w:rsidRPr="00981865">
        <w:rPr>
          <w:rFonts w:eastAsia="Arial" w:cs="Arial"/>
          <w:sz w:val="24"/>
          <w:szCs w:val="22"/>
        </w:rPr>
        <w:t>multi-attribute blocks (MAB).</w:t>
      </w:r>
    </w:p>
    <w:p w14:paraId="6064C518" w14:textId="77777777" w:rsidR="000A3798" w:rsidRDefault="000A3798">
      <w:pPr>
        <w:spacing w:before="240" w:line="276" w:lineRule="auto"/>
        <w:rPr>
          <w:rFonts w:eastAsia="Arial" w:cs="Arial"/>
          <w:sz w:val="24"/>
          <w:szCs w:val="22"/>
        </w:rPr>
      </w:pPr>
      <w:r>
        <w:rPr>
          <w:rFonts w:eastAsia="Arial" w:cs="Arial"/>
          <w:sz w:val="24"/>
          <w:szCs w:val="22"/>
        </w:rPr>
        <w:br w:type="page"/>
      </w:r>
    </w:p>
    <w:p w14:paraId="36008EDF" w14:textId="70205BB7" w:rsidR="01C044DF" w:rsidRPr="005C46A4" w:rsidRDefault="79D25E56" w:rsidP="005C46A4">
      <w:pPr>
        <w:pStyle w:val="Heading2"/>
      </w:pPr>
      <w:bookmarkStart w:id="17" w:name="_Toc150238565"/>
      <w:r w:rsidRPr="005C46A4">
        <w:lastRenderedPageBreak/>
        <w:t>Tasks</w:t>
      </w:r>
      <w:bookmarkEnd w:id="17"/>
    </w:p>
    <w:p w14:paraId="711DEC6A" w14:textId="18BC3DC0" w:rsidR="5AA89374" w:rsidRPr="00981865" w:rsidRDefault="5AA89374" w:rsidP="005838BF">
      <w:pPr>
        <w:pStyle w:val="Heading3"/>
      </w:pPr>
      <w:r w:rsidRPr="00981865">
        <w:t>What do you notice and wonder?</w:t>
      </w:r>
    </w:p>
    <w:p w14:paraId="6F67AC48" w14:textId="10452F82" w:rsidR="00B5555D" w:rsidRPr="00981865" w:rsidRDefault="004B07BC" w:rsidP="001439EB">
      <w:pPr>
        <w:shd w:val="clear" w:color="auto" w:fill="D9E2F3" w:themeFill="accent1" w:themeFillTint="33"/>
        <w:spacing w:after="240"/>
        <w:rPr>
          <w:rFonts w:cs="Arial"/>
          <w:sz w:val="24"/>
        </w:rPr>
      </w:pPr>
      <w:r>
        <w:rPr>
          <w:rFonts w:cs="Arial"/>
          <w:b/>
          <w:bCs/>
          <w:sz w:val="24"/>
        </w:rPr>
        <w:t xml:space="preserve">Teacher </w:t>
      </w:r>
      <w:proofErr w:type="gramStart"/>
      <w:r>
        <w:rPr>
          <w:rFonts w:cs="Arial"/>
          <w:b/>
          <w:bCs/>
          <w:sz w:val="24"/>
        </w:rPr>
        <w:t>note</w:t>
      </w:r>
      <w:proofErr w:type="gramEnd"/>
      <w:r>
        <w:rPr>
          <w:rFonts w:cs="Arial"/>
          <w:b/>
          <w:bCs/>
          <w:sz w:val="24"/>
        </w:rPr>
        <w:t xml:space="preserve">: </w:t>
      </w:r>
      <w:r w:rsidR="00B5555D" w:rsidRPr="00981865">
        <w:rPr>
          <w:rFonts w:cs="Arial"/>
          <w:sz w:val="24"/>
        </w:rPr>
        <w:t xml:space="preserve">This task can be used as a number talk and aims to promote rich discussion </w:t>
      </w:r>
      <w:r w:rsidR="593F7908" w:rsidRPr="00981865">
        <w:rPr>
          <w:rFonts w:cs="Arial"/>
          <w:sz w:val="24"/>
        </w:rPr>
        <w:t xml:space="preserve">about </w:t>
      </w:r>
      <w:r w:rsidR="00B5555D" w:rsidRPr="00981865">
        <w:rPr>
          <w:rFonts w:cs="Arial"/>
          <w:sz w:val="24"/>
        </w:rPr>
        <w:t>flexible strategies when approaching numbers. This can be used as a formative assessment strategy and can be used as a whole-class activity or in a small group</w:t>
      </w:r>
      <w:r w:rsidR="0ABE6C2F" w:rsidRPr="00981865">
        <w:rPr>
          <w:rFonts w:cs="Arial"/>
          <w:sz w:val="24"/>
        </w:rPr>
        <w:t>.</w:t>
      </w:r>
    </w:p>
    <w:p w14:paraId="010BB05C" w14:textId="4B990CC4" w:rsidR="00527589" w:rsidRPr="007D3BC1" w:rsidRDefault="00D017ED" w:rsidP="00CF54AC">
      <w:pPr>
        <w:pStyle w:val="Heading4"/>
      </w:pPr>
      <w:r w:rsidRPr="007D3BC1">
        <w:t>You will need</w:t>
      </w:r>
    </w:p>
    <w:p w14:paraId="099CC749" w14:textId="5C8DCA89" w:rsidR="00D017ED" w:rsidRDefault="00000000" w:rsidP="007D3BC1">
      <w:pPr>
        <w:pStyle w:val="ListParagraph"/>
        <w:numPr>
          <w:ilvl w:val="0"/>
          <w:numId w:val="27"/>
        </w:numPr>
      </w:pPr>
      <w:hyperlink w:anchor="_Appendix_2:_Problem" w:history="1">
        <w:r w:rsidR="009252C8" w:rsidRPr="0097488F">
          <w:rPr>
            <w:rStyle w:val="Hyperlink"/>
          </w:rPr>
          <w:t>Appendix 2: Problem 1</w:t>
        </w:r>
      </w:hyperlink>
    </w:p>
    <w:p w14:paraId="43B745F9" w14:textId="04A9AD23" w:rsidR="009252C8" w:rsidRDefault="00000000" w:rsidP="007D3BC1">
      <w:pPr>
        <w:pStyle w:val="ListParagraph"/>
        <w:numPr>
          <w:ilvl w:val="0"/>
          <w:numId w:val="27"/>
        </w:numPr>
      </w:pPr>
      <w:hyperlink w:anchor="_Appendix_3:_Problem" w:history="1">
        <w:r w:rsidR="009252C8" w:rsidRPr="0097488F">
          <w:rPr>
            <w:rStyle w:val="Hyperlink"/>
          </w:rPr>
          <w:t>Appendix 3: Problem 2</w:t>
        </w:r>
      </w:hyperlink>
    </w:p>
    <w:p w14:paraId="1158E075" w14:textId="4094C161" w:rsidR="009252C8" w:rsidRDefault="00000000" w:rsidP="007D3BC1">
      <w:pPr>
        <w:pStyle w:val="ListParagraph"/>
        <w:numPr>
          <w:ilvl w:val="0"/>
          <w:numId w:val="27"/>
        </w:numPr>
      </w:pPr>
      <w:hyperlink w:anchor="_Appendix_4:_Blank" w:history="1">
        <w:r w:rsidR="009252C8" w:rsidRPr="0097488F">
          <w:rPr>
            <w:rStyle w:val="Hyperlink"/>
          </w:rPr>
          <w:t>Appendix 4: Blank</w:t>
        </w:r>
      </w:hyperlink>
    </w:p>
    <w:p w14:paraId="52C43DD2" w14:textId="12C78CDC" w:rsidR="009252C8" w:rsidRDefault="009252C8" w:rsidP="007D3BC1">
      <w:pPr>
        <w:pStyle w:val="ListParagraph"/>
        <w:numPr>
          <w:ilvl w:val="0"/>
          <w:numId w:val="27"/>
        </w:numPr>
      </w:pPr>
      <w:r>
        <w:t>writing materials</w:t>
      </w:r>
    </w:p>
    <w:p w14:paraId="39B955E7" w14:textId="41251440" w:rsidR="00D017ED" w:rsidRPr="00D017ED" w:rsidRDefault="00D017ED" w:rsidP="00CF54AC">
      <w:pPr>
        <w:pStyle w:val="Heading4"/>
      </w:pPr>
      <w:r>
        <w:t>Steps</w:t>
      </w:r>
    </w:p>
    <w:p w14:paraId="4FEB3AE4" w14:textId="2267A40F" w:rsidR="00051594" w:rsidRPr="0097488F" w:rsidRDefault="5AA89374" w:rsidP="00C56B05">
      <w:pPr>
        <w:pStyle w:val="ListParagraph"/>
        <w:numPr>
          <w:ilvl w:val="0"/>
          <w:numId w:val="18"/>
        </w:numPr>
        <w:rPr>
          <w:rFonts w:cs="Arial"/>
          <w:sz w:val="24"/>
        </w:rPr>
      </w:pPr>
      <w:r w:rsidRPr="0097488F">
        <w:rPr>
          <w:rFonts w:cs="Arial"/>
          <w:sz w:val="24"/>
        </w:rPr>
        <w:t xml:space="preserve">Ask students to observe </w:t>
      </w:r>
      <w:hyperlink w:anchor="_Appendix_2:_Problem" w:history="1">
        <w:r w:rsidR="00B63776" w:rsidRPr="0097488F">
          <w:rPr>
            <w:rStyle w:val="Hyperlink"/>
            <w:rFonts w:cs="Arial"/>
            <w:sz w:val="24"/>
          </w:rPr>
          <w:t xml:space="preserve">Appendix </w:t>
        </w:r>
        <w:r w:rsidR="009252C8" w:rsidRPr="0097488F">
          <w:rPr>
            <w:rStyle w:val="Hyperlink"/>
            <w:rFonts w:cs="Arial"/>
            <w:sz w:val="24"/>
          </w:rPr>
          <w:t>2</w:t>
        </w:r>
        <w:r w:rsidR="00B63776" w:rsidRPr="0097488F">
          <w:rPr>
            <w:rStyle w:val="Hyperlink"/>
            <w:rFonts w:cs="Arial"/>
            <w:sz w:val="24"/>
          </w:rPr>
          <w:t xml:space="preserve">: </w:t>
        </w:r>
        <w:r w:rsidR="00F42955" w:rsidRPr="0097488F">
          <w:rPr>
            <w:rStyle w:val="Hyperlink"/>
            <w:rFonts w:cs="Arial"/>
            <w:sz w:val="24"/>
          </w:rPr>
          <w:t>Problem</w:t>
        </w:r>
        <w:r w:rsidR="003D737B" w:rsidRPr="0097488F">
          <w:rPr>
            <w:rStyle w:val="Hyperlink"/>
            <w:rFonts w:cs="Arial"/>
            <w:sz w:val="24"/>
          </w:rPr>
          <w:t xml:space="preserve"> </w:t>
        </w:r>
        <w:r w:rsidR="00F42955" w:rsidRPr="0097488F">
          <w:rPr>
            <w:rStyle w:val="Hyperlink"/>
            <w:rFonts w:cs="Arial"/>
            <w:sz w:val="24"/>
          </w:rPr>
          <w:t>1</w:t>
        </w:r>
      </w:hyperlink>
      <w:r w:rsidR="00F42955" w:rsidRPr="0097488F">
        <w:rPr>
          <w:rFonts w:cs="Arial"/>
          <w:sz w:val="24"/>
        </w:rPr>
        <w:t xml:space="preserve"> </w:t>
      </w:r>
      <w:r w:rsidRPr="0097488F">
        <w:rPr>
          <w:rFonts w:cs="Arial"/>
          <w:sz w:val="24"/>
        </w:rPr>
        <w:t>and share with a partner what they notice and wonder. What could the number in the centre be?</w:t>
      </w:r>
    </w:p>
    <w:p w14:paraId="0C5FA412" w14:textId="24C8A677" w:rsidR="001135B5" w:rsidRPr="0097488F" w:rsidRDefault="0099404F" w:rsidP="00C56B05">
      <w:pPr>
        <w:pStyle w:val="ListParagraph"/>
        <w:numPr>
          <w:ilvl w:val="0"/>
          <w:numId w:val="18"/>
        </w:numPr>
        <w:rPr>
          <w:rFonts w:cs="Arial"/>
          <w:sz w:val="24"/>
        </w:rPr>
      </w:pPr>
      <w:r w:rsidRPr="0097488F">
        <w:rPr>
          <w:rFonts w:cs="Arial"/>
          <w:sz w:val="24"/>
        </w:rPr>
        <w:t xml:space="preserve">Show </w:t>
      </w:r>
      <w:hyperlink w:anchor="_Appendix_3:_Problem" w:history="1">
        <w:r w:rsidR="004074E3" w:rsidRPr="0097488F">
          <w:rPr>
            <w:rStyle w:val="Hyperlink"/>
            <w:rFonts w:cs="Arial"/>
            <w:sz w:val="24"/>
          </w:rPr>
          <w:t xml:space="preserve">Appendix </w:t>
        </w:r>
        <w:r w:rsidR="009252C8" w:rsidRPr="0097488F">
          <w:rPr>
            <w:rStyle w:val="Hyperlink"/>
            <w:rFonts w:cs="Arial"/>
            <w:sz w:val="24"/>
          </w:rPr>
          <w:t>3</w:t>
        </w:r>
        <w:r w:rsidR="004074E3" w:rsidRPr="0097488F">
          <w:rPr>
            <w:rStyle w:val="Hyperlink"/>
            <w:rFonts w:cs="Arial"/>
            <w:sz w:val="24"/>
          </w:rPr>
          <w:t>: Problem 2</w:t>
        </w:r>
      </w:hyperlink>
      <w:r w:rsidRPr="0097488F">
        <w:rPr>
          <w:rFonts w:cs="Arial"/>
          <w:sz w:val="24"/>
        </w:rPr>
        <w:t xml:space="preserve"> with the number in the centre and have students continue to notice. </w:t>
      </w:r>
      <w:r w:rsidR="0F9BA9E7" w:rsidRPr="0097488F">
        <w:rPr>
          <w:rFonts w:cs="Arial"/>
          <w:sz w:val="24"/>
        </w:rPr>
        <w:t>These numbers can be changed to reflect the topic being explored</w:t>
      </w:r>
      <w:r w:rsidR="001135B5" w:rsidRPr="0097488F">
        <w:rPr>
          <w:rFonts w:cs="Arial"/>
          <w:sz w:val="24"/>
        </w:rPr>
        <w:t xml:space="preserve">, use </w:t>
      </w:r>
      <w:hyperlink w:anchor="_Appendix_4:_Blank" w:history="1">
        <w:r w:rsidR="001135B5" w:rsidRPr="0097488F">
          <w:rPr>
            <w:rStyle w:val="Hyperlink"/>
            <w:rFonts w:cs="Arial"/>
            <w:sz w:val="24"/>
          </w:rPr>
          <w:t xml:space="preserve">Appendix </w:t>
        </w:r>
        <w:r w:rsidR="009252C8" w:rsidRPr="0097488F">
          <w:rPr>
            <w:rStyle w:val="Hyperlink"/>
            <w:rFonts w:cs="Arial"/>
            <w:sz w:val="24"/>
          </w:rPr>
          <w:t>4</w:t>
        </w:r>
        <w:r w:rsidR="001135B5" w:rsidRPr="0097488F">
          <w:rPr>
            <w:rStyle w:val="Hyperlink"/>
            <w:rFonts w:cs="Arial"/>
            <w:sz w:val="24"/>
          </w:rPr>
          <w:t>: Blank</w:t>
        </w:r>
      </w:hyperlink>
      <w:r w:rsidR="0F9BA9E7" w:rsidRPr="0097488F">
        <w:rPr>
          <w:rFonts w:cs="Arial"/>
          <w:sz w:val="24"/>
        </w:rPr>
        <w:t>.</w:t>
      </w:r>
    </w:p>
    <w:p w14:paraId="6BB71514" w14:textId="78F5E503" w:rsidR="76C483CA" w:rsidRPr="0097488F" w:rsidRDefault="0075600C" w:rsidP="00C56B05">
      <w:pPr>
        <w:pStyle w:val="ListParagraph"/>
        <w:numPr>
          <w:ilvl w:val="0"/>
          <w:numId w:val="18"/>
        </w:numPr>
        <w:rPr>
          <w:rFonts w:cs="Arial"/>
          <w:sz w:val="24"/>
        </w:rPr>
      </w:pPr>
      <w:r w:rsidRPr="0097488F">
        <w:rPr>
          <w:rFonts w:cs="Arial"/>
          <w:sz w:val="24"/>
        </w:rPr>
        <w:t>S</w:t>
      </w:r>
      <w:r w:rsidR="7F0CE4BC" w:rsidRPr="0097488F">
        <w:rPr>
          <w:rFonts w:cs="Arial"/>
          <w:sz w:val="24"/>
        </w:rPr>
        <w:t>upport student thinking by using questions designed to extend student thinking. For example</w:t>
      </w:r>
      <w:r w:rsidRPr="0097488F">
        <w:rPr>
          <w:rFonts w:cs="Arial"/>
          <w:sz w:val="24"/>
        </w:rPr>
        <w:t>:</w:t>
      </w:r>
    </w:p>
    <w:p w14:paraId="6AADD1D6" w14:textId="77777777" w:rsidR="00DA5F05" w:rsidRDefault="76C483CA" w:rsidP="003E0886">
      <w:pPr>
        <w:pStyle w:val="ListParagraph"/>
        <w:numPr>
          <w:ilvl w:val="1"/>
          <w:numId w:val="26"/>
        </w:numPr>
        <w:ind w:left="1134"/>
        <w:rPr>
          <w:rFonts w:cs="Arial"/>
          <w:sz w:val="24"/>
        </w:rPr>
      </w:pPr>
      <w:r w:rsidRPr="00981865">
        <w:rPr>
          <w:rFonts w:cs="Arial"/>
          <w:sz w:val="24"/>
        </w:rPr>
        <w:t xml:space="preserve">What do you notice about the numbers in the top circle and bottom left circle? </w:t>
      </w:r>
    </w:p>
    <w:p w14:paraId="2A7B00A8" w14:textId="12C95CA6" w:rsidR="00273A60" w:rsidRPr="00981865" w:rsidRDefault="00DA5F05" w:rsidP="003E0886">
      <w:pPr>
        <w:pStyle w:val="ListParagraph"/>
        <w:numPr>
          <w:ilvl w:val="1"/>
          <w:numId w:val="26"/>
        </w:numPr>
        <w:ind w:left="1134"/>
        <w:rPr>
          <w:rFonts w:cs="Arial"/>
          <w:sz w:val="24"/>
        </w:rPr>
      </w:pPr>
      <w:r>
        <w:rPr>
          <w:rFonts w:cs="Arial"/>
          <w:sz w:val="24"/>
        </w:rPr>
        <w:t>L</w:t>
      </w:r>
      <w:r w:rsidR="0639AD16" w:rsidRPr="00981865">
        <w:rPr>
          <w:rFonts w:cs="Arial"/>
          <w:sz w:val="24"/>
        </w:rPr>
        <w:t xml:space="preserve">ook at the number in red along the line that connects those </w:t>
      </w:r>
      <w:r>
        <w:rPr>
          <w:rFonts w:cs="Arial"/>
          <w:sz w:val="24"/>
        </w:rPr>
        <w:t>2</w:t>
      </w:r>
      <w:r w:rsidR="0639AD16" w:rsidRPr="00981865">
        <w:rPr>
          <w:rFonts w:cs="Arial"/>
          <w:sz w:val="24"/>
        </w:rPr>
        <w:t xml:space="preserve"> circles. What do you notice now?</w:t>
      </w:r>
    </w:p>
    <w:p w14:paraId="296BA8C2" w14:textId="77777777" w:rsidR="00273A60" w:rsidRPr="00981865" w:rsidRDefault="0639AD16" w:rsidP="003E0886">
      <w:pPr>
        <w:pStyle w:val="ListParagraph"/>
        <w:numPr>
          <w:ilvl w:val="1"/>
          <w:numId w:val="26"/>
        </w:numPr>
        <w:ind w:left="1134"/>
        <w:rPr>
          <w:rFonts w:cs="Arial"/>
          <w:sz w:val="24"/>
        </w:rPr>
      </w:pPr>
      <w:r w:rsidRPr="00981865">
        <w:rPr>
          <w:rFonts w:cs="Arial"/>
          <w:sz w:val="24"/>
        </w:rPr>
        <w:t>Can you see this on other places within the puzzle?</w:t>
      </w:r>
    </w:p>
    <w:p w14:paraId="611E6FA7" w14:textId="6938C99C" w:rsidR="49EEA2F0" w:rsidRPr="00DA5F05" w:rsidDel="00830ECA" w:rsidRDefault="0639AD16" w:rsidP="003E0886">
      <w:pPr>
        <w:pStyle w:val="ListParagraph"/>
        <w:numPr>
          <w:ilvl w:val="1"/>
          <w:numId w:val="26"/>
        </w:numPr>
        <w:ind w:left="1134"/>
        <w:rPr>
          <w:rFonts w:cs="Arial"/>
          <w:sz w:val="24"/>
        </w:rPr>
      </w:pPr>
      <w:r w:rsidRPr="00981865">
        <w:rPr>
          <w:rFonts w:cs="Arial"/>
          <w:sz w:val="24"/>
        </w:rPr>
        <w:t>Could that information help you work out what goes in the centre?</w:t>
      </w:r>
    </w:p>
    <w:p w14:paraId="5EF0DA70" w14:textId="1552DF1C" w:rsidR="5AA89374" w:rsidRPr="003E0886" w:rsidRDefault="00051594" w:rsidP="003E0886">
      <w:pPr>
        <w:pStyle w:val="ListParagraph"/>
        <w:numPr>
          <w:ilvl w:val="0"/>
          <w:numId w:val="18"/>
        </w:numPr>
        <w:rPr>
          <w:rFonts w:cs="Arial"/>
          <w:sz w:val="24"/>
        </w:rPr>
      </w:pPr>
      <w:r w:rsidRPr="003E0886">
        <w:rPr>
          <w:rFonts w:cs="Arial"/>
          <w:sz w:val="24"/>
        </w:rPr>
        <w:t xml:space="preserve">Students </w:t>
      </w:r>
      <w:r w:rsidR="5AA89374" w:rsidRPr="003E0886">
        <w:rPr>
          <w:rFonts w:cs="Arial"/>
          <w:sz w:val="24"/>
        </w:rPr>
        <w:t>may have noticed such things as:</w:t>
      </w:r>
    </w:p>
    <w:p w14:paraId="6F1ECFF4" w14:textId="23353FD1" w:rsidR="3D7355B7" w:rsidRPr="00981865" w:rsidRDefault="00D00B11" w:rsidP="003E0886">
      <w:pPr>
        <w:pStyle w:val="ListParagraph"/>
        <w:numPr>
          <w:ilvl w:val="0"/>
          <w:numId w:val="15"/>
        </w:numPr>
        <w:ind w:left="1134"/>
        <w:rPr>
          <w:rFonts w:eastAsiaTheme="minorEastAsia" w:cs="Arial"/>
          <w:sz w:val="24"/>
          <w:lang w:val="en-US"/>
        </w:rPr>
      </w:pPr>
      <w:r w:rsidRPr="00981865">
        <w:rPr>
          <w:rFonts w:eastAsia="Calibri" w:cs="Arial"/>
          <w:sz w:val="24"/>
        </w:rPr>
        <w:t>a</w:t>
      </w:r>
      <w:r w:rsidR="3D7355B7" w:rsidRPr="00981865">
        <w:rPr>
          <w:rFonts w:eastAsia="Calibri" w:cs="Arial"/>
          <w:sz w:val="24"/>
        </w:rPr>
        <w:t xml:space="preserve">ll </w:t>
      </w:r>
      <w:r w:rsidR="3D7355B7" w:rsidRPr="00981865">
        <w:rPr>
          <w:rFonts w:cs="Arial"/>
          <w:sz w:val="24"/>
        </w:rPr>
        <w:t>even</w:t>
      </w:r>
      <w:r w:rsidR="3D7355B7" w:rsidRPr="00981865">
        <w:rPr>
          <w:rFonts w:eastAsia="Calibri" w:cs="Arial"/>
          <w:sz w:val="24"/>
        </w:rPr>
        <w:t xml:space="preserve"> numbers</w:t>
      </w:r>
    </w:p>
    <w:p w14:paraId="2494851B" w14:textId="243ED102" w:rsidR="3D7355B7" w:rsidRPr="00981865" w:rsidRDefault="3D7355B7" w:rsidP="003E0886">
      <w:pPr>
        <w:pStyle w:val="ListParagraph"/>
        <w:numPr>
          <w:ilvl w:val="0"/>
          <w:numId w:val="15"/>
        </w:numPr>
        <w:ind w:left="1134"/>
        <w:rPr>
          <w:rFonts w:eastAsiaTheme="minorEastAsia" w:cs="Arial"/>
          <w:sz w:val="24"/>
          <w:lang w:val="en-US"/>
        </w:rPr>
      </w:pPr>
      <w:r w:rsidRPr="00981865">
        <w:rPr>
          <w:rFonts w:eastAsia="Calibri" w:cs="Arial"/>
          <w:sz w:val="24"/>
        </w:rPr>
        <w:t xml:space="preserve">all </w:t>
      </w:r>
      <w:r w:rsidRPr="00981865">
        <w:rPr>
          <w:rFonts w:cs="Arial"/>
          <w:sz w:val="24"/>
        </w:rPr>
        <w:t>multiples</w:t>
      </w:r>
      <w:r w:rsidRPr="00981865">
        <w:rPr>
          <w:rFonts w:eastAsia="Calibri" w:cs="Arial"/>
          <w:sz w:val="24"/>
        </w:rPr>
        <w:t xml:space="preserve"> of 10</w:t>
      </w:r>
    </w:p>
    <w:p w14:paraId="38387963" w14:textId="1BC4B129" w:rsidR="3D7355B7" w:rsidRPr="00981865" w:rsidRDefault="3D7355B7" w:rsidP="003E0886">
      <w:pPr>
        <w:pStyle w:val="ListParagraph"/>
        <w:numPr>
          <w:ilvl w:val="0"/>
          <w:numId w:val="4"/>
        </w:numPr>
        <w:ind w:left="1134"/>
        <w:rPr>
          <w:rFonts w:eastAsiaTheme="minorEastAsia" w:cs="Arial"/>
          <w:sz w:val="24"/>
          <w:lang w:val="en-US"/>
        </w:rPr>
      </w:pPr>
      <w:r w:rsidRPr="00981865">
        <w:rPr>
          <w:rFonts w:eastAsia="Calibri" w:cs="Arial"/>
          <w:sz w:val="24"/>
        </w:rPr>
        <w:t>circles are 2-digit numbers</w:t>
      </w:r>
    </w:p>
    <w:p w14:paraId="7DCB706F" w14:textId="5BC2D56F" w:rsidR="3D7355B7" w:rsidRPr="00981865" w:rsidRDefault="3D7355B7" w:rsidP="003E0886">
      <w:pPr>
        <w:pStyle w:val="ListParagraph"/>
        <w:numPr>
          <w:ilvl w:val="0"/>
          <w:numId w:val="15"/>
        </w:numPr>
        <w:ind w:left="1134"/>
        <w:rPr>
          <w:rFonts w:eastAsiaTheme="minorEastAsia" w:cs="Arial"/>
          <w:sz w:val="24"/>
          <w:lang w:val="en-US"/>
        </w:rPr>
      </w:pPr>
      <w:r w:rsidRPr="00981865">
        <w:rPr>
          <w:rFonts w:cs="Arial"/>
          <w:sz w:val="24"/>
        </w:rPr>
        <w:t>rectangles</w:t>
      </w:r>
      <w:r w:rsidRPr="00981865">
        <w:rPr>
          <w:rFonts w:eastAsia="Calibri" w:cs="Arial"/>
          <w:sz w:val="24"/>
        </w:rPr>
        <w:t xml:space="preserve"> are 3-digit numbers</w:t>
      </w:r>
    </w:p>
    <w:p w14:paraId="2D57BE7E" w14:textId="26DB23AC" w:rsidR="3D7355B7" w:rsidRPr="00981865" w:rsidRDefault="3D7355B7" w:rsidP="003E0886">
      <w:pPr>
        <w:pStyle w:val="ListParagraph"/>
        <w:numPr>
          <w:ilvl w:val="0"/>
          <w:numId w:val="4"/>
        </w:numPr>
        <w:ind w:left="1134"/>
        <w:rPr>
          <w:rFonts w:eastAsiaTheme="minorEastAsia" w:cs="Arial"/>
          <w:sz w:val="24"/>
          <w:lang w:val="en-US"/>
        </w:rPr>
      </w:pPr>
      <w:r w:rsidRPr="00981865">
        <w:rPr>
          <w:rFonts w:eastAsia="Calibri" w:cs="Arial"/>
          <w:sz w:val="24"/>
        </w:rPr>
        <w:t xml:space="preserve">the rectangle is the sum of the two adjoining circles, </w:t>
      </w:r>
      <w:r w:rsidR="225B0FC4" w:rsidRPr="00981865">
        <w:rPr>
          <w:rFonts w:eastAsia="Calibri" w:cs="Arial"/>
          <w:sz w:val="24"/>
        </w:rPr>
        <w:t>for example</w:t>
      </w:r>
      <w:r w:rsidR="76C8A217" w:rsidRPr="00981865">
        <w:rPr>
          <w:rFonts w:eastAsia="Calibri" w:cs="Arial"/>
          <w:sz w:val="24"/>
        </w:rPr>
        <w:t>,</w:t>
      </w:r>
      <w:r w:rsidRPr="00981865">
        <w:rPr>
          <w:rFonts w:eastAsia="Calibri" w:cs="Arial"/>
          <w:sz w:val="24"/>
        </w:rPr>
        <w:t xml:space="preserve"> 110 = 30 + 80</w:t>
      </w:r>
    </w:p>
    <w:p w14:paraId="63759893" w14:textId="1D9D6FD0" w:rsidR="3D7355B7" w:rsidRPr="00981865" w:rsidRDefault="3D7355B7" w:rsidP="003E0886">
      <w:pPr>
        <w:pStyle w:val="ListParagraph"/>
        <w:numPr>
          <w:ilvl w:val="0"/>
          <w:numId w:val="4"/>
        </w:numPr>
        <w:ind w:left="1134"/>
        <w:rPr>
          <w:rFonts w:eastAsiaTheme="minorEastAsia" w:cs="Arial"/>
          <w:sz w:val="24"/>
          <w:lang w:val="en-US"/>
        </w:rPr>
      </w:pPr>
      <w:r w:rsidRPr="00981865">
        <w:rPr>
          <w:rFonts w:eastAsia="Calibri" w:cs="Arial"/>
          <w:sz w:val="24"/>
        </w:rPr>
        <w:t xml:space="preserve">part-whole relations, inverse operations and turn-around facts, </w:t>
      </w:r>
      <w:r w:rsidR="225B0FC4" w:rsidRPr="00981865">
        <w:rPr>
          <w:rFonts w:eastAsia="Calibri" w:cs="Arial"/>
          <w:sz w:val="24"/>
        </w:rPr>
        <w:t>for example</w:t>
      </w:r>
      <w:r w:rsidR="115E4E6F" w:rsidRPr="00981865">
        <w:rPr>
          <w:rFonts w:eastAsia="Calibri" w:cs="Arial"/>
          <w:sz w:val="24"/>
        </w:rPr>
        <w:t>,</w:t>
      </w:r>
      <w:r w:rsidRPr="00981865">
        <w:rPr>
          <w:rFonts w:eastAsia="Calibri" w:cs="Arial"/>
          <w:sz w:val="24"/>
        </w:rPr>
        <w:t xml:space="preserve"> 30 + 70 = 100; 70 + 30 = 100; 100 – 70 = 30; 100 – 3 = 70</w:t>
      </w:r>
    </w:p>
    <w:p w14:paraId="30DE837E" w14:textId="542CB3B7" w:rsidR="0B287140" w:rsidRPr="00981865" w:rsidRDefault="3D7355B7" w:rsidP="003E0886">
      <w:pPr>
        <w:pStyle w:val="ListParagraph"/>
        <w:numPr>
          <w:ilvl w:val="0"/>
          <w:numId w:val="4"/>
        </w:numPr>
        <w:ind w:left="1134"/>
        <w:rPr>
          <w:rFonts w:eastAsiaTheme="minorEastAsia" w:cs="Arial"/>
          <w:sz w:val="24"/>
          <w:szCs w:val="22"/>
          <w:lang w:val="en-US"/>
        </w:rPr>
      </w:pPr>
      <w:r w:rsidRPr="00981865">
        <w:rPr>
          <w:rFonts w:eastAsia="Calibri" w:cs="Arial"/>
          <w:sz w:val="24"/>
        </w:rPr>
        <w:t xml:space="preserve">reasoning about what the question mark might be – </w:t>
      </w:r>
      <w:r w:rsidR="0099404F" w:rsidRPr="00981865">
        <w:rPr>
          <w:rFonts w:eastAsia="Calibri" w:cs="Arial"/>
          <w:sz w:val="24"/>
        </w:rPr>
        <w:t>when</w:t>
      </w:r>
      <w:r w:rsidRPr="00981865">
        <w:rPr>
          <w:rFonts w:eastAsia="Calibri" w:cs="Arial"/>
          <w:sz w:val="24"/>
        </w:rPr>
        <w:t xml:space="preserve"> ‘180’ </w:t>
      </w:r>
      <w:r w:rsidR="0099404F" w:rsidRPr="00981865">
        <w:rPr>
          <w:rFonts w:eastAsia="Calibri" w:cs="Arial"/>
          <w:sz w:val="24"/>
        </w:rPr>
        <w:t xml:space="preserve">is </w:t>
      </w:r>
      <w:r w:rsidRPr="00981865">
        <w:rPr>
          <w:rFonts w:eastAsia="Calibri" w:cs="Arial"/>
          <w:sz w:val="24"/>
        </w:rPr>
        <w:t>revealed. The 3 circles = 180. Each circle and opposite rectangle = 180</w:t>
      </w:r>
      <w:r w:rsidR="00C7229D">
        <w:rPr>
          <w:rFonts w:eastAsia="Calibri" w:cs="Arial"/>
          <w:sz w:val="24"/>
        </w:rPr>
        <w:t>.</w:t>
      </w:r>
    </w:p>
    <w:p w14:paraId="1CBC9C68" w14:textId="7937C116" w:rsidR="00B5555D" w:rsidRPr="00981865" w:rsidRDefault="00B5555D" w:rsidP="00CF54AC">
      <w:pPr>
        <w:pStyle w:val="Heading4"/>
      </w:pPr>
      <w:r w:rsidRPr="00981865">
        <w:t>Variation</w:t>
      </w:r>
    </w:p>
    <w:p w14:paraId="51336841" w14:textId="51F5E2E2" w:rsidR="00D05503" w:rsidRPr="00981865" w:rsidRDefault="00D05503" w:rsidP="00C56B05">
      <w:pPr>
        <w:pStyle w:val="ListParagraph"/>
        <w:numPr>
          <w:ilvl w:val="0"/>
          <w:numId w:val="15"/>
        </w:numPr>
        <w:rPr>
          <w:rFonts w:eastAsiaTheme="minorEastAsia" w:cs="Arial"/>
          <w:sz w:val="24"/>
        </w:rPr>
      </w:pPr>
      <w:r w:rsidRPr="00981865">
        <w:rPr>
          <w:rFonts w:eastAsiaTheme="minorEastAsia" w:cs="Arial"/>
          <w:sz w:val="24"/>
        </w:rPr>
        <w:t xml:space="preserve">To </w:t>
      </w:r>
      <w:r w:rsidRPr="00981865">
        <w:rPr>
          <w:rFonts w:cs="Arial"/>
          <w:sz w:val="24"/>
        </w:rPr>
        <w:t>support</w:t>
      </w:r>
      <w:r w:rsidRPr="00981865">
        <w:rPr>
          <w:rFonts w:eastAsiaTheme="minorEastAsia" w:cs="Arial"/>
          <w:sz w:val="24"/>
        </w:rPr>
        <w:t xml:space="preserve"> students who </w:t>
      </w:r>
      <w:r w:rsidR="00B5555D" w:rsidRPr="00981865">
        <w:rPr>
          <w:rFonts w:eastAsiaTheme="minorEastAsia" w:cs="Arial"/>
          <w:sz w:val="24"/>
        </w:rPr>
        <w:t>found the task challenging</w:t>
      </w:r>
      <w:r w:rsidRPr="00981865">
        <w:rPr>
          <w:rFonts w:eastAsiaTheme="minorEastAsia" w:cs="Arial"/>
          <w:sz w:val="24"/>
        </w:rPr>
        <w:t>, annotate the image with addition symbols when reviewing it with the students</w:t>
      </w:r>
      <w:r w:rsidR="00C7229D">
        <w:rPr>
          <w:rFonts w:eastAsiaTheme="minorEastAsia" w:cs="Arial"/>
          <w:sz w:val="24"/>
        </w:rPr>
        <w:t>.</w:t>
      </w:r>
    </w:p>
    <w:p w14:paraId="77C97543" w14:textId="57CA00B9" w:rsidR="005D30A9" w:rsidRPr="005C46A4" w:rsidRDefault="0EEBCEBA" w:rsidP="005C46A4">
      <w:pPr>
        <w:pStyle w:val="Style1box"/>
        <w:spacing w:before="60" w:after="60" w:line="240" w:lineRule="auto"/>
        <w:rPr>
          <w:rStyle w:val="Hyperlink"/>
          <w:sz w:val="22"/>
        </w:rPr>
      </w:pPr>
      <w:r w:rsidRPr="005C46A4">
        <w:rPr>
          <w:b/>
          <w:bCs/>
          <w:sz w:val="22"/>
        </w:rPr>
        <w:t>Reference</w:t>
      </w:r>
      <w:r w:rsidRPr="005C46A4">
        <w:rPr>
          <w:sz w:val="22"/>
        </w:rPr>
        <w:t>:</w:t>
      </w:r>
      <w:r w:rsidR="006342F8" w:rsidRPr="005C46A4">
        <w:rPr>
          <w:sz w:val="22"/>
        </w:rPr>
        <w:t xml:space="preserve"> This activity was adapted from </w:t>
      </w:r>
      <w:proofErr w:type="spellStart"/>
      <w:r w:rsidR="001A3FFC" w:rsidRPr="005C46A4">
        <w:rPr>
          <w:sz w:val="22"/>
        </w:rPr>
        <w:t>Arithmagons</w:t>
      </w:r>
      <w:proofErr w:type="spellEnd"/>
      <w:r w:rsidR="00692820" w:rsidRPr="005C46A4">
        <w:rPr>
          <w:sz w:val="22"/>
        </w:rPr>
        <w:t xml:space="preserve"> by </w:t>
      </w:r>
      <w:hyperlink r:id="rId34" w:history="1">
        <w:r w:rsidR="00E7687E" w:rsidRPr="005C46A4">
          <w:rPr>
            <w:rStyle w:val="Hyperlink"/>
            <w:sz w:val="22"/>
          </w:rPr>
          <w:t>NRICH</w:t>
        </w:r>
      </w:hyperlink>
      <w:r w:rsidR="00E7687E" w:rsidRPr="005C46A4">
        <w:rPr>
          <w:sz w:val="22"/>
        </w:rPr>
        <w:t>.</w:t>
      </w:r>
    </w:p>
    <w:p w14:paraId="2EB5638E" w14:textId="77777777" w:rsidR="000A3798" w:rsidRPr="000A3798" w:rsidRDefault="000A3798" w:rsidP="000A3798">
      <w:bookmarkStart w:id="18" w:name="_Toc150238566"/>
      <w:r w:rsidRPr="000A3798">
        <w:br w:type="page"/>
      </w:r>
    </w:p>
    <w:p w14:paraId="17A7DCDF" w14:textId="5882D86B" w:rsidR="005D30A9" w:rsidRPr="00981865" w:rsidRDefault="43441DC9" w:rsidP="003B7905">
      <w:pPr>
        <w:pStyle w:val="Heading3"/>
        <w:rPr>
          <w:rFonts w:eastAsia="Arial"/>
          <w:sz w:val="22"/>
          <w:szCs w:val="22"/>
        </w:rPr>
      </w:pPr>
      <w:r w:rsidRPr="00981865">
        <w:lastRenderedPageBreak/>
        <w:t>Addition wheel</w:t>
      </w:r>
      <w:bookmarkEnd w:id="18"/>
    </w:p>
    <w:p w14:paraId="33C5B55E" w14:textId="02DB6774" w:rsidR="005D30A9" w:rsidRPr="00981865" w:rsidRDefault="00BF6CBC" w:rsidP="2C30C572">
      <w:pPr>
        <w:shd w:val="clear" w:color="auto" w:fill="D9E2F3" w:themeFill="accent1" w:themeFillTint="33"/>
        <w:spacing w:before="240" w:after="120" w:line="276" w:lineRule="auto"/>
        <w:rPr>
          <w:rFonts w:eastAsia="Arial" w:cs="Arial"/>
          <w:color w:val="000000" w:themeColor="text1"/>
          <w:sz w:val="24"/>
        </w:rPr>
      </w:pPr>
      <w:r>
        <w:rPr>
          <w:rFonts w:eastAsia="Arial" w:cs="Arial"/>
          <w:b/>
          <w:bCs/>
          <w:color w:val="000000" w:themeColor="text1"/>
          <w:sz w:val="24"/>
        </w:rPr>
        <w:t xml:space="preserve">Teacher </w:t>
      </w:r>
      <w:proofErr w:type="gramStart"/>
      <w:r>
        <w:rPr>
          <w:rFonts w:eastAsia="Arial" w:cs="Arial"/>
          <w:b/>
          <w:bCs/>
          <w:color w:val="000000" w:themeColor="text1"/>
          <w:sz w:val="24"/>
        </w:rPr>
        <w:t>note</w:t>
      </w:r>
      <w:proofErr w:type="gramEnd"/>
      <w:r>
        <w:rPr>
          <w:rFonts w:eastAsia="Arial" w:cs="Arial"/>
          <w:b/>
          <w:bCs/>
          <w:color w:val="000000" w:themeColor="text1"/>
          <w:sz w:val="24"/>
        </w:rPr>
        <w:t xml:space="preserve">: </w:t>
      </w:r>
      <w:r w:rsidR="43441DC9" w:rsidRPr="00981865">
        <w:rPr>
          <w:rFonts w:eastAsia="Arial" w:cs="Arial"/>
          <w:color w:val="000000" w:themeColor="text1"/>
          <w:sz w:val="24"/>
        </w:rPr>
        <w:t>This activity supports students to develop a variety of strategies to use when solving number problems. Knowing the relationship between addition and subtraction can help students solve number problems</w:t>
      </w:r>
      <w:r w:rsidR="69DB3FD0" w:rsidRPr="00981865">
        <w:rPr>
          <w:rFonts w:eastAsia="Arial" w:cs="Arial"/>
          <w:color w:val="000000" w:themeColor="text1"/>
          <w:sz w:val="24"/>
        </w:rPr>
        <w:t>. T</w:t>
      </w:r>
      <w:r w:rsidR="34C91FA8" w:rsidRPr="00981865">
        <w:rPr>
          <w:rFonts w:eastAsia="Arial" w:cs="Arial"/>
          <w:color w:val="000000" w:themeColor="text1"/>
          <w:sz w:val="24"/>
        </w:rPr>
        <w:t>h</w:t>
      </w:r>
      <w:r w:rsidR="69DB3FD0" w:rsidRPr="00981865">
        <w:rPr>
          <w:rFonts w:eastAsia="Arial" w:cs="Arial"/>
          <w:color w:val="000000" w:themeColor="text1"/>
          <w:sz w:val="24"/>
        </w:rPr>
        <w:t>is could be played as a two-player versus two-player game to encourage dialogue.</w:t>
      </w:r>
    </w:p>
    <w:p w14:paraId="43501948" w14:textId="2B255807" w:rsidR="04C5EBEB" w:rsidRPr="00981865" w:rsidRDefault="04C5EBEB" w:rsidP="00CF54AC">
      <w:pPr>
        <w:pStyle w:val="Heading4"/>
      </w:pPr>
      <w:r w:rsidRPr="00981865">
        <w:t>You will need</w:t>
      </w:r>
    </w:p>
    <w:p w14:paraId="1E8573D5" w14:textId="4D9E3A87" w:rsidR="5DE87F93" w:rsidRPr="0097488F" w:rsidRDefault="00000000" w:rsidP="470A71C9">
      <w:pPr>
        <w:pStyle w:val="ListParagraph"/>
        <w:numPr>
          <w:ilvl w:val="0"/>
          <w:numId w:val="19"/>
        </w:numPr>
        <w:spacing w:before="240" w:after="120" w:line="276" w:lineRule="auto"/>
        <w:rPr>
          <w:rFonts w:eastAsiaTheme="minorEastAsia" w:cs="Arial"/>
          <w:sz w:val="24"/>
        </w:rPr>
      </w:pPr>
      <w:hyperlink w:anchor="_Appendix_5:_Addition" w:history="1">
        <w:r w:rsidR="00732691" w:rsidRPr="0097488F">
          <w:rPr>
            <w:rStyle w:val="Hyperlink"/>
            <w:rFonts w:eastAsia="Arial"/>
            <w:sz w:val="24"/>
            <w:szCs w:val="22"/>
            <w:lang w:eastAsia="en-AU"/>
          </w:rPr>
          <w:t xml:space="preserve">Appendix </w:t>
        </w:r>
        <w:r w:rsidR="009252C8" w:rsidRPr="0097488F">
          <w:rPr>
            <w:rStyle w:val="Hyperlink"/>
            <w:rFonts w:eastAsia="Arial"/>
            <w:sz w:val="24"/>
            <w:szCs w:val="22"/>
            <w:lang w:eastAsia="en-AU"/>
          </w:rPr>
          <w:t>5</w:t>
        </w:r>
        <w:r w:rsidR="00732691" w:rsidRPr="0097488F">
          <w:rPr>
            <w:rStyle w:val="Hyperlink"/>
            <w:rFonts w:eastAsia="Arial"/>
            <w:sz w:val="24"/>
            <w:szCs w:val="22"/>
            <w:lang w:eastAsia="en-AU"/>
          </w:rPr>
          <w:t>: A</w:t>
        </w:r>
        <w:r w:rsidR="43441DC9" w:rsidRPr="0097488F">
          <w:rPr>
            <w:rStyle w:val="Hyperlink"/>
            <w:rFonts w:eastAsia="Arial"/>
            <w:sz w:val="24"/>
            <w:szCs w:val="22"/>
            <w:lang w:eastAsia="en-AU"/>
          </w:rPr>
          <w:t>ddition whe</w:t>
        </w:r>
        <w:r w:rsidR="00732691" w:rsidRPr="0097488F">
          <w:rPr>
            <w:rStyle w:val="Hyperlink"/>
            <w:rFonts w:eastAsia="Arial"/>
            <w:sz w:val="24"/>
            <w:szCs w:val="22"/>
            <w:lang w:eastAsia="en-AU"/>
          </w:rPr>
          <w:t>el</w:t>
        </w:r>
        <w:r w:rsidR="00C7229D" w:rsidRPr="0097488F">
          <w:rPr>
            <w:rStyle w:val="Hyperlink"/>
            <w:rFonts w:eastAsia="Arial" w:cs="Arial"/>
            <w:sz w:val="24"/>
          </w:rPr>
          <w:t xml:space="preserve"> </w:t>
        </w:r>
        <w:r w:rsidR="5DE87F93" w:rsidRPr="0097488F">
          <w:rPr>
            <w:rStyle w:val="Hyperlink"/>
            <w:rFonts w:eastAsia="Arial" w:cs="Arial"/>
            <w:sz w:val="24"/>
          </w:rPr>
          <w:t>template</w:t>
        </w:r>
      </w:hyperlink>
    </w:p>
    <w:p w14:paraId="4865D6FC" w14:textId="214EFE91" w:rsidR="009252C8" w:rsidRPr="0097488F" w:rsidRDefault="009252C8" w:rsidP="470A71C9">
      <w:pPr>
        <w:pStyle w:val="ListParagraph"/>
        <w:numPr>
          <w:ilvl w:val="0"/>
          <w:numId w:val="19"/>
        </w:numPr>
        <w:spacing w:before="240" w:after="120" w:line="276" w:lineRule="auto"/>
        <w:rPr>
          <w:rFonts w:eastAsiaTheme="minorEastAsia" w:cs="Arial"/>
          <w:sz w:val="24"/>
        </w:rPr>
      </w:pPr>
      <w:r w:rsidRPr="0097488F">
        <w:rPr>
          <w:rFonts w:eastAsia="Arial" w:cs="Arial"/>
          <w:sz w:val="24"/>
        </w:rPr>
        <w:t>writing materials</w:t>
      </w:r>
    </w:p>
    <w:p w14:paraId="3749D498" w14:textId="684C678B" w:rsidR="00051594" w:rsidRPr="0097488F" w:rsidRDefault="00051594" w:rsidP="00CF54AC">
      <w:pPr>
        <w:pStyle w:val="Heading4"/>
      </w:pPr>
      <w:r w:rsidRPr="0097488F">
        <w:t>How to play</w:t>
      </w:r>
    </w:p>
    <w:p w14:paraId="23995216" w14:textId="7CC9231C" w:rsidR="005D30A9" w:rsidRPr="0097488F" w:rsidRDefault="00051594" w:rsidP="00C56B05">
      <w:pPr>
        <w:pStyle w:val="ListParagraph"/>
        <w:numPr>
          <w:ilvl w:val="0"/>
          <w:numId w:val="3"/>
        </w:numPr>
        <w:spacing w:before="240" w:after="120" w:line="276" w:lineRule="auto"/>
        <w:rPr>
          <w:rFonts w:eastAsiaTheme="minorEastAsia" w:cs="Arial"/>
          <w:color w:val="000000" w:themeColor="text1"/>
          <w:sz w:val="24"/>
        </w:rPr>
      </w:pPr>
      <w:r w:rsidRPr="0097488F">
        <w:rPr>
          <w:rFonts w:eastAsia="Arial" w:cs="Arial"/>
          <w:color w:val="000000" w:themeColor="text1"/>
          <w:sz w:val="24"/>
        </w:rPr>
        <w:t>Students each have a</w:t>
      </w:r>
      <w:r w:rsidR="43441DC9" w:rsidRPr="0097488F">
        <w:rPr>
          <w:rFonts w:eastAsia="Arial" w:cs="Arial"/>
          <w:color w:val="000000" w:themeColor="text1"/>
          <w:sz w:val="24"/>
        </w:rPr>
        <w:t xml:space="preserve"> copy </w:t>
      </w:r>
      <w:hyperlink w:anchor="_Appendix_5:_Addition" w:history="1">
        <w:r w:rsidR="00732691" w:rsidRPr="0097488F">
          <w:rPr>
            <w:rStyle w:val="Hyperlink"/>
            <w:rFonts w:eastAsia="Arial" w:cs="Arial"/>
            <w:sz w:val="24"/>
          </w:rPr>
          <w:t xml:space="preserve">Appendix </w:t>
        </w:r>
        <w:r w:rsidR="009252C8" w:rsidRPr="0097488F">
          <w:rPr>
            <w:rStyle w:val="Hyperlink"/>
            <w:rFonts w:eastAsia="Arial" w:cs="Arial"/>
            <w:sz w:val="24"/>
          </w:rPr>
          <w:t>5</w:t>
        </w:r>
        <w:r w:rsidR="00732691" w:rsidRPr="0097488F">
          <w:rPr>
            <w:rStyle w:val="Hyperlink"/>
            <w:rFonts w:eastAsia="Arial" w:cs="Arial"/>
            <w:sz w:val="24"/>
          </w:rPr>
          <w:t>: Addition wheel.</w:t>
        </w:r>
      </w:hyperlink>
    </w:p>
    <w:p w14:paraId="271383AC" w14:textId="13263358" w:rsidR="005D30A9" w:rsidRPr="00981865" w:rsidRDefault="43441DC9" w:rsidP="00C56B05">
      <w:pPr>
        <w:pStyle w:val="ListParagraph"/>
        <w:numPr>
          <w:ilvl w:val="0"/>
          <w:numId w:val="3"/>
        </w:numPr>
        <w:spacing w:before="240" w:after="120" w:line="276" w:lineRule="auto"/>
        <w:rPr>
          <w:rFonts w:cs="Arial"/>
          <w:color w:val="000000" w:themeColor="text1"/>
          <w:sz w:val="24"/>
        </w:rPr>
      </w:pPr>
      <w:r w:rsidRPr="00981865">
        <w:rPr>
          <w:rFonts w:eastAsia="Arial" w:cs="Arial"/>
          <w:color w:val="000000" w:themeColor="text1"/>
          <w:sz w:val="24"/>
        </w:rPr>
        <w:t xml:space="preserve">Ask the students to </w:t>
      </w:r>
      <w:r w:rsidR="4030695D" w:rsidRPr="00981865">
        <w:rPr>
          <w:rFonts w:eastAsia="Arial" w:cs="Arial"/>
          <w:color w:val="000000" w:themeColor="text1"/>
          <w:sz w:val="24"/>
        </w:rPr>
        <w:t>record a</w:t>
      </w:r>
      <w:r w:rsidRPr="00981865">
        <w:rPr>
          <w:rFonts w:eastAsia="Arial" w:cs="Arial"/>
          <w:color w:val="000000" w:themeColor="text1"/>
          <w:sz w:val="24"/>
        </w:rPr>
        <w:t xml:space="preserve"> number in the centre of the wheel.</w:t>
      </w:r>
    </w:p>
    <w:p w14:paraId="1276EF38" w14:textId="4A60A6CB" w:rsidR="005D30A9" w:rsidRPr="00981865" w:rsidRDefault="188E8C98" w:rsidP="00C56B05">
      <w:pPr>
        <w:pStyle w:val="ListParagraph"/>
        <w:numPr>
          <w:ilvl w:val="0"/>
          <w:numId w:val="3"/>
        </w:numPr>
        <w:spacing w:before="240" w:after="120" w:line="276" w:lineRule="auto"/>
        <w:rPr>
          <w:rFonts w:cs="Arial"/>
          <w:color w:val="000000" w:themeColor="text1"/>
          <w:sz w:val="24"/>
        </w:rPr>
      </w:pPr>
      <w:r w:rsidRPr="00981865">
        <w:rPr>
          <w:rFonts w:eastAsia="Arial" w:cs="Arial"/>
          <w:color w:val="000000" w:themeColor="text1"/>
          <w:sz w:val="24"/>
        </w:rPr>
        <w:t xml:space="preserve">Have students record number combinations </w:t>
      </w:r>
      <w:r w:rsidR="38829FC8" w:rsidRPr="00981865">
        <w:rPr>
          <w:rFonts w:eastAsia="Arial" w:cs="Arial"/>
          <w:color w:val="000000" w:themeColor="text1"/>
          <w:sz w:val="24"/>
        </w:rPr>
        <w:t xml:space="preserve">between </w:t>
      </w:r>
      <w:r w:rsidRPr="00981865">
        <w:rPr>
          <w:rFonts w:eastAsia="Arial" w:cs="Arial"/>
          <w:color w:val="000000" w:themeColor="text1"/>
          <w:sz w:val="24"/>
        </w:rPr>
        <w:t xml:space="preserve">the spokes of the addition wheel, radiating out from the centre. </w:t>
      </w:r>
      <w:r w:rsidR="7BA97883" w:rsidRPr="00981865">
        <w:rPr>
          <w:rFonts w:eastAsia="Arial" w:cs="Arial"/>
          <w:color w:val="000000" w:themeColor="text1"/>
          <w:sz w:val="24"/>
        </w:rPr>
        <w:t>The numbers in the spokes add up to make the total shown in the middle.</w:t>
      </w:r>
    </w:p>
    <w:p w14:paraId="7CEABC63" w14:textId="2D1F773B" w:rsidR="005D30A9" w:rsidRPr="00981865" w:rsidRDefault="43441DC9" w:rsidP="00C56B05">
      <w:pPr>
        <w:pStyle w:val="ListParagraph"/>
        <w:numPr>
          <w:ilvl w:val="0"/>
          <w:numId w:val="3"/>
        </w:numPr>
        <w:spacing w:before="240" w:after="120" w:line="276" w:lineRule="auto"/>
        <w:rPr>
          <w:rFonts w:cs="Arial"/>
          <w:color w:val="000000" w:themeColor="text1"/>
          <w:sz w:val="24"/>
        </w:rPr>
      </w:pPr>
      <w:r w:rsidRPr="00981865">
        <w:rPr>
          <w:rFonts w:eastAsia="Arial" w:cs="Arial"/>
          <w:color w:val="000000" w:themeColor="text1"/>
          <w:sz w:val="24"/>
        </w:rPr>
        <w:t>Have students share their wheel with a partner. Students earn a point for every correct number sentence and a bonus point for the number combination they had but their partner did not.</w:t>
      </w:r>
    </w:p>
    <w:p w14:paraId="5E635D52" w14:textId="56BB2867" w:rsidR="005D30A9" w:rsidRPr="00981865" w:rsidRDefault="43441DC9" w:rsidP="00C56B05">
      <w:pPr>
        <w:pStyle w:val="ListParagraph"/>
        <w:numPr>
          <w:ilvl w:val="0"/>
          <w:numId w:val="3"/>
        </w:numPr>
        <w:spacing w:before="240" w:after="120" w:line="276" w:lineRule="auto"/>
        <w:rPr>
          <w:rFonts w:cs="Arial"/>
          <w:color w:val="000000" w:themeColor="text1"/>
          <w:sz w:val="24"/>
        </w:rPr>
      </w:pPr>
      <w:r w:rsidRPr="00981865">
        <w:rPr>
          <w:rFonts w:eastAsia="Arial" w:cs="Arial"/>
          <w:color w:val="000000" w:themeColor="text1"/>
          <w:sz w:val="24"/>
        </w:rPr>
        <w:t>Play again with a different number. The person with the most points at the end is declared the winner.</w:t>
      </w:r>
    </w:p>
    <w:p w14:paraId="63368019" w14:textId="28509262" w:rsidR="005D30A9" w:rsidRPr="00981865" w:rsidRDefault="43441DC9" w:rsidP="00CF54AC">
      <w:pPr>
        <w:pStyle w:val="Heading4"/>
        <w:rPr>
          <w:rFonts w:eastAsia="Arial"/>
          <w:sz w:val="24"/>
        </w:rPr>
      </w:pPr>
      <w:r w:rsidRPr="00981865">
        <w:t>Variations</w:t>
      </w:r>
    </w:p>
    <w:p w14:paraId="16ACD9CC" w14:textId="6DA2F715" w:rsidR="005D30A9" w:rsidRPr="00981865" w:rsidRDefault="43441DC9" w:rsidP="00C56B05">
      <w:pPr>
        <w:pStyle w:val="ListParagraph"/>
        <w:numPr>
          <w:ilvl w:val="0"/>
          <w:numId w:val="15"/>
        </w:numPr>
        <w:rPr>
          <w:rFonts w:cs="Arial"/>
          <w:sz w:val="24"/>
        </w:rPr>
      </w:pPr>
      <w:r w:rsidRPr="00981865">
        <w:rPr>
          <w:rFonts w:cs="Arial"/>
          <w:sz w:val="24"/>
        </w:rPr>
        <w:t xml:space="preserve">Students </w:t>
      </w:r>
      <w:r w:rsidR="6C97A31E" w:rsidRPr="00981865">
        <w:rPr>
          <w:rFonts w:cs="Arial"/>
          <w:sz w:val="24"/>
        </w:rPr>
        <w:t xml:space="preserve">record </w:t>
      </w:r>
      <w:r w:rsidRPr="00981865">
        <w:rPr>
          <w:rFonts w:cs="Arial"/>
          <w:sz w:val="24"/>
        </w:rPr>
        <w:t xml:space="preserve">subtraction sentences that equal the centre number. For example, if the number is 15 a student could </w:t>
      </w:r>
      <w:r w:rsidR="62C9E2F2" w:rsidRPr="00981865">
        <w:rPr>
          <w:rFonts w:cs="Arial"/>
          <w:sz w:val="24"/>
        </w:rPr>
        <w:t xml:space="preserve">make </w:t>
      </w:r>
      <w:r w:rsidRPr="00981865">
        <w:rPr>
          <w:rFonts w:cs="Arial"/>
          <w:sz w:val="24"/>
        </w:rPr>
        <w:t>40 - 20</w:t>
      </w:r>
      <w:r w:rsidR="45A404F5" w:rsidRPr="00981865">
        <w:rPr>
          <w:rFonts w:cs="Arial"/>
          <w:sz w:val="24"/>
        </w:rPr>
        <w:t xml:space="preserve"> – </w:t>
      </w:r>
      <w:r w:rsidRPr="00981865">
        <w:rPr>
          <w:rFonts w:cs="Arial"/>
          <w:sz w:val="24"/>
        </w:rPr>
        <w:t>5</w:t>
      </w:r>
      <w:r w:rsidR="45A404F5" w:rsidRPr="00981865">
        <w:rPr>
          <w:rFonts w:cs="Arial"/>
          <w:sz w:val="24"/>
        </w:rPr>
        <w:t>.</w:t>
      </w:r>
    </w:p>
    <w:p w14:paraId="613A64F5" w14:textId="18EE0C37" w:rsidR="005D30A9" w:rsidRPr="00981865" w:rsidRDefault="43441DC9" w:rsidP="00C56B05">
      <w:pPr>
        <w:pStyle w:val="ListParagraph"/>
        <w:numPr>
          <w:ilvl w:val="0"/>
          <w:numId w:val="19"/>
        </w:numPr>
        <w:rPr>
          <w:rFonts w:cs="Arial"/>
          <w:sz w:val="24"/>
        </w:rPr>
      </w:pPr>
      <w:r w:rsidRPr="00981865">
        <w:rPr>
          <w:rFonts w:cs="Arial"/>
          <w:sz w:val="24"/>
        </w:rPr>
        <w:t>Increase or decrease the number of circles along the spokes</w:t>
      </w:r>
      <w:r w:rsidR="4AA67663" w:rsidRPr="00981865">
        <w:rPr>
          <w:rFonts w:cs="Arial"/>
          <w:sz w:val="24"/>
        </w:rPr>
        <w:t>.</w:t>
      </w:r>
    </w:p>
    <w:p w14:paraId="679B1352" w14:textId="58982FEE" w:rsidR="005D30A9" w:rsidRPr="00981865" w:rsidRDefault="43441DC9" w:rsidP="00C56B05">
      <w:pPr>
        <w:pStyle w:val="ListParagraph"/>
        <w:numPr>
          <w:ilvl w:val="0"/>
          <w:numId w:val="19"/>
        </w:numPr>
        <w:rPr>
          <w:rFonts w:cs="Arial"/>
          <w:sz w:val="24"/>
        </w:rPr>
      </w:pPr>
      <w:r w:rsidRPr="00981865">
        <w:rPr>
          <w:rFonts w:cs="Arial"/>
          <w:sz w:val="24"/>
        </w:rPr>
        <w:t>Students use a mixture of operations to reach the target number</w:t>
      </w:r>
      <w:r w:rsidR="0E1023A9" w:rsidRPr="00981865">
        <w:rPr>
          <w:rFonts w:cs="Arial"/>
          <w:sz w:val="24"/>
        </w:rPr>
        <w:t>.</w:t>
      </w:r>
    </w:p>
    <w:p w14:paraId="521A8497" w14:textId="425D517E" w:rsidR="005D30A9" w:rsidRPr="00801B7F" w:rsidDel="00F37C44" w:rsidRDefault="4C9C84E7" w:rsidP="00801B7F">
      <w:pPr>
        <w:pStyle w:val="Style1box"/>
        <w:spacing w:before="60" w:after="60" w:line="240" w:lineRule="auto"/>
        <w:ind w:right="-172"/>
        <w:rPr>
          <w:spacing w:val="-4"/>
          <w:sz w:val="22"/>
        </w:rPr>
      </w:pPr>
      <w:r w:rsidRPr="00801B7F">
        <w:rPr>
          <w:b/>
          <w:bCs/>
          <w:spacing w:val="-4"/>
          <w:sz w:val="22"/>
        </w:rPr>
        <w:t>Reference:</w:t>
      </w:r>
      <w:r w:rsidRPr="00801B7F">
        <w:rPr>
          <w:spacing w:val="-4"/>
          <w:sz w:val="22"/>
        </w:rPr>
        <w:t xml:space="preserve"> </w:t>
      </w:r>
      <w:r w:rsidR="001F4D89" w:rsidRPr="00801B7F">
        <w:rPr>
          <w:spacing w:val="-4"/>
          <w:sz w:val="22"/>
        </w:rPr>
        <w:t>Developing Efficient Numeracy Strategies 1</w:t>
      </w:r>
      <w:r w:rsidR="1C037A91" w:rsidRPr="00801B7F">
        <w:rPr>
          <w:spacing w:val="-4"/>
          <w:sz w:val="22"/>
        </w:rPr>
        <w:t xml:space="preserve"> </w:t>
      </w:r>
      <w:r w:rsidR="001F4D89" w:rsidRPr="00801B7F">
        <w:rPr>
          <w:spacing w:val="-4"/>
          <w:sz w:val="22"/>
        </w:rPr>
        <w:t>© State of New South Wales, Department of Education</w:t>
      </w:r>
      <w:r w:rsidR="3C4BFD19" w:rsidRPr="00801B7F">
        <w:rPr>
          <w:spacing w:val="-4"/>
          <w:sz w:val="22"/>
        </w:rPr>
        <w:t>.</w:t>
      </w:r>
    </w:p>
    <w:p w14:paraId="3CFBD19B" w14:textId="77777777" w:rsidR="00651BEA" w:rsidRDefault="00651BEA">
      <w:pPr>
        <w:spacing w:before="240" w:line="276" w:lineRule="auto"/>
        <w:rPr>
          <w:rFonts w:eastAsia="SimSun" w:cs="Times New Roman"/>
          <w:color w:val="1F3864" w:themeColor="accent1" w:themeShade="80"/>
          <w:sz w:val="36"/>
          <w:szCs w:val="40"/>
        </w:rPr>
      </w:pPr>
      <w:bookmarkStart w:id="19" w:name="_Toc150238567"/>
      <w:r>
        <w:br w:type="page"/>
      </w:r>
    </w:p>
    <w:p w14:paraId="67539992" w14:textId="5450DB59" w:rsidR="005D30A9" w:rsidRPr="003B7905" w:rsidRDefault="33A1006F" w:rsidP="00602AE2">
      <w:pPr>
        <w:pStyle w:val="Heading3"/>
        <w:spacing w:before="0" w:line="240" w:lineRule="auto"/>
      </w:pPr>
      <w:r w:rsidRPr="003B7905">
        <w:lastRenderedPageBreak/>
        <w:t>Target number</w:t>
      </w:r>
      <w:bookmarkEnd w:id="19"/>
    </w:p>
    <w:p w14:paraId="55FA04B8" w14:textId="6F1E30E7" w:rsidR="00F37C44" w:rsidRPr="00981865" w:rsidRDefault="004D207B" w:rsidP="006F3AA3">
      <w:pPr>
        <w:shd w:val="clear" w:color="auto" w:fill="D9E2F3" w:themeFill="accent1" w:themeFillTint="33"/>
        <w:spacing w:after="120"/>
        <w:rPr>
          <w:rFonts w:cs="Arial"/>
          <w:sz w:val="24"/>
        </w:rPr>
      </w:pPr>
      <w:r>
        <w:rPr>
          <w:rFonts w:cs="Arial"/>
          <w:b/>
          <w:bCs/>
          <w:sz w:val="24"/>
        </w:rPr>
        <w:t xml:space="preserve">Teacher </w:t>
      </w:r>
      <w:proofErr w:type="gramStart"/>
      <w:r>
        <w:rPr>
          <w:rFonts w:cs="Arial"/>
          <w:b/>
          <w:bCs/>
          <w:sz w:val="24"/>
        </w:rPr>
        <w:t>note</w:t>
      </w:r>
      <w:proofErr w:type="gramEnd"/>
      <w:r>
        <w:rPr>
          <w:rFonts w:cs="Arial"/>
          <w:b/>
          <w:bCs/>
          <w:sz w:val="24"/>
        </w:rPr>
        <w:t xml:space="preserve">: </w:t>
      </w:r>
      <w:r w:rsidR="00651BEA">
        <w:rPr>
          <w:rFonts w:cs="Arial"/>
          <w:sz w:val="24"/>
        </w:rPr>
        <w:t>Use this activity</w:t>
      </w:r>
      <w:r w:rsidR="00F37C44" w:rsidRPr="00981865">
        <w:rPr>
          <w:rFonts w:cs="Arial"/>
          <w:sz w:val="24"/>
        </w:rPr>
        <w:t xml:space="preserve"> with any number and students can use any operation. This can be in small groups or with partners </w:t>
      </w:r>
      <w:r w:rsidR="76EC9134" w:rsidRPr="00981865">
        <w:rPr>
          <w:rFonts w:cs="Arial"/>
          <w:sz w:val="24"/>
        </w:rPr>
        <w:t xml:space="preserve">or a </w:t>
      </w:r>
      <w:r w:rsidR="00F37C44" w:rsidRPr="00981865">
        <w:rPr>
          <w:rFonts w:cs="Arial"/>
          <w:sz w:val="24"/>
        </w:rPr>
        <w:t>whole-class exploration.</w:t>
      </w:r>
    </w:p>
    <w:p w14:paraId="659E814F" w14:textId="77777777" w:rsidR="008D69DE" w:rsidRPr="00CF54AC" w:rsidRDefault="008D69DE" w:rsidP="00CF54AC">
      <w:pPr>
        <w:pStyle w:val="Heading4"/>
      </w:pPr>
      <w:r w:rsidRPr="00CF54AC">
        <w:t>You will need</w:t>
      </w:r>
    </w:p>
    <w:p w14:paraId="4F173FA0" w14:textId="4E853936" w:rsidR="008D69DE" w:rsidRPr="00B17A26" w:rsidRDefault="00000000" w:rsidP="00BE54AE">
      <w:pPr>
        <w:pStyle w:val="ListParagraph"/>
        <w:numPr>
          <w:ilvl w:val="0"/>
          <w:numId w:val="29"/>
        </w:numPr>
        <w:ind w:left="567"/>
        <w:rPr>
          <w:rFonts w:eastAsiaTheme="minorEastAsia" w:cs="Arial"/>
          <w:sz w:val="24"/>
        </w:rPr>
      </w:pPr>
      <w:hyperlink w:anchor="_Appendix_1:_Think" w:history="1">
        <w:r w:rsidR="008D69DE" w:rsidRPr="00B17A26">
          <w:rPr>
            <w:rStyle w:val="Hyperlink"/>
            <w:rFonts w:eastAsiaTheme="minorEastAsia" w:cs="Arial"/>
            <w:sz w:val="24"/>
          </w:rPr>
          <w:t>Appendix 1: Think board</w:t>
        </w:r>
      </w:hyperlink>
    </w:p>
    <w:p w14:paraId="5747D544" w14:textId="72ADDABA" w:rsidR="000A3798" w:rsidRDefault="008D69DE" w:rsidP="00BE54AE">
      <w:pPr>
        <w:pStyle w:val="ListParagraph"/>
        <w:numPr>
          <w:ilvl w:val="0"/>
          <w:numId w:val="29"/>
        </w:numPr>
        <w:ind w:left="567"/>
        <w:rPr>
          <w:rFonts w:eastAsiaTheme="minorEastAsia" w:cs="Arial"/>
          <w:sz w:val="24"/>
        </w:rPr>
      </w:pPr>
      <w:r>
        <w:rPr>
          <w:rFonts w:eastAsiaTheme="minorEastAsia" w:cs="Arial"/>
          <w:sz w:val="24"/>
        </w:rPr>
        <w:t>writing materials</w:t>
      </w:r>
    </w:p>
    <w:p w14:paraId="7A518D6A" w14:textId="7CA32906" w:rsidR="008D69DE" w:rsidRPr="008D69DE" w:rsidRDefault="008D69DE" w:rsidP="00CF54AC">
      <w:pPr>
        <w:pStyle w:val="Heading4"/>
      </w:pPr>
      <w:r>
        <w:t>Steps</w:t>
      </w:r>
    </w:p>
    <w:p w14:paraId="51B88F75" w14:textId="3A9A4BD0" w:rsidR="00701288" w:rsidRPr="00701288" w:rsidRDefault="63172A9D" w:rsidP="00701288">
      <w:pPr>
        <w:pStyle w:val="ListParagraph"/>
        <w:numPr>
          <w:ilvl w:val="0"/>
          <w:numId w:val="20"/>
        </w:numPr>
        <w:rPr>
          <w:rFonts w:eastAsiaTheme="minorEastAsia" w:cs="Arial"/>
          <w:sz w:val="24"/>
        </w:rPr>
      </w:pPr>
      <w:r w:rsidRPr="00981865">
        <w:rPr>
          <w:rFonts w:cs="Arial"/>
          <w:sz w:val="24"/>
        </w:rPr>
        <w:t>Display</w:t>
      </w:r>
      <w:r w:rsidR="33A1006F" w:rsidRPr="00981865">
        <w:rPr>
          <w:rFonts w:cs="Arial"/>
          <w:sz w:val="24"/>
        </w:rPr>
        <w:t xml:space="preserve"> a </w:t>
      </w:r>
      <w:r w:rsidR="004454A5">
        <w:rPr>
          <w:rFonts w:cs="Arial"/>
          <w:sz w:val="24"/>
        </w:rPr>
        <w:t>‘</w:t>
      </w:r>
      <w:r w:rsidR="33A1006F" w:rsidRPr="00981865">
        <w:rPr>
          <w:rFonts w:cs="Arial"/>
          <w:sz w:val="24"/>
        </w:rPr>
        <w:t>target</w:t>
      </w:r>
      <w:r w:rsidR="004454A5">
        <w:rPr>
          <w:rFonts w:cs="Arial"/>
          <w:sz w:val="24"/>
        </w:rPr>
        <w:t>’</w:t>
      </w:r>
      <w:r w:rsidR="33A1006F" w:rsidRPr="00981865">
        <w:rPr>
          <w:rFonts w:cs="Arial"/>
          <w:sz w:val="24"/>
        </w:rPr>
        <w:t xml:space="preserve"> number on the board</w:t>
      </w:r>
      <w:r w:rsidR="00F37C44" w:rsidRPr="00981865">
        <w:rPr>
          <w:rFonts w:cs="Arial"/>
          <w:sz w:val="24"/>
        </w:rPr>
        <w:t xml:space="preserve"> such as 37</w:t>
      </w:r>
      <w:r w:rsidR="33A1006F" w:rsidRPr="00981865">
        <w:rPr>
          <w:rFonts w:cs="Arial"/>
          <w:sz w:val="24"/>
        </w:rPr>
        <w:t>.</w:t>
      </w:r>
      <w:r w:rsidR="006D51DE">
        <w:rPr>
          <w:rFonts w:cs="Arial"/>
          <w:sz w:val="24"/>
        </w:rPr>
        <w:t xml:space="preserve"> </w:t>
      </w:r>
      <w:r w:rsidR="00D03A75" w:rsidRPr="00981865">
        <w:rPr>
          <w:rFonts w:cs="Arial"/>
          <w:sz w:val="24"/>
        </w:rPr>
        <w:t>S</w:t>
      </w:r>
      <w:r w:rsidR="33A1006F" w:rsidRPr="00981865">
        <w:rPr>
          <w:rFonts w:cs="Arial"/>
          <w:sz w:val="24"/>
        </w:rPr>
        <w:t xml:space="preserve">tudents try to </w:t>
      </w:r>
      <w:r w:rsidR="11CCF708" w:rsidRPr="00981865">
        <w:rPr>
          <w:rFonts w:cs="Arial"/>
          <w:sz w:val="24"/>
        </w:rPr>
        <w:t>record</w:t>
      </w:r>
      <w:r w:rsidR="33A1006F" w:rsidRPr="00981865">
        <w:rPr>
          <w:rFonts w:cs="Arial"/>
          <w:sz w:val="24"/>
        </w:rPr>
        <w:t xml:space="preserve"> as many different </w:t>
      </w:r>
      <w:r w:rsidR="0813F56A" w:rsidRPr="00981865">
        <w:rPr>
          <w:rFonts w:cs="Arial"/>
          <w:sz w:val="24"/>
        </w:rPr>
        <w:t>equations (</w:t>
      </w:r>
      <w:r w:rsidR="33A1006F" w:rsidRPr="00981865">
        <w:rPr>
          <w:rFonts w:cs="Arial"/>
          <w:sz w:val="24"/>
        </w:rPr>
        <w:t>number sentences</w:t>
      </w:r>
      <w:r w:rsidR="344FF2E8" w:rsidRPr="00981865">
        <w:rPr>
          <w:rFonts w:cs="Arial"/>
          <w:sz w:val="24"/>
        </w:rPr>
        <w:t>)</w:t>
      </w:r>
      <w:r w:rsidR="33A1006F" w:rsidRPr="00981865">
        <w:rPr>
          <w:rFonts w:cs="Arial"/>
          <w:sz w:val="24"/>
        </w:rPr>
        <w:t xml:space="preserve"> that have that the target number as the </w:t>
      </w:r>
      <w:r w:rsidR="67F2018A" w:rsidRPr="00981865">
        <w:rPr>
          <w:rFonts w:cs="Arial"/>
          <w:sz w:val="24"/>
        </w:rPr>
        <w:t>total</w:t>
      </w:r>
      <w:r w:rsidR="33A1006F" w:rsidRPr="00981865">
        <w:rPr>
          <w:rFonts w:cs="Arial"/>
          <w:sz w:val="24"/>
        </w:rPr>
        <w:t>.</w:t>
      </w:r>
    </w:p>
    <w:p w14:paraId="683799A4" w14:textId="374FF29E" w:rsidR="0C164D64" w:rsidRPr="00DD4D3A" w:rsidRDefault="00F37C44" w:rsidP="00DD4D3A">
      <w:pPr>
        <w:pStyle w:val="ListParagraph"/>
        <w:numPr>
          <w:ilvl w:val="0"/>
          <w:numId w:val="20"/>
        </w:numPr>
        <w:rPr>
          <w:rFonts w:eastAsiaTheme="minorEastAsia" w:cs="Arial"/>
          <w:sz w:val="24"/>
        </w:rPr>
      </w:pPr>
      <w:r w:rsidRPr="00701288">
        <w:rPr>
          <w:rFonts w:cs="Arial"/>
          <w:sz w:val="24"/>
        </w:rPr>
        <w:t>Students share with a partner and discuss how the different number sentences link to the answer.</w:t>
      </w:r>
      <w:r w:rsidR="00DD4D3A">
        <w:rPr>
          <w:rFonts w:cs="Arial"/>
          <w:sz w:val="24"/>
        </w:rPr>
        <w:t xml:space="preserve"> The challenge can be increased </w:t>
      </w:r>
      <w:r w:rsidR="0C164D64" w:rsidRPr="00DD4D3A">
        <w:rPr>
          <w:rFonts w:cs="Arial"/>
          <w:sz w:val="24"/>
        </w:rPr>
        <w:t xml:space="preserve">by posing </w:t>
      </w:r>
      <w:r w:rsidR="1A5C4004" w:rsidRPr="00DD4D3A">
        <w:rPr>
          <w:rFonts w:cs="Arial"/>
          <w:sz w:val="24"/>
        </w:rPr>
        <w:t xml:space="preserve">thoughtful </w:t>
      </w:r>
      <w:r w:rsidR="0C164D64" w:rsidRPr="00DD4D3A">
        <w:rPr>
          <w:rFonts w:cs="Arial"/>
          <w:sz w:val="24"/>
        </w:rPr>
        <w:t>lim</w:t>
      </w:r>
      <w:r w:rsidR="498BFBEA" w:rsidRPr="00DD4D3A">
        <w:rPr>
          <w:rFonts w:cs="Arial"/>
          <w:sz w:val="24"/>
        </w:rPr>
        <w:t>itations</w:t>
      </w:r>
      <w:r w:rsidR="1F5BD3F4" w:rsidRPr="00DD4D3A">
        <w:rPr>
          <w:rFonts w:cs="Arial"/>
          <w:sz w:val="24"/>
        </w:rPr>
        <w:t>.</w:t>
      </w:r>
      <w:r w:rsidR="00DD4D3A">
        <w:rPr>
          <w:rFonts w:cs="Arial"/>
          <w:sz w:val="24"/>
        </w:rPr>
        <w:t xml:space="preserve"> </w:t>
      </w:r>
      <w:r w:rsidR="1F5BD3F4" w:rsidRPr="00DD4D3A">
        <w:rPr>
          <w:rFonts w:cs="Arial"/>
          <w:sz w:val="24"/>
        </w:rPr>
        <w:t>For example</w:t>
      </w:r>
      <w:r w:rsidR="00DD4D3A">
        <w:rPr>
          <w:rFonts w:cs="Arial"/>
          <w:sz w:val="24"/>
        </w:rPr>
        <w:t>:</w:t>
      </w:r>
    </w:p>
    <w:p w14:paraId="7D21DD2F" w14:textId="0D83C85A" w:rsidR="00426B52" w:rsidRPr="00DD4D3A" w:rsidRDefault="1F5BD3F4" w:rsidP="00DD4D3A">
      <w:pPr>
        <w:pStyle w:val="ListParagraph"/>
        <w:numPr>
          <w:ilvl w:val="0"/>
          <w:numId w:val="28"/>
        </w:numPr>
        <w:ind w:left="1134"/>
        <w:rPr>
          <w:rFonts w:cs="Arial"/>
          <w:sz w:val="24"/>
        </w:rPr>
      </w:pPr>
      <w:r w:rsidRPr="00DD4D3A">
        <w:rPr>
          <w:rFonts w:cs="Arial"/>
          <w:sz w:val="24"/>
        </w:rPr>
        <w:t xml:space="preserve">If </w:t>
      </w:r>
      <w:r w:rsidR="001C37AB">
        <w:rPr>
          <w:rFonts w:cs="Arial"/>
          <w:sz w:val="24"/>
        </w:rPr>
        <w:t xml:space="preserve">we </w:t>
      </w:r>
      <w:r w:rsidRPr="00DD4D3A">
        <w:rPr>
          <w:rFonts w:cs="Arial"/>
          <w:sz w:val="24"/>
        </w:rPr>
        <w:t xml:space="preserve">only </w:t>
      </w:r>
      <w:r w:rsidR="004454A5">
        <w:rPr>
          <w:rFonts w:cs="Arial"/>
          <w:sz w:val="24"/>
        </w:rPr>
        <w:t xml:space="preserve">use </w:t>
      </w:r>
      <w:r w:rsidRPr="00DD4D3A">
        <w:rPr>
          <w:rFonts w:cs="Arial"/>
          <w:sz w:val="24"/>
        </w:rPr>
        <w:t>2 numbers, how many equations (number sentences) could we write?</w:t>
      </w:r>
    </w:p>
    <w:p w14:paraId="781EB809" w14:textId="7AC99D00" w:rsidR="00426B52" w:rsidRPr="00DD4D3A" w:rsidRDefault="1F5BD3F4" w:rsidP="00DD4D3A">
      <w:pPr>
        <w:pStyle w:val="ListParagraph"/>
        <w:numPr>
          <w:ilvl w:val="0"/>
          <w:numId w:val="28"/>
        </w:numPr>
        <w:ind w:left="1134"/>
        <w:rPr>
          <w:rFonts w:cs="Arial"/>
          <w:sz w:val="24"/>
        </w:rPr>
      </w:pPr>
      <w:r w:rsidRPr="00DD4D3A">
        <w:rPr>
          <w:rFonts w:cs="Arial"/>
          <w:sz w:val="24"/>
        </w:rPr>
        <w:t xml:space="preserve">If </w:t>
      </w:r>
      <w:r w:rsidR="001C37AB">
        <w:rPr>
          <w:rFonts w:cs="Arial"/>
          <w:sz w:val="24"/>
        </w:rPr>
        <w:t xml:space="preserve">we </w:t>
      </w:r>
      <w:r w:rsidRPr="00DD4D3A">
        <w:rPr>
          <w:rFonts w:cs="Arial"/>
          <w:sz w:val="24"/>
        </w:rPr>
        <w:t>only</w:t>
      </w:r>
      <w:r w:rsidR="004454A5">
        <w:rPr>
          <w:rFonts w:cs="Arial"/>
          <w:sz w:val="24"/>
        </w:rPr>
        <w:t xml:space="preserve"> use</w:t>
      </w:r>
      <w:r w:rsidRPr="00DD4D3A">
        <w:rPr>
          <w:rFonts w:cs="Arial"/>
          <w:sz w:val="24"/>
        </w:rPr>
        <w:t xml:space="preserve"> multiplication or division, how many equations (number sentences) could we write?</w:t>
      </w:r>
    </w:p>
    <w:p w14:paraId="6AE0C67D" w14:textId="690E8267" w:rsidR="00426B52" w:rsidRPr="00DD4D3A" w:rsidRDefault="1F5BD3F4" w:rsidP="00DD4D3A">
      <w:pPr>
        <w:pStyle w:val="ListParagraph"/>
        <w:numPr>
          <w:ilvl w:val="0"/>
          <w:numId w:val="28"/>
        </w:numPr>
        <w:ind w:left="1134"/>
        <w:rPr>
          <w:rFonts w:cs="Arial"/>
          <w:sz w:val="24"/>
        </w:rPr>
      </w:pPr>
      <w:r w:rsidRPr="00DD4D3A">
        <w:rPr>
          <w:rFonts w:cs="Arial"/>
          <w:sz w:val="24"/>
        </w:rPr>
        <w:t>If fractions</w:t>
      </w:r>
      <w:r w:rsidR="00514224">
        <w:rPr>
          <w:rFonts w:cs="Arial"/>
          <w:sz w:val="24"/>
        </w:rPr>
        <w:t xml:space="preserve"> were included</w:t>
      </w:r>
      <w:r w:rsidRPr="00DD4D3A">
        <w:rPr>
          <w:rFonts w:cs="Arial"/>
          <w:sz w:val="24"/>
        </w:rPr>
        <w:t>, how many equations (number sentences) could we write?</w:t>
      </w:r>
    </w:p>
    <w:p w14:paraId="6583F864" w14:textId="78A2913A" w:rsidR="00426B52" w:rsidRPr="00DD4D3A" w:rsidRDefault="00190426" w:rsidP="00DD4D3A">
      <w:pPr>
        <w:pStyle w:val="ListParagraph"/>
        <w:numPr>
          <w:ilvl w:val="0"/>
          <w:numId w:val="28"/>
        </w:numPr>
        <w:ind w:left="1134"/>
        <w:rPr>
          <w:rFonts w:cs="Arial"/>
          <w:sz w:val="24"/>
        </w:rPr>
      </w:pPr>
      <w:r>
        <w:rPr>
          <w:rFonts w:cs="Arial"/>
          <w:sz w:val="24"/>
        </w:rPr>
        <w:t>Use only</w:t>
      </w:r>
      <w:r w:rsidR="1F5BD3F4" w:rsidRPr="00DD4D3A">
        <w:rPr>
          <w:rFonts w:cs="Arial"/>
          <w:sz w:val="24"/>
        </w:rPr>
        <w:t xml:space="preserve"> 4 numbers, how many equations (number sentences) could we write?</w:t>
      </w:r>
    </w:p>
    <w:p w14:paraId="138C37B0" w14:textId="78254721" w:rsidR="00426B52" w:rsidRPr="00DD4D3A" w:rsidRDefault="1F5BD3F4" w:rsidP="00DD4D3A">
      <w:pPr>
        <w:pStyle w:val="ListParagraph"/>
        <w:numPr>
          <w:ilvl w:val="0"/>
          <w:numId w:val="28"/>
        </w:numPr>
        <w:ind w:left="1134"/>
        <w:rPr>
          <w:rFonts w:cs="Arial"/>
          <w:sz w:val="24"/>
        </w:rPr>
      </w:pPr>
      <w:r w:rsidRPr="00DD4D3A">
        <w:rPr>
          <w:rFonts w:cs="Arial"/>
          <w:sz w:val="24"/>
        </w:rPr>
        <w:t>What’s the longest equation (number sentence) we could write?</w:t>
      </w:r>
    </w:p>
    <w:p w14:paraId="34D0BBB2" w14:textId="34F8C418" w:rsidR="3300DE45" w:rsidRPr="00DD4D3A" w:rsidRDefault="1F5BD3F4" w:rsidP="00DD4D3A">
      <w:pPr>
        <w:pStyle w:val="ListParagraph"/>
        <w:numPr>
          <w:ilvl w:val="0"/>
          <w:numId w:val="28"/>
        </w:numPr>
        <w:ind w:left="1134"/>
        <w:rPr>
          <w:rFonts w:cs="Arial"/>
          <w:sz w:val="24"/>
        </w:rPr>
      </w:pPr>
      <w:r w:rsidRPr="00DD4D3A">
        <w:rPr>
          <w:rFonts w:cs="Arial"/>
          <w:sz w:val="24"/>
        </w:rPr>
        <w:t>What’s the shortest equation (number sentence) we could write?</w:t>
      </w:r>
    </w:p>
    <w:p w14:paraId="49EBC352" w14:textId="490C3654" w:rsidR="00596687" w:rsidRPr="00981865" w:rsidRDefault="0DA98E38" w:rsidP="00C56B05">
      <w:pPr>
        <w:pStyle w:val="ListParagraph"/>
        <w:numPr>
          <w:ilvl w:val="0"/>
          <w:numId w:val="20"/>
        </w:numPr>
        <w:rPr>
          <w:rFonts w:cs="Arial"/>
          <w:sz w:val="24"/>
        </w:rPr>
      </w:pPr>
      <w:r w:rsidRPr="00981865">
        <w:rPr>
          <w:rFonts w:cs="Arial"/>
          <w:sz w:val="24"/>
        </w:rPr>
        <w:t>A</w:t>
      </w:r>
      <w:r w:rsidR="00F37C44" w:rsidRPr="00981865">
        <w:rPr>
          <w:rFonts w:cs="Arial"/>
          <w:sz w:val="24"/>
        </w:rPr>
        <w:t xml:space="preserve">lternatively, put </w:t>
      </w:r>
      <w:r w:rsidR="00AE57E0" w:rsidRPr="00981865">
        <w:rPr>
          <w:rFonts w:cs="Arial"/>
          <w:sz w:val="24"/>
        </w:rPr>
        <w:t xml:space="preserve">a range of numbers </w:t>
      </w:r>
      <w:r w:rsidR="00F37C44" w:rsidRPr="00981865">
        <w:rPr>
          <w:rFonts w:cs="Arial"/>
          <w:sz w:val="24"/>
        </w:rPr>
        <w:t xml:space="preserve">on posters around the classroom. Students </w:t>
      </w:r>
      <w:r w:rsidR="7B7E2F4F" w:rsidRPr="00981865">
        <w:rPr>
          <w:rFonts w:cs="Arial"/>
          <w:sz w:val="24"/>
        </w:rPr>
        <w:t xml:space="preserve">then </w:t>
      </w:r>
      <w:r w:rsidR="00F37C44" w:rsidRPr="00981865">
        <w:rPr>
          <w:rFonts w:cs="Arial"/>
          <w:sz w:val="24"/>
        </w:rPr>
        <w:t>ad</w:t>
      </w:r>
      <w:r w:rsidR="00596687" w:rsidRPr="00981865">
        <w:rPr>
          <w:rFonts w:cs="Arial"/>
          <w:sz w:val="24"/>
        </w:rPr>
        <w:t>d their ideas to the posters ar</w:t>
      </w:r>
      <w:r w:rsidR="00F37C44" w:rsidRPr="00981865">
        <w:rPr>
          <w:rFonts w:cs="Arial"/>
          <w:sz w:val="24"/>
        </w:rPr>
        <w:t>ound the classroom.</w:t>
      </w:r>
    </w:p>
    <w:p w14:paraId="46BF52CF" w14:textId="3674B330" w:rsidR="005D30A9" w:rsidRPr="00B17A26" w:rsidRDefault="00F37C44" w:rsidP="00C56B05">
      <w:pPr>
        <w:pStyle w:val="ListParagraph"/>
        <w:numPr>
          <w:ilvl w:val="0"/>
          <w:numId w:val="20"/>
        </w:numPr>
        <w:rPr>
          <w:rFonts w:cs="Arial"/>
          <w:sz w:val="24"/>
        </w:rPr>
      </w:pPr>
      <w:r w:rsidRPr="00981865">
        <w:rPr>
          <w:rFonts w:cs="Arial"/>
          <w:sz w:val="24"/>
        </w:rPr>
        <w:t>Students break into groups</w:t>
      </w:r>
      <w:r w:rsidR="00596687" w:rsidRPr="00981865">
        <w:rPr>
          <w:rFonts w:cs="Arial"/>
          <w:sz w:val="24"/>
        </w:rPr>
        <w:t xml:space="preserve"> with one of the posters</w:t>
      </w:r>
      <w:r w:rsidRPr="00981865">
        <w:rPr>
          <w:rFonts w:cs="Arial"/>
          <w:sz w:val="24"/>
        </w:rPr>
        <w:t xml:space="preserve"> to see if the suggestions match the answer and </w:t>
      </w:r>
      <w:r w:rsidRPr="00B17A26">
        <w:rPr>
          <w:rFonts w:cs="Arial"/>
          <w:sz w:val="24"/>
        </w:rPr>
        <w:t xml:space="preserve">possible </w:t>
      </w:r>
      <w:r w:rsidR="00596687" w:rsidRPr="00B17A26">
        <w:rPr>
          <w:rFonts w:cs="Arial"/>
          <w:sz w:val="24"/>
        </w:rPr>
        <w:t>suggestions to get the answer if the attempt was incorrect.</w:t>
      </w:r>
      <w:r w:rsidRPr="00B17A26">
        <w:rPr>
          <w:rFonts w:cs="Arial"/>
          <w:sz w:val="24"/>
        </w:rPr>
        <w:t xml:space="preserve"> </w:t>
      </w:r>
    </w:p>
    <w:p w14:paraId="5F8E7839" w14:textId="61C0DF83" w:rsidR="59A61C50" w:rsidRPr="00981865" w:rsidRDefault="59A61C50" w:rsidP="00602AE2">
      <w:pPr>
        <w:pStyle w:val="ListParagraph"/>
        <w:numPr>
          <w:ilvl w:val="0"/>
          <w:numId w:val="20"/>
        </w:numPr>
        <w:spacing w:after="60"/>
        <w:ind w:left="714" w:hanging="357"/>
        <w:rPr>
          <w:rFonts w:eastAsiaTheme="minorEastAsia" w:cs="Arial"/>
          <w:sz w:val="24"/>
        </w:rPr>
      </w:pPr>
      <w:r w:rsidRPr="00B17A26">
        <w:rPr>
          <w:rFonts w:cs="Arial"/>
          <w:sz w:val="24"/>
        </w:rPr>
        <w:t>Students might use</w:t>
      </w:r>
      <w:r w:rsidR="009252C8" w:rsidRPr="00B17A26">
        <w:rPr>
          <w:rFonts w:cs="Arial"/>
          <w:sz w:val="24"/>
        </w:rPr>
        <w:t xml:space="preserve"> </w:t>
      </w:r>
      <w:hyperlink w:anchor="_Appendix_1:_Think" w:history="1">
        <w:r w:rsidR="009252C8" w:rsidRPr="00B17A26">
          <w:rPr>
            <w:rStyle w:val="Hyperlink"/>
            <w:rFonts w:cs="Arial"/>
            <w:sz w:val="24"/>
          </w:rPr>
          <w:t>Appendix 1: Think board</w:t>
        </w:r>
      </w:hyperlink>
      <w:r w:rsidRPr="00981865">
        <w:rPr>
          <w:rFonts w:cs="Arial"/>
          <w:sz w:val="24"/>
        </w:rPr>
        <w:t xml:space="preserve"> to show how they are solving a problem.</w:t>
      </w:r>
    </w:p>
    <w:p w14:paraId="0BF28E65" w14:textId="332EEF70" w:rsidR="00265393" w:rsidRPr="00801B7F" w:rsidRDefault="33A1006F" w:rsidP="00602AE2">
      <w:pPr>
        <w:pStyle w:val="Style1box"/>
        <w:spacing w:before="0" w:after="0" w:line="240" w:lineRule="auto"/>
        <w:rPr>
          <w:sz w:val="22"/>
        </w:rPr>
      </w:pPr>
      <w:r w:rsidRPr="00801B7F">
        <w:rPr>
          <w:b/>
          <w:bCs/>
          <w:sz w:val="22"/>
        </w:rPr>
        <w:t>Reference:</w:t>
      </w:r>
      <w:r w:rsidRPr="00801B7F">
        <w:rPr>
          <w:sz w:val="22"/>
        </w:rPr>
        <w:t xml:space="preserve"> </w:t>
      </w:r>
      <w:r w:rsidR="007C3373" w:rsidRPr="00801B7F">
        <w:rPr>
          <w:sz w:val="22"/>
        </w:rPr>
        <w:t xml:space="preserve">This activity was adapted from Target Number by </w:t>
      </w:r>
      <w:r w:rsidR="328AA2F3" w:rsidRPr="00801B7F">
        <w:rPr>
          <w:sz w:val="22"/>
        </w:rPr>
        <w:t>Finkel</w:t>
      </w:r>
      <w:r w:rsidR="007C3373" w:rsidRPr="00801B7F">
        <w:rPr>
          <w:sz w:val="22"/>
        </w:rPr>
        <w:t xml:space="preserve"> </w:t>
      </w:r>
      <w:r w:rsidR="328AA2F3" w:rsidRPr="00801B7F">
        <w:rPr>
          <w:sz w:val="22"/>
        </w:rPr>
        <w:t>D and Cook K</w:t>
      </w:r>
      <w:r w:rsidR="007C3373" w:rsidRPr="00801B7F">
        <w:rPr>
          <w:sz w:val="22"/>
        </w:rPr>
        <w:t xml:space="preserve"> </w:t>
      </w:r>
      <w:hyperlink r:id="rId35">
        <w:r w:rsidR="00D2121F" w:rsidRPr="00801B7F">
          <w:rPr>
            <w:rStyle w:val="Hyperlink"/>
            <w:sz w:val="22"/>
          </w:rPr>
          <w:t>Math for love</w:t>
        </w:r>
      </w:hyperlink>
      <w:r w:rsidR="00D2121F" w:rsidRPr="00801B7F">
        <w:rPr>
          <w:sz w:val="22"/>
        </w:rPr>
        <w:t>.</w:t>
      </w:r>
    </w:p>
    <w:p w14:paraId="4949CB6D" w14:textId="6C4A8C88" w:rsidR="00DE3D09" w:rsidRPr="00981865" w:rsidRDefault="00DE3D09" w:rsidP="00602AE2">
      <w:pPr>
        <w:pStyle w:val="Heading3"/>
        <w:spacing w:before="240" w:line="240" w:lineRule="auto"/>
        <w:rPr>
          <w:rFonts w:eastAsiaTheme="minorEastAsia"/>
        </w:rPr>
      </w:pPr>
      <w:r w:rsidRPr="00981865">
        <w:t>Finding numbers</w:t>
      </w:r>
    </w:p>
    <w:p w14:paraId="3D953959" w14:textId="174971CD" w:rsidR="6FAC89F9" w:rsidRPr="00981865" w:rsidRDefault="008D69DE" w:rsidP="001439EB">
      <w:pPr>
        <w:shd w:val="clear" w:color="auto" w:fill="D9E2F3" w:themeFill="accent1" w:themeFillTint="33"/>
        <w:spacing w:after="240"/>
        <w:rPr>
          <w:rFonts w:eastAsiaTheme="minorEastAsia" w:cs="Arial"/>
          <w:sz w:val="24"/>
        </w:rPr>
      </w:pPr>
      <w:r>
        <w:rPr>
          <w:rFonts w:eastAsiaTheme="minorEastAsia" w:cs="Arial"/>
          <w:b/>
          <w:bCs/>
          <w:sz w:val="24"/>
        </w:rPr>
        <w:t xml:space="preserve">Teacher </w:t>
      </w:r>
      <w:proofErr w:type="gramStart"/>
      <w:r>
        <w:rPr>
          <w:rFonts w:eastAsiaTheme="minorEastAsia" w:cs="Arial"/>
          <w:b/>
          <w:bCs/>
          <w:sz w:val="24"/>
        </w:rPr>
        <w:t>note</w:t>
      </w:r>
      <w:proofErr w:type="gramEnd"/>
      <w:r>
        <w:rPr>
          <w:rFonts w:eastAsiaTheme="minorEastAsia" w:cs="Arial"/>
          <w:b/>
          <w:bCs/>
          <w:sz w:val="24"/>
        </w:rPr>
        <w:t xml:space="preserve">: </w:t>
      </w:r>
      <w:r w:rsidR="6FAC89F9" w:rsidRPr="00981865">
        <w:rPr>
          <w:rFonts w:eastAsiaTheme="minorEastAsia" w:cs="Arial"/>
          <w:sz w:val="24"/>
        </w:rPr>
        <w:t xml:space="preserve">This task can be completed by pairs or individuals. Students use their knowledge of </w:t>
      </w:r>
      <w:r w:rsidR="35CB7DE2" w:rsidRPr="00981865">
        <w:rPr>
          <w:rFonts w:eastAsiaTheme="minorEastAsia" w:cs="Arial"/>
          <w:sz w:val="24"/>
        </w:rPr>
        <w:t>additive strategies</w:t>
      </w:r>
      <w:r w:rsidR="7FFC53E2" w:rsidRPr="00981865">
        <w:rPr>
          <w:rFonts w:eastAsiaTheme="minorEastAsia" w:cs="Arial"/>
          <w:sz w:val="24"/>
        </w:rPr>
        <w:t xml:space="preserve"> </w:t>
      </w:r>
      <w:r w:rsidR="6FAC89F9" w:rsidRPr="00981865">
        <w:rPr>
          <w:rFonts w:eastAsiaTheme="minorEastAsia" w:cs="Arial"/>
          <w:sz w:val="24"/>
        </w:rPr>
        <w:t xml:space="preserve">to develop alternative </w:t>
      </w:r>
      <w:r w:rsidR="5F57DF36" w:rsidRPr="00981865">
        <w:rPr>
          <w:rFonts w:eastAsiaTheme="minorEastAsia" w:cs="Arial"/>
          <w:sz w:val="24"/>
        </w:rPr>
        <w:t>equations (</w:t>
      </w:r>
      <w:r w:rsidR="6FAC89F9" w:rsidRPr="00981865">
        <w:rPr>
          <w:rFonts w:eastAsiaTheme="minorEastAsia" w:cs="Arial"/>
          <w:sz w:val="24"/>
        </w:rPr>
        <w:t>number sentences</w:t>
      </w:r>
      <w:r w:rsidR="5AB498B4" w:rsidRPr="00981865">
        <w:rPr>
          <w:rFonts w:eastAsiaTheme="minorEastAsia" w:cs="Arial"/>
          <w:sz w:val="24"/>
        </w:rPr>
        <w:t>)</w:t>
      </w:r>
      <w:r w:rsidR="7C83B4E9" w:rsidRPr="00981865">
        <w:rPr>
          <w:rFonts w:eastAsiaTheme="minorEastAsia" w:cs="Arial"/>
          <w:sz w:val="24"/>
        </w:rPr>
        <w:t>.</w:t>
      </w:r>
    </w:p>
    <w:p w14:paraId="57781DB7" w14:textId="77777777" w:rsidR="008B307C" w:rsidRPr="00981865" w:rsidRDefault="008B307C" w:rsidP="00290F0E">
      <w:pPr>
        <w:pStyle w:val="Heading4"/>
        <w:spacing w:after="60" w:line="240" w:lineRule="auto"/>
      </w:pPr>
      <w:r w:rsidRPr="00981865">
        <w:t>You will need</w:t>
      </w:r>
    </w:p>
    <w:p w14:paraId="3618D850" w14:textId="29411A82" w:rsidR="008B307C" w:rsidRPr="005C0760" w:rsidRDefault="00000000" w:rsidP="00602AE2">
      <w:pPr>
        <w:pStyle w:val="ListParagraph"/>
        <w:numPr>
          <w:ilvl w:val="0"/>
          <w:numId w:val="29"/>
        </w:numPr>
        <w:spacing w:before="60"/>
        <w:ind w:left="714" w:hanging="357"/>
        <w:rPr>
          <w:rFonts w:eastAsiaTheme="minorEastAsia" w:cs="Arial"/>
          <w:sz w:val="24"/>
        </w:rPr>
      </w:pPr>
      <w:hyperlink w:anchor="_Appendix_6:_Number" w:history="1">
        <w:r w:rsidR="008B307C" w:rsidRPr="005C0760">
          <w:rPr>
            <w:rStyle w:val="Hyperlink"/>
            <w:rFonts w:eastAsiaTheme="minorEastAsia" w:cs="Arial"/>
            <w:sz w:val="24"/>
          </w:rPr>
          <w:t xml:space="preserve">Appendix 6: </w:t>
        </w:r>
        <w:r w:rsidR="0F954A77" w:rsidRPr="005C0760">
          <w:rPr>
            <w:rStyle w:val="Hyperlink"/>
            <w:rFonts w:eastAsiaTheme="minorEastAsia" w:cs="Arial"/>
            <w:sz w:val="24"/>
          </w:rPr>
          <w:t>Number g</w:t>
        </w:r>
        <w:r w:rsidR="00185676" w:rsidRPr="005C0760">
          <w:rPr>
            <w:rStyle w:val="Hyperlink"/>
            <w:rFonts w:eastAsiaTheme="minorEastAsia" w:cs="Arial"/>
            <w:sz w:val="24"/>
          </w:rPr>
          <w:t>rid</w:t>
        </w:r>
      </w:hyperlink>
    </w:p>
    <w:p w14:paraId="722F3EF0" w14:textId="77777777" w:rsidR="008B307C" w:rsidRPr="005C0760" w:rsidRDefault="008B307C" w:rsidP="008B307C">
      <w:pPr>
        <w:pStyle w:val="ListParagraph"/>
        <w:numPr>
          <w:ilvl w:val="0"/>
          <w:numId w:val="29"/>
        </w:numPr>
        <w:rPr>
          <w:rFonts w:eastAsiaTheme="minorEastAsia" w:cs="Arial"/>
          <w:sz w:val="24"/>
        </w:rPr>
      </w:pPr>
      <w:r w:rsidRPr="005C0760">
        <w:rPr>
          <w:rFonts w:eastAsiaTheme="minorEastAsia" w:cs="Arial"/>
          <w:sz w:val="24"/>
        </w:rPr>
        <w:t>writing materials</w:t>
      </w:r>
    </w:p>
    <w:p w14:paraId="11E41282" w14:textId="4485E295" w:rsidR="008B307C" w:rsidRPr="005C0760" w:rsidRDefault="008B307C" w:rsidP="00290F0E">
      <w:pPr>
        <w:pStyle w:val="Heading4"/>
        <w:spacing w:after="60" w:line="240" w:lineRule="auto"/>
      </w:pPr>
      <w:r w:rsidRPr="005C0760">
        <w:t>Steps</w:t>
      </w:r>
    </w:p>
    <w:p w14:paraId="0012217E" w14:textId="45962F3B" w:rsidR="00164134" w:rsidRPr="00AE57E0" w:rsidRDefault="00164134" w:rsidP="00C56B05">
      <w:pPr>
        <w:pStyle w:val="ListParagraph"/>
        <w:numPr>
          <w:ilvl w:val="0"/>
          <w:numId w:val="17"/>
        </w:numPr>
        <w:ind w:left="284" w:hanging="284"/>
        <w:rPr>
          <w:rFonts w:cs="Arial"/>
          <w:spacing w:val="-4"/>
          <w:sz w:val="24"/>
        </w:rPr>
      </w:pPr>
      <w:r w:rsidRPr="00AE57E0">
        <w:rPr>
          <w:rFonts w:cs="Arial"/>
          <w:spacing w:val="-4"/>
          <w:sz w:val="24"/>
        </w:rPr>
        <w:t xml:space="preserve">Give students a copy of </w:t>
      </w:r>
      <w:hyperlink w:anchor="_Appendix_6:_Number" w:history="1">
        <w:r w:rsidR="00185676" w:rsidRPr="00AE57E0">
          <w:rPr>
            <w:rStyle w:val="Hyperlink"/>
            <w:rFonts w:cs="Arial"/>
            <w:spacing w:val="-4"/>
            <w:sz w:val="24"/>
          </w:rPr>
          <w:t>Appendix 6:</w:t>
        </w:r>
        <w:r w:rsidRPr="00AE57E0">
          <w:rPr>
            <w:rStyle w:val="Hyperlink"/>
            <w:rFonts w:cs="Arial"/>
            <w:spacing w:val="-4"/>
            <w:sz w:val="24"/>
          </w:rPr>
          <w:t xml:space="preserve"> </w:t>
        </w:r>
        <w:r w:rsidR="37EA0408" w:rsidRPr="00AE57E0">
          <w:rPr>
            <w:rStyle w:val="Hyperlink"/>
            <w:rFonts w:cs="Arial"/>
            <w:spacing w:val="-4"/>
            <w:sz w:val="24"/>
          </w:rPr>
          <w:t>Number g</w:t>
        </w:r>
        <w:r w:rsidR="00661726" w:rsidRPr="00AE57E0">
          <w:rPr>
            <w:rStyle w:val="Hyperlink"/>
            <w:rFonts w:cs="Arial"/>
            <w:spacing w:val="-4"/>
            <w:sz w:val="24"/>
          </w:rPr>
          <w:t>rid</w:t>
        </w:r>
      </w:hyperlink>
      <w:r w:rsidR="00661726" w:rsidRPr="00AE57E0">
        <w:rPr>
          <w:rFonts w:cs="Arial"/>
          <w:spacing w:val="-4"/>
          <w:sz w:val="24"/>
        </w:rPr>
        <w:t>. The</w:t>
      </w:r>
      <w:r w:rsidR="6153EFCC" w:rsidRPr="00AE57E0">
        <w:rPr>
          <w:rFonts w:cs="Arial"/>
          <w:spacing w:val="-4"/>
          <w:sz w:val="24"/>
        </w:rPr>
        <w:t xml:space="preserve"> grid </w:t>
      </w:r>
      <w:r w:rsidR="75F5D567" w:rsidRPr="00AE57E0">
        <w:rPr>
          <w:rFonts w:cs="Arial"/>
          <w:spacing w:val="-4"/>
          <w:sz w:val="24"/>
        </w:rPr>
        <w:t xml:space="preserve">has </w:t>
      </w:r>
      <w:r w:rsidR="00AE57E0" w:rsidRPr="00AE57E0">
        <w:rPr>
          <w:rFonts w:cs="Arial"/>
          <w:spacing w:val="-4"/>
          <w:sz w:val="24"/>
        </w:rPr>
        <w:t>various</w:t>
      </w:r>
      <w:r w:rsidRPr="00AE57E0">
        <w:rPr>
          <w:rFonts w:cs="Arial"/>
          <w:spacing w:val="-4"/>
          <w:sz w:val="24"/>
        </w:rPr>
        <w:t xml:space="preserve"> numbers </w:t>
      </w:r>
      <w:r w:rsidR="25DB3940" w:rsidRPr="00AE57E0">
        <w:rPr>
          <w:rFonts w:cs="Arial"/>
          <w:spacing w:val="-4"/>
          <w:sz w:val="24"/>
        </w:rPr>
        <w:t>all less</w:t>
      </w:r>
      <w:r w:rsidRPr="00AE57E0">
        <w:rPr>
          <w:rFonts w:cs="Arial"/>
          <w:spacing w:val="-4"/>
          <w:sz w:val="24"/>
        </w:rPr>
        <w:t xml:space="preserve"> than 100.</w:t>
      </w:r>
    </w:p>
    <w:p w14:paraId="612229B4" w14:textId="178FA237" w:rsidR="006E6DD0" w:rsidRPr="006E6DD0" w:rsidRDefault="00AE57E0" w:rsidP="00C56B05">
      <w:pPr>
        <w:pStyle w:val="ListParagraph"/>
        <w:numPr>
          <w:ilvl w:val="0"/>
          <w:numId w:val="17"/>
        </w:numPr>
        <w:ind w:left="284" w:hanging="284"/>
        <w:rPr>
          <w:rFonts w:eastAsiaTheme="minorEastAsia" w:cs="Arial"/>
          <w:sz w:val="24"/>
        </w:rPr>
      </w:pPr>
      <w:r>
        <w:rPr>
          <w:rFonts w:cs="Arial"/>
          <w:sz w:val="24"/>
        </w:rPr>
        <w:t>Ask s</w:t>
      </w:r>
      <w:r w:rsidR="00164134" w:rsidRPr="00981865">
        <w:rPr>
          <w:rFonts w:cs="Arial"/>
          <w:sz w:val="24"/>
        </w:rPr>
        <w:t xml:space="preserve">tudents </w:t>
      </w:r>
      <w:r w:rsidR="00661726">
        <w:rPr>
          <w:rFonts w:cs="Arial"/>
          <w:sz w:val="24"/>
        </w:rPr>
        <w:t xml:space="preserve">to find as many </w:t>
      </w:r>
      <w:r w:rsidR="0013748C">
        <w:rPr>
          <w:rFonts w:cs="Arial"/>
          <w:sz w:val="24"/>
        </w:rPr>
        <w:t xml:space="preserve">numbers as possible which add to 100. </w:t>
      </w:r>
      <w:r>
        <w:rPr>
          <w:rFonts w:cs="Arial"/>
          <w:sz w:val="24"/>
        </w:rPr>
        <w:t>N</w:t>
      </w:r>
      <w:r w:rsidR="0013748C">
        <w:rPr>
          <w:rFonts w:cs="Arial"/>
          <w:sz w:val="24"/>
        </w:rPr>
        <w:t xml:space="preserve">umbers need to be </w:t>
      </w:r>
      <w:r w:rsidR="0C3FC526" w:rsidRPr="00981865">
        <w:rPr>
          <w:rFonts w:cs="Arial"/>
          <w:sz w:val="24"/>
        </w:rPr>
        <w:t xml:space="preserve">side by side, </w:t>
      </w:r>
      <w:r w:rsidR="003C13CE">
        <w:rPr>
          <w:rFonts w:cs="Arial"/>
          <w:sz w:val="24"/>
        </w:rPr>
        <w:t>above</w:t>
      </w:r>
      <w:r w:rsidR="0C3FC526" w:rsidRPr="00981865">
        <w:rPr>
          <w:rFonts w:cs="Arial"/>
          <w:sz w:val="24"/>
        </w:rPr>
        <w:t xml:space="preserve"> or </w:t>
      </w:r>
      <w:r w:rsidR="003C13CE">
        <w:rPr>
          <w:rFonts w:cs="Arial"/>
          <w:sz w:val="24"/>
        </w:rPr>
        <w:t>below</w:t>
      </w:r>
      <w:r w:rsidR="00BE54AE">
        <w:rPr>
          <w:rFonts w:cs="Arial"/>
          <w:sz w:val="24"/>
        </w:rPr>
        <w:t>. S</w:t>
      </w:r>
      <w:r w:rsidR="003C13CE">
        <w:rPr>
          <w:rFonts w:cs="Arial"/>
          <w:sz w:val="24"/>
        </w:rPr>
        <w:t xml:space="preserve">tudents are </w:t>
      </w:r>
      <w:r w:rsidR="006E6DD0">
        <w:rPr>
          <w:rFonts w:cs="Arial"/>
          <w:sz w:val="24"/>
        </w:rPr>
        <w:t>encouraged</w:t>
      </w:r>
      <w:r w:rsidR="003C13CE">
        <w:rPr>
          <w:rFonts w:cs="Arial"/>
          <w:sz w:val="24"/>
        </w:rPr>
        <w:t xml:space="preserve"> to use no more than 2 or 3 numbers. </w:t>
      </w:r>
    </w:p>
    <w:p w14:paraId="17CAE4F7" w14:textId="597991C7" w:rsidR="00F37C44" w:rsidRPr="00C16169" w:rsidRDefault="006E6DD0" w:rsidP="00C16169">
      <w:pPr>
        <w:pStyle w:val="ListParagraph"/>
        <w:numPr>
          <w:ilvl w:val="0"/>
          <w:numId w:val="17"/>
        </w:numPr>
        <w:ind w:left="284" w:hanging="284"/>
        <w:rPr>
          <w:rFonts w:eastAsiaTheme="minorEastAsia" w:cs="Arial"/>
          <w:sz w:val="24"/>
        </w:rPr>
      </w:pPr>
      <w:r>
        <w:rPr>
          <w:rFonts w:cs="Arial"/>
          <w:sz w:val="24"/>
        </w:rPr>
        <w:t>Ask</w:t>
      </w:r>
      <w:r w:rsidR="00C16169">
        <w:rPr>
          <w:rFonts w:cs="Arial"/>
          <w:sz w:val="24"/>
        </w:rPr>
        <w:t xml:space="preserve"> students h</w:t>
      </w:r>
      <w:r w:rsidR="7B28D31F" w:rsidRPr="00C16169">
        <w:rPr>
          <w:rFonts w:cs="Arial"/>
          <w:sz w:val="24"/>
        </w:rPr>
        <w:t xml:space="preserve">ow </w:t>
      </w:r>
      <w:r w:rsidR="00C16169">
        <w:rPr>
          <w:rFonts w:cs="Arial"/>
          <w:sz w:val="24"/>
        </w:rPr>
        <w:t xml:space="preserve">they </w:t>
      </w:r>
      <w:r w:rsidR="7B28D31F" w:rsidRPr="00C16169">
        <w:rPr>
          <w:rFonts w:cs="Arial"/>
          <w:sz w:val="24"/>
        </w:rPr>
        <w:t>can show these groups</w:t>
      </w:r>
      <w:r w:rsidR="00C16169">
        <w:rPr>
          <w:rFonts w:cs="Arial"/>
          <w:sz w:val="24"/>
        </w:rPr>
        <w:t>. They</w:t>
      </w:r>
      <w:r w:rsidR="00164134" w:rsidRPr="00C16169">
        <w:rPr>
          <w:rFonts w:cs="Arial"/>
          <w:sz w:val="24"/>
        </w:rPr>
        <w:t xml:space="preserve"> </w:t>
      </w:r>
      <w:r w:rsidR="7963976E" w:rsidRPr="00C16169">
        <w:rPr>
          <w:rFonts w:cs="Arial"/>
          <w:sz w:val="24"/>
        </w:rPr>
        <w:t xml:space="preserve">share </w:t>
      </w:r>
      <w:r w:rsidR="00164134" w:rsidRPr="00C16169">
        <w:rPr>
          <w:rFonts w:cs="Arial"/>
          <w:sz w:val="24"/>
        </w:rPr>
        <w:t>and identify some of the groups of numbers that added to 100 and the strategies they used.</w:t>
      </w:r>
      <w:r w:rsidR="73B7063A" w:rsidRPr="00C16169">
        <w:rPr>
          <w:rFonts w:cs="Arial"/>
          <w:sz w:val="24"/>
        </w:rPr>
        <w:t xml:space="preserve"> Students might share what they looked for to find a group</w:t>
      </w:r>
      <w:r w:rsidR="00C16169">
        <w:rPr>
          <w:rFonts w:cs="Arial"/>
          <w:sz w:val="24"/>
        </w:rPr>
        <w:t xml:space="preserve">. </w:t>
      </w:r>
    </w:p>
    <w:p w14:paraId="636EE107" w14:textId="1A50E2C7" w:rsidR="13B13BB9" w:rsidRPr="00580620" w:rsidRDefault="13B13BB9" w:rsidP="00602AE2">
      <w:pPr>
        <w:pStyle w:val="Style1box"/>
        <w:spacing w:before="0" w:after="0" w:line="240" w:lineRule="auto"/>
        <w:ind w:right="-170"/>
        <w:rPr>
          <w:spacing w:val="-4"/>
          <w:sz w:val="22"/>
          <w:szCs w:val="20"/>
        </w:rPr>
      </w:pPr>
      <w:r w:rsidRPr="00580620">
        <w:rPr>
          <w:b/>
          <w:bCs/>
          <w:spacing w:val="-4"/>
          <w:sz w:val="22"/>
          <w:szCs w:val="20"/>
        </w:rPr>
        <w:lastRenderedPageBreak/>
        <w:t>Reference:</w:t>
      </w:r>
      <w:r w:rsidRPr="00580620">
        <w:rPr>
          <w:spacing w:val="-4"/>
          <w:sz w:val="22"/>
          <w:szCs w:val="20"/>
        </w:rPr>
        <w:t xml:space="preserve"> Developing Efficient Numeracy Strategies 1</w:t>
      </w:r>
      <w:r w:rsidRPr="00580620">
        <w:rPr>
          <w:rStyle w:val="normaltextrun"/>
          <w:spacing w:val="-4"/>
          <w:sz w:val="22"/>
          <w:szCs w:val="20"/>
        </w:rPr>
        <w:t xml:space="preserve"> © State of New South Wales, Department of Education.</w:t>
      </w:r>
    </w:p>
    <w:p w14:paraId="15DF2779" w14:textId="018C1C1B" w:rsidR="00BB279B" w:rsidRPr="00981865" w:rsidRDefault="00BB279B" w:rsidP="005838BF">
      <w:pPr>
        <w:pStyle w:val="Heading3"/>
      </w:pPr>
      <w:r w:rsidRPr="00981865">
        <w:t>Closest to 100</w:t>
      </w:r>
    </w:p>
    <w:p w14:paraId="2CF9FCFD" w14:textId="2F17CE9C" w:rsidR="00BB279B" w:rsidRPr="00981865" w:rsidRDefault="00F63127" w:rsidP="001439EB">
      <w:pPr>
        <w:shd w:val="clear" w:color="auto" w:fill="D9E2F3" w:themeFill="accent1" w:themeFillTint="33"/>
        <w:spacing w:after="240"/>
        <w:rPr>
          <w:rFonts w:cs="Arial"/>
          <w:sz w:val="24"/>
        </w:rPr>
      </w:pPr>
      <w:r>
        <w:rPr>
          <w:rFonts w:cs="Arial"/>
          <w:b/>
          <w:bCs/>
          <w:sz w:val="24"/>
        </w:rPr>
        <w:t xml:space="preserve">Teacher </w:t>
      </w:r>
      <w:proofErr w:type="gramStart"/>
      <w:r>
        <w:rPr>
          <w:rFonts w:cs="Arial"/>
          <w:b/>
          <w:bCs/>
          <w:sz w:val="24"/>
        </w:rPr>
        <w:t>note</w:t>
      </w:r>
      <w:proofErr w:type="gramEnd"/>
      <w:r>
        <w:rPr>
          <w:rFonts w:cs="Arial"/>
          <w:b/>
          <w:bCs/>
          <w:sz w:val="24"/>
        </w:rPr>
        <w:t xml:space="preserve">: </w:t>
      </w:r>
      <w:r w:rsidR="00BB279B" w:rsidRPr="00981865">
        <w:rPr>
          <w:rFonts w:cs="Arial"/>
          <w:sz w:val="24"/>
        </w:rPr>
        <w:t>This task encourages students to use a range of additive thinking to reach the number 100. This can be extended beyond 100 so students gain experience with then applying these strategies to larger numbers, for example</w:t>
      </w:r>
      <w:r>
        <w:rPr>
          <w:rFonts w:cs="Arial"/>
          <w:sz w:val="24"/>
        </w:rPr>
        <w:t>,</w:t>
      </w:r>
      <w:r w:rsidR="00BB279B" w:rsidRPr="00981865">
        <w:rPr>
          <w:rFonts w:cs="Arial"/>
          <w:sz w:val="24"/>
        </w:rPr>
        <w:t xml:space="preserve"> 789 or 1300. </w:t>
      </w:r>
      <w:r w:rsidR="0138498E" w:rsidRPr="00981865">
        <w:rPr>
          <w:rFonts w:cs="Arial"/>
          <w:sz w:val="24"/>
        </w:rPr>
        <w:t>Students may work in groups of 3-4.</w:t>
      </w:r>
    </w:p>
    <w:p w14:paraId="1A9A4B86" w14:textId="6A92821B" w:rsidR="00051594" w:rsidRPr="00981865" w:rsidRDefault="00BB279B" w:rsidP="001439EB">
      <w:pPr>
        <w:spacing w:after="240"/>
        <w:rPr>
          <w:rFonts w:cs="Arial"/>
          <w:sz w:val="24"/>
        </w:rPr>
      </w:pPr>
      <w:r w:rsidRPr="00981865">
        <w:rPr>
          <w:rFonts w:cs="Arial"/>
          <w:sz w:val="24"/>
        </w:rPr>
        <w:t xml:space="preserve">Watch </w:t>
      </w:r>
      <w:r w:rsidR="00A91D7B" w:rsidRPr="00981865">
        <w:rPr>
          <w:rFonts w:cs="Arial"/>
          <w:sz w:val="24"/>
        </w:rPr>
        <w:t>‘</w:t>
      </w:r>
      <w:hyperlink r:id="rId36" w:history="1">
        <w:r w:rsidR="001439EB" w:rsidRPr="001439EB">
          <w:rPr>
            <w:rStyle w:val="Hyperlink"/>
          </w:rPr>
          <w:t>Closest to 100’</w:t>
        </w:r>
      </w:hyperlink>
      <w:r w:rsidR="001439EB">
        <w:t xml:space="preserve"> </w:t>
      </w:r>
      <w:r w:rsidR="00C61534" w:rsidRPr="00981865">
        <w:rPr>
          <w:rFonts w:cs="Arial"/>
          <w:sz w:val="24"/>
        </w:rPr>
        <w:t>to learn how to play.</w:t>
      </w:r>
    </w:p>
    <w:p w14:paraId="4B23435C" w14:textId="3A9BF3EA" w:rsidR="19134465" w:rsidRPr="00981865" w:rsidRDefault="00C61534" w:rsidP="00290F0E">
      <w:pPr>
        <w:pStyle w:val="Heading4"/>
        <w:spacing w:after="60" w:line="240" w:lineRule="auto"/>
      </w:pPr>
      <w:r w:rsidRPr="00981865">
        <w:t>You will need</w:t>
      </w:r>
    </w:p>
    <w:p w14:paraId="4EE17EAD" w14:textId="5C5168E7" w:rsidR="19134465" w:rsidRPr="00981865" w:rsidRDefault="19134465" w:rsidP="00C56B05">
      <w:pPr>
        <w:pStyle w:val="ListParagraph"/>
        <w:numPr>
          <w:ilvl w:val="0"/>
          <w:numId w:val="15"/>
        </w:numPr>
        <w:rPr>
          <w:rFonts w:eastAsiaTheme="minorEastAsia" w:cs="Arial"/>
          <w:color w:val="212121"/>
          <w:sz w:val="24"/>
        </w:rPr>
      </w:pPr>
      <w:r w:rsidRPr="00981865">
        <w:rPr>
          <w:rFonts w:cs="Arial"/>
          <w:color w:val="212121"/>
          <w:sz w:val="24"/>
        </w:rPr>
        <w:t>deck of cards</w:t>
      </w:r>
      <w:r w:rsidR="00F70C67">
        <w:rPr>
          <w:rFonts w:cs="Arial"/>
          <w:color w:val="212121"/>
          <w:sz w:val="24"/>
        </w:rPr>
        <w:t xml:space="preserve"> (</w:t>
      </w:r>
      <w:r w:rsidR="009275EE">
        <w:rPr>
          <w:rFonts w:cs="Arial"/>
          <w:color w:val="212121"/>
          <w:sz w:val="24"/>
        </w:rPr>
        <w:t>one/Ace to 9)</w:t>
      </w:r>
    </w:p>
    <w:p w14:paraId="6AC651EB" w14:textId="36BE5413" w:rsidR="19134465" w:rsidRPr="00981865" w:rsidRDefault="00C61534" w:rsidP="00C56B05">
      <w:pPr>
        <w:pStyle w:val="ListParagraph"/>
        <w:numPr>
          <w:ilvl w:val="0"/>
          <w:numId w:val="15"/>
        </w:numPr>
        <w:rPr>
          <w:rFonts w:cs="Arial"/>
          <w:color w:val="212121"/>
          <w:sz w:val="24"/>
        </w:rPr>
      </w:pPr>
      <w:r w:rsidRPr="00981865">
        <w:rPr>
          <w:rFonts w:cs="Arial"/>
          <w:sz w:val="24"/>
        </w:rPr>
        <w:t>w</w:t>
      </w:r>
      <w:r w:rsidR="19134465" w:rsidRPr="00981865">
        <w:rPr>
          <w:rFonts w:cs="Arial"/>
          <w:sz w:val="24"/>
        </w:rPr>
        <w:t>hiteboards</w:t>
      </w:r>
      <w:r w:rsidR="19134465" w:rsidRPr="00981865">
        <w:rPr>
          <w:rFonts w:cs="Arial"/>
          <w:color w:val="212121"/>
          <w:sz w:val="24"/>
        </w:rPr>
        <w:t xml:space="preserve"> to show working</w:t>
      </w:r>
    </w:p>
    <w:p w14:paraId="47FD98FE" w14:textId="62FE3B17" w:rsidR="00051594" w:rsidRPr="00981865" w:rsidRDefault="00051594" w:rsidP="00290F0E">
      <w:pPr>
        <w:pStyle w:val="Heading4"/>
        <w:spacing w:after="60" w:line="240" w:lineRule="auto"/>
      </w:pPr>
      <w:r w:rsidRPr="00981865">
        <w:t>How to play</w:t>
      </w:r>
    </w:p>
    <w:p w14:paraId="659AD00E" w14:textId="64160084" w:rsidR="00BB279B" w:rsidRPr="00981865" w:rsidRDefault="00BB279B" w:rsidP="00C61534">
      <w:pPr>
        <w:pStyle w:val="DoElist1numbered2018"/>
        <w:rPr>
          <w:rFonts w:cs="Arial"/>
        </w:rPr>
      </w:pPr>
      <w:r w:rsidRPr="00981865">
        <w:rPr>
          <w:rFonts w:cs="Arial"/>
        </w:rPr>
        <w:t>Players shuffle the cards and put them in a central pile. One p</w:t>
      </w:r>
      <w:r w:rsidR="00E07563">
        <w:rPr>
          <w:rFonts w:cs="Arial"/>
        </w:rPr>
        <w:t>layer</w:t>
      </w:r>
      <w:r w:rsidRPr="00981865">
        <w:rPr>
          <w:rFonts w:cs="Arial"/>
        </w:rPr>
        <w:t xml:space="preserve"> takes 6 cards and places them face up for everyone to see.</w:t>
      </w:r>
    </w:p>
    <w:p w14:paraId="7F2C8C70" w14:textId="77777777" w:rsidR="00BB279B" w:rsidRPr="00981865" w:rsidRDefault="00BB279B" w:rsidP="00C61534">
      <w:pPr>
        <w:pStyle w:val="DoElist1numbered2018"/>
        <w:rPr>
          <w:rFonts w:cs="Arial"/>
        </w:rPr>
      </w:pPr>
      <w:r w:rsidRPr="00981865">
        <w:rPr>
          <w:rFonts w:cs="Arial"/>
        </w:rPr>
        <w:t>The goal is to use addition and subtraction to get as close to a total of 100 as possible.</w:t>
      </w:r>
    </w:p>
    <w:p w14:paraId="6B149F58" w14:textId="3CA4A0D3" w:rsidR="00BB279B" w:rsidRPr="00981865" w:rsidRDefault="00BB279B" w:rsidP="00C61534">
      <w:pPr>
        <w:pStyle w:val="DoElist1numbered2018"/>
        <w:rPr>
          <w:rFonts w:cs="Arial"/>
        </w:rPr>
      </w:pPr>
      <w:r w:rsidRPr="00981865">
        <w:rPr>
          <w:rFonts w:cs="Arial"/>
        </w:rPr>
        <w:t xml:space="preserve">Each card can only be used once. It can be used to form a </w:t>
      </w:r>
      <w:r w:rsidR="00E07563">
        <w:rPr>
          <w:rFonts w:cs="Arial"/>
        </w:rPr>
        <w:t>one</w:t>
      </w:r>
      <w:r w:rsidRPr="00981865">
        <w:rPr>
          <w:rFonts w:cs="Arial"/>
        </w:rPr>
        <w:t xml:space="preserve">- or </w:t>
      </w:r>
      <w:r w:rsidR="00E07563">
        <w:rPr>
          <w:rFonts w:cs="Arial"/>
        </w:rPr>
        <w:t>two</w:t>
      </w:r>
      <w:r w:rsidRPr="00981865">
        <w:rPr>
          <w:rFonts w:cs="Arial"/>
        </w:rPr>
        <w:t>-digit number.</w:t>
      </w:r>
    </w:p>
    <w:p w14:paraId="1131DA26" w14:textId="217B9FA7" w:rsidR="00BB279B" w:rsidRPr="00981865" w:rsidRDefault="00E07563" w:rsidP="3813B71E">
      <w:pPr>
        <w:pStyle w:val="DoElist1numbered2018"/>
        <w:rPr>
          <w:rFonts w:cs="Arial"/>
          <w:szCs w:val="22"/>
        </w:rPr>
      </w:pPr>
      <w:r>
        <w:rPr>
          <w:rFonts w:cs="Arial"/>
          <w:szCs w:val="22"/>
        </w:rPr>
        <w:t>A p</w:t>
      </w:r>
      <w:r w:rsidR="00BB279B" w:rsidRPr="00981865">
        <w:rPr>
          <w:rFonts w:cs="Arial"/>
          <w:szCs w:val="22"/>
        </w:rPr>
        <w:t xml:space="preserve">layer </w:t>
      </w:r>
      <w:proofErr w:type="gramStart"/>
      <w:r w:rsidR="00BB279B" w:rsidRPr="00981865">
        <w:rPr>
          <w:rFonts w:cs="Arial"/>
          <w:szCs w:val="22"/>
        </w:rPr>
        <w:t>score</w:t>
      </w:r>
      <w:proofErr w:type="gramEnd"/>
      <w:r w:rsidR="00BB279B" w:rsidRPr="00981865">
        <w:rPr>
          <w:rFonts w:cs="Arial"/>
          <w:szCs w:val="22"/>
        </w:rPr>
        <w:t xml:space="preserve"> </w:t>
      </w:r>
      <w:r>
        <w:rPr>
          <w:rFonts w:cs="Arial"/>
          <w:szCs w:val="22"/>
        </w:rPr>
        <w:t>zero</w:t>
      </w:r>
      <w:r w:rsidR="00BB279B" w:rsidRPr="00981865">
        <w:rPr>
          <w:rFonts w:cs="Arial"/>
          <w:szCs w:val="22"/>
        </w:rPr>
        <w:t xml:space="preserve"> points if they </w:t>
      </w:r>
      <w:r w:rsidRPr="00981865">
        <w:rPr>
          <w:rFonts w:cs="Arial"/>
          <w:szCs w:val="22"/>
        </w:rPr>
        <w:t>can</w:t>
      </w:r>
      <w:r w:rsidR="00BB279B" w:rsidRPr="00981865">
        <w:rPr>
          <w:rFonts w:cs="Arial"/>
          <w:szCs w:val="22"/>
        </w:rPr>
        <w:t xml:space="preserve"> reach exactly 100. Otherwise, they work out their points based on the difference between their total and 100. For example, if a </w:t>
      </w:r>
      <w:r w:rsidR="003B342A">
        <w:rPr>
          <w:rFonts w:cs="Arial"/>
          <w:szCs w:val="22"/>
        </w:rPr>
        <w:t>player</w:t>
      </w:r>
      <w:r w:rsidR="00BB279B" w:rsidRPr="00981865">
        <w:rPr>
          <w:rFonts w:cs="Arial"/>
          <w:szCs w:val="22"/>
        </w:rPr>
        <w:t xml:space="preserve"> created a total of 98, they would score 2 points.</w:t>
      </w:r>
    </w:p>
    <w:p w14:paraId="3142537D" w14:textId="3C2ED84D" w:rsidR="00C61534" w:rsidRPr="00981865" w:rsidRDefault="00BB279B" w:rsidP="00BB279B">
      <w:pPr>
        <w:pStyle w:val="DoElist1numbered2018"/>
        <w:rPr>
          <w:rFonts w:cs="Arial"/>
        </w:rPr>
      </w:pPr>
      <w:r w:rsidRPr="00981865">
        <w:rPr>
          <w:rFonts w:cs="Arial"/>
        </w:rPr>
        <w:t xml:space="preserve">Keep a cumulative total of the difference to 100. The winner is the </w:t>
      </w:r>
      <w:r w:rsidR="00D2323E">
        <w:rPr>
          <w:rFonts w:cs="Arial"/>
        </w:rPr>
        <w:t>player</w:t>
      </w:r>
      <w:r w:rsidRPr="00981865">
        <w:rPr>
          <w:rFonts w:cs="Arial"/>
        </w:rPr>
        <w:t xml:space="preserve"> to have the lowest points score at the end.</w:t>
      </w:r>
    </w:p>
    <w:p w14:paraId="7D9D8585" w14:textId="09E080EB" w:rsidR="00C61534" w:rsidRPr="00410943" w:rsidRDefault="00C61534" w:rsidP="00C61534">
      <w:pPr>
        <w:pStyle w:val="DoElist1numbered2018"/>
        <w:rPr>
          <w:rFonts w:cs="Arial"/>
        </w:rPr>
      </w:pPr>
      <w:r w:rsidRPr="00981865">
        <w:rPr>
          <w:rFonts w:cs="Arial"/>
        </w:rPr>
        <w:t xml:space="preserve">Students </w:t>
      </w:r>
      <w:r w:rsidR="00D2323E">
        <w:rPr>
          <w:rFonts w:cs="Arial"/>
        </w:rPr>
        <w:t xml:space="preserve">can </w:t>
      </w:r>
      <w:r w:rsidRPr="00981865">
        <w:rPr>
          <w:rFonts w:cs="Arial"/>
        </w:rPr>
        <w:t>draw their thought process in solving the problem</w:t>
      </w:r>
      <w:bookmarkStart w:id="20" w:name="_heading=h.gjdgxs"/>
      <w:bookmarkEnd w:id="20"/>
      <w:r w:rsidR="00D2323E">
        <w:rPr>
          <w:rFonts w:cs="Arial"/>
        </w:rPr>
        <w:t xml:space="preserve"> and s</w:t>
      </w:r>
      <w:r w:rsidRPr="00D2323E">
        <w:rPr>
          <w:rFonts w:cs="Arial"/>
          <w:szCs w:val="22"/>
        </w:rPr>
        <w:t xml:space="preserve">hare </w:t>
      </w:r>
      <w:r w:rsidR="00D2323E">
        <w:rPr>
          <w:rFonts w:cs="Arial"/>
          <w:szCs w:val="22"/>
        </w:rPr>
        <w:t xml:space="preserve">their </w:t>
      </w:r>
      <w:r w:rsidRPr="00D2323E">
        <w:rPr>
          <w:rFonts w:cs="Arial"/>
          <w:szCs w:val="22"/>
        </w:rPr>
        <w:t xml:space="preserve">methods of getting to the target </w:t>
      </w:r>
      <w:r w:rsidR="1FB1F5B6" w:rsidRPr="00D2323E">
        <w:rPr>
          <w:rFonts w:cs="Arial"/>
          <w:szCs w:val="22"/>
        </w:rPr>
        <w:t>number.</w:t>
      </w:r>
    </w:p>
    <w:p w14:paraId="2D6587D4" w14:textId="7F96CC4C" w:rsidR="00410943" w:rsidRDefault="00410943" w:rsidP="00C61534">
      <w:pPr>
        <w:rPr>
          <w:rFonts w:cs="Arial"/>
          <w:sz w:val="20"/>
        </w:rPr>
      </w:pPr>
      <w:r>
        <w:rPr>
          <w:noProof/>
        </w:rPr>
        <w:drawing>
          <wp:inline distT="0" distB="0" distL="0" distR="0" wp14:anchorId="57287A1E" wp14:editId="0A58E169">
            <wp:extent cx="2908300" cy="1647301"/>
            <wp:effectExtent l="0" t="0" r="6350" b="0"/>
            <wp:docPr id="1647946963" name="Picture 1647946963" descr="Playing cards 78 + 24&#10;&#10;examples of mathematical wo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7946963" name="Picture 1647946963" descr="Playing cards 78 + 24&#10;&#10;examples of mathematical working."/>
                    <pic:cNvPicPr/>
                  </pic:nvPicPr>
                  <pic:blipFill>
                    <a:blip r:embed="rId37"/>
                    <a:stretch>
                      <a:fillRect/>
                    </a:stretch>
                  </pic:blipFill>
                  <pic:spPr>
                    <a:xfrm>
                      <a:off x="0" y="0"/>
                      <a:ext cx="2915347" cy="1651292"/>
                    </a:xfrm>
                    <a:prstGeom prst="rect">
                      <a:avLst/>
                    </a:prstGeom>
                  </pic:spPr>
                </pic:pic>
              </a:graphicData>
            </a:graphic>
          </wp:inline>
        </w:drawing>
      </w:r>
    </w:p>
    <w:p w14:paraId="4B81800A" w14:textId="77777777" w:rsidR="00E06CA1" w:rsidRDefault="00E06CA1" w:rsidP="00E06CA1">
      <w:pPr>
        <w:rPr>
          <w:sz w:val="20"/>
          <w:szCs w:val="20"/>
        </w:rPr>
      </w:pPr>
      <w:r w:rsidRPr="009D731E">
        <w:rPr>
          <w:sz w:val="20"/>
          <w:szCs w:val="20"/>
        </w:rPr>
        <w:t xml:space="preserve">Images sourced from </w:t>
      </w:r>
      <w:hyperlink r:id="rId38" w:history="1">
        <w:r w:rsidRPr="00EF4A04">
          <w:rPr>
            <w:rStyle w:val="Hyperlink"/>
            <w:sz w:val="20"/>
            <w:szCs w:val="20"/>
          </w:rPr>
          <w:t>Canva</w:t>
        </w:r>
      </w:hyperlink>
      <w:r w:rsidRPr="009D731E">
        <w:rPr>
          <w:sz w:val="20"/>
          <w:szCs w:val="20"/>
        </w:rPr>
        <w:t xml:space="preserve"> and used in accordance with the </w:t>
      </w:r>
      <w:hyperlink r:id="rId39" w:history="1">
        <w:r w:rsidRPr="00EF4A04">
          <w:rPr>
            <w:rStyle w:val="Hyperlink"/>
            <w:sz w:val="20"/>
            <w:szCs w:val="20"/>
          </w:rPr>
          <w:t>Canva Content License Agreement</w:t>
        </w:r>
      </w:hyperlink>
      <w:r w:rsidRPr="009D731E">
        <w:rPr>
          <w:sz w:val="20"/>
          <w:szCs w:val="20"/>
        </w:rPr>
        <w:t>.</w:t>
      </w:r>
    </w:p>
    <w:p w14:paraId="538C6167" w14:textId="623951E7" w:rsidR="00E06CA1" w:rsidRPr="00DF5109" w:rsidRDefault="00E06CA1" w:rsidP="00DF5109">
      <w:pPr>
        <w:pStyle w:val="Caption"/>
        <w:spacing w:before="0" w:after="240" w:line="240" w:lineRule="auto"/>
        <w:rPr>
          <w:b w:val="0"/>
          <w:bCs/>
          <w:sz w:val="20"/>
          <w:szCs w:val="16"/>
        </w:rPr>
      </w:pPr>
      <w:r w:rsidRPr="00DF5109">
        <w:rPr>
          <w:b w:val="0"/>
          <w:bCs/>
          <w:sz w:val="20"/>
          <w:szCs w:val="16"/>
        </w:rPr>
        <w:t xml:space="preserve">Figure </w:t>
      </w:r>
      <w:r w:rsidRPr="00DF5109">
        <w:rPr>
          <w:b w:val="0"/>
          <w:bCs/>
          <w:sz w:val="20"/>
          <w:szCs w:val="16"/>
        </w:rPr>
        <w:fldChar w:fldCharType="begin"/>
      </w:r>
      <w:r w:rsidRPr="00DF5109">
        <w:rPr>
          <w:b w:val="0"/>
          <w:bCs/>
          <w:sz w:val="20"/>
          <w:szCs w:val="16"/>
        </w:rPr>
        <w:instrText xml:space="preserve"> SEQ Figure \* ARABIC </w:instrText>
      </w:r>
      <w:r w:rsidRPr="00DF5109">
        <w:rPr>
          <w:b w:val="0"/>
          <w:bCs/>
          <w:sz w:val="20"/>
          <w:szCs w:val="16"/>
        </w:rPr>
        <w:fldChar w:fldCharType="separate"/>
      </w:r>
      <w:r w:rsidR="002A6F98" w:rsidRPr="00DF5109">
        <w:rPr>
          <w:b w:val="0"/>
          <w:bCs/>
          <w:sz w:val="20"/>
          <w:szCs w:val="16"/>
        </w:rPr>
        <w:t>2</w:t>
      </w:r>
      <w:r w:rsidRPr="00DF5109">
        <w:rPr>
          <w:b w:val="0"/>
          <w:bCs/>
          <w:sz w:val="20"/>
          <w:szCs w:val="16"/>
        </w:rPr>
        <w:fldChar w:fldCharType="end"/>
      </w:r>
      <w:r w:rsidRPr="00DF5109">
        <w:rPr>
          <w:b w:val="0"/>
          <w:bCs/>
          <w:sz w:val="20"/>
          <w:szCs w:val="16"/>
        </w:rPr>
        <w:t>: Example of student working</w:t>
      </w:r>
    </w:p>
    <w:p w14:paraId="6EE22B44" w14:textId="10C7E547" w:rsidR="00C61534" w:rsidRPr="00981865" w:rsidRDefault="00C61534" w:rsidP="00290F0E">
      <w:pPr>
        <w:pStyle w:val="Heading4"/>
        <w:spacing w:after="60" w:line="240" w:lineRule="auto"/>
      </w:pPr>
      <w:r w:rsidRPr="00981865">
        <w:t>Discuss</w:t>
      </w:r>
    </w:p>
    <w:p w14:paraId="75A2BF45" w14:textId="0AACE217" w:rsidR="00C61534" w:rsidRPr="00981865" w:rsidRDefault="233AB944" w:rsidP="00C56B05">
      <w:pPr>
        <w:pStyle w:val="ListParagraph"/>
        <w:numPr>
          <w:ilvl w:val="0"/>
          <w:numId w:val="19"/>
        </w:numPr>
        <w:rPr>
          <w:rFonts w:cs="Arial"/>
          <w:sz w:val="24"/>
        </w:rPr>
      </w:pPr>
      <w:r w:rsidRPr="00981865">
        <w:rPr>
          <w:rFonts w:cs="Arial"/>
          <w:sz w:val="24"/>
        </w:rPr>
        <w:t>Do</w:t>
      </w:r>
      <w:r w:rsidR="00F55995" w:rsidRPr="00981865">
        <w:rPr>
          <w:rFonts w:cs="Arial"/>
          <w:sz w:val="24"/>
        </w:rPr>
        <w:t>es</w:t>
      </w:r>
      <w:r w:rsidRPr="00981865">
        <w:rPr>
          <w:rFonts w:cs="Arial"/>
          <w:sz w:val="24"/>
        </w:rPr>
        <w:t xml:space="preserve"> your </w:t>
      </w:r>
      <w:r w:rsidR="1A62E978" w:rsidRPr="00981865">
        <w:rPr>
          <w:rFonts w:cs="Arial"/>
          <w:sz w:val="24"/>
        </w:rPr>
        <w:t xml:space="preserve">total </w:t>
      </w:r>
      <w:r w:rsidRPr="00981865">
        <w:rPr>
          <w:rFonts w:cs="Arial"/>
          <w:sz w:val="24"/>
        </w:rPr>
        <w:t>need to be under 100?</w:t>
      </w:r>
    </w:p>
    <w:p w14:paraId="7F90A5BC" w14:textId="5F1AA965" w:rsidR="00C61534" w:rsidRPr="00981865" w:rsidRDefault="00C61534" w:rsidP="00C56B05">
      <w:pPr>
        <w:pStyle w:val="ListParagraph"/>
        <w:numPr>
          <w:ilvl w:val="0"/>
          <w:numId w:val="15"/>
        </w:numPr>
        <w:rPr>
          <w:rFonts w:cs="Arial"/>
          <w:sz w:val="24"/>
        </w:rPr>
      </w:pPr>
      <w:r w:rsidRPr="00981865">
        <w:rPr>
          <w:rFonts w:cs="Arial"/>
          <w:sz w:val="24"/>
        </w:rPr>
        <w:t xml:space="preserve">Can you win if your </w:t>
      </w:r>
      <w:r w:rsidR="533A209B" w:rsidRPr="00981865">
        <w:rPr>
          <w:rFonts w:cs="Arial"/>
          <w:sz w:val="24"/>
        </w:rPr>
        <w:t xml:space="preserve">total </w:t>
      </w:r>
      <w:r w:rsidRPr="00981865">
        <w:rPr>
          <w:rFonts w:cs="Arial"/>
          <w:sz w:val="24"/>
        </w:rPr>
        <w:t>is above 100?</w:t>
      </w:r>
    </w:p>
    <w:p w14:paraId="6B331E3F" w14:textId="32DE0AA7" w:rsidR="00C61534" w:rsidRPr="00981865" w:rsidRDefault="00C61534" w:rsidP="00C56B05">
      <w:pPr>
        <w:pStyle w:val="ListParagraph"/>
        <w:numPr>
          <w:ilvl w:val="0"/>
          <w:numId w:val="15"/>
        </w:numPr>
        <w:rPr>
          <w:rFonts w:cs="Arial"/>
          <w:sz w:val="24"/>
        </w:rPr>
      </w:pPr>
      <w:r w:rsidRPr="00981865">
        <w:rPr>
          <w:rFonts w:cs="Arial"/>
          <w:sz w:val="24"/>
        </w:rPr>
        <w:t xml:space="preserve">(Yes, as your </w:t>
      </w:r>
      <w:r w:rsidR="78E2CAC5" w:rsidRPr="00981865">
        <w:rPr>
          <w:rFonts w:cs="Arial"/>
          <w:sz w:val="24"/>
        </w:rPr>
        <w:t xml:space="preserve">total </w:t>
      </w:r>
      <w:r w:rsidRPr="00981865">
        <w:rPr>
          <w:rFonts w:cs="Arial"/>
          <w:sz w:val="24"/>
        </w:rPr>
        <w:t>may be 105 and therefore your score is 5. The other team may have a score of 90 and their score will be 10. The smallest difference wins.)</w:t>
      </w:r>
    </w:p>
    <w:p w14:paraId="231C47F5" w14:textId="77777777" w:rsidR="00C61534" w:rsidRPr="00981865" w:rsidRDefault="00C61534" w:rsidP="00C56B05">
      <w:pPr>
        <w:pStyle w:val="ListParagraph"/>
        <w:numPr>
          <w:ilvl w:val="0"/>
          <w:numId w:val="19"/>
        </w:numPr>
        <w:rPr>
          <w:rFonts w:cs="Arial"/>
          <w:sz w:val="24"/>
        </w:rPr>
      </w:pPr>
      <w:r w:rsidRPr="00981865">
        <w:rPr>
          <w:rFonts w:cs="Arial"/>
          <w:sz w:val="24"/>
        </w:rPr>
        <w:t>Can you use fewer cards to get to the target number? How did you do that?</w:t>
      </w:r>
    </w:p>
    <w:p w14:paraId="0F01393B" w14:textId="5E6A0C22" w:rsidR="00477ED5" w:rsidRDefault="00C61534" w:rsidP="00C56B05">
      <w:pPr>
        <w:pStyle w:val="ListParagraph"/>
        <w:numPr>
          <w:ilvl w:val="0"/>
          <w:numId w:val="19"/>
        </w:numPr>
        <w:rPr>
          <w:rFonts w:cs="Arial"/>
          <w:sz w:val="24"/>
        </w:rPr>
      </w:pPr>
      <w:r w:rsidRPr="00981865">
        <w:rPr>
          <w:rFonts w:cs="Arial"/>
          <w:sz w:val="24"/>
        </w:rPr>
        <w:t>Was there a more efficient way of getting to the target number?</w:t>
      </w:r>
    </w:p>
    <w:p w14:paraId="25605D07" w14:textId="77777777" w:rsidR="00477ED5" w:rsidRDefault="00477ED5">
      <w:pPr>
        <w:spacing w:before="240" w:line="276" w:lineRule="auto"/>
        <w:rPr>
          <w:rFonts w:cs="Arial"/>
          <w:sz w:val="24"/>
        </w:rPr>
      </w:pPr>
      <w:r>
        <w:rPr>
          <w:rFonts w:cs="Arial"/>
          <w:sz w:val="24"/>
        </w:rPr>
        <w:br w:type="page"/>
      </w:r>
    </w:p>
    <w:p w14:paraId="208CAED0" w14:textId="57D6C42F" w:rsidR="00BB279B" w:rsidRPr="00981865" w:rsidRDefault="005D30A9" w:rsidP="00290F0E">
      <w:pPr>
        <w:pStyle w:val="Heading4"/>
        <w:spacing w:after="60" w:line="240" w:lineRule="auto"/>
      </w:pPr>
      <w:r w:rsidRPr="00981865">
        <w:lastRenderedPageBreak/>
        <w:t>Variations</w:t>
      </w:r>
    </w:p>
    <w:p w14:paraId="3BE5DC94" w14:textId="1E7A5E65" w:rsidR="00BB279B" w:rsidRPr="00981865" w:rsidRDefault="00BB279B" w:rsidP="001E0119">
      <w:pPr>
        <w:pStyle w:val="ListParagraph"/>
        <w:numPr>
          <w:ilvl w:val="0"/>
          <w:numId w:val="21"/>
        </w:numPr>
        <w:spacing w:before="0"/>
        <w:ind w:left="714" w:hanging="357"/>
        <w:rPr>
          <w:rFonts w:cs="Arial"/>
          <w:sz w:val="24"/>
        </w:rPr>
      </w:pPr>
      <w:r w:rsidRPr="00981865">
        <w:rPr>
          <w:rFonts w:cs="Arial"/>
          <w:sz w:val="24"/>
        </w:rPr>
        <w:t>Change the target number to a bigger number than 100</w:t>
      </w:r>
      <w:r w:rsidR="00E06CA1">
        <w:rPr>
          <w:rFonts w:cs="Arial"/>
          <w:sz w:val="24"/>
        </w:rPr>
        <w:t xml:space="preserve">, </w:t>
      </w:r>
      <w:r w:rsidRPr="00981865">
        <w:rPr>
          <w:rFonts w:cs="Arial"/>
          <w:sz w:val="24"/>
        </w:rPr>
        <w:t>for example, try 137 or 956</w:t>
      </w:r>
      <w:r w:rsidR="00447E7B">
        <w:rPr>
          <w:rFonts w:cs="Arial"/>
          <w:sz w:val="24"/>
        </w:rPr>
        <w:t>.</w:t>
      </w:r>
    </w:p>
    <w:p w14:paraId="7C4BF15A" w14:textId="2E417D47" w:rsidR="00BB279B" w:rsidRPr="00981865" w:rsidRDefault="00BB279B" w:rsidP="00C56B05">
      <w:pPr>
        <w:pStyle w:val="ListParagraph"/>
        <w:numPr>
          <w:ilvl w:val="0"/>
          <w:numId w:val="21"/>
        </w:numPr>
        <w:rPr>
          <w:rFonts w:cs="Arial"/>
          <w:sz w:val="24"/>
        </w:rPr>
      </w:pPr>
      <w:r w:rsidRPr="00981865">
        <w:rPr>
          <w:rFonts w:cs="Arial"/>
          <w:sz w:val="24"/>
        </w:rPr>
        <w:t xml:space="preserve">Change the target number to a </w:t>
      </w:r>
      <w:r w:rsidR="7A448E3B" w:rsidRPr="00981865">
        <w:rPr>
          <w:rFonts w:cs="Arial"/>
          <w:sz w:val="24"/>
        </w:rPr>
        <w:t xml:space="preserve">fractional </w:t>
      </w:r>
      <w:r w:rsidR="510CA00F" w:rsidRPr="00981865">
        <w:rPr>
          <w:rFonts w:cs="Arial"/>
          <w:sz w:val="24"/>
        </w:rPr>
        <w:t>quantity</w:t>
      </w:r>
      <w:r w:rsidRPr="00981865">
        <w:rPr>
          <w:rFonts w:cs="Arial"/>
          <w:sz w:val="24"/>
        </w:rPr>
        <w:t>, for example, 35-hundredths (0.35). In this case, the numerals can be worth tenths or hundredths.</w:t>
      </w:r>
    </w:p>
    <w:p w14:paraId="087716DD" w14:textId="177188B7" w:rsidR="00BB279B" w:rsidRPr="00981865" w:rsidRDefault="00BB279B" w:rsidP="00C56B05">
      <w:pPr>
        <w:pStyle w:val="ListParagraph"/>
        <w:numPr>
          <w:ilvl w:val="0"/>
          <w:numId w:val="21"/>
        </w:numPr>
        <w:rPr>
          <w:rFonts w:cs="Arial"/>
          <w:sz w:val="24"/>
        </w:rPr>
      </w:pPr>
      <w:r w:rsidRPr="00981865">
        <w:rPr>
          <w:rFonts w:cs="Arial"/>
          <w:sz w:val="24"/>
        </w:rPr>
        <w:t xml:space="preserve">Use fewer cards to find a </w:t>
      </w:r>
      <w:r w:rsidR="6C4FCEFD" w:rsidRPr="00981865">
        <w:rPr>
          <w:rFonts w:cs="Arial"/>
          <w:sz w:val="24"/>
        </w:rPr>
        <w:t>solution or</w:t>
      </w:r>
      <w:r w:rsidRPr="00981865">
        <w:rPr>
          <w:rFonts w:cs="Arial"/>
          <w:sz w:val="24"/>
        </w:rPr>
        <w:t xml:space="preserve"> change the rules so you use all the cards.</w:t>
      </w:r>
    </w:p>
    <w:p w14:paraId="5BB4D7DA" w14:textId="1316FA7F" w:rsidR="00BB279B" w:rsidRPr="00981865" w:rsidRDefault="00BB279B" w:rsidP="00C56B05">
      <w:pPr>
        <w:pStyle w:val="ListParagraph"/>
        <w:numPr>
          <w:ilvl w:val="0"/>
          <w:numId w:val="21"/>
        </w:numPr>
        <w:rPr>
          <w:rFonts w:cs="Arial"/>
          <w:sz w:val="24"/>
        </w:rPr>
      </w:pPr>
      <w:r w:rsidRPr="00981865">
        <w:rPr>
          <w:rFonts w:cs="Arial"/>
          <w:sz w:val="24"/>
        </w:rPr>
        <w:t>Include multiplication and division in the challenge</w:t>
      </w:r>
      <w:r w:rsidR="00C61534" w:rsidRPr="00981865">
        <w:rPr>
          <w:rFonts w:cs="Arial"/>
          <w:sz w:val="24"/>
        </w:rPr>
        <w:t>.</w:t>
      </w:r>
    </w:p>
    <w:p w14:paraId="43C9AF8B" w14:textId="54C14E37" w:rsidR="00BB279B" w:rsidRPr="00981865" w:rsidRDefault="64BEF90A" w:rsidP="00290F0E">
      <w:pPr>
        <w:pStyle w:val="Heading4"/>
        <w:spacing w:after="60" w:line="240" w:lineRule="auto"/>
      </w:pPr>
      <w:r w:rsidRPr="00D5677E">
        <w:t>Supporting</w:t>
      </w:r>
    </w:p>
    <w:p w14:paraId="2B60502C" w14:textId="74FBF10D" w:rsidR="00BB279B" w:rsidRPr="00981865" w:rsidRDefault="00BB279B" w:rsidP="00C56B05">
      <w:pPr>
        <w:pStyle w:val="ListParagraph"/>
        <w:numPr>
          <w:ilvl w:val="0"/>
          <w:numId w:val="22"/>
        </w:numPr>
        <w:ind w:left="851"/>
        <w:rPr>
          <w:rFonts w:cs="Arial"/>
          <w:sz w:val="24"/>
        </w:rPr>
      </w:pPr>
      <w:r w:rsidRPr="00981865">
        <w:rPr>
          <w:rFonts w:cs="Arial"/>
          <w:sz w:val="24"/>
        </w:rPr>
        <w:t>Change the target number to a smaller number</w:t>
      </w:r>
      <w:r w:rsidR="00D5677E">
        <w:rPr>
          <w:rFonts w:cs="Arial"/>
          <w:sz w:val="24"/>
        </w:rPr>
        <w:t xml:space="preserve">, </w:t>
      </w:r>
      <w:r w:rsidRPr="00981865">
        <w:rPr>
          <w:rFonts w:cs="Arial"/>
          <w:sz w:val="24"/>
        </w:rPr>
        <w:t>for example, 30</w:t>
      </w:r>
      <w:r w:rsidR="00D5677E">
        <w:rPr>
          <w:rFonts w:cs="Arial"/>
          <w:sz w:val="24"/>
        </w:rPr>
        <w:t>.</w:t>
      </w:r>
    </w:p>
    <w:p w14:paraId="28F0784F" w14:textId="005B8865" w:rsidR="00BB279B" w:rsidRPr="00981865" w:rsidRDefault="607A98FC" w:rsidP="00C56B05">
      <w:pPr>
        <w:pStyle w:val="ListParagraph"/>
        <w:numPr>
          <w:ilvl w:val="0"/>
          <w:numId w:val="22"/>
        </w:numPr>
        <w:ind w:left="851"/>
        <w:rPr>
          <w:rFonts w:cs="Arial"/>
          <w:sz w:val="24"/>
        </w:rPr>
      </w:pPr>
      <w:r w:rsidRPr="00981865">
        <w:rPr>
          <w:rFonts w:cs="Arial"/>
          <w:sz w:val="24"/>
        </w:rPr>
        <w:t xml:space="preserve">Provide </w:t>
      </w:r>
      <w:r w:rsidR="00BB279B" w:rsidRPr="00981865">
        <w:rPr>
          <w:rFonts w:cs="Arial"/>
          <w:sz w:val="24"/>
        </w:rPr>
        <w:t>more cards to find a solution</w:t>
      </w:r>
      <w:r w:rsidR="00D5677E">
        <w:rPr>
          <w:rFonts w:cs="Arial"/>
          <w:sz w:val="24"/>
        </w:rPr>
        <w:t>.</w:t>
      </w:r>
    </w:p>
    <w:p w14:paraId="503C4918" w14:textId="017EF3CB" w:rsidR="49010149" w:rsidRPr="00981865" w:rsidRDefault="49010149" w:rsidP="00C56B05">
      <w:pPr>
        <w:pStyle w:val="ListParagraph"/>
        <w:numPr>
          <w:ilvl w:val="0"/>
          <w:numId w:val="22"/>
        </w:numPr>
        <w:ind w:left="851"/>
        <w:rPr>
          <w:rFonts w:cs="Arial"/>
          <w:sz w:val="24"/>
        </w:rPr>
      </w:pPr>
      <w:r w:rsidRPr="00981865">
        <w:rPr>
          <w:rFonts w:cs="Arial"/>
          <w:sz w:val="24"/>
        </w:rPr>
        <w:t xml:space="preserve">Provide a calculator, bead string, number line or </w:t>
      </w:r>
      <w:r w:rsidR="00D5677E">
        <w:rPr>
          <w:rFonts w:cs="Arial"/>
          <w:sz w:val="24"/>
        </w:rPr>
        <w:t>number</w:t>
      </w:r>
      <w:r w:rsidRPr="00981865">
        <w:rPr>
          <w:rFonts w:cs="Arial"/>
          <w:sz w:val="24"/>
        </w:rPr>
        <w:t xml:space="preserve"> chart</w:t>
      </w:r>
      <w:r w:rsidR="00D5677E">
        <w:rPr>
          <w:rFonts w:cs="Arial"/>
          <w:sz w:val="24"/>
        </w:rPr>
        <w:t>.</w:t>
      </w:r>
    </w:p>
    <w:p w14:paraId="3E0143F2" w14:textId="362058B0" w:rsidR="00051594" w:rsidRPr="009275EE" w:rsidRDefault="00283E66" w:rsidP="00C56B05">
      <w:pPr>
        <w:pStyle w:val="ListParagraph"/>
        <w:numPr>
          <w:ilvl w:val="0"/>
          <w:numId w:val="22"/>
        </w:numPr>
        <w:ind w:left="851"/>
        <w:rPr>
          <w:rFonts w:eastAsiaTheme="minorEastAsia" w:cs="Arial"/>
          <w:sz w:val="24"/>
        </w:rPr>
      </w:pPr>
      <w:r w:rsidRPr="00981865">
        <w:rPr>
          <w:rFonts w:cs="Arial"/>
          <w:sz w:val="24"/>
        </w:rPr>
        <w:t>Scaffold the task by playing a full example round as a class before stud</w:t>
      </w:r>
      <w:r w:rsidR="3F5009D1" w:rsidRPr="00981865">
        <w:rPr>
          <w:rFonts w:cs="Arial"/>
          <w:sz w:val="24"/>
        </w:rPr>
        <w:t>ents playing in pa</w:t>
      </w:r>
      <w:r w:rsidR="7D479AFF" w:rsidRPr="00981865">
        <w:rPr>
          <w:rFonts w:cs="Arial"/>
          <w:sz w:val="24"/>
        </w:rPr>
        <w:t xml:space="preserve">irs or teams of </w:t>
      </w:r>
      <w:r w:rsidR="00D5677E">
        <w:rPr>
          <w:rFonts w:cs="Arial"/>
          <w:sz w:val="24"/>
        </w:rPr>
        <w:t>4</w:t>
      </w:r>
      <w:r w:rsidR="79007A4B" w:rsidRPr="00981865">
        <w:rPr>
          <w:rFonts w:cs="Arial"/>
          <w:sz w:val="24"/>
        </w:rPr>
        <w:t>.</w:t>
      </w:r>
    </w:p>
    <w:p w14:paraId="2213F330" w14:textId="4B6AF341" w:rsidR="00CD375B" w:rsidRPr="001E75A5" w:rsidRDefault="00AE2EF0" w:rsidP="00871CE9">
      <w:pPr>
        <w:pStyle w:val="FeatureBox"/>
        <w:spacing w:before="0" w:after="0" w:line="240" w:lineRule="auto"/>
        <w:ind w:right="-170"/>
        <w:rPr>
          <w:spacing w:val="-4"/>
          <w:sz w:val="22"/>
          <w:szCs w:val="22"/>
        </w:rPr>
      </w:pPr>
      <w:r w:rsidRPr="001E75A5">
        <w:rPr>
          <w:b/>
          <w:bCs/>
          <w:spacing w:val="-4"/>
          <w:sz w:val="22"/>
          <w:szCs w:val="22"/>
        </w:rPr>
        <w:t xml:space="preserve">Reference: </w:t>
      </w:r>
      <w:r w:rsidR="009710C0" w:rsidRPr="001E75A5">
        <w:rPr>
          <w:spacing w:val="-4"/>
          <w:sz w:val="22"/>
          <w:szCs w:val="22"/>
        </w:rPr>
        <w:t>Mathematic K-6 resources, ‘</w:t>
      </w:r>
      <w:hyperlink r:id="rId40" w:history="1">
        <w:r w:rsidR="00580620" w:rsidRPr="001E75A5">
          <w:rPr>
            <w:rStyle w:val="Hyperlink"/>
            <w:spacing w:val="-4"/>
            <w:sz w:val="22"/>
          </w:rPr>
          <w:t>Closest to 100’</w:t>
        </w:r>
      </w:hyperlink>
      <w:r w:rsidR="008369A1" w:rsidRPr="001E75A5">
        <w:rPr>
          <w:spacing w:val="-4"/>
          <w:sz w:val="22"/>
          <w:szCs w:val="22"/>
        </w:rPr>
        <w:t xml:space="preserve">, </w:t>
      </w:r>
      <w:r w:rsidR="00107B0A" w:rsidRPr="001E75A5">
        <w:rPr>
          <w:rStyle w:val="Hyperlink"/>
          <w:rFonts w:eastAsiaTheme="minorEastAsia"/>
          <w:color w:val="auto"/>
          <w:spacing w:val="-4"/>
          <w:sz w:val="22"/>
          <w:szCs w:val="22"/>
          <w:u w:val="none"/>
        </w:rPr>
        <w:t xml:space="preserve">© </w:t>
      </w:r>
      <w:r w:rsidR="00107B0A" w:rsidRPr="001E75A5">
        <w:rPr>
          <w:rFonts w:eastAsia="Arial"/>
          <w:color w:val="000000" w:themeColor="text1"/>
          <w:spacing w:val="-4"/>
          <w:sz w:val="22"/>
          <w:szCs w:val="22"/>
        </w:rPr>
        <w:t xml:space="preserve">State of New South Wales, </w:t>
      </w:r>
      <w:r w:rsidR="00107B0A" w:rsidRPr="00E01C4C">
        <w:rPr>
          <w:spacing w:val="-4"/>
          <w:sz w:val="22"/>
          <w:szCs w:val="22"/>
        </w:rPr>
        <w:t>Department</w:t>
      </w:r>
      <w:r w:rsidR="00107B0A" w:rsidRPr="001E75A5">
        <w:rPr>
          <w:rStyle w:val="Hyperlink"/>
          <w:rFonts w:eastAsiaTheme="minorEastAsia"/>
          <w:color w:val="auto"/>
          <w:spacing w:val="-4"/>
          <w:sz w:val="22"/>
          <w:szCs w:val="22"/>
          <w:u w:val="none"/>
        </w:rPr>
        <w:t xml:space="preserve"> </w:t>
      </w:r>
      <w:r w:rsidR="00107B0A" w:rsidRPr="001E75A5">
        <w:rPr>
          <w:rFonts w:eastAsia="Arial"/>
          <w:color w:val="000000" w:themeColor="text1"/>
          <w:spacing w:val="-4"/>
          <w:sz w:val="22"/>
          <w:szCs w:val="22"/>
        </w:rPr>
        <w:t>of Education</w:t>
      </w:r>
      <w:r w:rsidR="00107B0A" w:rsidRPr="001E75A5">
        <w:rPr>
          <w:rFonts w:eastAsia="Arial"/>
          <w:spacing w:val="-4"/>
          <w:sz w:val="22"/>
          <w:szCs w:val="22"/>
        </w:rPr>
        <w:t>.</w:t>
      </w:r>
    </w:p>
    <w:p w14:paraId="06DD0955" w14:textId="49F17100" w:rsidR="001F4D89" w:rsidRPr="00981865" w:rsidRDefault="001F4D89" w:rsidP="00C21F6E">
      <w:pPr>
        <w:pStyle w:val="Heading3"/>
        <w:spacing w:before="240"/>
        <w:rPr>
          <w:rStyle w:val="eop"/>
          <w:rFonts w:cs="Arial"/>
        </w:rPr>
      </w:pPr>
      <w:r w:rsidRPr="00981865">
        <w:rPr>
          <w:rStyle w:val="normaltextrun"/>
          <w:rFonts w:cs="Arial"/>
        </w:rPr>
        <w:t>Dicey addition</w:t>
      </w:r>
    </w:p>
    <w:p w14:paraId="68BBB3B4" w14:textId="3218F0BC" w:rsidR="001F4D89" w:rsidRPr="00981865" w:rsidRDefault="006A68C4" w:rsidP="2C30C572">
      <w:pPr>
        <w:pStyle w:val="paragraph"/>
        <w:shd w:val="clear" w:color="auto" w:fill="D9E2F3" w:themeFill="accent1" w:themeFillTint="33"/>
        <w:spacing w:before="0" w:beforeAutospacing="0" w:after="0" w:afterAutospacing="0"/>
        <w:textAlignment w:val="baseline"/>
        <w:rPr>
          <w:rFonts w:ascii="Arial" w:hAnsi="Arial" w:cs="Arial"/>
          <w:sz w:val="20"/>
          <w:szCs w:val="18"/>
        </w:rPr>
      </w:pPr>
      <w:r>
        <w:rPr>
          <w:rStyle w:val="normaltextrun"/>
          <w:rFonts w:ascii="Arial" w:eastAsia="SimSun" w:hAnsi="Arial" w:cs="Arial"/>
          <w:b/>
          <w:bCs/>
          <w:szCs w:val="22"/>
        </w:rPr>
        <w:t xml:space="preserve">Teacher </w:t>
      </w:r>
      <w:proofErr w:type="gramStart"/>
      <w:r>
        <w:rPr>
          <w:rStyle w:val="normaltextrun"/>
          <w:rFonts w:ascii="Arial" w:eastAsia="SimSun" w:hAnsi="Arial" w:cs="Arial"/>
          <w:b/>
          <w:bCs/>
          <w:szCs w:val="22"/>
        </w:rPr>
        <w:t>note</w:t>
      </w:r>
      <w:proofErr w:type="gramEnd"/>
      <w:r>
        <w:rPr>
          <w:rStyle w:val="normaltextrun"/>
          <w:rFonts w:ascii="Arial" w:eastAsia="SimSun" w:hAnsi="Arial" w:cs="Arial"/>
          <w:b/>
          <w:bCs/>
          <w:szCs w:val="22"/>
        </w:rPr>
        <w:t xml:space="preserve">: </w:t>
      </w:r>
      <w:r w:rsidR="001F4D89" w:rsidRPr="00981865">
        <w:rPr>
          <w:rStyle w:val="normaltextrun"/>
          <w:rFonts w:ascii="Arial" w:eastAsia="SimSun" w:hAnsi="Arial" w:cs="Arial"/>
          <w:szCs w:val="22"/>
        </w:rPr>
        <w:t>This is a two-player game where students use understanding of place value to create number sentences where the closest to 100 wins.</w:t>
      </w:r>
      <w:r w:rsidR="00B559A4" w:rsidRPr="00981865">
        <w:rPr>
          <w:rStyle w:val="eop"/>
          <w:rFonts w:ascii="Arial" w:hAnsi="Arial" w:cs="Arial"/>
          <w:sz w:val="28"/>
        </w:rPr>
        <w:t xml:space="preserve"> </w:t>
      </w:r>
    </w:p>
    <w:p w14:paraId="59C72660" w14:textId="32162903" w:rsidR="001F4D89" w:rsidRPr="00981865" w:rsidRDefault="001F4D89" w:rsidP="00CD375B">
      <w:pPr>
        <w:pStyle w:val="paragraph"/>
        <w:spacing w:before="120" w:beforeAutospacing="0" w:after="0" w:afterAutospacing="0"/>
        <w:textAlignment w:val="baseline"/>
        <w:rPr>
          <w:rFonts w:ascii="Arial" w:hAnsi="Arial" w:cs="Arial"/>
        </w:rPr>
      </w:pPr>
      <w:r w:rsidRPr="00981865">
        <w:rPr>
          <w:rStyle w:val="normaltextrun"/>
          <w:rFonts w:ascii="Arial" w:eastAsia="SimSun" w:hAnsi="Arial" w:cs="Arial"/>
        </w:rPr>
        <w:t>Watch</w:t>
      </w:r>
      <w:r w:rsidR="692E92F2" w:rsidRPr="00981865">
        <w:rPr>
          <w:rStyle w:val="normaltextrun"/>
          <w:rFonts w:ascii="Arial" w:eastAsia="SimSun" w:hAnsi="Arial" w:cs="Arial"/>
        </w:rPr>
        <w:t xml:space="preserve"> </w:t>
      </w:r>
      <w:r w:rsidR="692E92F2" w:rsidRPr="00E13AEC">
        <w:rPr>
          <w:rFonts w:ascii="Arial" w:eastAsia="SimSun" w:hAnsi="Arial" w:cs="Arial"/>
        </w:rPr>
        <w:t>'</w:t>
      </w:r>
      <w:hyperlink r:id="rId41" w:history="1">
        <w:r w:rsidR="692E92F2" w:rsidRPr="0077221C">
          <w:rPr>
            <w:rStyle w:val="Hyperlink"/>
            <w:rFonts w:ascii="Arial" w:eastAsia="SimSun" w:hAnsi="Arial" w:cs="Arial"/>
          </w:rPr>
          <w:t>Dicey addition'</w:t>
        </w:r>
      </w:hyperlink>
      <w:r w:rsidR="00B559A4" w:rsidRPr="00981865">
        <w:rPr>
          <w:rStyle w:val="normaltextrun"/>
          <w:rFonts w:ascii="Arial" w:eastAsia="SimSun" w:hAnsi="Arial" w:cs="Arial"/>
        </w:rPr>
        <w:t xml:space="preserve"> </w:t>
      </w:r>
      <w:r w:rsidRPr="00981865">
        <w:rPr>
          <w:rStyle w:val="normaltextrun"/>
          <w:rFonts w:ascii="Arial" w:eastAsia="SimSun" w:hAnsi="Arial" w:cs="Arial"/>
        </w:rPr>
        <w:t>to learn how to play.</w:t>
      </w:r>
    </w:p>
    <w:p w14:paraId="41F206BB" w14:textId="33B6B93C" w:rsidR="001F4D89" w:rsidRPr="00981865" w:rsidRDefault="001F4D89" w:rsidP="00290F0E">
      <w:pPr>
        <w:pStyle w:val="Heading4"/>
        <w:spacing w:after="60" w:line="240" w:lineRule="auto"/>
        <w:rPr>
          <w:rStyle w:val="eop"/>
          <w:rFonts w:cs="Arial"/>
        </w:rPr>
      </w:pPr>
      <w:r w:rsidRPr="00981865">
        <w:t>You will need</w:t>
      </w:r>
    </w:p>
    <w:p w14:paraId="6A6778EA" w14:textId="77777777" w:rsidR="00BA7172" w:rsidRPr="00A82313" w:rsidRDefault="00BA7172" w:rsidP="00AD35FD">
      <w:pPr>
        <w:pStyle w:val="ListParagraph"/>
        <w:numPr>
          <w:ilvl w:val="0"/>
          <w:numId w:val="15"/>
        </w:numPr>
        <w:spacing w:before="0" w:after="120"/>
        <w:ind w:left="714" w:hanging="357"/>
        <w:rPr>
          <w:rFonts w:eastAsia="Arial" w:cs="Arial"/>
          <w:color w:val="212121"/>
          <w:sz w:val="24"/>
        </w:rPr>
      </w:pPr>
      <w:r w:rsidRPr="00A82313">
        <w:rPr>
          <w:rFonts w:eastAsia="Arial" w:cs="Arial"/>
          <w:color w:val="212121"/>
          <w:sz w:val="24"/>
        </w:rPr>
        <w:t xml:space="preserve">a 0-9 dice or 0-9 </w:t>
      </w:r>
      <w:r w:rsidRPr="001B067B">
        <w:rPr>
          <w:rFonts w:eastAsia="Arial" w:cs="Arial"/>
          <w:sz w:val="24"/>
        </w:rPr>
        <w:t>spinner</w:t>
      </w:r>
      <w:r w:rsidRPr="00A82313">
        <w:rPr>
          <w:rFonts w:eastAsia="Arial" w:cs="Arial"/>
          <w:color w:val="212121"/>
          <w:sz w:val="24"/>
        </w:rPr>
        <w:t xml:space="preserve"> </w:t>
      </w:r>
    </w:p>
    <w:p w14:paraId="769878DF" w14:textId="31F7C55E" w:rsidR="001F4D89" w:rsidRPr="00C7229D" w:rsidRDefault="001F4D89" w:rsidP="00C56B05">
      <w:pPr>
        <w:pStyle w:val="ListParagraph"/>
        <w:numPr>
          <w:ilvl w:val="0"/>
          <w:numId w:val="15"/>
        </w:numPr>
        <w:rPr>
          <w:rFonts w:cs="Arial"/>
          <w:sz w:val="24"/>
        </w:rPr>
      </w:pPr>
      <w:r w:rsidRPr="00C7229D">
        <w:rPr>
          <w:rStyle w:val="normaltextrun"/>
          <w:rFonts w:cs="Arial"/>
          <w:color w:val="212121"/>
          <w:sz w:val="24"/>
        </w:rPr>
        <w:t>some paper</w:t>
      </w:r>
      <w:r w:rsidR="00B559A4" w:rsidRPr="00C7229D">
        <w:rPr>
          <w:rStyle w:val="eop"/>
          <w:rFonts w:cs="Arial"/>
          <w:color w:val="212121"/>
          <w:sz w:val="24"/>
        </w:rPr>
        <w:t xml:space="preserve"> </w:t>
      </w:r>
    </w:p>
    <w:p w14:paraId="5261EE62" w14:textId="3A98A92F" w:rsidR="001F4D89" w:rsidRPr="00C7229D" w:rsidRDefault="00BA7172" w:rsidP="00C56B05">
      <w:pPr>
        <w:pStyle w:val="ListParagraph"/>
        <w:numPr>
          <w:ilvl w:val="0"/>
          <w:numId w:val="15"/>
        </w:numPr>
        <w:rPr>
          <w:rFonts w:cs="Arial"/>
          <w:sz w:val="24"/>
        </w:rPr>
      </w:pPr>
      <w:r>
        <w:rPr>
          <w:rFonts w:cs="Arial"/>
          <w:sz w:val="24"/>
        </w:rPr>
        <w:t>writing materials</w:t>
      </w:r>
    </w:p>
    <w:p w14:paraId="12030AAF" w14:textId="2FFAC2BF" w:rsidR="001F4D89" w:rsidRPr="001E0119" w:rsidRDefault="001F4D89" w:rsidP="00290F0E">
      <w:pPr>
        <w:pStyle w:val="Heading4"/>
        <w:spacing w:after="60" w:line="240" w:lineRule="auto"/>
      </w:pPr>
      <w:r w:rsidRPr="00AD35FD">
        <w:t>How to play</w:t>
      </w:r>
    </w:p>
    <w:p w14:paraId="19BD9054" w14:textId="0940E70D" w:rsidR="001F4D89" w:rsidRPr="00981865" w:rsidRDefault="001F4D89" w:rsidP="00C56B05">
      <w:pPr>
        <w:pStyle w:val="ListParagraph"/>
        <w:numPr>
          <w:ilvl w:val="3"/>
          <w:numId w:val="3"/>
        </w:numPr>
        <w:ind w:left="567"/>
        <w:rPr>
          <w:rFonts w:cs="Arial"/>
          <w:sz w:val="24"/>
        </w:rPr>
      </w:pPr>
      <w:r w:rsidRPr="00981865">
        <w:rPr>
          <w:rStyle w:val="normaltextrun"/>
          <w:rFonts w:eastAsia="SimSun" w:cs="Arial"/>
          <w:color w:val="212121"/>
          <w:sz w:val="24"/>
          <w:lang w:val="en-US"/>
        </w:rPr>
        <w:t>Students find a partner and a 0-9 dice or spinner.</w:t>
      </w:r>
    </w:p>
    <w:p w14:paraId="18569533" w14:textId="23BFA3A1" w:rsidR="001F4D89" w:rsidRPr="00981865" w:rsidRDefault="001F4D89" w:rsidP="00C56B05">
      <w:pPr>
        <w:pStyle w:val="ListParagraph"/>
        <w:numPr>
          <w:ilvl w:val="3"/>
          <w:numId w:val="3"/>
        </w:numPr>
        <w:ind w:left="567"/>
        <w:rPr>
          <w:rFonts w:cs="Arial"/>
          <w:sz w:val="24"/>
        </w:rPr>
      </w:pPr>
      <w:r w:rsidRPr="00981865">
        <w:rPr>
          <w:rStyle w:val="normaltextrun"/>
          <w:rFonts w:eastAsia="SimSun" w:cs="Arial"/>
          <w:color w:val="212121"/>
          <w:sz w:val="24"/>
          <w:lang w:val="en-US"/>
        </w:rPr>
        <w:t>Draw a game</w:t>
      </w:r>
      <w:r w:rsidR="00B559A4" w:rsidRPr="00981865">
        <w:rPr>
          <w:rStyle w:val="normaltextrun"/>
          <w:rFonts w:eastAsia="SimSun" w:cs="Arial"/>
          <w:color w:val="212121"/>
          <w:sz w:val="24"/>
          <w:lang w:val="en-US"/>
        </w:rPr>
        <w:t xml:space="preserve"> </w:t>
      </w:r>
      <w:r w:rsidRPr="00981865">
        <w:rPr>
          <w:rStyle w:val="normaltextrun"/>
          <w:rFonts w:eastAsia="SimSun" w:cs="Arial"/>
          <w:color w:val="212121"/>
          <w:sz w:val="24"/>
          <w:lang w:val="en-US"/>
        </w:rPr>
        <w:t>board so each student has the same one</w:t>
      </w:r>
      <w:r w:rsidR="00DC7F14">
        <w:rPr>
          <w:rStyle w:val="normaltextrun"/>
          <w:rFonts w:eastAsia="SimSun" w:cs="Arial"/>
          <w:color w:val="212121"/>
          <w:sz w:val="24"/>
          <w:lang w:val="en-US"/>
        </w:rPr>
        <w:t>, for</w:t>
      </w:r>
      <w:r w:rsidRPr="00981865">
        <w:rPr>
          <w:rStyle w:val="normaltextrun"/>
          <w:rFonts w:eastAsia="SimSun" w:cs="Arial"/>
          <w:color w:val="212121"/>
          <w:sz w:val="24"/>
          <w:lang w:val="en-US"/>
        </w:rPr>
        <w:t xml:space="preserve"> example</w:t>
      </w:r>
      <w:r w:rsidR="00786900">
        <w:rPr>
          <w:rStyle w:val="normaltextrun"/>
          <w:rFonts w:eastAsia="SimSun" w:cs="Arial"/>
          <w:color w:val="212121"/>
          <w:sz w:val="24"/>
          <w:lang w:val="en-US"/>
        </w:rPr>
        <w:t>,</w:t>
      </w:r>
      <w:r w:rsidRPr="00981865">
        <w:rPr>
          <w:rStyle w:val="normaltextrun"/>
          <w:rFonts w:eastAsia="SimSun" w:cs="Arial"/>
          <w:color w:val="212121"/>
          <w:sz w:val="24"/>
          <w:lang w:val="en-US"/>
        </w:rPr>
        <w:t xml:space="preserve"> start with</w:t>
      </w:r>
      <w:r w:rsidR="00786900">
        <w:rPr>
          <w:rStyle w:val="normaltextrun"/>
          <w:rFonts w:eastAsia="SimSun" w:cs="Arial"/>
          <w:color w:val="212121"/>
          <w:sz w:val="24"/>
          <w:lang w:val="en-US"/>
        </w:rPr>
        <w:t>:</w:t>
      </w:r>
      <w:r w:rsidR="00786900">
        <w:rPr>
          <w:rStyle w:val="normaltextrun"/>
          <w:rFonts w:eastAsia="SimSun" w:cs="Arial"/>
          <w:color w:val="212121"/>
          <w:sz w:val="24"/>
          <w:lang w:val="en-US"/>
        </w:rPr>
        <w:br/>
      </w:r>
      <w:r w:rsidR="00B559A4" w:rsidRPr="00981865">
        <w:rPr>
          <w:rStyle w:val="normaltextrun"/>
          <w:rFonts w:eastAsia="SimSun" w:cs="Arial"/>
          <w:color w:val="212121"/>
          <w:sz w:val="24"/>
          <w:lang w:val="en-US"/>
        </w:rPr>
        <w:t xml:space="preserve"> </w:t>
      </w:r>
      <w:r w:rsidRPr="00981865">
        <w:rPr>
          <w:rStyle w:val="normaltextrun"/>
          <w:rFonts w:eastAsia="SimSun" w:cs="Arial"/>
          <w:color w:val="212121"/>
          <w:sz w:val="24"/>
          <w:lang w:val="en-US"/>
        </w:rPr>
        <w:t>_</w:t>
      </w:r>
      <w:r w:rsidR="006D51DE">
        <w:rPr>
          <w:rStyle w:val="normaltextrun"/>
          <w:rFonts w:eastAsia="SimSun" w:cs="Arial"/>
          <w:color w:val="212121"/>
          <w:sz w:val="24"/>
          <w:lang w:val="en-US"/>
        </w:rPr>
        <w:t xml:space="preserve"> </w:t>
      </w:r>
      <w:r w:rsidRPr="00981865">
        <w:rPr>
          <w:rStyle w:val="normaltextrun"/>
          <w:rFonts w:eastAsia="SimSun" w:cs="Arial"/>
          <w:color w:val="212121"/>
          <w:sz w:val="24"/>
          <w:lang w:val="en-US"/>
        </w:rPr>
        <w:t>_</w:t>
      </w:r>
      <w:r w:rsidR="006D51DE">
        <w:rPr>
          <w:rStyle w:val="normaltextrun"/>
          <w:rFonts w:eastAsia="SimSun" w:cs="Arial"/>
          <w:color w:val="212121"/>
          <w:sz w:val="24"/>
          <w:lang w:val="en-US"/>
        </w:rPr>
        <w:t xml:space="preserve"> </w:t>
      </w:r>
      <w:r w:rsidRPr="00981865">
        <w:rPr>
          <w:rStyle w:val="normaltextrun"/>
          <w:rFonts w:eastAsia="SimSun" w:cs="Arial"/>
          <w:color w:val="212121"/>
          <w:sz w:val="24"/>
          <w:lang w:val="en-US"/>
        </w:rPr>
        <w:t>_ +</w:t>
      </w:r>
      <w:r w:rsidR="00B559A4" w:rsidRPr="00981865">
        <w:rPr>
          <w:rStyle w:val="normaltextrun"/>
          <w:rFonts w:eastAsia="SimSun" w:cs="Arial"/>
          <w:color w:val="212121"/>
          <w:sz w:val="24"/>
          <w:lang w:val="en-US"/>
        </w:rPr>
        <w:t xml:space="preserve"> </w:t>
      </w:r>
      <w:r w:rsidRPr="00981865">
        <w:rPr>
          <w:rStyle w:val="normaltextrun"/>
          <w:rFonts w:eastAsia="SimSun" w:cs="Arial"/>
          <w:color w:val="212121"/>
          <w:sz w:val="24"/>
          <w:lang w:val="en-US"/>
        </w:rPr>
        <w:t>_</w:t>
      </w:r>
      <w:r w:rsidR="006D51DE">
        <w:rPr>
          <w:rStyle w:val="normaltextrun"/>
          <w:rFonts w:eastAsia="SimSun" w:cs="Arial"/>
          <w:color w:val="212121"/>
          <w:sz w:val="24"/>
          <w:lang w:val="en-US"/>
        </w:rPr>
        <w:t xml:space="preserve"> </w:t>
      </w:r>
      <w:r w:rsidRPr="00981865">
        <w:rPr>
          <w:rStyle w:val="normaltextrun"/>
          <w:rFonts w:eastAsia="SimSun" w:cs="Arial"/>
          <w:color w:val="212121"/>
          <w:sz w:val="24"/>
          <w:lang w:val="en-US"/>
        </w:rPr>
        <w:t>_</w:t>
      </w:r>
      <w:r w:rsidR="006D51DE">
        <w:rPr>
          <w:rStyle w:val="normaltextrun"/>
          <w:rFonts w:eastAsia="SimSun" w:cs="Arial"/>
          <w:color w:val="212121"/>
          <w:sz w:val="24"/>
          <w:lang w:val="en-US"/>
        </w:rPr>
        <w:t xml:space="preserve"> </w:t>
      </w:r>
      <w:r w:rsidRPr="00981865">
        <w:rPr>
          <w:rStyle w:val="normaltextrun"/>
          <w:rFonts w:eastAsia="SimSun" w:cs="Arial"/>
          <w:color w:val="212121"/>
          <w:sz w:val="24"/>
          <w:lang w:val="en-US"/>
        </w:rPr>
        <w:t>_ + _ _ _ = ________ or choose something different.</w:t>
      </w:r>
      <w:r w:rsidR="006D51DE">
        <w:rPr>
          <w:rStyle w:val="normaltextrun"/>
          <w:rFonts w:eastAsia="SimSun" w:cs="Arial"/>
          <w:color w:val="212121"/>
          <w:sz w:val="24"/>
          <w:lang w:val="en-US"/>
        </w:rPr>
        <w:t xml:space="preserve"> </w:t>
      </w:r>
    </w:p>
    <w:p w14:paraId="4CA67F39" w14:textId="114C2872" w:rsidR="001F4D89" w:rsidRPr="00981865" w:rsidRDefault="001F4D89" w:rsidP="00C56B05">
      <w:pPr>
        <w:pStyle w:val="ListParagraph"/>
        <w:numPr>
          <w:ilvl w:val="3"/>
          <w:numId w:val="3"/>
        </w:numPr>
        <w:ind w:left="567"/>
        <w:rPr>
          <w:rFonts w:cs="Arial"/>
          <w:sz w:val="24"/>
        </w:rPr>
      </w:pPr>
      <w:r w:rsidRPr="00981865">
        <w:rPr>
          <w:rStyle w:val="normaltextrun"/>
          <w:rFonts w:eastAsia="SimSun" w:cs="Arial"/>
          <w:color w:val="212121"/>
          <w:sz w:val="24"/>
          <w:lang w:val="en-US"/>
        </w:rPr>
        <w:t>Each player takes a turn to</w:t>
      </w:r>
      <w:r w:rsidR="00917BA3">
        <w:rPr>
          <w:rStyle w:val="normaltextrun"/>
          <w:rFonts w:eastAsia="SimSun" w:cs="Arial"/>
          <w:color w:val="212121"/>
          <w:sz w:val="24"/>
          <w:lang w:val="en-US"/>
        </w:rPr>
        <w:t xml:space="preserve"> roll or</w:t>
      </w:r>
      <w:r w:rsidRPr="00981865">
        <w:rPr>
          <w:rStyle w:val="normaltextrun"/>
          <w:rFonts w:eastAsia="SimSun" w:cs="Arial"/>
          <w:color w:val="212121"/>
          <w:sz w:val="24"/>
          <w:lang w:val="en-US"/>
        </w:rPr>
        <w:t xml:space="preserve"> spin and decide where to pla</w:t>
      </w:r>
      <w:r w:rsidR="00917BA3">
        <w:rPr>
          <w:rStyle w:val="normaltextrun"/>
          <w:rFonts w:eastAsia="SimSun" w:cs="Arial"/>
          <w:color w:val="212121"/>
          <w:sz w:val="24"/>
          <w:lang w:val="en-US"/>
        </w:rPr>
        <w:t>ce</w:t>
      </w:r>
      <w:r w:rsidRPr="00981865">
        <w:rPr>
          <w:rStyle w:val="normaltextrun"/>
          <w:rFonts w:eastAsia="SimSun" w:cs="Arial"/>
          <w:color w:val="212121"/>
          <w:sz w:val="24"/>
          <w:lang w:val="en-US"/>
        </w:rPr>
        <w:t xml:space="preserve"> that digit in their number sentence (equation).</w:t>
      </w:r>
    </w:p>
    <w:p w14:paraId="2A6B824D" w14:textId="00074214" w:rsidR="001F4D89" w:rsidRPr="00981865" w:rsidRDefault="001F4D89" w:rsidP="00C56B05">
      <w:pPr>
        <w:pStyle w:val="ListParagraph"/>
        <w:numPr>
          <w:ilvl w:val="3"/>
          <w:numId w:val="3"/>
        </w:numPr>
        <w:ind w:left="567"/>
        <w:rPr>
          <w:rFonts w:cs="Arial"/>
          <w:sz w:val="24"/>
        </w:rPr>
      </w:pPr>
      <w:r w:rsidRPr="00981865">
        <w:rPr>
          <w:rStyle w:val="normaltextrun"/>
          <w:rFonts w:eastAsia="SimSun" w:cs="Arial"/>
          <w:color w:val="212121"/>
          <w:sz w:val="24"/>
          <w:lang w:val="en-US"/>
        </w:rPr>
        <w:t xml:space="preserve">Students </w:t>
      </w:r>
      <w:r w:rsidR="00917BA3">
        <w:rPr>
          <w:rStyle w:val="normaltextrun"/>
          <w:rFonts w:eastAsia="SimSun" w:cs="Arial"/>
          <w:color w:val="212121"/>
          <w:sz w:val="24"/>
          <w:lang w:val="en-US"/>
        </w:rPr>
        <w:t xml:space="preserve">roll or </w:t>
      </w:r>
      <w:r w:rsidRPr="00981865">
        <w:rPr>
          <w:rStyle w:val="normaltextrun"/>
          <w:rFonts w:eastAsia="SimSun" w:cs="Arial"/>
          <w:color w:val="212121"/>
          <w:sz w:val="24"/>
          <w:lang w:val="en-US"/>
        </w:rPr>
        <w:t>spin 9 times each.</w:t>
      </w:r>
    </w:p>
    <w:p w14:paraId="7972A095" w14:textId="3A6A7AC6" w:rsidR="001F4D89" w:rsidRPr="00981865" w:rsidRDefault="001F4D89" w:rsidP="00C56B05">
      <w:pPr>
        <w:pStyle w:val="ListParagraph"/>
        <w:numPr>
          <w:ilvl w:val="3"/>
          <w:numId w:val="3"/>
        </w:numPr>
        <w:ind w:left="567"/>
        <w:rPr>
          <w:rFonts w:cs="Arial"/>
          <w:sz w:val="24"/>
        </w:rPr>
      </w:pPr>
      <w:r w:rsidRPr="00981865">
        <w:rPr>
          <w:rStyle w:val="normaltextrun"/>
          <w:rFonts w:eastAsia="SimSun" w:cs="Arial"/>
          <w:color w:val="212121"/>
          <w:sz w:val="24"/>
          <w:lang w:val="en-US"/>
        </w:rPr>
        <w:t>The person whose sum is closest to 100 is the winner</w:t>
      </w:r>
      <w:r w:rsidR="00DD13C8">
        <w:rPr>
          <w:rStyle w:val="normaltextrun"/>
          <w:rFonts w:eastAsia="SimSun" w:cs="Arial"/>
          <w:color w:val="212121"/>
          <w:sz w:val="24"/>
          <w:lang w:val="en-US"/>
        </w:rPr>
        <w:t>.</w:t>
      </w:r>
    </w:p>
    <w:p w14:paraId="3D876173" w14:textId="3F2DA43C" w:rsidR="001F4D89" w:rsidRPr="00981865" w:rsidRDefault="00DD13C8" w:rsidP="00C56B05">
      <w:pPr>
        <w:pStyle w:val="ListParagraph"/>
        <w:numPr>
          <w:ilvl w:val="3"/>
          <w:numId w:val="3"/>
        </w:numPr>
        <w:ind w:left="567"/>
        <w:rPr>
          <w:rFonts w:cs="Arial"/>
          <w:sz w:val="24"/>
        </w:rPr>
      </w:pPr>
      <w:r>
        <w:rPr>
          <w:rStyle w:val="normaltextrun"/>
          <w:rFonts w:eastAsia="SimSun" w:cs="Arial"/>
          <w:color w:val="212121"/>
          <w:sz w:val="24"/>
          <w:lang w:val="en-US"/>
        </w:rPr>
        <w:t>Students s</w:t>
      </w:r>
      <w:r w:rsidR="001F4D89" w:rsidRPr="00981865">
        <w:rPr>
          <w:rStyle w:val="normaltextrun"/>
          <w:rFonts w:eastAsia="SimSun" w:cs="Arial"/>
          <w:color w:val="212121"/>
          <w:sz w:val="24"/>
          <w:lang w:val="en-US"/>
        </w:rPr>
        <w:t xml:space="preserve">hare </w:t>
      </w:r>
      <w:r>
        <w:rPr>
          <w:rStyle w:val="normaltextrun"/>
          <w:rFonts w:eastAsia="SimSun" w:cs="Arial"/>
          <w:color w:val="212121"/>
          <w:sz w:val="24"/>
          <w:lang w:val="en-US"/>
        </w:rPr>
        <w:t xml:space="preserve">their </w:t>
      </w:r>
      <w:r w:rsidR="001F4D89" w:rsidRPr="00981865">
        <w:rPr>
          <w:rStyle w:val="normaltextrun"/>
          <w:rFonts w:eastAsia="SimSun" w:cs="Arial"/>
          <w:color w:val="212121"/>
          <w:sz w:val="24"/>
          <w:lang w:val="en-US"/>
        </w:rPr>
        <w:t>thinking with a partner and record in</w:t>
      </w:r>
      <w:r w:rsidR="00B559A4" w:rsidRPr="00981865">
        <w:rPr>
          <w:rStyle w:val="normaltextrun"/>
          <w:rFonts w:eastAsia="SimSun" w:cs="Arial"/>
          <w:color w:val="212121"/>
          <w:sz w:val="24"/>
          <w:lang w:val="en-US"/>
        </w:rPr>
        <w:t xml:space="preserve"> </w:t>
      </w:r>
      <w:r w:rsidR="001F4D89" w:rsidRPr="00981865">
        <w:rPr>
          <w:rStyle w:val="normaltextrun"/>
          <w:rFonts w:eastAsia="SimSun" w:cs="Arial"/>
          <w:color w:val="212121"/>
          <w:sz w:val="24"/>
          <w:lang w:val="en-US"/>
        </w:rPr>
        <w:t>mathematics</w:t>
      </w:r>
      <w:r w:rsidR="00B559A4" w:rsidRPr="00981865">
        <w:rPr>
          <w:rStyle w:val="normaltextrun"/>
          <w:rFonts w:eastAsia="SimSun" w:cs="Arial"/>
          <w:color w:val="212121"/>
          <w:sz w:val="24"/>
          <w:lang w:val="en-US"/>
        </w:rPr>
        <w:t xml:space="preserve"> </w:t>
      </w:r>
      <w:r w:rsidR="001F4D89" w:rsidRPr="00981865">
        <w:rPr>
          <w:rStyle w:val="normaltextrun"/>
          <w:rFonts w:eastAsia="SimSun" w:cs="Arial"/>
          <w:color w:val="212121"/>
          <w:sz w:val="24"/>
          <w:lang w:val="en-US"/>
        </w:rPr>
        <w:t>journal or workbook where appropriate.</w:t>
      </w:r>
    </w:p>
    <w:p w14:paraId="0DB25338" w14:textId="6D75EA12" w:rsidR="001F4D89" w:rsidRPr="001E0119" w:rsidRDefault="001F4D89" w:rsidP="00290F0E">
      <w:pPr>
        <w:pStyle w:val="Heading4"/>
        <w:spacing w:after="60" w:line="240" w:lineRule="auto"/>
      </w:pPr>
      <w:r w:rsidRPr="00981865">
        <w:t>Variations</w:t>
      </w:r>
    </w:p>
    <w:p w14:paraId="0D2F480A" w14:textId="003E8FF6" w:rsidR="001F4D89" w:rsidRPr="00981865" w:rsidRDefault="00BC761B" w:rsidP="00C56B05">
      <w:pPr>
        <w:pStyle w:val="ListParagraph"/>
        <w:numPr>
          <w:ilvl w:val="0"/>
          <w:numId w:val="15"/>
        </w:numPr>
        <w:rPr>
          <w:rFonts w:eastAsiaTheme="minorEastAsia" w:cs="Arial"/>
          <w:sz w:val="24"/>
        </w:rPr>
      </w:pPr>
      <w:r>
        <w:rPr>
          <w:rStyle w:val="normaltextrun"/>
          <w:rFonts w:cs="Arial"/>
          <w:color w:val="212121"/>
          <w:sz w:val="24"/>
        </w:rPr>
        <w:t>M</w:t>
      </w:r>
      <w:r w:rsidR="001F4D89" w:rsidRPr="00981865">
        <w:rPr>
          <w:rStyle w:val="normaltextrun"/>
          <w:rFonts w:cs="Arial"/>
          <w:sz w:val="24"/>
        </w:rPr>
        <w:t>odel the activity</w:t>
      </w:r>
      <w:r w:rsidR="00B559A4" w:rsidRPr="00981865">
        <w:rPr>
          <w:rStyle w:val="normaltextrun"/>
          <w:rFonts w:cs="Arial"/>
          <w:sz w:val="24"/>
        </w:rPr>
        <w:t xml:space="preserve"> </w:t>
      </w:r>
      <w:r w:rsidR="001F4D89" w:rsidRPr="00981865">
        <w:rPr>
          <w:rStyle w:val="normaltextrun"/>
          <w:rFonts w:cs="Arial"/>
          <w:sz w:val="24"/>
        </w:rPr>
        <w:t>and</w:t>
      </w:r>
      <w:r w:rsidR="00B559A4" w:rsidRPr="00981865">
        <w:rPr>
          <w:rStyle w:val="normaltextrun"/>
          <w:rFonts w:cs="Arial"/>
          <w:sz w:val="24"/>
        </w:rPr>
        <w:t xml:space="preserve"> </w:t>
      </w:r>
      <w:r w:rsidR="001F4D89" w:rsidRPr="00981865">
        <w:rPr>
          <w:rStyle w:val="normaltextrun"/>
          <w:rFonts w:cs="Arial"/>
          <w:sz w:val="24"/>
        </w:rPr>
        <w:t xml:space="preserve">articulate the thinking </w:t>
      </w:r>
      <w:r w:rsidR="005A70F5">
        <w:rPr>
          <w:rStyle w:val="normaltextrun"/>
          <w:rFonts w:cs="Arial"/>
          <w:sz w:val="24"/>
        </w:rPr>
        <w:t>demonstrated</w:t>
      </w:r>
      <w:r w:rsidR="00D24296">
        <w:rPr>
          <w:rStyle w:val="normaltextrun"/>
          <w:rFonts w:cs="Arial"/>
          <w:sz w:val="24"/>
        </w:rPr>
        <w:t xml:space="preserve"> in</w:t>
      </w:r>
      <w:r w:rsidR="00B559A4" w:rsidRPr="00981865">
        <w:rPr>
          <w:rStyle w:val="normaltextrun"/>
          <w:rFonts w:cs="Arial"/>
          <w:sz w:val="24"/>
        </w:rPr>
        <w:t xml:space="preserve"> </w:t>
      </w:r>
      <w:r w:rsidR="001F4D89" w:rsidRPr="00981865">
        <w:rPr>
          <w:rStyle w:val="normaltextrun"/>
          <w:rFonts w:cs="Arial"/>
          <w:sz w:val="24"/>
        </w:rPr>
        <w:t>the video</w:t>
      </w:r>
      <w:r>
        <w:rPr>
          <w:rStyle w:val="normaltextrun"/>
          <w:rFonts w:cs="Arial"/>
          <w:sz w:val="24"/>
        </w:rPr>
        <w:t xml:space="preserve"> to support learners</w:t>
      </w:r>
      <w:r w:rsidR="001F4D89" w:rsidRPr="00981865">
        <w:rPr>
          <w:rStyle w:val="normaltextrun"/>
          <w:rFonts w:cs="Arial"/>
          <w:sz w:val="24"/>
        </w:rPr>
        <w:t>.</w:t>
      </w:r>
    </w:p>
    <w:p w14:paraId="69EB600D" w14:textId="4DA2484F" w:rsidR="001F4D89" w:rsidRPr="00981865" w:rsidRDefault="00D24296" w:rsidP="00C56B05">
      <w:pPr>
        <w:pStyle w:val="ListParagraph"/>
        <w:numPr>
          <w:ilvl w:val="0"/>
          <w:numId w:val="15"/>
        </w:numPr>
        <w:rPr>
          <w:rFonts w:eastAsiaTheme="minorEastAsia" w:cs="Arial"/>
          <w:sz w:val="24"/>
        </w:rPr>
      </w:pPr>
      <w:r>
        <w:rPr>
          <w:rStyle w:val="normaltextrun"/>
          <w:rFonts w:cs="Arial"/>
          <w:sz w:val="24"/>
        </w:rPr>
        <w:t>Demonstrate</w:t>
      </w:r>
      <w:r w:rsidR="001F4D89" w:rsidRPr="00981865">
        <w:rPr>
          <w:rStyle w:val="normaltextrun"/>
          <w:rFonts w:cs="Arial"/>
          <w:sz w:val="24"/>
        </w:rPr>
        <w:t xml:space="preserve"> ongoing addition and estimation, rather than </w:t>
      </w:r>
      <w:r>
        <w:rPr>
          <w:rStyle w:val="normaltextrun"/>
          <w:rFonts w:cs="Arial"/>
          <w:sz w:val="24"/>
        </w:rPr>
        <w:t>adding</w:t>
      </w:r>
      <w:r w:rsidR="001F4D89" w:rsidRPr="00981865">
        <w:rPr>
          <w:rStyle w:val="normaltextrun"/>
          <w:rFonts w:cs="Arial"/>
          <w:sz w:val="24"/>
        </w:rPr>
        <w:t xml:space="preserve"> after all the spins.</w:t>
      </w:r>
    </w:p>
    <w:p w14:paraId="2754140F" w14:textId="4B542DA5" w:rsidR="00D24296" w:rsidRPr="00D24296" w:rsidRDefault="00246603" w:rsidP="00D24296">
      <w:pPr>
        <w:pStyle w:val="ListParagraph"/>
        <w:numPr>
          <w:ilvl w:val="0"/>
          <w:numId w:val="15"/>
        </w:numPr>
        <w:rPr>
          <w:rFonts w:eastAsiaTheme="minorEastAsia" w:cs="Arial"/>
          <w:sz w:val="24"/>
        </w:rPr>
      </w:pPr>
      <w:r>
        <w:rPr>
          <w:rStyle w:val="normaltextrun"/>
          <w:rFonts w:cs="Arial"/>
          <w:color w:val="212121"/>
          <w:sz w:val="24"/>
        </w:rPr>
        <w:t>A</w:t>
      </w:r>
      <w:r w:rsidR="001F4D89" w:rsidRPr="00981865">
        <w:rPr>
          <w:rStyle w:val="normaltextrun"/>
          <w:rFonts w:cs="Arial"/>
          <w:color w:val="212121"/>
          <w:sz w:val="24"/>
        </w:rPr>
        <w:t>dapt</w:t>
      </w:r>
      <w:r>
        <w:rPr>
          <w:rStyle w:val="normaltextrun"/>
          <w:rFonts w:cs="Arial"/>
          <w:color w:val="212121"/>
          <w:sz w:val="24"/>
        </w:rPr>
        <w:t xml:space="preserve"> this activity </w:t>
      </w:r>
      <w:r w:rsidR="001F4D89" w:rsidRPr="00981865">
        <w:rPr>
          <w:rStyle w:val="normaltextrun"/>
          <w:rFonts w:cs="Arial"/>
          <w:sz w:val="24"/>
        </w:rPr>
        <w:t>into an investigation</w:t>
      </w:r>
      <w:r w:rsidR="00D80431">
        <w:rPr>
          <w:rStyle w:val="normaltextrun"/>
          <w:rFonts w:cs="Arial"/>
          <w:sz w:val="24"/>
        </w:rPr>
        <w:t xml:space="preserve"> - </w:t>
      </w:r>
      <w:r w:rsidR="001F4D89" w:rsidRPr="00981865">
        <w:rPr>
          <w:rStyle w:val="normaltextrun"/>
          <w:rFonts w:cs="Arial"/>
          <w:sz w:val="24"/>
        </w:rPr>
        <w:t>ask students to develop methods to ensure they win.</w:t>
      </w:r>
      <w:r w:rsidR="00D80431">
        <w:rPr>
          <w:rStyle w:val="normaltextrun"/>
          <w:rFonts w:cs="Arial"/>
          <w:sz w:val="24"/>
        </w:rPr>
        <w:t xml:space="preserve"> T</w:t>
      </w:r>
      <w:r w:rsidR="001F4D89" w:rsidRPr="00981865">
        <w:rPr>
          <w:rStyle w:val="normaltextrun"/>
          <w:rFonts w:cs="Arial"/>
          <w:sz w:val="24"/>
        </w:rPr>
        <w:t>hen ask</w:t>
      </w:r>
      <w:r w:rsidR="00D80431">
        <w:rPr>
          <w:rStyle w:val="normaltextrun"/>
          <w:rFonts w:cs="Arial"/>
          <w:sz w:val="24"/>
        </w:rPr>
        <w:t xml:space="preserve"> them to </w:t>
      </w:r>
      <w:r w:rsidR="001F4D89" w:rsidRPr="00981865">
        <w:rPr>
          <w:rStyle w:val="normaltextrun"/>
          <w:rFonts w:cs="Arial"/>
          <w:sz w:val="24"/>
        </w:rPr>
        <w:t>develop their own blank number sentences to include subtraction and then both addition and subtraction.</w:t>
      </w:r>
    </w:p>
    <w:p w14:paraId="27FCA41A" w14:textId="5E8814C4" w:rsidR="00C7229D" w:rsidRPr="00237DDE" w:rsidRDefault="001F4D89" w:rsidP="00871CE9">
      <w:pPr>
        <w:pStyle w:val="FeatureBox"/>
        <w:spacing w:before="0" w:after="0" w:line="300" w:lineRule="auto"/>
        <w:ind w:right="-170"/>
        <w:rPr>
          <w:spacing w:val="-4"/>
          <w:sz w:val="22"/>
          <w:szCs w:val="22"/>
        </w:rPr>
      </w:pPr>
      <w:r w:rsidRPr="00237DDE">
        <w:rPr>
          <w:rStyle w:val="normaltextrun"/>
          <w:rFonts w:eastAsia="SimSun"/>
          <w:b/>
          <w:bCs/>
          <w:color w:val="212121"/>
          <w:spacing w:val="-4"/>
          <w:sz w:val="22"/>
          <w:szCs w:val="22"/>
          <w:lang w:val="en-US"/>
        </w:rPr>
        <w:t>Reference:</w:t>
      </w:r>
      <w:r w:rsidR="00B559A4" w:rsidRPr="00237DDE">
        <w:rPr>
          <w:rStyle w:val="normaltextrun"/>
          <w:rFonts w:eastAsia="SimSun"/>
          <w:color w:val="212121"/>
          <w:spacing w:val="-4"/>
          <w:sz w:val="22"/>
          <w:szCs w:val="22"/>
          <w:lang w:val="en-US"/>
        </w:rPr>
        <w:t xml:space="preserve"> </w:t>
      </w:r>
      <w:r w:rsidR="003E357F">
        <w:rPr>
          <w:rStyle w:val="normaltextrun"/>
          <w:rFonts w:eastAsia="SimSun"/>
          <w:color w:val="212121"/>
          <w:spacing w:val="-4"/>
          <w:sz w:val="22"/>
          <w:szCs w:val="22"/>
          <w:lang w:val="en-US"/>
        </w:rPr>
        <w:t>Activity</w:t>
      </w:r>
      <w:r w:rsidR="003E357F">
        <w:rPr>
          <w:spacing w:val="-4"/>
          <w:sz w:val="22"/>
          <w:szCs w:val="22"/>
        </w:rPr>
        <w:t xml:space="preserve"> adapted from</w:t>
      </w:r>
      <w:r w:rsidR="00E2002C" w:rsidRPr="00237DDE">
        <w:rPr>
          <w:spacing w:val="-4"/>
          <w:sz w:val="22"/>
          <w:szCs w:val="22"/>
        </w:rPr>
        <w:t xml:space="preserve"> </w:t>
      </w:r>
      <w:hyperlink r:id="rId42" w:history="1">
        <w:r w:rsidR="00E2002C" w:rsidRPr="00237DDE">
          <w:rPr>
            <w:rStyle w:val="Hyperlink"/>
            <w:rFonts w:eastAsia="Arial"/>
            <w:spacing w:val="-4"/>
            <w:sz w:val="22"/>
            <w:szCs w:val="22"/>
          </w:rPr>
          <w:t>Dicey Addition</w:t>
        </w:r>
      </w:hyperlink>
      <w:r w:rsidR="00E2002C" w:rsidRPr="00237DDE">
        <w:rPr>
          <w:spacing w:val="-4"/>
          <w:sz w:val="22"/>
          <w:szCs w:val="22"/>
        </w:rPr>
        <w:t xml:space="preserve"> from </w:t>
      </w:r>
      <w:hyperlink r:id="rId43" w:history="1">
        <w:r w:rsidR="00E2002C" w:rsidRPr="00237DDE">
          <w:rPr>
            <w:rStyle w:val="Hyperlink"/>
            <w:spacing w:val="-4"/>
            <w:sz w:val="22"/>
            <w:szCs w:val="22"/>
          </w:rPr>
          <w:t>NRICH</w:t>
        </w:r>
      </w:hyperlink>
      <w:r w:rsidR="00E2002C" w:rsidRPr="00237DDE">
        <w:rPr>
          <w:spacing w:val="-4"/>
          <w:sz w:val="22"/>
          <w:szCs w:val="22"/>
        </w:rPr>
        <w:t xml:space="preserve"> by </w:t>
      </w:r>
      <w:r w:rsidR="003E357F" w:rsidRPr="00237DDE">
        <w:rPr>
          <w:spacing w:val="-4"/>
          <w:sz w:val="22"/>
          <w:szCs w:val="22"/>
        </w:rPr>
        <w:t>Faculty of Mathematics</w:t>
      </w:r>
      <w:r w:rsidR="003E357F">
        <w:rPr>
          <w:spacing w:val="-4"/>
          <w:sz w:val="22"/>
          <w:szCs w:val="22"/>
        </w:rPr>
        <w:t xml:space="preserve">, </w:t>
      </w:r>
      <w:r w:rsidR="00E2002C" w:rsidRPr="00237DDE">
        <w:rPr>
          <w:spacing w:val="-4"/>
          <w:sz w:val="22"/>
          <w:szCs w:val="22"/>
        </w:rPr>
        <w:t>University of Cambridge</w:t>
      </w:r>
    </w:p>
    <w:p w14:paraId="6D0CF8FA" w14:textId="527E252B" w:rsidR="000D458E" w:rsidRPr="00981865" w:rsidRDefault="149B83F7" w:rsidP="00664C23">
      <w:pPr>
        <w:pStyle w:val="Heading3"/>
        <w:spacing w:before="0" w:line="240" w:lineRule="auto"/>
        <w:rPr>
          <w:lang w:val="en-US"/>
        </w:rPr>
      </w:pPr>
      <w:r w:rsidRPr="00E2002C">
        <w:lastRenderedPageBreak/>
        <w:t>Four</w:t>
      </w:r>
      <w:r w:rsidRPr="00981865">
        <w:rPr>
          <w:lang w:val="en-US"/>
        </w:rPr>
        <w:t xml:space="preserve"> strikes and you’re out!</w:t>
      </w:r>
    </w:p>
    <w:p w14:paraId="339EA047" w14:textId="39A5621A" w:rsidR="00207A5D" w:rsidRPr="00C7229D" w:rsidRDefault="00E2002C" w:rsidP="00822755">
      <w:pPr>
        <w:shd w:val="clear" w:color="auto" w:fill="D9E2F3" w:themeFill="accent1" w:themeFillTint="33"/>
        <w:rPr>
          <w:rFonts w:eastAsia="Calibri" w:cs="Arial"/>
          <w:sz w:val="24"/>
          <w:szCs w:val="22"/>
          <w:lang w:val="en-US"/>
        </w:rPr>
      </w:pPr>
      <w:r w:rsidRPr="00E2002C">
        <w:rPr>
          <w:rFonts w:eastAsia="Calibri" w:cs="Arial"/>
          <w:b/>
          <w:bCs/>
          <w:sz w:val="24"/>
          <w:szCs w:val="22"/>
          <w:lang w:val="en-US"/>
        </w:rPr>
        <w:t xml:space="preserve">Teacher </w:t>
      </w:r>
      <w:proofErr w:type="gramStart"/>
      <w:r w:rsidRPr="00E2002C">
        <w:rPr>
          <w:rFonts w:eastAsia="Calibri" w:cs="Arial"/>
          <w:b/>
          <w:bCs/>
          <w:sz w:val="24"/>
          <w:szCs w:val="22"/>
          <w:lang w:val="en-US"/>
        </w:rPr>
        <w:t>note</w:t>
      </w:r>
      <w:proofErr w:type="gramEnd"/>
      <w:r w:rsidRPr="00E2002C">
        <w:rPr>
          <w:rFonts w:eastAsia="Calibri" w:cs="Arial"/>
          <w:b/>
          <w:bCs/>
          <w:sz w:val="24"/>
          <w:szCs w:val="22"/>
          <w:lang w:val="en-US"/>
        </w:rPr>
        <w:t>:</w:t>
      </w:r>
      <w:r>
        <w:rPr>
          <w:rFonts w:eastAsia="Calibri" w:cs="Arial"/>
          <w:sz w:val="24"/>
          <w:szCs w:val="22"/>
          <w:lang w:val="en-US"/>
        </w:rPr>
        <w:t xml:space="preserve"> </w:t>
      </w:r>
      <w:r w:rsidR="00436D7A" w:rsidRPr="00C7229D">
        <w:rPr>
          <w:rFonts w:eastAsia="Calibri" w:cs="Arial"/>
          <w:sz w:val="24"/>
          <w:szCs w:val="22"/>
          <w:lang w:val="en-US"/>
        </w:rPr>
        <w:t xml:space="preserve">This game works well as a </w:t>
      </w:r>
      <w:r w:rsidR="00A64C91" w:rsidRPr="00C7229D">
        <w:rPr>
          <w:rFonts w:eastAsia="Calibri" w:cs="Arial"/>
          <w:sz w:val="24"/>
          <w:szCs w:val="22"/>
          <w:lang w:val="en-US"/>
        </w:rPr>
        <w:t xml:space="preserve">whole class </w:t>
      </w:r>
      <w:r w:rsidR="00824B4B">
        <w:rPr>
          <w:rFonts w:eastAsia="Calibri" w:cs="Arial"/>
          <w:sz w:val="24"/>
          <w:szCs w:val="22"/>
          <w:lang w:val="en-US"/>
        </w:rPr>
        <w:t>first playing against</w:t>
      </w:r>
      <w:r w:rsidR="00A64C91" w:rsidRPr="00C7229D">
        <w:rPr>
          <w:rFonts w:eastAsia="Calibri" w:cs="Arial"/>
          <w:sz w:val="24"/>
          <w:szCs w:val="22"/>
          <w:lang w:val="en-US"/>
        </w:rPr>
        <w:t xml:space="preserve"> the teacher</w:t>
      </w:r>
      <w:r w:rsidR="00824B4B">
        <w:rPr>
          <w:rFonts w:eastAsia="Calibri" w:cs="Arial"/>
          <w:sz w:val="24"/>
          <w:szCs w:val="22"/>
          <w:lang w:val="en-US"/>
        </w:rPr>
        <w:t xml:space="preserve">, </w:t>
      </w:r>
      <w:r w:rsidR="00A64C91" w:rsidRPr="00C7229D">
        <w:rPr>
          <w:rFonts w:eastAsia="Calibri" w:cs="Arial"/>
          <w:sz w:val="24"/>
          <w:szCs w:val="22"/>
          <w:lang w:val="en-US"/>
        </w:rPr>
        <w:t>then as a two-player game.</w:t>
      </w:r>
      <w:r w:rsidR="00436D7A" w:rsidRPr="00C7229D">
        <w:rPr>
          <w:rFonts w:eastAsia="Calibri" w:cs="Arial"/>
          <w:sz w:val="24"/>
          <w:szCs w:val="22"/>
          <w:lang w:val="en-US"/>
        </w:rPr>
        <w:t xml:space="preserve"> </w:t>
      </w:r>
      <w:r w:rsidR="00660C68">
        <w:rPr>
          <w:rFonts w:eastAsia="Calibri" w:cs="Arial"/>
          <w:sz w:val="24"/>
          <w:szCs w:val="22"/>
          <w:lang w:val="en-US"/>
        </w:rPr>
        <w:t>A</w:t>
      </w:r>
      <w:r w:rsidR="00660C68" w:rsidRPr="00C7229D">
        <w:rPr>
          <w:rFonts w:eastAsia="Calibri" w:cs="Arial"/>
          <w:sz w:val="24"/>
          <w:szCs w:val="22"/>
          <w:lang w:val="en-US"/>
        </w:rPr>
        <w:t xml:space="preserve"> mathematical version of ‘Hangman’</w:t>
      </w:r>
      <w:r w:rsidR="00660C68">
        <w:rPr>
          <w:rFonts w:eastAsia="Calibri" w:cs="Arial"/>
          <w:sz w:val="24"/>
          <w:szCs w:val="22"/>
          <w:lang w:val="en-US"/>
        </w:rPr>
        <w:t xml:space="preserve">, </w:t>
      </w:r>
      <w:r w:rsidR="00DF5109">
        <w:rPr>
          <w:rFonts w:eastAsia="Calibri" w:cs="Arial"/>
          <w:sz w:val="24"/>
          <w:szCs w:val="22"/>
          <w:lang w:val="en-US"/>
        </w:rPr>
        <w:t>it</w:t>
      </w:r>
      <w:r w:rsidR="00B8542F" w:rsidRPr="00C7229D">
        <w:rPr>
          <w:rFonts w:eastAsia="Calibri" w:cs="Arial"/>
          <w:sz w:val="24"/>
          <w:szCs w:val="22"/>
          <w:lang w:val="en-US"/>
        </w:rPr>
        <w:t xml:space="preserve"> supports students to thi</w:t>
      </w:r>
      <w:r w:rsidR="00631344" w:rsidRPr="00C7229D">
        <w:rPr>
          <w:rFonts w:eastAsia="Calibri" w:cs="Arial"/>
          <w:sz w:val="24"/>
          <w:szCs w:val="22"/>
          <w:lang w:val="en-US"/>
        </w:rPr>
        <w:t xml:space="preserve">nk and reason numerically to solve a problem. </w:t>
      </w:r>
      <w:r w:rsidR="00C668D6" w:rsidRPr="00C7229D">
        <w:rPr>
          <w:rFonts w:eastAsia="Calibri" w:cs="Arial"/>
          <w:sz w:val="24"/>
          <w:szCs w:val="22"/>
          <w:lang w:val="en-US"/>
        </w:rPr>
        <w:t xml:space="preserve">Students use </w:t>
      </w:r>
      <w:r w:rsidR="00660C68">
        <w:rPr>
          <w:rFonts w:eastAsia="Calibri" w:cs="Arial"/>
          <w:sz w:val="24"/>
          <w:szCs w:val="22"/>
          <w:lang w:val="en-US"/>
        </w:rPr>
        <w:t>various</w:t>
      </w:r>
      <w:r w:rsidR="00C668D6" w:rsidRPr="00C7229D">
        <w:rPr>
          <w:rFonts w:eastAsia="Calibri" w:cs="Arial"/>
          <w:sz w:val="24"/>
          <w:szCs w:val="22"/>
          <w:lang w:val="en-US"/>
        </w:rPr>
        <w:t xml:space="preserve"> strategies to </w:t>
      </w:r>
      <w:r w:rsidR="009A3BB6" w:rsidRPr="00C7229D">
        <w:rPr>
          <w:rFonts w:eastAsia="Calibri" w:cs="Arial"/>
          <w:sz w:val="24"/>
          <w:szCs w:val="22"/>
          <w:lang w:val="en-US"/>
        </w:rPr>
        <w:t>solve</w:t>
      </w:r>
      <w:r w:rsidR="00C668D6" w:rsidRPr="00C7229D">
        <w:rPr>
          <w:rFonts w:eastAsia="Calibri" w:cs="Arial"/>
          <w:sz w:val="24"/>
          <w:szCs w:val="22"/>
          <w:lang w:val="en-US"/>
        </w:rPr>
        <w:t xml:space="preserve"> a number problem</w:t>
      </w:r>
      <w:r w:rsidR="00770391" w:rsidRPr="00C7229D">
        <w:rPr>
          <w:rFonts w:eastAsia="Calibri" w:cs="Arial"/>
          <w:sz w:val="24"/>
          <w:szCs w:val="22"/>
          <w:lang w:val="en-US"/>
        </w:rPr>
        <w:t xml:space="preserve">. </w:t>
      </w:r>
    </w:p>
    <w:p w14:paraId="132AABF9" w14:textId="77777777" w:rsidR="00C967D3" w:rsidRDefault="00C967D3" w:rsidP="00290F0E">
      <w:pPr>
        <w:pStyle w:val="Heading4"/>
        <w:spacing w:after="60" w:line="240" w:lineRule="auto"/>
      </w:pPr>
      <w:r w:rsidRPr="00981865">
        <w:t>You will need</w:t>
      </w:r>
    </w:p>
    <w:p w14:paraId="43877A5F" w14:textId="3B504056" w:rsidR="00C967D3" w:rsidRPr="00581FBD" w:rsidRDefault="00D33606" w:rsidP="00581FBD">
      <w:pPr>
        <w:pStyle w:val="ListParagraph"/>
        <w:numPr>
          <w:ilvl w:val="0"/>
          <w:numId w:val="15"/>
        </w:numPr>
        <w:spacing w:before="60" w:after="60" w:line="276" w:lineRule="auto"/>
        <w:ind w:left="714" w:hanging="357"/>
        <w:rPr>
          <w:rFonts w:cs="Arial"/>
          <w:sz w:val="24"/>
        </w:rPr>
      </w:pPr>
      <w:r w:rsidRPr="00581FBD">
        <w:rPr>
          <w:rFonts w:cs="Arial"/>
          <w:sz w:val="24"/>
        </w:rPr>
        <w:t>writing materials</w:t>
      </w:r>
    </w:p>
    <w:p w14:paraId="5219DCAA" w14:textId="47572D04" w:rsidR="00C967D3" w:rsidRPr="00C967D3" w:rsidRDefault="00C967D3" w:rsidP="00290F0E">
      <w:pPr>
        <w:pStyle w:val="Heading4"/>
        <w:spacing w:after="60" w:line="240" w:lineRule="auto"/>
        <w:rPr>
          <w:rFonts w:cs="Arial"/>
        </w:rPr>
      </w:pPr>
      <w:r w:rsidRPr="00981865">
        <w:t>How to play</w:t>
      </w:r>
    </w:p>
    <w:p w14:paraId="565D1A3B" w14:textId="7CF5B6DF" w:rsidR="00207A5D" w:rsidRDefault="00801F47" w:rsidP="00581FBD">
      <w:pPr>
        <w:pStyle w:val="ListParagraph"/>
        <w:numPr>
          <w:ilvl w:val="0"/>
          <w:numId w:val="24"/>
        </w:numPr>
        <w:spacing w:before="60" w:after="60" w:line="276" w:lineRule="auto"/>
        <w:ind w:left="714" w:hanging="357"/>
        <w:rPr>
          <w:rFonts w:eastAsia="Calibri" w:cs="Arial"/>
          <w:sz w:val="24"/>
          <w:lang w:val="en-US"/>
        </w:rPr>
      </w:pPr>
      <w:r>
        <w:rPr>
          <w:rFonts w:eastAsia="Calibri" w:cs="Arial"/>
          <w:sz w:val="24"/>
          <w:lang w:val="en-US"/>
        </w:rPr>
        <w:t>On the board, write a hidden problem</w:t>
      </w:r>
      <w:r w:rsidR="003811F5">
        <w:rPr>
          <w:rFonts w:eastAsia="Calibri" w:cs="Arial"/>
          <w:sz w:val="24"/>
          <w:lang w:val="en-US"/>
        </w:rPr>
        <w:t>,</w:t>
      </w:r>
      <w:r w:rsidR="00026001" w:rsidRPr="00C7229D">
        <w:rPr>
          <w:rFonts w:eastAsia="Calibri" w:cs="Arial"/>
          <w:sz w:val="24"/>
          <w:lang w:val="en-US"/>
        </w:rPr>
        <w:t xml:space="preserve"> for example, 35 + 10</w:t>
      </w:r>
      <w:r w:rsidR="00770391" w:rsidRPr="00C7229D">
        <w:rPr>
          <w:rFonts w:eastAsia="Calibri" w:cs="Arial"/>
          <w:sz w:val="24"/>
          <w:lang w:val="en-US"/>
        </w:rPr>
        <w:t xml:space="preserve"> = </w:t>
      </w:r>
      <w:r w:rsidR="00026001" w:rsidRPr="00C7229D">
        <w:rPr>
          <w:rFonts w:eastAsia="Calibri" w:cs="Arial"/>
          <w:sz w:val="24"/>
          <w:lang w:val="en-US"/>
        </w:rPr>
        <w:t>45</w:t>
      </w:r>
      <w:r w:rsidR="002C79AE" w:rsidRPr="00C7229D">
        <w:rPr>
          <w:rFonts w:eastAsia="Calibri" w:cs="Arial"/>
          <w:sz w:val="24"/>
          <w:lang w:val="en-US"/>
        </w:rPr>
        <w:t>.</w:t>
      </w:r>
      <w:r w:rsidR="003811F5">
        <w:rPr>
          <w:rFonts w:eastAsia="Calibri" w:cs="Arial"/>
          <w:sz w:val="24"/>
          <w:lang w:val="en-US"/>
        </w:rPr>
        <w:t xml:space="preserve"> Under</w:t>
      </w:r>
      <w:r w:rsidR="007B0135">
        <w:rPr>
          <w:rFonts w:eastAsia="Calibri" w:cs="Arial"/>
          <w:sz w:val="24"/>
          <w:lang w:val="en-US"/>
        </w:rPr>
        <w:t xml:space="preserve"> the hidden problem write the numerals from </w:t>
      </w:r>
      <w:r w:rsidR="003850B2">
        <w:rPr>
          <w:rFonts w:eastAsia="Calibri" w:cs="Arial"/>
          <w:sz w:val="24"/>
          <w:lang w:val="en-US"/>
        </w:rPr>
        <w:t>0-9</w:t>
      </w:r>
      <w:r w:rsidR="007B0135">
        <w:rPr>
          <w:rFonts w:eastAsia="Calibri" w:cs="Arial"/>
          <w:sz w:val="24"/>
          <w:lang w:val="en-US"/>
        </w:rPr>
        <w:t xml:space="preserve">. </w:t>
      </w:r>
      <w:r w:rsidR="00F0339C">
        <w:rPr>
          <w:rFonts w:eastAsia="Calibri" w:cs="Arial"/>
          <w:sz w:val="24"/>
          <w:lang w:val="en-US"/>
        </w:rPr>
        <w:t>See</w:t>
      </w:r>
      <w:r w:rsidR="003850B2">
        <w:rPr>
          <w:rFonts w:eastAsia="Calibri" w:cs="Arial"/>
          <w:sz w:val="24"/>
          <w:lang w:val="en-US"/>
        </w:rPr>
        <w:t xml:space="preserve"> </w:t>
      </w:r>
      <w:r w:rsidR="003850B2">
        <w:rPr>
          <w:rFonts w:eastAsia="Calibri" w:cs="Arial"/>
          <w:sz w:val="24"/>
          <w:lang w:val="en-US"/>
        </w:rPr>
        <w:fldChar w:fldCharType="begin"/>
      </w:r>
      <w:r w:rsidR="003850B2">
        <w:rPr>
          <w:rFonts w:eastAsia="Calibri" w:cs="Arial"/>
          <w:sz w:val="24"/>
          <w:lang w:val="en-US"/>
        </w:rPr>
        <w:instrText xml:space="preserve"> REF _Ref150175069 \h </w:instrText>
      </w:r>
      <w:r w:rsidR="003850B2">
        <w:rPr>
          <w:rFonts w:eastAsia="Calibri" w:cs="Arial"/>
          <w:sz w:val="24"/>
          <w:lang w:val="en-US"/>
        </w:rPr>
      </w:r>
      <w:r w:rsidR="003850B2">
        <w:rPr>
          <w:rFonts w:eastAsia="Calibri" w:cs="Arial"/>
          <w:sz w:val="24"/>
          <w:lang w:val="en-US"/>
        </w:rPr>
        <w:fldChar w:fldCharType="separate"/>
      </w:r>
      <w:r w:rsidR="003850B2">
        <w:t xml:space="preserve">Figure </w:t>
      </w:r>
      <w:r w:rsidR="003850B2">
        <w:rPr>
          <w:noProof/>
        </w:rPr>
        <w:t>3</w:t>
      </w:r>
      <w:r w:rsidR="003850B2">
        <w:rPr>
          <w:rFonts w:eastAsia="Calibri" w:cs="Arial"/>
          <w:sz w:val="24"/>
          <w:lang w:val="en-US"/>
        </w:rPr>
        <w:fldChar w:fldCharType="end"/>
      </w:r>
      <w:r w:rsidR="003850B2">
        <w:rPr>
          <w:rFonts w:eastAsia="Calibri" w:cs="Arial"/>
          <w:sz w:val="24"/>
          <w:lang w:val="en-US"/>
        </w:rPr>
        <w:t>.</w:t>
      </w:r>
    </w:p>
    <w:p w14:paraId="583502D2" w14:textId="735C777B" w:rsidR="00F0339C" w:rsidRDefault="00417DA8" w:rsidP="00664C23">
      <w:pPr>
        <w:spacing w:before="60" w:after="60" w:line="240" w:lineRule="auto"/>
        <w:ind w:left="357"/>
        <w:rPr>
          <w:rFonts w:eastAsia="Calibri" w:cs="Arial"/>
          <w:sz w:val="24"/>
          <w:lang w:val="en-US"/>
        </w:rPr>
      </w:pPr>
      <w:r>
        <w:rPr>
          <w:noProof/>
        </w:rPr>
        <w:drawing>
          <wp:inline distT="0" distB="0" distL="0" distR="0" wp14:anchorId="3D60985A" wp14:editId="66E658A8">
            <wp:extent cx="1930780" cy="1591519"/>
            <wp:effectExtent l="0" t="0" r="0" b="8890"/>
            <wp:docPr id="981678763" name="Picture 981678763" descr="A whiteboard with numbers zero to nine and a hidden number sent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678763" name="Picture 1" descr="A whiteboard with numbers zero to nine and a hidden number sentence. "/>
                    <pic:cNvPicPr/>
                  </pic:nvPicPr>
                  <pic:blipFill>
                    <a:blip r:embed="rId44"/>
                    <a:stretch>
                      <a:fillRect/>
                    </a:stretch>
                  </pic:blipFill>
                  <pic:spPr>
                    <a:xfrm>
                      <a:off x="0" y="0"/>
                      <a:ext cx="1947886" cy="1605620"/>
                    </a:xfrm>
                    <a:prstGeom prst="rect">
                      <a:avLst/>
                    </a:prstGeom>
                  </pic:spPr>
                </pic:pic>
              </a:graphicData>
            </a:graphic>
          </wp:inline>
        </w:drawing>
      </w:r>
    </w:p>
    <w:p w14:paraId="477000F9" w14:textId="486E17AE" w:rsidR="00417DA8" w:rsidRPr="00664C23" w:rsidRDefault="00664C23" w:rsidP="00664C23">
      <w:pPr>
        <w:pStyle w:val="Caption"/>
        <w:spacing w:before="0" w:after="240" w:line="240" w:lineRule="auto"/>
        <w:rPr>
          <w:b w:val="0"/>
          <w:bCs/>
          <w:sz w:val="20"/>
          <w:szCs w:val="20"/>
        </w:rPr>
      </w:pPr>
      <w:bookmarkStart w:id="21" w:name="_Ref150175069"/>
      <w:r w:rsidRPr="00664C23">
        <w:rPr>
          <w:b w:val="0"/>
          <w:bCs/>
          <w:sz w:val="20"/>
          <w:szCs w:val="16"/>
        </w:rPr>
        <w:t xml:space="preserve">Figure </w:t>
      </w:r>
      <w:r w:rsidRPr="00664C23">
        <w:rPr>
          <w:b w:val="0"/>
          <w:bCs/>
          <w:sz w:val="20"/>
          <w:szCs w:val="16"/>
        </w:rPr>
        <w:fldChar w:fldCharType="begin"/>
      </w:r>
      <w:r w:rsidRPr="00664C23">
        <w:rPr>
          <w:b w:val="0"/>
          <w:bCs/>
          <w:sz w:val="20"/>
          <w:szCs w:val="16"/>
        </w:rPr>
        <w:instrText xml:space="preserve"> SEQ Figure \* ARABIC </w:instrText>
      </w:r>
      <w:r w:rsidRPr="00664C23">
        <w:rPr>
          <w:b w:val="0"/>
          <w:bCs/>
          <w:sz w:val="20"/>
          <w:szCs w:val="16"/>
        </w:rPr>
        <w:fldChar w:fldCharType="separate"/>
      </w:r>
      <w:r w:rsidRPr="00664C23">
        <w:rPr>
          <w:b w:val="0"/>
          <w:bCs/>
          <w:noProof/>
          <w:sz w:val="20"/>
          <w:szCs w:val="16"/>
        </w:rPr>
        <w:t>3</w:t>
      </w:r>
      <w:r w:rsidRPr="00664C23">
        <w:rPr>
          <w:b w:val="0"/>
          <w:bCs/>
          <w:sz w:val="20"/>
          <w:szCs w:val="16"/>
        </w:rPr>
        <w:fldChar w:fldCharType="end"/>
      </w:r>
      <w:bookmarkEnd w:id="21"/>
      <w:r w:rsidRPr="00664C23">
        <w:rPr>
          <w:b w:val="0"/>
          <w:bCs/>
          <w:sz w:val="20"/>
          <w:szCs w:val="16"/>
        </w:rPr>
        <w:t>: Hidden number sentence</w:t>
      </w:r>
      <w:r w:rsidR="00290F0E">
        <w:rPr>
          <w:b w:val="0"/>
          <w:bCs/>
          <w:sz w:val="20"/>
          <w:szCs w:val="16"/>
        </w:rPr>
        <w:t xml:space="preserve"> - </w:t>
      </w:r>
      <w:r w:rsidR="00417DA8" w:rsidRPr="00664C23">
        <w:rPr>
          <w:b w:val="0"/>
          <w:bCs/>
          <w:sz w:val="20"/>
          <w:szCs w:val="20"/>
        </w:rPr>
        <w:t xml:space="preserve">Images sourced from </w:t>
      </w:r>
      <w:hyperlink r:id="rId45" w:history="1">
        <w:r w:rsidR="00417DA8" w:rsidRPr="00664C23">
          <w:rPr>
            <w:rStyle w:val="Hyperlink"/>
            <w:b w:val="0"/>
            <w:bCs/>
            <w:sz w:val="20"/>
            <w:szCs w:val="20"/>
          </w:rPr>
          <w:t>Canva</w:t>
        </w:r>
      </w:hyperlink>
      <w:r w:rsidR="00417DA8" w:rsidRPr="00664C23">
        <w:rPr>
          <w:b w:val="0"/>
          <w:bCs/>
          <w:sz w:val="20"/>
          <w:szCs w:val="20"/>
        </w:rPr>
        <w:t xml:space="preserve"> and used in accordance with the </w:t>
      </w:r>
      <w:hyperlink r:id="rId46" w:history="1">
        <w:r w:rsidR="00417DA8" w:rsidRPr="00664C23">
          <w:rPr>
            <w:rStyle w:val="Hyperlink"/>
            <w:b w:val="0"/>
            <w:bCs/>
            <w:sz w:val="20"/>
            <w:szCs w:val="20"/>
          </w:rPr>
          <w:t>Canva Content License Agreement</w:t>
        </w:r>
      </w:hyperlink>
      <w:r w:rsidR="00417DA8" w:rsidRPr="00664C23">
        <w:rPr>
          <w:b w:val="0"/>
          <w:bCs/>
          <w:sz w:val="20"/>
          <w:szCs w:val="20"/>
        </w:rPr>
        <w:t>.</w:t>
      </w:r>
    </w:p>
    <w:p w14:paraId="3A7E6966" w14:textId="331B4C0E" w:rsidR="006461EE" w:rsidRDefault="002C79AE" w:rsidP="00581FBD">
      <w:pPr>
        <w:pStyle w:val="ListParagraph"/>
        <w:numPr>
          <w:ilvl w:val="0"/>
          <w:numId w:val="24"/>
        </w:numPr>
        <w:spacing w:before="60" w:after="60" w:line="276" w:lineRule="auto"/>
        <w:ind w:left="714" w:hanging="357"/>
        <w:rPr>
          <w:rFonts w:eastAsia="Calibri" w:cs="Arial"/>
          <w:sz w:val="24"/>
          <w:szCs w:val="22"/>
          <w:lang w:val="en-US"/>
        </w:rPr>
      </w:pPr>
      <w:r w:rsidRPr="00981865">
        <w:rPr>
          <w:rFonts w:eastAsia="Calibri" w:cs="Arial"/>
          <w:sz w:val="24"/>
          <w:szCs w:val="22"/>
          <w:lang w:val="en-US"/>
        </w:rPr>
        <w:t xml:space="preserve">Students start by </w:t>
      </w:r>
      <w:r w:rsidRPr="00C7229D">
        <w:rPr>
          <w:rFonts w:eastAsia="Calibri" w:cs="Arial"/>
          <w:sz w:val="24"/>
          <w:lang w:val="en-US"/>
        </w:rPr>
        <w:t>guessing</w:t>
      </w:r>
      <w:r w:rsidRPr="00981865">
        <w:rPr>
          <w:rFonts w:eastAsia="Calibri" w:cs="Arial"/>
          <w:sz w:val="24"/>
          <w:szCs w:val="22"/>
          <w:lang w:val="en-US"/>
        </w:rPr>
        <w:t xml:space="preserve"> a number </w:t>
      </w:r>
      <w:r w:rsidR="003850B2">
        <w:rPr>
          <w:rFonts w:eastAsia="Calibri" w:cs="Arial"/>
          <w:sz w:val="24"/>
          <w:szCs w:val="22"/>
          <w:lang w:val="en-US"/>
        </w:rPr>
        <w:t>between 0-9</w:t>
      </w:r>
      <w:r w:rsidRPr="00981865">
        <w:rPr>
          <w:rFonts w:eastAsia="Calibri" w:cs="Arial"/>
          <w:sz w:val="24"/>
          <w:szCs w:val="22"/>
          <w:lang w:val="en-US"/>
        </w:rPr>
        <w:t xml:space="preserve">. If the number is </w:t>
      </w:r>
      <w:r w:rsidR="00072A25" w:rsidRPr="00981865">
        <w:rPr>
          <w:rFonts w:eastAsia="Calibri" w:cs="Arial"/>
          <w:sz w:val="24"/>
          <w:szCs w:val="22"/>
          <w:lang w:val="en-US"/>
        </w:rPr>
        <w:t>with</w:t>
      </w:r>
      <w:r w:rsidRPr="00981865">
        <w:rPr>
          <w:rFonts w:eastAsia="Calibri" w:cs="Arial"/>
          <w:sz w:val="24"/>
          <w:szCs w:val="22"/>
          <w:lang w:val="en-US"/>
        </w:rPr>
        <w:t xml:space="preserve">in the problem, </w:t>
      </w:r>
      <w:r w:rsidR="00477ED5">
        <w:rPr>
          <w:rFonts w:eastAsia="Calibri" w:cs="Arial"/>
          <w:sz w:val="24"/>
          <w:szCs w:val="22"/>
          <w:lang w:val="en-US"/>
        </w:rPr>
        <w:t>write it in</w:t>
      </w:r>
      <w:r w:rsidRPr="00981865">
        <w:rPr>
          <w:rFonts w:eastAsia="Calibri" w:cs="Arial"/>
          <w:sz w:val="24"/>
          <w:szCs w:val="22"/>
          <w:lang w:val="en-US"/>
        </w:rPr>
        <w:t xml:space="preserve"> the corresponding space</w:t>
      </w:r>
      <w:r w:rsidR="003A5D61" w:rsidRPr="00981865">
        <w:rPr>
          <w:rFonts w:eastAsia="Calibri" w:cs="Arial"/>
          <w:sz w:val="24"/>
          <w:szCs w:val="22"/>
          <w:lang w:val="en-US"/>
        </w:rPr>
        <w:t xml:space="preserve"> on the problem frame</w:t>
      </w:r>
      <w:r w:rsidRPr="00981865">
        <w:rPr>
          <w:rFonts w:eastAsia="Calibri" w:cs="Arial"/>
          <w:sz w:val="24"/>
          <w:szCs w:val="22"/>
          <w:lang w:val="en-US"/>
        </w:rPr>
        <w:t xml:space="preserve">. If the number is not in the problem, it </w:t>
      </w:r>
      <w:r w:rsidR="00664C23">
        <w:rPr>
          <w:rFonts w:eastAsia="Calibri" w:cs="Arial"/>
          <w:sz w:val="24"/>
          <w:szCs w:val="22"/>
          <w:lang w:val="en-US"/>
        </w:rPr>
        <w:t>is</w:t>
      </w:r>
      <w:r w:rsidRPr="00981865">
        <w:rPr>
          <w:rFonts w:eastAsia="Calibri" w:cs="Arial"/>
          <w:sz w:val="24"/>
          <w:szCs w:val="22"/>
          <w:lang w:val="en-US"/>
        </w:rPr>
        <w:t xml:space="preserve"> a ‘strike’. To win, students need to determine all the numbers before they get </w:t>
      </w:r>
      <w:r w:rsidR="003850B2">
        <w:rPr>
          <w:rFonts w:eastAsia="Calibri" w:cs="Arial"/>
          <w:sz w:val="24"/>
          <w:szCs w:val="22"/>
          <w:lang w:val="en-US"/>
        </w:rPr>
        <w:t>4</w:t>
      </w:r>
      <w:r w:rsidRPr="00981865">
        <w:rPr>
          <w:rFonts w:eastAsia="Calibri" w:cs="Arial"/>
          <w:sz w:val="24"/>
          <w:szCs w:val="22"/>
          <w:lang w:val="en-US"/>
        </w:rPr>
        <w:t xml:space="preserve"> strikes.</w:t>
      </w:r>
      <w:r w:rsidR="00CD026F" w:rsidRPr="00981865">
        <w:rPr>
          <w:rFonts w:eastAsia="Calibri" w:cs="Arial"/>
          <w:sz w:val="24"/>
          <w:szCs w:val="22"/>
          <w:lang w:val="en-US"/>
        </w:rPr>
        <w:t xml:space="preserve"> </w:t>
      </w:r>
    </w:p>
    <w:p w14:paraId="34AF52FB" w14:textId="3C0ECB6C" w:rsidR="00C668D6" w:rsidRPr="002A6F98" w:rsidRDefault="00CD026F" w:rsidP="00581FBD">
      <w:pPr>
        <w:pStyle w:val="ListParagraph"/>
        <w:numPr>
          <w:ilvl w:val="0"/>
          <w:numId w:val="24"/>
        </w:numPr>
        <w:spacing w:before="60" w:after="60" w:line="276" w:lineRule="auto"/>
        <w:ind w:left="714" w:hanging="357"/>
        <w:rPr>
          <w:rFonts w:eastAsia="Calibri" w:cs="Arial"/>
          <w:sz w:val="24"/>
          <w:szCs w:val="22"/>
          <w:lang w:val="en-US"/>
        </w:rPr>
      </w:pPr>
      <w:r w:rsidRPr="006461EE">
        <w:rPr>
          <w:rFonts w:eastAsia="Calibri" w:cs="Arial"/>
          <w:sz w:val="24"/>
          <w:lang w:val="en-US"/>
        </w:rPr>
        <w:t xml:space="preserve">As </w:t>
      </w:r>
      <w:r w:rsidR="003850B2" w:rsidRPr="006461EE">
        <w:rPr>
          <w:rFonts w:eastAsia="Calibri" w:cs="Arial"/>
          <w:sz w:val="24"/>
          <w:lang w:val="en-US"/>
        </w:rPr>
        <w:t>students’</w:t>
      </w:r>
      <w:r w:rsidRPr="006461EE">
        <w:rPr>
          <w:rFonts w:eastAsia="Calibri" w:cs="Arial"/>
          <w:sz w:val="24"/>
          <w:lang w:val="en-US"/>
        </w:rPr>
        <w:t xml:space="preserve"> progress, they may notice clues in</w:t>
      </w:r>
      <w:r w:rsidR="00026001" w:rsidRPr="006461EE">
        <w:rPr>
          <w:rFonts w:eastAsia="Calibri" w:cs="Arial"/>
          <w:sz w:val="24"/>
          <w:lang w:val="en-US"/>
        </w:rPr>
        <w:t xml:space="preserve"> the problem.</w:t>
      </w:r>
      <w:r w:rsidR="006461EE" w:rsidRPr="006461EE">
        <w:rPr>
          <w:rFonts w:eastAsia="Calibri" w:cs="Arial"/>
          <w:sz w:val="24"/>
          <w:lang w:val="en-US"/>
        </w:rPr>
        <w:t xml:space="preserve"> </w:t>
      </w:r>
      <w:r w:rsidR="006461EE">
        <w:rPr>
          <w:rFonts w:eastAsia="Calibri" w:cs="Arial"/>
          <w:sz w:val="24"/>
          <w:lang w:val="en-US"/>
        </w:rPr>
        <w:t>They</w:t>
      </w:r>
      <w:r w:rsidR="006461EE" w:rsidRPr="006461EE">
        <w:rPr>
          <w:rFonts w:eastAsia="Calibri" w:cs="Arial"/>
          <w:sz w:val="24"/>
          <w:lang w:val="en-US"/>
        </w:rPr>
        <w:t xml:space="preserve"> might notice if there are </w:t>
      </w:r>
      <w:r w:rsidR="00242346">
        <w:rPr>
          <w:rFonts w:eastAsia="Calibri" w:cs="Arial"/>
          <w:sz w:val="24"/>
          <w:lang w:val="en-US"/>
        </w:rPr>
        <w:t>2</w:t>
      </w:r>
      <w:r w:rsidR="006461EE" w:rsidRPr="006461EE">
        <w:rPr>
          <w:rFonts w:eastAsia="Calibri" w:cs="Arial"/>
          <w:sz w:val="24"/>
          <w:lang w:val="en-US"/>
        </w:rPr>
        <w:t xml:space="preserve"> fives, this will mean in the second number, the digit in the units' place value must be a zero. They may also notice place value relationships which may help them to decide on what numbers to choose next. Ask students to explain what they notice and why this will help them to determine other numbers in the problem.</w:t>
      </w:r>
    </w:p>
    <w:p w14:paraId="2D49E1FE" w14:textId="1A51F49D" w:rsidR="006461EE" w:rsidRDefault="006461EE" w:rsidP="00664C23">
      <w:pPr>
        <w:spacing w:before="60" w:after="60" w:line="240" w:lineRule="auto"/>
        <w:ind w:left="357"/>
        <w:rPr>
          <w:rFonts w:eastAsia="Calibri" w:cs="Arial"/>
          <w:sz w:val="24"/>
          <w:lang w:val="en-US"/>
        </w:rPr>
      </w:pPr>
      <w:r>
        <w:rPr>
          <w:noProof/>
        </w:rPr>
        <w:drawing>
          <wp:inline distT="0" distB="0" distL="0" distR="0" wp14:anchorId="5521DFC9" wp14:editId="0F732AEB">
            <wp:extent cx="1930400" cy="1562820"/>
            <wp:effectExtent l="0" t="0" r="0" b="0"/>
            <wp:docPr id="1054514105" name="Picture 1054514105" descr="A white board with 0-9 numbers and a blank number sentenc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514105" name="Picture 1054514105" descr="A white board with 0-9 numbers and a blank number sentence. &#10;"/>
                    <pic:cNvPicPr/>
                  </pic:nvPicPr>
                  <pic:blipFill>
                    <a:blip r:embed="rId47"/>
                    <a:stretch>
                      <a:fillRect/>
                    </a:stretch>
                  </pic:blipFill>
                  <pic:spPr>
                    <a:xfrm>
                      <a:off x="0" y="0"/>
                      <a:ext cx="1970900" cy="1595608"/>
                    </a:xfrm>
                    <a:prstGeom prst="rect">
                      <a:avLst/>
                    </a:prstGeom>
                  </pic:spPr>
                </pic:pic>
              </a:graphicData>
            </a:graphic>
          </wp:inline>
        </w:drawing>
      </w:r>
    </w:p>
    <w:p w14:paraId="1B9F2E5D" w14:textId="031C5664" w:rsidR="002A6F98" w:rsidRPr="00581FBD" w:rsidRDefault="00664C23" w:rsidP="00664C23">
      <w:pPr>
        <w:pStyle w:val="Caption"/>
        <w:spacing w:before="0" w:after="240" w:line="240" w:lineRule="auto"/>
        <w:rPr>
          <w:b w:val="0"/>
          <w:bCs/>
          <w:spacing w:val="-4"/>
          <w:sz w:val="20"/>
          <w:szCs w:val="20"/>
        </w:rPr>
      </w:pPr>
      <w:r w:rsidRPr="00581FBD">
        <w:rPr>
          <w:b w:val="0"/>
          <w:bCs/>
          <w:spacing w:val="-4"/>
          <w:sz w:val="20"/>
          <w:szCs w:val="20"/>
        </w:rPr>
        <w:t xml:space="preserve">Figure </w:t>
      </w:r>
      <w:r w:rsidRPr="00581FBD">
        <w:rPr>
          <w:b w:val="0"/>
          <w:bCs/>
          <w:spacing w:val="-4"/>
          <w:sz w:val="20"/>
          <w:szCs w:val="20"/>
        </w:rPr>
        <w:fldChar w:fldCharType="begin"/>
      </w:r>
      <w:r w:rsidRPr="00581FBD">
        <w:rPr>
          <w:b w:val="0"/>
          <w:bCs/>
          <w:spacing w:val="-4"/>
          <w:sz w:val="20"/>
          <w:szCs w:val="20"/>
        </w:rPr>
        <w:instrText xml:space="preserve"> SEQ Figure \* ARABIC </w:instrText>
      </w:r>
      <w:r w:rsidRPr="00581FBD">
        <w:rPr>
          <w:b w:val="0"/>
          <w:bCs/>
          <w:spacing w:val="-4"/>
          <w:sz w:val="20"/>
          <w:szCs w:val="20"/>
        </w:rPr>
        <w:fldChar w:fldCharType="separate"/>
      </w:r>
      <w:r w:rsidRPr="00581FBD">
        <w:rPr>
          <w:b w:val="0"/>
          <w:bCs/>
          <w:spacing w:val="-4"/>
          <w:sz w:val="20"/>
          <w:szCs w:val="20"/>
        </w:rPr>
        <w:t>4</w:t>
      </w:r>
      <w:r w:rsidRPr="00581FBD">
        <w:rPr>
          <w:b w:val="0"/>
          <w:bCs/>
          <w:spacing w:val="-4"/>
          <w:sz w:val="20"/>
          <w:szCs w:val="20"/>
        </w:rPr>
        <w:fldChar w:fldCharType="end"/>
      </w:r>
      <w:r w:rsidRPr="00581FBD">
        <w:rPr>
          <w:b w:val="0"/>
          <w:bCs/>
          <w:spacing w:val="-4"/>
          <w:sz w:val="20"/>
          <w:szCs w:val="20"/>
        </w:rPr>
        <w:t>: Adding numbers</w:t>
      </w:r>
      <w:r w:rsidR="00581FBD">
        <w:rPr>
          <w:b w:val="0"/>
          <w:bCs/>
          <w:spacing w:val="-4"/>
          <w:sz w:val="20"/>
          <w:szCs w:val="20"/>
        </w:rPr>
        <w:t xml:space="preserve">. </w:t>
      </w:r>
      <w:r w:rsidR="00290F0E">
        <w:rPr>
          <w:b w:val="0"/>
          <w:bCs/>
          <w:spacing w:val="-4"/>
          <w:sz w:val="20"/>
          <w:szCs w:val="20"/>
        </w:rPr>
        <w:t xml:space="preserve">- </w:t>
      </w:r>
      <w:r w:rsidR="002A6F98" w:rsidRPr="00581FBD">
        <w:rPr>
          <w:b w:val="0"/>
          <w:bCs/>
          <w:spacing w:val="-4"/>
          <w:sz w:val="20"/>
          <w:szCs w:val="20"/>
        </w:rPr>
        <w:t xml:space="preserve">Images sourced from </w:t>
      </w:r>
      <w:hyperlink r:id="rId48" w:history="1">
        <w:r w:rsidR="002A6F98" w:rsidRPr="00581FBD">
          <w:rPr>
            <w:rStyle w:val="Hyperlink"/>
            <w:b w:val="0"/>
            <w:bCs/>
            <w:spacing w:val="-4"/>
            <w:sz w:val="20"/>
            <w:szCs w:val="20"/>
          </w:rPr>
          <w:t>Canva</w:t>
        </w:r>
      </w:hyperlink>
      <w:r w:rsidR="002A6F98" w:rsidRPr="00581FBD">
        <w:rPr>
          <w:b w:val="0"/>
          <w:bCs/>
          <w:spacing w:val="-4"/>
          <w:sz w:val="20"/>
          <w:szCs w:val="20"/>
        </w:rPr>
        <w:t xml:space="preserve"> and used in accordance with the </w:t>
      </w:r>
      <w:hyperlink r:id="rId49" w:history="1">
        <w:r w:rsidR="002A6F98" w:rsidRPr="00581FBD">
          <w:rPr>
            <w:rStyle w:val="Hyperlink"/>
            <w:b w:val="0"/>
            <w:bCs/>
            <w:spacing w:val="-4"/>
            <w:sz w:val="20"/>
            <w:szCs w:val="20"/>
          </w:rPr>
          <w:t>Canva Content License Agreement</w:t>
        </w:r>
      </w:hyperlink>
      <w:r w:rsidR="002A6F98" w:rsidRPr="00581FBD">
        <w:rPr>
          <w:b w:val="0"/>
          <w:bCs/>
          <w:spacing w:val="-4"/>
          <w:sz w:val="20"/>
          <w:szCs w:val="20"/>
        </w:rPr>
        <w:t>.</w:t>
      </w:r>
    </w:p>
    <w:p w14:paraId="6002881E" w14:textId="7C76E911" w:rsidR="00FA263C" w:rsidRPr="00981865" w:rsidRDefault="00FA263C" w:rsidP="00290F0E">
      <w:pPr>
        <w:pStyle w:val="Heading4"/>
        <w:spacing w:after="60" w:line="240" w:lineRule="auto"/>
      </w:pPr>
      <w:r w:rsidRPr="00C109F6">
        <w:t>Variation</w:t>
      </w:r>
    </w:p>
    <w:p w14:paraId="3E05B131" w14:textId="6301020B" w:rsidR="00566AA6" w:rsidRPr="00981865" w:rsidRDefault="00EC287D" w:rsidP="00581FBD">
      <w:pPr>
        <w:pStyle w:val="ListParagraph"/>
        <w:numPr>
          <w:ilvl w:val="0"/>
          <w:numId w:val="15"/>
        </w:numPr>
        <w:spacing w:before="60" w:after="60" w:line="276" w:lineRule="auto"/>
        <w:ind w:left="714" w:hanging="357"/>
        <w:rPr>
          <w:rFonts w:cs="Arial"/>
          <w:sz w:val="24"/>
        </w:rPr>
      </w:pPr>
      <w:r>
        <w:rPr>
          <w:rFonts w:cs="Arial"/>
          <w:sz w:val="24"/>
        </w:rPr>
        <w:t>Play t</w:t>
      </w:r>
      <w:r w:rsidR="00A07ACF" w:rsidRPr="00981865">
        <w:rPr>
          <w:rFonts w:cs="Arial"/>
          <w:sz w:val="24"/>
        </w:rPr>
        <w:t>his</w:t>
      </w:r>
      <w:r w:rsidR="0044348B" w:rsidRPr="00981865">
        <w:rPr>
          <w:rFonts w:cs="Arial"/>
          <w:sz w:val="24"/>
        </w:rPr>
        <w:t xml:space="preserve"> </w:t>
      </w:r>
      <w:r w:rsidR="0044348B" w:rsidRPr="00981865">
        <w:rPr>
          <w:rStyle w:val="normaltextrun"/>
          <w:rFonts w:cs="Arial"/>
          <w:color w:val="212121"/>
          <w:sz w:val="24"/>
          <w:szCs w:val="22"/>
        </w:rPr>
        <w:t>game</w:t>
      </w:r>
      <w:r w:rsidR="0044348B" w:rsidRPr="00981865">
        <w:rPr>
          <w:rFonts w:cs="Arial"/>
          <w:sz w:val="24"/>
        </w:rPr>
        <w:t xml:space="preserve"> </w:t>
      </w:r>
      <w:r w:rsidR="00A07ACF" w:rsidRPr="00981865">
        <w:rPr>
          <w:rFonts w:cs="Arial"/>
          <w:sz w:val="24"/>
        </w:rPr>
        <w:t>across grades</w:t>
      </w:r>
      <w:r w:rsidR="0044348B" w:rsidRPr="00981865">
        <w:rPr>
          <w:rFonts w:cs="Arial"/>
          <w:sz w:val="24"/>
        </w:rPr>
        <w:t xml:space="preserve"> to </w:t>
      </w:r>
      <w:r w:rsidR="00A07ACF" w:rsidRPr="00981865">
        <w:rPr>
          <w:rFonts w:cs="Arial"/>
          <w:sz w:val="24"/>
        </w:rPr>
        <w:t>support</w:t>
      </w:r>
      <w:r w:rsidR="0044348B" w:rsidRPr="00981865">
        <w:rPr>
          <w:rFonts w:cs="Arial"/>
          <w:sz w:val="24"/>
        </w:rPr>
        <w:t xml:space="preserve"> students </w:t>
      </w:r>
      <w:r w:rsidR="00FA263C" w:rsidRPr="00981865">
        <w:rPr>
          <w:rFonts w:cs="Arial"/>
          <w:sz w:val="24"/>
        </w:rPr>
        <w:t>with mental computation by</w:t>
      </w:r>
      <w:r w:rsidR="0044348B" w:rsidRPr="00981865">
        <w:rPr>
          <w:rFonts w:cs="Arial"/>
          <w:sz w:val="24"/>
        </w:rPr>
        <w:t xml:space="preserve"> adjusting the </w:t>
      </w:r>
      <w:r w:rsidR="0044348B" w:rsidRPr="00981865">
        <w:rPr>
          <w:rStyle w:val="normaltextrun"/>
          <w:rFonts w:cs="Arial"/>
          <w:color w:val="212121"/>
          <w:sz w:val="24"/>
          <w:szCs w:val="22"/>
        </w:rPr>
        <w:t>numbers</w:t>
      </w:r>
      <w:r w:rsidR="0044348B" w:rsidRPr="00981865">
        <w:rPr>
          <w:rFonts w:cs="Arial"/>
          <w:sz w:val="24"/>
        </w:rPr>
        <w:t xml:space="preserve">, operations, and </w:t>
      </w:r>
      <w:r w:rsidR="00FA263C" w:rsidRPr="00981865">
        <w:rPr>
          <w:rFonts w:cs="Arial"/>
          <w:sz w:val="24"/>
        </w:rPr>
        <w:t>the number of blanks</w:t>
      </w:r>
      <w:r w:rsidR="0044348B" w:rsidRPr="00981865">
        <w:rPr>
          <w:rFonts w:cs="Arial"/>
          <w:sz w:val="24"/>
        </w:rPr>
        <w:t xml:space="preserve"> </w:t>
      </w:r>
      <w:r w:rsidR="00FA263C" w:rsidRPr="00981865">
        <w:rPr>
          <w:rFonts w:cs="Arial"/>
          <w:sz w:val="24"/>
        </w:rPr>
        <w:t>to reflect student needs.</w:t>
      </w:r>
    </w:p>
    <w:p w14:paraId="0355DBDF" w14:textId="39EC2F38" w:rsidR="003122AC" w:rsidRPr="00801B7F" w:rsidRDefault="00FA263C" w:rsidP="003E357F">
      <w:pPr>
        <w:pStyle w:val="FeatureBox"/>
        <w:spacing w:before="0" w:after="0" w:line="300" w:lineRule="auto"/>
        <w:rPr>
          <w:rFonts w:eastAsia="Calibri"/>
          <w:sz w:val="22"/>
          <w:szCs w:val="22"/>
          <w:lang w:val="en-US"/>
        </w:rPr>
      </w:pPr>
      <w:r w:rsidRPr="00801B7F">
        <w:rPr>
          <w:rFonts w:eastAsia="Calibri"/>
          <w:b/>
          <w:bCs/>
          <w:sz w:val="22"/>
          <w:szCs w:val="22"/>
          <w:lang w:val="en-US"/>
        </w:rPr>
        <w:t>Reference:</w:t>
      </w:r>
      <w:r w:rsidR="006D51DE" w:rsidRPr="00801B7F">
        <w:rPr>
          <w:rFonts w:eastAsia="Calibri"/>
          <w:sz w:val="22"/>
          <w:szCs w:val="22"/>
          <w:lang w:val="en-US"/>
        </w:rPr>
        <w:t xml:space="preserve"> </w:t>
      </w:r>
      <w:r w:rsidR="00795D2C" w:rsidRPr="00801B7F">
        <w:rPr>
          <w:sz w:val="22"/>
          <w:szCs w:val="22"/>
          <w:lang w:val="en-US"/>
        </w:rPr>
        <w:t>Adapted from MB Math</w:t>
      </w:r>
      <w:r w:rsidR="00AB107D" w:rsidRPr="00801B7F">
        <w:rPr>
          <w:sz w:val="22"/>
          <w:szCs w:val="22"/>
          <w:lang w:val="en-US"/>
        </w:rPr>
        <w:t xml:space="preserve">, </w:t>
      </w:r>
      <w:hyperlink r:id="rId50" w:history="1">
        <w:r w:rsidR="00AB107D" w:rsidRPr="00801B7F">
          <w:rPr>
            <w:rStyle w:val="Hyperlink"/>
            <w:sz w:val="22"/>
            <w:szCs w:val="22"/>
            <w:lang w:val="en-US"/>
          </w:rPr>
          <w:t>Four Strikes and You’re Out</w:t>
        </w:r>
      </w:hyperlink>
      <w:r w:rsidR="00AB107D" w:rsidRPr="00801B7F">
        <w:rPr>
          <w:sz w:val="22"/>
          <w:szCs w:val="22"/>
          <w:lang w:val="en-US"/>
        </w:rPr>
        <w:t xml:space="preserve"> by Mar</w:t>
      </w:r>
      <w:r w:rsidR="00345519" w:rsidRPr="00801B7F">
        <w:rPr>
          <w:sz w:val="22"/>
          <w:szCs w:val="22"/>
          <w:lang w:val="en-US"/>
        </w:rPr>
        <w:t>ilyn Burns.</w:t>
      </w:r>
      <w:r w:rsidR="00BF155D" w:rsidRPr="00801B7F">
        <w:rPr>
          <w:rFonts w:eastAsia="Calibri"/>
          <w:sz w:val="22"/>
          <w:szCs w:val="22"/>
          <w:lang w:val="en-US"/>
        </w:rPr>
        <w:t xml:space="preserve"> </w:t>
      </w:r>
      <w:r w:rsidR="0044348B" w:rsidRPr="00801B7F">
        <w:rPr>
          <w:sz w:val="22"/>
          <w:szCs w:val="22"/>
        </w:rPr>
        <w:t>The</w:t>
      </w:r>
      <w:r w:rsidR="00B559A4" w:rsidRPr="00801B7F">
        <w:rPr>
          <w:sz w:val="22"/>
          <w:szCs w:val="22"/>
        </w:rPr>
        <w:t xml:space="preserve"> </w:t>
      </w:r>
      <w:r w:rsidR="0044348B" w:rsidRPr="00801B7F">
        <w:rPr>
          <w:sz w:val="22"/>
          <w:szCs w:val="22"/>
        </w:rPr>
        <w:t>game originally appeared in</w:t>
      </w:r>
      <w:r w:rsidR="00953F58" w:rsidRPr="00801B7F">
        <w:rPr>
          <w:sz w:val="22"/>
          <w:szCs w:val="22"/>
        </w:rPr>
        <w:t xml:space="preserve"> </w:t>
      </w:r>
      <w:r w:rsidR="00284C8E" w:rsidRPr="00801B7F">
        <w:rPr>
          <w:sz w:val="22"/>
          <w:szCs w:val="22"/>
        </w:rPr>
        <w:t>Teaching Ar</w:t>
      </w:r>
      <w:r w:rsidR="00795D2C" w:rsidRPr="00801B7F">
        <w:rPr>
          <w:sz w:val="22"/>
          <w:szCs w:val="22"/>
        </w:rPr>
        <w:t xml:space="preserve">ithmetic Lessons for Addition and Subtraction by </w:t>
      </w:r>
      <w:r w:rsidR="00953F58" w:rsidRPr="00801B7F">
        <w:rPr>
          <w:sz w:val="22"/>
          <w:szCs w:val="22"/>
        </w:rPr>
        <w:t>Tank B &amp; Zolli L (2010)</w:t>
      </w:r>
      <w:r w:rsidR="00795D2C" w:rsidRPr="00801B7F">
        <w:rPr>
          <w:sz w:val="22"/>
          <w:szCs w:val="22"/>
        </w:rPr>
        <w:t>,</w:t>
      </w:r>
      <w:r w:rsidR="00953F58" w:rsidRPr="00801B7F">
        <w:rPr>
          <w:sz w:val="22"/>
          <w:szCs w:val="22"/>
        </w:rPr>
        <w:t xml:space="preserve"> </w:t>
      </w:r>
      <w:r w:rsidR="0097441D" w:rsidRPr="00801B7F">
        <w:rPr>
          <w:sz w:val="22"/>
          <w:szCs w:val="22"/>
        </w:rPr>
        <w:t>G</w:t>
      </w:r>
      <w:r w:rsidR="00D7574A" w:rsidRPr="00801B7F">
        <w:rPr>
          <w:sz w:val="22"/>
          <w:szCs w:val="22"/>
        </w:rPr>
        <w:t>ate city books, North Carolina.</w:t>
      </w:r>
    </w:p>
    <w:p w14:paraId="672923CB" w14:textId="27EEDBFF" w:rsidR="57AFE0E8" w:rsidRDefault="57AFE0E8" w:rsidP="00CF54AC">
      <w:pPr>
        <w:pStyle w:val="Heading2"/>
      </w:pPr>
      <w:bookmarkStart w:id="22" w:name="_Appendix_1:_Think"/>
      <w:bookmarkStart w:id="23" w:name="_Toc150238568"/>
      <w:bookmarkEnd w:id="22"/>
      <w:r w:rsidRPr="00981865">
        <w:lastRenderedPageBreak/>
        <w:t>Appendix 1</w:t>
      </w:r>
      <w:r w:rsidR="002F4FF8">
        <w:t>: Think board</w:t>
      </w:r>
      <w:bookmarkEnd w:id="23"/>
    </w:p>
    <w:p w14:paraId="13EDCFD9" w14:textId="606A0CA3" w:rsidR="002F4FF8" w:rsidRDefault="002F4FF8" w:rsidP="002F4FF8">
      <w:r w:rsidRPr="00981865">
        <w:rPr>
          <w:rFonts w:cs="Arial"/>
          <w:noProof/>
          <w:lang w:eastAsia="en-AU"/>
        </w:rPr>
        <w:drawing>
          <wp:inline distT="0" distB="0" distL="0" distR="0" wp14:anchorId="5C6E6431" wp14:editId="4421E441">
            <wp:extent cx="5886268" cy="8061885"/>
            <wp:effectExtent l="0" t="0" r="635" b="0"/>
            <wp:docPr id="1054470816" name="Picture 1054470816" descr="Template of a Thin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470816" name="Picture 1054470816" descr="Template of a Thinkboard"/>
                    <pic:cNvPicPr/>
                  </pic:nvPicPr>
                  <pic:blipFill>
                    <a:blip r:embed="rId51">
                      <a:extLst>
                        <a:ext uri="{28A0092B-C50C-407E-A947-70E740481C1C}">
                          <a14:useLocalDpi xmlns:a14="http://schemas.microsoft.com/office/drawing/2010/main" val="0"/>
                        </a:ext>
                      </a:extLst>
                    </a:blip>
                    <a:stretch>
                      <a:fillRect/>
                    </a:stretch>
                  </pic:blipFill>
                  <pic:spPr>
                    <a:xfrm>
                      <a:off x="0" y="0"/>
                      <a:ext cx="5886268" cy="8061885"/>
                    </a:xfrm>
                    <a:prstGeom prst="rect">
                      <a:avLst/>
                    </a:prstGeom>
                  </pic:spPr>
                </pic:pic>
              </a:graphicData>
            </a:graphic>
          </wp:inline>
        </w:drawing>
      </w:r>
    </w:p>
    <w:p w14:paraId="6C179989" w14:textId="5F8F4B2E" w:rsidR="002F4FF8" w:rsidRPr="002F4FF8" w:rsidRDefault="002F4FF8" w:rsidP="00CF54AC">
      <w:pPr>
        <w:pStyle w:val="Heading2"/>
      </w:pPr>
      <w:r>
        <w:br w:type="page"/>
      </w:r>
      <w:bookmarkStart w:id="24" w:name="_Appendix_2:_Problem"/>
      <w:bookmarkStart w:id="25" w:name="_Toc150238569"/>
      <w:bookmarkEnd w:id="24"/>
      <w:r>
        <w:lastRenderedPageBreak/>
        <w:t>Appendix 2: Problem 1</w:t>
      </w:r>
      <w:bookmarkEnd w:id="25"/>
    </w:p>
    <w:p w14:paraId="6C56AE46" w14:textId="7EBC2E00" w:rsidR="003D737B" w:rsidRDefault="003D737B" w:rsidP="003D737B">
      <w:r>
        <w:rPr>
          <w:noProof/>
        </w:rPr>
        <w:drawing>
          <wp:inline distT="0" distB="0" distL="0" distR="0" wp14:anchorId="143DA127" wp14:editId="3F47D0C3">
            <wp:extent cx="6000750" cy="5628407"/>
            <wp:effectExtent l="0" t="0" r="0" b="0"/>
            <wp:docPr id="2082780655" name="Picture 2082780655" descr="A diagram of numbers and a triangle&#10;&#10;The point of the triangle has the number 30, left point 80 and right point 70. The number 110, 100 and 150 are on the sides of the triangle. In the middle is a circle with a question m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780655" name="Picture 2082780655" descr="A diagram of numbers and a triangle&#10;&#10;The point of the triangle has the number 30, left point 80 and right point 70. The number 110, 100 and 150 are on the sides of the triangle. In the middle is a circle with a question mark. "/>
                    <pic:cNvPicPr/>
                  </pic:nvPicPr>
                  <pic:blipFill>
                    <a:blip r:embed="rId52"/>
                    <a:stretch>
                      <a:fillRect/>
                    </a:stretch>
                  </pic:blipFill>
                  <pic:spPr>
                    <a:xfrm>
                      <a:off x="0" y="0"/>
                      <a:ext cx="6007265" cy="5634517"/>
                    </a:xfrm>
                    <a:prstGeom prst="rect">
                      <a:avLst/>
                    </a:prstGeom>
                  </pic:spPr>
                </pic:pic>
              </a:graphicData>
            </a:graphic>
          </wp:inline>
        </w:drawing>
      </w:r>
    </w:p>
    <w:p w14:paraId="18B5FACF" w14:textId="3897A6CA" w:rsidR="00670567" w:rsidRDefault="00EA1045" w:rsidP="003D737B">
      <w:pPr>
        <w:rPr>
          <w:rStyle w:val="eop"/>
          <w:rFonts w:cs="Arial"/>
          <w:color w:val="000000"/>
          <w:sz w:val="20"/>
          <w:szCs w:val="20"/>
          <w:shd w:val="clear" w:color="auto" w:fill="FFFFFF"/>
        </w:rPr>
      </w:pPr>
      <w:r>
        <w:rPr>
          <w:rStyle w:val="normaltextrun"/>
          <w:rFonts w:cs="Arial"/>
          <w:color w:val="000000"/>
          <w:sz w:val="20"/>
          <w:szCs w:val="20"/>
          <w:shd w:val="clear" w:color="auto" w:fill="FFFFFF"/>
        </w:rPr>
        <w:t xml:space="preserve">Images sourced from </w:t>
      </w:r>
      <w:hyperlink r:id="rId53" w:tgtFrame="_blank" w:history="1">
        <w:r>
          <w:rPr>
            <w:rStyle w:val="normaltextrun"/>
            <w:rFonts w:cs="Arial"/>
            <w:color w:val="2F5496"/>
            <w:sz w:val="20"/>
            <w:szCs w:val="20"/>
            <w:u w:val="single"/>
            <w:shd w:val="clear" w:color="auto" w:fill="FFFFFF"/>
          </w:rPr>
          <w:t>Canva</w:t>
        </w:r>
      </w:hyperlink>
      <w:r>
        <w:rPr>
          <w:rStyle w:val="normaltextrun"/>
          <w:rFonts w:cs="Arial"/>
          <w:color w:val="000000"/>
          <w:sz w:val="20"/>
          <w:szCs w:val="20"/>
          <w:shd w:val="clear" w:color="auto" w:fill="FFFFFF"/>
        </w:rPr>
        <w:t xml:space="preserve"> and used in accordance with the </w:t>
      </w:r>
      <w:hyperlink r:id="rId54" w:tgtFrame="_blank" w:history="1">
        <w:r>
          <w:rPr>
            <w:rStyle w:val="normaltextrun"/>
            <w:rFonts w:cs="Arial"/>
            <w:color w:val="2F5496"/>
            <w:sz w:val="20"/>
            <w:szCs w:val="20"/>
            <w:u w:val="single"/>
            <w:shd w:val="clear" w:color="auto" w:fill="FFFFFF"/>
          </w:rPr>
          <w:t>Canva Content License Agreement</w:t>
        </w:r>
      </w:hyperlink>
      <w:r>
        <w:rPr>
          <w:rStyle w:val="normaltextrun"/>
          <w:rFonts w:cs="Arial"/>
          <w:color w:val="000000"/>
          <w:sz w:val="20"/>
          <w:szCs w:val="20"/>
          <w:shd w:val="clear" w:color="auto" w:fill="FFFFFF"/>
        </w:rPr>
        <w:t>.</w:t>
      </w:r>
    </w:p>
    <w:p w14:paraId="2CE655D8" w14:textId="77777777" w:rsidR="00670567" w:rsidRDefault="00670567">
      <w:pPr>
        <w:spacing w:before="240" w:line="276" w:lineRule="auto"/>
        <w:rPr>
          <w:rStyle w:val="eop"/>
          <w:rFonts w:cs="Arial"/>
          <w:color w:val="000000"/>
          <w:sz w:val="20"/>
          <w:szCs w:val="20"/>
          <w:shd w:val="clear" w:color="auto" w:fill="FFFFFF"/>
        </w:rPr>
      </w:pPr>
      <w:r>
        <w:rPr>
          <w:rStyle w:val="eop"/>
          <w:rFonts w:cs="Arial"/>
          <w:color w:val="000000"/>
          <w:sz w:val="20"/>
          <w:szCs w:val="20"/>
          <w:shd w:val="clear" w:color="auto" w:fill="FFFFFF"/>
        </w:rPr>
        <w:br w:type="page"/>
      </w:r>
    </w:p>
    <w:p w14:paraId="2114DE0F" w14:textId="5A743D20" w:rsidR="00EA1045" w:rsidRDefault="00EA3D04" w:rsidP="00CF54AC">
      <w:pPr>
        <w:pStyle w:val="Heading2"/>
      </w:pPr>
      <w:bookmarkStart w:id="26" w:name="_Appendix_3:_Problem"/>
      <w:bookmarkStart w:id="27" w:name="_Toc150238570"/>
      <w:bookmarkEnd w:id="26"/>
      <w:r>
        <w:lastRenderedPageBreak/>
        <w:t xml:space="preserve">Appendix </w:t>
      </w:r>
      <w:r w:rsidR="00CD3203">
        <w:t>3: Problem 2</w:t>
      </w:r>
      <w:bookmarkEnd w:id="27"/>
    </w:p>
    <w:p w14:paraId="56000C95" w14:textId="3FA7DE87" w:rsidR="004074E3" w:rsidRDefault="004074E3" w:rsidP="003D737B">
      <w:r>
        <w:rPr>
          <w:noProof/>
        </w:rPr>
        <w:drawing>
          <wp:inline distT="0" distB="0" distL="0" distR="0" wp14:anchorId="2610B45D" wp14:editId="635E2D38">
            <wp:extent cx="6692900" cy="6179185"/>
            <wp:effectExtent l="0" t="0" r="0" b="0"/>
            <wp:docPr id="821765329" name="Picture 821765329" descr="The point of the triangle has the number 30, left point 80 and right point 70. The number 110, 100 and 150 are on the sides of the triangle. In the middle is a circle with the number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765329" name="Picture 821765329" descr="The point of the triangle has the number 30, left point 80 and right point 70. The number 110, 100 and 150 are on the sides of the triangle. In the middle is a circle with the number 180."/>
                    <pic:cNvPicPr/>
                  </pic:nvPicPr>
                  <pic:blipFill>
                    <a:blip r:embed="rId55"/>
                    <a:stretch>
                      <a:fillRect/>
                    </a:stretch>
                  </pic:blipFill>
                  <pic:spPr>
                    <a:xfrm>
                      <a:off x="0" y="0"/>
                      <a:ext cx="6692900" cy="6179185"/>
                    </a:xfrm>
                    <a:prstGeom prst="rect">
                      <a:avLst/>
                    </a:prstGeom>
                  </pic:spPr>
                </pic:pic>
              </a:graphicData>
            </a:graphic>
          </wp:inline>
        </w:drawing>
      </w:r>
    </w:p>
    <w:p w14:paraId="62DEBB34" w14:textId="166CACCC" w:rsidR="00CD3203" w:rsidRDefault="00CD3203" w:rsidP="003D737B">
      <w:pPr>
        <w:rPr>
          <w:rStyle w:val="eop"/>
          <w:rFonts w:cs="Arial"/>
          <w:color w:val="000000"/>
          <w:sz w:val="20"/>
          <w:szCs w:val="20"/>
          <w:shd w:val="clear" w:color="auto" w:fill="FFFFFF"/>
        </w:rPr>
      </w:pPr>
      <w:r>
        <w:rPr>
          <w:rStyle w:val="normaltextrun"/>
          <w:rFonts w:cs="Arial"/>
          <w:color w:val="000000"/>
          <w:sz w:val="20"/>
          <w:szCs w:val="20"/>
          <w:shd w:val="clear" w:color="auto" w:fill="FFFFFF"/>
        </w:rPr>
        <w:t xml:space="preserve">Images sourced from </w:t>
      </w:r>
      <w:hyperlink r:id="rId56" w:tgtFrame="_blank" w:history="1">
        <w:r>
          <w:rPr>
            <w:rStyle w:val="normaltextrun"/>
            <w:rFonts w:cs="Arial"/>
            <w:color w:val="2F5496"/>
            <w:sz w:val="20"/>
            <w:szCs w:val="20"/>
            <w:u w:val="single"/>
            <w:shd w:val="clear" w:color="auto" w:fill="FFFFFF"/>
          </w:rPr>
          <w:t>Canva</w:t>
        </w:r>
      </w:hyperlink>
      <w:r>
        <w:rPr>
          <w:rStyle w:val="normaltextrun"/>
          <w:rFonts w:cs="Arial"/>
          <w:color w:val="000000"/>
          <w:sz w:val="20"/>
          <w:szCs w:val="20"/>
          <w:shd w:val="clear" w:color="auto" w:fill="FFFFFF"/>
        </w:rPr>
        <w:t xml:space="preserve"> and used in accordance with the </w:t>
      </w:r>
      <w:hyperlink r:id="rId57" w:tgtFrame="_blank" w:history="1">
        <w:r>
          <w:rPr>
            <w:rStyle w:val="normaltextrun"/>
            <w:rFonts w:cs="Arial"/>
            <w:color w:val="2F5496"/>
            <w:sz w:val="20"/>
            <w:szCs w:val="20"/>
            <w:u w:val="single"/>
            <w:shd w:val="clear" w:color="auto" w:fill="FFFFFF"/>
          </w:rPr>
          <w:t>Canva Content License Agreement</w:t>
        </w:r>
      </w:hyperlink>
      <w:r>
        <w:rPr>
          <w:rStyle w:val="normaltextrun"/>
          <w:rFonts w:cs="Arial"/>
          <w:color w:val="000000"/>
          <w:sz w:val="20"/>
          <w:szCs w:val="20"/>
          <w:shd w:val="clear" w:color="auto" w:fill="FFFFFF"/>
        </w:rPr>
        <w:t>.</w:t>
      </w:r>
    </w:p>
    <w:p w14:paraId="622DD058" w14:textId="77777777" w:rsidR="00CD3203" w:rsidRDefault="00CD3203">
      <w:pPr>
        <w:spacing w:before="240" w:line="276" w:lineRule="auto"/>
        <w:rPr>
          <w:rStyle w:val="eop"/>
          <w:rFonts w:cs="Arial"/>
          <w:color w:val="000000"/>
          <w:sz w:val="20"/>
          <w:szCs w:val="20"/>
          <w:shd w:val="clear" w:color="auto" w:fill="FFFFFF"/>
        </w:rPr>
      </w:pPr>
      <w:r>
        <w:rPr>
          <w:rStyle w:val="eop"/>
          <w:rFonts w:cs="Arial"/>
          <w:color w:val="000000"/>
          <w:sz w:val="20"/>
          <w:szCs w:val="20"/>
          <w:shd w:val="clear" w:color="auto" w:fill="FFFFFF"/>
        </w:rPr>
        <w:br w:type="page"/>
      </w:r>
    </w:p>
    <w:p w14:paraId="69FC7DA2" w14:textId="2481C989" w:rsidR="00CD3203" w:rsidRPr="00CD3203" w:rsidRDefault="00CD3203" w:rsidP="00CF54AC">
      <w:pPr>
        <w:pStyle w:val="Heading2"/>
        <w:rPr>
          <w:shd w:val="clear" w:color="auto" w:fill="FFFFFF"/>
        </w:rPr>
      </w:pPr>
      <w:bookmarkStart w:id="28" w:name="_Appendix_4:_Blank"/>
      <w:bookmarkStart w:id="29" w:name="_Toc150238571"/>
      <w:bookmarkEnd w:id="28"/>
      <w:r w:rsidRPr="00CF54AC">
        <w:lastRenderedPageBreak/>
        <w:t>Appendix</w:t>
      </w:r>
      <w:r>
        <w:rPr>
          <w:shd w:val="clear" w:color="auto" w:fill="FFFFFF"/>
        </w:rPr>
        <w:t xml:space="preserve"> </w:t>
      </w:r>
      <w:r w:rsidR="00BA6704">
        <w:rPr>
          <w:shd w:val="clear" w:color="auto" w:fill="FFFFFF"/>
        </w:rPr>
        <w:t>4: Blank</w:t>
      </w:r>
      <w:bookmarkEnd w:id="29"/>
    </w:p>
    <w:p w14:paraId="5E11A3BE" w14:textId="2D3AAFE7" w:rsidR="006E1EFE" w:rsidRDefault="006E1EFE" w:rsidP="003D737B">
      <w:r>
        <w:rPr>
          <w:noProof/>
        </w:rPr>
        <w:drawing>
          <wp:inline distT="0" distB="0" distL="0" distR="0" wp14:anchorId="3F7B0A28" wp14:editId="563E637B">
            <wp:extent cx="6692900" cy="6241415"/>
            <wp:effectExtent l="0" t="0" r="0" b="6985"/>
            <wp:docPr id="1961381822" name="Picture 1961381822" descr="A diagram of a triangle with red rectangles on the sides and blue circles on the vertices. A blue circle in the middl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381822" name="Picture 1961381822" descr="A diagram of a triangle with red rectangles on the sides and blue circles on the vertices. A blue circle in the middle. &#10;"/>
                    <pic:cNvPicPr/>
                  </pic:nvPicPr>
                  <pic:blipFill>
                    <a:blip r:embed="rId58"/>
                    <a:stretch>
                      <a:fillRect/>
                    </a:stretch>
                  </pic:blipFill>
                  <pic:spPr>
                    <a:xfrm>
                      <a:off x="0" y="0"/>
                      <a:ext cx="6692900" cy="6241415"/>
                    </a:xfrm>
                    <a:prstGeom prst="rect">
                      <a:avLst/>
                    </a:prstGeom>
                  </pic:spPr>
                </pic:pic>
              </a:graphicData>
            </a:graphic>
          </wp:inline>
        </w:drawing>
      </w:r>
    </w:p>
    <w:p w14:paraId="6A9ED88D" w14:textId="1DA77E9D" w:rsidR="004A1D84" w:rsidRDefault="00BA6704" w:rsidP="003D737B">
      <w:pPr>
        <w:rPr>
          <w:rStyle w:val="normaltextrun"/>
          <w:rFonts w:cs="Arial"/>
          <w:color w:val="000000"/>
          <w:sz w:val="20"/>
          <w:szCs w:val="20"/>
          <w:shd w:val="clear" w:color="auto" w:fill="FFFFFF"/>
        </w:rPr>
      </w:pPr>
      <w:r>
        <w:rPr>
          <w:rStyle w:val="normaltextrun"/>
          <w:rFonts w:cs="Arial"/>
          <w:color w:val="000000"/>
          <w:sz w:val="20"/>
          <w:szCs w:val="20"/>
          <w:shd w:val="clear" w:color="auto" w:fill="FFFFFF"/>
        </w:rPr>
        <w:t xml:space="preserve">Images sourced from </w:t>
      </w:r>
      <w:hyperlink r:id="rId59" w:tgtFrame="_blank" w:history="1">
        <w:r>
          <w:rPr>
            <w:rStyle w:val="normaltextrun"/>
            <w:rFonts w:cs="Arial"/>
            <w:color w:val="2F5496"/>
            <w:sz w:val="20"/>
            <w:szCs w:val="20"/>
            <w:u w:val="single"/>
            <w:shd w:val="clear" w:color="auto" w:fill="FFFFFF"/>
          </w:rPr>
          <w:t>Canva</w:t>
        </w:r>
      </w:hyperlink>
      <w:r>
        <w:rPr>
          <w:rStyle w:val="normaltextrun"/>
          <w:rFonts w:cs="Arial"/>
          <w:color w:val="000000"/>
          <w:sz w:val="20"/>
          <w:szCs w:val="20"/>
          <w:shd w:val="clear" w:color="auto" w:fill="FFFFFF"/>
        </w:rPr>
        <w:t xml:space="preserve"> and used in accordance with the </w:t>
      </w:r>
      <w:hyperlink r:id="rId60" w:tgtFrame="_blank" w:history="1">
        <w:r>
          <w:rPr>
            <w:rStyle w:val="normaltextrun"/>
            <w:rFonts w:cs="Arial"/>
            <w:color w:val="2F5496"/>
            <w:sz w:val="20"/>
            <w:szCs w:val="20"/>
            <w:u w:val="single"/>
            <w:shd w:val="clear" w:color="auto" w:fill="FFFFFF"/>
          </w:rPr>
          <w:t>Canva Content License Agreement</w:t>
        </w:r>
      </w:hyperlink>
      <w:r>
        <w:rPr>
          <w:rStyle w:val="normaltextrun"/>
          <w:rFonts w:cs="Arial"/>
          <w:color w:val="000000"/>
          <w:sz w:val="20"/>
          <w:szCs w:val="20"/>
          <w:shd w:val="clear" w:color="auto" w:fill="FFFFFF"/>
        </w:rPr>
        <w:t>.</w:t>
      </w:r>
    </w:p>
    <w:p w14:paraId="3F07F14F" w14:textId="67C6FC12" w:rsidR="004A1D84" w:rsidRDefault="004A1D84">
      <w:pPr>
        <w:spacing w:before="240" w:line="276" w:lineRule="auto"/>
        <w:rPr>
          <w:rStyle w:val="normaltextrun"/>
          <w:rFonts w:cs="Arial"/>
          <w:color w:val="000000"/>
          <w:sz w:val="20"/>
          <w:szCs w:val="20"/>
          <w:shd w:val="clear" w:color="auto" w:fill="FFFFFF"/>
        </w:rPr>
      </w:pPr>
      <w:r w:rsidRPr="2869DEB6">
        <w:rPr>
          <w:rStyle w:val="normaltextrun"/>
          <w:rFonts w:cs="Arial"/>
          <w:color w:val="000000" w:themeColor="text1"/>
          <w:sz w:val="20"/>
          <w:szCs w:val="20"/>
        </w:rPr>
        <w:br w:type="page"/>
      </w:r>
    </w:p>
    <w:p w14:paraId="0CF084D0" w14:textId="742CB37C" w:rsidR="57AFE0E8" w:rsidRPr="00981865" w:rsidRDefault="004A1D84" w:rsidP="00CF54AC">
      <w:pPr>
        <w:pStyle w:val="Heading2"/>
      </w:pPr>
      <w:bookmarkStart w:id="30" w:name="_Appendix_5:_Addition"/>
      <w:bookmarkStart w:id="31" w:name="_Toc150238572"/>
      <w:bookmarkEnd w:id="30"/>
      <w:r>
        <w:lastRenderedPageBreak/>
        <w:t xml:space="preserve">Appendix 5: </w:t>
      </w:r>
      <w:r w:rsidR="57AFE0E8" w:rsidRPr="00981865">
        <w:t>Addition wheel</w:t>
      </w:r>
      <w:bookmarkEnd w:id="31"/>
    </w:p>
    <w:p w14:paraId="56AC1584" w14:textId="76F7462D" w:rsidR="57AFE0E8" w:rsidRPr="00981865" w:rsidRDefault="316240B9" w:rsidP="30E4A365">
      <w:pPr>
        <w:rPr>
          <w:rFonts w:cs="Arial"/>
        </w:rPr>
      </w:pPr>
      <w:r w:rsidRPr="00981865">
        <w:rPr>
          <w:rFonts w:cs="Arial"/>
          <w:noProof/>
          <w:lang w:eastAsia="en-AU"/>
        </w:rPr>
        <w:drawing>
          <wp:inline distT="0" distB="0" distL="0" distR="0" wp14:anchorId="3465A270" wp14:editId="715774A6">
            <wp:extent cx="6686550" cy="6686550"/>
            <wp:effectExtent l="0" t="0" r="0" b="0"/>
            <wp:docPr id="1824393932" name="Picture 1824393932" descr="Addition wheel activity - Activities to support Early Arithmetical Strategies" title="Appendix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4393932"/>
                    <pic:cNvPicPr/>
                  </pic:nvPicPr>
                  <pic:blipFill>
                    <a:blip r:embed="rId61">
                      <a:extLst>
                        <a:ext uri="{28A0092B-C50C-407E-A947-70E740481C1C}">
                          <a14:useLocalDpi xmlns:a14="http://schemas.microsoft.com/office/drawing/2010/main" val="0"/>
                        </a:ext>
                      </a:extLst>
                    </a:blip>
                    <a:stretch>
                      <a:fillRect/>
                    </a:stretch>
                  </pic:blipFill>
                  <pic:spPr>
                    <a:xfrm>
                      <a:off x="0" y="0"/>
                      <a:ext cx="6686550" cy="6686550"/>
                    </a:xfrm>
                    <a:prstGeom prst="rect">
                      <a:avLst/>
                    </a:prstGeom>
                  </pic:spPr>
                </pic:pic>
              </a:graphicData>
            </a:graphic>
          </wp:inline>
        </w:drawing>
      </w:r>
    </w:p>
    <w:p w14:paraId="53D6DE21" w14:textId="2BD335A6" w:rsidR="1615C03B" w:rsidRPr="00981865" w:rsidRDefault="1615C03B" w:rsidP="68667451">
      <w:pPr>
        <w:rPr>
          <w:rStyle w:val="eop"/>
          <w:rFonts w:cs="Arial"/>
          <w:color w:val="000000" w:themeColor="text1"/>
        </w:rPr>
      </w:pPr>
      <w:r w:rsidRPr="00BE09BA">
        <w:rPr>
          <w:rFonts w:cs="Arial"/>
        </w:rPr>
        <w:t>Developing Efficient Numeracy Strategies 1</w:t>
      </w:r>
      <w:r w:rsidRPr="2869DEB6">
        <w:rPr>
          <w:rStyle w:val="normaltextrun"/>
          <w:rFonts w:eastAsia="Arial" w:cs="Arial"/>
          <w:color w:val="000000" w:themeColor="text1"/>
        </w:rPr>
        <w:t xml:space="preserve"> © State of New South Wales, Department of Education.</w:t>
      </w:r>
    </w:p>
    <w:p w14:paraId="083E4AF8" w14:textId="762DE246" w:rsidR="346BA0D9" w:rsidRPr="00981865" w:rsidRDefault="004D4466" w:rsidP="00CF54AC">
      <w:pPr>
        <w:pStyle w:val="Heading2"/>
      </w:pPr>
      <w:bookmarkStart w:id="32" w:name="_Appendix_6:_Number"/>
      <w:bookmarkEnd w:id="32"/>
      <w:r w:rsidRPr="00C7229D">
        <w:br w:type="page"/>
      </w:r>
      <w:bookmarkStart w:id="33" w:name="_Toc150238573"/>
      <w:r w:rsidR="346BA0D9" w:rsidRPr="00981865">
        <w:lastRenderedPageBreak/>
        <w:t xml:space="preserve">Appendix </w:t>
      </w:r>
      <w:r w:rsidR="00807FD1">
        <w:t>6: Nu</w:t>
      </w:r>
      <w:r w:rsidR="346BA0D9" w:rsidRPr="00981865">
        <w:t>mber grid</w:t>
      </w:r>
      <w:bookmarkEnd w:id="33"/>
    </w:p>
    <w:tbl>
      <w:tblPr>
        <w:tblStyle w:val="PlainTable1"/>
        <w:tblW w:w="0" w:type="auto"/>
        <w:tblLook w:val="04A0" w:firstRow="1" w:lastRow="0" w:firstColumn="1" w:lastColumn="0" w:noHBand="0" w:noVBand="1"/>
        <w:tblCaption w:val="Number grid for printing"/>
        <w:tblDescription w:val="10 79 30 48 22 70 30 47&#10;90 21 55 9 8 92 33 70&#10;78 22 45 1 80 20 33 66&#10;25 25 50 90 91 18 34 10&#10;10 21 8 71 9 52 64 36&#10;55 43 45 44 11 30 36 18&#10;35 57 93 4 31 40 29 71&#10;17 25 36 39 58 60 31 29&#10;"/>
      </w:tblPr>
      <w:tblGrid>
        <w:gridCol w:w="1275"/>
        <w:gridCol w:w="1275"/>
        <w:gridCol w:w="1275"/>
        <w:gridCol w:w="1275"/>
        <w:gridCol w:w="1275"/>
        <w:gridCol w:w="1275"/>
        <w:gridCol w:w="1275"/>
        <w:gridCol w:w="1276"/>
      </w:tblGrid>
      <w:tr w:rsidR="00906620" w:rsidRPr="00981865" w14:paraId="10F143BD" w14:textId="77777777" w:rsidTr="00807FD1">
        <w:trPr>
          <w:cnfStyle w:val="100000000000" w:firstRow="1" w:lastRow="0" w:firstColumn="0" w:lastColumn="0" w:oddVBand="0" w:evenVBand="0" w:oddHBand="0"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1275" w:type="dxa"/>
          </w:tcPr>
          <w:p w14:paraId="47271223" w14:textId="4ED480E6" w:rsidR="00906620" w:rsidRPr="00981865" w:rsidRDefault="00906620" w:rsidP="004A1D84">
            <w:pPr>
              <w:jc w:val="center"/>
              <w:rPr>
                <w:rFonts w:cs="Arial"/>
                <w:sz w:val="28"/>
              </w:rPr>
            </w:pPr>
            <w:r w:rsidRPr="00981865">
              <w:rPr>
                <w:rFonts w:cs="Arial"/>
                <w:sz w:val="28"/>
              </w:rPr>
              <w:t>10</w:t>
            </w:r>
          </w:p>
        </w:tc>
        <w:tc>
          <w:tcPr>
            <w:tcW w:w="1275" w:type="dxa"/>
          </w:tcPr>
          <w:p w14:paraId="40EF99DD" w14:textId="0C36386C" w:rsidR="00906620" w:rsidRPr="00981865" w:rsidRDefault="00906620" w:rsidP="004A1D84">
            <w:pPr>
              <w:jc w:val="center"/>
              <w:cnfStyle w:val="100000000000" w:firstRow="1" w:lastRow="0" w:firstColumn="0" w:lastColumn="0" w:oddVBand="0" w:evenVBand="0" w:oddHBand="0" w:evenHBand="0" w:firstRowFirstColumn="0" w:firstRowLastColumn="0" w:lastRowFirstColumn="0" w:lastRowLastColumn="0"/>
              <w:rPr>
                <w:rFonts w:cs="Arial"/>
                <w:sz w:val="28"/>
              </w:rPr>
            </w:pPr>
            <w:r w:rsidRPr="00981865">
              <w:rPr>
                <w:rFonts w:cs="Arial"/>
                <w:sz w:val="28"/>
              </w:rPr>
              <w:t>79</w:t>
            </w:r>
          </w:p>
        </w:tc>
        <w:tc>
          <w:tcPr>
            <w:tcW w:w="1275" w:type="dxa"/>
          </w:tcPr>
          <w:p w14:paraId="42EE8242" w14:textId="2F44CEBE" w:rsidR="00906620" w:rsidRPr="00981865" w:rsidRDefault="00906620" w:rsidP="004A1D84">
            <w:pPr>
              <w:jc w:val="center"/>
              <w:cnfStyle w:val="100000000000" w:firstRow="1" w:lastRow="0" w:firstColumn="0" w:lastColumn="0" w:oddVBand="0" w:evenVBand="0" w:oddHBand="0" w:evenHBand="0" w:firstRowFirstColumn="0" w:firstRowLastColumn="0" w:lastRowFirstColumn="0" w:lastRowLastColumn="0"/>
              <w:rPr>
                <w:rFonts w:cs="Arial"/>
                <w:sz w:val="28"/>
              </w:rPr>
            </w:pPr>
            <w:r w:rsidRPr="00981865">
              <w:rPr>
                <w:rFonts w:cs="Arial"/>
                <w:sz w:val="28"/>
              </w:rPr>
              <w:t>30</w:t>
            </w:r>
          </w:p>
        </w:tc>
        <w:tc>
          <w:tcPr>
            <w:tcW w:w="1275" w:type="dxa"/>
          </w:tcPr>
          <w:p w14:paraId="5308090C" w14:textId="2E39288D" w:rsidR="00906620" w:rsidRPr="00981865" w:rsidRDefault="00906620" w:rsidP="004A1D84">
            <w:pPr>
              <w:jc w:val="center"/>
              <w:cnfStyle w:val="100000000000" w:firstRow="1" w:lastRow="0" w:firstColumn="0" w:lastColumn="0" w:oddVBand="0" w:evenVBand="0" w:oddHBand="0" w:evenHBand="0" w:firstRowFirstColumn="0" w:firstRowLastColumn="0" w:lastRowFirstColumn="0" w:lastRowLastColumn="0"/>
              <w:rPr>
                <w:rFonts w:cs="Arial"/>
                <w:sz w:val="28"/>
              </w:rPr>
            </w:pPr>
            <w:r w:rsidRPr="00981865">
              <w:rPr>
                <w:rFonts w:cs="Arial"/>
                <w:sz w:val="28"/>
              </w:rPr>
              <w:t>48</w:t>
            </w:r>
          </w:p>
        </w:tc>
        <w:tc>
          <w:tcPr>
            <w:tcW w:w="1275" w:type="dxa"/>
          </w:tcPr>
          <w:p w14:paraId="765000DA" w14:textId="1DB33F92" w:rsidR="00906620" w:rsidRPr="00981865" w:rsidRDefault="00906620" w:rsidP="004A1D84">
            <w:pPr>
              <w:jc w:val="center"/>
              <w:cnfStyle w:val="100000000000" w:firstRow="1" w:lastRow="0" w:firstColumn="0" w:lastColumn="0" w:oddVBand="0" w:evenVBand="0" w:oddHBand="0" w:evenHBand="0" w:firstRowFirstColumn="0" w:firstRowLastColumn="0" w:lastRowFirstColumn="0" w:lastRowLastColumn="0"/>
              <w:rPr>
                <w:rFonts w:cs="Arial"/>
                <w:sz w:val="28"/>
              </w:rPr>
            </w:pPr>
            <w:r w:rsidRPr="00981865">
              <w:rPr>
                <w:rFonts w:cs="Arial"/>
                <w:sz w:val="28"/>
              </w:rPr>
              <w:t>22</w:t>
            </w:r>
          </w:p>
        </w:tc>
        <w:tc>
          <w:tcPr>
            <w:tcW w:w="1275" w:type="dxa"/>
          </w:tcPr>
          <w:p w14:paraId="763D8FD2" w14:textId="0FE3DA77" w:rsidR="00906620" w:rsidRPr="00981865" w:rsidRDefault="00906620" w:rsidP="004A1D84">
            <w:pPr>
              <w:jc w:val="center"/>
              <w:cnfStyle w:val="100000000000" w:firstRow="1" w:lastRow="0" w:firstColumn="0" w:lastColumn="0" w:oddVBand="0" w:evenVBand="0" w:oddHBand="0" w:evenHBand="0" w:firstRowFirstColumn="0" w:firstRowLastColumn="0" w:lastRowFirstColumn="0" w:lastRowLastColumn="0"/>
              <w:rPr>
                <w:rFonts w:cs="Arial"/>
                <w:sz w:val="28"/>
              </w:rPr>
            </w:pPr>
            <w:r w:rsidRPr="00981865">
              <w:rPr>
                <w:rFonts w:cs="Arial"/>
                <w:sz w:val="28"/>
              </w:rPr>
              <w:t>70</w:t>
            </w:r>
          </w:p>
        </w:tc>
        <w:tc>
          <w:tcPr>
            <w:tcW w:w="1275" w:type="dxa"/>
          </w:tcPr>
          <w:p w14:paraId="32C36965" w14:textId="0013B0BF" w:rsidR="00906620" w:rsidRPr="00981865" w:rsidRDefault="00906620" w:rsidP="004A1D84">
            <w:pPr>
              <w:jc w:val="center"/>
              <w:cnfStyle w:val="100000000000" w:firstRow="1" w:lastRow="0" w:firstColumn="0" w:lastColumn="0" w:oddVBand="0" w:evenVBand="0" w:oddHBand="0" w:evenHBand="0" w:firstRowFirstColumn="0" w:firstRowLastColumn="0" w:lastRowFirstColumn="0" w:lastRowLastColumn="0"/>
              <w:rPr>
                <w:rFonts w:cs="Arial"/>
                <w:sz w:val="28"/>
              </w:rPr>
            </w:pPr>
            <w:r w:rsidRPr="00981865">
              <w:rPr>
                <w:rFonts w:cs="Arial"/>
                <w:sz w:val="28"/>
              </w:rPr>
              <w:t>30</w:t>
            </w:r>
          </w:p>
        </w:tc>
        <w:tc>
          <w:tcPr>
            <w:tcW w:w="1276" w:type="dxa"/>
          </w:tcPr>
          <w:p w14:paraId="0DAF1625" w14:textId="335C7AC6" w:rsidR="00906620" w:rsidRPr="00981865" w:rsidRDefault="00906620" w:rsidP="004A1D84">
            <w:pPr>
              <w:jc w:val="center"/>
              <w:cnfStyle w:val="100000000000" w:firstRow="1" w:lastRow="0" w:firstColumn="0" w:lastColumn="0" w:oddVBand="0" w:evenVBand="0" w:oddHBand="0" w:evenHBand="0" w:firstRowFirstColumn="0" w:firstRowLastColumn="0" w:lastRowFirstColumn="0" w:lastRowLastColumn="0"/>
              <w:rPr>
                <w:rFonts w:cs="Arial"/>
                <w:sz w:val="28"/>
              </w:rPr>
            </w:pPr>
            <w:r w:rsidRPr="00981865">
              <w:rPr>
                <w:rFonts w:cs="Arial"/>
                <w:sz w:val="28"/>
              </w:rPr>
              <w:t>47</w:t>
            </w:r>
          </w:p>
        </w:tc>
      </w:tr>
      <w:tr w:rsidR="00906620" w:rsidRPr="00981865" w14:paraId="5F93EDD0" w14:textId="77777777" w:rsidTr="00807FD1">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1275" w:type="dxa"/>
          </w:tcPr>
          <w:p w14:paraId="12C06947" w14:textId="14662E39" w:rsidR="00906620" w:rsidRPr="00981865" w:rsidRDefault="00906620" w:rsidP="004A1D84">
            <w:pPr>
              <w:jc w:val="center"/>
              <w:rPr>
                <w:rFonts w:cs="Arial"/>
                <w:sz w:val="28"/>
              </w:rPr>
            </w:pPr>
            <w:r w:rsidRPr="00981865">
              <w:rPr>
                <w:rFonts w:cs="Arial"/>
                <w:sz w:val="28"/>
              </w:rPr>
              <w:t>90</w:t>
            </w:r>
          </w:p>
        </w:tc>
        <w:tc>
          <w:tcPr>
            <w:tcW w:w="1275" w:type="dxa"/>
          </w:tcPr>
          <w:p w14:paraId="7A93846F" w14:textId="5F63740E" w:rsidR="00906620" w:rsidRPr="00981865" w:rsidRDefault="00906620" w:rsidP="004A1D84">
            <w:pPr>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981865">
              <w:rPr>
                <w:rFonts w:cs="Arial"/>
                <w:b/>
                <w:sz w:val="28"/>
              </w:rPr>
              <w:t>21</w:t>
            </w:r>
          </w:p>
        </w:tc>
        <w:tc>
          <w:tcPr>
            <w:tcW w:w="1275" w:type="dxa"/>
          </w:tcPr>
          <w:p w14:paraId="084C86A5" w14:textId="502AC919" w:rsidR="00906620" w:rsidRPr="00981865" w:rsidRDefault="00906620" w:rsidP="004A1D84">
            <w:pPr>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981865">
              <w:rPr>
                <w:rFonts w:cs="Arial"/>
                <w:b/>
                <w:sz w:val="28"/>
              </w:rPr>
              <w:t>55</w:t>
            </w:r>
          </w:p>
        </w:tc>
        <w:tc>
          <w:tcPr>
            <w:tcW w:w="1275" w:type="dxa"/>
          </w:tcPr>
          <w:p w14:paraId="7AD62634" w14:textId="56A8A886" w:rsidR="00906620" w:rsidRPr="00981865" w:rsidRDefault="00906620" w:rsidP="004A1D84">
            <w:pPr>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981865">
              <w:rPr>
                <w:rFonts w:cs="Arial"/>
                <w:b/>
                <w:sz w:val="28"/>
              </w:rPr>
              <w:t>9</w:t>
            </w:r>
          </w:p>
        </w:tc>
        <w:tc>
          <w:tcPr>
            <w:tcW w:w="1275" w:type="dxa"/>
          </w:tcPr>
          <w:p w14:paraId="048496ED" w14:textId="357A96C0" w:rsidR="00906620" w:rsidRPr="00981865" w:rsidRDefault="00906620" w:rsidP="004A1D84">
            <w:pPr>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981865">
              <w:rPr>
                <w:rFonts w:cs="Arial"/>
                <w:b/>
                <w:sz w:val="28"/>
              </w:rPr>
              <w:t>8</w:t>
            </w:r>
          </w:p>
        </w:tc>
        <w:tc>
          <w:tcPr>
            <w:tcW w:w="1275" w:type="dxa"/>
          </w:tcPr>
          <w:p w14:paraId="6D9EA34A" w14:textId="5FD1E99D" w:rsidR="00906620" w:rsidRPr="00981865" w:rsidRDefault="00906620" w:rsidP="004A1D84">
            <w:pPr>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981865">
              <w:rPr>
                <w:rFonts w:cs="Arial"/>
                <w:b/>
                <w:sz w:val="28"/>
              </w:rPr>
              <w:t>92</w:t>
            </w:r>
          </w:p>
        </w:tc>
        <w:tc>
          <w:tcPr>
            <w:tcW w:w="1275" w:type="dxa"/>
          </w:tcPr>
          <w:p w14:paraId="79EB39A0" w14:textId="6848CD8C" w:rsidR="00906620" w:rsidRPr="00981865" w:rsidRDefault="00906620" w:rsidP="004A1D84">
            <w:pPr>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981865">
              <w:rPr>
                <w:rFonts w:cs="Arial"/>
                <w:b/>
                <w:sz w:val="28"/>
              </w:rPr>
              <w:t>33</w:t>
            </w:r>
          </w:p>
        </w:tc>
        <w:tc>
          <w:tcPr>
            <w:tcW w:w="1276" w:type="dxa"/>
          </w:tcPr>
          <w:p w14:paraId="500EB71F" w14:textId="0F5105D6" w:rsidR="00906620" w:rsidRPr="00981865" w:rsidRDefault="00906620" w:rsidP="004A1D84">
            <w:pPr>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981865">
              <w:rPr>
                <w:rFonts w:cs="Arial"/>
                <w:b/>
                <w:sz w:val="28"/>
              </w:rPr>
              <w:t>70</w:t>
            </w:r>
          </w:p>
        </w:tc>
      </w:tr>
      <w:tr w:rsidR="00906620" w:rsidRPr="00981865" w14:paraId="59ADE57A" w14:textId="77777777" w:rsidTr="00807FD1">
        <w:trPr>
          <w:trHeight w:val="954"/>
        </w:trPr>
        <w:tc>
          <w:tcPr>
            <w:cnfStyle w:val="001000000000" w:firstRow="0" w:lastRow="0" w:firstColumn="1" w:lastColumn="0" w:oddVBand="0" w:evenVBand="0" w:oddHBand="0" w:evenHBand="0" w:firstRowFirstColumn="0" w:firstRowLastColumn="0" w:lastRowFirstColumn="0" w:lastRowLastColumn="0"/>
            <w:tcW w:w="1275" w:type="dxa"/>
          </w:tcPr>
          <w:p w14:paraId="49171E54" w14:textId="5B7CDF2D" w:rsidR="00906620" w:rsidRPr="00981865" w:rsidRDefault="00906620" w:rsidP="004A1D84">
            <w:pPr>
              <w:jc w:val="center"/>
              <w:rPr>
                <w:rFonts w:cs="Arial"/>
                <w:sz w:val="28"/>
              </w:rPr>
            </w:pPr>
            <w:r w:rsidRPr="00981865">
              <w:rPr>
                <w:rFonts w:cs="Arial"/>
                <w:sz w:val="28"/>
              </w:rPr>
              <w:t>78</w:t>
            </w:r>
          </w:p>
        </w:tc>
        <w:tc>
          <w:tcPr>
            <w:tcW w:w="1275" w:type="dxa"/>
          </w:tcPr>
          <w:p w14:paraId="16F34739" w14:textId="3C74CD1F" w:rsidR="00906620" w:rsidRPr="00981865" w:rsidRDefault="00906620" w:rsidP="004A1D84">
            <w:pPr>
              <w:jc w:val="center"/>
              <w:cnfStyle w:val="000000000000" w:firstRow="0" w:lastRow="0" w:firstColumn="0" w:lastColumn="0" w:oddVBand="0" w:evenVBand="0" w:oddHBand="0" w:evenHBand="0" w:firstRowFirstColumn="0" w:firstRowLastColumn="0" w:lastRowFirstColumn="0" w:lastRowLastColumn="0"/>
              <w:rPr>
                <w:rFonts w:cs="Arial"/>
                <w:b/>
                <w:sz w:val="28"/>
              </w:rPr>
            </w:pPr>
            <w:r w:rsidRPr="00981865">
              <w:rPr>
                <w:rFonts w:cs="Arial"/>
                <w:b/>
                <w:sz w:val="28"/>
              </w:rPr>
              <w:t>22</w:t>
            </w:r>
          </w:p>
        </w:tc>
        <w:tc>
          <w:tcPr>
            <w:tcW w:w="1275" w:type="dxa"/>
          </w:tcPr>
          <w:p w14:paraId="0E000CDC" w14:textId="07FBAEF7" w:rsidR="00906620" w:rsidRPr="00981865" w:rsidRDefault="00906620" w:rsidP="004A1D84">
            <w:pPr>
              <w:jc w:val="center"/>
              <w:cnfStyle w:val="000000000000" w:firstRow="0" w:lastRow="0" w:firstColumn="0" w:lastColumn="0" w:oddVBand="0" w:evenVBand="0" w:oddHBand="0" w:evenHBand="0" w:firstRowFirstColumn="0" w:firstRowLastColumn="0" w:lastRowFirstColumn="0" w:lastRowLastColumn="0"/>
              <w:rPr>
                <w:rFonts w:cs="Arial"/>
                <w:b/>
                <w:sz w:val="28"/>
              </w:rPr>
            </w:pPr>
            <w:r w:rsidRPr="00981865">
              <w:rPr>
                <w:rFonts w:cs="Arial"/>
                <w:b/>
                <w:sz w:val="28"/>
              </w:rPr>
              <w:t>45</w:t>
            </w:r>
          </w:p>
        </w:tc>
        <w:tc>
          <w:tcPr>
            <w:tcW w:w="1275" w:type="dxa"/>
          </w:tcPr>
          <w:p w14:paraId="32F9FB69" w14:textId="1DF150E8" w:rsidR="00906620" w:rsidRPr="00981865" w:rsidRDefault="00906620" w:rsidP="004A1D84">
            <w:pPr>
              <w:jc w:val="center"/>
              <w:cnfStyle w:val="000000000000" w:firstRow="0" w:lastRow="0" w:firstColumn="0" w:lastColumn="0" w:oddVBand="0" w:evenVBand="0" w:oddHBand="0" w:evenHBand="0" w:firstRowFirstColumn="0" w:firstRowLastColumn="0" w:lastRowFirstColumn="0" w:lastRowLastColumn="0"/>
              <w:rPr>
                <w:rFonts w:cs="Arial"/>
                <w:b/>
                <w:sz w:val="28"/>
              </w:rPr>
            </w:pPr>
            <w:r w:rsidRPr="00981865">
              <w:rPr>
                <w:rFonts w:cs="Arial"/>
                <w:b/>
                <w:sz w:val="28"/>
              </w:rPr>
              <w:t>1</w:t>
            </w:r>
          </w:p>
        </w:tc>
        <w:tc>
          <w:tcPr>
            <w:tcW w:w="1275" w:type="dxa"/>
          </w:tcPr>
          <w:p w14:paraId="3B2EBA6B" w14:textId="7CB5B464" w:rsidR="00906620" w:rsidRPr="00981865" w:rsidRDefault="00906620" w:rsidP="004A1D84">
            <w:pPr>
              <w:jc w:val="center"/>
              <w:cnfStyle w:val="000000000000" w:firstRow="0" w:lastRow="0" w:firstColumn="0" w:lastColumn="0" w:oddVBand="0" w:evenVBand="0" w:oddHBand="0" w:evenHBand="0" w:firstRowFirstColumn="0" w:firstRowLastColumn="0" w:lastRowFirstColumn="0" w:lastRowLastColumn="0"/>
              <w:rPr>
                <w:rFonts w:cs="Arial"/>
                <w:b/>
                <w:sz w:val="28"/>
              </w:rPr>
            </w:pPr>
            <w:r w:rsidRPr="00981865">
              <w:rPr>
                <w:rFonts w:cs="Arial"/>
                <w:b/>
                <w:sz w:val="28"/>
              </w:rPr>
              <w:t>80</w:t>
            </w:r>
          </w:p>
        </w:tc>
        <w:tc>
          <w:tcPr>
            <w:tcW w:w="1275" w:type="dxa"/>
          </w:tcPr>
          <w:p w14:paraId="0AB27B75" w14:textId="07DDF994" w:rsidR="00906620" w:rsidRPr="00981865" w:rsidRDefault="00906620" w:rsidP="004A1D84">
            <w:pPr>
              <w:jc w:val="center"/>
              <w:cnfStyle w:val="000000000000" w:firstRow="0" w:lastRow="0" w:firstColumn="0" w:lastColumn="0" w:oddVBand="0" w:evenVBand="0" w:oddHBand="0" w:evenHBand="0" w:firstRowFirstColumn="0" w:firstRowLastColumn="0" w:lastRowFirstColumn="0" w:lastRowLastColumn="0"/>
              <w:rPr>
                <w:rFonts w:cs="Arial"/>
                <w:b/>
                <w:sz w:val="28"/>
              </w:rPr>
            </w:pPr>
            <w:r w:rsidRPr="00981865">
              <w:rPr>
                <w:rFonts w:cs="Arial"/>
                <w:b/>
                <w:sz w:val="28"/>
              </w:rPr>
              <w:t>20</w:t>
            </w:r>
          </w:p>
        </w:tc>
        <w:tc>
          <w:tcPr>
            <w:tcW w:w="1275" w:type="dxa"/>
          </w:tcPr>
          <w:p w14:paraId="7C36F025" w14:textId="572A5264" w:rsidR="00906620" w:rsidRPr="00981865" w:rsidRDefault="00906620" w:rsidP="004A1D84">
            <w:pPr>
              <w:jc w:val="center"/>
              <w:cnfStyle w:val="000000000000" w:firstRow="0" w:lastRow="0" w:firstColumn="0" w:lastColumn="0" w:oddVBand="0" w:evenVBand="0" w:oddHBand="0" w:evenHBand="0" w:firstRowFirstColumn="0" w:firstRowLastColumn="0" w:lastRowFirstColumn="0" w:lastRowLastColumn="0"/>
              <w:rPr>
                <w:rFonts w:cs="Arial"/>
                <w:b/>
                <w:sz w:val="28"/>
              </w:rPr>
            </w:pPr>
            <w:r w:rsidRPr="00981865">
              <w:rPr>
                <w:rFonts w:cs="Arial"/>
                <w:b/>
                <w:sz w:val="28"/>
              </w:rPr>
              <w:t>33</w:t>
            </w:r>
          </w:p>
        </w:tc>
        <w:tc>
          <w:tcPr>
            <w:tcW w:w="1276" w:type="dxa"/>
          </w:tcPr>
          <w:p w14:paraId="62A7C7EE" w14:textId="5AB93565" w:rsidR="00906620" w:rsidRPr="00981865" w:rsidRDefault="00906620" w:rsidP="004A1D84">
            <w:pPr>
              <w:jc w:val="center"/>
              <w:cnfStyle w:val="000000000000" w:firstRow="0" w:lastRow="0" w:firstColumn="0" w:lastColumn="0" w:oddVBand="0" w:evenVBand="0" w:oddHBand="0" w:evenHBand="0" w:firstRowFirstColumn="0" w:firstRowLastColumn="0" w:lastRowFirstColumn="0" w:lastRowLastColumn="0"/>
              <w:rPr>
                <w:rFonts w:cs="Arial"/>
                <w:b/>
                <w:sz w:val="28"/>
              </w:rPr>
            </w:pPr>
            <w:r w:rsidRPr="00981865">
              <w:rPr>
                <w:rFonts w:cs="Arial"/>
                <w:b/>
                <w:sz w:val="28"/>
              </w:rPr>
              <w:t>66</w:t>
            </w:r>
          </w:p>
        </w:tc>
      </w:tr>
      <w:tr w:rsidR="00906620" w:rsidRPr="00981865" w14:paraId="235A7227" w14:textId="77777777" w:rsidTr="00807FD1">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1275" w:type="dxa"/>
          </w:tcPr>
          <w:p w14:paraId="7F49685C" w14:textId="135B580F" w:rsidR="00906620" w:rsidRPr="00981865" w:rsidRDefault="00906620" w:rsidP="004A1D84">
            <w:pPr>
              <w:jc w:val="center"/>
              <w:rPr>
                <w:rFonts w:cs="Arial"/>
                <w:sz w:val="28"/>
              </w:rPr>
            </w:pPr>
            <w:r w:rsidRPr="00981865">
              <w:rPr>
                <w:rFonts w:cs="Arial"/>
                <w:sz w:val="28"/>
              </w:rPr>
              <w:t>25</w:t>
            </w:r>
          </w:p>
        </w:tc>
        <w:tc>
          <w:tcPr>
            <w:tcW w:w="1275" w:type="dxa"/>
          </w:tcPr>
          <w:p w14:paraId="3E3598F8" w14:textId="1409457D" w:rsidR="00906620" w:rsidRPr="00981865" w:rsidRDefault="005B2AD4" w:rsidP="004A1D84">
            <w:pPr>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981865">
              <w:rPr>
                <w:rFonts w:cs="Arial"/>
                <w:b/>
                <w:sz w:val="28"/>
              </w:rPr>
              <w:t>25</w:t>
            </w:r>
          </w:p>
        </w:tc>
        <w:tc>
          <w:tcPr>
            <w:tcW w:w="1275" w:type="dxa"/>
          </w:tcPr>
          <w:p w14:paraId="293A2C33" w14:textId="6A1E7C05" w:rsidR="00906620" w:rsidRPr="00981865" w:rsidRDefault="005B2AD4" w:rsidP="004A1D84">
            <w:pPr>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981865">
              <w:rPr>
                <w:rFonts w:cs="Arial"/>
                <w:b/>
                <w:sz w:val="28"/>
              </w:rPr>
              <w:t>50</w:t>
            </w:r>
          </w:p>
        </w:tc>
        <w:tc>
          <w:tcPr>
            <w:tcW w:w="1275" w:type="dxa"/>
          </w:tcPr>
          <w:p w14:paraId="37BE6CA8" w14:textId="40686BF6" w:rsidR="00906620" w:rsidRPr="00981865" w:rsidRDefault="005B2AD4" w:rsidP="004A1D84">
            <w:pPr>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981865">
              <w:rPr>
                <w:rFonts w:cs="Arial"/>
                <w:b/>
                <w:sz w:val="28"/>
              </w:rPr>
              <w:t>90</w:t>
            </w:r>
          </w:p>
        </w:tc>
        <w:tc>
          <w:tcPr>
            <w:tcW w:w="1275" w:type="dxa"/>
          </w:tcPr>
          <w:p w14:paraId="1F5B317D" w14:textId="39E51B2C" w:rsidR="00906620" w:rsidRPr="00981865" w:rsidRDefault="005B2AD4" w:rsidP="004A1D84">
            <w:pPr>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981865">
              <w:rPr>
                <w:rFonts w:cs="Arial"/>
                <w:b/>
                <w:sz w:val="28"/>
              </w:rPr>
              <w:t>91</w:t>
            </w:r>
          </w:p>
        </w:tc>
        <w:tc>
          <w:tcPr>
            <w:tcW w:w="1275" w:type="dxa"/>
          </w:tcPr>
          <w:p w14:paraId="088654B1" w14:textId="2C082821" w:rsidR="00906620" w:rsidRPr="00981865" w:rsidRDefault="005B2AD4" w:rsidP="004A1D84">
            <w:pPr>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981865">
              <w:rPr>
                <w:rFonts w:cs="Arial"/>
                <w:b/>
                <w:sz w:val="28"/>
              </w:rPr>
              <w:t>18</w:t>
            </w:r>
          </w:p>
        </w:tc>
        <w:tc>
          <w:tcPr>
            <w:tcW w:w="1275" w:type="dxa"/>
          </w:tcPr>
          <w:p w14:paraId="246BBA55" w14:textId="40C422DF" w:rsidR="00906620" w:rsidRPr="00981865" w:rsidRDefault="00906620" w:rsidP="004A1D84">
            <w:pPr>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981865">
              <w:rPr>
                <w:rFonts w:cs="Arial"/>
                <w:b/>
                <w:sz w:val="28"/>
              </w:rPr>
              <w:t>34</w:t>
            </w:r>
          </w:p>
        </w:tc>
        <w:tc>
          <w:tcPr>
            <w:tcW w:w="1276" w:type="dxa"/>
          </w:tcPr>
          <w:p w14:paraId="53D812EA" w14:textId="7528ED5E" w:rsidR="00906620" w:rsidRPr="00981865" w:rsidRDefault="00906620" w:rsidP="004A1D84">
            <w:pPr>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981865">
              <w:rPr>
                <w:rFonts w:cs="Arial"/>
                <w:b/>
                <w:sz w:val="28"/>
              </w:rPr>
              <w:t>10</w:t>
            </w:r>
          </w:p>
        </w:tc>
      </w:tr>
      <w:tr w:rsidR="00906620" w:rsidRPr="00981865" w14:paraId="14D47985" w14:textId="77777777" w:rsidTr="00807FD1">
        <w:trPr>
          <w:trHeight w:val="954"/>
        </w:trPr>
        <w:tc>
          <w:tcPr>
            <w:cnfStyle w:val="001000000000" w:firstRow="0" w:lastRow="0" w:firstColumn="1" w:lastColumn="0" w:oddVBand="0" w:evenVBand="0" w:oddHBand="0" w:evenHBand="0" w:firstRowFirstColumn="0" w:firstRowLastColumn="0" w:lastRowFirstColumn="0" w:lastRowLastColumn="0"/>
            <w:tcW w:w="1275" w:type="dxa"/>
          </w:tcPr>
          <w:p w14:paraId="5FD9FF28" w14:textId="4420265F" w:rsidR="00906620" w:rsidRPr="00981865" w:rsidRDefault="00906620" w:rsidP="004A1D84">
            <w:pPr>
              <w:jc w:val="center"/>
              <w:rPr>
                <w:rFonts w:cs="Arial"/>
                <w:sz w:val="28"/>
              </w:rPr>
            </w:pPr>
            <w:r w:rsidRPr="00981865">
              <w:rPr>
                <w:rFonts w:cs="Arial"/>
                <w:sz w:val="28"/>
              </w:rPr>
              <w:t>10</w:t>
            </w:r>
          </w:p>
        </w:tc>
        <w:tc>
          <w:tcPr>
            <w:tcW w:w="1275" w:type="dxa"/>
          </w:tcPr>
          <w:p w14:paraId="491E9C30" w14:textId="188A6368" w:rsidR="00906620" w:rsidRPr="00981865" w:rsidRDefault="005B2AD4" w:rsidP="004A1D84">
            <w:pPr>
              <w:jc w:val="center"/>
              <w:cnfStyle w:val="000000000000" w:firstRow="0" w:lastRow="0" w:firstColumn="0" w:lastColumn="0" w:oddVBand="0" w:evenVBand="0" w:oddHBand="0" w:evenHBand="0" w:firstRowFirstColumn="0" w:firstRowLastColumn="0" w:lastRowFirstColumn="0" w:lastRowLastColumn="0"/>
              <w:rPr>
                <w:rFonts w:cs="Arial"/>
                <w:b/>
                <w:sz w:val="28"/>
              </w:rPr>
            </w:pPr>
            <w:r w:rsidRPr="00981865">
              <w:rPr>
                <w:rFonts w:cs="Arial"/>
                <w:b/>
                <w:sz w:val="28"/>
              </w:rPr>
              <w:t>21</w:t>
            </w:r>
          </w:p>
        </w:tc>
        <w:tc>
          <w:tcPr>
            <w:tcW w:w="1275" w:type="dxa"/>
          </w:tcPr>
          <w:p w14:paraId="365AC48A" w14:textId="00D2943E" w:rsidR="00906620" w:rsidRPr="00981865" w:rsidRDefault="005B2AD4" w:rsidP="004A1D84">
            <w:pPr>
              <w:jc w:val="center"/>
              <w:cnfStyle w:val="000000000000" w:firstRow="0" w:lastRow="0" w:firstColumn="0" w:lastColumn="0" w:oddVBand="0" w:evenVBand="0" w:oddHBand="0" w:evenHBand="0" w:firstRowFirstColumn="0" w:firstRowLastColumn="0" w:lastRowFirstColumn="0" w:lastRowLastColumn="0"/>
              <w:rPr>
                <w:rFonts w:cs="Arial"/>
                <w:b/>
                <w:sz w:val="28"/>
              </w:rPr>
            </w:pPr>
            <w:r w:rsidRPr="00981865">
              <w:rPr>
                <w:rFonts w:cs="Arial"/>
                <w:b/>
                <w:sz w:val="28"/>
              </w:rPr>
              <w:t>8</w:t>
            </w:r>
          </w:p>
        </w:tc>
        <w:tc>
          <w:tcPr>
            <w:tcW w:w="1275" w:type="dxa"/>
          </w:tcPr>
          <w:p w14:paraId="5332B993" w14:textId="3741D3B4" w:rsidR="00906620" w:rsidRPr="00981865" w:rsidRDefault="005B2AD4" w:rsidP="004A1D84">
            <w:pPr>
              <w:jc w:val="center"/>
              <w:cnfStyle w:val="000000000000" w:firstRow="0" w:lastRow="0" w:firstColumn="0" w:lastColumn="0" w:oddVBand="0" w:evenVBand="0" w:oddHBand="0" w:evenHBand="0" w:firstRowFirstColumn="0" w:firstRowLastColumn="0" w:lastRowFirstColumn="0" w:lastRowLastColumn="0"/>
              <w:rPr>
                <w:rFonts w:cs="Arial"/>
                <w:b/>
                <w:sz w:val="28"/>
              </w:rPr>
            </w:pPr>
            <w:r w:rsidRPr="00981865">
              <w:rPr>
                <w:rFonts w:cs="Arial"/>
                <w:b/>
                <w:sz w:val="28"/>
              </w:rPr>
              <w:t>71</w:t>
            </w:r>
          </w:p>
        </w:tc>
        <w:tc>
          <w:tcPr>
            <w:tcW w:w="1275" w:type="dxa"/>
          </w:tcPr>
          <w:p w14:paraId="5C061544" w14:textId="1A1C6D7E" w:rsidR="00906620" w:rsidRPr="00981865" w:rsidRDefault="005B2AD4" w:rsidP="004A1D84">
            <w:pPr>
              <w:jc w:val="center"/>
              <w:cnfStyle w:val="000000000000" w:firstRow="0" w:lastRow="0" w:firstColumn="0" w:lastColumn="0" w:oddVBand="0" w:evenVBand="0" w:oddHBand="0" w:evenHBand="0" w:firstRowFirstColumn="0" w:firstRowLastColumn="0" w:lastRowFirstColumn="0" w:lastRowLastColumn="0"/>
              <w:rPr>
                <w:rFonts w:cs="Arial"/>
                <w:b/>
                <w:sz w:val="28"/>
              </w:rPr>
            </w:pPr>
            <w:r w:rsidRPr="00981865">
              <w:rPr>
                <w:rFonts w:cs="Arial"/>
                <w:b/>
                <w:sz w:val="28"/>
              </w:rPr>
              <w:t>9</w:t>
            </w:r>
          </w:p>
        </w:tc>
        <w:tc>
          <w:tcPr>
            <w:tcW w:w="1275" w:type="dxa"/>
          </w:tcPr>
          <w:p w14:paraId="706ABBE0" w14:textId="3FC8741F" w:rsidR="00906620" w:rsidRPr="00981865" w:rsidRDefault="005B2AD4" w:rsidP="004A1D84">
            <w:pPr>
              <w:jc w:val="center"/>
              <w:cnfStyle w:val="000000000000" w:firstRow="0" w:lastRow="0" w:firstColumn="0" w:lastColumn="0" w:oddVBand="0" w:evenVBand="0" w:oddHBand="0" w:evenHBand="0" w:firstRowFirstColumn="0" w:firstRowLastColumn="0" w:lastRowFirstColumn="0" w:lastRowLastColumn="0"/>
              <w:rPr>
                <w:rFonts w:cs="Arial"/>
                <w:b/>
                <w:sz w:val="28"/>
              </w:rPr>
            </w:pPr>
            <w:r w:rsidRPr="00981865">
              <w:rPr>
                <w:rFonts w:cs="Arial"/>
                <w:b/>
                <w:sz w:val="28"/>
              </w:rPr>
              <w:t>52</w:t>
            </w:r>
          </w:p>
        </w:tc>
        <w:tc>
          <w:tcPr>
            <w:tcW w:w="1275" w:type="dxa"/>
          </w:tcPr>
          <w:p w14:paraId="49B668FA" w14:textId="632BD849" w:rsidR="00906620" w:rsidRPr="00981865" w:rsidRDefault="00906620" w:rsidP="004A1D84">
            <w:pPr>
              <w:jc w:val="center"/>
              <w:cnfStyle w:val="000000000000" w:firstRow="0" w:lastRow="0" w:firstColumn="0" w:lastColumn="0" w:oddVBand="0" w:evenVBand="0" w:oddHBand="0" w:evenHBand="0" w:firstRowFirstColumn="0" w:firstRowLastColumn="0" w:lastRowFirstColumn="0" w:lastRowLastColumn="0"/>
              <w:rPr>
                <w:rFonts w:cs="Arial"/>
                <w:b/>
                <w:sz w:val="28"/>
              </w:rPr>
            </w:pPr>
            <w:r w:rsidRPr="00981865">
              <w:rPr>
                <w:rFonts w:cs="Arial"/>
                <w:b/>
                <w:sz w:val="28"/>
              </w:rPr>
              <w:t>64</w:t>
            </w:r>
          </w:p>
        </w:tc>
        <w:tc>
          <w:tcPr>
            <w:tcW w:w="1276" w:type="dxa"/>
          </w:tcPr>
          <w:p w14:paraId="75E6082C" w14:textId="4C7BDDB8" w:rsidR="00906620" w:rsidRPr="00981865" w:rsidRDefault="00A60930" w:rsidP="004A1D84">
            <w:pPr>
              <w:jc w:val="center"/>
              <w:cnfStyle w:val="000000000000" w:firstRow="0" w:lastRow="0" w:firstColumn="0" w:lastColumn="0" w:oddVBand="0" w:evenVBand="0" w:oddHBand="0" w:evenHBand="0" w:firstRowFirstColumn="0" w:firstRowLastColumn="0" w:lastRowFirstColumn="0" w:lastRowLastColumn="0"/>
              <w:rPr>
                <w:rFonts w:cs="Arial"/>
                <w:b/>
                <w:sz w:val="28"/>
              </w:rPr>
            </w:pPr>
            <w:r w:rsidRPr="00981865">
              <w:rPr>
                <w:rFonts w:cs="Arial"/>
                <w:b/>
                <w:sz w:val="28"/>
              </w:rPr>
              <w:t>36</w:t>
            </w:r>
          </w:p>
        </w:tc>
      </w:tr>
      <w:tr w:rsidR="00906620" w:rsidRPr="00981865" w14:paraId="18AF3158" w14:textId="77777777" w:rsidTr="00807FD1">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1275" w:type="dxa"/>
          </w:tcPr>
          <w:p w14:paraId="3646AEC5" w14:textId="3D4A51A5" w:rsidR="00906620" w:rsidRPr="00981865" w:rsidRDefault="00906620" w:rsidP="004A1D84">
            <w:pPr>
              <w:jc w:val="center"/>
              <w:rPr>
                <w:rFonts w:cs="Arial"/>
                <w:sz w:val="28"/>
              </w:rPr>
            </w:pPr>
            <w:r w:rsidRPr="00981865">
              <w:rPr>
                <w:rFonts w:cs="Arial"/>
                <w:sz w:val="28"/>
              </w:rPr>
              <w:t>55</w:t>
            </w:r>
          </w:p>
        </w:tc>
        <w:tc>
          <w:tcPr>
            <w:tcW w:w="1275" w:type="dxa"/>
          </w:tcPr>
          <w:p w14:paraId="50AB9208" w14:textId="720246D9" w:rsidR="00906620" w:rsidRPr="00981865" w:rsidRDefault="005B2AD4" w:rsidP="004A1D84">
            <w:pPr>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981865">
              <w:rPr>
                <w:rFonts w:cs="Arial"/>
                <w:b/>
                <w:sz w:val="28"/>
              </w:rPr>
              <w:t>43</w:t>
            </w:r>
          </w:p>
        </w:tc>
        <w:tc>
          <w:tcPr>
            <w:tcW w:w="1275" w:type="dxa"/>
          </w:tcPr>
          <w:p w14:paraId="610E2E45" w14:textId="11FF7CD2" w:rsidR="00906620" w:rsidRPr="00981865" w:rsidRDefault="005B2AD4" w:rsidP="004A1D84">
            <w:pPr>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981865">
              <w:rPr>
                <w:rFonts w:cs="Arial"/>
                <w:b/>
                <w:sz w:val="28"/>
              </w:rPr>
              <w:t>45</w:t>
            </w:r>
          </w:p>
        </w:tc>
        <w:tc>
          <w:tcPr>
            <w:tcW w:w="1275" w:type="dxa"/>
          </w:tcPr>
          <w:p w14:paraId="78120672" w14:textId="2F331F40" w:rsidR="00906620" w:rsidRPr="00981865" w:rsidRDefault="005B2AD4" w:rsidP="004A1D84">
            <w:pPr>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981865">
              <w:rPr>
                <w:rFonts w:cs="Arial"/>
                <w:b/>
                <w:sz w:val="28"/>
              </w:rPr>
              <w:t>44</w:t>
            </w:r>
          </w:p>
        </w:tc>
        <w:tc>
          <w:tcPr>
            <w:tcW w:w="1275" w:type="dxa"/>
          </w:tcPr>
          <w:p w14:paraId="668E4D81" w14:textId="167C2451" w:rsidR="00906620" w:rsidRPr="00981865" w:rsidRDefault="005B2AD4" w:rsidP="004A1D84">
            <w:pPr>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981865">
              <w:rPr>
                <w:rFonts w:cs="Arial"/>
                <w:b/>
                <w:sz w:val="28"/>
              </w:rPr>
              <w:t>11</w:t>
            </w:r>
          </w:p>
        </w:tc>
        <w:tc>
          <w:tcPr>
            <w:tcW w:w="1275" w:type="dxa"/>
          </w:tcPr>
          <w:p w14:paraId="7C404512" w14:textId="31FD3553" w:rsidR="00906620" w:rsidRPr="00981865" w:rsidRDefault="005B2AD4" w:rsidP="004A1D84">
            <w:pPr>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981865">
              <w:rPr>
                <w:rFonts w:cs="Arial"/>
                <w:b/>
                <w:sz w:val="28"/>
              </w:rPr>
              <w:t>30</w:t>
            </w:r>
          </w:p>
        </w:tc>
        <w:tc>
          <w:tcPr>
            <w:tcW w:w="1275" w:type="dxa"/>
          </w:tcPr>
          <w:p w14:paraId="48A6C35E" w14:textId="6BA99117" w:rsidR="00906620" w:rsidRPr="00981865" w:rsidRDefault="00906620" w:rsidP="004A1D84">
            <w:pPr>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981865">
              <w:rPr>
                <w:rFonts w:cs="Arial"/>
                <w:b/>
                <w:sz w:val="28"/>
              </w:rPr>
              <w:t>36</w:t>
            </w:r>
          </w:p>
        </w:tc>
        <w:tc>
          <w:tcPr>
            <w:tcW w:w="1276" w:type="dxa"/>
          </w:tcPr>
          <w:p w14:paraId="40A1C27E" w14:textId="00B58684" w:rsidR="00906620" w:rsidRPr="00981865" w:rsidRDefault="00A60930" w:rsidP="004A1D84">
            <w:pPr>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981865">
              <w:rPr>
                <w:rFonts w:cs="Arial"/>
                <w:b/>
                <w:sz w:val="28"/>
              </w:rPr>
              <w:t>18</w:t>
            </w:r>
          </w:p>
        </w:tc>
      </w:tr>
      <w:tr w:rsidR="00906620" w:rsidRPr="00981865" w14:paraId="4012131C" w14:textId="77777777" w:rsidTr="00807FD1">
        <w:trPr>
          <w:trHeight w:val="954"/>
        </w:trPr>
        <w:tc>
          <w:tcPr>
            <w:cnfStyle w:val="001000000000" w:firstRow="0" w:lastRow="0" w:firstColumn="1" w:lastColumn="0" w:oddVBand="0" w:evenVBand="0" w:oddHBand="0" w:evenHBand="0" w:firstRowFirstColumn="0" w:firstRowLastColumn="0" w:lastRowFirstColumn="0" w:lastRowLastColumn="0"/>
            <w:tcW w:w="1275" w:type="dxa"/>
          </w:tcPr>
          <w:p w14:paraId="1404C115" w14:textId="7EBD36ED" w:rsidR="00906620" w:rsidRPr="00981865" w:rsidRDefault="00906620" w:rsidP="004A1D84">
            <w:pPr>
              <w:jc w:val="center"/>
              <w:rPr>
                <w:rFonts w:cs="Arial"/>
                <w:sz w:val="28"/>
              </w:rPr>
            </w:pPr>
            <w:r w:rsidRPr="00981865">
              <w:rPr>
                <w:rFonts w:cs="Arial"/>
                <w:sz w:val="28"/>
              </w:rPr>
              <w:t>35</w:t>
            </w:r>
          </w:p>
        </w:tc>
        <w:tc>
          <w:tcPr>
            <w:tcW w:w="1275" w:type="dxa"/>
          </w:tcPr>
          <w:p w14:paraId="156FFA61" w14:textId="41175676" w:rsidR="00906620" w:rsidRPr="00981865" w:rsidRDefault="005B2AD4" w:rsidP="004A1D84">
            <w:pPr>
              <w:jc w:val="center"/>
              <w:cnfStyle w:val="000000000000" w:firstRow="0" w:lastRow="0" w:firstColumn="0" w:lastColumn="0" w:oddVBand="0" w:evenVBand="0" w:oddHBand="0" w:evenHBand="0" w:firstRowFirstColumn="0" w:firstRowLastColumn="0" w:lastRowFirstColumn="0" w:lastRowLastColumn="0"/>
              <w:rPr>
                <w:rFonts w:cs="Arial"/>
                <w:b/>
                <w:sz w:val="28"/>
              </w:rPr>
            </w:pPr>
            <w:r w:rsidRPr="00981865">
              <w:rPr>
                <w:rFonts w:cs="Arial"/>
                <w:b/>
                <w:sz w:val="28"/>
              </w:rPr>
              <w:t>57</w:t>
            </w:r>
          </w:p>
        </w:tc>
        <w:tc>
          <w:tcPr>
            <w:tcW w:w="1275" w:type="dxa"/>
          </w:tcPr>
          <w:p w14:paraId="03E5141D" w14:textId="27BDB837" w:rsidR="00906620" w:rsidRPr="00981865" w:rsidRDefault="005B2AD4" w:rsidP="004A1D84">
            <w:pPr>
              <w:jc w:val="center"/>
              <w:cnfStyle w:val="000000000000" w:firstRow="0" w:lastRow="0" w:firstColumn="0" w:lastColumn="0" w:oddVBand="0" w:evenVBand="0" w:oddHBand="0" w:evenHBand="0" w:firstRowFirstColumn="0" w:firstRowLastColumn="0" w:lastRowFirstColumn="0" w:lastRowLastColumn="0"/>
              <w:rPr>
                <w:rFonts w:cs="Arial"/>
                <w:b/>
                <w:sz w:val="28"/>
              </w:rPr>
            </w:pPr>
            <w:r w:rsidRPr="00981865">
              <w:rPr>
                <w:rFonts w:cs="Arial"/>
                <w:b/>
                <w:sz w:val="28"/>
              </w:rPr>
              <w:t>93</w:t>
            </w:r>
          </w:p>
        </w:tc>
        <w:tc>
          <w:tcPr>
            <w:tcW w:w="1275" w:type="dxa"/>
          </w:tcPr>
          <w:p w14:paraId="06414AD8" w14:textId="319B0F9F" w:rsidR="00906620" w:rsidRPr="00981865" w:rsidRDefault="005B2AD4" w:rsidP="004A1D84">
            <w:pPr>
              <w:jc w:val="center"/>
              <w:cnfStyle w:val="000000000000" w:firstRow="0" w:lastRow="0" w:firstColumn="0" w:lastColumn="0" w:oddVBand="0" w:evenVBand="0" w:oddHBand="0" w:evenHBand="0" w:firstRowFirstColumn="0" w:firstRowLastColumn="0" w:lastRowFirstColumn="0" w:lastRowLastColumn="0"/>
              <w:rPr>
                <w:rFonts w:cs="Arial"/>
                <w:b/>
                <w:sz w:val="28"/>
              </w:rPr>
            </w:pPr>
            <w:r w:rsidRPr="00981865">
              <w:rPr>
                <w:rFonts w:cs="Arial"/>
                <w:b/>
                <w:sz w:val="28"/>
              </w:rPr>
              <w:t>4</w:t>
            </w:r>
          </w:p>
        </w:tc>
        <w:tc>
          <w:tcPr>
            <w:tcW w:w="1275" w:type="dxa"/>
          </w:tcPr>
          <w:p w14:paraId="11E0FDB0" w14:textId="4E06A4F9" w:rsidR="00906620" w:rsidRPr="00981865" w:rsidRDefault="005B2AD4" w:rsidP="004A1D84">
            <w:pPr>
              <w:jc w:val="center"/>
              <w:cnfStyle w:val="000000000000" w:firstRow="0" w:lastRow="0" w:firstColumn="0" w:lastColumn="0" w:oddVBand="0" w:evenVBand="0" w:oddHBand="0" w:evenHBand="0" w:firstRowFirstColumn="0" w:firstRowLastColumn="0" w:lastRowFirstColumn="0" w:lastRowLastColumn="0"/>
              <w:rPr>
                <w:rFonts w:cs="Arial"/>
                <w:b/>
                <w:sz w:val="28"/>
              </w:rPr>
            </w:pPr>
            <w:r w:rsidRPr="00981865">
              <w:rPr>
                <w:rFonts w:cs="Arial"/>
                <w:b/>
                <w:sz w:val="28"/>
              </w:rPr>
              <w:t>31</w:t>
            </w:r>
          </w:p>
        </w:tc>
        <w:tc>
          <w:tcPr>
            <w:tcW w:w="1275" w:type="dxa"/>
          </w:tcPr>
          <w:p w14:paraId="7F710BC5" w14:textId="5D6DF740" w:rsidR="00906620" w:rsidRPr="00981865" w:rsidRDefault="005B2AD4" w:rsidP="004A1D84">
            <w:pPr>
              <w:jc w:val="center"/>
              <w:cnfStyle w:val="000000000000" w:firstRow="0" w:lastRow="0" w:firstColumn="0" w:lastColumn="0" w:oddVBand="0" w:evenVBand="0" w:oddHBand="0" w:evenHBand="0" w:firstRowFirstColumn="0" w:firstRowLastColumn="0" w:lastRowFirstColumn="0" w:lastRowLastColumn="0"/>
              <w:rPr>
                <w:rFonts w:cs="Arial"/>
                <w:b/>
                <w:sz w:val="28"/>
              </w:rPr>
            </w:pPr>
            <w:r w:rsidRPr="00981865">
              <w:rPr>
                <w:rFonts w:cs="Arial"/>
                <w:b/>
                <w:sz w:val="28"/>
              </w:rPr>
              <w:t>40</w:t>
            </w:r>
          </w:p>
        </w:tc>
        <w:tc>
          <w:tcPr>
            <w:tcW w:w="1275" w:type="dxa"/>
          </w:tcPr>
          <w:p w14:paraId="2EDD85AB" w14:textId="2783EA6E" w:rsidR="00906620" w:rsidRPr="00981865" w:rsidRDefault="00906620" w:rsidP="004A1D84">
            <w:pPr>
              <w:jc w:val="center"/>
              <w:cnfStyle w:val="000000000000" w:firstRow="0" w:lastRow="0" w:firstColumn="0" w:lastColumn="0" w:oddVBand="0" w:evenVBand="0" w:oddHBand="0" w:evenHBand="0" w:firstRowFirstColumn="0" w:firstRowLastColumn="0" w:lastRowFirstColumn="0" w:lastRowLastColumn="0"/>
              <w:rPr>
                <w:rFonts w:cs="Arial"/>
                <w:b/>
                <w:sz w:val="28"/>
              </w:rPr>
            </w:pPr>
            <w:r w:rsidRPr="00981865">
              <w:rPr>
                <w:rFonts w:cs="Arial"/>
                <w:b/>
                <w:sz w:val="28"/>
              </w:rPr>
              <w:t>29</w:t>
            </w:r>
          </w:p>
        </w:tc>
        <w:tc>
          <w:tcPr>
            <w:tcW w:w="1276" w:type="dxa"/>
          </w:tcPr>
          <w:p w14:paraId="035DC9C4" w14:textId="768BE146" w:rsidR="00906620" w:rsidRPr="00981865" w:rsidRDefault="00A60930" w:rsidP="004A1D84">
            <w:pPr>
              <w:jc w:val="center"/>
              <w:cnfStyle w:val="000000000000" w:firstRow="0" w:lastRow="0" w:firstColumn="0" w:lastColumn="0" w:oddVBand="0" w:evenVBand="0" w:oddHBand="0" w:evenHBand="0" w:firstRowFirstColumn="0" w:firstRowLastColumn="0" w:lastRowFirstColumn="0" w:lastRowLastColumn="0"/>
              <w:rPr>
                <w:rFonts w:cs="Arial"/>
                <w:b/>
                <w:sz w:val="28"/>
              </w:rPr>
            </w:pPr>
            <w:r w:rsidRPr="00981865">
              <w:rPr>
                <w:rFonts w:cs="Arial"/>
                <w:b/>
                <w:sz w:val="28"/>
              </w:rPr>
              <w:t>71</w:t>
            </w:r>
          </w:p>
        </w:tc>
      </w:tr>
      <w:tr w:rsidR="00906620" w:rsidRPr="00981865" w14:paraId="2E9D7BA4" w14:textId="77777777" w:rsidTr="00807FD1">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1275" w:type="dxa"/>
          </w:tcPr>
          <w:p w14:paraId="1073E7C6" w14:textId="714F54A1" w:rsidR="00906620" w:rsidRPr="00981865" w:rsidRDefault="00906620" w:rsidP="004A1D84">
            <w:pPr>
              <w:jc w:val="center"/>
              <w:rPr>
                <w:rFonts w:cs="Arial"/>
                <w:sz w:val="28"/>
              </w:rPr>
            </w:pPr>
            <w:r w:rsidRPr="00981865">
              <w:rPr>
                <w:rFonts w:cs="Arial"/>
                <w:sz w:val="28"/>
              </w:rPr>
              <w:t>17</w:t>
            </w:r>
          </w:p>
        </w:tc>
        <w:tc>
          <w:tcPr>
            <w:tcW w:w="1275" w:type="dxa"/>
          </w:tcPr>
          <w:p w14:paraId="498F5F29" w14:textId="38A98089" w:rsidR="00906620" w:rsidRPr="00981865" w:rsidRDefault="005B2AD4" w:rsidP="004A1D84">
            <w:pPr>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981865">
              <w:rPr>
                <w:rFonts w:cs="Arial"/>
                <w:b/>
                <w:sz w:val="28"/>
              </w:rPr>
              <w:t>25</w:t>
            </w:r>
          </w:p>
        </w:tc>
        <w:tc>
          <w:tcPr>
            <w:tcW w:w="1275" w:type="dxa"/>
          </w:tcPr>
          <w:p w14:paraId="1C4285A2" w14:textId="60DD899D" w:rsidR="00906620" w:rsidRPr="00981865" w:rsidRDefault="005B2AD4" w:rsidP="004A1D84">
            <w:pPr>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981865">
              <w:rPr>
                <w:rFonts w:cs="Arial"/>
                <w:b/>
                <w:sz w:val="28"/>
              </w:rPr>
              <w:t>36</w:t>
            </w:r>
          </w:p>
        </w:tc>
        <w:tc>
          <w:tcPr>
            <w:tcW w:w="1275" w:type="dxa"/>
          </w:tcPr>
          <w:p w14:paraId="3F0D543F" w14:textId="6F23506C" w:rsidR="00906620" w:rsidRPr="00981865" w:rsidRDefault="005B2AD4" w:rsidP="004A1D84">
            <w:pPr>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981865">
              <w:rPr>
                <w:rFonts w:cs="Arial"/>
                <w:b/>
                <w:sz w:val="28"/>
              </w:rPr>
              <w:t>39</w:t>
            </w:r>
          </w:p>
        </w:tc>
        <w:tc>
          <w:tcPr>
            <w:tcW w:w="1275" w:type="dxa"/>
          </w:tcPr>
          <w:p w14:paraId="7D65B7CB" w14:textId="5C6242A9" w:rsidR="00906620" w:rsidRPr="00981865" w:rsidRDefault="005B2AD4" w:rsidP="004A1D84">
            <w:pPr>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981865">
              <w:rPr>
                <w:rFonts w:cs="Arial"/>
                <w:b/>
                <w:sz w:val="28"/>
              </w:rPr>
              <w:t>58</w:t>
            </w:r>
          </w:p>
        </w:tc>
        <w:tc>
          <w:tcPr>
            <w:tcW w:w="1275" w:type="dxa"/>
          </w:tcPr>
          <w:p w14:paraId="4248EED1" w14:textId="66F2D10C" w:rsidR="00906620" w:rsidRPr="00981865" w:rsidRDefault="005B2AD4" w:rsidP="004A1D84">
            <w:pPr>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981865">
              <w:rPr>
                <w:rFonts w:cs="Arial"/>
                <w:b/>
                <w:sz w:val="28"/>
              </w:rPr>
              <w:t>60</w:t>
            </w:r>
          </w:p>
        </w:tc>
        <w:tc>
          <w:tcPr>
            <w:tcW w:w="1275" w:type="dxa"/>
          </w:tcPr>
          <w:p w14:paraId="02FE9C60" w14:textId="26064E64" w:rsidR="00906620" w:rsidRPr="00981865" w:rsidRDefault="00906620" w:rsidP="004A1D84">
            <w:pPr>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981865">
              <w:rPr>
                <w:rFonts w:cs="Arial"/>
                <w:b/>
                <w:sz w:val="28"/>
              </w:rPr>
              <w:t>31</w:t>
            </w:r>
          </w:p>
        </w:tc>
        <w:tc>
          <w:tcPr>
            <w:tcW w:w="1276" w:type="dxa"/>
          </w:tcPr>
          <w:p w14:paraId="7CC1B72F" w14:textId="26CBF387" w:rsidR="00906620" w:rsidRPr="00981865" w:rsidRDefault="00A60930" w:rsidP="004A1D84">
            <w:pPr>
              <w:jc w:val="center"/>
              <w:cnfStyle w:val="000000100000" w:firstRow="0" w:lastRow="0" w:firstColumn="0" w:lastColumn="0" w:oddVBand="0" w:evenVBand="0" w:oddHBand="1" w:evenHBand="0" w:firstRowFirstColumn="0" w:firstRowLastColumn="0" w:lastRowFirstColumn="0" w:lastRowLastColumn="0"/>
              <w:rPr>
                <w:rFonts w:cs="Arial"/>
                <w:b/>
                <w:sz w:val="28"/>
              </w:rPr>
            </w:pPr>
            <w:r w:rsidRPr="00981865">
              <w:rPr>
                <w:rFonts w:cs="Arial"/>
                <w:b/>
                <w:sz w:val="28"/>
              </w:rPr>
              <w:t>29</w:t>
            </w:r>
          </w:p>
        </w:tc>
      </w:tr>
    </w:tbl>
    <w:p w14:paraId="7BB2ADEB" w14:textId="7224F9F3" w:rsidR="005F1656" w:rsidRDefault="5CD63D87" w:rsidP="00C7229D">
      <w:pPr>
        <w:spacing w:before="240"/>
        <w:rPr>
          <w:rStyle w:val="normaltextrun"/>
          <w:rFonts w:eastAsia="Arial" w:cs="Arial"/>
          <w:color w:val="000000" w:themeColor="text1"/>
          <w:szCs w:val="22"/>
        </w:rPr>
      </w:pPr>
      <w:r w:rsidRPr="00BE09BA">
        <w:rPr>
          <w:rFonts w:cs="Arial"/>
          <w:szCs w:val="22"/>
        </w:rPr>
        <w:t>Developing Efficient Numeracy Strategies 1</w:t>
      </w:r>
      <w:r w:rsidRPr="00981865">
        <w:rPr>
          <w:rStyle w:val="normaltextrun"/>
          <w:rFonts w:eastAsia="Arial" w:cs="Arial"/>
          <w:color w:val="000000" w:themeColor="text1"/>
          <w:szCs w:val="22"/>
        </w:rPr>
        <w:t xml:space="preserve"> © State of New South Wales, Department of Education.</w:t>
      </w:r>
    </w:p>
    <w:p w14:paraId="3A4F92C8" w14:textId="77777777" w:rsidR="005F1656" w:rsidRDefault="005F1656">
      <w:pPr>
        <w:spacing w:before="240" w:line="276" w:lineRule="auto"/>
        <w:rPr>
          <w:rStyle w:val="normaltextrun"/>
          <w:rFonts w:eastAsia="Arial" w:cs="Arial"/>
          <w:color w:val="000000" w:themeColor="text1"/>
          <w:szCs w:val="22"/>
        </w:rPr>
      </w:pPr>
      <w:r>
        <w:rPr>
          <w:rStyle w:val="normaltextrun"/>
          <w:rFonts w:eastAsia="Arial" w:cs="Arial"/>
          <w:color w:val="000000" w:themeColor="text1"/>
          <w:szCs w:val="22"/>
        </w:rPr>
        <w:br w:type="page"/>
      </w:r>
      <w:bookmarkStart w:id="34" w:name="_Appendix_4"/>
      <w:bookmarkEnd w:id="34"/>
    </w:p>
    <w:p w14:paraId="3619A068" w14:textId="25CDB091" w:rsidR="00816782" w:rsidRDefault="00816782" w:rsidP="005C46A4">
      <w:pPr>
        <w:pStyle w:val="Heading2"/>
      </w:pPr>
      <w:bookmarkStart w:id="35" w:name="_Toc150238574"/>
      <w:r>
        <w:lastRenderedPageBreak/>
        <w:t>Reference list</w:t>
      </w:r>
      <w:bookmarkEnd w:id="35"/>
    </w:p>
    <w:p w14:paraId="599E62F4" w14:textId="77777777" w:rsidR="00587097" w:rsidRDefault="00587097" w:rsidP="00587097">
      <w:r w:rsidRPr="001750E0">
        <w:t xml:space="preserve">This resource contains images and content obtained from </w:t>
      </w:r>
      <w:hyperlink r:id="rId62" w:history="1">
        <w:r w:rsidRPr="00C93365">
          <w:rPr>
            <w:rStyle w:val="Hyperlink"/>
          </w:rPr>
          <w:t>Canva</w:t>
        </w:r>
      </w:hyperlink>
      <w:r w:rsidRPr="001750E0">
        <w:t xml:space="preserve">, and their use outside of this resource is subject to </w:t>
      </w:r>
      <w:hyperlink r:id="rId63" w:history="1">
        <w:r w:rsidRPr="00C93365">
          <w:rPr>
            <w:rStyle w:val="Hyperlink"/>
          </w:rPr>
          <w:t>Canva’s Content License Agreement</w:t>
        </w:r>
      </w:hyperlink>
      <w:r w:rsidRPr="001750E0">
        <w:t xml:space="preserve">. </w:t>
      </w:r>
    </w:p>
    <w:p w14:paraId="2C470EAC" w14:textId="77777777" w:rsidR="00587097" w:rsidRDefault="00000000" w:rsidP="00587097">
      <w:hyperlink r:id="rId64" w:history="1">
        <w:r w:rsidR="00587097" w:rsidRPr="008A26E6">
          <w:rPr>
            <w:rStyle w:val="Hyperlink"/>
          </w:rPr>
          <w:t>Mathematics K–10 Syllabus</w:t>
        </w:r>
      </w:hyperlink>
      <w:r w:rsidR="00587097">
        <w:t xml:space="preserve"> © NSW Education Standards Authority (NESA) for and on behalf of the Crown in right of the State of New South Wales, 2022.</w:t>
      </w:r>
    </w:p>
    <w:p w14:paraId="3D0AA2C5" w14:textId="77777777" w:rsidR="00587097" w:rsidRDefault="00000000" w:rsidP="00587097">
      <w:hyperlink r:id="rId65" w:history="1">
        <w:r w:rsidR="00587097" w:rsidRPr="008B65E1">
          <w:rPr>
            <w:rStyle w:val="Hyperlink"/>
          </w:rPr>
          <w:t>National Numeracy Learning Progression</w:t>
        </w:r>
      </w:hyperlink>
      <w:r w:rsidR="00587097">
        <w:t xml:space="preserve"> © Australian Curriculum, Assessment and Reporting Authority (ACARA) 2010 to present, unless otherwise indicated. This material was downloaded from the </w:t>
      </w:r>
      <w:hyperlink r:id="rId66" w:history="1">
        <w:r w:rsidR="00587097" w:rsidRPr="001A2016">
          <w:rPr>
            <w:rStyle w:val="Hyperlink"/>
          </w:rPr>
          <w:t>Australian Curriculum</w:t>
        </w:r>
      </w:hyperlink>
      <w:r w:rsidR="00587097">
        <w:t xml:space="preserve"> website (National Literacy Learning Progression) (accessed 6 November 2023) and was not modified.</w:t>
      </w:r>
    </w:p>
    <w:p w14:paraId="0CDFAA90" w14:textId="7B4EECED" w:rsidR="00CE6AB3" w:rsidRDefault="00CE6AB3" w:rsidP="00587097">
      <w:r>
        <w:t>Burns M (</w:t>
      </w:r>
      <w:r w:rsidR="00640448">
        <w:t xml:space="preserve">2015) </w:t>
      </w:r>
      <w:r w:rsidR="006E0BB7">
        <w:t>‘</w:t>
      </w:r>
      <w:hyperlink r:id="rId67" w:history="1">
        <w:r w:rsidR="006E0BB7" w:rsidRPr="00D51527">
          <w:rPr>
            <w:rStyle w:val="Hyperlink"/>
          </w:rPr>
          <w:t>Four Strikes and You’re Out</w:t>
        </w:r>
        <w:r w:rsidR="00BA1B59" w:rsidRPr="00D51527">
          <w:rPr>
            <w:rStyle w:val="Hyperlink"/>
          </w:rPr>
          <w:t>’</w:t>
        </w:r>
      </w:hyperlink>
      <w:r w:rsidR="00BA1B59">
        <w:t xml:space="preserve">, </w:t>
      </w:r>
      <w:r w:rsidR="00067537">
        <w:t xml:space="preserve">MB math website, accessed 6 November 2023. </w:t>
      </w:r>
    </w:p>
    <w:p w14:paraId="24E2DC41" w14:textId="130A4AAE" w:rsidR="00DA4270" w:rsidRDefault="00EE26E4" w:rsidP="00587097">
      <w:r>
        <w:t>Fin</w:t>
      </w:r>
      <w:r w:rsidR="00987396">
        <w:t>kel D and Cook K (2020)</w:t>
      </w:r>
      <w:r w:rsidR="00C77B13">
        <w:t xml:space="preserve"> ‘</w:t>
      </w:r>
      <w:hyperlink r:id="rId68" w:history="1">
        <w:r w:rsidR="00C77B13" w:rsidRPr="008A29EA">
          <w:rPr>
            <w:rStyle w:val="Hyperlink"/>
          </w:rPr>
          <w:t>Target Number’</w:t>
        </w:r>
      </w:hyperlink>
      <w:r w:rsidR="00C77B13">
        <w:t>, Math for Love website, accessed 6 November 2023.</w:t>
      </w:r>
    </w:p>
    <w:p w14:paraId="1739B27E" w14:textId="7DC5BFB0" w:rsidR="003F127C" w:rsidRDefault="003F127C" w:rsidP="003F127C">
      <w:r w:rsidRPr="004D4C85">
        <w:t>State of New South Wales (Department of Education) (</w:t>
      </w:r>
      <w:proofErr w:type="spellStart"/>
      <w:r>
        <w:t>n.d</w:t>
      </w:r>
      <w:proofErr w:type="spellEnd"/>
      <w:r w:rsidRPr="004D4C85">
        <w:t>) ‘</w:t>
      </w:r>
      <w:r w:rsidR="00F920BC" w:rsidRPr="00D41B4B">
        <w:t>Addition Wheel</w:t>
      </w:r>
      <w:r w:rsidRPr="00F920BC">
        <w:t>’</w:t>
      </w:r>
      <w:r w:rsidRPr="004D4C85">
        <w:t xml:space="preserve">, </w:t>
      </w:r>
      <w:r w:rsidRPr="003159D7">
        <w:t>Developing Efficient Numeracy Strategies</w:t>
      </w:r>
      <w:r w:rsidRPr="004D4C85">
        <w:t xml:space="preserve"> website, accessed </w:t>
      </w:r>
      <w:r>
        <w:t>6 November</w:t>
      </w:r>
      <w:r w:rsidRPr="004D4C85">
        <w:t xml:space="preserve"> 2023.</w:t>
      </w:r>
    </w:p>
    <w:p w14:paraId="18D0D9BB" w14:textId="115E9CF6" w:rsidR="00045E9F" w:rsidRDefault="00045E9F" w:rsidP="00045E9F">
      <w:r w:rsidRPr="004D4C85">
        <w:t>State of New South Wales (Department of Education) (</w:t>
      </w:r>
      <w:proofErr w:type="spellStart"/>
      <w:r>
        <w:t>n.d</w:t>
      </w:r>
      <w:proofErr w:type="spellEnd"/>
      <w:r w:rsidRPr="004D4C85">
        <w:t>) ‘</w:t>
      </w:r>
      <w:r w:rsidRPr="00D41B4B">
        <w:t>Finding Numbers’</w:t>
      </w:r>
      <w:r w:rsidRPr="004D4C85">
        <w:t xml:space="preserve"> </w:t>
      </w:r>
      <w:r w:rsidRPr="003159D7">
        <w:t>Developing Efficient Numeracy Strategies</w:t>
      </w:r>
      <w:r w:rsidRPr="004D4C85">
        <w:t xml:space="preserve"> website, accessed </w:t>
      </w:r>
      <w:r>
        <w:t>6 November</w:t>
      </w:r>
      <w:r w:rsidRPr="004D4C85">
        <w:t xml:space="preserve"> 2023.</w:t>
      </w:r>
    </w:p>
    <w:p w14:paraId="72B6ACDA" w14:textId="732747E6" w:rsidR="004E133D" w:rsidRDefault="004E133D" w:rsidP="004E133D">
      <w:r w:rsidRPr="004D4C85">
        <w:t>State of New South Wales (Department of Education) (2023) ‘</w:t>
      </w:r>
      <w:hyperlink r:id="rId69" w:history="1">
        <w:r w:rsidR="009D0651" w:rsidRPr="001000BB">
          <w:rPr>
            <w:rStyle w:val="Hyperlink"/>
          </w:rPr>
          <w:t>Closest to 100</w:t>
        </w:r>
        <w:r w:rsidRPr="001000BB">
          <w:rPr>
            <w:rStyle w:val="Hyperlink"/>
          </w:rPr>
          <w:t>’</w:t>
        </w:r>
      </w:hyperlink>
      <w:r w:rsidRPr="004D4C85">
        <w:t xml:space="preserve">, Mathematics K-6 resources, NSW Department of Education website, accessed </w:t>
      </w:r>
      <w:r>
        <w:t>6 November</w:t>
      </w:r>
      <w:r w:rsidRPr="004D4C85">
        <w:t xml:space="preserve"> 2023.</w:t>
      </w:r>
    </w:p>
    <w:p w14:paraId="629009E4" w14:textId="45A02F20" w:rsidR="00045E9F" w:rsidRDefault="003161DC" w:rsidP="00587097">
      <w:r w:rsidRPr="00C1504F">
        <w:t xml:space="preserve">University of Cambridge (Faculty of Mathematics) (1997–2023) </w:t>
      </w:r>
      <w:r>
        <w:t>‘</w:t>
      </w:r>
      <w:hyperlink r:id="rId70" w:history="1">
        <w:r w:rsidRPr="003D6EEF">
          <w:rPr>
            <w:rStyle w:val="Hyperlink"/>
          </w:rPr>
          <w:t>Dicey Addition’</w:t>
        </w:r>
      </w:hyperlink>
      <w:r w:rsidRPr="00C1504F">
        <w:t xml:space="preserve">, NRICH website, accessed </w:t>
      </w:r>
      <w:r>
        <w:t>6 November</w:t>
      </w:r>
      <w:r w:rsidRPr="00C1504F">
        <w:t xml:space="preserve"> 2023.</w:t>
      </w:r>
    </w:p>
    <w:p w14:paraId="782EEB21" w14:textId="77777777" w:rsidR="008755EB" w:rsidRDefault="008755EB" w:rsidP="005C46A4">
      <w:pPr>
        <w:pStyle w:val="Heading2"/>
      </w:pPr>
      <w:bookmarkStart w:id="36" w:name="_Toc150238575"/>
      <w:r>
        <w:t>Copyright</w:t>
      </w:r>
      <w:bookmarkEnd w:id="36"/>
    </w:p>
    <w:p w14:paraId="3AFF395D" w14:textId="5682F0A2" w:rsidR="008755EB" w:rsidRDefault="008755EB" w:rsidP="008755EB">
      <w:pPr>
        <w:spacing w:before="0"/>
      </w:pPr>
      <w:r>
        <w:t xml:space="preserve">Section 113P Notice </w:t>
      </w:r>
    </w:p>
    <w:p w14:paraId="6C487FAC" w14:textId="78566631" w:rsidR="008755EB" w:rsidRDefault="008755EB" w:rsidP="008755EB">
      <w:pPr>
        <w:spacing w:before="0"/>
      </w:pPr>
      <w:r>
        <w:t>Texts, Artistic Works and Broadcast Notice</w:t>
      </w:r>
    </w:p>
    <w:p w14:paraId="593598AC" w14:textId="72C98A18" w:rsidR="008755EB" w:rsidRPr="00587097" w:rsidRDefault="008755EB" w:rsidP="008755EB">
      <w:pPr>
        <w:spacing w:before="0"/>
      </w:pPr>
      <w: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14:paraId="25D40C37" w14:textId="77777777" w:rsidR="005F1656" w:rsidRPr="00EE17AD" w:rsidRDefault="005F1656" w:rsidP="005C46A4">
      <w:pPr>
        <w:pStyle w:val="Heading2"/>
      </w:pPr>
      <w:bookmarkStart w:id="37" w:name="_Toc150238576"/>
      <w:r w:rsidRPr="00EE17AD">
        <w:t>Evidence base</w:t>
      </w:r>
      <w:bookmarkEnd w:id="37"/>
      <w:r w:rsidRPr="00EE17AD">
        <w:t> </w:t>
      </w:r>
    </w:p>
    <w:p w14:paraId="25CB7FDB" w14:textId="259B62DC" w:rsidR="00150AE0" w:rsidRDefault="005F1656" w:rsidP="005F1656">
      <w:pPr>
        <w:spacing w:before="240" w:line="276" w:lineRule="auto"/>
        <w:rPr>
          <w:rFonts w:eastAsia="Arial" w:cs="Arial"/>
          <w:sz w:val="24"/>
        </w:rPr>
      </w:pPr>
      <w:r w:rsidRPr="00EE17AD">
        <w:rPr>
          <w:rFonts w:eastAsia="Arial" w:cs="Arial"/>
          <w:sz w:val="24"/>
        </w:rPr>
        <w:t>Sparrow, L., Booker, G., Swan, P., Bond, D. (2015). </w:t>
      </w:r>
      <w:r w:rsidRPr="00EE17AD">
        <w:rPr>
          <w:rFonts w:eastAsia="Arial" w:cs="Arial"/>
          <w:i/>
          <w:iCs/>
          <w:sz w:val="24"/>
        </w:rPr>
        <w:t>Teaching Primary Mathematics</w:t>
      </w:r>
      <w:r w:rsidRPr="00EE17AD">
        <w:rPr>
          <w:rFonts w:eastAsia="Arial" w:cs="Arial"/>
          <w:sz w:val="24"/>
        </w:rPr>
        <w:t>. Australia: Pearson Australia.</w:t>
      </w:r>
      <w:r w:rsidRPr="00EE17AD">
        <w:rPr>
          <w:rFonts w:eastAsia="Arial" w:cs="Arial"/>
          <w:sz w:val="24"/>
        </w:rPr>
        <w:br/>
        <w:t>Brady, K., Faragher, R., Clark, J., Beswick, K., Warren, E., Siemon, D. (2015). </w:t>
      </w:r>
      <w:r w:rsidRPr="00EE17AD">
        <w:rPr>
          <w:rFonts w:eastAsia="Arial" w:cs="Arial"/>
          <w:i/>
          <w:iCs/>
          <w:sz w:val="24"/>
        </w:rPr>
        <w:t>Teaching Mathematics: Foundations to Middle Years</w:t>
      </w:r>
      <w:r w:rsidRPr="00EE17AD">
        <w:rPr>
          <w:rFonts w:eastAsia="Arial" w:cs="Arial"/>
          <w:sz w:val="24"/>
        </w:rPr>
        <w:t>. Australia: Oxford University Press.</w:t>
      </w:r>
    </w:p>
    <w:p w14:paraId="29581673" w14:textId="6B3C724D" w:rsidR="00D63BB6" w:rsidRPr="00D63BB6" w:rsidRDefault="00B46419" w:rsidP="008755EB">
      <w:pPr>
        <w:spacing w:before="240" w:line="276" w:lineRule="auto"/>
      </w:pPr>
      <w:r>
        <w:br w:type="page"/>
      </w:r>
    </w:p>
    <w:p w14:paraId="43ADDE19" w14:textId="5C8271E2" w:rsidR="005F1656" w:rsidRPr="00EE17AD" w:rsidRDefault="005F1656" w:rsidP="00150AE0">
      <w:pPr>
        <w:pStyle w:val="FeatureBox"/>
        <w:rPr>
          <w:rFonts w:eastAsia="Arial"/>
        </w:rPr>
      </w:pPr>
      <w:r w:rsidRPr="00EE17AD">
        <w:rPr>
          <w:rFonts w:eastAsia="Arial"/>
          <w:b/>
          <w:bCs/>
        </w:rPr>
        <w:lastRenderedPageBreak/>
        <w:t>Alignment to system priorities and/or needs:</w:t>
      </w:r>
      <w:r w:rsidRPr="00EE17AD">
        <w:rPr>
          <w:rFonts w:eastAsia="Arial"/>
        </w:rPr>
        <w:t xml:space="preserve"> </w:t>
      </w:r>
      <w:hyperlink r:id="rId71" w:tgtFrame="_blank" w:history="1">
        <w:r w:rsidRPr="00EE17AD">
          <w:rPr>
            <w:rStyle w:val="Hyperlink"/>
            <w:rFonts w:eastAsia="Arial"/>
          </w:rPr>
          <w:t>The literacy and numeracy five priorities</w:t>
        </w:r>
      </w:hyperlink>
      <w:r w:rsidR="008755EB">
        <w:rPr>
          <w:rFonts w:eastAsia="Arial"/>
        </w:rPr>
        <w:t>.</w:t>
      </w:r>
    </w:p>
    <w:p w14:paraId="002E2AEB" w14:textId="77777777" w:rsidR="005F1656" w:rsidRPr="00EE17AD" w:rsidRDefault="005F1656" w:rsidP="00150AE0">
      <w:pPr>
        <w:pStyle w:val="FeatureBox"/>
        <w:rPr>
          <w:rFonts w:eastAsia="Arial"/>
        </w:rPr>
      </w:pPr>
      <w:r w:rsidRPr="00EE17AD">
        <w:rPr>
          <w:rFonts w:eastAsia="Arial"/>
          <w:b/>
          <w:bCs/>
        </w:rPr>
        <w:t>Alignment to School Excellence Framework:</w:t>
      </w:r>
      <w:r w:rsidRPr="00EE17AD">
        <w:rPr>
          <w:rFonts w:eastAsia="Arial"/>
        </w:rPr>
        <w:t xml:space="preserve"> Learning domain: Curriculum, </w:t>
      </w:r>
      <w:r w:rsidRPr="00EE17AD">
        <w:rPr>
          <w:rFonts w:eastAsia="Arial"/>
          <w:lang w:val="en-US"/>
        </w:rPr>
        <w:t>Teaching domain: Effective classroom practice and Professional standards</w:t>
      </w:r>
      <w:r w:rsidRPr="00EE17AD">
        <w:rPr>
          <w:rFonts w:eastAsia="Arial"/>
        </w:rPr>
        <w:t> </w:t>
      </w:r>
    </w:p>
    <w:p w14:paraId="063137F1" w14:textId="77777777" w:rsidR="005F1656" w:rsidRPr="00EE17AD" w:rsidRDefault="005F1656" w:rsidP="00150AE0">
      <w:pPr>
        <w:pStyle w:val="FeatureBox"/>
        <w:rPr>
          <w:rFonts w:eastAsia="Arial"/>
        </w:rPr>
      </w:pPr>
      <w:r w:rsidRPr="00EE17AD">
        <w:rPr>
          <w:rFonts w:eastAsia="Arial"/>
          <w:b/>
          <w:bCs/>
        </w:rPr>
        <w:t>Consulted with:</w:t>
      </w:r>
      <w:r w:rsidRPr="00EE17AD">
        <w:rPr>
          <w:rFonts w:eastAsia="Arial"/>
        </w:rPr>
        <w:t xml:space="preserve"> </w:t>
      </w:r>
      <w:r w:rsidRPr="00EE17AD">
        <w:rPr>
          <w:rFonts w:eastAsia="Arial"/>
          <w:lang w:val="en-US"/>
        </w:rPr>
        <w:t>NSW Mathematics Strategy professional learning and Curriculum Early Years Primary Learners-Mathematics teams</w:t>
      </w:r>
      <w:r w:rsidRPr="00EE17AD">
        <w:rPr>
          <w:rFonts w:eastAsia="Arial"/>
        </w:rPr>
        <w:t> </w:t>
      </w:r>
    </w:p>
    <w:p w14:paraId="293BBF5E" w14:textId="77777777" w:rsidR="005F1656" w:rsidRPr="00EE17AD" w:rsidRDefault="005F1656" w:rsidP="00150AE0">
      <w:pPr>
        <w:pStyle w:val="FeatureBox"/>
        <w:rPr>
          <w:rFonts w:eastAsia="Arial"/>
        </w:rPr>
      </w:pPr>
      <w:r w:rsidRPr="00EE17AD">
        <w:rPr>
          <w:rFonts w:eastAsia="Arial"/>
          <w:b/>
          <w:bCs/>
        </w:rPr>
        <w:t>Reviewed by:</w:t>
      </w:r>
      <w:r w:rsidRPr="00EE17AD">
        <w:rPr>
          <w:rFonts w:eastAsia="Arial"/>
        </w:rPr>
        <w:t xml:space="preserve"> Literacy and Numeracy </w:t>
      </w:r>
    </w:p>
    <w:p w14:paraId="74293E71" w14:textId="6C96DB07" w:rsidR="005F1656" w:rsidRPr="00EE17AD" w:rsidRDefault="005F1656" w:rsidP="00150AE0">
      <w:pPr>
        <w:pStyle w:val="FeatureBox"/>
        <w:rPr>
          <w:rFonts w:eastAsia="Arial"/>
        </w:rPr>
      </w:pPr>
      <w:r w:rsidRPr="00EE17AD">
        <w:rPr>
          <w:rFonts w:eastAsia="Arial"/>
          <w:b/>
          <w:bCs/>
        </w:rPr>
        <w:t xml:space="preserve">Created/last updated: </w:t>
      </w:r>
      <w:r w:rsidRPr="00EE17AD">
        <w:rPr>
          <w:rFonts w:eastAsia="Arial"/>
        </w:rPr>
        <w:t>January 202</w:t>
      </w:r>
      <w:r w:rsidR="008755EB">
        <w:rPr>
          <w:rFonts w:eastAsia="Arial"/>
        </w:rPr>
        <w:t>4</w:t>
      </w:r>
    </w:p>
    <w:p w14:paraId="6D4D5F09" w14:textId="2AD33020" w:rsidR="005F1656" w:rsidRPr="00EE17AD" w:rsidRDefault="005F1656" w:rsidP="00150AE0">
      <w:pPr>
        <w:pStyle w:val="FeatureBox"/>
        <w:rPr>
          <w:rFonts w:eastAsia="Arial"/>
        </w:rPr>
      </w:pPr>
      <w:r w:rsidRPr="00EE17AD">
        <w:rPr>
          <w:rFonts w:eastAsia="Arial"/>
          <w:b/>
          <w:bCs/>
        </w:rPr>
        <w:t>Anticipated resource review date:</w:t>
      </w:r>
      <w:r w:rsidRPr="00EE17AD">
        <w:rPr>
          <w:rFonts w:eastAsia="Arial"/>
        </w:rPr>
        <w:t xml:space="preserve"> January 202</w:t>
      </w:r>
      <w:r w:rsidR="008755EB">
        <w:rPr>
          <w:rFonts w:eastAsia="Arial"/>
        </w:rPr>
        <w:t>5</w:t>
      </w:r>
    </w:p>
    <w:p w14:paraId="4C43C6BE" w14:textId="77777777" w:rsidR="005F1656" w:rsidRPr="00EE17AD" w:rsidRDefault="005F1656" w:rsidP="00150AE0">
      <w:pPr>
        <w:pStyle w:val="FeatureBox"/>
        <w:rPr>
          <w:rFonts w:eastAsia="Arial"/>
        </w:rPr>
      </w:pPr>
      <w:r w:rsidRPr="00EE17AD">
        <w:rPr>
          <w:rFonts w:eastAsia="Arial"/>
          <w:b/>
          <w:bCs/>
        </w:rPr>
        <w:t xml:space="preserve">Feedback: </w:t>
      </w:r>
      <w:r w:rsidRPr="00EE17AD">
        <w:rPr>
          <w:rFonts w:eastAsia="Arial"/>
        </w:rPr>
        <w:t xml:space="preserve">Complete the </w:t>
      </w:r>
      <w:hyperlink r:id="rId72" w:tgtFrame="_blank" w:history="1">
        <w:r w:rsidRPr="00EE17AD">
          <w:rPr>
            <w:rStyle w:val="Hyperlink"/>
            <w:rFonts w:eastAsia="Arial"/>
          </w:rPr>
          <w:t>online form</w:t>
        </w:r>
      </w:hyperlink>
      <w:r w:rsidRPr="00EE17AD">
        <w:rPr>
          <w:rFonts w:eastAsia="Arial"/>
        </w:rPr>
        <w:t xml:space="preserve"> to provide any feedback.</w:t>
      </w:r>
    </w:p>
    <w:p w14:paraId="247C2E22" w14:textId="77777777" w:rsidR="5CD63D87" w:rsidRPr="00981865" w:rsidRDefault="5CD63D87" w:rsidP="00C7229D">
      <w:pPr>
        <w:spacing w:before="240"/>
        <w:rPr>
          <w:rStyle w:val="eop"/>
          <w:rFonts w:cs="Arial"/>
          <w:color w:val="000000" w:themeColor="text1"/>
          <w:szCs w:val="22"/>
        </w:rPr>
      </w:pPr>
    </w:p>
    <w:sectPr w:rsidR="5CD63D87" w:rsidRPr="00981865" w:rsidSect="00425A23">
      <w:type w:val="continuous"/>
      <w:pgSz w:w="11900" w:h="16840"/>
      <w:pgMar w:top="720" w:right="720" w:bottom="720" w:left="720"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BA1C" w14:textId="77777777" w:rsidR="002E3915" w:rsidRDefault="002E3915" w:rsidP="00191F45">
      <w:r>
        <w:separator/>
      </w:r>
    </w:p>
    <w:p w14:paraId="55BC740D" w14:textId="77777777" w:rsidR="002E3915" w:rsidRDefault="002E3915"/>
    <w:p w14:paraId="39BCF32F" w14:textId="77777777" w:rsidR="002E3915" w:rsidRDefault="002E3915"/>
  </w:endnote>
  <w:endnote w:type="continuationSeparator" w:id="0">
    <w:p w14:paraId="07D8381D" w14:textId="77777777" w:rsidR="002E3915" w:rsidRDefault="002E3915" w:rsidP="00191F45">
      <w:r>
        <w:continuationSeparator/>
      </w:r>
    </w:p>
    <w:p w14:paraId="0CED6583" w14:textId="77777777" w:rsidR="002E3915" w:rsidRDefault="002E3915"/>
    <w:p w14:paraId="0A5C162E" w14:textId="77777777" w:rsidR="002E3915" w:rsidRDefault="002E3915"/>
  </w:endnote>
  <w:endnote w:type="continuationNotice" w:id="1">
    <w:p w14:paraId="6161CBB6" w14:textId="77777777" w:rsidR="002E3915" w:rsidRDefault="002E391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FBB4" w14:textId="09C96076" w:rsidR="00F37C44" w:rsidRPr="00155F19" w:rsidRDefault="00F37C44" w:rsidP="00425A23">
    <w:pPr>
      <w:pStyle w:val="Footer"/>
      <w:spacing w:before="360" w:line="240" w:lineRule="auto"/>
      <w:ind w:right="51"/>
      <w:rPr>
        <w:color w:val="000000" w:themeColor="text1"/>
      </w:rPr>
    </w:pPr>
    <w:r w:rsidRPr="002810D3">
      <w:fldChar w:fldCharType="begin"/>
    </w:r>
    <w:r w:rsidRPr="002810D3">
      <w:instrText xml:space="preserve"> PAGE </w:instrText>
    </w:r>
    <w:r w:rsidRPr="002810D3">
      <w:fldChar w:fldCharType="separate"/>
    </w:r>
    <w:r w:rsidR="00D874FD">
      <w:rPr>
        <w:noProof/>
      </w:rPr>
      <w:t>16</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Content>
        <w:r>
          <w:rPr>
            <w:color w:val="000000" w:themeColor="text1"/>
          </w:rPr>
          <w:t>Additive thinking:</w:t>
        </w:r>
        <w:r w:rsidR="00A91D7B">
          <w:rPr>
            <w:color w:val="000000" w:themeColor="text1"/>
          </w:rPr>
          <w:t xml:space="preserve"> Stage 3 - D</w:t>
        </w:r>
        <w:r>
          <w:rPr>
            <w:color w:val="000000" w:themeColor="text1"/>
          </w:rPr>
          <w:t>evelopi</w:t>
        </w:r>
        <w:r w:rsidR="00A91D7B">
          <w:rPr>
            <w:color w:val="000000" w:themeColor="text1"/>
          </w:rPr>
          <w:t>ng flexible strategies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3D10" w14:textId="0E2BA318" w:rsidR="00F37C44" w:rsidRPr="002810D3" w:rsidRDefault="2C30C572" w:rsidP="00425A23">
    <w:pPr>
      <w:pStyle w:val="Footer"/>
      <w:spacing w:before="360" w:line="240" w:lineRule="auto"/>
      <w:ind w:right="51"/>
      <w:rPr>
        <w:noProof/>
      </w:rPr>
    </w:pPr>
    <w:r w:rsidRPr="002810D3">
      <w:rPr>
        <w:noProof/>
      </w:rPr>
      <w:t xml:space="preserve">© NSW Department of Education, </w:t>
    </w:r>
    <w:r w:rsidR="00F37C44" w:rsidRPr="002810D3">
      <w:rPr>
        <w:noProof/>
      </w:rPr>
      <w:fldChar w:fldCharType="begin"/>
    </w:r>
    <w:r w:rsidR="00F37C44" w:rsidRPr="002810D3">
      <w:rPr>
        <w:noProof/>
      </w:rPr>
      <w:instrText xml:space="preserve"> DATE \@ "MMM-yy" </w:instrText>
    </w:r>
    <w:r w:rsidR="00F37C44" w:rsidRPr="002810D3">
      <w:rPr>
        <w:noProof/>
      </w:rPr>
      <w:fldChar w:fldCharType="separate"/>
    </w:r>
    <w:r w:rsidR="00290F0E">
      <w:rPr>
        <w:noProof/>
      </w:rPr>
      <w:t>Jan-24</w:t>
    </w:r>
    <w:r w:rsidR="00F37C44" w:rsidRPr="002810D3">
      <w:rPr>
        <w:noProof/>
      </w:rPr>
      <w:fldChar w:fldCharType="end"/>
    </w:r>
    <w:r w:rsidR="00F37C44" w:rsidRPr="002810D3">
      <w:rPr>
        <w:noProof/>
      </w:rPr>
      <w:tab/>
    </w:r>
    <w:r w:rsidR="00F37C44">
      <w:rPr>
        <w:noProof/>
      </w:rPr>
      <w:fldChar w:fldCharType="begin"/>
    </w:r>
    <w:r w:rsidR="00F37C44">
      <w:rPr>
        <w:noProof/>
      </w:rPr>
      <w:instrText xml:space="preserve"> PAGE   \* MERGEFORMAT </w:instrText>
    </w:r>
    <w:r w:rsidR="00F37C44">
      <w:rPr>
        <w:noProof/>
      </w:rPr>
      <w:fldChar w:fldCharType="separate"/>
    </w:r>
    <w:r w:rsidR="00D874FD">
      <w:rPr>
        <w:noProof/>
      </w:rPr>
      <w:t>15</w:t>
    </w:r>
    <w:r w:rsidR="00F37C4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77777777" w:rsidR="00F37C44" w:rsidRDefault="2380034A" w:rsidP="004959EF">
    <w:pPr>
      <w:pStyle w:val="Logo"/>
    </w:pPr>
    <w:r>
      <w:t>education.nsw.gov.au</w:t>
    </w:r>
    <w:r w:rsidR="352453ED">
      <w:tab/>
    </w:r>
    <w:r>
      <w:rPr>
        <w:noProof/>
        <w:lang w:eastAsia="en-AU"/>
      </w:rPr>
      <w:drawing>
        <wp:inline distT="0" distB="0" distL="0" distR="0" wp14:anchorId="321BF68D" wp14:editId="53C1D499">
          <wp:extent cx="507600" cy="540000"/>
          <wp:effectExtent l="0" t="0" r="635" b="6350"/>
          <wp:docPr id="30" name="Picture 30"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FB67A" w14:textId="77777777" w:rsidR="002E3915" w:rsidRDefault="002E3915" w:rsidP="00191F45">
      <w:r>
        <w:separator/>
      </w:r>
    </w:p>
    <w:p w14:paraId="1E2838D2" w14:textId="77777777" w:rsidR="002E3915" w:rsidRDefault="002E3915"/>
    <w:p w14:paraId="0818833E" w14:textId="77777777" w:rsidR="002E3915" w:rsidRDefault="002E3915"/>
  </w:footnote>
  <w:footnote w:type="continuationSeparator" w:id="0">
    <w:p w14:paraId="69AAD087" w14:textId="77777777" w:rsidR="002E3915" w:rsidRDefault="002E3915" w:rsidP="00191F45">
      <w:r>
        <w:continuationSeparator/>
      </w:r>
    </w:p>
    <w:p w14:paraId="590EBD02" w14:textId="77777777" w:rsidR="002E3915" w:rsidRDefault="002E3915"/>
    <w:p w14:paraId="2575DA22" w14:textId="77777777" w:rsidR="002E3915" w:rsidRDefault="002E3915"/>
  </w:footnote>
  <w:footnote w:type="continuationNotice" w:id="1">
    <w:p w14:paraId="2889E54F" w14:textId="77777777" w:rsidR="002E3915" w:rsidRDefault="002E391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D87D" w14:textId="77777777" w:rsidR="000A3798" w:rsidRPr="00425A23" w:rsidRDefault="000A3798" w:rsidP="000A3798">
    <w:pPr>
      <w:pStyle w:val="Header"/>
      <w:spacing w:before="0" w:after="0" w:line="240" w:lineRule="auto"/>
      <w:rPr>
        <w:b w:val="0"/>
        <w:bCs/>
        <w:sz w:val="16"/>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B0CF" w14:textId="77777777" w:rsidR="000A3798" w:rsidRPr="00425A23" w:rsidRDefault="000A3798" w:rsidP="000A3798">
    <w:pPr>
      <w:pStyle w:val="Header"/>
      <w:spacing w:before="0" w:after="0" w:line="240" w:lineRule="auto"/>
      <w:rPr>
        <w:b w:val="0"/>
        <w:bCs/>
        <w:sz w:val="16"/>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87A8" w14:textId="23F79E7D" w:rsidR="00F37C44" w:rsidRDefault="00F37C44" w:rsidP="009C3721">
    <w:pPr>
      <w:pStyle w:val="Header"/>
      <w:tabs>
        <w:tab w:val="right" w:pos="10490"/>
      </w:tabs>
    </w:pPr>
    <w:r>
      <w:t>| NSW Department of Education</w:t>
    </w:r>
    <w:r>
      <w:tab/>
      <w:t>Literacy and Numeracy Teaching Strategies – Number and Algebra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786F1B0"/>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hybridMultilevel"/>
    <w:tmpl w:val="D7903068"/>
    <w:lvl w:ilvl="0" w:tplc="AB4C2504">
      <w:start w:val="1"/>
      <w:numFmt w:val="bullet"/>
      <w:pStyle w:val="ListBullet"/>
      <w:lvlText w:val=""/>
      <w:lvlJc w:val="left"/>
      <w:pPr>
        <w:tabs>
          <w:tab w:val="num" w:pos="1074"/>
        </w:tabs>
        <w:ind w:left="1074" w:hanging="360"/>
      </w:pPr>
      <w:rPr>
        <w:rFonts w:ascii="Symbol" w:hAnsi="Symbol" w:hint="default"/>
      </w:rPr>
    </w:lvl>
    <w:lvl w:ilvl="1" w:tplc="4D6699F6">
      <w:numFmt w:val="decimal"/>
      <w:lvlText w:val=""/>
      <w:lvlJc w:val="left"/>
    </w:lvl>
    <w:lvl w:ilvl="2" w:tplc="FA3EDA24">
      <w:numFmt w:val="decimal"/>
      <w:lvlText w:val=""/>
      <w:lvlJc w:val="left"/>
    </w:lvl>
    <w:lvl w:ilvl="3" w:tplc="1F5ECAB0">
      <w:numFmt w:val="decimal"/>
      <w:lvlText w:val=""/>
      <w:lvlJc w:val="left"/>
    </w:lvl>
    <w:lvl w:ilvl="4" w:tplc="35D20A4A">
      <w:numFmt w:val="decimal"/>
      <w:lvlText w:val=""/>
      <w:lvlJc w:val="left"/>
    </w:lvl>
    <w:lvl w:ilvl="5" w:tplc="38C41B6E">
      <w:numFmt w:val="decimal"/>
      <w:lvlText w:val=""/>
      <w:lvlJc w:val="left"/>
    </w:lvl>
    <w:lvl w:ilvl="6" w:tplc="8C9A78A8">
      <w:numFmt w:val="decimal"/>
      <w:lvlText w:val=""/>
      <w:lvlJc w:val="left"/>
    </w:lvl>
    <w:lvl w:ilvl="7" w:tplc="4E521492">
      <w:numFmt w:val="decimal"/>
      <w:lvlText w:val=""/>
      <w:lvlJc w:val="left"/>
    </w:lvl>
    <w:lvl w:ilvl="8" w:tplc="68ECB378">
      <w:numFmt w:val="decimal"/>
      <w:lvlText w:val=""/>
      <w:lvlJc w:val="left"/>
    </w:lvl>
  </w:abstractNum>
  <w:abstractNum w:abstractNumId="2" w15:restartNumberingAfterBreak="0">
    <w:nsid w:val="091A519F"/>
    <w:multiLevelType w:val="hybridMultilevel"/>
    <w:tmpl w:val="0D3615EA"/>
    <w:lvl w:ilvl="0" w:tplc="17789ED6">
      <w:start w:val="1"/>
      <w:numFmt w:val="bullet"/>
      <w:lvlText w:val=""/>
      <w:lvlJc w:val="left"/>
      <w:pPr>
        <w:ind w:left="720" w:hanging="360"/>
      </w:pPr>
      <w:rPr>
        <w:rFonts w:ascii="Symbol" w:hAnsi="Symbol" w:hint="default"/>
      </w:rPr>
    </w:lvl>
    <w:lvl w:ilvl="1" w:tplc="284A02CE">
      <w:start w:val="1"/>
      <w:numFmt w:val="bullet"/>
      <w:lvlText w:val="o"/>
      <w:lvlJc w:val="left"/>
      <w:pPr>
        <w:ind w:left="1440" w:hanging="360"/>
      </w:pPr>
      <w:rPr>
        <w:rFonts w:ascii="Courier New" w:hAnsi="Courier New" w:hint="default"/>
      </w:rPr>
    </w:lvl>
    <w:lvl w:ilvl="2" w:tplc="DCEE4632">
      <w:start w:val="1"/>
      <w:numFmt w:val="bullet"/>
      <w:lvlText w:val=""/>
      <w:lvlJc w:val="left"/>
      <w:pPr>
        <w:ind w:left="2160" w:hanging="360"/>
      </w:pPr>
      <w:rPr>
        <w:rFonts w:ascii="Wingdings" w:hAnsi="Wingdings" w:hint="default"/>
      </w:rPr>
    </w:lvl>
    <w:lvl w:ilvl="3" w:tplc="482AE58A">
      <w:start w:val="1"/>
      <w:numFmt w:val="bullet"/>
      <w:lvlText w:val=""/>
      <w:lvlJc w:val="left"/>
      <w:pPr>
        <w:ind w:left="2880" w:hanging="360"/>
      </w:pPr>
      <w:rPr>
        <w:rFonts w:ascii="Symbol" w:hAnsi="Symbol" w:hint="default"/>
      </w:rPr>
    </w:lvl>
    <w:lvl w:ilvl="4" w:tplc="98161654">
      <w:start w:val="1"/>
      <w:numFmt w:val="bullet"/>
      <w:lvlText w:val="o"/>
      <w:lvlJc w:val="left"/>
      <w:pPr>
        <w:ind w:left="3600" w:hanging="360"/>
      </w:pPr>
      <w:rPr>
        <w:rFonts w:ascii="Courier New" w:hAnsi="Courier New" w:hint="default"/>
      </w:rPr>
    </w:lvl>
    <w:lvl w:ilvl="5" w:tplc="0B449098">
      <w:start w:val="1"/>
      <w:numFmt w:val="bullet"/>
      <w:lvlText w:val=""/>
      <w:lvlJc w:val="left"/>
      <w:pPr>
        <w:ind w:left="4320" w:hanging="360"/>
      </w:pPr>
      <w:rPr>
        <w:rFonts w:ascii="Wingdings" w:hAnsi="Wingdings" w:hint="default"/>
      </w:rPr>
    </w:lvl>
    <w:lvl w:ilvl="6" w:tplc="A69C5DD0">
      <w:start w:val="1"/>
      <w:numFmt w:val="bullet"/>
      <w:lvlText w:val=""/>
      <w:lvlJc w:val="left"/>
      <w:pPr>
        <w:ind w:left="5040" w:hanging="360"/>
      </w:pPr>
      <w:rPr>
        <w:rFonts w:ascii="Symbol" w:hAnsi="Symbol" w:hint="default"/>
      </w:rPr>
    </w:lvl>
    <w:lvl w:ilvl="7" w:tplc="9356ECB6">
      <w:start w:val="1"/>
      <w:numFmt w:val="bullet"/>
      <w:lvlText w:val="o"/>
      <w:lvlJc w:val="left"/>
      <w:pPr>
        <w:ind w:left="5760" w:hanging="360"/>
      </w:pPr>
      <w:rPr>
        <w:rFonts w:ascii="Courier New" w:hAnsi="Courier New" w:hint="default"/>
      </w:rPr>
    </w:lvl>
    <w:lvl w:ilvl="8" w:tplc="CB1A62EA">
      <w:start w:val="1"/>
      <w:numFmt w:val="bullet"/>
      <w:lvlText w:val=""/>
      <w:lvlJc w:val="left"/>
      <w:pPr>
        <w:ind w:left="6480" w:hanging="360"/>
      </w:pPr>
      <w:rPr>
        <w:rFonts w:ascii="Wingdings" w:hAnsi="Wingdings" w:hint="default"/>
      </w:rPr>
    </w:lvl>
  </w:abstractNum>
  <w:abstractNum w:abstractNumId="3" w15:restartNumberingAfterBreak="0">
    <w:nsid w:val="0BAB6042"/>
    <w:multiLevelType w:val="hybridMultilevel"/>
    <w:tmpl w:val="02642F44"/>
    <w:lvl w:ilvl="0" w:tplc="F73A36A0">
      <w:start w:val="1"/>
      <w:numFmt w:val="bullet"/>
      <w:lvlText w:val="o"/>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0E3D7AE0"/>
    <w:multiLevelType w:val="hybridMultilevel"/>
    <w:tmpl w:val="57AA862A"/>
    <w:lvl w:ilvl="0" w:tplc="0C090001">
      <w:start w:val="1"/>
      <w:numFmt w:val="bullet"/>
      <w:lvlText w:val=""/>
      <w:lvlJc w:val="left"/>
      <w:pPr>
        <w:ind w:left="720" w:hanging="360"/>
      </w:pPr>
      <w:rPr>
        <w:rFonts w:ascii="Symbol" w:hAnsi="Symbol" w:hint="default"/>
        <w:sz w:val="20"/>
        <w:szCs w:val="20"/>
      </w:rPr>
    </w:lvl>
    <w:lvl w:ilvl="1" w:tplc="9DC075FA">
      <w:start w:val="1"/>
      <w:numFmt w:val="bullet"/>
      <w:lvlText w:val="▪"/>
      <w:lvlJc w:val="left"/>
      <w:pPr>
        <w:ind w:left="1440" w:hanging="360"/>
      </w:pPr>
      <w:rPr>
        <w:rFonts w:ascii="Noto Sans Symbols" w:eastAsia="Noto Sans Symbols" w:hAnsi="Noto Sans Symbols" w:cs="Noto Sans Symbols"/>
        <w:sz w:val="20"/>
        <w:szCs w:val="20"/>
      </w:rPr>
    </w:lvl>
    <w:lvl w:ilvl="2" w:tplc="698ED16A">
      <w:start w:val="1"/>
      <w:numFmt w:val="bullet"/>
      <w:lvlText w:val="▪"/>
      <w:lvlJc w:val="left"/>
      <w:pPr>
        <w:ind w:left="2160" w:hanging="360"/>
      </w:pPr>
      <w:rPr>
        <w:rFonts w:ascii="Noto Sans Symbols" w:eastAsia="Noto Sans Symbols" w:hAnsi="Noto Sans Symbols" w:cs="Noto Sans Symbols"/>
        <w:sz w:val="20"/>
        <w:szCs w:val="20"/>
      </w:rPr>
    </w:lvl>
    <w:lvl w:ilvl="3" w:tplc="721E44E4">
      <w:start w:val="1"/>
      <w:numFmt w:val="bullet"/>
      <w:lvlText w:val="▪"/>
      <w:lvlJc w:val="left"/>
      <w:pPr>
        <w:ind w:left="2880" w:hanging="360"/>
      </w:pPr>
      <w:rPr>
        <w:rFonts w:ascii="Noto Sans Symbols" w:eastAsia="Noto Sans Symbols" w:hAnsi="Noto Sans Symbols" w:cs="Noto Sans Symbols"/>
        <w:sz w:val="20"/>
        <w:szCs w:val="20"/>
      </w:rPr>
    </w:lvl>
    <w:lvl w:ilvl="4" w:tplc="3E164A0C">
      <w:start w:val="1"/>
      <w:numFmt w:val="bullet"/>
      <w:lvlText w:val="▪"/>
      <w:lvlJc w:val="left"/>
      <w:pPr>
        <w:ind w:left="3600" w:hanging="360"/>
      </w:pPr>
      <w:rPr>
        <w:rFonts w:ascii="Noto Sans Symbols" w:eastAsia="Noto Sans Symbols" w:hAnsi="Noto Sans Symbols" w:cs="Noto Sans Symbols"/>
        <w:sz w:val="20"/>
        <w:szCs w:val="20"/>
      </w:rPr>
    </w:lvl>
    <w:lvl w:ilvl="5" w:tplc="07D036B4">
      <w:start w:val="1"/>
      <w:numFmt w:val="bullet"/>
      <w:lvlText w:val="▪"/>
      <w:lvlJc w:val="left"/>
      <w:pPr>
        <w:ind w:left="4320" w:hanging="360"/>
      </w:pPr>
      <w:rPr>
        <w:rFonts w:ascii="Noto Sans Symbols" w:eastAsia="Noto Sans Symbols" w:hAnsi="Noto Sans Symbols" w:cs="Noto Sans Symbols"/>
        <w:sz w:val="20"/>
        <w:szCs w:val="20"/>
      </w:rPr>
    </w:lvl>
    <w:lvl w:ilvl="6" w:tplc="EF82EB1E">
      <w:start w:val="1"/>
      <w:numFmt w:val="bullet"/>
      <w:lvlText w:val="▪"/>
      <w:lvlJc w:val="left"/>
      <w:pPr>
        <w:ind w:left="5040" w:hanging="360"/>
      </w:pPr>
      <w:rPr>
        <w:rFonts w:ascii="Noto Sans Symbols" w:eastAsia="Noto Sans Symbols" w:hAnsi="Noto Sans Symbols" w:cs="Noto Sans Symbols"/>
        <w:sz w:val="20"/>
        <w:szCs w:val="20"/>
      </w:rPr>
    </w:lvl>
    <w:lvl w:ilvl="7" w:tplc="95CAFE24">
      <w:start w:val="1"/>
      <w:numFmt w:val="bullet"/>
      <w:lvlText w:val="▪"/>
      <w:lvlJc w:val="left"/>
      <w:pPr>
        <w:ind w:left="5760" w:hanging="360"/>
      </w:pPr>
      <w:rPr>
        <w:rFonts w:ascii="Noto Sans Symbols" w:eastAsia="Noto Sans Symbols" w:hAnsi="Noto Sans Symbols" w:cs="Noto Sans Symbols"/>
        <w:sz w:val="20"/>
        <w:szCs w:val="20"/>
      </w:rPr>
    </w:lvl>
    <w:lvl w:ilvl="8" w:tplc="50E256B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0E95E0D"/>
    <w:multiLevelType w:val="hybridMultilevel"/>
    <w:tmpl w:val="A8CE808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E2146A"/>
    <w:multiLevelType w:val="hybridMultilevel"/>
    <w:tmpl w:val="ADA8A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A65DEA"/>
    <w:multiLevelType w:val="hybridMultilevel"/>
    <w:tmpl w:val="752EC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B97DCB"/>
    <w:multiLevelType w:val="hybridMultilevel"/>
    <w:tmpl w:val="FD8207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7B69BC"/>
    <w:multiLevelType w:val="multilevel"/>
    <w:tmpl w:val="24C6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0E352C"/>
    <w:multiLevelType w:val="hybridMultilevel"/>
    <w:tmpl w:val="487C4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E12E63"/>
    <w:multiLevelType w:val="hybridMultilevel"/>
    <w:tmpl w:val="7932D36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213931B6"/>
    <w:multiLevelType w:val="hybridMultilevel"/>
    <w:tmpl w:val="0458EB0E"/>
    <w:lvl w:ilvl="0" w:tplc="127C9B8E">
      <w:start w:val="1"/>
      <w:numFmt w:val="decimal"/>
      <w:lvlText w:val="%1."/>
      <w:lvlJc w:val="left"/>
      <w:pPr>
        <w:ind w:left="720" w:hanging="360"/>
      </w:pPr>
      <w:rPr>
        <w:rFonts w:ascii="Arial" w:hAnsi="Arial" w:cs="Arial" w:hint="default"/>
      </w:rPr>
    </w:lvl>
    <w:lvl w:ilvl="1" w:tplc="C6FE874C">
      <w:start w:val="1"/>
      <w:numFmt w:val="lowerLetter"/>
      <w:lvlText w:val="%2."/>
      <w:lvlJc w:val="left"/>
      <w:pPr>
        <w:ind w:left="1440" w:hanging="360"/>
      </w:pPr>
    </w:lvl>
    <w:lvl w:ilvl="2" w:tplc="D4985382">
      <w:start w:val="1"/>
      <w:numFmt w:val="lowerRoman"/>
      <w:lvlText w:val="%3."/>
      <w:lvlJc w:val="right"/>
      <w:pPr>
        <w:ind w:left="2160" w:hanging="180"/>
      </w:pPr>
    </w:lvl>
    <w:lvl w:ilvl="3" w:tplc="2618BAF2">
      <w:start w:val="1"/>
      <w:numFmt w:val="decimal"/>
      <w:lvlText w:val="%4."/>
      <w:lvlJc w:val="left"/>
      <w:pPr>
        <w:ind w:left="2880" w:hanging="360"/>
      </w:pPr>
    </w:lvl>
    <w:lvl w:ilvl="4" w:tplc="58F080EC">
      <w:start w:val="1"/>
      <w:numFmt w:val="lowerLetter"/>
      <w:lvlText w:val="%5."/>
      <w:lvlJc w:val="left"/>
      <w:pPr>
        <w:ind w:left="3600" w:hanging="360"/>
      </w:pPr>
    </w:lvl>
    <w:lvl w:ilvl="5" w:tplc="4F6AF79A">
      <w:start w:val="1"/>
      <w:numFmt w:val="lowerRoman"/>
      <w:lvlText w:val="%6."/>
      <w:lvlJc w:val="right"/>
      <w:pPr>
        <w:ind w:left="4320" w:hanging="180"/>
      </w:pPr>
    </w:lvl>
    <w:lvl w:ilvl="6" w:tplc="69623310">
      <w:start w:val="1"/>
      <w:numFmt w:val="decimal"/>
      <w:lvlText w:val="%7."/>
      <w:lvlJc w:val="left"/>
      <w:pPr>
        <w:ind w:left="5040" w:hanging="360"/>
      </w:pPr>
    </w:lvl>
    <w:lvl w:ilvl="7" w:tplc="52A29750">
      <w:start w:val="1"/>
      <w:numFmt w:val="lowerLetter"/>
      <w:lvlText w:val="%8."/>
      <w:lvlJc w:val="left"/>
      <w:pPr>
        <w:ind w:left="5760" w:hanging="360"/>
      </w:pPr>
    </w:lvl>
    <w:lvl w:ilvl="8" w:tplc="5EC40518">
      <w:start w:val="1"/>
      <w:numFmt w:val="lowerRoman"/>
      <w:lvlText w:val="%9."/>
      <w:lvlJc w:val="right"/>
      <w:pPr>
        <w:ind w:left="6480" w:hanging="180"/>
      </w:pPr>
    </w:lvl>
  </w:abstractNum>
  <w:abstractNum w:abstractNumId="13" w15:restartNumberingAfterBreak="0">
    <w:nsid w:val="28336AAB"/>
    <w:multiLevelType w:val="hybridMultilevel"/>
    <w:tmpl w:val="EA0C9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3B6185"/>
    <w:multiLevelType w:val="hybridMultilevel"/>
    <w:tmpl w:val="8020E3E2"/>
    <w:lvl w:ilvl="0" w:tplc="FFFFFFFF">
      <w:start w:val="1"/>
      <w:numFmt w:val="decimal"/>
      <w:lvlText w:val="%1."/>
      <w:lvlJc w:val="left"/>
      <w:pPr>
        <w:ind w:left="720" w:hanging="360"/>
      </w:pPr>
      <w:rPr>
        <w:rFonts w:hint="default"/>
      </w:rPr>
    </w:lvl>
    <w:lvl w:ilvl="1" w:tplc="0C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3F87B5B"/>
    <w:multiLevelType w:val="hybridMultilevel"/>
    <w:tmpl w:val="7D2A2FFA"/>
    <w:lvl w:ilvl="0" w:tplc="DBFC097A">
      <w:start w:val="1"/>
      <w:numFmt w:val="bullet"/>
      <w:lvlText w:val=""/>
      <w:lvlJc w:val="left"/>
      <w:pPr>
        <w:ind w:left="720" w:hanging="360"/>
      </w:pPr>
      <w:rPr>
        <w:rFonts w:ascii="Symbol" w:hAnsi="Symbol" w:hint="default"/>
      </w:rPr>
    </w:lvl>
    <w:lvl w:ilvl="1" w:tplc="FEB877C4">
      <w:start w:val="1"/>
      <w:numFmt w:val="bullet"/>
      <w:lvlText w:val="o"/>
      <w:lvlJc w:val="left"/>
      <w:pPr>
        <w:ind w:left="1440" w:hanging="360"/>
      </w:pPr>
      <w:rPr>
        <w:rFonts w:ascii="Courier New" w:hAnsi="Courier New" w:hint="default"/>
      </w:rPr>
    </w:lvl>
    <w:lvl w:ilvl="2" w:tplc="2C6466FA">
      <w:start w:val="1"/>
      <w:numFmt w:val="bullet"/>
      <w:lvlText w:val=""/>
      <w:lvlJc w:val="left"/>
      <w:pPr>
        <w:ind w:left="2160" w:hanging="360"/>
      </w:pPr>
      <w:rPr>
        <w:rFonts w:ascii="Wingdings" w:hAnsi="Wingdings" w:hint="default"/>
      </w:rPr>
    </w:lvl>
    <w:lvl w:ilvl="3" w:tplc="0A3E5846">
      <w:start w:val="1"/>
      <w:numFmt w:val="bullet"/>
      <w:lvlText w:val=""/>
      <w:lvlJc w:val="left"/>
      <w:pPr>
        <w:ind w:left="2880" w:hanging="360"/>
      </w:pPr>
      <w:rPr>
        <w:rFonts w:ascii="Symbol" w:hAnsi="Symbol" w:hint="default"/>
      </w:rPr>
    </w:lvl>
    <w:lvl w:ilvl="4" w:tplc="01E0553C">
      <w:start w:val="1"/>
      <w:numFmt w:val="bullet"/>
      <w:lvlText w:val="o"/>
      <w:lvlJc w:val="left"/>
      <w:pPr>
        <w:ind w:left="3600" w:hanging="360"/>
      </w:pPr>
      <w:rPr>
        <w:rFonts w:ascii="Courier New" w:hAnsi="Courier New" w:hint="default"/>
      </w:rPr>
    </w:lvl>
    <w:lvl w:ilvl="5" w:tplc="79D66588">
      <w:start w:val="1"/>
      <w:numFmt w:val="bullet"/>
      <w:lvlText w:val=""/>
      <w:lvlJc w:val="left"/>
      <w:pPr>
        <w:ind w:left="4320" w:hanging="360"/>
      </w:pPr>
      <w:rPr>
        <w:rFonts w:ascii="Wingdings" w:hAnsi="Wingdings" w:hint="default"/>
      </w:rPr>
    </w:lvl>
    <w:lvl w:ilvl="6" w:tplc="9F6C6A6A">
      <w:start w:val="1"/>
      <w:numFmt w:val="bullet"/>
      <w:lvlText w:val=""/>
      <w:lvlJc w:val="left"/>
      <w:pPr>
        <w:ind w:left="5040" w:hanging="360"/>
      </w:pPr>
      <w:rPr>
        <w:rFonts w:ascii="Symbol" w:hAnsi="Symbol" w:hint="default"/>
      </w:rPr>
    </w:lvl>
    <w:lvl w:ilvl="7" w:tplc="EB6C16EC">
      <w:start w:val="1"/>
      <w:numFmt w:val="bullet"/>
      <w:lvlText w:val="o"/>
      <w:lvlJc w:val="left"/>
      <w:pPr>
        <w:ind w:left="5760" w:hanging="360"/>
      </w:pPr>
      <w:rPr>
        <w:rFonts w:ascii="Courier New" w:hAnsi="Courier New" w:hint="default"/>
      </w:rPr>
    </w:lvl>
    <w:lvl w:ilvl="8" w:tplc="B32ACADC">
      <w:start w:val="1"/>
      <w:numFmt w:val="bullet"/>
      <w:lvlText w:val=""/>
      <w:lvlJc w:val="left"/>
      <w:pPr>
        <w:ind w:left="6480" w:hanging="360"/>
      </w:pPr>
      <w:rPr>
        <w:rFonts w:ascii="Wingdings" w:hAnsi="Wingdings" w:hint="default"/>
      </w:rPr>
    </w:lvl>
  </w:abstractNum>
  <w:abstractNum w:abstractNumId="16" w15:restartNumberingAfterBreak="0">
    <w:nsid w:val="3AAE6903"/>
    <w:multiLevelType w:val="hybridMultilevel"/>
    <w:tmpl w:val="B196773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15:restartNumberingAfterBreak="0">
    <w:nsid w:val="3B2C33E5"/>
    <w:multiLevelType w:val="hybridMultilevel"/>
    <w:tmpl w:val="43E04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522FC4"/>
    <w:multiLevelType w:val="hybridMultilevel"/>
    <w:tmpl w:val="E7AAF47E"/>
    <w:lvl w:ilvl="0" w:tplc="6A20CE18">
      <w:start w:val="1"/>
      <w:numFmt w:val="bullet"/>
      <w:lvlText w:val=""/>
      <w:lvlJc w:val="left"/>
      <w:pPr>
        <w:ind w:left="720" w:hanging="360"/>
      </w:pPr>
      <w:rPr>
        <w:rFonts w:ascii="Symbol" w:hAnsi="Symbol" w:hint="default"/>
      </w:rPr>
    </w:lvl>
    <w:lvl w:ilvl="1" w:tplc="FC42FE06">
      <w:start w:val="1"/>
      <w:numFmt w:val="bullet"/>
      <w:lvlText w:val="o"/>
      <w:lvlJc w:val="left"/>
      <w:pPr>
        <w:ind w:left="1440" w:hanging="360"/>
      </w:pPr>
      <w:rPr>
        <w:rFonts w:ascii="Courier New" w:hAnsi="Courier New" w:hint="default"/>
      </w:rPr>
    </w:lvl>
    <w:lvl w:ilvl="2" w:tplc="BC06B9FC">
      <w:start w:val="1"/>
      <w:numFmt w:val="bullet"/>
      <w:lvlText w:val=""/>
      <w:lvlJc w:val="left"/>
      <w:pPr>
        <w:ind w:left="2160" w:hanging="360"/>
      </w:pPr>
      <w:rPr>
        <w:rFonts w:ascii="Wingdings" w:hAnsi="Wingdings" w:hint="default"/>
      </w:rPr>
    </w:lvl>
    <w:lvl w:ilvl="3" w:tplc="697C2FD8">
      <w:start w:val="1"/>
      <w:numFmt w:val="bullet"/>
      <w:lvlText w:val=""/>
      <w:lvlJc w:val="left"/>
      <w:pPr>
        <w:ind w:left="2880" w:hanging="360"/>
      </w:pPr>
      <w:rPr>
        <w:rFonts w:ascii="Symbol" w:hAnsi="Symbol" w:hint="default"/>
      </w:rPr>
    </w:lvl>
    <w:lvl w:ilvl="4" w:tplc="C134A3F6">
      <w:start w:val="1"/>
      <w:numFmt w:val="bullet"/>
      <w:lvlText w:val="o"/>
      <w:lvlJc w:val="left"/>
      <w:pPr>
        <w:ind w:left="3600" w:hanging="360"/>
      </w:pPr>
      <w:rPr>
        <w:rFonts w:ascii="Courier New" w:hAnsi="Courier New" w:hint="default"/>
      </w:rPr>
    </w:lvl>
    <w:lvl w:ilvl="5" w:tplc="95EAB880">
      <w:start w:val="1"/>
      <w:numFmt w:val="bullet"/>
      <w:lvlText w:val=""/>
      <w:lvlJc w:val="left"/>
      <w:pPr>
        <w:ind w:left="4320" w:hanging="360"/>
      </w:pPr>
      <w:rPr>
        <w:rFonts w:ascii="Wingdings" w:hAnsi="Wingdings" w:hint="default"/>
      </w:rPr>
    </w:lvl>
    <w:lvl w:ilvl="6" w:tplc="88C09654">
      <w:start w:val="1"/>
      <w:numFmt w:val="bullet"/>
      <w:lvlText w:val=""/>
      <w:lvlJc w:val="left"/>
      <w:pPr>
        <w:ind w:left="5040" w:hanging="360"/>
      </w:pPr>
      <w:rPr>
        <w:rFonts w:ascii="Symbol" w:hAnsi="Symbol" w:hint="default"/>
      </w:rPr>
    </w:lvl>
    <w:lvl w:ilvl="7" w:tplc="9D28920A">
      <w:start w:val="1"/>
      <w:numFmt w:val="bullet"/>
      <w:lvlText w:val="o"/>
      <w:lvlJc w:val="left"/>
      <w:pPr>
        <w:ind w:left="5760" w:hanging="360"/>
      </w:pPr>
      <w:rPr>
        <w:rFonts w:ascii="Courier New" w:hAnsi="Courier New" w:hint="default"/>
      </w:rPr>
    </w:lvl>
    <w:lvl w:ilvl="8" w:tplc="1BAE497E">
      <w:start w:val="1"/>
      <w:numFmt w:val="bullet"/>
      <w:lvlText w:val=""/>
      <w:lvlJc w:val="left"/>
      <w:pPr>
        <w:ind w:left="6480" w:hanging="360"/>
      </w:pPr>
      <w:rPr>
        <w:rFonts w:ascii="Wingdings" w:hAnsi="Wingdings" w:hint="default"/>
      </w:rPr>
    </w:lvl>
  </w:abstractNum>
  <w:abstractNum w:abstractNumId="20" w15:restartNumberingAfterBreak="0">
    <w:nsid w:val="4C4F3B7E"/>
    <w:multiLevelType w:val="hybridMultilevel"/>
    <w:tmpl w:val="11485F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A22E56"/>
    <w:multiLevelType w:val="hybridMultilevel"/>
    <w:tmpl w:val="93665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2F4ACD"/>
    <w:multiLevelType w:val="hybridMultilevel"/>
    <w:tmpl w:val="CFA6A900"/>
    <w:lvl w:ilvl="0" w:tplc="2618BAF2">
      <w:start w:val="1"/>
      <w:numFmt w:val="decimal"/>
      <w:lvlText w:val="%1."/>
      <w:lvlJc w:val="left"/>
      <w:pPr>
        <w:ind w:left="720" w:hanging="360"/>
      </w:pPr>
    </w:lvl>
    <w:lvl w:ilvl="1" w:tplc="0C090019" w:tentative="1">
      <w:start w:val="1"/>
      <w:numFmt w:val="lowerLetter"/>
      <w:lvlText w:val="%2."/>
      <w:lvlJc w:val="left"/>
      <w:pPr>
        <w:ind w:left="-720" w:hanging="360"/>
      </w:pPr>
    </w:lvl>
    <w:lvl w:ilvl="2" w:tplc="0C09001B" w:tentative="1">
      <w:start w:val="1"/>
      <w:numFmt w:val="lowerRoman"/>
      <w:lvlText w:val="%3."/>
      <w:lvlJc w:val="right"/>
      <w:pPr>
        <w:ind w:left="0" w:hanging="180"/>
      </w:pPr>
    </w:lvl>
    <w:lvl w:ilvl="3" w:tplc="0C09000F" w:tentative="1">
      <w:start w:val="1"/>
      <w:numFmt w:val="decimal"/>
      <w:lvlText w:val="%4."/>
      <w:lvlJc w:val="left"/>
      <w:pPr>
        <w:ind w:left="720" w:hanging="360"/>
      </w:pPr>
    </w:lvl>
    <w:lvl w:ilvl="4" w:tplc="0C090019" w:tentative="1">
      <w:start w:val="1"/>
      <w:numFmt w:val="lowerLetter"/>
      <w:lvlText w:val="%5."/>
      <w:lvlJc w:val="left"/>
      <w:pPr>
        <w:ind w:left="1440" w:hanging="360"/>
      </w:pPr>
    </w:lvl>
    <w:lvl w:ilvl="5" w:tplc="0C09001B" w:tentative="1">
      <w:start w:val="1"/>
      <w:numFmt w:val="lowerRoman"/>
      <w:lvlText w:val="%6."/>
      <w:lvlJc w:val="right"/>
      <w:pPr>
        <w:ind w:left="2160" w:hanging="180"/>
      </w:pPr>
    </w:lvl>
    <w:lvl w:ilvl="6" w:tplc="0C09000F" w:tentative="1">
      <w:start w:val="1"/>
      <w:numFmt w:val="decimal"/>
      <w:lvlText w:val="%7."/>
      <w:lvlJc w:val="left"/>
      <w:pPr>
        <w:ind w:left="2880" w:hanging="360"/>
      </w:pPr>
    </w:lvl>
    <w:lvl w:ilvl="7" w:tplc="0C090019" w:tentative="1">
      <w:start w:val="1"/>
      <w:numFmt w:val="lowerLetter"/>
      <w:lvlText w:val="%8."/>
      <w:lvlJc w:val="left"/>
      <w:pPr>
        <w:ind w:left="3600" w:hanging="360"/>
      </w:pPr>
    </w:lvl>
    <w:lvl w:ilvl="8" w:tplc="0C09001B" w:tentative="1">
      <w:start w:val="1"/>
      <w:numFmt w:val="lowerRoman"/>
      <w:lvlText w:val="%9."/>
      <w:lvlJc w:val="right"/>
      <w:pPr>
        <w:ind w:left="4320" w:hanging="180"/>
      </w:pPr>
    </w:lvl>
  </w:abstractNum>
  <w:abstractNum w:abstractNumId="23" w15:restartNumberingAfterBreak="0">
    <w:nsid w:val="4EDA3D9F"/>
    <w:multiLevelType w:val="hybridMultilevel"/>
    <w:tmpl w:val="13C6E0FE"/>
    <w:lvl w:ilvl="0" w:tplc="1CD2E966">
      <w:start w:val="1"/>
      <w:numFmt w:val="decimal"/>
      <w:lvlText w:val="%1."/>
      <w:lvlJc w:val="left"/>
      <w:pPr>
        <w:ind w:left="720" w:hanging="360"/>
      </w:pPr>
      <w:rPr>
        <w:rFonts w:ascii="Arial" w:hAnsi="Arial" w:cs="Arial" w:hint="default"/>
      </w:rPr>
    </w:lvl>
    <w:lvl w:ilvl="1" w:tplc="853CC75E">
      <w:start w:val="1"/>
      <w:numFmt w:val="lowerLetter"/>
      <w:lvlText w:val="%2."/>
      <w:lvlJc w:val="left"/>
      <w:pPr>
        <w:ind w:left="1440" w:hanging="360"/>
      </w:pPr>
    </w:lvl>
    <w:lvl w:ilvl="2" w:tplc="053C5144">
      <w:start w:val="1"/>
      <w:numFmt w:val="lowerRoman"/>
      <w:lvlText w:val="%3."/>
      <w:lvlJc w:val="right"/>
      <w:pPr>
        <w:ind w:left="2160" w:hanging="180"/>
      </w:pPr>
    </w:lvl>
    <w:lvl w:ilvl="3" w:tplc="26E0BCFA">
      <w:start w:val="1"/>
      <w:numFmt w:val="decimal"/>
      <w:lvlText w:val="%4."/>
      <w:lvlJc w:val="left"/>
      <w:pPr>
        <w:ind w:left="2880" w:hanging="360"/>
      </w:pPr>
    </w:lvl>
    <w:lvl w:ilvl="4" w:tplc="36C0B3E8">
      <w:start w:val="1"/>
      <w:numFmt w:val="lowerLetter"/>
      <w:lvlText w:val="%5."/>
      <w:lvlJc w:val="left"/>
      <w:pPr>
        <w:ind w:left="3600" w:hanging="360"/>
      </w:pPr>
    </w:lvl>
    <w:lvl w:ilvl="5" w:tplc="447EEB3A">
      <w:start w:val="1"/>
      <w:numFmt w:val="lowerRoman"/>
      <w:lvlText w:val="%6."/>
      <w:lvlJc w:val="right"/>
      <w:pPr>
        <w:ind w:left="4320" w:hanging="180"/>
      </w:pPr>
    </w:lvl>
    <w:lvl w:ilvl="6" w:tplc="CB18FD50">
      <w:start w:val="1"/>
      <w:numFmt w:val="decimal"/>
      <w:lvlText w:val="%7."/>
      <w:lvlJc w:val="left"/>
      <w:pPr>
        <w:ind w:left="5040" w:hanging="360"/>
      </w:pPr>
    </w:lvl>
    <w:lvl w:ilvl="7" w:tplc="AD9022FA">
      <w:start w:val="1"/>
      <w:numFmt w:val="lowerLetter"/>
      <w:lvlText w:val="%8."/>
      <w:lvlJc w:val="left"/>
      <w:pPr>
        <w:ind w:left="5760" w:hanging="360"/>
      </w:pPr>
    </w:lvl>
    <w:lvl w:ilvl="8" w:tplc="49AA5FD0">
      <w:start w:val="1"/>
      <w:numFmt w:val="lowerRoman"/>
      <w:lvlText w:val="%9."/>
      <w:lvlJc w:val="right"/>
      <w:pPr>
        <w:ind w:left="6480" w:hanging="180"/>
      </w:pPr>
    </w:lvl>
  </w:abstractNum>
  <w:abstractNum w:abstractNumId="24" w15:restartNumberingAfterBreak="0">
    <w:nsid w:val="57CC7156"/>
    <w:multiLevelType w:val="hybridMultilevel"/>
    <w:tmpl w:val="0914C5DC"/>
    <w:lvl w:ilvl="0" w:tplc="2844261A">
      <w:start w:val="1"/>
      <w:numFmt w:val="lowerLetter"/>
      <w:lvlText w:val="%1."/>
      <w:lvlJc w:val="left"/>
      <w:pPr>
        <w:ind w:left="1080" w:hanging="360"/>
      </w:pPr>
      <w:rPr>
        <w:rFonts w:hint="default"/>
      </w:rPr>
    </w:lvl>
    <w:lvl w:ilvl="1" w:tplc="F562338C">
      <w:start w:val="1"/>
      <w:numFmt w:val="lowerLetter"/>
      <w:pStyle w:val="DoElist2numbered2018"/>
      <w:lvlText w:val="%2."/>
      <w:lvlJc w:val="left"/>
      <w:pPr>
        <w:tabs>
          <w:tab w:val="num" w:pos="1440"/>
        </w:tabs>
        <w:ind w:left="1440" w:hanging="720"/>
      </w:pPr>
      <w:rPr>
        <w:rFonts w:hint="default"/>
      </w:rPr>
    </w:lvl>
    <w:lvl w:ilvl="2" w:tplc="FB2EA6B6">
      <w:start w:val="1"/>
      <w:numFmt w:val="decimal"/>
      <w:lvlText w:val="%3."/>
      <w:lvlJc w:val="left"/>
      <w:pPr>
        <w:tabs>
          <w:tab w:val="num" w:pos="2160"/>
        </w:tabs>
        <w:ind w:left="2160" w:hanging="720"/>
      </w:pPr>
      <w:rPr>
        <w:rFonts w:hint="default"/>
      </w:rPr>
    </w:lvl>
    <w:lvl w:ilvl="3" w:tplc="41D643C2">
      <w:start w:val="1"/>
      <w:numFmt w:val="decimal"/>
      <w:lvlText w:val="%4."/>
      <w:lvlJc w:val="left"/>
      <w:pPr>
        <w:tabs>
          <w:tab w:val="num" w:pos="2880"/>
        </w:tabs>
        <w:ind w:left="2880" w:hanging="720"/>
      </w:pPr>
      <w:rPr>
        <w:rFonts w:hint="default"/>
      </w:rPr>
    </w:lvl>
    <w:lvl w:ilvl="4" w:tplc="DA220ACE">
      <w:start w:val="1"/>
      <w:numFmt w:val="decimal"/>
      <w:lvlText w:val="%5."/>
      <w:lvlJc w:val="left"/>
      <w:pPr>
        <w:tabs>
          <w:tab w:val="num" w:pos="3600"/>
        </w:tabs>
        <w:ind w:left="3600" w:hanging="720"/>
      </w:pPr>
      <w:rPr>
        <w:rFonts w:hint="default"/>
      </w:rPr>
    </w:lvl>
    <w:lvl w:ilvl="5" w:tplc="FD2C3DDC">
      <w:start w:val="1"/>
      <w:numFmt w:val="decimal"/>
      <w:lvlText w:val="%6."/>
      <w:lvlJc w:val="left"/>
      <w:pPr>
        <w:tabs>
          <w:tab w:val="num" w:pos="4320"/>
        </w:tabs>
        <w:ind w:left="4320" w:hanging="720"/>
      </w:pPr>
      <w:rPr>
        <w:rFonts w:hint="default"/>
      </w:rPr>
    </w:lvl>
    <w:lvl w:ilvl="6" w:tplc="746A841C">
      <w:start w:val="1"/>
      <w:numFmt w:val="decimal"/>
      <w:lvlText w:val="%7."/>
      <w:lvlJc w:val="left"/>
      <w:pPr>
        <w:tabs>
          <w:tab w:val="num" w:pos="5040"/>
        </w:tabs>
        <w:ind w:left="5040" w:hanging="720"/>
      </w:pPr>
      <w:rPr>
        <w:rFonts w:hint="default"/>
      </w:rPr>
    </w:lvl>
    <w:lvl w:ilvl="7" w:tplc="9A683354">
      <w:start w:val="1"/>
      <w:numFmt w:val="decimal"/>
      <w:lvlText w:val="%8."/>
      <w:lvlJc w:val="left"/>
      <w:pPr>
        <w:tabs>
          <w:tab w:val="num" w:pos="5760"/>
        </w:tabs>
        <w:ind w:left="5760" w:hanging="720"/>
      </w:pPr>
      <w:rPr>
        <w:rFonts w:hint="default"/>
      </w:rPr>
    </w:lvl>
    <w:lvl w:ilvl="8" w:tplc="9720560E">
      <w:start w:val="1"/>
      <w:numFmt w:val="decimal"/>
      <w:lvlText w:val="%9."/>
      <w:lvlJc w:val="left"/>
      <w:pPr>
        <w:tabs>
          <w:tab w:val="num" w:pos="6480"/>
        </w:tabs>
        <w:ind w:left="6480" w:hanging="720"/>
      </w:pPr>
      <w:rPr>
        <w:rFonts w:hint="default"/>
      </w:rPr>
    </w:lvl>
  </w:abstractNum>
  <w:abstractNum w:abstractNumId="25" w15:restartNumberingAfterBreak="0">
    <w:nsid w:val="5BE53912"/>
    <w:multiLevelType w:val="hybridMultilevel"/>
    <w:tmpl w:val="21FAC0E0"/>
    <w:lvl w:ilvl="0" w:tplc="27622738">
      <w:start w:val="1"/>
      <w:numFmt w:val="bullet"/>
      <w:lvlText w:val=""/>
      <w:lvlJc w:val="left"/>
      <w:pPr>
        <w:ind w:left="720" w:hanging="360"/>
      </w:pPr>
      <w:rPr>
        <w:rFonts w:ascii="Symbol" w:hAnsi="Symbol" w:hint="default"/>
      </w:rPr>
    </w:lvl>
    <w:lvl w:ilvl="1" w:tplc="0EA4F49A">
      <w:start w:val="1"/>
      <w:numFmt w:val="bullet"/>
      <w:pStyle w:val="ListBullet2"/>
      <w:lvlText w:val="o"/>
      <w:lvlJc w:val="left"/>
      <w:pPr>
        <w:ind w:left="1021" w:hanging="397"/>
      </w:pPr>
      <w:rPr>
        <w:rFonts w:ascii="Courier New" w:hAnsi="Courier New" w:cs="Courier New" w:hint="default"/>
      </w:rPr>
    </w:lvl>
    <w:lvl w:ilvl="2" w:tplc="3DFC6D60">
      <w:start w:val="1"/>
      <w:numFmt w:val="bullet"/>
      <w:lvlText w:val=""/>
      <w:lvlJc w:val="left"/>
      <w:pPr>
        <w:ind w:left="2160" w:hanging="360"/>
      </w:pPr>
      <w:rPr>
        <w:rFonts w:ascii="Wingdings" w:hAnsi="Wingdings" w:hint="default"/>
      </w:rPr>
    </w:lvl>
    <w:lvl w:ilvl="3" w:tplc="82600588">
      <w:start w:val="1"/>
      <w:numFmt w:val="bullet"/>
      <w:lvlText w:val=""/>
      <w:lvlJc w:val="left"/>
      <w:pPr>
        <w:ind w:left="2880" w:hanging="360"/>
      </w:pPr>
      <w:rPr>
        <w:rFonts w:ascii="Symbol" w:hAnsi="Symbol" w:hint="default"/>
      </w:rPr>
    </w:lvl>
    <w:lvl w:ilvl="4" w:tplc="AC3AAA08">
      <w:start w:val="1"/>
      <w:numFmt w:val="bullet"/>
      <w:lvlText w:val="o"/>
      <w:lvlJc w:val="left"/>
      <w:pPr>
        <w:ind w:left="3600" w:hanging="360"/>
      </w:pPr>
      <w:rPr>
        <w:rFonts w:ascii="Courier New" w:hAnsi="Courier New" w:hint="default"/>
      </w:rPr>
    </w:lvl>
    <w:lvl w:ilvl="5" w:tplc="9B80F83A">
      <w:start w:val="1"/>
      <w:numFmt w:val="bullet"/>
      <w:lvlText w:val=""/>
      <w:lvlJc w:val="left"/>
      <w:pPr>
        <w:ind w:left="4320" w:hanging="360"/>
      </w:pPr>
      <w:rPr>
        <w:rFonts w:ascii="Wingdings" w:hAnsi="Wingdings" w:hint="default"/>
      </w:rPr>
    </w:lvl>
    <w:lvl w:ilvl="6" w:tplc="5C300D46">
      <w:start w:val="1"/>
      <w:numFmt w:val="bullet"/>
      <w:lvlText w:val=""/>
      <w:lvlJc w:val="left"/>
      <w:pPr>
        <w:ind w:left="5040" w:hanging="360"/>
      </w:pPr>
      <w:rPr>
        <w:rFonts w:ascii="Symbol" w:hAnsi="Symbol" w:hint="default"/>
      </w:rPr>
    </w:lvl>
    <w:lvl w:ilvl="7" w:tplc="7548E5CA">
      <w:start w:val="1"/>
      <w:numFmt w:val="bullet"/>
      <w:lvlText w:val="o"/>
      <w:lvlJc w:val="left"/>
      <w:pPr>
        <w:ind w:left="5760" w:hanging="360"/>
      </w:pPr>
      <w:rPr>
        <w:rFonts w:ascii="Courier New" w:hAnsi="Courier New" w:hint="default"/>
      </w:rPr>
    </w:lvl>
    <w:lvl w:ilvl="8" w:tplc="3B4A0BF8">
      <w:start w:val="1"/>
      <w:numFmt w:val="bullet"/>
      <w:lvlText w:val=""/>
      <w:lvlJc w:val="left"/>
      <w:pPr>
        <w:ind w:left="6480" w:hanging="360"/>
      </w:pPr>
      <w:rPr>
        <w:rFonts w:ascii="Wingdings" w:hAnsi="Wingdings" w:hint="default"/>
      </w:rPr>
    </w:lvl>
  </w:abstractNum>
  <w:abstractNum w:abstractNumId="26" w15:restartNumberingAfterBreak="0">
    <w:nsid w:val="5FC269FD"/>
    <w:multiLevelType w:val="hybridMultilevel"/>
    <w:tmpl w:val="675EE934"/>
    <w:lvl w:ilvl="0" w:tplc="63AAFCBA">
      <w:start w:val="1"/>
      <w:numFmt w:val="lowerLetter"/>
      <w:lvlText w:val="%1."/>
      <w:lvlJc w:val="left"/>
      <w:pPr>
        <w:ind w:left="357" w:firstLine="403"/>
      </w:pPr>
      <w:rPr>
        <w:rFonts w:hint="default"/>
      </w:rPr>
    </w:lvl>
    <w:lvl w:ilvl="1" w:tplc="F1F4A1C8">
      <w:start w:val="1"/>
      <w:numFmt w:val="lowerLetter"/>
      <w:pStyle w:val="ListNumber2"/>
      <w:lvlText w:val="%2."/>
      <w:lvlJc w:val="left"/>
      <w:pPr>
        <w:tabs>
          <w:tab w:val="num" w:pos="1134"/>
        </w:tabs>
        <w:ind w:left="1134" w:hanging="374"/>
      </w:pPr>
      <w:rPr>
        <w:rFonts w:hint="default"/>
      </w:rPr>
    </w:lvl>
    <w:lvl w:ilvl="2" w:tplc="0DEECE4C">
      <w:start w:val="1"/>
      <w:numFmt w:val="lowerRoman"/>
      <w:lvlText w:val="%3."/>
      <w:lvlJc w:val="right"/>
      <w:pPr>
        <w:ind w:left="1877" w:firstLine="403"/>
      </w:pPr>
      <w:rPr>
        <w:rFonts w:hint="default"/>
      </w:rPr>
    </w:lvl>
    <w:lvl w:ilvl="3" w:tplc="D4ECF728">
      <w:start w:val="1"/>
      <w:numFmt w:val="decimal"/>
      <w:lvlText w:val="%4."/>
      <w:lvlJc w:val="left"/>
      <w:pPr>
        <w:ind w:left="2637" w:firstLine="403"/>
      </w:pPr>
      <w:rPr>
        <w:rFonts w:hint="default"/>
      </w:rPr>
    </w:lvl>
    <w:lvl w:ilvl="4" w:tplc="71FC4E80">
      <w:start w:val="1"/>
      <w:numFmt w:val="lowerLetter"/>
      <w:lvlText w:val="%5."/>
      <w:lvlJc w:val="left"/>
      <w:pPr>
        <w:ind w:left="3397" w:firstLine="403"/>
      </w:pPr>
      <w:rPr>
        <w:rFonts w:hint="default"/>
      </w:rPr>
    </w:lvl>
    <w:lvl w:ilvl="5" w:tplc="0876FD7A">
      <w:start w:val="1"/>
      <w:numFmt w:val="lowerRoman"/>
      <w:lvlText w:val="%6."/>
      <w:lvlJc w:val="right"/>
      <w:pPr>
        <w:ind w:left="4157" w:firstLine="403"/>
      </w:pPr>
      <w:rPr>
        <w:rFonts w:hint="default"/>
      </w:rPr>
    </w:lvl>
    <w:lvl w:ilvl="6" w:tplc="E4401C14">
      <w:start w:val="1"/>
      <w:numFmt w:val="decimal"/>
      <w:lvlText w:val="%7."/>
      <w:lvlJc w:val="left"/>
      <w:pPr>
        <w:ind w:left="4917" w:firstLine="403"/>
      </w:pPr>
      <w:rPr>
        <w:rFonts w:hint="default"/>
      </w:rPr>
    </w:lvl>
    <w:lvl w:ilvl="7" w:tplc="AFF4B4A2">
      <w:start w:val="1"/>
      <w:numFmt w:val="lowerLetter"/>
      <w:lvlText w:val="%8."/>
      <w:lvlJc w:val="left"/>
      <w:pPr>
        <w:ind w:left="5677" w:firstLine="403"/>
      </w:pPr>
      <w:rPr>
        <w:rFonts w:hint="default"/>
      </w:rPr>
    </w:lvl>
    <w:lvl w:ilvl="8" w:tplc="43403B24">
      <w:start w:val="1"/>
      <w:numFmt w:val="lowerRoman"/>
      <w:lvlText w:val="%9."/>
      <w:lvlJc w:val="right"/>
      <w:pPr>
        <w:ind w:left="6437" w:firstLine="403"/>
      </w:pPr>
      <w:rPr>
        <w:rFonts w:hint="default"/>
      </w:rPr>
    </w:lvl>
  </w:abstractNum>
  <w:abstractNum w:abstractNumId="27" w15:restartNumberingAfterBreak="0">
    <w:nsid w:val="67CB32AE"/>
    <w:multiLevelType w:val="hybridMultilevel"/>
    <w:tmpl w:val="00947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9" w15:restartNumberingAfterBreak="0">
    <w:nsid w:val="6AE06232"/>
    <w:multiLevelType w:val="hybridMultilevel"/>
    <w:tmpl w:val="869EC6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26974ED"/>
    <w:multiLevelType w:val="hybridMultilevel"/>
    <w:tmpl w:val="D35288A8"/>
    <w:lvl w:ilvl="0" w:tplc="1DAEF108">
      <w:start w:val="1"/>
      <w:numFmt w:val="bullet"/>
      <w:lvlText w:val=""/>
      <w:lvlJc w:val="left"/>
      <w:pPr>
        <w:ind w:left="720" w:hanging="360"/>
      </w:pPr>
      <w:rPr>
        <w:rFonts w:ascii="Symbol" w:hAnsi="Symbol" w:hint="default"/>
      </w:rPr>
    </w:lvl>
    <w:lvl w:ilvl="1" w:tplc="63BA5BC4">
      <w:start w:val="1"/>
      <w:numFmt w:val="bullet"/>
      <w:lvlText w:val="o"/>
      <w:lvlJc w:val="left"/>
      <w:pPr>
        <w:ind w:left="1440" w:hanging="360"/>
      </w:pPr>
      <w:rPr>
        <w:rFonts w:ascii="Courier New" w:hAnsi="Courier New" w:hint="default"/>
      </w:rPr>
    </w:lvl>
    <w:lvl w:ilvl="2" w:tplc="F738DD4E">
      <w:start w:val="1"/>
      <w:numFmt w:val="bullet"/>
      <w:lvlText w:val=""/>
      <w:lvlJc w:val="left"/>
      <w:pPr>
        <w:ind w:left="2160" w:hanging="360"/>
      </w:pPr>
      <w:rPr>
        <w:rFonts w:ascii="Wingdings" w:hAnsi="Wingdings" w:hint="default"/>
      </w:rPr>
    </w:lvl>
    <w:lvl w:ilvl="3" w:tplc="8AFA2E76">
      <w:start w:val="1"/>
      <w:numFmt w:val="bullet"/>
      <w:lvlText w:val=""/>
      <w:lvlJc w:val="left"/>
      <w:pPr>
        <w:ind w:left="2880" w:hanging="360"/>
      </w:pPr>
      <w:rPr>
        <w:rFonts w:ascii="Symbol" w:hAnsi="Symbol" w:hint="default"/>
      </w:rPr>
    </w:lvl>
    <w:lvl w:ilvl="4" w:tplc="AC5E03AE">
      <w:start w:val="1"/>
      <w:numFmt w:val="bullet"/>
      <w:lvlText w:val="o"/>
      <w:lvlJc w:val="left"/>
      <w:pPr>
        <w:ind w:left="3600" w:hanging="360"/>
      </w:pPr>
      <w:rPr>
        <w:rFonts w:ascii="Courier New" w:hAnsi="Courier New" w:hint="default"/>
      </w:rPr>
    </w:lvl>
    <w:lvl w:ilvl="5" w:tplc="A23C5958">
      <w:start w:val="1"/>
      <w:numFmt w:val="bullet"/>
      <w:lvlText w:val=""/>
      <w:lvlJc w:val="left"/>
      <w:pPr>
        <w:ind w:left="4320" w:hanging="360"/>
      </w:pPr>
      <w:rPr>
        <w:rFonts w:ascii="Wingdings" w:hAnsi="Wingdings" w:hint="default"/>
      </w:rPr>
    </w:lvl>
    <w:lvl w:ilvl="6" w:tplc="0EDC4E14">
      <w:start w:val="1"/>
      <w:numFmt w:val="bullet"/>
      <w:lvlText w:val=""/>
      <w:lvlJc w:val="left"/>
      <w:pPr>
        <w:ind w:left="5040" w:hanging="360"/>
      </w:pPr>
      <w:rPr>
        <w:rFonts w:ascii="Symbol" w:hAnsi="Symbol" w:hint="default"/>
      </w:rPr>
    </w:lvl>
    <w:lvl w:ilvl="7" w:tplc="B86226BE">
      <w:start w:val="1"/>
      <w:numFmt w:val="bullet"/>
      <w:lvlText w:val="o"/>
      <w:lvlJc w:val="left"/>
      <w:pPr>
        <w:ind w:left="5760" w:hanging="360"/>
      </w:pPr>
      <w:rPr>
        <w:rFonts w:ascii="Courier New" w:hAnsi="Courier New" w:hint="default"/>
      </w:rPr>
    </w:lvl>
    <w:lvl w:ilvl="8" w:tplc="9548692A">
      <w:start w:val="1"/>
      <w:numFmt w:val="bullet"/>
      <w:lvlText w:val=""/>
      <w:lvlJc w:val="left"/>
      <w:pPr>
        <w:ind w:left="6480" w:hanging="360"/>
      </w:pPr>
      <w:rPr>
        <w:rFonts w:ascii="Wingdings" w:hAnsi="Wingdings" w:hint="default"/>
      </w:rPr>
    </w:lvl>
  </w:abstractNum>
  <w:abstractNum w:abstractNumId="31" w15:restartNumberingAfterBreak="0">
    <w:nsid w:val="76BB4504"/>
    <w:multiLevelType w:val="hybridMultilevel"/>
    <w:tmpl w:val="A2424A78"/>
    <w:lvl w:ilvl="0" w:tplc="2E2A8AAE">
      <w:start w:val="1"/>
      <w:numFmt w:val="decimal"/>
      <w:pStyle w:val="Listnumber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8467645">
    <w:abstractNumId w:val="23"/>
  </w:num>
  <w:num w:numId="2" w16cid:durableId="765155940">
    <w:abstractNumId w:val="2"/>
  </w:num>
  <w:num w:numId="3" w16cid:durableId="386800590">
    <w:abstractNumId w:val="12"/>
  </w:num>
  <w:num w:numId="4" w16cid:durableId="918177115">
    <w:abstractNumId w:val="19"/>
  </w:num>
  <w:num w:numId="5" w16cid:durableId="255023503">
    <w:abstractNumId w:val="30"/>
  </w:num>
  <w:num w:numId="6" w16cid:durableId="685985590">
    <w:abstractNumId w:val="15"/>
  </w:num>
  <w:num w:numId="7" w16cid:durableId="644746329">
    <w:abstractNumId w:val="25"/>
  </w:num>
  <w:num w:numId="8" w16cid:durableId="831414576">
    <w:abstractNumId w:val="1"/>
  </w:num>
  <w:num w:numId="9" w16cid:durableId="1592355236">
    <w:abstractNumId w:val="0"/>
  </w:num>
  <w:num w:numId="10" w16cid:durableId="529026314">
    <w:abstractNumId w:val="26"/>
  </w:num>
  <w:num w:numId="11" w16cid:durableId="456532600">
    <w:abstractNumId w:val="18"/>
  </w:num>
  <w:num w:numId="12" w16cid:durableId="2029522394">
    <w:abstractNumId w:val="28"/>
    <w:lvlOverride w:ilvl="0">
      <w:startOverride w:val="1"/>
    </w:lvlOverride>
  </w:num>
  <w:num w:numId="13" w16cid:durableId="17911699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76162886">
    <w:abstractNumId w:val="31"/>
  </w:num>
  <w:num w:numId="15" w16cid:durableId="94596670">
    <w:abstractNumId w:val="27"/>
  </w:num>
  <w:num w:numId="16" w16cid:durableId="1433041020">
    <w:abstractNumId w:val="21"/>
  </w:num>
  <w:num w:numId="17" w16cid:durableId="625309149">
    <w:abstractNumId w:val="20"/>
  </w:num>
  <w:num w:numId="18" w16cid:durableId="826477942">
    <w:abstractNumId w:val="5"/>
  </w:num>
  <w:num w:numId="19" w16cid:durableId="573441228">
    <w:abstractNumId w:val="7"/>
  </w:num>
  <w:num w:numId="20" w16cid:durableId="1932657483">
    <w:abstractNumId w:val="8"/>
  </w:num>
  <w:num w:numId="21" w16cid:durableId="1764643292">
    <w:abstractNumId w:val="4"/>
  </w:num>
  <w:num w:numId="22" w16cid:durableId="93130702">
    <w:abstractNumId w:val="29"/>
  </w:num>
  <w:num w:numId="23" w16cid:durableId="662008150">
    <w:abstractNumId w:val="3"/>
  </w:num>
  <w:num w:numId="24" w16cid:durableId="524095520">
    <w:abstractNumId w:val="22"/>
  </w:num>
  <w:num w:numId="25" w16cid:durableId="500050037">
    <w:abstractNumId w:val="9"/>
  </w:num>
  <w:num w:numId="26" w16cid:durableId="1735349128">
    <w:abstractNumId w:val="14"/>
  </w:num>
  <w:num w:numId="27" w16cid:durableId="260576992">
    <w:abstractNumId w:val="17"/>
  </w:num>
  <w:num w:numId="28" w16cid:durableId="657615233">
    <w:abstractNumId w:val="16"/>
  </w:num>
  <w:num w:numId="29" w16cid:durableId="711804232">
    <w:abstractNumId w:val="6"/>
  </w:num>
  <w:num w:numId="30" w16cid:durableId="1401977601">
    <w:abstractNumId w:val="11"/>
  </w:num>
  <w:num w:numId="31" w16cid:durableId="2130972407">
    <w:abstractNumId w:val="13"/>
  </w:num>
  <w:num w:numId="32" w16cid:durableId="100782546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removePersonalInformation/>
  <w:removeDateAndTime/>
  <w:gutterAtTop/>
  <w:proofState w:spelling="clean" w:grammar="clean"/>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20"/>
    <w:rsid w:val="0000031A"/>
    <w:rsid w:val="00000B3E"/>
    <w:rsid w:val="00001C08"/>
    <w:rsid w:val="00002BF1"/>
    <w:rsid w:val="00005EF1"/>
    <w:rsid w:val="00006220"/>
    <w:rsid w:val="00006CD7"/>
    <w:rsid w:val="000103FC"/>
    <w:rsid w:val="00010746"/>
    <w:rsid w:val="0001077E"/>
    <w:rsid w:val="000111D7"/>
    <w:rsid w:val="000126FA"/>
    <w:rsid w:val="000143DF"/>
    <w:rsid w:val="000151F8"/>
    <w:rsid w:val="00015D43"/>
    <w:rsid w:val="00015D6E"/>
    <w:rsid w:val="00016551"/>
    <w:rsid w:val="00016801"/>
    <w:rsid w:val="0002000C"/>
    <w:rsid w:val="00021171"/>
    <w:rsid w:val="0002159C"/>
    <w:rsid w:val="00023790"/>
    <w:rsid w:val="00024602"/>
    <w:rsid w:val="000253AE"/>
    <w:rsid w:val="00026001"/>
    <w:rsid w:val="00030EBC"/>
    <w:rsid w:val="000331B6"/>
    <w:rsid w:val="000349BD"/>
    <w:rsid w:val="00034F5E"/>
    <w:rsid w:val="0003541F"/>
    <w:rsid w:val="00035FD3"/>
    <w:rsid w:val="0003651C"/>
    <w:rsid w:val="000377C5"/>
    <w:rsid w:val="0003799B"/>
    <w:rsid w:val="00040671"/>
    <w:rsid w:val="00040B7C"/>
    <w:rsid w:val="00040BF3"/>
    <w:rsid w:val="000423E3"/>
    <w:rsid w:val="0004292D"/>
    <w:rsid w:val="00042D30"/>
    <w:rsid w:val="000432F1"/>
    <w:rsid w:val="00043FA0"/>
    <w:rsid w:val="00044C5D"/>
    <w:rsid w:val="00044D23"/>
    <w:rsid w:val="00045E9F"/>
    <w:rsid w:val="00046473"/>
    <w:rsid w:val="000507E6"/>
    <w:rsid w:val="00051594"/>
    <w:rsid w:val="0005163D"/>
    <w:rsid w:val="000534F4"/>
    <w:rsid w:val="000535B7"/>
    <w:rsid w:val="00053726"/>
    <w:rsid w:val="00055B18"/>
    <w:rsid w:val="00055B79"/>
    <w:rsid w:val="000562A7"/>
    <w:rsid w:val="000564F8"/>
    <w:rsid w:val="000572AB"/>
    <w:rsid w:val="0005750F"/>
    <w:rsid w:val="00057BC8"/>
    <w:rsid w:val="00061232"/>
    <w:rsid w:val="000613C4"/>
    <w:rsid w:val="000620E8"/>
    <w:rsid w:val="00062708"/>
    <w:rsid w:val="00065786"/>
    <w:rsid w:val="00065A16"/>
    <w:rsid w:val="00067518"/>
    <w:rsid w:val="00067537"/>
    <w:rsid w:val="000717AD"/>
    <w:rsid w:val="00071D06"/>
    <w:rsid w:val="0007214A"/>
    <w:rsid w:val="00072A25"/>
    <w:rsid w:val="00072B6E"/>
    <w:rsid w:val="00072DFB"/>
    <w:rsid w:val="00075B4E"/>
    <w:rsid w:val="000767F9"/>
    <w:rsid w:val="00077A7C"/>
    <w:rsid w:val="00082E53"/>
    <w:rsid w:val="000844F9"/>
    <w:rsid w:val="00084830"/>
    <w:rsid w:val="0008606A"/>
    <w:rsid w:val="00086D87"/>
    <w:rsid w:val="000872D6"/>
    <w:rsid w:val="00090628"/>
    <w:rsid w:val="000906F5"/>
    <w:rsid w:val="000908E7"/>
    <w:rsid w:val="0009452F"/>
    <w:rsid w:val="00096701"/>
    <w:rsid w:val="000A0C05"/>
    <w:rsid w:val="000A1A61"/>
    <w:rsid w:val="000A33D4"/>
    <w:rsid w:val="000A3798"/>
    <w:rsid w:val="000A41E7"/>
    <w:rsid w:val="000A451E"/>
    <w:rsid w:val="000A796C"/>
    <w:rsid w:val="000A7A61"/>
    <w:rsid w:val="000A8DAB"/>
    <w:rsid w:val="000B0213"/>
    <w:rsid w:val="000B09C8"/>
    <w:rsid w:val="000B0E0A"/>
    <w:rsid w:val="000B0E22"/>
    <w:rsid w:val="000B171B"/>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3DE1"/>
    <w:rsid w:val="000D458E"/>
    <w:rsid w:val="000D64D8"/>
    <w:rsid w:val="000D6C75"/>
    <w:rsid w:val="000E0886"/>
    <w:rsid w:val="000E3374"/>
    <w:rsid w:val="000E3C1C"/>
    <w:rsid w:val="000E41B7"/>
    <w:rsid w:val="000E4449"/>
    <w:rsid w:val="000E6116"/>
    <w:rsid w:val="000E6BA0"/>
    <w:rsid w:val="000E7DF6"/>
    <w:rsid w:val="000F174A"/>
    <w:rsid w:val="000F3916"/>
    <w:rsid w:val="000F4CBB"/>
    <w:rsid w:val="001000BB"/>
    <w:rsid w:val="00100B59"/>
    <w:rsid w:val="00100DC5"/>
    <w:rsid w:val="00100E27"/>
    <w:rsid w:val="00101135"/>
    <w:rsid w:val="0010259B"/>
    <w:rsid w:val="00103D80"/>
    <w:rsid w:val="00104A05"/>
    <w:rsid w:val="00106009"/>
    <w:rsid w:val="001061F9"/>
    <w:rsid w:val="001068B3"/>
    <w:rsid w:val="0010756E"/>
    <w:rsid w:val="00107B0A"/>
    <w:rsid w:val="001113CC"/>
    <w:rsid w:val="001135B5"/>
    <w:rsid w:val="00113763"/>
    <w:rsid w:val="00114B7D"/>
    <w:rsid w:val="00115FD6"/>
    <w:rsid w:val="001167DF"/>
    <w:rsid w:val="001177C4"/>
    <w:rsid w:val="00117B7D"/>
    <w:rsid w:val="00117FF3"/>
    <w:rsid w:val="0012093E"/>
    <w:rsid w:val="00124ADA"/>
    <w:rsid w:val="00124B32"/>
    <w:rsid w:val="001258A5"/>
    <w:rsid w:val="00125C6C"/>
    <w:rsid w:val="00127648"/>
    <w:rsid w:val="00127E85"/>
    <w:rsid w:val="0013032B"/>
    <w:rsid w:val="001305EA"/>
    <w:rsid w:val="00130E2B"/>
    <w:rsid w:val="001328FA"/>
    <w:rsid w:val="00133E1D"/>
    <w:rsid w:val="00134700"/>
    <w:rsid w:val="00134E23"/>
    <w:rsid w:val="00135780"/>
    <w:rsid w:val="00135E80"/>
    <w:rsid w:val="0013748C"/>
    <w:rsid w:val="0013780E"/>
    <w:rsid w:val="00140753"/>
    <w:rsid w:val="0014239C"/>
    <w:rsid w:val="00143921"/>
    <w:rsid w:val="001439DF"/>
    <w:rsid w:val="001439EB"/>
    <w:rsid w:val="00145CB2"/>
    <w:rsid w:val="00146836"/>
    <w:rsid w:val="00146F04"/>
    <w:rsid w:val="001478FD"/>
    <w:rsid w:val="00150AE0"/>
    <w:rsid w:val="00150EBC"/>
    <w:rsid w:val="001520B0"/>
    <w:rsid w:val="0015361F"/>
    <w:rsid w:val="0015446A"/>
    <w:rsid w:val="0015487C"/>
    <w:rsid w:val="00155144"/>
    <w:rsid w:val="00155F19"/>
    <w:rsid w:val="0015612F"/>
    <w:rsid w:val="0015712E"/>
    <w:rsid w:val="00160905"/>
    <w:rsid w:val="001624B0"/>
    <w:rsid w:val="00162C3A"/>
    <w:rsid w:val="00164134"/>
    <w:rsid w:val="00170CB5"/>
    <w:rsid w:val="00171601"/>
    <w:rsid w:val="00171A5F"/>
    <w:rsid w:val="00172662"/>
    <w:rsid w:val="00174183"/>
    <w:rsid w:val="00175A3D"/>
    <w:rsid w:val="001763AE"/>
    <w:rsid w:val="00176C65"/>
    <w:rsid w:val="00180A15"/>
    <w:rsid w:val="001810F4"/>
    <w:rsid w:val="0018179E"/>
    <w:rsid w:val="00182B46"/>
    <w:rsid w:val="001833D0"/>
    <w:rsid w:val="00183B80"/>
    <w:rsid w:val="00183DB2"/>
    <w:rsid w:val="00183E9C"/>
    <w:rsid w:val="001841F1"/>
    <w:rsid w:val="00185676"/>
    <w:rsid w:val="0018571A"/>
    <w:rsid w:val="001859B6"/>
    <w:rsid w:val="001862BF"/>
    <w:rsid w:val="00187FFC"/>
    <w:rsid w:val="00190426"/>
    <w:rsid w:val="0019135A"/>
    <w:rsid w:val="001919D7"/>
    <w:rsid w:val="00191F45"/>
    <w:rsid w:val="00192374"/>
    <w:rsid w:val="00193503"/>
    <w:rsid w:val="001939CA"/>
    <w:rsid w:val="00193B82"/>
    <w:rsid w:val="0019600C"/>
    <w:rsid w:val="001960CA"/>
    <w:rsid w:val="00196CF1"/>
    <w:rsid w:val="0019709B"/>
    <w:rsid w:val="00197B41"/>
    <w:rsid w:val="001A03EA"/>
    <w:rsid w:val="001A1BD8"/>
    <w:rsid w:val="001A2122"/>
    <w:rsid w:val="001A3627"/>
    <w:rsid w:val="001A3FFC"/>
    <w:rsid w:val="001A4128"/>
    <w:rsid w:val="001A6D71"/>
    <w:rsid w:val="001B02B1"/>
    <w:rsid w:val="001B1513"/>
    <w:rsid w:val="001B1C8C"/>
    <w:rsid w:val="001B3065"/>
    <w:rsid w:val="001B33C0"/>
    <w:rsid w:val="001B52E8"/>
    <w:rsid w:val="001B5E34"/>
    <w:rsid w:val="001C07D3"/>
    <w:rsid w:val="001C2997"/>
    <w:rsid w:val="001C37AB"/>
    <w:rsid w:val="001C3F71"/>
    <w:rsid w:val="001C4DB7"/>
    <w:rsid w:val="001C5F1B"/>
    <w:rsid w:val="001C6C9B"/>
    <w:rsid w:val="001C764D"/>
    <w:rsid w:val="001D3092"/>
    <w:rsid w:val="001D4CD1"/>
    <w:rsid w:val="001D66C2"/>
    <w:rsid w:val="001E0119"/>
    <w:rsid w:val="001E1F93"/>
    <w:rsid w:val="001E24CF"/>
    <w:rsid w:val="001E3097"/>
    <w:rsid w:val="001E4B06"/>
    <w:rsid w:val="001E5F98"/>
    <w:rsid w:val="001E75A5"/>
    <w:rsid w:val="001F01F4"/>
    <w:rsid w:val="001F0F26"/>
    <w:rsid w:val="001F4557"/>
    <w:rsid w:val="001F4D89"/>
    <w:rsid w:val="001F54F9"/>
    <w:rsid w:val="001F601F"/>
    <w:rsid w:val="001F64BE"/>
    <w:rsid w:val="001F7070"/>
    <w:rsid w:val="001F7807"/>
    <w:rsid w:val="001F7A3A"/>
    <w:rsid w:val="00200766"/>
    <w:rsid w:val="00200EF2"/>
    <w:rsid w:val="002016B9"/>
    <w:rsid w:val="00201825"/>
    <w:rsid w:val="00201CB2"/>
    <w:rsid w:val="00203871"/>
    <w:rsid w:val="00203C99"/>
    <w:rsid w:val="002046F7"/>
    <w:rsid w:val="0020478D"/>
    <w:rsid w:val="002054D0"/>
    <w:rsid w:val="002069BC"/>
    <w:rsid w:val="00206EFD"/>
    <w:rsid w:val="00207A5D"/>
    <w:rsid w:val="00210D95"/>
    <w:rsid w:val="002136B3"/>
    <w:rsid w:val="0021484B"/>
    <w:rsid w:val="0021654F"/>
    <w:rsid w:val="00216957"/>
    <w:rsid w:val="002175BC"/>
    <w:rsid w:val="00217731"/>
    <w:rsid w:val="00217AE6"/>
    <w:rsid w:val="00220ECE"/>
    <w:rsid w:val="00221777"/>
    <w:rsid w:val="00221998"/>
    <w:rsid w:val="00221BA8"/>
    <w:rsid w:val="00221E1A"/>
    <w:rsid w:val="002228E3"/>
    <w:rsid w:val="00224261"/>
    <w:rsid w:val="00224B16"/>
    <w:rsid w:val="00224D61"/>
    <w:rsid w:val="002265BD"/>
    <w:rsid w:val="002270CC"/>
    <w:rsid w:val="00227656"/>
    <w:rsid w:val="00227894"/>
    <w:rsid w:val="0022791F"/>
    <w:rsid w:val="00231E53"/>
    <w:rsid w:val="0023240A"/>
    <w:rsid w:val="0023388B"/>
    <w:rsid w:val="00234830"/>
    <w:rsid w:val="00234BB6"/>
    <w:rsid w:val="00234F0D"/>
    <w:rsid w:val="002368C7"/>
    <w:rsid w:val="0023726F"/>
    <w:rsid w:val="00237DDE"/>
    <w:rsid w:val="00240793"/>
    <w:rsid w:val="002410C8"/>
    <w:rsid w:val="00241C93"/>
    <w:rsid w:val="0024214A"/>
    <w:rsid w:val="00242346"/>
    <w:rsid w:val="002441F2"/>
    <w:rsid w:val="0024438F"/>
    <w:rsid w:val="00244985"/>
    <w:rsid w:val="002458D0"/>
    <w:rsid w:val="00245EC0"/>
    <w:rsid w:val="002462B7"/>
    <w:rsid w:val="00246603"/>
    <w:rsid w:val="0024736C"/>
    <w:rsid w:val="00247FF0"/>
    <w:rsid w:val="00250F4A"/>
    <w:rsid w:val="00251349"/>
    <w:rsid w:val="00253532"/>
    <w:rsid w:val="002540D3"/>
    <w:rsid w:val="00254B2A"/>
    <w:rsid w:val="002556DB"/>
    <w:rsid w:val="00256D4F"/>
    <w:rsid w:val="00260EE8"/>
    <w:rsid w:val="00260F28"/>
    <w:rsid w:val="0026131D"/>
    <w:rsid w:val="00263542"/>
    <w:rsid w:val="00265393"/>
    <w:rsid w:val="00266738"/>
    <w:rsid w:val="00266D0C"/>
    <w:rsid w:val="00267695"/>
    <w:rsid w:val="00273A60"/>
    <w:rsid w:val="00273C5F"/>
    <w:rsid w:val="00273F94"/>
    <w:rsid w:val="002758B8"/>
    <w:rsid w:val="002760B7"/>
    <w:rsid w:val="002810D3"/>
    <w:rsid w:val="00283E66"/>
    <w:rsid w:val="002847AE"/>
    <w:rsid w:val="00284C8E"/>
    <w:rsid w:val="00284EBC"/>
    <w:rsid w:val="002870F2"/>
    <w:rsid w:val="00287650"/>
    <w:rsid w:val="00290154"/>
    <w:rsid w:val="0029019E"/>
    <w:rsid w:val="00290F0E"/>
    <w:rsid w:val="00294F88"/>
    <w:rsid w:val="00294FCC"/>
    <w:rsid w:val="00295516"/>
    <w:rsid w:val="0029715E"/>
    <w:rsid w:val="002A10A1"/>
    <w:rsid w:val="002A3161"/>
    <w:rsid w:val="002A3410"/>
    <w:rsid w:val="002A44D1"/>
    <w:rsid w:val="002A4631"/>
    <w:rsid w:val="002A61C2"/>
    <w:rsid w:val="002A6EA6"/>
    <w:rsid w:val="002A6F98"/>
    <w:rsid w:val="002A7516"/>
    <w:rsid w:val="002B108B"/>
    <w:rsid w:val="002B12DE"/>
    <w:rsid w:val="002B2221"/>
    <w:rsid w:val="002B270D"/>
    <w:rsid w:val="002B3375"/>
    <w:rsid w:val="002B4745"/>
    <w:rsid w:val="002B480D"/>
    <w:rsid w:val="002B4845"/>
    <w:rsid w:val="002B4AC3"/>
    <w:rsid w:val="002B4B1E"/>
    <w:rsid w:val="002B7744"/>
    <w:rsid w:val="002C023D"/>
    <w:rsid w:val="002C05AC"/>
    <w:rsid w:val="002C3953"/>
    <w:rsid w:val="002C56A0"/>
    <w:rsid w:val="002C6CD3"/>
    <w:rsid w:val="002C79AE"/>
    <w:rsid w:val="002D0DC9"/>
    <w:rsid w:val="002D12FF"/>
    <w:rsid w:val="002D21A5"/>
    <w:rsid w:val="002D4413"/>
    <w:rsid w:val="002D7247"/>
    <w:rsid w:val="002E0CD8"/>
    <w:rsid w:val="002E1C43"/>
    <w:rsid w:val="002E26F3"/>
    <w:rsid w:val="002E3915"/>
    <w:rsid w:val="002E4D5B"/>
    <w:rsid w:val="002E5474"/>
    <w:rsid w:val="002E5699"/>
    <w:rsid w:val="002E5832"/>
    <w:rsid w:val="002E633F"/>
    <w:rsid w:val="002F0BF7"/>
    <w:rsid w:val="002F1BD9"/>
    <w:rsid w:val="002F270B"/>
    <w:rsid w:val="002F3A6D"/>
    <w:rsid w:val="002F4410"/>
    <w:rsid w:val="002F4FF8"/>
    <w:rsid w:val="002F6DC5"/>
    <w:rsid w:val="002F749C"/>
    <w:rsid w:val="00300107"/>
    <w:rsid w:val="00303813"/>
    <w:rsid w:val="00310348"/>
    <w:rsid w:val="00310EE6"/>
    <w:rsid w:val="00311628"/>
    <w:rsid w:val="0031221D"/>
    <w:rsid w:val="003122AC"/>
    <w:rsid w:val="003123F7"/>
    <w:rsid w:val="00313B02"/>
    <w:rsid w:val="00314B9D"/>
    <w:rsid w:val="00314DD8"/>
    <w:rsid w:val="00314E9F"/>
    <w:rsid w:val="0031559F"/>
    <w:rsid w:val="003155A3"/>
    <w:rsid w:val="003161DC"/>
    <w:rsid w:val="00316A7F"/>
    <w:rsid w:val="00317B24"/>
    <w:rsid w:val="00317D8E"/>
    <w:rsid w:val="00317E8F"/>
    <w:rsid w:val="00320752"/>
    <w:rsid w:val="003209E8"/>
    <w:rsid w:val="003211F4"/>
    <w:rsid w:val="0032193F"/>
    <w:rsid w:val="00322186"/>
    <w:rsid w:val="00322962"/>
    <w:rsid w:val="0032403E"/>
    <w:rsid w:val="0032468C"/>
    <w:rsid w:val="00324D73"/>
    <w:rsid w:val="00325B7B"/>
    <w:rsid w:val="0033193C"/>
    <w:rsid w:val="00332B30"/>
    <w:rsid w:val="0033532B"/>
    <w:rsid w:val="003358ED"/>
    <w:rsid w:val="00337929"/>
    <w:rsid w:val="00340003"/>
    <w:rsid w:val="00340CC4"/>
    <w:rsid w:val="00342B92"/>
    <w:rsid w:val="00342CAE"/>
    <w:rsid w:val="003444A9"/>
    <w:rsid w:val="0034454D"/>
    <w:rsid w:val="003445F2"/>
    <w:rsid w:val="003452DD"/>
    <w:rsid w:val="00345519"/>
    <w:rsid w:val="00345D3D"/>
    <w:rsid w:val="00345EB0"/>
    <w:rsid w:val="0034764B"/>
    <w:rsid w:val="0034780A"/>
    <w:rsid w:val="00347CBE"/>
    <w:rsid w:val="003503AC"/>
    <w:rsid w:val="0035073B"/>
    <w:rsid w:val="00352686"/>
    <w:rsid w:val="003534AD"/>
    <w:rsid w:val="00357136"/>
    <w:rsid w:val="003576EB"/>
    <w:rsid w:val="00360C67"/>
    <w:rsid w:val="00360E65"/>
    <w:rsid w:val="00362DCB"/>
    <w:rsid w:val="0036308C"/>
    <w:rsid w:val="003633F2"/>
    <w:rsid w:val="00363617"/>
    <w:rsid w:val="00363E8F"/>
    <w:rsid w:val="00365118"/>
    <w:rsid w:val="00366467"/>
    <w:rsid w:val="00370563"/>
    <w:rsid w:val="003713D2"/>
    <w:rsid w:val="00371AF4"/>
    <w:rsid w:val="00371EEC"/>
    <w:rsid w:val="00372A4F"/>
    <w:rsid w:val="00372B9F"/>
    <w:rsid w:val="0037384B"/>
    <w:rsid w:val="00373892"/>
    <w:rsid w:val="003743CE"/>
    <w:rsid w:val="003807AF"/>
    <w:rsid w:val="00380856"/>
    <w:rsid w:val="00380EAE"/>
    <w:rsid w:val="003811F5"/>
    <w:rsid w:val="00382A6F"/>
    <w:rsid w:val="00382C57"/>
    <w:rsid w:val="00383AC3"/>
    <w:rsid w:val="00383B5F"/>
    <w:rsid w:val="00384483"/>
    <w:rsid w:val="0038499A"/>
    <w:rsid w:val="00384F53"/>
    <w:rsid w:val="003850B2"/>
    <w:rsid w:val="00387053"/>
    <w:rsid w:val="00387CB2"/>
    <w:rsid w:val="00394C37"/>
    <w:rsid w:val="00395451"/>
    <w:rsid w:val="00395716"/>
    <w:rsid w:val="00396B0E"/>
    <w:rsid w:val="0039766F"/>
    <w:rsid w:val="003A01C8"/>
    <w:rsid w:val="003A1238"/>
    <w:rsid w:val="003A1886"/>
    <w:rsid w:val="003A1937"/>
    <w:rsid w:val="003A3C8C"/>
    <w:rsid w:val="003A43B0"/>
    <w:rsid w:val="003A4F65"/>
    <w:rsid w:val="003A5D61"/>
    <w:rsid w:val="003A5E30"/>
    <w:rsid w:val="003A6344"/>
    <w:rsid w:val="003A6624"/>
    <w:rsid w:val="003A695D"/>
    <w:rsid w:val="003A6A25"/>
    <w:rsid w:val="003A6F6B"/>
    <w:rsid w:val="003B225F"/>
    <w:rsid w:val="003B32E0"/>
    <w:rsid w:val="003B342A"/>
    <w:rsid w:val="003B3CB0"/>
    <w:rsid w:val="003B4F3F"/>
    <w:rsid w:val="003B7905"/>
    <w:rsid w:val="003B7BBB"/>
    <w:rsid w:val="003C13CE"/>
    <w:rsid w:val="003C1704"/>
    <w:rsid w:val="003C30E5"/>
    <w:rsid w:val="003C3990"/>
    <w:rsid w:val="003C434B"/>
    <w:rsid w:val="003C489D"/>
    <w:rsid w:val="003C54B8"/>
    <w:rsid w:val="003C687F"/>
    <w:rsid w:val="003C723C"/>
    <w:rsid w:val="003D0C59"/>
    <w:rsid w:val="003D0F7F"/>
    <w:rsid w:val="003D1A49"/>
    <w:rsid w:val="003D45D6"/>
    <w:rsid w:val="003D6797"/>
    <w:rsid w:val="003D737B"/>
    <w:rsid w:val="003D779D"/>
    <w:rsid w:val="003D78A2"/>
    <w:rsid w:val="003E03FD"/>
    <w:rsid w:val="003E0886"/>
    <w:rsid w:val="003E0B0F"/>
    <w:rsid w:val="003E15EE"/>
    <w:rsid w:val="003E1904"/>
    <w:rsid w:val="003E2215"/>
    <w:rsid w:val="003E357F"/>
    <w:rsid w:val="003E39B9"/>
    <w:rsid w:val="003E43F1"/>
    <w:rsid w:val="003E55CD"/>
    <w:rsid w:val="003F0950"/>
    <w:rsid w:val="003F0971"/>
    <w:rsid w:val="003F127C"/>
    <w:rsid w:val="003F28DA"/>
    <w:rsid w:val="003F2C2F"/>
    <w:rsid w:val="003F35B8"/>
    <w:rsid w:val="003F3F97"/>
    <w:rsid w:val="003F42CF"/>
    <w:rsid w:val="003F4CF2"/>
    <w:rsid w:val="003F4EA0"/>
    <w:rsid w:val="003F5B20"/>
    <w:rsid w:val="003F69BE"/>
    <w:rsid w:val="003F7D20"/>
    <w:rsid w:val="00400E7A"/>
    <w:rsid w:val="004013F6"/>
    <w:rsid w:val="00404823"/>
    <w:rsid w:val="004053AD"/>
    <w:rsid w:val="00407474"/>
    <w:rsid w:val="004074E3"/>
    <w:rsid w:val="00407ED4"/>
    <w:rsid w:val="00407F2D"/>
    <w:rsid w:val="0041057A"/>
    <w:rsid w:val="00410943"/>
    <w:rsid w:val="00411F85"/>
    <w:rsid w:val="004128F0"/>
    <w:rsid w:val="00412E56"/>
    <w:rsid w:val="00414D5B"/>
    <w:rsid w:val="0041645A"/>
    <w:rsid w:val="00417BB8"/>
    <w:rsid w:val="00417DA8"/>
    <w:rsid w:val="00421CC4"/>
    <w:rsid w:val="00421F05"/>
    <w:rsid w:val="0042354D"/>
    <w:rsid w:val="004259A6"/>
    <w:rsid w:val="00425A23"/>
    <w:rsid w:val="00426B52"/>
    <w:rsid w:val="00430D80"/>
    <w:rsid w:val="004317B5"/>
    <w:rsid w:val="00431E3D"/>
    <w:rsid w:val="00431FE0"/>
    <w:rsid w:val="004341B1"/>
    <w:rsid w:val="00436B23"/>
    <w:rsid w:val="00436D7A"/>
    <w:rsid w:val="00436E88"/>
    <w:rsid w:val="00440071"/>
    <w:rsid w:val="00440977"/>
    <w:rsid w:val="0044175B"/>
    <w:rsid w:val="00441C88"/>
    <w:rsid w:val="00442026"/>
    <w:rsid w:val="0044348B"/>
    <w:rsid w:val="00443C13"/>
    <w:rsid w:val="00443CD4"/>
    <w:rsid w:val="004440BB"/>
    <w:rsid w:val="00444C39"/>
    <w:rsid w:val="004450B6"/>
    <w:rsid w:val="004454A5"/>
    <w:rsid w:val="00445612"/>
    <w:rsid w:val="0044652A"/>
    <w:rsid w:val="00447793"/>
    <w:rsid w:val="004479D8"/>
    <w:rsid w:val="00447C97"/>
    <w:rsid w:val="00447E7B"/>
    <w:rsid w:val="00451168"/>
    <w:rsid w:val="004512BF"/>
    <w:rsid w:val="00451506"/>
    <w:rsid w:val="00452D84"/>
    <w:rsid w:val="00453739"/>
    <w:rsid w:val="0045627B"/>
    <w:rsid w:val="00456C90"/>
    <w:rsid w:val="00457160"/>
    <w:rsid w:val="004614C9"/>
    <w:rsid w:val="0046257D"/>
    <w:rsid w:val="00463BFC"/>
    <w:rsid w:val="004657D6"/>
    <w:rsid w:val="00465D47"/>
    <w:rsid w:val="00466109"/>
    <w:rsid w:val="00466329"/>
    <w:rsid w:val="00473346"/>
    <w:rsid w:val="00476168"/>
    <w:rsid w:val="00476284"/>
    <w:rsid w:val="00477ED5"/>
    <w:rsid w:val="00480116"/>
    <w:rsid w:val="0048084F"/>
    <w:rsid w:val="004810BD"/>
    <w:rsid w:val="0048175E"/>
    <w:rsid w:val="0048196E"/>
    <w:rsid w:val="00483B44"/>
    <w:rsid w:val="00483CA9"/>
    <w:rsid w:val="004850B9"/>
    <w:rsid w:val="0048525B"/>
    <w:rsid w:val="00485CCD"/>
    <w:rsid w:val="00485DB5"/>
    <w:rsid w:val="0048608B"/>
    <w:rsid w:val="00486D2B"/>
    <w:rsid w:val="00486E9A"/>
    <w:rsid w:val="00490D60"/>
    <w:rsid w:val="0049122A"/>
    <w:rsid w:val="004949C7"/>
    <w:rsid w:val="00494FDC"/>
    <w:rsid w:val="004959EF"/>
    <w:rsid w:val="0049638D"/>
    <w:rsid w:val="00496CCD"/>
    <w:rsid w:val="00496CD2"/>
    <w:rsid w:val="00497A9D"/>
    <w:rsid w:val="004A161B"/>
    <w:rsid w:val="004A1D84"/>
    <w:rsid w:val="004A2CF0"/>
    <w:rsid w:val="004A4146"/>
    <w:rsid w:val="004A47DB"/>
    <w:rsid w:val="004A5AAE"/>
    <w:rsid w:val="004A6AB7"/>
    <w:rsid w:val="004A7284"/>
    <w:rsid w:val="004A7E1A"/>
    <w:rsid w:val="004B0073"/>
    <w:rsid w:val="004B07BC"/>
    <w:rsid w:val="004B1541"/>
    <w:rsid w:val="004B1617"/>
    <w:rsid w:val="004B240E"/>
    <w:rsid w:val="004B29F4"/>
    <w:rsid w:val="004B6407"/>
    <w:rsid w:val="004B6923"/>
    <w:rsid w:val="004B7240"/>
    <w:rsid w:val="004B7495"/>
    <w:rsid w:val="004B780F"/>
    <w:rsid w:val="004B7B56"/>
    <w:rsid w:val="004C0203"/>
    <w:rsid w:val="004C02AC"/>
    <w:rsid w:val="004C20CF"/>
    <w:rsid w:val="004C2E2E"/>
    <w:rsid w:val="004C3228"/>
    <w:rsid w:val="004C3650"/>
    <w:rsid w:val="004C4D54"/>
    <w:rsid w:val="004C7023"/>
    <w:rsid w:val="004C7513"/>
    <w:rsid w:val="004C7C99"/>
    <w:rsid w:val="004D02AC"/>
    <w:rsid w:val="004D0383"/>
    <w:rsid w:val="004D1F3F"/>
    <w:rsid w:val="004D207B"/>
    <w:rsid w:val="004D3A72"/>
    <w:rsid w:val="004D3EE2"/>
    <w:rsid w:val="004D4466"/>
    <w:rsid w:val="004D579E"/>
    <w:rsid w:val="004D5BBA"/>
    <w:rsid w:val="004D6540"/>
    <w:rsid w:val="004E133D"/>
    <w:rsid w:val="004E1C2A"/>
    <w:rsid w:val="004E38B0"/>
    <w:rsid w:val="004E3C28"/>
    <w:rsid w:val="004E4332"/>
    <w:rsid w:val="004E452C"/>
    <w:rsid w:val="004E5460"/>
    <w:rsid w:val="004E6856"/>
    <w:rsid w:val="004E6FB4"/>
    <w:rsid w:val="004F0977"/>
    <w:rsid w:val="004F1408"/>
    <w:rsid w:val="004F1497"/>
    <w:rsid w:val="004F49FF"/>
    <w:rsid w:val="004F4E1D"/>
    <w:rsid w:val="004F6257"/>
    <w:rsid w:val="004F6A25"/>
    <w:rsid w:val="004F6AB0"/>
    <w:rsid w:val="004F6B4D"/>
    <w:rsid w:val="004F7B56"/>
    <w:rsid w:val="005000BD"/>
    <w:rsid w:val="005000DD"/>
    <w:rsid w:val="005017B3"/>
    <w:rsid w:val="00501BBE"/>
    <w:rsid w:val="005026ED"/>
    <w:rsid w:val="005027F4"/>
    <w:rsid w:val="00503B09"/>
    <w:rsid w:val="00504F5C"/>
    <w:rsid w:val="00504FA9"/>
    <w:rsid w:val="00505262"/>
    <w:rsid w:val="0050597B"/>
    <w:rsid w:val="005064DA"/>
    <w:rsid w:val="00506DF8"/>
    <w:rsid w:val="00507451"/>
    <w:rsid w:val="00511F4D"/>
    <w:rsid w:val="00514224"/>
    <w:rsid w:val="00514E02"/>
    <w:rsid w:val="0051574E"/>
    <w:rsid w:val="0051725F"/>
    <w:rsid w:val="00520095"/>
    <w:rsid w:val="00520645"/>
    <w:rsid w:val="0052168D"/>
    <w:rsid w:val="0052396A"/>
    <w:rsid w:val="00527589"/>
    <w:rsid w:val="0052782C"/>
    <w:rsid w:val="00530E46"/>
    <w:rsid w:val="005324EF"/>
    <w:rsid w:val="0053286B"/>
    <w:rsid w:val="005347FB"/>
    <w:rsid w:val="00536369"/>
    <w:rsid w:val="00540E99"/>
    <w:rsid w:val="00541130"/>
    <w:rsid w:val="00543F0A"/>
    <w:rsid w:val="00546A8B"/>
    <w:rsid w:val="00551073"/>
    <w:rsid w:val="00551DA4"/>
    <w:rsid w:val="0055213A"/>
    <w:rsid w:val="00554956"/>
    <w:rsid w:val="00554F5B"/>
    <w:rsid w:val="00557277"/>
    <w:rsid w:val="00557435"/>
    <w:rsid w:val="00557BE6"/>
    <w:rsid w:val="005600BC"/>
    <w:rsid w:val="00561927"/>
    <w:rsid w:val="00562413"/>
    <w:rsid w:val="00563104"/>
    <w:rsid w:val="005646C1"/>
    <w:rsid w:val="005646CC"/>
    <w:rsid w:val="005652E4"/>
    <w:rsid w:val="00565730"/>
    <w:rsid w:val="00566671"/>
    <w:rsid w:val="00566AA6"/>
    <w:rsid w:val="0056785F"/>
    <w:rsid w:val="00567B22"/>
    <w:rsid w:val="00571292"/>
    <w:rsid w:val="0057134C"/>
    <w:rsid w:val="005727AE"/>
    <w:rsid w:val="00572D3E"/>
    <w:rsid w:val="00572F54"/>
    <w:rsid w:val="0057331C"/>
    <w:rsid w:val="00573328"/>
    <w:rsid w:val="00573F07"/>
    <w:rsid w:val="005747FF"/>
    <w:rsid w:val="00574DAD"/>
    <w:rsid w:val="00576415"/>
    <w:rsid w:val="00576A24"/>
    <w:rsid w:val="00580321"/>
    <w:rsid w:val="00580620"/>
    <w:rsid w:val="00580D0F"/>
    <w:rsid w:val="00581FBD"/>
    <w:rsid w:val="005824C0"/>
    <w:rsid w:val="00582FD7"/>
    <w:rsid w:val="00583524"/>
    <w:rsid w:val="005835A2"/>
    <w:rsid w:val="00583853"/>
    <w:rsid w:val="005838BF"/>
    <w:rsid w:val="005857A8"/>
    <w:rsid w:val="00587097"/>
    <w:rsid w:val="0058713B"/>
    <w:rsid w:val="005876D2"/>
    <w:rsid w:val="0059056C"/>
    <w:rsid w:val="00590583"/>
    <w:rsid w:val="0059130B"/>
    <w:rsid w:val="00594CF8"/>
    <w:rsid w:val="00594E96"/>
    <w:rsid w:val="00596687"/>
    <w:rsid w:val="00596689"/>
    <w:rsid w:val="005A0236"/>
    <w:rsid w:val="005A16FB"/>
    <w:rsid w:val="005A1A68"/>
    <w:rsid w:val="005A2A5A"/>
    <w:rsid w:val="005A39FC"/>
    <w:rsid w:val="005A3B66"/>
    <w:rsid w:val="005A42E3"/>
    <w:rsid w:val="005A5F04"/>
    <w:rsid w:val="005A6566"/>
    <w:rsid w:val="005A6DC2"/>
    <w:rsid w:val="005A70F5"/>
    <w:rsid w:val="005B0870"/>
    <w:rsid w:val="005B1762"/>
    <w:rsid w:val="005B1AFF"/>
    <w:rsid w:val="005B2AD4"/>
    <w:rsid w:val="005B4B88"/>
    <w:rsid w:val="005B4D37"/>
    <w:rsid w:val="005B5D60"/>
    <w:rsid w:val="005B5E31"/>
    <w:rsid w:val="005B64AE"/>
    <w:rsid w:val="005B6E3D"/>
    <w:rsid w:val="005B7298"/>
    <w:rsid w:val="005C0760"/>
    <w:rsid w:val="005C1BFC"/>
    <w:rsid w:val="005C46A4"/>
    <w:rsid w:val="005C7B55"/>
    <w:rsid w:val="005D0175"/>
    <w:rsid w:val="005D17D2"/>
    <w:rsid w:val="005D1CC4"/>
    <w:rsid w:val="005D2D62"/>
    <w:rsid w:val="005D3071"/>
    <w:rsid w:val="005D30A9"/>
    <w:rsid w:val="005D5A78"/>
    <w:rsid w:val="005D5DB0"/>
    <w:rsid w:val="005D7848"/>
    <w:rsid w:val="005E0B43"/>
    <w:rsid w:val="005E4742"/>
    <w:rsid w:val="005E6829"/>
    <w:rsid w:val="005F1656"/>
    <w:rsid w:val="005F2279"/>
    <w:rsid w:val="005F26E8"/>
    <w:rsid w:val="005F275A"/>
    <w:rsid w:val="005F2E08"/>
    <w:rsid w:val="005F54FA"/>
    <w:rsid w:val="005F78DD"/>
    <w:rsid w:val="005F7A4D"/>
    <w:rsid w:val="0060017B"/>
    <w:rsid w:val="006002E2"/>
    <w:rsid w:val="00602AE2"/>
    <w:rsid w:val="00602F2B"/>
    <w:rsid w:val="0060359B"/>
    <w:rsid w:val="0060374B"/>
    <w:rsid w:val="00603EE2"/>
    <w:rsid w:val="00603F69"/>
    <w:rsid w:val="006040DA"/>
    <w:rsid w:val="006047BD"/>
    <w:rsid w:val="00606D4E"/>
    <w:rsid w:val="00607675"/>
    <w:rsid w:val="00610F53"/>
    <w:rsid w:val="006110A6"/>
    <w:rsid w:val="00612E3F"/>
    <w:rsid w:val="00613208"/>
    <w:rsid w:val="00616767"/>
    <w:rsid w:val="0061698B"/>
    <w:rsid w:val="00616A99"/>
    <w:rsid w:val="00616F61"/>
    <w:rsid w:val="00617DAF"/>
    <w:rsid w:val="00620917"/>
    <w:rsid w:val="0062163D"/>
    <w:rsid w:val="0062209E"/>
    <w:rsid w:val="00623A9E"/>
    <w:rsid w:val="00624A20"/>
    <w:rsid w:val="00624C9B"/>
    <w:rsid w:val="00625D43"/>
    <w:rsid w:val="00630BB3"/>
    <w:rsid w:val="00631344"/>
    <w:rsid w:val="00632182"/>
    <w:rsid w:val="006335DF"/>
    <w:rsid w:val="006342F8"/>
    <w:rsid w:val="00634717"/>
    <w:rsid w:val="00634ADC"/>
    <w:rsid w:val="00637181"/>
    <w:rsid w:val="0063792F"/>
    <w:rsid w:val="00637AF8"/>
    <w:rsid w:val="00640448"/>
    <w:rsid w:val="006412BE"/>
    <w:rsid w:val="0064144D"/>
    <w:rsid w:val="0064160E"/>
    <w:rsid w:val="00642389"/>
    <w:rsid w:val="00644306"/>
    <w:rsid w:val="006450E2"/>
    <w:rsid w:val="006453D8"/>
    <w:rsid w:val="006461EE"/>
    <w:rsid w:val="00650503"/>
    <w:rsid w:val="006511BB"/>
    <w:rsid w:val="00651A1C"/>
    <w:rsid w:val="00651BEA"/>
    <w:rsid w:val="00651E73"/>
    <w:rsid w:val="006522FD"/>
    <w:rsid w:val="00652800"/>
    <w:rsid w:val="00653C5D"/>
    <w:rsid w:val="0065421D"/>
    <w:rsid w:val="006544A7"/>
    <w:rsid w:val="00654AF1"/>
    <w:rsid w:val="006552BE"/>
    <w:rsid w:val="00655639"/>
    <w:rsid w:val="00660565"/>
    <w:rsid w:val="00660C68"/>
    <w:rsid w:val="00661726"/>
    <w:rsid w:val="006618E3"/>
    <w:rsid w:val="00661D06"/>
    <w:rsid w:val="006631A0"/>
    <w:rsid w:val="006636BA"/>
    <w:rsid w:val="006638B4"/>
    <w:rsid w:val="0066400D"/>
    <w:rsid w:val="006644C4"/>
    <w:rsid w:val="00664C23"/>
    <w:rsid w:val="0066665B"/>
    <w:rsid w:val="00670567"/>
    <w:rsid w:val="00670DD1"/>
    <w:rsid w:val="00670DE8"/>
    <w:rsid w:val="0067331F"/>
    <w:rsid w:val="0067482E"/>
    <w:rsid w:val="00675260"/>
    <w:rsid w:val="00677DDB"/>
    <w:rsid w:val="00677EF0"/>
    <w:rsid w:val="006814BF"/>
    <w:rsid w:val="00681F32"/>
    <w:rsid w:val="0068207F"/>
    <w:rsid w:val="00683AEC"/>
    <w:rsid w:val="00684672"/>
    <w:rsid w:val="0068481E"/>
    <w:rsid w:val="0068666F"/>
    <w:rsid w:val="0068780A"/>
    <w:rsid w:val="00690128"/>
    <w:rsid w:val="00690267"/>
    <w:rsid w:val="006906E7"/>
    <w:rsid w:val="00692820"/>
    <w:rsid w:val="006954D4"/>
    <w:rsid w:val="0069598B"/>
    <w:rsid w:val="00695AF0"/>
    <w:rsid w:val="006A1A8E"/>
    <w:rsid w:val="006A1CF6"/>
    <w:rsid w:val="006A2D9E"/>
    <w:rsid w:val="006A36DB"/>
    <w:rsid w:val="006A48C1"/>
    <w:rsid w:val="006A510D"/>
    <w:rsid w:val="006A51A4"/>
    <w:rsid w:val="006A5B86"/>
    <w:rsid w:val="006A68C4"/>
    <w:rsid w:val="006B1FFA"/>
    <w:rsid w:val="006B3564"/>
    <w:rsid w:val="006B37E6"/>
    <w:rsid w:val="006B3D8F"/>
    <w:rsid w:val="006B42E3"/>
    <w:rsid w:val="006B44E9"/>
    <w:rsid w:val="006B73E5"/>
    <w:rsid w:val="006C1B0F"/>
    <w:rsid w:val="006D062E"/>
    <w:rsid w:val="006D0817"/>
    <w:rsid w:val="006D2405"/>
    <w:rsid w:val="006D24A2"/>
    <w:rsid w:val="006D3A0E"/>
    <w:rsid w:val="006D4987"/>
    <w:rsid w:val="006D4A39"/>
    <w:rsid w:val="006D51DE"/>
    <w:rsid w:val="006D53A4"/>
    <w:rsid w:val="006D53DF"/>
    <w:rsid w:val="006D6748"/>
    <w:rsid w:val="006E08C4"/>
    <w:rsid w:val="006E091B"/>
    <w:rsid w:val="006E0BB7"/>
    <w:rsid w:val="006E106A"/>
    <w:rsid w:val="006E178E"/>
    <w:rsid w:val="006E1CB0"/>
    <w:rsid w:val="006E1CB1"/>
    <w:rsid w:val="006E1EFE"/>
    <w:rsid w:val="006E2552"/>
    <w:rsid w:val="006E42C8"/>
    <w:rsid w:val="006E4800"/>
    <w:rsid w:val="006E560F"/>
    <w:rsid w:val="006E5B90"/>
    <w:rsid w:val="006E60D3"/>
    <w:rsid w:val="006E6DD0"/>
    <w:rsid w:val="006E79B6"/>
    <w:rsid w:val="006F054E"/>
    <w:rsid w:val="006F0667"/>
    <w:rsid w:val="006F1B10"/>
    <w:rsid w:val="006F1B19"/>
    <w:rsid w:val="006F3613"/>
    <w:rsid w:val="006F3839"/>
    <w:rsid w:val="006F3AA3"/>
    <w:rsid w:val="006F4503"/>
    <w:rsid w:val="00701288"/>
    <w:rsid w:val="00701DAC"/>
    <w:rsid w:val="00704694"/>
    <w:rsid w:val="007058CD"/>
    <w:rsid w:val="00705D75"/>
    <w:rsid w:val="0070723B"/>
    <w:rsid w:val="00712DA7"/>
    <w:rsid w:val="00715F89"/>
    <w:rsid w:val="00716FB7"/>
    <w:rsid w:val="00717C66"/>
    <w:rsid w:val="0072144B"/>
    <w:rsid w:val="00721983"/>
    <w:rsid w:val="00722D6B"/>
    <w:rsid w:val="00723956"/>
    <w:rsid w:val="00723FF2"/>
    <w:rsid w:val="00724203"/>
    <w:rsid w:val="00725C3B"/>
    <w:rsid w:val="00725D14"/>
    <w:rsid w:val="007266FB"/>
    <w:rsid w:val="00732691"/>
    <w:rsid w:val="00733D6A"/>
    <w:rsid w:val="00733D8A"/>
    <w:rsid w:val="0073401C"/>
    <w:rsid w:val="00734065"/>
    <w:rsid w:val="00734894"/>
    <w:rsid w:val="0073499B"/>
    <w:rsid w:val="00735451"/>
    <w:rsid w:val="00740573"/>
    <w:rsid w:val="007414DA"/>
    <w:rsid w:val="00741951"/>
    <w:rsid w:val="007448D2"/>
    <w:rsid w:val="00744A73"/>
    <w:rsid w:val="00744C67"/>
    <w:rsid w:val="00744DB8"/>
    <w:rsid w:val="0074525D"/>
    <w:rsid w:val="00745C28"/>
    <w:rsid w:val="007460FF"/>
    <w:rsid w:val="0074769C"/>
    <w:rsid w:val="007508D6"/>
    <w:rsid w:val="00751EF9"/>
    <w:rsid w:val="00752C2D"/>
    <w:rsid w:val="0075322D"/>
    <w:rsid w:val="0075356C"/>
    <w:rsid w:val="00753D56"/>
    <w:rsid w:val="00755F64"/>
    <w:rsid w:val="0075600C"/>
    <w:rsid w:val="007564AE"/>
    <w:rsid w:val="007567A5"/>
    <w:rsid w:val="00757591"/>
    <w:rsid w:val="00757633"/>
    <w:rsid w:val="00757A59"/>
    <w:rsid w:val="0076122E"/>
    <w:rsid w:val="0076150D"/>
    <w:rsid w:val="007617A7"/>
    <w:rsid w:val="00762125"/>
    <w:rsid w:val="007635C3"/>
    <w:rsid w:val="00765E06"/>
    <w:rsid w:val="00765E6A"/>
    <w:rsid w:val="00765F79"/>
    <w:rsid w:val="00770391"/>
    <w:rsid w:val="007706FF"/>
    <w:rsid w:val="00770C61"/>
    <w:rsid w:val="00771CF9"/>
    <w:rsid w:val="0077221C"/>
    <w:rsid w:val="00772BA3"/>
    <w:rsid w:val="0077400D"/>
    <w:rsid w:val="007763BC"/>
    <w:rsid w:val="007763FE"/>
    <w:rsid w:val="00776998"/>
    <w:rsid w:val="007776A2"/>
    <w:rsid w:val="00777849"/>
    <w:rsid w:val="00780A99"/>
    <w:rsid w:val="00781C4F"/>
    <w:rsid w:val="00781F16"/>
    <w:rsid w:val="007821A5"/>
    <w:rsid w:val="00782487"/>
    <w:rsid w:val="00782A2E"/>
    <w:rsid w:val="00782B11"/>
    <w:rsid w:val="007836C0"/>
    <w:rsid w:val="0078537C"/>
    <w:rsid w:val="0078667E"/>
    <w:rsid w:val="00786900"/>
    <w:rsid w:val="00787BDC"/>
    <w:rsid w:val="007919DC"/>
    <w:rsid w:val="00791B72"/>
    <w:rsid w:val="00791C7F"/>
    <w:rsid w:val="00793F46"/>
    <w:rsid w:val="00795D2C"/>
    <w:rsid w:val="007963B2"/>
    <w:rsid w:val="00796888"/>
    <w:rsid w:val="007A1168"/>
    <w:rsid w:val="007A1326"/>
    <w:rsid w:val="007A33D6"/>
    <w:rsid w:val="007A36F3"/>
    <w:rsid w:val="007A3E65"/>
    <w:rsid w:val="007A55A8"/>
    <w:rsid w:val="007A5A4B"/>
    <w:rsid w:val="007B0135"/>
    <w:rsid w:val="007B025B"/>
    <w:rsid w:val="007B24C4"/>
    <w:rsid w:val="007B50E4"/>
    <w:rsid w:val="007B5236"/>
    <w:rsid w:val="007C057B"/>
    <w:rsid w:val="007C1A9E"/>
    <w:rsid w:val="007C322C"/>
    <w:rsid w:val="007C3373"/>
    <w:rsid w:val="007C3FBC"/>
    <w:rsid w:val="007C4649"/>
    <w:rsid w:val="007C6E38"/>
    <w:rsid w:val="007D122D"/>
    <w:rsid w:val="007D212E"/>
    <w:rsid w:val="007D22BF"/>
    <w:rsid w:val="007D39B8"/>
    <w:rsid w:val="007D3BC1"/>
    <w:rsid w:val="007D458F"/>
    <w:rsid w:val="007D5655"/>
    <w:rsid w:val="007D5A52"/>
    <w:rsid w:val="007D7CF5"/>
    <w:rsid w:val="007D7E58"/>
    <w:rsid w:val="007E41AD"/>
    <w:rsid w:val="007E45A0"/>
    <w:rsid w:val="007E5E9E"/>
    <w:rsid w:val="007F10E8"/>
    <w:rsid w:val="007F1493"/>
    <w:rsid w:val="007F4973"/>
    <w:rsid w:val="007F576D"/>
    <w:rsid w:val="007F641B"/>
    <w:rsid w:val="007F66A6"/>
    <w:rsid w:val="007F6891"/>
    <w:rsid w:val="007F76BF"/>
    <w:rsid w:val="008003CD"/>
    <w:rsid w:val="00800512"/>
    <w:rsid w:val="00801687"/>
    <w:rsid w:val="008019EE"/>
    <w:rsid w:val="00801B7F"/>
    <w:rsid w:val="00801F47"/>
    <w:rsid w:val="00802022"/>
    <w:rsid w:val="0080207C"/>
    <w:rsid w:val="008028A3"/>
    <w:rsid w:val="008059C1"/>
    <w:rsid w:val="0080662F"/>
    <w:rsid w:val="00806C91"/>
    <w:rsid w:val="00807FD1"/>
    <w:rsid w:val="0081065F"/>
    <w:rsid w:val="00810E72"/>
    <w:rsid w:val="0081179B"/>
    <w:rsid w:val="00812DCB"/>
    <w:rsid w:val="00813FA5"/>
    <w:rsid w:val="00814DB6"/>
    <w:rsid w:val="0081523F"/>
    <w:rsid w:val="00816151"/>
    <w:rsid w:val="00816782"/>
    <w:rsid w:val="00816A96"/>
    <w:rsid w:val="00817268"/>
    <w:rsid w:val="008203B7"/>
    <w:rsid w:val="00820BB7"/>
    <w:rsid w:val="008212BE"/>
    <w:rsid w:val="00822755"/>
    <w:rsid w:val="008248E7"/>
    <w:rsid w:val="00824B4B"/>
    <w:rsid w:val="00824F02"/>
    <w:rsid w:val="00825595"/>
    <w:rsid w:val="00826BD1"/>
    <w:rsid w:val="00826C4F"/>
    <w:rsid w:val="00827843"/>
    <w:rsid w:val="008302F7"/>
    <w:rsid w:val="00830A48"/>
    <w:rsid w:val="00830ECA"/>
    <w:rsid w:val="00831C89"/>
    <w:rsid w:val="00832DA5"/>
    <w:rsid w:val="00832F4B"/>
    <w:rsid w:val="00833A2E"/>
    <w:rsid w:val="00833EDF"/>
    <w:rsid w:val="00834038"/>
    <w:rsid w:val="008369A1"/>
    <w:rsid w:val="008377AF"/>
    <w:rsid w:val="00837D88"/>
    <w:rsid w:val="008404C4"/>
    <w:rsid w:val="0084056D"/>
    <w:rsid w:val="00841080"/>
    <w:rsid w:val="008412F7"/>
    <w:rsid w:val="008414BB"/>
    <w:rsid w:val="00841B54"/>
    <w:rsid w:val="008434A7"/>
    <w:rsid w:val="008436DC"/>
    <w:rsid w:val="00843ED1"/>
    <w:rsid w:val="008505DC"/>
    <w:rsid w:val="008509F0"/>
    <w:rsid w:val="00850C97"/>
    <w:rsid w:val="00851875"/>
    <w:rsid w:val="00852357"/>
    <w:rsid w:val="00852B7B"/>
    <w:rsid w:val="0085448C"/>
    <w:rsid w:val="00855048"/>
    <w:rsid w:val="008563D3"/>
    <w:rsid w:val="00856E64"/>
    <w:rsid w:val="00860A52"/>
    <w:rsid w:val="00862960"/>
    <w:rsid w:val="00863420"/>
    <w:rsid w:val="00863532"/>
    <w:rsid w:val="008641E8"/>
    <w:rsid w:val="00865EC3"/>
    <w:rsid w:val="0086629C"/>
    <w:rsid w:val="00866415"/>
    <w:rsid w:val="0086672A"/>
    <w:rsid w:val="00867469"/>
    <w:rsid w:val="00870838"/>
    <w:rsid w:val="00870A3D"/>
    <w:rsid w:val="00871CE9"/>
    <w:rsid w:val="008736AC"/>
    <w:rsid w:val="00874C1F"/>
    <w:rsid w:val="008755EB"/>
    <w:rsid w:val="00877010"/>
    <w:rsid w:val="00880A08"/>
    <w:rsid w:val="008813A0"/>
    <w:rsid w:val="00882E98"/>
    <w:rsid w:val="00882F16"/>
    <w:rsid w:val="00883242"/>
    <w:rsid w:val="00883F2F"/>
    <w:rsid w:val="00885C59"/>
    <w:rsid w:val="00890C47"/>
    <w:rsid w:val="0089256F"/>
    <w:rsid w:val="00893D12"/>
    <w:rsid w:val="0089416C"/>
    <w:rsid w:val="0089468F"/>
    <w:rsid w:val="00895105"/>
    <w:rsid w:val="00895316"/>
    <w:rsid w:val="00895861"/>
    <w:rsid w:val="00897B91"/>
    <w:rsid w:val="008A00A0"/>
    <w:rsid w:val="008A0836"/>
    <w:rsid w:val="008A17E5"/>
    <w:rsid w:val="008A1C61"/>
    <w:rsid w:val="008A21F0"/>
    <w:rsid w:val="008A26AC"/>
    <w:rsid w:val="008A29EA"/>
    <w:rsid w:val="008A2E56"/>
    <w:rsid w:val="008A3703"/>
    <w:rsid w:val="008A584A"/>
    <w:rsid w:val="008A5DE5"/>
    <w:rsid w:val="008B1103"/>
    <w:rsid w:val="008B1FDB"/>
    <w:rsid w:val="008B307C"/>
    <w:rsid w:val="008B367A"/>
    <w:rsid w:val="008B430F"/>
    <w:rsid w:val="008B44C9"/>
    <w:rsid w:val="008B4DA3"/>
    <w:rsid w:val="008B4FF4"/>
    <w:rsid w:val="008B6697"/>
    <w:rsid w:val="008B6729"/>
    <w:rsid w:val="008C1A20"/>
    <w:rsid w:val="008C2FB5"/>
    <w:rsid w:val="008C302C"/>
    <w:rsid w:val="008C4CAB"/>
    <w:rsid w:val="008C6461"/>
    <w:rsid w:val="008C661C"/>
    <w:rsid w:val="008C6F82"/>
    <w:rsid w:val="008C7CBC"/>
    <w:rsid w:val="008D058B"/>
    <w:rsid w:val="008D125E"/>
    <w:rsid w:val="008D1CE3"/>
    <w:rsid w:val="008D5308"/>
    <w:rsid w:val="008D55BF"/>
    <w:rsid w:val="008D577B"/>
    <w:rsid w:val="008D61E0"/>
    <w:rsid w:val="008D65FD"/>
    <w:rsid w:val="008D6722"/>
    <w:rsid w:val="008D69DE"/>
    <w:rsid w:val="008D6E1D"/>
    <w:rsid w:val="008D7AB2"/>
    <w:rsid w:val="008E0259"/>
    <w:rsid w:val="008E43E0"/>
    <w:rsid w:val="008E4452"/>
    <w:rsid w:val="008E4A0E"/>
    <w:rsid w:val="008F0115"/>
    <w:rsid w:val="008F01CF"/>
    <w:rsid w:val="008F0383"/>
    <w:rsid w:val="008F07D1"/>
    <w:rsid w:val="008F1F6A"/>
    <w:rsid w:val="008F28E7"/>
    <w:rsid w:val="008F364E"/>
    <w:rsid w:val="008F3EDF"/>
    <w:rsid w:val="008F7A42"/>
    <w:rsid w:val="0090053B"/>
    <w:rsid w:val="00900621"/>
    <w:rsid w:val="00900FCF"/>
    <w:rsid w:val="00901298"/>
    <w:rsid w:val="009019BB"/>
    <w:rsid w:val="00902919"/>
    <w:rsid w:val="00902DCC"/>
    <w:rsid w:val="0090315B"/>
    <w:rsid w:val="00904350"/>
    <w:rsid w:val="00904EF9"/>
    <w:rsid w:val="00905926"/>
    <w:rsid w:val="0090604A"/>
    <w:rsid w:val="00906620"/>
    <w:rsid w:val="009078AB"/>
    <w:rsid w:val="0091055E"/>
    <w:rsid w:val="00910651"/>
    <w:rsid w:val="00912BA2"/>
    <w:rsid w:val="00912EC7"/>
    <w:rsid w:val="009153A2"/>
    <w:rsid w:val="00915AC4"/>
    <w:rsid w:val="00917654"/>
    <w:rsid w:val="00917BA3"/>
    <w:rsid w:val="00920A1E"/>
    <w:rsid w:val="00920C71"/>
    <w:rsid w:val="009227DD"/>
    <w:rsid w:val="00923015"/>
    <w:rsid w:val="009234D0"/>
    <w:rsid w:val="00925013"/>
    <w:rsid w:val="00925024"/>
    <w:rsid w:val="009252C8"/>
    <w:rsid w:val="00925655"/>
    <w:rsid w:val="00925733"/>
    <w:rsid w:val="009257A8"/>
    <w:rsid w:val="009259A0"/>
    <w:rsid w:val="009261C8"/>
    <w:rsid w:val="00926D03"/>
    <w:rsid w:val="009275EE"/>
    <w:rsid w:val="00927DB3"/>
    <w:rsid w:val="00927E08"/>
    <w:rsid w:val="00930D17"/>
    <w:rsid w:val="00930ED6"/>
    <w:rsid w:val="00931206"/>
    <w:rsid w:val="00931EAF"/>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664"/>
    <w:rsid w:val="009458AF"/>
    <w:rsid w:val="00945A99"/>
    <w:rsid w:val="00951A16"/>
    <w:rsid w:val="00951D85"/>
    <w:rsid w:val="009520A1"/>
    <w:rsid w:val="009522E2"/>
    <w:rsid w:val="0095259D"/>
    <w:rsid w:val="009528C1"/>
    <w:rsid w:val="009532C7"/>
    <w:rsid w:val="00953891"/>
    <w:rsid w:val="00953E82"/>
    <w:rsid w:val="00953F58"/>
    <w:rsid w:val="00955D6C"/>
    <w:rsid w:val="0095730E"/>
    <w:rsid w:val="00960547"/>
    <w:rsid w:val="00960CCA"/>
    <w:rsid w:val="00960E03"/>
    <w:rsid w:val="009624AB"/>
    <w:rsid w:val="009634F6"/>
    <w:rsid w:val="00963579"/>
    <w:rsid w:val="0096422F"/>
    <w:rsid w:val="00964AE3"/>
    <w:rsid w:val="00965DF5"/>
    <w:rsid w:val="0096720F"/>
    <w:rsid w:val="0097036E"/>
    <w:rsid w:val="009710C0"/>
    <w:rsid w:val="009718BF"/>
    <w:rsid w:val="00972D1B"/>
    <w:rsid w:val="00973318"/>
    <w:rsid w:val="00973DB2"/>
    <w:rsid w:val="0097441D"/>
    <w:rsid w:val="0097488F"/>
    <w:rsid w:val="00981048"/>
    <w:rsid w:val="00981475"/>
    <w:rsid w:val="00981668"/>
    <w:rsid w:val="00981865"/>
    <w:rsid w:val="00984331"/>
    <w:rsid w:val="009849E1"/>
    <w:rsid w:val="00984C07"/>
    <w:rsid w:val="00985F69"/>
    <w:rsid w:val="00986B75"/>
    <w:rsid w:val="00987396"/>
    <w:rsid w:val="00987813"/>
    <w:rsid w:val="00987C8B"/>
    <w:rsid w:val="00990C18"/>
    <w:rsid w:val="00990C46"/>
    <w:rsid w:val="00991DEF"/>
    <w:rsid w:val="00992659"/>
    <w:rsid w:val="0099359F"/>
    <w:rsid w:val="00993F37"/>
    <w:rsid w:val="0099404F"/>
    <w:rsid w:val="00995954"/>
    <w:rsid w:val="00995E81"/>
    <w:rsid w:val="00996470"/>
    <w:rsid w:val="00996603"/>
    <w:rsid w:val="009974B3"/>
    <w:rsid w:val="00997C63"/>
    <w:rsid w:val="00997F5D"/>
    <w:rsid w:val="009A09AC"/>
    <w:rsid w:val="009A2864"/>
    <w:rsid w:val="009A353C"/>
    <w:rsid w:val="009A3BB6"/>
    <w:rsid w:val="009A40D9"/>
    <w:rsid w:val="009A732A"/>
    <w:rsid w:val="009A7E8F"/>
    <w:rsid w:val="009B08F7"/>
    <w:rsid w:val="009B165F"/>
    <w:rsid w:val="009B2E67"/>
    <w:rsid w:val="009B417F"/>
    <w:rsid w:val="009B4483"/>
    <w:rsid w:val="009B5879"/>
    <w:rsid w:val="009B5A96"/>
    <w:rsid w:val="009B6030"/>
    <w:rsid w:val="009C098A"/>
    <w:rsid w:val="009C0DA0"/>
    <w:rsid w:val="009C1AD9"/>
    <w:rsid w:val="009C1FCA"/>
    <w:rsid w:val="009C2025"/>
    <w:rsid w:val="009C202F"/>
    <w:rsid w:val="009C3001"/>
    <w:rsid w:val="009C3721"/>
    <w:rsid w:val="009C44C9"/>
    <w:rsid w:val="009C5CF2"/>
    <w:rsid w:val="009C65D7"/>
    <w:rsid w:val="009C69B7"/>
    <w:rsid w:val="009C72FE"/>
    <w:rsid w:val="009C7379"/>
    <w:rsid w:val="009D0651"/>
    <w:rsid w:val="009D0C17"/>
    <w:rsid w:val="009D1E5D"/>
    <w:rsid w:val="009D1EBE"/>
    <w:rsid w:val="009D2409"/>
    <w:rsid w:val="009D24B9"/>
    <w:rsid w:val="009D2983"/>
    <w:rsid w:val="009D32D1"/>
    <w:rsid w:val="009D36ED"/>
    <w:rsid w:val="009D3B90"/>
    <w:rsid w:val="009D3ED7"/>
    <w:rsid w:val="009D4F4A"/>
    <w:rsid w:val="009D572A"/>
    <w:rsid w:val="009D67D9"/>
    <w:rsid w:val="009E037B"/>
    <w:rsid w:val="009E05EC"/>
    <w:rsid w:val="009E0CF8"/>
    <w:rsid w:val="009E10DD"/>
    <w:rsid w:val="009E16BB"/>
    <w:rsid w:val="009E56EB"/>
    <w:rsid w:val="009E661B"/>
    <w:rsid w:val="009E6AB6"/>
    <w:rsid w:val="009E7F27"/>
    <w:rsid w:val="009E7F9B"/>
    <w:rsid w:val="009F0BF7"/>
    <w:rsid w:val="009F1A7D"/>
    <w:rsid w:val="009F3431"/>
    <w:rsid w:val="009F3838"/>
    <w:rsid w:val="009F3ECD"/>
    <w:rsid w:val="009F4B19"/>
    <w:rsid w:val="009F53CC"/>
    <w:rsid w:val="009F5B38"/>
    <w:rsid w:val="009F5F05"/>
    <w:rsid w:val="009F7315"/>
    <w:rsid w:val="009F73D1"/>
    <w:rsid w:val="00A023AA"/>
    <w:rsid w:val="00A04A93"/>
    <w:rsid w:val="00A061C8"/>
    <w:rsid w:val="00A07569"/>
    <w:rsid w:val="00A078FB"/>
    <w:rsid w:val="00A07ACF"/>
    <w:rsid w:val="00A10CE1"/>
    <w:rsid w:val="00A10CED"/>
    <w:rsid w:val="00A11523"/>
    <w:rsid w:val="00A128C6"/>
    <w:rsid w:val="00A14059"/>
    <w:rsid w:val="00A143CE"/>
    <w:rsid w:val="00A14E52"/>
    <w:rsid w:val="00A16D9B"/>
    <w:rsid w:val="00A21A49"/>
    <w:rsid w:val="00A22B52"/>
    <w:rsid w:val="00A231E9"/>
    <w:rsid w:val="00A24EE1"/>
    <w:rsid w:val="00A27836"/>
    <w:rsid w:val="00A307AE"/>
    <w:rsid w:val="00A32A94"/>
    <w:rsid w:val="00A3669F"/>
    <w:rsid w:val="00A36BC6"/>
    <w:rsid w:val="00A40961"/>
    <w:rsid w:val="00A41429"/>
    <w:rsid w:val="00A4169D"/>
    <w:rsid w:val="00A41A01"/>
    <w:rsid w:val="00A429A9"/>
    <w:rsid w:val="00A43CFF"/>
    <w:rsid w:val="00A46743"/>
    <w:rsid w:val="00A47719"/>
    <w:rsid w:val="00A47EAB"/>
    <w:rsid w:val="00A50049"/>
    <w:rsid w:val="00A5068D"/>
    <w:rsid w:val="00A509B4"/>
    <w:rsid w:val="00A52A79"/>
    <w:rsid w:val="00A54C7B"/>
    <w:rsid w:val="00A54CFD"/>
    <w:rsid w:val="00A5639F"/>
    <w:rsid w:val="00A57040"/>
    <w:rsid w:val="00A60064"/>
    <w:rsid w:val="00A60156"/>
    <w:rsid w:val="00A60930"/>
    <w:rsid w:val="00A63D77"/>
    <w:rsid w:val="00A64C91"/>
    <w:rsid w:val="00A64F90"/>
    <w:rsid w:val="00A65A2B"/>
    <w:rsid w:val="00A70170"/>
    <w:rsid w:val="00A70B3B"/>
    <w:rsid w:val="00A7409C"/>
    <w:rsid w:val="00A7496C"/>
    <w:rsid w:val="00A751CC"/>
    <w:rsid w:val="00A752B5"/>
    <w:rsid w:val="00A75CE4"/>
    <w:rsid w:val="00A774B4"/>
    <w:rsid w:val="00A77927"/>
    <w:rsid w:val="00A81791"/>
    <w:rsid w:val="00A8195D"/>
    <w:rsid w:val="00A81DC9"/>
    <w:rsid w:val="00A82923"/>
    <w:rsid w:val="00A82E64"/>
    <w:rsid w:val="00A8372C"/>
    <w:rsid w:val="00A855FA"/>
    <w:rsid w:val="00A85B61"/>
    <w:rsid w:val="00A907BD"/>
    <w:rsid w:val="00A90A0B"/>
    <w:rsid w:val="00A911D1"/>
    <w:rsid w:val="00A91418"/>
    <w:rsid w:val="00A91557"/>
    <w:rsid w:val="00A91A18"/>
    <w:rsid w:val="00A91D7B"/>
    <w:rsid w:val="00A92332"/>
    <w:rsid w:val="00A92819"/>
    <w:rsid w:val="00A932DF"/>
    <w:rsid w:val="00A934A9"/>
    <w:rsid w:val="00A947CF"/>
    <w:rsid w:val="00A95F5B"/>
    <w:rsid w:val="00A96D9C"/>
    <w:rsid w:val="00A96F40"/>
    <w:rsid w:val="00A9772A"/>
    <w:rsid w:val="00AA08D4"/>
    <w:rsid w:val="00AA18E2"/>
    <w:rsid w:val="00AA22B0"/>
    <w:rsid w:val="00AA2B19"/>
    <w:rsid w:val="00AA3B89"/>
    <w:rsid w:val="00AA5E50"/>
    <w:rsid w:val="00AA642B"/>
    <w:rsid w:val="00AA6CB1"/>
    <w:rsid w:val="00AA785B"/>
    <w:rsid w:val="00AB107D"/>
    <w:rsid w:val="00AB1983"/>
    <w:rsid w:val="00AB23C3"/>
    <w:rsid w:val="00AB24DB"/>
    <w:rsid w:val="00AB35D0"/>
    <w:rsid w:val="00AB3C69"/>
    <w:rsid w:val="00AB556B"/>
    <w:rsid w:val="00AB6BE6"/>
    <w:rsid w:val="00AB77E7"/>
    <w:rsid w:val="00AC0342"/>
    <w:rsid w:val="00AC1DCF"/>
    <w:rsid w:val="00AC23B1"/>
    <w:rsid w:val="00AC260E"/>
    <w:rsid w:val="00AC2AF9"/>
    <w:rsid w:val="00AC2F71"/>
    <w:rsid w:val="00AC2FEC"/>
    <w:rsid w:val="00AC3264"/>
    <w:rsid w:val="00AC47A6"/>
    <w:rsid w:val="00AC6FA3"/>
    <w:rsid w:val="00AC78ED"/>
    <w:rsid w:val="00AC7C48"/>
    <w:rsid w:val="00AD02D3"/>
    <w:rsid w:val="00AD05EE"/>
    <w:rsid w:val="00AD35FD"/>
    <w:rsid w:val="00AD3675"/>
    <w:rsid w:val="00AD56A9"/>
    <w:rsid w:val="00AD69C4"/>
    <w:rsid w:val="00AD6A4E"/>
    <w:rsid w:val="00AD6F0C"/>
    <w:rsid w:val="00AE0FEC"/>
    <w:rsid w:val="00AE1C5F"/>
    <w:rsid w:val="00AE2EF0"/>
    <w:rsid w:val="00AE3875"/>
    <w:rsid w:val="00AE3899"/>
    <w:rsid w:val="00AE57E0"/>
    <w:rsid w:val="00AE6CD2"/>
    <w:rsid w:val="00AE776A"/>
    <w:rsid w:val="00AF148E"/>
    <w:rsid w:val="00AF1F68"/>
    <w:rsid w:val="00AF221E"/>
    <w:rsid w:val="00AF27B7"/>
    <w:rsid w:val="00AF2BB2"/>
    <w:rsid w:val="00AF3C5D"/>
    <w:rsid w:val="00AF4072"/>
    <w:rsid w:val="00AF4E5D"/>
    <w:rsid w:val="00AF726A"/>
    <w:rsid w:val="00AF7AB4"/>
    <w:rsid w:val="00AF7B91"/>
    <w:rsid w:val="00B00015"/>
    <w:rsid w:val="00B043A6"/>
    <w:rsid w:val="00B04AEF"/>
    <w:rsid w:val="00B06DE8"/>
    <w:rsid w:val="00B07AE1"/>
    <w:rsid w:val="00B07D23"/>
    <w:rsid w:val="00B117BC"/>
    <w:rsid w:val="00B12968"/>
    <w:rsid w:val="00B131FF"/>
    <w:rsid w:val="00B1336F"/>
    <w:rsid w:val="00B13498"/>
    <w:rsid w:val="00B13DA2"/>
    <w:rsid w:val="00B154C6"/>
    <w:rsid w:val="00B1672A"/>
    <w:rsid w:val="00B16E71"/>
    <w:rsid w:val="00B174BD"/>
    <w:rsid w:val="00B17A26"/>
    <w:rsid w:val="00B20690"/>
    <w:rsid w:val="00B20B2A"/>
    <w:rsid w:val="00B2129B"/>
    <w:rsid w:val="00B22FA7"/>
    <w:rsid w:val="00B24845"/>
    <w:rsid w:val="00B24C8F"/>
    <w:rsid w:val="00B26370"/>
    <w:rsid w:val="00B27D18"/>
    <w:rsid w:val="00B300DB"/>
    <w:rsid w:val="00B316DA"/>
    <w:rsid w:val="00B32BEC"/>
    <w:rsid w:val="00B35B87"/>
    <w:rsid w:val="00B40556"/>
    <w:rsid w:val="00B41068"/>
    <w:rsid w:val="00B4212C"/>
    <w:rsid w:val="00B43107"/>
    <w:rsid w:val="00B4487B"/>
    <w:rsid w:val="00B45AC4"/>
    <w:rsid w:val="00B45E0A"/>
    <w:rsid w:val="00B46419"/>
    <w:rsid w:val="00B47A18"/>
    <w:rsid w:val="00B505DF"/>
    <w:rsid w:val="00B51CD5"/>
    <w:rsid w:val="00B53824"/>
    <w:rsid w:val="00B53857"/>
    <w:rsid w:val="00B54009"/>
    <w:rsid w:val="00B54B6C"/>
    <w:rsid w:val="00B55476"/>
    <w:rsid w:val="00B5555D"/>
    <w:rsid w:val="00B559A4"/>
    <w:rsid w:val="00B6083F"/>
    <w:rsid w:val="00B61504"/>
    <w:rsid w:val="00B62E95"/>
    <w:rsid w:val="00B63776"/>
    <w:rsid w:val="00B63ABC"/>
    <w:rsid w:val="00B642C9"/>
    <w:rsid w:val="00B64D3D"/>
    <w:rsid w:val="00B6562C"/>
    <w:rsid w:val="00B666D8"/>
    <w:rsid w:val="00B67972"/>
    <w:rsid w:val="00B70EA3"/>
    <w:rsid w:val="00B720C9"/>
    <w:rsid w:val="00B7391B"/>
    <w:rsid w:val="00B743E7"/>
    <w:rsid w:val="00B74B80"/>
    <w:rsid w:val="00B768A9"/>
    <w:rsid w:val="00B76E90"/>
    <w:rsid w:val="00B772A0"/>
    <w:rsid w:val="00B77A9E"/>
    <w:rsid w:val="00B77AB6"/>
    <w:rsid w:val="00B8005C"/>
    <w:rsid w:val="00B8021B"/>
    <w:rsid w:val="00B8542F"/>
    <w:rsid w:val="00B86312"/>
    <w:rsid w:val="00B8666B"/>
    <w:rsid w:val="00B89AA0"/>
    <w:rsid w:val="00B904F4"/>
    <w:rsid w:val="00B90BD1"/>
    <w:rsid w:val="00B92536"/>
    <w:rsid w:val="00B9274D"/>
    <w:rsid w:val="00B94207"/>
    <w:rsid w:val="00B945D4"/>
    <w:rsid w:val="00B9506C"/>
    <w:rsid w:val="00B97B50"/>
    <w:rsid w:val="00BA1B59"/>
    <w:rsid w:val="00BA3959"/>
    <w:rsid w:val="00BA4E77"/>
    <w:rsid w:val="00BA563D"/>
    <w:rsid w:val="00BA6704"/>
    <w:rsid w:val="00BA7172"/>
    <w:rsid w:val="00BA7AC9"/>
    <w:rsid w:val="00BB1855"/>
    <w:rsid w:val="00BB2332"/>
    <w:rsid w:val="00BB2494"/>
    <w:rsid w:val="00BB2522"/>
    <w:rsid w:val="00BB279B"/>
    <w:rsid w:val="00BB43F2"/>
    <w:rsid w:val="00BB5218"/>
    <w:rsid w:val="00BB72C0"/>
    <w:rsid w:val="00BC0EDB"/>
    <w:rsid w:val="00BC3779"/>
    <w:rsid w:val="00BC37FA"/>
    <w:rsid w:val="00BC3D13"/>
    <w:rsid w:val="00BC41A0"/>
    <w:rsid w:val="00BC43D8"/>
    <w:rsid w:val="00BC4A36"/>
    <w:rsid w:val="00BC761B"/>
    <w:rsid w:val="00BD0186"/>
    <w:rsid w:val="00BD08B0"/>
    <w:rsid w:val="00BD1661"/>
    <w:rsid w:val="00BD6178"/>
    <w:rsid w:val="00BD6348"/>
    <w:rsid w:val="00BE09BA"/>
    <w:rsid w:val="00BE1097"/>
    <w:rsid w:val="00BE147F"/>
    <w:rsid w:val="00BE1BBC"/>
    <w:rsid w:val="00BE3D7A"/>
    <w:rsid w:val="00BE46B5"/>
    <w:rsid w:val="00BE4DC1"/>
    <w:rsid w:val="00BE54AE"/>
    <w:rsid w:val="00BE5C5C"/>
    <w:rsid w:val="00BE6663"/>
    <w:rsid w:val="00BE6E4A"/>
    <w:rsid w:val="00BE7487"/>
    <w:rsid w:val="00BF0917"/>
    <w:rsid w:val="00BF0CD7"/>
    <w:rsid w:val="00BF143E"/>
    <w:rsid w:val="00BF155D"/>
    <w:rsid w:val="00BF15CE"/>
    <w:rsid w:val="00BF2157"/>
    <w:rsid w:val="00BF2FC3"/>
    <w:rsid w:val="00BF37C3"/>
    <w:rsid w:val="00BF47D6"/>
    <w:rsid w:val="00BF695B"/>
    <w:rsid w:val="00BF6CBC"/>
    <w:rsid w:val="00BF71B0"/>
    <w:rsid w:val="00C0029A"/>
    <w:rsid w:val="00C0161F"/>
    <w:rsid w:val="00C030BD"/>
    <w:rsid w:val="00C036C3"/>
    <w:rsid w:val="00C03CCA"/>
    <w:rsid w:val="00C040E8"/>
    <w:rsid w:val="00C0499E"/>
    <w:rsid w:val="00C04F4A"/>
    <w:rsid w:val="00C06484"/>
    <w:rsid w:val="00C07776"/>
    <w:rsid w:val="00C07C0D"/>
    <w:rsid w:val="00C09E7B"/>
    <w:rsid w:val="00C10210"/>
    <w:rsid w:val="00C1035C"/>
    <w:rsid w:val="00C109F6"/>
    <w:rsid w:val="00C1140E"/>
    <w:rsid w:val="00C1358F"/>
    <w:rsid w:val="00C13C2A"/>
    <w:rsid w:val="00C14187"/>
    <w:rsid w:val="00C14D1E"/>
    <w:rsid w:val="00C15151"/>
    <w:rsid w:val="00C15209"/>
    <w:rsid w:val="00C15D38"/>
    <w:rsid w:val="00C16169"/>
    <w:rsid w:val="00C16CF7"/>
    <w:rsid w:val="00C179BC"/>
    <w:rsid w:val="00C17F8C"/>
    <w:rsid w:val="00C20360"/>
    <w:rsid w:val="00C211E6"/>
    <w:rsid w:val="00C21F6E"/>
    <w:rsid w:val="00C22446"/>
    <w:rsid w:val="00C22681"/>
    <w:rsid w:val="00C22FB5"/>
    <w:rsid w:val="00C24236"/>
    <w:rsid w:val="00C24CBF"/>
    <w:rsid w:val="00C25C66"/>
    <w:rsid w:val="00C2710B"/>
    <w:rsid w:val="00C279C2"/>
    <w:rsid w:val="00C3183E"/>
    <w:rsid w:val="00C3325F"/>
    <w:rsid w:val="00C33531"/>
    <w:rsid w:val="00C33B9E"/>
    <w:rsid w:val="00C34194"/>
    <w:rsid w:val="00C35EF7"/>
    <w:rsid w:val="00C36E68"/>
    <w:rsid w:val="00C4043D"/>
    <w:rsid w:val="00C40583"/>
    <w:rsid w:val="00C40DAA"/>
    <w:rsid w:val="00C41F7E"/>
    <w:rsid w:val="00C42169"/>
    <w:rsid w:val="00C424BD"/>
    <w:rsid w:val="00C42A1B"/>
    <w:rsid w:val="00C42C1F"/>
    <w:rsid w:val="00C44A8D"/>
    <w:rsid w:val="00C44CF8"/>
    <w:rsid w:val="00C460A1"/>
    <w:rsid w:val="00C4789C"/>
    <w:rsid w:val="00C52C02"/>
    <w:rsid w:val="00C52DCB"/>
    <w:rsid w:val="00C56B05"/>
    <w:rsid w:val="00C57EE8"/>
    <w:rsid w:val="00C61072"/>
    <w:rsid w:val="00C61534"/>
    <w:rsid w:val="00C6243C"/>
    <w:rsid w:val="00C62F54"/>
    <w:rsid w:val="00C63AEA"/>
    <w:rsid w:val="00C668D6"/>
    <w:rsid w:val="00C67BBF"/>
    <w:rsid w:val="00C70168"/>
    <w:rsid w:val="00C70ABD"/>
    <w:rsid w:val="00C718DD"/>
    <w:rsid w:val="00C71AFB"/>
    <w:rsid w:val="00C7229D"/>
    <w:rsid w:val="00C734D0"/>
    <w:rsid w:val="00C74707"/>
    <w:rsid w:val="00C76296"/>
    <w:rsid w:val="00C767C7"/>
    <w:rsid w:val="00C779FD"/>
    <w:rsid w:val="00C77B13"/>
    <w:rsid w:val="00C77D84"/>
    <w:rsid w:val="00C77E09"/>
    <w:rsid w:val="00C80B9E"/>
    <w:rsid w:val="00C810A0"/>
    <w:rsid w:val="00C811C4"/>
    <w:rsid w:val="00C8373E"/>
    <w:rsid w:val="00C841B7"/>
    <w:rsid w:val="00C8667D"/>
    <w:rsid w:val="00C86967"/>
    <w:rsid w:val="00C928A8"/>
    <w:rsid w:val="00C95246"/>
    <w:rsid w:val="00C967D3"/>
    <w:rsid w:val="00CA0CF7"/>
    <w:rsid w:val="00CA1013"/>
    <w:rsid w:val="00CA103E"/>
    <w:rsid w:val="00CA2AC7"/>
    <w:rsid w:val="00CA53DD"/>
    <w:rsid w:val="00CA6C45"/>
    <w:rsid w:val="00CA74F6"/>
    <w:rsid w:val="00CA7603"/>
    <w:rsid w:val="00CB364E"/>
    <w:rsid w:val="00CB37B8"/>
    <w:rsid w:val="00CB4F1A"/>
    <w:rsid w:val="00CB58B4"/>
    <w:rsid w:val="00CB6577"/>
    <w:rsid w:val="00CC1FE9"/>
    <w:rsid w:val="00CC3B49"/>
    <w:rsid w:val="00CC3D04"/>
    <w:rsid w:val="00CC47D2"/>
    <w:rsid w:val="00CC4AF7"/>
    <w:rsid w:val="00CC54E5"/>
    <w:rsid w:val="00CC55D6"/>
    <w:rsid w:val="00CC5FC1"/>
    <w:rsid w:val="00CC6AD2"/>
    <w:rsid w:val="00CC6F04"/>
    <w:rsid w:val="00CC7B26"/>
    <w:rsid w:val="00CC7B94"/>
    <w:rsid w:val="00CD026F"/>
    <w:rsid w:val="00CD3203"/>
    <w:rsid w:val="00CD375B"/>
    <w:rsid w:val="00CD6E8E"/>
    <w:rsid w:val="00CE0189"/>
    <w:rsid w:val="00CE0E5A"/>
    <w:rsid w:val="00CE161F"/>
    <w:rsid w:val="00CE3529"/>
    <w:rsid w:val="00CE4320"/>
    <w:rsid w:val="00CE4D61"/>
    <w:rsid w:val="00CE5D9A"/>
    <w:rsid w:val="00CE6AB3"/>
    <w:rsid w:val="00CE76CD"/>
    <w:rsid w:val="00CF0274"/>
    <w:rsid w:val="00CF0B65"/>
    <w:rsid w:val="00CF17FC"/>
    <w:rsid w:val="00CF1C1F"/>
    <w:rsid w:val="00CF3B5E"/>
    <w:rsid w:val="00CF4113"/>
    <w:rsid w:val="00CF4E8C"/>
    <w:rsid w:val="00CF54AC"/>
    <w:rsid w:val="00CF6913"/>
    <w:rsid w:val="00CF7AA7"/>
    <w:rsid w:val="00D006CF"/>
    <w:rsid w:val="00D007DF"/>
    <w:rsid w:val="00D00875"/>
    <w:rsid w:val="00D008A6"/>
    <w:rsid w:val="00D00960"/>
    <w:rsid w:val="00D00B11"/>
    <w:rsid w:val="00D00B74"/>
    <w:rsid w:val="00D015F0"/>
    <w:rsid w:val="00D017ED"/>
    <w:rsid w:val="00D01EEC"/>
    <w:rsid w:val="00D03A75"/>
    <w:rsid w:val="00D0447B"/>
    <w:rsid w:val="00D04894"/>
    <w:rsid w:val="00D048A2"/>
    <w:rsid w:val="00D04CC2"/>
    <w:rsid w:val="00D053CE"/>
    <w:rsid w:val="00D05503"/>
    <w:rsid w:val="00D055EB"/>
    <w:rsid w:val="00D056FE"/>
    <w:rsid w:val="00D05B56"/>
    <w:rsid w:val="00D069D6"/>
    <w:rsid w:val="00D11190"/>
    <w:rsid w:val="00D114D1"/>
    <w:rsid w:val="00D121C4"/>
    <w:rsid w:val="00D14274"/>
    <w:rsid w:val="00D15E5B"/>
    <w:rsid w:val="00D177A0"/>
    <w:rsid w:val="00D17C62"/>
    <w:rsid w:val="00D2121F"/>
    <w:rsid w:val="00D21586"/>
    <w:rsid w:val="00D215AF"/>
    <w:rsid w:val="00D21EA5"/>
    <w:rsid w:val="00D2323E"/>
    <w:rsid w:val="00D23A38"/>
    <w:rsid w:val="00D24296"/>
    <w:rsid w:val="00D2574C"/>
    <w:rsid w:val="00D2655E"/>
    <w:rsid w:val="00D26D79"/>
    <w:rsid w:val="00D27C2B"/>
    <w:rsid w:val="00D3014F"/>
    <w:rsid w:val="00D30D58"/>
    <w:rsid w:val="00D31ED3"/>
    <w:rsid w:val="00D322CA"/>
    <w:rsid w:val="00D32563"/>
    <w:rsid w:val="00D33363"/>
    <w:rsid w:val="00D33378"/>
    <w:rsid w:val="00D33606"/>
    <w:rsid w:val="00D34943"/>
    <w:rsid w:val="00D34A2B"/>
    <w:rsid w:val="00D359D4"/>
    <w:rsid w:val="00D41B4B"/>
    <w:rsid w:val="00D41E23"/>
    <w:rsid w:val="00D429EC"/>
    <w:rsid w:val="00D436A5"/>
    <w:rsid w:val="00D43D44"/>
    <w:rsid w:val="00D43EBB"/>
    <w:rsid w:val="00D44E4E"/>
    <w:rsid w:val="00D46D26"/>
    <w:rsid w:val="00D51254"/>
    <w:rsid w:val="00D51527"/>
    <w:rsid w:val="00D51627"/>
    <w:rsid w:val="00D51E1A"/>
    <w:rsid w:val="00D54AAC"/>
    <w:rsid w:val="00D54B32"/>
    <w:rsid w:val="00D55DF0"/>
    <w:rsid w:val="00D563E1"/>
    <w:rsid w:val="00D5677E"/>
    <w:rsid w:val="00D56BB6"/>
    <w:rsid w:val="00D6022B"/>
    <w:rsid w:val="00D60C40"/>
    <w:rsid w:val="00D6138D"/>
    <w:rsid w:val="00D6166E"/>
    <w:rsid w:val="00D63126"/>
    <w:rsid w:val="00D63A67"/>
    <w:rsid w:val="00D63BB6"/>
    <w:rsid w:val="00D646C9"/>
    <w:rsid w:val="00D6492E"/>
    <w:rsid w:val="00D65845"/>
    <w:rsid w:val="00D70087"/>
    <w:rsid w:val="00D7079E"/>
    <w:rsid w:val="00D70823"/>
    <w:rsid w:val="00D70AB1"/>
    <w:rsid w:val="00D70F23"/>
    <w:rsid w:val="00D7132B"/>
    <w:rsid w:val="00D745F5"/>
    <w:rsid w:val="00D75392"/>
    <w:rsid w:val="00D7574A"/>
    <w:rsid w:val="00D7585E"/>
    <w:rsid w:val="00D759A3"/>
    <w:rsid w:val="00D76DA3"/>
    <w:rsid w:val="00D80431"/>
    <w:rsid w:val="00D81011"/>
    <w:rsid w:val="00D82E32"/>
    <w:rsid w:val="00D83974"/>
    <w:rsid w:val="00D84133"/>
    <w:rsid w:val="00D8431C"/>
    <w:rsid w:val="00D85133"/>
    <w:rsid w:val="00D874FD"/>
    <w:rsid w:val="00D90C17"/>
    <w:rsid w:val="00D91607"/>
    <w:rsid w:val="00D92C82"/>
    <w:rsid w:val="00D930A7"/>
    <w:rsid w:val="00D93336"/>
    <w:rsid w:val="00D94314"/>
    <w:rsid w:val="00D95685"/>
    <w:rsid w:val="00D95BC7"/>
    <w:rsid w:val="00D96043"/>
    <w:rsid w:val="00D9687C"/>
    <w:rsid w:val="00D97779"/>
    <w:rsid w:val="00D97C06"/>
    <w:rsid w:val="00DA02DD"/>
    <w:rsid w:val="00DA4270"/>
    <w:rsid w:val="00DA52F5"/>
    <w:rsid w:val="00DA5F05"/>
    <w:rsid w:val="00DA73A3"/>
    <w:rsid w:val="00DB0EC3"/>
    <w:rsid w:val="00DB3080"/>
    <w:rsid w:val="00DB4C3F"/>
    <w:rsid w:val="00DB4E12"/>
    <w:rsid w:val="00DB5771"/>
    <w:rsid w:val="00DC1FB0"/>
    <w:rsid w:val="00DC325B"/>
    <w:rsid w:val="00DC3395"/>
    <w:rsid w:val="00DC3664"/>
    <w:rsid w:val="00DC4B9B"/>
    <w:rsid w:val="00DC6EFC"/>
    <w:rsid w:val="00DC7CDE"/>
    <w:rsid w:val="00DC7D14"/>
    <w:rsid w:val="00DC7E1F"/>
    <w:rsid w:val="00DC7F14"/>
    <w:rsid w:val="00DD13C8"/>
    <w:rsid w:val="00DD243F"/>
    <w:rsid w:val="00DD46E9"/>
    <w:rsid w:val="00DD4812"/>
    <w:rsid w:val="00DD4CA7"/>
    <w:rsid w:val="00DD4D3A"/>
    <w:rsid w:val="00DE0097"/>
    <w:rsid w:val="00DE05AE"/>
    <w:rsid w:val="00DE0979"/>
    <w:rsid w:val="00DE12E9"/>
    <w:rsid w:val="00DE301D"/>
    <w:rsid w:val="00DE3D09"/>
    <w:rsid w:val="00DE43F4"/>
    <w:rsid w:val="00DE527C"/>
    <w:rsid w:val="00DE53F8"/>
    <w:rsid w:val="00DE60E6"/>
    <w:rsid w:val="00DE6C9B"/>
    <w:rsid w:val="00DE74DC"/>
    <w:rsid w:val="00DE7D5A"/>
    <w:rsid w:val="00DF247C"/>
    <w:rsid w:val="00DF4C2C"/>
    <w:rsid w:val="00DF5109"/>
    <w:rsid w:val="00DF5683"/>
    <w:rsid w:val="00DF707E"/>
    <w:rsid w:val="00DF759D"/>
    <w:rsid w:val="00E003AF"/>
    <w:rsid w:val="00E018C3"/>
    <w:rsid w:val="00E01C15"/>
    <w:rsid w:val="00E01C4C"/>
    <w:rsid w:val="00E038BF"/>
    <w:rsid w:val="00E03B6E"/>
    <w:rsid w:val="00E052B1"/>
    <w:rsid w:val="00E05886"/>
    <w:rsid w:val="00E058EA"/>
    <w:rsid w:val="00E06CA1"/>
    <w:rsid w:val="00E07563"/>
    <w:rsid w:val="00E10C02"/>
    <w:rsid w:val="00E137F4"/>
    <w:rsid w:val="00E13A08"/>
    <w:rsid w:val="00E13AEC"/>
    <w:rsid w:val="00E13E83"/>
    <w:rsid w:val="00E15BF5"/>
    <w:rsid w:val="00E164F2"/>
    <w:rsid w:val="00E16F61"/>
    <w:rsid w:val="00E2002C"/>
    <w:rsid w:val="00E20F6A"/>
    <w:rsid w:val="00E21A25"/>
    <w:rsid w:val="00E23303"/>
    <w:rsid w:val="00E253CA"/>
    <w:rsid w:val="00E25CF6"/>
    <w:rsid w:val="00E26AA3"/>
    <w:rsid w:val="00E2771C"/>
    <w:rsid w:val="00E324D9"/>
    <w:rsid w:val="00E331FB"/>
    <w:rsid w:val="00E33DF4"/>
    <w:rsid w:val="00E35EDE"/>
    <w:rsid w:val="00E36528"/>
    <w:rsid w:val="00E40CF7"/>
    <w:rsid w:val="00E413B8"/>
    <w:rsid w:val="00E434EB"/>
    <w:rsid w:val="00E440C0"/>
    <w:rsid w:val="00E4683D"/>
    <w:rsid w:val="00E470B4"/>
    <w:rsid w:val="00E47AAF"/>
    <w:rsid w:val="00E504A1"/>
    <w:rsid w:val="00E50FAF"/>
    <w:rsid w:val="00E51231"/>
    <w:rsid w:val="00E52A67"/>
    <w:rsid w:val="00E5703D"/>
    <w:rsid w:val="00E6250F"/>
    <w:rsid w:val="00E62FBE"/>
    <w:rsid w:val="00E63389"/>
    <w:rsid w:val="00E64597"/>
    <w:rsid w:val="00E64FCB"/>
    <w:rsid w:val="00E65780"/>
    <w:rsid w:val="00E66547"/>
    <w:rsid w:val="00E66AA1"/>
    <w:rsid w:val="00E66B6A"/>
    <w:rsid w:val="00E66DF9"/>
    <w:rsid w:val="00E672A7"/>
    <w:rsid w:val="00E71243"/>
    <w:rsid w:val="00E71362"/>
    <w:rsid w:val="00E7168A"/>
    <w:rsid w:val="00E71D25"/>
    <w:rsid w:val="00E7295C"/>
    <w:rsid w:val="00E73306"/>
    <w:rsid w:val="00E73BD0"/>
    <w:rsid w:val="00E747C8"/>
    <w:rsid w:val="00E74FE4"/>
    <w:rsid w:val="00E7687E"/>
    <w:rsid w:val="00E80719"/>
    <w:rsid w:val="00E81633"/>
    <w:rsid w:val="00E816B4"/>
    <w:rsid w:val="00E81922"/>
    <w:rsid w:val="00E828AB"/>
    <w:rsid w:val="00E831A3"/>
    <w:rsid w:val="00E8340C"/>
    <w:rsid w:val="00E84928"/>
    <w:rsid w:val="00E8652D"/>
    <w:rsid w:val="00E86733"/>
    <w:rsid w:val="00E8700D"/>
    <w:rsid w:val="00E9108A"/>
    <w:rsid w:val="00E931E8"/>
    <w:rsid w:val="00E94803"/>
    <w:rsid w:val="00E94B69"/>
    <w:rsid w:val="00E9588E"/>
    <w:rsid w:val="00E96813"/>
    <w:rsid w:val="00EA0997"/>
    <w:rsid w:val="00EA1045"/>
    <w:rsid w:val="00EA2140"/>
    <w:rsid w:val="00EA2BA6"/>
    <w:rsid w:val="00EA33B1"/>
    <w:rsid w:val="00EA3D04"/>
    <w:rsid w:val="00EA74F2"/>
    <w:rsid w:val="00EA7D38"/>
    <w:rsid w:val="00EA7F5C"/>
    <w:rsid w:val="00EB193D"/>
    <w:rsid w:val="00EB1C33"/>
    <w:rsid w:val="00EB1FDD"/>
    <w:rsid w:val="00EB2A71"/>
    <w:rsid w:val="00EB32CF"/>
    <w:rsid w:val="00EB36F5"/>
    <w:rsid w:val="00EB6359"/>
    <w:rsid w:val="00EB6894"/>
    <w:rsid w:val="00EB7078"/>
    <w:rsid w:val="00EB7598"/>
    <w:rsid w:val="00EB7885"/>
    <w:rsid w:val="00EC0998"/>
    <w:rsid w:val="00EC14A8"/>
    <w:rsid w:val="00EC2805"/>
    <w:rsid w:val="00EC287D"/>
    <w:rsid w:val="00EC3100"/>
    <w:rsid w:val="00EC3D02"/>
    <w:rsid w:val="00EC437B"/>
    <w:rsid w:val="00EC4CBD"/>
    <w:rsid w:val="00EC66D0"/>
    <w:rsid w:val="00EC6CDB"/>
    <w:rsid w:val="00EC703B"/>
    <w:rsid w:val="00EC70D8"/>
    <w:rsid w:val="00EC78F8"/>
    <w:rsid w:val="00ED1008"/>
    <w:rsid w:val="00ED1338"/>
    <w:rsid w:val="00ED1475"/>
    <w:rsid w:val="00ED1AB4"/>
    <w:rsid w:val="00ED2AD2"/>
    <w:rsid w:val="00ED2C23"/>
    <w:rsid w:val="00ED2CF0"/>
    <w:rsid w:val="00ED4D80"/>
    <w:rsid w:val="00ED6D87"/>
    <w:rsid w:val="00EE01CC"/>
    <w:rsid w:val="00EE1058"/>
    <w:rsid w:val="00EE1089"/>
    <w:rsid w:val="00EE26E4"/>
    <w:rsid w:val="00EE2BEC"/>
    <w:rsid w:val="00EE3260"/>
    <w:rsid w:val="00EE3CF3"/>
    <w:rsid w:val="00EE586E"/>
    <w:rsid w:val="00EE5BEB"/>
    <w:rsid w:val="00EE788B"/>
    <w:rsid w:val="00EF00ED"/>
    <w:rsid w:val="00EF0192"/>
    <w:rsid w:val="00EF0196"/>
    <w:rsid w:val="00EF06A8"/>
    <w:rsid w:val="00EF0943"/>
    <w:rsid w:val="00EF0A95"/>
    <w:rsid w:val="00EF0EAD"/>
    <w:rsid w:val="00EF2E0D"/>
    <w:rsid w:val="00EF37B0"/>
    <w:rsid w:val="00EF4CB1"/>
    <w:rsid w:val="00EF4F4A"/>
    <w:rsid w:val="00EF5798"/>
    <w:rsid w:val="00EF5E25"/>
    <w:rsid w:val="00EF60E5"/>
    <w:rsid w:val="00EF6A0C"/>
    <w:rsid w:val="00EF6E7F"/>
    <w:rsid w:val="00F01D8F"/>
    <w:rsid w:val="00F01D93"/>
    <w:rsid w:val="00F0339C"/>
    <w:rsid w:val="00F06BB9"/>
    <w:rsid w:val="00F121C4"/>
    <w:rsid w:val="00F13628"/>
    <w:rsid w:val="00F15320"/>
    <w:rsid w:val="00F162F5"/>
    <w:rsid w:val="00F17235"/>
    <w:rsid w:val="00F20B40"/>
    <w:rsid w:val="00F2269A"/>
    <w:rsid w:val="00F22775"/>
    <w:rsid w:val="00F228A5"/>
    <w:rsid w:val="00F232F7"/>
    <w:rsid w:val="00F246D4"/>
    <w:rsid w:val="00F26525"/>
    <w:rsid w:val="00F269DC"/>
    <w:rsid w:val="00F309E2"/>
    <w:rsid w:val="00F30C2D"/>
    <w:rsid w:val="00F318BD"/>
    <w:rsid w:val="00F32557"/>
    <w:rsid w:val="00F332EF"/>
    <w:rsid w:val="00F34284"/>
    <w:rsid w:val="00F34D8E"/>
    <w:rsid w:val="00F3674D"/>
    <w:rsid w:val="00F371EA"/>
    <w:rsid w:val="00F37C44"/>
    <w:rsid w:val="00F4079E"/>
    <w:rsid w:val="00F40B14"/>
    <w:rsid w:val="00F40BF5"/>
    <w:rsid w:val="00F41BE2"/>
    <w:rsid w:val="00F42955"/>
    <w:rsid w:val="00F42EAA"/>
    <w:rsid w:val="00F42EE0"/>
    <w:rsid w:val="00F434A9"/>
    <w:rsid w:val="00F437C4"/>
    <w:rsid w:val="00F446A0"/>
    <w:rsid w:val="00F44BB6"/>
    <w:rsid w:val="00F475AB"/>
    <w:rsid w:val="00F47A0A"/>
    <w:rsid w:val="00F47A79"/>
    <w:rsid w:val="00F47F5C"/>
    <w:rsid w:val="00F51928"/>
    <w:rsid w:val="00F527AE"/>
    <w:rsid w:val="00F543B3"/>
    <w:rsid w:val="00F55995"/>
    <w:rsid w:val="00F5643A"/>
    <w:rsid w:val="00F56596"/>
    <w:rsid w:val="00F6151A"/>
    <w:rsid w:val="00F62236"/>
    <w:rsid w:val="00F63127"/>
    <w:rsid w:val="00F642AF"/>
    <w:rsid w:val="00F650B4"/>
    <w:rsid w:val="00F65901"/>
    <w:rsid w:val="00F66B95"/>
    <w:rsid w:val="00F7023E"/>
    <w:rsid w:val="00F706AA"/>
    <w:rsid w:val="00F70C67"/>
    <w:rsid w:val="00F715D0"/>
    <w:rsid w:val="00F717E7"/>
    <w:rsid w:val="00F724A1"/>
    <w:rsid w:val="00F7288E"/>
    <w:rsid w:val="00F74071"/>
    <w:rsid w:val="00F7632C"/>
    <w:rsid w:val="00F76FDC"/>
    <w:rsid w:val="00F77ED7"/>
    <w:rsid w:val="00F80F5D"/>
    <w:rsid w:val="00F81708"/>
    <w:rsid w:val="00F84564"/>
    <w:rsid w:val="00F853F3"/>
    <w:rsid w:val="00F8591B"/>
    <w:rsid w:val="00F8655C"/>
    <w:rsid w:val="00F87E14"/>
    <w:rsid w:val="00F90E1A"/>
    <w:rsid w:val="00F91B79"/>
    <w:rsid w:val="00F920BC"/>
    <w:rsid w:val="00F94B27"/>
    <w:rsid w:val="00F95B59"/>
    <w:rsid w:val="00F96626"/>
    <w:rsid w:val="00F96946"/>
    <w:rsid w:val="00F97131"/>
    <w:rsid w:val="00F9720F"/>
    <w:rsid w:val="00F975DB"/>
    <w:rsid w:val="00F977DC"/>
    <w:rsid w:val="00F97B4B"/>
    <w:rsid w:val="00FA166A"/>
    <w:rsid w:val="00FA2581"/>
    <w:rsid w:val="00FA263C"/>
    <w:rsid w:val="00FA2CF6"/>
    <w:rsid w:val="00FA3065"/>
    <w:rsid w:val="00FA32D0"/>
    <w:rsid w:val="00FA3EBB"/>
    <w:rsid w:val="00FA4F34"/>
    <w:rsid w:val="00FA52F9"/>
    <w:rsid w:val="00FB0346"/>
    <w:rsid w:val="00FB0E61"/>
    <w:rsid w:val="00FB10FF"/>
    <w:rsid w:val="00FB1AF9"/>
    <w:rsid w:val="00FB1D69"/>
    <w:rsid w:val="00FB2812"/>
    <w:rsid w:val="00FB3570"/>
    <w:rsid w:val="00FB7100"/>
    <w:rsid w:val="00FB7DC0"/>
    <w:rsid w:val="00FC0636"/>
    <w:rsid w:val="00FC2758"/>
    <w:rsid w:val="00FC3523"/>
    <w:rsid w:val="00FC44C4"/>
    <w:rsid w:val="00FC4F7B"/>
    <w:rsid w:val="00FC5BF2"/>
    <w:rsid w:val="00FC6060"/>
    <w:rsid w:val="00FC755A"/>
    <w:rsid w:val="00FD05FD"/>
    <w:rsid w:val="00FD1879"/>
    <w:rsid w:val="00FD1F94"/>
    <w:rsid w:val="00FD21A7"/>
    <w:rsid w:val="00FD3022"/>
    <w:rsid w:val="00FD3347"/>
    <w:rsid w:val="00FD3F60"/>
    <w:rsid w:val="00FD40E9"/>
    <w:rsid w:val="00FD495B"/>
    <w:rsid w:val="00FD684F"/>
    <w:rsid w:val="00FE0C60"/>
    <w:rsid w:val="00FE0C73"/>
    <w:rsid w:val="00FE0F38"/>
    <w:rsid w:val="00FE108E"/>
    <w:rsid w:val="00FE126B"/>
    <w:rsid w:val="00FE2356"/>
    <w:rsid w:val="00FE2629"/>
    <w:rsid w:val="00FE3AB8"/>
    <w:rsid w:val="00FE40B5"/>
    <w:rsid w:val="00FE660C"/>
    <w:rsid w:val="00FE6EA0"/>
    <w:rsid w:val="00FF0F2A"/>
    <w:rsid w:val="00FF492B"/>
    <w:rsid w:val="00FF49EE"/>
    <w:rsid w:val="00FF4FF5"/>
    <w:rsid w:val="00FF5EC7"/>
    <w:rsid w:val="00FF7815"/>
    <w:rsid w:val="00FF7892"/>
    <w:rsid w:val="0138498E"/>
    <w:rsid w:val="013B02B5"/>
    <w:rsid w:val="01756E45"/>
    <w:rsid w:val="0176DD5D"/>
    <w:rsid w:val="018CC20E"/>
    <w:rsid w:val="01909FA4"/>
    <w:rsid w:val="01A0840A"/>
    <w:rsid w:val="01B0086C"/>
    <w:rsid w:val="01C044DF"/>
    <w:rsid w:val="022A9996"/>
    <w:rsid w:val="0232169D"/>
    <w:rsid w:val="023B1088"/>
    <w:rsid w:val="0249E468"/>
    <w:rsid w:val="0286368F"/>
    <w:rsid w:val="0294035C"/>
    <w:rsid w:val="02B21875"/>
    <w:rsid w:val="02C859E4"/>
    <w:rsid w:val="02D004E9"/>
    <w:rsid w:val="02D1EF21"/>
    <w:rsid w:val="02DF2328"/>
    <w:rsid w:val="02EB57F9"/>
    <w:rsid w:val="031D468F"/>
    <w:rsid w:val="0330031E"/>
    <w:rsid w:val="03300D03"/>
    <w:rsid w:val="033EC60F"/>
    <w:rsid w:val="0361AA50"/>
    <w:rsid w:val="0379C828"/>
    <w:rsid w:val="037E87AF"/>
    <w:rsid w:val="0390ECA5"/>
    <w:rsid w:val="039597BA"/>
    <w:rsid w:val="03D06034"/>
    <w:rsid w:val="04169251"/>
    <w:rsid w:val="048CABDE"/>
    <w:rsid w:val="04C5EBEB"/>
    <w:rsid w:val="04C658C8"/>
    <w:rsid w:val="0508128E"/>
    <w:rsid w:val="0555CD60"/>
    <w:rsid w:val="05735832"/>
    <w:rsid w:val="058FB94E"/>
    <w:rsid w:val="059A10DC"/>
    <w:rsid w:val="05AD6231"/>
    <w:rsid w:val="05B9EA7F"/>
    <w:rsid w:val="0615429F"/>
    <w:rsid w:val="0639AD16"/>
    <w:rsid w:val="066F096C"/>
    <w:rsid w:val="0689595C"/>
    <w:rsid w:val="068EE0C1"/>
    <w:rsid w:val="06A048A0"/>
    <w:rsid w:val="06BD8021"/>
    <w:rsid w:val="06C911C5"/>
    <w:rsid w:val="06D9E9E3"/>
    <w:rsid w:val="06EC09A2"/>
    <w:rsid w:val="06EDBDFC"/>
    <w:rsid w:val="075E037F"/>
    <w:rsid w:val="079DFFBD"/>
    <w:rsid w:val="07AE06A0"/>
    <w:rsid w:val="07CB304B"/>
    <w:rsid w:val="07F5235C"/>
    <w:rsid w:val="07FE77C9"/>
    <w:rsid w:val="0813F56A"/>
    <w:rsid w:val="08165E06"/>
    <w:rsid w:val="081F9C2F"/>
    <w:rsid w:val="08C77A39"/>
    <w:rsid w:val="09326121"/>
    <w:rsid w:val="0951D299"/>
    <w:rsid w:val="09921746"/>
    <w:rsid w:val="09C1AFE9"/>
    <w:rsid w:val="09CF1AD6"/>
    <w:rsid w:val="09D2ED49"/>
    <w:rsid w:val="0A04540F"/>
    <w:rsid w:val="0A4C428D"/>
    <w:rsid w:val="0AA551A8"/>
    <w:rsid w:val="0ABE6C2F"/>
    <w:rsid w:val="0AEC28B4"/>
    <w:rsid w:val="0AF5A3DE"/>
    <w:rsid w:val="0B0D87EF"/>
    <w:rsid w:val="0B287140"/>
    <w:rsid w:val="0B444E4C"/>
    <w:rsid w:val="0B90756B"/>
    <w:rsid w:val="0BA68A7F"/>
    <w:rsid w:val="0BB6AC20"/>
    <w:rsid w:val="0BD96A55"/>
    <w:rsid w:val="0C06F715"/>
    <w:rsid w:val="0C164D64"/>
    <w:rsid w:val="0C16FB5C"/>
    <w:rsid w:val="0C3FC526"/>
    <w:rsid w:val="0C6DAF0E"/>
    <w:rsid w:val="0C8DF9A3"/>
    <w:rsid w:val="0CE49B21"/>
    <w:rsid w:val="0CEF103A"/>
    <w:rsid w:val="0D10D3FE"/>
    <w:rsid w:val="0D1C4031"/>
    <w:rsid w:val="0D2B672D"/>
    <w:rsid w:val="0D3172B7"/>
    <w:rsid w:val="0D328ABF"/>
    <w:rsid w:val="0D7E9572"/>
    <w:rsid w:val="0D9FEE0E"/>
    <w:rsid w:val="0DA98E38"/>
    <w:rsid w:val="0DC50286"/>
    <w:rsid w:val="0E054F2C"/>
    <w:rsid w:val="0E0CB135"/>
    <w:rsid w:val="0E1023A9"/>
    <w:rsid w:val="0E16D058"/>
    <w:rsid w:val="0E519931"/>
    <w:rsid w:val="0E85193B"/>
    <w:rsid w:val="0E9D80F4"/>
    <w:rsid w:val="0EBC6158"/>
    <w:rsid w:val="0ED4B838"/>
    <w:rsid w:val="0EE10FD5"/>
    <w:rsid w:val="0EEBCEBA"/>
    <w:rsid w:val="0F0A271B"/>
    <w:rsid w:val="0F3C97E0"/>
    <w:rsid w:val="0F954A77"/>
    <w:rsid w:val="0F9BA9E7"/>
    <w:rsid w:val="0FAEBA66"/>
    <w:rsid w:val="0FE95911"/>
    <w:rsid w:val="0FF511EB"/>
    <w:rsid w:val="100E92F2"/>
    <w:rsid w:val="1012C6BC"/>
    <w:rsid w:val="102B8CA5"/>
    <w:rsid w:val="1034452D"/>
    <w:rsid w:val="1057A547"/>
    <w:rsid w:val="1066697B"/>
    <w:rsid w:val="109E12FB"/>
    <w:rsid w:val="10DAB04B"/>
    <w:rsid w:val="112F4995"/>
    <w:rsid w:val="1133F3A1"/>
    <w:rsid w:val="113E7151"/>
    <w:rsid w:val="115E4E6F"/>
    <w:rsid w:val="1163B6FE"/>
    <w:rsid w:val="116A108E"/>
    <w:rsid w:val="11CCF708"/>
    <w:rsid w:val="11E417AB"/>
    <w:rsid w:val="11F90BCA"/>
    <w:rsid w:val="1208482B"/>
    <w:rsid w:val="120B6A5D"/>
    <w:rsid w:val="125D8F44"/>
    <w:rsid w:val="127C85CD"/>
    <w:rsid w:val="12CBE039"/>
    <w:rsid w:val="12D030B6"/>
    <w:rsid w:val="12EB8588"/>
    <w:rsid w:val="12F14CBB"/>
    <w:rsid w:val="1307EE8F"/>
    <w:rsid w:val="131E6240"/>
    <w:rsid w:val="1339582B"/>
    <w:rsid w:val="135254D1"/>
    <w:rsid w:val="138620AB"/>
    <w:rsid w:val="13B13BB9"/>
    <w:rsid w:val="13C7126B"/>
    <w:rsid w:val="13E66DD4"/>
    <w:rsid w:val="1404EC20"/>
    <w:rsid w:val="144CA603"/>
    <w:rsid w:val="1456CA31"/>
    <w:rsid w:val="145B3DF2"/>
    <w:rsid w:val="148286BE"/>
    <w:rsid w:val="148D9332"/>
    <w:rsid w:val="149B5800"/>
    <w:rsid w:val="149B83F7"/>
    <w:rsid w:val="14B66273"/>
    <w:rsid w:val="14C25E61"/>
    <w:rsid w:val="150797EE"/>
    <w:rsid w:val="151BD1A1"/>
    <w:rsid w:val="152F928E"/>
    <w:rsid w:val="15440C80"/>
    <w:rsid w:val="154AE2BD"/>
    <w:rsid w:val="1575750F"/>
    <w:rsid w:val="15A6909F"/>
    <w:rsid w:val="1610212A"/>
    <w:rsid w:val="1615C03B"/>
    <w:rsid w:val="161DFFC4"/>
    <w:rsid w:val="162170D6"/>
    <w:rsid w:val="16524374"/>
    <w:rsid w:val="166C6364"/>
    <w:rsid w:val="169AFAAE"/>
    <w:rsid w:val="16A7F3BF"/>
    <w:rsid w:val="16B36AA7"/>
    <w:rsid w:val="16C1F43F"/>
    <w:rsid w:val="16C9770B"/>
    <w:rsid w:val="16CA375C"/>
    <w:rsid w:val="16E72315"/>
    <w:rsid w:val="1733E4FD"/>
    <w:rsid w:val="1738C9D1"/>
    <w:rsid w:val="17743E83"/>
    <w:rsid w:val="17765A3B"/>
    <w:rsid w:val="179AB45D"/>
    <w:rsid w:val="17ADC9AC"/>
    <w:rsid w:val="17C1C263"/>
    <w:rsid w:val="17CFC6BC"/>
    <w:rsid w:val="17D572AC"/>
    <w:rsid w:val="180A9694"/>
    <w:rsid w:val="181CDB93"/>
    <w:rsid w:val="181E327D"/>
    <w:rsid w:val="182446D7"/>
    <w:rsid w:val="182BC3E0"/>
    <w:rsid w:val="188E8C98"/>
    <w:rsid w:val="18C6A89A"/>
    <w:rsid w:val="18EE2736"/>
    <w:rsid w:val="190662C5"/>
    <w:rsid w:val="19134465"/>
    <w:rsid w:val="192982EC"/>
    <w:rsid w:val="193FB4A5"/>
    <w:rsid w:val="19599DA1"/>
    <w:rsid w:val="195A161C"/>
    <w:rsid w:val="199DE964"/>
    <w:rsid w:val="19F18BA7"/>
    <w:rsid w:val="1A5303EE"/>
    <w:rsid w:val="1A567601"/>
    <w:rsid w:val="1A5C4004"/>
    <w:rsid w:val="1A62E978"/>
    <w:rsid w:val="1A71BA46"/>
    <w:rsid w:val="1A9ADA7A"/>
    <w:rsid w:val="1AAC1E2A"/>
    <w:rsid w:val="1ACF62DD"/>
    <w:rsid w:val="1AE27572"/>
    <w:rsid w:val="1B0D136E"/>
    <w:rsid w:val="1B5AAB06"/>
    <w:rsid w:val="1B6F0445"/>
    <w:rsid w:val="1BCA6DEA"/>
    <w:rsid w:val="1BD67B47"/>
    <w:rsid w:val="1BD9A0E9"/>
    <w:rsid w:val="1C037A91"/>
    <w:rsid w:val="1C21FC5C"/>
    <w:rsid w:val="1C292962"/>
    <w:rsid w:val="1CB6F318"/>
    <w:rsid w:val="1CE161D4"/>
    <w:rsid w:val="1CE8E040"/>
    <w:rsid w:val="1D0479C4"/>
    <w:rsid w:val="1D1B3E92"/>
    <w:rsid w:val="1D32E056"/>
    <w:rsid w:val="1D4EB6DA"/>
    <w:rsid w:val="1D86B02B"/>
    <w:rsid w:val="1D92351F"/>
    <w:rsid w:val="1DF1E9B5"/>
    <w:rsid w:val="1DFA3CEF"/>
    <w:rsid w:val="1E0428D2"/>
    <w:rsid w:val="1E2CAE15"/>
    <w:rsid w:val="1E42AC82"/>
    <w:rsid w:val="1E4A3D16"/>
    <w:rsid w:val="1E82BE50"/>
    <w:rsid w:val="1EA92FEF"/>
    <w:rsid w:val="1ECB038C"/>
    <w:rsid w:val="1EEA1C43"/>
    <w:rsid w:val="1EF8A4F1"/>
    <w:rsid w:val="1F20E2A0"/>
    <w:rsid w:val="1F5BD3F4"/>
    <w:rsid w:val="1F667C65"/>
    <w:rsid w:val="1F94C758"/>
    <w:rsid w:val="1FA168CC"/>
    <w:rsid w:val="1FB1F5B6"/>
    <w:rsid w:val="1FCA4153"/>
    <w:rsid w:val="1FCAC385"/>
    <w:rsid w:val="1FD13DDB"/>
    <w:rsid w:val="2012679C"/>
    <w:rsid w:val="201E4691"/>
    <w:rsid w:val="20302D73"/>
    <w:rsid w:val="20602CBD"/>
    <w:rsid w:val="2074DCFE"/>
    <w:rsid w:val="209060C4"/>
    <w:rsid w:val="209A5BB5"/>
    <w:rsid w:val="20D3AD00"/>
    <w:rsid w:val="2123445B"/>
    <w:rsid w:val="2156C63F"/>
    <w:rsid w:val="219B1275"/>
    <w:rsid w:val="21E5B3AE"/>
    <w:rsid w:val="21E9BD38"/>
    <w:rsid w:val="21F9FB95"/>
    <w:rsid w:val="21FCFA74"/>
    <w:rsid w:val="220360DC"/>
    <w:rsid w:val="2209C94A"/>
    <w:rsid w:val="225B0FC4"/>
    <w:rsid w:val="225C1847"/>
    <w:rsid w:val="229A542C"/>
    <w:rsid w:val="22A08FF7"/>
    <w:rsid w:val="22F317AD"/>
    <w:rsid w:val="23060A8E"/>
    <w:rsid w:val="2338F6C2"/>
    <w:rsid w:val="233AB944"/>
    <w:rsid w:val="234E3157"/>
    <w:rsid w:val="236042A4"/>
    <w:rsid w:val="2377CFF4"/>
    <w:rsid w:val="2380034A"/>
    <w:rsid w:val="23A3515C"/>
    <w:rsid w:val="23B9F43F"/>
    <w:rsid w:val="23D68FE8"/>
    <w:rsid w:val="23DFDF9C"/>
    <w:rsid w:val="24410D5E"/>
    <w:rsid w:val="24AFB2C4"/>
    <w:rsid w:val="251D7D80"/>
    <w:rsid w:val="253EE302"/>
    <w:rsid w:val="254FEB87"/>
    <w:rsid w:val="25D99A9D"/>
    <w:rsid w:val="25DB3940"/>
    <w:rsid w:val="264DACB8"/>
    <w:rsid w:val="265EBD65"/>
    <w:rsid w:val="266435D5"/>
    <w:rsid w:val="26754135"/>
    <w:rsid w:val="26C202CA"/>
    <w:rsid w:val="26FFFA7F"/>
    <w:rsid w:val="271A3888"/>
    <w:rsid w:val="272EC70F"/>
    <w:rsid w:val="27793C92"/>
    <w:rsid w:val="2793CE1B"/>
    <w:rsid w:val="27BC8586"/>
    <w:rsid w:val="27CF9CDD"/>
    <w:rsid w:val="28163618"/>
    <w:rsid w:val="283A06D6"/>
    <w:rsid w:val="2869DEB6"/>
    <w:rsid w:val="2871D7E6"/>
    <w:rsid w:val="287ED240"/>
    <w:rsid w:val="28948A77"/>
    <w:rsid w:val="2899BE92"/>
    <w:rsid w:val="289F27ED"/>
    <w:rsid w:val="28B319C1"/>
    <w:rsid w:val="28D2BDBA"/>
    <w:rsid w:val="28E3858C"/>
    <w:rsid w:val="28F62FAD"/>
    <w:rsid w:val="294F4448"/>
    <w:rsid w:val="297DCB55"/>
    <w:rsid w:val="29A9B4EB"/>
    <w:rsid w:val="29E6ED42"/>
    <w:rsid w:val="29EC93FF"/>
    <w:rsid w:val="2A20BA5D"/>
    <w:rsid w:val="2A26C92E"/>
    <w:rsid w:val="2A2F9280"/>
    <w:rsid w:val="2A6B1CE8"/>
    <w:rsid w:val="2A77D375"/>
    <w:rsid w:val="2A78AFA0"/>
    <w:rsid w:val="2AA325B9"/>
    <w:rsid w:val="2ACB0CA8"/>
    <w:rsid w:val="2AD2BE98"/>
    <w:rsid w:val="2AEDF0BB"/>
    <w:rsid w:val="2AF68F1C"/>
    <w:rsid w:val="2AFA5B6B"/>
    <w:rsid w:val="2B0794B1"/>
    <w:rsid w:val="2BFD6D14"/>
    <w:rsid w:val="2C0D9F6F"/>
    <w:rsid w:val="2C10FA4B"/>
    <w:rsid w:val="2C1B3532"/>
    <w:rsid w:val="2C30C572"/>
    <w:rsid w:val="2CA45220"/>
    <w:rsid w:val="2CE90EE6"/>
    <w:rsid w:val="2CF2DBE6"/>
    <w:rsid w:val="2D60D891"/>
    <w:rsid w:val="2D66D014"/>
    <w:rsid w:val="2D7582C2"/>
    <w:rsid w:val="2DAD8476"/>
    <w:rsid w:val="2DB79FD5"/>
    <w:rsid w:val="2E1AEAEB"/>
    <w:rsid w:val="2E2AF0DD"/>
    <w:rsid w:val="2E7A542E"/>
    <w:rsid w:val="2E87C877"/>
    <w:rsid w:val="2E90036E"/>
    <w:rsid w:val="2ECACEA2"/>
    <w:rsid w:val="2ED5E5CB"/>
    <w:rsid w:val="2ED6EBA5"/>
    <w:rsid w:val="2EE8B938"/>
    <w:rsid w:val="2F35C91B"/>
    <w:rsid w:val="2F4CBF43"/>
    <w:rsid w:val="2FB2E2E6"/>
    <w:rsid w:val="2FDA910A"/>
    <w:rsid w:val="3006F24A"/>
    <w:rsid w:val="30230FB2"/>
    <w:rsid w:val="3023CA07"/>
    <w:rsid w:val="302CE29A"/>
    <w:rsid w:val="3033BEA5"/>
    <w:rsid w:val="30389D82"/>
    <w:rsid w:val="3041BDB9"/>
    <w:rsid w:val="30453EF3"/>
    <w:rsid w:val="30984730"/>
    <w:rsid w:val="309A4EF9"/>
    <w:rsid w:val="30CF87C0"/>
    <w:rsid w:val="30E4A365"/>
    <w:rsid w:val="30EC05FB"/>
    <w:rsid w:val="310245E1"/>
    <w:rsid w:val="3119744F"/>
    <w:rsid w:val="31554305"/>
    <w:rsid w:val="316240B9"/>
    <w:rsid w:val="31777D87"/>
    <w:rsid w:val="3214533B"/>
    <w:rsid w:val="323ACFF8"/>
    <w:rsid w:val="32612E09"/>
    <w:rsid w:val="3289FC9A"/>
    <w:rsid w:val="328AA2F3"/>
    <w:rsid w:val="32A98E13"/>
    <w:rsid w:val="32FFD710"/>
    <w:rsid w:val="3300DE45"/>
    <w:rsid w:val="33411DC3"/>
    <w:rsid w:val="33616B03"/>
    <w:rsid w:val="33875915"/>
    <w:rsid w:val="33A1006F"/>
    <w:rsid w:val="33B7A493"/>
    <w:rsid w:val="33BC9382"/>
    <w:rsid w:val="33C8C2B9"/>
    <w:rsid w:val="33CE0AE7"/>
    <w:rsid w:val="33E28795"/>
    <w:rsid w:val="341C1FCD"/>
    <w:rsid w:val="344FF2E8"/>
    <w:rsid w:val="346BA0D9"/>
    <w:rsid w:val="346C90F9"/>
    <w:rsid w:val="34BEADB8"/>
    <w:rsid w:val="34C91FA8"/>
    <w:rsid w:val="34CF2DCF"/>
    <w:rsid w:val="34D2F5D1"/>
    <w:rsid w:val="34F71421"/>
    <w:rsid w:val="3521A830"/>
    <w:rsid w:val="352453ED"/>
    <w:rsid w:val="358E70D6"/>
    <w:rsid w:val="35AFBF1D"/>
    <w:rsid w:val="35B34031"/>
    <w:rsid w:val="35CB7DE2"/>
    <w:rsid w:val="35EE8489"/>
    <w:rsid w:val="363D5FD0"/>
    <w:rsid w:val="364AEEAA"/>
    <w:rsid w:val="36625DBB"/>
    <w:rsid w:val="36673E4F"/>
    <w:rsid w:val="36B15A55"/>
    <w:rsid w:val="3714DB3E"/>
    <w:rsid w:val="372DC310"/>
    <w:rsid w:val="3753484B"/>
    <w:rsid w:val="376B18DB"/>
    <w:rsid w:val="37C10628"/>
    <w:rsid w:val="37EA0408"/>
    <w:rsid w:val="37F19574"/>
    <w:rsid w:val="381025AB"/>
    <w:rsid w:val="3813B71E"/>
    <w:rsid w:val="381C2DBD"/>
    <w:rsid w:val="3846FF38"/>
    <w:rsid w:val="38829FC8"/>
    <w:rsid w:val="3887FE35"/>
    <w:rsid w:val="38C2632B"/>
    <w:rsid w:val="38D2FA1A"/>
    <w:rsid w:val="392BCCB2"/>
    <w:rsid w:val="393E111D"/>
    <w:rsid w:val="395DCB77"/>
    <w:rsid w:val="3965AB3C"/>
    <w:rsid w:val="3988ABF2"/>
    <w:rsid w:val="39DD371D"/>
    <w:rsid w:val="39EC45A9"/>
    <w:rsid w:val="3A02EFAC"/>
    <w:rsid w:val="3A37CCD6"/>
    <w:rsid w:val="3A4D32B4"/>
    <w:rsid w:val="3A7B11B3"/>
    <w:rsid w:val="3A9104DB"/>
    <w:rsid w:val="3B262E68"/>
    <w:rsid w:val="3B3FDF80"/>
    <w:rsid w:val="3B7DA772"/>
    <w:rsid w:val="3BA01E75"/>
    <w:rsid w:val="3BC38F65"/>
    <w:rsid w:val="3BC8385F"/>
    <w:rsid w:val="3BF94FFB"/>
    <w:rsid w:val="3C4BFD19"/>
    <w:rsid w:val="3CF703BD"/>
    <w:rsid w:val="3D0165CC"/>
    <w:rsid w:val="3D2EFE9D"/>
    <w:rsid w:val="3D4797A9"/>
    <w:rsid w:val="3D4A1771"/>
    <w:rsid w:val="3D5B4455"/>
    <w:rsid w:val="3D7355B7"/>
    <w:rsid w:val="3E28A2DC"/>
    <w:rsid w:val="3E5CECB4"/>
    <w:rsid w:val="3E959197"/>
    <w:rsid w:val="3EC4069F"/>
    <w:rsid w:val="3EEC3A08"/>
    <w:rsid w:val="3F1EFECE"/>
    <w:rsid w:val="3F266DD2"/>
    <w:rsid w:val="3F2DDFDC"/>
    <w:rsid w:val="3F4009E7"/>
    <w:rsid w:val="3F40CBEE"/>
    <w:rsid w:val="3F5009D1"/>
    <w:rsid w:val="3F82280E"/>
    <w:rsid w:val="3F849C5F"/>
    <w:rsid w:val="3F86450C"/>
    <w:rsid w:val="3FD1B423"/>
    <w:rsid w:val="3FEDCC64"/>
    <w:rsid w:val="3FEE288B"/>
    <w:rsid w:val="4030695D"/>
    <w:rsid w:val="403CDF23"/>
    <w:rsid w:val="4046B192"/>
    <w:rsid w:val="40697C5E"/>
    <w:rsid w:val="40752DC7"/>
    <w:rsid w:val="40C56657"/>
    <w:rsid w:val="413102E3"/>
    <w:rsid w:val="4135CB16"/>
    <w:rsid w:val="414BA476"/>
    <w:rsid w:val="41819CB8"/>
    <w:rsid w:val="418C3794"/>
    <w:rsid w:val="41DB2828"/>
    <w:rsid w:val="41DD1DCF"/>
    <w:rsid w:val="41F47DB4"/>
    <w:rsid w:val="424029E0"/>
    <w:rsid w:val="4270E390"/>
    <w:rsid w:val="4272729E"/>
    <w:rsid w:val="4297C0A2"/>
    <w:rsid w:val="429DD510"/>
    <w:rsid w:val="42B5D6C3"/>
    <w:rsid w:val="42CE0C2D"/>
    <w:rsid w:val="42E1D617"/>
    <w:rsid w:val="430C685F"/>
    <w:rsid w:val="433CCD1B"/>
    <w:rsid w:val="43441DC9"/>
    <w:rsid w:val="4344E8EC"/>
    <w:rsid w:val="43C79186"/>
    <w:rsid w:val="43DA747F"/>
    <w:rsid w:val="44035588"/>
    <w:rsid w:val="44259E79"/>
    <w:rsid w:val="44EB20AB"/>
    <w:rsid w:val="4514F00F"/>
    <w:rsid w:val="455D8A5F"/>
    <w:rsid w:val="455DBC51"/>
    <w:rsid w:val="4568BA27"/>
    <w:rsid w:val="456F932F"/>
    <w:rsid w:val="458EF364"/>
    <w:rsid w:val="45A404F5"/>
    <w:rsid w:val="45AFF43C"/>
    <w:rsid w:val="45B90506"/>
    <w:rsid w:val="45CA87ED"/>
    <w:rsid w:val="45CB96DE"/>
    <w:rsid w:val="45D961CC"/>
    <w:rsid w:val="46126467"/>
    <w:rsid w:val="461CC6F6"/>
    <w:rsid w:val="46232FB1"/>
    <w:rsid w:val="463751C5"/>
    <w:rsid w:val="4660E852"/>
    <w:rsid w:val="467F4BF6"/>
    <w:rsid w:val="46C31920"/>
    <w:rsid w:val="470A71C9"/>
    <w:rsid w:val="4723C3EC"/>
    <w:rsid w:val="473847A3"/>
    <w:rsid w:val="4750D293"/>
    <w:rsid w:val="4780AED9"/>
    <w:rsid w:val="479DF8D5"/>
    <w:rsid w:val="47BB28B9"/>
    <w:rsid w:val="47FD627C"/>
    <w:rsid w:val="4809DC13"/>
    <w:rsid w:val="4891D02C"/>
    <w:rsid w:val="489885D3"/>
    <w:rsid w:val="48EE608A"/>
    <w:rsid w:val="48FEE99D"/>
    <w:rsid w:val="49010149"/>
    <w:rsid w:val="4901CF49"/>
    <w:rsid w:val="496845FF"/>
    <w:rsid w:val="498BFBEA"/>
    <w:rsid w:val="49A10A8C"/>
    <w:rsid w:val="49A7AF56"/>
    <w:rsid w:val="49C0A5B8"/>
    <w:rsid w:val="49D05BB7"/>
    <w:rsid w:val="49EEA2F0"/>
    <w:rsid w:val="4A572B36"/>
    <w:rsid w:val="4A593648"/>
    <w:rsid w:val="4A67BBC3"/>
    <w:rsid w:val="4A962A7E"/>
    <w:rsid w:val="4AA67663"/>
    <w:rsid w:val="4AAC083B"/>
    <w:rsid w:val="4ABB3E5A"/>
    <w:rsid w:val="4ACAD1FF"/>
    <w:rsid w:val="4AF77463"/>
    <w:rsid w:val="4B079A81"/>
    <w:rsid w:val="4B6E0FE2"/>
    <w:rsid w:val="4BC17E5B"/>
    <w:rsid w:val="4BE3C82B"/>
    <w:rsid w:val="4BEA9ABD"/>
    <w:rsid w:val="4C05E2A4"/>
    <w:rsid w:val="4C166461"/>
    <w:rsid w:val="4C7354BD"/>
    <w:rsid w:val="4C99079F"/>
    <w:rsid w:val="4C9C84E7"/>
    <w:rsid w:val="4CB4D197"/>
    <w:rsid w:val="4D0840F2"/>
    <w:rsid w:val="4D4275F8"/>
    <w:rsid w:val="4D45FC14"/>
    <w:rsid w:val="4D4D3BFC"/>
    <w:rsid w:val="4D853797"/>
    <w:rsid w:val="4D97794D"/>
    <w:rsid w:val="4D9E72ED"/>
    <w:rsid w:val="4DAA11B5"/>
    <w:rsid w:val="4DCFB1A0"/>
    <w:rsid w:val="4DEB3A22"/>
    <w:rsid w:val="4E0C7E2E"/>
    <w:rsid w:val="4E2B71EC"/>
    <w:rsid w:val="4E2C0AB3"/>
    <w:rsid w:val="4E607D45"/>
    <w:rsid w:val="4E9D000E"/>
    <w:rsid w:val="4ED96737"/>
    <w:rsid w:val="4F37CECA"/>
    <w:rsid w:val="4F5E77FB"/>
    <w:rsid w:val="4F957F45"/>
    <w:rsid w:val="4FCB21E3"/>
    <w:rsid w:val="4FDFCF29"/>
    <w:rsid w:val="503C54BA"/>
    <w:rsid w:val="50418E44"/>
    <w:rsid w:val="508FB3B8"/>
    <w:rsid w:val="50CB4555"/>
    <w:rsid w:val="50DEDC3C"/>
    <w:rsid w:val="50DFE958"/>
    <w:rsid w:val="510CA00F"/>
    <w:rsid w:val="510F4D80"/>
    <w:rsid w:val="512E0556"/>
    <w:rsid w:val="5139B270"/>
    <w:rsid w:val="51573C97"/>
    <w:rsid w:val="51BEB246"/>
    <w:rsid w:val="51C60541"/>
    <w:rsid w:val="51D674AE"/>
    <w:rsid w:val="51D8251B"/>
    <w:rsid w:val="5235F309"/>
    <w:rsid w:val="527AC14A"/>
    <w:rsid w:val="52AE1F95"/>
    <w:rsid w:val="52DBCE49"/>
    <w:rsid w:val="52E046D4"/>
    <w:rsid w:val="52F17678"/>
    <w:rsid w:val="53218DC9"/>
    <w:rsid w:val="533A209B"/>
    <w:rsid w:val="53633B0A"/>
    <w:rsid w:val="53723144"/>
    <w:rsid w:val="53ADB819"/>
    <w:rsid w:val="53B64BA2"/>
    <w:rsid w:val="53CADFD9"/>
    <w:rsid w:val="53F74A7A"/>
    <w:rsid w:val="5419DD10"/>
    <w:rsid w:val="544B8D27"/>
    <w:rsid w:val="5484774F"/>
    <w:rsid w:val="5492EC42"/>
    <w:rsid w:val="54963A00"/>
    <w:rsid w:val="551EE2F4"/>
    <w:rsid w:val="553C8854"/>
    <w:rsid w:val="5563C8D0"/>
    <w:rsid w:val="55675571"/>
    <w:rsid w:val="558ECE3E"/>
    <w:rsid w:val="55CC568D"/>
    <w:rsid w:val="5634836E"/>
    <w:rsid w:val="565DEA96"/>
    <w:rsid w:val="5699D5A1"/>
    <w:rsid w:val="570ED2DC"/>
    <w:rsid w:val="576E189F"/>
    <w:rsid w:val="577A7737"/>
    <w:rsid w:val="579AB1B5"/>
    <w:rsid w:val="57AFE0E8"/>
    <w:rsid w:val="57C65514"/>
    <w:rsid w:val="57DD9ABF"/>
    <w:rsid w:val="57E93F9F"/>
    <w:rsid w:val="57EAFE3A"/>
    <w:rsid w:val="583486C2"/>
    <w:rsid w:val="583E6EA1"/>
    <w:rsid w:val="5849463D"/>
    <w:rsid w:val="5849AE73"/>
    <w:rsid w:val="58AA7901"/>
    <w:rsid w:val="58AC948C"/>
    <w:rsid w:val="58D0A79F"/>
    <w:rsid w:val="58F1E969"/>
    <w:rsid w:val="58F5DFAE"/>
    <w:rsid w:val="593753A6"/>
    <w:rsid w:val="593F7908"/>
    <w:rsid w:val="5989D791"/>
    <w:rsid w:val="5992207E"/>
    <w:rsid w:val="59A61C50"/>
    <w:rsid w:val="59ECE23F"/>
    <w:rsid w:val="59F07A84"/>
    <w:rsid w:val="5A13739E"/>
    <w:rsid w:val="5A37B176"/>
    <w:rsid w:val="5AA89374"/>
    <w:rsid w:val="5AA952BB"/>
    <w:rsid w:val="5AB498B4"/>
    <w:rsid w:val="5ADFAAB6"/>
    <w:rsid w:val="5B0DD48A"/>
    <w:rsid w:val="5B1AD469"/>
    <w:rsid w:val="5B5632BC"/>
    <w:rsid w:val="5B6B5260"/>
    <w:rsid w:val="5BA64B26"/>
    <w:rsid w:val="5BF5BDAC"/>
    <w:rsid w:val="5C0380B3"/>
    <w:rsid w:val="5C0C7F3C"/>
    <w:rsid w:val="5C1ABFDA"/>
    <w:rsid w:val="5C4BA000"/>
    <w:rsid w:val="5C5311D2"/>
    <w:rsid w:val="5C72CA54"/>
    <w:rsid w:val="5C907454"/>
    <w:rsid w:val="5CB5201E"/>
    <w:rsid w:val="5CB7F89E"/>
    <w:rsid w:val="5CBFAA37"/>
    <w:rsid w:val="5CD63D87"/>
    <w:rsid w:val="5D020785"/>
    <w:rsid w:val="5D9F8A8D"/>
    <w:rsid w:val="5DBC957F"/>
    <w:rsid w:val="5DE87F93"/>
    <w:rsid w:val="5E443549"/>
    <w:rsid w:val="5E9656AD"/>
    <w:rsid w:val="5E9689D1"/>
    <w:rsid w:val="5EC54235"/>
    <w:rsid w:val="5ED3FB0E"/>
    <w:rsid w:val="5EE43426"/>
    <w:rsid w:val="5EECA0FC"/>
    <w:rsid w:val="5F06D010"/>
    <w:rsid w:val="5F3667CC"/>
    <w:rsid w:val="5F57DF36"/>
    <w:rsid w:val="5F63E172"/>
    <w:rsid w:val="5FA275DC"/>
    <w:rsid w:val="5FC49AAD"/>
    <w:rsid w:val="5FE4342E"/>
    <w:rsid w:val="5FF2E6E4"/>
    <w:rsid w:val="603091FB"/>
    <w:rsid w:val="60390599"/>
    <w:rsid w:val="6050A5AC"/>
    <w:rsid w:val="607A98FC"/>
    <w:rsid w:val="6089695C"/>
    <w:rsid w:val="6098280A"/>
    <w:rsid w:val="60CCC0D6"/>
    <w:rsid w:val="60E20C5D"/>
    <w:rsid w:val="61027BB2"/>
    <w:rsid w:val="61413B95"/>
    <w:rsid w:val="6153EFCC"/>
    <w:rsid w:val="61577F24"/>
    <w:rsid w:val="619E0570"/>
    <w:rsid w:val="61D821EE"/>
    <w:rsid w:val="61E46A24"/>
    <w:rsid w:val="61F3BC41"/>
    <w:rsid w:val="622BE6CE"/>
    <w:rsid w:val="624C2622"/>
    <w:rsid w:val="626CFE54"/>
    <w:rsid w:val="62C5EF7A"/>
    <w:rsid w:val="62C7BC87"/>
    <w:rsid w:val="62C9E2F2"/>
    <w:rsid w:val="62F08FE5"/>
    <w:rsid w:val="62FB2D31"/>
    <w:rsid w:val="63099A77"/>
    <w:rsid w:val="630C8F9D"/>
    <w:rsid w:val="63172A9D"/>
    <w:rsid w:val="6388E7B6"/>
    <w:rsid w:val="63DC56E0"/>
    <w:rsid w:val="63F1A120"/>
    <w:rsid w:val="63F6067A"/>
    <w:rsid w:val="640C3203"/>
    <w:rsid w:val="64180508"/>
    <w:rsid w:val="641F63A3"/>
    <w:rsid w:val="645E5B5E"/>
    <w:rsid w:val="649FA7AE"/>
    <w:rsid w:val="64BEF90A"/>
    <w:rsid w:val="64D4C696"/>
    <w:rsid w:val="65404FB0"/>
    <w:rsid w:val="655B900E"/>
    <w:rsid w:val="6567DC28"/>
    <w:rsid w:val="656B992D"/>
    <w:rsid w:val="657B4394"/>
    <w:rsid w:val="65AAB24E"/>
    <w:rsid w:val="65B5437E"/>
    <w:rsid w:val="65C22F9A"/>
    <w:rsid w:val="65C7E896"/>
    <w:rsid w:val="65F25311"/>
    <w:rsid w:val="66202DF1"/>
    <w:rsid w:val="6628D0D9"/>
    <w:rsid w:val="66629F0C"/>
    <w:rsid w:val="66987DB4"/>
    <w:rsid w:val="66B01594"/>
    <w:rsid w:val="66CFF8CE"/>
    <w:rsid w:val="66D82A03"/>
    <w:rsid w:val="66EC5D92"/>
    <w:rsid w:val="66FB95EC"/>
    <w:rsid w:val="67427435"/>
    <w:rsid w:val="6745CB0A"/>
    <w:rsid w:val="676554DD"/>
    <w:rsid w:val="67AECE9B"/>
    <w:rsid w:val="67BA7FAD"/>
    <w:rsid w:val="67F2018A"/>
    <w:rsid w:val="6842F4D6"/>
    <w:rsid w:val="684B8644"/>
    <w:rsid w:val="68667451"/>
    <w:rsid w:val="689CB1B3"/>
    <w:rsid w:val="689EB282"/>
    <w:rsid w:val="68ABBE35"/>
    <w:rsid w:val="68ABED56"/>
    <w:rsid w:val="68C9851B"/>
    <w:rsid w:val="68D66792"/>
    <w:rsid w:val="68DF82D1"/>
    <w:rsid w:val="68E49B75"/>
    <w:rsid w:val="68E71099"/>
    <w:rsid w:val="690847CC"/>
    <w:rsid w:val="6927A6DF"/>
    <w:rsid w:val="692E92F2"/>
    <w:rsid w:val="6961647A"/>
    <w:rsid w:val="697E2840"/>
    <w:rsid w:val="698D444B"/>
    <w:rsid w:val="699721A9"/>
    <w:rsid w:val="69A8D34E"/>
    <w:rsid w:val="69B3F3AD"/>
    <w:rsid w:val="69C9E435"/>
    <w:rsid w:val="69D76B25"/>
    <w:rsid w:val="69DB3FD0"/>
    <w:rsid w:val="69F56D59"/>
    <w:rsid w:val="69FE303E"/>
    <w:rsid w:val="6A0A1B28"/>
    <w:rsid w:val="6A1EFA8A"/>
    <w:rsid w:val="6A2DCB2A"/>
    <w:rsid w:val="6A814094"/>
    <w:rsid w:val="6A865E24"/>
    <w:rsid w:val="6A876F35"/>
    <w:rsid w:val="6A9851D5"/>
    <w:rsid w:val="6AA559C0"/>
    <w:rsid w:val="6AED5D54"/>
    <w:rsid w:val="6AF69A61"/>
    <w:rsid w:val="6B21908E"/>
    <w:rsid w:val="6B289F87"/>
    <w:rsid w:val="6B2ADFBD"/>
    <w:rsid w:val="6B3B0956"/>
    <w:rsid w:val="6B57D909"/>
    <w:rsid w:val="6B695EDE"/>
    <w:rsid w:val="6B741847"/>
    <w:rsid w:val="6B7A9598"/>
    <w:rsid w:val="6B9B45D9"/>
    <w:rsid w:val="6BAC03FA"/>
    <w:rsid w:val="6BAFB63C"/>
    <w:rsid w:val="6BCFE703"/>
    <w:rsid w:val="6BD4D7F3"/>
    <w:rsid w:val="6C0F5566"/>
    <w:rsid w:val="6C24D3DA"/>
    <w:rsid w:val="6C43346F"/>
    <w:rsid w:val="6C4FCEFD"/>
    <w:rsid w:val="6C895F08"/>
    <w:rsid w:val="6C97A31E"/>
    <w:rsid w:val="6CD6049A"/>
    <w:rsid w:val="6D3CA9FD"/>
    <w:rsid w:val="6D46382F"/>
    <w:rsid w:val="6D5D5E82"/>
    <w:rsid w:val="6D778DEA"/>
    <w:rsid w:val="6D959948"/>
    <w:rsid w:val="6DAB2148"/>
    <w:rsid w:val="6DC660ED"/>
    <w:rsid w:val="6E86B5E0"/>
    <w:rsid w:val="6E9445BC"/>
    <w:rsid w:val="6EC74C96"/>
    <w:rsid w:val="6ED2E69B"/>
    <w:rsid w:val="6EE05335"/>
    <w:rsid w:val="6EFDA9DD"/>
    <w:rsid w:val="6F1FD6C8"/>
    <w:rsid w:val="6F3CCA11"/>
    <w:rsid w:val="6F5D2EDC"/>
    <w:rsid w:val="6FA65605"/>
    <w:rsid w:val="6FAC89F9"/>
    <w:rsid w:val="6FC3489C"/>
    <w:rsid w:val="6FD4A269"/>
    <w:rsid w:val="6FE02D1A"/>
    <w:rsid w:val="6FE90E96"/>
    <w:rsid w:val="700BA1F9"/>
    <w:rsid w:val="70431EFC"/>
    <w:rsid w:val="7054E74D"/>
    <w:rsid w:val="70C72AEF"/>
    <w:rsid w:val="710811AC"/>
    <w:rsid w:val="712F0552"/>
    <w:rsid w:val="716F85FF"/>
    <w:rsid w:val="719B275E"/>
    <w:rsid w:val="71BC3594"/>
    <w:rsid w:val="71E4B13C"/>
    <w:rsid w:val="7236F9D7"/>
    <w:rsid w:val="72C6890D"/>
    <w:rsid w:val="72D1381F"/>
    <w:rsid w:val="72D6B613"/>
    <w:rsid w:val="72D91ECE"/>
    <w:rsid w:val="72F4DAFE"/>
    <w:rsid w:val="72FC0448"/>
    <w:rsid w:val="72FC8E5B"/>
    <w:rsid w:val="731A7E12"/>
    <w:rsid w:val="737E8955"/>
    <w:rsid w:val="737F4EB4"/>
    <w:rsid w:val="7381A727"/>
    <w:rsid w:val="73B7063A"/>
    <w:rsid w:val="73CEC683"/>
    <w:rsid w:val="7409B455"/>
    <w:rsid w:val="7415291E"/>
    <w:rsid w:val="742724D1"/>
    <w:rsid w:val="74442572"/>
    <w:rsid w:val="74479FF7"/>
    <w:rsid w:val="744A5E42"/>
    <w:rsid w:val="744B5C20"/>
    <w:rsid w:val="74CF4A62"/>
    <w:rsid w:val="74DEF0EF"/>
    <w:rsid w:val="750366D9"/>
    <w:rsid w:val="750607A2"/>
    <w:rsid w:val="75465AC0"/>
    <w:rsid w:val="756EDE50"/>
    <w:rsid w:val="7573676C"/>
    <w:rsid w:val="758BB8CA"/>
    <w:rsid w:val="75A8CA8C"/>
    <w:rsid w:val="75E3666E"/>
    <w:rsid w:val="75F5D567"/>
    <w:rsid w:val="763C06B2"/>
    <w:rsid w:val="764CA0E0"/>
    <w:rsid w:val="764F0912"/>
    <w:rsid w:val="766E7750"/>
    <w:rsid w:val="76855E42"/>
    <w:rsid w:val="76880649"/>
    <w:rsid w:val="76C100AD"/>
    <w:rsid w:val="76C483CA"/>
    <w:rsid w:val="76C8A217"/>
    <w:rsid w:val="76EC9134"/>
    <w:rsid w:val="76F24C9B"/>
    <w:rsid w:val="7752D389"/>
    <w:rsid w:val="775982DA"/>
    <w:rsid w:val="779091DF"/>
    <w:rsid w:val="77A5576B"/>
    <w:rsid w:val="7808DF8A"/>
    <w:rsid w:val="78144AC7"/>
    <w:rsid w:val="78272726"/>
    <w:rsid w:val="783476B9"/>
    <w:rsid w:val="783D9B81"/>
    <w:rsid w:val="7850B2BF"/>
    <w:rsid w:val="789B08FA"/>
    <w:rsid w:val="78DDDAF6"/>
    <w:rsid w:val="78E2CAC5"/>
    <w:rsid w:val="79007A4B"/>
    <w:rsid w:val="79129C65"/>
    <w:rsid w:val="79155FC4"/>
    <w:rsid w:val="792E8D4F"/>
    <w:rsid w:val="7963976E"/>
    <w:rsid w:val="797093FB"/>
    <w:rsid w:val="79872D62"/>
    <w:rsid w:val="798DAC3C"/>
    <w:rsid w:val="7991B027"/>
    <w:rsid w:val="7993EE80"/>
    <w:rsid w:val="799452A1"/>
    <w:rsid w:val="799CA84C"/>
    <w:rsid w:val="79AE60A8"/>
    <w:rsid w:val="79C7E586"/>
    <w:rsid w:val="79D25E56"/>
    <w:rsid w:val="7A041A9A"/>
    <w:rsid w:val="7A16A11B"/>
    <w:rsid w:val="7A448E3B"/>
    <w:rsid w:val="7A6D6D54"/>
    <w:rsid w:val="7A72FA18"/>
    <w:rsid w:val="7AA625D0"/>
    <w:rsid w:val="7AFAFCEC"/>
    <w:rsid w:val="7B07FF30"/>
    <w:rsid w:val="7B1FAB9D"/>
    <w:rsid w:val="7B28D31F"/>
    <w:rsid w:val="7B726B61"/>
    <w:rsid w:val="7B7E2F4F"/>
    <w:rsid w:val="7B85C785"/>
    <w:rsid w:val="7BA97883"/>
    <w:rsid w:val="7C01F0FA"/>
    <w:rsid w:val="7C423DB2"/>
    <w:rsid w:val="7C443640"/>
    <w:rsid w:val="7C83B4E9"/>
    <w:rsid w:val="7CC44F06"/>
    <w:rsid w:val="7CC4FA70"/>
    <w:rsid w:val="7CED3578"/>
    <w:rsid w:val="7D150244"/>
    <w:rsid w:val="7D479AFF"/>
    <w:rsid w:val="7D5D76CB"/>
    <w:rsid w:val="7D6B78B1"/>
    <w:rsid w:val="7DA6629E"/>
    <w:rsid w:val="7DA7C826"/>
    <w:rsid w:val="7DE35AF4"/>
    <w:rsid w:val="7DE52CB1"/>
    <w:rsid w:val="7DEA9A60"/>
    <w:rsid w:val="7E6E466D"/>
    <w:rsid w:val="7E76DE80"/>
    <w:rsid w:val="7EAD8B1B"/>
    <w:rsid w:val="7EF5C165"/>
    <w:rsid w:val="7F0CE4BC"/>
    <w:rsid w:val="7F266129"/>
    <w:rsid w:val="7F2AA054"/>
    <w:rsid w:val="7F4EE0CC"/>
    <w:rsid w:val="7F617D62"/>
    <w:rsid w:val="7F7BE982"/>
    <w:rsid w:val="7F81EF3F"/>
    <w:rsid w:val="7F939EF3"/>
    <w:rsid w:val="7F9C7769"/>
    <w:rsid w:val="7FB1F114"/>
    <w:rsid w:val="7FBA3B87"/>
    <w:rsid w:val="7FC92269"/>
    <w:rsid w:val="7FCAF2F6"/>
    <w:rsid w:val="7FE4A632"/>
    <w:rsid w:val="7FEC3042"/>
    <w:rsid w:val="7FFBA6FB"/>
    <w:rsid w:val="7FFC53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CD95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F641B"/>
    <w:pPr>
      <w:spacing w:before="120" w:line="288" w:lineRule="auto"/>
    </w:pPr>
    <w:rPr>
      <w:rFonts w:ascii="Arial" w:hAnsi="Arial"/>
      <w:sz w:val="22"/>
      <w:lang w:val="en-AU"/>
    </w:rPr>
  </w:style>
  <w:style w:type="paragraph" w:styleId="Heading1">
    <w:name w:val="heading 1"/>
    <w:aliases w:val="ŠHeading 1"/>
    <w:basedOn w:val="Normal"/>
    <w:next w:val="Normal"/>
    <w:link w:val="Heading1Char"/>
    <w:uiPriority w:val="6"/>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8"/>
      <w:szCs w:val="22"/>
      <w:lang w:eastAsia="zh-CN"/>
    </w:rPr>
  </w:style>
  <w:style w:type="paragraph" w:styleId="Heading2">
    <w:name w:val="heading 2"/>
    <w:aliases w:val="ŠHeading 2"/>
    <w:basedOn w:val="Normal"/>
    <w:next w:val="Normal"/>
    <w:link w:val="Heading2Char"/>
    <w:uiPriority w:val="7"/>
    <w:qFormat/>
    <w:rsid w:val="005C46A4"/>
    <w:pPr>
      <w:keepNext/>
      <w:keepLines/>
      <w:tabs>
        <w:tab w:val="left" w:pos="567"/>
        <w:tab w:val="left" w:pos="1134"/>
        <w:tab w:val="left" w:pos="1701"/>
        <w:tab w:val="left" w:pos="2268"/>
        <w:tab w:val="left" w:pos="2835"/>
        <w:tab w:val="left" w:pos="3402"/>
      </w:tabs>
      <w:spacing w:before="360" w:after="120" w:line="240" w:lineRule="auto"/>
      <w:outlineLvl w:val="1"/>
    </w:pPr>
    <w:rPr>
      <w:rFonts w:eastAsia="SimSun" w:cs="Times New Roman"/>
      <w:color w:val="1F3864" w:themeColor="accent1" w:themeShade="80"/>
      <w:sz w:val="44"/>
      <w:szCs w:val="36"/>
    </w:rPr>
  </w:style>
  <w:style w:type="paragraph" w:styleId="Heading3">
    <w:name w:val="heading 3"/>
    <w:aliases w:val="ŠHeading 3"/>
    <w:basedOn w:val="Normal"/>
    <w:next w:val="Normal"/>
    <w:link w:val="Heading3Char"/>
    <w:uiPriority w:val="8"/>
    <w:qFormat/>
    <w:rsid w:val="00FF49EE"/>
    <w:pPr>
      <w:tabs>
        <w:tab w:val="left" w:pos="567"/>
        <w:tab w:val="left" w:pos="1134"/>
        <w:tab w:val="left" w:pos="1701"/>
        <w:tab w:val="left" w:pos="2268"/>
        <w:tab w:val="left" w:pos="2835"/>
        <w:tab w:val="left" w:pos="3402"/>
      </w:tabs>
      <w:spacing w:after="120" w:line="276" w:lineRule="auto"/>
      <w:outlineLvl w:val="2"/>
    </w:pPr>
    <w:rPr>
      <w:rFonts w:eastAsia="SimSun" w:cs="Times New Roman"/>
      <w:color w:val="1F3864" w:themeColor="accent1" w:themeShade="80"/>
      <w:sz w:val="36"/>
      <w:szCs w:val="40"/>
    </w:rPr>
  </w:style>
  <w:style w:type="paragraph" w:styleId="Heading4">
    <w:name w:val="heading 4"/>
    <w:aliases w:val="ŠHeading 4"/>
    <w:basedOn w:val="Normal"/>
    <w:next w:val="Normal"/>
    <w:link w:val="Heading4Char"/>
    <w:uiPriority w:val="9"/>
    <w:qFormat/>
    <w:rsid w:val="00CF54AC"/>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28"/>
      <w:szCs w:val="28"/>
    </w:rPr>
  </w:style>
  <w:style w:type="paragraph" w:styleId="Heading5">
    <w:name w:val="heading 5"/>
    <w:aliases w:val="ŠHeading 5"/>
    <w:basedOn w:val="Normal"/>
    <w:next w:val="Normal"/>
    <w:link w:val="Heading5Char"/>
    <w:uiPriority w:val="10"/>
    <w:qFormat/>
    <w:rsid w:val="00AD35FD"/>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6"/>
      <w:szCs w:val="26"/>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AD35FD"/>
    <w:rPr>
      <w:rFonts w:ascii="Arial" w:eastAsia="SimSun" w:hAnsi="Arial" w:cs="Times New Roman"/>
      <w:sz w:val="26"/>
      <w:szCs w:val="26"/>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7"/>
    <w:rsid w:val="005C46A4"/>
    <w:rPr>
      <w:rFonts w:ascii="Arial" w:eastAsia="SimSun" w:hAnsi="Arial" w:cs="Times New Roman"/>
      <w:color w:val="1F3864" w:themeColor="accent1" w:themeShade="80"/>
      <w:sz w:val="44"/>
      <w:szCs w:val="36"/>
      <w:lang w:val="en-AU"/>
    </w:rPr>
  </w:style>
  <w:style w:type="character" w:customStyle="1" w:styleId="Heading3Char">
    <w:name w:val="Heading 3 Char"/>
    <w:aliases w:val="ŠHeading 3 Char"/>
    <w:basedOn w:val="DefaultParagraphFont"/>
    <w:link w:val="Heading3"/>
    <w:uiPriority w:val="8"/>
    <w:rsid w:val="00FF49EE"/>
    <w:rPr>
      <w:rFonts w:ascii="Arial" w:eastAsia="SimSun" w:hAnsi="Arial" w:cs="Times New Roman"/>
      <w:color w:val="1F3864" w:themeColor="accent1" w:themeShade="80"/>
      <w:sz w:val="36"/>
      <w:szCs w:val="40"/>
      <w:lang w:val="en-AU"/>
    </w:rPr>
  </w:style>
  <w:style w:type="character" w:customStyle="1" w:styleId="Heading4Char">
    <w:name w:val="Heading 4 Char"/>
    <w:aliases w:val="ŠHeading 4 Char"/>
    <w:basedOn w:val="DefaultParagraphFont"/>
    <w:link w:val="Heading4"/>
    <w:uiPriority w:val="9"/>
    <w:rsid w:val="00CF54AC"/>
    <w:rPr>
      <w:rFonts w:ascii="Arial" w:eastAsia="SimSun" w:hAnsi="Arial" w:cs="Times New Roman"/>
      <w:sz w:val="28"/>
      <w:szCs w:val="28"/>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10"/>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7"/>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F49EE"/>
    <w:pPr>
      <w:numPr>
        <w:numId w:val="9"/>
      </w:numPr>
      <w:tabs>
        <w:tab w:val="clear" w:pos="717"/>
        <w:tab w:val="left" w:pos="771"/>
      </w:tabs>
      <w:adjustRightInd w:val="0"/>
      <w:snapToGrid w:val="0"/>
      <w:spacing w:before="80"/>
      <w:ind w:left="414" w:hanging="414"/>
    </w:pPr>
  </w:style>
  <w:style w:type="character" w:styleId="Strong">
    <w:name w:val="Strong"/>
    <w:aliases w:val="ŠStrong emphasis"/>
    <w:basedOn w:val="DefaultParagraphFont"/>
    <w:uiPriority w:val="22"/>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FF49EE"/>
    <w:pPr>
      <w:numPr>
        <w:numId w:val="8"/>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11"/>
      </w:numPr>
      <w:adjustRightInd w:val="0"/>
      <w:snapToGrid w:val="0"/>
    </w:pPr>
  </w:style>
  <w:style w:type="paragraph" w:styleId="TOCHeading">
    <w:name w:val="TOC Heading"/>
    <w:basedOn w:val="Heading1"/>
    <w:next w:val="Normal"/>
    <w:uiPriority w:val="39"/>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34"/>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lang w:eastAsia="zh-CN"/>
    </w:rPr>
  </w:style>
  <w:style w:type="paragraph" w:customStyle="1" w:styleId="DoElist1numbered2018">
    <w:name w:val="DoE list 1 numbered 2018"/>
    <w:basedOn w:val="Normal"/>
    <w:qFormat/>
    <w:locked/>
    <w:rsid w:val="007F4973"/>
    <w:pPr>
      <w:numPr>
        <w:numId w:val="12"/>
      </w:numPr>
      <w:spacing w:before="80" w:line="280" w:lineRule="atLeast"/>
    </w:pPr>
    <w:rPr>
      <w:rFonts w:eastAsia="SimSun" w:cs="Times New Roman"/>
      <w:sz w:val="24"/>
      <w:lang w:eastAsia="zh-CN"/>
    </w:rPr>
  </w:style>
  <w:style w:type="paragraph" w:customStyle="1" w:styleId="DoElist2numbered2018">
    <w:name w:val="DoE list 2 numbered 2018"/>
    <w:basedOn w:val="Normal"/>
    <w:qFormat/>
    <w:locked/>
    <w:rsid w:val="007F4973"/>
    <w:pPr>
      <w:numPr>
        <w:ilvl w:val="1"/>
        <w:numId w:val="13"/>
      </w:numPr>
      <w:tabs>
        <w:tab w:val="clear" w:pos="1440"/>
      </w:tabs>
      <w:spacing w:before="80" w:line="280" w:lineRule="atLeast"/>
      <w:ind w:left="1077" w:hanging="357"/>
    </w:pPr>
    <w:rPr>
      <w:rFonts w:eastAsia="SimSun" w:cs="Times New Roman"/>
      <w:sz w:val="24"/>
      <w:lang w:eastAsia="zh-CN"/>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lang w:eastAsia="zh-CN"/>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lang w:eastAsia="zh-CN"/>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rsid w:val="007F641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Listnumbers">
    <w:name w:val="List numbers"/>
    <w:basedOn w:val="Normal"/>
    <w:next w:val="Normal"/>
    <w:rsid w:val="00F15320"/>
    <w:pPr>
      <w:numPr>
        <w:numId w:val="14"/>
      </w:numPr>
      <w:spacing w:before="0" w:after="120" w:line="264" w:lineRule="auto"/>
    </w:pPr>
    <w:rPr>
      <w:rFonts w:ascii="Montserrat Medium" w:hAnsi="Montserrat Medium"/>
      <w:color w:val="44546A" w:themeColor="text2"/>
      <w:spacing w:val="-8"/>
      <w:szCs w:val="22"/>
    </w:rPr>
  </w:style>
  <w:style w:type="character" w:customStyle="1" w:styleId="normaltextrun1">
    <w:name w:val="normaltextrun1"/>
    <w:basedOn w:val="DefaultParagraphFont"/>
    <w:rsid w:val="00F15320"/>
  </w:style>
  <w:style w:type="paragraph" w:styleId="NormalWeb">
    <w:name w:val="Normal (Web)"/>
    <w:basedOn w:val="Normal"/>
    <w:uiPriority w:val="99"/>
    <w:unhideWhenUsed/>
    <w:rsid w:val="003A1886"/>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zfr3q">
    <w:name w:val="zfr3q"/>
    <w:basedOn w:val="Normal"/>
    <w:rsid w:val="00015D6E"/>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sr-only">
    <w:name w:val="sr-only"/>
    <w:basedOn w:val="DefaultParagraphFont"/>
    <w:rsid w:val="008A2E56"/>
  </w:style>
  <w:style w:type="paragraph" w:customStyle="1" w:styleId="paragraph">
    <w:name w:val="paragraph"/>
    <w:basedOn w:val="Normal"/>
    <w:rsid w:val="001A1BD8"/>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1A1BD8"/>
  </w:style>
  <w:style w:type="character" w:customStyle="1" w:styleId="eop">
    <w:name w:val="eop"/>
    <w:basedOn w:val="DefaultParagraphFont"/>
    <w:rsid w:val="001A1BD8"/>
  </w:style>
  <w:style w:type="character" w:styleId="CommentReference">
    <w:name w:val="annotation reference"/>
    <w:basedOn w:val="DefaultParagraphFont"/>
    <w:uiPriority w:val="99"/>
    <w:semiHidden/>
    <w:rsid w:val="00D177A0"/>
    <w:rPr>
      <w:sz w:val="16"/>
      <w:szCs w:val="16"/>
    </w:rPr>
  </w:style>
  <w:style w:type="paragraph" w:styleId="CommentText">
    <w:name w:val="annotation text"/>
    <w:basedOn w:val="Normal"/>
    <w:link w:val="CommentTextChar"/>
    <w:uiPriority w:val="99"/>
    <w:semiHidden/>
    <w:rsid w:val="00D177A0"/>
    <w:pPr>
      <w:spacing w:line="240" w:lineRule="auto"/>
    </w:pPr>
    <w:rPr>
      <w:sz w:val="20"/>
      <w:szCs w:val="20"/>
    </w:rPr>
  </w:style>
  <w:style w:type="character" w:customStyle="1" w:styleId="CommentTextChar">
    <w:name w:val="Comment Text Char"/>
    <w:basedOn w:val="DefaultParagraphFont"/>
    <w:link w:val="CommentText"/>
    <w:uiPriority w:val="99"/>
    <w:semiHidden/>
    <w:rsid w:val="00D177A0"/>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D177A0"/>
    <w:rPr>
      <w:b/>
      <w:bCs/>
    </w:rPr>
  </w:style>
  <w:style w:type="character" w:customStyle="1" w:styleId="CommentSubjectChar">
    <w:name w:val="Comment Subject Char"/>
    <w:basedOn w:val="CommentTextChar"/>
    <w:link w:val="CommentSubject"/>
    <w:uiPriority w:val="99"/>
    <w:semiHidden/>
    <w:rsid w:val="00D177A0"/>
    <w:rPr>
      <w:rFonts w:ascii="Arial" w:hAnsi="Arial"/>
      <w:b/>
      <w:bCs/>
      <w:sz w:val="20"/>
      <w:szCs w:val="20"/>
      <w:lang w:val="en-AU"/>
    </w:rPr>
  </w:style>
  <w:style w:type="character" w:styleId="UnresolvedMention">
    <w:name w:val="Unresolved Mention"/>
    <w:basedOn w:val="DefaultParagraphFont"/>
    <w:uiPriority w:val="99"/>
    <w:semiHidden/>
    <w:unhideWhenUsed/>
    <w:rsid w:val="000572AB"/>
    <w:rPr>
      <w:color w:val="605E5C"/>
      <w:shd w:val="clear" w:color="auto" w:fill="E1DFDD"/>
    </w:rPr>
  </w:style>
  <w:style w:type="character" w:customStyle="1" w:styleId="findhit">
    <w:name w:val="findhit"/>
    <w:basedOn w:val="DefaultParagraphFont"/>
    <w:rsid w:val="005F1656"/>
  </w:style>
  <w:style w:type="paragraph" w:customStyle="1" w:styleId="FeatureBox">
    <w:name w:val="ŠFeature Box"/>
    <w:basedOn w:val="Normal"/>
    <w:next w:val="Normal"/>
    <w:link w:val="FeatureBoxChar"/>
    <w:uiPriority w:val="11"/>
    <w:qFormat/>
    <w:rsid w:val="00CA1013"/>
    <w:pPr>
      <w:pBdr>
        <w:top w:val="single" w:sz="24" w:space="10" w:color="002664"/>
        <w:left w:val="single" w:sz="24" w:space="10" w:color="002664"/>
        <w:bottom w:val="single" w:sz="24" w:space="10" w:color="002664"/>
        <w:right w:val="single" w:sz="24" w:space="10" w:color="002664"/>
      </w:pBdr>
      <w:spacing w:after="120" w:line="360" w:lineRule="auto"/>
    </w:pPr>
    <w:rPr>
      <w:rFonts w:cs="Arial"/>
      <w:sz w:val="24"/>
    </w:rPr>
  </w:style>
  <w:style w:type="paragraph" w:customStyle="1" w:styleId="Style1box">
    <w:name w:val="Style1: box"/>
    <w:basedOn w:val="FeatureBox"/>
    <w:link w:val="Style1boxChar"/>
    <w:qFormat/>
    <w:rsid w:val="00486E9A"/>
    <w:rPr>
      <w:rFonts w:eastAsia="Arial"/>
      <w:color w:val="000000" w:themeColor="text1"/>
      <w:szCs w:val="22"/>
    </w:rPr>
  </w:style>
  <w:style w:type="character" w:customStyle="1" w:styleId="FeatureBoxChar">
    <w:name w:val="ŠFeature Box Char"/>
    <w:basedOn w:val="DefaultParagraphFont"/>
    <w:link w:val="FeatureBox"/>
    <w:uiPriority w:val="11"/>
    <w:rsid w:val="00486E9A"/>
    <w:rPr>
      <w:rFonts w:ascii="Arial" w:hAnsi="Arial" w:cs="Arial"/>
      <w:lang w:val="en-AU"/>
    </w:rPr>
  </w:style>
  <w:style w:type="character" w:customStyle="1" w:styleId="Style1boxChar">
    <w:name w:val="Style1: box Char"/>
    <w:basedOn w:val="FeatureBoxChar"/>
    <w:link w:val="Style1box"/>
    <w:rsid w:val="00486E9A"/>
    <w:rPr>
      <w:rFonts w:ascii="Arial" w:eastAsia="Arial" w:hAnsi="Arial" w:cs="Arial"/>
      <w:color w:val="000000" w:themeColor="text1"/>
      <w:szCs w:val="22"/>
      <w:lang w:val="en-AU"/>
    </w:rPr>
  </w:style>
  <w:style w:type="character" w:styleId="Mention">
    <w:name w:val="Mention"/>
    <w:basedOn w:val="DefaultParagraphFont"/>
    <w:uiPriority w:val="99"/>
    <w:unhideWhenUsed/>
    <w:rsid w:val="00D30D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2155">
      <w:bodyDiv w:val="1"/>
      <w:marLeft w:val="0"/>
      <w:marRight w:val="0"/>
      <w:marTop w:val="0"/>
      <w:marBottom w:val="0"/>
      <w:divBdr>
        <w:top w:val="none" w:sz="0" w:space="0" w:color="auto"/>
        <w:left w:val="none" w:sz="0" w:space="0" w:color="auto"/>
        <w:bottom w:val="none" w:sz="0" w:space="0" w:color="auto"/>
        <w:right w:val="none" w:sz="0" w:space="0" w:color="auto"/>
      </w:divBdr>
    </w:div>
    <w:div w:id="271058582">
      <w:bodyDiv w:val="1"/>
      <w:marLeft w:val="0"/>
      <w:marRight w:val="0"/>
      <w:marTop w:val="0"/>
      <w:marBottom w:val="0"/>
      <w:divBdr>
        <w:top w:val="none" w:sz="0" w:space="0" w:color="auto"/>
        <w:left w:val="none" w:sz="0" w:space="0" w:color="auto"/>
        <w:bottom w:val="none" w:sz="0" w:space="0" w:color="auto"/>
        <w:right w:val="none" w:sz="0" w:space="0" w:color="auto"/>
      </w:divBdr>
    </w:div>
    <w:div w:id="342125413">
      <w:bodyDiv w:val="1"/>
      <w:marLeft w:val="0"/>
      <w:marRight w:val="0"/>
      <w:marTop w:val="0"/>
      <w:marBottom w:val="0"/>
      <w:divBdr>
        <w:top w:val="none" w:sz="0" w:space="0" w:color="auto"/>
        <w:left w:val="none" w:sz="0" w:space="0" w:color="auto"/>
        <w:bottom w:val="none" w:sz="0" w:space="0" w:color="auto"/>
        <w:right w:val="none" w:sz="0" w:space="0" w:color="auto"/>
      </w:divBdr>
      <w:divsChild>
        <w:div w:id="91704366">
          <w:marLeft w:val="0"/>
          <w:marRight w:val="0"/>
          <w:marTop w:val="0"/>
          <w:marBottom w:val="0"/>
          <w:divBdr>
            <w:top w:val="none" w:sz="0" w:space="0" w:color="auto"/>
            <w:left w:val="none" w:sz="0" w:space="0" w:color="auto"/>
            <w:bottom w:val="none" w:sz="0" w:space="0" w:color="auto"/>
            <w:right w:val="none" w:sz="0" w:space="0" w:color="auto"/>
          </w:divBdr>
          <w:divsChild>
            <w:div w:id="923807827">
              <w:marLeft w:val="0"/>
              <w:marRight w:val="0"/>
              <w:marTop w:val="0"/>
              <w:marBottom w:val="0"/>
              <w:divBdr>
                <w:top w:val="none" w:sz="0" w:space="0" w:color="auto"/>
                <w:left w:val="none" w:sz="0" w:space="0" w:color="auto"/>
                <w:bottom w:val="none" w:sz="0" w:space="0" w:color="auto"/>
                <w:right w:val="none" w:sz="0" w:space="0" w:color="auto"/>
              </w:divBdr>
              <w:divsChild>
                <w:div w:id="776102313">
                  <w:marLeft w:val="0"/>
                  <w:marRight w:val="0"/>
                  <w:marTop w:val="0"/>
                  <w:marBottom w:val="0"/>
                  <w:divBdr>
                    <w:top w:val="none" w:sz="0" w:space="0" w:color="auto"/>
                    <w:left w:val="none" w:sz="0" w:space="0" w:color="auto"/>
                    <w:bottom w:val="none" w:sz="0" w:space="0" w:color="auto"/>
                    <w:right w:val="none" w:sz="0" w:space="0" w:color="auto"/>
                  </w:divBdr>
                  <w:divsChild>
                    <w:div w:id="484661322">
                      <w:marLeft w:val="0"/>
                      <w:marRight w:val="0"/>
                      <w:marTop w:val="0"/>
                      <w:marBottom w:val="0"/>
                      <w:divBdr>
                        <w:top w:val="none" w:sz="0" w:space="0" w:color="auto"/>
                        <w:left w:val="none" w:sz="0" w:space="0" w:color="auto"/>
                        <w:bottom w:val="none" w:sz="0" w:space="0" w:color="auto"/>
                        <w:right w:val="none" w:sz="0" w:space="0" w:color="auto"/>
                      </w:divBdr>
                      <w:divsChild>
                        <w:div w:id="1352687520">
                          <w:marLeft w:val="0"/>
                          <w:marRight w:val="0"/>
                          <w:marTop w:val="0"/>
                          <w:marBottom w:val="0"/>
                          <w:divBdr>
                            <w:top w:val="none" w:sz="0" w:space="0" w:color="auto"/>
                            <w:left w:val="none" w:sz="0" w:space="0" w:color="auto"/>
                            <w:bottom w:val="none" w:sz="0" w:space="0" w:color="auto"/>
                            <w:right w:val="none" w:sz="0" w:space="0" w:color="auto"/>
                          </w:divBdr>
                          <w:divsChild>
                            <w:div w:id="898592524">
                              <w:marLeft w:val="0"/>
                              <w:marRight w:val="0"/>
                              <w:marTop w:val="0"/>
                              <w:marBottom w:val="0"/>
                              <w:divBdr>
                                <w:top w:val="none" w:sz="0" w:space="0" w:color="auto"/>
                                <w:left w:val="none" w:sz="0" w:space="0" w:color="auto"/>
                                <w:bottom w:val="none" w:sz="0" w:space="0" w:color="auto"/>
                                <w:right w:val="none" w:sz="0" w:space="0" w:color="auto"/>
                              </w:divBdr>
                              <w:divsChild>
                                <w:div w:id="869147415">
                                  <w:marLeft w:val="0"/>
                                  <w:marRight w:val="0"/>
                                  <w:marTop w:val="0"/>
                                  <w:marBottom w:val="0"/>
                                  <w:divBdr>
                                    <w:top w:val="none" w:sz="0" w:space="0" w:color="auto"/>
                                    <w:left w:val="none" w:sz="0" w:space="0" w:color="auto"/>
                                    <w:bottom w:val="none" w:sz="0" w:space="0" w:color="auto"/>
                                    <w:right w:val="none" w:sz="0" w:space="0" w:color="auto"/>
                                  </w:divBdr>
                                  <w:divsChild>
                                    <w:div w:id="792863537">
                                      <w:marLeft w:val="0"/>
                                      <w:marRight w:val="0"/>
                                      <w:marTop w:val="0"/>
                                      <w:marBottom w:val="0"/>
                                      <w:divBdr>
                                        <w:top w:val="none" w:sz="0" w:space="0" w:color="auto"/>
                                        <w:left w:val="none" w:sz="0" w:space="0" w:color="auto"/>
                                        <w:bottom w:val="none" w:sz="0" w:space="0" w:color="auto"/>
                                        <w:right w:val="none" w:sz="0" w:space="0" w:color="auto"/>
                                      </w:divBdr>
                                      <w:divsChild>
                                        <w:div w:id="601643329">
                                          <w:marLeft w:val="0"/>
                                          <w:marRight w:val="0"/>
                                          <w:marTop w:val="0"/>
                                          <w:marBottom w:val="0"/>
                                          <w:divBdr>
                                            <w:top w:val="none" w:sz="0" w:space="0" w:color="auto"/>
                                            <w:left w:val="none" w:sz="0" w:space="0" w:color="auto"/>
                                            <w:bottom w:val="none" w:sz="0" w:space="0" w:color="auto"/>
                                            <w:right w:val="none" w:sz="0" w:space="0" w:color="auto"/>
                                          </w:divBdr>
                                          <w:divsChild>
                                            <w:div w:id="325980899">
                                              <w:marLeft w:val="0"/>
                                              <w:marRight w:val="0"/>
                                              <w:marTop w:val="0"/>
                                              <w:marBottom w:val="0"/>
                                              <w:divBdr>
                                                <w:top w:val="none" w:sz="0" w:space="0" w:color="auto"/>
                                                <w:left w:val="none" w:sz="0" w:space="0" w:color="auto"/>
                                                <w:bottom w:val="none" w:sz="0" w:space="0" w:color="auto"/>
                                                <w:right w:val="none" w:sz="0" w:space="0" w:color="auto"/>
                                              </w:divBdr>
                                              <w:divsChild>
                                                <w:div w:id="240719510">
                                                  <w:marLeft w:val="0"/>
                                                  <w:marRight w:val="0"/>
                                                  <w:marTop w:val="0"/>
                                                  <w:marBottom w:val="0"/>
                                                  <w:divBdr>
                                                    <w:top w:val="none" w:sz="0" w:space="0" w:color="auto"/>
                                                    <w:left w:val="none" w:sz="0" w:space="0" w:color="auto"/>
                                                    <w:bottom w:val="none" w:sz="0" w:space="0" w:color="auto"/>
                                                    <w:right w:val="none" w:sz="0" w:space="0" w:color="auto"/>
                                                  </w:divBdr>
                                                  <w:divsChild>
                                                    <w:div w:id="1017316763">
                                                      <w:marLeft w:val="0"/>
                                                      <w:marRight w:val="0"/>
                                                      <w:marTop w:val="0"/>
                                                      <w:marBottom w:val="0"/>
                                                      <w:divBdr>
                                                        <w:top w:val="none" w:sz="0" w:space="0" w:color="auto"/>
                                                        <w:left w:val="none" w:sz="0" w:space="0" w:color="auto"/>
                                                        <w:bottom w:val="none" w:sz="0" w:space="0" w:color="auto"/>
                                                        <w:right w:val="none" w:sz="0" w:space="0" w:color="auto"/>
                                                      </w:divBdr>
                                                      <w:divsChild>
                                                        <w:div w:id="63456666">
                                                          <w:marLeft w:val="0"/>
                                                          <w:marRight w:val="0"/>
                                                          <w:marTop w:val="0"/>
                                                          <w:marBottom w:val="0"/>
                                                          <w:divBdr>
                                                            <w:top w:val="none" w:sz="0" w:space="0" w:color="auto"/>
                                                            <w:left w:val="none" w:sz="0" w:space="0" w:color="auto"/>
                                                            <w:bottom w:val="none" w:sz="0" w:space="0" w:color="auto"/>
                                                            <w:right w:val="none" w:sz="0" w:space="0" w:color="auto"/>
                                                          </w:divBdr>
                                                          <w:divsChild>
                                                            <w:div w:id="17469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9248063">
      <w:bodyDiv w:val="1"/>
      <w:marLeft w:val="0"/>
      <w:marRight w:val="0"/>
      <w:marTop w:val="0"/>
      <w:marBottom w:val="0"/>
      <w:divBdr>
        <w:top w:val="none" w:sz="0" w:space="0" w:color="auto"/>
        <w:left w:val="none" w:sz="0" w:space="0" w:color="auto"/>
        <w:bottom w:val="none" w:sz="0" w:space="0" w:color="auto"/>
        <w:right w:val="none" w:sz="0" w:space="0" w:color="auto"/>
      </w:divBdr>
      <w:divsChild>
        <w:div w:id="702751208">
          <w:marLeft w:val="0"/>
          <w:marRight w:val="0"/>
          <w:marTop w:val="0"/>
          <w:marBottom w:val="0"/>
          <w:divBdr>
            <w:top w:val="none" w:sz="0" w:space="0" w:color="auto"/>
            <w:left w:val="none" w:sz="0" w:space="0" w:color="auto"/>
            <w:bottom w:val="none" w:sz="0" w:space="0" w:color="auto"/>
            <w:right w:val="none" w:sz="0" w:space="0" w:color="auto"/>
          </w:divBdr>
          <w:divsChild>
            <w:div w:id="315693600">
              <w:marLeft w:val="0"/>
              <w:marRight w:val="0"/>
              <w:marTop w:val="0"/>
              <w:marBottom w:val="0"/>
              <w:divBdr>
                <w:top w:val="none" w:sz="0" w:space="0" w:color="auto"/>
                <w:left w:val="none" w:sz="0" w:space="0" w:color="auto"/>
                <w:bottom w:val="none" w:sz="0" w:space="0" w:color="auto"/>
                <w:right w:val="none" w:sz="0" w:space="0" w:color="auto"/>
              </w:divBdr>
            </w:div>
            <w:div w:id="341737302">
              <w:marLeft w:val="0"/>
              <w:marRight w:val="0"/>
              <w:marTop w:val="0"/>
              <w:marBottom w:val="0"/>
              <w:divBdr>
                <w:top w:val="none" w:sz="0" w:space="0" w:color="auto"/>
                <w:left w:val="none" w:sz="0" w:space="0" w:color="auto"/>
                <w:bottom w:val="none" w:sz="0" w:space="0" w:color="auto"/>
                <w:right w:val="none" w:sz="0" w:space="0" w:color="auto"/>
              </w:divBdr>
            </w:div>
            <w:div w:id="401874232">
              <w:marLeft w:val="0"/>
              <w:marRight w:val="0"/>
              <w:marTop w:val="0"/>
              <w:marBottom w:val="0"/>
              <w:divBdr>
                <w:top w:val="none" w:sz="0" w:space="0" w:color="auto"/>
                <w:left w:val="none" w:sz="0" w:space="0" w:color="auto"/>
                <w:bottom w:val="none" w:sz="0" w:space="0" w:color="auto"/>
                <w:right w:val="none" w:sz="0" w:space="0" w:color="auto"/>
              </w:divBdr>
            </w:div>
            <w:div w:id="699160820">
              <w:marLeft w:val="0"/>
              <w:marRight w:val="0"/>
              <w:marTop w:val="0"/>
              <w:marBottom w:val="0"/>
              <w:divBdr>
                <w:top w:val="none" w:sz="0" w:space="0" w:color="auto"/>
                <w:left w:val="none" w:sz="0" w:space="0" w:color="auto"/>
                <w:bottom w:val="none" w:sz="0" w:space="0" w:color="auto"/>
                <w:right w:val="none" w:sz="0" w:space="0" w:color="auto"/>
              </w:divBdr>
            </w:div>
            <w:div w:id="1356079884">
              <w:marLeft w:val="0"/>
              <w:marRight w:val="0"/>
              <w:marTop w:val="0"/>
              <w:marBottom w:val="0"/>
              <w:divBdr>
                <w:top w:val="none" w:sz="0" w:space="0" w:color="auto"/>
                <w:left w:val="none" w:sz="0" w:space="0" w:color="auto"/>
                <w:bottom w:val="none" w:sz="0" w:space="0" w:color="auto"/>
                <w:right w:val="none" w:sz="0" w:space="0" w:color="auto"/>
              </w:divBdr>
            </w:div>
          </w:divsChild>
        </w:div>
        <w:div w:id="1509757480">
          <w:marLeft w:val="0"/>
          <w:marRight w:val="0"/>
          <w:marTop w:val="0"/>
          <w:marBottom w:val="0"/>
          <w:divBdr>
            <w:top w:val="none" w:sz="0" w:space="0" w:color="auto"/>
            <w:left w:val="none" w:sz="0" w:space="0" w:color="auto"/>
            <w:bottom w:val="none" w:sz="0" w:space="0" w:color="auto"/>
            <w:right w:val="none" w:sz="0" w:space="0" w:color="auto"/>
          </w:divBdr>
          <w:divsChild>
            <w:div w:id="3018829">
              <w:marLeft w:val="0"/>
              <w:marRight w:val="0"/>
              <w:marTop w:val="0"/>
              <w:marBottom w:val="0"/>
              <w:divBdr>
                <w:top w:val="none" w:sz="0" w:space="0" w:color="auto"/>
                <w:left w:val="none" w:sz="0" w:space="0" w:color="auto"/>
                <w:bottom w:val="none" w:sz="0" w:space="0" w:color="auto"/>
                <w:right w:val="none" w:sz="0" w:space="0" w:color="auto"/>
              </w:divBdr>
            </w:div>
            <w:div w:id="1985159956">
              <w:marLeft w:val="0"/>
              <w:marRight w:val="0"/>
              <w:marTop w:val="0"/>
              <w:marBottom w:val="0"/>
              <w:divBdr>
                <w:top w:val="none" w:sz="0" w:space="0" w:color="auto"/>
                <w:left w:val="none" w:sz="0" w:space="0" w:color="auto"/>
                <w:bottom w:val="none" w:sz="0" w:space="0" w:color="auto"/>
                <w:right w:val="none" w:sz="0" w:space="0" w:color="auto"/>
              </w:divBdr>
            </w:div>
          </w:divsChild>
        </w:div>
        <w:div w:id="1868981239">
          <w:marLeft w:val="0"/>
          <w:marRight w:val="0"/>
          <w:marTop w:val="0"/>
          <w:marBottom w:val="0"/>
          <w:divBdr>
            <w:top w:val="none" w:sz="0" w:space="0" w:color="auto"/>
            <w:left w:val="none" w:sz="0" w:space="0" w:color="auto"/>
            <w:bottom w:val="none" w:sz="0" w:space="0" w:color="auto"/>
            <w:right w:val="none" w:sz="0" w:space="0" w:color="auto"/>
          </w:divBdr>
        </w:div>
      </w:divsChild>
    </w:div>
    <w:div w:id="775519196">
      <w:bodyDiv w:val="1"/>
      <w:marLeft w:val="0"/>
      <w:marRight w:val="0"/>
      <w:marTop w:val="0"/>
      <w:marBottom w:val="0"/>
      <w:divBdr>
        <w:top w:val="none" w:sz="0" w:space="0" w:color="auto"/>
        <w:left w:val="none" w:sz="0" w:space="0" w:color="auto"/>
        <w:bottom w:val="none" w:sz="0" w:space="0" w:color="auto"/>
        <w:right w:val="none" w:sz="0" w:space="0" w:color="auto"/>
      </w:divBdr>
      <w:divsChild>
        <w:div w:id="307563832">
          <w:marLeft w:val="0"/>
          <w:marRight w:val="0"/>
          <w:marTop w:val="0"/>
          <w:marBottom w:val="0"/>
          <w:divBdr>
            <w:top w:val="none" w:sz="0" w:space="0" w:color="auto"/>
            <w:left w:val="none" w:sz="0" w:space="0" w:color="auto"/>
            <w:bottom w:val="none" w:sz="0" w:space="0" w:color="auto"/>
            <w:right w:val="none" w:sz="0" w:space="0" w:color="auto"/>
          </w:divBdr>
          <w:divsChild>
            <w:div w:id="529270298">
              <w:marLeft w:val="0"/>
              <w:marRight w:val="0"/>
              <w:marTop w:val="0"/>
              <w:marBottom w:val="0"/>
              <w:divBdr>
                <w:top w:val="none" w:sz="0" w:space="0" w:color="auto"/>
                <w:left w:val="none" w:sz="0" w:space="0" w:color="auto"/>
                <w:bottom w:val="none" w:sz="0" w:space="0" w:color="auto"/>
                <w:right w:val="none" w:sz="0" w:space="0" w:color="auto"/>
              </w:divBdr>
            </w:div>
            <w:div w:id="910624205">
              <w:marLeft w:val="0"/>
              <w:marRight w:val="0"/>
              <w:marTop w:val="0"/>
              <w:marBottom w:val="0"/>
              <w:divBdr>
                <w:top w:val="none" w:sz="0" w:space="0" w:color="auto"/>
                <w:left w:val="none" w:sz="0" w:space="0" w:color="auto"/>
                <w:bottom w:val="none" w:sz="0" w:space="0" w:color="auto"/>
                <w:right w:val="none" w:sz="0" w:space="0" w:color="auto"/>
              </w:divBdr>
            </w:div>
            <w:div w:id="965044047">
              <w:marLeft w:val="0"/>
              <w:marRight w:val="0"/>
              <w:marTop w:val="0"/>
              <w:marBottom w:val="0"/>
              <w:divBdr>
                <w:top w:val="none" w:sz="0" w:space="0" w:color="auto"/>
                <w:left w:val="none" w:sz="0" w:space="0" w:color="auto"/>
                <w:bottom w:val="none" w:sz="0" w:space="0" w:color="auto"/>
                <w:right w:val="none" w:sz="0" w:space="0" w:color="auto"/>
              </w:divBdr>
            </w:div>
            <w:div w:id="1619792826">
              <w:marLeft w:val="0"/>
              <w:marRight w:val="0"/>
              <w:marTop w:val="0"/>
              <w:marBottom w:val="0"/>
              <w:divBdr>
                <w:top w:val="none" w:sz="0" w:space="0" w:color="auto"/>
                <w:left w:val="none" w:sz="0" w:space="0" w:color="auto"/>
                <w:bottom w:val="none" w:sz="0" w:space="0" w:color="auto"/>
                <w:right w:val="none" w:sz="0" w:space="0" w:color="auto"/>
              </w:divBdr>
            </w:div>
            <w:div w:id="1858811344">
              <w:marLeft w:val="0"/>
              <w:marRight w:val="0"/>
              <w:marTop w:val="0"/>
              <w:marBottom w:val="0"/>
              <w:divBdr>
                <w:top w:val="none" w:sz="0" w:space="0" w:color="auto"/>
                <w:left w:val="none" w:sz="0" w:space="0" w:color="auto"/>
                <w:bottom w:val="none" w:sz="0" w:space="0" w:color="auto"/>
                <w:right w:val="none" w:sz="0" w:space="0" w:color="auto"/>
              </w:divBdr>
            </w:div>
          </w:divsChild>
        </w:div>
        <w:div w:id="611783516">
          <w:marLeft w:val="0"/>
          <w:marRight w:val="0"/>
          <w:marTop w:val="0"/>
          <w:marBottom w:val="0"/>
          <w:divBdr>
            <w:top w:val="none" w:sz="0" w:space="0" w:color="auto"/>
            <w:left w:val="none" w:sz="0" w:space="0" w:color="auto"/>
            <w:bottom w:val="none" w:sz="0" w:space="0" w:color="auto"/>
            <w:right w:val="none" w:sz="0" w:space="0" w:color="auto"/>
          </w:divBdr>
          <w:divsChild>
            <w:div w:id="61753679">
              <w:marLeft w:val="0"/>
              <w:marRight w:val="0"/>
              <w:marTop w:val="0"/>
              <w:marBottom w:val="0"/>
              <w:divBdr>
                <w:top w:val="none" w:sz="0" w:space="0" w:color="auto"/>
                <w:left w:val="none" w:sz="0" w:space="0" w:color="auto"/>
                <w:bottom w:val="none" w:sz="0" w:space="0" w:color="auto"/>
                <w:right w:val="none" w:sz="0" w:space="0" w:color="auto"/>
              </w:divBdr>
            </w:div>
            <w:div w:id="720596997">
              <w:marLeft w:val="0"/>
              <w:marRight w:val="0"/>
              <w:marTop w:val="0"/>
              <w:marBottom w:val="0"/>
              <w:divBdr>
                <w:top w:val="none" w:sz="0" w:space="0" w:color="auto"/>
                <w:left w:val="none" w:sz="0" w:space="0" w:color="auto"/>
                <w:bottom w:val="none" w:sz="0" w:space="0" w:color="auto"/>
                <w:right w:val="none" w:sz="0" w:space="0" w:color="auto"/>
              </w:divBdr>
            </w:div>
          </w:divsChild>
        </w:div>
        <w:div w:id="967975326">
          <w:marLeft w:val="0"/>
          <w:marRight w:val="0"/>
          <w:marTop w:val="0"/>
          <w:marBottom w:val="0"/>
          <w:divBdr>
            <w:top w:val="none" w:sz="0" w:space="0" w:color="auto"/>
            <w:left w:val="none" w:sz="0" w:space="0" w:color="auto"/>
            <w:bottom w:val="none" w:sz="0" w:space="0" w:color="auto"/>
            <w:right w:val="none" w:sz="0" w:space="0" w:color="auto"/>
          </w:divBdr>
        </w:div>
      </w:divsChild>
    </w:div>
    <w:div w:id="896476230">
      <w:bodyDiv w:val="1"/>
      <w:marLeft w:val="0"/>
      <w:marRight w:val="0"/>
      <w:marTop w:val="0"/>
      <w:marBottom w:val="0"/>
      <w:divBdr>
        <w:top w:val="none" w:sz="0" w:space="0" w:color="auto"/>
        <w:left w:val="none" w:sz="0" w:space="0" w:color="auto"/>
        <w:bottom w:val="none" w:sz="0" w:space="0" w:color="auto"/>
        <w:right w:val="none" w:sz="0" w:space="0" w:color="auto"/>
      </w:divBdr>
    </w:div>
    <w:div w:id="939214419">
      <w:bodyDiv w:val="1"/>
      <w:marLeft w:val="0"/>
      <w:marRight w:val="0"/>
      <w:marTop w:val="0"/>
      <w:marBottom w:val="0"/>
      <w:divBdr>
        <w:top w:val="none" w:sz="0" w:space="0" w:color="auto"/>
        <w:left w:val="none" w:sz="0" w:space="0" w:color="auto"/>
        <w:bottom w:val="none" w:sz="0" w:space="0" w:color="auto"/>
        <w:right w:val="none" w:sz="0" w:space="0" w:color="auto"/>
      </w:divBdr>
      <w:divsChild>
        <w:div w:id="1091437903">
          <w:marLeft w:val="0"/>
          <w:marRight w:val="0"/>
          <w:marTop w:val="0"/>
          <w:marBottom w:val="0"/>
          <w:divBdr>
            <w:top w:val="none" w:sz="0" w:space="0" w:color="auto"/>
            <w:left w:val="none" w:sz="0" w:space="0" w:color="auto"/>
            <w:bottom w:val="none" w:sz="0" w:space="0" w:color="auto"/>
            <w:right w:val="none" w:sz="0" w:space="0" w:color="auto"/>
          </w:divBdr>
          <w:divsChild>
            <w:div w:id="344749666">
              <w:marLeft w:val="0"/>
              <w:marRight w:val="0"/>
              <w:marTop w:val="0"/>
              <w:marBottom w:val="0"/>
              <w:divBdr>
                <w:top w:val="none" w:sz="0" w:space="0" w:color="auto"/>
                <w:left w:val="none" w:sz="0" w:space="0" w:color="auto"/>
                <w:bottom w:val="none" w:sz="0" w:space="0" w:color="auto"/>
                <w:right w:val="none" w:sz="0" w:space="0" w:color="auto"/>
              </w:divBdr>
            </w:div>
            <w:div w:id="1255818999">
              <w:marLeft w:val="0"/>
              <w:marRight w:val="0"/>
              <w:marTop w:val="0"/>
              <w:marBottom w:val="0"/>
              <w:divBdr>
                <w:top w:val="none" w:sz="0" w:space="0" w:color="auto"/>
                <w:left w:val="none" w:sz="0" w:space="0" w:color="auto"/>
                <w:bottom w:val="none" w:sz="0" w:space="0" w:color="auto"/>
                <w:right w:val="none" w:sz="0" w:space="0" w:color="auto"/>
              </w:divBdr>
            </w:div>
            <w:div w:id="1827866295">
              <w:marLeft w:val="0"/>
              <w:marRight w:val="0"/>
              <w:marTop w:val="0"/>
              <w:marBottom w:val="0"/>
              <w:divBdr>
                <w:top w:val="none" w:sz="0" w:space="0" w:color="auto"/>
                <w:left w:val="none" w:sz="0" w:space="0" w:color="auto"/>
                <w:bottom w:val="none" w:sz="0" w:space="0" w:color="auto"/>
                <w:right w:val="none" w:sz="0" w:space="0" w:color="auto"/>
              </w:divBdr>
            </w:div>
            <w:div w:id="1894195431">
              <w:marLeft w:val="0"/>
              <w:marRight w:val="0"/>
              <w:marTop w:val="0"/>
              <w:marBottom w:val="0"/>
              <w:divBdr>
                <w:top w:val="none" w:sz="0" w:space="0" w:color="auto"/>
                <w:left w:val="none" w:sz="0" w:space="0" w:color="auto"/>
                <w:bottom w:val="none" w:sz="0" w:space="0" w:color="auto"/>
                <w:right w:val="none" w:sz="0" w:space="0" w:color="auto"/>
              </w:divBdr>
            </w:div>
          </w:divsChild>
        </w:div>
        <w:div w:id="1372652315">
          <w:marLeft w:val="0"/>
          <w:marRight w:val="0"/>
          <w:marTop w:val="0"/>
          <w:marBottom w:val="0"/>
          <w:divBdr>
            <w:top w:val="none" w:sz="0" w:space="0" w:color="auto"/>
            <w:left w:val="none" w:sz="0" w:space="0" w:color="auto"/>
            <w:bottom w:val="none" w:sz="0" w:space="0" w:color="auto"/>
            <w:right w:val="none" w:sz="0" w:space="0" w:color="auto"/>
          </w:divBdr>
          <w:divsChild>
            <w:div w:id="2042120342">
              <w:marLeft w:val="0"/>
              <w:marRight w:val="0"/>
              <w:marTop w:val="0"/>
              <w:marBottom w:val="0"/>
              <w:divBdr>
                <w:top w:val="none" w:sz="0" w:space="0" w:color="auto"/>
                <w:left w:val="none" w:sz="0" w:space="0" w:color="auto"/>
                <w:bottom w:val="none" w:sz="0" w:space="0" w:color="auto"/>
                <w:right w:val="none" w:sz="0" w:space="0" w:color="auto"/>
              </w:divBdr>
            </w:div>
          </w:divsChild>
        </w:div>
        <w:div w:id="1420978332">
          <w:marLeft w:val="0"/>
          <w:marRight w:val="0"/>
          <w:marTop w:val="0"/>
          <w:marBottom w:val="0"/>
          <w:divBdr>
            <w:top w:val="none" w:sz="0" w:space="0" w:color="auto"/>
            <w:left w:val="none" w:sz="0" w:space="0" w:color="auto"/>
            <w:bottom w:val="none" w:sz="0" w:space="0" w:color="auto"/>
            <w:right w:val="none" w:sz="0" w:space="0" w:color="auto"/>
          </w:divBdr>
          <w:divsChild>
            <w:div w:id="282812251">
              <w:marLeft w:val="0"/>
              <w:marRight w:val="0"/>
              <w:marTop w:val="0"/>
              <w:marBottom w:val="0"/>
              <w:divBdr>
                <w:top w:val="none" w:sz="0" w:space="0" w:color="auto"/>
                <w:left w:val="none" w:sz="0" w:space="0" w:color="auto"/>
                <w:bottom w:val="none" w:sz="0" w:space="0" w:color="auto"/>
                <w:right w:val="none" w:sz="0" w:space="0" w:color="auto"/>
              </w:divBdr>
            </w:div>
            <w:div w:id="2125687856">
              <w:marLeft w:val="0"/>
              <w:marRight w:val="0"/>
              <w:marTop w:val="0"/>
              <w:marBottom w:val="0"/>
              <w:divBdr>
                <w:top w:val="none" w:sz="0" w:space="0" w:color="auto"/>
                <w:left w:val="none" w:sz="0" w:space="0" w:color="auto"/>
                <w:bottom w:val="none" w:sz="0" w:space="0" w:color="auto"/>
                <w:right w:val="none" w:sz="0" w:space="0" w:color="auto"/>
              </w:divBdr>
            </w:div>
          </w:divsChild>
        </w:div>
        <w:div w:id="1937589960">
          <w:marLeft w:val="0"/>
          <w:marRight w:val="0"/>
          <w:marTop w:val="0"/>
          <w:marBottom w:val="0"/>
          <w:divBdr>
            <w:top w:val="none" w:sz="0" w:space="0" w:color="auto"/>
            <w:left w:val="none" w:sz="0" w:space="0" w:color="auto"/>
            <w:bottom w:val="none" w:sz="0" w:space="0" w:color="auto"/>
            <w:right w:val="none" w:sz="0" w:space="0" w:color="auto"/>
          </w:divBdr>
          <w:divsChild>
            <w:div w:id="525599967">
              <w:marLeft w:val="0"/>
              <w:marRight w:val="0"/>
              <w:marTop w:val="0"/>
              <w:marBottom w:val="0"/>
              <w:divBdr>
                <w:top w:val="none" w:sz="0" w:space="0" w:color="auto"/>
                <w:left w:val="none" w:sz="0" w:space="0" w:color="auto"/>
                <w:bottom w:val="none" w:sz="0" w:space="0" w:color="auto"/>
                <w:right w:val="none" w:sz="0" w:space="0" w:color="auto"/>
              </w:divBdr>
            </w:div>
            <w:div w:id="15815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8575">
      <w:bodyDiv w:val="1"/>
      <w:marLeft w:val="0"/>
      <w:marRight w:val="0"/>
      <w:marTop w:val="0"/>
      <w:marBottom w:val="0"/>
      <w:divBdr>
        <w:top w:val="none" w:sz="0" w:space="0" w:color="auto"/>
        <w:left w:val="none" w:sz="0" w:space="0" w:color="auto"/>
        <w:bottom w:val="none" w:sz="0" w:space="0" w:color="auto"/>
        <w:right w:val="none" w:sz="0" w:space="0" w:color="auto"/>
      </w:divBdr>
    </w:div>
    <w:div w:id="982000052">
      <w:bodyDiv w:val="1"/>
      <w:marLeft w:val="0"/>
      <w:marRight w:val="0"/>
      <w:marTop w:val="0"/>
      <w:marBottom w:val="0"/>
      <w:divBdr>
        <w:top w:val="none" w:sz="0" w:space="0" w:color="auto"/>
        <w:left w:val="none" w:sz="0" w:space="0" w:color="auto"/>
        <w:bottom w:val="none" w:sz="0" w:space="0" w:color="auto"/>
        <w:right w:val="none" w:sz="0" w:space="0" w:color="auto"/>
      </w:divBdr>
      <w:divsChild>
        <w:div w:id="71436292">
          <w:marLeft w:val="0"/>
          <w:marRight w:val="0"/>
          <w:marTop w:val="0"/>
          <w:marBottom w:val="0"/>
          <w:divBdr>
            <w:top w:val="none" w:sz="0" w:space="0" w:color="auto"/>
            <w:left w:val="none" w:sz="0" w:space="0" w:color="auto"/>
            <w:bottom w:val="none" w:sz="0" w:space="0" w:color="auto"/>
            <w:right w:val="none" w:sz="0" w:space="0" w:color="auto"/>
          </w:divBdr>
        </w:div>
        <w:div w:id="807863910">
          <w:marLeft w:val="0"/>
          <w:marRight w:val="0"/>
          <w:marTop w:val="0"/>
          <w:marBottom w:val="0"/>
          <w:divBdr>
            <w:top w:val="none" w:sz="0" w:space="0" w:color="auto"/>
            <w:left w:val="none" w:sz="0" w:space="0" w:color="auto"/>
            <w:bottom w:val="none" w:sz="0" w:space="0" w:color="auto"/>
            <w:right w:val="none" w:sz="0" w:space="0" w:color="auto"/>
          </w:divBdr>
        </w:div>
        <w:div w:id="2028410536">
          <w:marLeft w:val="0"/>
          <w:marRight w:val="0"/>
          <w:marTop w:val="0"/>
          <w:marBottom w:val="0"/>
          <w:divBdr>
            <w:top w:val="none" w:sz="0" w:space="0" w:color="auto"/>
            <w:left w:val="none" w:sz="0" w:space="0" w:color="auto"/>
            <w:bottom w:val="none" w:sz="0" w:space="0" w:color="auto"/>
            <w:right w:val="none" w:sz="0" w:space="0" w:color="auto"/>
          </w:divBdr>
        </w:div>
      </w:divsChild>
    </w:div>
    <w:div w:id="1113864832">
      <w:bodyDiv w:val="1"/>
      <w:marLeft w:val="0"/>
      <w:marRight w:val="0"/>
      <w:marTop w:val="0"/>
      <w:marBottom w:val="0"/>
      <w:divBdr>
        <w:top w:val="none" w:sz="0" w:space="0" w:color="auto"/>
        <w:left w:val="none" w:sz="0" w:space="0" w:color="auto"/>
        <w:bottom w:val="none" w:sz="0" w:space="0" w:color="auto"/>
        <w:right w:val="none" w:sz="0" w:space="0" w:color="auto"/>
      </w:divBdr>
      <w:divsChild>
        <w:div w:id="587689490">
          <w:marLeft w:val="0"/>
          <w:marRight w:val="0"/>
          <w:marTop w:val="0"/>
          <w:marBottom w:val="0"/>
          <w:divBdr>
            <w:top w:val="none" w:sz="0" w:space="0" w:color="auto"/>
            <w:left w:val="none" w:sz="0" w:space="0" w:color="auto"/>
            <w:bottom w:val="none" w:sz="0" w:space="0" w:color="auto"/>
            <w:right w:val="none" w:sz="0" w:space="0" w:color="auto"/>
          </w:divBdr>
        </w:div>
        <w:div w:id="1264459760">
          <w:marLeft w:val="0"/>
          <w:marRight w:val="0"/>
          <w:marTop w:val="0"/>
          <w:marBottom w:val="0"/>
          <w:divBdr>
            <w:top w:val="none" w:sz="0" w:space="0" w:color="auto"/>
            <w:left w:val="none" w:sz="0" w:space="0" w:color="auto"/>
            <w:bottom w:val="none" w:sz="0" w:space="0" w:color="auto"/>
            <w:right w:val="none" w:sz="0" w:space="0" w:color="auto"/>
          </w:divBdr>
        </w:div>
        <w:div w:id="2110001878">
          <w:marLeft w:val="0"/>
          <w:marRight w:val="0"/>
          <w:marTop w:val="0"/>
          <w:marBottom w:val="0"/>
          <w:divBdr>
            <w:top w:val="none" w:sz="0" w:space="0" w:color="auto"/>
            <w:left w:val="none" w:sz="0" w:space="0" w:color="auto"/>
            <w:bottom w:val="none" w:sz="0" w:space="0" w:color="auto"/>
            <w:right w:val="none" w:sz="0" w:space="0" w:color="auto"/>
          </w:divBdr>
        </w:div>
      </w:divsChild>
    </w:div>
    <w:div w:id="1221407777">
      <w:bodyDiv w:val="1"/>
      <w:marLeft w:val="0"/>
      <w:marRight w:val="0"/>
      <w:marTop w:val="0"/>
      <w:marBottom w:val="0"/>
      <w:divBdr>
        <w:top w:val="none" w:sz="0" w:space="0" w:color="auto"/>
        <w:left w:val="none" w:sz="0" w:space="0" w:color="auto"/>
        <w:bottom w:val="none" w:sz="0" w:space="0" w:color="auto"/>
        <w:right w:val="none" w:sz="0" w:space="0" w:color="auto"/>
      </w:divBdr>
      <w:divsChild>
        <w:div w:id="210264526">
          <w:marLeft w:val="0"/>
          <w:marRight w:val="0"/>
          <w:marTop w:val="0"/>
          <w:marBottom w:val="0"/>
          <w:divBdr>
            <w:top w:val="none" w:sz="0" w:space="0" w:color="auto"/>
            <w:left w:val="none" w:sz="0" w:space="0" w:color="auto"/>
            <w:bottom w:val="none" w:sz="0" w:space="0" w:color="auto"/>
            <w:right w:val="none" w:sz="0" w:space="0" w:color="auto"/>
          </w:divBdr>
          <w:divsChild>
            <w:div w:id="814880345">
              <w:marLeft w:val="0"/>
              <w:marRight w:val="0"/>
              <w:marTop w:val="0"/>
              <w:marBottom w:val="0"/>
              <w:divBdr>
                <w:top w:val="none" w:sz="0" w:space="0" w:color="auto"/>
                <w:left w:val="none" w:sz="0" w:space="0" w:color="auto"/>
                <w:bottom w:val="none" w:sz="0" w:space="0" w:color="auto"/>
                <w:right w:val="none" w:sz="0" w:space="0" w:color="auto"/>
              </w:divBdr>
            </w:div>
            <w:div w:id="1568343694">
              <w:marLeft w:val="0"/>
              <w:marRight w:val="0"/>
              <w:marTop w:val="0"/>
              <w:marBottom w:val="0"/>
              <w:divBdr>
                <w:top w:val="none" w:sz="0" w:space="0" w:color="auto"/>
                <w:left w:val="none" w:sz="0" w:space="0" w:color="auto"/>
                <w:bottom w:val="none" w:sz="0" w:space="0" w:color="auto"/>
                <w:right w:val="none" w:sz="0" w:space="0" w:color="auto"/>
              </w:divBdr>
            </w:div>
          </w:divsChild>
        </w:div>
        <w:div w:id="1045255111">
          <w:marLeft w:val="0"/>
          <w:marRight w:val="0"/>
          <w:marTop w:val="0"/>
          <w:marBottom w:val="0"/>
          <w:divBdr>
            <w:top w:val="none" w:sz="0" w:space="0" w:color="auto"/>
            <w:left w:val="none" w:sz="0" w:space="0" w:color="auto"/>
            <w:bottom w:val="none" w:sz="0" w:space="0" w:color="auto"/>
            <w:right w:val="none" w:sz="0" w:space="0" w:color="auto"/>
          </w:divBdr>
          <w:divsChild>
            <w:div w:id="1016275655">
              <w:marLeft w:val="0"/>
              <w:marRight w:val="0"/>
              <w:marTop w:val="0"/>
              <w:marBottom w:val="0"/>
              <w:divBdr>
                <w:top w:val="none" w:sz="0" w:space="0" w:color="auto"/>
                <w:left w:val="none" w:sz="0" w:space="0" w:color="auto"/>
                <w:bottom w:val="none" w:sz="0" w:space="0" w:color="auto"/>
                <w:right w:val="none" w:sz="0" w:space="0" w:color="auto"/>
              </w:divBdr>
            </w:div>
            <w:div w:id="1784422947">
              <w:marLeft w:val="0"/>
              <w:marRight w:val="0"/>
              <w:marTop w:val="0"/>
              <w:marBottom w:val="0"/>
              <w:divBdr>
                <w:top w:val="none" w:sz="0" w:space="0" w:color="auto"/>
                <w:left w:val="none" w:sz="0" w:space="0" w:color="auto"/>
                <w:bottom w:val="none" w:sz="0" w:space="0" w:color="auto"/>
                <w:right w:val="none" w:sz="0" w:space="0" w:color="auto"/>
              </w:divBdr>
            </w:div>
            <w:div w:id="1912696617">
              <w:marLeft w:val="0"/>
              <w:marRight w:val="0"/>
              <w:marTop w:val="0"/>
              <w:marBottom w:val="0"/>
              <w:divBdr>
                <w:top w:val="none" w:sz="0" w:space="0" w:color="auto"/>
                <w:left w:val="none" w:sz="0" w:space="0" w:color="auto"/>
                <w:bottom w:val="none" w:sz="0" w:space="0" w:color="auto"/>
                <w:right w:val="none" w:sz="0" w:space="0" w:color="auto"/>
              </w:divBdr>
            </w:div>
            <w:div w:id="2098094949">
              <w:marLeft w:val="0"/>
              <w:marRight w:val="0"/>
              <w:marTop w:val="0"/>
              <w:marBottom w:val="0"/>
              <w:divBdr>
                <w:top w:val="none" w:sz="0" w:space="0" w:color="auto"/>
                <w:left w:val="none" w:sz="0" w:space="0" w:color="auto"/>
                <w:bottom w:val="none" w:sz="0" w:space="0" w:color="auto"/>
                <w:right w:val="none" w:sz="0" w:space="0" w:color="auto"/>
              </w:divBdr>
            </w:div>
          </w:divsChild>
        </w:div>
        <w:div w:id="1116489468">
          <w:marLeft w:val="0"/>
          <w:marRight w:val="0"/>
          <w:marTop w:val="0"/>
          <w:marBottom w:val="0"/>
          <w:divBdr>
            <w:top w:val="none" w:sz="0" w:space="0" w:color="auto"/>
            <w:left w:val="none" w:sz="0" w:space="0" w:color="auto"/>
            <w:bottom w:val="none" w:sz="0" w:space="0" w:color="auto"/>
            <w:right w:val="none" w:sz="0" w:space="0" w:color="auto"/>
          </w:divBdr>
          <w:divsChild>
            <w:div w:id="398554679">
              <w:marLeft w:val="0"/>
              <w:marRight w:val="0"/>
              <w:marTop w:val="0"/>
              <w:marBottom w:val="0"/>
              <w:divBdr>
                <w:top w:val="none" w:sz="0" w:space="0" w:color="auto"/>
                <w:left w:val="none" w:sz="0" w:space="0" w:color="auto"/>
                <w:bottom w:val="none" w:sz="0" w:space="0" w:color="auto"/>
                <w:right w:val="none" w:sz="0" w:space="0" w:color="auto"/>
              </w:divBdr>
            </w:div>
          </w:divsChild>
        </w:div>
        <w:div w:id="1911231972">
          <w:marLeft w:val="0"/>
          <w:marRight w:val="0"/>
          <w:marTop w:val="0"/>
          <w:marBottom w:val="0"/>
          <w:divBdr>
            <w:top w:val="none" w:sz="0" w:space="0" w:color="auto"/>
            <w:left w:val="none" w:sz="0" w:space="0" w:color="auto"/>
            <w:bottom w:val="none" w:sz="0" w:space="0" w:color="auto"/>
            <w:right w:val="none" w:sz="0" w:space="0" w:color="auto"/>
          </w:divBdr>
          <w:divsChild>
            <w:div w:id="634985760">
              <w:marLeft w:val="0"/>
              <w:marRight w:val="0"/>
              <w:marTop w:val="0"/>
              <w:marBottom w:val="0"/>
              <w:divBdr>
                <w:top w:val="none" w:sz="0" w:space="0" w:color="auto"/>
                <w:left w:val="none" w:sz="0" w:space="0" w:color="auto"/>
                <w:bottom w:val="none" w:sz="0" w:space="0" w:color="auto"/>
                <w:right w:val="none" w:sz="0" w:space="0" w:color="auto"/>
              </w:divBdr>
            </w:div>
            <w:div w:id="9062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09706">
      <w:bodyDiv w:val="1"/>
      <w:marLeft w:val="0"/>
      <w:marRight w:val="0"/>
      <w:marTop w:val="0"/>
      <w:marBottom w:val="0"/>
      <w:divBdr>
        <w:top w:val="none" w:sz="0" w:space="0" w:color="auto"/>
        <w:left w:val="none" w:sz="0" w:space="0" w:color="auto"/>
        <w:bottom w:val="none" w:sz="0" w:space="0" w:color="auto"/>
        <w:right w:val="none" w:sz="0" w:space="0" w:color="auto"/>
      </w:divBdr>
      <w:divsChild>
        <w:div w:id="1034378982">
          <w:marLeft w:val="0"/>
          <w:marRight w:val="0"/>
          <w:marTop w:val="0"/>
          <w:marBottom w:val="0"/>
          <w:divBdr>
            <w:top w:val="none" w:sz="0" w:space="0" w:color="auto"/>
            <w:left w:val="none" w:sz="0" w:space="0" w:color="auto"/>
            <w:bottom w:val="none" w:sz="0" w:space="0" w:color="auto"/>
            <w:right w:val="none" w:sz="0" w:space="0" w:color="auto"/>
          </w:divBdr>
          <w:divsChild>
            <w:div w:id="2033531296">
              <w:marLeft w:val="0"/>
              <w:marRight w:val="0"/>
              <w:marTop w:val="0"/>
              <w:marBottom w:val="0"/>
              <w:divBdr>
                <w:top w:val="none" w:sz="0" w:space="0" w:color="auto"/>
                <w:left w:val="none" w:sz="0" w:space="0" w:color="auto"/>
                <w:bottom w:val="none" w:sz="0" w:space="0" w:color="auto"/>
                <w:right w:val="none" w:sz="0" w:space="0" w:color="auto"/>
              </w:divBdr>
              <w:divsChild>
                <w:div w:id="310599773">
                  <w:marLeft w:val="0"/>
                  <w:marRight w:val="0"/>
                  <w:marTop w:val="0"/>
                  <w:marBottom w:val="0"/>
                  <w:divBdr>
                    <w:top w:val="none" w:sz="0" w:space="0" w:color="auto"/>
                    <w:left w:val="none" w:sz="0" w:space="0" w:color="auto"/>
                    <w:bottom w:val="none" w:sz="0" w:space="0" w:color="auto"/>
                    <w:right w:val="none" w:sz="0" w:space="0" w:color="auto"/>
                  </w:divBdr>
                  <w:divsChild>
                    <w:div w:id="1360855134">
                      <w:marLeft w:val="0"/>
                      <w:marRight w:val="0"/>
                      <w:marTop w:val="0"/>
                      <w:marBottom w:val="0"/>
                      <w:divBdr>
                        <w:top w:val="none" w:sz="0" w:space="0" w:color="auto"/>
                        <w:left w:val="none" w:sz="0" w:space="0" w:color="auto"/>
                        <w:bottom w:val="none" w:sz="0" w:space="0" w:color="auto"/>
                        <w:right w:val="none" w:sz="0" w:space="0" w:color="auto"/>
                      </w:divBdr>
                      <w:divsChild>
                        <w:div w:id="1161703766">
                          <w:marLeft w:val="0"/>
                          <w:marRight w:val="0"/>
                          <w:marTop w:val="0"/>
                          <w:marBottom w:val="0"/>
                          <w:divBdr>
                            <w:top w:val="none" w:sz="0" w:space="0" w:color="auto"/>
                            <w:left w:val="none" w:sz="0" w:space="0" w:color="auto"/>
                            <w:bottom w:val="none" w:sz="0" w:space="0" w:color="auto"/>
                            <w:right w:val="none" w:sz="0" w:space="0" w:color="auto"/>
                          </w:divBdr>
                          <w:divsChild>
                            <w:div w:id="499778949">
                              <w:marLeft w:val="0"/>
                              <w:marRight w:val="0"/>
                              <w:marTop w:val="0"/>
                              <w:marBottom w:val="0"/>
                              <w:divBdr>
                                <w:top w:val="none" w:sz="0" w:space="0" w:color="auto"/>
                                <w:left w:val="none" w:sz="0" w:space="0" w:color="auto"/>
                                <w:bottom w:val="none" w:sz="0" w:space="0" w:color="auto"/>
                                <w:right w:val="none" w:sz="0" w:space="0" w:color="auto"/>
                              </w:divBdr>
                              <w:divsChild>
                                <w:div w:id="780224378">
                                  <w:marLeft w:val="0"/>
                                  <w:marRight w:val="0"/>
                                  <w:marTop w:val="0"/>
                                  <w:marBottom w:val="0"/>
                                  <w:divBdr>
                                    <w:top w:val="none" w:sz="0" w:space="0" w:color="auto"/>
                                    <w:left w:val="none" w:sz="0" w:space="0" w:color="auto"/>
                                    <w:bottom w:val="none" w:sz="0" w:space="0" w:color="auto"/>
                                    <w:right w:val="none" w:sz="0" w:space="0" w:color="auto"/>
                                  </w:divBdr>
                                  <w:divsChild>
                                    <w:div w:id="1911304216">
                                      <w:marLeft w:val="0"/>
                                      <w:marRight w:val="0"/>
                                      <w:marTop w:val="0"/>
                                      <w:marBottom w:val="0"/>
                                      <w:divBdr>
                                        <w:top w:val="none" w:sz="0" w:space="0" w:color="auto"/>
                                        <w:left w:val="none" w:sz="0" w:space="0" w:color="auto"/>
                                        <w:bottom w:val="none" w:sz="0" w:space="0" w:color="auto"/>
                                        <w:right w:val="none" w:sz="0" w:space="0" w:color="auto"/>
                                      </w:divBdr>
                                      <w:divsChild>
                                        <w:div w:id="97722243">
                                          <w:marLeft w:val="0"/>
                                          <w:marRight w:val="0"/>
                                          <w:marTop w:val="0"/>
                                          <w:marBottom w:val="0"/>
                                          <w:divBdr>
                                            <w:top w:val="none" w:sz="0" w:space="0" w:color="auto"/>
                                            <w:left w:val="none" w:sz="0" w:space="0" w:color="auto"/>
                                            <w:bottom w:val="none" w:sz="0" w:space="0" w:color="auto"/>
                                            <w:right w:val="none" w:sz="0" w:space="0" w:color="auto"/>
                                          </w:divBdr>
                                          <w:divsChild>
                                            <w:div w:id="1780027620">
                                              <w:marLeft w:val="0"/>
                                              <w:marRight w:val="0"/>
                                              <w:marTop w:val="0"/>
                                              <w:marBottom w:val="0"/>
                                              <w:divBdr>
                                                <w:top w:val="none" w:sz="0" w:space="0" w:color="auto"/>
                                                <w:left w:val="none" w:sz="0" w:space="0" w:color="auto"/>
                                                <w:bottom w:val="none" w:sz="0" w:space="0" w:color="auto"/>
                                                <w:right w:val="none" w:sz="0" w:space="0" w:color="auto"/>
                                              </w:divBdr>
                                              <w:divsChild>
                                                <w:div w:id="178543962">
                                                  <w:marLeft w:val="0"/>
                                                  <w:marRight w:val="0"/>
                                                  <w:marTop w:val="0"/>
                                                  <w:marBottom w:val="0"/>
                                                  <w:divBdr>
                                                    <w:top w:val="none" w:sz="0" w:space="0" w:color="auto"/>
                                                    <w:left w:val="none" w:sz="0" w:space="0" w:color="auto"/>
                                                    <w:bottom w:val="none" w:sz="0" w:space="0" w:color="auto"/>
                                                    <w:right w:val="none" w:sz="0" w:space="0" w:color="auto"/>
                                                  </w:divBdr>
                                                  <w:divsChild>
                                                    <w:div w:id="1387340529">
                                                      <w:marLeft w:val="0"/>
                                                      <w:marRight w:val="0"/>
                                                      <w:marTop w:val="0"/>
                                                      <w:marBottom w:val="0"/>
                                                      <w:divBdr>
                                                        <w:top w:val="none" w:sz="0" w:space="0" w:color="auto"/>
                                                        <w:left w:val="none" w:sz="0" w:space="0" w:color="auto"/>
                                                        <w:bottom w:val="none" w:sz="0" w:space="0" w:color="auto"/>
                                                        <w:right w:val="none" w:sz="0" w:space="0" w:color="auto"/>
                                                      </w:divBdr>
                                                      <w:divsChild>
                                                        <w:div w:id="2032103647">
                                                          <w:marLeft w:val="0"/>
                                                          <w:marRight w:val="0"/>
                                                          <w:marTop w:val="0"/>
                                                          <w:marBottom w:val="0"/>
                                                          <w:divBdr>
                                                            <w:top w:val="none" w:sz="0" w:space="0" w:color="auto"/>
                                                            <w:left w:val="none" w:sz="0" w:space="0" w:color="auto"/>
                                                            <w:bottom w:val="none" w:sz="0" w:space="0" w:color="auto"/>
                                                            <w:right w:val="none" w:sz="0" w:space="0" w:color="auto"/>
                                                          </w:divBdr>
                                                          <w:divsChild>
                                                            <w:div w:id="14656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9647083">
      <w:bodyDiv w:val="1"/>
      <w:marLeft w:val="0"/>
      <w:marRight w:val="0"/>
      <w:marTop w:val="0"/>
      <w:marBottom w:val="0"/>
      <w:divBdr>
        <w:top w:val="none" w:sz="0" w:space="0" w:color="auto"/>
        <w:left w:val="none" w:sz="0" w:space="0" w:color="auto"/>
        <w:bottom w:val="none" w:sz="0" w:space="0" w:color="auto"/>
        <w:right w:val="none" w:sz="0" w:space="0" w:color="auto"/>
      </w:divBdr>
      <w:divsChild>
        <w:div w:id="10881544">
          <w:marLeft w:val="0"/>
          <w:marRight w:val="0"/>
          <w:marTop w:val="0"/>
          <w:marBottom w:val="0"/>
          <w:divBdr>
            <w:top w:val="none" w:sz="0" w:space="0" w:color="auto"/>
            <w:left w:val="none" w:sz="0" w:space="0" w:color="auto"/>
            <w:bottom w:val="none" w:sz="0" w:space="0" w:color="auto"/>
            <w:right w:val="none" w:sz="0" w:space="0" w:color="auto"/>
          </w:divBdr>
          <w:divsChild>
            <w:div w:id="162405324">
              <w:marLeft w:val="0"/>
              <w:marRight w:val="0"/>
              <w:marTop w:val="0"/>
              <w:marBottom w:val="0"/>
              <w:divBdr>
                <w:top w:val="none" w:sz="0" w:space="0" w:color="auto"/>
                <w:left w:val="none" w:sz="0" w:space="0" w:color="auto"/>
                <w:bottom w:val="none" w:sz="0" w:space="0" w:color="auto"/>
                <w:right w:val="none" w:sz="0" w:space="0" w:color="auto"/>
              </w:divBdr>
            </w:div>
            <w:div w:id="546726315">
              <w:marLeft w:val="0"/>
              <w:marRight w:val="0"/>
              <w:marTop w:val="0"/>
              <w:marBottom w:val="0"/>
              <w:divBdr>
                <w:top w:val="none" w:sz="0" w:space="0" w:color="auto"/>
                <w:left w:val="none" w:sz="0" w:space="0" w:color="auto"/>
                <w:bottom w:val="none" w:sz="0" w:space="0" w:color="auto"/>
                <w:right w:val="none" w:sz="0" w:space="0" w:color="auto"/>
              </w:divBdr>
            </w:div>
            <w:div w:id="1180386629">
              <w:marLeft w:val="0"/>
              <w:marRight w:val="0"/>
              <w:marTop w:val="0"/>
              <w:marBottom w:val="0"/>
              <w:divBdr>
                <w:top w:val="none" w:sz="0" w:space="0" w:color="auto"/>
                <w:left w:val="none" w:sz="0" w:space="0" w:color="auto"/>
                <w:bottom w:val="none" w:sz="0" w:space="0" w:color="auto"/>
                <w:right w:val="none" w:sz="0" w:space="0" w:color="auto"/>
              </w:divBdr>
            </w:div>
          </w:divsChild>
        </w:div>
        <w:div w:id="1029646420">
          <w:marLeft w:val="0"/>
          <w:marRight w:val="0"/>
          <w:marTop w:val="0"/>
          <w:marBottom w:val="0"/>
          <w:divBdr>
            <w:top w:val="none" w:sz="0" w:space="0" w:color="auto"/>
            <w:left w:val="none" w:sz="0" w:space="0" w:color="auto"/>
            <w:bottom w:val="none" w:sz="0" w:space="0" w:color="auto"/>
            <w:right w:val="none" w:sz="0" w:space="0" w:color="auto"/>
          </w:divBdr>
          <w:divsChild>
            <w:div w:id="547840635">
              <w:marLeft w:val="0"/>
              <w:marRight w:val="0"/>
              <w:marTop w:val="0"/>
              <w:marBottom w:val="0"/>
              <w:divBdr>
                <w:top w:val="none" w:sz="0" w:space="0" w:color="auto"/>
                <w:left w:val="none" w:sz="0" w:space="0" w:color="auto"/>
                <w:bottom w:val="none" w:sz="0" w:space="0" w:color="auto"/>
                <w:right w:val="none" w:sz="0" w:space="0" w:color="auto"/>
              </w:divBdr>
            </w:div>
            <w:div w:id="776172169">
              <w:marLeft w:val="0"/>
              <w:marRight w:val="0"/>
              <w:marTop w:val="0"/>
              <w:marBottom w:val="0"/>
              <w:divBdr>
                <w:top w:val="none" w:sz="0" w:space="0" w:color="auto"/>
                <w:left w:val="none" w:sz="0" w:space="0" w:color="auto"/>
                <w:bottom w:val="none" w:sz="0" w:space="0" w:color="auto"/>
                <w:right w:val="none" w:sz="0" w:space="0" w:color="auto"/>
              </w:divBdr>
            </w:div>
            <w:div w:id="1760328684">
              <w:marLeft w:val="0"/>
              <w:marRight w:val="0"/>
              <w:marTop w:val="0"/>
              <w:marBottom w:val="0"/>
              <w:divBdr>
                <w:top w:val="none" w:sz="0" w:space="0" w:color="auto"/>
                <w:left w:val="none" w:sz="0" w:space="0" w:color="auto"/>
                <w:bottom w:val="none" w:sz="0" w:space="0" w:color="auto"/>
                <w:right w:val="none" w:sz="0" w:space="0" w:color="auto"/>
              </w:divBdr>
            </w:div>
          </w:divsChild>
        </w:div>
        <w:div w:id="1134181453">
          <w:marLeft w:val="0"/>
          <w:marRight w:val="0"/>
          <w:marTop w:val="0"/>
          <w:marBottom w:val="0"/>
          <w:divBdr>
            <w:top w:val="none" w:sz="0" w:space="0" w:color="auto"/>
            <w:left w:val="none" w:sz="0" w:space="0" w:color="auto"/>
            <w:bottom w:val="none" w:sz="0" w:space="0" w:color="auto"/>
            <w:right w:val="none" w:sz="0" w:space="0" w:color="auto"/>
          </w:divBdr>
        </w:div>
        <w:div w:id="1336303279">
          <w:marLeft w:val="0"/>
          <w:marRight w:val="0"/>
          <w:marTop w:val="0"/>
          <w:marBottom w:val="0"/>
          <w:divBdr>
            <w:top w:val="none" w:sz="0" w:space="0" w:color="auto"/>
            <w:left w:val="none" w:sz="0" w:space="0" w:color="auto"/>
            <w:bottom w:val="none" w:sz="0" w:space="0" w:color="auto"/>
            <w:right w:val="none" w:sz="0" w:space="0" w:color="auto"/>
          </w:divBdr>
        </w:div>
        <w:div w:id="1578397546">
          <w:marLeft w:val="0"/>
          <w:marRight w:val="0"/>
          <w:marTop w:val="0"/>
          <w:marBottom w:val="0"/>
          <w:divBdr>
            <w:top w:val="none" w:sz="0" w:space="0" w:color="auto"/>
            <w:left w:val="none" w:sz="0" w:space="0" w:color="auto"/>
            <w:bottom w:val="none" w:sz="0" w:space="0" w:color="auto"/>
            <w:right w:val="none" w:sz="0" w:space="0" w:color="auto"/>
          </w:divBdr>
        </w:div>
        <w:div w:id="1651788182">
          <w:marLeft w:val="0"/>
          <w:marRight w:val="0"/>
          <w:marTop w:val="0"/>
          <w:marBottom w:val="0"/>
          <w:divBdr>
            <w:top w:val="none" w:sz="0" w:space="0" w:color="auto"/>
            <w:left w:val="none" w:sz="0" w:space="0" w:color="auto"/>
            <w:bottom w:val="none" w:sz="0" w:space="0" w:color="auto"/>
            <w:right w:val="none" w:sz="0" w:space="0" w:color="auto"/>
          </w:divBdr>
          <w:divsChild>
            <w:div w:id="350424020">
              <w:marLeft w:val="0"/>
              <w:marRight w:val="0"/>
              <w:marTop w:val="0"/>
              <w:marBottom w:val="0"/>
              <w:divBdr>
                <w:top w:val="none" w:sz="0" w:space="0" w:color="auto"/>
                <w:left w:val="none" w:sz="0" w:space="0" w:color="auto"/>
                <w:bottom w:val="none" w:sz="0" w:space="0" w:color="auto"/>
                <w:right w:val="none" w:sz="0" w:space="0" w:color="auto"/>
              </w:divBdr>
            </w:div>
            <w:div w:id="710492843">
              <w:marLeft w:val="0"/>
              <w:marRight w:val="0"/>
              <w:marTop w:val="0"/>
              <w:marBottom w:val="0"/>
              <w:divBdr>
                <w:top w:val="none" w:sz="0" w:space="0" w:color="auto"/>
                <w:left w:val="none" w:sz="0" w:space="0" w:color="auto"/>
                <w:bottom w:val="none" w:sz="0" w:space="0" w:color="auto"/>
                <w:right w:val="none" w:sz="0" w:space="0" w:color="auto"/>
              </w:divBdr>
            </w:div>
            <w:div w:id="821627325">
              <w:marLeft w:val="0"/>
              <w:marRight w:val="0"/>
              <w:marTop w:val="0"/>
              <w:marBottom w:val="0"/>
              <w:divBdr>
                <w:top w:val="none" w:sz="0" w:space="0" w:color="auto"/>
                <w:left w:val="none" w:sz="0" w:space="0" w:color="auto"/>
                <w:bottom w:val="none" w:sz="0" w:space="0" w:color="auto"/>
                <w:right w:val="none" w:sz="0" w:space="0" w:color="auto"/>
              </w:divBdr>
            </w:div>
            <w:div w:id="906962550">
              <w:marLeft w:val="0"/>
              <w:marRight w:val="0"/>
              <w:marTop w:val="0"/>
              <w:marBottom w:val="0"/>
              <w:divBdr>
                <w:top w:val="none" w:sz="0" w:space="0" w:color="auto"/>
                <w:left w:val="none" w:sz="0" w:space="0" w:color="auto"/>
                <w:bottom w:val="none" w:sz="0" w:space="0" w:color="auto"/>
                <w:right w:val="none" w:sz="0" w:space="0" w:color="auto"/>
              </w:divBdr>
            </w:div>
            <w:div w:id="1434671216">
              <w:marLeft w:val="0"/>
              <w:marRight w:val="0"/>
              <w:marTop w:val="0"/>
              <w:marBottom w:val="0"/>
              <w:divBdr>
                <w:top w:val="none" w:sz="0" w:space="0" w:color="auto"/>
                <w:left w:val="none" w:sz="0" w:space="0" w:color="auto"/>
                <w:bottom w:val="none" w:sz="0" w:space="0" w:color="auto"/>
                <w:right w:val="none" w:sz="0" w:space="0" w:color="auto"/>
              </w:divBdr>
            </w:div>
          </w:divsChild>
        </w:div>
        <w:div w:id="1945068930">
          <w:marLeft w:val="0"/>
          <w:marRight w:val="0"/>
          <w:marTop w:val="0"/>
          <w:marBottom w:val="0"/>
          <w:divBdr>
            <w:top w:val="none" w:sz="0" w:space="0" w:color="auto"/>
            <w:left w:val="none" w:sz="0" w:space="0" w:color="auto"/>
            <w:bottom w:val="none" w:sz="0" w:space="0" w:color="auto"/>
            <w:right w:val="none" w:sz="0" w:space="0" w:color="auto"/>
          </w:divBdr>
        </w:div>
        <w:div w:id="2141263879">
          <w:marLeft w:val="0"/>
          <w:marRight w:val="0"/>
          <w:marTop w:val="0"/>
          <w:marBottom w:val="0"/>
          <w:divBdr>
            <w:top w:val="none" w:sz="0" w:space="0" w:color="auto"/>
            <w:left w:val="none" w:sz="0" w:space="0" w:color="auto"/>
            <w:bottom w:val="none" w:sz="0" w:space="0" w:color="auto"/>
            <w:right w:val="none" w:sz="0" w:space="0" w:color="auto"/>
          </w:divBdr>
        </w:div>
      </w:divsChild>
    </w:div>
    <w:div w:id="1357149193">
      <w:bodyDiv w:val="1"/>
      <w:marLeft w:val="0"/>
      <w:marRight w:val="0"/>
      <w:marTop w:val="0"/>
      <w:marBottom w:val="0"/>
      <w:divBdr>
        <w:top w:val="none" w:sz="0" w:space="0" w:color="auto"/>
        <w:left w:val="none" w:sz="0" w:space="0" w:color="auto"/>
        <w:bottom w:val="none" w:sz="0" w:space="0" w:color="auto"/>
        <w:right w:val="none" w:sz="0" w:space="0" w:color="auto"/>
      </w:divBdr>
    </w:div>
    <w:div w:id="1456824256">
      <w:bodyDiv w:val="1"/>
      <w:marLeft w:val="0"/>
      <w:marRight w:val="0"/>
      <w:marTop w:val="0"/>
      <w:marBottom w:val="0"/>
      <w:divBdr>
        <w:top w:val="none" w:sz="0" w:space="0" w:color="auto"/>
        <w:left w:val="none" w:sz="0" w:space="0" w:color="auto"/>
        <w:bottom w:val="none" w:sz="0" w:space="0" w:color="auto"/>
        <w:right w:val="none" w:sz="0" w:space="0" w:color="auto"/>
      </w:divBdr>
    </w:div>
    <w:div w:id="1497381652">
      <w:bodyDiv w:val="1"/>
      <w:marLeft w:val="0"/>
      <w:marRight w:val="0"/>
      <w:marTop w:val="0"/>
      <w:marBottom w:val="0"/>
      <w:divBdr>
        <w:top w:val="none" w:sz="0" w:space="0" w:color="auto"/>
        <w:left w:val="none" w:sz="0" w:space="0" w:color="auto"/>
        <w:bottom w:val="none" w:sz="0" w:space="0" w:color="auto"/>
        <w:right w:val="none" w:sz="0" w:space="0" w:color="auto"/>
      </w:divBdr>
    </w:div>
    <w:div w:id="1502433898">
      <w:bodyDiv w:val="1"/>
      <w:marLeft w:val="0"/>
      <w:marRight w:val="0"/>
      <w:marTop w:val="0"/>
      <w:marBottom w:val="0"/>
      <w:divBdr>
        <w:top w:val="none" w:sz="0" w:space="0" w:color="auto"/>
        <w:left w:val="none" w:sz="0" w:space="0" w:color="auto"/>
        <w:bottom w:val="none" w:sz="0" w:space="0" w:color="auto"/>
        <w:right w:val="none" w:sz="0" w:space="0" w:color="auto"/>
      </w:divBdr>
      <w:divsChild>
        <w:div w:id="508909456">
          <w:marLeft w:val="360"/>
          <w:marRight w:val="0"/>
          <w:marTop w:val="200"/>
          <w:marBottom w:val="240"/>
          <w:divBdr>
            <w:top w:val="none" w:sz="0" w:space="0" w:color="auto"/>
            <w:left w:val="none" w:sz="0" w:space="0" w:color="auto"/>
            <w:bottom w:val="none" w:sz="0" w:space="0" w:color="auto"/>
            <w:right w:val="none" w:sz="0" w:space="0" w:color="auto"/>
          </w:divBdr>
        </w:div>
      </w:divsChild>
    </w:div>
    <w:div w:id="1550873212">
      <w:bodyDiv w:val="1"/>
      <w:marLeft w:val="0"/>
      <w:marRight w:val="0"/>
      <w:marTop w:val="0"/>
      <w:marBottom w:val="0"/>
      <w:divBdr>
        <w:top w:val="none" w:sz="0" w:space="0" w:color="auto"/>
        <w:left w:val="none" w:sz="0" w:space="0" w:color="auto"/>
        <w:bottom w:val="none" w:sz="0" w:space="0" w:color="auto"/>
        <w:right w:val="none" w:sz="0" w:space="0" w:color="auto"/>
      </w:divBdr>
    </w:div>
    <w:div w:id="1667128673">
      <w:bodyDiv w:val="1"/>
      <w:marLeft w:val="0"/>
      <w:marRight w:val="0"/>
      <w:marTop w:val="0"/>
      <w:marBottom w:val="0"/>
      <w:divBdr>
        <w:top w:val="none" w:sz="0" w:space="0" w:color="auto"/>
        <w:left w:val="none" w:sz="0" w:space="0" w:color="auto"/>
        <w:bottom w:val="none" w:sz="0" w:space="0" w:color="auto"/>
        <w:right w:val="none" w:sz="0" w:space="0" w:color="auto"/>
      </w:divBdr>
      <w:divsChild>
        <w:div w:id="524707931">
          <w:marLeft w:val="0"/>
          <w:marRight w:val="0"/>
          <w:marTop w:val="0"/>
          <w:marBottom w:val="0"/>
          <w:divBdr>
            <w:top w:val="none" w:sz="0" w:space="0" w:color="auto"/>
            <w:left w:val="none" w:sz="0" w:space="0" w:color="auto"/>
            <w:bottom w:val="none" w:sz="0" w:space="0" w:color="auto"/>
            <w:right w:val="none" w:sz="0" w:space="0" w:color="auto"/>
          </w:divBdr>
        </w:div>
        <w:div w:id="192886011">
          <w:marLeft w:val="0"/>
          <w:marRight w:val="0"/>
          <w:marTop w:val="0"/>
          <w:marBottom w:val="0"/>
          <w:divBdr>
            <w:top w:val="none" w:sz="0" w:space="0" w:color="auto"/>
            <w:left w:val="none" w:sz="0" w:space="0" w:color="auto"/>
            <w:bottom w:val="none" w:sz="0" w:space="0" w:color="auto"/>
            <w:right w:val="none" w:sz="0" w:space="0" w:color="auto"/>
          </w:divBdr>
        </w:div>
      </w:divsChild>
    </w:div>
    <w:div w:id="1762139419">
      <w:bodyDiv w:val="1"/>
      <w:marLeft w:val="0"/>
      <w:marRight w:val="0"/>
      <w:marTop w:val="0"/>
      <w:marBottom w:val="0"/>
      <w:divBdr>
        <w:top w:val="none" w:sz="0" w:space="0" w:color="auto"/>
        <w:left w:val="none" w:sz="0" w:space="0" w:color="auto"/>
        <w:bottom w:val="none" w:sz="0" w:space="0" w:color="auto"/>
        <w:right w:val="none" w:sz="0" w:space="0" w:color="auto"/>
      </w:divBdr>
      <w:divsChild>
        <w:div w:id="574122031">
          <w:marLeft w:val="0"/>
          <w:marRight w:val="0"/>
          <w:marTop w:val="0"/>
          <w:marBottom w:val="0"/>
          <w:divBdr>
            <w:top w:val="none" w:sz="0" w:space="0" w:color="auto"/>
            <w:left w:val="none" w:sz="0" w:space="0" w:color="auto"/>
            <w:bottom w:val="none" w:sz="0" w:space="0" w:color="auto"/>
            <w:right w:val="none" w:sz="0" w:space="0" w:color="auto"/>
          </w:divBdr>
        </w:div>
      </w:divsChild>
    </w:div>
    <w:div w:id="1850488022">
      <w:bodyDiv w:val="1"/>
      <w:marLeft w:val="0"/>
      <w:marRight w:val="0"/>
      <w:marTop w:val="0"/>
      <w:marBottom w:val="0"/>
      <w:divBdr>
        <w:top w:val="none" w:sz="0" w:space="0" w:color="auto"/>
        <w:left w:val="none" w:sz="0" w:space="0" w:color="auto"/>
        <w:bottom w:val="none" w:sz="0" w:space="0" w:color="auto"/>
        <w:right w:val="none" w:sz="0" w:space="0" w:color="auto"/>
      </w:divBdr>
      <w:divsChild>
        <w:div w:id="817695537">
          <w:marLeft w:val="0"/>
          <w:marRight w:val="0"/>
          <w:marTop w:val="0"/>
          <w:marBottom w:val="0"/>
          <w:divBdr>
            <w:top w:val="none" w:sz="0" w:space="0" w:color="auto"/>
            <w:left w:val="none" w:sz="0" w:space="0" w:color="auto"/>
            <w:bottom w:val="none" w:sz="0" w:space="0" w:color="auto"/>
            <w:right w:val="none" w:sz="0" w:space="0" w:color="auto"/>
          </w:divBdr>
        </w:div>
        <w:div w:id="1443573262">
          <w:marLeft w:val="0"/>
          <w:marRight w:val="0"/>
          <w:marTop w:val="0"/>
          <w:marBottom w:val="0"/>
          <w:divBdr>
            <w:top w:val="none" w:sz="0" w:space="0" w:color="auto"/>
            <w:left w:val="none" w:sz="0" w:space="0" w:color="auto"/>
            <w:bottom w:val="none" w:sz="0" w:space="0" w:color="auto"/>
            <w:right w:val="none" w:sz="0" w:space="0" w:color="auto"/>
          </w:divBdr>
        </w:div>
        <w:div w:id="1511139996">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2858835">
      <w:bodyDiv w:val="1"/>
      <w:marLeft w:val="0"/>
      <w:marRight w:val="0"/>
      <w:marTop w:val="0"/>
      <w:marBottom w:val="0"/>
      <w:divBdr>
        <w:top w:val="none" w:sz="0" w:space="0" w:color="auto"/>
        <w:left w:val="none" w:sz="0" w:space="0" w:color="auto"/>
        <w:bottom w:val="none" w:sz="0" w:space="0" w:color="auto"/>
        <w:right w:val="none" w:sz="0" w:space="0" w:color="auto"/>
      </w:divBdr>
      <w:divsChild>
        <w:div w:id="781730480">
          <w:marLeft w:val="0"/>
          <w:marRight w:val="0"/>
          <w:marTop w:val="0"/>
          <w:marBottom w:val="0"/>
          <w:divBdr>
            <w:top w:val="none" w:sz="0" w:space="0" w:color="auto"/>
            <w:left w:val="none" w:sz="0" w:space="0" w:color="auto"/>
            <w:bottom w:val="none" w:sz="0" w:space="0" w:color="auto"/>
            <w:right w:val="none" w:sz="0" w:space="0" w:color="auto"/>
          </w:divBdr>
        </w:div>
        <w:div w:id="1712415564">
          <w:marLeft w:val="0"/>
          <w:marRight w:val="0"/>
          <w:marTop w:val="0"/>
          <w:marBottom w:val="0"/>
          <w:divBdr>
            <w:top w:val="none" w:sz="0" w:space="0" w:color="auto"/>
            <w:left w:val="none" w:sz="0" w:space="0" w:color="auto"/>
            <w:bottom w:val="none" w:sz="0" w:space="0" w:color="auto"/>
            <w:right w:val="none" w:sz="0" w:space="0" w:color="auto"/>
          </w:divBdr>
        </w:div>
      </w:divsChild>
    </w:div>
    <w:div w:id="1968049191">
      <w:bodyDiv w:val="1"/>
      <w:marLeft w:val="0"/>
      <w:marRight w:val="0"/>
      <w:marTop w:val="0"/>
      <w:marBottom w:val="0"/>
      <w:divBdr>
        <w:top w:val="none" w:sz="0" w:space="0" w:color="auto"/>
        <w:left w:val="none" w:sz="0" w:space="0" w:color="auto"/>
        <w:bottom w:val="none" w:sz="0" w:space="0" w:color="auto"/>
        <w:right w:val="none" w:sz="0" w:space="0" w:color="auto"/>
      </w:divBdr>
      <w:divsChild>
        <w:div w:id="36323144">
          <w:marLeft w:val="0"/>
          <w:marRight w:val="0"/>
          <w:marTop w:val="0"/>
          <w:marBottom w:val="0"/>
          <w:divBdr>
            <w:top w:val="none" w:sz="0" w:space="0" w:color="auto"/>
            <w:left w:val="none" w:sz="0" w:space="0" w:color="auto"/>
            <w:bottom w:val="none" w:sz="0" w:space="0" w:color="auto"/>
            <w:right w:val="none" w:sz="0" w:space="0" w:color="auto"/>
          </w:divBdr>
          <w:divsChild>
            <w:div w:id="1415125139">
              <w:marLeft w:val="0"/>
              <w:marRight w:val="0"/>
              <w:marTop w:val="0"/>
              <w:marBottom w:val="0"/>
              <w:divBdr>
                <w:top w:val="none" w:sz="0" w:space="0" w:color="auto"/>
                <w:left w:val="none" w:sz="0" w:space="0" w:color="auto"/>
                <w:bottom w:val="none" w:sz="0" w:space="0" w:color="auto"/>
                <w:right w:val="none" w:sz="0" w:space="0" w:color="auto"/>
              </w:divBdr>
            </w:div>
            <w:div w:id="1441533888">
              <w:marLeft w:val="0"/>
              <w:marRight w:val="0"/>
              <w:marTop w:val="0"/>
              <w:marBottom w:val="0"/>
              <w:divBdr>
                <w:top w:val="none" w:sz="0" w:space="0" w:color="auto"/>
                <w:left w:val="none" w:sz="0" w:space="0" w:color="auto"/>
                <w:bottom w:val="none" w:sz="0" w:space="0" w:color="auto"/>
                <w:right w:val="none" w:sz="0" w:space="0" w:color="auto"/>
              </w:divBdr>
            </w:div>
            <w:div w:id="1641963007">
              <w:marLeft w:val="0"/>
              <w:marRight w:val="0"/>
              <w:marTop w:val="0"/>
              <w:marBottom w:val="0"/>
              <w:divBdr>
                <w:top w:val="none" w:sz="0" w:space="0" w:color="auto"/>
                <w:left w:val="none" w:sz="0" w:space="0" w:color="auto"/>
                <w:bottom w:val="none" w:sz="0" w:space="0" w:color="auto"/>
                <w:right w:val="none" w:sz="0" w:space="0" w:color="auto"/>
              </w:divBdr>
            </w:div>
            <w:div w:id="1863543523">
              <w:marLeft w:val="0"/>
              <w:marRight w:val="0"/>
              <w:marTop w:val="0"/>
              <w:marBottom w:val="0"/>
              <w:divBdr>
                <w:top w:val="none" w:sz="0" w:space="0" w:color="auto"/>
                <w:left w:val="none" w:sz="0" w:space="0" w:color="auto"/>
                <w:bottom w:val="none" w:sz="0" w:space="0" w:color="auto"/>
                <w:right w:val="none" w:sz="0" w:space="0" w:color="auto"/>
              </w:divBdr>
            </w:div>
            <w:div w:id="1895045989">
              <w:marLeft w:val="0"/>
              <w:marRight w:val="0"/>
              <w:marTop w:val="0"/>
              <w:marBottom w:val="0"/>
              <w:divBdr>
                <w:top w:val="none" w:sz="0" w:space="0" w:color="auto"/>
                <w:left w:val="none" w:sz="0" w:space="0" w:color="auto"/>
                <w:bottom w:val="none" w:sz="0" w:space="0" w:color="auto"/>
                <w:right w:val="none" w:sz="0" w:space="0" w:color="auto"/>
              </w:divBdr>
            </w:div>
          </w:divsChild>
        </w:div>
        <w:div w:id="1099332685">
          <w:marLeft w:val="0"/>
          <w:marRight w:val="0"/>
          <w:marTop w:val="0"/>
          <w:marBottom w:val="0"/>
          <w:divBdr>
            <w:top w:val="none" w:sz="0" w:space="0" w:color="auto"/>
            <w:left w:val="none" w:sz="0" w:space="0" w:color="auto"/>
            <w:bottom w:val="none" w:sz="0" w:space="0" w:color="auto"/>
            <w:right w:val="none" w:sz="0" w:space="0" w:color="auto"/>
          </w:divBdr>
        </w:div>
        <w:div w:id="1853952281">
          <w:marLeft w:val="0"/>
          <w:marRight w:val="0"/>
          <w:marTop w:val="0"/>
          <w:marBottom w:val="0"/>
          <w:divBdr>
            <w:top w:val="none" w:sz="0" w:space="0" w:color="auto"/>
            <w:left w:val="none" w:sz="0" w:space="0" w:color="auto"/>
            <w:bottom w:val="none" w:sz="0" w:space="0" w:color="auto"/>
            <w:right w:val="none" w:sz="0" w:space="0" w:color="auto"/>
          </w:divBdr>
          <w:divsChild>
            <w:div w:id="1999993889">
              <w:marLeft w:val="0"/>
              <w:marRight w:val="0"/>
              <w:marTop w:val="0"/>
              <w:marBottom w:val="0"/>
              <w:divBdr>
                <w:top w:val="none" w:sz="0" w:space="0" w:color="auto"/>
                <w:left w:val="none" w:sz="0" w:space="0" w:color="auto"/>
                <w:bottom w:val="none" w:sz="0" w:space="0" w:color="auto"/>
                <w:right w:val="none" w:sz="0" w:space="0" w:color="auto"/>
              </w:divBdr>
            </w:div>
            <w:div w:id="20628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70104215">
      <w:bodyDiv w:val="1"/>
      <w:marLeft w:val="0"/>
      <w:marRight w:val="0"/>
      <w:marTop w:val="0"/>
      <w:marBottom w:val="0"/>
      <w:divBdr>
        <w:top w:val="none" w:sz="0" w:space="0" w:color="auto"/>
        <w:left w:val="none" w:sz="0" w:space="0" w:color="auto"/>
        <w:bottom w:val="none" w:sz="0" w:space="0" w:color="auto"/>
        <w:right w:val="none" w:sz="0" w:space="0" w:color="auto"/>
      </w:divBdr>
      <w:divsChild>
        <w:div w:id="475798733">
          <w:marLeft w:val="0"/>
          <w:marRight w:val="0"/>
          <w:marTop w:val="0"/>
          <w:marBottom w:val="0"/>
          <w:divBdr>
            <w:top w:val="none" w:sz="0" w:space="0" w:color="auto"/>
            <w:left w:val="none" w:sz="0" w:space="0" w:color="auto"/>
            <w:bottom w:val="none" w:sz="0" w:space="0" w:color="auto"/>
            <w:right w:val="none" w:sz="0"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1355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s://education.nsw.gov.au/teaching-and-learning/high-potential-and-gifted-education/supporting-educators/evaluate" TargetMode="External"/><Relationship Id="rId42" Type="http://schemas.openxmlformats.org/officeDocument/2006/relationships/hyperlink" Target="https://nrich.maths.org/11863" TargetMode="External"/><Relationship Id="rId47" Type="http://schemas.openxmlformats.org/officeDocument/2006/relationships/image" Target="media/image5.png"/><Relationship Id="rId63" Type="http://schemas.openxmlformats.org/officeDocument/2006/relationships/hyperlink" Target="https://www.canva.com/policies/content-license-agreement/" TargetMode="External"/><Relationship Id="rId68" Type="http://schemas.openxmlformats.org/officeDocument/2006/relationships/hyperlink" Target="https://mathforlove.com/lesson/target-number/" TargetMode="External"/><Relationship Id="rId2" Type="http://schemas.openxmlformats.org/officeDocument/2006/relationships/customXml" Target="../customXml/item2.xml"/><Relationship Id="rId16" Type="http://schemas.openxmlformats.org/officeDocument/2006/relationships/hyperlink" Target="https://education.nsw.gov.au/teaching-and-learning/curriculum/multicultural-education/english-as-an-additional-language-or-dialect/planning-eald-support/english-language-proficiency" TargetMode="External"/><Relationship Id="rId29" Type="http://schemas.openxmlformats.org/officeDocument/2006/relationships/hyperlink" Target="https://education.nsw.gov.au/teaching-and-learning/curriculum/literacy-and-numeracy/teaching-and-learning-resources/numeracy/talk-moves" TargetMode="External"/><Relationship Id="rId11" Type="http://schemas.openxmlformats.org/officeDocument/2006/relationships/hyperlink" Target="https://curriculum.nsw.edu.au/learning-areas/mathematics/mathematics-k-10-2022/overview" TargetMode="External"/><Relationship Id="rId24" Type="http://schemas.openxmlformats.org/officeDocument/2006/relationships/header" Target="header2.xml"/><Relationship Id="rId32" Type="http://schemas.openxmlformats.org/officeDocument/2006/relationships/hyperlink" Target="https://resources.education.nsw.gov.au/api/v1/blob-store/dXJoX3JlYWRpbmdhbmRudW1lcmFjeV8zZ1BqRjRVQkZHVURld2kwWXlKUw===/VXNpbmcgdGhlIHRoaW5rIGJvYXJkLmRvY3g==?versionid=" TargetMode="External"/><Relationship Id="rId37" Type="http://schemas.openxmlformats.org/officeDocument/2006/relationships/image" Target="media/image3.png"/><Relationship Id="rId40" Type="http://schemas.openxmlformats.org/officeDocument/2006/relationships/hyperlink" Target="https://education.nsw.gov.au/teaching-and-learning/curriculum/mathematics/mathematics-curriculum-resources-k-12/mathematics-k-6-resources/closest-to-100" TargetMode="External"/><Relationship Id="rId45" Type="http://schemas.openxmlformats.org/officeDocument/2006/relationships/hyperlink" Target="https://www.canva.com" TargetMode="External"/><Relationship Id="rId53" Type="http://schemas.openxmlformats.org/officeDocument/2006/relationships/hyperlink" Target="https://www.canva.com/" TargetMode="External"/><Relationship Id="rId58" Type="http://schemas.openxmlformats.org/officeDocument/2006/relationships/image" Target="media/image9.png"/><Relationship Id="rId66" Type="http://schemas.openxmlformats.org/officeDocument/2006/relationships/hyperlink" Target="https://www.australiancurriculum.edu.au/"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10.png"/><Relationship Id="rId19" Type="http://schemas.openxmlformats.org/officeDocument/2006/relationships/hyperlink" Target="https://education.nsw.gov.au/teaching-and-learning/disability-learning-and-support/personalised-support-for-learning/adjustments-to-teaching-and-learning" TargetMode="External"/><Relationship Id="rId14" Type="http://schemas.openxmlformats.org/officeDocument/2006/relationships/hyperlink" Target="https://education.nsw.gov.au/teaching-and-learning/aec" TargetMode="External"/><Relationship Id="rId22" Type="http://schemas.openxmlformats.org/officeDocument/2006/relationships/hyperlink" Target="https://education.nsw.gov.au/teaching-and-learning/high-potential-and-gifted-education/supporting-educators/implement/differentiation-adjustment-strategies" TargetMode="External"/><Relationship Id="rId27" Type="http://schemas.openxmlformats.org/officeDocument/2006/relationships/header" Target="header3.xml"/><Relationship Id="rId30" Type="http://schemas.openxmlformats.org/officeDocument/2006/relationships/hyperlink" Target="https://education.nsw.gov.au/teaching-and-learning/curriculum/literacy-and-numeracy/teaching-and-learning-resources/numeracy/numeracy-lesson-advice-guides" TargetMode="External"/><Relationship Id="rId35" Type="http://schemas.openxmlformats.org/officeDocument/2006/relationships/hyperlink" Target="https://mathforlove.com/lesson/target-number/" TargetMode="External"/><Relationship Id="rId43" Type="http://schemas.openxmlformats.org/officeDocument/2006/relationships/hyperlink" Target="https://nrich.maths.org/11863" TargetMode="External"/><Relationship Id="rId48" Type="http://schemas.openxmlformats.org/officeDocument/2006/relationships/hyperlink" Target="https://www.canva.com" TargetMode="External"/><Relationship Id="rId56" Type="http://schemas.openxmlformats.org/officeDocument/2006/relationships/hyperlink" Target="https://www.canva.com/" TargetMode="External"/><Relationship Id="rId64" Type="http://schemas.openxmlformats.org/officeDocument/2006/relationships/hyperlink" Target="https://curriculum.nsw.edu.au/learning-areas/mathematics/mathematics-k-10-2022/overview" TargetMode="External"/><Relationship Id="rId69" Type="http://schemas.openxmlformats.org/officeDocument/2006/relationships/hyperlink" Target="https://education.nsw.gov.au/teaching-and-learning/curriculum/mathematics/mathematics-curriculum-resources-k-12/mathematics-k-6-resources/closest-to-100" TargetMode="External"/><Relationship Id="rId8" Type="http://schemas.openxmlformats.org/officeDocument/2006/relationships/webSettings" Target="webSettings.xml"/><Relationship Id="rId51" Type="http://schemas.openxmlformats.org/officeDocument/2006/relationships/image" Target="media/image6.png"/><Relationship Id="rId72" Type="http://schemas.openxmlformats.org/officeDocument/2006/relationships/hyperlink" Target="https://forms.office.com/pages/responsepage.aspx?id=muagBYpBwUecJZOHJhv5kfeI9YLyPmpIqmqKL8dwfW9URUJRWjJHWjFHSlU3V01VMVdHWExNR0tQMC4u" TargetMode="External"/><Relationship Id="rId3" Type="http://schemas.openxmlformats.org/officeDocument/2006/relationships/customXml" Target="../customXml/item3.xml"/><Relationship Id="rId12" Type="http://schemas.openxmlformats.org/officeDocument/2006/relationships/hyperlink" Target="https://education.nsw.gov.au/teaching-and-learning/curriculum/literacy-and-numeracy/resources-for-schools/learning-progressions" TargetMode="External"/><Relationship Id="rId17" Type="http://schemas.openxmlformats.org/officeDocument/2006/relationships/hyperlink" Target="https://education.nsw.gov.au/teaching-and-learning/curriculum/multicultural-education/english-as-an-additional-language-or-dialect" TargetMode="External"/><Relationship Id="rId25" Type="http://schemas.openxmlformats.org/officeDocument/2006/relationships/footer" Target="footer1.xml"/><Relationship Id="rId33" Type="http://schemas.openxmlformats.org/officeDocument/2006/relationships/image" Target="media/image2.png"/><Relationship Id="rId38" Type="http://schemas.openxmlformats.org/officeDocument/2006/relationships/hyperlink" Target="https://www.canva.com" TargetMode="External"/><Relationship Id="rId46" Type="http://schemas.openxmlformats.org/officeDocument/2006/relationships/hyperlink" Target="https://www.canva.com/policies/content-license-agreement/" TargetMode="External"/><Relationship Id="rId59" Type="http://schemas.openxmlformats.org/officeDocument/2006/relationships/hyperlink" Target="https://www.canva.com/" TargetMode="External"/><Relationship Id="rId67" Type="http://schemas.openxmlformats.org/officeDocument/2006/relationships/hyperlink" Target="https://marilynburnsmath.com/games/four-strikes-and-youre-out/" TargetMode="External"/><Relationship Id="rId20" Type="http://schemas.openxmlformats.org/officeDocument/2006/relationships/hyperlink" Target="https://education.nsw.gov.au/teaching-and-learning/high-potential-and-gifted-education/supporting-educators/assess-and-identify" TargetMode="External"/><Relationship Id="rId41" Type="http://schemas.openxmlformats.org/officeDocument/2006/relationships/hyperlink" Target="https://education.nsw.gov.au/teaching-and-learning/curriculum/mathematics/mathematics-curriculum-resources-k-12/mathematics-k-6-resources/dicey-addition" TargetMode="External"/><Relationship Id="rId54" Type="http://schemas.openxmlformats.org/officeDocument/2006/relationships/hyperlink" Target="https://www.canva.com/policies/content-license-agreement/" TargetMode="External"/><Relationship Id="rId62" Type="http://schemas.openxmlformats.org/officeDocument/2006/relationships/hyperlink" Target="https://www.canva.com" TargetMode="External"/><Relationship Id="rId70" Type="http://schemas.openxmlformats.org/officeDocument/2006/relationships/hyperlink" Target="https://nrich.maths.org/1186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nsw.gov.au/teaching-and-learning/curriculum/literacy-and-numeracy/resources-for-schools/eald/enhanced-teaching-and-learning-cycle"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education.nsw.gov.au/teaching-and-learning/curriculum/mathematics/mathematics-curriculum-resources-k-12/mathematics-k-6-resources/closest-to-100" TargetMode="External"/><Relationship Id="rId49" Type="http://schemas.openxmlformats.org/officeDocument/2006/relationships/hyperlink" Target="https://www.canva.com/policies/content-license-agreement/" TargetMode="External"/><Relationship Id="rId57" Type="http://schemas.openxmlformats.org/officeDocument/2006/relationships/hyperlink" Target="https://www.canva.com/policies/content-license-agreement/" TargetMode="External"/><Relationship Id="rId10" Type="http://schemas.openxmlformats.org/officeDocument/2006/relationships/endnotes" Target="endnotes.xml"/><Relationship Id="rId31" Type="http://schemas.openxmlformats.org/officeDocument/2006/relationships/hyperlink" Target="https://education.nsw.gov.au/content/dam/main-education/en/home/teaching-and-learning/curriculum/literacy-and-numeracy/teaching-and-learning-resources/numeracy/think-board-template.pdf" TargetMode="External"/><Relationship Id="rId44" Type="http://schemas.openxmlformats.org/officeDocument/2006/relationships/image" Target="media/image4.png"/><Relationship Id="rId52" Type="http://schemas.openxmlformats.org/officeDocument/2006/relationships/image" Target="media/image7.png"/><Relationship Id="rId60" Type="http://schemas.openxmlformats.org/officeDocument/2006/relationships/hyperlink" Target="https://www.canva.com/policies/content-license-agreement/" TargetMode="External"/><Relationship Id="rId65" Type="http://schemas.openxmlformats.org/officeDocument/2006/relationships/hyperlink" Target="https://www.australiancurriculum.edu.au/resources/national-literacy-and-numeracy-learning-progressions/version-3-of-national-literacy-and-numeracy-learning-progressions/"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ese.nsw.gov.au/publications-filter/what-works-best-2020-update" TargetMode="External"/><Relationship Id="rId18" Type="http://schemas.openxmlformats.org/officeDocument/2006/relationships/hyperlink" Target="https://education.nsw.gov.au/teaching-and-learning/curriculum/literacy-and-numeracy/resources-for-schools/eald" TargetMode="External"/><Relationship Id="rId39" Type="http://schemas.openxmlformats.org/officeDocument/2006/relationships/hyperlink" Target="https://www.canva.com/policies/content-license-agreement/" TargetMode="External"/><Relationship Id="rId34" Type="http://schemas.openxmlformats.org/officeDocument/2006/relationships/hyperlink" Target="https://nrich.maths.org/2670" TargetMode="External"/><Relationship Id="rId50" Type="http://schemas.openxmlformats.org/officeDocument/2006/relationships/hyperlink" Target="https://marilynburnsmath.com/games/four-strikes-and-youre-out/" TargetMode="External"/><Relationship Id="rId55" Type="http://schemas.openxmlformats.org/officeDocument/2006/relationships/image" Target="media/image8.png"/><Relationship Id="rId7" Type="http://schemas.openxmlformats.org/officeDocument/2006/relationships/settings" Target="settings.xml"/><Relationship Id="rId71" Type="http://schemas.openxmlformats.org/officeDocument/2006/relationships/hyperlink" Target="https://education.nsw.gov.au/inside-the-department/literacy-and-numeracy-priorities/about-the-literacy-and-numeracy-prioriti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36A7A170E61B479EA6054593089EB8" ma:contentTypeVersion="13" ma:contentTypeDescription="Create a new document." ma:contentTypeScope="" ma:versionID="40b8d237cdb87193d448e14ba5f07573">
  <xsd:schema xmlns:xsd="http://www.w3.org/2001/XMLSchema" xmlns:xs="http://www.w3.org/2001/XMLSchema" xmlns:p="http://schemas.microsoft.com/office/2006/metadata/properties" xmlns:ns2="4fb13629-92a6-49bb-977b-24c387698219" xmlns:ns3="9559846b-5802-4423-bdc0-bd8a1196720e" targetNamespace="http://schemas.microsoft.com/office/2006/metadata/properties" ma:root="true" ma:fieldsID="ee65a205f3a7f6f00e2b5b18f425e8d7" ns2:_="" ns3:_="">
    <xsd:import namespace="4fb13629-92a6-49bb-977b-24c387698219"/>
    <xsd:import namespace="9559846b-5802-4423-bdc0-bd8a119672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13629-92a6-49bb-977b-24c387698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59846b-5802-4423-bdc0-bd8a1196720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99b7294-e873-436c-ba9b-752f1513e122}" ma:internalName="TaxCatchAll" ma:showField="CatchAllData" ma:web="9559846b-5802-4423-bdc0-bd8a11967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559846b-5802-4423-bdc0-bd8a1196720e">
      <UserInfo>
        <DisplayName>Juliana Lagana</DisplayName>
        <AccountId>20</AccountId>
        <AccountType/>
      </UserInfo>
    </SharedWithUsers>
    <TaxCatchAll xmlns="9559846b-5802-4423-bdc0-bd8a1196720e" xsi:nil="true"/>
    <lcf76f155ced4ddcb4097134ff3c332f xmlns="4fb13629-92a6-49bb-977b-24c38769821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9B42F-2070-4DC7-A1E9-2089B2D26D74}">
  <ds:schemaRefs>
    <ds:schemaRef ds:uri="http://schemas.microsoft.com/sharepoint/v3/contenttype/forms"/>
  </ds:schemaRefs>
</ds:datastoreItem>
</file>

<file path=customXml/itemProps2.xml><?xml version="1.0" encoding="utf-8"?>
<ds:datastoreItem xmlns:ds="http://schemas.openxmlformats.org/officeDocument/2006/customXml" ds:itemID="{8BC264E7-B506-42CF-AB4E-56499C20E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13629-92a6-49bb-977b-24c387698219"/>
    <ds:schemaRef ds:uri="9559846b-5802-4423-bdc0-bd8a11967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970C25-FDFE-408B-97F9-50DADCA9DF55}">
  <ds:schemaRefs>
    <ds:schemaRef ds:uri="http://schemas.microsoft.com/office/2006/metadata/properties"/>
    <ds:schemaRef ds:uri="http://schemas.microsoft.com/office/infopath/2007/PartnerControls"/>
    <ds:schemaRef ds:uri="9559846b-5802-4423-bdc0-bd8a1196720e"/>
    <ds:schemaRef ds:uri="4fb13629-92a6-49bb-977b-24c387698219"/>
  </ds:schemaRefs>
</ds:datastoreItem>
</file>

<file path=customXml/itemProps4.xml><?xml version="1.0" encoding="utf-8"?>
<ds:datastoreItem xmlns:ds="http://schemas.openxmlformats.org/officeDocument/2006/customXml" ds:itemID="{C2D3A278-5EA5-4373-B9D2-8508FB32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4823</Words>
  <Characters>25954</Characters>
  <Application>Microsoft Office Word</Application>
  <DocSecurity>0</DocSecurity>
  <Lines>617</Lines>
  <Paragraphs>433</Paragraphs>
  <ScaleCrop>false</ScaleCrop>
  <HeadingPairs>
    <vt:vector size="2" baseType="variant">
      <vt:variant>
        <vt:lpstr>Title</vt:lpstr>
      </vt:variant>
      <vt:variant>
        <vt:i4>1</vt:i4>
      </vt:variant>
    </vt:vector>
  </HeadingPairs>
  <TitlesOfParts>
    <vt:vector size="1" baseType="lpstr">
      <vt:lpstr>Additive thinking: Stage 3 - Developing flexible strategies</vt:lpstr>
    </vt:vector>
  </TitlesOfParts>
  <Manager/>
  <Company/>
  <LinksUpToDate>false</LinksUpToDate>
  <CharactersWithSpaces>30344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Additive thinking: Stage 3 - Developing flexible strategies</dc:title>
  <dc:subject/>
  <dc:creator/>
  <cp:keywords/>
  <dc:description/>
  <cp:lastModifiedBy/>
  <cp:revision>1</cp:revision>
  <dcterms:created xsi:type="dcterms:W3CDTF">2023-11-28T11:02:00Z</dcterms:created>
  <dcterms:modified xsi:type="dcterms:W3CDTF">2024-01-14T09:28:00Z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0x010100D136A7A170E61B479EA6054593089EB8</vt:lpwstr>
  </property>
  <property fmtid="{D5CDD505-2E9C-101B-9397-08002B2CF9AE}" pid="3" name="MSIP_Label_b603dfd7-d93a-4381-a340-2995d8282205_Enabled">
    <vt:lpwstr>true</vt:lpwstr>
  </property>
  <property fmtid="{D5CDD505-2E9C-101B-9397-08002B2CF9AE}" pid="4" name="MSIP_Label_b603dfd7-d93a-4381-a340-2995d8282205_SetDate">
    <vt:lpwstr>2023-11-06T01:23:16Z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74720d9f-4ba2-44e0-81ae-43e650bf72cc</vt:lpwstr>
  </property>
  <property fmtid="{D5CDD505-2E9C-101B-9397-08002B2CF9AE}" pid="9" name="MSIP_Label_b603dfd7-d93a-4381-a340-2995d8282205_ContentBits">
    <vt:lpwstr>0</vt:lpwstr>
  </property>
  <property fmtid="{D5CDD505-2E9C-101B-9397-08002B2CF9AE}" pid="10" name="MediaServiceImageTags">
    <vt:lpwstr/>
  </property>
</Properties>
</file>