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FF933" w14:textId="5E152BE4" w:rsidR="00A36BC6" w:rsidRPr="009C3721" w:rsidRDefault="54BB29CD" w:rsidP="00224D1C">
      <w:pPr>
        <w:pStyle w:val="Heading1"/>
      </w:pPr>
      <w:r>
        <w:t xml:space="preserve">Audience and </w:t>
      </w:r>
      <w:r w:rsidR="00240EC2">
        <w:t>p</w:t>
      </w:r>
      <w:r>
        <w:t>urpose</w:t>
      </w:r>
      <w:r w:rsidR="006F58F7">
        <w:br/>
      </w:r>
      <w:r w:rsidR="7EC0A323">
        <w:rPr>
          <w:b w:val="0"/>
        </w:rPr>
        <w:t>S</w:t>
      </w:r>
      <w:r w:rsidR="28E450D3">
        <w:rPr>
          <w:b w:val="0"/>
        </w:rPr>
        <w:t>tage</w:t>
      </w:r>
      <w:r>
        <w:rPr>
          <w:b w:val="0"/>
        </w:rPr>
        <w:t xml:space="preserve"> 2</w:t>
      </w:r>
    </w:p>
    <w:p w14:paraId="72727EC6" w14:textId="64DCE817" w:rsidR="03A56D7D" w:rsidRDefault="3F88CCFA" w:rsidP="6B5E41C3">
      <w:pPr>
        <w:pStyle w:val="Heading2"/>
        <w:rPr>
          <w:rFonts w:eastAsia="Arial" w:cs="Arial"/>
          <w:sz w:val="36"/>
        </w:rPr>
      </w:pPr>
      <w:r>
        <w:t>Overview</w:t>
      </w:r>
    </w:p>
    <w:p w14:paraId="5BE57142" w14:textId="4090614B" w:rsidR="39CCE23C" w:rsidRPr="002452A4" w:rsidRDefault="55B0BA1D" w:rsidP="00B4634E">
      <w:pPr>
        <w:pStyle w:val="Heading3"/>
      </w:pPr>
      <w:r w:rsidRPr="00B4634E">
        <w:t>Purpose</w:t>
      </w:r>
    </w:p>
    <w:p w14:paraId="0CB0767A" w14:textId="06CB148A" w:rsidR="0F302252" w:rsidRPr="00B4634E" w:rsidRDefault="55B0BA1D" w:rsidP="00B4634E">
      <w:pPr>
        <w:spacing w:line="360" w:lineRule="auto"/>
        <w:rPr>
          <w:rFonts w:eastAsia="Calibri" w:cs="Arial"/>
          <w:color w:val="000000" w:themeColor="text1"/>
        </w:rPr>
      </w:pPr>
      <w:r w:rsidRPr="6B5E41C3">
        <w:rPr>
          <w:rFonts w:eastAsia="Calibri" w:cs="Arial"/>
          <w:color w:val="000000" w:themeColor="text1"/>
        </w:rPr>
        <w:t xml:space="preserve">This literacy teaching strategy supports teaching and learning for </w:t>
      </w:r>
      <w:r w:rsidRPr="00B4634E">
        <w:rPr>
          <w:rFonts w:eastAsia="Calibri" w:cs="Arial"/>
          <w:color w:val="000000" w:themeColor="text1"/>
        </w:rPr>
        <w:t xml:space="preserve">Stage </w:t>
      </w:r>
      <w:r w:rsidR="26F18397" w:rsidRPr="6B5E41C3">
        <w:rPr>
          <w:rFonts w:eastAsia="Calibri" w:cs="Arial"/>
          <w:color w:val="000000" w:themeColor="text1"/>
        </w:rPr>
        <w:t>2</w:t>
      </w:r>
      <w:r w:rsidR="64F729F2" w:rsidRPr="6B5E41C3">
        <w:rPr>
          <w:rFonts w:eastAsia="Calibri" w:cs="Arial"/>
          <w:color w:val="000000" w:themeColor="text1"/>
        </w:rPr>
        <w:t xml:space="preserve"> </w:t>
      </w:r>
      <w:r w:rsidRPr="6B5E41C3">
        <w:rPr>
          <w:rFonts w:eastAsia="Calibri" w:cs="Arial"/>
          <w:color w:val="000000" w:themeColor="text1"/>
        </w:rPr>
        <w:t>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3EB7DE3D" w14:textId="5122F000" w:rsidR="00FE3AB8" w:rsidRPr="00393BB0" w:rsidRDefault="2BFAA1C4" w:rsidP="468F025F">
      <w:pPr>
        <w:pStyle w:val="Heading3"/>
      </w:pPr>
      <w:r>
        <w:t xml:space="preserve">Learning </w:t>
      </w:r>
      <w:r w:rsidR="2438372F">
        <w:t>intention</w:t>
      </w:r>
    </w:p>
    <w:p w14:paraId="2ED5934B" w14:textId="78706FF3" w:rsidR="00FE3AB8" w:rsidRPr="00511180" w:rsidRDefault="2BFAA1C4" w:rsidP="003274B7">
      <w:pPr>
        <w:spacing w:line="360" w:lineRule="auto"/>
      </w:pPr>
      <w:r>
        <w:t xml:space="preserve">Students will </w:t>
      </w:r>
      <w:r w:rsidR="5CD047FD">
        <w:t>learn to identify the audience and purpose of texts and how an author crafts texts to meet</w:t>
      </w:r>
      <w:r w:rsidR="35048F81">
        <w:t xml:space="preserve"> a</w:t>
      </w:r>
      <w:r w:rsidR="5CD047FD">
        <w:t xml:space="preserve"> </w:t>
      </w:r>
      <w:r w:rsidR="18B292CD">
        <w:t>purpose and target an audience.</w:t>
      </w:r>
    </w:p>
    <w:p w14:paraId="52806283" w14:textId="29E2F723" w:rsidR="00C42169" w:rsidRDefault="00E9013B" w:rsidP="003274B7">
      <w:pPr>
        <w:pStyle w:val="Heading3"/>
        <w:spacing w:line="360" w:lineRule="auto"/>
      </w:pPr>
      <w:r>
        <w:t>Syllabus o</w:t>
      </w:r>
      <w:r w:rsidR="00C42169" w:rsidRPr="00393BB0">
        <w:t>utcome</w:t>
      </w:r>
    </w:p>
    <w:p w14:paraId="0270C352" w14:textId="1E5B5FD3" w:rsidR="00291EDD" w:rsidRPr="00291EDD" w:rsidRDefault="00291EDD" w:rsidP="008F5EAF">
      <w:pPr>
        <w:spacing w:line="360" w:lineRule="auto"/>
      </w:pPr>
      <w:r>
        <w:t>The following teaching and learning strateg</w:t>
      </w:r>
      <w:r w:rsidR="73C6CA0D">
        <w:t>ies</w:t>
      </w:r>
      <w:r>
        <w:t xml:space="preserve"> will assist in covering elements of the following outcomes:</w:t>
      </w:r>
    </w:p>
    <w:p w14:paraId="48B7AE95" w14:textId="366CD0C0" w:rsidR="00677F28" w:rsidRDefault="50B2F7FC" w:rsidP="004B0114">
      <w:pPr>
        <w:pStyle w:val="List"/>
        <w:numPr>
          <w:ilvl w:val="0"/>
          <w:numId w:val="23"/>
        </w:numPr>
        <w:spacing w:line="360" w:lineRule="auto"/>
      </w:pPr>
      <w:r>
        <w:t>EN2-RECOM-01</w:t>
      </w:r>
      <w:r w:rsidR="71E4B785">
        <w:t>:</w:t>
      </w:r>
      <w:r w:rsidR="00853784">
        <w:t xml:space="preserve"> </w:t>
      </w:r>
      <w:r>
        <w:t>reads and comprehends texts for wide purposes using knowledge of text structures and language, and by monitoring comprehension</w:t>
      </w:r>
    </w:p>
    <w:p w14:paraId="7A433A38" w14:textId="65CB6AD0" w:rsidR="628D1FE9" w:rsidRDefault="00000000" w:rsidP="6F8B89A6">
      <w:pPr>
        <w:spacing w:line="360" w:lineRule="auto"/>
        <w:rPr>
          <w:rFonts w:eastAsia="Arial" w:cs="Arial"/>
          <w:szCs w:val="22"/>
        </w:rPr>
      </w:pPr>
      <w:hyperlink r:id="rId11">
        <w:r w:rsidR="0013583D" w:rsidRPr="6F8B89A6">
          <w:rPr>
            <w:rStyle w:val="Hyperlink"/>
          </w:rPr>
          <w:t>NSW English K-10 Syllabus (2022)</w:t>
        </w:r>
      </w:hyperlink>
    </w:p>
    <w:p w14:paraId="041396E8" w14:textId="7EDD4381" w:rsidR="00A5267B" w:rsidRDefault="23AC378A" w:rsidP="468F025F">
      <w:pPr>
        <w:pStyle w:val="Heading3"/>
        <w:spacing w:line="360" w:lineRule="auto"/>
      </w:pPr>
      <w:r>
        <w:t>Su</w:t>
      </w:r>
      <w:r w:rsidR="00AC4AB1">
        <w:t>c</w:t>
      </w:r>
      <w:r>
        <w:t>cess criteria</w:t>
      </w:r>
    </w:p>
    <w:p w14:paraId="61DEA06F" w14:textId="1C90C2E9" w:rsidR="00A5267B" w:rsidRDefault="23AC378A" w:rsidP="55D5BF59">
      <w:pPr>
        <w:rPr>
          <w:rFonts w:eastAsia="Arial" w:cs="Arial"/>
          <w:color w:val="000000" w:themeColor="text1"/>
          <w:szCs w:val="22"/>
        </w:rPr>
        <w:sectPr w:rsidR="00A5267B" w:rsidSect="001B3AC5">
          <w:headerReference w:type="even" r:id="rId12"/>
          <w:headerReference w:type="default" r:id="rId13"/>
          <w:footerReference w:type="even" r:id="rId14"/>
          <w:footerReference w:type="default" r:id="rId15"/>
          <w:headerReference w:type="first" r:id="rId16"/>
          <w:footerReference w:type="first" r:id="rId17"/>
          <w:pgSz w:w="11900" w:h="16840"/>
          <w:pgMar w:top="964" w:right="680" w:bottom="567" w:left="680" w:header="567" w:footer="237" w:gutter="0"/>
          <w:cols w:space="708"/>
          <w:titlePg/>
          <w:docGrid w:linePitch="360"/>
        </w:sectPr>
      </w:pPr>
      <w:r w:rsidRPr="55D5BF59">
        <w:rPr>
          <w:rFonts w:eastAsia="Arial" w:cs="Arial"/>
          <w:color w:val="000000" w:themeColor="text1"/>
          <w:szCs w:val="22"/>
        </w:rPr>
        <w:t>The</w:t>
      </w:r>
      <w:r w:rsidR="2E20FE7F" w:rsidRPr="55D5BF59">
        <w:rPr>
          <w:rFonts w:eastAsia="Arial" w:cs="Arial"/>
          <w:color w:val="000000" w:themeColor="text1"/>
          <w:szCs w:val="22"/>
        </w:rPr>
        <w:t xml:space="preserve"> following </w:t>
      </w:r>
      <w:r w:rsidRPr="55D5BF59">
        <w:rPr>
          <w:rFonts w:eastAsia="Arial" w:cs="Arial"/>
          <w:color w:val="000000" w:themeColor="text1"/>
          <w:szCs w:val="22"/>
        </w:rPr>
        <w:t>Year 3 NAPLAN item descriptors m</w:t>
      </w:r>
      <w:r w:rsidR="00635482" w:rsidRPr="55D5BF59">
        <w:rPr>
          <w:rFonts w:eastAsia="Arial" w:cs="Arial"/>
          <w:color w:val="000000" w:themeColor="text1"/>
          <w:szCs w:val="22"/>
        </w:rPr>
        <w:t xml:space="preserve">ay guide teachers to </w:t>
      </w:r>
      <w:r w:rsidR="21896AA4" w:rsidRPr="55D5BF59">
        <w:rPr>
          <w:rFonts w:eastAsia="Arial" w:cs="Arial"/>
          <w:color w:val="000000" w:themeColor="text1"/>
          <w:szCs w:val="22"/>
        </w:rPr>
        <w:t>develop</w:t>
      </w:r>
      <w:r w:rsidR="00635482" w:rsidRPr="55D5BF59">
        <w:rPr>
          <w:rFonts w:eastAsia="Arial" w:cs="Arial"/>
          <w:color w:val="000000" w:themeColor="text1"/>
          <w:szCs w:val="22"/>
        </w:rPr>
        <w:t xml:space="preserve"> </w:t>
      </w:r>
      <w:r w:rsidRPr="55D5BF59">
        <w:rPr>
          <w:rFonts w:eastAsia="Arial" w:cs="Arial"/>
          <w:color w:val="000000" w:themeColor="text1"/>
          <w:szCs w:val="22"/>
        </w:rPr>
        <w:t>success criteria</w:t>
      </w:r>
      <w:r w:rsidR="68C3D1D1" w:rsidRPr="55D5BF59">
        <w:rPr>
          <w:rFonts w:eastAsia="Arial" w:cs="Arial"/>
          <w:color w:val="000000" w:themeColor="text1"/>
          <w:szCs w:val="22"/>
        </w:rPr>
        <w:t xml:space="preserve"> for </w:t>
      </w:r>
      <w:r w:rsidR="77B3958F" w:rsidRPr="55D5BF59">
        <w:rPr>
          <w:rFonts w:eastAsia="Arial" w:cs="Arial"/>
          <w:color w:val="000000" w:themeColor="text1"/>
          <w:szCs w:val="22"/>
        </w:rPr>
        <w:t xml:space="preserve">student </w:t>
      </w:r>
      <w:r w:rsidR="68C3D1D1" w:rsidRPr="55D5BF59">
        <w:rPr>
          <w:rFonts w:eastAsia="Arial" w:cs="Arial"/>
          <w:color w:val="000000" w:themeColor="text1"/>
          <w:szCs w:val="22"/>
        </w:rPr>
        <w:t>learning</w:t>
      </w:r>
      <w:r w:rsidRPr="55D5BF59">
        <w:rPr>
          <w:rFonts w:eastAsia="Arial" w:cs="Arial"/>
          <w:color w:val="000000" w:themeColor="text1"/>
          <w:szCs w:val="22"/>
        </w:rPr>
        <w:t>.</w:t>
      </w:r>
    </w:p>
    <w:p w14:paraId="1C3FACA8" w14:textId="2F8A25F3"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intended audience of a text</w:t>
      </w:r>
    </w:p>
    <w:p w14:paraId="57CD3389" w14:textId="630DD695"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main purpose of a text</w:t>
      </w:r>
    </w:p>
    <w:p w14:paraId="5B67A1E0" w14:textId="4E5DA34E"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purpose of an image on a poster</w:t>
      </w:r>
    </w:p>
    <w:p w14:paraId="27F579D9" w14:textId="193AE01F"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purpose of an image in a text</w:t>
      </w:r>
    </w:p>
    <w:p w14:paraId="71B5B9B9" w14:textId="0ECC3161"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purpose of a sentence in an information text</w:t>
      </w:r>
    </w:p>
    <w:p w14:paraId="494D901A" w14:textId="56F13B3A"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main purpose of a sign</w:t>
      </w:r>
    </w:p>
    <w:p w14:paraId="7256B180" w14:textId="3F2C0D9A"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purpose of the opening paragraph in a narrative</w:t>
      </w:r>
    </w:p>
    <w:p w14:paraId="49D1DF9E" w14:textId="48F5B717"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main purpose of a persuasive text</w:t>
      </w:r>
    </w:p>
    <w:p w14:paraId="52F23323" w14:textId="6314A962"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purpose of a statement in a persuasive text</w:t>
      </w:r>
    </w:p>
    <w:p w14:paraId="2829BD8E" w14:textId="600EC798"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main purpose of an information text</w:t>
      </w:r>
    </w:p>
    <w:p w14:paraId="660D898D" w14:textId="7018E408" w:rsidR="006F58F7" w:rsidRPr="00061710" w:rsidRDefault="00BD3F3F" w:rsidP="00F74D0E">
      <w:pPr>
        <w:pStyle w:val="ListParagraph"/>
        <w:numPr>
          <w:ilvl w:val="0"/>
          <w:numId w:val="14"/>
        </w:numPr>
        <w:spacing w:line="360" w:lineRule="auto"/>
        <w:rPr>
          <w:sz w:val="20"/>
        </w:rPr>
      </w:pPr>
      <w:r w:rsidRPr="00061710">
        <w:rPr>
          <w:sz w:val="20"/>
        </w:rPr>
        <w:t>i</w:t>
      </w:r>
      <w:r w:rsidR="006F58F7" w:rsidRPr="00061710">
        <w:rPr>
          <w:sz w:val="20"/>
        </w:rPr>
        <w:t>dentifies the purpose of a statement in an information text</w:t>
      </w:r>
    </w:p>
    <w:p w14:paraId="1A94157A" w14:textId="00B6765D" w:rsidR="006F58F7" w:rsidRPr="00061710" w:rsidRDefault="00BD3F3F" w:rsidP="00F74D0E">
      <w:pPr>
        <w:pStyle w:val="ListParagraph"/>
        <w:numPr>
          <w:ilvl w:val="0"/>
          <w:numId w:val="14"/>
        </w:numPr>
        <w:spacing w:line="360" w:lineRule="auto"/>
        <w:rPr>
          <w:rFonts w:ascii="Calibri" w:eastAsia="Times New Roman" w:hAnsi="Calibri" w:cs="Calibri"/>
          <w:color w:val="000000"/>
          <w:szCs w:val="22"/>
          <w:lang w:eastAsia="en-AU"/>
        </w:rPr>
      </w:pPr>
      <w:r w:rsidRPr="00061710">
        <w:rPr>
          <w:sz w:val="20"/>
        </w:rPr>
        <w:t>i</w:t>
      </w:r>
      <w:r w:rsidR="006F58F7" w:rsidRPr="00061710">
        <w:rPr>
          <w:sz w:val="20"/>
        </w:rPr>
        <w:t>dentifies the purpose of a description in a narrative</w:t>
      </w:r>
    </w:p>
    <w:p w14:paraId="6CDFBD9A" w14:textId="77777777" w:rsidR="00A5267B" w:rsidRDefault="00A5267B" w:rsidP="003274B7">
      <w:pPr>
        <w:pStyle w:val="Heading3"/>
        <w:spacing w:line="360" w:lineRule="auto"/>
        <w:sectPr w:rsidR="00A5267B" w:rsidSect="00A5267B">
          <w:headerReference w:type="even" r:id="rId18"/>
          <w:headerReference w:type="default" r:id="rId19"/>
          <w:footerReference w:type="even" r:id="rId20"/>
          <w:footerReference w:type="default" r:id="rId21"/>
          <w:headerReference w:type="first" r:id="rId22"/>
          <w:footerReference w:type="first" r:id="rId23"/>
          <w:type w:val="continuous"/>
          <w:pgSz w:w="11900" w:h="16840"/>
          <w:pgMar w:top="964" w:right="680" w:bottom="567" w:left="680" w:header="567" w:footer="237" w:gutter="0"/>
          <w:cols w:num="2" w:space="708"/>
          <w:titlePg/>
          <w:docGrid w:linePitch="360"/>
        </w:sectPr>
      </w:pPr>
    </w:p>
    <w:p w14:paraId="43804DE0" w14:textId="5048A9E9" w:rsidR="00FE3AB8" w:rsidRPr="00393BB0" w:rsidRDefault="4BD3619E" w:rsidP="003274B7">
      <w:pPr>
        <w:pStyle w:val="Heading3"/>
        <w:spacing w:line="360" w:lineRule="auto"/>
      </w:pPr>
      <w:r>
        <w:lastRenderedPageBreak/>
        <w:t>Na</w:t>
      </w:r>
      <w:r w:rsidR="1474E02A">
        <w:t xml:space="preserve">tional </w:t>
      </w:r>
      <w:r w:rsidR="00E9013B">
        <w:t>Literacy Learning Progression g</w:t>
      </w:r>
      <w:r w:rsidR="00FE3AB8">
        <w:t>uide</w:t>
      </w:r>
    </w:p>
    <w:p w14:paraId="2C3860B2" w14:textId="32C8ABDA" w:rsidR="00FE3AB8" w:rsidRDefault="00393BB0" w:rsidP="003274B7">
      <w:pPr>
        <w:pStyle w:val="Heading4"/>
        <w:spacing w:line="360" w:lineRule="auto"/>
      </w:pPr>
      <w:r>
        <w:t>Understanding Texts (UnT6-UnT</w:t>
      </w:r>
      <w:r w:rsidR="6DBBA9F3">
        <w:t>9</w:t>
      </w:r>
      <w:r w:rsidR="00FE3AB8">
        <w:t>)</w:t>
      </w:r>
    </w:p>
    <w:p w14:paraId="314ED7C9" w14:textId="2207535B" w:rsidR="00FD7262" w:rsidRPr="00FD7262" w:rsidRDefault="00FD7262" w:rsidP="00FD7262">
      <w:r>
        <w:t>Ke</w:t>
      </w:r>
      <w:r w:rsidR="0001060D">
        <w:t>y: C=comprehension P=process V=v</w:t>
      </w:r>
      <w:r>
        <w:t>ocabulary</w:t>
      </w:r>
    </w:p>
    <w:p w14:paraId="09E249BC" w14:textId="407C1F8C" w:rsidR="00FE3AB8" w:rsidRPr="006636BA" w:rsidRDefault="00393BB0" w:rsidP="003274B7">
      <w:pPr>
        <w:pStyle w:val="Heading5"/>
        <w:spacing w:line="360" w:lineRule="auto"/>
      </w:pPr>
      <w:r>
        <w:t>UnT6</w:t>
      </w:r>
    </w:p>
    <w:p w14:paraId="1D50852F" w14:textId="50E61726" w:rsidR="00FE3AB8" w:rsidRPr="00C869D6" w:rsidRDefault="116B1F53" w:rsidP="4A8BA1A4">
      <w:pPr>
        <w:pStyle w:val="List"/>
        <w:spacing w:line="360" w:lineRule="auto"/>
        <w:rPr>
          <w:rFonts w:eastAsia="Arial" w:cs="Arial"/>
          <w:color w:val="000000" w:themeColor="text1"/>
        </w:rPr>
      </w:pPr>
      <w:r w:rsidRPr="6B5E41C3">
        <w:rPr>
          <w:rFonts w:eastAsia="Arial" w:cs="Arial"/>
          <w:color w:val="000000" w:themeColor="text1"/>
        </w:rPr>
        <w:t>identifies the purpose of predictable informative, imaginative and persuasive texts (e.g. uses verbs and dot points to identify a set of instructions)</w:t>
      </w:r>
      <w:r w:rsidR="56E6CDA5" w:rsidRPr="6B5E41C3">
        <w:rPr>
          <w:rFonts w:eastAsia="Arial" w:cs="Arial"/>
          <w:color w:val="000000" w:themeColor="text1"/>
        </w:rPr>
        <w:t xml:space="preserve"> (C)</w:t>
      </w:r>
    </w:p>
    <w:p w14:paraId="53E46F25" w14:textId="087661DA" w:rsidR="00FE3AB8" w:rsidRPr="006636BA" w:rsidRDefault="00710F3F" w:rsidP="003274B7">
      <w:pPr>
        <w:pStyle w:val="Heading5"/>
        <w:spacing w:line="360" w:lineRule="auto"/>
      </w:pPr>
      <w:r>
        <w:t>UnT7</w:t>
      </w:r>
    </w:p>
    <w:p w14:paraId="703A20CB" w14:textId="5C4F6517" w:rsidR="009B502C" w:rsidRPr="003A1E61" w:rsidRDefault="671169BB" w:rsidP="003A1E61">
      <w:pPr>
        <w:pStyle w:val="List"/>
        <w:spacing w:before="0" w:line="360" w:lineRule="auto"/>
        <w:rPr>
          <w:rFonts w:eastAsia="Times New Roman" w:cs="Arial"/>
          <w:color w:val="000000"/>
          <w:szCs w:val="22"/>
          <w:lang w:eastAsia="en-AU"/>
        </w:rPr>
      </w:pPr>
      <w:r w:rsidRPr="6B5E41C3">
        <w:rPr>
          <w:rFonts w:eastAsia="Times New Roman" w:cs="Arial"/>
          <w:color w:val="000000" w:themeColor="text1"/>
          <w:lang w:eastAsia="en-AU"/>
        </w:rPr>
        <w:t>identifies the purpose of a broad range of informative, imaginative and persuasive texts (e.g. advertisements, diary entry)</w:t>
      </w:r>
      <w:r w:rsidR="02547686" w:rsidRPr="6B5E41C3">
        <w:rPr>
          <w:rFonts w:eastAsia="Times New Roman" w:cs="Arial"/>
          <w:color w:val="000000" w:themeColor="text1"/>
          <w:lang w:eastAsia="en-AU"/>
        </w:rPr>
        <w:t xml:space="preserve"> (C)</w:t>
      </w:r>
    </w:p>
    <w:p w14:paraId="617F50D3" w14:textId="5F58B7FB" w:rsidR="00710F3F" w:rsidRPr="00A01224" w:rsidRDefault="613A9260" w:rsidP="33C4F215">
      <w:pPr>
        <w:pStyle w:val="List"/>
        <w:spacing w:line="360" w:lineRule="auto"/>
        <w:rPr>
          <w:rFonts w:eastAsia="Arial" w:cs="Arial"/>
        </w:rPr>
      </w:pPr>
      <w:r w:rsidRPr="6B5E41C3">
        <w:rPr>
          <w:rFonts w:eastAsia="Arial" w:cs="Arial"/>
          <w:color w:val="000000" w:themeColor="text1"/>
        </w:rPr>
        <w:t xml:space="preserve">identifies language and text features that signal purpose in a predictable text (e.g. diagrams, dialogue) </w:t>
      </w:r>
      <w:r w:rsidR="47D33638" w:rsidRPr="6B5E41C3">
        <w:rPr>
          <w:rFonts w:cs="Arial"/>
        </w:rPr>
        <w:t>(P)</w:t>
      </w:r>
    </w:p>
    <w:p w14:paraId="3B136C3B" w14:textId="5F58B7FB" w:rsidR="00A01224" w:rsidRPr="003A1E61" w:rsidRDefault="75162C02" w:rsidP="33C4F215">
      <w:pPr>
        <w:pStyle w:val="List"/>
        <w:spacing w:line="360" w:lineRule="auto"/>
        <w:rPr>
          <w:rFonts w:eastAsia="Arial" w:cs="Arial"/>
        </w:rPr>
      </w:pPr>
      <w:r>
        <w:t>navigates texts using common signposting devices such as headings, subheadings, paragraphs, navigation bars and links (P)</w:t>
      </w:r>
    </w:p>
    <w:p w14:paraId="1A853A6F" w14:textId="6FA786BE" w:rsidR="00FE3AB8" w:rsidRPr="006636BA" w:rsidRDefault="449760EE" w:rsidP="003274B7">
      <w:pPr>
        <w:pStyle w:val="Heading5"/>
        <w:spacing w:line="360" w:lineRule="auto"/>
      </w:pPr>
      <w:r>
        <w:t>UnT8</w:t>
      </w:r>
    </w:p>
    <w:p w14:paraId="0F563036" w14:textId="7210FF50" w:rsidR="00B17592" w:rsidRPr="00B17592" w:rsidRDefault="3F7ECE6F" w:rsidP="4A8BA1A4">
      <w:pPr>
        <w:pStyle w:val="List"/>
        <w:spacing w:line="360" w:lineRule="auto"/>
        <w:rPr>
          <w:rFonts w:asciiTheme="minorHAnsi" w:eastAsiaTheme="minorEastAsia" w:hAnsiTheme="minorHAnsi"/>
          <w:szCs w:val="22"/>
        </w:rPr>
      </w:pPr>
      <w:r>
        <w:t>explains how authors use evidence and supporting detail to build and verify ideas (C)</w:t>
      </w:r>
    </w:p>
    <w:p w14:paraId="5EAF3E94" w14:textId="55254EB2" w:rsidR="00B17592" w:rsidRPr="00B17592" w:rsidRDefault="4CF11F2B" w:rsidP="00B17592">
      <w:pPr>
        <w:pStyle w:val="List"/>
        <w:spacing w:line="360" w:lineRule="auto"/>
        <w:rPr>
          <w:szCs w:val="22"/>
        </w:rPr>
      </w:pPr>
      <w:r>
        <w:t>explains how textual features support the text’s purpose (P)</w:t>
      </w:r>
    </w:p>
    <w:p w14:paraId="7448C858" w14:textId="4F128FB0" w:rsidR="69B09154" w:rsidRPr="00431326" w:rsidDel="00B17592" w:rsidRDefault="4470CD26" w:rsidP="48BCC268">
      <w:pPr>
        <w:pStyle w:val="List"/>
        <w:spacing w:line="360" w:lineRule="auto"/>
        <w:rPr>
          <w:rFonts w:eastAsia="Arial" w:cs="Arial"/>
        </w:rPr>
      </w:pPr>
      <w:r>
        <w:t>skims and scans texts for key words to track the development of ideas</w:t>
      </w:r>
      <w:r w:rsidR="1859B0F0">
        <w:t xml:space="preserve"> (P)</w:t>
      </w:r>
    </w:p>
    <w:p w14:paraId="223A18F1" w14:textId="113AC9B8" w:rsidR="6AF00ADE" w:rsidRDefault="6AF00ADE" w:rsidP="5193265F">
      <w:pPr>
        <w:pStyle w:val="Heading5"/>
        <w:spacing w:line="360" w:lineRule="auto"/>
      </w:pPr>
      <w:r>
        <w:t>UnT</w:t>
      </w:r>
      <w:r w:rsidR="4D0E1C8C">
        <w:t>9</w:t>
      </w:r>
    </w:p>
    <w:p w14:paraId="5058D7BA" w14:textId="07E964C6" w:rsidR="4487CF46" w:rsidRDefault="0C3D3AD6" w:rsidP="33C4F215">
      <w:pPr>
        <w:pStyle w:val="List"/>
        <w:spacing w:line="360" w:lineRule="auto"/>
        <w:rPr>
          <w:rFonts w:eastAsia="Arial" w:cs="Arial"/>
        </w:rPr>
      </w:pPr>
      <w:r w:rsidRPr="6B5E41C3">
        <w:rPr>
          <w:rFonts w:eastAsia="Arial" w:cs="Arial"/>
          <w:color w:val="000000" w:themeColor="text1"/>
        </w:rPr>
        <w:t>evaluates text features for relevance to purpose and audience</w:t>
      </w:r>
      <w:r w:rsidR="452A226F" w:rsidRPr="6B5E41C3">
        <w:rPr>
          <w:rFonts w:eastAsia="Arial" w:cs="Arial"/>
        </w:rPr>
        <w:t xml:space="preserve"> (C)</w:t>
      </w:r>
    </w:p>
    <w:p w14:paraId="387BFF09" w14:textId="73B1DA47" w:rsidR="00B17592" w:rsidRDefault="2EF9817B" w:rsidP="33C4F215">
      <w:pPr>
        <w:pStyle w:val="List"/>
        <w:spacing w:line="360" w:lineRule="auto"/>
        <w:rPr>
          <w:rFonts w:eastAsia="Arial" w:cs="Arial"/>
        </w:rPr>
      </w:pPr>
      <w:r>
        <w:t>analyses texts which have more than one purpose and explains how parts of the text support a particular purpose (C)</w:t>
      </w:r>
    </w:p>
    <w:p w14:paraId="37D37AD1" w14:textId="6360C4E7" w:rsidR="5E968770" w:rsidRPr="00933434" w:rsidRDefault="7E868A1F" w:rsidP="33C4F215">
      <w:pPr>
        <w:pStyle w:val="List"/>
        <w:spacing w:line="360" w:lineRule="auto"/>
        <w:rPr>
          <w:rFonts w:eastAsia="Arial" w:cs="Arial"/>
        </w:rPr>
      </w:pPr>
      <w:r w:rsidRPr="6B5E41C3">
        <w:rPr>
          <w:rFonts w:eastAsia="Arial" w:cs="Arial"/>
          <w:color w:val="000000" w:themeColor="text1"/>
        </w:rPr>
        <w:t>analyses language and visual features in texts using metalanguage (</w:t>
      </w:r>
      <w:bookmarkStart w:id="0" w:name="_Int_luIXA9MC"/>
      <w:r w:rsidRPr="6B5E41C3">
        <w:rPr>
          <w:rFonts w:eastAsia="Arial" w:cs="Arial"/>
          <w:color w:val="000000" w:themeColor="text1"/>
        </w:rPr>
        <w:t>e.g.</w:t>
      </w:r>
      <w:bookmarkEnd w:id="0"/>
      <w:r w:rsidRPr="6B5E41C3">
        <w:rPr>
          <w:rFonts w:eastAsia="Arial" w:cs="Arial"/>
          <w:color w:val="000000" w:themeColor="text1"/>
        </w:rPr>
        <w:t xml:space="preserve"> cohesion, interpretation, figurative) (V)</w:t>
      </w:r>
    </w:p>
    <w:bookmarkStart w:id="1" w:name="_Hlk113980653"/>
    <w:p w14:paraId="7F1D48FA" w14:textId="77777777" w:rsidR="00F0022B" w:rsidRPr="00B95479" w:rsidRDefault="00F0022B" w:rsidP="00F0022B">
      <w:pPr>
        <w:pStyle w:val="List"/>
        <w:numPr>
          <w:ilvl w:val="0"/>
          <w:numId w:val="0"/>
        </w:numPr>
        <w:rPr>
          <w:color w:val="2F5496" w:themeColor="accent1" w:themeShade="BF"/>
          <w:u w:val="single"/>
        </w:rPr>
      </w:pPr>
      <w:r w:rsidRPr="005807A9">
        <w:rPr>
          <w:shd w:val="clear" w:color="auto" w:fill="FFFFFF"/>
        </w:rPr>
        <w:fldChar w:fldCharType="begin"/>
      </w:r>
      <w:r w:rsidRPr="005807A9">
        <w:rPr>
          <w:shd w:val="clear" w:color="auto" w:fill="FFFFFF"/>
        </w:rPr>
        <w:instrText xml:space="preserve"> HYPERLINK "https://education.nsw.gov.au/teaching-and-learning/curriculum/literacy-and-numeracy/resources-for-schools/learning-progressions" </w:instrText>
      </w:r>
      <w:r w:rsidRPr="005807A9">
        <w:rPr>
          <w:shd w:val="clear" w:color="auto" w:fill="FFFFFF"/>
        </w:rPr>
      </w:r>
      <w:r w:rsidRPr="005807A9">
        <w:rPr>
          <w:shd w:val="clear" w:color="auto" w:fill="FFFFFF"/>
        </w:rPr>
        <w:fldChar w:fldCharType="separate"/>
      </w:r>
      <w:r w:rsidRPr="005807A9">
        <w:rPr>
          <w:rStyle w:val="Hyperlink"/>
          <w:rFonts w:cs="Arial"/>
          <w:shd w:val="clear" w:color="auto" w:fill="FFFFFF"/>
        </w:rPr>
        <w:t>National Literacy Learning Progression</w:t>
      </w:r>
      <w:r w:rsidRPr="005807A9">
        <w:rPr>
          <w:shd w:val="clear" w:color="auto" w:fill="FFFFFF"/>
        </w:rPr>
        <w:fldChar w:fldCharType="end"/>
      </w:r>
    </w:p>
    <w:bookmarkEnd w:id="1"/>
    <w:p w14:paraId="5101A119" w14:textId="77777777" w:rsidR="00C60BB2" w:rsidRDefault="00C60BB2">
      <w:pPr>
        <w:spacing w:before="240" w:line="276" w:lineRule="auto"/>
      </w:pPr>
      <w:r>
        <w:br w:type="page"/>
      </w:r>
    </w:p>
    <w:p w14:paraId="468E1C84" w14:textId="15B82870" w:rsidR="00C60BB2" w:rsidRDefault="00C60BB2" w:rsidP="00C60BB2">
      <w:pPr>
        <w:pStyle w:val="Heading2"/>
        <w:numPr>
          <w:ilvl w:val="1"/>
          <w:numId w:val="20"/>
        </w:numPr>
        <w:spacing w:before="600" w:after="280"/>
        <w:ind w:left="0"/>
        <w:rPr>
          <w:sz w:val="36"/>
        </w:rPr>
      </w:pPr>
      <w:r w:rsidRPr="006E51CD">
        <w:rPr>
          <w:sz w:val="36"/>
        </w:rPr>
        <w:lastRenderedPageBreak/>
        <w:t>Evidence base</w:t>
      </w:r>
    </w:p>
    <w:p w14:paraId="76243CC6" w14:textId="7596B32C" w:rsidR="002D1875" w:rsidRPr="00557E4C" w:rsidRDefault="002D1875" w:rsidP="008C1704">
      <w:pPr>
        <w:pStyle w:val="NormalWeb"/>
        <w:numPr>
          <w:ilvl w:val="0"/>
          <w:numId w:val="21"/>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24" w:history="1">
        <w:r w:rsidRPr="00557E4C">
          <w:rPr>
            <w:rStyle w:val="Hyperlink"/>
            <w:rFonts w:ascii="Arial" w:hAnsi="Arial" w:cs="Arial"/>
            <w:sz w:val="22"/>
            <w:szCs w:val="22"/>
          </w:rPr>
          <w:t>Effective reading instruction in the early years of school</w:t>
        </w:r>
      </w:hyperlink>
      <w:r w:rsidRPr="00557E4C">
        <w:rPr>
          <w:rFonts w:ascii="Arial" w:hAnsi="Arial" w:cs="Arial"/>
          <w:color w:val="242424"/>
          <w:sz w:val="22"/>
          <w:szCs w:val="22"/>
        </w:rPr>
        <w:t xml:space="preserve">, </w:t>
      </w:r>
      <w:r w:rsidR="002259C8" w:rsidRPr="00557E4C">
        <w:rPr>
          <w:rFonts w:ascii="Arial" w:hAnsi="Arial" w:cs="Arial"/>
          <w:color w:val="242424"/>
          <w:sz w:val="22"/>
          <w:szCs w:val="22"/>
        </w:rPr>
        <w:t>literature review</w:t>
      </w:r>
      <w:r w:rsidR="00AB4983" w:rsidRPr="00557E4C">
        <w:rPr>
          <w:rFonts w:ascii="Arial" w:hAnsi="Arial" w:cs="Arial"/>
          <w:color w:val="242424"/>
          <w:sz w:val="22"/>
          <w:szCs w:val="22"/>
        </w:rPr>
        <w:t>.</w:t>
      </w:r>
    </w:p>
    <w:p w14:paraId="71840061" w14:textId="30A0AF0E" w:rsidR="000208C3" w:rsidRPr="00557E4C" w:rsidRDefault="000208C3" w:rsidP="2E2120A9">
      <w:pPr>
        <w:pStyle w:val="NormalWeb"/>
        <w:numPr>
          <w:ilvl w:val="0"/>
          <w:numId w:val="21"/>
        </w:numPr>
        <w:shd w:val="clear" w:color="auto" w:fill="FFFFFF" w:themeFill="background1"/>
        <w:spacing w:before="0" w:beforeAutospacing="0" w:after="0" w:afterAutospacing="0" w:line="360" w:lineRule="auto"/>
        <w:ind w:left="714" w:hanging="357"/>
        <w:rPr>
          <w:rFonts w:ascii="Arial" w:hAnsi="Arial" w:cs="Arial"/>
          <w:color w:val="242424"/>
          <w:sz w:val="22"/>
          <w:szCs w:val="22"/>
        </w:rPr>
      </w:pPr>
      <w:r w:rsidRPr="2E2120A9">
        <w:rPr>
          <w:rFonts w:ascii="Arial" w:hAnsi="Arial" w:cs="Arial"/>
          <w:color w:val="242424"/>
          <w:sz w:val="22"/>
          <w:szCs w:val="22"/>
        </w:rPr>
        <w:t>Konza, D. (2014). Teaching Reading: Why the “Fab Five” should be the “Big Six”. Australian Journal of Teacher Education, 39(12)</w:t>
      </w:r>
      <w:r w:rsidR="26D33DE4" w:rsidRPr="2E2120A9">
        <w:rPr>
          <w:rFonts w:ascii="Arial" w:hAnsi="Arial" w:cs="Arial"/>
          <w:color w:val="242424"/>
          <w:sz w:val="22"/>
          <w:szCs w:val="22"/>
        </w:rPr>
        <w:t>.</w:t>
      </w:r>
    </w:p>
    <w:p w14:paraId="7158E840" w14:textId="35CE9736" w:rsidR="000208C3" w:rsidRPr="00557E4C" w:rsidRDefault="000208C3" w:rsidP="008C1704">
      <w:pPr>
        <w:pStyle w:val="ListParagraph"/>
        <w:numPr>
          <w:ilvl w:val="0"/>
          <w:numId w:val="21"/>
        </w:numPr>
        <w:spacing w:before="0" w:line="360" w:lineRule="auto"/>
        <w:ind w:left="714" w:hanging="357"/>
        <w:rPr>
          <w:rFonts w:cs="Arial"/>
          <w:szCs w:val="22"/>
        </w:rPr>
      </w:pPr>
      <w:r w:rsidRPr="00557E4C">
        <w:rPr>
          <w:rFonts w:cs="Arial"/>
          <w:szCs w:val="22"/>
        </w:rPr>
        <w:t>Oakhill, J</w:t>
      </w:r>
      <w:r w:rsidR="00557E4C" w:rsidRPr="00557E4C">
        <w:rPr>
          <w:rFonts w:cs="Arial"/>
          <w:szCs w:val="22"/>
        </w:rPr>
        <w:t>.,</w:t>
      </w:r>
      <w:r w:rsidRPr="00557E4C">
        <w:rPr>
          <w:rFonts w:cs="Arial"/>
          <w:szCs w:val="22"/>
        </w:rPr>
        <w:t xml:space="preserve"> Cain, K</w:t>
      </w:r>
      <w:r w:rsidR="00557E4C" w:rsidRPr="00557E4C">
        <w:rPr>
          <w:rFonts w:cs="Arial"/>
          <w:szCs w:val="22"/>
        </w:rPr>
        <w:t>.</w:t>
      </w:r>
      <w:r w:rsidRPr="00557E4C">
        <w:rPr>
          <w:rFonts w:cs="Arial"/>
          <w:szCs w:val="22"/>
        </w:rPr>
        <w:t xml:space="preserve"> &amp; Elbro, C. (2015)</w:t>
      </w:r>
      <w:r w:rsidR="00FF7A38">
        <w:rPr>
          <w:rFonts w:cs="Arial"/>
          <w:szCs w:val="22"/>
        </w:rPr>
        <w:t xml:space="preserve">. </w:t>
      </w:r>
      <w:r w:rsidRPr="00557E4C">
        <w:rPr>
          <w:rFonts w:cs="Arial"/>
          <w:szCs w:val="22"/>
        </w:rPr>
        <w:t>Understanding and teaching reading comprehension: A handbook. Routledge.</w:t>
      </w:r>
    </w:p>
    <w:p w14:paraId="7BD39B0D" w14:textId="3FEBB305" w:rsidR="00C60BB2" w:rsidRPr="00557E4C" w:rsidRDefault="00C60BB2" w:rsidP="2E2120A9">
      <w:pPr>
        <w:pStyle w:val="ListParagraph"/>
        <w:numPr>
          <w:ilvl w:val="0"/>
          <w:numId w:val="21"/>
        </w:numPr>
        <w:spacing w:before="0" w:line="360" w:lineRule="auto"/>
        <w:ind w:left="714" w:hanging="357"/>
        <w:rPr>
          <w:rFonts w:cs="Arial"/>
        </w:rPr>
      </w:pPr>
      <w:r w:rsidRPr="2E2120A9">
        <w:rPr>
          <w:rFonts w:cs="Arial"/>
        </w:rPr>
        <w:t>Quigley,</w:t>
      </w:r>
      <w:r w:rsidR="00332C54" w:rsidRPr="2E2120A9">
        <w:rPr>
          <w:rFonts w:cs="Arial"/>
        </w:rPr>
        <w:t xml:space="preserve"> A</w:t>
      </w:r>
      <w:r w:rsidR="55FEA9A3" w:rsidRPr="2E2120A9">
        <w:rPr>
          <w:rFonts w:cs="Arial"/>
        </w:rPr>
        <w:t>.</w:t>
      </w:r>
      <w:r w:rsidRPr="2E2120A9">
        <w:rPr>
          <w:rFonts w:cs="Arial"/>
        </w:rPr>
        <w:t xml:space="preserve"> </w:t>
      </w:r>
      <w:r w:rsidR="000208C3" w:rsidRPr="2E2120A9">
        <w:rPr>
          <w:rFonts w:cs="Arial"/>
        </w:rPr>
        <w:t>(2020)</w:t>
      </w:r>
      <w:r w:rsidR="00FF7A38" w:rsidRPr="2E2120A9">
        <w:rPr>
          <w:rFonts w:cs="Arial"/>
        </w:rPr>
        <w:t>.</w:t>
      </w:r>
      <w:r w:rsidR="000208C3" w:rsidRPr="2E2120A9">
        <w:rPr>
          <w:rFonts w:cs="Arial"/>
        </w:rPr>
        <w:t xml:space="preserve"> </w:t>
      </w:r>
      <w:r w:rsidRPr="2E2120A9">
        <w:rPr>
          <w:rFonts w:cs="Arial"/>
        </w:rPr>
        <w:t>Closing the reading gap</w:t>
      </w:r>
      <w:r w:rsidR="000208C3" w:rsidRPr="2E2120A9">
        <w:rPr>
          <w:rFonts w:cs="Arial"/>
        </w:rPr>
        <w:t>. Routledge.</w:t>
      </w:r>
    </w:p>
    <w:p w14:paraId="7AAE99A0" w14:textId="77777777" w:rsidR="00F107AE" w:rsidRDefault="000A47B5" w:rsidP="008C1704">
      <w:pPr>
        <w:pStyle w:val="ListParagraph"/>
        <w:numPr>
          <w:ilvl w:val="0"/>
          <w:numId w:val="21"/>
        </w:numPr>
        <w:spacing w:before="0" w:line="360" w:lineRule="auto"/>
        <w:ind w:left="714" w:hanging="357"/>
        <w:rPr>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p w14:paraId="0ACB708E" w14:textId="77777777" w:rsidR="00210BB3" w:rsidRDefault="00210BB3" w:rsidP="00210BB3">
      <w:pPr>
        <w:spacing w:before="0" w:line="360" w:lineRule="auto"/>
        <w:ind w:left="360"/>
        <w:rPr>
          <w:szCs w:val="22"/>
        </w:rPr>
      </w:pPr>
    </w:p>
    <w:p w14:paraId="55F00C47" w14:textId="35153CD4" w:rsidR="00210BB3" w:rsidRPr="00210BB3" w:rsidRDefault="00210BB3" w:rsidP="00210BB3">
      <w:pPr>
        <w:spacing w:before="0" w:line="360" w:lineRule="auto"/>
        <w:ind w:left="360"/>
        <w:rPr>
          <w:szCs w:val="22"/>
        </w:rPr>
        <w:sectPr w:rsidR="00210BB3" w:rsidRPr="00210BB3" w:rsidSect="00224D1C">
          <w:headerReference w:type="even" r:id="rId25"/>
          <w:headerReference w:type="default" r:id="rId26"/>
          <w:footerReference w:type="even" r:id="rId27"/>
          <w:footerReference w:type="default" r:id="rId28"/>
          <w:headerReference w:type="first" r:id="rId29"/>
          <w:footerReference w:type="first" r:id="rId30"/>
          <w:type w:val="continuous"/>
          <w:pgSz w:w="11900" w:h="16840"/>
          <w:pgMar w:top="284" w:right="680" w:bottom="567" w:left="680" w:header="567" w:footer="237" w:gutter="0"/>
          <w:cols w:space="708"/>
          <w:titlePg/>
          <w:docGrid w:linePitch="360"/>
        </w:sectPr>
      </w:pPr>
    </w:p>
    <w:p w14:paraId="40FCFA2A" w14:textId="74447555" w:rsidR="00210BB3" w:rsidRPr="00690C1E" w:rsidRDefault="00210BB3" w:rsidP="00210BB3">
      <w:pPr>
        <w:pStyle w:val="FeatureBox"/>
        <w:spacing w:before="120" w:after="120"/>
        <w:rPr>
          <w:sz w:val="22"/>
          <w:szCs w:val="22"/>
        </w:rPr>
      </w:pPr>
      <w:r w:rsidRPr="424AE454">
        <w:rPr>
          <w:rStyle w:val="normaltextrun"/>
          <w:b/>
          <w:bCs/>
          <w:sz w:val="22"/>
          <w:szCs w:val="22"/>
          <w:lang w:val="en-US"/>
        </w:rPr>
        <w:t>Alignment to system priorities and/or needs:</w:t>
      </w:r>
      <w:r w:rsidRPr="424AE454">
        <w:rPr>
          <w:sz w:val="22"/>
          <w:szCs w:val="22"/>
        </w:rPr>
        <w:t xml:space="preserve"> </w:t>
      </w:r>
      <w:hyperlink r:id="rId31">
        <w:r w:rsidRPr="424AE454">
          <w:rPr>
            <w:rStyle w:val="Hyperlink"/>
            <w:sz w:val="22"/>
            <w:szCs w:val="22"/>
          </w:rPr>
          <w:t>Five priorities for Literacy and Numeracy</w:t>
        </w:r>
      </w:hyperlink>
      <w:r w:rsidRPr="424AE454">
        <w:rPr>
          <w:sz w:val="22"/>
          <w:szCs w:val="22"/>
        </w:rPr>
        <w:t xml:space="preserve">, </w:t>
      </w:r>
      <w:hyperlink r:id="rId32">
        <w:r w:rsidR="06D91465" w:rsidRPr="424AE454">
          <w:rPr>
            <w:rStyle w:val="Hyperlink"/>
            <w:sz w:val="22"/>
            <w:szCs w:val="22"/>
          </w:rPr>
          <w:t>Our</w:t>
        </w:r>
        <w:r w:rsidR="00556DAF" w:rsidRPr="424AE454">
          <w:rPr>
            <w:rStyle w:val="Hyperlink"/>
            <w:sz w:val="22"/>
            <w:szCs w:val="22"/>
          </w:rPr>
          <w:t xml:space="preserve"> </w:t>
        </w:r>
        <w:r w:rsidR="762C1E03" w:rsidRPr="424AE454">
          <w:rPr>
            <w:rStyle w:val="Hyperlink"/>
            <w:sz w:val="22"/>
            <w:szCs w:val="22"/>
          </w:rPr>
          <w:t xml:space="preserve">Plan </w:t>
        </w:r>
        <w:r w:rsidR="00556DAF" w:rsidRPr="424AE454">
          <w:rPr>
            <w:rStyle w:val="Hyperlink"/>
            <w:sz w:val="22"/>
            <w:szCs w:val="22"/>
          </w:rPr>
          <w:t>for Public Education</w:t>
        </w:r>
      </w:hyperlink>
      <w:r w:rsidR="00556DAF" w:rsidRPr="424AE454">
        <w:rPr>
          <w:sz w:val="22"/>
          <w:szCs w:val="22"/>
        </w:rPr>
        <w:t xml:space="preserve">, </w:t>
      </w:r>
      <w:hyperlink r:id="rId33">
        <w:r w:rsidRPr="424AE454">
          <w:rPr>
            <w:rStyle w:val="Hyperlink"/>
            <w:sz w:val="22"/>
            <w:szCs w:val="22"/>
          </w:rPr>
          <w:t>School Excellence Policy (nsw.gov.au)</w:t>
        </w:r>
      </w:hyperlink>
      <w:r w:rsidRPr="424AE454">
        <w:rPr>
          <w:sz w:val="22"/>
          <w:szCs w:val="22"/>
        </w:rPr>
        <w:t>.</w:t>
      </w:r>
      <w:r w:rsidRPr="424AE454">
        <w:rPr>
          <w:rStyle w:val="normaltextrun"/>
          <w:sz w:val="22"/>
          <w:szCs w:val="22"/>
        </w:rPr>
        <w:t> </w:t>
      </w:r>
      <w:r w:rsidRPr="424AE454">
        <w:rPr>
          <w:rStyle w:val="eop"/>
          <w:sz w:val="22"/>
          <w:szCs w:val="22"/>
        </w:rPr>
        <w:t xml:space="preserve"> </w:t>
      </w:r>
    </w:p>
    <w:p w14:paraId="441605EF" w14:textId="77777777" w:rsidR="00210BB3" w:rsidRPr="00690C1E" w:rsidRDefault="00210BB3" w:rsidP="00210BB3">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1BEE7226" w14:textId="75F2EA3F" w:rsidR="00210BB3" w:rsidRPr="00690C1E" w:rsidRDefault="00210BB3" w:rsidP="00210BB3">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0E7D8E">
        <w:rPr>
          <w:rStyle w:val="normaltextrun"/>
          <w:bCs/>
          <w:sz w:val="22"/>
          <w:szCs w:val="22"/>
          <w:lang w:val="en-US"/>
        </w:rPr>
        <w:t>Q</w:t>
      </w:r>
      <w:r w:rsidRPr="00690C1E">
        <w:rPr>
          <w:rStyle w:val="normaltextrun"/>
          <w:bCs/>
          <w:sz w:val="22"/>
          <w:szCs w:val="22"/>
          <w:lang w:val="en-US"/>
        </w:rPr>
        <w:t xml:space="preserve">uality and </w:t>
      </w:r>
      <w:r w:rsidR="000E7D8E">
        <w:rPr>
          <w:rStyle w:val="normaltextrun"/>
          <w:bCs/>
          <w:sz w:val="22"/>
          <w:szCs w:val="22"/>
          <w:lang w:val="en-US"/>
        </w:rPr>
        <w:t>I</w:t>
      </w:r>
      <w:r w:rsidRPr="00690C1E">
        <w:rPr>
          <w:rStyle w:val="normaltextrun"/>
          <w:bCs/>
          <w:sz w:val="22"/>
          <w:szCs w:val="22"/>
          <w:lang w:val="en-US"/>
        </w:rPr>
        <w:t xml:space="preserve">mpact </w:t>
      </w:r>
    </w:p>
    <w:p w14:paraId="259DEADB" w14:textId="77777777" w:rsidR="00210BB3" w:rsidRPr="00690C1E" w:rsidRDefault="00210BB3" w:rsidP="00210BB3">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36479F3D" w14:textId="2B197D8D" w:rsidR="00210BB3" w:rsidRPr="00690C1E" w:rsidRDefault="00210BB3" w:rsidP="00210BB3">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61166A">
        <w:rPr>
          <w:rStyle w:val="normaltextrun"/>
          <w:sz w:val="22"/>
          <w:szCs w:val="22"/>
        </w:rPr>
        <w:t>Q</w:t>
      </w:r>
      <w:r w:rsidRPr="00690C1E">
        <w:rPr>
          <w:rStyle w:val="normaltextrun"/>
          <w:sz w:val="22"/>
          <w:szCs w:val="22"/>
        </w:rPr>
        <w:t xml:space="preserve">uality and </w:t>
      </w:r>
      <w:r w:rsidR="000E7D8E">
        <w:rPr>
          <w:rStyle w:val="normaltextrun"/>
          <w:sz w:val="22"/>
          <w:szCs w:val="22"/>
        </w:rPr>
        <w:t>I</w:t>
      </w:r>
      <w:r w:rsidRPr="00690C1E">
        <w:rPr>
          <w:rStyle w:val="normaltextrun"/>
          <w:sz w:val="22"/>
          <w:szCs w:val="22"/>
        </w:rPr>
        <w:t>mpact</w:t>
      </w:r>
      <w:r>
        <w:rPr>
          <w:rStyle w:val="eop"/>
          <w:sz w:val="22"/>
          <w:szCs w:val="22"/>
        </w:rPr>
        <w:t xml:space="preserve"> </w:t>
      </w:r>
    </w:p>
    <w:p w14:paraId="74B4AC2B" w14:textId="55B72018" w:rsidR="00210BB3" w:rsidRPr="00690C1E" w:rsidRDefault="00210BB3" w:rsidP="00210BB3">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 xml:space="preserve">January </w:t>
      </w:r>
      <w:r w:rsidR="000E7D8E" w:rsidRPr="00690C1E">
        <w:rPr>
          <w:rStyle w:val="normaltextrun"/>
          <w:sz w:val="22"/>
          <w:szCs w:val="22"/>
          <w:lang w:val="en-US"/>
        </w:rPr>
        <w:t>202</w:t>
      </w:r>
      <w:r w:rsidR="000E7D8E">
        <w:rPr>
          <w:rStyle w:val="normaltextrun"/>
          <w:sz w:val="22"/>
          <w:szCs w:val="22"/>
          <w:lang w:val="en-US"/>
        </w:rPr>
        <w:t>4</w:t>
      </w:r>
      <w:r w:rsidR="000E7D8E" w:rsidRPr="00690C1E">
        <w:rPr>
          <w:rStyle w:val="normaltextrun"/>
          <w:sz w:val="22"/>
          <w:szCs w:val="22"/>
        </w:rPr>
        <w:t> </w:t>
      </w:r>
      <w:r w:rsidR="000E7D8E">
        <w:rPr>
          <w:rStyle w:val="eop"/>
          <w:sz w:val="22"/>
          <w:szCs w:val="22"/>
        </w:rPr>
        <w:t xml:space="preserve"> </w:t>
      </w:r>
    </w:p>
    <w:p w14:paraId="523DD2A0" w14:textId="39AB369C" w:rsidR="00210BB3" w:rsidRDefault="00210BB3" w:rsidP="00210BB3">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w:t>
      </w:r>
      <w:r w:rsidR="000E7D8E" w:rsidRPr="00690C1E">
        <w:rPr>
          <w:rStyle w:val="normaltextrun"/>
          <w:sz w:val="22"/>
          <w:szCs w:val="22"/>
          <w:lang w:val="en-US"/>
        </w:rPr>
        <w:t>202</w:t>
      </w:r>
      <w:r w:rsidR="000E7D8E">
        <w:rPr>
          <w:rStyle w:val="normaltextrun"/>
          <w:sz w:val="22"/>
          <w:szCs w:val="22"/>
          <w:lang w:val="en-US"/>
        </w:rPr>
        <w:t>5</w:t>
      </w:r>
    </w:p>
    <w:p w14:paraId="28C61845" w14:textId="137506EA" w:rsidR="00210BB3" w:rsidRDefault="00210BB3" w:rsidP="00210BB3">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34"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589F5D31" w14:textId="77777777" w:rsidR="00E36729" w:rsidRPr="00E36729" w:rsidRDefault="00E36729" w:rsidP="00E36729">
      <w:pPr>
        <w:rPr>
          <w:lang w:eastAsia="zh-CN"/>
        </w:rPr>
      </w:pPr>
    </w:p>
    <w:p w14:paraId="10A009B7" w14:textId="77777777" w:rsidR="00E36729" w:rsidRDefault="00E36729" w:rsidP="00C863A3">
      <w:pPr>
        <w:pStyle w:val="Heading3"/>
        <w:rPr>
          <w:rStyle w:val="normaltextrun"/>
          <w:rFonts w:cs="Arial"/>
          <w:color w:val="2F5496"/>
          <w:szCs w:val="36"/>
        </w:rPr>
        <w:sectPr w:rsidR="00E36729" w:rsidSect="00224D1C">
          <w:type w:val="continuous"/>
          <w:pgSz w:w="11900" w:h="16840"/>
          <w:pgMar w:top="284" w:right="680" w:bottom="567" w:left="680" w:header="567" w:footer="237" w:gutter="0"/>
          <w:cols w:space="708"/>
          <w:titlePg/>
          <w:docGrid w:linePitch="360"/>
        </w:sectPr>
      </w:pPr>
    </w:p>
    <w:p w14:paraId="1B295ECA" w14:textId="77777777" w:rsidR="00C863A3" w:rsidRDefault="00C863A3" w:rsidP="00C863A3">
      <w:pPr>
        <w:pStyle w:val="Heading3"/>
        <w:rPr>
          <w:rFonts w:ascii="Segoe UI" w:hAnsi="Segoe UI" w:cs="Segoe UI"/>
          <w:sz w:val="18"/>
          <w:szCs w:val="18"/>
        </w:rPr>
      </w:pPr>
      <w:r>
        <w:rPr>
          <w:rStyle w:val="normaltextrun"/>
          <w:rFonts w:cs="Arial"/>
          <w:color w:val="2F5496"/>
          <w:szCs w:val="36"/>
        </w:rPr>
        <w:t>Copyright</w:t>
      </w:r>
      <w:r>
        <w:rPr>
          <w:rStyle w:val="eop"/>
          <w:rFonts w:cs="Arial"/>
          <w:color w:val="2F5496"/>
          <w:szCs w:val="36"/>
        </w:rPr>
        <w:t> </w:t>
      </w:r>
    </w:p>
    <w:p w14:paraId="1D2638DC" w14:textId="77777777" w:rsidR="00C863A3" w:rsidRPr="001F0C8B" w:rsidRDefault="00C863A3" w:rsidP="00C863A3">
      <w:pPr>
        <w:pStyle w:val="paragraph"/>
        <w:spacing w:before="0" w:beforeAutospacing="0" w:after="0" w:afterAutospacing="0" w:line="360" w:lineRule="auto"/>
        <w:textAlignment w:val="baseline"/>
        <w:rPr>
          <w:rFonts w:ascii="Arial" w:hAnsi="Arial" w:cs="Arial"/>
          <w:sz w:val="18"/>
          <w:szCs w:val="18"/>
          <w:lang w:val="en-GB"/>
        </w:rPr>
      </w:pPr>
      <w:r w:rsidRPr="001F0C8B">
        <w:rPr>
          <w:rStyle w:val="normaltextrun"/>
          <w:rFonts w:ascii="Arial" w:eastAsia="SimSun" w:hAnsi="Arial" w:cs="Arial"/>
          <w:sz w:val="22"/>
          <w:szCs w:val="22"/>
        </w:rPr>
        <w:t>Section 113P Notice </w:t>
      </w:r>
      <w:r w:rsidRPr="001F0C8B">
        <w:rPr>
          <w:rStyle w:val="eop"/>
          <w:rFonts w:ascii="Arial" w:hAnsi="Arial" w:cs="Arial"/>
          <w:szCs w:val="22"/>
          <w:lang w:val="en-GB"/>
        </w:rPr>
        <w:t> </w:t>
      </w:r>
    </w:p>
    <w:p w14:paraId="2920BBAC" w14:textId="4BB7B9E3" w:rsidR="00C863A3" w:rsidRPr="00E36729" w:rsidRDefault="00C863A3" w:rsidP="00C863A3">
      <w:pPr>
        <w:pStyle w:val="paragraph"/>
        <w:spacing w:before="0" w:beforeAutospacing="0" w:after="0" w:afterAutospacing="0" w:line="360" w:lineRule="auto"/>
        <w:textAlignment w:val="baseline"/>
        <w:rPr>
          <w:rFonts w:ascii="Arial" w:eastAsia="SimSun" w:hAnsi="Arial" w:cs="Arial"/>
          <w:sz w:val="22"/>
          <w:szCs w:val="22"/>
        </w:rPr>
      </w:pPr>
      <w:r w:rsidRPr="001F0C8B">
        <w:rPr>
          <w:rStyle w:val="normaltextrun"/>
          <w:rFonts w:ascii="Arial" w:eastAsia="SimSun" w:hAnsi="Arial" w:cs="Arial"/>
          <w:sz w:val="22"/>
          <w:szCs w:val="22"/>
        </w:rPr>
        <w:t>Texts, Artistic Works and Broadcast Notice</w:t>
      </w:r>
      <w:r w:rsidRPr="001F0C8B">
        <w:rPr>
          <w:rStyle w:val="eop"/>
          <w:rFonts w:ascii="Arial" w:hAnsi="Arial" w:cs="Arial"/>
          <w:szCs w:val="22"/>
        </w:rPr>
        <w:t> </w:t>
      </w:r>
    </w:p>
    <w:p w14:paraId="67CC6C41" w14:textId="77777777" w:rsidR="00C863A3" w:rsidRPr="001F0C8B" w:rsidRDefault="00C863A3" w:rsidP="00C863A3">
      <w:pPr>
        <w:pStyle w:val="paragraph"/>
        <w:spacing w:before="0" w:beforeAutospacing="0" w:after="0" w:afterAutospacing="0" w:line="360" w:lineRule="auto"/>
        <w:textAlignment w:val="baseline"/>
        <w:rPr>
          <w:rFonts w:ascii="Arial" w:hAnsi="Arial" w:cs="Arial"/>
          <w:sz w:val="18"/>
          <w:szCs w:val="18"/>
        </w:rPr>
      </w:pPr>
      <w:r w:rsidRPr="001F0C8B">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2AE15597" w14:textId="2EB3C666" w:rsidR="00C863A3" w:rsidRDefault="00C863A3">
      <w:pPr>
        <w:spacing w:before="240" w:line="276" w:lineRule="auto"/>
        <w:rPr>
          <w:rFonts w:ascii="Times New Roman" w:eastAsia="Times New Roman" w:hAnsi="Times New Roman" w:cs="Times New Roman"/>
          <w:sz w:val="24"/>
          <w:lang w:eastAsia="en-AU"/>
        </w:rPr>
      </w:pPr>
      <w:r>
        <w:br w:type="page"/>
      </w:r>
    </w:p>
    <w:p w14:paraId="2F77AEAA" w14:textId="43E90AF6" w:rsidR="3B06DDF8" w:rsidRDefault="00A360FE" w:rsidP="00A360FE">
      <w:pPr>
        <w:pStyle w:val="Heading3"/>
      </w:pPr>
      <w:r>
        <w:lastRenderedPageBreak/>
        <w:t>Teaching strategies</w:t>
      </w:r>
    </w:p>
    <w:tbl>
      <w:tblPr>
        <w:tblStyle w:val="Tableheader1"/>
        <w:tblW w:w="10680" w:type="dxa"/>
        <w:tblInd w:w="-30" w:type="dxa"/>
        <w:tblCellMar>
          <w:top w:w="57" w:type="dxa"/>
          <w:left w:w="57" w:type="dxa"/>
          <w:bottom w:w="57" w:type="dxa"/>
          <w:right w:w="57" w:type="dxa"/>
        </w:tblCellMar>
        <w:tblLook w:val="04A0" w:firstRow="1" w:lastRow="0" w:firstColumn="1" w:lastColumn="0" w:noHBand="0" w:noVBand="1"/>
        <w:tblCaption w:val="Tasks and appendices for each teaching strategy"/>
      </w:tblPr>
      <w:tblGrid>
        <w:gridCol w:w="5340"/>
        <w:gridCol w:w="5340"/>
      </w:tblGrid>
      <w:tr w:rsidR="00CA4528" w14:paraId="1B4CEEC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39859E46" w14:textId="77777777" w:rsidR="00CA4528" w:rsidRDefault="00CA4528">
            <w:pPr>
              <w:spacing w:before="0" w:beforeAutospacing="0" w:after="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hideMark/>
          </w:tcPr>
          <w:p w14:paraId="5615BEFE" w14:textId="77777777" w:rsidR="00CA4528" w:rsidRDefault="00CA4528">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1B0BBD" w14:paraId="02CDF099"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1709C88" w14:textId="68F91598" w:rsidR="001B0BBD" w:rsidRPr="001B0BBD" w:rsidRDefault="00000000" w:rsidP="001B0BBD">
            <w:pPr>
              <w:spacing w:before="60" w:beforeAutospacing="0" w:after="60" w:afterAutospacing="0" w:line="276" w:lineRule="auto"/>
              <w:rPr>
                <w:rStyle w:val="Hyperlink"/>
                <w:b w:val="0"/>
                <w:sz w:val="20"/>
                <w:szCs w:val="20"/>
              </w:rPr>
            </w:pPr>
            <w:hyperlink w:anchor="_What_is_the">
              <w:r w:rsidR="001B0BBD" w:rsidRPr="001B0BBD">
                <w:rPr>
                  <w:rStyle w:val="Hyperlink"/>
                  <w:b w:val="0"/>
                  <w:sz w:val="20"/>
                  <w:szCs w:val="20"/>
                </w:rPr>
                <w:t>What is the purpose?</w:t>
              </w:r>
            </w:hyperlink>
          </w:p>
        </w:tc>
        <w:tc>
          <w:tcPr>
            <w:tcW w:w="5340" w:type="dxa"/>
            <w:vAlign w:val="top"/>
            <w:hideMark/>
          </w:tcPr>
          <w:p w14:paraId="0BFE7F52" w14:textId="77777777" w:rsidR="001B0BBD" w:rsidRPr="001B0BBD" w:rsidRDefault="001B0BBD" w:rsidP="001B0BB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r w:rsidRPr="001B0BBD">
              <w:rPr>
                <w:rStyle w:val="Hyperlink"/>
                <w:sz w:val="20"/>
                <w:szCs w:val="20"/>
              </w:rPr>
              <w:fldChar w:fldCharType="begin"/>
            </w:r>
            <w:r w:rsidRPr="001B0BBD">
              <w:rPr>
                <w:rStyle w:val="Hyperlink"/>
                <w:sz w:val="20"/>
                <w:szCs w:val="20"/>
              </w:rPr>
              <w:instrText xml:space="preserve"> HYPERLINK  \l "_Appendix_1_1" </w:instrText>
            </w:r>
            <w:r w:rsidRPr="001B0BBD">
              <w:rPr>
                <w:rStyle w:val="Hyperlink"/>
                <w:sz w:val="20"/>
                <w:szCs w:val="20"/>
              </w:rPr>
            </w:r>
            <w:r w:rsidRPr="001B0BBD">
              <w:rPr>
                <w:rStyle w:val="Hyperlink"/>
                <w:sz w:val="20"/>
                <w:szCs w:val="20"/>
              </w:rPr>
              <w:fldChar w:fldCharType="separate"/>
            </w:r>
            <w:r w:rsidRPr="001B0BBD">
              <w:rPr>
                <w:rStyle w:val="Hyperlink"/>
                <w:sz w:val="20"/>
                <w:szCs w:val="20"/>
              </w:rPr>
              <w:t>Appendix 1 – Brain freeze</w:t>
            </w:r>
          </w:p>
          <w:p w14:paraId="08320A9D" w14:textId="3D672E47" w:rsidR="001B0BBD" w:rsidRPr="001B0BBD" w:rsidRDefault="001B0BBD" w:rsidP="001B0BB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r w:rsidRPr="001B0BBD">
              <w:rPr>
                <w:rStyle w:val="Hyperlink"/>
                <w:sz w:val="20"/>
                <w:szCs w:val="20"/>
              </w:rPr>
              <w:fldChar w:fldCharType="end"/>
            </w:r>
            <w:hyperlink w:anchor="_Appendix_2_1" w:history="1">
              <w:r w:rsidRPr="001B0BBD">
                <w:rPr>
                  <w:rStyle w:val="Hyperlink"/>
                  <w:sz w:val="20"/>
                  <w:szCs w:val="20"/>
                </w:rPr>
                <w:t>Appendix 2 – Audience and purpose quadrant analysis</w:t>
              </w:r>
            </w:hyperlink>
          </w:p>
        </w:tc>
      </w:tr>
      <w:tr w:rsidR="001B0BBD" w14:paraId="4BD1F9D6" w14:textId="777777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193BC9B" w14:textId="3E858DC4" w:rsidR="001B0BBD" w:rsidRPr="001B0BBD" w:rsidRDefault="00000000" w:rsidP="001B0BBD">
            <w:pPr>
              <w:spacing w:before="60" w:beforeAutospacing="0" w:after="60" w:afterAutospacing="0" w:line="276" w:lineRule="auto"/>
              <w:rPr>
                <w:rStyle w:val="Hyperlink"/>
                <w:b w:val="0"/>
                <w:sz w:val="20"/>
                <w:szCs w:val="20"/>
              </w:rPr>
            </w:pPr>
            <w:hyperlink w:anchor="_Knowing_my_audience">
              <w:r w:rsidR="001B0BBD" w:rsidRPr="001B0BBD">
                <w:rPr>
                  <w:rStyle w:val="Hyperlink"/>
                  <w:b w:val="0"/>
                  <w:sz w:val="20"/>
                  <w:szCs w:val="20"/>
                </w:rPr>
                <w:t>Knowing my audience</w:t>
              </w:r>
            </w:hyperlink>
          </w:p>
        </w:tc>
        <w:tc>
          <w:tcPr>
            <w:tcW w:w="5340" w:type="dxa"/>
            <w:vAlign w:val="top"/>
            <w:hideMark/>
          </w:tcPr>
          <w:p w14:paraId="1055EF82" w14:textId="22CA6FD2" w:rsidR="001B0BBD" w:rsidRPr="001B0BBD" w:rsidRDefault="00000000" w:rsidP="001B0BB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3" w:history="1">
              <w:r w:rsidR="001B0BBD" w:rsidRPr="001B0BBD">
                <w:rPr>
                  <w:rStyle w:val="Hyperlink"/>
                  <w:sz w:val="20"/>
                  <w:szCs w:val="20"/>
                </w:rPr>
                <w:t>Appendix 3 – Audience and purpose scenario cards</w:t>
              </w:r>
            </w:hyperlink>
          </w:p>
        </w:tc>
      </w:tr>
      <w:tr w:rsidR="001B0BBD" w14:paraId="3DFEC8FB"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16A55A4" w14:textId="1E885BEC" w:rsidR="001B0BBD" w:rsidRPr="001B0BBD" w:rsidRDefault="00000000" w:rsidP="001B0BBD">
            <w:pPr>
              <w:spacing w:before="60" w:beforeAutospacing="0" w:after="60" w:afterAutospacing="0" w:line="276" w:lineRule="auto"/>
              <w:rPr>
                <w:rStyle w:val="Hyperlink"/>
                <w:b w:val="0"/>
                <w:sz w:val="20"/>
                <w:szCs w:val="20"/>
              </w:rPr>
            </w:pPr>
            <w:hyperlink w:anchor="_Selling_an_idea" w:history="1">
              <w:r w:rsidR="001B0BBD" w:rsidRPr="001B0BBD">
                <w:rPr>
                  <w:rStyle w:val="Hyperlink"/>
                  <w:b w:val="0"/>
                  <w:sz w:val="20"/>
                  <w:szCs w:val="20"/>
                </w:rPr>
                <w:t>Selling an idea to an audience</w:t>
              </w:r>
            </w:hyperlink>
          </w:p>
        </w:tc>
        <w:tc>
          <w:tcPr>
            <w:tcW w:w="5340" w:type="dxa"/>
            <w:vAlign w:val="top"/>
            <w:hideMark/>
          </w:tcPr>
          <w:p w14:paraId="5FAAFED3" w14:textId="217E5438" w:rsidR="001B0BBD" w:rsidRPr="001B0BBD" w:rsidRDefault="00000000" w:rsidP="001B0BB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Purpose_and_audience" w:history="1">
              <w:r w:rsidR="001B0BBD" w:rsidRPr="001B0BBD">
                <w:rPr>
                  <w:rStyle w:val="Hyperlink"/>
                  <w:rFonts w:cs="Arial"/>
                  <w:sz w:val="20"/>
                  <w:szCs w:val="20"/>
                </w:rPr>
                <w:t>Appendix 4 – Purpose and audience feedback</w:t>
              </w:r>
            </w:hyperlink>
          </w:p>
        </w:tc>
      </w:tr>
      <w:tr w:rsidR="001B0BBD" w14:paraId="109A5DFC" w14:textId="777777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221EC5A7" w14:textId="703B3EB4" w:rsidR="001B0BBD" w:rsidRPr="001B0BBD" w:rsidRDefault="00000000" w:rsidP="001B0BBD">
            <w:pPr>
              <w:spacing w:before="60" w:beforeAutospacing="0" w:after="60" w:afterAutospacing="0" w:line="276" w:lineRule="auto"/>
              <w:rPr>
                <w:rStyle w:val="Hyperlink"/>
                <w:b w:val="0"/>
                <w:sz w:val="20"/>
                <w:szCs w:val="20"/>
              </w:rPr>
            </w:pPr>
            <w:hyperlink w:anchor="_Text_features_which" w:history="1">
              <w:r w:rsidR="001B0BBD" w:rsidRPr="001B0BBD">
                <w:rPr>
                  <w:rStyle w:val="Hyperlink"/>
                  <w:b w:val="0"/>
                  <w:sz w:val="20"/>
                  <w:szCs w:val="20"/>
                </w:rPr>
                <w:t>Text features which signal purpose</w:t>
              </w:r>
            </w:hyperlink>
          </w:p>
        </w:tc>
        <w:tc>
          <w:tcPr>
            <w:tcW w:w="5340" w:type="dxa"/>
            <w:vAlign w:val="top"/>
          </w:tcPr>
          <w:p w14:paraId="0671A377" w14:textId="77777777" w:rsidR="001B0BBD" w:rsidRPr="001B0BBD" w:rsidRDefault="00000000" w:rsidP="001B0BB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5" w:history="1">
              <w:r w:rsidR="001B0BBD" w:rsidRPr="001B0BBD">
                <w:rPr>
                  <w:rStyle w:val="Hyperlink"/>
                  <w:sz w:val="20"/>
                  <w:szCs w:val="20"/>
                </w:rPr>
                <w:t>Appendix 5 – Text features which signal purpose – Information text</w:t>
              </w:r>
            </w:hyperlink>
          </w:p>
          <w:p w14:paraId="11915C9B" w14:textId="5098CBC5" w:rsidR="001B0BBD" w:rsidRPr="001B0BBD" w:rsidRDefault="00000000" w:rsidP="001B0BB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6" w:history="1">
              <w:r w:rsidR="001B0BBD" w:rsidRPr="001B0BBD">
                <w:rPr>
                  <w:rStyle w:val="Hyperlink"/>
                  <w:sz w:val="20"/>
                  <w:szCs w:val="20"/>
                </w:rPr>
                <w:t>Appendix 6 - Sub-headings</w:t>
              </w:r>
            </w:hyperlink>
          </w:p>
        </w:tc>
      </w:tr>
    </w:tbl>
    <w:p w14:paraId="2BEC8F6D" w14:textId="73942C4C" w:rsidR="55BA26DD" w:rsidRDefault="6EB888E0" w:rsidP="0F742D29">
      <w:pPr>
        <w:pStyle w:val="Heading3"/>
        <w:spacing w:line="360" w:lineRule="auto"/>
      </w:pPr>
      <w:r>
        <w:t>Background information</w:t>
      </w:r>
    </w:p>
    <w:p w14:paraId="43AE21F6" w14:textId="77777777" w:rsidR="55BA26DD" w:rsidRDefault="160ED9A6" w:rsidP="0F742D29">
      <w:pPr>
        <w:pStyle w:val="Heading4"/>
        <w:spacing w:line="360" w:lineRule="auto"/>
      </w:pPr>
      <w:r>
        <w:t>Purpose</w:t>
      </w:r>
    </w:p>
    <w:p w14:paraId="4F040F07" w14:textId="2DE53C42" w:rsidR="00376A29" w:rsidRDefault="00376A29" w:rsidP="0006436D">
      <w:pPr>
        <w:spacing w:line="360" w:lineRule="auto"/>
        <w:rPr>
          <w:rFonts w:ascii="Public Sans" w:hAnsi="Public Sans"/>
          <w:color w:val="22272B"/>
          <w:shd w:val="clear" w:color="auto" w:fill="FFFFFF"/>
        </w:rPr>
      </w:pPr>
      <w:r>
        <w:rPr>
          <w:rFonts w:ascii="Public Sans" w:hAnsi="Public Sans"/>
          <w:color w:val="22272B"/>
          <w:shd w:val="clear" w:color="auto" w:fill="FFFFFF"/>
        </w:rPr>
        <w:t>The purpose of a text is to entertain, to inform or to persuade different audiences in different contexts. Composers use a number of ways to achieve these purposes: persuading through emotive language, analysis or factual recount; entertaining through description, imaginative writing or humour, and so on.</w:t>
      </w:r>
    </w:p>
    <w:p w14:paraId="3B5B1663" w14:textId="77777777" w:rsidR="55BA26DD" w:rsidRDefault="160ED9A6" w:rsidP="0006436D">
      <w:pPr>
        <w:pStyle w:val="Heading4"/>
        <w:spacing w:line="360" w:lineRule="auto"/>
      </w:pPr>
      <w:r>
        <w:t>Audience</w:t>
      </w:r>
    </w:p>
    <w:p w14:paraId="286A8E6F" w14:textId="7ABE44C7" w:rsidR="001D2593" w:rsidRPr="004B5592" w:rsidRDefault="001D2593" w:rsidP="0006436D">
      <w:pPr>
        <w:spacing w:line="360" w:lineRule="auto"/>
      </w:pPr>
      <w:r w:rsidRPr="004B5592">
        <w:rPr>
          <w:rFonts w:ascii="Public Sans" w:hAnsi="Public Sans"/>
          <w:color w:val="22272B"/>
          <w:shd w:val="clear" w:color="auto" w:fill="FFFFFF"/>
        </w:rPr>
        <w:t>Readers, listeners or viewers who engage with a text.</w:t>
      </w:r>
    </w:p>
    <w:p w14:paraId="6B04FE6B" w14:textId="02E50E84" w:rsidR="55BA26DD" w:rsidRDefault="160ED9A6" w:rsidP="0006436D">
      <w:pPr>
        <w:spacing w:line="360" w:lineRule="auto"/>
      </w:pPr>
      <w:r w:rsidRPr="004B5592">
        <w:t>The intended group of readers, listeners or viewers that the writer, designer, filmmaker or speaker is addressing. Audience attributes may include: age, education, economic status, political/social/religious beliefs. To determine audience, we also address the level of information they have about the subject (expert, amateur etc.), as well as the format in which the writing is presented (newspaper, textbook, blog etc.).</w:t>
      </w:r>
    </w:p>
    <w:p w14:paraId="5EB2A959" w14:textId="30939D68" w:rsidR="004F1EC1" w:rsidRPr="00201AC4" w:rsidRDefault="1785681D" w:rsidP="0006436D">
      <w:pPr>
        <w:spacing w:line="360" w:lineRule="auto"/>
      </w:pPr>
      <w:r>
        <w:t xml:space="preserve">Reference: </w:t>
      </w:r>
      <w:r w:rsidR="00C65205" w:rsidRPr="00714C7C">
        <w:t xml:space="preserve">English K-10 Syllabus © NSW Education Standards Authority (NESA) for and on behalf of the Crown in right of the State of New South Wales, </w:t>
      </w:r>
      <w:r w:rsidR="004B5592">
        <w:t xml:space="preserve">2012 and </w:t>
      </w:r>
      <w:r w:rsidR="00C65205" w:rsidRPr="00714C7C">
        <w:t>2022</w:t>
      </w:r>
      <w:r w:rsidR="00E574D8" w:rsidRPr="00714C7C">
        <w:t>.</w:t>
      </w:r>
    </w:p>
    <w:p w14:paraId="6EE7DA2B" w14:textId="522851AB" w:rsidR="55BA26DD" w:rsidRDefault="75F4DF81" w:rsidP="6F430A92">
      <w:pPr>
        <w:pStyle w:val="Heading3"/>
      </w:pPr>
      <w:r>
        <w:t>Where to next?</w:t>
      </w:r>
    </w:p>
    <w:p w14:paraId="2BB8578A" w14:textId="522851AB" w:rsidR="55BA26DD" w:rsidRDefault="75F4DF81" w:rsidP="003D3EB3">
      <w:pPr>
        <w:pStyle w:val="ListParagraph"/>
        <w:numPr>
          <w:ilvl w:val="0"/>
          <w:numId w:val="17"/>
        </w:numPr>
        <w:spacing w:line="360" w:lineRule="auto"/>
      </w:pPr>
      <w:r>
        <w:t>Exploring perspective</w:t>
      </w:r>
    </w:p>
    <w:p w14:paraId="4C75EE61" w14:textId="522851AB" w:rsidR="55BA26DD" w:rsidRDefault="75F4DF81" w:rsidP="003D3EB3">
      <w:pPr>
        <w:pStyle w:val="ListParagraph"/>
        <w:numPr>
          <w:ilvl w:val="0"/>
          <w:numId w:val="17"/>
        </w:numPr>
        <w:spacing w:line="360" w:lineRule="auto"/>
      </w:pPr>
      <w:r>
        <w:t>Text structure</w:t>
      </w:r>
    </w:p>
    <w:p w14:paraId="69FCA2DB" w14:textId="0C33EDE0" w:rsidR="55BA26DD" w:rsidRDefault="75F4DF81" w:rsidP="003D3EB3">
      <w:pPr>
        <w:pStyle w:val="ListParagraph"/>
        <w:numPr>
          <w:ilvl w:val="0"/>
          <w:numId w:val="17"/>
        </w:numPr>
        <w:spacing w:line="360" w:lineRule="auto"/>
      </w:pPr>
      <w:r>
        <w:t>Inference</w:t>
      </w:r>
      <w:r w:rsidRPr="3A63920C">
        <w:t xml:space="preserve"> </w:t>
      </w:r>
    </w:p>
    <w:p w14:paraId="34E8836D" w14:textId="77777777" w:rsidR="00933434" w:rsidRPr="001B0BBD" w:rsidRDefault="00933434" w:rsidP="001B0BBD">
      <w:r w:rsidRPr="001B0BBD">
        <w:br w:type="page"/>
      </w:r>
    </w:p>
    <w:p w14:paraId="29F5EA75" w14:textId="74CB437A" w:rsidR="01AA46E5" w:rsidRDefault="01AA46E5" w:rsidP="0F742D29">
      <w:pPr>
        <w:pStyle w:val="Heading2"/>
      </w:pPr>
      <w:r w:rsidRPr="0F742D29">
        <w:lastRenderedPageBreak/>
        <w:t>Overview of teaching strategies</w:t>
      </w:r>
    </w:p>
    <w:p w14:paraId="68124DDB" w14:textId="5BFB2586" w:rsidR="55BA26DD" w:rsidRDefault="75F4DF81" w:rsidP="3A63920C">
      <w:pPr>
        <w:pStyle w:val="Heading3"/>
      </w:pPr>
      <w:r w:rsidRPr="3A63920C">
        <w:t>Purpose</w:t>
      </w:r>
    </w:p>
    <w:p w14:paraId="4C0AD7E1" w14:textId="56C8DC00" w:rsidR="00057C5D" w:rsidRDefault="00057C5D" w:rsidP="00057C5D">
      <w:pPr>
        <w:spacing w:line="360" w:lineRule="auto"/>
      </w:pPr>
      <w:r>
        <w:t xml:space="preserve">These literacy teaching strategies support teaching and learning from Stage 2 to Stage 5. They are linked to NAPLAN task descriptors, syllabus outcomes and literacy and numeracy learning progressions. </w:t>
      </w:r>
    </w:p>
    <w:p w14:paraId="468A8499" w14:textId="77777777" w:rsidR="00057C5D" w:rsidRDefault="00057C5D" w:rsidP="00057C5D">
      <w:pPr>
        <w:spacing w:line="360" w:lineRule="auto"/>
      </w:pPr>
      <w:r>
        <w:t xml:space="preserve">These teaching strategies target specific literacy and numeracy skills and suggest a learning sequence to build skill development. Teachers can select individual tasks or a sequence to suit their students. </w:t>
      </w:r>
    </w:p>
    <w:p w14:paraId="5EFF4EAD" w14:textId="6CCA1C1E" w:rsidR="55BA26DD" w:rsidRDefault="75F4DF81" w:rsidP="001F79BE">
      <w:pPr>
        <w:pStyle w:val="Heading3"/>
      </w:pPr>
      <w:r w:rsidRPr="3A63920C">
        <w:t xml:space="preserve">Access </w:t>
      </w:r>
      <w:r w:rsidRPr="001F79BE">
        <w:t>points</w:t>
      </w:r>
    </w:p>
    <w:p w14:paraId="51295F7A" w14:textId="459DC1CD" w:rsidR="55BA26DD" w:rsidRDefault="75F4DF81" w:rsidP="0006436D">
      <w:pPr>
        <w:spacing w:line="360" w:lineRule="auto"/>
      </w:pPr>
      <w:r w:rsidRPr="3A63920C">
        <w:rPr>
          <w:rFonts w:eastAsia="Arial" w:cs="Arial"/>
          <w:szCs w:val="22"/>
        </w:rPr>
        <w:t>The resources can be accessed from:</w:t>
      </w:r>
    </w:p>
    <w:p w14:paraId="2E93CAB3" w14:textId="6F36412C" w:rsidR="55BA26DD" w:rsidRDefault="75F4DF81" w:rsidP="0006436D">
      <w:pPr>
        <w:pStyle w:val="ListParagraph"/>
        <w:numPr>
          <w:ilvl w:val="0"/>
          <w:numId w:val="5"/>
        </w:numPr>
        <w:spacing w:line="360" w:lineRule="auto"/>
        <w:rPr>
          <w:rFonts w:asciiTheme="minorHAnsi" w:eastAsiaTheme="minorEastAsia" w:hAnsiTheme="minorHAnsi"/>
          <w:szCs w:val="22"/>
        </w:rPr>
      </w:pPr>
      <w:r w:rsidRPr="3A63920C">
        <w:t>NAPLAN App in Scout using the teaching strategy links from NAPLAN items</w:t>
      </w:r>
    </w:p>
    <w:p w14:paraId="19D53EDD" w14:textId="2289B516" w:rsidR="55BA26DD" w:rsidRPr="0006436D" w:rsidRDefault="75F4DF81" w:rsidP="0006436D">
      <w:pPr>
        <w:pStyle w:val="ListParagraph"/>
        <w:numPr>
          <w:ilvl w:val="0"/>
          <w:numId w:val="5"/>
        </w:numPr>
        <w:spacing w:line="360" w:lineRule="auto"/>
        <w:rPr>
          <w:rFonts w:asciiTheme="minorHAnsi" w:eastAsiaTheme="minorEastAsia" w:hAnsiTheme="minorHAnsi"/>
        </w:rPr>
      </w:pPr>
      <w:r>
        <w:t xml:space="preserve">NSW Department of Education </w:t>
      </w:r>
      <w:r w:rsidR="00D8213B">
        <w:t>L</w:t>
      </w:r>
      <w:r>
        <w:t xml:space="preserve">iteracy and </w:t>
      </w:r>
      <w:r w:rsidRPr="0006436D">
        <w:t xml:space="preserve">numeracy </w:t>
      </w:r>
      <w:hyperlink r:id="rId35">
        <w:r w:rsidRPr="0006436D">
          <w:rPr>
            <w:rStyle w:val="Hyperlink"/>
          </w:rPr>
          <w:t>website.</w:t>
        </w:r>
      </w:hyperlink>
      <w:r w:rsidRPr="0006436D">
        <w:t xml:space="preserve"> </w:t>
      </w:r>
    </w:p>
    <w:p w14:paraId="560F8320" w14:textId="3F254F43" w:rsidR="55BA26DD" w:rsidRDefault="55BA26DD" w:rsidP="0006436D">
      <w:pPr>
        <w:pStyle w:val="Heading3"/>
        <w:spacing w:line="360" w:lineRule="auto"/>
      </w:pPr>
      <w:r w:rsidRPr="3A63920C">
        <w:t>What works best</w:t>
      </w:r>
    </w:p>
    <w:p w14:paraId="47D4C545" w14:textId="48D4EA1D" w:rsidR="55BA26DD" w:rsidRDefault="55BA26DD" w:rsidP="0006436D">
      <w:pPr>
        <w:spacing w:line="360" w:lineRule="auto"/>
        <w:rPr>
          <w:rFonts w:eastAsia="Arial" w:cs="Arial"/>
          <w:sz w:val="20"/>
          <w:szCs w:val="20"/>
        </w:rPr>
      </w:pPr>
      <w:r w:rsidRPr="6F430A92">
        <w:rPr>
          <w:rFonts w:eastAsia="Arial" w:cs="Arial"/>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7027E40D" w14:textId="1AAB1E53" w:rsidR="55BA26DD" w:rsidRDefault="55BA26DD" w:rsidP="0006436D">
      <w:pPr>
        <w:spacing w:line="360" w:lineRule="auto"/>
        <w:rPr>
          <w:rFonts w:eastAsia="Arial" w:cs="Arial"/>
          <w:sz w:val="20"/>
          <w:szCs w:val="20"/>
        </w:rPr>
      </w:pPr>
      <w:r w:rsidRPr="6F430A92">
        <w:rPr>
          <w:rFonts w:eastAsia="Arial" w:cs="Arial"/>
          <w:szCs w:val="22"/>
        </w:rPr>
        <w:t xml:space="preserve">This resource reflects the latest evidence base and can be used by teachers as they plan for explicit teaching.  </w:t>
      </w:r>
    </w:p>
    <w:p w14:paraId="2BDA9F9F" w14:textId="30182D54" w:rsidR="55BA26DD" w:rsidRDefault="55BA26DD" w:rsidP="0006436D">
      <w:pPr>
        <w:spacing w:line="360" w:lineRule="auto"/>
        <w:rPr>
          <w:rFonts w:eastAsia="Arial" w:cs="Arial"/>
          <w:sz w:val="20"/>
          <w:szCs w:val="20"/>
        </w:rPr>
      </w:pPr>
      <w:r w:rsidRPr="5B54B2B9">
        <w:rPr>
          <w:rFonts w:eastAsia="Arial" w:cs="Arial"/>
        </w:rPr>
        <w:t xml:space="preserve">Teachers can use </w:t>
      </w:r>
      <w:r w:rsidR="1FFAE6F9" w:rsidRPr="5B54B2B9">
        <w:rPr>
          <w:rFonts w:eastAsia="Arial" w:cs="Arial"/>
        </w:rPr>
        <w:t xml:space="preserve">classroom observations and </w:t>
      </w:r>
      <w:r w:rsidRPr="5B54B2B9">
        <w:rPr>
          <w:rFonts w:eastAsia="Arial" w:cs="Arial"/>
        </w:rPr>
        <w:t>assessment information to make decisions about when and how they use this resource as they design teaching and learning sequences to meet the learning needs of their students.</w:t>
      </w:r>
    </w:p>
    <w:p w14:paraId="6BE7EFC5" w14:textId="233C0304" w:rsidR="55BA26DD" w:rsidRPr="000B112C" w:rsidRDefault="55BA26DD" w:rsidP="000B112C">
      <w:r w:rsidRPr="6F430A92">
        <w:rPr>
          <w:rFonts w:eastAsia="Arial" w:cs="Arial"/>
          <w:szCs w:val="22"/>
        </w:rPr>
        <w:t xml:space="preserve">Further support with </w:t>
      </w:r>
      <w:hyperlink r:id="rId36" w:tgtFrame="_blank" w:tooltip="https://education.nsw.gov.au/about-us/educational-data/cese/publications/research-reports/what-works-best-2020-update" w:history="1">
        <w:r w:rsidR="000B112C">
          <w:rPr>
            <w:rStyle w:val="Hyperlink"/>
            <w:rFonts w:ascii="Segoe UI" w:hAnsi="Segoe UI" w:cs="Segoe UI"/>
            <w:color w:val="4F52B2"/>
            <w:szCs w:val="22"/>
            <w:bdr w:val="none" w:sz="0" w:space="0" w:color="auto" w:frame="1"/>
            <w:shd w:val="clear" w:color="auto" w:fill="FFFFFF"/>
          </w:rPr>
          <w:t>What works best</w:t>
        </w:r>
      </w:hyperlink>
      <w:r w:rsidR="000B112C">
        <w:rPr>
          <w:rFonts w:ascii="Segoe UI" w:hAnsi="Segoe UI" w:cs="Segoe UI"/>
          <w:color w:val="242424"/>
          <w:szCs w:val="22"/>
          <w:shd w:val="clear" w:color="auto" w:fill="FFFFFF"/>
        </w:rPr>
        <w:t> </w:t>
      </w:r>
      <w:r w:rsidRPr="6F430A92">
        <w:rPr>
          <w:rFonts w:eastAsia="Arial" w:cs="Arial"/>
          <w:szCs w:val="22"/>
        </w:rPr>
        <w:t>is available.</w:t>
      </w:r>
    </w:p>
    <w:p w14:paraId="51432AE7" w14:textId="20A6312D" w:rsidR="55BA26DD" w:rsidRDefault="55BA26DD" w:rsidP="0006436D">
      <w:pPr>
        <w:pStyle w:val="Heading3"/>
        <w:spacing w:line="360" w:lineRule="auto"/>
      </w:pPr>
      <w:r w:rsidRPr="6F430A92">
        <w:t>Differentiation</w:t>
      </w:r>
    </w:p>
    <w:p w14:paraId="7E9F1EAA" w14:textId="4B51FB38" w:rsidR="55BA26DD" w:rsidRDefault="55BA26DD" w:rsidP="0006436D">
      <w:pPr>
        <w:spacing w:line="360" w:lineRule="auto"/>
        <w:rPr>
          <w:rFonts w:eastAsia="Arial" w:cs="Arial"/>
          <w:sz w:val="20"/>
          <w:szCs w:val="20"/>
        </w:rPr>
      </w:pPr>
      <w:r w:rsidRPr="6F430A92">
        <w:rPr>
          <w:rFonts w:eastAsia="Arial" w:cs="Arial"/>
          <w:szCs w:val="22"/>
        </w:rPr>
        <w:t xml:space="preserve">When using these resources in the classroom, it is important for teachers to consider the needs of all students, including </w:t>
      </w:r>
      <w:hyperlink r:id="rId37">
        <w:r w:rsidRPr="6F430A92">
          <w:rPr>
            <w:rStyle w:val="Hyperlink"/>
            <w:rFonts w:eastAsia="Arial" w:cs="Arial"/>
            <w:szCs w:val="22"/>
          </w:rPr>
          <w:t>Aboriginal</w:t>
        </w:r>
      </w:hyperlink>
      <w:r w:rsidRPr="6F430A92">
        <w:rPr>
          <w:rFonts w:eastAsia="Arial" w:cs="Arial"/>
          <w:szCs w:val="22"/>
        </w:rPr>
        <w:t xml:space="preserve"> and EAL/D learners. </w:t>
      </w:r>
    </w:p>
    <w:p w14:paraId="2A33C130" w14:textId="1F01474C" w:rsidR="55BA26DD" w:rsidRDefault="55BA26DD" w:rsidP="0006436D">
      <w:pPr>
        <w:spacing w:line="360" w:lineRule="auto"/>
        <w:rPr>
          <w:rFonts w:eastAsia="Arial" w:cs="Arial"/>
          <w:sz w:val="20"/>
          <w:szCs w:val="20"/>
        </w:rPr>
      </w:pPr>
      <w:r w:rsidRPr="6F430A92">
        <w:rPr>
          <w:rFonts w:eastAsia="Arial" w:cs="Arial"/>
          <w:szCs w:val="22"/>
        </w:rPr>
        <w:t xml:space="preserve">EAL/D learners will require explicit English language support and scaffolding, informed by the Enhanced </w:t>
      </w:r>
      <w:hyperlink r:id="rId38">
        <w:r w:rsidRPr="6F430A92">
          <w:rPr>
            <w:rStyle w:val="Hyperlink"/>
            <w:rFonts w:eastAsia="Arial" w:cs="Arial"/>
            <w:szCs w:val="22"/>
          </w:rPr>
          <w:t>EAL/D enhanced teaching and learning cycle</w:t>
        </w:r>
      </w:hyperlink>
      <w:r w:rsidRPr="6F430A92">
        <w:rPr>
          <w:rFonts w:eastAsia="Arial" w:cs="Arial"/>
          <w:szCs w:val="22"/>
        </w:rPr>
        <w:t xml:space="preserve"> and the student’s phase on the </w:t>
      </w:r>
      <w:hyperlink r:id="rId39">
        <w:r w:rsidRPr="6F430A92">
          <w:rPr>
            <w:rStyle w:val="Hyperlink"/>
            <w:rFonts w:eastAsia="Arial" w:cs="Arial"/>
            <w:szCs w:val="22"/>
          </w:rPr>
          <w:t>EAL/D Learning Progression</w:t>
        </w:r>
      </w:hyperlink>
      <w:r w:rsidRPr="6F430A92">
        <w:rPr>
          <w:rFonts w:eastAsia="Arial" w:cs="Arial"/>
          <w:szCs w:val="22"/>
        </w:rPr>
        <w:t xml:space="preserve">. Teachers can access information about </w:t>
      </w:r>
      <w:hyperlink r:id="rId40">
        <w:r w:rsidRPr="6F430A92">
          <w:rPr>
            <w:rStyle w:val="Hyperlink"/>
            <w:rFonts w:eastAsia="Arial" w:cs="Arial"/>
            <w:szCs w:val="22"/>
          </w:rPr>
          <w:t>supporting EAL/D learners</w:t>
        </w:r>
      </w:hyperlink>
      <w:r w:rsidRPr="6F430A92">
        <w:rPr>
          <w:rFonts w:eastAsia="Arial" w:cs="Arial"/>
          <w:szCs w:val="22"/>
        </w:rPr>
        <w:t xml:space="preserve"> and </w:t>
      </w:r>
      <w:hyperlink r:id="rId41">
        <w:r w:rsidRPr="6F430A92">
          <w:rPr>
            <w:rStyle w:val="Hyperlink"/>
            <w:rFonts w:eastAsia="Arial" w:cs="Arial"/>
            <w:szCs w:val="22"/>
          </w:rPr>
          <w:t>literacy and numeracy support</w:t>
        </w:r>
      </w:hyperlink>
      <w:r w:rsidRPr="6F430A92">
        <w:rPr>
          <w:rFonts w:eastAsia="Arial" w:cs="Arial"/>
          <w:szCs w:val="22"/>
        </w:rPr>
        <w:t xml:space="preserve"> specific to EAL/D learners.</w:t>
      </w:r>
    </w:p>
    <w:p w14:paraId="1C297CFC" w14:textId="78F6D1D7" w:rsidR="55BA26DD" w:rsidRDefault="55BA26DD" w:rsidP="0006436D">
      <w:pPr>
        <w:spacing w:line="360" w:lineRule="auto"/>
        <w:rPr>
          <w:rFonts w:eastAsia="Arial" w:cs="Arial"/>
          <w:sz w:val="20"/>
          <w:szCs w:val="20"/>
        </w:rPr>
      </w:pPr>
      <w:r w:rsidRPr="6F430A92">
        <w:rPr>
          <w:rFonts w:eastAsia="Arial" w:cs="Arial"/>
          <w:szCs w:val="22"/>
        </w:rPr>
        <w:t xml:space="preserve">Learning adjustments enable students with disability and additional learning and support needs to access syllabus outcomes and content on the same basis as their peers. Teachers can use a </w:t>
      </w:r>
      <w:hyperlink r:id="rId42">
        <w:r w:rsidRPr="6F430A92">
          <w:rPr>
            <w:rStyle w:val="Hyperlink"/>
            <w:rFonts w:eastAsia="Arial" w:cs="Arial"/>
            <w:szCs w:val="22"/>
          </w:rPr>
          <w:t>range of adjustments</w:t>
        </w:r>
      </w:hyperlink>
      <w:r w:rsidRPr="6F430A92">
        <w:rPr>
          <w:rFonts w:eastAsia="Arial" w:cs="Arial"/>
          <w:szCs w:val="22"/>
        </w:rPr>
        <w:t xml:space="preserve"> to ensure a personalised approach to student learning.</w:t>
      </w:r>
    </w:p>
    <w:p w14:paraId="2874857B" w14:textId="437A0100" w:rsidR="00D64105" w:rsidRPr="0006436D" w:rsidRDefault="00000000" w:rsidP="0006436D">
      <w:pPr>
        <w:spacing w:line="360" w:lineRule="auto"/>
        <w:rPr>
          <w:rFonts w:eastAsia="Arial" w:cs="Arial"/>
          <w:sz w:val="20"/>
          <w:szCs w:val="20"/>
        </w:rPr>
      </w:pPr>
      <w:hyperlink r:id="rId43" w:anchor="Assessment1">
        <w:r w:rsidR="55BA26DD" w:rsidRPr="6F430A92">
          <w:rPr>
            <w:rStyle w:val="Hyperlink"/>
            <w:rFonts w:eastAsia="Arial" w:cs="Arial"/>
            <w:szCs w:val="22"/>
          </w:rPr>
          <w:t>Assessing and identifying high potential and gifted learners</w:t>
        </w:r>
      </w:hyperlink>
      <w:r w:rsidR="55BA26DD" w:rsidRPr="6F430A92">
        <w:rPr>
          <w:rFonts w:eastAsia="Arial" w:cs="Arial"/>
          <w:szCs w:val="22"/>
        </w:rPr>
        <w:t xml:space="preserve"> will help teachers decide which students may benefit from extension and additional challenge. </w:t>
      </w:r>
      <w:hyperlink r:id="rId44">
        <w:r w:rsidR="55BA26DD" w:rsidRPr="6F430A92">
          <w:rPr>
            <w:rStyle w:val="Hyperlink"/>
            <w:rFonts w:eastAsia="Arial" w:cs="Arial"/>
            <w:szCs w:val="22"/>
          </w:rPr>
          <w:t>Effective strategies and contributors to achievement</w:t>
        </w:r>
      </w:hyperlink>
      <w:r w:rsidR="55BA26DD" w:rsidRPr="6F430A92">
        <w:rPr>
          <w:rFonts w:eastAsia="Arial" w:cs="Arial"/>
          <w:szCs w:val="22"/>
        </w:rPr>
        <w:t xml:space="preserve"> for high potential and gifted learners helps teachers to identify and target areas for growth and improvement. A </w:t>
      </w:r>
      <w:hyperlink r:id="rId45">
        <w:r w:rsidR="55BA26DD" w:rsidRPr="6F430A92">
          <w:rPr>
            <w:rStyle w:val="Hyperlink"/>
            <w:rFonts w:eastAsia="Arial" w:cs="Arial"/>
            <w:szCs w:val="22"/>
          </w:rPr>
          <w:t>differentiation adjustment tool</w:t>
        </w:r>
      </w:hyperlink>
      <w:r w:rsidR="55BA26DD" w:rsidRPr="6F430A92">
        <w:rPr>
          <w:rFonts w:eastAsia="Arial" w:cs="Arial"/>
          <w:szCs w:val="22"/>
        </w:rPr>
        <w:t xml:space="preserve"> can be found on the High potential and gifted education website. </w:t>
      </w:r>
    </w:p>
    <w:p w14:paraId="17F7DD55" w14:textId="6E82BC09" w:rsidR="55BA26DD" w:rsidRDefault="55BA26DD" w:rsidP="0006436D">
      <w:pPr>
        <w:pStyle w:val="Heading3"/>
        <w:spacing w:line="360" w:lineRule="auto"/>
      </w:pPr>
      <w:r w:rsidRPr="6F430A92">
        <w:t>Using tasks across learning areas</w:t>
      </w:r>
    </w:p>
    <w:p w14:paraId="3B651BB1" w14:textId="6BAA0232" w:rsidR="55BA26DD" w:rsidRDefault="55BA26DD" w:rsidP="0006436D">
      <w:pPr>
        <w:spacing w:line="360" w:lineRule="auto"/>
        <w:rPr>
          <w:rFonts w:eastAsia="Arial" w:cs="Arial"/>
          <w:sz w:val="20"/>
          <w:szCs w:val="20"/>
        </w:rPr>
      </w:pPr>
      <w:r w:rsidRPr="6F430A92">
        <w:rPr>
          <w:rFonts w:eastAsia="Arial" w:cs="Arial"/>
          <w:szCs w:val="22"/>
        </w:rPr>
        <w:t>This resource may be used across learning areas where it supports teaching and learning aligned with syllabus outcomes.</w:t>
      </w:r>
    </w:p>
    <w:p w14:paraId="267DC489" w14:textId="3A514D4C" w:rsidR="55BA26DD" w:rsidRDefault="5B42BB15" w:rsidP="0006436D">
      <w:pPr>
        <w:spacing w:line="360" w:lineRule="auto"/>
        <w:rPr>
          <w:rFonts w:eastAsia="Arial" w:cs="Arial"/>
          <w:sz w:val="20"/>
          <w:szCs w:val="20"/>
        </w:rPr>
      </w:pPr>
      <w:r w:rsidRPr="378C2043">
        <w:rPr>
          <w:rFonts w:eastAsia="Arial" w:cs="Arial"/>
        </w:rPr>
        <w:t xml:space="preserve">Literacy and numeracy </w:t>
      </w:r>
      <w:r w:rsidR="7A662E29" w:rsidRPr="378C2043">
        <w:rPr>
          <w:rFonts w:eastAsia="Arial" w:cs="Arial"/>
        </w:rPr>
        <w:t>are</w:t>
      </w:r>
      <w:r w:rsidRPr="378C2043">
        <w:rPr>
          <w:rFonts w:eastAsia="Arial" w:cs="Arial"/>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4A727018" w14:textId="11FD6CF3" w:rsidR="55BA26DD" w:rsidRDefault="55BA26DD" w:rsidP="0006436D">
      <w:pPr>
        <w:pStyle w:val="Heading3"/>
        <w:spacing w:line="360" w:lineRule="auto"/>
      </w:pPr>
      <w:r w:rsidRPr="6F430A92">
        <w:t>Text selection</w:t>
      </w:r>
    </w:p>
    <w:p w14:paraId="79E6B569" w14:textId="19C77F25" w:rsidR="55BA26DD" w:rsidRDefault="55BA26DD" w:rsidP="0006436D">
      <w:pPr>
        <w:spacing w:line="360" w:lineRule="auto"/>
        <w:rPr>
          <w:rFonts w:eastAsia="Arial" w:cs="Arial"/>
          <w:sz w:val="20"/>
          <w:szCs w:val="20"/>
        </w:rPr>
      </w:pPr>
      <w:r w:rsidRPr="6F430A92">
        <w:rPr>
          <w:rFonts w:eastAsia="Arial" w:cs="Arial"/>
          <w:szCs w:val="22"/>
        </w:rPr>
        <w:t>Example texts are used throughout this resource. Teachers can adjust activities to use texts which are linked to their unit of learning.</w:t>
      </w:r>
    </w:p>
    <w:p w14:paraId="7EAC4DA0" w14:textId="024A748D" w:rsidR="55BA26DD" w:rsidRPr="00F0022B" w:rsidRDefault="5B42BB15" w:rsidP="4A5682AB">
      <w:pPr>
        <w:spacing w:line="360" w:lineRule="auto"/>
        <w:rPr>
          <w:rFonts w:cs="Arial"/>
          <w:color w:val="2F5496" w:themeColor="accent1" w:themeShade="BF"/>
          <w:u w:val="single"/>
        </w:rPr>
      </w:pPr>
      <w:r w:rsidRPr="4A5682AB">
        <w:rPr>
          <w:rFonts w:eastAsia="Arial" w:cs="Arial"/>
        </w:rPr>
        <w:t>Further support with text selection can be found within the</w:t>
      </w:r>
      <w:r w:rsidR="4C5504E4" w:rsidRPr="4A5682AB">
        <w:rPr>
          <w:rFonts w:eastAsia="Arial" w:cs="Arial"/>
        </w:rPr>
        <w:t xml:space="preserve"> </w:t>
      </w:r>
      <w:hyperlink r:id="rId46" w:history="1">
        <w:r w:rsidR="00F0022B" w:rsidRPr="005807A9">
          <w:rPr>
            <w:rStyle w:val="Hyperlink"/>
            <w:rFonts w:cs="Arial"/>
            <w:shd w:val="clear" w:color="auto" w:fill="FFFFFF"/>
          </w:rPr>
          <w:t>National Literacy Learning Progression</w:t>
        </w:r>
      </w:hyperlink>
      <w:r w:rsidR="00F0022B">
        <w:rPr>
          <w:rFonts w:cs="Arial"/>
          <w:shd w:val="clear" w:color="auto" w:fill="FFFFFF"/>
        </w:rPr>
        <w:t xml:space="preserve"> </w:t>
      </w:r>
      <w:r w:rsidR="00C869D6" w:rsidRPr="4A5682AB">
        <w:rPr>
          <w:rFonts w:eastAsia="Arial" w:cs="Arial"/>
        </w:rPr>
        <w:t>Text complexity appendix</w:t>
      </w:r>
      <w:r w:rsidRPr="4A5682AB">
        <w:rPr>
          <w:rFonts w:eastAsia="Arial" w:cs="Arial"/>
        </w:rPr>
        <w:t>.</w:t>
      </w:r>
    </w:p>
    <w:p w14:paraId="7C19F197" w14:textId="68049335" w:rsidR="55BA26DD" w:rsidRDefault="55BA26DD" w:rsidP="0006436D">
      <w:pPr>
        <w:spacing w:line="360" w:lineRule="auto"/>
      </w:pPr>
      <w:r w:rsidRPr="6F430A92">
        <w:rPr>
          <w:rFonts w:eastAsia="Arial" w:cs="Arial"/>
          <w:szCs w:val="22"/>
        </w:rPr>
        <w:t xml:space="preserve">The </w:t>
      </w:r>
      <w:hyperlink r:id="rId47">
        <w:r w:rsidRPr="6F430A92">
          <w:rPr>
            <w:rStyle w:val="Hyperlink"/>
            <w:rFonts w:eastAsia="Arial" w:cs="Arial"/>
            <w:szCs w:val="22"/>
          </w:rPr>
          <w:t>NESA website</w:t>
        </w:r>
      </w:hyperlink>
      <w:r w:rsidRPr="6F430A92">
        <w:rPr>
          <w:rFonts w:eastAsia="Arial" w:cs="Arial"/>
          <w:szCs w:val="22"/>
        </w:rPr>
        <w:t xml:space="preserve"> has additional information on text requirements within the NSW English syllabus</w:t>
      </w:r>
      <w:r w:rsidRPr="6F430A92">
        <w:rPr>
          <w:rFonts w:eastAsia="Arial" w:cs="Arial"/>
          <w:sz w:val="24"/>
        </w:rPr>
        <w:t>.</w:t>
      </w:r>
    </w:p>
    <w:p w14:paraId="75EB24ED" w14:textId="134C90C0" w:rsidR="6F430A92" w:rsidRDefault="6F430A92" w:rsidP="6F430A92"/>
    <w:p w14:paraId="22EBF07F" w14:textId="77777777" w:rsidR="005E0E9F" w:rsidRPr="00267706" w:rsidRDefault="005E0E9F" w:rsidP="00267706">
      <w:r w:rsidRPr="00267706">
        <w:br w:type="page"/>
      </w:r>
    </w:p>
    <w:p w14:paraId="7BF800A0" w14:textId="2993B74E" w:rsidR="00FD2E8B" w:rsidRPr="005F49C2" w:rsidRDefault="00FD2E8B" w:rsidP="00FD2E8B">
      <w:pPr>
        <w:pStyle w:val="Heading3"/>
      </w:pPr>
      <w:r>
        <w:lastRenderedPageBreak/>
        <w:t>Teaching strategies</w:t>
      </w:r>
    </w:p>
    <w:p w14:paraId="30F88B73" w14:textId="56B32721" w:rsidR="006A043E" w:rsidRDefault="006A043E" w:rsidP="5D4FAE07">
      <w:pPr>
        <w:pStyle w:val="Heading4"/>
      </w:pPr>
      <w:bookmarkStart w:id="3" w:name="_What_is_the"/>
      <w:bookmarkEnd w:id="3"/>
      <w:r>
        <w:t>What is the purpose?</w:t>
      </w:r>
    </w:p>
    <w:p w14:paraId="33C9ABDA" w14:textId="75F401A2" w:rsidR="1515F918" w:rsidRDefault="1515F918" w:rsidP="0006436D">
      <w:pPr>
        <w:spacing w:line="360" w:lineRule="auto"/>
      </w:pPr>
      <w:r>
        <w:t xml:space="preserve">Students will have had experience with the broad purposes of texts </w:t>
      </w:r>
      <w:r w:rsidR="008343F9">
        <w:t xml:space="preserve">mostly </w:t>
      </w:r>
      <w:r>
        <w:t>being to persuade</w:t>
      </w:r>
      <w:r w:rsidR="59CE144D">
        <w:t xml:space="preserve">, </w:t>
      </w:r>
      <w:r>
        <w:t xml:space="preserve">inform and to entertain. </w:t>
      </w:r>
      <w:r w:rsidR="28B49A90">
        <w:t>Refer to</w:t>
      </w:r>
      <w:r>
        <w:t xml:space="preserve"> ‘</w:t>
      </w:r>
      <w:hyperlink r:id="rId48">
        <w:r w:rsidRPr="77AFD10B">
          <w:rPr>
            <w:rStyle w:val="Hyperlink"/>
          </w:rPr>
          <w:t>Stage 2 Text structure</w:t>
        </w:r>
      </w:hyperlink>
      <w:r>
        <w:t xml:space="preserve">’ </w:t>
      </w:r>
      <w:bookmarkStart w:id="4" w:name="_Int_Wi0Hx2JT"/>
      <w:r>
        <w:t>for</w:t>
      </w:r>
      <w:bookmarkEnd w:id="4"/>
      <w:r>
        <w:t xml:space="preserve"> further support.</w:t>
      </w:r>
    </w:p>
    <w:p w14:paraId="151D02E1" w14:textId="4BFB5E74" w:rsidR="219464B7" w:rsidRDefault="219464B7" w:rsidP="0006436D">
      <w:pPr>
        <w:pStyle w:val="ListParagraph"/>
        <w:numPr>
          <w:ilvl w:val="0"/>
          <w:numId w:val="4"/>
        </w:numPr>
        <w:spacing w:line="360" w:lineRule="auto"/>
        <w:rPr>
          <w:rFonts w:asciiTheme="minorHAnsi" w:eastAsiaTheme="minorEastAsia" w:hAnsiTheme="minorHAnsi"/>
          <w:szCs w:val="22"/>
        </w:rPr>
      </w:pPr>
      <w:r>
        <w:t xml:space="preserve">Review the three broad purposes: ‘inform’, ‘persuade’ and ‘entertain’. </w:t>
      </w:r>
      <w:r w:rsidR="59D2B384">
        <w:t>Students brainstorm examples of texts that inform, persuade and entertain and what they might look for to identify whether a text is one of these three. Create a class display of recorded information. Below is a guide.</w:t>
      </w:r>
    </w:p>
    <w:tbl>
      <w:tblPr>
        <w:tblStyle w:val="TableGrid"/>
        <w:tblW w:w="0" w:type="auto"/>
        <w:tblLayout w:type="fixed"/>
        <w:tblLook w:val="06A0" w:firstRow="1" w:lastRow="0" w:firstColumn="1" w:lastColumn="0" w:noHBand="1" w:noVBand="1"/>
        <w:tblCaption w:val="Three purposes of text information table"/>
      </w:tblPr>
      <w:tblGrid>
        <w:gridCol w:w="1455"/>
        <w:gridCol w:w="3045"/>
        <w:gridCol w:w="3400"/>
        <w:gridCol w:w="2630"/>
      </w:tblGrid>
      <w:tr w:rsidR="6E2D8E1F" w14:paraId="0DA707D3" w14:textId="77777777" w:rsidTr="00A31797">
        <w:trPr>
          <w:cantSplit/>
          <w:tblHeader/>
        </w:trPr>
        <w:tc>
          <w:tcPr>
            <w:tcW w:w="1455" w:type="dxa"/>
          </w:tcPr>
          <w:p w14:paraId="31FB5D9F" w14:textId="6DC96CD5" w:rsidR="59D2B384" w:rsidRDefault="59D2B384" w:rsidP="00D42ADC">
            <w:pPr>
              <w:pStyle w:val="Tableheading"/>
            </w:pPr>
            <w:r>
              <w:t>Which</w:t>
            </w:r>
          </w:p>
        </w:tc>
        <w:tc>
          <w:tcPr>
            <w:tcW w:w="3045" w:type="dxa"/>
          </w:tcPr>
          <w:p w14:paraId="5201CFF7" w14:textId="037D6109" w:rsidR="59D2B384" w:rsidRDefault="59D2B384" w:rsidP="00D42ADC">
            <w:pPr>
              <w:pStyle w:val="Tableheading"/>
            </w:pPr>
            <w:r>
              <w:t>Purpose</w:t>
            </w:r>
          </w:p>
        </w:tc>
        <w:tc>
          <w:tcPr>
            <w:tcW w:w="3400" w:type="dxa"/>
          </w:tcPr>
          <w:p w14:paraId="7B7FBA8D" w14:textId="5CFA32B6" w:rsidR="59D2B384" w:rsidRDefault="59D2B384" w:rsidP="00D42ADC">
            <w:pPr>
              <w:pStyle w:val="Tableheading"/>
            </w:pPr>
            <w:r>
              <w:t>Suggestions for what to look for</w:t>
            </w:r>
          </w:p>
        </w:tc>
        <w:tc>
          <w:tcPr>
            <w:tcW w:w="2630" w:type="dxa"/>
          </w:tcPr>
          <w:p w14:paraId="15A6132B" w14:textId="79934217" w:rsidR="59D2B384" w:rsidRDefault="59D2B384" w:rsidP="00D42ADC">
            <w:pPr>
              <w:pStyle w:val="Tableheading"/>
            </w:pPr>
            <w:r>
              <w:t>Text examples</w:t>
            </w:r>
          </w:p>
        </w:tc>
      </w:tr>
      <w:tr w:rsidR="6E2D8E1F" w14:paraId="12147EF8" w14:textId="77777777" w:rsidTr="6E2D8E1F">
        <w:tc>
          <w:tcPr>
            <w:tcW w:w="1455" w:type="dxa"/>
          </w:tcPr>
          <w:p w14:paraId="4FE05BC3" w14:textId="603D1D7D" w:rsidR="59D2B384" w:rsidRDefault="59D2B384" w:rsidP="6E2D8E1F">
            <w:r>
              <w:t>inform</w:t>
            </w:r>
          </w:p>
        </w:tc>
        <w:tc>
          <w:tcPr>
            <w:tcW w:w="3045" w:type="dxa"/>
          </w:tcPr>
          <w:p w14:paraId="032B5060" w14:textId="18A9E44B" w:rsidR="59D2B384" w:rsidRDefault="59D2B384" w:rsidP="6E2D8E1F">
            <w:r>
              <w:t>The author wants to give the reader information.</w:t>
            </w:r>
          </w:p>
        </w:tc>
        <w:tc>
          <w:tcPr>
            <w:tcW w:w="3400" w:type="dxa"/>
          </w:tcPr>
          <w:p w14:paraId="34EAB91A" w14:textId="6804EDB2" w:rsidR="59D2B384" w:rsidRDefault="007B2F9A" w:rsidP="6E2D8E1F">
            <w:r>
              <w:t>f</w:t>
            </w:r>
            <w:r w:rsidR="59D2B384">
              <w:t>acts</w:t>
            </w:r>
          </w:p>
          <w:p w14:paraId="5789BCA1" w14:textId="7DD99DD9" w:rsidR="59D2B384" w:rsidRDefault="007B2F9A" w:rsidP="6E2D8E1F">
            <w:r>
              <w:t>r</w:t>
            </w:r>
            <w:r w:rsidR="59D2B384">
              <w:t>eferences</w:t>
            </w:r>
          </w:p>
          <w:p w14:paraId="71856900" w14:textId="4F311284" w:rsidR="59D2B384" w:rsidRDefault="007B2F9A" w:rsidP="6E2D8E1F">
            <w:r>
              <w:t>t</w:t>
            </w:r>
            <w:r w:rsidR="59D2B384">
              <w:t>echnical language</w:t>
            </w:r>
          </w:p>
          <w:p w14:paraId="02985486" w14:textId="1F08C417" w:rsidR="59D2B384" w:rsidRDefault="007B2F9A" w:rsidP="6E2D8E1F">
            <w:r>
              <w:t>h</w:t>
            </w:r>
            <w:r w:rsidR="59D2B384">
              <w:t>eadings, sub-headings, topic sentences</w:t>
            </w:r>
          </w:p>
        </w:tc>
        <w:tc>
          <w:tcPr>
            <w:tcW w:w="2630" w:type="dxa"/>
          </w:tcPr>
          <w:p w14:paraId="146CE5AA" w14:textId="0905532D" w:rsidR="59D2B384" w:rsidRDefault="007B2F9A" w:rsidP="6E2D8E1F">
            <w:r>
              <w:t>t</w:t>
            </w:r>
            <w:r w:rsidR="59D2B384">
              <w:t>extbooks</w:t>
            </w:r>
          </w:p>
          <w:p w14:paraId="6B5CAB84" w14:textId="159C0D6E" w:rsidR="59D2B384" w:rsidRDefault="007B2F9A" w:rsidP="6E2D8E1F">
            <w:r>
              <w:t>s</w:t>
            </w:r>
            <w:r w:rsidR="59D2B384">
              <w:t>cience journal articles</w:t>
            </w:r>
          </w:p>
          <w:p w14:paraId="0E4E9EF7" w14:textId="58F35A07" w:rsidR="59D2B384" w:rsidRDefault="007B2F9A" w:rsidP="6E2D8E1F">
            <w:r>
              <w:t>e</w:t>
            </w:r>
            <w:r w:rsidR="59D2B384">
              <w:t>ncyclopaedia reference</w:t>
            </w:r>
          </w:p>
        </w:tc>
      </w:tr>
      <w:tr w:rsidR="6E2D8E1F" w14:paraId="4A7B0BCE" w14:textId="77777777" w:rsidTr="6E2D8E1F">
        <w:trPr>
          <w:trHeight w:val="660"/>
        </w:trPr>
        <w:tc>
          <w:tcPr>
            <w:tcW w:w="1455" w:type="dxa"/>
          </w:tcPr>
          <w:p w14:paraId="609946DF" w14:textId="5B530F0E" w:rsidR="59D2B384" w:rsidRDefault="59D2B384" w:rsidP="6E2D8E1F">
            <w:r>
              <w:t>persuade</w:t>
            </w:r>
          </w:p>
        </w:tc>
        <w:tc>
          <w:tcPr>
            <w:tcW w:w="3045" w:type="dxa"/>
          </w:tcPr>
          <w:p w14:paraId="365EB79E" w14:textId="3A8A0B70" w:rsidR="59D2B384" w:rsidRDefault="59D2B384" w:rsidP="6E2D8E1F">
            <w:r>
              <w:t>The author wants the reader to do something or believe in something.</w:t>
            </w:r>
          </w:p>
        </w:tc>
        <w:tc>
          <w:tcPr>
            <w:tcW w:w="3400" w:type="dxa"/>
          </w:tcPr>
          <w:p w14:paraId="2BCFC4BB" w14:textId="06E1DEC7" w:rsidR="59D2B384" w:rsidRDefault="007B2F9A" w:rsidP="6E2D8E1F">
            <w:r>
              <w:t>r</w:t>
            </w:r>
            <w:r w:rsidR="59D2B384">
              <w:t>hetorical questions</w:t>
            </w:r>
          </w:p>
          <w:p w14:paraId="5DFFD331" w14:textId="4457A2ED" w:rsidR="59D2B384" w:rsidRDefault="007B2F9A" w:rsidP="6E2D8E1F">
            <w:r>
              <w:t>s</w:t>
            </w:r>
            <w:r w:rsidR="59D2B384">
              <w:t>trong modality (must, should)</w:t>
            </w:r>
          </w:p>
          <w:p w14:paraId="546F0A75" w14:textId="1CD368E0" w:rsidR="59D2B384" w:rsidRDefault="007B2F9A" w:rsidP="6E2D8E1F">
            <w:r>
              <w:t>a</w:t>
            </w:r>
            <w:r w:rsidR="59D2B384">
              <w:t>rguments are structured throughout</w:t>
            </w:r>
          </w:p>
        </w:tc>
        <w:tc>
          <w:tcPr>
            <w:tcW w:w="2630" w:type="dxa"/>
          </w:tcPr>
          <w:p w14:paraId="0FA375C3" w14:textId="2A23890F" w:rsidR="59D2B384" w:rsidRDefault="007B2F9A" w:rsidP="6E2D8E1F">
            <w:r>
              <w:t>a</w:t>
            </w:r>
            <w:r w:rsidR="59D2B384">
              <w:t>dvertisement</w:t>
            </w:r>
          </w:p>
          <w:p w14:paraId="47D8F532" w14:textId="241C1CDE" w:rsidR="59D2B384" w:rsidRDefault="007B2F9A" w:rsidP="6E2D8E1F">
            <w:r>
              <w:t>t</w:t>
            </w:r>
            <w:r w:rsidR="59D2B384">
              <w:t>ravel brochure</w:t>
            </w:r>
          </w:p>
          <w:p w14:paraId="4BA580F3" w14:textId="350D2A1B" w:rsidR="59D2B384" w:rsidRDefault="007B2F9A" w:rsidP="6E2D8E1F">
            <w:r>
              <w:t>n</w:t>
            </w:r>
            <w:r w:rsidR="59D2B384">
              <w:t>ews article</w:t>
            </w:r>
          </w:p>
          <w:p w14:paraId="4A0E61FE" w14:textId="35989942" w:rsidR="6E2D8E1F" w:rsidRDefault="6E2D8E1F" w:rsidP="6E2D8E1F"/>
        </w:tc>
      </w:tr>
      <w:tr w:rsidR="6E2D8E1F" w14:paraId="64CCDD79" w14:textId="77777777" w:rsidTr="6E2D8E1F">
        <w:tc>
          <w:tcPr>
            <w:tcW w:w="1455" w:type="dxa"/>
          </w:tcPr>
          <w:p w14:paraId="09A25030" w14:textId="17C0958D" w:rsidR="59D2B384" w:rsidRDefault="59D2B384" w:rsidP="6E2D8E1F">
            <w:r>
              <w:t>entertain</w:t>
            </w:r>
          </w:p>
        </w:tc>
        <w:tc>
          <w:tcPr>
            <w:tcW w:w="3045" w:type="dxa"/>
          </w:tcPr>
          <w:p w14:paraId="3C279DC3" w14:textId="0A3DD89E" w:rsidR="59D2B384" w:rsidRDefault="59D2B384" w:rsidP="6E2D8E1F">
            <w:r>
              <w:t>The author wants the reader to be amused or enjoy what they are reading.</w:t>
            </w:r>
          </w:p>
        </w:tc>
        <w:tc>
          <w:tcPr>
            <w:tcW w:w="3400" w:type="dxa"/>
          </w:tcPr>
          <w:p w14:paraId="591625DD" w14:textId="3C015AF0" w:rsidR="59D2B384" w:rsidRDefault="007B2F9A" w:rsidP="6E2D8E1F">
            <w:r>
              <w:t>r</w:t>
            </w:r>
            <w:r w:rsidR="59D2B384">
              <w:t>elatable characters</w:t>
            </w:r>
          </w:p>
          <w:p w14:paraId="575AF16C" w14:textId="26475ED7" w:rsidR="59D2B384" w:rsidRDefault="007B2F9A" w:rsidP="6E2D8E1F">
            <w:r>
              <w:t>j</w:t>
            </w:r>
            <w:r w:rsidR="59D2B384">
              <w:t>okes and humour</w:t>
            </w:r>
          </w:p>
          <w:p w14:paraId="42C364A7" w14:textId="30722C6D" w:rsidR="59D2B384" w:rsidRDefault="007B2F9A" w:rsidP="6E2D8E1F">
            <w:r>
              <w:t>o</w:t>
            </w:r>
            <w:r w:rsidR="59D2B384">
              <w:t>rientation, complication and resolution structure</w:t>
            </w:r>
          </w:p>
          <w:p w14:paraId="71D88DFA" w14:textId="32243161" w:rsidR="59D2B384" w:rsidRDefault="007B2F9A" w:rsidP="6E2D8E1F">
            <w:r>
              <w:t>d</w:t>
            </w:r>
            <w:r w:rsidR="59D2B384">
              <w:t>ialogue</w:t>
            </w:r>
          </w:p>
          <w:p w14:paraId="64A43FAC" w14:textId="329D211E" w:rsidR="59D2B384" w:rsidRDefault="007B2F9A" w:rsidP="6E2D8E1F">
            <w:r>
              <w:t>l</w:t>
            </w:r>
            <w:r w:rsidR="59D2B384">
              <w:t>iterary devices</w:t>
            </w:r>
          </w:p>
          <w:p w14:paraId="5E33783B" w14:textId="6F597C2B" w:rsidR="59D2B384" w:rsidRDefault="007B2F9A" w:rsidP="6E2D8E1F">
            <w:r>
              <w:t>d</w:t>
            </w:r>
            <w:r w:rsidR="59D2B384">
              <w:t>escriptive language</w:t>
            </w:r>
          </w:p>
        </w:tc>
        <w:tc>
          <w:tcPr>
            <w:tcW w:w="2630" w:type="dxa"/>
          </w:tcPr>
          <w:p w14:paraId="2291979E" w14:textId="2F6D69E3" w:rsidR="59D2B384" w:rsidRDefault="007B2F9A" w:rsidP="6E2D8E1F">
            <w:r>
              <w:t>p</w:t>
            </w:r>
            <w:r w:rsidR="59D2B384">
              <w:t>oetry</w:t>
            </w:r>
          </w:p>
          <w:p w14:paraId="5F6E8A7C" w14:textId="53B6ADE6" w:rsidR="59D2B384" w:rsidRDefault="007B2F9A" w:rsidP="6E2D8E1F">
            <w:r>
              <w:t>n</w:t>
            </w:r>
            <w:r w:rsidR="59D2B384">
              <w:t>ovels</w:t>
            </w:r>
          </w:p>
          <w:p w14:paraId="363D1E49" w14:textId="7CA9AB9F" w:rsidR="59D2B384" w:rsidRDefault="007B2F9A" w:rsidP="6E2D8E1F">
            <w:r>
              <w:t>p</w:t>
            </w:r>
            <w:r w:rsidR="59D2B384">
              <w:t>lays</w:t>
            </w:r>
          </w:p>
          <w:p w14:paraId="55F3E595" w14:textId="72728217" w:rsidR="59D2B384" w:rsidRDefault="007B2F9A" w:rsidP="6E2D8E1F">
            <w:r>
              <w:t>s</w:t>
            </w:r>
            <w:r w:rsidR="59D2B384">
              <w:t>ongs</w:t>
            </w:r>
          </w:p>
          <w:p w14:paraId="195C9F63" w14:textId="65973D40" w:rsidR="6E2D8E1F" w:rsidRDefault="007B2F9A" w:rsidP="6E2D8E1F">
            <w:r>
              <w:t>n</w:t>
            </w:r>
            <w:r w:rsidR="59D2B384">
              <w:t>arratives</w:t>
            </w:r>
          </w:p>
          <w:p w14:paraId="1B47429A" w14:textId="7B7B7B31" w:rsidR="6E2D8E1F" w:rsidRDefault="6E2D8E1F" w:rsidP="6E2D8E1F"/>
        </w:tc>
      </w:tr>
    </w:tbl>
    <w:p w14:paraId="4046E88D" w14:textId="0BC0F392" w:rsidR="00F54C44" w:rsidRPr="0006436D" w:rsidRDefault="2F63F8D7" w:rsidP="0006436D">
      <w:pPr>
        <w:pStyle w:val="ListParagraph"/>
        <w:numPr>
          <w:ilvl w:val="0"/>
          <w:numId w:val="4"/>
        </w:numPr>
        <w:spacing w:after="240" w:line="360" w:lineRule="auto"/>
        <w:rPr>
          <w:rFonts w:asciiTheme="minorHAnsi" w:eastAsiaTheme="minorEastAsia" w:hAnsiTheme="minorHAnsi"/>
          <w:szCs w:val="22"/>
        </w:rPr>
      </w:pPr>
      <w:r w:rsidRPr="0006436D">
        <w:t>T</w:t>
      </w:r>
      <w:r w:rsidR="4F784625" w:rsidRPr="0006436D">
        <w:t>he t</w:t>
      </w:r>
      <w:r w:rsidRPr="0006436D">
        <w:t>eacher takes students on a</w:t>
      </w:r>
      <w:r w:rsidR="6034AAB1" w:rsidRPr="0006436D">
        <w:t xml:space="preserve"> </w:t>
      </w:r>
      <w:r w:rsidRPr="0006436D">
        <w:t xml:space="preserve">walk to identify </w:t>
      </w:r>
      <w:r w:rsidR="49DD878F" w:rsidRPr="0006436D">
        <w:t xml:space="preserve">the written </w:t>
      </w:r>
      <w:r w:rsidRPr="0006436D">
        <w:t xml:space="preserve">signs </w:t>
      </w:r>
      <w:r w:rsidR="3682184E" w:rsidRPr="0006436D">
        <w:t>that are in their environment</w:t>
      </w:r>
      <w:r w:rsidRPr="0006436D">
        <w:t>.</w:t>
      </w:r>
      <w:r w:rsidR="6AEBFE5A" w:rsidRPr="0006436D">
        <w:t xml:space="preserve"> </w:t>
      </w:r>
      <w:r w:rsidRPr="0006436D">
        <w:t>Teachers use a ‘think aloud’ strategy to identify a sign and d</w:t>
      </w:r>
      <w:r w:rsidR="00F54C44" w:rsidRPr="0006436D">
        <w:t>iscuss its purpose, for example:</w:t>
      </w:r>
    </w:p>
    <w:p w14:paraId="1FB43385" w14:textId="77777777" w:rsidR="004F1EC1" w:rsidRPr="0006436D" w:rsidRDefault="2BBAC86E" w:rsidP="0006436D">
      <w:pPr>
        <w:pStyle w:val="ListParagraph"/>
        <w:spacing w:after="240" w:line="360" w:lineRule="auto"/>
      </w:pPr>
      <w:r w:rsidRPr="0006436D">
        <w:t xml:space="preserve">“I can see this sign </w:t>
      </w:r>
      <w:r w:rsidR="5EAF8E6A" w:rsidRPr="0006436D">
        <w:t>says</w:t>
      </w:r>
      <w:r w:rsidR="7FD4C33D" w:rsidRPr="0006436D">
        <w:t>:</w:t>
      </w:r>
      <w:r w:rsidRPr="0006436D">
        <w:t xml:space="preserve"> </w:t>
      </w:r>
      <w:r w:rsidR="38F6BDE0" w:rsidRPr="0006436D">
        <w:t>‘</w:t>
      </w:r>
      <w:r w:rsidR="6CEC6E01" w:rsidRPr="0006436D">
        <w:t>All visitors must s</w:t>
      </w:r>
      <w:r w:rsidRPr="0006436D">
        <w:t>ign in</w:t>
      </w:r>
      <w:r w:rsidR="5D3F4296" w:rsidRPr="0006436D">
        <w:t xml:space="preserve"> at the</w:t>
      </w:r>
      <w:r w:rsidRPr="0006436D">
        <w:t xml:space="preserve"> office on arrival</w:t>
      </w:r>
      <w:r w:rsidR="7C981310" w:rsidRPr="0006436D">
        <w:t>.’</w:t>
      </w:r>
      <w:r w:rsidRPr="0006436D">
        <w:t xml:space="preserve"> I know that this sign is used to remind visitors to our school to go to the office and sign in – the purpose of this sign is to </w:t>
      </w:r>
      <w:r w:rsidRPr="0006436D">
        <w:rPr>
          <w:b/>
          <w:bCs/>
        </w:rPr>
        <w:t xml:space="preserve">inform </w:t>
      </w:r>
      <w:r w:rsidRPr="0006436D">
        <w:t>visi</w:t>
      </w:r>
      <w:r w:rsidR="00B86F13" w:rsidRPr="0006436D">
        <w:t xml:space="preserve">tors about their responsibility to help keep our school safe </w:t>
      </w:r>
      <w:r w:rsidR="7FF55E3D" w:rsidRPr="0006436D">
        <w:t xml:space="preserve">by </w:t>
      </w:r>
      <w:r w:rsidR="38480716" w:rsidRPr="0006436D">
        <w:t>communicating when they will be on school grounds</w:t>
      </w:r>
      <w:r w:rsidR="1A2844F7" w:rsidRPr="0006436D">
        <w:t>.</w:t>
      </w:r>
      <w:r w:rsidR="1DDB7389" w:rsidRPr="0006436D">
        <w:t>”</w:t>
      </w:r>
      <w:r w:rsidR="1A2844F7" w:rsidRPr="0006436D">
        <w:t xml:space="preserve"> </w:t>
      </w:r>
      <w:r w:rsidR="62B2DE2E" w:rsidRPr="0006436D">
        <w:t>The</w:t>
      </w:r>
      <w:r w:rsidR="6BD3F80D" w:rsidRPr="0006436D">
        <w:t xml:space="preserve"> teacher could lead discussion around who this sign could be for. For example, </w:t>
      </w:r>
      <w:r w:rsidR="1417C8AE" w:rsidRPr="0006436D">
        <w:t>“</w:t>
      </w:r>
      <w:r w:rsidR="62B2DE2E" w:rsidRPr="0006436D">
        <w:t xml:space="preserve">I wonder who the audience is for this sign? It doesn’t actually say who </w:t>
      </w:r>
      <w:r w:rsidR="5C3A15AB" w:rsidRPr="0006436D">
        <w:t xml:space="preserve">this sign is for, but I can infer, using my background knowledge and clues from the text such as the words </w:t>
      </w:r>
      <w:r w:rsidR="2F727CBF" w:rsidRPr="0006436D">
        <w:t>‘</w:t>
      </w:r>
      <w:r w:rsidR="5C3A15AB" w:rsidRPr="0006436D">
        <w:t>on arrival</w:t>
      </w:r>
      <w:r w:rsidR="03FDC845" w:rsidRPr="0006436D">
        <w:t>’</w:t>
      </w:r>
      <w:r w:rsidR="0C360EFC" w:rsidRPr="0006436D">
        <w:t>, that it</w:t>
      </w:r>
      <w:r w:rsidR="5C3A15AB" w:rsidRPr="0006436D">
        <w:t xml:space="preserve"> means the audience is for visitors to our school.</w:t>
      </w:r>
      <w:r w:rsidR="00F54C44" w:rsidRPr="0006436D">
        <w:t>”</w:t>
      </w:r>
    </w:p>
    <w:p w14:paraId="360A8BA1" w14:textId="61F7D057" w:rsidR="3CA71EA7" w:rsidRPr="0006436D" w:rsidRDefault="35D9DE32" w:rsidP="0006436D">
      <w:pPr>
        <w:pStyle w:val="ListParagraph"/>
        <w:numPr>
          <w:ilvl w:val="0"/>
          <w:numId w:val="4"/>
        </w:numPr>
        <w:spacing w:after="240" w:line="360" w:lineRule="auto"/>
      </w:pPr>
      <w:r w:rsidRPr="0006436D">
        <w:t>S</w:t>
      </w:r>
      <w:r w:rsidR="6E4D220A" w:rsidRPr="0006436D">
        <w:t xml:space="preserve">tudents </w:t>
      </w:r>
      <w:r w:rsidR="674687DE" w:rsidRPr="0006436D">
        <w:t>explore the</w:t>
      </w:r>
      <w:r w:rsidR="066978C0" w:rsidRPr="0006436D">
        <w:t>ir</w:t>
      </w:r>
      <w:r w:rsidR="674687DE" w:rsidRPr="0006436D">
        <w:t xml:space="preserve"> environment and </w:t>
      </w:r>
      <w:r w:rsidR="358A2ECE" w:rsidRPr="0006436D">
        <w:t xml:space="preserve">categorise </w:t>
      </w:r>
      <w:r w:rsidR="6E4D220A" w:rsidRPr="0006436D">
        <w:t>any other signs that they see</w:t>
      </w:r>
      <w:r w:rsidR="6EC31B12" w:rsidRPr="0006436D">
        <w:t xml:space="preserve"> in</w:t>
      </w:r>
      <w:r w:rsidR="57354E65" w:rsidRPr="0006436D">
        <w:t>to</w:t>
      </w:r>
      <w:r w:rsidR="1ABBA069" w:rsidRPr="0006436D">
        <w:t xml:space="preserve"> </w:t>
      </w:r>
      <w:r w:rsidR="57354E65" w:rsidRPr="0006436D">
        <w:t>‘inform’, ‘persuade’ and ‘entertain’</w:t>
      </w:r>
      <w:r w:rsidR="0AC3620E" w:rsidRPr="0006436D">
        <w:t>.</w:t>
      </w:r>
    </w:p>
    <w:p w14:paraId="5A69D476" w14:textId="71665973" w:rsidR="00F90A76" w:rsidRPr="0006436D" w:rsidRDefault="6256B53A" w:rsidP="0006436D">
      <w:pPr>
        <w:pStyle w:val="ListParagraph"/>
        <w:numPr>
          <w:ilvl w:val="0"/>
          <w:numId w:val="4"/>
        </w:numPr>
        <w:spacing w:line="360" w:lineRule="auto"/>
        <w:rPr>
          <w:rFonts w:asciiTheme="minorHAnsi" w:eastAsiaTheme="minorEastAsia" w:hAnsiTheme="minorHAnsi"/>
          <w:szCs w:val="22"/>
        </w:rPr>
      </w:pPr>
      <w:r w:rsidRPr="0006436D">
        <w:lastRenderedPageBreak/>
        <w:t xml:space="preserve">Ask </w:t>
      </w:r>
      <w:r w:rsidR="6E4D220A" w:rsidRPr="0006436D">
        <w:t xml:space="preserve">students to </w:t>
      </w:r>
      <w:r w:rsidR="3CA71EA7" w:rsidRPr="0006436D">
        <w:t xml:space="preserve">think of other signs </w:t>
      </w:r>
      <w:r w:rsidR="03A4AF98" w:rsidRPr="0006436D">
        <w:t xml:space="preserve">that they have </w:t>
      </w:r>
      <w:r w:rsidR="705160D8" w:rsidRPr="0006436D">
        <w:t xml:space="preserve">come across </w:t>
      </w:r>
      <w:r w:rsidR="03A4AF98" w:rsidRPr="0006436D">
        <w:t xml:space="preserve">that </w:t>
      </w:r>
      <w:r w:rsidR="3CA71EA7" w:rsidRPr="0006436D">
        <w:t xml:space="preserve">might </w:t>
      </w:r>
      <w:r w:rsidR="56AE278A" w:rsidRPr="0006436D">
        <w:t xml:space="preserve">have a similar purpose to the signs that they have </w:t>
      </w:r>
      <w:r w:rsidR="482B9293" w:rsidRPr="0006436D">
        <w:t>found</w:t>
      </w:r>
      <w:r w:rsidR="56AE278A" w:rsidRPr="0006436D">
        <w:t xml:space="preserve"> around the school. For example, can they think of other signs w</w:t>
      </w:r>
      <w:r w:rsidR="635E6FD1" w:rsidRPr="0006436D">
        <w:t xml:space="preserve">here the </w:t>
      </w:r>
      <w:r w:rsidR="56AE278A" w:rsidRPr="0006436D">
        <w:t>purpose is to inform</w:t>
      </w:r>
      <w:r w:rsidR="51519359" w:rsidRPr="0006436D">
        <w:t>?</w:t>
      </w:r>
      <w:r w:rsidR="3EA06460" w:rsidRPr="0006436D">
        <w:t xml:space="preserve"> </w:t>
      </w:r>
    </w:p>
    <w:p w14:paraId="07A47706" w14:textId="29CBF8B7" w:rsidR="00F90A76" w:rsidRPr="0006436D" w:rsidRDefault="00000000" w:rsidP="0006436D">
      <w:pPr>
        <w:pStyle w:val="ListParagraph"/>
        <w:numPr>
          <w:ilvl w:val="0"/>
          <w:numId w:val="4"/>
        </w:numPr>
        <w:spacing w:line="360" w:lineRule="auto"/>
        <w:rPr>
          <w:szCs w:val="22"/>
        </w:rPr>
      </w:pPr>
      <w:hyperlink r:id="rId49" w:history="1">
        <w:r w:rsidR="000A531A" w:rsidRPr="0006436D">
          <w:rPr>
            <w:rStyle w:val="Hyperlink"/>
          </w:rPr>
          <w:t>Think-Pair-Share</w:t>
        </w:r>
      </w:hyperlink>
      <w:r w:rsidR="4A1BD34E" w:rsidRPr="0006436D">
        <w:t xml:space="preserve">: </w:t>
      </w:r>
      <w:r w:rsidR="2BFAA1C4" w:rsidRPr="0006436D">
        <w:t>T</w:t>
      </w:r>
      <w:r w:rsidR="69145EFE" w:rsidRPr="0006436D">
        <w:t xml:space="preserve">eacher </w:t>
      </w:r>
      <w:r w:rsidR="2BFAA1C4" w:rsidRPr="0006436D">
        <w:t>discuss</w:t>
      </w:r>
      <w:r w:rsidR="2D0B35F6" w:rsidRPr="0006436D">
        <w:t>es</w:t>
      </w:r>
      <w:r w:rsidR="2BFAA1C4" w:rsidRPr="0006436D">
        <w:t xml:space="preserve"> the features of the broad purposes of texts: to persuade, </w:t>
      </w:r>
      <w:r w:rsidR="4D36AE63" w:rsidRPr="0006436D">
        <w:t xml:space="preserve">educate, </w:t>
      </w:r>
      <w:r w:rsidR="2BFAA1C4" w:rsidRPr="0006436D">
        <w:t xml:space="preserve">entertain and inform. </w:t>
      </w:r>
      <w:r w:rsidR="40867D92" w:rsidRPr="0006436D">
        <w:t>In pairs, students</w:t>
      </w:r>
      <w:r w:rsidR="49367CA9" w:rsidRPr="0006436D">
        <w:t xml:space="preserve"> u</w:t>
      </w:r>
      <w:r w:rsidR="49650A9C" w:rsidRPr="0006436D">
        <w:t xml:space="preserve">se </w:t>
      </w:r>
      <w:r w:rsidR="5A9E7671" w:rsidRPr="0006436D">
        <w:t>a collection of texts available in the classroom</w:t>
      </w:r>
      <w:r w:rsidR="0F49EC89" w:rsidRPr="0006436D">
        <w:t xml:space="preserve"> and</w:t>
      </w:r>
      <w:r w:rsidR="5A9E7671" w:rsidRPr="0006436D">
        <w:t xml:space="preserve"> categorise them into the</w:t>
      </w:r>
      <w:r w:rsidR="2BFAA1C4" w:rsidRPr="0006436D">
        <w:t xml:space="preserve"> broad purposes, </w:t>
      </w:r>
      <w:r w:rsidR="00AB4FE8">
        <w:t>for example,</w:t>
      </w:r>
      <w:r w:rsidR="2BFAA1C4" w:rsidRPr="0006436D">
        <w:t xml:space="preserve"> a newspaper article on bushfires might be to inform</w:t>
      </w:r>
      <w:r w:rsidR="4A45500D" w:rsidRPr="0006436D">
        <w:t>.</w:t>
      </w:r>
      <w:r w:rsidR="2BFAA1C4" w:rsidRPr="0006436D">
        <w:t xml:space="preserve"> </w:t>
      </w:r>
    </w:p>
    <w:p w14:paraId="202099AC" w14:textId="339E554B" w:rsidR="00F90A76" w:rsidRPr="0006436D" w:rsidRDefault="0F2BE2AF" w:rsidP="0006436D">
      <w:pPr>
        <w:pStyle w:val="ListParagraph"/>
        <w:numPr>
          <w:ilvl w:val="0"/>
          <w:numId w:val="4"/>
        </w:numPr>
        <w:spacing w:line="360" w:lineRule="auto"/>
        <w:rPr>
          <w:szCs w:val="22"/>
        </w:rPr>
      </w:pPr>
      <w:r w:rsidRPr="0006436D">
        <w:t>Discuss</w:t>
      </w:r>
      <w:r w:rsidR="2BFAA1C4" w:rsidRPr="0006436D">
        <w:t xml:space="preserve"> how some texts may have features </w:t>
      </w:r>
      <w:r w:rsidR="01E174C7" w:rsidRPr="0006436D">
        <w:t xml:space="preserve">that reflect </w:t>
      </w:r>
      <w:r w:rsidR="2BFAA1C4" w:rsidRPr="0006436D">
        <w:t>multiple purposes</w:t>
      </w:r>
      <w:r w:rsidR="050D9CC7" w:rsidRPr="0006436D">
        <w:t>, for example, the same article informing about bush fires may also be persuading people to have a fire plan</w:t>
      </w:r>
      <w:r w:rsidR="67499169" w:rsidRPr="0006436D">
        <w:t xml:space="preserve"> and may use rhetorical questions such as “Is your family safe?”</w:t>
      </w:r>
      <w:r w:rsidR="2BFAA1C4" w:rsidRPr="0006436D">
        <w:t xml:space="preserve">. </w:t>
      </w:r>
      <w:r w:rsidR="238BE1A5" w:rsidRPr="0006436D">
        <w:t>S</w:t>
      </w:r>
      <w:r w:rsidR="6C4CD395" w:rsidRPr="0006436D">
        <w:t xml:space="preserve">tudents </w:t>
      </w:r>
      <w:r w:rsidR="2BFAA1C4" w:rsidRPr="0006436D">
        <w:t>justify their choice</w:t>
      </w:r>
      <w:r w:rsidR="69F2C6BE" w:rsidRPr="0006436D">
        <w:t xml:space="preserve"> of purpose</w:t>
      </w:r>
      <w:r w:rsidR="68132B18" w:rsidRPr="0006436D">
        <w:t xml:space="preserve"> using the ‘think aloud’ strategy</w:t>
      </w:r>
      <w:r w:rsidR="2BFAA1C4" w:rsidRPr="0006436D">
        <w:t>.</w:t>
      </w:r>
    </w:p>
    <w:p w14:paraId="705BCF43" w14:textId="495FE290" w:rsidR="0013349F" w:rsidRPr="0006436D" w:rsidRDefault="0013349F" w:rsidP="0006436D">
      <w:pPr>
        <w:pStyle w:val="ListParagraph"/>
        <w:numPr>
          <w:ilvl w:val="0"/>
          <w:numId w:val="4"/>
        </w:numPr>
        <w:spacing w:line="360" w:lineRule="auto"/>
      </w:pPr>
      <w:r w:rsidRPr="0006436D">
        <w:t xml:space="preserve">Teacher </w:t>
      </w:r>
      <w:r w:rsidR="0C0FDF8C" w:rsidRPr="0006436D">
        <w:t>models reading the text</w:t>
      </w:r>
      <w:r w:rsidRPr="0006436D">
        <w:t xml:space="preserve"> </w:t>
      </w:r>
      <w:hyperlink w:anchor="_Appendix_1_1">
        <w:r w:rsidR="00201AC4" w:rsidRPr="0006436D">
          <w:rPr>
            <w:rStyle w:val="Hyperlink"/>
          </w:rPr>
          <w:t>Appendix 1 – Brain freeze</w:t>
        </w:r>
      </w:hyperlink>
      <w:r w:rsidR="00201AC4" w:rsidRPr="0006436D">
        <w:t xml:space="preserve"> </w:t>
      </w:r>
      <w:r w:rsidRPr="0006436D">
        <w:t xml:space="preserve">identifying purpose, audience, </w:t>
      </w:r>
      <w:r w:rsidR="21C4EF19" w:rsidRPr="0006436D">
        <w:t>vocabulary,</w:t>
      </w:r>
      <w:r w:rsidRPr="0006436D">
        <w:t xml:space="preserve"> and subject matter</w:t>
      </w:r>
      <w:r w:rsidR="330D50E2" w:rsidRPr="0006436D">
        <w:t>,</w:t>
      </w:r>
      <w:r w:rsidR="006A043E" w:rsidRPr="0006436D">
        <w:t xml:space="preserve"> using </w:t>
      </w:r>
      <w:hyperlink w:anchor="_Appendix_2_1" w:history="1">
        <w:r w:rsidR="006A043E" w:rsidRPr="00142A7E">
          <w:rPr>
            <w:rStyle w:val="Hyperlink"/>
          </w:rPr>
          <w:t>Appendix 2</w:t>
        </w:r>
        <w:r w:rsidR="00201AC4" w:rsidRPr="00142A7E">
          <w:rPr>
            <w:rStyle w:val="Hyperlink"/>
          </w:rPr>
          <w:t xml:space="preserve"> – Audience and purpose quadrant analysis</w:t>
        </w:r>
      </w:hyperlink>
      <w:r w:rsidR="23679110" w:rsidRPr="0006436D">
        <w:t xml:space="preserve"> to guide conversation.</w:t>
      </w:r>
    </w:p>
    <w:p w14:paraId="5F0FC48D" w14:textId="4951CCB3" w:rsidR="34004BAE" w:rsidRPr="0006436D" w:rsidRDefault="34004BAE" w:rsidP="001B0BBD">
      <w:pPr>
        <w:pStyle w:val="ListParagraph"/>
        <w:numPr>
          <w:ilvl w:val="0"/>
          <w:numId w:val="22"/>
        </w:numPr>
        <w:spacing w:line="360" w:lineRule="auto"/>
        <w:rPr>
          <w:rFonts w:asciiTheme="minorHAnsi" w:eastAsiaTheme="minorEastAsia" w:hAnsiTheme="minorHAnsi"/>
          <w:szCs w:val="22"/>
        </w:rPr>
      </w:pPr>
      <w:r w:rsidRPr="0006436D">
        <w:t>What evidence is there in the text that this is informative?</w:t>
      </w:r>
    </w:p>
    <w:p w14:paraId="5CA0252E" w14:textId="7FDA2D2C" w:rsidR="34004BAE" w:rsidRPr="0006436D" w:rsidRDefault="34004BAE" w:rsidP="001B0BBD">
      <w:pPr>
        <w:pStyle w:val="ListParagraph"/>
        <w:numPr>
          <w:ilvl w:val="0"/>
          <w:numId w:val="22"/>
        </w:numPr>
        <w:spacing w:line="360" w:lineRule="auto"/>
      </w:pPr>
      <w:r w:rsidRPr="0006436D">
        <w:t>Are there facts?</w:t>
      </w:r>
      <w:r w:rsidR="53798FAB" w:rsidRPr="0006436D">
        <w:t xml:space="preserve">  Instructions?  </w:t>
      </w:r>
    </w:p>
    <w:p w14:paraId="4547DFC5" w14:textId="2B990834" w:rsidR="34004BAE" w:rsidRPr="0006436D" w:rsidRDefault="34004BAE" w:rsidP="001B0BBD">
      <w:pPr>
        <w:pStyle w:val="ListParagraph"/>
        <w:numPr>
          <w:ilvl w:val="0"/>
          <w:numId w:val="22"/>
        </w:numPr>
        <w:spacing w:line="360" w:lineRule="auto"/>
        <w:rPr>
          <w:rFonts w:asciiTheme="minorHAnsi" w:eastAsiaTheme="minorEastAsia" w:hAnsiTheme="minorHAnsi"/>
          <w:szCs w:val="22"/>
        </w:rPr>
      </w:pPr>
      <w:r w:rsidRPr="0006436D">
        <w:t>Is this also entertaining?</w:t>
      </w:r>
      <w:r w:rsidR="4CAB60FB" w:rsidRPr="0006436D">
        <w:t xml:space="preserve"> How has language been used to create humour? </w:t>
      </w:r>
    </w:p>
    <w:p w14:paraId="18EDEDC3" w14:textId="4431E601" w:rsidR="34004BAE" w:rsidRPr="0006436D" w:rsidRDefault="34004BAE" w:rsidP="001B0BBD">
      <w:pPr>
        <w:pStyle w:val="ListParagraph"/>
        <w:numPr>
          <w:ilvl w:val="0"/>
          <w:numId w:val="22"/>
        </w:numPr>
        <w:spacing w:line="360" w:lineRule="auto"/>
        <w:rPr>
          <w:rFonts w:asciiTheme="minorHAnsi" w:eastAsiaTheme="minorEastAsia" w:hAnsiTheme="minorHAnsi"/>
          <w:szCs w:val="22"/>
        </w:rPr>
      </w:pPr>
      <w:r w:rsidRPr="0006436D">
        <w:t>Is the author asking question</w:t>
      </w:r>
      <w:r w:rsidR="4250C527" w:rsidRPr="0006436D">
        <w:t>s</w:t>
      </w:r>
      <w:r w:rsidRPr="0006436D">
        <w:t>?</w:t>
      </w:r>
      <w:r w:rsidR="022364A8" w:rsidRPr="0006436D">
        <w:t xml:space="preserve">  </w:t>
      </w:r>
      <w:r w:rsidR="55C82CFC" w:rsidRPr="0006436D">
        <w:t xml:space="preserve">To </w:t>
      </w:r>
      <w:r w:rsidR="66E20D32" w:rsidRPr="0006436D">
        <w:t>w</w:t>
      </w:r>
      <w:r w:rsidR="55C82CFC" w:rsidRPr="0006436D">
        <w:t xml:space="preserve">hom? </w:t>
      </w:r>
    </w:p>
    <w:p w14:paraId="6C206075" w14:textId="2A4F3535" w:rsidR="4D9E5BC7" w:rsidRPr="0006436D" w:rsidRDefault="4D9E5BC7" w:rsidP="001B0BBD">
      <w:pPr>
        <w:pStyle w:val="ListParagraph"/>
        <w:numPr>
          <w:ilvl w:val="0"/>
          <w:numId w:val="22"/>
        </w:numPr>
        <w:spacing w:line="360" w:lineRule="auto"/>
        <w:rPr>
          <w:rFonts w:asciiTheme="minorHAnsi" w:eastAsiaTheme="minorEastAsia" w:hAnsiTheme="minorHAnsi"/>
          <w:szCs w:val="22"/>
        </w:rPr>
      </w:pPr>
      <w:r w:rsidRPr="0006436D">
        <w:rPr>
          <w:rFonts w:eastAsia="Calibri" w:cs="Arial"/>
          <w:szCs w:val="22"/>
        </w:rPr>
        <w:t>Who do you think is the intended audience?</w:t>
      </w:r>
      <w:r w:rsidR="48F8352C" w:rsidRPr="0006436D">
        <w:rPr>
          <w:rFonts w:eastAsia="Calibri" w:cs="Arial"/>
          <w:szCs w:val="22"/>
        </w:rPr>
        <w:t xml:space="preserve">  What evidence do you have to suggest this?</w:t>
      </w:r>
    </w:p>
    <w:p w14:paraId="3F154870" w14:textId="049D0B22" w:rsidR="34004BAE" w:rsidRPr="0006436D" w:rsidRDefault="34004BAE" w:rsidP="001B0BBD">
      <w:pPr>
        <w:pStyle w:val="ListParagraph"/>
        <w:numPr>
          <w:ilvl w:val="0"/>
          <w:numId w:val="22"/>
        </w:numPr>
        <w:spacing w:line="360" w:lineRule="auto"/>
      </w:pPr>
      <w:r w:rsidRPr="0006436D">
        <w:t>How does the</w:t>
      </w:r>
      <w:r w:rsidR="158BF220" w:rsidRPr="0006436D">
        <w:t xml:space="preserve"> author structure the text?</w:t>
      </w:r>
      <w:r w:rsidR="03154934" w:rsidRPr="0006436D">
        <w:t xml:space="preserve">  Does the text structure make the information easier to understand?</w:t>
      </w:r>
    </w:p>
    <w:p w14:paraId="44B623C7" w14:textId="11B8DC5C" w:rsidR="5D4FAE07" w:rsidRDefault="00000000" w:rsidP="004F1EC1">
      <w:pPr>
        <w:pStyle w:val="ListParagraph"/>
        <w:numPr>
          <w:ilvl w:val="0"/>
          <w:numId w:val="4"/>
        </w:numPr>
        <w:spacing w:line="360" w:lineRule="auto"/>
      </w:pPr>
      <w:hyperlink r:id="rId50" w:history="1">
        <w:r w:rsidR="007B2F9A" w:rsidRPr="00AE4879">
          <w:rPr>
            <w:rStyle w:val="Hyperlink"/>
            <w:i/>
            <w:iCs/>
          </w:rPr>
          <w:t>Gallery w</w:t>
        </w:r>
        <w:r w:rsidR="00F452B4" w:rsidRPr="00AE4879">
          <w:rPr>
            <w:rStyle w:val="Hyperlink"/>
            <w:i/>
            <w:iCs/>
          </w:rPr>
          <w:t>alk</w:t>
        </w:r>
      </w:hyperlink>
      <w:r w:rsidR="00F452B4" w:rsidRPr="0006436D">
        <w:t xml:space="preserve">: Display a range of texts in workstations around the classroom, including </w:t>
      </w:r>
      <w:r w:rsidR="00B2795C" w:rsidRPr="0006436D">
        <w:t>Aboriginal</w:t>
      </w:r>
      <w:r w:rsidR="2E75706F" w:rsidRPr="0006436D">
        <w:t xml:space="preserve"> and Torres Strait Islander</w:t>
      </w:r>
      <w:r w:rsidR="69997BAB" w:rsidRPr="0006436D">
        <w:t xml:space="preserve"> </w:t>
      </w:r>
      <w:r w:rsidR="0079436F" w:rsidRPr="0006436D">
        <w:t xml:space="preserve">cultural texts and </w:t>
      </w:r>
      <w:r w:rsidR="00B2795C" w:rsidRPr="0006436D">
        <w:t xml:space="preserve">artwork, </w:t>
      </w:r>
      <w:r w:rsidR="004676F7" w:rsidRPr="0006436D">
        <w:t>picture books, newspaper articles, recipes, furniture construction instructions, magazines, websites and advertisements. Allocate butcher’s paper per text and divide</w:t>
      </w:r>
      <w:r w:rsidR="0013349F" w:rsidRPr="0006436D">
        <w:t xml:space="preserve"> in four (</w:t>
      </w:r>
      <w:r w:rsidR="2F1580E4" w:rsidRPr="0006436D">
        <w:t xml:space="preserve">refer to </w:t>
      </w:r>
      <w:hyperlink w:anchor="_Appendix_2" w:history="1">
        <w:r w:rsidR="00D96E42" w:rsidRPr="0006436D">
          <w:rPr>
            <w:rStyle w:val="Hyperlink"/>
          </w:rPr>
          <w:t>Appendix 2 – Audience and purpose quadrant analysis</w:t>
        </w:r>
      </w:hyperlink>
      <w:r w:rsidR="004676F7" w:rsidRPr="0006436D">
        <w:t>)</w:t>
      </w:r>
      <w:r w:rsidR="45BCE1EC" w:rsidRPr="0006436D">
        <w:t>.</w:t>
      </w:r>
      <w:r w:rsidR="004676F7" w:rsidRPr="0006436D">
        <w:t xml:space="preserve"> Students discuss in their groups the purpose </w:t>
      </w:r>
      <w:r w:rsidR="5DB114DC" w:rsidRPr="0006436D">
        <w:t>and</w:t>
      </w:r>
      <w:r w:rsidR="004676F7" w:rsidRPr="0006436D">
        <w:t xml:space="preserve"> type of text, the audience, key vocabulary and subject matter. Students rotate to another text and complete the process, adding onto information from previous group</w:t>
      </w:r>
      <w:r w:rsidR="7C490CB5" w:rsidRPr="0006436D">
        <w:t>s</w:t>
      </w:r>
      <w:r w:rsidR="004676F7" w:rsidRPr="0006436D">
        <w:t>. Share and discuss.</w:t>
      </w:r>
    </w:p>
    <w:p w14:paraId="0400ED14" w14:textId="576DCF55" w:rsidR="001610BC" w:rsidRDefault="0013349F" w:rsidP="002F4AD4">
      <w:pPr>
        <w:pStyle w:val="Heading4"/>
      </w:pPr>
      <w:bookmarkStart w:id="5" w:name="_Knowing_my_audience"/>
      <w:bookmarkEnd w:id="5"/>
      <w:r>
        <w:t>Knowing my audience</w:t>
      </w:r>
    </w:p>
    <w:p w14:paraId="6BFE9F7C" w14:textId="2FC67330" w:rsidR="45AEA8D2" w:rsidRDefault="34875B83" w:rsidP="004F1EC1">
      <w:pPr>
        <w:pStyle w:val="ListNumber"/>
        <w:numPr>
          <w:ilvl w:val="0"/>
          <w:numId w:val="13"/>
        </w:numPr>
        <w:spacing w:line="360" w:lineRule="auto"/>
        <w:rPr>
          <w:rFonts w:asciiTheme="minorHAnsi" w:eastAsiaTheme="minorEastAsia" w:hAnsiTheme="minorHAnsi" w:cstheme="minorBidi"/>
          <w:szCs w:val="22"/>
        </w:rPr>
      </w:pPr>
      <w:r>
        <w:t xml:space="preserve">Teachers choose a text </w:t>
      </w:r>
      <w:r w:rsidR="45AEA8D2">
        <w:t xml:space="preserve">that </w:t>
      </w:r>
      <w:r w:rsidR="7B47D8CF">
        <w:t>the class is preparing to study. It could be a novel, movie, website, or other.</w:t>
      </w:r>
      <w:r w:rsidR="45AEA8D2">
        <w:t xml:space="preserve"> </w:t>
      </w:r>
      <w:r w:rsidR="4FA42012">
        <w:t xml:space="preserve">Provide the cover or blurb or trailer and ask students </w:t>
      </w:r>
      <w:r w:rsidR="0C46C051">
        <w:t>if they think that have seen or read a text like this before. Teachers then lead discussion that asks students to</w:t>
      </w:r>
      <w:r w:rsidR="4FA42012">
        <w:t xml:space="preserve"> predict</w:t>
      </w:r>
      <w:r w:rsidR="45AEA8D2">
        <w:t xml:space="preserve">: Who do you think would enjoy this </w:t>
      </w:r>
      <w:r w:rsidR="384C6E82">
        <w:t>text</w:t>
      </w:r>
      <w:r w:rsidR="45AEA8D2">
        <w:t>? What mak</w:t>
      </w:r>
      <w:r w:rsidR="25011B6B">
        <w:t xml:space="preserve">es you think this? Is there anyone else who might enjoy this </w:t>
      </w:r>
      <w:r w:rsidR="6C8CBB9D">
        <w:t>text</w:t>
      </w:r>
      <w:r w:rsidR="25011B6B">
        <w:t>?</w:t>
      </w:r>
    </w:p>
    <w:p w14:paraId="1E139D9D" w14:textId="2E5B3EDB" w:rsidR="00CB6D53" w:rsidRDefault="25011B6B" w:rsidP="004F1EC1">
      <w:pPr>
        <w:pStyle w:val="ListNumber"/>
        <w:numPr>
          <w:ilvl w:val="0"/>
          <w:numId w:val="13"/>
        </w:numPr>
        <w:spacing w:line="360" w:lineRule="auto"/>
      </w:pPr>
      <w:r>
        <w:t xml:space="preserve">Introduce the term ‘audience’ - this is the group of people that a text is designed for. </w:t>
      </w:r>
      <w:r w:rsidR="17AE890F">
        <w:t xml:space="preserve">Brainstorm different audiences that an author might compose a text for, for example, </w:t>
      </w:r>
      <w:r w:rsidR="0B57554F">
        <w:t>teenagers</w:t>
      </w:r>
      <w:r w:rsidR="17AE890F">
        <w:t xml:space="preserve">, </w:t>
      </w:r>
      <w:r w:rsidR="0660BB7B">
        <w:t>environmentalists</w:t>
      </w:r>
      <w:r w:rsidR="17AE890F">
        <w:t>,</w:t>
      </w:r>
      <w:r w:rsidR="0D609637">
        <w:t xml:space="preserve"> teachers, students,</w:t>
      </w:r>
      <w:r w:rsidR="17AE890F">
        <w:t xml:space="preserve"> </w:t>
      </w:r>
      <w:r w:rsidR="20BD1BF6">
        <w:t xml:space="preserve">parents, biologists. </w:t>
      </w:r>
    </w:p>
    <w:p w14:paraId="7D8716DF" w14:textId="77777777" w:rsidR="00CB6D53" w:rsidRDefault="00CB6D53">
      <w:pPr>
        <w:spacing w:before="240" w:line="276" w:lineRule="auto"/>
        <w:rPr>
          <w:rFonts w:cs="Arial"/>
        </w:rPr>
      </w:pPr>
      <w:r>
        <w:br w:type="page"/>
      </w:r>
    </w:p>
    <w:p w14:paraId="0BA7DC5C" w14:textId="796BDDD2" w:rsidR="347644B6" w:rsidRPr="004F1EC1" w:rsidRDefault="347644B6" w:rsidP="004F1EC1">
      <w:pPr>
        <w:pStyle w:val="ListNumber"/>
        <w:numPr>
          <w:ilvl w:val="0"/>
          <w:numId w:val="13"/>
        </w:numPr>
        <w:spacing w:line="360" w:lineRule="auto"/>
      </w:pPr>
      <w:r>
        <w:lastRenderedPageBreak/>
        <w:t xml:space="preserve">Discuss that an author creates a text with a particular audience in mind and </w:t>
      </w:r>
      <w:r w:rsidR="77225AC2">
        <w:t xml:space="preserve">makes </w:t>
      </w:r>
      <w:r>
        <w:t>decisions about</w:t>
      </w:r>
      <w:r w:rsidR="3323A895">
        <w:t xml:space="preserve"> elements such as</w:t>
      </w:r>
      <w:r>
        <w:t xml:space="preserve"> </w:t>
      </w:r>
      <w:r w:rsidR="34FA76D8">
        <w:t>how</w:t>
      </w:r>
      <w:r w:rsidR="70732D64">
        <w:t xml:space="preserve"> they structure a text, the </w:t>
      </w:r>
      <w:r w:rsidR="0FEC6C5C">
        <w:t>language features</w:t>
      </w:r>
      <w:r w:rsidR="31FCB070">
        <w:t xml:space="preserve"> used</w:t>
      </w:r>
      <w:r w:rsidR="70732D64">
        <w:t xml:space="preserve">, </w:t>
      </w:r>
      <w:r w:rsidR="792136C9">
        <w:t>v</w:t>
      </w:r>
      <w:r w:rsidR="70732D64">
        <w:t>ocabulary</w:t>
      </w:r>
      <w:r>
        <w:t xml:space="preserve"> </w:t>
      </w:r>
      <w:r w:rsidR="6D02E025">
        <w:t>used</w:t>
      </w:r>
      <w:r>
        <w:t xml:space="preserve">, </w:t>
      </w:r>
      <w:r w:rsidR="4175CA22">
        <w:t>how a</w:t>
      </w:r>
      <w:r>
        <w:t xml:space="preserve"> </w:t>
      </w:r>
      <w:r w:rsidRPr="004F1EC1">
        <w:t>character</w:t>
      </w:r>
      <w:r w:rsidR="35ABFF42" w:rsidRPr="004F1EC1">
        <w:t xml:space="preserve"> is portrayed</w:t>
      </w:r>
      <w:r w:rsidR="1074FC9E" w:rsidRPr="004F1EC1">
        <w:t xml:space="preserve"> or actions that might occur</w:t>
      </w:r>
      <w:r w:rsidR="35ABFF42" w:rsidRPr="004F1EC1">
        <w:t>. These decisions</w:t>
      </w:r>
      <w:r w:rsidRPr="004F1EC1">
        <w:t xml:space="preserve"> will be made based on this audience – the people who are the target group</w:t>
      </w:r>
      <w:r w:rsidR="77AAF208" w:rsidRPr="004F1EC1">
        <w:t xml:space="preserve"> for the text.</w:t>
      </w:r>
    </w:p>
    <w:p w14:paraId="478ED93E" w14:textId="2B742D3D" w:rsidR="006A043E" w:rsidRPr="004F1EC1" w:rsidRDefault="082CF433" w:rsidP="004F1EC1">
      <w:pPr>
        <w:pStyle w:val="ListNumber"/>
        <w:numPr>
          <w:ilvl w:val="0"/>
          <w:numId w:val="13"/>
        </w:numPr>
        <w:spacing w:line="360" w:lineRule="auto"/>
      </w:pPr>
      <w:r w:rsidRPr="004F1EC1">
        <w:t>Teacher shows two different covers of the same book</w:t>
      </w:r>
      <w:r w:rsidR="00AB4FE8">
        <w:t>. For example</w:t>
      </w:r>
      <w:r w:rsidR="603437BA" w:rsidRPr="004F1EC1">
        <w:t>,</w:t>
      </w:r>
      <w:r w:rsidRPr="004F1EC1">
        <w:t xml:space="preserve"> Tim Winton’s ‘Blueback’. Students </w:t>
      </w:r>
      <w:hyperlink r:id="rId51" w:history="1">
        <w:r w:rsidR="000A531A" w:rsidRPr="000A531A">
          <w:rPr>
            <w:rStyle w:val="Hyperlink"/>
          </w:rPr>
          <w:t>Think-Pair-Share</w:t>
        </w:r>
      </w:hyperlink>
      <w:r w:rsidRPr="004F1EC1">
        <w:t xml:space="preserve"> with a partner to discuss who might be the audience for the different covers and why there might be different covers for the same text (different countries, re-publishing with current design</w:t>
      </w:r>
      <w:r w:rsidR="165302C0" w:rsidRPr="004F1EC1">
        <w:t>, a film release of the text</w:t>
      </w:r>
      <w:r w:rsidRPr="004F1EC1">
        <w:t>.)</w:t>
      </w:r>
    </w:p>
    <w:p w14:paraId="5C9ECE38" w14:textId="6F9749D5" w:rsidR="00FE3AB8" w:rsidRPr="004F1EC1" w:rsidRDefault="001610BC" w:rsidP="002F4AD4">
      <w:pPr>
        <w:pStyle w:val="Heading4"/>
      </w:pPr>
      <w:bookmarkStart w:id="6" w:name="_Selling_an_idea"/>
      <w:bookmarkEnd w:id="6"/>
      <w:r w:rsidRPr="004F1EC1">
        <w:t>S</w:t>
      </w:r>
      <w:r w:rsidR="001823C2" w:rsidRPr="004F1EC1">
        <w:t>elling an idea to an audience</w:t>
      </w:r>
    </w:p>
    <w:p w14:paraId="262FEE97" w14:textId="33CE5296" w:rsidR="005E0E9F" w:rsidRPr="004F1EC1" w:rsidRDefault="2BFAA1C4" w:rsidP="004F1EC1">
      <w:pPr>
        <w:pStyle w:val="ListNumber"/>
        <w:numPr>
          <w:ilvl w:val="0"/>
          <w:numId w:val="18"/>
        </w:numPr>
        <w:spacing w:line="360" w:lineRule="auto"/>
      </w:pPr>
      <w:bookmarkStart w:id="7" w:name="_Toc5018955"/>
      <w:bookmarkStart w:id="8" w:name="_Toc5019572"/>
      <w:bookmarkStart w:id="9" w:name="_Toc5019731"/>
      <w:r>
        <w:t xml:space="preserve">Teacher sets </w:t>
      </w:r>
      <w:r w:rsidR="6CC4F0FF">
        <w:t>the</w:t>
      </w:r>
      <w:r>
        <w:t xml:space="preserve"> scenario of selling ‘blue pizza’ to an audience.</w:t>
      </w:r>
      <w:r w:rsidR="2E1D2B55">
        <w:t xml:space="preserve"> </w:t>
      </w:r>
      <w:r w:rsidR="373065A6">
        <w:t>Using the ‘think aloud’ strategy, teachers brainstorm, discuss and c</w:t>
      </w:r>
      <w:r>
        <w:t>reate a mind map for the intended purpose, audience, vocabulary and subject matter</w:t>
      </w:r>
      <w:r w:rsidR="55A0FB83">
        <w:t xml:space="preserve">. </w:t>
      </w:r>
      <w:r w:rsidR="1682D83F">
        <w:t xml:space="preserve">Teachers should explicitly discuss </w:t>
      </w:r>
      <w:r w:rsidR="6D44BB7B">
        <w:t xml:space="preserve">the types of advertising texts which could be used to ‘sell their idea’ and </w:t>
      </w:r>
      <w:r w:rsidR="1682D83F">
        <w:t xml:space="preserve">how they will persuade </w:t>
      </w:r>
      <w:r w:rsidR="1682D83F" w:rsidRPr="5B7378A9">
        <w:rPr>
          <w:b/>
          <w:bCs/>
        </w:rPr>
        <w:t xml:space="preserve">their </w:t>
      </w:r>
      <w:r w:rsidR="1682D83F">
        <w:t xml:space="preserve">chosen audience, and that </w:t>
      </w:r>
      <w:r w:rsidR="4C9D5CAB">
        <w:t xml:space="preserve">these </w:t>
      </w:r>
      <w:r w:rsidR="1682D83F">
        <w:t xml:space="preserve">strategies </w:t>
      </w:r>
      <w:r w:rsidR="76597CF9">
        <w:t>might</w:t>
      </w:r>
      <w:r w:rsidR="1682D83F">
        <w:t xml:space="preserve"> change </w:t>
      </w:r>
      <w:r w:rsidR="6A0A53BC">
        <w:t>for a different target market</w:t>
      </w:r>
      <w:r w:rsidR="1682D83F">
        <w:t>.</w:t>
      </w:r>
    </w:p>
    <w:p w14:paraId="35D1A3A0" w14:textId="6CB9C30E" w:rsidR="00862761" w:rsidRPr="00862761" w:rsidRDefault="2BFAA1C4" w:rsidP="004F1EC1">
      <w:pPr>
        <w:pStyle w:val="ListNumber"/>
        <w:numPr>
          <w:ilvl w:val="0"/>
          <w:numId w:val="18"/>
        </w:numPr>
        <w:spacing w:line="360" w:lineRule="auto"/>
      </w:pPr>
      <w:r>
        <w:t xml:space="preserve">Students work in small groups </w:t>
      </w:r>
      <w:r w:rsidR="7A35FCD7">
        <w:t xml:space="preserve">each </w:t>
      </w:r>
      <w:r>
        <w:t>with a different target market/audience card (</w:t>
      </w:r>
      <w:r w:rsidR="1E99C8F0">
        <w:t>refer to</w:t>
      </w:r>
      <w:r w:rsidR="0092261C">
        <w:t xml:space="preserve"> </w:t>
      </w:r>
      <w:hyperlink w:anchor="_Appendix_3" w:history="1">
        <w:r w:rsidR="0092261C" w:rsidRPr="00561526">
          <w:rPr>
            <w:rStyle w:val="Hyperlink"/>
            <w:rFonts w:eastAsia="Calibri"/>
            <w:szCs w:val="22"/>
          </w:rPr>
          <w:t>Appendix 3 – Audience and purpose scenario cards</w:t>
        </w:r>
      </w:hyperlink>
      <w:r>
        <w:t xml:space="preserve">). Students create a short advertisement (short movie, transcript, live performance, poster) </w:t>
      </w:r>
      <w:r w:rsidR="777CBBD0">
        <w:t>to persuade their target audience to purchase their blue pizza, which will be presented to class.</w:t>
      </w:r>
      <w:r>
        <w:t xml:space="preserve"> When presenting, students </w:t>
      </w:r>
      <w:r w:rsidR="0C2E5529">
        <w:t xml:space="preserve">decide upon </w:t>
      </w:r>
      <w:r>
        <w:t>the target market, justifying reasons for their choice</w:t>
      </w:r>
      <w:r w:rsidR="3F34B128">
        <w:t>,</w:t>
      </w:r>
      <w:r>
        <w:t xml:space="preserve"> </w:t>
      </w:r>
      <w:r w:rsidR="40B76DB1">
        <w:t xml:space="preserve">such as </w:t>
      </w:r>
      <w:r>
        <w:t xml:space="preserve">students selling to teenagers may use digital resources, language choices </w:t>
      </w:r>
      <w:r w:rsidR="4CF89667">
        <w:t>such as typical</w:t>
      </w:r>
      <w:r>
        <w:t xml:space="preserve"> teenage vernacular.</w:t>
      </w:r>
    </w:p>
    <w:p w14:paraId="3BA8E285" w14:textId="7136DD1D" w:rsidR="50A3F4AE" w:rsidRPr="004F1EC1" w:rsidRDefault="49D8EDF4" w:rsidP="0006436D">
      <w:pPr>
        <w:pStyle w:val="ListNumber"/>
        <w:numPr>
          <w:ilvl w:val="0"/>
          <w:numId w:val="18"/>
        </w:numPr>
        <w:spacing w:line="360" w:lineRule="auto"/>
      </w:pPr>
      <w:r w:rsidRPr="0006436D">
        <w:t>U</w:t>
      </w:r>
      <w:r w:rsidR="231AC788" w:rsidRPr="0006436D">
        <w:t xml:space="preserve">sing </w:t>
      </w:r>
      <w:hyperlink w:anchor="_Appendix_4">
        <w:r w:rsidR="0092261C" w:rsidRPr="0006436D">
          <w:rPr>
            <w:rStyle w:val="Hyperlink"/>
            <w:rFonts w:eastAsia="Calibri"/>
          </w:rPr>
          <w:t>Appendix 4 – Purpose and audience feedback</w:t>
        </w:r>
      </w:hyperlink>
      <w:r w:rsidR="0092261C" w:rsidRPr="0006436D">
        <w:rPr>
          <w:rFonts w:eastAsia="Calibri"/>
        </w:rPr>
        <w:t xml:space="preserve">, </w:t>
      </w:r>
      <w:r w:rsidR="231AC788" w:rsidRPr="0006436D">
        <w:t>t</w:t>
      </w:r>
      <w:r w:rsidR="675A4CB6" w:rsidRPr="0006436D">
        <w:t xml:space="preserve">eacher </w:t>
      </w:r>
      <w:r w:rsidR="3B806144" w:rsidRPr="0006436D">
        <w:t>models how to</w:t>
      </w:r>
      <w:r w:rsidR="43F689B2" w:rsidRPr="0006436D">
        <w:t xml:space="preserve"> </w:t>
      </w:r>
      <w:r w:rsidR="2BFAA1C4" w:rsidRPr="0006436D">
        <w:t xml:space="preserve">use Appendix 4 to analyse and give feedback on </w:t>
      </w:r>
      <w:r w:rsidR="4798B15F" w:rsidRPr="0006436D">
        <w:t xml:space="preserve">one of </w:t>
      </w:r>
      <w:r w:rsidR="2BFAA1C4" w:rsidRPr="0006436D">
        <w:t>their peers</w:t>
      </w:r>
      <w:r w:rsidR="663007AA" w:rsidRPr="0006436D">
        <w:t>’</w:t>
      </w:r>
      <w:r w:rsidR="2BFAA1C4" w:rsidRPr="0006436D">
        <w:t xml:space="preserve"> advertisements for blue </w:t>
      </w:r>
      <w:r w:rsidR="14E38CB1" w:rsidRPr="0006436D">
        <w:t>pizza,</w:t>
      </w:r>
      <w:r w:rsidR="2BFAA1C4" w:rsidRPr="0006436D">
        <w:t xml:space="preserve"> </w:t>
      </w:r>
      <w:r w:rsidR="446C82BA" w:rsidRPr="0006436D">
        <w:t>focusing on the</w:t>
      </w:r>
      <w:r w:rsidR="78810CCD" w:rsidRPr="0006436D">
        <w:t xml:space="preserve"> </w:t>
      </w:r>
      <w:r w:rsidR="2BFAA1C4" w:rsidRPr="0006436D">
        <w:t>purpose</w:t>
      </w:r>
      <w:r w:rsidR="3731CF44" w:rsidRPr="0006436D">
        <w:t xml:space="preserve"> </w:t>
      </w:r>
      <w:r w:rsidR="3007EFF9" w:rsidRPr="0006436D">
        <w:t>of the text, the</w:t>
      </w:r>
      <w:r w:rsidR="2898C37E" w:rsidRPr="0006436D">
        <w:t xml:space="preserve"> target </w:t>
      </w:r>
      <w:r w:rsidR="2BFAA1C4" w:rsidRPr="0006436D">
        <w:t>audience</w:t>
      </w:r>
      <w:r w:rsidR="128BE50A" w:rsidRPr="0006436D">
        <w:t>,</w:t>
      </w:r>
      <w:r w:rsidR="5357C6EB" w:rsidRPr="0006436D">
        <w:t xml:space="preserve"> </w:t>
      </w:r>
      <w:r w:rsidR="2BFAA1C4" w:rsidRPr="0006436D">
        <w:t>and</w:t>
      </w:r>
      <w:r w:rsidR="3CBFB349" w:rsidRPr="0006436D">
        <w:t xml:space="preserve"> vocabulary used</w:t>
      </w:r>
      <w:r w:rsidR="781A6C38" w:rsidRPr="0006436D">
        <w:t xml:space="preserve"> to</w:t>
      </w:r>
      <w:r w:rsidR="3CBFB349" w:rsidRPr="0006436D">
        <w:t xml:space="preserve"> persuade.</w:t>
      </w:r>
      <w:r w:rsidR="357A7727" w:rsidRPr="0006436D">
        <w:t xml:space="preserve"> Each group will have</w:t>
      </w:r>
      <w:r w:rsidR="357A7727">
        <w:t xml:space="preserve"> a different row in the table.</w:t>
      </w:r>
    </w:p>
    <w:p w14:paraId="26FCDFF3" w14:textId="5D150DA3" w:rsidR="00862761" w:rsidRPr="004F1EC1" w:rsidRDefault="6049F710" w:rsidP="50A3F4AE">
      <w:pPr>
        <w:pStyle w:val="Heading4"/>
      </w:pPr>
      <w:bookmarkStart w:id="10" w:name="_Text_features_which"/>
      <w:bookmarkEnd w:id="10"/>
      <w:r w:rsidRPr="004F1EC1">
        <w:t>T</w:t>
      </w:r>
      <w:r w:rsidR="39B7133B" w:rsidRPr="004F1EC1">
        <w:t>ext features</w:t>
      </w:r>
      <w:r w:rsidR="296924E6" w:rsidRPr="004F1EC1">
        <w:t xml:space="preserve"> which signal purpose</w:t>
      </w:r>
    </w:p>
    <w:p w14:paraId="75A9CBED" w14:textId="0C8AA1FD" w:rsidR="00862761" w:rsidRPr="004F1EC1" w:rsidRDefault="59B7717B" w:rsidP="67EBAF04">
      <w:pPr>
        <w:pStyle w:val="ListParagraph"/>
        <w:numPr>
          <w:ilvl w:val="0"/>
          <w:numId w:val="3"/>
        </w:numPr>
        <w:spacing w:before="0" w:line="360" w:lineRule="auto"/>
        <w:rPr>
          <w:rFonts w:asciiTheme="minorHAnsi" w:eastAsiaTheme="minorEastAsia" w:hAnsiTheme="minorHAnsi"/>
        </w:rPr>
      </w:pPr>
      <w:r>
        <w:t xml:space="preserve">Teacher leads a discussion around the purpose of various text features </w:t>
      </w:r>
      <w:r w:rsidRPr="67EBAF04">
        <w:rPr>
          <w:rFonts w:eastAsia="Arial" w:cs="Arial"/>
        </w:rPr>
        <w:t xml:space="preserve">and </w:t>
      </w:r>
      <w:r w:rsidRPr="67EBAF04">
        <w:rPr>
          <w:rFonts w:eastAsia="Arial" w:cs="Arial"/>
          <w:b/>
          <w:bCs/>
        </w:rPr>
        <w:t>how</w:t>
      </w:r>
      <w:r w:rsidRPr="67EBAF04">
        <w:rPr>
          <w:rFonts w:eastAsia="Arial" w:cs="Arial"/>
        </w:rPr>
        <w:t xml:space="preserve"> they support the purpose of a text.</w:t>
      </w:r>
      <w:r w:rsidR="09DA282E" w:rsidRPr="67EBAF04">
        <w:rPr>
          <w:rFonts w:eastAsia="Arial" w:cs="Arial"/>
        </w:rPr>
        <w:t xml:space="preserve">  Teacher </w:t>
      </w:r>
      <w:r>
        <w:t>annotat</w:t>
      </w:r>
      <w:r w:rsidR="7F9E458F">
        <w:t>es</w:t>
      </w:r>
      <w:r>
        <w:t xml:space="preserve"> an information or persuasive text which </w:t>
      </w:r>
      <w:r w:rsidR="4ABEE04F">
        <w:t>has key features such as a</w:t>
      </w:r>
      <w:r>
        <w:t xml:space="preserve"> </w:t>
      </w:r>
      <w:r w:rsidR="599743BA" w:rsidRPr="67EBAF04">
        <w:rPr>
          <w:rFonts w:eastAsia="Arial" w:cs="Arial"/>
        </w:rPr>
        <w:t>heading</w:t>
      </w:r>
      <w:r w:rsidR="445DBE41" w:rsidRPr="67EBAF04">
        <w:rPr>
          <w:rFonts w:eastAsia="Arial" w:cs="Arial"/>
        </w:rPr>
        <w:t xml:space="preserve">, </w:t>
      </w:r>
      <w:r w:rsidR="599743BA" w:rsidRPr="67EBAF04">
        <w:rPr>
          <w:rFonts w:eastAsia="Arial" w:cs="Arial"/>
        </w:rPr>
        <w:t>sub-heading</w:t>
      </w:r>
      <w:r w:rsidR="47D0F8FF" w:rsidRPr="67EBAF04">
        <w:rPr>
          <w:rFonts w:eastAsia="Arial" w:cs="Arial"/>
        </w:rPr>
        <w:t xml:space="preserve">s, </w:t>
      </w:r>
      <w:r w:rsidR="599743BA" w:rsidRPr="67EBAF04">
        <w:rPr>
          <w:rFonts w:eastAsia="Arial" w:cs="Arial"/>
        </w:rPr>
        <w:t>map</w:t>
      </w:r>
      <w:r w:rsidR="06309666" w:rsidRPr="67EBAF04">
        <w:rPr>
          <w:rFonts w:eastAsia="Arial" w:cs="Arial"/>
        </w:rPr>
        <w:t xml:space="preserve">, </w:t>
      </w:r>
      <w:r w:rsidR="599743BA" w:rsidRPr="67EBAF04">
        <w:rPr>
          <w:rFonts w:eastAsia="Arial" w:cs="Arial"/>
        </w:rPr>
        <w:t>graphs</w:t>
      </w:r>
      <w:r w:rsidR="4A7F34F9" w:rsidRPr="67EBAF04">
        <w:rPr>
          <w:rFonts w:eastAsia="Arial" w:cs="Arial"/>
        </w:rPr>
        <w:t xml:space="preserve">, </w:t>
      </w:r>
      <w:r w:rsidR="599743BA" w:rsidRPr="67EBAF04">
        <w:rPr>
          <w:rFonts w:eastAsia="Arial" w:cs="Arial"/>
        </w:rPr>
        <w:t>key</w:t>
      </w:r>
      <w:r w:rsidR="0EDCD56F" w:rsidRPr="67EBAF04">
        <w:rPr>
          <w:rFonts w:eastAsia="Arial" w:cs="Arial"/>
        </w:rPr>
        <w:t>, i</w:t>
      </w:r>
      <w:r w:rsidR="599743BA" w:rsidRPr="67EBAF04">
        <w:rPr>
          <w:rFonts w:eastAsia="Arial" w:cs="Arial"/>
        </w:rPr>
        <w:t>mages</w:t>
      </w:r>
      <w:r w:rsidR="26ADC615" w:rsidRPr="67EBAF04">
        <w:rPr>
          <w:rFonts w:eastAsia="Arial" w:cs="Arial"/>
        </w:rPr>
        <w:t xml:space="preserve"> </w:t>
      </w:r>
      <w:r w:rsidR="55E16B2F" w:rsidRPr="67EBAF04">
        <w:rPr>
          <w:rFonts w:eastAsia="Arial" w:cs="Arial"/>
        </w:rPr>
        <w:t>and</w:t>
      </w:r>
      <w:r w:rsidR="26ADC615" w:rsidRPr="67EBAF04">
        <w:rPr>
          <w:rFonts w:eastAsia="Arial" w:cs="Arial"/>
        </w:rPr>
        <w:t xml:space="preserve"> captions</w:t>
      </w:r>
      <w:r w:rsidR="135E22D6" w:rsidRPr="67EBAF04">
        <w:rPr>
          <w:rFonts w:eastAsia="Arial" w:cs="Arial"/>
        </w:rPr>
        <w:t>. The teacher</w:t>
      </w:r>
      <w:r w:rsidR="1EEEDC42" w:rsidRPr="67EBAF04">
        <w:rPr>
          <w:rFonts w:eastAsia="Arial" w:cs="Arial"/>
        </w:rPr>
        <w:t xml:space="preserve"> </w:t>
      </w:r>
      <w:r w:rsidR="16B0FC49" w:rsidRPr="67EBAF04">
        <w:rPr>
          <w:rFonts w:eastAsia="Arial" w:cs="Arial"/>
        </w:rPr>
        <w:t xml:space="preserve">draws attention </w:t>
      </w:r>
      <w:r w:rsidR="087053EF" w:rsidRPr="67EBAF04">
        <w:rPr>
          <w:rFonts w:eastAsia="Arial" w:cs="Arial"/>
        </w:rPr>
        <w:t>to how</w:t>
      </w:r>
      <w:r w:rsidR="1EEEDC42" w:rsidRPr="67EBAF04">
        <w:rPr>
          <w:rFonts w:eastAsia="Arial" w:cs="Arial"/>
        </w:rPr>
        <w:t xml:space="preserve"> each contributes to the overall purpose of the text.</w:t>
      </w:r>
      <w:r w:rsidR="3C5B34CB" w:rsidRPr="67EBAF04">
        <w:rPr>
          <w:rFonts w:eastAsia="Arial" w:cs="Arial"/>
        </w:rPr>
        <w:t xml:space="preserve"> </w:t>
      </w:r>
    </w:p>
    <w:p w14:paraId="2489645C" w14:textId="4DFF69C0" w:rsidR="008343F9" w:rsidRDefault="072A91A8" w:rsidP="008343F9">
      <w:pPr>
        <w:spacing w:before="0" w:line="360" w:lineRule="auto"/>
        <w:ind w:firstLine="720"/>
        <w:rPr>
          <w:rFonts w:eastAsia="Arial" w:cs="Arial"/>
        </w:rPr>
      </w:pPr>
      <w:r w:rsidRPr="6B2421F0">
        <w:rPr>
          <w:rFonts w:eastAsia="Arial" w:cs="Arial"/>
        </w:rPr>
        <w:t xml:space="preserve">Additional task: </w:t>
      </w:r>
      <w:r w:rsidR="3C5B34CB" w:rsidRPr="6B2421F0">
        <w:rPr>
          <w:rFonts w:eastAsia="Arial" w:cs="Arial"/>
        </w:rPr>
        <w:t>Students could complete a jigsaw activity</w:t>
      </w:r>
      <w:r w:rsidR="77023F2A" w:rsidRPr="6B2421F0">
        <w:rPr>
          <w:rFonts w:eastAsia="Arial" w:cs="Arial"/>
        </w:rPr>
        <w:t>,</w:t>
      </w:r>
      <w:r w:rsidR="3C5B34CB" w:rsidRPr="6B2421F0">
        <w:rPr>
          <w:rFonts w:eastAsia="Arial" w:cs="Arial"/>
        </w:rPr>
        <w:t xml:space="preserve"> piecing together a text and/or annotate a </w:t>
      </w:r>
      <w:r>
        <w:tab/>
      </w:r>
      <w:r w:rsidR="3C5B34CB" w:rsidRPr="6B2421F0">
        <w:rPr>
          <w:rFonts w:eastAsia="Arial" w:cs="Arial"/>
        </w:rPr>
        <w:t xml:space="preserve">text identifying how each feature </w:t>
      </w:r>
      <w:r w:rsidR="1BADA764" w:rsidRPr="6B2421F0">
        <w:rPr>
          <w:rFonts w:eastAsia="Arial" w:cs="Arial"/>
        </w:rPr>
        <w:t xml:space="preserve">signals </w:t>
      </w:r>
      <w:r w:rsidR="3C5B34CB" w:rsidRPr="6B2421F0">
        <w:rPr>
          <w:rFonts w:eastAsia="Arial" w:cs="Arial"/>
        </w:rPr>
        <w:t>the purpose of the text.</w:t>
      </w:r>
      <w:r w:rsidR="0982487C" w:rsidRPr="6B2421F0">
        <w:rPr>
          <w:rFonts w:eastAsia="Arial" w:cs="Arial"/>
        </w:rPr>
        <w:t xml:space="preserve"> </w:t>
      </w:r>
      <w:r w:rsidR="00E14345">
        <w:rPr>
          <w:rFonts w:eastAsia="Arial" w:cs="Arial"/>
        </w:rPr>
        <w:t>For example</w:t>
      </w:r>
      <w:r w:rsidR="0982487C" w:rsidRPr="6B2421F0">
        <w:rPr>
          <w:rFonts w:eastAsia="Arial" w:cs="Arial"/>
        </w:rPr>
        <w:t xml:space="preserve">, a graph provides further data </w:t>
      </w:r>
      <w:r>
        <w:tab/>
      </w:r>
      <w:r w:rsidR="0982487C" w:rsidRPr="6B2421F0">
        <w:rPr>
          <w:rFonts w:eastAsia="Arial" w:cs="Arial"/>
        </w:rPr>
        <w:t>which supports the content in the main body of the text.</w:t>
      </w:r>
      <w:r w:rsidR="74F29F5E" w:rsidRPr="6B2421F0">
        <w:rPr>
          <w:rFonts w:eastAsia="Arial" w:cs="Arial"/>
        </w:rPr>
        <w:t xml:space="preserve"> </w:t>
      </w:r>
    </w:p>
    <w:p w14:paraId="36F63C40" w14:textId="17595F4E" w:rsidR="004F1EC1" w:rsidRPr="00201AC4" w:rsidRDefault="1706D519" w:rsidP="4FD922BA">
      <w:pPr>
        <w:pStyle w:val="ListParagraph"/>
        <w:numPr>
          <w:ilvl w:val="0"/>
          <w:numId w:val="3"/>
        </w:numPr>
        <w:spacing w:before="0" w:line="360" w:lineRule="auto"/>
        <w:rPr>
          <w:rFonts w:asciiTheme="minorHAnsi" w:eastAsiaTheme="minorEastAsia" w:hAnsiTheme="minorHAnsi"/>
          <w:i/>
          <w:iCs/>
        </w:rPr>
      </w:pPr>
      <w:r>
        <w:t xml:space="preserve">Think Aloud: Teacher to </w:t>
      </w:r>
      <w:r w:rsidR="4ED38961">
        <w:t xml:space="preserve">explain how sub-headings are used to support the purpose of texts and </w:t>
      </w:r>
      <w:r>
        <w:t xml:space="preserve">model the thinking process </w:t>
      </w:r>
      <w:r w:rsidR="17EB6856">
        <w:t>behind</w:t>
      </w:r>
      <w:r>
        <w:t xml:space="preserve"> determining missing sub-headings </w:t>
      </w:r>
      <w:r w:rsidR="31560BE7">
        <w:t>from a text</w:t>
      </w:r>
      <w:r>
        <w:t>.</w:t>
      </w:r>
      <w:r w:rsidR="0092261C">
        <w:t xml:space="preserve"> The information text (</w:t>
      </w:r>
      <w:hyperlink w:anchor="_Appendix_5" w:history="1">
        <w:r w:rsidR="0092261C" w:rsidRPr="0092261C">
          <w:rPr>
            <w:rStyle w:val="Hyperlink"/>
            <w:rFonts w:eastAsia="Calibri" w:cs="Arial"/>
            <w:szCs w:val="22"/>
          </w:rPr>
          <w:t>Appendix 5 – Text features which signal purpose – Information text</w:t>
        </w:r>
      </w:hyperlink>
      <w:r w:rsidR="14835118">
        <w:t>) has had 5 pieces of information removed: 3 sub-headings in the main text</w:t>
      </w:r>
      <w:r w:rsidR="6BF6142E">
        <w:t xml:space="preserve"> </w:t>
      </w:r>
      <w:r w:rsidR="14835118">
        <w:t>(indicated by the bold line)</w:t>
      </w:r>
      <w:r w:rsidR="30AC1746">
        <w:t xml:space="preserve">, </w:t>
      </w:r>
      <w:r w:rsidR="14835118">
        <w:t>title or sub-heading in the text box</w:t>
      </w:r>
      <w:r w:rsidR="4F76CDAB">
        <w:t xml:space="preserve"> (indicated by the bold line)</w:t>
      </w:r>
      <w:r w:rsidR="14835118">
        <w:t>, and</w:t>
      </w:r>
      <w:r w:rsidR="35206482">
        <w:t xml:space="preserve"> </w:t>
      </w:r>
      <w:r w:rsidR="14835118">
        <w:t>the key to the map.</w:t>
      </w:r>
    </w:p>
    <w:p w14:paraId="0DCA8E18" w14:textId="05700ED9" w:rsidR="5271D0B1" w:rsidRDefault="5271D0B1" w:rsidP="00D771A0">
      <w:pPr>
        <w:spacing w:before="0" w:line="360" w:lineRule="auto"/>
        <w:ind w:firstLine="720"/>
      </w:pPr>
      <w:r w:rsidRPr="0006436D">
        <w:lastRenderedPageBreak/>
        <w:t>Example ‘think aloud’:</w:t>
      </w:r>
    </w:p>
    <w:p w14:paraId="6B7D6B5B" w14:textId="6A440209" w:rsidR="00862761" w:rsidRPr="00862761" w:rsidRDefault="5C72B1C9" w:rsidP="50A3F4AE">
      <w:pPr>
        <w:spacing w:before="0" w:line="360" w:lineRule="auto"/>
        <w:ind w:firstLine="720"/>
      </w:pPr>
      <w:r w:rsidRPr="50A3F4AE">
        <w:t xml:space="preserve">‘When I </w:t>
      </w:r>
      <w:r w:rsidR="6BD0B601" w:rsidRPr="50A3F4AE">
        <w:t>read</w:t>
      </w:r>
      <w:r w:rsidR="27B3C8A4" w:rsidRPr="50A3F4AE">
        <w:t xml:space="preserve"> information texts</w:t>
      </w:r>
      <w:r w:rsidR="6BD0B601" w:rsidRPr="50A3F4AE">
        <w:t>,</w:t>
      </w:r>
      <w:r w:rsidRPr="50A3F4AE">
        <w:t xml:space="preserve"> I look for clues from sub-headings as they </w:t>
      </w:r>
      <w:r w:rsidR="302986D2" w:rsidRPr="50A3F4AE">
        <w:t>signal</w:t>
      </w:r>
      <w:r w:rsidRPr="50A3F4AE">
        <w:t xml:space="preserve"> the information</w:t>
      </w:r>
      <w:r w:rsidR="5B8B4CB1" w:rsidRPr="50A3F4AE">
        <w:t xml:space="preserve"> </w:t>
      </w:r>
      <w:r w:rsidR="00B2795C">
        <w:tab/>
      </w:r>
    </w:p>
    <w:p w14:paraId="5BB8D03B" w14:textId="52F288E2" w:rsidR="00862761" w:rsidRPr="004F1EC1" w:rsidRDefault="5C72B1C9" w:rsidP="50A3F4AE">
      <w:pPr>
        <w:spacing w:before="0" w:line="360" w:lineRule="auto"/>
        <w:ind w:firstLine="720"/>
      </w:pPr>
      <w:r w:rsidRPr="50A3F4AE">
        <w:t xml:space="preserve">which </w:t>
      </w:r>
      <w:r w:rsidRPr="004F1EC1">
        <w:t xml:space="preserve">will </w:t>
      </w:r>
      <w:r w:rsidR="2428FF68" w:rsidRPr="004F1EC1">
        <w:t>fo</w:t>
      </w:r>
      <w:r w:rsidR="3A67C642" w:rsidRPr="004F1EC1">
        <w:t xml:space="preserve">llow. </w:t>
      </w:r>
      <w:r w:rsidR="69218920" w:rsidRPr="004F1EC1">
        <w:t>For</w:t>
      </w:r>
      <w:r w:rsidR="49D447D0" w:rsidRPr="004F1EC1">
        <w:t xml:space="preserve"> </w:t>
      </w:r>
      <w:r w:rsidR="69218920" w:rsidRPr="004F1EC1">
        <w:t xml:space="preserve">this text the sub-headings are missing, so I will need to read the text carefully </w:t>
      </w:r>
    </w:p>
    <w:p w14:paraId="1BA1095B" w14:textId="6399BDCF" w:rsidR="00862761" w:rsidRPr="004F1EC1" w:rsidRDefault="69218920" w:rsidP="50A3F4AE">
      <w:pPr>
        <w:spacing w:before="0" w:line="360" w:lineRule="auto"/>
        <w:ind w:firstLine="720"/>
      </w:pPr>
      <w:r w:rsidRPr="004F1EC1">
        <w:t>and look</w:t>
      </w:r>
      <w:r w:rsidR="1FD5C1AC" w:rsidRPr="004F1EC1">
        <w:t xml:space="preserve"> </w:t>
      </w:r>
      <w:r w:rsidRPr="004F1EC1">
        <w:t>for clues</w:t>
      </w:r>
      <w:r w:rsidR="4DA66651" w:rsidRPr="004F1EC1">
        <w:t xml:space="preserve"> before I choose the correct sub-heading.</w:t>
      </w:r>
      <w:r w:rsidR="1E2DAEF6" w:rsidRPr="004F1EC1">
        <w:t xml:space="preserve"> </w:t>
      </w:r>
      <w:r w:rsidR="078ED9F3" w:rsidRPr="004F1EC1">
        <w:t>I might ask myself:</w:t>
      </w:r>
      <w:r w:rsidR="09C08F7B" w:rsidRPr="004F1EC1">
        <w:t xml:space="preserve"> </w:t>
      </w:r>
    </w:p>
    <w:p w14:paraId="6E106831" w14:textId="247FB017" w:rsidR="00862761" w:rsidRPr="004F1EC1" w:rsidRDefault="4EC528A5" w:rsidP="50A3F4AE">
      <w:pPr>
        <w:pStyle w:val="ListParagraph"/>
        <w:numPr>
          <w:ilvl w:val="1"/>
          <w:numId w:val="2"/>
        </w:numPr>
        <w:spacing w:before="0" w:line="360" w:lineRule="auto"/>
        <w:rPr>
          <w:rFonts w:asciiTheme="minorHAnsi" w:eastAsiaTheme="minorEastAsia" w:hAnsiTheme="minorHAnsi"/>
          <w:szCs w:val="22"/>
        </w:rPr>
      </w:pPr>
      <w:r w:rsidRPr="004F1EC1">
        <w:t xml:space="preserve">What are the most frequent words/nouns used?  </w:t>
      </w:r>
      <w:r w:rsidR="0A36D676" w:rsidRPr="004F1EC1">
        <w:t>(pups, mothers)</w:t>
      </w:r>
    </w:p>
    <w:p w14:paraId="5595333E" w14:textId="00814DDA" w:rsidR="00862761" w:rsidRPr="004F1EC1" w:rsidRDefault="4EC528A5" w:rsidP="50A3F4AE">
      <w:pPr>
        <w:pStyle w:val="ListParagraph"/>
        <w:numPr>
          <w:ilvl w:val="1"/>
          <w:numId w:val="2"/>
        </w:numPr>
        <w:spacing w:before="0" w:line="360" w:lineRule="auto"/>
        <w:rPr>
          <w:rFonts w:asciiTheme="minorHAnsi" w:eastAsiaTheme="minorEastAsia" w:hAnsiTheme="minorHAnsi"/>
          <w:szCs w:val="22"/>
        </w:rPr>
      </w:pPr>
      <w:r w:rsidRPr="004F1EC1">
        <w:t>How do they help me understand</w:t>
      </w:r>
      <w:r w:rsidR="43CA34E4" w:rsidRPr="004F1EC1">
        <w:t xml:space="preserve"> </w:t>
      </w:r>
      <w:r w:rsidRPr="004F1EC1">
        <w:t>the purpose of</w:t>
      </w:r>
      <w:r w:rsidR="0FF9F4D8" w:rsidRPr="004F1EC1">
        <w:t xml:space="preserve"> </w:t>
      </w:r>
      <w:r w:rsidRPr="004F1EC1">
        <w:t>this paragraph?</w:t>
      </w:r>
      <w:r w:rsidR="1609D814" w:rsidRPr="004F1EC1">
        <w:t xml:space="preserve"> </w:t>
      </w:r>
    </w:p>
    <w:p w14:paraId="77FF10E1" w14:textId="0B75C1D0" w:rsidR="00862761" w:rsidRPr="004F1EC1" w:rsidRDefault="7634F06C" w:rsidP="50A3F4AE">
      <w:pPr>
        <w:pStyle w:val="ListParagraph"/>
        <w:numPr>
          <w:ilvl w:val="1"/>
          <w:numId w:val="2"/>
        </w:numPr>
        <w:spacing w:before="0" w:line="360" w:lineRule="auto"/>
        <w:rPr>
          <w:rFonts w:asciiTheme="minorHAnsi" w:eastAsiaTheme="minorEastAsia" w:hAnsiTheme="minorHAnsi"/>
          <w:szCs w:val="22"/>
        </w:rPr>
      </w:pPr>
      <w:r w:rsidRPr="004F1EC1">
        <w:t>Are there are other words which help me determine the paragraph’s content?</w:t>
      </w:r>
      <w:r w:rsidR="5BC4F39B" w:rsidRPr="004F1EC1">
        <w:t xml:space="preserve">  </w:t>
      </w:r>
      <w:r w:rsidR="443D1134" w:rsidRPr="004F1EC1">
        <w:t>(</w:t>
      </w:r>
      <w:r w:rsidR="78FE7259" w:rsidRPr="004F1EC1">
        <w:t>baby, learn)</w:t>
      </w:r>
    </w:p>
    <w:p w14:paraId="060AB675" w14:textId="4DE3A92B" w:rsidR="00862761" w:rsidRPr="004F1EC1" w:rsidRDefault="5BC4F39B" w:rsidP="50A3F4AE">
      <w:pPr>
        <w:pStyle w:val="ListParagraph"/>
        <w:numPr>
          <w:ilvl w:val="1"/>
          <w:numId w:val="2"/>
        </w:numPr>
        <w:spacing w:before="0" w:line="360" w:lineRule="auto"/>
        <w:rPr>
          <w:rFonts w:asciiTheme="minorHAnsi" w:eastAsiaTheme="minorEastAsia" w:hAnsiTheme="minorHAnsi"/>
          <w:szCs w:val="22"/>
        </w:rPr>
      </w:pPr>
      <w:r w:rsidRPr="004F1EC1">
        <w:t xml:space="preserve">Based on these clues, </w:t>
      </w:r>
      <w:r w:rsidR="7634F06C" w:rsidRPr="004F1EC1">
        <w:t>which sub-heading best fits the purpose of the paragraph?</w:t>
      </w:r>
      <w:r w:rsidR="10FAC875" w:rsidRPr="004F1EC1">
        <w:t>’</w:t>
      </w:r>
    </w:p>
    <w:p w14:paraId="232F84A7" w14:textId="403E4761" w:rsidR="00862761" w:rsidRPr="004F1EC1" w:rsidRDefault="00000000" w:rsidP="50A3F4AE">
      <w:pPr>
        <w:pStyle w:val="ListParagraph"/>
        <w:numPr>
          <w:ilvl w:val="0"/>
          <w:numId w:val="3"/>
        </w:numPr>
        <w:spacing w:before="0" w:line="360" w:lineRule="auto"/>
        <w:rPr>
          <w:rFonts w:asciiTheme="minorHAnsi" w:eastAsiaTheme="minorEastAsia" w:hAnsiTheme="minorHAnsi"/>
          <w:szCs w:val="22"/>
        </w:rPr>
      </w:pPr>
      <w:hyperlink r:id="rId52" w:history="1">
        <w:r w:rsidR="000A531A" w:rsidRPr="000A531A">
          <w:rPr>
            <w:rStyle w:val="Hyperlink"/>
          </w:rPr>
          <w:t>Think-Pair-Share</w:t>
        </w:r>
      </w:hyperlink>
      <w:r w:rsidR="44264B21" w:rsidRPr="004F1EC1">
        <w:rPr>
          <w:i/>
          <w:iCs/>
        </w:rPr>
        <w:t>:</w:t>
      </w:r>
      <w:r w:rsidR="44264B21" w:rsidRPr="004F1EC1">
        <w:t xml:space="preserve"> </w:t>
      </w:r>
      <w:r w:rsidR="7634F06C" w:rsidRPr="004F1EC1">
        <w:t xml:space="preserve">Students work in pairs to determine the correct sub-heading for the remaining paragraphs, the </w:t>
      </w:r>
      <w:r w:rsidR="6E73B336" w:rsidRPr="004F1EC1">
        <w:t>title for</w:t>
      </w:r>
      <w:r w:rsidR="7634F06C" w:rsidRPr="004F1EC1">
        <w:t xml:space="preserve"> the text box, a</w:t>
      </w:r>
      <w:r w:rsidR="368E056E" w:rsidRPr="004F1EC1">
        <w:t>nd</w:t>
      </w:r>
      <w:r w:rsidR="7634F06C" w:rsidRPr="004F1EC1">
        <w:t xml:space="preserve"> a </w:t>
      </w:r>
      <w:r w:rsidR="55B3FA15" w:rsidRPr="004F1EC1">
        <w:t>title for the</w:t>
      </w:r>
      <w:r w:rsidR="7634F06C" w:rsidRPr="004F1EC1">
        <w:t xml:space="preserve"> key in the map. Students </w:t>
      </w:r>
      <w:r w:rsidR="6C13535F" w:rsidRPr="004F1EC1">
        <w:t xml:space="preserve">justify their choices by </w:t>
      </w:r>
      <w:r w:rsidR="7634F06C" w:rsidRPr="004F1EC1">
        <w:t>firstly complet</w:t>
      </w:r>
      <w:r w:rsidR="074D452F" w:rsidRPr="004F1EC1">
        <w:t>ing</w:t>
      </w:r>
      <w:r w:rsidR="4DB2AC89" w:rsidRPr="004F1EC1">
        <w:t xml:space="preserve"> Table 1</w:t>
      </w:r>
      <w:r w:rsidR="00CF47DF">
        <w:t xml:space="preserve"> in </w:t>
      </w:r>
      <w:hyperlink w:anchor="_Appendix_6" w:history="1">
        <w:r w:rsidR="00CF47DF" w:rsidRPr="0092261C">
          <w:rPr>
            <w:rStyle w:val="Hyperlink"/>
            <w:rFonts w:eastAsia="Calibri" w:cs="Arial"/>
            <w:szCs w:val="22"/>
          </w:rPr>
          <w:t>Appendix 6 - Sub-headings</w:t>
        </w:r>
      </w:hyperlink>
      <w:r w:rsidR="7634F06C" w:rsidRPr="004F1EC1">
        <w:t xml:space="preserve">, and then </w:t>
      </w:r>
      <w:r w:rsidR="39DE7BC9" w:rsidRPr="004F1EC1">
        <w:t>sharing</w:t>
      </w:r>
      <w:r w:rsidR="7634F06C" w:rsidRPr="004F1EC1">
        <w:t xml:space="preserve"> their response</w:t>
      </w:r>
      <w:r w:rsidR="3D1EE20A" w:rsidRPr="004F1EC1">
        <w:t xml:space="preserve"> with the class</w:t>
      </w:r>
      <w:r w:rsidR="7634F06C" w:rsidRPr="004F1EC1">
        <w:t xml:space="preserve"> using the following sentence starters:</w:t>
      </w:r>
    </w:p>
    <w:p w14:paraId="7D74A764" w14:textId="4B9E209D" w:rsidR="00862761" w:rsidRPr="004F1EC1" w:rsidRDefault="1A1E051A" w:rsidP="50A3F4AE">
      <w:pPr>
        <w:pStyle w:val="ListParagraph"/>
        <w:numPr>
          <w:ilvl w:val="1"/>
          <w:numId w:val="1"/>
        </w:numPr>
        <w:spacing w:before="0" w:line="360" w:lineRule="auto"/>
        <w:rPr>
          <w:rFonts w:asciiTheme="minorHAnsi" w:eastAsiaTheme="minorEastAsia" w:hAnsiTheme="minorHAnsi"/>
          <w:szCs w:val="22"/>
        </w:rPr>
      </w:pPr>
      <w:r w:rsidRPr="004F1EC1">
        <w:t>‘</w:t>
      </w:r>
      <w:r w:rsidR="03A414C6" w:rsidRPr="004F1EC1">
        <w:t>The sub-heading and paragraph connect because...’</w:t>
      </w:r>
    </w:p>
    <w:p w14:paraId="2D47BEC8" w14:textId="649CD560" w:rsidR="00862761" w:rsidRPr="004F1EC1" w:rsidRDefault="03A414C6" w:rsidP="50A3F4AE">
      <w:pPr>
        <w:pStyle w:val="ListParagraph"/>
        <w:numPr>
          <w:ilvl w:val="1"/>
          <w:numId w:val="1"/>
        </w:numPr>
        <w:spacing w:before="0" w:line="360" w:lineRule="auto"/>
        <w:rPr>
          <w:rFonts w:asciiTheme="minorHAnsi" w:eastAsiaTheme="minorEastAsia" w:hAnsiTheme="minorHAnsi"/>
          <w:szCs w:val="22"/>
        </w:rPr>
      </w:pPr>
      <w:r w:rsidRPr="004F1EC1">
        <w:t>‘</w:t>
      </w:r>
      <w:r w:rsidR="7634F06C" w:rsidRPr="004F1EC1">
        <w:t xml:space="preserve">The words in the paragraph which </w:t>
      </w:r>
      <w:r w:rsidR="19B3301F" w:rsidRPr="004F1EC1">
        <w:t xml:space="preserve">connect to </w:t>
      </w:r>
      <w:r w:rsidR="7634F06C" w:rsidRPr="004F1EC1">
        <w:t>our choice of sub-heading are</w:t>
      </w:r>
      <w:r w:rsidR="7905A2B7" w:rsidRPr="004F1EC1">
        <w:t>...’</w:t>
      </w:r>
    </w:p>
    <w:p w14:paraId="6A5EC1A0" w14:textId="2EED357B" w:rsidR="00862761" w:rsidRPr="004F1EC1" w:rsidRDefault="26DC2CB7" w:rsidP="50A3F4AE">
      <w:pPr>
        <w:pStyle w:val="ListParagraph"/>
        <w:numPr>
          <w:ilvl w:val="1"/>
          <w:numId w:val="1"/>
        </w:numPr>
        <w:spacing w:before="0" w:line="360" w:lineRule="auto"/>
        <w:rPr>
          <w:rFonts w:asciiTheme="minorHAnsi" w:eastAsiaTheme="minorEastAsia" w:hAnsiTheme="minorHAnsi"/>
          <w:szCs w:val="22"/>
        </w:rPr>
      </w:pPr>
      <w:r w:rsidRPr="004F1EC1">
        <w:t>‘</w:t>
      </w:r>
      <w:r w:rsidR="7634F06C" w:rsidRPr="004F1EC1">
        <w:t>The purpose of this sub-heading is to</w:t>
      </w:r>
      <w:r w:rsidR="0320A376" w:rsidRPr="004F1EC1">
        <w:t>...</w:t>
      </w:r>
      <w:r w:rsidR="7634F06C" w:rsidRPr="004F1EC1">
        <w:t xml:space="preserve"> (elaborate how it signals the content of the paragraph)</w:t>
      </w:r>
      <w:r w:rsidR="0082EB32" w:rsidRPr="004F1EC1">
        <w:t>’</w:t>
      </w:r>
    </w:p>
    <w:p w14:paraId="72C276BD" w14:textId="2A31C5AA" w:rsidR="00862761" w:rsidRPr="004F1EC1" w:rsidRDefault="03F66D2E" w:rsidP="50A3F4AE">
      <w:pPr>
        <w:pStyle w:val="ListParagraph"/>
        <w:numPr>
          <w:ilvl w:val="1"/>
          <w:numId w:val="1"/>
        </w:numPr>
        <w:spacing w:before="0" w:line="360" w:lineRule="auto"/>
        <w:rPr>
          <w:rFonts w:asciiTheme="minorHAnsi" w:eastAsiaTheme="minorEastAsia" w:hAnsiTheme="minorHAnsi"/>
          <w:szCs w:val="22"/>
        </w:rPr>
      </w:pPr>
      <w:r w:rsidRPr="004F1EC1">
        <w:t>‘Therefore, we choose this sub-heading because</w:t>
      </w:r>
      <w:r w:rsidR="26898C39" w:rsidRPr="004F1EC1">
        <w:t>...’</w:t>
      </w:r>
    </w:p>
    <w:p w14:paraId="2D5C19FF" w14:textId="77777777" w:rsidR="004F1EC1" w:rsidRPr="0006436D" w:rsidRDefault="004F1EC1" w:rsidP="0006436D">
      <w:r>
        <w:br w:type="page"/>
      </w:r>
    </w:p>
    <w:p w14:paraId="2984BA18" w14:textId="3AAA2BB9" w:rsidR="00862761" w:rsidRPr="00862761" w:rsidRDefault="00B2795C" w:rsidP="5F0E963F">
      <w:pPr>
        <w:pStyle w:val="Heading3"/>
        <w:spacing w:line="360" w:lineRule="auto"/>
      </w:pPr>
      <w:bookmarkStart w:id="11" w:name="_Appendix_1_1"/>
      <w:bookmarkEnd w:id="11"/>
      <w:r>
        <w:lastRenderedPageBreak/>
        <w:t>Appendix 1</w:t>
      </w:r>
    </w:p>
    <w:p w14:paraId="59023DE6" w14:textId="326F7FC8" w:rsidR="00B2795C" w:rsidRDefault="00B2795C" w:rsidP="37706822">
      <w:pPr>
        <w:pStyle w:val="Heading4"/>
      </w:pPr>
      <w:r>
        <w:t>Identifying purpose in texts</w:t>
      </w:r>
    </w:p>
    <w:p w14:paraId="100293A8" w14:textId="7A85D8B8" w:rsidR="00F574A6" w:rsidRDefault="00862761" w:rsidP="003274B7">
      <w:pPr>
        <w:spacing w:line="360" w:lineRule="auto"/>
      </w:pPr>
      <w:r>
        <w:rPr>
          <w:noProof/>
        </w:rPr>
        <w:drawing>
          <wp:inline distT="0" distB="0" distL="0" distR="0" wp14:anchorId="43774E3F" wp14:editId="781A9782">
            <wp:extent cx="5358764" cy="7320916"/>
            <wp:effectExtent l="0" t="0" r="0" b="0"/>
            <wp:docPr id="1" name="Picture 1" descr="Brain Freeze NAPLAN text&#10;&#10;Text with supporting image of girl licking ice cream. Accessible version available on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358764" cy="7320916"/>
                    </a:xfrm>
                    <a:prstGeom prst="rect">
                      <a:avLst/>
                    </a:prstGeom>
                  </pic:spPr>
                </pic:pic>
              </a:graphicData>
            </a:graphic>
          </wp:inline>
        </w:drawing>
      </w:r>
    </w:p>
    <w:p w14:paraId="74B1020B" w14:textId="2CE415EC" w:rsidR="00F574A6" w:rsidRPr="00F574A6" w:rsidRDefault="004F1EC1" w:rsidP="003274B7">
      <w:pPr>
        <w:spacing w:line="360" w:lineRule="auto"/>
      </w:pPr>
      <w:r>
        <w:t xml:space="preserve">NAPLAN Year </w:t>
      </w:r>
      <w:r w:rsidR="0155F608">
        <w:t>5</w:t>
      </w:r>
      <w:r>
        <w:t xml:space="preserve"> Reading Magazine 201</w:t>
      </w:r>
      <w:r w:rsidR="3B276EFF">
        <w:t>6</w:t>
      </w:r>
      <w:r>
        <w:t xml:space="preserve"> </w:t>
      </w:r>
      <w:r w:rsidRPr="4FD922BA">
        <w:rPr>
          <w:i/>
          <w:iCs/>
        </w:rPr>
        <w:t>ACARA</w:t>
      </w:r>
    </w:p>
    <w:p w14:paraId="529ACC96" w14:textId="59F9DDD7" w:rsidR="14EA0D03" w:rsidRDefault="14EA0D03">
      <w:r>
        <w:br w:type="page"/>
      </w:r>
    </w:p>
    <w:p w14:paraId="68083249" w14:textId="3AAA2BB9" w:rsidR="122936C9" w:rsidRDefault="122936C9" w:rsidP="14EA0D03">
      <w:pPr>
        <w:pStyle w:val="Heading3"/>
        <w:spacing w:line="360" w:lineRule="auto"/>
      </w:pPr>
      <w:r>
        <w:lastRenderedPageBreak/>
        <w:t>Appendix 1</w:t>
      </w:r>
    </w:p>
    <w:p w14:paraId="343072D6" w14:textId="4604BE27" w:rsidR="122936C9" w:rsidRDefault="122936C9" w:rsidP="14EA0D03">
      <w:pPr>
        <w:pStyle w:val="Heading4"/>
      </w:pPr>
      <w:r>
        <w:t>Identifying purpose in texts – accessible version</w:t>
      </w:r>
    </w:p>
    <w:p w14:paraId="3308E830" w14:textId="70AF19E8" w:rsidR="14EA0D03" w:rsidRDefault="14EA0D03" w:rsidP="4FD922BA">
      <w:pPr>
        <w:spacing w:line="360" w:lineRule="auto"/>
        <w:rPr>
          <w:rFonts w:eastAsia="Arial" w:cs="Arial"/>
          <w:szCs w:val="22"/>
        </w:rPr>
      </w:pPr>
    </w:p>
    <w:p w14:paraId="78212EFC" w14:textId="7B273C7F" w:rsidR="14EA0D03" w:rsidRDefault="540064BD" w:rsidP="4FD922BA">
      <w:pPr>
        <w:spacing w:line="360" w:lineRule="auto"/>
        <w:rPr>
          <w:rFonts w:eastAsia="Arial" w:cs="Arial"/>
          <w:sz w:val="24"/>
        </w:rPr>
      </w:pPr>
      <w:r w:rsidRPr="4FD922BA">
        <w:rPr>
          <w:rFonts w:eastAsia="Arial" w:cs="Arial"/>
          <w:sz w:val="24"/>
        </w:rPr>
        <w:t>Brain Freeze</w:t>
      </w:r>
    </w:p>
    <w:p w14:paraId="2E0B5B2F" w14:textId="2086560B" w:rsidR="14EA0D03" w:rsidRDefault="540064BD" w:rsidP="4FD922BA">
      <w:pPr>
        <w:spacing w:line="360" w:lineRule="auto"/>
        <w:rPr>
          <w:rFonts w:eastAsia="Calibri" w:cs="Arial"/>
          <w:szCs w:val="22"/>
        </w:rPr>
      </w:pPr>
      <w:r w:rsidRPr="4FD922BA">
        <w:rPr>
          <w:rFonts w:eastAsia="Arial" w:cs="Arial"/>
          <w:szCs w:val="22"/>
        </w:rPr>
        <w:t xml:space="preserve">Do you ever eat an ice-cream on a hot day and get a headache from the cold? Some people call this a ‘brain freeze’. </w:t>
      </w:r>
    </w:p>
    <w:p w14:paraId="062C5A1E" w14:textId="580B3B5D" w:rsidR="14EA0D03" w:rsidRDefault="540064BD" w:rsidP="4FD922BA">
      <w:pPr>
        <w:spacing w:line="360" w:lineRule="auto"/>
        <w:rPr>
          <w:rFonts w:eastAsia="Calibri" w:cs="Arial"/>
          <w:szCs w:val="22"/>
        </w:rPr>
      </w:pPr>
      <w:r w:rsidRPr="4FD922BA">
        <w:rPr>
          <w:rFonts w:eastAsia="Arial" w:cs="Arial"/>
          <w:szCs w:val="22"/>
        </w:rPr>
        <w:t xml:space="preserve">The ice-cream makes your mouth very cold, very quickly. Your body sends messages from your mouth to your brain. Blood then rushes in to warm up your mouth. It hurts! </w:t>
      </w:r>
    </w:p>
    <w:p w14:paraId="433C48D9" w14:textId="4BDB70A6" w:rsidR="14EA0D03" w:rsidRDefault="540064BD" w:rsidP="4FD922BA">
      <w:pPr>
        <w:spacing w:line="360" w:lineRule="auto"/>
        <w:rPr>
          <w:rFonts w:eastAsia="Calibri" w:cs="Arial"/>
          <w:szCs w:val="22"/>
        </w:rPr>
      </w:pPr>
      <w:r w:rsidRPr="4FD922BA">
        <w:rPr>
          <w:rFonts w:eastAsia="Arial" w:cs="Arial"/>
          <w:szCs w:val="22"/>
        </w:rPr>
        <w:t xml:space="preserve">But there is something you can do to make the pain go away. You need to warm the roof (or top part) of your mouth. You can do this with your tongue. If you can, roll your tongue, then press it on the roof of your mouth. It’s better to use the underneath of your tongue because it’s warmer than the top. You could also use your thumb. But be sure it’s clean. </w:t>
      </w:r>
    </w:p>
    <w:p w14:paraId="7D386856" w14:textId="5A06D9E5" w:rsidR="14EA0D03" w:rsidRDefault="540064BD" w:rsidP="4FD922BA">
      <w:pPr>
        <w:spacing w:line="360" w:lineRule="auto"/>
        <w:rPr>
          <w:rFonts w:eastAsia="Calibri" w:cs="Arial"/>
          <w:szCs w:val="22"/>
        </w:rPr>
      </w:pPr>
      <w:r w:rsidRPr="4FD922BA">
        <w:rPr>
          <w:rFonts w:eastAsia="Arial" w:cs="Arial"/>
          <w:szCs w:val="22"/>
        </w:rPr>
        <w:t>A brain freeze should only ever last for about 30–60 seconds.</w:t>
      </w:r>
    </w:p>
    <w:p w14:paraId="5A81FF42" w14:textId="03FE4725" w:rsidR="00224D1C" w:rsidRDefault="00224D1C" w:rsidP="4FD922BA">
      <w:pPr>
        <w:spacing w:line="360" w:lineRule="auto"/>
      </w:pPr>
    </w:p>
    <w:p w14:paraId="3B5DE33B" w14:textId="73E194C5" w:rsidR="00224D1C" w:rsidRDefault="540064BD" w:rsidP="4FD922BA">
      <w:pPr>
        <w:spacing w:line="360" w:lineRule="auto"/>
      </w:pPr>
      <w:r>
        <w:t xml:space="preserve">NAPLAN Year 5 Reading Magazine 2016 </w:t>
      </w:r>
      <w:r w:rsidRPr="4FD922BA">
        <w:rPr>
          <w:i/>
          <w:iCs/>
        </w:rPr>
        <w:t>ACARA</w:t>
      </w:r>
    </w:p>
    <w:p w14:paraId="491B26B8" w14:textId="09CAD8E7" w:rsidR="00224D1C" w:rsidRDefault="00224D1C" w:rsidP="4FD922BA"/>
    <w:p w14:paraId="05CAFA6F" w14:textId="356C40C2" w:rsidR="5F0E963F" w:rsidRDefault="5F0E963F">
      <w:r>
        <w:br w:type="page"/>
      </w:r>
    </w:p>
    <w:p w14:paraId="39F19AD1" w14:textId="77777777" w:rsidR="00CA4528" w:rsidRDefault="00CA4528" w:rsidP="00CA4528">
      <w:pPr>
        <w:pStyle w:val="Heading3"/>
        <w:spacing w:line="360" w:lineRule="auto"/>
        <w:ind w:left="7920" w:hanging="7920"/>
      </w:pPr>
      <w:bookmarkStart w:id="12" w:name="_Appendix_1"/>
      <w:bookmarkEnd w:id="12"/>
      <w:r>
        <w:lastRenderedPageBreak/>
        <w:t>Appendix 1</w:t>
      </w:r>
      <w:r>
        <w:tab/>
      </w:r>
    </w:p>
    <w:p w14:paraId="15D302A3" w14:textId="77777777" w:rsidR="00CA4528" w:rsidRDefault="00CA4528" w:rsidP="00CA4528">
      <w:pPr>
        <w:pStyle w:val="Heading4"/>
      </w:pPr>
      <w:r>
        <w:t>Identifying purpose in texts – annotation</w:t>
      </w:r>
    </w:p>
    <w:p w14:paraId="42A85290" w14:textId="702E43F2" w:rsidR="004F1EC1" w:rsidRDefault="002537E6" w:rsidP="00CA4528">
      <w:pPr>
        <w:pStyle w:val="Heading3"/>
        <w:spacing w:line="360" w:lineRule="auto"/>
        <w:ind w:left="7920" w:hanging="180"/>
      </w:pPr>
      <w:r w:rsidRPr="0006436D">
        <w:rPr>
          <w:noProof/>
        </w:rPr>
        <w:drawing>
          <wp:inline distT="0" distB="0" distL="0" distR="0" wp14:anchorId="69F01172" wp14:editId="06472891">
            <wp:extent cx="937895" cy="963595"/>
            <wp:effectExtent l="0" t="0" r="0" b="8255"/>
            <wp:docPr id="3" name="Picture 3" descr="Brain Freeze Image&#10;&#10;Young girl eating an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57533" name="Picture 2" descr="Brain Freeze Image&#10;&#10;Young girl eating an ice cream."/>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941391" cy="967187"/>
                    </a:xfrm>
                    <a:prstGeom prst="rect">
                      <a:avLst/>
                    </a:prstGeom>
                  </pic:spPr>
                </pic:pic>
              </a:graphicData>
            </a:graphic>
          </wp:inline>
        </w:drawing>
      </w:r>
    </w:p>
    <w:p w14:paraId="256383D8" w14:textId="668CE750" w:rsidR="0006436D" w:rsidRDefault="0006436D" w:rsidP="0006436D">
      <w:pPr>
        <w:pStyle w:val="Heading2"/>
        <w:spacing w:line="360" w:lineRule="auto"/>
      </w:pPr>
      <w:r>
        <w:t xml:space="preserve">Brain </w:t>
      </w:r>
      <w:r w:rsidR="00CA4528">
        <w:t>f</w:t>
      </w:r>
      <w:r>
        <w:t>reeze</w:t>
      </w:r>
    </w:p>
    <w:p w14:paraId="75C5BF58" w14:textId="7055DFB2" w:rsidR="0006436D" w:rsidRPr="00F574A6" w:rsidRDefault="0006436D" w:rsidP="0006436D">
      <w:pPr>
        <w:spacing w:line="360" w:lineRule="auto"/>
        <w:rPr>
          <w:sz w:val="28"/>
        </w:rPr>
      </w:pPr>
      <w:r w:rsidRPr="00F574A6">
        <w:rPr>
          <w:sz w:val="28"/>
        </w:rPr>
        <w:t xml:space="preserve">Do you ever eat an </w:t>
      </w:r>
      <w:r w:rsidRPr="00F574A6">
        <w:rPr>
          <w:sz w:val="28"/>
          <w:bdr w:val="single" w:sz="18" w:space="0" w:color="FF0066"/>
        </w:rPr>
        <w:t>ice-cream</w:t>
      </w:r>
      <w:r w:rsidRPr="00F574A6">
        <w:rPr>
          <w:sz w:val="28"/>
        </w:rPr>
        <w:t xml:space="preserve"> on a hot day and get a headache from the cold? Some people call this a ‘</w:t>
      </w:r>
      <w:r w:rsidRPr="00F574A6">
        <w:rPr>
          <w:sz w:val="28"/>
          <w:bdr w:val="single" w:sz="18" w:space="0" w:color="00B0F0"/>
        </w:rPr>
        <w:t>brain freeze’.</w:t>
      </w:r>
    </w:p>
    <w:p w14:paraId="3E4A96EB" w14:textId="484065B6" w:rsidR="0006436D" w:rsidRPr="00F574A6" w:rsidRDefault="0006436D" w:rsidP="0006436D">
      <w:pPr>
        <w:spacing w:line="360" w:lineRule="auto"/>
        <w:rPr>
          <w:sz w:val="28"/>
        </w:rPr>
      </w:pPr>
      <w:r w:rsidRPr="00F574A6">
        <w:rPr>
          <w:sz w:val="28"/>
        </w:rPr>
        <w:t xml:space="preserve">The ice cream makes your mouth very cold, very quickly. </w:t>
      </w:r>
      <w:r w:rsidRPr="00F574A6">
        <w:rPr>
          <w:sz w:val="28"/>
          <w:bdr w:val="single" w:sz="18" w:space="0" w:color="FF00FF"/>
        </w:rPr>
        <w:t>Your body sends messages from your mouth to your brain.</w:t>
      </w:r>
      <w:r w:rsidRPr="00F574A6">
        <w:rPr>
          <w:sz w:val="28"/>
        </w:rPr>
        <w:t xml:space="preserve"> Blood then rushes to warm up your mouth. It hurts!</w:t>
      </w:r>
    </w:p>
    <w:p w14:paraId="4E8C8A44" w14:textId="545ACBA1" w:rsidR="0006436D" w:rsidRPr="00F574A6" w:rsidRDefault="0006436D" w:rsidP="0006436D">
      <w:pPr>
        <w:spacing w:line="360" w:lineRule="auto"/>
        <w:rPr>
          <w:sz w:val="28"/>
          <w:szCs w:val="28"/>
        </w:rPr>
      </w:pPr>
      <w:r w:rsidRPr="26132C6E">
        <w:rPr>
          <w:sz w:val="28"/>
          <w:szCs w:val="28"/>
        </w:rPr>
        <w:t xml:space="preserve">But there is something you can do to make the pain go away. You need to </w:t>
      </w:r>
      <w:r w:rsidRPr="26132C6E">
        <w:rPr>
          <w:sz w:val="28"/>
          <w:szCs w:val="28"/>
          <w:bdr w:val="single" w:sz="18" w:space="0" w:color="33CCCC"/>
        </w:rPr>
        <w:t>warm the roof of your mouth</w:t>
      </w:r>
      <w:r w:rsidRPr="26132C6E">
        <w:rPr>
          <w:sz w:val="28"/>
          <w:szCs w:val="28"/>
        </w:rPr>
        <w:t xml:space="preserve"> (or top part) of your mouth. You can do this with your tongue. If you can, roll your tongue, then press it on the roof of your mouth. It’s better to use the underneath of your tongue because it is warmer than the top. You could also use your thumb but be sure it’s clean.</w:t>
      </w:r>
    </w:p>
    <w:p w14:paraId="57BBD819" w14:textId="65A77C35" w:rsidR="0006436D" w:rsidRDefault="0006436D" w:rsidP="00A27DCD">
      <w:pPr>
        <w:rPr>
          <w:noProof/>
        </w:rPr>
      </w:pPr>
      <w:r w:rsidRPr="00A27DCD">
        <w:rPr>
          <w:sz w:val="28"/>
        </w:rPr>
        <w:t xml:space="preserve">A brain freeze should only ever </w:t>
      </w:r>
      <w:r w:rsidRPr="00A27DCD">
        <w:rPr>
          <w:sz w:val="28"/>
          <w:bdr w:val="single" w:sz="18" w:space="0" w:color="92D050"/>
        </w:rPr>
        <w:t>last for about 30-60</w:t>
      </w:r>
      <w:r w:rsidRPr="00A27DCD">
        <w:rPr>
          <w:sz w:val="28"/>
        </w:rPr>
        <w:t xml:space="preserve"> seconds.</w:t>
      </w:r>
      <w:r w:rsidR="002537E6" w:rsidRPr="002537E6">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5265"/>
      </w:tblGrid>
      <w:tr w:rsidR="002537E6" w14:paraId="74002EC7" w14:textId="77777777" w:rsidTr="002537E6">
        <w:tc>
          <w:tcPr>
            <w:tcW w:w="5265" w:type="dxa"/>
          </w:tcPr>
          <w:p w14:paraId="6A96F7BF" w14:textId="77777777" w:rsidR="002537E6" w:rsidRPr="002537E6" w:rsidRDefault="002537E6" w:rsidP="002537E6">
            <w:pPr>
              <w:pStyle w:val="Heading3"/>
            </w:pPr>
            <w:r w:rsidRPr="000B1D56">
              <w:t>Purpose</w:t>
            </w:r>
          </w:p>
          <w:p w14:paraId="3CAB3B7F" w14:textId="77777777" w:rsidR="002537E6" w:rsidRPr="000B1D56" w:rsidRDefault="002537E6" w:rsidP="002537E6">
            <w:pPr>
              <w:spacing w:line="360" w:lineRule="auto"/>
              <w:rPr>
                <w:sz w:val="24"/>
              </w:rPr>
            </w:pPr>
            <w:r w:rsidRPr="000B1D56">
              <w:rPr>
                <w:sz w:val="24"/>
              </w:rPr>
              <w:t>The purpose of this text is to inform.</w:t>
            </w:r>
          </w:p>
          <w:p w14:paraId="10163A33" w14:textId="77777777" w:rsidR="002537E6" w:rsidRPr="000B1D56" w:rsidRDefault="002537E6" w:rsidP="002537E6">
            <w:pPr>
              <w:spacing w:line="360" w:lineRule="auto"/>
              <w:rPr>
                <w:sz w:val="24"/>
              </w:rPr>
            </w:pPr>
            <w:r w:rsidRPr="000B1D56">
              <w:rPr>
                <w:sz w:val="24"/>
              </w:rPr>
              <w:t>Evidence:</w:t>
            </w:r>
          </w:p>
          <w:p w14:paraId="3FC37FCF" w14:textId="77777777" w:rsidR="002537E6" w:rsidRPr="00862761" w:rsidRDefault="002537E6" w:rsidP="002537E6">
            <w:pPr>
              <w:pStyle w:val="ListParagraph"/>
              <w:numPr>
                <w:ilvl w:val="0"/>
                <w:numId w:val="15"/>
              </w:numPr>
              <w:spacing w:line="360" w:lineRule="auto"/>
              <w:ind w:left="459"/>
              <w:rPr>
                <w:sz w:val="20"/>
                <w:szCs w:val="20"/>
              </w:rPr>
            </w:pPr>
            <w:r w:rsidRPr="37706822">
              <w:rPr>
                <w:sz w:val="20"/>
                <w:szCs w:val="20"/>
                <w:shd w:val="clear" w:color="auto" w:fill="FF00FF"/>
              </w:rPr>
              <w:t xml:space="preserve">Information </w:t>
            </w:r>
            <w:r w:rsidRPr="37706822">
              <w:rPr>
                <w:sz w:val="20"/>
                <w:szCs w:val="20"/>
              </w:rPr>
              <w:t>about how messages are sent in the body</w:t>
            </w:r>
          </w:p>
          <w:p w14:paraId="4A0AF467" w14:textId="77777777" w:rsidR="002537E6" w:rsidRPr="00862761" w:rsidRDefault="002537E6" w:rsidP="002537E6">
            <w:pPr>
              <w:pStyle w:val="ListParagraph"/>
              <w:numPr>
                <w:ilvl w:val="0"/>
                <w:numId w:val="15"/>
              </w:numPr>
              <w:spacing w:line="360" w:lineRule="auto"/>
              <w:ind w:left="459"/>
              <w:rPr>
                <w:sz w:val="20"/>
                <w:szCs w:val="20"/>
              </w:rPr>
            </w:pPr>
            <w:r w:rsidRPr="37706822">
              <w:rPr>
                <w:sz w:val="20"/>
                <w:szCs w:val="20"/>
                <w:shd w:val="clear" w:color="auto" w:fill="33CCCC"/>
              </w:rPr>
              <w:t>Suggestions</w:t>
            </w:r>
            <w:r w:rsidRPr="37706822">
              <w:rPr>
                <w:sz w:val="20"/>
                <w:szCs w:val="20"/>
              </w:rPr>
              <w:t xml:space="preserve"> for how to remove pain</w:t>
            </w:r>
          </w:p>
          <w:p w14:paraId="773AA268" w14:textId="6C624CC2" w:rsidR="002537E6" w:rsidRPr="002537E6" w:rsidRDefault="002537E6" w:rsidP="002537E6">
            <w:pPr>
              <w:pStyle w:val="ListParagraph"/>
              <w:numPr>
                <w:ilvl w:val="0"/>
                <w:numId w:val="15"/>
              </w:numPr>
              <w:spacing w:line="360" w:lineRule="auto"/>
              <w:ind w:left="459"/>
              <w:rPr>
                <w:sz w:val="20"/>
                <w:szCs w:val="20"/>
              </w:rPr>
            </w:pPr>
            <w:r w:rsidRPr="37706822">
              <w:rPr>
                <w:sz w:val="20"/>
                <w:szCs w:val="20"/>
                <w:shd w:val="clear" w:color="auto" w:fill="92D050"/>
              </w:rPr>
              <w:t>How long</w:t>
            </w:r>
            <w:r w:rsidRPr="37706822">
              <w:rPr>
                <w:sz w:val="20"/>
                <w:szCs w:val="20"/>
              </w:rPr>
              <w:t xml:space="preserve"> the pain lasts</w:t>
            </w:r>
          </w:p>
        </w:tc>
        <w:tc>
          <w:tcPr>
            <w:tcW w:w="5265" w:type="dxa"/>
          </w:tcPr>
          <w:p w14:paraId="207416BB" w14:textId="77777777" w:rsidR="002537E6" w:rsidRPr="000B1D56" w:rsidRDefault="002537E6" w:rsidP="002537E6">
            <w:pPr>
              <w:pStyle w:val="Heading3"/>
            </w:pPr>
            <w:r w:rsidRPr="000B1D56">
              <w:t>Audience</w:t>
            </w:r>
          </w:p>
          <w:p w14:paraId="2098C6C6" w14:textId="77777777" w:rsidR="002537E6" w:rsidRPr="00862761" w:rsidRDefault="002537E6" w:rsidP="002537E6">
            <w:pPr>
              <w:spacing w:line="360" w:lineRule="auto"/>
            </w:pPr>
            <w:r>
              <w:t>The audience of this text may be younger people.</w:t>
            </w:r>
          </w:p>
          <w:p w14:paraId="200E4E4F" w14:textId="77777777" w:rsidR="002537E6" w:rsidRPr="000B1D56" w:rsidRDefault="002537E6" w:rsidP="002537E6">
            <w:pPr>
              <w:spacing w:line="360" w:lineRule="auto"/>
              <w:rPr>
                <w:sz w:val="24"/>
              </w:rPr>
            </w:pPr>
            <w:r w:rsidRPr="000B1D56">
              <w:rPr>
                <w:sz w:val="24"/>
              </w:rPr>
              <w:t>Evidence:</w:t>
            </w:r>
          </w:p>
          <w:p w14:paraId="5FDEDEE6" w14:textId="77777777" w:rsidR="002537E6" w:rsidRPr="00862761" w:rsidRDefault="002537E6" w:rsidP="002537E6">
            <w:pPr>
              <w:pStyle w:val="ListParagraph"/>
              <w:numPr>
                <w:ilvl w:val="0"/>
                <w:numId w:val="16"/>
              </w:numPr>
              <w:spacing w:line="360" w:lineRule="auto"/>
              <w:ind w:left="459"/>
              <w:rPr>
                <w:sz w:val="20"/>
                <w:szCs w:val="20"/>
              </w:rPr>
            </w:pPr>
            <w:r w:rsidRPr="37706822">
              <w:rPr>
                <w:sz w:val="20"/>
                <w:szCs w:val="20"/>
              </w:rPr>
              <w:t>Simple sentence structure</w:t>
            </w:r>
          </w:p>
          <w:p w14:paraId="041A1239" w14:textId="77777777" w:rsidR="002537E6" w:rsidRPr="00862761" w:rsidRDefault="002537E6" w:rsidP="002537E6">
            <w:pPr>
              <w:pStyle w:val="ListParagraph"/>
              <w:numPr>
                <w:ilvl w:val="0"/>
                <w:numId w:val="16"/>
              </w:numPr>
              <w:spacing w:line="360" w:lineRule="auto"/>
              <w:ind w:left="459"/>
              <w:rPr>
                <w:sz w:val="20"/>
                <w:szCs w:val="20"/>
              </w:rPr>
            </w:pPr>
            <w:r w:rsidRPr="37706822">
              <w:rPr>
                <w:sz w:val="20"/>
                <w:szCs w:val="20"/>
              </w:rPr>
              <w:t xml:space="preserve">Using </w:t>
            </w:r>
            <w:r w:rsidRPr="37706822">
              <w:rPr>
                <w:sz w:val="20"/>
                <w:szCs w:val="20"/>
                <w:shd w:val="clear" w:color="auto" w:fill="00B0F0"/>
              </w:rPr>
              <w:t>everyday vocabulary</w:t>
            </w:r>
            <w:r w:rsidRPr="37706822">
              <w:rPr>
                <w:sz w:val="20"/>
                <w:szCs w:val="20"/>
              </w:rPr>
              <w:t xml:space="preserve"> such as “It hurts!” and “brain freeze”</w:t>
            </w:r>
          </w:p>
          <w:p w14:paraId="7739C110" w14:textId="77777777" w:rsidR="002537E6" w:rsidRDefault="002537E6" w:rsidP="002537E6">
            <w:pPr>
              <w:pStyle w:val="ListParagraph"/>
              <w:numPr>
                <w:ilvl w:val="0"/>
                <w:numId w:val="16"/>
              </w:numPr>
              <w:spacing w:line="360" w:lineRule="auto"/>
              <w:ind w:left="459"/>
              <w:rPr>
                <w:sz w:val="20"/>
                <w:szCs w:val="20"/>
              </w:rPr>
            </w:pPr>
            <w:r w:rsidRPr="37706822">
              <w:rPr>
                <w:sz w:val="20"/>
                <w:szCs w:val="20"/>
              </w:rPr>
              <w:t>Image of young person</w:t>
            </w:r>
          </w:p>
          <w:p w14:paraId="1F7559BB" w14:textId="79B468E3" w:rsidR="002537E6" w:rsidRPr="002537E6" w:rsidRDefault="002537E6" w:rsidP="002537E6">
            <w:pPr>
              <w:pStyle w:val="ListParagraph"/>
              <w:numPr>
                <w:ilvl w:val="0"/>
                <w:numId w:val="16"/>
              </w:numPr>
              <w:spacing w:line="360" w:lineRule="auto"/>
              <w:ind w:left="459"/>
              <w:rPr>
                <w:sz w:val="20"/>
                <w:szCs w:val="20"/>
                <w:shd w:val="clear" w:color="auto" w:fill="FF0066"/>
              </w:rPr>
            </w:pPr>
            <w:r w:rsidRPr="00636802">
              <w:rPr>
                <w:sz w:val="20"/>
                <w:szCs w:val="20"/>
              </w:rPr>
              <w:t xml:space="preserve">Young people tend to enjoy more </w:t>
            </w:r>
            <w:r w:rsidRPr="00636802">
              <w:rPr>
                <w:sz w:val="20"/>
                <w:szCs w:val="20"/>
                <w:shd w:val="clear" w:color="auto" w:fill="FF0066"/>
              </w:rPr>
              <w:t>ice-cre</w:t>
            </w:r>
            <w:bookmarkStart w:id="13" w:name="_Appendix_2"/>
            <w:bookmarkStart w:id="14" w:name="_Appendix_3"/>
            <w:bookmarkEnd w:id="13"/>
            <w:bookmarkEnd w:id="14"/>
            <w:r>
              <w:rPr>
                <w:sz w:val="20"/>
                <w:szCs w:val="20"/>
                <w:shd w:val="clear" w:color="auto" w:fill="FF0066"/>
              </w:rPr>
              <w:t>am</w:t>
            </w:r>
          </w:p>
        </w:tc>
      </w:tr>
    </w:tbl>
    <w:p w14:paraId="13B3D1F9" w14:textId="2FE319A0" w:rsidR="00123D6F" w:rsidRPr="002537E6" w:rsidRDefault="002537E6" w:rsidP="002537E6">
      <w:pPr>
        <w:pStyle w:val="Heading3"/>
        <w:rPr>
          <w:sz w:val="20"/>
          <w:szCs w:val="20"/>
          <w:shd w:val="clear" w:color="auto" w:fill="FF0066"/>
        </w:rPr>
      </w:pPr>
      <w:r>
        <w:rPr>
          <w:sz w:val="20"/>
          <w:szCs w:val="20"/>
          <w:shd w:val="clear" w:color="auto" w:fill="FF0066"/>
        </w:rPr>
        <w:br w:type="page"/>
      </w:r>
      <w:r w:rsidR="00123D6F">
        <w:lastRenderedPageBreak/>
        <w:t>Appendix 1</w:t>
      </w:r>
    </w:p>
    <w:p w14:paraId="748AECCF" w14:textId="4A877A88" w:rsidR="00123D6F" w:rsidRDefault="00123D6F" w:rsidP="00123D6F">
      <w:pPr>
        <w:pStyle w:val="Heading4"/>
        <w:sectPr w:rsidR="00123D6F" w:rsidSect="00224D1C">
          <w:type w:val="continuous"/>
          <w:pgSz w:w="11900" w:h="16840"/>
          <w:pgMar w:top="284" w:right="680" w:bottom="567" w:left="680" w:header="567" w:footer="237" w:gutter="0"/>
          <w:cols w:space="708"/>
          <w:titlePg/>
          <w:docGrid w:linePitch="360"/>
        </w:sectPr>
      </w:pPr>
      <w:r>
        <w:t>Identifying purpose in texts – annotation - accessible version</w:t>
      </w:r>
    </w:p>
    <w:p w14:paraId="6E144EE4" w14:textId="084ABF67" w:rsidR="00123D6F" w:rsidRDefault="00123D6F" w:rsidP="00123D6F">
      <w:pPr>
        <w:spacing w:line="360" w:lineRule="auto"/>
        <w:rPr>
          <w:rFonts w:eastAsia="Arial" w:cs="Arial"/>
          <w:sz w:val="24"/>
        </w:rPr>
      </w:pPr>
      <w:r w:rsidRPr="4FD922BA">
        <w:rPr>
          <w:rFonts w:eastAsia="Arial" w:cs="Arial"/>
          <w:sz w:val="24"/>
        </w:rPr>
        <w:t xml:space="preserve">Brain </w:t>
      </w:r>
      <w:r w:rsidR="00CA4528">
        <w:rPr>
          <w:rFonts w:eastAsia="Arial" w:cs="Arial"/>
          <w:sz w:val="24"/>
        </w:rPr>
        <w:t>f</w:t>
      </w:r>
      <w:r w:rsidRPr="4FD922BA">
        <w:rPr>
          <w:rFonts w:eastAsia="Arial" w:cs="Arial"/>
          <w:sz w:val="24"/>
        </w:rPr>
        <w:t>reeze</w:t>
      </w:r>
    </w:p>
    <w:p w14:paraId="1C237126" w14:textId="77777777" w:rsidR="00123D6F" w:rsidRDefault="00123D6F" w:rsidP="00123D6F">
      <w:pPr>
        <w:spacing w:line="360" w:lineRule="auto"/>
        <w:rPr>
          <w:rFonts w:eastAsia="Calibri" w:cs="Arial"/>
          <w:szCs w:val="22"/>
        </w:rPr>
      </w:pPr>
      <w:r w:rsidRPr="4FD922BA">
        <w:rPr>
          <w:rFonts w:eastAsia="Arial" w:cs="Arial"/>
          <w:szCs w:val="22"/>
        </w:rPr>
        <w:t xml:space="preserve">Do you ever eat an ice-cream on a hot day and get a headache from the cold? Some people call this a ‘brain freeze’. </w:t>
      </w:r>
    </w:p>
    <w:p w14:paraId="16B87D13" w14:textId="77777777" w:rsidR="00123D6F" w:rsidRDefault="00123D6F" w:rsidP="00123D6F">
      <w:pPr>
        <w:spacing w:line="360" w:lineRule="auto"/>
        <w:rPr>
          <w:rFonts w:eastAsia="Calibri" w:cs="Arial"/>
          <w:szCs w:val="22"/>
        </w:rPr>
      </w:pPr>
      <w:r w:rsidRPr="4FD922BA">
        <w:rPr>
          <w:rFonts w:eastAsia="Arial" w:cs="Arial"/>
          <w:szCs w:val="22"/>
        </w:rPr>
        <w:t xml:space="preserve">The ice-cream makes your mouth very cold, very quickly. Your body sends messages from your mouth to your brain. Blood then rushes in to warm up your mouth. It hurts! </w:t>
      </w:r>
    </w:p>
    <w:p w14:paraId="3EA2F335" w14:textId="77777777" w:rsidR="00123D6F" w:rsidRDefault="00123D6F" w:rsidP="00123D6F">
      <w:pPr>
        <w:spacing w:line="360" w:lineRule="auto"/>
        <w:rPr>
          <w:rFonts w:eastAsia="Calibri" w:cs="Arial"/>
          <w:szCs w:val="22"/>
        </w:rPr>
      </w:pPr>
      <w:r w:rsidRPr="4FD922BA">
        <w:rPr>
          <w:rFonts w:eastAsia="Arial" w:cs="Arial"/>
          <w:szCs w:val="22"/>
        </w:rPr>
        <w:t xml:space="preserve">But there is something you can do to make the pain go away. You need to warm the roof (or top part) of your mouth. You can do this with your tongue. If you can, roll your tongue, then press it on the roof of your mouth. It’s better to use the underneath of your tongue because it’s warmer than the top. You could also use your thumb. But be sure it’s clean. </w:t>
      </w:r>
    </w:p>
    <w:p w14:paraId="4D54D434" w14:textId="4347E2F1" w:rsidR="00123D6F" w:rsidRPr="00123D6F" w:rsidRDefault="00123D6F" w:rsidP="00123D6F">
      <w:pPr>
        <w:spacing w:line="360" w:lineRule="auto"/>
        <w:rPr>
          <w:rFonts w:eastAsia="Calibri" w:cs="Arial"/>
          <w:szCs w:val="22"/>
        </w:rPr>
      </w:pPr>
      <w:r w:rsidRPr="4FD922BA">
        <w:rPr>
          <w:rFonts w:eastAsia="Arial" w:cs="Arial"/>
          <w:szCs w:val="22"/>
        </w:rPr>
        <w:t>A brain freeze should only ever last for about 30–60 seconds.</w:t>
      </w:r>
    </w:p>
    <w:p w14:paraId="775DD8E5" w14:textId="369D8718" w:rsidR="00123D6F" w:rsidRDefault="00123D6F" w:rsidP="00123D6F">
      <w:pPr>
        <w:spacing w:line="360" w:lineRule="auto"/>
        <w:rPr>
          <w:i/>
          <w:iCs/>
        </w:rPr>
      </w:pPr>
      <w:r>
        <w:t xml:space="preserve">NAPLAN Year 5 Reading Magazine 2016 </w:t>
      </w:r>
      <w:r w:rsidRPr="4FD922BA">
        <w:rPr>
          <w:i/>
          <w:iCs/>
        </w:rPr>
        <w:t>ACARA</w:t>
      </w:r>
    </w:p>
    <w:p w14:paraId="4E2EC091" w14:textId="6193C1C3" w:rsidR="00123D6F" w:rsidRPr="00E317EC" w:rsidRDefault="00F735CA">
      <w:pPr>
        <w:spacing w:before="240" w:line="276" w:lineRule="auto"/>
        <w:rPr>
          <w:rFonts w:eastAsia="SimSun" w:cs="Times New Roman"/>
          <w:sz w:val="28"/>
          <w:szCs w:val="40"/>
        </w:rPr>
      </w:pPr>
      <w:r>
        <w:rPr>
          <w:rFonts w:eastAsia="SimSun" w:cs="Times New Roman"/>
          <w:sz w:val="28"/>
          <w:szCs w:val="40"/>
        </w:rPr>
        <w:t xml:space="preserve">Purpose: </w:t>
      </w:r>
      <w:r w:rsidR="00123D6F" w:rsidRPr="00E317EC">
        <w:rPr>
          <w:rFonts w:eastAsia="SimSun" w:cs="Times New Roman"/>
          <w:sz w:val="28"/>
          <w:szCs w:val="40"/>
        </w:rPr>
        <w:t>The purpose of this text is to inform.</w:t>
      </w:r>
    </w:p>
    <w:tbl>
      <w:tblPr>
        <w:tblStyle w:val="TableGrid"/>
        <w:tblW w:w="0" w:type="auto"/>
        <w:tblLook w:val="04A0" w:firstRow="1" w:lastRow="0" w:firstColumn="1" w:lastColumn="0" w:noHBand="0" w:noVBand="1"/>
      </w:tblPr>
      <w:tblGrid>
        <w:gridCol w:w="5265"/>
        <w:gridCol w:w="5265"/>
      </w:tblGrid>
      <w:tr w:rsidR="00123D6F" w14:paraId="6AB5F1DC" w14:textId="0AA2DBFB" w:rsidTr="002537E6">
        <w:tc>
          <w:tcPr>
            <w:tcW w:w="5265" w:type="dxa"/>
          </w:tcPr>
          <w:p w14:paraId="725581DB" w14:textId="22D19ECF" w:rsidR="00123D6F" w:rsidRPr="00F735CA" w:rsidRDefault="00123D6F">
            <w:pPr>
              <w:spacing w:before="240" w:line="276" w:lineRule="auto"/>
              <w:rPr>
                <w:rFonts w:eastAsia="SimSun" w:cs="Times New Roman"/>
                <w:sz w:val="24"/>
                <w:szCs w:val="40"/>
              </w:rPr>
            </w:pPr>
            <w:r w:rsidRPr="00F735CA">
              <w:rPr>
                <w:rFonts w:eastAsia="SimSun" w:cs="Times New Roman"/>
                <w:sz w:val="24"/>
                <w:szCs w:val="40"/>
              </w:rPr>
              <w:t xml:space="preserve">Evidence </w:t>
            </w:r>
          </w:p>
        </w:tc>
        <w:tc>
          <w:tcPr>
            <w:tcW w:w="5265" w:type="dxa"/>
          </w:tcPr>
          <w:p w14:paraId="24DDE069" w14:textId="64BBAA48" w:rsidR="00123D6F" w:rsidRPr="00F735CA" w:rsidRDefault="00123D6F">
            <w:pPr>
              <w:spacing w:before="240" w:line="276" w:lineRule="auto"/>
              <w:rPr>
                <w:rFonts w:eastAsia="SimSun" w:cs="Times New Roman"/>
                <w:sz w:val="24"/>
                <w:szCs w:val="40"/>
              </w:rPr>
            </w:pPr>
            <w:r w:rsidRPr="00F735CA">
              <w:rPr>
                <w:rFonts w:eastAsia="SimSun" w:cs="Times New Roman"/>
                <w:sz w:val="24"/>
                <w:szCs w:val="40"/>
              </w:rPr>
              <w:t>Examples</w:t>
            </w:r>
          </w:p>
        </w:tc>
      </w:tr>
      <w:tr w:rsidR="00123D6F" w14:paraId="08EF2D3B" w14:textId="4A84C401" w:rsidTr="002537E6">
        <w:tc>
          <w:tcPr>
            <w:tcW w:w="5265" w:type="dxa"/>
          </w:tcPr>
          <w:p w14:paraId="610C7743" w14:textId="57144201" w:rsidR="00123D6F" w:rsidRPr="00123D6F" w:rsidRDefault="00123D6F" w:rsidP="00123D6F">
            <w:pPr>
              <w:spacing w:line="360" w:lineRule="auto"/>
              <w:rPr>
                <w:szCs w:val="22"/>
              </w:rPr>
            </w:pPr>
            <w:r w:rsidRPr="00123D6F">
              <w:rPr>
                <w:szCs w:val="22"/>
              </w:rPr>
              <w:t>Information about how messages are sent in the body</w:t>
            </w:r>
          </w:p>
        </w:tc>
        <w:tc>
          <w:tcPr>
            <w:tcW w:w="5265" w:type="dxa"/>
          </w:tcPr>
          <w:p w14:paraId="6260303B" w14:textId="1DEB8BC9" w:rsidR="00123D6F" w:rsidRPr="00123D6F" w:rsidRDefault="00E46474" w:rsidP="00123D6F">
            <w:pPr>
              <w:spacing w:line="360" w:lineRule="auto"/>
              <w:rPr>
                <w:szCs w:val="22"/>
              </w:rPr>
            </w:pPr>
            <w:r>
              <w:rPr>
                <w:rFonts w:eastAsia="Arial" w:cs="Arial"/>
                <w:szCs w:val="22"/>
              </w:rPr>
              <w:t>‘</w:t>
            </w:r>
            <w:r w:rsidR="00E317EC" w:rsidRPr="4FD922BA">
              <w:rPr>
                <w:rFonts w:eastAsia="Arial" w:cs="Arial"/>
                <w:szCs w:val="22"/>
              </w:rPr>
              <w:t>Your body sends messages from your mouth to your brain.</w:t>
            </w:r>
            <w:r>
              <w:rPr>
                <w:rFonts w:eastAsia="Arial" w:cs="Arial"/>
                <w:szCs w:val="22"/>
              </w:rPr>
              <w:t>’</w:t>
            </w:r>
          </w:p>
        </w:tc>
      </w:tr>
      <w:tr w:rsidR="00123D6F" w14:paraId="319059F0" w14:textId="32E645DF" w:rsidTr="002537E6">
        <w:tc>
          <w:tcPr>
            <w:tcW w:w="5265" w:type="dxa"/>
          </w:tcPr>
          <w:p w14:paraId="5AA6DFB6" w14:textId="05230FF4" w:rsidR="00123D6F" w:rsidRPr="00123D6F" w:rsidRDefault="00123D6F" w:rsidP="00123D6F">
            <w:pPr>
              <w:spacing w:line="360" w:lineRule="auto"/>
              <w:rPr>
                <w:szCs w:val="22"/>
              </w:rPr>
            </w:pPr>
            <w:r w:rsidRPr="00123D6F">
              <w:rPr>
                <w:szCs w:val="22"/>
              </w:rPr>
              <w:t>Suggestions for how to remove pain</w:t>
            </w:r>
          </w:p>
        </w:tc>
        <w:tc>
          <w:tcPr>
            <w:tcW w:w="5265" w:type="dxa"/>
          </w:tcPr>
          <w:p w14:paraId="47134298" w14:textId="4CDB8AB3" w:rsidR="00123D6F" w:rsidRPr="00123D6F" w:rsidRDefault="00E46474" w:rsidP="00123D6F">
            <w:pPr>
              <w:spacing w:line="360" w:lineRule="auto"/>
              <w:rPr>
                <w:szCs w:val="22"/>
              </w:rPr>
            </w:pPr>
            <w:r>
              <w:rPr>
                <w:rFonts w:eastAsia="Arial" w:cs="Arial"/>
                <w:szCs w:val="22"/>
              </w:rPr>
              <w:t>‘</w:t>
            </w:r>
            <w:r w:rsidRPr="4FD922BA">
              <w:rPr>
                <w:rFonts w:eastAsia="Arial" w:cs="Arial"/>
                <w:szCs w:val="22"/>
              </w:rPr>
              <w:t>You need to warm the roof (or top part) of your mouth.</w:t>
            </w:r>
            <w:r>
              <w:rPr>
                <w:rFonts w:eastAsia="Arial" w:cs="Arial"/>
                <w:szCs w:val="22"/>
              </w:rPr>
              <w:t>’</w:t>
            </w:r>
          </w:p>
        </w:tc>
      </w:tr>
      <w:tr w:rsidR="00123D6F" w14:paraId="143B6CF4" w14:textId="7FB1B4BE" w:rsidTr="002537E6">
        <w:tc>
          <w:tcPr>
            <w:tcW w:w="5265" w:type="dxa"/>
          </w:tcPr>
          <w:p w14:paraId="09D72BCD" w14:textId="4E06EB84" w:rsidR="00123D6F" w:rsidRPr="00123D6F" w:rsidRDefault="00123D6F" w:rsidP="00123D6F">
            <w:pPr>
              <w:spacing w:line="360" w:lineRule="auto"/>
              <w:rPr>
                <w:szCs w:val="22"/>
              </w:rPr>
            </w:pPr>
            <w:r w:rsidRPr="00123D6F">
              <w:rPr>
                <w:szCs w:val="22"/>
              </w:rPr>
              <w:t>How long the pain lasts</w:t>
            </w:r>
          </w:p>
        </w:tc>
        <w:tc>
          <w:tcPr>
            <w:tcW w:w="5265" w:type="dxa"/>
          </w:tcPr>
          <w:p w14:paraId="5F6FE5D7" w14:textId="13F64DD4" w:rsidR="00123D6F" w:rsidRPr="00123D6F" w:rsidRDefault="00E46474" w:rsidP="00123D6F">
            <w:pPr>
              <w:spacing w:line="360" w:lineRule="auto"/>
              <w:rPr>
                <w:szCs w:val="22"/>
              </w:rPr>
            </w:pPr>
            <w:r>
              <w:rPr>
                <w:rFonts w:eastAsia="Arial" w:cs="Arial"/>
                <w:szCs w:val="22"/>
              </w:rPr>
              <w:t>‘…</w:t>
            </w:r>
            <w:r w:rsidRPr="4FD922BA">
              <w:rPr>
                <w:rFonts w:eastAsia="Arial" w:cs="Arial"/>
                <w:szCs w:val="22"/>
              </w:rPr>
              <w:t>last for about 30–60 seconds</w:t>
            </w:r>
            <w:r>
              <w:rPr>
                <w:rFonts w:eastAsia="Arial" w:cs="Arial"/>
                <w:szCs w:val="22"/>
              </w:rPr>
              <w:t>.’</w:t>
            </w:r>
          </w:p>
        </w:tc>
      </w:tr>
    </w:tbl>
    <w:p w14:paraId="445FC451" w14:textId="77777777" w:rsidR="00CA4528" w:rsidRDefault="00CA4528" w:rsidP="00F735CA">
      <w:pPr>
        <w:spacing w:line="360" w:lineRule="auto"/>
        <w:rPr>
          <w:rFonts w:eastAsia="SimSun" w:cs="Times New Roman"/>
          <w:sz w:val="28"/>
          <w:szCs w:val="28"/>
        </w:rPr>
      </w:pPr>
    </w:p>
    <w:p w14:paraId="79C0A04B" w14:textId="469E5CED" w:rsidR="00F735CA" w:rsidRPr="00F735CA" w:rsidRDefault="00F735CA" w:rsidP="00F735CA">
      <w:pPr>
        <w:spacing w:line="360" w:lineRule="auto"/>
        <w:rPr>
          <w:sz w:val="28"/>
          <w:szCs w:val="28"/>
        </w:rPr>
      </w:pPr>
      <w:r w:rsidRPr="00F735CA">
        <w:rPr>
          <w:rFonts w:eastAsia="SimSun" w:cs="Times New Roman"/>
          <w:sz w:val="28"/>
          <w:szCs w:val="28"/>
        </w:rPr>
        <w:t xml:space="preserve">Audience: </w:t>
      </w:r>
      <w:r w:rsidRPr="00F735CA">
        <w:rPr>
          <w:sz w:val="28"/>
          <w:szCs w:val="28"/>
        </w:rPr>
        <w:t>The audience of this text may be younger people.</w:t>
      </w:r>
    </w:p>
    <w:tbl>
      <w:tblPr>
        <w:tblStyle w:val="TableGrid"/>
        <w:tblW w:w="0" w:type="auto"/>
        <w:tblLook w:val="04A0" w:firstRow="1" w:lastRow="0" w:firstColumn="1" w:lastColumn="0" w:noHBand="0" w:noVBand="1"/>
      </w:tblPr>
      <w:tblGrid>
        <w:gridCol w:w="5265"/>
        <w:gridCol w:w="5265"/>
      </w:tblGrid>
      <w:tr w:rsidR="00F735CA" w14:paraId="215BD244" w14:textId="77777777" w:rsidTr="002537E6">
        <w:tc>
          <w:tcPr>
            <w:tcW w:w="5265" w:type="dxa"/>
          </w:tcPr>
          <w:p w14:paraId="012DA2C1" w14:textId="77777777" w:rsidR="00F735CA" w:rsidRPr="00F735CA" w:rsidRDefault="00F735CA" w:rsidP="002537E6">
            <w:pPr>
              <w:spacing w:before="240" w:line="276" w:lineRule="auto"/>
              <w:rPr>
                <w:rFonts w:eastAsia="SimSun" w:cs="Times New Roman"/>
                <w:sz w:val="24"/>
                <w:szCs w:val="40"/>
              </w:rPr>
            </w:pPr>
            <w:r w:rsidRPr="00F735CA">
              <w:rPr>
                <w:rFonts w:eastAsia="SimSun" w:cs="Times New Roman"/>
                <w:sz w:val="24"/>
                <w:szCs w:val="40"/>
              </w:rPr>
              <w:t xml:space="preserve">Evidence </w:t>
            </w:r>
          </w:p>
        </w:tc>
        <w:tc>
          <w:tcPr>
            <w:tcW w:w="5265" w:type="dxa"/>
          </w:tcPr>
          <w:p w14:paraId="4EC9735F" w14:textId="77777777" w:rsidR="00F735CA" w:rsidRPr="00F735CA" w:rsidRDefault="00F735CA" w:rsidP="002537E6">
            <w:pPr>
              <w:spacing w:before="240" w:line="276" w:lineRule="auto"/>
              <w:rPr>
                <w:rFonts w:eastAsia="SimSun" w:cs="Times New Roman"/>
                <w:sz w:val="24"/>
                <w:szCs w:val="40"/>
              </w:rPr>
            </w:pPr>
            <w:r w:rsidRPr="00F735CA">
              <w:rPr>
                <w:rFonts w:eastAsia="SimSun" w:cs="Times New Roman"/>
                <w:sz w:val="24"/>
                <w:szCs w:val="40"/>
              </w:rPr>
              <w:t>Examples</w:t>
            </w:r>
          </w:p>
        </w:tc>
      </w:tr>
      <w:tr w:rsidR="00F735CA" w14:paraId="6B0BC99E" w14:textId="77777777" w:rsidTr="002537E6">
        <w:tc>
          <w:tcPr>
            <w:tcW w:w="5265" w:type="dxa"/>
          </w:tcPr>
          <w:p w14:paraId="5A9E35F8" w14:textId="18952481" w:rsidR="00F735CA" w:rsidRPr="00123D6F" w:rsidRDefault="005A3AC3" w:rsidP="002537E6">
            <w:pPr>
              <w:spacing w:line="360" w:lineRule="auto"/>
              <w:rPr>
                <w:szCs w:val="22"/>
              </w:rPr>
            </w:pPr>
            <w:r>
              <w:rPr>
                <w:szCs w:val="22"/>
              </w:rPr>
              <w:t>Simple sentence structure</w:t>
            </w:r>
          </w:p>
        </w:tc>
        <w:tc>
          <w:tcPr>
            <w:tcW w:w="5265" w:type="dxa"/>
          </w:tcPr>
          <w:p w14:paraId="02895EF0" w14:textId="68052ACB" w:rsidR="00F735CA" w:rsidRPr="00123D6F" w:rsidRDefault="00C70742" w:rsidP="002537E6">
            <w:pPr>
              <w:spacing w:line="360" w:lineRule="auto"/>
              <w:rPr>
                <w:szCs w:val="22"/>
              </w:rPr>
            </w:pPr>
            <w:r>
              <w:rPr>
                <w:szCs w:val="22"/>
              </w:rPr>
              <w:t>‘</w:t>
            </w:r>
            <w:r w:rsidR="005A3AC3">
              <w:rPr>
                <w:szCs w:val="22"/>
              </w:rPr>
              <w:t>Some people call this a brain freeze.’</w:t>
            </w:r>
          </w:p>
        </w:tc>
      </w:tr>
      <w:tr w:rsidR="00F735CA" w14:paraId="69FB0407" w14:textId="77777777" w:rsidTr="002537E6">
        <w:tc>
          <w:tcPr>
            <w:tcW w:w="5265" w:type="dxa"/>
          </w:tcPr>
          <w:p w14:paraId="3E42A797" w14:textId="552AEB07" w:rsidR="00F735CA" w:rsidRPr="005A3AC3" w:rsidRDefault="005A3AC3" w:rsidP="005A3AC3">
            <w:pPr>
              <w:spacing w:line="360" w:lineRule="auto"/>
              <w:rPr>
                <w:szCs w:val="22"/>
              </w:rPr>
            </w:pPr>
            <w:r w:rsidRPr="005A3AC3">
              <w:rPr>
                <w:sz w:val="20"/>
                <w:szCs w:val="20"/>
              </w:rPr>
              <w:t xml:space="preserve">Using everyday vocabulary </w:t>
            </w:r>
          </w:p>
        </w:tc>
        <w:tc>
          <w:tcPr>
            <w:tcW w:w="5265" w:type="dxa"/>
          </w:tcPr>
          <w:p w14:paraId="22F44C33" w14:textId="76B008FC" w:rsidR="00C70742" w:rsidRPr="00C70742" w:rsidRDefault="00C70742" w:rsidP="00C70742">
            <w:pPr>
              <w:spacing w:line="360" w:lineRule="auto"/>
              <w:rPr>
                <w:sz w:val="20"/>
                <w:szCs w:val="20"/>
              </w:rPr>
            </w:pPr>
            <w:r>
              <w:rPr>
                <w:sz w:val="20"/>
                <w:szCs w:val="20"/>
              </w:rPr>
              <w:t>‘</w:t>
            </w:r>
            <w:r w:rsidRPr="00C70742">
              <w:rPr>
                <w:sz w:val="20"/>
                <w:szCs w:val="20"/>
              </w:rPr>
              <w:t>It hurts!</w:t>
            </w:r>
            <w:r>
              <w:rPr>
                <w:sz w:val="20"/>
                <w:szCs w:val="20"/>
              </w:rPr>
              <w:t>’</w:t>
            </w:r>
            <w:r w:rsidRPr="00C70742">
              <w:rPr>
                <w:sz w:val="20"/>
                <w:szCs w:val="20"/>
              </w:rPr>
              <w:t xml:space="preserve"> </w:t>
            </w:r>
          </w:p>
          <w:p w14:paraId="1E2419B5" w14:textId="3FA02363" w:rsidR="00F735CA" w:rsidRPr="00C70742" w:rsidRDefault="00C70742" w:rsidP="002537E6">
            <w:pPr>
              <w:spacing w:line="360" w:lineRule="auto"/>
              <w:rPr>
                <w:sz w:val="20"/>
                <w:szCs w:val="20"/>
              </w:rPr>
            </w:pPr>
            <w:r>
              <w:rPr>
                <w:sz w:val="20"/>
                <w:szCs w:val="20"/>
              </w:rPr>
              <w:t>‘</w:t>
            </w:r>
            <w:r w:rsidRPr="00C70742">
              <w:rPr>
                <w:sz w:val="20"/>
                <w:szCs w:val="20"/>
              </w:rPr>
              <w:t>brain freeze</w:t>
            </w:r>
            <w:r>
              <w:rPr>
                <w:sz w:val="20"/>
                <w:szCs w:val="20"/>
              </w:rPr>
              <w:t>’</w:t>
            </w:r>
          </w:p>
        </w:tc>
      </w:tr>
      <w:tr w:rsidR="00F735CA" w14:paraId="61BB17FA" w14:textId="77777777" w:rsidTr="002537E6">
        <w:tc>
          <w:tcPr>
            <w:tcW w:w="5265" w:type="dxa"/>
          </w:tcPr>
          <w:p w14:paraId="5DD66120" w14:textId="21F1342B" w:rsidR="00F735CA" w:rsidRPr="00C70742" w:rsidRDefault="00C70742" w:rsidP="002537E6">
            <w:pPr>
              <w:spacing w:line="360" w:lineRule="auto"/>
              <w:rPr>
                <w:sz w:val="20"/>
                <w:szCs w:val="20"/>
              </w:rPr>
            </w:pPr>
            <w:r w:rsidRPr="00C70742">
              <w:rPr>
                <w:sz w:val="20"/>
                <w:szCs w:val="20"/>
              </w:rPr>
              <w:t>Image of young person</w:t>
            </w:r>
          </w:p>
        </w:tc>
        <w:tc>
          <w:tcPr>
            <w:tcW w:w="5265" w:type="dxa"/>
          </w:tcPr>
          <w:p w14:paraId="0458E7A3" w14:textId="4CB4F35B" w:rsidR="00F735CA" w:rsidRPr="00123D6F" w:rsidRDefault="00F735CA" w:rsidP="002537E6">
            <w:pPr>
              <w:spacing w:line="360" w:lineRule="auto"/>
              <w:rPr>
                <w:szCs w:val="22"/>
              </w:rPr>
            </w:pPr>
          </w:p>
        </w:tc>
      </w:tr>
      <w:tr w:rsidR="00C70742" w14:paraId="0908D453" w14:textId="77777777" w:rsidTr="002537E6">
        <w:tc>
          <w:tcPr>
            <w:tcW w:w="5265" w:type="dxa"/>
          </w:tcPr>
          <w:p w14:paraId="2D6DBA38" w14:textId="2ABE035B" w:rsidR="00C70742" w:rsidRPr="00C70742" w:rsidRDefault="00C70742" w:rsidP="002537E6">
            <w:pPr>
              <w:spacing w:line="360" w:lineRule="auto"/>
              <w:rPr>
                <w:sz w:val="20"/>
                <w:szCs w:val="20"/>
              </w:rPr>
            </w:pPr>
            <w:r w:rsidRPr="0006436D">
              <w:rPr>
                <w:sz w:val="20"/>
                <w:szCs w:val="20"/>
              </w:rPr>
              <w:t>Young people tend to enjoy more</w:t>
            </w:r>
            <w:r>
              <w:rPr>
                <w:sz w:val="20"/>
                <w:szCs w:val="20"/>
              </w:rPr>
              <w:t xml:space="preserve"> ice cream</w:t>
            </w:r>
          </w:p>
        </w:tc>
        <w:tc>
          <w:tcPr>
            <w:tcW w:w="5265" w:type="dxa"/>
          </w:tcPr>
          <w:p w14:paraId="658DB941" w14:textId="79D5CB79" w:rsidR="00C70742" w:rsidRPr="00123D6F" w:rsidRDefault="00C70742" w:rsidP="002537E6">
            <w:pPr>
              <w:spacing w:line="360" w:lineRule="auto"/>
              <w:rPr>
                <w:szCs w:val="22"/>
              </w:rPr>
            </w:pPr>
            <w:r>
              <w:rPr>
                <w:rFonts w:eastAsia="Arial" w:cs="Arial"/>
                <w:szCs w:val="22"/>
              </w:rPr>
              <w:t>‘</w:t>
            </w:r>
            <w:r w:rsidRPr="4FD922BA">
              <w:rPr>
                <w:rFonts w:eastAsia="Arial" w:cs="Arial"/>
                <w:szCs w:val="22"/>
              </w:rPr>
              <w:t>Do you ever eat an ice-cream on a hot day and get a headache from the cold?</w:t>
            </w:r>
            <w:r>
              <w:rPr>
                <w:rFonts w:eastAsia="Arial" w:cs="Arial"/>
                <w:szCs w:val="22"/>
              </w:rPr>
              <w:t>’</w:t>
            </w:r>
          </w:p>
        </w:tc>
      </w:tr>
    </w:tbl>
    <w:p w14:paraId="31FAC872" w14:textId="32F0D07E" w:rsidR="003D3EB3" w:rsidRDefault="007B1EAB" w:rsidP="007B1EAB">
      <w:pPr>
        <w:pStyle w:val="Heading3"/>
      </w:pPr>
      <w:bookmarkStart w:id="15" w:name="_Appendix_2_1"/>
      <w:bookmarkEnd w:id="15"/>
      <w:r>
        <w:br w:type="page"/>
      </w:r>
      <w:r w:rsidR="003D3EB3">
        <w:lastRenderedPageBreak/>
        <w:t>Appendix 2</w:t>
      </w:r>
    </w:p>
    <w:p w14:paraId="7CE891EE" w14:textId="77777777" w:rsidR="003D3EB3" w:rsidRDefault="003D3EB3" w:rsidP="003D3EB3">
      <w:pPr>
        <w:pStyle w:val="Heading4"/>
      </w:pPr>
      <w:r>
        <w:t>Audience and purpose quadrant analysis</w:t>
      </w:r>
    </w:p>
    <w:p w14:paraId="01335379" w14:textId="77777777" w:rsidR="003D3EB3" w:rsidRPr="0006436D" w:rsidRDefault="003D3EB3" w:rsidP="003D3EB3">
      <w:pPr>
        <w:pStyle w:val="DoElines2018"/>
      </w:pPr>
      <w:r w:rsidRPr="0006436D">
        <w:rPr>
          <w:rStyle w:val="Heading4Char"/>
        </w:rPr>
        <w:t>Text</w:t>
      </w:r>
      <w:r w:rsidRPr="0006436D">
        <w:t>:________________________________________</w:t>
      </w:r>
    </w:p>
    <w:p w14:paraId="2915EDC0" w14:textId="77777777" w:rsidR="003D3EB3" w:rsidRPr="0006436D" w:rsidRDefault="003D3EB3" w:rsidP="003D3EB3">
      <w:pPr>
        <w:pStyle w:val="DoElines2018"/>
      </w:pPr>
    </w:p>
    <w:tbl>
      <w:tblPr>
        <w:tblStyle w:val="TableGrid"/>
        <w:tblW w:w="0" w:type="auto"/>
        <w:tblLook w:val="04A0" w:firstRow="1" w:lastRow="0" w:firstColumn="1" w:lastColumn="0" w:noHBand="0" w:noVBand="1"/>
        <w:tblCaption w:val="Audience and purpose quadrant analysis"/>
        <w:tblDescription w:val="Purpose, audience, vocabulary, subject-matter"/>
      </w:tblPr>
      <w:tblGrid>
        <w:gridCol w:w="5190"/>
        <w:gridCol w:w="5190"/>
      </w:tblGrid>
      <w:tr w:rsidR="003D3EB3" w14:paraId="24F20C0E" w14:textId="77777777" w:rsidTr="002537E6">
        <w:trPr>
          <w:trHeight w:val="5233"/>
        </w:trPr>
        <w:tc>
          <w:tcPr>
            <w:tcW w:w="5190" w:type="dxa"/>
          </w:tcPr>
          <w:p w14:paraId="494E9958" w14:textId="77777777" w:rsidR="003D3EB3" w:rsidRDefault="003D3EB3" w:rsidP="002537E6">
            <w:pPr>
              <w:pStyle w:val="Heading4"/>
            </w:pPr>
            <w:r>
              <w:t>Purpose</w:t>
            </w:r>
          </w:p>
          <w:p w14:paraId="675DABF5" w14:textId="77777777" w:rsidR="003D3EB3" w:rsidRDefault="003D3EB3" w:rsidP="002537E6">
            <w:r>
              <w:t xml:space="preserve">Does it inform, educate, persuade and/or entertain? </w:t>
            </w:r>
          </w:p>
          <w:p w14:paraId="0F9AB637" w14:textId="77777777" w:rsidR="003D3EB3" w:rsidRPr="00083F09" w:rsidRDefault="003D3EB3" w:rsidP="002537E6">
            <w:r>
              <w:t>What type of text is this?</w:t>
            </w:r>
          </w:p>
        </w:tc>
        <w:tc>
          <w:tcPr>
            <w:tcW w:w="5190" w:type="dxa"/>
          </w:tcPr>
          <w:p w14:paraId="3D4D1826" w14:textId="77777777" w:rsidR="003D3EB3" w:rsidRDefault="003D3EB3" w:rsidP="002537E6">
            <w:pPr>
              <w:pStyle w:val="Heading4"/>
            </w:pPr>
            <w:r>
              <w:t>Audience</w:t>
            </w:r>
          </w:p>
          <w:p w14:paraId="51A43E2C" w14:textId="77777777" w:rsidR="003D3EB3" w:rsidRPr="00083F09" w:rsidRDefault="003D3EB3" w:rsidP="002537E6">
            <w:r>
              <w:t>Who is this written for?</w:t>
            </w:r>
          </w:p>
        </w:tc>
      </w:tr>
      <w:tr w:rsidR="003D3EB3" w14:paraId="11E851FA" w14:textId="77777777" w:rsidTr="002537E6">
        <w:trPr>
          <w:trHeight w:val="5569"/>
        </w:trPr>
        <w:tc>
          <w:tcPr>
            <w:tcW w:w="5190" w:type="dxa"/>
          </w:tcPr>
          <w:p w14:paraId="74C54867" w14:textId="77777777" w:rsidR="003D3EB3" w:rsidRDefault="003D3EB3" w:rsidP="002537E6">
            <w:pPr>
              <w:pStyle w:val="Heading4"/>
            </w:pPr>
            <w:r>
              <w:t>Vocabulary</w:t>
            </w:r>
          </w:p>
          <w:p w14:paraId="4F779705" w14:textId="77777777" w:rsidR="003D3EB3" w:rsidRPr="00083F09" w:rsidRDefault="003D3EB3" w:rsidP="002537E6">
            <w:r>
              <w:t>Vocabulary evidence for purpose and audience</w:t>
            </w:r>
          </w:p>
        </w:tc>
        <w:tc>
          <w:tcPr>
            <w:tcW w:w="5190" w:type="dxa"/>
          </w:tcPr>
          <w:p w14:paraId="39E9818B" w14:textId="77777777" w:rsidR="003D3EB3" w:rsidRDefault="003D3EB3" w:rsidP="002537E6">
            <w:pPr>
              <w:pStyle w:val="Heading4"/>
            </w:pPr>
            <w:r>
              <w:t>Subject matter</w:t>
            </w:r>
          </w:p>
          <w:p w14:paraId="4E1B8C75" w14:textId="77777777" w:rsidR="003D3EB3" w:rsidRPr="00083F09" w:rsidRDefault="003D3EB3" w:rsidP="002537E6">
            <w:r>
              <w:t>What is the text about?</w:t>
            </w:r>
          </w:p>
        </w:tc>
      </w:tr>
    </w:tbl>
    <w:p w14:paraId="742150F6" w14:textId="77777777" w:rsidR="003D3EB3" w:rsidRPr="003D3EB3" w:rsidRDefault="003D3EB3" w:rsidP="003D3EB3">
      <w:r>
        <w:br w:type="page"/>
      </w:r>
    </w:p>
    <w:p w14:paraId="26FA9204" w14:textId="3F74850E" w:rsidR="00164D2C" w:rsidRDefault="006A043E" w:rsidP="00A5267B">
      <w:pPr>
        <w:pStyle w:val="Heading3"/>
      </w:pPr>
      <w:r>
        <w:lastRenderedPageBreak/>
        <w:t>Appendix 3</w:t>
      </w:r>
    </w:p>
    <w:p w14:paraId="75C06DA1" w14:textId="310BDCDE" w:rsidR="00164D2C" w:rsidRDefault="009E209B" w:rsidP="00A5267B">
      <w:pPr>
        <w:pStyle w:val="Heading4"/>
      </w:pPr>
      <w:r>
        <w:t>Audience and p</w:t>
      </w:r>
      <w:r w:rsidR="00164D2C">
        <w:t xml:space="preserve">urpose </w:t>
      </w:r>
      <w:r>
        <w:t xml:space="preserve">scenario </w:t>
      </w:r>
      <w:r w:rsidR="00164D2C">
        <w:t>cards</w:t>
      </w:r>
    </w:p>
    <w:tbl>
      <w:tblPr>
        <w:tblStyle w:val="TableGrid"/>
        <w:tblW w:w="0" w:type="auto"/>
        <w:tblLook w:val="04A0" w:firstRow="1" w:lastRow="0" w:firstColumn="1" w:lastColumn="0" w:noHBand="0" w:noVBand="1"/>
        <w:tblCaption w:val="Scenario cards"/>
        <w:tblDescription w:val="elderly, teenagers, musicians, risk-takers, parents of young children, middle-aged sports fans, tourists, professionals, extremely wealthy, environmentalists, politicians, children aged 2-4"/>
      </w:tblPr>
      <w:tblGrid>
        <w:gridCol w:w="3510"/>
        <w:gridCol w:w="3510"/>
        <w:gridCol w:w="3510"/>
      </w:tblGrid>
      <w:tr w:rsidR="00164D2C" w14:paraId="10BD3B93" w14:textId="77777777" w:rsidTr="227800C0">
        <w:trPr>
          <w:trHeight w:val="1809"/>
        </w:trPr>
        <w:tc>
          <w:tcPr>
            <w:tcW w:w="3510" w:type="dxa"/>
          </w:tcPr>
          <w:p w14:paraId="723AB2F2" w14:textId="6BCFD5EB" w:rsidR="00164D2C" w:rsidRPr="004F7731" w:rsidRDefault="1FF36F2F" w:rsidP="00564779">
            <w:pPr>
              <w:spacing w:line="360" w:lineRule="auto"/>
              <w:rPr>
                <w:sz w:val="36"/>
                <w:szCs w:val="36"/>
              </w:rPr>
            </w:pPr>
            <w:r w:rsidRPr="227800C0">
              <w:rPr>
                <w:sz w:val="36"/>
                <w:szCs w:val="36"/>
              </w:rPr>
              <w:t>e</w:t>
            </w:r>
            <w:r w:rsidR="00164D2C" w:rsidRPr="227800C0">
              <w:rPr>
                <w:sz w:val="36"/>
                <w:szCs w:val="36"/>
              </w:rPr>
              <w:t>lderly</w:t>
            </w:r>
            <w:r w:rsidR="2B723616" w:rsidRPr="227800C0">
              <w:rPr>
                <w:sz w:val="36"/>
                <w:szCs w:val="36"/>
              </w:rPr>
              <w:t xml:space="preserve"> people</w:t>
            </w:r>
          </w:p>
        </w:tc>
        <w:tc>
          <w:tcPr>
            <w:tcW w:w="3510" w:type="dxa"/>
          </w:tcPr>
          <w:p w14:paraId="50EFD8B0" w14:textId="77777777" w:rsidR="00164D2C" w:rsidRPr="004F7731" w:rsidRDefault="00164D2C" w:rsidP="00564779">
            <w:pPr>
              <w:spacing w:line="360" w:lineRule="auto"/>
              <w:rPr>
                <w:sz w:val="36"/>
                <w:szCs w:val="36"/>
              </w:rPr>
            </w:pPr>
            <w:r>
              <w:rPr>
                <w:sz w:val="36"/>
                <w:szCs w:val="36"/>
              </w:rPr>
              <w:t>parents of young children</w:t>
            </w:r>
          </w:p>
        </w:tc>
        <w:tc>
          <w:tcPr>
            <w:tcW w:w="3510" w:type="dxa"/>
          </w:tcPr>
          <w:p w14:paraId="1C58ABA3" w14:textId="77777777" w:rsidR="00164D2C" w:rsidRPr="004F7731" w:rsidRDefault="00164D2C" w:rsidP="00564779">
            <w:pPr>
              <w:spacing w:line="360" w:lineRule="auto"/>
              <w:rPr>
                <w:sz w:val="36"/>
                <w:szCs w:val="36"/>
              </w:rPr>
            </w:pPr>
            <w:r>
              <w:rPr>
                <w:sz w:val="36"/>
                <w:szCs w:val="36"/>
              </w:rPr>
              <w:t>teenagers</w:t>
            </w:r>
          </w:p>
        </w:tc>
      </w:tr>
      <w:tr w:rsidR="00164D2C" w14:paraId="69873FFB" w14:textId="77777777" w:rsidTr="227800C0">
        <w:trPr>
          <w:trHeight w:val="1835"/>
        </w:trPr>
        <w:tc>
          <w:tcPr>
            <w:tcW w:w="3510" w:type="dxa"/>
          </w:tcPr>
          <w:p w14:paraId="46A32216" w14:textId="77777777" w:rsidR="00164D2C" w:rsidRPr="004F7731" w:rsidRDefault="00164D2C" w:rsidP="00564779">
            <w:pPr>
              <w:spacing w:line="360" w:lineRule="auto"/>
              <w:rPr>
                <w:sz w:val="36"/>
                <w:szCs w:val="36"/>
              </w:rPr>
            </w:pPr>
            <w:r>
              <w:rPr>
                <w:sz w:val="36"/>
                <w:szCs w:val="36"/>
              </w:rPr>
              <w:t>middle-aged sports fans</w:t>
            </w:r>
          </w:p>
        </w:tc>
        <w:tc>
          <w:tcPr>
            <w:tcW w:w="3510" w:type="dxa"/>
          </w:tcPr>
          <w:p w14:paraId="7B5F7BDB" w14:textId="77777777" w:rsidR="00164D2C" w:rsidRPr="004F7731" w:rsidRDefault="00164D2C" w:rsidP="00564779">
            <w:pPr>
              <w:spacing w:line="360" w:lineRule="auto"/>
              <w:rPr>
                <w:sz w:val="36"/>
                <w:szCs w:val="36"/>
              </w:rPr>
            </w:pPr>
            <w:r>
              <w:rPr>
                <w:sz w:val="36"/>
                <w:szCs w:val="36"/>
              </w:rPr>
              <w:t>tourists</w:t>
            </w:r>
          </w:p>
        </w:tc>
        <w:tc>
          <w:tcPr>
            <w:tcW w:w="3510" w:type="dxa"/>
          </w:tcPr>
          <w:p w14:paraId="191F86E8" w14:textId="77777777" w:rsidR="00164D2C" w:rsidRPr="004F7731" w:rsidRDefault="00164D2C" w:rsidP="00564779">
            <w:pPr>
              <w:spacing w:line="360" w:lineRule="auto"/>
              <w:rPr>
                <w:sz w:val="36"/>
                <w:szCs w:val="36"/>
              </w:rPr>
            </w:pPr>
            <w:r>
              <w:rPr>
                <w:sz w:val="36"/>
                <w:szCs w:val="36"/>
              </w:rPr>
              <w:t>professionals</w:t>
            </w:r>
          </w:p>
        </w:tc>
      </w:tr>
      <w:tr w:rsidR="00164D2C" w14:paraId="0101A33C" w14:textId="77777777" w:rsidTr="227800C0">
        <w:trPr>
          <w:trHeight w:val="1831"/>
        </w:trPr>
        <w:tc>
          <w:tcPr>
            <w:tcW w:w="3510" w:type="dxa"/>
          </w:tcPr>
          <w:p w14:paraId="04AE67E3" w14:textId="77777777" w:rsidR="00164D2C" w:rsidRPr="004F7731" w:rsidRDefault="00164D2C" w:rsidP="00564779">
            <w:pPr>
              <w:spacing w:line="360" w:lineRule="auto"/>
              <w:rPr>
                <w:sz w:val="36"/>
                <w:szCs w:val="36"/>
              </w:rPr>
            </w:pPr>
            <w:r>
              <w:rPr>
                <w:sz w:val="36"/>
                <w:szCs w:val="36"/>
              </w:rPr>
              <w:t>extremely wealthy</w:t>
            </w:r>
          </w:p>
        </w:tc>
        <w:tc>
          <w:tcPr>
            <w:tcW w:w="3510" w:type="dxa"/>
          </w:tcPr>
          <w:p w14:paraId="31D431ED" w14:textId="77777777" w:rsidR="00164D2C" w:rsidRPr="004F7731" w:rsidRDefault="00164D2C" w:rsidP="00564779">
            <w:pPr>
              <w:spacing w:line="360" w:lineRule="auto"/>
              <w:rPr>
                <w:sz w:val="36"/>
                <w:szCs w:val="36"/>
              </w:rPr>
            </w:pPr>
            <w:r>
              <w:rPr>
                <w:sz w:val="36"/>
                <w:szCs w:val="36"/>
              </w:rPr>
              <w:t>risk-takers</w:t>
            </w:r>
          </w:p>
        </w:tc>
        <w:tc>
          <w:tcPr>
            <w:tcW w:w="3510" w:type="dxa"/>
          </w:tcPr>
          <w:p w14:paraId="348C2F5C" w14:textId="77777777" w:rsidR="00164D2C" w:rsidRPr="004F7731" w:rsidRDefault="00164D2C" w:rsidP="00564779">
            <w:pPr>
              <w:spacing w:line="360" w:lineRule="auto"/>
              <w:rPr>
                <w:sz w:val="36"/>
                <w:szCs w:val="36"/>
              </w:rPr>
            </w:pPr>
            <w:r>
              <w:rPr>
                <w:sz w:val="36"/>
                <w:szCs w:val="36"/>
              </w:rPr>
              <w:t>musicians</w:t>
            </w:r>
          </w:p>
        </w:tc>
      </w:tr>
      <w:tr w:rsidR="00164D2C" w14:paraId="43112CE3" w14:textId="77777777" w:rsidTr="227800C0">
        <w:trPr>
          <w:trHeight w:val="1831"/>
        </w:trPr>
        <w:tc>
          <w:tcPr>
            <w:tcW w:w="3510" w:type="dxa"/>
          </w:tcPr>
          <w:p w14:paraId="36DFDADD" w14:textId="77777777" w:rsidR="00164D2C" w:rsidRPr="004F7731" w:rsidRDefault="00164D2C" w:rsidP="00564779">
            <w:pPr>
              <w:spacing w:line="360" w:lineRule="auto"/>
              <w:rPr>
                <w:sz w:val="36"/>
                <w:szCs w:val="36"/>
              </w:rPr>
            </w:pPr>
            <w:r>
              <w:rPr>
                <w:sz w:val="36"/>
                <w:szCs w:val="36"/>
              </w:rPr>
              <w:t>environmentalists</w:t>
            </w:r>
          </w:p>
        </w:tc>
        <w:tc>
          <w:tcPr>
            <w:tcW w:w="3510" w:type="dxa"/>
          </w:tcPr>
          <w:p w14:paraId="44DC0E41" w14:textId="77777777" w:rsidR="00164D2C" w:rsidRPr="004F7731" w:rsidRDefault="00164D2C" w:rsidP="00564779">
            <w:pPr>
              <w:spacing w:line="360" w:lineRule="auto"/>
              <w:rPr>
                <w:sz w:val="36"/>
                <w:szCs w:val="36"/>
              </w:rPr>
            </w:pPr>
            <w:r>
              <w:rPr>
                <w:sz w:val="36"/>
                <w:szCs w:val="36"/>
              </w:rPr>
              <w:t>politicians</w:t>
            </w:r>
          </w:p>
        </w:tc>
        <w:tc>
          <w:tcPr>
            <w:tcW w:w="3510" w:type="dxa"/>
          </w:tcPr>
          <w:p w14:paraId="491B9ADF" w14:textId="77777777" w:rsidR="00164D2C" w:rsidRPr="004F7731" w:rsidRDefault="00164D2C" w:rsidP="00564779">
            <w:pPr>
              <w:spacing w:line="360" w:lineRule="auto"/>
              <w:rPr>
                <w:sz w:val="36"/>
                <w:szCs w:val="36"/>
              </w:rPr>
            </w:pPr>
            <w:r>
              <w:rPr>
                <w:sz w:val="36"/>
                <w:szCs w:val="36"/>
              </w:rPr>
              <w:t>children aged 2-4</w:t>
            </w:r>
          </w:p>
        </w:tc>
      </w:tr>
      <w:bookmarkEnd w:id="7"/>
      <w:bookmarkEnd w:id="8"/>
      <w:bookmarkEnd w:id="9"/>
    </w:tbl>
    <w:p w14:paraId="1E07D07A" w14:textId="556BD15A" w:rsidR="00042749" w:rsidRDefault="00042749">
      <w:pPr>
        <w:spacing w:before="240" w:line="276" w:lineRule="auto"/>
      </w:pPr>
      <w:r>
        <w:br w:type="page"/>
      </w:r>
    </w:p>
    <w:p w14:paraId="75A1797E" w14:textId="52985D51" w:rsidR="00042749" w:rsidRDefault="00042749" w:rsidP="00A5267B">
      <w:pPr>
        <w:pStyle w:val="Heading3"/>
      </w:pPr>
      <w:bookmarkStart w:id="16" w:name="_Appendix_4"/>
      <w:bookmarkEnd w:id="16"/>
      <w:r>
        <w:lastRenderedPageBreak/>
        <w:t>Appendix 4</w:t>
      </w:r>
    </w:p>
    <w:p w14:paraId="4EBEC418" w14:textId="7F1B769E" w:rsidR="00042749" w:rsidRDefault="001B40AA" w:rsidP="00A5267B">
      <w:pPr>
        <w:pStyle w:val="Heading4"/>
      </w:pPr>
      <w:bookmarkStart w:id="17" w:name="_Purpose_and_audience"/>
      <w:bookmarkEnd w:id="17"/>
      <w:r>
        <w:t>Purpose</w:t>
      </w:r>
      <w:r w:rsidR="00042749">
        <w:t xml:space="preserve"> and audience</w:t>
      </w:r>
      <w:r>
        <w:t xml:space="preserve"> feedback</w:t>
      </w:r>
    </w:p>
    <w:tbl>
      <w:tblPr>
        <w:tblStyle w:val="TableGrid"/>
        <w:tblW w:w="10704" w:type="dxa"/>
        <w:tblLook w:val="04A0" w:firstRow="1" w:lastRow="0" w:firstColumn="1" w:lastColumn="0" w:noHBand="0" w:noVBand="1"/>
        <w:tblCaption w:val="Table"/>
        <w:tblDescription w:val="act, vocabulary, purpose, audience"/>
      </w:tblPr>
      <w:tblGrid>
        <w:gridCol w:w="2675"/>
        <w:gridCol w:w="2675"/>
        <w:gridCol w:w="2677"/>
        <w:gridCol w:w="2677"/>
      </w:tblGrid>
      <w:tr w:rsidR="00042749" w14:paraId="00EEAEAF" w14:textId="77777777" w:rsidTr="5F0E963F">
        <w:trPr>
          <w:trHeight w:val="570"/>
          <w:tblHeader/>
        </w:trPr>
        <w:tc>
          <w:tcPr>
            <w:tcW w:w="2675" w:type="dxa"/>
          </w:tcPr>
          <w:p w14:paraId="41B290FA" w14:textId="69F0D6B0" w:rsidR="00042749" w:rsidRDefault="213ADD27" w:rsidP="227800C0">
            <w:pPr>
              <w:pStyle w:val="Heading5"/>
            </w:pPr>
            <w:r>
              <w:t>Group</w:t>
            </w:r>
          </w:p>
        </w:tc>
        <w:tc>
          <w:tcPr>
            <w:tcW w:w="2675" w:type="dxa"/>
          </w:tcPr>
          <w:p w14:paraId="7A708BFA" w14:textId="7CA93AB5" w:rsidR="00042749" w:rsidRDefault="00042749" w:rsidP="00042749">
            <w:pPr>
              <w:pStyle w:val="Heading5"/>
            </w:pPr>
            <w:r>
              <w:t xml:space="preserve">Vocabulary </w:t>
            </w:r>
          </w:p>
        </w:tc>
        <w:tc>
          <w:tcPr>
            <w:tcW w:w="2677" w:type="dxa"/>
          </w:tcPr>
          <w:p w14:paraId="4AB6E8C3" w14:textId="2D63F7C8" w:rsidR="00042749" w:rsidRDefault="00042749" w:rsidP="00042749">
            <w:pPr>
              <w:pStyle w:val="Heading5"/>
            </w:pPr>
            <w:r>
              <w:t xml:space="preserve">Purpose </w:t>
            </w:r>
          </w:p>
        </w:tc>
        <w:tc>
          <w:tcPr>
            <w:tcW w:w="2677" w:type="dxa"/>
          </w:tcPr>
          <w:p w14:paraId="660C4CE4" w14:textId="0A1A7335" w:rsidR="00042749" w:rsidRDefault="00042749" w:rsidP="00042749">
            <w:pPr>
              <w:pStyle w:val="Heading5"/>
            </w:pPr>
            <w:r>
              <w:t>Audience</w:t>
            </w:r>
          </w:p>
        </w:tc>
      </w:tr>
      <w:tr w:rsidR="00042749" w14:paraId="62468717" w14:textId="77777777" w:rsidTr="5F0E963F">
        <w:trPr>
          <w:trHeight w:val="2270"/>
        </w:trPr>
        <w:tc>
          <w:tcPr>
            <w:tcW w:w="2675" w:type="dxa"/>
          </w:tcPr>
          <w:p w14:paraId="5FB0199B" w14:textId="77777777" w:rsidR="00042749" w:rsidRDefault="00042749" w:rsidP="009C3942">
            <w:pPr>
              <w:spacing w:before="240" w:line="360" w:lineRule="auto"/>
            </w:pPr>
          </w:p>
        </w:tc>
        <w:tc>
          <w:tcPr>
            <w:tcW w:w="2675" w:type="dxa"/>
          </w:tcPr>
          <w:p w14:paraId="01D34BB2" w14:textId="77777777" w:rsidR="00042749" w:rsidRDefault="00042749" w:rsidP="009C3942">
            <w:pPr>
              <w:spacing w:before="240" w:line="360" w:lineRule="auto"/>
            </w:pPr>
          </w:p>
        </w:tc>
        <w:tc>
          <w:tcPr>
            <w:tcW w:w="2677" w:type="dxa"/>
          </w:tcPr>
          <w:p w14:paraId="220B9853" w14:textId="77777777" w:rsidR="00042749" w:rsidRDefault="00042749" w:rsidP="009C3942">
            <w:pPr>
              <w:spacing w:before="240" w:line="360" w:lineRule="auto"/>
            </w:pPr>
          </w:p>
        </w:tc>
        <w:tc>
          <w:tcPr>
            <w:tcW w:w="2677" w:type="dxa"/>
          </w:tcPr>
          <w:p w14:paraId="31DF6586" w14:textId="77777777" w:rsidR="00042749" w:rsidRDefault="00042749" w:rsidP="009C3942">
            <w:pPr>
              <w:spacing w:before="240" w:line="360" w:lineRule="auto"/>
            </w:pPr>
          </w:p>
        </w:tc>
      </w:tr>
      <w:tr w:rsidR="00042749" w14:paraId="3E0A22FB" w14:textId="77777777" w:rsidTr="5F0E963F">
        <w:trPr>
          <w:trHeight w:val="2270"/>
        </w:trPr>
        <w:tc>
          <w:tcPr>
            <w:tcW w:w="2675" w:type="dxa"/>
          </w:tcPr>
          <w:p w14:paraId="4ACE6325" w14:textId="77777777" w:rsidR="00042749" w:rsidRDefault="00042749" w:rsidP="009C3942">
            <w:pPr>
              <w:spacing w:before="240" w:line="360" w:lineRule="auto"/>
            </w:pPr>
          </w:p>
        </w:tc>
        <w:tc>
          <w:tcPr>
            <w:tcW w:w="2675" w:type="dxa"/>
          </w:tcPr>
          <w:p w14:paraId="6ABE6BCA" w14:textId="77777777" w:rsidR="00042749" w:rsidRDefault="00042749" w:rsidP="009C3942">
            <w:pPr>
              <w:spacing w:before="240" w:line="360" w:lineRule="auto"/>
            </w:pPr>
          </w:p>
        </w:tc>
        <w:tc>
          <w:tcPr>
            <w:tcW w:w="2677" w:type="dxa"/>
          </w:tcPr>
          <w:p w14:paraId="263A0D0F" w14:textId="77777777" w:rsidR="00042749" w:rsidRDefault="00042749" w:rsidP="009C3942">
            <w:pPr>
              <w:spacing w:before="240" w:line="360" w:lineRule="auto"/>
            </w:pPr>
          </w:p>
        </w:tc>
        <w:tc>
          <w:tcPr>
            <w:tcW w:w="2677" w:type="dxa"/>
          </w:tcPr>
          <w:p w14:paraId="1C13C8C6" w14:textId="77777777" w:rsidR="00042749" w:rsidRDefault="00042749" w:rsidP="009C3942">
            <w:pPr>
              <w:spacing w:before="240" w:line="360" w:lineRule="auto"/>
            </w:pPr>
          </w:p>
        </w:tc>
      </w:tr>
      <w:tr w:rsidR="00042749" w14:paraId="00D7A16A" w14:textId="77777777" w:rsidTr="5F0E963F">
        <w:trPr>
          <w:trHeight w:val="2270"/>
        </w:trPr>
        <w:tc>
          <w:tcPr>
            <w:tcW w:w="2675" w:type="dxa"/>
          </w:tcPr>
          <w:p w14:paraId="2DC55DDC" w14:textId="77777777" w:rsidR="00042749" w:rsidRDefault="00042749" w:rsidP="009C3942">
            <w:pPr>
              <w:spacing w:before="240" w:line="360" w:lineRule="auto"/>
            </w:pPr>
          </w:p>
        </w:tc>
        <w:tc>
          <w:tcPr>
            <w:tcW w:w="2675" w:type="dxa"/>
          </w:tcPr>
          <w:p w14:paraId="07AE7A3F" w14:textId="77777777" w:rsidR="00042749" w:rsidRDefault="00042749" w:rsidP="009C3942">
            <w:pPr>
              <w:spacing w:before="240" w:line="360" w:lineRule="auto"/>
            </w:pPr>
          </w:p>
        </w:tc>
        <w:tc>
          <w:tcPr>
            <w:tcW w:w="2677" w:type="dxa"/>
          </w:tcPr>
          <w:p w14:paraId="4B9474A4" w14:textId="77777777" w:rsidR="00042749" w:rsidRDefault="00042749" w:rsidP="009C3942">
            <w:pPr>
              <w:spacing w:before="240" w:line="360" w:lineRule="auto"/>
            </w:pPr>
          </w:p>
        </w:tc>
        <w:tc>
          <w:tcPr>
            <w:tcW w:w="2677" w:type="dxa"/>
          </w:tcPr>
          <w:p w14:paraId="194B826F" w14:textId="77777777" w:rsidR="00042749" w:rsidRDefault="00042749" w:rsidP="009C3942">
            <w:pPr>
              <w:spacing w:before="240" w:line="360" w:lineRule="auto"/>
            </w:pPr>
          </w:p>
        </w:tc>
      </w:tr>
      <w:tr w:rsidR="00042749" w14:paraId="36936F27" w14:textId="77777777" w:rsidTr="5F0E963F">
        <w:trPr>
          <w:trHeight w:val="2270"/>
        </w:trPr>
        <w:tc>
          <w:tcPr>
            <w:tcW w:w="2675" w:type="dxa"/>
          </w:tcPr>
          <w:p w14:paraId="0917BFF8" w14:textId="77777777" w:rsidR="00042749" w:rsidRDefault="00042749" w:rsidP="009C3942">
            <w:pPr>
              <w:spacing w:before="240" w:line="360" w:lineRule="auto"/>
            </w:pPr>
          </w:p>
        </w:tc>
        <w:tc>
          <w:tcPr>
            <w:tcW w:w="2675" w:type="dxa"/>
          </w:tcPr>
          <w:p w14:paraId="6F2C46C9" w14:textId="77777777" w:rsidR="00042749" w:rsidRDefault="00042749" w:rsidP="009C3942">
            <w:pPr>
              <w:spacing w:before="240" w:line="360" w:lineRule="auto"/>
            </w:pPr>
          </w:p>
        </w:tc>
        <w:tc>
          <w:tcPr>
            <w:tcW w:w="2677" w:type="dxa"/>
          </w:tcPr>
          <w:p w14:paraId="10A487FB" w14:textId="77777777" w:rsidR="00042749" w:rsidRDefault="00042749" w:rsidP="009C3942">
            <w:pPr>
              <w:spacing w:before="240" w:line="360" w:lineRule="auto"/>
            </w:pPr>
          </w:p>
        </w:tc>
        <w:tc>
          <w:tcPr>
            <w:tcW w:w="2677" w:type="dxa"/>
          </w:tcPr>
          <w:p w14:paraId="13015E82" w14:textId="77777777" w:rsidR="00042749" w:rsidRDefault="00042749" w:rsidP="009C3942">
            <w:pPr>
              <w:spacing w:before="240" w:line="360" w:lineRule="auto"/>
            </w:pPr>
          </w:p>
        </w:tc>
      </w:tr>
      <w:tr w:rsidR="00042749" w14:paraId="7F2A8462" w14:textId="77777777" w:rsidTr="5F0E963F">
        <w:trPr>
          <w:trHeight w:val="2270"/>
        </w:trPr>
        <w:tc>
          <w:tcPr>
            <w:tcW w:w="2675" w:type="dxa"/>
          </w:tcPr>
          <w:p w14:paraId="314FD19F" w14:textId="77777777" w:rsidR="00042749" w:rsidRDefault="00042749" w:rsidP="009C3942">
            <w:pPr>
              <w:spacing w:before="240" w:line="360" w:lineRule="auto"/>
            </w:pPr>
          </w:p>
        </w:tc>
        <w:tc>
          <w:tcPr>
            <w:tcW w:w="2675" w:type="dxa"/>
          </w:tcPr>
          <w:p w14:paraId="5E298458" w14:textId="77777777" w:rsidR="00042749" w:rsidRDefault="00042749" w:rsidP="009C3942">
            <w:pPr>
              <w:spacing w:before="240" w:line="360" w:lineRule="auto"/>
            </w:pPr>
          </w:p>
        </w:tc>
        <w:tc>
          <w:tcPr>
            <w:tcW w:w="2677" w:type="dxa"/>
          </w:tcPr>
          <w:p w14:paraId="79C71E06" w14:textId="77777777" w:rsidR="00042749" w:rsidRDefault="00042749" w:rsidP="009C3942">
            <w:pPr>
              <w:spacing w:before="240" w:line="360" w:lineRule="auto"/>
            </w:pPr>
          </w:p>
        </w:tc>
        <w:tc>
          <w:tcPr>
            <w:tcW w:w="2677" w:type="dxa"/>
          </w:tcPr>
          <w:p w14:paraId="66D7C842" w14:textId="77777777" w:rsidR="00042749" w:rsidRDefault="00042749" w:rsidP="009C3942">
            <w:pPr>
              <w:spacing w:before="240" w:line="360" w:lineRule="auto"/>
            </w:pPr>
          </w:p>
        </w:tc>
      </w:tr>
    </w:tbl>
    <w:p w14:paraId="3CCC22AA" w14:textId="1BAF5462" w:rsidR="004F7731" w:rsidRPr="004F7731" w:rsidRDefault="004F7731" w:rsidP="37706822">
      <w:pPr>
        <w:spacing w:before="240" w:line="360" w:lineRule="auto"/>
      </w:pPr>
      <w:r>
        <w:br w:type="page"/>
      </w:r>
    </w:p>
    <w:p w14:paraId="0A6F44B9" w14:textId="0F6870F7" w:rsidR="004F7731" w:rsidRPr="004F1EC1" w:rsidRDefault="004F1EC1" w:rsidP="5F0E963F">
      <w:pPr>
        <w:pStyle w:val="Heading4"/>
        <w:rPr>
          <w:rFonts w:eastAsia="Arial" w:cs="Arial"/>
          <w:color w:val="041F42"/>
          <w:sz w:val="36"/>
          <w:szCs w:val="36"/>
        </w:rPr>
      </w:pPr>
      <w:bookmarkStart w:id="18" w:name="_Appendix_5"/>
      <w:bookmarkEnd w:id="18"/>
      <w:r>
        <w:rPr>
          <w:rFonts w:eastAsia="Arial" w:cs="Arial"/>
          <w:color w:val="041F42"/>
          <w:sz w:val="36"/>
          <w:szCs w:val="36"/>
        </w:rPr>
        <w:lastRenderedPageBreak/>
        <w:t>Appendix 5</w:t>
      </w:r>
    </w:p>
    <w:p w14:paraId="354F633F" w14:textId="2EACE29C" w:rsidR="004F7731" w:rsidRPr="004F7731" w:rsidRDefault="2B373F3B" w:rsidP="5F0E963F">
      <w:pPr>
        <w:rPr>
          <w:rFonts w:eastAsia="Calibri" w:cs="Arial"/>
          <w:sz w:val="32"/>
          <w:szCs w:val="32"/>
        </w:rPr>
      </w:pPr>
      <w:r w:rsidRPr="4FD922BA">
        <w:rPr>
          <w:rFonts w:eastAsia="Calibri" w:cs="Arial"/>
          <w:sz w:val="32"/>
          <w:szCs w:val="32"/>
        </w:rPr>
        <w:t xml:space="preserve">Text features which signal purpose - </w:t>
      </w:r>
      <w:r w:rsidR="060038AE" w:rsidRPr="4FD922BA">
        <w:rPr>
          <w:rFonts w:eastAsia="Calibri" w:cs="Arial"/>
          <w:sz w:val="32"/>
          <w:szCs w:val="32"/>
        </w:rPr>
        <w:t>Information text</w:t>
      </w:r>
    </w:p>
    <w:p w14:paraId="3F6AEF34" w14:textId="7615E337" w:rsidR="004F7731" w:rsidRPr="004F7731" w:rsidRDefault="060038AE" w:rsidP="5F0E963F">
      <w:r w:rsidRPr="1C1FC5D0">
        <w:rPr>
          <w:rFonts w:eastAsia="Arial" w:cs="Arial"/>
          <w:sz w:val="20"/>
          <w:szCs w:val="20"/>
        </w:rPr>
        <w:t xml:space="preserve"> </w:t>
      </w:r>
      <w:r>
        <w:rPr>
          <w:noProof/>
        </w:rPr>
        <w:drawing>
          <wp:inline distT="0" distB="0" distL="0" distR="0" wp14:anchorId="618450A7" wp14:editId="5C765B3E">
            <wp:extent cx="5702944" cy="7682547"/>
            <wp:effectExtent l="0" t="0" r="0" b="0"/>
            <wp:docPr id="477790073" name="Picture 477790073" title="Empty box for information, image of seal, image of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90073"/>
                    <pic:cNvPicPr/>
                  </pic:nvPicPr>
                  <pic:blipFill>
                    <a:blip r:embed="rId55">
                      <a:extLst>
                        <a:ext uri="{28A0092B-C50C-407E-A947-70E740481C1C}">
                          <a14:useLocalDpi xmlns:a14="http://schemas.microsoft.com/office/drawing/2010/main" val="0"/>
                        </a:ext>
                      </a:extLst>
                    </a:blip>
                    <a:stretch>
                      <a:fillRect/>
                    </a:stretch>
                  </pic:blipFill>
                  <pic:spPr>
                    <a:xfrm>
                      <a:off x="0" y="0"/>
                      <a:ext cx="5702944" cy="7682547"/>
                    </a:xfrm>
                    <a:prstGeom prst="rect">
                      <a:avLst/>
                    </a:prstGeom>
                  </pic:spPr>
                </pic:pic>
              </a:graphicData>
            </a:graphic>
          </wp:inline>
        </w:drawing>
      </w:r>
    </w:p>
    <w:p w14:paraId="06A09BBF" w14:textId="73508796" w:rsidR="004F7731" w:rsidRPr="004F7731" w:rsidRDefault="74265C6B" w:rsidP="4FD922BA">
      <w:pPr>
        <w:spacing w:before="240" w:line="360" w:lineRule="auto"/>
        <w:rPr>
          <w:rFonts w:eastAsia="Calibri" w:cs="Arial"/>
          <w:i/>
          <w:iCs/>
          <w:szCs w:val="22"/>
        </w:rPr>
      </w:pPr>
      <w:r w:rsidRPr="4FD922BA">
        <w:rPr>
          <w:rFonts w:eastAsia="Arial" w:cs="Arial"/>
          <w:sz w:val="20"/>
          <w:szCs w:val="20"/>
        </w:rPr>
        <w:t>Year 5 NAPLAN Reading magazine 2015</w:t>
      </w:r>
      <w:r w:rsidR="2972F4FD" w:rsidRPr="4FD922BA">
        <w:rPr>
          <w:rFonts w:eastAsia="Arial" w:cs="Arial"/>
          <w:sz w:val="20"/>
          <w:szCs w:val="20"/>
        </w:rPr>
        <w:t xml:space="preserve"> </w:t>
      </w:r>
      <w:r w:rsidR="2972F4FD" w:rsidRPr="4FD922BA">
        <w:rPr>
          <w:rFonts w:eastAsia="Arial" w:cs="Arial"/>
          <w:i/>
          <w:iCs/>
          <w:sz w:val="20"/>
          <w:szCs w:val="20"/>
        </w:rPr>
        <w:t>ACARA</w:t>
      </w:r>
    </w:p>
    <w:p w14:paraId="4211D213" w14:textId="68CC401F" w:rsidR="004F7731" w:rsidRPr="004F7731" w:rsidRDefault="0159C4EE" w:rsidP="4FD922BA">
      <w:pPr>
        <w:pStyle w:val="Heading4"/>
        <w:rPr>
          <w:rFonts w:eastAsia="Arial" w:cs="Arial"/>
          <w:color w:val="041F42"/>
          <w:sz w:val="36"/>
          <w:szCs w:val="36"/>
        </w:rPr>
      </w:pPr>
      <w:r>
        <w:br w:type="page"/>
      </w:r>
      <w:r w:rsidR="5D9329C6" w:rsidRPr="4FD922BA">
        <w:rPr>
          <w:rFonts w:eastAsia="Arial" w:cs="Arial"/>
          <w:color w:val="041F42"/>
          <w:sz w:val="36"/>
          <w:szCs w:val="36"/>
        </w:rPr>
        <w:lastRenderedPageBreak/>
        <w:t>Appendix 5</w:t>
      </w:r>
    </w:p>
    <w:p w14:paraId="63CF1A09" w14:textId="28666E0A" w:rsidR="004F7731" w:rsidRPr="004F7731" w:rsidRDefault="5D9329C6" w:rsidP="4FD922BA">
      <w:pPr>
        <w:rPr>
          <w:rFonts w:eastAsia="Calibri" w:cs="Arial"/>
          <w:sz w:val="32"/>
          <w:szCs w:val="32"/>
        </w:rPr>
      </w:pPr>
      <w:r w:rsidRPr="4FD922BA">
        <w:rPr>
          <w:rFonts w:eastAsia="Calibri" w:cs="Arial"/>
          <w:sz w:val="32"/>
          <w:szCs w:val="32"/>
        </w:rPr>
        <w:t>Text features which signal purpose – original information text</w:t>
      </w:r>
    </w:p>
    <w:p w14:paraId="19A83A50" w14:textId="1D44A0A4" w:rsidR="004F7731" w:rsidRPr="004F7731" w:rsidRDefault="6E62E629" w:rsidP="4FD922BA">
      <w:r>
        <w:rPr>
          <w:noProof/>
        </w:rPr>
        <w:drawing>
          <wp:inline distT="0" distB="0" distL="0" distR="0" wp14:anchorId="38AD6E05" wp14:editId="4FFE67C4">
            <wp:extent cx="5473420" cy="7523802"/>
            <wp:effectExtent l="0" t="0" r="0" b="1270"/>
            <wp:docPr id="20103693" name="Picture 20103693" descr="New Zealand fur seal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3693"/>
                    <pic:cNvPicPr/>
                  </pic:nvPicPr>
                  <pic:blipFill>
                    <a:blip r:embed="rId56">
                      <a:extLst>
                        <a:ext uri="{28A0092B-C50C-407E-A947-70E740481C1C}">
                          <a14:useLocalDpi xmlns:a14="http://schemas.microsoft.com/office/drawing/2010/main" val="0"/>
                        </a:ext>
                      </a:extLst>
                    </a:blip>
                    <a:stretch>
                      <a:fillRect/>
                    </a:stretch>
                  </pic:blipFill>
                  <pic:spPr>
                    <a:xfrm>
                      <a:off x="0" y="0"/>
                      <a:ext cx="5473420" cy="7523802"/>
                    </a:xfrm>
                    <a:prstGeom prst="rect">
                      <a:avLst/>
                    </a:prstGeom>
                  </pic:spPr>
                </pic:pic>
              </a:graphicData>
            </a:graphic>
          </wp:inline>
        </w:drawing>
      </w:r>
    </w:p>
    <w:p w14:paraId="13C95688" w14:textId="3ABFE736" w:rsidR="004F7731" w:rsidRPr="004F7731" w:rsidRDefault="6E62E629" w:rsidP="4FD922BA">
      <w:pPr>
        <w:spacing w:before="240" w:line="360" w:lineRule="auto"/>
      </w:pPr>
      <w:r w:rsidRPr="4FD922BA">
        <w:rPr>
          <w:rFonts w:eastAsia="Arial" w:cs="Arial"/>
          <w:sz w:val="20"/>
          <w:szCs w:val="20"/>
        </w:rPr>
        <w:t xml:space="preserve">Year 5 NAPLAN Reading magazine 2015 </w:t>
      </w:r>
      <w:r w:rsidRPr="4FD922BA">
        <w:rPr>
          <w:rFonts w:eastAsia="Arial" w:cs="Arial"/>
          <w:i/>
          <w:iCs/>
          <w:sz w:val="20"/>
          <w:szCs w:val="20"/>
        </w:rPr>
        <w:t>ACARA</w:t>
      </w:r>
    </w:p>
    <w:p w14:paraId="151D837E" w14:textId="187F5502" w:rsidR="004F7731" w:rsidRPr="004F7731" w:rsidRDefault="0159C4EE" w:rsidP="4FD922BA">
      <w:r>
        <w:br w:type="page"/>
      </w:r>
    </w:p>
    <w:p w14:paraId="1E458079" w14:textId="3221828A" w:rsidR="004F7731" w:rsidRDefault="0159C4EE" w:rsidP="4FD922BA">
      <w:pPr>
        <w:pStyle w:val="Heading4"/>
        <w:spacing w:before="240" w:line="360" w:lineRule="auto"/>
        <w:rPr>
          <w:rFonts w:eastAsia="Arial" w:cs="Arial"/>
          <w:color w:val="041F42"/>
          <w:sz w:val="36"/>
          <w:szCs w:val="36"/>
        </w:rPr>
      </w:pPr>
      <w:bookmarkStart w:id="19" w:name="_Appendix_6"/>
      <w:bookmarkEnd w:id="19"/>
      <w:r w:rsidRPr="4FD922BA">
        <w:rPr>
          <w:rFonts w:eastAsia="Arial" w:cs="Arial"/>
          <w:color w:val="041F42"/>
          <w:sz w:val="36"/>
          <w:szCs w:val="36"/>
        </w:rPr>
        <w:lastRenderedPageBreak/>
        <w:t xml:space="preserve">Appendix </w:t>
      </w:r>
      <w:r w:rsidR="15581BF5" w:rsidRPr="4FD922BA">
        <w:rPr>
          <w:rFonts w:eastAsia="Arial" w:cs="Arial"/>
          <w:color w:val="041F42"/>
          <w:sz w:val="36"/>
          <w:szCs w:val="36"/>
        </w:rPr>
        <w:t>6</w:t>
      </w:r>
    </w:p>
    <w:p w14:paraId="597D2C90" w14:textId="4D7B4A20" w:rsidR="0092261C" w:rsidRPr="0092261C" w:rsidRDefault="0092261C" w:rsidP="0092261C">
      <w:pPr>
        <w:rPr>
          <w:sz w:val="32"/>
          <w:szCs w:val="32"/>
        </w:rPr>
      </w:pPr>
      <w:r w:rsidRPr="0092261C">
        <w:rPr>
          <w:sz w:val="32"/>
          <w:szCs w:val="32"/>
        </w:rPr>
        <w:t>Sub-headings</w:t>
      </w:r>
    </w:p>
    <w:p w14:paraId="0FBDEC67" w14:textId="3B57895A" w:rsidR="004F7731" w:rsidRPr="004F7731" w:rsidRDefault="0159C4EE" w:rsidP="004F1EC1">
      <w:pPr>
        <w:pStyle w:val="Heading4"/>
      </w:pPr>
      <w:r w:rsidRPr="5F0E963F">
        <w:t>Table 1: Justifying choice of sub-heading</w:t>
      </w:r>
    </w:p>
    <w:tbl>
      <w:tblPr>
        <w:tblStyle w:val="TableGrid"/>
        <w:tblW w:w="0" w:type="auto"/>
        <w:tblLayout w:type="fixed"/>
        <w:tblLook w:val="04A0" w:firstRow="1" w:lastRow="0" w:firstColumn="1" w:lastColumn="0" w:noHBand="0" w:noVBand="1"/>
        <w:tblCaption w:val="Table 1: Justifying choice of sub heading table"/>
      </w:tblPr>
      <w:tblGrid>
        <w:gridCol w:w="3170"/>
        <w:gridCol w:w="3170"/>
        <w:gridCol w:w="3170"/>
      </w:tblGrid>
      <w:tr w:rsidR="5F0E963F" w14:paraId="6E2EFD68" w14:textId="77777777" w:rsidTr="001B0BBD">
        <w:trPr>
          <w:trHeight w:val="501"/>
          <w:tblHeader/>
        </w:trPr>
        <w:tc>
          <w:tcPr>
            <w:tcW w:w="3170"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79159EFF" w14:textId="454E0E40" w:rsidR="5F0E963F" w:rsidRDefault="5F0E963F">
            <w:r w:rsidRPr="5F0E963F">
              <w:rPr>
                <w:rFonts w:eastAsia="Arial" w:cs="Arial"/>
                <w:b/>
                <w:bCs/>
                <w:color w:val="FFFFFF" w:themeColor="background1"/>
                <w:szCs w:val="22"/>
              </w:rPr>
              <w:t>Sub-heading</w:t>
            </w:r>
          </w:p>
        </w:tc>
        <w:tc>
          <w:tcPr>
            <w:tcW w:w="3170"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6204709F" w14:textId="0D17246B" w:rsidR="5F0E963F" w:rsidRDefault="5F0E963F">
            <w:r w:rsidRPr="5F0E963F">
              <w:rPr>
                <w:rFonts w:eastAsia="Arial" w:cs="Arial"/>
                <w:b/>
                <w:bCs/>
                <w:color w:val="FFFFFF" w:themeColor="background1"/>
                <w:szCs w:val="22"/>
              </w:rPr>
              <w:t>How does it connect to the paragraph?</w:t>
            </w:r>
          </w:p>
        </w:tc>
        <w:tc>
          <w:tcPr>
            <w:tcW w:w="3170"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210C434F" w14:textId="555FEEB6" w:rsidR="5F0E963F" w:rsidRDefault="5F0E963F">
            <w:r w:rsidRPr="5F0E963F">
              <w:rPr>
                <w:rFonts w:eastAsia="Arial" w:cs="Arial"/>
                <w:b/>
                <w:bCs/>
                <w:color w:val="FFFFFF" w:themeColor="background1"/>
                <w:szCs w:val="22"/>
              </w:rPr>
              <w:t>Word choice which is evidence for connection</w:t>
            </w:r>
          </w:p>
        </w:tc>
      </w:tr>
      <w:tr w:rsidR="5F0E963F" w14:paraId="4C0C7233" w14:textId="77777777" w:rsidTr="004F1EC1">
        <w:trPr>
          <w:trHeight w:val="851"/>
        </w:trPr>
        <w:tc>
          <w:tcPr>
            <w:tcW w:w="3170" w:type="dxa"/>
            <w:tcBorders>
              <w:top w:val="single" w:sz="24" w:space="0" w:color="C00000"/>
              <w:left w:val="single" w:sz="8" w:space="0" w:color="auto"/>
              <w:bottom w:val="single" w:sz="8" w:space="0" w:color="auto"/>
              <w:right w:val="single" w:sz="8" w:space="0" w:color="auto"/>
            </w:tcBorders>
          </w:tcPr>
          <w:p w14:paraId="40FF3132" w14:textId="295AD980" w:rsidR="5F0E963F" w:rsidRDefault="5F0E963F">
            <w:r w:rsidRPr="5F0E963F">
              <w:rPr>
                <w:rFonts w:eastAsia="Arial" w:cs="Arial"/>
                <w:szCs w:val="22"/>
              </w:rPr>
              <w:t xml:space="preserve"> </w:t>
            </w:r>
          </w:p>
        </w:tc>
        <w:tc>
          <w:tcPr>
            <w:tcW w:w="3170" w:type="dxa"/>
            <w:tcBorders>
              <w:top w:val="single" w:sz="24" w:space="0" w:color="C00000"/>
              <w:left w:val="single" w:sz="8" w:space="0" w:color="auto"/>
              <w:bottom w:val="single" w:sz="8" w:space="0" w:color="auto"/>
              <w:right w:val="single" w:sz="8" w:space="0" w:color="auto"/>
            </w:tcBorders>
          </w:tcPr>
          <w:p w14:paraId="238501CD" w14:textId="27745411" w:rsidR="5F0E963F" w:rsidRDefault="5F0E963F">
            <w:r w:rsidRPr="5F0E963F">
              <w:rPr>
                <w:rFonts w:eastAsia="Arial" w:cs="Arial"/>
                <w:szCs w:val="22"/>
              </w:rPr>
              <w:t xml:space="preserve"> </w:t>
            </w:r>
          </w:p>
        </w:tc>
        <w:tc>
          <w:tcPr>
            <w:tcW w:w="3170" w:type="dxa"/>
            <w:tcBorders>
              <w:top w:val="single" w:sz="24" w:space="0" w:color="C00000"/>
              <w:left w:val="single" w:sz="8" w:space="0" w:color="auto"/>
              <w:bottom w:val="single" w:sz="8" w:space="0" w:color="auto"/>
              <w:right w:val="single" w:sz="8" w:space="0" w:color="auto"/>
            </w:tcBorders>
          </w:tcPr>
          <w:p w14:paraId="05F41441" w14:textId="54AB1372" w:rsidR="5F0E963F" w:rsidRDefault="5F0E963F">
            <w:r w:rsidRPr="5F0E963F">
              <w:rPr>
                <w:rFonts w:eastAsia="Arial" w:cs="Arial"/>
                <w:szCs w:val="22"/>
              </w:rPr>
              <w:t xml:space="preserve"> </w:t>
            </w:r>
          </w:p>
        </w:tc>
      </w:tr>
      <w:tr w:rsidR="5F0E963F" w14:paraId="6645B489" w14:textId="77777777" w:rsidTr="004F1EC1">
        <w:trPr>
          <w:trHeight w:val="851"/>
        </w:trPr>
        <w:tc>
          <w:tcPr>
            <w:tcW w:w="3170" w:type="dxa"/>
            <w:tcBorders>
              <w:top w:val="single" w:sz="8" w:space="0" w:color="auto"/>
              <w:left w:val="single" w:sz="8" w:space="0" w:color="auto"/>
              <w:bottom w:val="single" w:sz="8" w:space="0" w:color="auto"/>
              <w:right w:val="single" w:sz="8" w:space="0" w:color="auto"/>
            </w:tcBorders>
            <w:shd w:val="clear" w:color="auto" w:fill="E7E6E6" w:themeFill="background2"/>
          </w:tcPr>
          <w:p w14:paraId="538D4033" w14:textId="0B536942" w:rsidR="5F0E963F" w:rsidRDefault="5F0E963F">
            <w:r w:rsidRPr="5F0E963F">
              <w:rPr>
                <w:rFonts w:eastAsia="Arial" w:cs="Arial"/>
                <w:color w:val="000000" w:themeColor="text1"/>
                <w:szCs w:val="22"/>
              </w:rPr>
              <w:t xml:space="preserve"> </w:t>
            </w:r>
          </w:p>
        </w:tc>
        <w:tc>
          <w:tcPr>
            <w:tcW w:w="3170" w:type="dxa"/>
            <w:tcBorders>
              <w:top w:val="single" w:sz="8" w:space="0" w:color="auto"/>
              <w:left w:val="single" w:sz="8" w:space="0" w:color="auto"/>
              <w:bottom w:val="single" w:sz="8" w:space="0" w:color="auto"/>
              <w:right w:val="single" w:sz="8" w:space="0" w:color="auto"/>
            </w:tcBorders>
            <w:shd w:val="clear" w:color="auto" w:fill="E7E6E6" w:themeFill="background2"/>
          </w:tcPr>
          <w:p w14:paraId="4E6D8AF3" w14:textId="6A7DEC2F" w:rsidR="5F0E963F" w:rsidRDefault="5F0E963F">
            <w:r w:rsidRPr="5F0E963F">
              <w:rPr>
                <w:rFonts w:eastAsia="Arial" w:cs="Arial"/>
                <w:color w:val="000000" w:themeColor="text1"/>
                <w:szCs w:val="22"/>
              </w:rPr>
              <w:t xml:space="preserve"> </w:t>
            </w:r>
          </w:p>
        </w:tc>
        <w:tc>
          <w:tcPr>
            <w:tcW w:w="3170" w:type="dxa"/>
            <w:tcBorders>
              <w:top w:val="single" w:sz="8" w:space="0" w:color="auto"/>
              <w:left w:val="single" w:sz="8" w:space="0" w:color="auto"/>
              <w:bottom w:val="single" w:sz="8" w:space="0" w:color="auto"/>
              <w:right w:val="single" w:sz="8" w:space="0" w:color="auto"/>
            </w:tcBorders>
            <w:shd w:val="clear" w:color="auto" w:fill="E7E6E6" w:themeFill="background2"/>
          </w:tcPr>
          <w:p w14:paraId="674DF175" w14:textId="452D5A02" w:rsidR="5F0E963F" w:rsidRDefault="5F0E963F">
            <w:r w:rsidRPr="5F0E963F">
              <w:rPr>
                <w:rFonts w:eastAsia="Arial" w:cs="Arial"/>
                <w:color w:val="000000" w:themeColor="text1"/>
                <w:szCs w:val="22"/>
              </w:rPr>
              <w:t xml:space="preserve"> </w:t>
            </w:r>
          </w:p>
        </w:tc>
      </w:tr>
      <w:tr w:rsidR="5F0E963F" w14:paraId="7128E2B6" w14:textId="77777777" w:rsidTr="004F1EC1">
        <w:trPr>
          <w:trHeight w:val="851"/>
        </w:trPr>
        <w:tc>
          <w:tcPr>
            <w:tcW w:w="3170" w:type="dxa"/>
            <w:tcBorders>
              <w:top w:val="single" w:sz="8" w:space="0" w:color="auto"/>
              <w:left w:val="single" w:sz="8" w:space="0" w:color="auto"/>
              <w:bottom w:val="single" w:sz="8" w:space="0" w:color="auto"/>
              <w:right w:val="single" w:sz="8" w:space="0" w:color="auto"/>
            </w:tcBorders>
          </w:tcPr>
          <w:p w14:paraId="5B2174C8" w14:textId="5F2C076A" w:rsidR="5F0E963F" w:rsidRDefault="5F0E963F">
            <w:r w:rsidRPr="5F0E963F">
              <w:rPr>
                <w:rFonts w:eastAsia="Arial" w:cs="Arial"/>
                <w:szCs w:val="22"/>
              </w:rPr>
              <w:t xml:space="preserve"> </w:t>
            </w:r>
          </w:p>
        </w:tc>
        <w:tc>
          <w:tcPr>
            <w:tcW w:w="3170" w:type="dxa"/>
            <w:tcBorders>
              <w:top w:val="single" w:sz="8" w:space="0" w:color="auto"/>
              <w:left w:val="single" w:sz="8" w:space="0" w:color="auto"/>
              <w:bottom w:val="single" w:sz="8" w:space="0" w:color="auto"/>
              <w:right w:val="single" w:sz="8" w:space="0" w:color="auto"/>
            </w:tcBorders>
          </w:tcPr>
          <w:p w14:paraId="028DFF82" w14:textId="08D0D160" w:rsidR="5F0E963F" w:rsidRDefault="5F0E963F">
            <w:r w:rsidRPr="5F0E963F">
              <w:rPr>
                <w:rFonts w:eastAsia="Arial" w:cs="Arial"/>
                <w:szCs w:val="22"/>
              </w:rPr>
              <w:t xml:space="preserve"> </w:t>
            </w:r>
          </w:p>
        </w:tc>
        <w:tc>
          <w:tcPr>
            <w:tcW w:w="3170" w:type="dxa"/>
            <w:tcBorders>
              <w:top w:val="single" w:sz="8" w:space="0" w:color="auto"/>
              <w:left w:val="single" w:sz="8" w:space="0" w:color="auto"/>
              <w:bottom w:val="single" w:sz="8" w:space="0" w:color="auto"/>
              <w:right w:val="single" w:sz="8" w:space="0" w:color="auto"/>
            </w:tcBorders>
          </w:tcPr>
          <w:p w14:paraId="25EDE6E6" w14:textId="645663CB" w:rsidR="5F0E963F" w:rsidRDefault="5F0E963F">
            <w:r w:rsidRPr="5F0E963F">
              <w:rPr>
                <w:rFonts w:eastAsia="Arial" w:cs="Arial"/>
                <w:szCs w:val="22"/>
              </w:rPr>
              <w:t xml:space="preserve"> </w:t>
            </w:r>
          </w:p>
        </w:tc>
      </w:tr>
      <w:tr w:rsidR="5F0E963F" w14:paraId="1B9D7F1A" w14:textId="77777777" w:rsidTr="004F1EC1">
        <w:trPr>
          <w:trHeight w:val="867"/>
        </w:trPr>
        <w:tc>
          <w:tcPr>
            <w:tcW w:w="3170" w:type="dxa"/>
            <w:tcBorders>
              <w:top w:val="single" w:sz="8" w:space="0" w:color="auto"/>
              <w:left w:val="single" w:sz="8" w:space="0" w:color="auto"/>
              <w:bottom w:val="single" w:sz="8" w:space="0" w:color="auto"/>
              <w:right w:val="single" w:sz="8" w:space="0" w:color="auto"/>
            </w:tcBorders>
            <w:shd w:val="clear" w:color="auto" w:fill="E7E6E6" w:themeFill="background2"/>
          </w:tcPr>
          <w:p w14:paraId="06BD01B3" w14:textId="1E22DB24" w:rsidR="5F0E963F" w:rsidRDefault="5F0E963F">
            <w:r w:rsidRPr="5F0E963F">
              <w:rPr>
                <w:rFonts w:eastAsia="Arial" w:cs="Arial"/>
                <w:color w:val="000000" w:themeColor="text1"/>
                <w:szCs w:val="22"/>
              </w:rPr>
              <w:t xml:space="preserve"> </w:t>
            </w:r>
          </w:p>
        </w:tc>
        <w:tc>
          <w:tcPr>
            <w:tcW w:w="3170" w:type="dxa"/>
            <w:tcBorders>
              <w:top w:val="single" w:sz="8" w:space="0" w:color="auto"/>
              <w:left w:val="single" w:sz="8" w:space="0" w:color="auto"/>
              <w:bottom w:val="single" w:sz="8" w:space="0" w:color="auto"/>
              <w:right w:val="single" w:sz="8" w:space="0" w:color="auto"/>
            </w:tcBorders>
            <w:shd w:val="clear" w:color="auto" w:fill="E7E6E6" w:themeFill="background2"/>
          </w:tcPr>
          <w:p w14:paraId="6E91DBF8" w14:textId="332CE0C1" w:rsidR="5F0E963F" w:rsidRDefault="5F0E963F">
            <w:r w:rsidRPr="5F0E963F">
              <w:rPr>
                <w:rFonts w:eastAsia="Arial" w:cs="Arial"/>
                <w:color w:val="000000" w:themeColor="text1"/>
                <w:szCs w:val="22"/>
              </w:rPr>
              <w:t xml:space="preserve"> </w:t>
            </w:r>
          </w:p>
        </w:tc>
        <w:tc>
          <w:tcPr>
            <w:tcW w:w="3170" w:type="dxa"/>
            <w:tcBorders>
              <w:top w:val="single" w:sz="8" w:space="0" w:color="auto"/>
              <w:left w:val="single" w:sz="8" w:space="0" w:color="auto"/>
              <w:bottom w:val="single" w:sz="8" w:space="0" w:color="auto"/>
              <w:right w:val="single" w:sz="8" w:space="0" w:color="auto"/>
            </w:tcBorders>
            <w:shd w:val="clear" w:color="auto" w:fill="E7E6E6" w:themeFill="background2"/>
          </w:tcPr>
          <w:p w14:paraId="38BE405E" w14:textId="182CA39C" w:rsidR="5F0E963F" w:rsidRDefault="5F0E963F">
            <w:r w:rsidRPr="5F0E963F">
              <w:rPr>
                <w:rFonts w:eastAsia="Arial" w:cs="Arial"/>
                <w:color w:val="000000" w:themeColor="text1"/>
                <w:szCs w:val="22"/>
              </w:rPr>
              <w:t xml:space="preserve"> </w:t>
            </w:r>
          </w:p>
        </w:tc>
      </w:tr>
    </w:tbl>
    <w:p w14:paraId="75D6E676" w14:textId="2075C070" w:rsidR="004F7731" w:rsidRPr="003D3EB3" w:rsidRDefault="0159C4EE" w:rsidP="003D3EB3">
      <w:r w:rsidRPr="003D3EB3">
        <w:t xml:space="preserve"> </w:t>
      </w:r>
    </w:p>
    <w:p w14:paraId="62D87E29" w14:textId="2870147C" w:rsidR="004F7731" w:rsidRPr="004F1EC1" w:rsidRDefault="0159C4EE" w:rsidP="004F1EC1">
      <w:pPr>
        <w:pStyle w:val="Heading4"/>
      </w:pPr>
      <w:r w:rsidRPr="004F1EC1">
        <w:t>Table 2: Potential sub-headings for main text</w:t>
      </w:r>
    </w:p>
    <w:tbl>
      <w:tblPr>
        <w:tblStyle w:val="TableGrid"/>
        <w:tblW w:w="0" w:type="auto"/>
        <w:tblLayout w:type="fixed"/>
        <w:tblLook w:val="04A0" w:firstRow="1" w:lastRow="0" w:firstColumn="1" w:lastColumn="0" w:noHBand="0" w:noVBand="1"/>
        <w:tblCaption w:val="Table 2: Potential sub headings for main text"/>
      </w:tblPr>
      <w:tblGrid>
        <w:gridCol w:w="3214"/>
        <w:gridCol w:w="3214"/>
        <w:gridCol w:w="3214"/>
      </w:tblGrid>
      <w:tr w:rsidR="5F0E963F" w14:paraId="4C45D60F" w14:textId="77777777" w:rsidTr="001B0BBD">
        <w:trPr>
          <w:trHeight w:val="601"/>
          <w:tblHeader/>
        </w:trPr>
        <w:tc>
          <w:tcPr>
            <w:tcW w:w="3214"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44A39557" w14:textId="4355835A" w:rsidR="5F0E963F" w:rsidRDefault="5F0E963F">
            <w:r w:rsidRPr="5F0E963F">
              <w:rPr>
                <w:rFonts w:eastAsia="Arial" w:cs="Arial"/>
                <w:b/>
                <w:bCs/>
                <w:color w:val="FFFFFF" w:themeColor="background1"/>
                <w:szCs w:val="22"/>
              </w:rPr>
              <w:t>First paragraph</w:t>
            </w:r>
          </w:p>
        </w:tc>
        <w:tc>
          <w:tcPr>
            <w:tcW w:w="3214"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4D972DA8" w14:textId="051F82C1" w:rsidR="5F0E963F" w:rsidRDefault="5F0E963F">
            <w:r w:rsidRPr="5F0E963F">
              <w:rPr>
                <w:rFonts w:eastAsia="Arial" w:cs="Arial"/>
                <w:b/>
                <w:bCs/>
                <w:color w:val="FFFFFF" w:themeColor="background1"/>
                <w:szCs w:val="22"/>
              </w:rPr>
              <w:t>Second paragraph</w:t>
            </w:r>
          </w:p>
        </w:tc>
        <w:tc>
          <w:tcPr>
            <w:tcW w:w="3214"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331DA643" w14:textId="416588A2" w:rsidR="5F0E963F" w:rsidRDefault="5F0E963F">
            <w:r w:rsidRPr="5F0E963F">
              <w:rPr>
                <w:rFonts w:eastAsia="Arial" w:cs="Arial"/>
                <w:b/>
                <w:bCs/>
                <w:color w:val="FFFFFF" w:themeColor="background1"/>
                <w:szCs w:val="22"/>
              </w:rPr>
              <w:t>Third paragraph</w:t>
            </w:r>
          </w:p>
        </w:tc>
      </w:tr>
      <w:tr w:rsidR="5F0E963F" w14:paraId="309BC7A9" w14:textId="77777777" w:rsidTr="00F51E25">
        <w:trPr>
          <w:trHeight w:val="1103"/>
        </w:trPr>
        <w:tc>
          <w:tcPr>
            <w:tcW w:w="3214" w:type="dxa"/>
            <w:tcBorders>
              <w:top w:val="single" w:sz="24" w:space="0" w:color="C00000"/>
              <w:left w:val="single" w:sz="8" w:space="0" w:color="auto"/>
              <w:bottom w:val="single" w:sz="8" w:space="0" w:color="auto"/>
              <w:right w:val="single" w:sz="8" w:space="0" w:color="auto"/>
            </w:tcBorders>
          </w:tcPr>
          <w:p w14:paraId="493CD6D1" w14:textId="5A5CD852" w:rsidR="5F0E963F" w:rsidRDefault="5F0E963F">
            <w:r w:rsidRPr="5F0E963F">
              <w:rPr>
                <w:rFonts w:eastAsia="Arial" w:cs="Arial"/>
                <w:szCs w:val="22"/>
              </w:rPr>
              <w:t>Baby fur seals</w:t>
            </w:r>
          </w:p>
          <w:p w14:paraId="42456F92" w14:textId="3AE2598B" w:rsidR="5F0E963F" w:rsidRDefault="5F0E963F"/>
        </w:tc>
        <w:tc>
          <w:tcPr>
            <w:tcW w:w="3214" w:type="dxa"/>
            <w:tcBorders>
              <w:top w:val="single" w:sz="24" w:space="0" w:color="C00000"/>
              <w:left w:val="single" w:sz="8" w:space="0" w:color="auto"/>
              <w:bottom w:val="single" w:sz="8" w:space="0" w:color="auto"/>
              <w:right w:val="single" w:sz="8" w:space="0" w:color="auto"/>
            </w:tcBorders>
          </w:tcPr>
          <w:p w14:paraId="7AD01A17" w14:textId="66A3F45C" w:rsidR="5F0E963F" w:rsidRDefault="5F0E963F">
            <w:r w:rsidRPr="5F0E963F">
              <w:rPr>
                <w:rFonts w:eastAsia="Arial" w:cs="Arial"/>
                <w:szCs w:val="22"/>
              </w:rPr>
              <w:t>Why are there so few fur seals</w:t>
            </w:r>
            <w:r w:rsidR="00F51E25">
              <w:rPr>
                <w:rFonts w:eastAsia="Arial" w:cs="Arial"/>
                <w:szCs w:val="22"/>
              </w:rPr>
              <w:t>?</w:t>
            </w:r>
          </w:p>
        </w:tc>
        <w:tc>
          <w:tcPr>
            <w:tcW w:w="3214" w:type="dxa"/>
            <w:tcBorders>
              <w:top w:val="single" w:sz="24" w:space="0" w:color="C00000"/>
              <w:left w:val="single" w:sz="8" w:space="0" w:color="auto"/>
              <w:bottom w:val="single" w:sz="8" w:space="0" w:color="auto"/>
              <w:right w:val="single" w:sz="8" w:space="0" w:color="auto"/>
            </w:tcBorders>
          </w:tcPr>
          <w:p w14:paraId="20856161" w14:textId="3FF9A103" w:rsidR="5F0E963F" w:rsidRDefault="5F0E963F">
            <w:r w:rsidRPr="5F0E963F">
              <w:rPr>
                <w:rFonts w:eastAsia="Arial" w:cs="Arial"/>
                <w:szCs w:val="22"/>
              </w:rPr>
              <w:t>What is distinctive about fur seals?</w:t>
            </w:r>
          </w:p>
        </w:tc>
      </w:tr>
      <w:tr w:rsidR="5F0E963F" w14:paraId="1ACE5ACC" w14:textId="77777777" w:rsidTr="00F51E25">
        <w:trPr>
          <w:trHeight w:val="1103"/>
        </w:trPr>
        <w:tc>
          <w:tcPr>
            <w:tcW w:w="3214" w:type="dxa"/>
            <w:tcBorders>
              <w:top w:val="single" w:sz="8" w:space="0" w:color="auto"/>
              <w:left w:val="single" w:sz="8" w:space="0" w:color="auto"/>
              <w:bottom w:val="single" w:sz="8" w:space="0" w:color="auto"/>
              <w:right w:val="single" w:sz="8" w:space="0" w:color="auto"/>
            </w:tcBorders>
            <w:shd w:val="clear" w:color="auto" w:fill="E7E6E6" w:themeFill="background2"/>
          </w:tcPr>
          <w:p w14:paraId="0F9371AA" w14:textId="60E9B76E" w:rsidR="5F0E963F" w:rsidRDefault="5F0E963F">
            <w:r w:rsidRPr="5F0E963F">
              <w:rPr>
                <w:rFonts w:eastAsia="Arial" w:cs="Arial"/>
                <w:color w:val="000000" w:themeColor="text1"/>
                <w:szCs w:val="22"/>
              </w:rPr>
              <w:t>The birth cycle of fur seals</w:t>
            </w:r>
          </w:p>
        </w:tc>
        <w:tc>
          <w:tcPr>
            <w:tcW w:w="3214" w:type="dxa"/>
            <w:tcBorders>
              <w:top w:val="single" w:sz="8" w:space="0" w:color="auto"/>
              <w:left w:val="single" w:sz="8" w:space="0" w:color="auto"/>
              <w:bottom w:val="single" w:sz="8" w:space="0" w:color="auto"/>
              <w:right w:val="single" w:sz="8" w:space="0" w:color="auto"/>
            </w:tcBorders>
            <w:shd w:val="clear" w:color="auto" w:fill="E7E6E6" w:themeFill="background2"/>
          </w:tcPr>
          <w:p w14:paraId="6BDDA692" w14:textId="7E502FC4" w:rsidR="5F0E963F" w:rsidRDefault="5F0E963F">
            <w:r w:rsidRPr="5F0E963F">
              <w:rPr>
                <w:rFonts w:eastAsia="Arial" w:cs="Arial"/>
                <w:color w:val="000000" w:themeColor="text1"/>
                <w:szCs w:val="22"/>
              </w:rPr>
              <w:t>Where do they live?</w:t>
            </w:r>
          </w:p>
        </w:tc>
        <w:tc>
          <w:tcPr>
            <w:tcW w:w="3214" w:type="dxa"/>
            <w:tcBorders>
              <w:top w:val="single" w:sz="8" w:space="0" w:color="auto"/>
              <w:left w:val="single" w:sz="8" w:space="0" w:color="auto"/>
              <w:bottom w:val="single" w:sz="8" w:space="0" w:color="auto"/>
              <w:right w:val="single" w:sz="8" w:space="0" w:color="auto"/>
            </w:tcBorders>
            <w:shd w:val="clear" w:color="auto" w:fill="E7E6E6" w:themeFill="background2"/>
          </w:tcPr>
          <w:p w14:paraId="5A7AC8B6" w14:textId="48C7180E" w:rsidR="5F0E963F" w:rsidRDefault="5F0E963F">
            <w:r w:rsidRPr="5F0E963F">
              <w:rPr>
                <w:rFonts w:eastAsia="Arial" w:cs="Arial"/>
                <w:color w:val="000000" w:themeColor="text1"/>
                <w:szCs w:val="22"/>
              </w:rPr>
              <w:t>Fur seal or sea lion?</w:t>
            </w:r>
          </w:p>
        </w:tc>
      </w:tr>
      <w:tr w:rsidR="5F0E963F" w14:paraId="6DFEF38F" w14:textId="77777777" w:rsidTr="00F51E25">
        <w:trPr>
          <w:trHeight w:val="1103"/>
        </w:trPr>
        <w:tc>
          <w:tcPr>
            <w:tcW w:w="3214" w:type="dxa"/>
            <w:tcBorders>
              <w:top w:val="single" w:sz="8" w:space="0" w:color="auto"/>
              <w:left w:val="single" w:sz="8" w:space="0" w:color="auto"/>
              <w:bottom w:val="single" w:sz="8" w:space="0" w:color="auto"/>
              <w:right w:val="single" w:sz="8" w:space="0" w:color="auto"/>
            </w:tcBorders>
          </w:tcPr>
          <w:p w14:paraId="5F973F0E" w14:textId="600EF3DA" w:rsidR="5F0E963F" w:rsidRDefault="5F0E963F">
            <w:r w:rsidRPr="5F0E963F">
              <w:rPr>
                <w:rFonts w:eastAsia="Arial" w:cs="Arial"/>
                <w:szCs w:val="22"/>
              </w:rPr>
              <w:t>Feeding habits of fur seals</w:t>
            </w:r>
          </w:p>
        </w:tc>
        <w:tc>
          <w:tcPr>
            <w:tcW w:w="3214" w:type="dxa"/>
            <w:tcBorders>
              <w:top w:val="single" w:sz="8" w:space="0" w:color="auto"/>
              <w:left w:val="single" w:sz="8" w:space="0" w:color="auto"/>
              <w:bottom w:val="single" w:sz="8" w:space="0" w:color="auto"/>
              <w:right w:val="single" w:sz="8" w:space="0" w:color="auto"/>
            </w:tcBorders>
          </w:tcPr>
          <w:p w14:paraId="51ACF5CB" w14:textId="51468F14" w:rsidR="5F0E963F" w:rsidRDefault="5F0E963F">
            <w:r w:rsidRPr="5F0E963F">
              <w:rPr>
                <w:rFonts w:eastAsia="Arial" w:cs="Arial"/>
                <w:szCs w:val="22"/>
              </w:rPr>
              <w:t>Fur seals and humans</w:t>
            </w:r>
          </w:p>
        </w:tc>
        <w:tc>
          <w:tcPr>
            <w:tcW w:w="3214" w:type="dxa"/>
            <w:tcBorders>
              <w:top w:val="single" w:sz="8" w:space="0" w:color="auto"/>
              <w:left w:val="single" w:sz="8" w:space="0" w:color="auto"/>
              <w:bottom w:val="single" w:sz="8" w:space="0" w:color="auto"/>
              <w:right w:val="single" w:sz="8" w:space="0" w:color="auto"/>
            </w:tcBorders>
          </w:tcPr>
          <w:p w14:paraId="1D266CE1" w14:textId="32E65EB6" w:rsidR="5F0E963F" w:rsidRDefault="5F0E963F">
            <w:r w:rsidRPr="5F0E963F">
              <w:rPr>
                <w:rFonts w:eastAsia="Arial" w:cs="Arial"/>
                <w:szCs w:val="22"/>
              </w:rPr>
              <w:t>What do they look like?</w:t>
            </w:r>
          </w:p>
        </w:tc>
      </w:tr>
      <w:tr w:rsidR="5F0E963F" w14:paraId="4096326F" w14:textId="77777777" w:rsidTr="00F51E25">
        <w:trPr>
          <w:trHeight w:val="1103"/>
        </w:trPr>
        <w:tc>
          <w:tcPr>
            <w:tcW w:w="3214" w:type="dxa"/>
            <w:tcBorders>
              <w:top w:val="single" w:sz="8" w:space="0" w:color="auto"/>
              <w:left w:val="single" w:sz="8" w:space="0" w:color="auto"/>
              <w:bottom w:val="single" w:sz="8" w:space="0" w:color="auto"/>
              <w:right w:val="single" w:sz="8" w:space="0" w:color="auto"/>
            </w:tcBorders>
            <w:shd w:val="clear" w:color="auto" w:fill="E7E6E6" w:themeFill="background2"/>
          </w:tcPr>
          <w:p w14:paraId="478CBC99" w14:textId="3F8693D0" w:rsidR="5F0E963F" w:rsidRDefault="5F0E963F">
            <w:r w:rsidRPr="5F0E963F">
              <w:rPr>
                <w:rFonts w:eastAsia="Arial" w:cs="Arial"/>
                <w:color w:val="000000" w:themeColor="text1"/>
                <w:szCs w:val="22"/>
              </w:rPr>
              <w:t>Pups learning to swim</w:t>
            </w:r>
          </w:p>
        </w:tc>
        <w:tc>
          <w:tcPr>
            <w:tcW w:w="3214" w:type="dxa"/>
            <w:tcBorders>
              <w:top w:val="single" w:sz="8" w:space="0" w:color="auto"/>
              <w:left w:val="single" w:sz="8" w:space="0" w:color="auto"/>
              <w:bottom w:val="single" w:sz="8" w:space="0" w:color="auto"/>
              <w:right w:val="single" w:sz="8" w:space="0" w:color="auto"/>
            </w:tcBorders>
            <w:shd w:val="clear" w:color="auto" w:fill="E7E6E6" w:themeFill="background2"/>
          </w:tcPr>
          <w:p w14:paraId="15ECEC97" w14:textId="1A04B8EF" w:rsidR="5F0E963F" w:rsidRDefault="5F0E963F">
            <w:r w:rsidRPr="5F0E963F">
              <w:rPr>
                <w:rFonts w:eastAsia="Arial" w:cs="Arial"/>
                <w:color w:val="000000" w:themeColor="text1"/>
                <w:szCs w:val="22"/>
              </w:rPr>
              <w:t>Almost hunted to extinction</w:t>
            </w:r>
          </w:p>
        </w:tc>
        <w:tc>
          <w:tcPr>
            <w:tcW w:w="3214" w:type="dxa"/>
            <w:tcBorders>
              <w:top w:val="single" w:sz="8" w:space="0" w:color="auto"/>
              <w:left w:val="single" w:sz="8" w:space="0" w:color="auto"/>
              <w:bottom w:val="single" w:sz="8" w:space="0" w:color="auto"/>
              <w:right w:val="single" w:sz="8" w:space="0" w:color="auto"/>
            </w:tcBorders>
            <w:shd w:val="clear" w:color="auto" w:fill="E7E6E6" w:themeFill="background2"/>
          </w:tcPr>
          <w:p w14:paraId="2E76CCC1" w14:textId="3BAB0A51" w:rsidR="5F0E963F" w:rsidRDefault="5F0E963F">
            <w:r w:rsidRPr="5F0E963F">
              <w:rPr>
                <w:rFonts w:eastAsia="Arial" w:cs="Arial"/>
                <w:color w:val="000000" w:themeColor="text1"/>
                <w:szCs w:val="22"/>
              </w:rPr>
              <w:t>Close cousins</w:t>
            </w:r>
          </w:p>
        </w:tc>
      </w:tr>
    </w:tbl>
    <w:p w14:paraId="244B3E4B" w14:textId="6EE84C06" w:rsidR="004F7731" w:rsidRPr="004F7731" w:rsidRDefault="004F7731" w:rsidP="004F1EC1">
      <w:pPr>
        <w:spacing w:before="240" w:line="276" w:lineRule="auto"/>
      </w:pPr>
    </w:p>
    <w:sectPr w:rsidR="004F7731" w:rsidRPr="004F7731" w:rsidSect="00224D1C">
      <w:type w:val="continuous"/>
      <w:pgSz w:w="11900" w:h="16840"/>
      <w:pgMar w:top="28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4AB0" w14:textId="77777777" w:rsidR="007D2964" w:rsidRDefault="007D2964" w:rsidP="00191F45">
      <w:r>
        <w:separator/>
      </w:r>
    </w:p>
    <w:p w14:paraId="7B9835B3" w14:textId="77777777" w:rsidR="007D2964" w:rsidRDefault="007D2964"/>
    <w:p w14:paraId="19510639" w14:textId="77777777" w:rsidR="007D2964" w:rsidRDefault="007D2964"/>
  </w:endnote>
  <w:endnote w:type="continuationSeparator" w:id="0">
    <w:p w14:paraId="4402A4A5" w14:textId="77777777" w:rsidR="007D2964" w:rsidRDefault="007D2964" w:rsidP="00191F45">
      <w:r>
        <w:continuationSeparator/>
      </w:r>
    </w:p>
    <w:p w14:paraId="347322D6" w14:textId="77777777" w:rsidR="007D2964" w:rsidRDefault="007D2964"/>
    <w:p w14:paraId="400C3DDD" w14:textId="77777777" w:rsidR="007D2964" w:rsidRDefault="007D2964"/>
  </w:endnote>
  <w:endnote w:type="continuationNotice" w:id="1">
    <w:p w14:paraId="23AC9520" w14:textId="77777777" w:rsidR="007D2964" w:rsidRDefault="007D296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D771A0" w14:paraId="2B95A25B" w14:textId="77777777" w:rsidTr="006D4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01F8CFAE" w14:textId="6AF9C881" w:rsidR="00D771A0" w:rsidRDefault="00D771A0" w:rsidP="74A6A8EF">
          <w:pPr>
            <w:ind w:left="-115"/>
          </w:pPr>
        </w:p>
      </w:tc>
      <w:tc>
        <w:tcPr>
          <w:tcW w:w="3513" w:type="dxa"/>
        </w:tcPr>
        <w:p w14:paraId="3634B542" w14:textId="138992B3"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7CE55B8B" w14:textId="2C1FC5F5"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135EE3D0" w14:textId="58272938" w:rsidR="00D771A0" w:rsidRDefault="00D77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D771A0" w14:paraId="4DD02533" w14:textId="77777777" w:rsidTr="006D4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03AB0327" w14:textId="2749D2D3" w:rsidR="00D771A0" w:rsidRDefault="00D771A0" w:rsidP="74A6A8EF">
          <w:pPr>
            <w:ind w:left="-115"/>
          </w:pPr>
        </w:p>
      </w:tc>
      <w:tc>
        <w:tcPr>
          <w:tcW w:w="3513" w:type="dxa"/>
        </w:tcPr>
        <w:p w14:paraId="6C2B153D" w14:textId="17F12E5D"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330A18AF" w14:textId="6A4BF555"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15215783" w14:textId="1A139963" w:rsidR="00D771A0" w:rsidRDefault="00D77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A85D" w14:textId="6A232ACF" w:rsidR="00D771A0" w:rsidRDefault="1C1FC5D0" w:rsidP="00AB786D">
    <w:pPr>
      <w:pStyle w:val="Logo"/>
    </w:pPr>
    <w:r>
      <w:t>education.nsw.gov.au</w:t>
    </w:r>
    <w:r w:rsidR="00D771A0">
      <w:tab/>
    </w:r>
    <w:r>
      <w:rPr>
        <w:noProof/>
      </w:rPr>
      <w:drawing>
        <wp:inline distT="0" distB="0" distL="0" distR="0" wp14:anchorId="66E8CEF1" wp14:editId="0323F58B">
          <wp:extent cx="501015" cy="540385"/>
          <wp:effectExtent l="0" t="0" r="0" b="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01015" cy="54038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D771A0" w14:paraId="441BECE0" w14:textId="77777777" w:rsidTr="008C1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3196440B" w14:textId="6F3B4F35" w:rsidR="00D771A0" w:rsidRDefault="00D771A0" w:rsidP="74A6A8EF">
          <w:pPr>
            <w:ind w:left="-115"/>
          </w:pPr>
        </w:p>
      </w:tc>
      <w:tc>
        <w:tcPr>
          <w:tcW w:w="3513" w:type="dxa"/>
        </w:tcPr>
        <w:p w14:paraId="0251ED31" w14:textId="05E78CE6"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7DA829E8" w14:textId="7A397917"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11D38D7C" w14:textId="71A3806B" w:rsidR="00D771A0" w:rsidRDefault="00D771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D771A0" w14:paraId="4D5F31D4" w14:textId="77777777" w:rsidTr="008C1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6F24B8D4" w14:textId="634ECD82" w:rsidR="00D771A0" w:rsidRDefault="00D771A0" w:rsidP="74A6A8EF">
          <w:pPr>
            <w:ind w:left="-115"/>
          </w:pPr>
        </w:p>
      </w:tc>
      <w:tc>
        <w:tcPr>
          <w:tcW w:w="3513" w:type="dxa"/>
        </w:tcPr>
        <w:p w14:paraId="62850CA9" w14:textId="6A37D9BC"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4D7C57AE" w14:textId="4C8C30E0"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4F9CBDD8" w14:textId="39B45B3E" w:rsidR="00D771A0" w:rsidRDefault="00D771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D771A0" w14:paraId="3E7AA889" w14:textId="77777777" w:rsidTr="008C1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3772F29C" w14:textId="1E6EAB2F" w:rsidR="00D771A0" w:rsidRDefault="00D771A0" w:rsidP="74A6A8EF">
          <w:pPr>
            <w:ind w:left="-115"/>
          </w:pPr>
        </w:p>
      </w:tc>
      <w:tc>
        <w:tcPr>
          <w:tcW w:w="3513" w:type="dxa"/>
        </w:tcPr>
        <w:p w14:paraId="48493403" w14:textId="784A67CF"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436E4936" w14:textId="796A2734"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04413590" w14:textId="2F2CD723" w:rsidR="00D771A0" w:rsidRDefault="00D771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7FFF" w14:textId="43031E1B" w:rsidR="00D771A0" w:rsidRDefault="00D771A0" w:rsidP="00AB786D">
    <w:pPr>
      <w:pStyle w:val="Footer"/>
    </w:pPr>
    <w:r>
      <w:fldChar w:fldCharType="begin"/>
    </w:r>
    <w:r>
      <w:instrText xml:space="preserve"> PAGE   \* MERGEFORMAT </w:instrText>
    </w:r>
    <w:r>
      <w:fldChar w:fldCharType="separate"/>
    </w:r>
    <w:r w:rsidR="003561B9">
      <w:rPr>
        <w:noProof/>
      </w:rPr>
      <w:t>18</w:t>
    </w:r>
    <w:r>
      <w:rPr>
        <w:noProof/>
      </w:rPr>
      <w:fldChar w:fldCharType="end"/>
    </w:r>
    <w:r>
      <w:rPr>
        <w:noProof/>
      </w:rPr>
      <w:tab/>
      <w:t>Reading: Stage 2 - Audience and purpose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4DBCF" w14:textId="1F28B716" w:rsidR="00D771A0" w:rsidRDefault="00D771A0">
    <w:pPr>
      <w:pStyle w:val="Footer"/>
    </w:pPr>
    <w:r>
      <w:t xml:space="preserve">© NSW Department of Education, </w:t>
    </w:r>
    <w:r w:rsidR="002F1BE6">
      <w:rPr>
        <w:noProof/>
      </w:rPr>
      <w:t xml:space="preserve">January </w:t>
    </w:r>
    <w:r w:rsidR="00E06ADA">
      <w:t>2024</w:t>
    </w:r>
    <w:r>
      <w:tab/>
    </w:r>
    <w:r>
      <w:fldChar w:fldCharType="begin"/>
    </w:r>
    <w:r>
      <w:instrText xml:space="preserve"> PAGE   \* MERGEFORMAT </w:instrText>
    </w:r>
    <w:r>
      <w:fldChar w:fldCharType="separate"/>
    </w:r>
    <w:r w:rsidR="003561B9">
      <w:rPr>
        <w:noProof/>
      </w:rPr>
      <w:t>17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5E4E" w14:textId="57B02CB0" w:rsidR="00D771A0" w:rsidRPr="00E323D9" w:rsidRDefault="00CB6D53" w:rsidP="00E323D9">
    <w:pPr>
      <w:pStyle w:val="Footer"/>
    </w:pPr>
    <w:r>
      <w:fldChar w:fldCharType="begin"/>
    </w:r>
    <w:r>
      <w:instrText xml:space="preserve"> PAGE   \* MERGEFORMAT </w:instrText>
    </w:r>
    <w:r>
      <w:fldChar w:fldCharType="separate"/>
    </w:r>
    <w:r>
      <w:t>4</w:t>
    </w:r>
    <w:r>
      <w:rPr>
        <w:noProof/>
      </w:rPr>
      <w:fldChar w:fldCharType="end"/>
    </w:r>
    <w:r>
      <w:rPr>
        <w:noProof/>
      </w:rPr>
      <w:tab/>
      <w:t>Reading: Stage 2 - Audience and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DD0B3" w14:textId="77777777" w:rsidR="007D2964" w:rsidRDefault="007D2964" w:rsidP="00191F45">
      <w:r>
        <w:separator/>
      </w:r>
    </w:p>
    <w:p w14:paraId="06CC3B39" w14:textId="77777777" w:rsidR="007D2964" w:rsidRDefault="007D2964"/>
    <w:p w14:paraId="6408A52A" w14:textId="77777777" w:rsidR="007D2964" w:rsidRDefault="007D2964"/>
  </w:footnote>
  <w:footnote w:type="continuationSeparator" w:id="0">
    <w:p w14:paraId="5222F779" w14:textId="77777777" w:rsidR="007D2964" w:rsidRDefault="007D2964" w:rsidP="00191F45">
      <w:r>
        <w:continuationSeparator/>
      </w:r>
    </w:p>
    <w:p w14:paraId="227CCFD3" w14:textId="77777777" w:rsidR="007D2964" w:rsidRDefault="007D2964"/>
    <w:p w14:paraId="293D9697" w14:textId="77777777" w:rsidR="007D2964" w:rsidRDefault="007D2964"/>
  </w:footnote>
  <w:footnote w:type="continuationNotice" w:id="1">
    <w:p w14:paraId="7920D14E" w14:textId="77777777" w:rsidR="007D2964" w:rsidRDefault="007D296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4A0" w:firstRow="1" w:lastRow="0" w:firstColumn="1" w:lastColumn="0" w:noHBand="0" w:noVBand="1"/>
    </w:tblPr>
    <w:tblGrid>
      <w:gridCol w:w="3513"/>
      <w:gridCol w:w="3513"/>
      <w:gridCol w:w="3513"/>
    </w:tblGrid>
    <w:tr w:rsidR="00D771A0" w14:paraId="01EEC31C" w14:textId="77777777" w:rsidTr="006D4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126C3932" w14:textId="21BD2565" w:rsidR="00D771A0" w:rsidRDefault="00D771A0" w:rsidP="74A6A8EF">
          <w:pPr>
            <w:ind w:left="-115"/>
          </w:pPr>
        </w:p>
      </w:tc>
      <w:tc>
        <w:tcPr>
          <w:tcW w:w="3513" w:type="dxa"/>
        </w:tcPr>
        <w:p w14:paraId="6E0F38C2" w14:textId="3F6E9DFF"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48AFFE8D" w14:textId="71D6C211"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03942C9D" w14:textId="7A233E8B" w:rsidR="00D771A0" w:rsidRDefault="00D77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D771A0" w14:paraId="290E40CF" w14:textId="77777777" w:rsidTr="003D3EB3">
      <w:tc>
        <w:tcPr>
          <w:tcW w:w="3513" w:type="dxa"/>
        </w:tcPr>
        <w:p w14:paraId="0F691062" w14:textId="528947EA" w:rsidR="00D771A0" w:rsidRDefault="00D771A0" w:rsidP="74A6A8EF">
          <w:pPr>
            <w:ind w:left="-115"/>
          </w:pPr>
        </w:p>
      </w:tc>
      <w:tc>
        <w:tcPr>
          <w:tcW w:w="3513" w:type="dxa"/>
        </w:tcPr>
        <w:p w14:paraId="0752670E" w14:textId="1C949B92" w:rsidR="00D771A0" w:rsidRDefault="00D771A0" w:rsidP="74A6A8EF">
          <w:pPr>
            <w:jc w:val="center"/>
          </w:pPr>
        </w:p>
      </w:tc>
      <w:tc>
        <w:tcPr>
          <w:tcW w:w="3513" w:type="dxa"/>
        </w:tcPr>
        <w:p w14:paraId="56E46430" w14:textId="5C3C95B1" w:rsidR="00D771A0" w:rsidRDefault="00D771A0" w:rsidP="74A6A8EF">
          <w:pPr>
            <w:ind w:right="-115"/>
            <w:jc w:val="right"/>
          </w:pPr>
        </w:p>
      </w:tc>
    </w:tr>
  </w:tbl>
  <w:p w14:paraId="003AC472" w14:textId="097D38DC" w:rsidR="00D771A0" w:rsidRDefault="00D771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1710" w14:textId="51E485E3" w:rsidR="00D771A0" w:rsidRPr="00AB786D" w:rsidRDefault="00D771A0" w:rsidP="00AB786D">
    <w:pPr>
      <w:pStyle w:val="Header"/>
      <w:tabs>
        <w:tab w:val="right" w:pos="10490"/>
      </w:tabs>
      <w:rPr>
        <w:b w:val="0"/>
      </w:rPr>
    </w:pPr>
    <w:r>
      <w:t>| NSW Department of Education</w:t>
    </w:r>
    <w:r>
      <w:tab/>
      <w:t>Literacy and Numeracy Teaching Strategies - Reading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D771A0" w14:paraId="2FBEBD40" w14:textId="77777777" w:rsidTr="006D4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1EB23FC3" w14:textId="01816A95" w:rsidR="00D771A0" w:rsidRDefault="00D771A0" w:rsidP="74A6A8EF">
          <w:pPr>
            <w:ind w:left="-115"/>
          </w:pPr>
        </w:p>
      </w:tc>
      <w:tc>
        <w:tcPr>
          <w:tcW w:w="3513" w:type="dxa"/>
        </w:tcPr>
        <w:p w14:paraId="41AE67FC" w14:textId="0514CFF6"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624038CF" w14:textId="0E697FDA"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5E2EF66A" w14:textId="5BD8D9C2" w:rsidR="00D771A0" w:rsidRDefault="00D771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D771A0" w14:paraId="66161899" w14:textId="77777777" w:rsidTr="008C1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726BC49E" w14:textId="637848EE" w:rsidR="00D771A0" w:rsidRDefault="00D771A0" w:rsidP="74A6A8EF">
          <w:pPr>
            <w:ind w:left="-115"/>
          </w:pPr>
        </w:p>
      </w:tc>
      <w:tc>
        <w:tcPr>
          <w:tcW w:w="3513" w:type="dxa"/>
        </w:tcPr>
        <w:p w14:paraId="6F2F2995" w14:textId="2BBB5404"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4822D986" w14:textId="0C2B06C6"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7A92A211" w14:textId="6C9DA2D1" w:rsidR="00D771A0" w:rsidRDefault="00D771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D771A0" w14:paraId="3D24A370" w14:textId="77777777" w:rsidTr="008C1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6DD3AEC7" w14:textId="2DDD96FA" w:rsidR="00D771A0" w:rsidRDefault="00D771A0" w:rsidP="74A6A8EF">
          <w:pPr>
            <w:ind w:left="-115"/>
          </w:pPr>
        </w:p>
      </w:tc>
      <w:tc>
        <w:tcPr>
          <w:tcW w:w="3513" w:type="dxa"/>
        </w:tcPr>
        <w:p w14:paraId="62CDAB9B" w14:textId="157AA8EB" w:rsidR="00D771A0" w:rsidRDefault="00D771A0" w:rsidP="74A6A8EF">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78DC1AE5" w14:textId="036B82CA" w:rsidR="00D771A0" w:rsidRDefault="00D771A0" w:rsidP="74A6A8EF">
          <w:pPr>
            <w:ind w:right="-115"/>
            <w:jc w:val="right"/>
            <w:cnfStyle w:val="100000000000" w:firstRow="1" w:lastRow="0" w:firstColumn="0" w:lastColumn="0" w:oddVBand="0" w:evenVBand="0" w:oddHBand="0" w:evenHBand="0" w:firstRowFirstColumn="0" w:firstRowLastColumn="0" w:lastRowFirstColumn="0" w:lastRowLastColumn="0"/>
          </w:pPr>
        </w:p>
      </w:tc>
    </w:tr>
  </w:tbl>
  <w:p w14:paraId="4D38E7E6" w14:textId="3D1B5F9B" w:rsidR="00D771A0" w:rsidRDefault="00D771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D39E" w14:textId="3CAD1E98" w:rsidR="00D771A0" w:rsidRDefault="00D771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8295" w14:textId="2C3389A2" w:rsidR="00D771A0" w:rsidRDefault="00D771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0AA8" w14:textId="6009EE0D" w:rsidR="00D771A0" w:rsidRDefault="00D77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hybridMultilevel"/>
    <w:tmpl w:val="D7903068"/>
    <w:lvl w:ilvl="0" w:tplc="2D325130">
      <w:start w:val="1"/>
      <w:numFmt w:val="bullet"/>
      <w:pStyle w:val="ListBullet"/>
      <w:lvlText w:val=""/>
      <w:lvlJc w:val="left"/>
      <w:pPr>
        <w:tabs>
          <w:tab w:val="num" w:pos="360"/>
        </w:tabs>
        <w:ind w:left="360" w:hanging="360"/>
      </w:pPr>
      <w:rPr>
        <w:rFonts w:ascii="Symbol" w:hAnsi="Symbol" w:hint="default"/>
      </w:rPr>
    </w:lvl>
    <w:lvl w:ilvl="1" w:tplc="118EDF62">
      <w:numFmt w:val="decimal"/>
      <w:lvlText w:val=""/>
      <w:lvlJc w:val="left"/>
    </w:lvl>
    <w:lvl w:ilvl="2" w:tplc="4AD2BBE6">
      <w:numFmt w:val="decimal"/>
      <w:lvlText w:val=""/>
      <w:lvlJc w:val="left"/>
    </w:lvl>
    <w:lvl w:ilvl="3" w:tplc="0E8A1F4A">
      <w:numFmt w:val="decimal"/>
      <w:lvlText w:val=""/>
      <w:lvlJc w:val="left"/>
    </w:lvl>
    <w:lvl w:ilvl="4" w:tplc="E21AB1CE">
      <w:numFmt w:val="decimal"/>
      <w:lvlText w:val=""/>
      <w:lvlJc w:val="left"/>
    </w:lvl>
    <w:lvl w:ilvl="5" w:tplc="9BEAFDEE">
      <w:numFmt w:val="decimal"/>
      <w:lvlText w:val=""/>
      <w:lvlJc w:val="left"/>
    </w:lvl>
    <w:lvl w:ilvl="6" w:tplc="2304D140">
      <w:numFmt w:val="decimal"/>
      <w:lvlText w:val=""/>
      <w:lvlJc w:val="left"/>
    </w:lvl>
    <w:lvl w:ilvl="7" w:tplc="30382E82">
      <w:numFmt w:val="decimal"/>
      <w:lvlText w:val=""/>
      <w:lvlJc w:val="left"/>
    </w:lvl>
    <w:lvl w:ilvl="8" w:tplc="BA944616">
      <w:numFmt w:val="decimal"/>
      <w:lvlText w:val=""/>
      <w:lvlJc w:val="left"/>
    </w:lvl>
  </w:abstractNum>
  <w:abstractNum w:abstractNumId="1" w15:restartNumberingAfterBreak="0">
    <w:nsid w:val="0E370458"/>
    <w:multiLevelType w:val="hybridMultilevel"/>
    <w:tmpl w:val="A4D278DA"/>
    <w:lvl w:ilvl="0" w:tplc="D332C8BE">
      <w:start w:val="1"/>
      <w:numFmt w:val="bullet"/>
      <w:lvlText w:val=""/>
      <w:lvlJc w:val="left"/>
      <w:pPr>
        <w:ind w:left="720" w:hanging="360"/>
      </w:pPr>
      <w:rPr>
        <w:rFonts w:ascii="Symbol" w:hAnsi="Symbol" w:hint="default"/>
      </w:rPr>
    </w:lvl>
    <w:lvl w:ilvl="1" w:tplc="C9F6713C">
      <w:start w:val="1"/>
      <w:numFmt w:val="bullet"/>
      <w:lvlText w:val=""/>
      <w:lvlJc w:val="left"/>
      <w:pPr>
        <w:ind w:left="1440" w:hanging="360"/>
      </w:pPr>
      <w:rPr>
        <w:rFonts w:ascii="Symbol" w:hAnsi="Symbol" w:hint="default"/>
      </w:rPr>
    </w:lvl>
    <w:lvl w:ilvl="2" w:tplc="A7608140">
      <w:start w:val="1"/>
      <w:numFmt w:val="bullet"/>
      <w:lvlText w:val=""/>
      <w:lvlJc w:val="left"/>
      <w:pPr>
        <w:ind w:left="2160" w:hanging="360"/>
      </w:pPr>
      <w:rPr>
        <w:rFonts w:ascii="Wingdings" w:hAnsi="Wingdings" w:hint="default"/>
      </w:rPr>
    </w:lvl>
    <w:lvl w:ilvl="3" w:tplc="08A03F6A">
      <w:start w:val="1"/>
      <w:numFmt w:val="bullet"/>
      <w:lvlText w:val=""/>
      <w:lvlJc w:val="left"/>
      <w:pPr>
        <w:ind w:left="2880" w:hanging="360"/>
      </w:pPr>
      <w:rPr>
        <w:rFonts w:ascii="Symbol" w:hAnsi="Symbol" w:hint="default"/>
      </w:rPr>
    </w:lvl>
    <w:lvl w:ilvl="4" w:tplc="36BE6EE2">
      <w:start w:val="1"/>
      <w:numFmt w:val="bullet"/>
      <w:lvlText w:val="o"/>
      <w:lvlJc w:val="left"/>
      <w:pPr>
        <w:ind w:left="3600" w:hanging="360"/>
      </w:pPr>
      <w:rPr>
        <w:rFonts w:ascii="Courier New" w:hAnsi="Courier New" w:hint="default"/>
      </w:rPr>
    </w:lvl>
    <w:lvl w:ilvl="5" w:tplc="63F2C2F6">
      <w:start w:val="1"/>
      <w:numFmt w:val="bullet"/>
      <w:lvlText w:val=""/>
      <w:lvlJc w:val="left"/>
      <w:pPr>
        <w:ind w:left="4320" w:hanging="360"/>
      </w:pPr>
      <w:rPr>
        <w:rFonts w:ascii="Wingdings" w:hAnsi="Wingdings" w:hint="default"/>
      </w:rPr>
    </w:lvl>
    <w:lvl w:ilvl="6" w:tplc="F7CE4376">
      <w:start w:val="1"/>
      <w:numFmt w:val="bullet"/>
      <w:lvlText w:val=""/>
      <w:lvlJc w:val="left"/>
      <w:pPr>
        <w:ind w:left="5040" w:hanging="360"/>
      </w:pPr>
      <w:rPr>
        <w:rFonts w:ascii="Symbol" w:hAnsi="Symbol" w:hint="default"/>
      </w:rPr>
    </w:lvl>
    <w:lvl w:ilvl="7" w:tplc="581C9500">
      <w:start w:val="1"/>
      <w:numFmt w:val="bullet"/>
      <w:lvlText w:val="o"/>
      <w:lvlJc w:val="left"/>
      <w:pPr>
        <w:ind w:left="5760" w:hanging="360"/>
      </w:pPr>
      <w:rPr>
        <w:rFonts w:ascii="Courier New" w:hAnsi="Courier New" w:hint="default"/>
      </w:rPr>
    </w:lvl>
    <w:lvl w:ilvl="8" w:tplc="9B7ED6A4">
      <w:start w:val="1"/>
      <w:numFmt w:val="bullet"/>
      <w:lvlText w:val=""/>
      <w:lvlJc w:val="left"/>
      <w:pPr>
        <w:ind w:left="6480" w:hanging="360"/>
      </w:pPr>
      <w:rPr>
        <w:rFonts w:ascii="Wingdings" w:hAnsi="Wingdings" w:hint="default"/>
      </w:rPr>
    </w:lvl>
  </w:abstractNum>
  <w:abstractNum w:abstractNumId="2" w15:restartNumberingAfterBreak="0">
    <w:nsid w:val="12E05C04"/>
    <w:multiLevelType w:val="hybridMultilevel"/>
    <w:tmpl w:val="B088E590"/>
    <w:lvl w:ilvl="0" w:tplc="67E08248">
      <w:start w:val="1"/>
      <w:numFmt w:val="decimal"/>
      <w:lvlText w:val="%1."/>
      <w:lvlJc w:val="left"/>
      <w:pPr>
        <w:ind w:left="720" w:hanging="360"/>
      </w:pPr>
    </w:lvl>
    <w:lvl w:ilvl="1" w:tplc="8CB6C8AA">
      <w:start w:val="1"/>
      <w:numFmt w:val="lowerLetter"/>
      <w:lvlText w:val="%2."/>
      <w:lvlJc w:val="left"/>
      <w:pPr>
        <w:ind w:left="1440" w:hanging="360"/>
      </w:pPr>
    </w:lvl>
    <w:lvl w:ilvl="2" w:tplc="BBDEE572">
      <w:start w:val="1"/>
      <w:numFmt w:val="lowerRoman"/>
      <w:lvlText w:val="%3."/>
      <w:lvlJc w:val="right"/>
      <w:pPr>
        <w:ind w:left="2160" w:hanging="180"/>
      </w:pPr>
    </w:lvl>
    <w:lvl w:ilvl="3" w:tplc="EEC0ED4C">
      <w:start w:val="1"/>
      <w:numFmt w:val="decimal"/>
      <w:lvlText w:val="%4."/>
      <w:lvlJc w:val="left"/>
      <w:pPr>
        <w:ind w:left="2880" w:hanging="360"/>
      </w:pPr>
    </w:lvl>
    <w:lvl w:ilvl="4" w:tplc="0F56924A">
      <w:start w:val="1"/>
      <w:numFmt w:val="lowerLetter"/>
      <w:lvlText w:val="%5."/>
      <w:lvlJc w:val="left"/>
      <w:pPr>
        <w:ind w:left="3600" w:hanging="360"/>
      </w:pPr>
    </w:lvl>
    <w:lvl w:ilvl="5" w:tplc="8364203A">
      <w:start w:val="1"/>
      <w:numFmt w:val="lowerRoman"/>
      <w:lvlText w:val="%6."/>
      <w:lvlJc w:val="right"/>
      <w:pPr>
        <w:ind w:left="4320" w:hanging="180"/>
      </w:pPr>
    </w:lvl>
    <w:lvl w:ilvl="6" w:tplc="BF024976">
      <w:start w:val="1"/>
      <w:numFmt w:val="decimal"/>
      <w:lvlText w:val="%7."/>
      <w:lvlJc w:val="left"/>
      <w:pPr>
        <w:ind w:left="5040" w:hanging="360"/>
      </w:pPr>
    </w:lvl>
    <w:lvl w:ilvl="7" w:tplc="BB2070C0">
      <w:start w:val="1"/>
      <w:numFmt w:val="lowerLetter"/>
      <w:lvlText w:val="%8."/>
      <w:lvlJc w:val="left"/>
      <w:pPr>
        <w:ind w:left="5760" w:hanging="360"/>
      </w:pPr>
    </w:lvl>
    <w:lvl w:ilvl="8" w:tplc="095454BA">
      <w:start w:val="1"/>
      <w:numFmt w:val="lowerRoman"/>
      <w:lvlText w:val="%9."/>
      <w:lvlJc w:val="right"/>
      <w:pPr>
        <w:ind w:left="6480" w:hanging="180"/>
      </w:pPr>
    </w:lvl>
  </w:abstractNum>
  <w:abstractNum w:abstractNumId="3" w15:restartNumberingAfterBreak="0">
    <w:nsid w:val="152B4E74"/>
    <w:multiLevelType w:val="hybridMultilevel"/>
    <w:tmpl w:val="0774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6976E8"/>
    <w:multiLevelType w:val="hybridMultilevel"/>
    <w:tmpl w:val="C232A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34081F"/>
    <w:multiLevelType w:val="hybridMultilevel"/>
    <w:tmpl w:val="D068BFBE"/>
    <w:lvl w:ilvl="0" w:tplc="95AC5F4A">
      <w:start w:val="1"/>
      <w:numFmt w:val="decimal"/>
      <w:lvlText w:val="%1."/>
      <w:lvlJc w:val="left"/>
      <w:pPr>
        <w:ind w:left="720" w:hanging="360"/>
      </w:pPr>
      <w:rPr>
        <w:rFonts w:ascii="Arial" w:hAnsi="Arial" w:cs="Arial" w:hint="default"/>
      </w:rPr>
    </w:lvl>
    <w:lvl w:ilvl="1" w:tplc="3C8ADFD4">
      <w:start w:val="1"/>
      <w:numFmt w:val="lowerLetter"/>
      <w:lvlText w:val="%2."/>
      <w:lvlJc w:val="left"/>
      <w:pPr>
        <w:ind w:left="1440" w:hanging="360"/>
      </w:pPr>
    </w:lvl>
    <w:lvl w:ilvl="2" w:tplc="416C426A">
      <w:start w:val="1"/>
      <w:numFmt w:val="lowerRoman"/>
      <w:lvlText w:val="%3."/>
      <w:lvlJc w:val="right"/>
      <w:pPr>
        <w:ind w:left="2160" w:hanging="180"/>
      </w:pPr>
    </w:lvl>
    <w:lvl w:ilvl="3" w:tplc="539CE6F8">
      <w:start w:val="1"/>
      <w:numFmt w:val="decimal"/>
      <w:lvlText w:val="%4."/>
      <w:lvlJc w:val="left"/>
      <w:pPr>
        <w:ind w:left="2880" w:hanging="360"/>
      </w:pPr>
    </w:lvl>
    <w:lvl w:ilvl="4" w:tplc="3D38E308">
      <w:start w:val="1"/>
      <w:numFmt w:val="lowerLetter"/>
      <w:lvlText w:val="%5."/>
      <w:lvlJc w:val="left"/>
      <w:pPr>
        <w:ind w:left="3600" w:hanging="360"/>
      </w:pPr>
    </w:lvl>
    <w:lvl w:ilvl="5" w:tplc="6CC07136">
      <w:start w:val="1"/>
      <w:numFmt w:val="lowerRoman"/>
      <w:lvlText w:val="%6."/>
      <w:lvlJc w:val="right"/>
      <w:pPr>
        <w:ind w:left="4320" w:hanging="180"/>
      </w:pPr>
    </w:lvl>
    <w:lvl w:ilvl="6" w:tplc="8C0071BC">
      <w:start w:val="1"/>
      <w:numFmt w:val="decimal"/>
      <w:lvlText w:val="%7."/>
      <w:lvlJc w:val="left"/>
      <w:pPr>
        <w:ind w:left="5040" w:hanging="360"/>
      </w:pPr>
    </w:lvl>
    <w:lvl w:ilvl="7" w:tplc="965E4344">
      <w:start w:val="1"/>
      <w:numFmt w:val="lowerLetter"/>
      <w:lvlText w:val="%8."/>
      <w:lvlJc w:val="left"/>
      <w:pPr>
        <w:ind w:left="5760" w:hanging="360"/>
      </w:pPr>
    </w:lvl>
    <w:lvl w:ilvl="8" w:tplc="0A9689AE">
      <w:start w:val="1"/>
      <w:numFmt w:val="lowerRoman"/>
      <w:lvlText w:val="%9."/>
      <w:lvlJc w:val="right"/>
      <w:pPr>
        <w:ind w:left="6480" w:hanging="180"/>
      </w:pPr>
    </w:lvl>
  </w:abstractNum>
  <w:abstractNum w:abstractNumId="7" w15:restartNumberingAfterBreak="0">
    <w:nsid w:val="3C007DFA"/>
    <w:multiLevelType w:val="hybridMultilevel"/>
    <w:tmpl w:val="4CC24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3D7E5C7D"/>
    <w:multiLevelType w:val="hybridMultilevel"/>
    <w:tmpl w:val="F2E4C2A4"/>
    <w:lvl w:ilvl="0" w:tplc="B1BE6C34">
      <w:start w:val="1"/>
      <w:numFmt w:val="bullet"/>
      <w:lvlText w:val="·"/>
      <w:lvlJc w:val="left"/>
      <w:pPr>
        <w:ind w:left="720" w:hanging="360"/>
      </w:pPr>
      <w:rPr>
        <w:rFonts w:ascii="Symbol" w:hAnsi="Symbol" w:hint="default"/>
      </w:rPr>
    </w:lvl>
    <w:lvl w:ilvl="1" w:tplc="64DA58C4">
      <w:start w:val="1"/>
      <w:numFmt w:val="bullet"/>
      <w:lvlText w:val="o"/>
      <w:lvlJc w:val="left"/>
      <w:pPr>
        <w:ind w:left="1440" w:hanging="360"/>
      </w:pPr>
      <w:rPr>
        <w:rFonts w:ascii="Courier New" w:hAnsi="Courier New" w:hint="default"/>
      </w:rPr>
    </w:lvl>
    <w:lvl w:ilvl="2" w:tplc="C9AAF6EC">
      <w:start w:val="1"/>
      <w:numFmt w:val="bullet"/>
      <w:lvlText w:val=""/>
      <w:lvlJc w:val="left"/>
      <w:pPr>
        <w:ind w:left="2160" w:hanging="360"/>
      </w:pPr>
      <w:rPr>
        <w:rFonts w:ascii="Wingdings" w:hAnsi="Wingdings" w:hint="default"/>
      </w:rPr>
    </w:lvl>
    <w:lvl w:ilvl="3" w:tplc="7EC0FF54">
      <w:start w:val="1"/>
      <w:numFmt w:val="bullet"/>
      <w:lvlText w:val=""/>
      <w:lvlJc w:val="left"/>
      <w:pPr>
        <w:ind w:left="2880" w:hanging="360"/>
      </w:pPr>
      <w:rPr>
        <w:rFonts w:ascii="Symbol" w:hAnsi="Symbol" w:hint="default"/>
      </w:rPr>
    </w:lvl>
    <w:lvl w:ilvl="4" w:tplc="056A0738">
      <w:start w:val="1"/>
      <w:numFmt w:val="bullet"/>
      <w:lvlText w:val="o"/>
      <w:lvlJc w:val="left"/>
      <w:pPr>
        <w:ind w:left="3600" w:hanging="360"/>
      </w:pPr>
      <w:rPr>
        <w:rFonts w:ascii="Courier New" w:hAnsi="Courier New" w:hint="default"/>
      </w:rPr>
    </w:lvl>
    <w:lvl w:ilvl="5" w:tplc="3F6215F6">
      <w:start w:val="1"/>
      <w:numFmt w:val="bullet"/>
      <w:lvlText w:val=""/>
      <w:lvlJc w:val="left"/>
      <w:pPr>
        <w:ind w:left="4320" w:hanging="360"/>
      </w:pPr>
      <w:rPr>
        <w:rFonts w:ascii="Wingdings" w:hAnsi="Wingdings" w:hint="default"/>
      </w:rPr>
    </w:lvl>
    <w:lvl w:ilvl="6" w:tplc="F0B4CB54">
      <w:start w:val="1"/>
      <w:numFmt w:val="bullet"/>
      <w:lvlText w:val=""/>
      <w:lvlJc w:val="left"/>
      <w:pPr>
        <w:ind w:left="5040" w:hanging="360"/>
      </w:pPr>
      <w:rPr>
        <w:rFonts w:ascii="Symbol" w:hAnsi="Symbol" w:hint="default"/>
      </w:rPr>
    </w:lvl>
    <w:lvl w:ilvl="7" w:tplc="0E1477AE">
      <w:start w:val="1"/>
      <w:numFmt w:val="bullet"/>
      <w:lvlText w:val="o"/>
      <w:lvlJc w:val="left"/>
      <w:pPr>
        <w:ind w:left="5760" w:hanging="360"/>
      </w:pPr>
      <w:rPr>
        <w:rFonts w:ascii="Courier New" w:hAnsi="Courier New" w:hint="default"/>
      </w:rPr>
    </w:lvl>
    <w:lvl w:ilvl="8" w:tplc="BB8EEB3C">
      <w:start w:val="1"/>
      <w:numFmt w:val="bullet"/>
      <w:lvlText w:val=""/>
      <w:lvlJc w:val="left"/>
      <w:pPr>
        <w:ind w:left="6480" w:hanging="360"/>
      </w:pPr>
      <w:rPr>
        <w:rFonts w:ascii="Wingdings" w:hAnsi="Wingdings" w:hint="default"/>
      </w:rPr>
    </w:lvl>
  </w:abstractNum>
  <w:abstractNum w:abstractNumId="10" w15:restartNumberingAfterBreak="0">
    <w:nsid w:val="48AA5C0A"/>
    <w:multiLevelType w:val="hybridMultilevel"/>
    <w:tmpl w:val="8872EDEE"/>
    <w:lvl w:ilvl="0" w:tplc="0C090001">
      <w:start w:val="1"/>
      <w:numFmt w:val="bullet"/>
      <w:lvlText w:val=""/>
      <w:lvlJc w:val="left"/>
      <w:pPr>
        <w:ind w:left="1080" w:hanging="360"/>
      </w:pPr>
      <w:rPr>
        <w:rFonts w:ascii="Symbol" w:hAnsi="Symbol" w:hint="default"/>
      </w:rPr>
    </w:lvl>
    <w:lvl w:ilvl="1" w:tplc="F350D7FE">
      <w:start w:val="1"/>
      <w:numFmt w:val="bullet"/>
      <w:lvlText w:val="o"/>
      <w:lvlJc w:val="left"/>
      <w:pPr>
        <w:ind w:left="1800" w:hanging="360"/>
      </w:pPr>
      <w:rPr>
        <w:rFonts w:ascii="Courier New" w:hAnsi="Courier New" w:hint="default"/>
      </w:rPr>
    </w:lvl>
    <w:lvl w:ilvl="2" w:tplc="E418303E">
      <w:start w:val="1"/>
      <w:numFmt w:val="bullet"/>
      <w:lvlText w:val=""/>
      <w:lvlJc w:val="left"/>
      <w:pPr>
        <w:ind w:left="2520" w:hanging="360"/>
      </w:pPr>
      <w:rPr>
        <w:rFonts w:ascii="Wingdings" w:hAnsi="Wingdings" w:hint="default"/>
      </w:rPr>
    </w:lvl>
    <w:lvl w:ilvl="3" w:tplc="1CFA0AA6">
      <w:start w:val="1"/>
      <w:numFmt w:val="bullet"/>
      <w:lvlText w:val=""/>
      <w:lvlJc w:val="left"/>
      <w:pPr>
        <w:ind w:left="3240" w:hanging="360"/>
      </w:pPr>
      <w:rPr>
        <w:rFonts w:ascii="Symbol" w:hAnsi="Symbol" w:hint="default"/>
      </w:rPr>
    </w:lvl>
    <w:lvl w:ilvl="4" w:tplc="E034A4AE">
      <w:start w:val="1"/>
      <w:numFmt w:val="bullet"/>
      <w:lvlText w:val="o"/>
      <w:lvlJc w:val="left"/>
      <w:pPr>
        <w:ind w:left="3960" w:hanging="360"/>
      </w:pPr>
      <w:rPr>
        <w:rFonts w:ascii="Courier New" w:hAnsi="Courier New" w:hint="default"/>
      </w:rPr>
    </w:lvl>
    <w:lvl w:ilvl="5" w:tplc="333CE3AC">
      <w:start w:val="1"/>
      <w:numFmt w:val="bullet"/>
      <w:lvlText w:val=""/>
      <w:lvlJc w:val="left"/>
      <w:pPr>
        <w:ind w:left="4680" w:hanging="360"/>
      </w:pPr>
      <w:rPr>
        <w:rFonts w:ascii="Wingdings" w:hAnsi="Wingdings" w:hint="default"/>
      </w:rPr>
    </w:lvl>
    <w:lvl w:ilvl="6" w:tplc="CF92A61E">
      <w:start w:val="1"/>
      <w:numFmt w:val="bullet"/>
      <w:lvlText w:val=""/>
      <w:lvlJc w:val="left"/>
      <w:pPr>
        <w:ind w:left="5400" w:hanging="360"/>
      </w:pPr>
      <w:rPr>
        <w:rFonts w:ascii="Symbol" w:hAnsi="Symbol" w:hint="default"/>
      </w:rPr>
    </w:lvl>
    <w:lvl w:ilvl="7" w:tplc="7054DD50">
      <w:start w:val="1"/>
      <w:numFmt w:val="bullet"/>
      <w:lvlText w:val="o"/>
      <w:lvlJc w:val="left"/>
      <w:pPr>
        <w:ind w:left="6120" w:hanging="360"/>
      </w:pPr>
      <w:rPr>
        <w:rFonts w:ascii="Courier New" w:hAnsi="Courier New" w:hint="default"/>
      </w:rPr>
    </w:lvl>
    <w:lvl w:ilvl="8" w:tplc="01325C26">
      <w:start w:val="1"/>
      <w:numFmt w:val="bullet"/>
      <w:lvlText w:val=""/>
      <w:lvlJc w:val="left"/>
      <w:pPr>
        <w:ind w:left="6840" w:hanging="360"/>
      </w:pPr>
      <w:rPr>
        <w:rFonts w:ascii="Wingdings" w:hAnsi="Wingdings" w:hint="default"/>
      </w:rPr>
    </w:lvl>
  </w:abstractNum>
  <w:abstractNum w:abstractNumId="11" w15:restartNumberingAfterBreak="0">
    <w:nsid w:val="4BAC3BC5"/>
    <w:multiLevelType w:val="hybridMultilevel"/>
    <w:tmpl w:val="46361970"/>
    <w:lvl w:ilvl="0" w:tplc="0C090003">
      <w:start w:val="1"/>
      <w:numFmt w:val="bullet"/>
      <w:lvlText w:val="o"/>
      <w:lvlJc w:val="left"/>
      <w:pPr>
        <w:ind w:left="1800" w:hanging="360"/>
      </w:pPr>
      <w:rPr>
        <w:rFonts w:ascii="Courier New" w:hAnsi="Courier New" w:cs="Courier New" w:hint="default"/>
      </w:rPr>
    </w:lvl>
    <w:lvl w:ilvl="1" w:tplc="F350D7FE">
      <w:start w:val="1"/>
      <w:numFmt w:val="bullet"/>
      <w:lvlText w:val="o"/>
      <w:lvlJc w:val="left"/>
      <w:pPr>
        <w:ind w:left="2520" w:hanging="360"/>
      </w:pPr>
      <w:rPr>
        <w:rFonts w:ascii="Courier New" w:hAnsi="Courier New" w:hint="default"/>
      </w:rPr>
    </w:lvl>
    <w:lvl w:ilvl="2" w:tplc="E418303E">
      <w:start w:val="1"/>
      <w:numFmt w:val="bullet"/>
      <w:lvlText w:val=""/>
      <w:lvlJc w:val="left"/>
      <w:pPr>
        <w:ind w:left="3240" w:hanging="360"/>
      </w:pPr>
      <w:rPr>
        <w:rFonts w:ascii="Wingdings" w:hAnsi="Wingdings" w:hint="default"/>
      </w:rPr>
    </w:lvl>
    <w:lvl w:ilvl="3" w:tplc="1CFA0AA6">
      <w:start w:val="1"/>
      <w:numFmt w:val="bullet"/>
      <w:lvlText w:val=""/>
      <w:lvlJc w:val="left"/>
      <w:pPr>
        <w:ind w:left="3960" w:hanging="360"/>
      </w:pPr>
      <w:rPr>
        <w:rFonts w:ascii="Symbol" w:hAnsi="Symbol" w:hint="default"/>
      </w:rPr>
    </w:lvl>
    <w:lvl w:ilvl="4" w:tplc="E034A4AE">
      <w:start w:val="1"/>
      <w:numFmt w:val="bullet"/>
      <w:lvlText w:val="o"/>
      <w:lvlJc w:val="left"/>
      <w:pPr>
        <w:ind w:left="4680" w:hanging="360"/>
      </w:pPr>
      <w:rPr>
        <w:rFonts w:ascii="Courier New" w:hAnsi="Courier New" w:hint="default"/>
      </w:rPr>
    </w:lvl>
    <w:lvl w:ilvl="5" w:tplc="333CE3AC">
      <w:start w:val="1"/>
      <w:numFmt w:val="bullet"/>
      <w:lvlText w:val=""/>
      <w:lvlJc w:val="left"/>
      <w:pPr>
        <w:ind w:left="5400" w:hanging="360"/>
      </w:pPr>
      <w:rPr>
        <w:rFonts w:ascii="Wingdings" w:hAnsi="Wingdings" w:hint="default"/>
      </w:rPr>
    </w:lvl>
    <w:lvl w:ilvl="6" w:tplc="CF92A61E">
      <w:start w:val="1"/>
      <w:numFmt w:val="bullet"/>
      <w:lvlText w:val=""/>
      <w:lvlJc w:val="left"/>
      <w:pPr>
        <w:ind w:left="6120" w:hanging="360"/>
      </w:pPr>
      <w:rPr>
        <w:rFonts w:ascii="Symbol" w:hAnsi="Symbol" w:hint="default"/>
      </w:rPr>
    </w:lvl>
    <w:lvl w:ilvl="7" w:tplc="7054DD50">
      <w:start w:val="1"/>
      <w:numFmt w:val="bullet"/>
      <w:lvlText w:val="o"/>
      <w:lvlJc w:val="left"/>
      <w:pPr>
        <w:ind w:left="6840" w:hanging="360"/>
      </w:pPr>
      <w:rPr>
        <w:rFonts w:ascii="Courier New" w:hAnsi="Courier New" w:hint="default"/>
      </w:rPr>
    </w:lvl>
    <w:lvl w:ilvl="8" w:tplc="01325C26">
      <w:start w:val="1"/>
      <w:numFmt w:val="bullet"/>
      <w:lvlText w:val=""/>
      <w:lvlJc w:val="left"/>
      <w:pPr>
        <w:ind w:left="7560" w:hanging="360"/>
      </w:pPr>
      <w:rPr>
        <w:rFonts w:ascii="Wingdings" w:hAnsi="Wingdings" w:hint="default"/>
      </w:rPr>
    </w:lvl>
  </w:abstractNum>
  <w:abstractNum w:abstractNumId="12" w15:restartNumberingAfterBreak="0">
    <w:nsid w:val="57CC7156"/>
    <w:multiLevelType w:val="hybridMultilevel"/>
    <w:tmpl w:val="0914C5DC"/>
    <w:lvl w:ilvl="0" w:tplc="292E1E70">
      <w:start w:val="1"/>
      <w:numFmt w:val="lowerLetter"/>
      <w:lvlText w:val="%1."/>
      <w:lvlJc w:val="left"/>
      <w:pPr>
        <w:ind w:left="1080" w:hanging="360"/>
      </w:pPr>
      <w:rPr>
        <w:rFonts w:hint="default"/>
      </w:rPr>
    </w:lvl>
    <w:lvl w:ilvl="1" w:tplc="15525068">
      <w:start w:val="1"/>
      <w:numFmt w:val="lowerLetter"/>
      <w:pStyle w:val="DoElist2numbered2018"/>
      <w:lvlText w:val="%2."/>
      <w:lvlJc w:val="left"/>
      <w:pPr>
        <w:tabs>
          <w:tab w:val="num" w:pos="1440"/>
        </w:tabs>
        <w:ind w:left="1440" w:hanging="720"/>
      </w:pPr>
      <w:rPr>
        <w:rFonts w:hint="default"/>
      </w:rPr>
    </w:lvl>
    <w:lvl w:ilvl="2" w:tplc="3E8A9B54">
      <w:start w:val="1"/>
      <w:numFmt w:val="decimal"/>
      <w:lvlText w:val="%3."/>
      <w:lvlJc w:val="left"/>
      <w:pPr>
        <w:tabs>
          <w:tab w:val="num" w:pos="2160"/>
        </w:tabs>
        <w:ind w:left="2160" w:hanging="720"/>
      </w:pPr>
      <w:rPr>
        <w:rFonts w:hint="default"/>
      </w:rPr>
    </w:lvl>
    <w:lvl w:ilvl="3" w:tplc="6972CD24">
      <w:start w:val="1"/>
      <w:numFmt w:val="decimal"/>
      <w:lvlText w:val="%4."/>
      <w:lvlJc w:val="left"/>
      <w:pPr>
        <w:tabs>
          <w:tab w:val="num" w:pos="2880"/>
        </w:tabs>
        <w:ind w:left="2880" w:hanging="720"/>
      </w:pPr>
      <w:rPr>
        <w:rFonts w:hint="default"/>
      </w:rPr>
    </w:lvl>
    <w:lvl w:ilvl="4" w:tplc="770C9C74">
      <w:start w:val="1"/>
      <w:numFmt w:val="decimal"/>
      <w:lvlText w:val="%5."/>
      <w:lvlJc w:val="left"/>
      <w:pPr>
        <w:tabs>
          <w:tab w:val="num" w:pos="3600"/>
        </w:tabs>
        <w:ind w:left="3600" w:hanging="720"/>
      </w:pPr>
      <w:rPr>
        <w:rFonts w:hint="default"/>
      </w:rPr>
    </w:lvl>
    <w:lvl w:ilvl="5" w:tplc="87C4D74A">
      <w:start w:val="1"/>
      <w:numFmt w:val="decimal"/>
      <w:lvlText w:val="%6."/>
      <w:lvlJc w:val="left"/>
      <w:pPr>
        <w:tabs>
          <w:tab w:val="num" w:pos="4320"/>
        </w:tabs>
        <w:ind w:left="4320" w:hanging="720"/>
      </w:pPr>
      <w:rPr>
        <w:rFonts w:hint="default"/>
      </w:rPr>
    </w:lvl>
    <w:lvl w:ilvl="6" w:tplc="C5D40E48">
      <w:start w:val="1"/>
      <w:numFmt w:val="decimal"/>
      <w:lvlText w:val="%7."/>
      <w:lvlJc w:val="left"/>
      <w:pPr>
        <w:tabs>
          <w:tab w:val="num" w:pos="5040"/>
        </w:tabs>
        <w:ind w:left="5040" w:hanging="720"/>
      </w:pPr>
      <w:rPr>
        <w:rFonts w:hint="default"/>
      </w:rPr>
    </w:lvl>
    <w:lvl w:ilvl="7" w:tplc="35403CF8">
      <w:start w:val="1"/>
      <w:numFmt w:val="decimal"/>
      <w:lvlText w:val="%8."/>
      <w:lvlJc w:val="left"/>
      <w:pPr>
        <w:tabs>
          <w:tab w:val="num" w:pos="5760"/>
        </w:tabs>
        <w:ind w:left="5760" w:hanging="720"/>
      </w:pPr>
      <w:rPr>
        <w:rFonts w:hint="default"/>
      </w:rPr>
    </w:lvl>
    <w:lvl w:ilvl="8" w:tplc="5F441F80">
      <w:start w:val="1"/>
      <w:numFmt w:val="decimal"/>
      <w:lvlText w:val="%9."/>
      <w:lvlJc w:val="left"/>
      <w:pPr>
        <w:tabs>
          <w:tab w:val="num" w:pos="6480"/>
        </w:tabs>
        <w:ind w:left="6480" w:hanging="720"/>
      </w:pPr>
      <w:rPr>
        <w:rFonts w:hint="default"/>
      </w:rPr>
    </w:lvl>
  </w:abstractNum>
  <w:abstractNum w:abstractNumId="13" w15:restartNumberingAfterBreak="0">
    <w:nsid w:val="5BE53912"/>
    <w:multiLevelType w:val="hybridMultilevel"/>
    <w:tmpl w:val="21FAC0E0"/>
    <w:lvl w:ilvl="0" w:tplc="10B4434A">
      <w:start w:val="1"/>
      <w:numFmt w:val="bullet"/>
      <w:lvlText w:val=""/>
      <w:lvlJc w:val="left"/>
      <w:pPr>
        <w:ind w:left="720" w:hanging="360"/>
      </w:pPr>
      <w:rPr>
        <w:rFonts w:ascii="Symbol" w:hAnsi="Symbol" w:hint="default"/>
      </w:rPr>
    </w:lvl>
    <w:lvl w:ilvl="1" w:tplc="C39CF142">
      <w:start w:val="1"/>
      <w:numFmt w:val="bullet"/>
      <w:pStyle w:val="ListBullet2"/>
      <w:lvlText w:val="o"/>
      <w:lvlJc w:val="left"/>
      <w:pPr>
        <w:ind w:left="1021" w:hanging="397"/>
      </w:pPr>
      <w:rPr>
        <w:rFonts w:ascii="Courier New" w:hAnsi="Courier New" w:cs="Courier New" w:hint="default"/>
      </w:rPr>
    </w:lvl>
    <w:lvl w:ilvl="2" w:tplc="16644BDE">
      <w:start w:val="1"/>
      <w:numFmt w:val="bullet"/>
      <w:lvlText w:val=""/>
      <w:lvlJc w:val="left"/>
      <w:pPr>
        <w:ind w:left="2160" w:hanging="360"/>
      </w:pPr>
      <w:rPr>
        <w:rFonts w:ascii="Wingdings" w:hAnsi="Wingdings" w:hint="default"/>
      </w:rPr>
    </w:lvl>
    <w:lvl w:ilvl="3" w:tplc="D79C37AE">
      <w:start w:val="1"/>
      <w:numFmt w:val="bullet"/>
      <w:lvlText w:val=""/>
      <w:lvlJc w:val="left"/>
      <w:pPr>
        <w:ind w:left="2880" w:hanging="360"/>
      </w:pPr>
      <w:rPr>
        <w:rFonts w:ascii="Symbol" w:hAnsi="Symbol" w:hint="default"/>
      </w:rPr>
    </w:lvl>
    <w:lvl w:ilvl="4" w:tplc="8ED60DF0">
      <w:start w:val="1"/>
      <w:numFmt w:val="bullet"/>
      <w:lvlText w:val="o"/>
      <w:lvlJc w:val="left"/>
      <w:pPr>
        <w:ind w:left="3600" w:hanging="360"/>
      </w:pPr>
      <w:rPr>
        <w:rFonts w:ascii="Courier New" w:hAnsi="Courier New" w:hint="default"/>
      </w:rPr>
    </w:lvl>
    <w:lvl w:ilvl="5" w:tplc="33E435CA">
      <w:start w:val="1"/>
      <w:numFmt w:val="bullet"/>
      <w:lvlText w:val=""/>
      <w:lvlJc w:val="left"/>
      <w:pPr>
        <w:ind w:left="4320" w:hanging="360"/>
      </w:pPr>
      <w:rPr>
        <w:rFonts w:ascii="Wingdings" w:hAnsi="Wingdings" w:hint="default"/>
      </w:rPr>
    </w:lvl>
    <w:lvl w:ilvl="6" w:tplc="0D0607AA">
      <w:start w:val="1"/>
      <w:numFmt w:val="bullet"/>
      <w:lvlText w:val=""/>
      <w:lvlJc w:val="left"/>
      <w:pPr>
        <w:ind w:left="5040" w:hanging="360"/>
      </w:pPr>
      <w:rPr>
        <w:rFonts w:ascii="Symbol" w:hAnsi="Symbol" w:hint="default"/>
      </w:rPr>
    </w:lvl>
    <w:lvl w:ilvl="7" w:tplc="5CE6555C">
      <w:start w:val="1"/>
      <w:numFmt w:val="bullet"/>
      <w:lvlText w:val="o"/>
      <w:lvlJc w:val="left"/>
      <w:pPr>
        <w:ind w:left="5760" w:hanging="360"/>
      </w:pPr>
      <w:rPr>
        <w:rFonts w:ascii="Courier New" w:hAnsi="Courier New" w:hint="default"/>
      </w:rPr>
    </w:lvl>
    <w:lvl w:ilvl="8" w:tplc="358A39E2">
      <w:start w:val="1"/>
      <w:numFmt w:val="bullet"/>
      <w:lvlText w:val=""/>
      <w:lvlJc w:val="left"/>
      <w:pPr>
        <w:ind w:left="6480" w:hanging="360"/>
      </w:pPr>
      <w:rPr>
        <w:rFonts w:ascii="Wingdings" w:hAnsi="Wingdings" w:hint="default"/>
      </w:rPr>
    </w:lvl>
  </w:abstractNum>
  <w:abstractNum w:abstractNumId="14" w15:restartNumberingAfterBreak="0">
    <w:nsid w:val="5FC269FD"/>
    <w:multiLevelType w:val="hybridMultilevel"/>
    <w:tmpl w:val="675EE934"/>
    <w:lvl w:ilvl="0" w:tplc="5CEEB13C">
      <w:start w:val="1"/>
      <w:numFmt w:val="lowerLetter"/>
      <w:lvlText w:val="%1."/>
      <w:lvlJc w:val="left"/>
      <w:pPr>
        <w:ind w:left="357" w:firstLine="403"/>
      </w:pPr>
      <w:rPr>
        <w:rFonts w:hint="default"/>
      </w:rPr>
    </w:lvl>
    <w:lvl w:ilvl="1" w:tplc="ECF079A6">
      <w:start w:val="1"/>
      <w:numFmt w:val="lowerLetter"/>
      <w:pStyle w:val="ListNumber2"/>
      <w:lvlText w:val="%2."/>
      <w:lvlJc w:val="left"/>
      <w:pPr>
        <w:tabs>
          <w:tab w:val="num" w:pos="1134"/>
        </w:tabs>
        <w:ind w:left="1134" w:hanging="374"/>
      </w:pPr>
      <w:rPr>
        <w:rFonts w:hint="default"/>
      </w:rPr>
    </w:lvl>
    <w:lvl w:ilvl="2" w:tplc="379CA8FC">
      <w:start w:val="1"/>
      <w:numFmt w:val="lowerRoman"/>
      <w:lvlText w:val="%3."/>
      <w:lvlJc w:val="right"/>
      <w:pPr>
        <w:ind w:left="1877" w:firstLine="403"/>
      </w:pPr>
      <w:rPr>
        <w:rFonts w:hint="default"/>
      </w:rPr>
    </w:lvl>
    <w:lvl w:ilvl="3" w:tplc="47645C50">
      <w:start w:val="1"/>
      <w:numFmt w:val="decimal"/>
      <w:lvlText w:val="%4."/>
      <w:lvlJc w:val="left"/>
      <w:pPr>
        <w:ind w:left="2637" w:firstLine="403"/>
      </w:pPr>
      <w:rPr>
        <w:rFonts w:hint="default"/>
      </w:rPr>
    </w:lvl>
    <w:lvl w:ilvl="4" w:tplc="DA1849A0">
      <w:start w:val="1"/>
      <w:numFmt w:val="lowerLetter"/>
      <w:lvlText w:val="%5."/>
      <w:lvlJc w:val="left"/>
      <w:pPr>
        <w:ind w:left="3397" w:firstLine="403"/>
      </w:pPr>
      <w:rPr>
        <w:rFonts w:hint="default"/>
      </w:rPr>
    </w:lvl>
    <w:lvl w:ilvl="5" w:tplc="F202D224">
      <w:start w:val="1"/>
      <w:numFmt w:val="lowerRoman"/>
      <w:lvlText w:val="%6."/>
      <w:lvlJc w:val="right"/>
      <w:pPr>
        <w:ind w:left="4157" w:firstLine="403"/>
      </w:pPr>
      <w:rPr>
        <w:rFonts w:hint="default"/>
      </w:rPr>
    </w:lvl>
    <w:lvl w:ilvl="6" w:tplc="5F2A6718">
      <w:start w:val="1"/>
      <w:numFmt w:val="decimal"/>
      <w:lvlText w:val="%7."/>
      <w:lvlJc w:val="left"/>
      <w:pPr>
        <w:ind w:left="4917" w:firstLine="403"/>
      </w:pPr>
      <w:rPr>
        <w:rFonts w:hint="default"/>
      </w:rPr>
    </w:lvl>
    <w:lvl w:ilvl="7" w:tplc="6F96489A">
      <w:start w:val="1"/>
      <w:numFmt w:val="lowerLetter"/>
      <w:lvlText w:val="%8."/>
      <w:lvlJc w:val="left"/>
      <w:pPr>
        <w:ind w:left="5677" w:firstLine="403"/>
      </w:pPr>
      <w:rPr>
        <w:rFonts w:hint="default"/>
      </w:rPr>
    </w:lvl>
    <w:lvl w:ilvl="8" w:tplc="99389A12">
      <w:start w:val="1"/>
      <w:numFmt w:val="lowerRoman"/>
      <w:lvlText w:val="%9."/>
      <w:lvlJc w:val="right"/>
      <w:pPr>
        <w:ind w:left="6437" w:firstLine="403"/>
      </w:pPr>
      <w:rPr>
        <w:rFonts w:hint="default"/>
      </w:rPr>
    </w:lvl>
  </w:abstractNum>
  <w:abstractNum w:abstractNumId="15" w15:restartNumberingAfterBreak="0">
    <w:nsid w:val="623847C2"/>
    <w:multiLevelType w:val="hybridMultilevel"/>
    <w:tmpl w:val="2BB40F3C"/>
    <w:lvl w:ilvl="0" w:tplc="E3ACC3F0">
      <w:start w:val="1"/>
      <w:numFmt w:val="decimal"/>
      <w:pStyle w:val="ListNumb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A414C4"/>
    <w:multiLevelType w:val="hybridMultilevel"/>
    <w:tmpl w:val="8DD6BA76"/>
    <w:lvl w:ilvl="0" w:tplc="D1CC3046">
      <w:start w:val="1"/>
      <w:numFmt w:val="bullet"/>
      <w:lvlText w:val=""/>
      <w:lvlJc w:val="left"/>
      <w:pPr>
        <w:ind w:left="720" w:hanging="360"/>
      </w:pPr>
      <w:rPr>
        <w:rFonts w:ascii="Symbol" w:hAnsi="Symbol" w:hint="default"/>
      </w:rPr>
    </w:lvl>
    <w:lvl w:ilvl="1" w:tplc="3A625556">
      <w:start w:val="1"/>
      <w:numFmt w:val="bullet"/>
      <w:lvlText w:val=""/>
      <w:lvlJc w:val="left"/>
      <w:pPr>
        <w:ind w:left="1440" w:hanging="360"/>
      </w:pPr>
      <w:rPr>
        <w:rFonts w:ascii="Symbol" w:hAnsi="Symbol" w:hint="default"/>
      </w:rPr>
    </w:lvl>
    <w:lvl w:ilvl="2" w:tplc="28022070">
      <w:start w:val="1"/>
      <w:numFmt w:val="bullet"/>
      <w:lvlText w:val=""/>
      <w:lvlJc w:val="left"/>
      <w:pPr>
        <w:ind w:left="2160" w:hanging="360"/>
      </w:pPr>
      <w:rPr>
        <w:rFonts w:ascii="Wingdings" w:hAnsi="Wingdings" w:hint="default"/>
      </w:rPr>
    </w:lvl>
    <w:lvl w:ilvl="3" w:tplc="F008F3B2">
      <w:start w:val="1"/>
      <w:numFmt w:val="bullet"/>
      <w:lvlText w:val=""/>
      <w:lvlJc w:val="left"/>
      <w:pPr>
        <w:ind w:left="2880" w:hanging="360"/>
      </w:pPr>
      <w:rPr>
        <w:rFonts w:ascii="Symbol" w:hAnsi="Symbol" w:hint="default"/>
      </w:rPr>
    </w:lvl>
    <w:lvl w:ilvl="4" w:tplc="7C0AF442">
      <w:start w:val="1"/>
      <w:numFmt w:val="bullet"/>
      <w:lvlText w:val="o"/>
      <w:lvlJc w:val="left"/>
      <w:pPr>
        <w:ind w:left="3600" w:hanging="360"/>
      </w:pPr>
      <w:rPr>
        <w:rFonts w:ascii="Courier New" w:hAnsi="Courier New" w:hint="default"/>
      </w:rPr>
    </w:lvl>
    <w:lvl w:ilvl="5" w:tplc="45DA2F6C">
      <w:start w:val="1"/>
      <w:numFmt w:val="bullet"/>
      <w:lvlText w:val=""/>
      <w:lvlJc w:val="left"/>
      <w:pPr>
        <w:ind w:left="4320" w:hanging="360"/>
      </w:pPr>
      <w:rPr>
        <w:rFonts w:ascii="Wingdings" w:hAnsi="Wingdings" w:hint="default"/>
      </w:rPr>
    </w:lvl>
    <w:lvl w:ilvl="6" w:tplc="C82026D0">
      <w:start w:val="1"/>
      <w:numFmt w:val="bullet"/>
      <w:lvlText w:val=""/>
      <w:lvlJc w:val="left"/>
      <w:pPr>
        <w:ind w:left="5040" w:hanging="360"/>
      </w:pPr>
      <w:rPr>
        <w:rFonts w:ascii="Symbol" w:hAnsi="Symbol" w:hint="default"/>
      </w:rPr>
    </w:lvl>
    <w:lvl w:ilvl="7" w:tplc="6FA0D0EE">
      <w:start w:val="1"/>
      <w:numFmt w:val="bullet"/>
      <w:lvlText w:val="o"/>
      <w:lvlJc w:val="left"/>
      <w:pPr>
        <w:ind w:left="5760" w:hanging="360"/>
      </w:pPr>
      <w:rPr>
        <w:rFonts w:ascii="Courier New" w:hAnsi="Courier New" w:hint="default"/>
      </w:rPr>
    </w:lvl>
    <w:lvl w:ilvl="8" w:tplc="E4DED4C4">
      <w:start w:val="1"/>
      <w:numFmt w:val="bullet"/>
      <w:lvlText w:val=""/>
      <w:lvlJc w:val="left"/>
      <w:pPr>
        <w:ind w:left="6480" w:hanging="360"/>
      </w:pPr>
      <w:rPr>
        <w:rFonts w:ascii="Wingdings" w:hAnsi="Wingdings" w:hint="default"/>
      </w:rPr>
    </w:lvl>
  </w:abstractNum>
  <w:abstractNum w:abstractNumId="1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8" w15:restartNumberingAfterBreak="0">
    <w:nsid w:val="6EC71C6C"/>
    <w:multiLevelType w:val="hybridMultilevel"/>
    <w:tmpl w:val="1C58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E50BE2"/>
    <w:multiLevelType w:val="hybridMultilevel"/>
    <w:tmpl w:val="2F820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440989"/>
    <w:multiLevelType w:val="hybridMultilevel"/>
    <w:tmpl w:val="3B42AA88"/>
    <w:lvl w:ilvl="0" w:tplc="FFFFFFFF">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1453958">
    <w:abstractNumId w:val="1"/>
  </w:num>
  <w:num w:numId="2" w16cid:durableId="1321537573">
    <w:abstractNumId w:val="16"/>
  </w:num>
  <w:num w:numId="3" w16cid:durableId="440488884">
    <w:abstractNumId w:val="2"/>
  </w:num>
  <w:num w:numId="4" w16cid:durableId="971790942">
    <w:abstractNumId w:val="6"/>
  </w:num>
  <w:num w:numId="5" w16cid:durableId="1360738415">
    <w:abstractNumId w:val="9"/>
  </w:num>
  <w:num w:numId="6" w16cid:durableId="739133213">
    <w:abstractNumId w:val="13"/>
  </w:num>
  <w:num w:numId="7" w16cid:durableId="1101216784">
    <w:abstractNumId w:val="0"/>
  </w:num>
  <w:num w:numId="8" w16cid:durableId="826439632">
    <w:abstractNumId w:val="14"/>
  </w:num>
  <w:num w:numId="9" w16cid:durableId="95560715">
    <w:abstractNumId w:val="17"/>
    <w:lvlOverride w:ilvl="0">
      <w:startOverride w:val="1"/>
    </w:lvlOverride>
  </w:num>
  <w:num w:numId="10" w16cid:durableId="268852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42216624">
    <w:abstractNumId w:val="20"/>
  </w:num>
  <w:num w:numId="12" w16cid:durableId="1941833840">
    <w:abstractNumId w:val="15"/>
  </w:num>
  <w:num w:numId="13" w16cid:durableId="907157194">
    <w:abstractNumId w:val="15"/>
    <w:lvlOverride w:ilvl="0">
      <w:startOverride w:val="1"/>
    </w:lvlOverride>
  </w:num>
  <w:num w:numId="14" w16cid:durableId="883298204">
    <w:abstractNumId w:val="5"/>
  </w:num>
  <w:num w:numId="15" w16cid:durableId="1215848575">
    <w:abstractNumId w:val="7"/>
  </w:num>
  <w:num w:numId="16" w16cid:durableId="1656450071">
    <w:abstractNumId w:val="18"/>
  </w:num>
  <w:num w:numId="17" w16cid:durableId="1251507849">
    <w:abstractNumId w:val="19"/>
  </w:num>
  <w:num w:numId="18" w16cid:durableId="932595564">
    <w:abstractNumId w:val="15"/>
    <w:lvlOverride w:ilvl="0">
      <w:startOverride w:val="1"/>
    </w:lvlOverride>
  </w:num>
  <w:num w:numId="19" w16cid:durableId="1523350208">
    <w:abstractNumId w:val="11"/>
  </w:num>
  <w:num w:numId="20" w16cid:durableId="2018076055">
    <w:abstractNumId w:val="8"/>
  </w:num>
  <w:num w:numId="21" w16cid:durableId="1659380568">
    <w:abstractNumId w:val="4"/>
  </w:num>
  <w:num w:numId="22" w16cid:durableId="1693261815">
    <w:abstractNumId w:val="10"/>
  </w:num>
  <w:num w:numId="23" w16cid:durableId="183060418">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ED3"/>
    <w:rsid w:val="0000031A"/>
    <w:rsid w:val="0000055F"/>
    <w:rsid w:val="00001C08"/>
    <w:rsid w:val="00002BF1"/>
    <w:rsid w:val="00004F75"/>
    <w:rsid w:val="0000592B"/>
    <w:rsid w:val="00006220"/>
    <w:rsid w:val="00006CD7"/>
    <w:rsid w:val="00007739"/>
    <w:rsid w:val="000103FC"/>
    <w:rsid w:val="0001060D"/>
    <w:rsid w:val="00010746"/>
    <w:rsid w:val="00012218"/>
    <w:rsid w:val="000143DF"/>
    <w:rsid w:val="000151F8"/>
    <w:rsid w:val="00015D43"/>
    <w:rsid w:val="00016801"/>
    <w:rsid w:val="000208C3"/>
    <w:rsid w:val="00021171"/>
    <w:rsid w:val="00023790"/>
    <w:rsid w:val="00024602"/>
    <w:rsid w:val="000253AE"/>
    <w:rsid w:val="00030EBC"/>
    <w:rsid w:val="000331B6"/>
    <w:rsid w:val="00034F5E"/>
    <w:rsid w:val="0003541F"/>
    <w:rsid w:val="00036C47"/>
    <w:rsid w:val="00040671"/>
    <w:rsid w:val="00040BF3"/>
    <w:rsid w:val="000423E3"/>
    <w:rsid w:val="00042749"/>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57C5D"/>
    <w:rsid w:val="00061232"/>
    <w:rsid w:val="000613C4"/>
    <w:rsid w:val="00061710"/>
    <w:rsid w:val="000620E8"/>
    <w:rsid w:val="00062708"/>
    <w:rsid w:val="0006436D"/>
    <w:rsid w:val="00065A16"/>
    <w:rsid w:val="00071D06"/>
    <w:rsid w:val="0007214A"/>
    <w:rsid w:val="00072B6E"/>
    <w:rsid w:val="00072DFB"/>
    <w:rsid w:val="00075B4E"/>
    <w:rsid w:val="00077125"/>
    <w:rsid w:val="00077A7C"/>
    <w:rsid w:val="00082AED"/>
    <w:rsid w:val="00082E53"/>
    <w:rsid w:val="00083F09"/>
    <w:rsid w:val="000844F9"/>
    <w:rsid w:val="00084830"/>
    <w:rsid w:val="0008606A"/>
    <w:rsid w:val="000869B6"/>
    <w:rsid w:val="00086D87"/>
    <w:rsid w:val="000872D6"/>
    <w:rsid w:val="00090628"/>
    <w:rsid w:val="00091ED3"/>
    <w:rsid w:val="000941AD"/>
    <w:rsid w:val="0009452F"/>
    <w:rsid w:val="0009531B"/>
    <w:rsid w:val="00096701"/>
    <w:rsid w:val="000A0C05"/>
    <w:rsid w:val="000A23E5"/>
    <w:rsid w:val="000A33D4"/>
    <w:rsid w:val="000A41E7"/>
    <w:rsid w:val="000A451E"/>
    <w:rsid w:val="000A47B5"/>
    <w:rsid w:val="000A531A"/>
    <w:rsid w:val="000A6953"/>
    <w:rsid w:val="000A796C"/>
    <w:rsid w:val="000A7A61"/>
    <w:rsid w:val="000B09C8"/>
    <w:rsid w:val="000B0E0A"/>
    <w:rsid w:val="000B0E22"/>
    <w:rsid w:val="000B112C"/>
    <w:rsid w:val="000B1D56"/>
    <w:rsid w:val="000B1FC2"/>
    <w:rsid w:val="000B2886"/>
    <w:rsid w:val="000B30E1"/>
    <w:rsid w:val="000B4F65"/>
    <w:rsid w:val="000B5FEA"/>
    <w:rsid w:val="000B6E47"/>
    <w:rsid w:val="000B75CB"/>
    <w:rsid w:val="000B7AAC"/>
    <w:rsid w:val="000B7D49"/>
    <w:rsid w:val="000C0FB5"/>
    <w:rsid w:val="000C1078"/>
    <w:rsid w:val="000C16A7"/>
    <w:rsid w:val="000C1BCD"/>
    <w:rsid w:val="000C250C"/>
    <w:rsid w:val="000C43DF"/>
    <w:rsid w:val="000C575E"/>
    <w:rsid w:val="000C61FB"/>
    <w:rsid w:val="000C6F89"/>
    <w:rsid w:val="000C7D4F"/>
    <w:rsid w:val="000D086C"/>
    <w:rsid w:val="000D0A35"/>
    <w:rsid w:val="000D2063"/>
    <w:rsid w:val="000D24EC"/>
    <w:rsid w:val="000D2C3A"/>
    <w:rsid w:val="000D64D8"/>
    <w:rsid w:val="000D6FB1"/>
    <w:rsid w:val="000E0886"/>
    <w:rsid w:val="000E3B41"/>
    <w:rsid w:val="000E3C1C"/>
    <w:rsid w:val="000E41B7"/>
    <w:rsid w:val="000E42DB"/>
    <w:rsid w:val="000E6BA0"/>
    <w:rsid w:val="000E7D8E"/>
    <w:rsid w:val="000F174A"/>
    <w:rsid w:val="00100B59"/>
    <w:rsid w:val="00100DC5"/>
    <w:rsid w:val="00100E27"/>
    <w:rsid w:val="00101135"/>
    <w:rsid w:val="001019FB"/>
    <w:rsid w:val="0010259B"/>
    <w:rsid w:val="00103D80"/>
    <w:rsid w:val="00104A05"/>
    <w:rsid w:val="00106009"/>
    <w:rsid w:val="001061F9"/>
    <w:rsid w:val="001068B3"/>
    <w:rsid w:val="001113CC"/>
    <w:rsid w:val="00113763"/>
    <w:rsid w:val="00114B7D"/>
    <w:rsid w:val="001155B1"/>
    <w:rsid w:val="00115FD6"/>
    <w:rsid w:val="001177C4"/>
    <w:rsid w:val="00117B7D"/>
    <w:rsid w:val="00117FF3"/>
    <w:rsid w:val="0012093E"/>
    <w:rsid w:val="00122D24"/>
    <w:rsid w:val="00123D6F"/>
    <w:rsid w:val="00125618"/>
    <w:rsid w:val="001258A5"/>
    <w:rsid w:val="00125C6C"/>
    <w:rsid w:val="00125E3B"/>
    <w:rsid w:val="00127648"/>
    <w:rsid w:val="0013032B"/>
    <w:rsid w:val="001305EA"/>
    <w:rsid w:val="001328FA"/>
    <w:rsid w:val="0013349F"/>
    <w:rsid w:val="00133E1D"/>
    <w:rsid w:val="00134700"/>
    <w:rsid w:val="00134E23"/>
    <w:rsid w:val="0013583D"/>
    <w:rsid w:val="00135E80"/>
    <w:rsid w:val="0013780E"/>
    <w:rsid w:val="00140753"/>
    <w:rsid w:val="0014239C"/>
    <w:rsid w:val="00142A4D"/>
    <w:rsid w:val="00142A7E"/>
    <w:rsid w:val="00143921"/>
    <w:rsid w:val="00146F04"/>
    <w:rsid w:val="001478FD"/>
    <w:rsid w:val="00150EBC"/>
    <w:rsid w:val="001520B0"/>
    <w:rsid w:val="0015446A"/>
    <w:rsid w:val="0015487C"/>
    <w:rsid w:val="00155144"/>
    <w:rsid w:val="00155F19"/>
    <w:rsid w:val="0015712E"/>
    <w:rsid w:val="001610BC"/>
    <w:rsid w:val="00162C3A"/>
    <w:rsid w:val="001640B9"/>
    <w:rsid w:val="00164D2C"/>
    <w:rsid w:val="00170CB5"/>
    <w:rsid w:val="00171601"/>
    <w:rsid w:val="00171A5F"/>
    <w:rsid w:val="00172662"/>
    <w:rsid w:val="00172F88"/>
    <w:rsid w:val="00174183"/>
    <w:rsid w:val="00176C65"/>
    <w:rsid w:val="00180A15"/>
    <w:rsid w:val="001810F4"/>
    <w:rsid w:val="0018115A"/>
    <w:rsid w:val="0018179E"/>
    <w:rsid w:val="001823C2"/>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2A5C"/>
    <w:rsid w:val="001A3627"/>
    <w:rsid w:val="001B0BBD"/>
    <w:rsid w:val="001B1C8C"/>
    <w:rsid w:val="001B3065"/>
    <w:rsid w:val="001B33C0"/>
    <w:rsid w:val="001B3AC5"/>
    <w:rsid w:val="001B40AA"/>
    <w:rsid w:val="001B480E"/>
    <w:rsid w:val="001B5E34"/>
    <w:rsid w:val="001B67B3"/>
    <w:rsid w:val="001C2997"/>
    <w:rsid w:val="001C4DB7"/>
    <w:rsid w:val="001C5D2A"/>
    <w:rsid w:val="001C6C9B"/>
    <w:rsid w:val="001C7817"/>
    <w:rsid w:val="001D07A3"/>
    <w:rsid w:val="001D1662"/>
    <w:rsid w:val="001D2593"/>
    <w:rsid w:val="001D3092"/>
    <w:rsid w:val="001D4CD1"/>
    <w:rsid w:val="001D66C2"/>
    <w:rsid w:val="001E1F93"/>
    <w:rsid w:val="001E24CF"/>
    <w:rsid w:val="001E3097"/>
    <w:rsid w:val="001E4B06"/>
    <w:rsid w:val="001E5F98"/>
    <w:rsid w:val="001E6DAB"/>
    <w:rsid w:val="001F01F4"/>
    <w:rsid w:val="001F0F26"/>
    <w:rsid w:val="001F3E22"/>
    <w:rsid w:val="001F49B5"/>
    <w:rsid w:val="001F64BE"/>
    <w:rsid w:val="001F7070"/>
    <w:rsid w:val="001F7807"/>
    <w:rsid w:val="001F79BE"/>
    <w:rsid w:val="00200766"/>
    <w:rsid w:val="00200EF2"/>
    <w:rsid w:val="002016B9"/>
    <w:rsid w:val="00201825"/>
    <w:rsid w:val="00201AC4"/>
    <w:rsid w:val="00201CB2"/>
    <w:rsid w:val="002046F7"/>
    <w:rsid w:val="0020478D"/>
    <w:rsid w:val="002054D0"/>
    <w:rsid w:val="00206EFD"/>
    <w:rsid w:val="00210BB3"/>
    <w:rsid w:val="00210D95"/>
    <w:rsid w:val="00213373"/>
    <w:rsid w:val="002136B3"/>
    <w:rsid w:val="0021654F"/>
    <w:rsid w:val="0021684B"/>
    <w:rsid w:val="00216957"/>
    <w:rsid w:val="00217731"/>
    <w:rsid w:val="00217AE6"/>
    <w:rsid w:val="00217D58"/>
    <w:rsid w:val="00221777"/>
    <w:rsid w:val="00221998"/>
    <w:rsid w:val="00221E1A"/>
    <w:rsid w:val="002228E3"/>
    <w:rsid w:val="00224261"/>
    <w:rsid w:val="00224B16"/>
    <w:rsid w:val="00224D1C"/>
    <w:rsid w:val="00224D61"/>
    <w:rsid w:val="002259C8"/>
    <w:rsid w:val="002265BD"/>
    <w:rsid w:val="00226E36"/>
    <w:rsid w:val="002270CC"/>
    <w:rsid w:val="00227894"/>
    <w:rsid w:val="0022791F"/>
    <w:rsid w:val="00231E53"/>
    <w:rsid w:val="0023247B"/>
    <w:rsid w:val="00234830"/>
    <w:rsid w:val="002357ED"/>
    <w:rsid w:val="002368C7"/>
    <w:rsid w:val="0023726F"/>
    <w:rsid w:val="00240EC2"/>
    <w:rsid w:val="002410C8"/>
    <w:rsid w:val="002411A0"/>
    <w:rsid w:val="00241C93"/>
    <w:rsid w:val="0024214A"/>
    <w:rsid w:val="002441F2"/>
    <w:rsid w:val="0024438F"/>
    <w:rsid w:val="00244985"/>
    <w:rsid w:val="002452A4"/>
    <w:rsid w:val="002458D0"/>
    <w:rsid w:val="00245EC0"/>
    <w:rsid w:val="002462B7"/>
    <w:rsid w:val="00247FF0"/>
    <w:rsid w:val="00250F4A"/>
    <w:rsid w:val="00251349"/>
    <w:rsid w:val="00253532"/>
    <w:rsid w:val="002537E6"/>
    <w:rsid w:val="002540D3"/>
    <w:rsid w:val="00254B2A"/>
    <w:rsid w:val="002556DB"/>
    <w:rsid w:val="00256D4F"/>
    <w:rsid w:val="00260EE8"/>
    <w:rsid w:val="00260F28"/>
    <w:rsid w:val="0026131D"/>
    <w:rsid w:val="00263542"/>
    <w:rsid w:val="002640A7"/>
    <w:rsid w:val="00266738"/>
    <w:rsid w:val="00266D0C"/>
    <w:rsid w:val="00267706"/>
    <w:rsid w:val="00273F94"/>
    <w:rsid w:val="0027595F"/>
    <w:rsid w:val="002760B7"/>
    <w:rsid w:val="002810D3"/>
    <w:rsid w:val="002843A5"/>
    <w:rsid w:val="002847AE"/>
    <w:rsid w:val="002870F2"/>
    <w:rsid w:val="00287650"/>
    <w:rsid w:val="00290154"/>
    <w:rsid w:val="0029129C"/>
    <w:rsid w:val="00291E56"/>
    <w:rsid w:val="00291EDD"/>
    <w:rsid w:val="00292821"/>
    <w:rsid w:val="00292B40"/>
    <w:rsid w:val="002932FB"/>
    <w:rsid w:val="00294F88"/>
    <w:rsid w:val="00294FCC"/>
    <w:rsid w:val="00295516"/>
    <w:rsid w:val="002A10A1"/>
    <w:rsid w:val="002A1AB8"/>
    <w:rsid w:val="002A3161"/>
    <w:rsid w:val="002A3410"/>
    <w:rsid w:val="002A44D1"/>
    <w:rsid w:val="002A4631"/>
    <w:rsid w:val="002A6EA6"/>
    <w:rsid w:val="002B108B"/>
    <w:rsid w:val="002B12DE"/>
    <w:rsid w:val="002B1391"/>
    <w:rsid w:val="002B270D"/>
    <w:rsid w:val="002B3375"/>
    <w:rsid w:val="002B4745"/>
    <w:rsid w:val="002B480D"/>
    <w:rsid w:val="002B4845"/>
    <w:rsid w:val="002B4AC3"/>
    <w:rsid w:val="002B7744"/>
    <w:rsid w:val="002C05AC"/>
    <w:rsid w:val="002C0677"/>
    <w:rsid w:val="002C3953"/>
    <w:rsid w:val="002C3D25"/>
    <w:rsid w:val="002C56A0"/>
    <w:rsid w:val="002D12FF"/>
    <w:rsid w:val="002D1875"/>
    <w:rsid w:val="002D1BAC"/>
    <w:rsid w:val="002D21A5"/>
    <w:rsid w:val="002D4413"/>
    <w:rsid w:val="002D7247"/>
    <w:rsid w:val="002D7F81"/>
    <w:rsid w:val="002E26F3"/>
    <w:rsid w:val="002E2F23"/>
    <w:rsid w:val="002E4D5B"/>
    <w:rsid w:val="002E5474"/>
    <w:rsid w:val="002E5699"/>
    <w:rsid w:val="002E5832"/>
    <w:rsid w:val="002E5FB5"/>
    <w:rsid w:val="002E633F"/>
    <w:rsid w:val="002F0463"/>
    <w:rsid w:val="002F0BF7"/>
    <w:rsid w:val="002F1BD9"/>
    <w:rsid w:val="002F1BE6"/>
    <w:rsid w:val="002F3A6D"/>
    <w:rsid w:val="002F4410"/>
    <w:rsid w:val="002F4AD4"/>
    <w:rsid w:val="002F749C"/>
    <w:rsid w:val="00303813"/>
    <w:rsid w:val="00307DCC"/>
    <w:rsid w:val="00310348"/>
    <w:rsid w:val="00310EE6"/>
    <w:rsid w:val="00311628"/>
    <w:rsid w:val="0031221D"/>
    <w:rsid w:val="003123F7"/>
    <w:rsid w:val="00312F3A"/>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360B"/>
    <w:rsid w:val="0032403E"/>
    <w:rsid w:val="003242CD"/>
    <w:rsid w:val="00324D73"/>
    <w:rsid w:val="00325B7B"/>
    <w:rsid w:val="003274B7"/>
    <w:rsid w:val="0033193C"/>
    <w:rsid w:val="00331E6C"/>
    <w:rsid w:val="00332B30"/>
    <w:rsid w:val="00332C54"/>
    <w:rsid w:val="0033532B"/>
    <w:rsid w:val="00337929"/>
    <w:rsid w:val="00340003"/>
    <w:rsid w:val="00342B92"/>
    <w:rsid w:val="003444A9"/>
    <w:rsid w:val="0034454D"/>
    <w:rsid w:val="003445F2"/>
    <w:rsid w:val="00345EB0"/>
    <w:rsid w:val="00346F44"/>
    <w:rsid w:val="0034764B"/>
    <w:rsid w:val="0034780A"/>
    <w:rsid w:val="00347B9C"/>
    <w:rsid w:val="00347CBE"/>
    <w:rsid w:val="003503AC"/>
    <w:rsid w:val="00350EE2"/>
    <w:rsid w:val="00352686"/>
    <w:rsid w:val="003534AD"/>
    <w:rsid w:val="003561B9"/>
    <w:rsid w:val="00357136"/>
    <w:rsid w:val="003576EB"/>
    <w:rsid w:val="00360C67"/>
    <w:rsid w:val="00360E65"/>
    <w:rsid w:val="00362DCB"/>
    <w:rsid w:val="0036308C"/>
    <w:rsid w:val="00363E8F"/>
    <w:rsid w:val="00365078"/>
    <w:rsid w:val="00365118"/>
    <w:rsid w:val="00366467"/>
    <w:rsid w:val="00370288"/>
    <w:rsid w:val="00370563"/>
    <w:rsid w:val="00370A95"/>
    <w:rsid w:val="003713D2"/>
    <w:rsid w:val="00371AF4"/>
    <w:rsid w:val="00372A4F"/>
    <w:rsid w:val="00372B9F"/>
    <w:rsid w:val="0037384B"/>
    <w:rsid w:val="00373892"/>
    <w:rsid w:val="003743CE"/>
    <w:rsid w:val="00376A29"/>
    <w:rsid w:val="003807AF"/>
    <w:rsid w:val="00380856"/>
    <w:rsid w:val="00380EAE"/>
    <w:rsid w:val="00382A6F"/>
    <w:rsid w:val="00382C57"/>
    <w:rsid w:val="00383B5F"/>
    <w:rsid w:val="00383C24"/>
    <w:rsid w:val="00384483"/>
    <w:rsid w:val="0038499A"/>
    <w:rsid w:val="00384F53"/>
    <w:rsid w:val="00387053"/>
    <w:rsid w:val="00392E85"/>
    <w:rsid w:val="00393BB0"/>
    <w:rsid w:val="00394C37"/>
    <w:rsid w:val="00395451"/>
    <w:rsid w:val="00395716"/>
    <w:rsid w:val="00396043"/>
    <w:rsid w:val="00396B0E"/>
    <w:rsid w:val="0039766F"/>
    <w:rsid w:val="003A01C8"/>
    <w:rsid w:val="003A1238"/>
    <w:rsid w:val="003A1937"/>
    <w:rsid w:val="003A1E61"/>
    <w:rsid w:val="003A43B0"/>
    <w:rsid w:val="003A4F65"/>
    <w:rsid w:val="003A5E30"/>
    <w:rsid w:val="003A6344"/>
    <w:rsid w:val="003A6624"/>
    <w:rsid w:val="003A695D"/>
    <w:rsid w:val="003A6A25"/>
    <w:rsid w:val="003A6F6B"/>
    <w:rsid w:val="003B0372"/>
    <w:rsid w:val="003B225F"/>
    <w:rsid w:val="003B3CB0"/>
    <w:rsid w:val="003B5951"/>
    <w:rsid w:val="003B60AB"/>
    <w:rsid w:val="003B7BBB"/>
    <w:rsid w:val="003C1704"/>
    <w:rsid w:val="003C30E5"/>
    <w:rsid w:val="003C346D"/>
    <w:rsid w:val="003C3990"/>
    <w:rsid w:val="003C434B"/>
    <w:rsid w:val="003C489D"/>
    <w:rsid w:val="003C54B8"/>
    <w:rsid w:val="003C687F"/>
    <w:rsid w:val="003C723C"/>
    <w:rsid w:val="003D0F7F"/>
    <w:rsid w:val="003D3454"/>
    <w:rsid w:val="003D3EB3"/>
    <w:rsid w:val="003D6797"/>
    <w:rsid w:val="003D6A07"/>
    <w:rsid w:val="003D779D"/>
    <w:rsid w:val="003D78A2"/>
    <w:rsid w:val="003E03FD"/>
    <w:rsid w:val="003E1366"/>
    <w:rsid w:val="003E15EE"/>
    <w:rsid w:val="003F0971"/>
    <w:rsid w:val="003F28DA"/>
    <w:rsid w:val="003F2C2F"/>
    <w:rsid w:val="003F35B8"/>
    <w:rsid w:val="003F3F97"/>
    <w:rsid w:val="003F42CF"/>
    <w:rsid w:val="003F4A56"/>
    <w:rsid w:val="003F4EA0"/>
    <w:rsid w:val="003F69BE"/>
    <w:rsid w:val="003F7D20"/>
    <w:rsid w:val="004013F6"/>
    <w:rsid w:val="00402635"/>
    <w:rsid w:val="00403AF4"/>
    <w:rsid w:val="00407474"/>
    <w:rsid w:val="00407ED4"/>
    <w:rsid w:val="004128F0"/>
    <w:rsid w:val="00412E56"/>
    <w:rsid w:val="00414D5B"/>
    <w:rsid w:val="0041645A"/>
    <w:rsid w:val="00417BB8"/>
    <w:rsid w:val="00417CAC"/>
    <w:rsid w:val="00421AA6"/>
    <w:rsid w:val="00421C5C"/>
    <w:rsid w:val="00421CC4"/>
    <w:rsid w:val="0042354D"/>
    <w:rsid w:val="00424E96"/>
    <w:rsid w:val="004259A6"/>
    <w:rsid w:val="00430D80"/>
    <w:rsid w:val="00431326"/>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6431"/>
    <w:rsid w:val="004479D8"/>
    <w:rsid w:val="00447C97"/>
    <w:rsid w:val="00451168"/>
    <w:rsid w:val="00451506"/>
    <w:rsid w:val="00452D84"/>
    <w:rsid w:val="00453739"/>
    <w:rsid w:val="00454CF9"/>
    <w:rsid w:val="00455B81"/>
    <w:rsid w:val="0045627B"/>
    <w:rsid w:val="00456C90"/>
    <w:rsid w:val="00456EDB"/>
    <w:rsid w:val="00457160"/>
    <w:rsid w:val="004614C9"/>
    <w:rsid w:val="00463BFC"/>
    <w:rsid w:val="004657D6"/>
    <w:rsid w:val="00465D47"/>
    <w:rsid w:val="00466109"/>
    <w:rsid w:val="004671CB"/>
    <w:rsid w:val="004676F7"/>
    <w:rsid w:val="00470D71"/>
    <w:rsid w:val="00472738"/>
    <w:rsid w:val="00473346"/>
    <w:rsid w:val="00476168"/>
    <w:rsid w:val="00476284"/>
    <w:rsid w:val="00476399"/>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95D2B"/>
    <w:rsid w:val="00497FAA"/>
    <w:rsid w:val="004A161B"/>
    <w:rsid w:val="004A3611"/>
    <w:rsid w:val="004A4146"/>
    <w:rsid w:val="004A4408"/>
    <w:rsid w:val="004A47DB"/>
    <w:rsid w:val="004A56F1"/>
    <w:rsid w:val="004A5A00"/>
    <w:rsid w:val="004A5AAE"/>
    <w:rsid w:val="004A6AB7"/>
    <w:rsid w:val="004A7284"/>
    <w:rsid w:val="004A7E1A"/>
    <w:rsid w:val="004B0073"/>
    <w:rsid w:val="004B0114"/>
    <w:rsid w:val="004B1541"/>
    <w:rsid w:val="004B240E"/>
    <w:rsid w:val="004B29F4"/>
    <w:rsid w:val="004B5592"/>
    <w:rsid w:val="004B6407"/>
    <w:rsid w:val="004B6923"/>
    <w:rsid w:val="004B7240"/>
    <w:rsid w:val="004B7495"/>
    <w:rsid w:val="004B780F"/>
    <w:rsid w:val="004B7B56"/>
    <w:rsid w:val="004B7E08"/>
    <w:rsid w:val="004C06BB"/>
    <w:rsid w:val="004C20CF"/>
    <w:rsid w:val="004C2E2E"/>
    <w:rsid w:val="004C3650"/>
    <w:rsid w:val="004C40AA"/>
    <w:rsid w:val="004C4D54"/>
    <w:rsid w:val="004C5902"/>
    <w:rsid w:val="004C7023"/>
    <w:rsid w:val="004C7513"/>
    <w:rsid w:val="004D02AC"/>
    <w:rsid w:val="004D0383"/>
    <w:rsid w:val="004D1F3F"/>
    <w:rsid w:val="004D2027"/>
    <w:rsid w:val="004D3A72"/>
    <w:rsid w:val="004D3EE2"/>
    <w:rsid w:val="004D5BBA"/>
    <w:rsid w:val="004D6540"/>
    <w:rsid w:val="004E1C2A"/>
    <w:rsid w:val="004E38B0"/>
    <w:rsid w:val="004E3C28"/>
    <w:rsid w:val="004E4332"/>
    <w:rsid w:val="004E452C"/>
    <w:rsid w:val="004E6856"/>
    <w:rsid w:val="004E6FB4"/>
    <w:rsid w:val="004F0977"/>
    <w:rsid w:val="004F1408"/>
    <w:rsid w:val="004F1EC1"/>
    <w:rsid w:val="004F4E1D"/>
    <w:rsid w:val="004F6257"/>
    <w:rsid w:val="004F6A25"/>
    <w:rsid w:val="004F6AB0"/>
    <w:rsid w:val="004F6B4D"/>
    <w:rsid w:val="004F7731"/>
    <w:rsid w:val="004F790A"/>
    <w:rsid w:val="005000BD"/>
    <w:rsid w:val="005000DD"/>
    <w:rsid w:val="00500E3D"/>
    <w:rsid w:val="005017B3"/>
    <w:rsid w:val="005027F4"/>
    <w:rsid w:val="00503B09"/>
    <w:rsid w:val="00504F5C"/>
    <w:rsid w:val="00505262"/>
    <w:rsid w:val="0050597B"/>
    <w:rsid w:val="005064DA"/>
    <w:rsid w:val="00506DF8"/>
    <w:rsid w:val="00506F36"/>
    <w:rsid w:val="00507451"/>
    <w:rsid w:val="00511F4D"/>
    <w:rsid w:val="0051228A"/>
    <w:rsid w:val="0051574E"/>
    <w:rsid w:val="005171D2"/>
    <w:rsid w:val="0051725F"/>
    <w:rsid w:val="00520095"/>
    <w:rsid w:val="00520645"/>
    <w:rsid w:val="0052168D"/>
    <w:rsid w:val="00521757"/>
    <w:rsid w:val="0052396A"/>
    <w:rsid w:val="0052782C"/>
    <w:rsid w:val="00530E46"/>
    <w:rsid w:val="00532024"/>
    <w:rsid w:val="005324EF"/>
    <w:rsid w:val="0053286B"/>
    <w:rsid w:val="0053466C"/>
    <w:rsid w:val="00536369"/>
    <w:rsid w:val="00540E99"/>
    <w:rsid w:val="00541130"/>
    <w:rsid w:val="00545B2C"/>
    <w:rsid w:val="00546A8B"/>
    <w:rsid w:val="00546BB8"/>
    <w:rsid w:val="00547D3F"/>
    <w:rsid w:val="00551073"/>
    <w:rsid w:val="00551DA4"/>
    <w:rsid w:val="0055213A"/>
    <w:rsid w:val="00554956"/>
    <w:rsid w:val="00554F5B"/>
    <w:rsid w:val="00556DAF"/>
    <w:rsid w:val="00557BE6"/>
    <w:rsid w:val="00557E4C"/>
    <w:rsid w:val="005600BC"/>
    <w:rsid w:val="00561526"/>
    <w:rsid w:val="00563104"/>
    <w:rsid w:val="00563C48"/>
    <w:rsid w:val="005646A7"/>
    <w:rsid w:val="005646C1"/>
    <w:rsid w:val="005646CC"/>
    <w:rsid w:val="00564779"/>
    <w:rsid w:val="005652E4"/>
    <w:rsid w:val="00565730"/>
    <w:rsid w:val="00566671"/>
    <w:rsid w:val="00567B22"/>
    <w:rsid w:val="005709BD"/>
    <w:rsid w:val="00570B79"/>
    <w:rsid w:val="0057134C"/>
    <w:rsid w:val="00572327"/>
    <w:rsid w:val="005727AE"/>
    <w:rsid w:val="0057331C"/>
    <w:rsid w:val="00573328"/>
    <w:rsid w:val="00573F07"/>
    <w:rsid w:val="005747FF"/>
    <w:rsid w:val="00576415"/>
    <w:rsid w:val="00580D0F"/>
    <w:rsid w:val="005824C0"/>
    <w:rsid w:val="00582FD7"/>
    <w:rsid w:val="00583524"/>
    <w:rsid w:val="005835A2"/>
    <w:rsid w:val="00583853"/>
    <w:rsid w:val="005846F2"/>
    <w:rsid w:val="00584FCB"/>
    <w:rsid w:val="005857A8"/>
    <w:rsid w:val="0058713B"/>
    <w:rsid w:val="005876D2"/>
    <w:rsid w:val="0059056C"/>
    <w:rsid w:val="0059130B"/>
    <w:rsid w:val="00594E96"/>
    <w:rsid w:val="00596689"/>
    <w:rsid w:val="005A16FB"/>
    <w:rsid w:val="005A1A68"/>
    <w:rsid w:val="005A2A5A"/>
    <w:rsid w:val="005A39FC"/>
    <w:rsid w:val="005A3AC3"/>
    <w:rsid w:val="005A3B66"/>
    <w:rsid w:val="005A42E3"/>
    <w:rsid w:val="005A52D6"/>
    <w:rsid w:val="005A5F04"/>
    <w:rsid w:val="005A6DC2"/>
    <w:rsid w:val="005A77A7"/>
    <w:rsid w:val="005B0870"/>
    <w:rsid w:val="005B1762"/>
    <w:rsid w:val="005B3299"/>
    <w:rsid w:val="005B4B88"/>
    <w:rsid w:val="005B4D37"/>
    <w:rsid w:val="005B5D60"/>
    <w:rsid w:val="005B5E31"/>
    <w:rsid w:val="005B64AE"/>
    <w:rsid w:val="005B6E3D"/>
    <w:rsid w:val="005B7298"/>
    <w:rsid w:val="005C1BFC"/>
    <w:rsid w:val="005C5902"/>
    <w:rsid w:val="005C7B55"/>
    <w:rsid w:val="005D0175"/>
    <w:rsid w:val="005D1820"/>
    <w:rsid w:val="005D1CC4"/>
    <w:rsid w:val="005D2D62"/>
    <w:rsid w:val="005D3AC3"/>
    <w:rsid w:val="005D507D"/>
    <w:rsid w:val="005D5A78"/>
    <w:rsid w:val="005D5DB0"/>
    <w:rsid w:val="005D7962"/>
    <w:rsid w:val="005E0B43"/>
    <w:rsid w:val="005E0E9F"/>
    <w:rsid w:val="005E3C58"/>
    <w:rsid w:val="005E4742"/>
    <w:rsid w:val="005E4FB8"/>
    <w:rsid w:val="005E5453"/>
    <w:rsid w:val="005E6829"/>
    <w:rsid w:val="005F26E8"/>
    <w:rsid w:val="005F275A"/>
    <w:rsid w:val="005F2E08"/>
    <w:rsid w:val="005F5F8D"/>
    <w:rsid w:val="005F78DD"/>
    <w:rsid w:val="005F7A4D"/>
    <w:rsid w:val="006027B9"/>
    <w:rsid w:val="0060359B"/>
    <w:rsid w:val="00603F69"/>
    <w:rsid w:val="006040DA"/>
    <w:rsid w:val="006047BD"/>
    <w:rsid w:val="00607675"/>
    <w:rsid w:val="00610F53"/>
    <w:rsid w:val="006110A6"/>
    <w:rsid w:val="0061166A"/>
    <w:rsid w:val="00612E3F"/>
    <w:rsid w:val="00613208"/>
    <w:rsid w:val="00616767"/>
    <w:rsid w:val="0061698B"/>
    <w:rsid w:val="00616F61"/>
    <w:rsid w:val="00620917"/>
    <w:rsid w:val="0062163D"/>
    <w:rsid w:val="0062375E"/>
    <w:rsid w:val="00623A9E"/>
    <w:rsid w:val="00624A20"/>
    <w:rsid w:val="00624C9B"/>
    <w:rsid w:val="00625D43"/>
    <w:rsid w:val="00630BB3"/>
    <w:rsid w:val="00632182"/>
    <w:rsid w:val="006335DF"/>
    <w:rsid w:val="00634717"/>
    <w:rsid w:val="00635482"/>
    <w:rsid w:val="00636802"/>
    <w:rsid w:val="00637181"/>
    <w:rsid w:val="00637AF8"/>
    <w:rsid w:val="00640839"/>
    <w:rsid w:val="006412BE"/>
    <w:rsid w:val="0064144D"/>
    <w:rsid w:val="0064160E"/>
    <w:rsid w:val="00642389"/>
    <w:rsid w:val="006433BB"/>
    <w:rsid w:val="00644306"/>
    <w:rsid w:val="006450E2"/>
    <w:rsid w:val="006453D8"/>
    <w:rsid w:val="006461D2"/>
    <w:rsid w:val="006478FF"/>
    <w:rsid w:val="00650503"/>
    <w:rsid w:val="00651A1C"/>
    <w:rsid w:val="00651E73"/>
    <w:rsid w:val="006522FD"/>
    <w:rsid w:val="00652800"/>
    <w:rsid w:val="00653C5D"/>
    <w:rsid w:val="00653CC0"/>
    <w:rsid w:val="006544A7"/>
    <w:rsid w:val="006552BE"/>
    <w:rsid w:val="00657D14"/>
    <w:rsid w:val="006602DE"/>
    <w:rsid w:val="00660565"/>
    <w:rsid w:val="006618E3"/>
    <w:rsid w:val="00661D06"/>
    <w:rsid w:val="006631A0"/>
    <w:rsid w:val="006636BA"/>
    <w:rsid w:val="006638B4"/>
    <w:rsid w:val="0066400D"/>
    <w:rsid w:val="006644C4"/>
    <w:rsid w:val="006657FB"/>
    <w:rsid w:val="0066665B"/>
    <w:rsid w:val="0067331F"/>
    <w:rsid w:val="0067482E"/>
    <w:rsid w:val="00675260"/>
    <w:rsid w:val="00677DDB"/>
    <w:rsid w:val="00677EF0"/>
    <w:rsid w:val="00677F28"/>
    <w:rsid w:val="006814BF"/>
    <w:rsid w:val="0068156E"/>
    <w:rsid w:val="00681F32"/>
    <w:rsid w:val="00683AEC"/>
    <w:rsid w:val="00684672"/>
    <w:rsid w:val="0068481E"/>
    <w:rsid w:val="0068666F"/>
    <w:rsid w:val="0068780A"/>
    <w:rsid w:val="00690267"/>
    <w:rsid w:val="006906E7"/>
    <w:rsid w:val="00693138"/>
    <w:rsid w:val="006954D4"/>
    <w:rsid w:val="0069598B"/>
    <w:rsid w:val="00695AF0"/>
    <w:rsid w:val="006A043E"/>
    <w:rsid w:val="006A1A8E"/>
    <w:rsid w:val="006A1CF6"/>
    <w:rsid w:val="006A2D9E"/>
    <w:rsid w:val="006A36DB"/>
    <w:rsid w:val="006A48C1"/>
    <w:rsid w:val="006A510D"/>
    <w:rsid w:val="006A51A4"/>
    <w:rsid w:val="006A5BBA"/>
    <w:rsid w:val="006B1FFA"/>
    <w:rsid w:val="006B3564"/>
    <w:rsid w:val="006B37E6"/>
    <w:rsid w:val="006B3D8F"/>
    <w:rsid w:val="006B42E3"/>
    <w:rsid w:val="006B44E9"/>
    <w:rsid w:val="006B50FF"/>
    <w:rsid w:val="006B73E5"/>
    <w:rsid w:val="006D062E"/>
    <w:rsid w:val="006D0817"/>
    <w:rsid w:val="006D2405"/>
    <w:rsid w:val="006D3A0E"/>
    <w:rsid w:val="006D48B0"/>
    <w:rsid w:val="006D4A39"/>
    <w:rsid w:val="006D53A4"/>
    <w:rsid w:val="006D53DF"/>
    <w:rsid w:val="006D6748"/>
    <w:rsid w:val="006E08C4"/>
    <w:rsid w:val="006E091B"/>
    <w:rsid w:val="006E2552"/>
    <w:rsid w:val="006E3B07"/>
    <w:rsid w:val="006E3D5E"/>
    <w:rsid w:val="006E42C8"/>
    <w:rsid w:val="006E4800"/>
    <w:rsid w:val="006E560F"/>
    <w:rsid w:val="006E5B90"/>
    <w:rsid w:val="006E60D3"/>
    <w:rsid w:val="006E79B6"/>
    <w:rsid w:val="006F054E"/>
    <w:rsid w:val="006F1B19"/>
    <w:rsid w:val="006F2B65"/>
    <w:rsid w:val="006F3613"/>
    <w:rsid w:val="006F3839"/>
    <w:rsid w:val="006F4503"/>
    <w:rsid w:val="006F58F7"/>
    <w:rsid w:val="00701DAC"/>
    <w:rsid w:val="00704694"/>
    <w:rsid w:val="007058CD"/>
    <w:rsid w:val="00705D75"/>
    <w:rsid w:val="0070710E"/>
    <w:rsid w:val="0070723B"/>
    <w:rsid w:val="00710F3F"/>
    <w:rsid w:val="00712DA7"/>
    <w:rsid w:val="00714C7C"/>
    <w:rsid w:val="00715D3C"/>
    <w:rsid w:val="00715F89"/>
    <w:rsid w:val="00716FB7"/>
    <w:rsid w:val="00717C66"/>
    <w:rsid w:val="007212BC"/>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392B"/>
    <w:rsid w:val="007448D2"/>
    <w:rsid w:val="00744A73"/>
    <w:rsid w:val="00744C67"/>
    <w:rsid w:val="00744DB8"/>
    <w:rsid w:val="00745C28"/>
    <w:rsid w:val="007460FF"/>
    <w:rsid w:val="0074769C"/>
    <w:rsid w:val="00750446"/>
    <w:rsid w:val="007509D7"/>
    <w:rsid w:val="0075322D"/>
    <w:rsid w:val="0075356C"/>
    <w:rsid w:val="00753C2D"/>
    <w:rsid w:val="00753D56"/>
    <w:rsid w:val="00755F64"/>
    <w:rsid w:val="007564AE"/>
    <w:rsid w:val="00757591"/>
    <w:rsid w:val="00757633"/>
    <w:rsid w:val="00757A59"/>
    <w:rsid w:val="007617A7"/>
    <w:rsid w:val="00761F03"/>
    <w:rsid w:val="00762125"/>
    <w:rsid w:val="007635C3"/>
    <w:rsid w:val="00765E06"/>
    <w:rsid w:val="00765F79"/>
    <w:rsid w:val="00770340"/>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436F"/>
    <w:rsid w:val="007963B2"/>
    <w:rsid w:val="00796888"/>
    <w:rsid w:val="007A1326"/>
    <w:rsid w:val="007A36F3"/>
    <w:rsid w:val="007A55A8"/>
    <w:rsid w:val="007B00AF"/>
    <w:rsid w:val="007B1BCE"/>
    <w:rsid w:val="007B1EAB"/>
    <w:rsid w:val="007B2457"/>
    <w:rsid w:val="007B24C4"/>
    <w:rsid w:val="007B2F9A"/>
    <w:rsid w:val="007B50E4"/>
    <w:rsid w:val="007B5236"/>
    <w:rsid w:val="007C057B"/>
    <w:rsid w:val="007C1A1E"/>
    <w:rsid w:val="007C1A9E"/>
    <w:rsid w:val="007C322C"/>
    <w:rsid w:val="007C6E38"/>
    <w:rsid w:val="007D212E"/>
    <w:rsid w:val="007D22BF"/>
    <w:rsid w:val="007D2964"/>
    <w:rsid w:val="007D458F"/>
    <w:rsid w:val="007D5655"/>
    <w:rsid w:val="007D5A52"/>
    <w:rsid w:val="007D6B6E"/>
    <w:rsid w:val="007D7083"/>
    <w:rsid w:val="007D7CF5"/>
    <w:rsid w:val="007D7E58"/>
    <w:rsid w:val="007E1C0C"/>
    <w:rsid w:val="007E2628"/>
    <w:rsid w:val="007E35D7"/>
    <w:rsid w:val="007E41AD"/>
    <w:rsid w:val="007E5E9E"/>
    <w:rsid w:val="007F0428"/>
    <w:rsid w:val="007F10E8"/>
    <w:rsid w:val="007F1493"/>
    <w:rsid w:val="007F4973"/>
    <w:rsid w:val="007F576D"/>
    <w:rsid w:val="007F641B"/>
    <w:rsid w:val="007F66A6"/>
    <w:rsid w:val="007F76BF"/>
    <w:rsid w:val="008000EA"/>
    <w:rsid w:val="008003CD"/>
    <w:rsid w:val="00800512"/>
    <w:rsid w:val="00801687"/>
    <w:rsid w:val="008019EE"/>
    <w:rsid w:val="00802022"/>
    <w:rsid w:val="0080207C"/>
    <w:rsid w:val="008026C0"/>
    <w:rsid w:val="008028A3"/>
    <w:rsid w:val="00802AF5"/>
    <w:rsid w:val="00803724"/>
    <w:rsid w:val="008059C1"/>
    <w:rsid w:val="0080662F"/>
    <w:rsid w:val="00806C91"/>
    <w:rsid w:val="0081065F"/>
    <w:rsid w:val="00810E72"/>
    <w:rsid w:val="0081179B"/>
    <w:rsid w:val="00812DCB"/>
    <w:rsid w:val="00813FA5"/>
    <w:rsid w:val="00814DB6"/>
    <w:rsid w:val="0081523F"/>
    <w:rsid w:val="00816151"/>
    <w:rsid w:val="00816D68"/>
    <w:rsid w:val="00817138"/>
    <w:rsid w:val="00817268"/>
    <w:rsid w:val="008203B7"/>
    <w:rsid w:val="00820BB7"/>
    <w:rsid w:val="008212BE"/>
    <w:rsid w:val="0082453D"/>
    <w:rsid w:val="008248E7"/>
    <w:rsid w:val="00824F02"/>
    <w:rsid w:val="00825595"/>
    <w:rsid w:val="00825894"/>
    <w:rsid w:val="00826BD1"/>
    <w:rsid w:val="00826C4F"/>
    <w:rsid w:val="0082EB32"/>
    <w:rsid w:val="00830A48"/>
    <w:rsid w:val="00831AE3"/>
    <w:rsid w:val="00831C89"/>
    <w:rsid w:val="00832DA5"/>
    <w:rsid w:val="00832E31"/>
    <w:rsid w:val="00832F4B"/>
    <w:rsid w:val="008332D6"/>
    <w:rsid w:val="00833A2E"/>
    <w:rsid w:val="00833EDF"/>
    <w:rsid w:val="00834038"/>
    <w:rsid w:val="008343F9"/>
    <w:rsid w:val="00837698"/>
    <w:rsid w:val="008377AF"/>
    <w:rsid w:val="00837D88"/>
    <w:rsid w:val="008404C4"/>
    <w:rsid w:val="0084056D"/>
    <w:rsid w:val="00841080"/>
    <w:rsid w:val="008412F7"/>
    <w:rsid w:val="008414BB"/>
    <w:rsid w:val="00841B54"/>
    <w:rsid w:val="00841D5B"/>
    <w:rsid w:val="008434A7"/>
    <w:rsid w:val="00843ED1"/>
    <w:rsid w:val="00846239"/>
    <w:rsid w:val="008505DC"/>
    <w:rsid w:val="00850613"/>
    <w:rsid w:val="008509F0"/>
    <w:rsid w:val="00851875"/>
    <w:rsid w:val="00852357"/>
    <w:rsid w:val="00852B7B"/>
    <w:rsid w:val="00853784"/>
    <w:rsid w:val="00853AF2"/>
    <w:rsid w:val="0085448C"/>
    <w:rsid w:val="00855048"/>
    <w:rsid w:val="008563D3"/>
    <w:rsid w:val="00856E64"/>
    <w:rsid w:val="00860A52"/>
    <w:rsid w:val="00862761"/>
    <w:rsid w:val="00862960"/>
    <w:rsid w:val="00863420"/>
    <w:rsid w:val="00863532"/>
    <w:rsid w:val="008641E8"/>
    <w:rsid w:val="00864A09"/>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6E4E"/>
    <w:rsid w:val="00897B91"/>
    <w:rsid w:val="008A00A0"/>
    <w:rsid w:val="008A0836"/>
    <w:rsid w:val="008A21F0"/>
    <w:rsid w:val="008A5DE5"/>
    <w:rsid w:val="008B1FDB"/>
    <w:rsid w:val="008B2F60"/>
    <w:rsid w:val="008B367A"/>
    <w:rsid w:val="008B430F"/>
    <w:rsid w:val="008B44C9"/>
    <w:rsid w:val="008B4DA3"/>
    <w:rsid w:val="008B4FF4"/>
    <w:rsid w:val="008B6729"/>
    <w:rsid w:val="008B71BA"/>
    <w:rsid w:val="008C1704"/>
    <w:rsid w:val="008C1A20"/>
    <w:rsid w:val="008C2FB5"/>
    <w:rsid w:val="008C302C"/>
    <w:rsid w:val="008C3483"/>
    <w:rsid w:val="008C4CAB"/>
    <w:rsid w:val="008C5276"/>
    <w:rsid w:val="008C6461"/>
    <w:rsid w:val="008C6BCB"/>
    <w:rsid w:val="008C6F82"/>
    <w:rsid w:val="008C7CBC"/>
    <w:rsid w:val="008D125E"/>
    <w:rsid w:val="008D3BEA"/>
    <w:rsid w:val="008D5308"/>
    <w:rsid w:val="008D55BF"/>
    <w:rsid w:val="008D61E0"/>
    <w:rsid w:val="008D6722"/>
    <w:rsid w:val="008D6D64"/>
    <w:rsid w:val="008D6E1D"/>
    <w:rsid w:val="008D7AB2"/>
    <w:rsid w:val="008E0259"/>
    <w:rsid w:val="008E43E0"/>
    <w:rsid w:val="008E4A0E"/>
    <w:rsid w:val="008F0115"/>
    <w:rsid w:val="008F0383"/>
    <w:rsid w:val="008F09DE"/>
    <w:rsid w:val="008F171A"/>
    <w:rsid w:val="008F1F6A"/>
    <w:rsid w:val="008F23B5"/>
    <w:rsid w:val="008F2573"/>
    <w:rsid w:val="008F28E7"/>
    <w:rsid w:val="008F364E"/>
    <w:rsid w:val="008F3EDF"/>
    <w:rsid w:val="008F44B2"/>
    <w:rsid w:val="008F5EAF"/>
    <w:rsid w:val="0090053B"/>
    <w:rsid w:val="00900FCF"/>
    <w:rsid w:val="00901298"/>
    <w:rsid w:val="009019BB"/>
    <w:rsid w:val="00902919"/>
    <w:rsid w:val="0090315B"/>
    <w:rsid w:val="00903EF8"/>
    <w:rsid w:val="00904350"/>
    <w:rsid w:val="00905926"/>
    <w:rsid w:val="00905DE8"/>
    <w:rsid w:val="0090604A"/>
    <w:rsid w:val="009078AB"/>
    <w:rsid w:val="0091055E"/>
    <w:rsid w:val="00912EC7"/>
    <w:rsid w:val="009153A2"/>
    <w:rsid w:val="00915AC4"/>
    <w:rsid w:val="0092075F"/>
    <w:rsid w:val="00920A1E"/>
    <w:rsid w:val="00920BA0"/>
    <w:rsid w:val="00920C71"/>
    <w:rsid w:val="0092261C"/>
    <w:rsid w:val="009227DD"/>
    <w:rsid w:val="00923015"/>
    <w:rsid w:val="009234D0"/>
    <w:rsid w:val="00925013"/>
    <w:rsid w:val="00925024"/>
    <w:rsid w:val="00925655"/>
    <w:rsid w:val="00925733"/>
    <w:rsid w:val="009257A8"/>
    <w:rsid w:val="00925F4B"/>
    <w:rsid w:val="009261C8"/>
    <w:rsid w:val="00926D03"/>
    <w:rsid w:val="00927DB3"/>
    <w:rsid w:val="00927E08"/>
    <w:rsid w:val="0093023D"/>
    <w:rsid w:val="00930D17"/>
    <w:rsid w:val="00930ED6"/>
    <w:rsid w:val="00930F53"/>
    <w:rsid w:val="00931206"/>
    <w:rsid w:val="00932A03"/>
    <w:rsid w:val="00932E61"/>
    <w:rsid w:val="0093313E"/>
    <w:rsid w:val="009331F9"/>
    <w:rsid w:val="00933434"/>
    <w:rsid w:val="00934012"/>
    <w:rsid w:val="0093480D"/>
    <w:rsid w:val="0093530F"/>
    <w:rsid w:val="0093592F"/>
    <w:rsid w:val="00935DDB"/>
    <w:rsid w:val="009363F0"/>
    <w:rsid w:val="0093688D"/>
    <w:rsid w:val="009409AA"/>
    <w:rsid w:val="0094165A"/>
    <w:rsid w:val="00942056"/>
    <w:rsid w:val="009426D0"/>
    <w:rsid w:val="009429D1"/>
    <w:rsid w:val="00942E67"/>
    <w:rsid w:val="00943299"/>
    <w:rsid w:val="009438A7"/>
    <w:rsid w:val="009458AF"/>
    <w:rsid w:val="00951175"/>
    <w:rsid w:val="00951A16"/>
    <w:rsid w:val="00951D85"/>
    <w:rsid w:val="009520A1"/>
    <w:rsid w:val="009522E2"/>
    <w:rsid w:val="0095259D"/>
    <w:rsid w:val="009528C1"/>
    <w:rsid w:val="009532C7"/>
    <w:rsid w:val="00953891"/>
    <w:rsid w:val="00953A00"/>
    <w:rsid w:val="00953E82"/>
    <w:rsid w:val="00955D6C"/>
    <w:rsid w:val="00960547"/>
    <w:rsid w:val="00960CCA"/>
    <w:rsid w:val="00960E03"/>
    <w:rsid w:val="009624AB"/>
    <w:rsid w:val="009634F6"/>
    <w:rsid w:val="00963579"/>
    <w:rsid w:val="0096422F"/>
    <w:rsid w:val="00964AE3"/>
    <w:rsid w:val="00965DF5"/>
    <w:rsid w:val="0096720F"/>
    <w:rsid w:val="0097036E"/>
    <w:rsid w:val="009718BF"/>
    <w:rsid w:val="00971928"/>
    <w:rsid w:val="00973DB2"/>
    <w:rsid w:val="009750F4"/>
    <w:rsid w:val="00980F6D"/>
    <w:rsid w:val="00981126"/>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A5C03"/>
    <w:rsid w:val="009B08F7"/>
    <w:rsid w:val="009B165F"/>
    <w:rsid w:val="009B2245"/>
    <w:rsid w:val="009B2E67"/>
    <w:rsid w:val="009B417F"/>
    <w:rsid w:val="009B4483"/>
    <w:rsid w:val="009B502C"/>
    <w:rsid w:val="009B5879"/>
    <w:rsid w:val="009B5A96"/>
    <w:rsid w:val="009B6030"/>
    <w:rsid w:val="009B7F7F"/>
    <w:rsid w:val="009C098A"/>
    <w:rsid w:val="009C0DA0"/>
    <w:rsid w:val="009C1AD9"/>
    <w:rsid w:val="009C1FCA"/>
    <w:rsid w:val="009C3001"/>
    <w:rsid w:val="009C3721"/>
    <w:rsid w:val="009C3942"/>
    <w:rsid w:val="009C40AC"/>
    <w:rsid w:val="009C44C9"/>
    <w:rsid w:val="009C5CF2"/>
    <w:rsid w:val="009C65D7"/>
    <w:rsid w:val="009C69B7"/>
    <w:rsid w:val="009C72FE"/>
    <w:rsid w:val="009C7379"/>
    <w:rsid w:val="009D0C17"/>
    <w:rsid w:val="009D1EBE"/>
    <w:rsid w:val="009D2409"/>
    <w:rsid w:val="009D2983"/>
    <w:rsid w:val="009D32D1"/>
    <w:rsid w:val="009D36ED"/>
    <w:rsid w:val="009D48DF"/>
    <w:rsid w:val="009D4F4A"/>
    <w:rsid w:val="009D572A"/>
    <w:rsid w:val="009D5C3F"/>
    <w:rsid w:val="009D6232"/>
    <w:rsid w:val="009D67D9"/>
    <w:rsid w:val="009E037B"/>
    <w:rsid w:val="009E05EC"/>
    <w:rsid w:val="009E0CF8"/>
    <w:rsid w:val="009E129C"/>
    <w:rsid w:val="009E16BB"/>
    <w:rsid w:val="009E209B"/>
    <w:rsid w:val="009E56EB"/>
    <w:rsid w:val="009E5CAA"/>
    <w:rsid w:val="009E6AB6"/>
    <w:rsid w:val="009E7F27"/>
    <w:rsid w:val="009F1A7D"/>
    <w:rsid w:val="009F3431"/>
    <w:rsid w:val="009F3838"/>
    <w:rsid w:val="009F3ECD"/>
    <w:rsid w:val="009F4B19"/>
    <w:rsid w:val="009F53CC"/>
    <w:rsid w:val="009F5F05"/>
    <w:rsid w:val="009F7315"/>
    <w:rsid w:val="009F73D1"/>
    <w:rsid w:val="00A01224"/>
    <w:rsid w:val="00A04A93"/>
    <w:rsid w:val="00A051CF"/>
    <w:rsid w:val="00A061C8"/>
    <w:rsid w:val="00A07569"/>
    <w:rsid w:val="00A07767"/>
    <w:rsid w:val="00A078FB"/>
    <w:rsid w:val="00A10CE1"/>
    <w:rsid w:val="00A10CED"/>
    <w:rsid w:val="00A11523"/>
    <w:rsid w:val="00A128C6"/>
    <w:rsid w:val="00A143CE"/>
    <w:rsid w:val="00A16D9B"/>
    <w:rsid w:val="00A21A49"/>
    <w:rsid w:val="00A231E9"/>
    <w:rsid w:val="00A26C0B"/>
    <w:rsid w:val="00A27DCD"/>
    <w:rsid w:val="00A307AE"/>
    <w:rsid w:val="00A30A59"/>
    <w:rsid w:val="00A31797"/>
    <w:rsid w:val="00A360CF"/>
    <w:rsid w:val="00A360FE"/>
    <w:rsid w:val="00A3669F"/>
    <w:rsid w:val="00A36BC6"/>
    <w:rsid w:val="00A41A01"/>
    <w:rsid w:val="00A429A9"/>
    <w:rsid w:val="00A42E73"/>
    <w:rsid w:val="00A43CFF"/>
    <w:rsid w:val="00A45367"/>
    <w:rsid w:val="00A462C5"/>
    <w:rsid w:val="00A46743"/>
    <w:rsid w:val="00A47719"/>
    <w:rsid w:val="00A47EAB"/>
    <w:rsid w:val="00A5068D"/>
    <w:rsid w:val="00A509B4"/>
    <w:rsid w:val="00A5267B"/>
    <w:rsid w:val="00A534E7"/>
    <w:rsid w:val="00A54C7B"/>
    <w:rsid w:val="00A54CFD"/>
    <w:rsid w:val="00A5639F"/>
    <w:rsid w:val="00A569A3"/>
    <w:rsid w:val="00A56F17"/>
    <w:rsid w:val="00A57040"/>
    <w:rsid w:val="00A60064"/>
    <w:rsid w:val="00A60A9B"/>
    <w:rsid w:val="00A61228"/>
    <w:rsid w:val="00A61F2C"/>
    <w:rsid w:val="00A64F90"/>
    <w:rsid w:val="00A65A2B"/>
    <w:rsid w:val="00A6775E"/>
    <w:rsid w:val="00A70170"/>
    <w:rsid w:val="00A724C3"/>
    <w:rsid w:val="00A7409C"/>
    <w:rsid w:val="00A752B5"/>
    <w:rsid w:val="00A774B4"/>
    <w:rsid w:val="00A77927"/>
    <w:rsid w:val="00A81791"/>
    <w:rsid w:val="00A8195D"/>
    <w:rsid w:val="00A81DC9"/>
    <w:rsid w:val="00A8218E"/>
    <w:rsid w:val="00A82923"/>
    <w:rsid w:val="00A831F7"/>
    <w:rsid w:val="00A8372C"/>
    <w:rsid w:val="00A84D34"/>
    <w:rsid w:val="00A855FA"/>
    <w:rsid w:val="00A90A0B"/>
    <w:rsid w:val="00A91418"/>
    <w:rsid w:val="00A91A18"/>
    <w:rsid w:val="00A932DF"/>
    <w:rsid w:val="00A947CF"/>
    <w:rsid w:val="00A95F5B"/>
    <w:rsid w:val="00A96D9C"/>
    <w:rsid w:val="00A9772A"/>
    <w:rsid w:val="00AA0392"/>
    <w:rsid w:val="00AA18E2"/>
    <w:rsid w:val="00AA22B0"/>
    <w:rsid w:val="00AA2B19"/>
    <w:rsid w:val="00AA351F"/>
    <w:rsid w:val="00AA3B89"/>
    <w:rsid w:val="00AA5310"/>
    <w:rsid w:val="00AA5E50"/>
    <w:rsid w:val="00AA642B"/>
    <w:rsid w:val="00AB1983"/>
    <w:rsid w:val="00AB21BC"/>
    <w:rsid w:val="00AB23C3"/>
    <w:rsid w:val="00AB24DB"/>
    <w:rsid w:val="00AB35D0"/>
    <w:rsid w:val="00AB3E5D"/>
    <w:rsid w:val="00AB4983"/>
    <w:rsid w:val="00AB4FE8"/>
    <w:rsid w:val="00AB77E7"/>
    <w:rsid w:val="00AB786D"/>
    <w:rsid w:val="00AC0280"/>
    <w:rsid w:val="00AC1DCF"/>
    <w:rsid w:val="00AC23B1"/>
    <w:rsid w:val="00AC260E"/>
    <w:rsid w:val="00AC2AF9"/>
    <w:rsid w:val="00AC2F71"/>
    <w:rsid w:val="00AC3264"/>
    <w:rsid w:val="00AC47A6"/>
    <w:rsid w:val="00AC4AB1"/>
    <w:rsid w:val="00AC6B10"/>
    <w:rsid w:val="00AC78ED"/>
    <w:rsid w:val="00AC797B"/>
    <w:rsid w:val="00AD02D3"/>
    <w:rsid w:val="00AD05EE"/>
    <w:rsid w:val="00AD3675"/>
    <w:rsid w:val="00AD56A9"/>
    <w:rsid w:val="00AD69C4"/>
    <w:rsid w:val="00AD6A4E"/>
    <w:rsid w:val="00AD6F0C"/>
    <w:rsid w:val="00AD7F74"/>
    <w:rsid w:val="00AE1C5F"/>
    <w:rsid w:val="00AE3875"/>
    <w:rsid w:val="00AE3899"/>
    <w:rsid w:val="00AE4879"/>
    <w:rsid w:val="00AE6CD2"/>
    <w:rsid w:val="00AE776A"/>
    <w:rsid w:val="00AE7D0B"/>
    <w:rsid w:val="00AF19E9"/>
    <w:rsid w:val="00AF1F68"/>
    <w:rsid w:val="00AF27B7"/>
    <w:rsid w:val="00AF2BB2"/>
    <w:rsid w:val="00AF392A"/>
    <w:rsid w:val="00AF3C5D"/>
    <w:rsid w:val="00AF4072"/>
    <w:rsid w:val="00AF6B92"/>
    <w:rsid w:val="00AF726A"/>
    <w:rsid w:val="00AF7AB4"/>
    <w:rsid w:val="00AF7B91"/>
    <w:rsid w:val="00B00015"/>
    <w:rsid w:val="00B043A6"/>
    <w:rsid w:val="00B06DE8"/>
    <w:rsid w:val="00B07AE1"/>
    <w:rsid w:val="00B07D23"/>
    <w:rsid w:val="00B117BC"/>
    <w:rsid w:val="00B12968"/>
    <w:rsid w:val="00B131FF"/>
    <w:rsid w:val="00B13498"/>
    <w:rsid w:val="00B13DA2"/>
    <w:rsid w:val="00B14545"/>
    <w:rsid w:val="00B1672A"/>
    <w:rsid w:val="00B16E71"/>
    <w:rsid w:val="00B174BD"/>
    <w:rsid w:val="00B17592"/>
    <w:rsid w:val="00B20690"/>
    <w:rsid w:val="00B20B2A"/>
    <w:rsid w:val="00B2129B"/>
    <w:rsid w:val="00B2221D"/>
    <w:rsid w:val="00B22FA7"/>
    <w:rsid w:val="00B24845"/>
    <w:rsid w:val="00B2546E"/>
    <w:rsid w:val="00B262BA"/>
    <w:rsid w:val="00B26370"/>
    <w:rsid w:val="00B2795C"/>
    <w:rsid w:val="00B27D18"/>
    <w:rsid w:val="00B300DB"/>
    <w:rsid w:val="00B32BEC"/>
    <w:rsid w:val="00B33155"/>
    <w:rsid w:val="00B35B87"/>
    <w:rsid w:val="00B40556"/>
    <w:rsid w:val="00B4212C"/>
    <w:rsid w:val="00B42AE6"/>
    <w:rsid w:val="00B43107"/>
    <w:rsid w:val="00B45AC4"/>
    <w:rsid w:val="00B45E0A"/>
    <w:rsid w:val="00B4634E"/>
    <w:rsid w:val="00B47A18"/>
    <w:rsid w:val="00B51CD5"/>
    <w:rsid w:val="00B53824"/>
    <w:rsid w:val="00B53857"/>
    <w:rsid w:val="00B53F03"/>
    <w:rsid w:val="00B54009"/>
    <w:rsid w:val="00B54B6C"/>
    <w:rsid w:val="00B6083F"/>
    <w:rsid w:val="00B61504"/>
    <w:rsid w:val="00B62D31"/>
    <w:rsid w:val="00B62E95"/>
    <w:rsid w:val="00B63ABC"/>
    <w:rsid w:val="00B64D3D"/>
    <w:rsid w:val="00B6508D"/>
    <w:rsid w:val="00B6562C"/>
    <w:rsid w:val="00B720C9"/>
    <w:rsid w:val="00B72A5B"/>
    <w:rsid w:val="00B7391B"/>
    <w:rsid w:val="00B743E7"/>
    <w:rsid w:val="00B74B80"/>
    <w:rsid w:val="00B768A9"/>
    <w:rsid w:val="00B76E90"/>
    <w:rsid w:val="00B8005C"/>
    <w:rsid w:val="00B83B2F"/>
    <w:rsid w:val="00B855C3"/>
    <w:rsid w:val="00B86312"/>
    <w:rsid w:val="00B8666B"/>
    <w:rsid w:val="00B86F13"/>
    <w:rsid w:val="00B904F4"/>
    <w:rsid w:val="00B90BD1"/>
    <w:rsid w:val="00B918E3"/>
    <w:rsid w:val="00B92536"/>
    <w:rsid w:val="00B92556"/>
    <w:rsid w:val="00B9274D"/>
    <w:rsid w:val="00B94207"/>
    <w:rsid w:val="00B945D4"/>
    <w:rsid w:val="00B9506C"/>
    <w:rsid w:val="00B9582B"/>
    <w:rsid w:val="00B97B50"/>
    <w:rsid w:val="00BA2DBB"/>
    <w:rsid w:val="00BA3959"/>
    <w:rsid w:val="00BA4E77"/>
    <w:rsid w:val="00BA563D"/>
    <w:rsid w:val="00BA7AC9"/>
    <w:rsid w:val="00BA7D80"/>
    <w:rsid w:val="00BB144D"/>
    <w:rsid w:val="00BB1855"/>
    <w:rsid w:val="00BB2332"/>
    <w:rsid w:val="00BB2494"/>
    <w:rsid w:val="00BB2522"/>
    <w:rsid w:val="00BB5218"/>
    <w:rsid w:val="00BB72C0"/>
    <w:rsid w:val="00BC12FD"/>
    <w:rsid w:val="00BC3779"/>
    <w:rsid w:val="00BC41A0"/>
    <w:rsid w:val="00BC43D8"/>
    <w:rsid w:val="00BC47F1"/>
    <w:rsid w:val="00BD0186"/>
    <w:rsid w:val="00BD0746"/>
    <w:rsid w:val="00BD1661"/>
    <w:rsid w:val="00BD38BA"/>
    <w:rsid w:val="00BD3F3F"/>
    <w:rsid w:val="00BD6178"/>
    <w:rsid w:val="00BD6348"/>
    <w:rsid w:val="00BD6D3D"/>
    <w:rsid w:val="00BE147F"/>
    <w:rsid w:val="00BE1BBC"/>
    <w:rsid w:val="00BE46B5"/>
    <w:rsid w:val="00BE6663"/>
    <w:rsid w:val="00BE6E4A"/>
    <w:rsid w:val="00BE7487"/>
    <w:rsid w:val="00BE7E7E"/>
    <w:rsid w:val="00BF0917"/>
    <w:rsid w:val="00BF0CD7"/>
    <w:rsid w:val="00BF143E"/>
    <w:rsid w:val="00BF15CE"/>
    <w:rsid w:val="00BF2157"/>
    <w:rsid w:val="00BF2FC3"/>
    <w:rsid w:val="00BF37C3"/>
    <w:rsid w:val="00BF47D6"/>
    <w:rsid w:val="00BF695B"/>
    <w:rsid w:val="00BF71B0"/>
    <w:rsid w:val="00C0161F"/>
    <w:rsid w:val="00C01DFE"/>
    <w:rsid w:val="00C030BD"/>
    <w:rsid w:val="00C03266"/>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17A"/>
    <w:rsid w:val="00C179BC"/>
    <w:rsid w:val="00C17CD1"/>
    <w:rsid w:val="00C17F8C"/>
    <w:rsid w:val="00C20360"/>
    <w:rsid w:val="00C211E6"/>
    <w:rsid w:val="00C21B6A"/>
    <w:rsid w:val="00C22446"/>
    <w:rsid w:val="00C22681"/>
    <w:rsid w:val="00C22FB5"/>
    <w:rsid w:val="00C24236"/>
    <w:rsid w:val="00C24CBF"/>
    <w:rsid w:val="00C25C66"/>
    <w:rsid w:val="00C2710B"/>
    <w:rsid w:val="00C279C2"/>
    <w:rsid w:val="00C31813"/>
    <w:rsid w:val="00C3183E"/>
    <w:rsid w:val="00C33531"/>
    <w:rsid w:val="00C33B9E"/>
    <w:rsid w:val="00C34194"/>
    <w:rsid w:val="00C343A5"/>
    <w:rsid w:val="00C35EF7"/>
    <w:rsid w:val="00C36E68"/>
    <w:rsid w:val="00C37CD4"/>
    <w:rsid w:val="00C4043D"/>
    <w:rsid w:val="00C406CB"/>
    <w:rsid w:val="00C40DAA"/>
    <w:rsid w:val="00C41F7E"/>
    <w:rsid w:val="00C42169"/>
    <w:rsid w:val="00C424BD"/>
    <w:rsid w:val="00C42A1B"/>
    <w:rsid w:val="00C42C1F"/>
    <w:rsid w:val="00C44A8D"/>
    <w:rsid w:val="00C44CF8"/>
    <w:rsid w:val="00C460A1"/>
    <w:rsid w:val="00C4789C"/>
    <w:rsid w:val="00C52C02"/>
    <w:rsid w:val="00C52DCB"/>
    <w:rsid w:val="00C5755B"/>
    <w:rsid w:val="00C57EE8"/>
    <w:rsid w:val="00C60BB2"/>
    <w:rsid w:val="00C61072"/>
    <w:rsid w:val="00C6243C"/>
    <w:rsid w:val="00C62F54"/>
    <w:rsid w:val="00C63AEA"/>
    <w:rsid w:val="00C65205"/>
    <w:rsid w:val="00C67BBF"/>
    <w:rsid w:val="00C70168"/>
    <w:rsid w:val="00C70742"/>
    <w:rsid w:val="00C718DD"/>
    <w:rsid w:val="00C71AFB"/>
    <w:rsid w:val="00C73FF3"/>
    <w:rsid w:val="00C74707"/>
    <w:rsid w:val="00C767C7"/>
    <w:rsid w:val="00C77330"/>
    <w:rsid w:val="00C779FD"/>
    <w:rsid w:val="00C77D84"/>
    <w:rsid w:val="00C80B9E"/>
    <w:rsid w:val="00C8145B"/>
    <w:rsid w:val="00C8373E"/>
    <w:rsid w:val="00C841B7"/>
    <w:rsid w:val="00C84E56"/>
    <w:rsid w:val="00C84ED5"/>
    <w:rsid w:val="00C85DCD"/>
    <w:rsid w:val="00C863A3"/>
    <w:rsid w:val="00C8667D"/>
    <w:rsid w:val="00C86967"/>
    <w:rsid w:val="00C869D6"/>
    <w:rsid w:val="00C919EC"/>
    <w:rsid w:val="00C928A8"/>
    <w:rsid w:val="00C9301B"/>
    <w:rsid w:val="00C95246"/>
    <w:rsid w:val="00CA0CF7"/>
    <w:rsid w:val="00CA103E"/>
    <w:rsid w:val="00CA4528"/>
    <w:rsid w:val="00CA6C45"/>
    <w:rsid w:val="00CA74F6"/>
    <w:rsid w:val="00CA7603"/>
    <w:rsid w:val="00CB364E"/>
    <w:rsid w:val="00CB36EB"/>
    <w:rsid w:val="00CB37B8"/>
    <w:rsid w:val="00CB4C57"/>
    <w:rsid w:val="00CB4F1A"/>
    <w:rsid w:val="00CB58B4"/>
    <w:rsid w:val="00CB6577"/>
    <w:rsid w:val="00CB6D53"/>
    <w:rsid w:val="00CC06ED"/>
    <w:rsid w:val="00CC1FE9"/>
    <w:rsid w:val="00CC3B49"/>
    <w:rsid w:val="00CC3D04"/>
    <w:rsid w:val="00CC4AF7"/>
    <w:rsid w:val="00CC54E5"/>
    <w:rsid w:val="00CC6AD2"/>
    <w:rsid w:val="00CC6B51"/>
    <w:rsid w:val="00CC6E1B"/>
    <w:rsid w:val="00CC6F04"/>
    <w:rsid w:val="00CC7B94"/>
    <w:rsid w:val="00CD05CD"/>
    <w:rsid w:val="00CD2F3E"/>
    <w:rsid w:val="00CD46B6"/>
    <w:rsid w:val="00CD4E4A"/>
    <w:rsid w:val="00CD6E8E"/>
    <w:rsid w:val="00CE0189"/>
    <w:rsid w:val="00CE15B2"/>
    <w:rsid w:val="00CE161F"/>
    <w:rsid w:val="00CE3253"/>
    <w:rsid w:val="00CE3529"/>
    <w:rsid w:val="00CE4320"/>
    <w:rsid w:val="00CE5D9A"/>
    <w:rsid w:val="00CE76CD"/>
    <w:rsid w:val="00CF0B65"/>
    <w:rsid w:val="00CF1C1F"/>
    <w:rsid w:val="00CF3B5E"/>
    <w:rsid w:val="00CF406F"/>
    <w:rsid w:val="00CF4113"/>
    <w:rsid w:val="00CF47DF"/>
    <w:rsid w:val="00CF4E8C"/>
    <w:rsid w:val="00CF6913"/>
    <w:rsid w:val="00CF7AA7"/>
    <w:rsid w:val="00D006CF"/>
    <w:rsid w:val="00D007DF"/>
    <w:rsid w:val="00D008A6"/>
    <w:rsid w:val="00D00960"/>
    <w:rsid w:val="00D00B74"/>
    <w:rsid w:val="00D015F0"/>
    <w:rsid w:val="00D02E10"/>
    <w:rsid w:val="00D02F5A"/>
    <w:rsid w:val="00D0447B"/>
    <w:rsid w:val="00D04894"/>
    <w:rsid w:val="00D048A2"/>
    <w:rsid w:val="00D053CE"/>
    <w:rsid w:val="00D055EB"/>
    <w:rsid w:val="00D056FE"/>
    <w:rsid w:val="00D05B56"/>
    <w:rsid w:val="00D069D6"/>
    <w:rsid w:val="00D10D96"/>
    <w:rsid w:val="00D11508"/>
    <w:rsid w:val="00D121C4"/>
    <w:rsid w:val="00D14274"/>
    <w:rsid w:val="00D15E5B"/>
    <w:rsid w:val="00D17C62"/>
    <w:rsid w:val="00D21586"/>
    <w:rsid w:val="00D215AF"/>
    <w:rsid w:val="00D21EA5"/>
    <w:rsid w:val="00D23A38"/>
    <w:rsid w:val="00D2574C"/>
    <w:rsid w:val="00D2655E"/>
    <w:rsid w:val="00D26D79"/>
    <w:rsid w:val="00D2725A"/>
    <w:rsid w:val="00D27C2B"/>
    <w:rsid w:val="00D31ED3"/>
    <w:rsid w:val="00D322CA"/>
    <w:rsid w:val="00D33363"/>
    <w:rsid w:val="00D33378"/>
    <w:rsid w:val="00D336F5"/>
    <w:rsid w:val="00D34943"/>
    <w:rsid w:val="00D34A2B"/>
    <w:rsid w:val="00D359D4"/>
    <w:rsid w:val="00D37E5D"/>
    <w:rsid w:val="00D408D0"/>
    <w:rsid w:val="00D41E23"/>
    <w:rsid w:val="00D420B3"/>
    <w:rsid w:val="00D429EC"/>
    <w:rsid w:val="00D42ADC"/>
    <w:rsid w:val="00D43D44"/>
    <w:rsid w:val="00D43EBB"/>
    <w:rsid w:val="00D44E4E"/>
    <w:rsid w:val="00D46D26"/>
    <w:rsid w:val="00D47841"/>
    <w:rsid w:val="00D51254"/>
    <w:rsid w:val="00D51627"/>
    <w:rsid w:val="00D51E1A"/>
    <w:rsid w:val="00D54AAC"/>
    <w:rsid w:val="00D54B32"/>
    <w:rsid w:val="00D55DF0"/>
    <w:rsid w:val="00D563E1"/>
    <w:rsid w:val="00D56BB6"/>
    <w:rsid w:val="00D6022B"/>
    <w:rsid w:val="00D60C40"/>
    <w:rsid w:val="00D6138D"/>
    <w:rsid w:val="00D6166E"/>
    <w:rsid w:val="00D61BC8"/>
    <w:rsid w:val="00D63126"/>
    <w:rsid w:val="00D63486"/>
    <w:rsid w:val="00D63A67"/>
    <w:rsid w:val="00D64105"/>
    <w:rsid w:val="00D646C9"/>
    <w:rsid w:val="00D6492E"/>
    <w:rsid w:val="00D65845"/>
    <w:rsid w:val="00D70087"/>
    <w:rsid w:val="00D7079E"/>
    <w:rsid w:val="00D70823"/>
    <w:rsid w:val="00D70AB1"/>
    <w:rsid w:val="00D70F23"/>
    <w:rsid w:val="00D71FDE"/>
    <w:rsid w:val="00D722E0"/>
    <w:rsid w:val="00D73FD4"/>
    <w:rsid w:val="00D745F5"/>
    <w:rsid w:val="00D75392"/>
    <w:rsid w:val="00D753A5"/>
    <w:rsid w:val="00D7585E"/>
    <w:rsid w:val="00D759A3"/>
    <w:rsid w:val="00D771A0"/>
    <w:rsid w:val="00D8213B"/>
    <w:rsid w:val="00D82E32"/>
    <w:rsid w:val="00D83974"/>
    <w:rsid w:val="00D84133"/>
    <w:rsid w:val="00D8431C"/>
    <w:rsid w:val="00D85133"/>
    <w:rsid w:val="00D879DF"/>
    <w:rsid w:val="00D903B2"/>
    <w:rsid w:val="00D91607"/>
    <w:rsid w:val="00D92C82"/>
    <w:rsid w:val="00D93336"/>
    <w:rsid w:val="00D94314"/>
    <w:rsid w:val="00D95685"/>
    <w:rsid w:val="00D95BC7"/>
    <w:rsid w:val="00D96043"/>
    <w:rsid w:val="00D96E42"/>
    <w:rsid w:val="00D97779"/>
    <w:rsid w:val="00DA52F5"/>
    <w:rsid w:val="00DA73A3"/>
    <w:rsid w:val="00DB18DA"/>
    <w:rsid w:val="00DB3080"/>
    <w:rsid w:val="00DB4E12"/>
    <w:rsid w:val="00DB5771"/>
    <w:rsid w:val="00DC1FB0"/>
    <w:rsid w:val="00DC2451"/>
    <w:rsid w:val="00DC3395"/>
    <w:rsid w:val="00DC3664"/>
    <w:rsid w:val="00DC4B9B"/>
    <w:rsid w:val="00DC6EFC"/>
    <w:rsid w:val="00DC7CDE"/>
    <w:rsid w:val="00DD243F"/>
    <w:rsid w:val="00DD46E9"/>
    <w:rsid w:val="00DD4812"/>
    <w:rsid w:val="00DD4A2F"/>
    <w:rsid w:val="00DD4CA7"/>
    <w:rsid w:val="00DD637A"/>
    <w:rsid w:val="00DD7C03"/>
    <w:rsid w:val="00DE0097"/>
    <w:rsid w:val="00DE05AE"/>
    <w:rsid w:val="00DE0979"/>
    <w:rsid w:val="00DE12E9"/>
    <w:rsid w:val="00DE301D"/>
    <w:rsid w:val="00DE43F4"/>
    <w:rsid w:val="00DE53F8"/>
    <w:rsid w:val="00DE60E6"/>
    <w:rsid w:val="00DE6C9B"/>
    <w:rsid w:val="00DE74DC"/>
    <w:rsid w:val="00DE7D5A"/>
    <w:rsid w:val="00DF247C"/>
    <w:rsid w:val="00DF3467"/>
    <w:rsid w:val="00DF5323"/>
    <w:rsid w:val="00DF53F5"/>
    <w:rsid w:val="00DF707E"/>
    <w:rsid w:val="00DF759D"/>
    <w:rsid w:val="00E003AF"/>
    <w:rsid w:val="00E00B2C"/>
    <w:rsid w:val="00E018C3"/>
    <w:rsid w:val="00E01C15"/>
    <w:rsid w:val="00E04256"/>
    <w:rsid w:val="00E052B1"/>
    <w:rsid w:val="00E05886"/>
    <w:rsid w:val="00E06ADA"/>
    <w:rsid w:val="00E10C02"/>
    <w:rsid w:val="00E137F4"/>
    <w:rsid w:val="00E14345"/>
    <w:rsid w:val="00E14501"/>
    <w:rsid w:val="00E152AC"/>
    <w:rsid w:val="00E164F2"/>
    <w:rsid w:val="00E16C17"/>
    <w:rsid w:val="00E16F61"/>
    <w:rsid w:val="00E171E6"/>
    <w:rsid w:val="00E20F6A"/>
    <w:rsid w:val="00E21A25"/>
    <w:rsid w:val="00E23303"/>
    <w:rsid w:val="00E24616"/>
    <w:rsid w:val="00E253CA"/>
    <w:rsid w:val="00E26AA3"/>
    <w:rsid w:val="00E2771C"/>
    <w:rsid w:val="00E301FF"/>
    <w:rsid w:val="00E317EC"/>
    <w:rsid w:val="00E323D9"/>
    <w:rsid w:val="00E324D9"/>
    <w:rsid w:val="00E32DB7"/>
    <w:rsid w:val="00E331FB"/>
    <w:rsid w:val="00E33DF4"/>
    <w:rsid w:val="00E34C2C"/>
    <w:rsid w:val="00E35EDE"/>
    <w:rsid w:val="00E36528"/>
    <w:rsid w:val="00E36729"/>
    <w:rsid w:val="00E40CF7"/>
    <w:rsid w:val="00E413B8"/>
    <w:rsid w:val="00E434EB"/>
    <w:rsid w:val="00E440C0"/>
    <w:rsid w:val="00E46474"/>
    <w:rsid w:val="00E464F4"/>
    <w:rsid w:val="00E4683D"/>
    <w:rsid w:val="00E46FA1"/>
    <w:rsid w:val="00E504A1"/>
    <w:rsid w:val="00E51231"/>
    <w:rsid w:val="00E52A67"/>
    <w:rsid w:val="00E52C58"/>
    <w:rsid w:val="00E56A53"/>
    <w:rsid w:val="00E5703D"/>
    <w:rsid w:val="00E574D8"/>
    <w:rsid w:val="00E60CDA"/>
    <w:rsid w:val="00E62FBE"/>
    <w:rsid w:val="00E63389"/>
    <w:rsid w:val="00E64597"/>
    <w:rsid w:val="00E65780"/>
    <w:rsid w:val="00E66AA1"/>
    <w:rsid w:val="00E66B6A"/>
    <w:rsid w:val="00E675A7"/>
    <w:rsid w:val="00E67861"/>
    <w:rsid w:val="00E71243"/>
    <w:rsid w:val="00E71362"/>
    <w:rsid w:val="00E7168A"/>
    <w:rsid w:val="00E71D25"/>
    <w:rsid w:val="00E7295C"/>
    <w:rsid w:val="00E73306"/>
    <w:rsid w:val="00E747C8"/>
    <w:rsid w:val="00E74FE4"/>
    <w:rsid w:val="00E81633"/>
    <w:rsid w:val="00E831A3"/>
    <w:rsid w:val="00E836A6"/>
    <w:rsid w:val="00E84EA9"/>
    <w:rsid w:val="00E86733"/>
    <w:rsid w:val="00E8700D"/>
    <w:rsid w:val="00E9013B"/>
    <w:rsid w:val="00E90738"/>
    <w:rsid w:val="00E9108A"/>
    <w:rsid w:val="00E94803"/>
    <w:rsid w:val="00E94B69"/>
    <w:rsid w:val="00E9588E"/>
    <w:rsid w:val="00E96813"/>
    <w:rsid w:val="00EA2369"/>
    <w:rsid w:val="00EA2BA6"/>
    <w:rsid w:val="00EA315E"/>
    <w:rsid w:val="00EA33B1"/>
    <w:rsid w:val="00EA55D9"/>
    <w:rsid w:val="00EA591D"/>
    <w:rsid w:val="00EA74F2"/>
    <w:rsid w:val="00EA7F5C"/>
    <w:rsid w:val="00EB193D"/>
    <w:rsid w:val="00EB2A71"/>
    <w:rsid w:val="00EB32CF"/>
    <w:rsid w:val="00EB7598"/>
    <w:rsid w:val="00EB7885"/>
    <w:rsid w:val="00EC0998"/>
    <w:rsid w:val="00EC14A8"/>
    <w:rsid w:val="00EC2805"/>
    <w:rsid w:val="00EC3100"/>
    <w:rsid w:val="00EC338F"/>
    <w:rsid w:val="00EC3D02"/>
    <w:rsid w:val="00EC437B"/>
    <w:rsid w:val="00EC4CBD"/>
    <w:rsid w:val="00EC6123"/>
    <w:rsid w:val="00EC6CDB"/>
    <w:rsid w:val="00EC703B"/>
    <w:rsid w:val="00EC70D8"/>
    <w:rsid w:val="00EC78F8"/>
    <w:rsid w:val="00ED1008"/>
    <w:rsid w:val="00ED122B"/>
    <w:rsid w:val="00ED1338"/>
    <w:rsid w:val="00ED1475"/>
    <w:rsid w:val="00ED1AB4"/>
    <w:rsid w:val="00ED2C23"/>
    <w:rsid w:val="00ED2CF0"/>
    <w:rsid w:val="00ED6D87"/>
    <w:rsid w:val="00EE01CC"/>
    <w:rsid w:val="00EE1058"/>
    <w:rsid w:val="00EE1089"/>
    <w:rsid w:val="00EE2289"/>
    <w:rsid w:val="00EE2BEC"/>
    <w:rsid w:val="00EE3260"/>
    <w:rsid w:val="00EE3A8D"/>
    <w:rsid w:val="00EE3CF3"/>
    <w:rsid w:val="00EE586E"/>
    <w:rsid w:val="00EE5BEB"/>
    <w:rsid w:val="00EE788B"/>
    <w:rsid w:val="00EF00ED"/>
    <w:rsid w:val="00EF0192"/>
    <w:rsid w:val="00EF0196"/>
    <w:rsid w:val="00EF0469"/>
    <w:rsid w:val="00EF06A8"/>
    <w:rsid w:val="00EF0943"/>
    <w:rsid w:val="00EF0EAD"/>
    <w:rsid w:val="00EF1DC8"/>
    <w:rsid w:val="00EF2601"/>
    <w:rsid w:val="00EF4CB1"/>
    <w:rsid w:val="00EF5798"/>
    <w:rsid w:val="00EF60E5"/>
    <w:rsid w:val="00EF6A0C"/>
    <w:rsid w:val="00EF6E7F"/>
    <w:rsid w:val="00F0022B"/>
    <w:rsid w:val="00F01D8F"/>
    <w:rsid w:val="00F01D93"/>
    <w:rsid w:val="00F04A7F"/>
    <w:rsid w:val="00F064B7"/>
    <w:rsid w:val="00F06B1F"/>
    <w:rsid w:val="00F06BB9"/>
    <w:rsid w:val="00F107AE"/>
    <w:rsid w:val="00F121C4"/>
    <w:rsid w:val="00F17235"/>
    <w:rsid w:val="00F20B40"/>
    <w:rsid w:val="00F2269A"/>
    <w:rsid w:val="00F22775"/>
    <w:rsid w:val="00F228A5"/>
    <w:rsid w:val="00F246D4"/>
    <w:rsid w:val="00F26525"/>
    <w:rsid w:val="00F269DC"/>
    <w:rsid w:val="00F27D74"/>
    <w:rsid w:val="00F309E2"/>
    <w:rsid w:val="00F30C2D"/>
    <w:rsid w:val="00F318BD"/>
    <w:rsid w:val="00F32557"/>
    <w:rsid w:val="00F32CF4"/>
    <w:rsid w:val="00F332EF"/>
    <w:rsid w:val="00F34B96"/>
    <w:rsid w:val="00F34D8E"/>
    <w:rsid w:val="00F353E0"/>
    <w:rsid w:val="00F3674D"/>
    <w:rsid w:val="00F4079E"/>
    <w:rsid w:val="00F40B14"/>
    <w:rsid w:val="00F412C2"/>
    <w:rsid w:val="00F42EAA"/>
    <w:rsid w:val="00F42EE0"/>
    <w:rsid w:val="00F434A9"/>
    <w:rsid w:val="00F437C4"/>
    <w:rsid w:val="00F446A0"/>
    <w:rsid w:val="00F448B7"/>
    <w:rsid w:val="00F452B4"/>
    <w:rsid w:val="00F47A0A"/>
    <w:rsid w:val="00F47A79"/>
    <w:rsid w:val="00F47F5C"/>
    <w:rsid w:val="00F51928"/>
    <w:rsid w:val="00F51E25"/>
    <w:rsid w:val="00F543B3"/>
    <w:rsid w:val="00F54C44"/>
    <w:rsid w:val="00F5643A"/>
    <w:rsid w:val="00F56596"/>
    <w:rsid w:val="00F574A6"/>
    <w:rsid w:val="00F62236"/>
    <w:rsid w:val="00F62AAB"/>
    <w:rsid w:val="00F64283"/>
    <w:rsid w:val="00F642AF"/>
    <w:rsid w:val="00F650B4"/>
    <w:rsid w:val="00F65901"/>
    <w:rsid w:val="00F66B95"/>
    <w:rsid w:val="00F7023E"/>
    <w:rsid w:val="00F706AA"/>
    <w:rsid w:val="00F715D0"/>
    <w:rsid w:val="00F717E7"/>
    <w:rsid w:val="00F724A1"/>
    <w:rsid w:val="00F7288E"/>
    <w:rsid w:val="00F735CA"/>
    <w:rsid w:val="00F73A7E"/>
    <w:rsid w:val="00F74D0E"/>
    <w:rsid w:val="00F7632C"/>
    <w:rsid w:val="00F76FDC"/>
    <w:rsid w:val="00F77ED7"/>
    <w:rsid w:val="00F80F5D"/>
    <w:rsid w:val="00F8191B"/>
    <w:rsid w:val="00F84564"/>
    <w:rsid w:val="00F853F3"/>
    <w:rsid w:val="00F8591B"/>
    <w:rsid w:val="00F8655C"/>
    <w:rsid w:val="00F87E14"/>
    <w:rsid w:val="00F90A76"/>
    <w:rsid w:val="00F90E1A"/>
    <w:rsid w:val="00F91B79"/>
    <w:rsid w:val="00F920D9"/>
    <w:rsid w:val="00F93926"/>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17DA"/>
    <w:rsid w:val="00FC2758"/>
    <w:rsid w:val="00FC30F6"/>
    <w:rsid w:val="00FC3523"/>
    <w:rsid w:val="00FC44C4"/>
    <w:rsid w:val="00FC4F7B"/>
    <w:rsid w:val="00FC5BF2"/>
    <w:rsid w:val="00FC755A"/>
    <w:rsid w:val="00FD05FD"/>
    <w:rsid w:val="00FD1F94"/>
    <w:rsid w:val="00FD21A7"/>
    <w:rsid w:val="00FD2E8B"/>
    <w:rsid w:val="00FD3022"/>
    <w:rsid w:val="00FD3347"/>
    <w:rsid w:val="00FD40E9"/>
    <w:rsid w:val="00FD495B"/>
    <w:rsid w:val="00FD7262"/>
    <w:rsid w:val="00FE0961"/>
    <w:rsid w:val="00FE0C73"/>
    <w:rsid w:val="00FE0F38"/>
    <w:rsid w:val="00FE108E"/>
    <w:rsid w:val="00FE126B"/>
    <w:rsid w:val="00FE1C0C"/>
    <w:rsid w:val="00FE1D7E"/>
    <w:rsid w:val="00FE2356"/>
    <w:rsid w:val="00FE2629"/>
    <w:rsid w:val="00FE3AB8"/>
    <w:rsid w:val="00FE40B5"/>
    <w:rsid w:val="00FE5970"/>
    <w:rsid w:val="00FE6334"/>
    <w:rsid w:val="00FE660C"/>
    <w:rsid w:val="00FE6EA0"/>
    <w:rsid w:val="00FF0F2A"/>
    <w:rsid w:val="00FF492B"/>
    <w:rsid w:val="00FF49EE"/>
    <w:rsid w:val="00FF5EC7"/>
    <w:rsid w:val="00FF7815"/>
    <w:rsid w:val="00FF7892"/>
    <w:rsid w:val="00FF7A38"/>
    <w:rsid w:val="01227147"/>
    <w:rsid w:val="0155F608"/>
    <w:rsid w:val="0159C4EE"/>
    <w:rsid w:val="018DB4BA"/>
    <w:rsid w:val="01AA46E5"/>
    <w:rsid w:val="01E174C7"/>
    <w:rsid w:val="022364A8"/>
    <w:rsid w:val="02547686"/>
    <w:rsid w:val="0256FB82"/>
    <w:rsid w:val="0264314E"/>
    <w:rsid w:val="0301E7BE"/>
    <w:rsid w:val="03154934"/>
    <w:rsid w:val="0320A376"/>
    <w:rsid w:val="0329851B"/>
    <w:rsid w:val="03993866"/>
    <w:rsid w:val="03A414C6"/>
    <w:rsid w:val="03A4AF98"/>
    <w:rsid w:val="03A56D7D"/>
    <w:rsid w:val="03D7AEF6"/>
    <w:rsid w:val="03F66D2E"/>
    <w:rsid w:val="03FDC845"/>
    <w:rsid w:val="041AAE2D"/>
    <w:rsid w:val="0427225B"/>
    <w:rsid w:val="04960878"/>
    <w:rsid w:val="04B4F591"/>
    <w:rsid w:val="04CA6B3C"/>
    <w:rsid w:val="04CC5839"/>
    <w:rsid w:val="04FE7E43"/>
    <w:rsid w:val="050D9CC7"/>
    <w:rsid w:val="054DB92E"/>
    <w:rsid w:val="055AF2BB"/>
    <w:rsid w:val="055CE7AB"/>
    <w:rsid w:val="05B635AA"/>
    <w:rsid w:val="05FA468D"/>
    <w:rsid w:val="060038AE"/>
    <w:rsid w:val="060B383E"/>
    <w:rsid w:val="06309666"/>
    <w:rsid w:val="063F2C69"/>
    <w:rsid w:val="065A3653"/>
    <w:rsid w:val="0660BB7B"/>
    <w:rsid w:val="066978C0"/>
    <w:rsid w:val="06D91465"/>
    <w:rsid w:val="07169B2E"/>
    <w:rsid w:val="072A91A8"/>
    <w:rsid w:val="074D452F"/>
    <w:rsid w:val="07848221"/>
    <w:rsid w:val="078ED9F3"/>
    <w:rsid w:val="07A4C77E"/>
    <w:rsid w:val="07A8BE9C"/>
    <w:rsid w:val="07BEA89C"/>
    <w:rsid w:val="07BF4AAC"/>
    <w:rsid w:val="07C1549B"/>
    <w:rsid w:val="07D8A971"/>
    <w:rsid w:val="07F0B477"/>
    <w:rsid w:val="08242819"/>
    <w:rsid w:val="082CF433"/>
    <w:rsid w:val="087053EF"/>
    <w:rsid w:val="088285AB"/>
    <w:rsid w:val="089E1422"/>
    <w:rsid w:val="08ADA9DA"/>
    <w:rsid w:val="08F62F7C"/>
    <w:rsid w:val="095A78FD"/>
    <w:rsid w:val="0974436A"/>
    <w:rsid w:val="0982487C"/>
    <w:rsid w:val="09991727"/>
    <w:rsid w:val="09C08F7B"/>
    <w:rsid w:val="09DA282E"/>
    <w:rsid w:val="0A040ECB"/>
    <w:rsid w:val="0A0AB0E5"/>
    <w:rsid w:val="0A36D676"/>
    <w:rsid w:val="0A8C722E"/>
    <w:rsid w:val="0AC3620E"/>
    <w:rsid w:val="0AF05445"/>
    <w:rsid w:val="0B3E0D6C"/>
    <w:rsid w:val="0B57554F"/>
    <w:rsid w:val="0C0FDF8C"/>
    <w:rsid w:val="0C2572CE"/>
    <w:rsid w:val="0C2E5529"/>
    <w:rsid w:val="0C360EFC"/>
    <w:rsid w:val="0C3D3AD6"/>
    <w:rsid w:val="0C46C051"/>
    <w:rsid w:val="0C53285D"/>
    <w:rsid w:val="0C642B3C"/>
    <w:rsid w:val="0C93B6EC"/>
    <w:rsid w:val="0CBFA8C4"/>
    <w:rsid w:val="0D0B3E4A"/>
    <w:rsid w:val="0D609637"/>
    <w:rsid w:val="0D811AFD"/>
    <w:rsid w:val="0D9A435A"/>
    <w:rsid w:val="0DB4BEBE"/>
    <w:rsid w:val="0DC7E305"/>
    <w:rsid w:val="0E1590C8"/>
    <w:rsid w:val="0E6008A8"/>
    <w:rsid w:val="0E7BFA6F"/>
    <w:rsid w:val="0E8667B8"/>
    <w:rsid w:val="0EDBD315"/>
    <w:rsid w:val="0EDCD56F"/>
    <w:rsid w:val="0F24D8E4"/>
    <w:rsid w:val="0F2BE2AF"/>
    <w:rsid w:val="0F2C6478"/>
    <w:rsid w:val="0F302252"/>
    <w:rsid w:val="0F49EC89"/>
    <w:rsid w:val="0F69D002"/>
    <w:rsid w:val="0F6F2805"/>
    <w:rsid w:val="0F742D29"/>
    <w:rsid w:val="0FD5D5EC"/>
    <w:rsid w:val="0FE387EB"/>
    <w:rsid w:val="0FEC6C5C"/>
    <w:rsid w:val="0FF9F4D8"/>
    <w:rsid w:val="1063B8E9"/>
    <w:rsid w:val="1074FC9E"/>
    <w:rsid w:val="10C719B6"/>
    <w:rsid w:val="10FAC875"/>
    <w:rsid w:val="1154500B"/>
    <w:rsid w:val="1164E9F5"/>
    <w:rsid w:val="11662CF2"/>
    <w:rsid w:val="116A072F"/>
    <w:rsid w:val="116B1F53"/>
    <w:rsid w:val="1178D89B"/>
    <w:rsid w:val="11B18815"/>
    <w:rsid w:val="11EB5934"/>
    <w:rsid w:val="11F0D32F"/>
    <w:rsid w:val="122936C9"/>
    <w:rsid w:val="122FE4A5"/>
    <w:rsid w:val="12882FE1"/>
    <w:rsid w:val="128BE50A"/>
    <w:rsid w:val="12A6E855"/>
    <w:rsid w:val="12AB1039"/>
    <w:rsid w:val="135ADCF1"/>
    <w:rsid w:val="135E22D6"/>
    <w:rsid w:val="1367186C"/>
    <w:rsid w:val="13A7FDCB"/>
    <w:rsid w:val="13B2DE97"/>
    <w:rsid w:val="13CAF194"/>
    <w:rsid w:val="13DB3D18"/>
    <w:rsid w:val="13F51E36"/>
    <w:rsid w:val="1416D5B4"/>
    <w:rsid w:val="1417C8AE"/>
    <w:rsid w:val="143088D1"/>
    <w:rsid w:val="144E0F6D"/>
    <w:rsid w:val="1474E02A"/>
    <w:rsid w:val="14835118"/>
    <w:rsid w:val="148D792D"/>
    <w:rsid w:val="14CABAA9"/>
    <w:rsid w:val="14E38CB1"/>
    <w:rsid w:val="14EA0D03"/>
    <w:rsid w:val="1515F918"/>
    <w:rsid w:val="15581BF5"/>
    <w:rsid w:val="15600CFA"/>
    <w:rsid w:val="15630014"/>
    <w:rsid w:val="1578684A"/>
    <w:rsid w:val="157C972A"/>
    <w:rsid w:val="158BF220"/>
    <w:rsid w:val="15C49B12"/>
    <w:rsid w:val="15CEBC3B"/>
    <w:rsid w:val="15E79B3B"/>
    <w:rsid w:val="1609D814"/>
    <w:rsid w:val="160ED9A6"/>
    <w:rsid w:val="165302C0"/>
    <w:rsid w:val="16555033"/>
    <w:rsid w:val="167BD1F4"/>
    <w:rsid w:val="1682D83F"/>
    <w:rsid w:val="16B0FC49"/>
    <w:rsid w:val="16B315ED"/>
    <w:rsid w:val="1706D519"/>
    <w:rsid w:val="17259014"/>
    <w:rsid w:val="175BA104"/>
    <w:rsid w:val="1780DC6F"/>
    <w:rsid w:val="1785681D"/>
    <w:rsid w:val="17AE890F"/>
    <w:rsid w:val="17B28D4A"/>
    <w:rsid w:val="17C519EF"/>
    <w:rsid w:val="17D1B4E5"/>
    <w:rsid w:val="17EB6856"/>
    <w:rsid w:val="1842CD45"/>
    <w:rsid w:val="185060D7"/>
    <w:rsid w:val="1859B0F0"/>
    <w:rsid w:val="18B292CD"/>
    <w:rsid w:val="18C4E90A"/>
    <w:rsid w:val="1958FCCA"/>
    <w:rsid w:val="1966AE2A"/>
    <w:rsid w:val="19B3301F"/>
    <w:rsid w:val="19B6D7EF"/>
    <w:rsid w:val="19F5B33A"/>
    <w:rsid w:val="1A1E051A"/>
    <w:rsid w:val="1A2844F7"/>
    <w:rsid w:val="1A2C304A"/>
    <w:rsid w:val="1A37E067"/>
    <w:rsid w:val="1A4F7670"/>
    <w:rsid w:val="1A5452D8"/>
    <w:rsid w:val="1ABBA069"/>
    <w:rsid w:val="1ACD43CE"/>
    <w:rsid w:val="1B155A8E"/>
    <w:rsid w:val="1B37932F"/>
    <w:rsid w:val="1BADA764"/>
    <w:rsid w:val="1BB9193B"/>
    <w:rsid w:val="1BF02339"/>
    <w:rsid w:val="1C14F575"/>
    <w:rsid w:val="1C1FC5D0"/>
    <w:rsid w:val="1C211111"/>
    <w:rsid w:val="1CCA7A3C"/>
    <w:rsid w:val="1CD139A4"/>
    <w:rsid w:val="1D2EA1B7"/>
    <w:rsid w:val="1D5919C4"/>
    <w:rsid w:val="1D8CD095"/>
    <w:rsid w:val="1DDB7389"/>
    <w:rsid w:val="1E2DAEF6"/>
    <w:rsid w:val="1E35DA04"/>
    <w:rsid w:val="1E74C529"/>
    <w:rsid w:val="1E9438CF"/>
    <w:rsid w:val="1E99C8F0"/>
    <w:rsid w:val="1EA4BA9F"/>
    <w:rsid w:val="1EE37017"/>
    <w:rsid w:val="1EEEDC42"/>
    <w:rsid w:val="1FA1ADA3"/>
    <w:rsid w:val="1FB61D27"/>
    <w:rsid w:val="1FB88CFC"/>
    <w:rsid w:val="1FD5C1AC"/>
    <w:rsid w:val="1FD720F1"/>
    <w:rsid w:val="1FD86DDA"/>
    <w:rsid w:val="1FE88F23"/>
    <w:rsid w:val="1FF36F2F"/>
    <w:rsid w:val="1FFAE6F9"/>
    <w:rsid w:val="1FFE1406"/>
    <w:rsid w:val="202C35E0"/>
    <w:rsid w:val="2074178B"/>
    <w:rsid w:val="209D16B5"/>
    <w:rsid w:val="20BD1BF6"/>
    <w:rsid w:val="20D5E17D"/>
    <w:rsid w:val="20D8BAE5"/>
    <w:rsid w:val="20E9E973"/>
    <w:rsid w:val="210BDD1F"/>
    <w:rsid w:val="21182D26"/>
    <w:rsid w:val="213ADD27"/>
    <w:rsid w:val="216BFC35"/>
    <w:rsid w:val="21896AA4"/>
    <w:rsid w:val="219464B7"/>
    <w:rsid w:val="21C4EF19"/>
    <w:rsid w:val="21E47068"/>
    <w:rsid w:val="2247966D"/>
    <w:rsid w:val="226514BE"/>
    <w:rsid w:val="226AAFEA"/>
    <w:rsid w:val="227800C0"/>
    <w:rsid w:val="231AC788"/>
    <w:rsid w:val="231EE039"/>
    <w:rsid w:val="2349E57D"/>
    <w:rsid w:val="23679110"/>
    <w:rsid w:val="237DBA9F"/>
    <w:rsid w:val="238BE1A5"/>
    <w:rsid w:val="2392C58B"/>
    <w:rsid w:val="23AC378A"/>
    <w:rsid w:val="23F905C3"/>
    <w:rsid w:val="2428FF68"/>
    <w:rsid w:val="2438372F"/>
    <w:rsid w:val="2488C582"/>
    <w:rsid w:val="24C54D18"/>
    <w:rsid w:val="24EDBBC1"/>
    <w:rsid w:val="25011B6B"/>
    <w:rsid w:val="25016E4A"/>
    <w:rsid w:val="2501DCAA"/>
    <w:rsid w:val="25A0550D"/>
    <w:rsid w:val="25A250AC"/>
    <w:rsid w:val="25A94471"/>
    <w:rsid w:val="26132C6E"/>
    <w:rsid w:val="26254CD7"/>
    <w:rsid w:val="2668849A"/>
    <w:rsid w:val="267C33AC"/>
    <w:rsid w:val="26898C39"/>
    <w:rsid w:val="26ADC615"/>
    <w:rsid w:val="26BC2197"/>
    <w:rsid w:val="26D33DE4"/>
    <w:rsid w:val="26DC2CB7"/>
    <w:rsid w:val="26F18397"/>
    <w:rsid w:val="2710F285"/>
    <w:rsid w:val="2713F9DF"/>
    <w:rsid w:val="276F7AA2"/>
    <w:rsid w:val="27B3C8A4"/>
    <w:rsid w:val="27B7A3E7"/>
    <w:rsid w:val="27C08CFC"/>
    <w:rsid w:val="28393FE6"/>
    <w:rsid w:val="283DB2AE"/>
    <w:rsid w:val="2869A719"/>
    <w:rsid w:val="2898C37E"/>
    <w:rsid w:val="28B49A90"/>
    <w:rsid w:val="28DB6442"/>
    <w:rsid w:val="28E450D3"/>
    <w:rsid w:val="29096E5C"/>
    <w:rsid w:val="290B4B03"/>
    <w:rsid w:val="2922DDAE"/>
    <w:rsid w:val="2939E835"/>
    <w:rsid w:val="295074C3"/>
    <w:rsid w:val="296924E6"/>
    <w:rsid w:val="2972F4FD"/>
    <w:rsid w:val="2A36F7F3"/>
    <w:rsid w:val="2A584468"/>
    <w:rsid w:val="2A6AD10D"/>
    <w:rsid w:val="2A759B33"/>
    <w:rsid w:val="2A9FD253"/>
    <w:rsid w:val="2AA5A98B"/>
    <w:rsid w:val="2AF9B61E"/>
    <w:rsid w:val="2B0EF25F"/>
    <w:rsid w:val="2B373F3B"/>
    <w:rsid w:val="2B5A911A"/>
    <w:rsid w:val="2B723616"/>
    <w:rsid w:val="2BBAC86E"/>
    <w:rsid w:val="2BEC92C1"/>
    <w:rsid w:val="2BFAA1C4"/>
    <w:rsid w:val="2D0B35F6"/>
    <w:rsid w:val="2D6E12C0"/>
    <w:rsid w:val="2DA18B7F"/>
    <w:rsid w:val="2DC356AE"/>
    <w:rsid w:val="2DE3C426"/>
    <w:rsid w:val="2E0D5958"/>
    <w:rsid w:val="2E1D2B55"/>
    <w:rsid w:val="2E20FE7F"/>
    <w:rsid w:val="2E2120A9"/>
    <w:rsid w:val="2E6359D3"/>
    <w:rsid w:val="2E75706F"/>
    <w:rsid w:val="2E8FEAAD"/>
    <w:rsid w:val="2EC21B68"/>
    <w:rsid w:val="2ECB0C7E"/>
    <w:rsid w:val="2EECDB09"/>
    <w:rsid w:val="2EF76EC7"/>
    <w:rsid w:val="2EF9817B"/>
    <w:rsid w:val="2F09E7C9"/>
    <w:rsid w:val="2F1580E4"/>
    <w:rsid w:val="2F47D1F7"/>
    <w:rsid w:val="2F63F8D7"/>
    <w:rsid w:val="2F677F80"/>
    <w:rsid w:val="2F727CBF"/>
    <w:rsid w:val="2FB9E2BD"/>
    <w:rsid w:val="2FC15F3D"/>
    <w:rsid w:val="2FD38C67"/>
    <w:rsid w:val="3007EFF9"/>
    <w:rsid w:val="300EAE1F"/>
    <w:rsid w:val="301362EF"/>
    <w:rsid w:val="301437D0"/>
    <w:rsid w:val="301664DE"/>
    <w:rsid w:val="302986D2"/>
    <w:rsid w:val="30AC1746"/>
    <w:rsid w:val="30D92C41"/>
    <w:rsid w:val="30E2E2F5"/>
    <w:rsid w:val="30ECF0D9"/>
    <w:rsid w:val="30EED266"/>
    <w:rsid w:val="311A3B2A"/>
    <w:rsid w:val="31560BE7"/>
    <w:rsid w:val="31681152"/>
    <w:rsid w:val="319DAE5D"/>
    <w:rsid w:val="31A0C8DF"/>
    <w:rsid w:val="31AF3350"/>
    <w:rsid w:val="31C8A1CD"/>
    <w:rsid w:val="31FCB070"/>
    <w:rsid w:val="32209AFA"/>
    <w:rsid w:val="32466C0F"/>
    <w:rsid w:val="3253BA83"/>
    <w:rsid w:val="327B1612"/>
    <w:rsid w:val="328C9B1E"/>
    <w:rsid w:val="32DC8E62"/>
    <w:rsid w:val="32FCB2B0"/>
    <w:rsid w:val="330D50E2"/>
    <w:rsid w:val="331FE5CF"/>
    <w:rsid w:val="3323A895"/>
    <w:rsid w:val="33C4F215"/>
    <w:rsid w:val="34004BAE"/>
    <w:rsid w:val="340262C9"/>
    <w:rsid w:val="3457E8F3"/>
    <w:rsid w:val="347644B6"/>
    <w:rsid w:val="34785EC3"/>
    <w:rsid w:val="34875B83"/>
    <w:rsid w:val="34E2B14B"/>
    <w:rsid w:val="34FA76D8"/>
    <w:rsid w:val="35048F81"/>
    <w:rsid w:val="35066CAE"/>
    <w:rsid w:val="35081BCB"/>
    <w:rsid w:val="35206482"/>
    <w:rsid w:val="352F48C1"/>
    <w:rsid w:val="353526D8"/>
    <w:rsid w:val="354D62B2"/>
    <w:rsid w:val="35617FDD"/>
    <w:rsid w:val="357A7727"/>
    <w:rsid w:val="357AF521"/>
    <w:rsid w:val="358A2ECE"/>
    <w:rsid w:val="35A7399F"/>
    <w:rsid w:val="35ABFF42"/>
    <w:rsid w:val="35C061FC"/>
    <w:rsid w:val="35D9DE32"/>
    <w:rsid w:val="35F8F778"/>
    <w:rsid w:val="362D7E47"/>
    <w:rsid w:val="36723E7D"/>
    <w:rsid w:val="367DEFA3"/>
    <w:rsid w:val="3682184E"/>
    <w:rsid w:val="368E056E"/>
    <w:rsid w:val="36A05FE2"/>
    <w:rsid w:val="3700B4D5"/>
    <w:rsid w:val="371852A0"/>
    <w:rsid w:val="373065A6"/>
    <w:rsid w:val="3731CF44"/>
    <w:rsid w:val="3732A9D5"/>
    <w:rsid w:val="37495415"/>
    <w:rsid w:val="37706822"/>
    <w:rsid w:val="378C2043"/>
    <w:rsid w:val="378F89B5"/>
    <w:rsid w:val="37E97093"/>
    <w:rsid w:val="38287F9C"/>
    <w:rsid w:val="38480716"/>
    <w:rsid w:val="38497A9E"/>
    <w:rsid w:val="384C6E82"/>
    <w:rsid w:val="38596FE1"/>
    <w:rsid w:val="38C7C1AB"/>
    <w:rsid w:val="38F6BDE0"/>
    <w:rsid w:val="391A8479"/>
    <w:rsid w:val="392B5A16"/>
    <w:rsid w:val="3993D3FE"/>
    <w:rsid w:val="39AB3B73"/>
    <w:rsid w:val="39B7133B"/>
    <w:rsid w:val="39CCE23C"/>
    <w:rsid w:val="39DE7BC9"/>
    <w:rsid w:val="3A63920C"/>
    <w:rsid w:val="3A67C642"/>
    <w:rsid w:val="3A800E87"/>
    <w:rsid w:val="3A9431D1"/>
    <w:rsid w:val="3B007065"/>
    <w:rsid w:val="3B01021A"/>
    <w:rsid w:val="3B06DDF8"/>
    <w:rsid w:val="3B276EFF"/>
    <w:rsid w:val="3B2EA840"/>
    <w:rsid w:val="3B45AFA0"/>
    <w:rsid w:val="3B6D8223"/>
    <w:rsid w:val="3B806144"/>
    <w:rsid w:val="3BA27211"/>
    <w:rsid w:val="3C145A26"/>
    <w:rsid w:val="3C397293"/>
    <w:rsid w:val="3C5B34CB"/>
    <w:rsid w:val="3C5F3E61"/>
    <w:rsid w:val="3C754D0C"/>
    <w:rsid w:val="3C998922"/>
    <w:rsid w:val="3CA2CCD6"/>
    <w:rsid w:val="3CA71EA7"/>
    <w:rsid w:val="3CBFB349"/>
    <w:rsid w:val="3D1EE20A"/>
    <w:rsid w:val="3D4C01EA"/>
    <w:rsid w:val="3D586208"/>
    <w:rsid w:val="3D5F0EFD"/>
    <w:rsid w:val="3D60C965"/>
    <w:rsid w:val="3D8C07FB"/>
    <w:rsid w:val="3D8CAA05"/>
    <w:rsid w:val="3D9DE4DC"/>
    <w:rsid w:val="3DD542F4"/>
    <w:rsid w:val="3DFA1C77"/>
    <w:rsid w:val="3DFE0109"/>
    <w:rsid w:val="3E1E1718"/>
    <w:rsid w:val="3E642805"/>
    <w:rsid w:val="3EA06460"/>
    <w:rsid w:val="3EA60E77"/>
    <w:rsid w:val="3F1F586E"/>
    <w:rsid w:val="3F34B128"/>
    <w:rsid w:val="3F7ECE6F"/>
    <w:rsid w:val="3F88CCFA"/>
    <w:rsid w:val="3FA588B3"/>
    <w:rsid w:val="3FAB0583"/>
    <w:rsid w:val="3FFAB320"/>
    <w:rsid w:val="40514164"/>
    <w:rsid w:val="405319AF"/>
    <w:rsid w:val="40867D92"/>
    <w:rsid w:val="40B76DB1"/>
    <w:rsid w:val="40B998F6"/>
    <w:rsid w:val="40D70DFE"/>
    <w:rsid w:val="40EF500B"/>
    <w:rsid w:val="416A586D"/>
    <w:rsid w:val="4175CA22"/>
    <w:rsid w:val="419E1C95"/>
    <w:rsid w:val="4220BE90"/>
    <w:rsid w:val="424AE454"/>
    <w:rsid w:val="4250C527"/>
    <w:rsid w:val="425DD2EB"/>
    <w:rsid w:val="4270C9A5"/>
    <w:rsid w:val="427AF08A"/>
    <w:rsid w:val="43372A6F"/>
    <w:rsid w:val="4350C185"/>
    <w:rsid w:val="435EB3CC"/>
    <w:rsid w:val="4382EBA2"/>
    <w:rsid w:val="43A0F36B"/>
    <w:rsid w:val="43CA34E4"/>
    <w:rsid w:val="43F689B2"/>
    <w:rsid w:val="4415B5F6"/>
    <w:rsid w:val="44264B21"/>
    <w:rsid w:val="44297A8E"/>
    <w:rsid w:val="443D1134"/>
    <w:rsid w:val="444CDC63"/>
    <w:rsid w:val="445DBE41"/>
    <w:rsid w:val="446C82BA"/>
    <w:rsid w:val="4470CD26"/>
    <w:rsid w:val="4487CF46"/>
    <w:rsid w:val="449760EE"/>
    <w:rsid w:val="44B13BC8"/>
    <w:rsid w:val="44EC91E6"/>
    <w:rsid w:val="44F21B98"/>
    <w:rsid w:val="450D2720"/>
    <w:rsid w:val="452A226F"/>
    <w:rsid w:val="45AEA8D2"/>
    <w:rsid w:val="45BCE1EC"/>
    <w:rsid w:val="45F1C1B5"/>
    <w:rsid w:val="46402BE4"/>
    <w:rsid w:val="4659608F"/>
    <w:rsid w:val="465CE7B6"/>
    <w:rsid w:val="46882957"/>
    <w:rsid w:val="468F025F"/>
    <w:rsid w:val="471B87F9"/>
    <w:rsid w:val="4741A30B"/>
    <w:rsid w:val="47529B47"/>
    <w:rsid w:val="4798B15F"/>
    <w:rsid w:val="47CBF05E"/>
    <w:rsid w:val="47CFB11F"/>
    <w:rsid w:val="47D0F8FF"/>
    <w:rsid w:val="47D33638"/>
    <w:rsid w:val="47E777BB"/>
    <w:rsid w:val="4812064A"/>
    <w:rsid w:val="482B9293"/>
    <w:rsid w:val="48552DC8"/>
    <w:rsid w:val="48A85FFD"/>
    <w:rsid w:val="48B39BA2"/>
    <w:rsid w:val="48BCC268"/>
    <w:rsid w:val="48E21FE3"/>
    <w:rsid w:val="48F8352C"/>
    <w:rsid w:val="48FCEBB1"/>
    <w:rsid w:val="49367CA9"/>
    <w:rsid w:val="49650A9C"/>
    <w:rsid w:val="49BB3219"/>
    <w:rsid w:val="49D3A1B5"/>
    <w:rsid w:val="49D447D0"/>
    <w:rsid w:val="49D45A76"/>
    <w:rsid w:val="49D8EDF4"/>
    <w:rsid w:val="49DD878F"/>
    <w:rsid w:val="4A033C82"/>
    <w:rsid w:val="4A1BD34E"/>
    <w:rsid w:val="4A28F2B0"/>
    <w:rsid w:val="4A45500D"/>
    <w:rsid w:val="4A5682AB"/>
    <w:rsid w:val="4A659D67"/>
    <w:rsid w:val="4A6CB56D"/>
    <w:rsid w:val="4A7F34F9"/>
    <w:rsid w:val="4A8BA1A4"/>
    <w:rsid w:val="4A9A1DBA"/>
    <w:rsid w:val="4AB4F86A"/>
    <w:rsid w:val="4ABEE04F"/>
    <w:rsid w:val="4AC22821"/>
    <w:rsid w:val="4AF5FFF9"/>
    <w:rsid w:val="4B0751E1"/>
    <w:rsid w:val="4B5499DB"/>
    <w:rsid w:val="4BC07D80"/>
    <w:rsid w:val="4BD3619E"/>
    <w:rsid w:val="4BF6FC70"/>
    <w:rsid w:val="4C06FD6E"/>
    <w:rsid w:val="4C1B6416"/>
    <w:rsid w:val="4C20C7DB"/>
    <w:rsid w:val="4C45C74A"/>
    <w:rsid w:val="4C5504E4"/>
    <w:rsid w:val="4C9D5CAB"/>
    <w:rsid w:val="4CA0865A"/>
    <w:rsid w:val="4CAB60FB"/>
    <w:rsid w:val="4CF11F2B"/>
    <w:rsid w:val="4CF89667"/>
    <w:rsid w:val="4D0E1C8C"/>
    <w:rsid w:val="4D36AE63"/>
    <w:rsid w:val="4D404DCD"/>
    <w:rsid w:val="4D86E09D"/>
    <w:rsid w:val="4D9D3E29"/>
    <w:rsid w:val="4D9E5BC7"/>
    <w:rsid w:val="4DA66651"/>
    <w:rsid w:val="4DB2AC89"/>
    <w:rsid w:val="4DCE309D"/>
    <w:rsid w:val="4DD23E61"/>
    <w:rsid w:val="4DE695CE"/>
    <w:rsid w:val="4DF9FBB4"/>
    <w:rsid w:val="4E356724"/>
    <w:rsid w:val="4E839A74"/>
    <w:rsid w:val="4EC528A5"/>
    <w:rsid w:val="4ED38961"/>
    <w:rsid w:val="4EDC2A47"/>
    <w:rsid w:val="4F3E9E30"/>
    <w:rsid w:val="4F495AC7"/>
    <w:rsid w:val="4F4A47F2"/>
    <w:rsid w:val="4F580381"/>
    <w:rsid w:val="4F76CDAB"/>
    <w:rsid w:val="4F784625"/>
    <w:rsid w:val="4F8FF188"/>
    <w:rsid w:val="4FA42012"/>
    <w:rsid w:val="4FA807AE"/>
    <w:rsid w:val="4FCF3CF6"/>
    <w:rsid w:val="4FD922BA"/>
    <w:rsid w:val="503B00BD"/>
    <w:rsid w:val="50A3F4AE"/>
    <w:rsid w:val="50AA2802"/>
    <w:rsid w:val="50B2F7FC"/>
    <w:rsid w:val="50F55707"/>
    <w:rsid w:val="50F6C2BF"/>
    <w:rsid w:val="51519359"/>
    <w:rsid w:val="518DEA23"/>
    <w:rsid w:val="5193265F"/>
    <w:rsid w:val="51B42663"/>
    <w:rsid w:val="5271D0B1"/>
    <w:rsid w:val="528DC53D"/>
    <w:rsid w:val="52F1CEA2"/>
    <w:rsid w:val="532EF6C0"/>
    <w:rsid w:val="5357C6EB"/>
    <w:rsid w:val="53798FAB"/>
    <w:rsid w:val="540064BD"/>
    <w:rsid w:val="542B74A4"/>
    <w:rsid w:val="54689A89"/>
    <w:rsid w:val="54A1C369"/>
    <w:rsid w:val="54A1EB21"/>
    <w:rsid w:val="54B0B6C8"/>
    <w:rsid w:val="54B7B905"/>
    <w:rsid w:val="54BB29CD"/>
    <w:rsid w:val="54E770FE"/>
    <w:rsid w:val="5589B728"/>
    <w:rsid w:val="55A0FB83"/>
    <w:rsid w:val="55B0BA1D"/>
    <w:rsid w:val="55B3FA15"/>
    <w:rsid w:val="55BA26DD"/>
    <w:rsid w:val="55C67BB7"/>
    <w:rsid w:val="55C82CFC"/>
    <w:rsid w:val="55D5BF59"/>
    <w:rsid w:val="55DCE18D"/>
    <w:rsid w:val="55E16B2F"/>
    <w:rsid w:val="55F5D598"/>
    <w:rsid w:val="55FEA9A3"/>
    <w:rsid w:val="5603F6F1"/>
    <w:rsid w:val="56185AC2"/>
    <w:rsid w:val="569CE0F2"/>
    <w:rsid w:val="56AE278A"/>
    <w:rsid w:val="56E6CDA5"/>
    <w:rsid w:val="56F7478D"/>
    <w:rsid w:val="572258E8"/>
    <w:rsid w:val="57354E65"/>
    <w:rsid w:val="579B2422"/>
    <w:rsid w:val="57AE1D8E"/>
    <w:rsid w:val="580796FF"/>
    <w:rsid w:val="58255478"/>
    <w:rsid w:val="58DA156E"/>
    <w:rsid w:val="5926F628"/>
    <w:rsid w:val="592E1965"/>
    <w:rsid w:val="599743BA"/>
    <w:rsid w:val="59A56124"/>
    <w:rsid w:val="59A93861"/>
    <w:rsid w:val="59B7717B"/>
    <w:rsid w:val="59CE144D"/>
    <w:rsid w:val="59D2B384"/>
    <w:rsid w:val="5A69B0DA"/>
    <w:rsid w:val="5A9E7671"/>
    <w:rsid w:val="5AC4F21E"/>
    <w:rsid w:val="5AEABA55"/>
    <w:rsid w:val="5AFD5D11"/>
    <w:rsid w:val="5B42BB15"/>
    <w:rsid w:val="5B54B2B9"/>
    <w:rsid w:val="5B7378A9"/>
    <w:rsid w:val="5B7941AF"/>
    <w:rsid w:val="5B8B4CB1"/>
    <w:rsid w:val="5BB0A533"/>
    <w:rsid w:val="5BB61942"/>
    <w:rsid w:val="5BC4F39B"/>
    <w:rsid w:val="5BCC89C9"/>
    <w:rsid w:val="5BCD46FF"/>
    <w:rsid w:val="5BF12B67"/>
    <w:rsid w:val="5C158140"/>
    <w:rsid w:val="5C1EA998"/>
    <w:rsid w:val="5C3A15AB"/>
    <w:rsid w:val="5C72B1C9"/>
    <w:rsid w:val="5C8449EA"/>
    <w:rsid w:val="5C868AB6"/>
    <w:rsid w:val="5CD047FD"/>
    <w:rsid w:val="5CD56706"/>
    <w:rsid w:val="5D33223A"/>
    <w:rsid w:val="5D3685AA"/>
    <w:rsid w:val="5D3F4296"/>
    <w:rsid w:val="5D4FAE07"/>
    <w:rsid w:val="5D6AAA43"/>
    <w:rsid w:val="5D9329C6"/>
    <w:rsid w:val="5DB114DC"/>
    <w:rsid w:val="5DB6C99D"/>
    <w:rsid w:val="5DBA79F9"/>
    <w:rsid w:val="5DBB11B1"/>
    <w:rsid w:val="5E42898F"/>
    <w:rsid w:val="5E4572EE"/>
    <w:rsid w:val="5E4A348A"/>
    <w:rsid w:val="5E930AE2"/>
    <w:rsid w:val="5E968770"/>
    <w:rsid w:val="5E98E718"/>
    <w:rsid w:val="5EAF8E6A"/>
    <w:rsid w:val="5F0E963F"/>
    <w:rsid w:val="5F4305D6"/>
    <w:rsid w:val="5FB4DE27"/>
    <w:rsid w:val="5FC618FE"/>
    <w:rsid w:val="5FE8A576"/>
    <w:rsid w:val="603437BA"/>
    <w:rsid w:val="6034AAB1"/>
    <w:rsid w:val="60413977"/>
    <w:rsid w:val="6049F710"/>
    <w:rsid w:val="60D01DBA"/>
    <w:rsid w:val="60F0AF2F"/>
    <w:rsid w:val="613433A2"/>
    <w:rsid w:val="61392B4A"/>
    <w:rsid w:val="613A9260"/>
    <w:rsid w:val="61732F79"/>
    <w:rsid w:val="61AFAB41"/>
    <w:rsid w:val="61DD09D8"/>
    <w:rsid w:val="61FCF151"/>
    <w:rsid w:val="6256B53A"/>
    <w:rsid w:val="6274F414"/>
    <w:rsid w:val="628088BC"/>
    <w:rsid w:val="628D1FE9"/>
    <w:rsid w:val="62B2DE2E"/>
    <w:rsid w:val="62EC7EE9"/>
    <w:rsid w:val="6304C078"/>
    <w:rsid w:val="635E6FD1"/>
    <w:rsid w:val="63A09A46"/>
    <w:rsid w:val="63DDF552"/>
    <w:rsid w:val="643BF5C0"/>
    <w:rsid w:val="64F729F2"/>
    <w:rsid w:val="65045613"/>
    <w:rsid w:val="6516A43F"/>
    <w:rsid w:val="6549E3C7"/>
    <w:rsid w:val="655856EE"/>
    <w:rsid w:val="65F37410"/>
    <w:rsid w:val="6609C3BB"/>
    <w:rsid w:val="663007AA"/>
    <w:rsid w:val="6631BB49"/>
    <w:rsid w:val="6636AD89"/>
    <w:rsid w:val="665F2EC2"/>
    <w:rsid w:val="6664D770"/>
    <w:rsid w:val="66B70DB0"/>
    <w:rsid w:val="66E20D32"/>
    <w:rsid w:val="66E5B428"/>
    <w:rsid w:val="671169BB"/>
    <w:rsid w:val="6734EF5E"/>
    <w:rsid w:val="674687DE"/>
    <w:rsid w:val="67499169"/>
    <w:rsid w:val="675A4CB6"/>
    <w:rsid w:val="67BE4C9B"/>
    <w:rsid w:val="67EBAF04"/>
    <w:rsid w:val="6809734F"/>
    <w:rsid w:val="68132B18"/>
    <w:rsid w:val="687B73ED"/>
    <w:rsid w:val="689800E1"/>
    <w:rsid w:val="68C3D1D1"/>
    <w:rsid w:val="69145EFE"/>
    <w:rsid w:val="69218920"/>
    <w:rsid w:val="692DB01B"/>
    <w:rsid w:val="69616169"/>
    <w:rsid w:val="696CFB44"/>
    <w:rsid w:val="6992F6DB"/>
    <w:rsid w:val="69997BAB"/>
    <w:rsid w:val="69B09154"/>
    <w:rsid w:val="69F2C6BE"/>
    <w:rsid w:val="69F6B36D"/>
    <w:rsid w:val="6A0A53BC"/>
    <w:rsid w:val="6A887CCB"/>
    <w:rsid w:val="6AEBFE5A"/>
    <w:rsid w:val="6AF00ADE"/>
    <w:rsid w:val="6B2421F0"/>
    <w:rsid w:val="6B3DDF08"/>
    <w:rsid w:val="6B5E41C3"/>
    <w:rsid w:val="6B739797"/>
    <w:rsid w:val="6B759530"/>
    <w:rsid w:val="6BD0B601"/>
    <w:rsid w:val="6BD2F594"/>
    <w:rsid w:val="6BD3F80D"/>
    <w:rsid w:val="6BF5C243"/>
    <w:rsid w:val="6BF6142E"/>
    <w:rsid w:val="6C13535F"/>
    <w:rsid w:val="6C278813"/>
    <w:rsid w:val="6C4CD395"/>
    <w:rsid w:val="6C5D2BE3"/>
    <w:rsid w:val="6C61E0B3"/>
    <w:rsid w:val="6C83286C"/>
    <w:rsid w:val="6C8CBB9D"/>
    <w:rsid w:val="6CABBA35"/>
    <w:rsid w:val="6CC4F0FF"/>
    <w:rsid w:val="6CEC6E01"/>
    <w:rsid w:val="6D02E025"/>
    <w:rsid w:val="6D289055"/>
    <w:rsid w:val="6D2E542F"/>
    <w:rsid w:val="6D3CB0F8"/>
    <w:rsid w:val="6D3CE171"/>
    <w:rsid w:val="6D44BB7B"/>
    <w:rsid w:val="6D54F5AC"/>
    <w:rsid w:val="6D66BFCE"/>
    <w:rsid w:val="6D6ACFF4"/>
    <w:rsid w:val="6DBBA9F3"/>
    <w:rsid w:val="6DC1BD3F"/>
    <w:rsid w:val="6DFDB114"/>
    <w:rsid w:val="6E27440A"/>
    <w:rsid w:val="6E2D8E1F"/>
    <w:rsid w:val="6E4D220A"/>
    <w:rsid w:val="6E62E629"/>
    <w:rsid w:val="6E73B336"/>
    <w:rsid w:val="6EB888E0"/>
    <w:rsid w:val="6EC31B12"/>
    <w:rsid w:val="6EC3D836"/>
    <w:rsid w:val="6F3A4EBF"/>
    <w:rsid w:val="6F430A92"/>
    <w:rsid w:val="6F668C45"/>
    <w:rsid w:val="6F761BCF"/>
    <w:rsid w:val="6F8B89A6"/>
    <w:rsid w:val="6FE13AEB"/>
    <w:rsid w:val="705160D8"/>
    <w:rsid w:val="70732D64"/>
    <w:rsid w:val="707ABB5A"/>
    <w:rsid w:val="707BECEB"/>
    <w:rsid w:val="709CF659"/>
    <w:rsid w:val="70B76613"/>
    <w:rsid w:val="715EE4CC"/>
    <w:rsid w:val="717D0B4C"/>
    <w:rsid w:val="7197E31D"/>
    <w:rsid w:val="71B31A43"/>
    <w:rsid w:val="71E4B785"/>
    <w:rsid w:val="71F9C057"/>
    <w:rsid w:val="71F9ECBE"/>
    <w:rsid w:val="7281E25E"/>
    <w:rsid w:val="72897ED4"/>
    <w:rsid w:val="72BBEB51"/>
    <w:rsid w:val="72CC6D67"/>
    <w:rsid w:val="72FAB52D"/>
    <w:rsid w:val="731DAC9D"/>
    <w:rsid w:val="739590B8"/>
    <w:rsid w:val="73C6CA0D"/>
    <w:rsid w:val="73EDC9F7"/>
    <w:rsid w:val="74265C6B"/>
    <w:rsid w:val="74A6A8EF"/>
    <w:rsid w:val="74DC8C82"/>
    <w:rsid w:val="74E7DC0F"/>
    <w:rsid w:val="74F29F5E"/>
    <w:rsid w:val="75162C02"/>
    <w:rsid w:val="7581FD44"/>
    <w:rsid w:val="75A57558"/>
    <w:rsid w:val="75F4DF81"/>
    <w:rsid w:val="75F5CD4D"/>
    <w:rsid w:val="762C1E03"/>
    <w:rsid w:val="7634F06C"/>
    <w:rsid w:val="76597CF9"/>
    <w:rsid w:val="76CF7601"/>
    <w:rsid w:val="76F889DD"/>
    <w:rsid w:val="77023F2A"/>
    <w:rsid w:val="770CAC2D"/>
    <w:rsid w:val="770FB8CD"/>
    <w:rsid w:val="77225AC2"/>
    <w:rsid w:val="77551377"/>
    <w:rsid w:val="777CBBD0"/>
    <w:rsid w:val="77AAF208"/>
    <w:rsid w:val="77AD55C1"/>
    <w:rsid w:val="77AFD10B"/>
    <w:rsid w:val="77B3958F"/>
    <w:rsid w:val="77FB4AA6"/>
    <w:rsid w:val="781A6C38"/>
    <w:rsid w:val="788002D1"/>
    <w:rsid w:val="78810CCD"/>
    <w:rsid w:val="78FE7259"/>
    <w:rsid w:val="7905A2B7"/>
    <w:rsid w:val="792136C9"/>
    <w:rsid w:val="7958BBDA"/>
    <w:rsid w:val="7966EC9A"/>
    <w:rsid w:val="7971E437"/>
    <w:rsid w:val="79B0C51B"/>
    <w:rsid w:val="79B94501"/>
    <w:rsid w:val="79E3C763"/>
    <w:rsid w:val="7A0D1F30"/>
    <w:rsid w:val="7A2AFE38"/>
    <w:rsid w:val="7A35FCD7"/>
    <w:rsid w:val="7A662E29"/>
    <w:rsid w:val="7AB17755"/>
    <w:rsid w:val="7ABDC072"/>
    <w:rsid w:val="7AC63051"/>
    <w:rsid w:val="7ADDA551"/>
    <w:rsid w:val="7AE771CD"/>
    <w:rsid w:val="7B0DB498"/>
    <w:rsid w:val="7B47D8CF"/>
    <w:rsid w:val="7BAAEA78"/>
    <w:rsid w:val="7BBCD3FE"/>
    <w:rsid w:val="7C490CB5"/>
    <w:rsid w:val="7C981310"/>
    <w:rsid w:val="7CDCDC51"/>
    <w:rsid w:val="7CE865DD"/>
    <w:rsid w:val="7CED0BE4"/>
    <w:rsid w:val="7D1CB462"/>
    <w:rsid w:val="7D258BC2"/>
    <w:rsid w:val="7D3037FF"/>
    <w:rsid w:val="7DD14BAE"/>
    <w:rsid w:val="7E1F128F"/>
    <w:rsid w:val="7E232688"/>
    <w:rsid w:val="7E2C2CFD"/>
    <w:rsid w:val="7E4265F7"/>
    <w:rsid w:val="7E84363E"/>
    <w:rsid w:val="7E868A1F"/>
    <w:rsid w:val="7EC0A323"/>
    <w:rsid w:val="7F02E301"/>
    <w:rsid w:val="7F06C793"/>
    <w:rsid w:val="7F4C34B1"/>
    <w:rsid w:val="7F9E458F"/>
    <w:rsid w:val="7FA7030B"/>
    <w:rsid w:val="7FD4C33D"/>
    <w:rsid w:val="7FDD6973"/>
    <w:rsid w:val="7FF55E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1A15B"/>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8"/>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6"/>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0E3B41"/>
    <w:pPr>
      <w:numPr>
        <w:numId w:val="12"/>
      </w:numPr>
      <w:contextualSpacing/>
    </w:pPr>
    <w:rPr>
      <w:rFonts w:cs="Arial"/>
    </w:r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7"/>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Normal"/>
    <w:uiPriority w:val="16"/>
    <w:rsid w:val="000E3B41"/>
    <w:pPr>
      <w:numPr>
        <w:numId w:val="11"/>
      </w:numPr>
      <w:contextualSpacing/>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styleId="ListParagraph">
    <w:name w:val="List Paragraph"/>
    <w:basedOn w:val="Normal"/>
    <w:uiPriority w:val="34"/>
    <w:unhideWhenUsed/>
    <w:rsid w:val="00B72A5B"/>
    <w:pPr>
      <w:ind w:left="720"/>
      <w:contextualSpacing/>
    </w:pPr>
  </w:style>
  <w:style w:type="paragraph" w:styleId="NormalWeb">
    <w:name w:val="Normal (Web)"/>
    <w:basedOn w:val="Normal"/>
    <w:uiPriority w:val="99"/>
    <w:semiHidden/>
    <w:unhideWhenUsed/>
    <w:rsid w:val="00F452B4"/>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rsid w:val="00825894"/>
    <w:rPr>
      <w:sz w:val="16"/>
      <w:szCs w:val="16"/>
    </w:rPr>
  </w:style>
  <w:style w:type="paragraph" w:styleId="CommentText">
    <w:name w:val="annotation text"/>
    <w:basedOn w:val="Normal"/>
    <w:link w:val="CommentTextChar"/>
    <w:uiPriority w:val="99"/>
    <w:semiHidden/>
    <w:rsid w:val="00825894"/>
    <w:pPr>
      <w:spacing w:line="240" w:lineRule="auto"/>
    </w:pPr>
    <w:rPr>
      <w:sz w:val="20"/>
      <w:szCs w:val="20"/>
    </w:rPr>
  </w:style>
  <w:style w:type="character" w:customStyle="1" w:styleId="CommentTextChar">
    <w:name w:val="Comment Text Char"/>
    <w:basedOn w:val="DefaultParagraphFont"/>
    <w:link w:val="CommentText"/>
    <w:uiPriority w:val="99"/>
    <w:semiHidden/>
    <w:rsid w:val="00825894"/>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825894"/>
    <w:rPr>
      <w:b/>
      <w:bCs/>
    </w:rPr>
  </w:style>
  <w:style w:type="character" w:customStyle="1" w:styleId="CommentSubjectChar">
    <w:name w:val="Comment Subject Char"/>
    <w:basedOn w:val="CommentTextChar"/>
    <w:link w:val="CommentSubject"/>
    <w:uiPriority w:val="99"/>
    <w:semiHidden/>
    <w:rsid w:val="00825894"/>
    <w:rPr>
      <w:rFonts w:ascii="Arial" w:hAnsi="Arial"/>
      <w:b/>
      <w:bCs/>
      <w:sz w:val="20"/>
      <w:szCs w:val="20"/>
      <w:lang w:val="en-AU"/>
    </w:rPr>
  </w:style>
  <w:style w:type="character" w:styleId="UnresolvedMention">
    <w:name w:val="Unresolved Mention"/>
    <w:basedOn w:val="DefaultParagraphFont"/>
    <w:uiPriority w:val="99"/>
    <w:semiHidden/>
    <w:unhideWhenUsed/>
    <w:rsid w:val="00C869D6"/>
    <w:rPr>
      <w:color w:val="605E5C"/>
      <w:shd w:val="clear" w:color="auto" w:fill="E1DFDD"/>
    </w:rPr>
  </w:style>
  <w:style w:type="character" w:customStyle="1" w:styleId="normaltextrun">
    <w:name w:val="normaltextrun"/>
    <w:basedOn w:val="DefaultParagraphFont"/>
    <w:rsid w:val="00933434"/>
  </w:style>
  <w:style w:type="character" w:customStyle="1" w:styleId="eop">
    <w:name w:val="eop"/>
    <w:basedOn w:val="DefaultParagraphFont"/>
    <w:rsid w:val="00933434"/>
  </w:style>
  <w:style w:type="paragraph" w:customStyle="1" w:styleId="paragraph">
    <w:name w:val="paragraph"/>
    <w:basedOn w:val="Normal"/>
    <w:rsid w:val="00C60BB2"/>
    <w:pPr>
      <w:spacing w:before="100" w:beforeAutospacing="1" w:after="100" w:afterAutospacing="1" w:line="240" w:lineRule="auto"/>
    </w:pPr>
    <w:rPr>
      <w:rFonts w:ascii="Times New Roman" w:eastAsia="Times New Roman" w:hAnsi="Times New Roman" w:cs="Times New Roman"/>
      <w:sz w:val="24"/>
      <w:lang w:eastAsia="en-AU"/>
    </w:rPr>
  </w:style>
  <w:style w:type="table" w:styleId="GridTable4">
    <w:name w:val="Grid Table 4"/>
    <w:basedOn w:val="TableNormal"/>
    <w:uiPriority w:val="49"/>
    <w:rsid w:val="006D48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eatureBox">
    <w:name w:val="Feature Box"/>
    <w:aliases w:val="ŠFeature Box"/>
    <w:basedOn w:val="Normal"/>
    <w:next w:val="Normal"/>
    <w:qFormat/>
    <w:rsid w:val="00210BB3"/>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CA4528"/>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Mention">
    <w:name w:val="Mention"/>
    <w:basedOn w:val="DefaultParagraphFont"/>
    <w:uiPriority w:val="99"/>
    <w:unhideWhenUsed/>
    <w:rsid w:val="00350E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3046">
      <w:bodyDiv w:val="1"/>
      <w:marLeft w:val="0"/>
      <w:marRight w:val="0"/>
      <w:marTop w:val="0"/>
      <w:marBottom w:val="0"/>
      <w:divBdr>
        <w:top w:val="none" w:sz="0" w:space="0" w:color="auto"/>
        <w:left w:val="none" w:sz="0" w:space="0" w:color="auto"/>
        <w:bottom w:val="none" w:sz="0" w:space="0" w:color="auto"/>
        <w:right w:val="none" w:sz="0" w:space="0" w:color="auto"/>
      </w:divBdr>
    </w:div>
    <w:div w:id="273754682">
      <w:bodyDiv w:val="1"/>
      <w:marLeft w:val="0"/>
      <w:marRight w:val="0"/>
      <w:marTop w:val="0"/>
      <w:marBottom w:val="0"/>
      <w:divBdr>
        <w:top w:val="none" w:sz="0" w:space="0" w:color="auto"/>
        <w:left w:val="none" w:sz="0" w:space="0" w:color="auto"/>
        <w:bottom w:val="none" w:sz="0" w:space="0" w:color="auto"/>
        <w:right w:val="none" w:sz="0" w:space="0" w:color="auto"/>
      </w:divBdr>
    </w:div>
    <w:div w:id="641888709">
      <w:bodyDiv w:val="1"/>
      <w:marLeft w:val="0"/>
      <w:marRight w:val="0"/>
      <w:marTop w:val="0"/>
      <w:marBottom w:val="0"/>
      <w:divBdr>
        <w:top w:val="none" w:sz="0" w:space="0" w:color="auto"/>
        <w:left w:val="none" w:sz="0" w:space="0" w:color="auto"/>
        <w:bottom w:val="none" w:sz="0" w:space="0" w:color="auto"/>
        <w:right w:val="none" w:sz="0" w:space="0" w:color="auto"/>
      </w:divBdr>
      <w:divsChild>
        <w:div w:id="687949716">
          <w:marLeft w:val="0"/>
          <w:marRight w:val="0"/>
          <w:marTop w:val="0"/>
          <w:marBottom w:val="0"/>
          <w:divBdr>
            <w:top w:val="none" w:sz="0" w:space="0" w:color="auto"/>
            <w:left w:val="none" w:sz="0" w:space="0" w:color="auto"/>
            <w:bottom w:val="none" w:sz="0" w:space="0" w:color="auto"/>
            <w:right w:val="none" w:sz="0" w:space="0" w:color="auto"/>
          </w:divBdr>
          <w:divsChild>
            <w:div w:id="1255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59539">
      <w:bodyDiv w:val="1"/>
      <w:marLeft w:val="0"/>
      <w:marRight w:val="0"/>
      <w:marTop w:val="0"/>
      <w:marBottom w:val="0"/>
      <w:divBdr>
        <w:top w:val="none" w:sz="0" w:space="0" w:color="auto"/>
        <w:left w:val="none" w:sz="0" w:space="0" w:color="auto"/>
        <w:bottom w:val="none" w:sz="0" w:space="0" w:color="auto"/>
        <w:right w:val="none" w:sz="0" w:space="0" w:color="auto"/>
      </w:divBdr>
      <w:divsChild>
        <w:div w:id="909072354">
          <w:marLeft w:val="0"/>
          <w:marRight w:val="0"/>
          <w:marTop w:val="0"/>
          <w:marBottom w:val="0"/>
          <w:divBdr>
            <w:top w:val="none" w:sz="0" w:space="0" w:color="auto"/>
            <w:left w:val="none" w:sz="0" w:space="0" w:color="auto"/>
            <w:bottom w:val="none" w:sz="0" w:space="0" w:color="auto"/>
            <w:right w:val="none" w:sz="0" w:space="0" w:color="auto"/>
          </w:divBdr>
          <w:divsChild>
            <w:div w:id="2626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2924">
      <w:bodyDiv w:val="1"/>
      <w:marLeft w:val="0"/>
      <w:marRight w:val="0"/>
      <w:marTop w:val="0"/>
      <w:marBottom w:val="0"/>
      <w:divBdr>
        <w:top w:val="none" w:sz="0" w:space="0" w:color="auto"/>
        <w:left w:val="none" w:sz="0" w:space="0" w:color="auto"/>
        <w:bottom w:val="none" w:sz="0" w:space="0" w:color="auto"/>
        <w:right w:val="none" w:sz="0" w:space="0" w:color="auto"/>
      </w:divBdr>
      <w:divsChild>
        <w:div w:id="731469588">
          <w:marLeft w:val="0"/>
          <w:marRight w:val="0"/>
          <w:marTop w:val="0"/>
          <w:marBottom w:val="0"/>
          <w:divBdr>
            <w:top w:val="none" w:sz="0" w:space="0" w:color="auto"/>
            <w:left w:val="none" w:sz="0" w:space="0" w:color="auto"/>
            <w:bottom w:val="none" w:sz="0" w:space="0" w:color="auto"/>
            <w:right w:val="none" w:sz="0" w:space="0" w:color="auto"/>
          </w:divBdr>
        </w:div>
      </w:divsChild>
    </w:div>
    <w:div w:id="777993658">
      <w:bodyDiv w:val="1"/>
      <w:marLeft w:val="0"/>
      <w:marRight w:val="0"/>
      <w:marTop w:val="0"/>
      <w:marBottom w:val="0"/>
      <w:divBdr>
        <w:top w:val="none" w:sz="0" w:space="0" w:color="auto"/>
        <w:left w:val="none" w:sz="0" w:space="0" w:color="auto"/>
        <w:bottom w:val="none" w:sz="0" w:space="0" w:color="auto"/>
        <w:right w:val="none" w:sz="0" w:space="0" w:color="auto"/>
      </w:divBdr>
    </w:div>
    <w:div w:id="864560898">
      <w:bodyDiv w:val="1"/>
      <w:marLeft w:val="0"/>
      <w:marRight w:val="0"/>
      <w:marTop w:val="0"/>
      <w:marBottom w:val="0"/>
      <w:divBdr>
        <w:top w:val="none" w:sz="0" w:space="0" w:color="auto"/>
        <w:left w:val="none" w:sz="0" w:space="0" w:color="auto"/>
        <w:bottom w:val="none" w:sz="0" w:space="0" w:color="auto"/>
        <w:right w:val="none" w:sz="0" w:space="0" w:color="auto"/>
      </w:divBdr>
    </w:div>
    <w:div w:id="1524899485">
      <w:bodyDiv w:val="1"/>
      <w:marLeft w:val="0"/>
      <w:marRight w:val="0"/>
      <w:marTop w:val="0"/>
      <w:marBottom w:val="0"/>
      <w:divBdr>
        <w:top w:val="none" w:sz="0" w:space="0" w:color="auto"/>
        <w:left w:val="none" w:sz="0" w:space="0" w:color="auto"/>
        <w:bottom w:val="none" w:sz="0" w:space="0" w:color="auto"/>
        <w:right w:val="none" w:sz="0" w:space="0" w:color="auto"/>
      </w:divBdr>
    </w:div>
    <w:div w:id="1552231950">
      <w:bodyDiv w:val="1"/>
      <w:marLeft w:val="0"/>
      <w:marRight w:val="0"/>
      <w:marTop w:val="0"/>
      <w:marBottom w:val="0"/>
      <w:divBdr>
        <w:top w:val="none" w:sz="0" w:space="0" w:color="auto"/>
        <w:left w:val="none" w:sz="0" w:space="0" w:color="auto"/>
        <w:bottom w:val="none" w:sz="0" w:space="0" w:color="auto"/>
        <w:right w:val="none" w:sz="0" w:space="0" w:color="auto"/>
      </w:divBdr>
    </w:div>
    <w:div w:id="1685091668">
      <w:bodyDiv w:val="1"/>
      <w:marLeft w:val="0"/>
      <w:marRight w:val="0"/>
      <w:marTop w:val="0"/>
      <w:marBottom w:val="0"/>
      <w:divBdr>
        <w:top w:val="none" w:sz="0" w:space="0" w:color="auto"/>
        <w:left w:val="none" w:sz="0" w:space="0" w:color="auto"/>
        <w:bottom w:val="none" w:sz="0" w:space="0" w:color="auto"/>
        <w:right w:val="none" w:sz="0" w:space="0" w:color="auto"/>
      </w:divBdr>
      <w:divsChild>
        <w:div w:id="337267930">
          <w:marLeft w:val="0"/>
          <w:marRight w:val="0"/>
          <w:marTop w:val="0"/>
          <w:marBottom w:val="0"/>
          <w:divBdr>
            <w:top w:val="none" w:sz="0" w:space="0" w:color="auto"/>
            <w:left w:val="none" w:sz="0" w:space="0" w:color="auto"/>
            <w:bottom w:val="none" w:sz="0" w:space="0" w:color="auto"/>
            <w:right w:val="none" w:sz="0" w:space="0" w:color="auto"/>
          </w:divBdr>
        </w:div>
        <w:div w:id="664430829">
          <w:marLeft w:val="0"/>
          <w:marRight w:val="0"/>
          <w:marTop w:val="0"/>
          <w:marBottom w:val="0"/>
          <w:divBdr>
            <w:top w:val="none" w:sz="0" w:space="0" w:color="auto"/>
            <w:left w:val="none" w:sz="0" w:space="0" w:color="auto"/>
            <w:bottom w:val="none" w:sz="0" w:space="0" w:color="auto"/>
            <w:right w:val="none" w:sz="0" w:space="0" w:color="auto"/>
          </w:divBdr>
        </w:div>
        <w:div w:id="1507595887">
          <w:marLeft w:val="0"/>
          <w:marRight w:val="0"/>
          <w:marTop w:val="0"/>
          <w:marBottom w:val="0"/>
          <w:divBdr>
            <w:top w:val="none" w:sz="0" w:space="0" w:color="auto"/>
            <w:left w:val="none" w:sz="0" w:space="0" w:color="auto"/>
            <w:bottom w:val="none" w:sz="0" w:space="0" w:color="auto"/>
            <w:right w:val="none" w:sz="0" w:space="0" w:color="auto"/>
          </w:divBdr>
        </w:div>
        <w:div w:id="1966232052">
          <w:marLeft w:val="0"/>
          <w:marRight w:val="0"/>
          <w:marTop w:val="0"/>
          <w:marBottom w:val="0"/>
          <w:divBdr>
            <w:top w:val="none" w:sz="0" w:space="0" w:color="auto"/>
            <w:left w:val="none" w:sz="0" w:space="0" w:color="auto"/>
            <w:bottom w:val="none" w:sz="0" w:space="0" w:color="auto"/>
            <w:right w:val="none" w:sz="0" w:space="0" w:color="auto"/>
          </w:divBdr>
        </w:div>
      </w:divsChild>
    </w:div>
    <w:div w:id="181379473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236959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s://education.nsw.gov.au/teaching-and-learning/curriculum/multicultural-education/english-as-an-additional-language-or-dialect/planning-eald-support/english-language-proficiency" TargetMode="External"/><Relationship Id="rId21" Type="http://schemas.openxmlformats.org/officeDocument/2006/relationships/footer" Target="footer5.xml"/><Relationship Id="rId34" Type="http://schemas.openxmlformats.org/officeDocument/2006/relationships/hyperlink" Target="https://forms.office.com/r/P5kVmTJWPE" TargetMode="External"/><Relationship Id="rId42" Type="http://schemas.openxmlformats.org/officeDocument/2006/relationships/hyperlink" Target="https://education.nsw.gov.au/teaching-and-learning/disability-learning-and-support/personalised-support-for-learning/adjustments-to-teaching-and-learning" TargetMode="External"/><Relationship Id="rId47" Type="http://schemas.openxmlformats.org/officeDocument/2006/relationships/hyperlink" Target="https://educationstandards.nsw.edu.au/wps/portal/nesa/k-10/learning-areas/english-year-10/english-k-10/content-and-text-requirements" TargetMode="External"/><Relationship Id="rId50" Type="http://schemas.openxmlformats.org/officeDocument/2006/relationships/hyperlink" Target="https://app.education.nsw.gov.au/digital-learning-selector/LearningActivity/Card/555" TargetMode="External"/><Relationship Id="rId55" Type="http://schemas.openxmlformats.org/officeDocument/2006/relationships/image" Target="media/image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nsw.gov.au/about-us/educational-data/cese/publications/literature-reviews/effective-reading-instruction-in-the-early-years-of-school" TargetMode="External"/><Relationship Id="rId32"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7" Type="http://schemas.openxmlformats.org/officeDocument/2006/relationships/hyperlink" Target="https://education.nsw.gov.au/teaching-and-learning/aec" TargetMode="External"/><Relationship Id="rId40" Type="http://schemas.openxmlformats.org/officeDocument/2006/relationships/hyperlink" Target="https://education.nsw.gov.au/teaching-and-learning/curriculum/multicultural-education/english-as-an-additional-language-or-dialect" TargetMode="External"/><Relationship Id="rId45" Type="http://schemas.openxmlformats.org/officeDocument/2006/relationships/hyperlink" Target="https://education.nsw.gov.au/teaching-and-learning/high-potential-and-gifted-education/supporting-educators/implement/differentiation-adjustment-strategies" TargetMode="External"/><Relationship Id="rId53" Type="http://schemas.openxmlformats.org/officeDocument/2006/relationships/image" Target="media/image2.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s://education.nsw.gov.au/teaching-and-learning/curriculum/literacy-and-numeracy/teaching-and-learning-resources/literacy/teaching-strategies" TargetMode="External"/><Relationship Id="rId43" Type="http://schemas.openxmlformats.org/officeDocument/2006/relationships/hyperlink" Target="https://education.nsw.gov.au/teaching-and-learning/high-potential-and-gifted-education/supporting-educators/assess-and-identify" TargetMode="External"/><Relationship Id="rId48" Type="http://schemas.openxmlformats.org/officeDocument/2006/relationships/hyperlink" Target="https://education.nsw.gov.au/teaching-and-learning/curriculum/literacy-and-numeracy/teaching-and-learning-resources/literacy/teaching-strategies/stage-2/reading/stage-2-text-structure-and-features" TargetMode="External"/><Relationship Id="rId56"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app.education.nsw.gov.au/digital-learning-selector/LearningActivity/Card/645?clearCache=65675106-1669-57fa-9f58-1f00c02d28a7"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s://education.nsw.gov.au/teaching-and-learning/school-excellence-and-accountability/school-excellence" TargetMode="External"/><Relationship Id="rId38" Type="http://schemas.openxmlformats.org/officeDocument/2006/relationships/hyperlink" Target="https://education.nsw.gov.au/teaching-and-learning/curriculum/literacy-and-numeracy/resources-for-schools/eald/enhanced-teaching-and-learning-cycle" TargetMode="External"/><Relationship Id="rId46" Type="http://schemas.openxmlformats.org/officeDocument/2006/relationships/hyperlink" Target="https://education.nsw.gov.au/teaching-and-learning/curriculum/literacy-and-numeracy/resources-for-schools/learning-progressions" TargetMode="External"/><Relationship Id="rId20" Type="http://schemas.openxmlformats.org/officeDocument/2006/relationships/footer" Target="footer4.xml"/><Relationship Id="rId41" Type="http://schemas.openxmlformats.org/officeDocument/2006/relationships/hyperlink" Target="https://education.nsw.gov.au/teaching-and-learning/curriculum/literacy-and-numeracy/resources-for-schools/eald"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s://education.nsw.gov.au/about-us/educational-data/cese/publications/research-reports/what-works-best-2020-update" TargetMode="External"/><Relationship Id="rId49" Type="http://schemas.openxmlformats.org/officeDocument/2006/relationships/hyperlink" Target="https://app.education.nsw.gov.au/digital-learning-selector/LearningActivity/Card/645?clearCache=65675106-1669-57fa-9f58-1f00c02d28a7"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education.nsw.gov.au/teaching-and-learning/curriculum/literacy-and-numeracy/priorities" TargetMode="External"/><Relationship Id="rId44" Type="http://schemas.openxmlformats.org/officeDocument/2006/relationships/hyperlink" Target="https://education.nsw.gov.au/teaching-and-learning/high-potential-and-gifted-education/supporting-educators/evaluate" TargetMode="External"/><Relationship Id="rId52" Type="http://schemas.openxmlformats.org/officeDocument/2006/relationships/hyperlink" Target="https://app.education.nsw.gov.au/digital-learning-selector/LearningActivity/Card/645?clearCache=65675106-1669-57fa-9f58-1f00c02d28a7"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2.xml><?xml version="1.0" encoding="utf-8"?>
<ds:datastoreItem xmlns:ds="http://schemas.openxmlformats.org/officeDocument/2006/customXml" ds:itemID="{E01B6D3C-7386-4DC8-8E31-48DEC6C58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0655AF13-CFCE-4126-9C44-AFCAEC37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4501</Words>
  <Characters>23949</Characters>
  <Application>Microsoft Office Word</Application>
  <DocSecurity>0</DocSecurity>
  <Lines>478</Lines>
  <Paragraphs>290</Paragraphs>
  <ScaleCrop>false</ScaleCrop>
  <Manager/>
  <Company/>
  <LinksUpToDate>false</LinksUpToDate>
  <CharactersWithSpaces>28160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audience and purpose Stage 2</dc:title>
  <dc:subject/>
  <dc:creator/>
  <cp:keywords/>
  <dc:description/>
  <cp:lastModifiedBy/>
  <cp:revision>48</cp:revision>
  <dcterms:created xsi:type="dcterms:W3CDTF">2020-03-19T08:46:00Z</dcterms:created>
  <dcterms:modified xsi:type="dcterms:W3CDTF">2024-01-17T07:34:00Z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7357200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2023-10-24T03:56:44Z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995e79cd-b65c-42a7-a8cf-52fd08c04c97</vt:lpwstr>
  </property>
  <property fmtid="{D5CDD505-2E9C-101B-9397-08002B2CF9AE}" pid="16" name="MSIP_Label_b603dfd7-d93a-4381-a340-2995d8282205_ContentBits">
    <vt:lpwstr>0</vt:lpwstr>
  </property>
  <property fmtid="{D5CDD505-2E9C-101B-9397-08002B2CF9AE}" pid="17" name="MediaServiceImageTags">
    <vt:lpwstr/>
  </property>
</Properties>
</file>