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5FE5E" w14:textId="74F7F1F5" w:rsidR="0094511B" w:rsidRDefault="002A0B65" w:rsidP="0092140F">
      <w:pPr>
        <w:pStyle w:val="Heading1"/>
      </w:pPr>
      <w:r w:rsidRPr="0092140F">
        <w:t xml:space="preserve">Physics </w:t>
      </w:r>
      <w:r w:rsidR="00BF546B">
        <w:t xml:space="preserve">Stage </w:t>
      </w:r>
      <w:r w:rsidR="001D27F4">
        <w:t>6</w:t>
      </w:r>
      <w:r w:rsidR="00BF546B">
        <w:t xml:space="preserve"> – </w:t>
      </w:r>
      <w:r w:rsidRPr="0092140F">
        <w:t>Module</w:t>
      </w:r>
      <w:r w:rsidR="005606B2" w:rsidRPr="0092140F">
        <w:t xml:space="preserve"> </w:t>
      </w:r>
      <w:r w:rsidR="000353FF" w:rsidRPr="0092140F">
        <w:t>2</w:t>
      </w:r>
      <w:r w:rsidR="005B3739">
        <w:t>:</w:t>
      </w:r>
      <w:r w:rsidR="005606B2" w:rsidRPr="0092140F">
        <w:t xml:space="preserve"> </w:t>
      </w:r>
      <w:r w:rsidR="000353FF" w:rsidRPr="0092140F">
        <w:t>Momentum</w:t>
      </w:r>
    </w:p>
    <w:p w14:paraId="524E7823" w14:textId="391CAB23" w:rsidR="0092140F" w:rsidRPr="0092140F" w:rsidRDefault="00733B49" w:rsidP="005B0DE8">
      <w:pPr>
        <w:jc w:val="center"/>
      </w:pPr>
      <w:r>
        <w:rPr>
          <w:noProof/>
        </w:rPr>
        <w:drawing>
          <wp:inline distT="0" distB="0" distL="0" distR="0" wp14:anchorId="18ED2CC8" wp14:editId="33BA46B8">
            <wp:extent cx="5259144" cy="65087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574" cy="6540223"/>
                    </a:xfrm>
                    <a:prstGeom prst="rect">
                      <a:avLst/>
                    </a:prstGeom>
                    <a:noFill/>
                    <a:ln>
                      <a:noFill/>
                    </a:ln>
                  </pic:spPr>
                </pic:pic>
              </a:graphicData>
            </a:graphic>
          </wp:inline>
        </w:drawing>
      </w:r>
      <w:r>
        <w:br w:type="page"/>
      </w:r>
    </w:p>
    <w:p w14:paraId="773C8661" w14:textId="77777777" w:rsidR="005606B2" w:rsidRPr="00733B49" w:rsidRDefault="005606B2" w:rsidP="00733B49">
      <w:pPr>
        <w:pStyle w:val="TOCHeading"/>
      </w:pPr>
      <w:r>
        <w:lastRenderedPageBreak/>
        <w:t>Contents</w:t>
      </w:r>
    </w:p>
    <w:p w14:paraId="0849DB4E" w14:textId="78D41D5A" w:rsidR="00A23881" w:rsidRDefault="000E0189">
      <w:pPr>
        <w:pStyle w:val="TOC2"/>
        <w:rPr>
          <w:rFonts w:asciiTheme="minorHAnsi" w:eastAsiaTheme="minorEastAsia" w:hAnsiTheme="minorHAnsi" w:cstheme="minorBidi"/>
          <w:bCs w:val="0"/>
          <w:kern w:val="2"/>
          <w:sz w:val="22"/>
          <w:szCs w:val="22"/>
          <w:lang w:eastAsia="en-AU"/>
          <w14:ligatures w14:val="standardContextual"/>
        </w:rPr>
      </w:pPr>
      <w:r>
        <w:fldChar w:fldCharType="begin"/>
      </w:r>
      <w:r>
        <w:instrText xml:space="preserve"> TOC \o "2-3" \h \z \u </w:instrText>
      </w:r>
      <w:r>
        <w:fldChar w:fldCharType="separate"/>
      </w:r>
      <w:hyperlink w:anchor="_Toc138083258" w:history="1">
        <w:r w:rsidR="00A23881" w:rsidRPr="00061EFF">
          <w:rPr>
            <w:rStyle w:val="Hyperlink"/>
          </w:rPr>
          <w:t>Overview</w:t>
        </w:r>
        <w:r w:rsidR="00A23881">
          <w:rPr>
            <w:webHidden/>
          </w:rPr>
          <w:tab/>
        </w:r>
        <w:r w:rsidR="00A23881">
          <w:rPr>
            <w:webHidden/>
          </w:rPr>
          <w:fldChar w:fldCharType="begin"/>
        </w:r>
        <w:r w:rsidR="00A23881">
          <w:rPr>
            <w:webHidden/>
          </w:rPr>
          <w:instrText xml:space="preserve"> PAGEREF _Toc138083258 \h </w:instrText>
        </w:r>
        <w:r w:rsidR="00A23881">
          <w:rPr>
            <w:webHidden/>
          </w:rPr>
        </w:r>
        <w:r w:rsidR="00A23881">
          <w:rPr>
            <w:webHidden/>
          </w:rPr>
          <w:fldChar w:fldCharType="separate"/>
        </w:r>
        <w:r w:rsidR="00A23881">
          <w:rPr>
            <w:webHidden/>
          </w:rPr>
          <w:t>2</w:t>
        </w:r>
        <w:r w:rsidR="00A23881">
          <w:rPr>
            <w:webHidden/>
          </w:rPr>
          <w:fldChar w:fldCharType="end"/>
        </w:r>
      </w:hyperlink>
    </w:p>
    <w:p w14:paraId="146EF9A2" w14:textId="752C5BC0"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59" w:history="1">
        <w:r w:rsidR="00A23881" w:rsidRPr="00061EFF">
          <w:rPr>
            <w:rStyle w:val="Hyperlink"/>
          </w:rPr>
          <w:t>Information for teachers</w:t>
        </w:r>
        <w:r w:rsidR="00A23881">
          <w:rPr>
            <w:webHidden/>
          </w:rPr>
          <w:tab/>
        </w:r>
        <w:r w:rsidR="00A23881">
          <w:rPr>
            <w:webHidden/>
          </w:rPr>
          <w:fldChar w:fldCharType="begin"/>
        </w:r>
        <w:r w:rsidR="00A23881">
          <w:rPr>
            <w:webHidden/>
          </w:rPr>
          <w:instrText xml:space="preserve"> PAGEREF _Toc138083259 \h </w:instrText>
        </w:r>
        <w:r w:rsidR="00A23881">
          <w:rPr>
            <w:webHidden/>
          </w:rPr>
        </w:r>
        <w:r w:rsidR="00A23881">
          <w:rPr>
            <w:webHidden/>
          </w:rPr>
          <w:fldChar w:fldCharType="separate"/>
        </w:r>
        <w:r w:rsidR="00A23881">
          <w:rPr>
            <w:webHidden/>
          </w:rPr>
          <w:t>3</w:t>
        </w:r>
        <w:r w:rsidR="00A23881">
          <w:rPr>
            <w:webHidden/>
          </w:rPr>
          <w:fldChar w:fldCharType="end"/>
        </w:r>
      </w:hyperlink>
    </w:p>
    <w:p w14:paraId="006B7B78" w14:textId="01F9B671"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0" w:history="1">
        <w:r w:rsidR="00A23881" w:rsidRPr="00061EFF">
          <w:rPr>
            <w:rStyle w:val="Hyperlink"/>
          </w:rPr>
          <w:t>Introduction</w:t>
        </w:r>
        <w:r w:rsidR="00A23881">
          <w:rPr>
            <w:webHidden/>
          </w:rPr>
          <w:tab/>
        </w:r>
        <w:r w:rsidR="00A23881">
          <w:rPr>
            <w:webHidden/>
          </w:rPr>
          <w:fldChar w:fldCharType="begin"/>
        </w:r>
        <w:r w:rsidR="00A23881">
          <w:rPr>
            <w:webHidden/>
          </w:rPr>
          <w:instrText xml:space="preserve"> PAGEREF _Toc138083260 \h </w:instrText>
        </w:r>
        <w:r w:rsidR="00A23881">
          <w:rPr>
            <w:webHidden/>
          </w:rPr>
        </w:r>
        <w:r w:rsidR="00A23881">
          <w:rPr>
            <w:webHidden/>
          </w:rPr>
          <w:fldChar w:fldCharType="separate"/>
        </w:r>
        <w:r w:rsidR="00A23881">
          <w:rPr>
            <w:webHidden/>
          </w:rPr>
          <w:t>3</w:t>
        </w:r>
        <w:r w:rsidR="00A23881">
          <w:rPr>
            <w:webHidden/>
          </w:rPr>
          <w:fldChar w:fldCharType="end"/>
        </w:r>
      </w:hyperlink>
    </w:p>
    <w:p w14:paraId="366C663D" w14:textId="3C83AE75"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1" w:history="1">
        <w:r w:rsidR="00A23881" w:rsidRPr="00061EFF">
          <w:rPr>
            <w:rStyle w:val="Hyperlink"/>
          </w:rPr>
          <w:t>Outcomes</w:t>
        </w:r>
        <w:r w:rsidR="00A23881">
          <w:rPr>
            <w:webHidden/>
          </w:rPr>
          <w:tab/>
        </w:r>
        <w:r w:rsidR="00A23881">
          <w:rPr>
            <w:webHidden/>
          </w:rPr>
          <w:fldChar w:fldCharType="begin"/>
        </w:r>
        <w:r w:rsidR="00A23881">
          <w:rPr>
            <w:webHidden/>
          </w:rPr>
          <w:instrText xml:space="preserve"> PAGEREF _Toc138083261 \h </w:instrText>
        </w:r>
        <w:r w:rsidR="00A23881">
          <w:rPr>
            <w:webHidden/>
          </w:rPr>
        </w:r>
        <w:r w:rsidR="00A23881">
          <w:rPr>
            <w:webHidden/>
          </w:rPr>
          <w:fldChar w:fldCharType="separate"/>
        </w:r>
        <w:r w:rsidR="00A23881">
          <w:rPr>
            <w:webHidden/>
          </w:rPr>
          <w:t>3</w:t>
        </w:r>
        <w:r w:rsidR="00A23881">
          <w:rPr>
            <w:webHidden/>
          </w:rPr>
          <w:fldChar w:fldCharType="end"/>
        </w:r>
      </w:hyperlink>
    </w:p>
    <w:p w14:paraId="779AFC1D" w14:textId="64365C20"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2" w:history="1">
        <w:r w:rsidR="00A23881" w:rsidRPr="00061EFF">
          <w:rPr>
            <w:rStyle w:val="Hyperlink"/>
          </w:rPr>
          <w:t>Learning intentions and success criteria</w:t>
        </w:r>
        <w:r w:rsidR="00A23881">
          <w:rPr>
            <w:webHidden/>
          </w:rPr>
          <w:tab/>
        </w:r>
        <w:r w:rsidR="00A23881">
          <w:rPr>
            <w:webHidden/>
          </w:rPr>
          <w:fldChar w:fldCharType="begin"/>
        </w:r>
        <w:r w:rsidR="00A23881">
          <w:rPr>
            <w:webHidden/>
          </w:rPr>
          <w:instrText xml:space="preserve"> PAGEREF _Toc138083262 \h </w:instrText>
        </w:r>
        <w:r w:rsidR="00A23881">
          <w:rPr>
            <w:webHidden/>
          </w:rPr>
        </w:r>
        <w:r w:rsidR="00A23881">
          <w:rPr>
            <w:webHidden/>
          </w:rPr>
          <w:fldChar w:fldCharType="separate"/>
        </w:r>
        <w:r w:rsidR="00A23881">
          <w:rPr>
            <w:webHidden/>
          </w:rPr>
          <w:t>4</w:t>
        </w:r>
        <w:r w:rsidR="00A23881">
          <w:rPr>
            <w:webHidden/>
          </w:rPr>
          <w:fldChar w:fldCharType="end"/>
        </w:r>
      </w:hyperlink>
    </w:p>
    <w:p w14:paraId="0FC6D48E" w14:textId="38B5240E"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63" w:history="1">
        <w:r w:rsidR="00A23881" w:rsidRPr="00061EFF">
          <w:rPr>
            <w:rStyle w:val="Hyperlink"/>
          </w:rPr>
          <w:t>Teaching and learning activities</w:t>
        </w:r>
        <w:r w:rsidR="00A23881">
          <w:rPr>
            <w:webHidden/>
          </w:rPr>
          <w:tab/>
        </w:r>
        <w:r w:rsidR="00A23881">
          <w:rPr>
            <w:webHidden/>
          </w:rPr>
          <w:fldChar w:fldCharType="begin"/>
        </w:r>
        <w:r w:rsidR="00A23881">
          <w:rPr>
            <w:webHidden/>
          </w:rPr>
          <w:instrText xml:space="preserve"> PAGEREF _Toc138083263 \h </w:instrText>
        </w:r>
        <w:r w:rsidR="00A23881">
          <w:rPr>
            <w:webHidden/>
          </w:rPr>
        </w:r>
        <w:r w:rsidR="00A23881">
          <w:rPr>
            <w:webHidden/>
          </w:rPr>
          <w:fldChar w:fldCharType="separate"/>
        </w:r>
        <w:r w:rsidR="00A23881">
          <w:rPr>
            <w:webHidden/>
          </w:rPr>
          <w:t>6</w:t>
        </w:r>
        <w:r w:rsidR="00A23881">
          <w:rPr>
            <w:webHidden/>
          </w:rPr>
          <w:fldChar w:fldCharType="end"/>
        </w:r>
      </w:hyperlink>
    </w:p>
    <w:p w14:paraId="59D51457" w14:textId="3DFD9D93"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4" w:history="1">
        <w:r w:rsidR="00A23881" w:rsidRPr="00061EFF">
          <w:rPr>
            <w:rStyle w:val="Hyperlink"/>
          </w:rPr>
          <w:t>Big ideas</w:t>
        </w:r>
        <w:r w:rsidR="00A23881">
          <w:rPr>
            <w:webHidden/>
          </w:rPr>
          <w:tab/>
        </w:r>
        <w:r w:rsidR="00A23881">
          <w:rPr>
            <w:webHidden/>
          </w:rPr>
          <w:fldChar w:fldCharType="begin"/>
        </w:r>
        <w:r w:rsidR="00A23881">
          <w:rPr>
            <w:webHidden/>
          </w:rPr>
          <w:instrText xml:space="preserve"> PAGEREF _Toc138083264 \h </w:instrText>
        </w:r>
        <w:r w:rsidR="00A23881">
          <w:rPr>
            <w:webHidden/>
          </w:rPr>
        </w:r>
        <w:r w:rsidR="00A23881">
          <w:rPr>
            <w:webHidden/>
          </w:rPr>
          <w:fldChar w:fldCharType="separate"/>
        </w:r>
        <w:r w:rsidR="00A23881">
          <w:rPr>
            <w:webHidden/>
          </w:rPr>
          <w:t>6</w:t>
        </w:r>
        <w:r w:rsidR="00A23881">
          <w:rPr>
            <w:webHidden/>
          </w:rPr>
          <w:fldChar w:fldCharType="end"/>
        </w:r>
      </w:hyperlink>
    </w:p>
    <w:p w14:paraId="5E7A35C1" w14:textId="0356F6A1"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5" w:history="1">
        <w:r w:rsidR="00A23881" w:rsidRPr="00061EFF">
          <w:rPr>
            <w:rStyle w:val="Hyperlink"/>
          </w:rPr>
          <w:t>Background</w:t>
        </w:r>
        <w:r w:rsidR="00A23881">
          <w:rPr>
            <w:webHidden/>
          </w:rPr>
          <w:tab/>
        </w:r>
        <w:r w:rsidR="00A23881">
          <w:rPr>
            <w:webHidden/>
          </w:rPr>
          <w:fldChar w:fldCharType="begin"/>
        </w:r>
        <w:r w:rsidR="00A23881">
          <w:rPr>
            <w:webHidden/>
          </w:rPr>
          <w:instrText xml:space="preserve"> PAGEREF _Toc138083265 \h </w:instrText>
        </w:r>
        <w:r w:rsidR="00A23881">
          <w:rPr>
            <w:webHidden/>
          </w:rPr>
        </w:r>
        <w:r w:rsidR="00A23881">
          <w:rPr>
            <w:webHidden/>
          </w:rPr>
          <w:fldChar w:fldCharType="separate"/>
        </w:r>
        <w:r w:rsidR="00A23881">
          <w:rPr>
            <w:webHidden/>
          </w:rPr>
          <w:t>6</w:t>
        </w:r>
        <w:r w:rsidR="00A23881">
          <w:rPr>
            <w:webHidden/>
          </w:rPr>
          <w:fldChar w:fldCharType="end"/>
        </w:r>
      </w:hyperlink>
    </w:p>
    <w:p w14:paraId="116D1963" w14:textId="723F3324"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6" w:history="1">
        <w:r w:rsidR="00A23881" w:rsidRPr="00061EFF">
          <w:rPr>
            <w:rStyle w:val="Hyperlink"/>
          </w:rPr>
          <w:t>Lesson 1 – the impulse-momentum relationship</w:t>
        </w:r>
        <w:r w:rsidR="00A23881">
          <w:rPr>
            <w:webHidden/>
          </w:rPr>
          <w:tab/>
        </w:r>
        <w:r w:rsidR="00A23881">
          <w:rPr>
            <w:webHidden/>
          </w:rPr>
          <w:fldChar w:fldCharType="begin"/>
        </w:r>
        <w:r w:rsidR="00A23881">
          <w:rPr>
            <w:webHidden/>
          </w:rPr>
          <w:instrText xml:space="preserve"> PAGEREF _Toc138083266 \h </w:instrText>
        </w:r>
        <w:r w:rsidR="00A23881">
          <w:rPr>
            <w:webHidden/>
          </w:rPr>
        </w:r>
        <w:r w:rsidR="00A23881">
          <w:rPr>
            <w:webHidden/>
          </w:rPr>
          <w:fldChar w:fldCharType="separate"/>
        </w:r>
        <w:r w:rsidR="00A23881">
          <w:rPr>
            <w:webHidden/>
          </w:rPr>
          <w:t>10</w:t>
        </w:r>
        <w:r w:rsidR="00A23881">
          <w:rPr>
            <w:webHidden/>
          </w:rPr>
          <w:fldChar w:fldCharType="end"/>
        </w:r>
      </w:hyperlink>
    </w:p>
    <w:p w14:paraId="2173B080" w14:textId="0216BDE5"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7" w:history="1">
        <w:r w:rsidR="00A23881" w:rsidRPr="00061EFF">
          <w:rPr>
            <w:rStyle w:val="Hyperlink"/>
          </w:rPr>
          <w:t>Lesson 2 – conservation of momentum</w:t>
        </w:r>
        <w:r w:rsidR="00A23881">
          <w:rPr>
            <w:webHidden/>
          </w:rPr>
          <w:tab/>
        </w:r>
        <w:r w:rsidR="00A23881">
          <w:rPr>
            <w:webHidden/>
          </w:rPr>
          <w:fldChar w:fldCharType="begin"/>
        </w:r>
        <w:r w:rsidR="00A23881">
          <w:rPr>
            <w:webHidden/>
          </w:rPr>
          <w:instrText xml:space="preserve"> PAGEREF _Toc138083267 \h </w:instrText>
        </w:r>
        <w:r w:rsidR="00A23881">
          <w:rPr>
            <w:webHidden/>
          </w:rPr>
        </w:r>
        <w:r w:rsidR="00A23881">
          <w:rPr>
            <w:webHidden/>
          </w:rPr>
          <w:fldChar w:fldCharType="separate"/>
        </w:r>
        <w:r w:rsidR="00A23881">
          <w:rPr>
            <w:webHidden/>
          </w:rPr>
          <w:t>14</w:t>
        </w:r>
        <w:r w:rsidR="00A23881">
          <w:rPr>
            <w:webHidden/>
          </w:rPr>
          <w:fldChar w:fldCharType="end"/>
        </w:r>
      </w:hyperlink>
    </w:p>
    <w:p w14:paraId="6E46E78D" w14:textId="5F80B84F"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68" w:history="1">
        <w:r w:rsidR="00A23881" w:rsidRPr="00061EFF">
          <w:rPr>
            <w:rStyle w:val="Hyperlink"/>
          </w:rPr>
          <w:t>Lesson 3 – more collisions!</w:t>
        </w:r>
        <w:r w:rsidR="00A23881">
          <w:rPr>
            <w:webHidden/>
          </w:rPr>
          <w:tab/>
        </w:r>
        <w:r w:rsidR="00A23881">
          <w:rPr>
            <w:webHidden/>
          </w:rPr>
          <w:fldChar w:fldCharType="begin"/>
        </w:r>
        <w:r w:rsidR="00A23881">
          <w:rPr>
            <w:webHidden/>
          </w:rPr>
          <w:instrText xml:space="preserve"> PAGEREF _Toc138083268 \h </w:instrText>
        </w:r>
        <w:r w:rsidR="00A23881">
          <w:rPr>
            <w:webHidden/>
          </w:rPr>
        </w:r>
        <w:r w:rsidR="00A23881">
          <w:rPr>
            <w:webHidden/>
          </w:rPr>
          <w:fldChar w:fldCharType="separate"/>
        </w:r>
        <w:r w:rsidR="00A23881">
          <w:rPr>
            <w:webHidden/>
          </w:rPr>
          <w:t>22</w:t>
        </w:r>
        <w:r w:rsidR="00A23881">
          <w:rPr>
            <w:webHidden/>
          </w:rPr>
          <w:fldChar w:fldCharType="end"/>
        </w:r>
      </w:hyperlink>
    </w:p>
    <w:p w14:paraId="312E103F" w14:textId="5FD2A449"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69" w:history="1">
        <w:r w:rsidR="00A23881" w:rsidRPr="00061EFF">
          <w:rPr>
            <w:rStyle w:val="Hyperlink"/>
          </w:rPr>
          <w:t>Student resources</w:t>
        </w:r>
        <w:r w:rsidR="00A23881">
          <w:rPr>
            <w:webHidden/>
          </w:rPr>
          <w:tab/>
        </w:r>
        <w:r w:rsidR="00A23881">
          <w:rPr>
            <w:webHidden/>
          </w:rPr>
          <w:fldChar w:fldCharType="begin"/>
        </w:r>
        <w:r w:rsidR="00A23881">
          <w:rPr>
            <w:webHidden/>
          </w:rPr>
          <w:instrText xml:space="preserve"> PAGEREF _Toc138083269 \h </w:instrText>
        </w:r>
        <w:r w:rsidR="00A23881">
          <w:rPr>
            <w:webHidden/>
          </w:rPr>
        </w:r>
        <w:r w:rsidR="00A23881">
          <w:rPr>
            <w:webHidden/>
          </w:rPr>
          <w:fldChar w:fldCharType="separate"/>
        </w:r>
        <w:r w:rsidR="00A23881">
          <w:rPr>
            <w:webHidden/>
          </w:rPr>
          <w:t>27</w:t>
        </w:r>
        <w:r w:rsidR="00A23881">
          <w:rPr>
            <w:webHidden/>
          </w:rPr>
          <w:fldChar w:fldCharType="end"/>
        </w:r>
      </w:hyperlink>
    </w:p>
    <w:p w14:paraId="4F321CD3" w14:textId="59E81F4F"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0" w:history="1">
        <w:r w:rsidR="00A23881" w:rsidRPr="00061EFF">
          <w:rPr>
            <w:rStyle w:val="Hyperlink"/>
          </w:rPr>
          <w:t>Resource 1 – Lesson 1: the impulse-momentum relationship</w:t>
        </w:r>
        <w:r w:rsidR="00A23881">
          <w:rPr>
            <w:webHidden/>
          </w:rPr>
          <w:tab/>
        </w:r>
        <w:r w:rsidR="00A23881">
          <w:rPr>
            <w:webHidden/>
          </w:rPr>
          <w:fldChar w:fldCharType="begin"/>
        </w:r>
        <w:r w:rsidR="00A23881">
          <w:rPr>
            <w:webHidden/>
          </w:rPr>
          <w:instrText xml:space="preserve"> PAGEREF _Toc138083270 \h </w:instrText>
        </w:r>
        <w:r w:rsidR="00A23881">
          <w:rPr>
            <w:webHidden/>
          </w:rPr>
        </w:r>
        <w:r w:rsidR="00A23881">
          <w:rPr>
            <w:webHidden/>
          </w:rPr>
          <w:fldChar w:fldCharType="separate"/>
        </w:r>
        <w:r w:rsidR="00A23881">
          <w:rPr>
            <w:webHidden/>
          </w:rPr>
          <w:t>27</w:t>
        </w:r>
        <w:r w:rsidR="00A23881">
          <w:rPr>
            <w:webHidden/>
          </w:rPr>
          <w:fldChar w:fldCharType="end"/>
        </w:r>
      </w:hyperlink>
    </w:p>
    <w:p w14:paraId="50889F9F" w14:textId="77BF021E"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1" w:history="1">
        <w:r w:rsidR="00A23881" w:rsidRPr="00061EFF">
          <w:rPr>
            <w:rStyle w:val="Hyperlink"/>
          </w:rPr>
          <w:t>Resource 2 – Lesson 2: exploring elastic and inelastic collisions</w:t>
        </w:r>
        <w:r w:rsidR="00A23881">
          <w:rPr>
            <w:webHidden/>
          </w:rPr>
          <w:tab/>
        </w:r>
        <w:r w:rsidR="00A23881">
          <w:rPr>
            <w:webHidden/>
          </w:rPr>
          <w:fldChar w:fldCharType="begin"/>
        </w:r>
        <w:r w:rsidR="00A23881">
          <w:rPr>
            <w:webHidden/>
          </w:rPr>
          <w:instrText xml:space="preserve"> PAGEREF _Toc138083271 \h </w:instrText>
        </w:r>
        <w:r w:rsidR="00A23881">
          <w:rPr>
            <w:webHidden/>
          </w:rPr>
        </w:r>
        <w:r w:rsidR="00A23881">
          <w:rPr>
            <w:webHidden/>
          </w:rPr>
          <w:fldChar w:fldCharType="separate"/>
        </w:r>
        <w:r w:rsidR="00A23881">
          <w:rPr>
            <w:webHidden/>
          </w:rPr>
          <w:t>27</w:t>
        </w:r>
        <w:r w:rsidR="00A23881">
          <w:rPr>
            <w:webHidden/>
          </w:rPr>
          <w:fldChar w:fldCharType="end"/>
        </w:r>
      </w:hyperlink>
    </w:p>
    <w:p w14:paraId="24606FDA" w14:textId="140E5AA4"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72" w:history="1">
        <w:r w:rsidR="00A23881" w:rsidRPr="00061EFF">
          <w:rPr>
            <w:rStyle w:val="Hyperlink"/>
          </w:rPr>
          <w:t>Resource 1 – Lesson 1: the impulse-momentum relationship</w:t>
        </w:r>
        <w:r w:rsidR="00A23881">
          <w:rPr>
            <w:webHidden/>
          </w:rPr>
          <w:tab/>
        </w:r>
        <w:r w:rsidR="00A23881">
          <w:rPr>
            <w:webHidden/>
          </w:rPr>
          <w:fldChar w:fldCharType="begin"/>
        </w:r>
        <w:r w:rsidR="00A23881">
          <w:rPr>
            <w:webHidden/>
          </w:rPr>
          <w:instrText xml:space="preserve"> PAGEREF _Toc138083272 \h </w:instrText>
        </w:r>
        <w:r w:rsidR="00A23881">
          <w:rPr>
            <w:webHidden/>
          </w:rPr>
        </w:r>
        <w:r w:rsidR="00A23881">
          <w:rPr>
            <w:webHidden/>
          </w:rPr>
          <w:fldChar w:fldCharType="separate"/>
        </w:r>
        <w:r w:rsidR="00A23881">
          <w:rPr>
            <w:webHidden/>
          </w:rPr>
          <w:t>28</w:t>
        </w:r>
        <w:r w:rsidR="00A23881">
          <w:rPr>
            <w:webHidden/>
          </w:rPr>
          <w:fldChar w:fldCharType="end"/>
        </w:r>
      </w:hyperlink>
    </w:p>
    <w:p w14:paraId="22AFD6EA" w14:textId="01FC51B6"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3" w:history="1">
        <w:r w:rsidR="00A23881" w:rsidRPr="00061EFF">
          <w:rPr>
            <w:rStyle w:val="Hyperlink"/>
          </w:rPr>
          <w:t>Setting the stage – definitions</w:t>
        </w:r>
        <w:r w:rsidR="00A23881">
          <w:rPr>
            <w:webHidden/>
          </w:rPr>
          <w:tab/>
        </w:r>
        <w:r w:rsidR="00A23881">
          <w:rPr>
            <w:webHidden/>
          </w:rPr>
          <w:fldChar w:fldCharType="begin"/>
        </w:r>
        <w:r w:rsidR="00A23881">
          <w:rPr>
            <w:webHidden/>
          </w:rPr>
          <w:instrText xml:space="preserve"> PAGEREF _Toc138083273 \h </w:instrText>
        </w:r>
        <w:r w:rsidR="00A23881">
          <w:rPr>
            <w:webHidden/>
          </w:rPr>
        </w:r>
        <w:r w:rsidR="00A23881">
          <w:rPr>
            <w:webHidden/>
          </w:rPr>
          <w:fldChar w:fldCharType="separate"/>
        </w:r>
        <w:r w:rsidR="00A23881">
          <w:rPr>
            <w:webHidden/>
          </w:rPr>
          <w:t>28</w:t>
        </w:r>
        <w:r w:rsidR="00A23881">
          <w:rPr>
            <w:webHidden/>
          </w:rPr>
          <w:fldChar w:fldCharType="end"/>
        </w:r>
      </w:hyperlink>
    </w:p>
    <w:p w14:paraId="4ED484E1" w14:textId="34A9707C"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74" w:history="1">
        <w:r w:rsidR="00A23881" w:rsidRPr="00061EFF">
          <w:rPr>
            <w:rStyle w:val="Hyperlink"/>
          </w:rPr>
          <w:t>Resource 2 – Lesson 2: exploring elastic and inelastic collisions</w:t>
        </w:r>
        <w:r w:rsidR="00A23881">
          <w:rPr>
            <w:webHidden/>
          </w:rPr>
          <w:tab/>
        </w:r>
        <w:r w:rsidR="00A23881">
          <w:rPr>
            <w:webHidden/>
          </w:rPr>
          <w:fldChar w:fldCharType="begin"/>
        </w:r>
        <w:r w:rsidR="00A23881">
          <w:rPr>
            <w:webHidden/>
          </w:rPr>
          <w:instrText xml:space="preserve"> PAGEREF _Toc138083274 \h </w:instrText>
        </w:r>
        <w:r w:rsidR="00A23881">
          <w:rPr>
            <w:webHidden/>
          </w:rPr>
        </w:r>
        <w:r w:rsidR="00A23881">
          <w:rPr>
            <w:webHidden/>
          </w:rPr>
          <w:fldChar w:fldCharType="separate"/>
        </w:r>
        <w:r w:rsidR="00A23881">
          <w:rPr>
            <w:webHidden/>
          </w:rPr>
          <w:t>31</w:t>
        </w:r>
        <w:r w:rsidR="00A23881">
          <w:rPr>
            <w:webHidden/>
          </w:rPr>
          <w:fldChar w:fldCharType="end"/>
        </w:r>
      </w:hyperlink>
    </w:p>
    <w:p w14:paraId="49FA9C94" w14:textId="6EBF279A"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5" w:history="1">
        <w:r w:rsidR="00A23881" w:rsidRPr="00061EFF">
          <w:rPr>
            <w:rStyle w:val="Hyperlink"/>
          </w:rPr>
          <w:t>Example 1 – a ‘sticky’ (completely inelastic) collision</w:t>
        </w:r>
        <w:r w:rsidR="00A23881">
          <w:rPr>
            <w:webHidden/>
          </w:rPr>
          <w:tab/>
        </w:r>
        <w:r w:rsidR="00A23881">
          <w:rPr>
            <w:webHidden/>
          </w:rPr>
          <w:fldChar w:fldCharType="begin"/>
        </w:r>
        <w:r w:rsidR="00A23881">
          <w:rPr>
            <w:webHidden/>
          </w:rPr>
          <w:instrText xml:space="preserve"> PAGEREF _Toc138083275 \h </w:instrText>
        </w:r>
        <w:r w:rsidR="00A23881">
          <w:rPr>
            <w:webHidden/>
          </w:rPr>
        </w:r>
        <w:r w:rsidR="00A23881">
          <w:rPr>
            <w:webHidden/>
          </w:rPr>
          <w:fldChar w:fldCharType="separate"/>
        </w:r>
        <w:r w:rsidR="00A23881">
          <w:rPr>
            <w:webHidden/>
          </w:rPr>
          <w:t>31</w:t>
        </w:r>
        <w:r w:rsidR="00A23881">
          <w:rPr>
            <w:webHidden/>
          </w:rPr>
          <w:fldChar w:fldCharType="end"/>
        </w:r>
      </w:hyperlink>
    </w:p>
    <w:p w14:paraId="2E55C8BC" w14:textId="02F1E428"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6" w:history="1">
        <w:r w:rsidR="00A23881" w:rsidRPr="00061EFF">
          <w:rPr>
            <w:rStyle w:val="Hyperlink"/>
          </w:rPr>
          <w:t>Example 2 – an ‘explosion’</w:t>
        </w:r>
        <w:r w:rsidR="00A23881">
          <w:rPr>
            <w:webHidden/>
          </w:rPr>
          <w:tab/>
        </w:r>
        <w:r w:rsidR="00A23881">
          <w:rPr>
            <w:webHidden/>
          </w:rPr>
          <w:fldChar w:fldCharType="begin"/>
        </w:r>
        <w:r w:rsidR="00A23881">
          <w:rPr>
            <w:webHidden/>
          </w:rPr>
          <w:instrText xml:space="preserve"> PAGEREF _Toc138083276 \h </w:instrText>
        </w:r>
        <w:r w:rsidR="00A23881">
          <w:rPr>
            <w:webHidden/>
          </w:rPr>
        </w:r>
        <w:r w:rsidR="00A23881">
          <w:rPr>
            <w:webHidden/>
          </w:rPr>
          <w:fldChar w:fldCharType="separate"/>
        </w:r>
        <w:r w:rsidR="00A23881">
          <w:rPr>
            <w:webHidden/>
          </w:rPr>
          <w:t>34</w:t>
        </w:r>
        <w:r w:rsidR="00A23881">
          <w:rPr>
            <w:webHidden/>
          </w:rPr>
          <w:fldChar w:fldCharType="end"/>
        </w:r>
      </w:hyperlink>
    </w:p>
    <w:p w14:paraId="2C02AE83" w14:textId="7E75EA70"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7" w:history="1">
        <w:r w:rsidR="00A23881" w:rsidRPr="00061EFF">
          <w:rPr>
            <w:rStyle w:val="Hyperlink"/>
          </w:rPr>
          <w:t>Example 3 – an elastic collision of 2 carts of different masses</w:t>
        </w:r>
        <w:r w:rsidR="00A23881">
          <w:rPr>
            <w:webHidden/>
          </w:rPr>
          <w:tab/>
        </w:r>
        <w:r w:rsidR="00A23881">
          <w:rPr>
            <w:webHidden/>
          </w:rPr>
          <w:fldChar w:fldCharType="begin"/>
        </w:r>
        <w:r w:rsidR="00A23881">
          <w:rPr>
            <w:webHidden/>
          </w:rPr>
          <w:instrText xml:space="preserve"> PAGEREF _Toc138083277 \h </w:instrText>
        </w:r>
        <w:r w:rsidR="00A23881">
          <w:rPr>
            <w:webHidden/>
          </w:rPr>
        </w:r>
        <w:r w:rsidR="00A23881">
          <w:rPr>
            <w:webHidden/>
          </w:rPr>
          <w:fldChar w:fldCharType="separate"/>
        </w:r>
        <w:r w:rsidR="00A23881">
          <w:rPr>
            <w:webHidden/>
          </w:rPr>
          <w:t>36</w:t>
        </w:r>
        <w:r w:rsidR="00A23881">
          <w:rPr>
            <w:webHidden/>
          </w:rPr>
          <w:fldChar w:fldCharType="end"/>
        </w:r>
      </w:hyperlink>
    </w:p>
    <w:p w14:paraId="7DEDA5BD" w14:textId="16745CF1"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78" w:history="1">
        <w:r w:rsidR="00A23881" w:rsidRPr="00061EFF">
          <w:rPr>
            <w:rStyle w:val="Hyperlink"/>
          </w:rPr>
          <w:t>Appendixes</w:t>
        </w:r>
        <w:r w:rsidR="00A23881">
          <w:rPr>
            <w:webHidden/>
          </w:rPr>
          <w:tab/>
        </w:r>
        <w:r w:rsidR="00A23881">
          <w:rPr>
            <w:webHidden/>
          </w:rPr>
          <w:fldChar w:fldCharType="begin"/>
        </w:r>
        <w:r w:rsidR="00A23881">
          <w:rPr>
            <w:webHidden/>
          </w:rPr>
          <w:instrText xml:space="preserve"> PAGEREF _Toc138083278 \h </w:instrText>
        </w:r>
        <w:r w:rsidR="00A23881">
          <w:rPr>
            <w:webHidden/>
          </w:rPr>
        </w:r>
        <w:r w:rsidR="00A23881">
          <w:rPr>
            <w:webHidden/>
          </w:rPr>
          <w:fldChar w:fldCharType="separate"/>
        </w:r>
        <w:r w:rsidR="00A23881">
          <w:rPr>
            <w:webHidden/>
          </w:rPr>
          <w:t>38</w:t>
        </w:r>
        <w:r w:rsidR="00A23881">
          <w:rPr>
            <w:webHidden/>
          </w:rPr>
          <w:fldChar w:fldCharType="end"/>
        </w:r>
      </w:hyperlink>
    </w:p>
    <w:p w14:paraId="20FC2ECF" w14:textId="1203A94A"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79" w:history="1">
        <w:r w:rsidR="00A23881" w:rsidRPr="00061EFF">
          <w:rPr>
            <w:rStyle w:val="Hyperlink"/>
          </w:rPr>
          <w:t>Appendix A – suggested simulations</w:t>
        </w:r>
        <w:r w:rsidR="00A23881">
          <w:rPr>
            <w:webHidden/>
          </w:rPr>
          <w:tab/>
        </w:r>
        <w:r w:rsidR="00A23881">
          <w:rPr>
            <w:webHidden/>
          </w:rPr>
          <w:fldChar w:fldCharType="begin"/>
        </w:r>
        <w:r w:rsidR="00A23881">
          <w:rPr>
            <w:webHidden/>
          </w:rPr>
          <w:instrText xml:space="preserve"> PAGEREF _Toc138083279 \h </w:instrText>
        </w:r>
        <w:r w:rsidR="00A23881">
          <w:rPr>
            <w:webHidden/>
          </w:rPr>
        </w:r>
        <w:r w:rsidR="00A23881">
          <w:rPr>
            <w:webHidden/>
          </w:rPr>
          <w:fldChar w:fldCharType="separate"/>
        </w:r>
        <w:r w:rsidR="00A23881">
          <w:rPr>
            <w:webHidden/>
          </w:rPr>
          <w:t>38</w:t>
        </w:r>
        <w:r w:rsidR="00A23881">
          <w:rPr>
            <w:webHidden/>
          </w:rPr>
          <w:fldChar w:fldCharType="end"/>
        </w:r>
      </w:hyperlink>
    </w:p>
    <w:p w14:paraId="059C8B74" w14:textId="6D75877D"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80" w:history="1">
        <w:r w:rsidR="00A23881" w:rsidRPr="00061EFF">
          <w:rPr>
            <w:rStyle w:val="Hyperlink"/>
          </w:rPr>
          <w:t>Appendix B – problem-solving steps</w:t>
        </w:r>
        <w:r w:rsidR="00A23881">
          <w:rPr>
            <w:webHidden/>
          </w:rPr>
          <w:tab/>
        </w:r>
        <w:r w:rsidR="00A23881">
          <w:rPr>
            <w:webHidden/>
          </w:rPr>
          <w:fldChar w:fldCharType="begin"/>
        </w:r>
        <w:r w:rsidR="00A23881">
          <w:rPr>
            <w:webHidden/>
          </w:rPr>
          <w:instrText xml:space="preserve"> PAGEREF _Toc138083280 \h </w:instrText>
        </w:r>
        <w:r w:rsidR="00A23881">
          <w:rPr>
            <w:webHidden/>
          </w:rPr>
        </w:r>
        <w:r w:rsidR="00A23881">
          <w:rPr>
            <w:webHidden/>
          </w:rPr>
          <w:fldChar w:fldCharType="separate"/>
        </w:r>
        <w:r w:rsidR="00A23881">
          <w:rPr>
            <w:webHidden/>
          </w:rPr>
          <w:t>40</w:t>
        </w:r>
        <w:r w:rsidR="00A23881">
          <w:rPr>
            <w:webHidden/>
          </w:rPr>
          <w:fldChar w:fldCharType="end"/>
        </w:r>
      </w:hyperlink>
    </w:p>
    <w:p w14:paraId="619E82DB" w14:textId="453260B8"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81" w:history="1">
        <w:r w:rsidR="00A23881" w:rsidRPr="00061EFF">
          <w:rPr>
            <w:rStyle w:val="Hyperlink"/>
          </w:rPr>
          <w:t>Appendix C – choosing an investigation</w:t>
        </w:r>
        <w:r w:rsidR="00A23881">
          <w:rPr>
            <w:webHidden/>
          </w:rPr>
          <w:tab/>
        </w:r>
        <w:r w:rsidR="00A23881">
          <w:rPr>
            <w:webHidden/>
          </w:rPr>
          <w:fldChar w:fldCharType="begin"/>
        </w:r>
        <w:r w:rsidR="00A23881">
          <w:rPr>
            <w:webHidden/>
          </w:rPr>
          <w:instrText xml:space="preserve"> PAGEREF _Toc138083281 \h </w:instrText>
        </w:r>
        <w:r w:rsidR="00A23881">
          <w:rPr>
            <w:webHidden/>
          </w:rPr>
        </w:r>
        <w:r w:rsidR="00A23881">
          <w:rPr>
            <w:webHidden/>
          </w:rPr>
          <w:fldChar w:fldCharType="separate"/>
        </w:r>
        <w:r w:rsidR="00A23881">
          <w:rPr>
            <w:webHidden/>
          </w:rPr>
          <w:t>43</w:t>
        </w:r>
        <w:r w:rsidR="00A23881">
          <w:rPr>
            <w:webHidden/>
          </w:rPr>
          <w:fldChar w:fldCharType="end"/>
        </w:r>
      </w:hyperlink>
    </w:p>
    <w:p w14:paraId="190F01B9" w14:textId="4A0BB8D4"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82" w:history="1">
        <w:r w:rsidR="00A23881" w:rsidRPr="00061EFF">
          <w:rPr>
            <w:rStyle w:val="Hyperlink"/>
          </w:rPr>
          <w:t>Support and alignment</w:t>
        </w:r>
        <w:r w:rsidR="00A23881">
          <w:rPr>
            <w:webHidden/>
          </w:rPr>
          <w:tab/>
        </w:r>
        <w:r w:rsidR="00A23881">
          <w:rPr>
            <w:webHidden/>
          </w:rPr>
          <w:fldChar w:fldCharType="begin"/>
        </w:r>
        <w:r w:rsidR="00A23881">
          <w:rPr>
            <w:webHidden/>
          </w:rPr>
          <w:instrText xml:space="preserve"> PAGEREF _Toc138083282 \h </w:instrText>
        </w:r>
        <w:r w:rsidR="00A23881">
          <w:rPr>
            <w:webHidden/>
          </w:rPr>
        </w:r>
        <w:r w:rsidR="00A23881">
          <w:rPr>
            <w:webHidden/>
          </w:rPr>
          <w:fldChar w:fldCharType="separate"/>
        </w:r>
        <w:r w:rsidR="00A23881">
          <w:rPr>
            <w:webHidden/>
          </w:rPr>
          <w:t>45</w:t>
        </w:r>
        <w:r w:rsidR="00A23881">
          <w:rPr>
            <w:webHidden/>
          </w:rPr>
          <w:fldChar w:fldCharType="end"/>
        </w:r>
      </w:hyperlink>
    </w:p>
    <w:p w14:paraId="6FC1DAD7" w14:textId="4ACC9A98" w:rsidR="00A23881"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083283" w:history="1">
        <w:r w:rsidR="00A23881" w:rsidRPr="00061EFF">
          <w:rPr>
            <w:rStyle w:val="Hyperlink"/>
          </w:rPr>
          <w:t>References</w:t>
        </w:r>
        <w:r w:rsidR="00A23881">
          <w:rPr>
            <w:webHidden/>
          </w:rPr>
          <w:tab/>
        </w:r>
        <w:r w:rsidR="00A23881">
          <w:rPr>
            <w:webHidden/>
          </w:rPr>
          <w:fldChar w:fldCharType="begin"/>
        </w:r>
        <w:r w:rsidR="00A23881">
          <w:rPr>
            <w:webHidden/>
          </w:rPr>
          <w:instrText xml:space="preserve"> PAGEREF _Toc138083283 \h </w:instrText>
        </w:r>
        <w:r w:rsidR="00A23881">
          <w:rPr>
            <w:webHidden/>
          </w:rPr>
        </w:r>
        <w:r w:rsidR="00A23881">
          <w:rPr>
            <w:webHidden/>
          </w:rPr>
          <w:fldChar w:fldCharType="separate"/>
        </w:r>
        <w:r w:rsidR="00A23881">
          <w:rPr>
            <w:webHidden/>
          </w:rPr>
          <w:t>47</w:t>
        </w:r>
        <w:r w:rsidR="00A23881">
          <w:rPr>
            <w:webHidden/>
          </w:rPr>
          <w:fldChar w:fldCharType="end"/>
        </w:r>
      </w:hyperlink>
    </w:p>
    <w:p w14:paraId="7AF552A1" w14:textId="6F28716D" w:rsidR="00A23881" w:rsidRDefault="00000000">
      <w:pPr>
        <w:pStyle w:val="TOC3"/>
        <w:rPr>
          <w:rFonts w:asciiTheme="minorHAnsi" w:eastAsiaTheme="minorEastAsia" w:hAnsiTheme="minorHAnsi" w:cstheme="minorBidi"/>
          <w:kern w:val="2"/>
          <w:sz w:val="22"/>
          <w:szCs w:val="22"/>
          <w:lang w:eastAsia="en-AU"/>
          <w14:ligatures w14:val="standardContextual"/>
        </w:rPr>
      </w:pPr>
      <w:hyperlink w:anchor="_Toc138083284" w:history="1">
        <w:r w:rsidR="00A23881" w:rsidRPr="00061EFF">
          <w:rPr>
            <w:rStyle w:val="Hyperlink"/>
          </w:rPr>
          <w:t>Further reading</w:t>
        </w:r>
        <w:r w:rsidR="00A23881">
          <w:rPr>
            <w:webHidden/>
          </w:rPr>
          <w:tab/>
        </w:r>
        <w:r w:rsidR="00A23881">
          <w:rPr>
            <w:webHidden/>
          </w:rPr>
          <w:fldChar w:fldCharType="begin"/>
        </w:r>
        <w:r w:rsidR="00A23881">
          <w:rPr>
            <w:webHidden/>
          </w:rPr>
          <w:instrText xml:space="preserve"> PAGEREF _Toc138083284 \h </w:instrText>
        </w:r>
        <w:r w:rsidR="00A23881">
          <w:rPr>
            <w:webHidden/>
          </w:rPr>
        </w:r>
        <w:r w:rsidR="00A23881">
          <w:rPr>
            <w:webHidden/>
          </w:rPr>
          <w:fldChar w:fldCharType="separate"/>
        </w:r>
        <w:r w:rsidR="00A23881">
          <w:rPr>
            <w:webHidden/>
          </w:rPr>
          <w:t>50</w:t>
        </w:r>
        <w:r w:rsidR="00A23881">
          <w:rPr>
            <w:webHidden/>
          </w:rPr>
          <w:fldChar w:fldCharType="end"/>
        </w:r>
      </w:hyperlink>
    </w:p>
    <w:p w14:paraId="0947B26F" w14:textId="306FD350" w:rsidR="00733B49" w:rsidRDefault="000E0189" w:rsidP="00733B49">
      <w:r>
        <w:fldChar w:fldCharType="end"/>
      </w:r>
      <w:r w:rsidR="00733B49">
        <w:br w:type="page"/>
      </w:r>
    </w:p>
    <w:p w14:paraId="11C88E74" w14:textId="73990C80" w:rsidR="00C0613D" w:rsidRDefault="00C0613D" w:rsidP="00C0613D">
      <w:pPr>
        <w:pStyle w:val="Heading2"/>
      </w:pPr>
      <w:bookmarkStart w:id="0" w:name="_Toc138083258"/>
      <w:r>
        <w:lastRenderedPageBreak/>
        <w:t>Overview</w:t>
      </w:r>
      <w:bookmarkEnd w:id="0"/>
    </w:p>
    <w:p w14:paraId="560DA2D9" w14:textId="3B47D7D8" w:rsidR="00C0613D" w:rsidRDefault="00C0613D" w:rsidP="00C0613D">
      <w:r w:rsidRPr="00C0613D">
        <w:rPr>
          <w:b/>
          <w:bCs/>
        </w:rPr>
        <w:t>Stage and Learning Area</w:t>
      </w:r>
      <w:r>
        <w:t xml:space="preserve">: </w:t>
      </w:r>
      <w:r w:rsidR="004C5959">
        <w:t>Physics</w:t>
      </w:r>
      <w:r w:rsidR="00733B49" w:rsidRPr="00733B49">
        <w:t xml:space="preserve"> </w:t>
      </w:r>
      <w:r w:rsidR="00733B49">
        <w:t>Stage 6</w:t>
      </w:r>
    </w:p>
    <w:p w14:paraId="642D4D33" w14:textId="2EF02FC3" w:rsidR="00C0613D" w:rsidRDefault="00C0613D" w:rsidP="00C0613D">
      <w:r w:rsidRPr="00C0613D">
        <w:rPr>
          <w:b/>
          <w:bCs/>
        </w:rPr>
        <w:t>Description</w:t>
      </w:r>
      <w:r>
        <w:t xml:space="preserve">: </w:t>
      </w:r>
      <w:r w:rsidR="00733B49">
        <w:t>t</w:t>
      </w:r>
      <w:r>
        <w:t xml:space="preserve">his resource has been designed to address the </w:t>
      </w:r>
      <w:r w:rsidR="00FA5ACD">
        <w:t xml:space="preserve">Module </w:t>
      </w:r>
      <w:r w:rsidR="00026102">
        <w:t xml:space="preserve">2 </w:t>
      </w:r>
      <w:r w:rsidR="00161B40">
        <w:t>I</w:t>
      </w:r>
      <w:r w:rsidR="00026102">
        <w:t xml:space="preserve">nquiry question: </w:t>
      </w:r>
      <w:r w:rsidR="00161B40" w:rsidRPr="00D95B9A">
        <w:t>How is the motion of objects in a simple system dependent on the interaction between the objects?</w:t>
      </w:r>
    </w:p>
    <w:p w14:paraId="38F78CB9" w14:textId="300D971C" w:rsidR="00C0613D" w:rsidRDefault="00C0613D" w:rsidP="00C0613D">
      <w:r>
        <w:t xml:space="preserve">This learning sequence builds understanding of </w:t>
      </w:r>
      <w:r w:rsidR="00D3261F">
        <w:t>momentum</w:t>
      </w:r>
      <w:r w:rsidR="00C01864">
        <w:t>.</w:t>
      </w:r>
      <w:r w:rsidR="00C01864" w:rsidRPr="00C01864">
        <w:t xml:space="preserve"> </w:t>
      </w:r>
      <w:r w:rsidR="00C01864">
        <w:t>It introduces the concept of impulse to analyse the effects of forces in collisions and other interactions.</w:t>
      </w:r>
    </w:p>
    <w:p w14:paraId="12C6506D" w14:textId="7CE3E161" w:rsidR="00C0613D" w:rsidRDefault="00C0613D" w:rsidP="00FB68E8">
      <w:r w:rsidRPr="00C0613D">
        <w:rPr>
          <w:b/>
          <w:bCs/>
        </w:rPr>
        <w:t>Duration</w:t>
      </w:r>
      <w:r>
        <w:t xml:space="preserve">: </w:t>
      </w:r>
      <w:r w:rsidR="00733B49">
        <w:t>w</w:t>
      </w:r>
      <w:r>
        <w:t xml:space="preserve">hile timing will vary based on the mode of delivery, differentiation strategies employed and class or school context, this series of activities should take approximately </w:t>
      </w:r>
      <w:r w:rsidR="001D27F4" w:rsidRPr="001D27F4">
        <w:t>3</w:t>
      </w:r>
      <w:r w:rsidR="008B3251" w:rsidRPr="001D27F4">
        <w:t xml:space="preserve"> </w:t>
      </w:r>
      <w:r w:rsidR="00417E0D" w:rsidRPr="001D27F4">
        <w:t>one-hour</w:t>
      </w:r>
      <w:r w:rsidR="002E4674" w:rsidRPr="001D27F4">
        <w:t xml:space="preserve"> sessions</w:t>
      </w:r>
      <w:r w:rsidR="002E4674">
        <w:t>.</w:t>
      </w:r>
      <w:r w:rsidR="00733B49">
        <w:br w:type="page"/>
      </w:r>
    </w:p>
    <w:p w14:paraId="6CC78E84" w14:textId="6283D237" w:rsidR="00C0613D" w:rsidRDefault="00C0613D" w:rsidP="00C0613D">
      <w:pPr>
        <w:pStyle w:val="Heading2"/>
      </w:pPr>
      <w:bookmarkStart w:id="1" w:name="_Toc138083259"/>
      <w:r>
        <w:lastRenderedPageBreak/>
        <w:t>Information for teachers</w:t>
      </w:r>
      <w:bookmarkEnd w:id="1"/>
    </w:p>
    <w:p w14:paraId="5F030C8A" w14:textId="66CD72BA" w:rsidR="009F1040" w:rsidRDefault="009F1040" w:rsidP="009F1040">
      <w:r>
        <w:t>During this lesson sequence, students will:</w:t>
      </w:r>
    </w:p>
    <w:p w14:paraId="1304EB8B" w14:textId="77777777" w:rsidR="009F1040" w:rsidRPr="00FB68E8" w:rsidRDefault="009F1040" w:rsidP="00FB68E8">
      <w:pPr>
        <w:pStyle w:val="ListBullet"/>
      </w:pPr>
      <w:r w:rsidRPr="00FB68E8">
        <w:t>explore and analyse a range of simple mechanical systems</w:t>
      </w:r>
    </w:p>
    <w:p w14:paraId="3ECCEC11" w14:textId="77777777" w:rsidR="009F1040" w:rsidRPr="00FB68E8" w:rsidRDefault="009F1040" w:rsidP="00FB68E8">
      <w:pPr>
        <w:pStyle w:val="ListBullet"/>
      </w:pPr>
      <w:r w:rsidRPr="00FB68E8">
        <w:t>use force-time graphs and vector diagrams to represent and analyse collisions, both qualitatively and quantitatively</w:t>
      </w:r>
    </w:p>
    <w:p w14:paraId="56892755" w14:textId="310CB94C" w:rsidR="009F1040" w:rsidRPr="00FB68E8" w:rsidRDefault="009F1040" w:rsidP="00FB68E8">
      <w:pPr>
        <w:pStyle w:val="ListBullet"/>
      </w:pPr>
      <w:r w:rsidRPr="00FB68E8">
        <w:t xml:space="preserve">conduct investigations of one-dimensional and </w:t>
      </w:r>
      <w:r w:rsidR="006E50AD">
        <w:t>2</w:t>
      </w:r>
      <w:r w:rsidRPr="00FB68E8">
        <w:t>-dimensional collisions</w:t>
      </w:r>
    </w:p>
    <w:p w14:paraId="66B6DBF1" w14:textId="77777777" w:rsidR="009F1040" w:rsidRPr="00FB68E8" w:rsidRDefault="009F1040" w:rsidP="00FB68E8">
      <w:pPr>
        <w:pStyle w:val="ListBullet"/>
      </w:pPr>
      <w:r w:rsidRPr="00FB68E8">
        <w:t>solve problems by applying the concepts of momentum, impulse as well as conservation laws.</w:t>
      </w:r>
    </w:p>
    <w:p w14:paraId="1F093187" w14:textId="46DCECAC" w:rsidR="00F32473" w:rsidRPr="00FB68E8" w:rsidRDefault="00C0613D" w:rsidP="00FB68E8">
      <w:pPr>
        <w:pStyle w:val="Heading3"/>
      </w:pPr>
      <w:bookmarkStart w:id="2" w:name="_Toc138083260"/>
      <w:r>
        <w:t>Introduction</w:t>
      </w:r>
      <w:bookmarkEnd w:id="2"/>
    </w:p>
    <w:p w14:paraId="2D306656" w14:textId="3EBDB8E6" w:rsidR="00C0613D" w:rsidRDefault="00F32473" w:rsidP="00C0613D">
      <w:r>
        <w:t>T</w:t>
      </w:r>
      <w:r w:rsidR="00C0613D">
        <w:t>his learning sequence is designed to build skills gradually throughout the task. Teachers may wish to modify the task or focus on specific sections based on their class context, student ability and current mastery of content.</w:t>
      </w:r>
    </w:p>
    <w:p w14:paraId="34D2CD7B" w14:textId="5CD40BAB" w:rsidR="00C0613D" w:rsidRDefault="00C0613D" w:rsidP="00C0613D">
      <w:r>
        <w:t xml:space="preserve">This content also links with other sections of the Stage </w:t>
      </w:r>
      <w:r w:rsidR="000D5C37">
        <w:t>6</w:t>
      </w:r>
      <w:r>
        <w:t xml:space="preserve"> course, including:</w:t>
      </w:r>
    </w:p>
    <w:p w14:paraId="1621B22A" w14:textId="4E014BAF" w:rsidR="00C0613D" w:rsidRDefault="00C0613D" w:rsidP="00C0613D">
      <w:pPr>
        <w:pStyle w:val="ListBullet"/>
      </w:pPr>
      <w:r>
        <w:t xml:space="preserve">Module </w:t>
      </w:r>
      <w:r w:rsidR="00492CB8">
        <w:t>1</w:t>
      </w:r>
      <w:r>
        <w:t xml:space="preserve">: </w:t>
      </w:r>
      <w:r w:rsidR="0016309C">
        <w:t>Inquiry question 1: How is the motion of an ob</w:t>
      </w:r>
      <w:r w:rsidR="00817C15">
        <w:t>ject moving in a straight line described and predicted</w:t>
      </w:r>
      <w:r w:rsidR="00B2189A">
        <w:t>?</w:t>
      </w:r>
    </w:p>
    <w:p w14:paraId="25BCBDDE" w14:textId="22C16A9E" w:rsidR="00C0613D" w:rsidRDefault="00C0613D" w:rsidP="00C0613D">
      <w:pPr>
        <w:pStyle w:val="ListBullet"/>
      </w:pPr>
      <w:r>
        <w:t xml:space="preserve">Module </w:t>
      </w:r>
      <w:r w:rsidR="00956DDA">
        <w:t>1</w:t>
      </w:r>
      <w:r>
        <w:t xml:space="preserve">: </w:t>
      </w:r>
      <w:r w:rsidR="00956DDA">
        <w:t>In</w:t>
      </w:r>
      <w:r w:rsidR="00906CEC">
        <w:t>quiry question 2:</w:t>
      </w:r>
      <w:r w:rsidR="00F32473">
        <w:t xml:space="preserve"> How is the motion of an object that changes its direction of movement of a plane described?</w:t>
      </w:r>
    </w:p>
    <w:p w14:paraId="54CCA17F" w14:textId="7FAEFE27" w:rsidR="00C0613D" w:rsidRPr="00A84774" w:rsidRDefault="00C0613D" w:rsidP="00A84774">
      <w:pPr>
        <w:pStyle w:val="Heading3"/>
      </w:pPr>
      <w:bookmarkStart w:id="3" w:name="_Toc138083261"/>
      <w:r w:rsidRPr="00A84774">
        <w:t>Outcomes</w:t>
      </w:r>
      <w:bookmarkEnd w:id="3"/>
    </w:p>
    <w:p w14:paraId="7BB3C073" w14:textId="6555BA52" w:rsidR="00C0613D" w:rsidRPr="00A163E3" w:rsidRDefault="001C4BB0" w:rsidP="00A163E3">
      <w:pPr>
        <w:pStyle w:val="ListBullet"/>
      </w:pPr>
      <w:r w:rsidRPr="00A163E3">
        <w:t>describes and explains events in terms of Newton’s Laws of Motion, the law of conservation of momentum and the law of conservation of energy</w:t>
      </w:r>
      <w:r w:rsidR="00B2189A" w:rsidRPr="00A163E3">
        <w:t xml:space="preserve"> </w:t>
      </w:r>
      <w:r w:rsidR="00B2189A" w:rsidRPr="00A163E3">
        <w:rPr>
          <w:rStyle w:val="Strong"/>
        </w:rPr>
        <w:t>PH11-9</w:t>
      </w:r>
    </w:p>
    <w:p w14:paraId="7424C4C2" w14:textId="10B19EF6" w:rsidR="006F1ADE" w:rsidRPr="00A163E3" w:rsidRDefault="006F1ADE" w:rsidP="00A163E3">
      <w:pPr>
        <w:pStyle w:val="ListBullet"/>
      </w:pPr>
      <w:r w:rsidRPr="00A163E3">
        <w:t>selects and processes appropriate qualitative and quantitative data and information using a range of appropriate media</w:t>
      </w:r>
      <w:r w:rsidR="00B2189A" w:rsidRPr="00A163E3">
        <w:rPr>
          <w:rStyle w:val="Strong"/>
          <w:b w:val="0"/>
        </w:rPr>
        <w:t xml:space="preserve"> </w:t>
      </w:r>
      <w:r w:rsidR="00B2189A" w:rsidRPr="00A163E3">
        <w:rPr>
          <w:rStyle w:val="Strong"/>
        </w:rPr>
        <w:t>PH11/12-4</w:t>
      </w:r>
    </w:p>
    <w:p w14:paraId="419D2C61" w14:textId="58400A98" w:rsidR="006F1ADE" w:rsidRPr="00A163E3" w:rsidRDefault="006F1ADE" w:rsidP="00A163E3">
      <w:pPr>
        <w:pStyle w:val="ListBullet"/>
      </w:pPr>
      <w:r w:rsidRPr="00A163E3">
        <w:t>solves scientific problems using primary and secondary data, critical thinking skills and scientific processes</w:t>
      </w:r>
      <w:r w:rsidR="00B2189A" w:rsidRPr="00A163E3">
        <w:rPr>
          <w:rStyle w:val="Strong"/>
          <w:b w:val="0"/>
        </w:rPr>
        <w:t xml:space="preserve"> </w:t>
      </w:r>
      <w:r w:rsidR="00B2189A" w:rsidRPr="00A163E3">
        <w:rPr>
          <w:rStyle w:val="Strong"/>
        </w:rPr>
        <w:t>PH11/12-6</w:t>
      </w:r>
    </w:p>
    <w:p w14:paraId="0CBCD390" w14:textId="77777777" w:rsidR="00E50576" w:rsidRPr="00FB68E8" w:rsidRDefault="00000000" w:rsidP="00E50576">
      <w:pPr>
        <w:pStyle w:val="Imageattributioncaption"/>
        <w:spacing w:before="240"/>
      </w:pPr>
      <w:hyperlink r:id="rId10" w:history="1">
        <w:r w:rsidR="00E50576" w:rsidRPr="0021289C">
          <w:rPr>
            <w:rStyle w:val="Hyperlink"/>
          </w:rPr>
          <w:t>Physics Stage 6 Syllabus</w:t>
        </w:r>
      </w:hyperlink>
      <w:r w:rsidR="00E50576" w:rsidRPr="003D4240">
        <w:t xml:space="preserve"> © NSW Education Standards Authority (NESA) for and on behalf of the Crown in right of the State of New South Wales, </w:t>
      </w:r>
      <w:r w:rsidR="00E50576">
        <w:t>2017</w:t>
      </w:r>
      <w:r w:rsidR="00E50576" w:rsidRPr="003D4240">
        <w:t>.</w:t>
      </w:r>
    </w:p>
    <w:p w14:paraId="32E2CE09" w14:textId="5B9BDB04" w:rsidR="00C0613D" w:rsidRPr="00E50576" w:rsidRDefault="00C0613D" w:rsidP="00E50576">
      <w:pPr>
        <w:pStyle w:val="Heading3"/>
      </w:pPr>
      <w:bookmarkStart w:id="4" w:name="_Toc138083262"/>
      <w:r>
        <w:lastRenderedPageBreak/>
        <w:t>Learning intentions and success criteria</w:t>
      </w:r>
      <w:bookmarkEnd w:id="4"/>
    </w:p>
    <w:p w14:paraId="1E23615C" w14:textId="42489F25" w:rsidR="00CC2A92" w:rsidRDefault="00C0613D" w:rsidP="00CC2A92">
      <w:r>
        <w:t>Students:</w:t>
      </w:r>
    </w:p>
    <w:p w14:paraId="3A9D2C12" w14:textId="32D0878E" w:rsidR="00CC2A92" w:rsidRDefault="00343F64" w:rsidP="00CC2A92">
      <w:pPr>
        <w:pStyle w:val="ListBullet"/>
      </w:pPr>
      <w:r>
        <w:t xml:space="preserve">describe </w:t>
      </w:r>
      <w:r w:rsidR="00D66942">
        <w:t xml:space="preserve">and explain </w:t>
      </w:r>
      <w:r w:rsidR="00897C43">
        <w:t xml:space="preserve">events in terms of </w:t>
      </w:r>
      <w:r w:rsidR="00B077A6">
        <w:t xml:space="preserve">Newton’s Laws of Motion and </w:t>
      </w:r>
      <w:r w:rsidR="00897C43">
        <w:t>momentum</w:t>
      </w:r>
    </w:p>
    <w:p w14:paraId="5A7A62D8" w14:textId="2384B9CC" w:rsidR="00B077A6" w:rsidRDefault="00343F64" w:rsidP="00CC2A92">
      <w:pPr>
        <w:pStyle w:val="ListBullet"/>
      </w:pPr>
      <w:r>
        <w:t>s</w:t>
      </w:r>
      <w:r w:rsidR="007326FF">
        <w:t>e</w:t>
      </w:r>
      <w:r w:rsidR="00FD43F3">
        <w:t>lect and process appropriate qualitative and quantitative data and information</w:t>
      </w:r>
    </w:p>
    <w:p w14:paraId="38F247A9" w14:textId="050BECAD" w:rsidR="00FD43F3" w:rsidRDefault="00343F64" w:rsidP="00CC2A92">
      <w:pPr>
        <w:pStyle w:val="ListBullet"/>
      </w:pPr>
      <w:r>
        <w:t>s</w:t>
      </w:r>
      <w:r w:rsidR="00FD43F3">
        <w:t xml:space="preserve">olve </w:t>
      </w:r>
      <w:r w:rsidR="006A037D">
        <w:t>scientific</w:t>
      </w:r>
      <w:r w:rsidR="00FD43F3">
        <w:t xml:space="preserve"> problems using primary and secondary data</w:t>
      </w:r>
      <w:r w:rsidR="006A037D">
        <w:t>, critical thinking skills and scientific processes</w:t>
      </w:r>
      <w:r>
        <w:t>.</w:t>
      </w:r>
    </w:p>
    <w:p w14:paraId="1F0CF5DA" w14:textId="734162C9" w:rsidR="00C0613D" w:rsidRDefault="00C0613D" w:rsidP="00C0613D">
      <w:r>
        <w:t>Students can:</w:t>
      </w:r>
    </w:p>
    <w:p w14:paraId="3CE11D6F" w14:textId="74C51562" w:rsidR="00B2777D" w:rsidRDefault="00B2777D" w:rsidP="00B2777D">
      <w:pPr>
        <w:pStyle w:val="ListBullet"/>
      </w:pPr>
      <w:r>
        <w:t>Define momentum as a vector quantity with a magnitude equal to the product of an object’s mass and velocity.</w:t>
      </w:r>
    </w:p>
    <w:p w14:paraId="115E294A" w14:textId="47D25107" w:rsidR="00F80508" w:rsidRDefault="00F80508" w:rsidP="00F80508">
      <w:pPr>
        <w:pStyle w:val="ListBullet"/>
      </w:pPr>
      <w:r>
        <w:t>Understand the relationship between impulse and momentum.</w:t>
      </w:r>
    </w:p>
    <w:p w14:paraId="59ED107F" w14:textId="08B9F82D" w:rsidR="00B130D1" w:rsidRDefault="00B130D1" w:rsidP="00B130D1">
      <w:pPr>
        <w:pStyle w:val="ListBullet"/>
      </w:pPr>
      <w:r>
        <w:t xml:space="preserve">Predict the outcome of collisions between </w:t>
      </w:r>
      <w:r w:rsidR="00A163E3">
        <w:t xml:space="preserve">2 </w:t>
      </w:r>
      <w:r>
        <w:t>objects using given data.</w:t>
      </w:r>
    </w:p>
    <w:p w14:paraId="396128EC" w14:textId="1A291208" w:rsidR="00F80508" w:rsidRDefault="00F80508" w:rsidP="00F80508">
      <w:pPr>
        <w:pStyle w:val="ListBullet"/>
      </w:pPr>
      <w:r>
        <w:t>Create and analyse graphs representing the motion of objects undergoing changes in momentum.</w:t>
      </w:r>
    </w:p>
    <w:p w14:paraId="41DB1082" w14:textId="0885108A" w:rsidR="00F80508" w:rsidRDefault="00F80508" w:rsidP="00F80508">
      <w:pPr>
        <w:pStyle w:val="ListBullet"/>
      </w:pPr>
      <w:r>
        <w:t xml:space="preserve">Analyse momentum in one and </w:t>
      </w:r>
      <w:r w:rsidR="006E50AD">
        <w:t>2</w:t>
      </w:r>
      <w:r>
        <w:t>-dimensional collisions.</w:t>
      </w:r>
    </w:p>
    <w:p w14:paraId="0C152392" w14:textId="4CC64F64" w:rsidR="00F80508" w:rsidRPr="00517342" w:rsidRDefault="00F80508" w:rsidP="00F80508">
      <w:pPr>
        <w:pStyle w:val="ListBullet"/>
      </w:pPr>
      <w:r>
        <w:t xml:space="preserve">Apply formulae including </w:t>
      </w:r>
      <m:oMath>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w:r>
        <w:rPr>
          <w:rFonts w:eastAsiaTheme="minorEastAsia"/>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m:t>
        </m:r>
        <m:acc>
          <m:accPr>
            <m:chr m:val="⃗"/>
            <m:ctrlPr>
              <w:rPr>
                <w:rFonts w:ascii="Cambria Math" w:hAnsi="Cambria Math"/>
                <w:i/>
              </w:rPr>
            </m:ctrlPr>
          </m:accPr>
          <m:e>
            <m:r>
              <w:rPr>
                <w:rFonts w:ascii="Cambria Math" w:hAnsi="Cambria Math"/>
              </w:rPr>
              <m:t>a</m:t>
            </m:r>
          </m:e>
        </m:acc>
      </m:oMath>
      <w:r>
        <w:rPr>
          <w:rFonts w:eastAsiaTheme="minorEastAsia"/>
        </w:rPr>
        <w:t xml:space="preserve"> to solve problems involving impulse and momentum.</w:t>
      </w:r>
    </w:p>
    <w:p w14:paraId="4DFAEE68" w14:textId="6EE0832C" w:rsidR="00F80508" w:rsidRPr="00B77D47" w:rsidRDefault="00F80508" w:rsidP="00F80508">
      <w:pPr>
        <w:pStyle w:val="ListBullet"/>
      </w:pPr>
      <w:r>
        <w:rPr>
          <w:rFonts w:eastAsiaTheme="minorEastAsia"/>
        </w:rPr>
        <w:t>Select qualitative and quantitative data and information and represent them using a range of formats.</w:t>
      </w:r>
    </w:p>
    <w:p w14:paraId="3EEB222C" w14:textId="361512A4" w:rsidR="00B2777D" w:rsidRDefault="00B2777D" w:rsidP="00B2777D">
      <w:pPr>
        <w:pStyle w:val="ListBullet"/>
      </w:pPr>
      <w:r>
        <w:t>Find the area under the graph showing the force on an object as a function of time (a force-time graph) and use this value to predict changes in its motion.</w:t>
      </w:r>
    </w:p>
    <w:p w14:paraId="31808667" w14:textId="541EFED4" w:rsidR="00B2777D" w:rsidRDefault="00B2777D" w:rsidP="00B2777D">
      <w:pPr>
        <w:pStyle w:val="ListBullet"/>
      </w:pPr>
      <w:r>
        <w:t xml:space="preserve">Resolve object’s momenta and/or velocities into perpendicular components to solve problems involving collisions in </w:t>
      </w:r>
      <w:r w:rsidR="006E50AD">
        <w:t>2</w:t>
      </w:r>
      <w:r>
        <w:t>-dimensions.</w:t>
      </w:r>
    </w:p>
    <w:p w14:paraId="315EBE95" w14:textId="71E57332" w:rsidR="005C2167" w:rsidRPr="005C2167" w:rsidRDefault="005C2167" w:rsidP="005C2167">
      <w:pPr>
        <w:pStyle w:val="FeatureBox2"/>
      </w:pPr>
      <w:r w:rsidRPr="002075A5">
        <w:rPr>
          <w:rStyle w:val="Strong"/>
        </w:rPr>
        <w:t>Differentiation consideration</w:t>
      </w:r>
      <w:r>
        <w:t xml:space="preserve">: </w:t>
      </w:r>
      <w:r w:rsidR="00D2464F">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11" w:history="1">
        <w:r w:rsidRPr="0037004B">
          <w:rPr>
            <w:rStyle w:val="Hyperlink"/>
          </w:rPr>
          <w:t>Planning</w:t>
        </w:r>
        <w:r>
          <w:rPr>
            <w:rStyle w:val="Hyperlink"/>
          </w:rPr>
          <w:t>,</w:t>
        </w:r>
        <w:r w:rsidRPr="0037004B">
          <w:rPr>
            <w:rStyle w:val="Hyperlink"/>
          </w:rPr>
          <w:t xml:space="preserve"> programming and assessing </w:t>
        </w:r>
        <w:r>
          <w:rPr>
            <w:rStyle w:val="Hyperlink"/>
          </w:rPr>
          <w:t>7</w:t>
        </w:r>
        <w:r w:rsidRPr="0037004B">
          <w:rPr>
            <w:rStyle w:val="Hyperlink"/>
          </w:rPr>
          <w:t>-12</w:t>
        </w:r>
      </w:hyperlink>
      <w:r>
        <w:t xml:space="preserve"> webpage.</w:t>
      </w:r>
      <w:r>
        <w:br w:type="page"/>
      </w:r>
    </w:p>
    <w:p w14:paraId="2B983E26" w14:textId="50CD97B0" w:rsidR="00C0613D" w:rsidRDefault="00C0613D" w:rsidP="00B06826">
      <w:pPr>
        <w:pStyle w:val="Heading2"/>
      </w:pPr>
      <w:bookmarkStart w:id="5" w:name="_Toc138083263"/>
      <w:r>
        <w:lastRenderedPageBreak/>
        <w:t>Teaching and learning activities</w:t>
      </w:r>
      <w:bookmarkEnd w:id="5"/>
    </w:p>
    <w:p w14:paraId="1143561A" w14:textId="03311553" w:rsidR="00C0613D" w:rsidRPr="00A31BA5" w:rsidRDefault="00CE6D53" w:rsidP="00A31BA5">
      <w:pPr>
        <w:pStyle w:val="Heading3"/>
      </w:pPr>
      <w:bookmarkStart w:id="6" w:name="_Toc138083264"/>
      <w:r>
        <w:t xml:space="preserve">Big </w:t>
      </w:r>
      <w:r w:rsidR="009E78BA">
        <w:t>ideas</w:t>
      </w:r>
      <w:bookmarkEnd w:id="6"/>
    </w:p>
    <w:p w14:paraId="375A9102" w14:textId="77777777" w:rsidR="00131B99" w:rsidRPr="00980F30" w:rsidRDefault="00131B99" w:rsidP="00131B99">
      <w:pPr>
        <w:rPr>
          <w:rStyle w:val="Strong"/>
        </w:rPr>
      </w:pPr>
      <w:r w:rsidRPr="00980F30">
        <w:rPr>
          <w:rStyle w:val="Strong"/>
        </w:rPr>
        <w:t>Observation and measurement</w:t>
      </w:r>
    </w:p>
    <w:p w14:paraId="2879C089" w14:textId="77777777" w:rsidR="00131B99" w:rsidRPr="00A31BA5" w:rsidRDefault="00131B99" w:rsidP="00A31BA5">
      <w:pPr>
        <w:pStyle w:val="ListBullet"/>
      </w:pPr>
      <w:r w:rsidRPr="00A31BA5">
        <w:t>The velocity of objects in collisions can be determined from measurements of displacement and time or by using specialised instruments. Examples are listed in the background information section.</w:t>
      </w:r>
    </w:p>
    <w:p w14:paraId="61DC1432" w14:textId="77777777" w:rsidR="00131B99" w:rsidRPr="00980F30" w:rsidRDefault="00131B99" w:rsidP="00131B99">
      <w:pPr>
        <w:rPr>
          <w:rStyle w:val="Strong"/>
        </w:rPr>
      </w:pPr>
      <w:r w:rsidRPr="00980F30">
        <w:rPr>
          <w:rStyle w:val="Strong"/>
        </w:rPr>
        <w:t>Models and representations</w:t>
      </w:r>
    </w:p>
    <w:p w14:paraId="52FFA67E" w14:textId="77777777" w:rsidR="00131B99" w:rsidRDefault="00131B99" w:rsidP="00131B99">
      <w:pPr>
        <w:pStyle w:val="ListBullet"/>
      </w:pPr>
      <w:r>
        <w:t>Using multiple representations makes a scenario easier to understand and analyse.</w:t>
      </w:r>
    </w:p>
    <w:p w14:paraId="34A311EE" w14:textId="77777777" w:rsidR="00131B99" w:rsidRDefault="00131B99" w:rsidP="00131B99">
      <w:pPr>
        <w:pStyle w:val="ListBullet"/>
      </w:pPr>
      <w:r>
        <w:t>Representations include:</w:t>
      </w:r>
    </w:p>
    <w:p w14:paraId="6EF3AF59" w14:textId="3148DA4E" w:rsidR="00131B99" w:rsidRDefault="00D046C3" w:rsidP="00131B99">
      <w:pPr>
        <w:pStyle w:val="ListBullet2"/>
      </w:pPr>
      <w:r>
        <w:t>f</w:t>
      </w:r>
      <w:r w:rsidR="00131B99">
        <w:t xml:space="preserve">orce-time, velocity-time and momentum-time graphs </w:t>
      </w:r>
    </w:p>
    <w:p w14:paraId="159AEC03" w14:textId="52EBA82B" w:rsidR="00131B99" w:rsidRDefault="00D046C3" w:rsidP="00131B99">
      <w:pPr>
        <w:pStyle w:val="ListBullet2"/>
      </w:pPr>
      <w:r>
        <w:t>f</w:t>
      </w:r>
      <w:r w:rsidR="00131B99">
        <w:t>ree-body diagrams</w:t>
      </w:r>
    </w:p>
    <w:p w14:paraId="735CDA2C" w14:textId="359F5E8D" w:rsidR="00131B99" w:rsidRDefault="00D046C3" w:rsidP="00131B99">
      <w:pPr>
        <w:pStyle w:val="ListBullet2"/>
      </w:pPr>
      <w:r>
        <w:t>m</w:t>
      </w:r>
      <w:r w:rsidR="00131B99">
        <w:t>athematical formulae</w:t>
      </w:r>
    </w:p>
    <w:p w14:paraId="4C2AB4D5" w14:textId="3DFB1466" w:rsidR="00131B99" w:rsidRDefault="00D046C3" w:rsidP="00131B99">
      <w:pPr>
        <w:pStyle w:val="ListBullet2"/>
      </w:pPr>
      <w:r>
        <w:t>v</w:t>
      </w:r>
      <w:r w:rsidR="00131B99">
        <w:t>ector diagrams</w:t>
      </w:r>
    </w:p>
    <w:p w14:paraId="1D682A1F" w14:textId="644A6A57" w:rsidR="00131B99" w:rsidRDefault="00000000" w:rsidP="00131B99">
      <w:pPr>
        <w:pStyle w:val="ListBullet2"/>
      </w:pPr>
      <w:hyperlink r:id="rId12" w:history="1">
        <w:r w:rsidR="00D046C3">
          <w:rPr>
            <w:rStyle w:val="Hyperlink"/>
          </w:rPr>
          <w:t>i</w:t>
        </w:r>
        <w:r w:rsidR="00395AB0">
          <w:rPr>
            <w:rStyle w:val="Hyperlink"/>
          </w:rPr>
          <w:t>mpulse-momentum bar charts (8:36)</w:t>
        </w:r>
      </w:hyperlink>
      <w:r w:rsidR="00131B99">
        <w:t xml:space="preserve"> (Davies 2011)</w:t>
      </w:r>
      <w:r w:rsidR="00D046C3">
        <w:t>.</w:t>
      </w:r>
    </w:p>
    <w:p w14:paraId="40249977" w14:textId="16862489" w:rsidR="00131B99" w:rsidRPr="00374BE4" w:rsidRDefault="00131B99" w:rsidP="00131B99">
      <w:pPr>
        <w:pStyle w:val="ListBullet"/>
      </w:pPr>
      <w:r>
        <w:t xml:space="preserve">Modelling collisions in </w:t>
      </w:r>
      <w:r w:rsidR="00A31BA5">
        <w:t>3</w:t>
      </w:r>
      <w:r>
        <w:t xml:space="preserve"> steps (before, during and after the collision) makes it easier to analyse the forces </w:t>
      </w:r>
      <w:r w:rsidR="00C158C1">
        <w:t>on</w:t>
      </w:r>
      <w:r>
        <w:t xml:space="preserve"> objects along with any transfers of momentum.</w:t>
      </w:r>
    </w:p>
    <w:p w14:paraId="57203888" w14:textId="77777777" w:rsidR="00131B99" w:rsidRPr="00980F30" w:rsidRDefault="00131B99" w:rsidP="00131B99">
      <w:pPr>
        <w:rPr>
          <w:rStyle w:val="Strong"/>
        </w:rPr>
      </w:pPr>
      <w:r w:rsidRPr="00980F30">
        <w:rPr>
          <w:rStyle w:val="Strong"/>
        </w:rPr>
        <w:t>Systems and conservation laws</w:t>
      </w:r>
    </w:p>
    <w:p w14:paraId="0A258C21" w14:textId="77777777" w:rsidR="00131B99" w:rsidRDefault="00131B99" w:rsidP="00131B99">
      <w:pPr>
        <w:pStyle w:val="ListBullet"/>
      </w:pPr>
      <w:r>
        <w:t>Conservation laws describe how interactions change motion.</w:t>
      </w:r>
    </w:p>
    <w:p w14:paraId="5D7D95D8" w14:textId="77777777" w:rsidR="00131B99" w:rsidRDefault="00131B99" w:rsidP="00131B99">
      <w:pPr>
        <w:pStyle w:val="ListBullet"/>
      </w:pPr>
      <w:r>
        <w:t>Defining a system is a crucial step in analysing momentum and conservation laws.</w:t>
      </w:r>
    </w:p>
    <w:p w14:paraId="64A5F64C" w14:textId="2D6CD7C2" w:rsidR="00B9583A" w:rsidRPr="009E78BA" w:rsidRDefault="00B9583A" w:rsidP="009E78BA">
      <w:pPr>
        <w:pStyle w:val="Heading3"/>
      </w:pPr>
      <w:bookmarkStart w:id="7" w:name="_Toc138083265"/>
      <w:r>
        <w:t>Background</w:t>
      </w:r>
      <w:bookmarkEnd w:id="7"/>
    </w:p>
    <w:p w14:paraId="439E0658" w14:textId="103CFB4D" w:rsidR="00BD1BB1" w:rsidRPr="00BD1BB1" w:rsidRDefault="00BA26BB" w:rsidP="00FC4D56">
      <w:pPr>
        <w:pStyle w:val="FeatureBox2"/>
      </w:pPr>
      <w:r>
        <w:t>This section contains prior knowledge</w:t>
      </w:r>
      <w:r w:rsidR="00920E75">
        <w:t xml:space="preserve">, </w:t>
      </w:r>
      <w:r>
        <w:t xml:space="preserve">considerations </w:t>
      </w:r>
      <w:r w:rsidR="00794FB9">
        <w:t>for the practical activities</w:t>
      </w:r>
      <w:r w:rsidR="00920E75">
        <w:t xml:space="preserve"> and an introduction to the impulse-momentum relationship. </w:t>
      </w:r>
      <w:r w:rsidR="00E96CCD">
        <w:t xml:space="preserve">Prior knowledge could be assessed formally via a pre-test or informally through class discussions or </w:t>
      </w:r>
      <w:r w:rsidR="00161485">
        <w:t>a Kahoot.</w:t>
      </w:r>
    </w:p>
    <w:p w14:paraId="4DE6B8BF" w14:textId="77777777" w:rsidR="00B9583A" w:rsidRPr="00B9583A" w:rsidRDefault="00B9583A" w:rsidP="009E78BA">
      <w:pPr>
        <w:pStyle w:val="Heading4"/>
      </w:pPr>
      <w:r w:rsidRPr="00B9583A">
        <w:lastRenderedPageBreak/>
        <w:t>Prior knowledge</w:t>
      </w:r>
    </w:p>
    <w:p w14:paraId="274A49E2" w14:textId="088AAF09" w:rsidR="00B9583A" w:rsidRPr="007807A9" w:rsidRDefault="00B9583A" w:rsidP="007807A9">
      <w:r w:rsidRPr="007807A9">
        <w:t xml:space="preserve">Students developed their ability to describe motion precisely, use multiple representations to support their reasoning, and gain experience using a range of measurement technologies in Module 1. In Module 2, they have developed their understanding </w:t>
      </w:r>
      <w:r w:rsidR="00CA1F4B" w:rsidRPr="007807A9">
        <w:t>of</w:t>
      </w:r>
      <w:r w:rsidRPr="007807A9">
        <w:t xml:space="preserve"> Newton’s laws, forces and vectors.</w:t>
      </w:r>
    </w:p>
    <w:p w14:paraId="68013C6A" w14:textId="77777777" w:rsidR="00B9583A" w:rsidRPr="007807A9" w:rsidRDefault="00B9583A" w:rsidP="007807A9">
      <w:r w:rsidRPr="007807A9">
        <w:t>They should be competent in representing scenarios using a range of scientific formats including:</w:t>
      </w:r>
    </w:p>
    <w:p w14:paraId="12779C22" w14:textId="16BDA5CC" w:rsidR="00B9583A" w:rsidRPr="007807A9" w:rsidRDefault="00D046C3" w:rsidP="007807A9">
      <w:pPr>
        <w:pStyle w:val="ListBullet"/>
      </w:pPr>
      <w:r>
        <w:t>g</w:t>
      </w:r>
      <w:r w:rsidR="00B9583A" w:rsidRPr="007807A9">
        <w:t>raphs of motion (displacement, velocity and acceleration-time graphs)</w:t>
      </w:r>
    </w:p>
    <w:p w14:paraId="11AD6DDD" w14:textId="0C3A2CEF" w:rsidR="00B9583A" w:rsidRPr="007807A9" w:rsidRDefault="00D046C3" w:rsidP="007807A9">
      <w:pPr>
        <w:pStyle w:val="ListBullet"/>
      </w:pPr>
      <w:r>
        <w:t>f</w:t>
      </w:r>
      <w:r w:rsidR="00B9583A" w:rsidRPr="007807A9">
        <w:t>ree-body diagrams showing the forces acting on an object</w:t>
      </w:r>
    </w:p>
    <w:p w14:paraId="455C82E3" w14:textId="2354753A" w:rsidR="00B9583A" w:rsidRPr="007807A9" w:rsidRDefault="00D046C3" w:rsidP="007807A9">
      <w:pPr>
        <w:pStyle w:val="ListBullet"/>
      </w:pPr>
      <w:r>
        <w:t>v</w:t>
      </w:r>
      <w:r w:rsidR="00B9583A" w:rsidRPr="007807A9">
        <w:t>ector diagrams to represent scenarios pictorially and to support problem-solving.</w:t>
      </w:r>
    </w:p>
    <w:p w14:paraId="091622DF" w14:textId="4B699B5D" w:rsidR="00B9583A" w:rsidRPr="007807A9" w:rsidRDefault="00B9583A" w:rsidP="007807A9">
      <w:r w:rsidRPr="007807A9">
        <w:t>Students will have also developed their ability to:</w:t>
      </w:r>
    </w:p>
    <w:p w14:paraId="314487C6" w14:textId="19D445FA" w:rsidR="00B9583A" w:rsidRDefault="00B9583A" w:rsidP="00B9583A">
      <w:pPr>
        <w:pStyle w:val="ListBullet"/>
      </w:pPr>
      <w:r>
        <w:t xml:space="preserve">resolve a vector into </w:t>
      </w:r>
      <w:r w:rsidR="009A0379">
        <w:t>2</w:t>
      </w:r>
      <w:r>
        <w:t xml:space="preserve"> perpendicular components and add vectors together</w:t>
      </w:r>
    </w:p>
    <w:p w14:paraId="2D198AB3" w14:textId="75C7EE54" w:rsidR="00B9583A" w:rsidRDefault="00B9583A" w:rsidP="00B9583A">
      <w:pPr>
        <w:pStyle w:val="ListBullet"/>
      </w:pPr>
      <w:r>
        <w:t xml:space="preserve">determine the relative velocities of objects travelling in </w:t>
      </w:r>
      <w:r w:rsidR="00E74CCA">
        <w:t xml:space="preserve">2 </w:t>
      </w:r>
      <w:r>
        <w:t>dimensions</w:t>
      </w:r>
    </w:p>
    <w:p w14:paraId="47EAD1B7" w14:textId="7142EEAB" w:rsidR="00B9583A" w:rsidRDefault="00B9583A" w:rsidP="00B9583A">
      <w:pPr>
        <w:pStyle w:val="ListBullet"/>
      </w:pPr>
      <w:r>
        <w:t>analyse graphs of motion to determine and interpret the significance of the gradient and/or the area under the graph.</w:t>
      </w:r>
    </w:p>
    <w:p w14:paraId="167C2769" w14:textId="77777777" w:rsidR="00B9583A" w:rsidRPr="00A36383" w:rsidRDefault="00B9583A" w:rsidP="00A36383">
      <w:pPr>
        <w:pStyle w:val="Heading5"/>
      </w:pPr>
      <w:r w:rsidRPr="00A36383">
        <w:t>Planning and conducting investigations</w:t>
      </w:r>
    </w:p>
    <w:p w14:paraId="6C0E1767" w14:textId="3F50C86C" w:rsidR="009A0379" w:rsidRDefault="00B9583A" w:rsidP="00B9583A">
      <w:r>
        <w:t>Collision investigations can be tricky to manage in a physics classroom. They can be time-consuming and often require specific apparatus. Consider the strengths and limitations of practical investigation and other alternatives when planning your investigation.</w:t>
      </w:r>
    </w:p>
    <w:p w14:paraId="15AE9DA5" w14:textId="7CAB7E43" w:rsidR="00B9583A" w:rsidRDefault="00B9583A" w:rsidP="00B9583A">
      <w:pPr>
        <w:pStyle w:val="Caption"/>
      </w:pPr>
      <w:r>
        <w:t xml:space="preserve">Table </w:t>
      </w:r>
      <w:r>
        <w:fldChar w:fldCharType="begin"/>
      </w:r>
      <w:r>
        <w:instrText>SEQ Table \* ARABIC</w:instrText>
      </w:r>
      <w:r>
        <w:fldChar w:fldCharType="separate"/>
      </w:r>
      <w:r w:rsidR="009A1758">
        <w:rPr>
          <w:noProof/>
        </w:rPr>
        <w:t>1</w:t>
      </w:r>
      <w:r>
        <w:fldChar w:fldCharType="end"/>
      </w:r>
      <w:r w:rsidR="009A0379">
        <w:t xml:space="preserve"> –</w:t>
      </w:r>
      <w:r>
        <w:t xml:space="preserve"> </w:t>
      </w:r>
      <w:r w:rsidR="009A0379">
        <w:t>s</w:t>
      </w:r>
      <w:r>
        <w:t xml:space="preserve">trengths and limitations of </w:t>
      </w:r>
      <w:r w:rsidR="009A0379">
        <w:t xml:space="preserve">3 </w:t>
      </w:r>
      <w:r>
        <w:t>different approaches to collision investigations</w:t>
      </w:r>
    </w:p>
    <w:tbl>
      <w:tblPr>
        <w:tblStyle w:val="Tableheader"/>
        <w:tblW w:w="5000" w:type="pct"/>
        <w:tblLayout w:type="fixed"/>
        <w:tblLook w:val="04A0" w:firstRow="1" w:lastRow="0" w:firstColumn="1" w:lastColumn="0" w:noHBand="0" w:noVBand="1"/>
        <w:tblCaption w:val="Strengths and limitations of different collision investigations"/>
        <w:tblDescription w:val="Summary of strengths and limitations of using primary, secondary or simulated data. "/>
      </w:tblPr>
      <w:tblGrid>
        <w:gridCol w:w="2263"/>
        <w:gridCol w:w="4677"/>
        <w:gridCol w:w="2688"/>
      </w:tblGrid>
      <w:tr w:rsidR="00B9583A" w14:paraId="575D52B2" w14:textId="77777777" w:rsidTr="000C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66E27BF6" w14:textId="77777777" w:rsidR="00B9583A" w:rsidRDefault="00B9583A" w:rsidP="00017942">
            <w:pPr>
              <w:spacing w:before="192" w:after="192"/>
            </w:pPr>
          </w:p>
        </w:tc>
        <w:tc>
          <w:tcPr>
            <w:tcW w:w="2429" w:type="pct"/>
          </w:tcPr>
          <w:p w14:paraId="19BA6EFA" w14:textId="77777777" w:rsidR="00B9583A" w:rsidRDefault="00B9583A" w:rsidP="00017942">
            <w:pPr>
              <w:cnfStyle w:val="100000000000" w:firstRow="1" w:lastRow="0" w:firstColumn="0" w:lastColumn="0" w:oddVBand="0" w:evenVBand="0" w:oddHBand="0" w:evenHBand="0" w:firstRowFirstColumn="0" w:firstRowLastColumn="0" w:lastRowFirstColumn="0" w:lastRowLastColumn="0"/>
            </w:pPr>
            <w:r>
              <w:t>Strengths</w:t>
            </w:r>
          </w:p>
        </w:tc>
        <w:tc>
          <w:tcPr>
            <w:tcW w:w="1396" w:type="pct"/>
          </w:tcPr>
          <w:p w14:paraId="204021CC" w14:textId="77777777" w:rsidR="00B9583A" w:rsidRDefault="00B9583A" w:rsidP="00017942">
            <w:pPr>
              <w:cnfStyle w:val="100000000000" w:firstRow="1" w:lastRow="0" w:firstColumn="0" w:lastColumn="0" w:oddVBand="0" w:evenVBand="0" w:oddHBand="0" w:evenHBand="0" w:firstRowFirstColumn="0" w:firstRowLastColumn="0" w:lastRowFirstColumn="0" w:lastRowLastColumn="0"/>
            </w:pPr>
            <w:r>
              <w:t>Limitations</w:t>
            </w:r>
          </w:p>
        </w:tc>
      </w:tr>
      <w:tr w:rsidR="00B9583A" w14:paraId="46871654" w14:textId="77777777" w:rsidTr="000C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23A4A5C" w14:textId="77777777" w:rsidR="00B9583A" w:rsidRDefault="00B9583A" w:rsidP="00017942">
            <w:r>
              <w:t>Collecting primary data</w:t>
            </w:r>
          </w:p>
        </w:tc>
        <w:tc>
          <w:tcPr>
            <w:tcW w:w="2429" w:type="pct"/>
          </w:tcPr>
          <w:p w14:paraId="01438125" w14:textId="4C74E97E" w:rsidR="00B9583A" w:rsidRDefault="00B9583A" w:rsidP="00017942">
            <w:pPr>
              <w:pStyle w:val="ListBullet"/>
              <w:cnfStyle w:val="000000100000" w:firstRow="0" w:lastRow="0" w:firstColumn="0" w:lastColumn="0" w:oddVBand="0" w:evenVBand="0" w:oddHBand="1" w:evenHBand="0" w:firstRowFirstColumn="0" w:firstRowLastColumn="0" w:lastRowFirstColumn="0" w:lastRowLastColumn="0"/>
            </w:pPr>
            <w:r>
              <w:t>Develops students’ skills and experience in planning and conducting investigations</w:t>
            </w:r>
            <w:r w:rsidR="007F591F">
              <w:t>.</w:t>
            </w:r>
          </w:p>
          <w:p w14:paraId="15BE1421" w14:textId="77777777" w:rsidR="00B9583A" w:rsidRDefault="00B9583A" w:rsidP="00017942">
            <w:pPr>
              <w:pStyle w:val="ListBullet"/>
              <w:cnfStyle w:val="000000100000" w:firstRow="0" w:lastRow="0" w:firstColumn="0" w:lastColumn="0" w:oddVBand="0" w:evenVBand="0" w:oddHBand="1" w:evenHBand="0" w:firstRowFirstColumn="0" w:firstRowLastColumn="0" w:lastRowFirstColumn="0" w:lastRowLastColumn="0"/>
            </w:pPr>
            <w:r>
              <w:t xml:space="preserve">When working with authentic measurement errors, interesting or </w:t>
            </w:r>
            <w:r>
              <w:lastRenderedPageBreak/>
              <w:t>unexpected results may provoke questioning and deep thinking.</w:t>
            </w:r>
          </w:p>
          <w:p w14:paraId="3816E57F" w14:textId="77777777" w:rsidR="00B9583A" w:rsidRDefault="00B9583A" w:rsidP="00017942">
            <w:pPr>
              <w:pStyle w:val="ListBullet"/>
              <w:cnfStyle w:val="000000100000" w:firstRow="0" w:lastRow="0" w:firstColumn="0" w:lastColumn="0" w:oddVBand="0" w:evenVBand="0" w:oddHBand="1" w:evenHBand="0" w:firstRowFirstColumn="0" w:firstRowLastColumn="0" w:lastRowFirstColumn="0" w:lastRowLastColumn="0"/>
            </w:pPr>
            <w:r>
              <w:t>Provides avenues for discussing the accuracy, reliability and validity of the data and investigation.</w:t>
            </w:r>
          </w:p>
        </w:tc>
        <w:tc>
          <w:tcPr>
            <w:tcW w:w="1396" w:type="pct"/>
          </w:tcPr>
          <w:p w14:paraId="616EFE42" w14:textId="77777777" w:rsidR="00B9583A" w:rsidRPr="000C7B9B" w:rsidRDefault="00B9583A" w:rsidP="000C7B9B">
            <w:pPr>
              <w:pStyle w:val="ListBullet"/>
              <w:contextualSpacing w:val="0"/>
              <w:cnfStyle w:val="000000100000" w:firstRow="0" w:lastRow="0" w:firstColumn="0" w:lastColumn="0" w:oddVBand="0" w:evenVBand="0" w:oddHBand="1" w:evenHBand="0" w:firstRowFirstColumn="0" w:firstRowLastColumn="0" w:lastRowFirstColumn="0" w:lastRowLastColumn="0"/>
            </w:pPr>
            <w:r w:rsidRPr="000C7B9B">
              <w:lastRenderedPageBreak/>
              <w:t>Planning and setting up for investigations are time-consuming.</w:t>
            </w:r>
          </w:p>
          <w:p w14:paraId="7A1D0649" w14:textId="77777777" w:rsidR="00B9583A" w:rsidRDefault="00B9583A" w:rsidP="000C7B9B">
            <w:pPr>
              <w:pStyle w:val="ListBullet"/>
              <w:contextualSpacing w:val="0"/>
              <w:cnfStyle w:val="000000100000" w:firstRow="0" w:lastRow="0" w:firstColumn="0" w:lastColumn="0" w:oddVBand="0" w:evenVBand="0" w:oddHBand="1" w:evenHBand="0" w:firstRowFirstColumn="0" w:firstRowLastColumn="0" w:lastRowFirstColumn="0" w:lastRowLastColumn="0"/>
            </w:pPr>
            <w:r w:rsidRPr="000C7B9B">
              <w:lastRenderedPageBreak/>
              <w:t>Specialised apparatus often limits active participation to a few students at a time.</w:t>
            </w:r>
          </w:p>
        </w:tc>
      </w:tr>
      <w:tr w:rsidR="00B9583A" w14:paraId="7739E258" w14:textId="77777777" w:rsidTr="000C7B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47707F70" w14:textId="77777777" w:rsidR="00B9583A" w:rsidRDefault="00B9583A" w:rsidP="00017942">
            <w:r>
              <w:lastRenderedPageBreak/>
              <w:t>Using secondary data</w:t>
            </w:r>
          </w:p>
        </w:tc>
        <w:tc>
          <w:tcPr>
            <w:tcW w:w="2429" w:type="pct"/>
          </w:tcPr>
          <w:p w14:paraId="41D5CD3F" w14:textId="77777777" w:rsidR="00B9583A" w:rsidRPr="000C7B9B" w:rsidRDefault="00B9583A" w:rsidP="000C7B9B">
            <w:pPr>
              <w:pStyle w:val="ListBullet"/>
              <w:cnfStyle w:val="000000010000" w:firstRow="0" w:lastRow="0" w:firstColumn="0" w:lastColumn="0" w:oddVBand="0" w:evenVBand="0" w:oddHBand="0" w:evenHBand="1" w:firstRowFirstColumn="0" w:firstRowLastColumn="0" w:lastRowFirstColumn="0" w:lastRowLastColumn="0"/>
            </w:pPr>
            <w:r w:rsidRPr="000C7B9B">
              <w:t>Choice of scenario is not limited by equipment or practicality. For example, space launches or car crashes could be investigated.</w:t>
            </w:r>
          </w:p>
          <w:p w14:paraId="422FB065" w14:textId="77777777" w:rsidR="00B9583A" w:rsidRPr="000C7B9B" w:rsidRDefault="00B9583A" w:rsidP="000C7B9B">
            <w:pPr>
              <w:pStyle w:val="ListBullet"/>
              <w:cnfStyle w:val="000000010000" w:firstRow="0" w:lastRow="0" w:firstColumn="0" w:lastColumn="0" w:oddVBand="0" w:evenVBand="0" w:oddHBand="0" w:evenHBand="1" w:firstRowFirstColumn="0" w:firstRowLastColumn="0" w:lastRowFirstColumn="0" w:lastRowLastColumn="0"/>
            </w:pPr>
            <w:r w:rsidRPr="000C7B9B">
              <w:t>When working with authentic measurement errors, interesting or unexpected results may provoke questioning and deep thinking.</w:t>
            </w:r>
          </w:p>
          <w:p w14:paraId="3A8EE99C" w14:textId="77777777" w:rsidR="00B9583A" w:rsidRPr="000C7B9B" w:rsidRDefault="00B9583A" w:rsidP="000C7B9B">
            <w:pPr>
              <w:pStyle w:val="ListBullet"/>
              <w:cnfStyle w:val="000000010000" w:firstRow="0" w:lastRow="0" w:firstColumn="0" w:lastColumn="0" w:oddVBand="0" w:evenVBand="0" w:oddHBand="0" w:evenHBand="1" w:firstRowFirstColumn="0" w:firstRowLastColumn="0" w:lastRowFirstColumn="0" w:lastRowLastColumn="0"/>
            </w:pPr>
            <w:r w:rsidRPr="000C7B9B">
              <w:t>All students can do the investigation at the same time.</w:t>
            </w:r>
          </w:p>
          <w:p w14:paraId="17A4D420" w14:textId="77777777" w:rsidR="00B9583A" w:rsidRDefault="00B9583A" w:rsidP="000C7B9B">
            <w:pPr>
              <w:pStyle w:val="ListBullet"/>
              <w:cnfStyle w:val="000000010000" w:firstRow="0" w:lastRow="0" w:firstColumn="0" w:lastColumn="0" w:oddVBand="0" w:evenVBand="0" w:oddHBand="0" w:evenHBand="1" w:firstRowFirstColumn="0" w:firstRowLastColumn="0" w:lastRowFirstColumn="0" w:lastRowLastColumn="0"/>
            </w:pPr>
            <w:r w:rsidRPr="000C7B9B">
              <w:t>Provides avenues for discussing the accuracy, reliability and validity of the data and investigation.</w:t>
            </w:r>
          </w:p>
        </w:tc>
        <w:tc>
          <w:tcPr>
            <w:tcW w:w="1396" w:type="pct"/>
          </w:tcPr>
          <w:p w14:paraId="296A89EC" w14:textId="72DBB22A" w:rsidR="00B9583A" w:rsidRPr="000C7B9B" w:rsidRDefault="00B9583A" w:rsidP="000C7B9B">
            <w:pPr>
              <w:pStyle w:val="ListBullet"/>
              <w:contextualSpacing w:val="0"/>
              <w:cnfStyle w:val="000000010000" w:firstRow="0" w:lastRow="0" w:firstColumn="0" w:lastColumn="0" w:oddVBand="0" w:evenVBand="0" w:oddHBand="0" w:evenHBand="1" w:firstRowFirstColumn="0" w:firstRowLastColumn="0" w:lastRowFirstColumn="0" w:lastRowLastColumn="0"/>
            </w:pPr>
            <w:r w:rsidRPr="000C7B9B">
              <w:t>Sourcing appropriate secondary data can be challenging.</w:t>
            </w:r>
          </w:p>
        </w:tc>
      </w:tr>
      <w:tr w:rsidR="00B9583A" w14:paraId="422568FA" w14:textId="77777777" w:rsidTr="000C7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02AD5258" w14:textId="77777777" w:rsidR="00B9583A" w:rsidRDefault="00B9583A" w:rsidP="00017942">
            <w:r>
              <w:t>Using a simulation</w:t>
            </w:r>
          </w:p>
        </w:tc>
        <w:tc>
          <w:tcPr>
            <w:tcW w:w="2429" w:type="pct"/>
          </w:tcPr>
          <w:p w14:paraId="4E3C9D8F" w14:textId="77777777" w:rsidR="00B9583A" w:rsidRPr="000C7B9B" w:rsidRDefault="00B9583A" w:rsidP="000C7B9B">
            <w:pPr>
              <w:pStyle w:val="ListBullet"/>
              <w:cnfStyle w:val="000000100000" w:firstRow="0" w:lastRow="0" w:firstColumn="0" w:lastColumn="0" w:oddVBand="0" w:evenVBand="0" w:oddHBand="1" w:evenHBand="0" w:firstRowFirstColumn="0" w:firstRowLastColumn="0" w:lastRowFirstColumn="0" w:lastRowLastColumn="0"/>
            </w:pPr>
            <w:r w:rsidRPr="000C7B9B">
              <w:t>Variables can be set, controlled and measured with high precision.</w:t>
            </w:r>
          </w:p>
          <w:p w14:paraId="06755B82" w14:textId="77777777" w:rsidR="00B9583A" w:rsidRPr="000C7B9B" w:rsidRDefault="00B9583A" w:rsidP="000C7B9B">
            <w:pPr>
              <w:pStyle w:val="ListBullet"/>
              <w:cnfStyle w:val="000000100000" w:firstRow="0" w:lastRow="0" w:firstColumn="0" w:lastColumn="0" w:oddVBand="0" w:evenVBand="0" w:oddHBand="1" w:evenHBand="0" w:firstRowFirstColumn="0" w:firstRowLastColumn="0" w:lastRowFirstColumn="0" w:lastRowLastColumn="0"/>
            </w:pPr>
            <w:r w:rsidRPr="000C7B9B">
              <w:t>Data collection is generally fast allowing more data to be collected and analysed.</w:t>
            </w:r>
          </w:p>
          <w:p w14:paraId="5F444B90" w14:textId="77777777" w:rsidR="00B9583A" w:rsidRDefault="00B9583A" w:rsidP="000C7B9B">
            <w:pPr>
              <w:pStyle w:val="ListBullet"/>
              <w:cnfStyle w:val="000000100000" w:firstRow="0" w:lastRow="0" w:firstColumn="0" w:lastColumn="0" w:oddVBand="0" w:evenVBand="0" w:oddHBand="1" w:evenHBand="0" w:firstRowFirstColumn="0" w:firstRowLastColumn="0" w:lastRowFirstColumn="0" w:lastRowLastColumn="0"/>
            </w:pPr>
            <w:r w:rsidRPr="000C7B9B">
              <w:t>All students can do the investigation at the same time.</w:t>
            </w:r>
          </w:p>
        </w:tc>
        <w:tc>
          <w:tcPr>
            <w:tcW w:w="1396" w:type="pct"/>
          </w:tcPr>
          <w:p w14:paraId="5A13BC23" w14:textId="67F92BC6" w:rsidR="00B9583A" w:rsidRPr="009D48AF" w:rsidRDefault="00B9583A" w:rsidP="000C7B9B">
            <w:pPr>
              <w:pStyle w:val="ListBullet"/>
              <w:contextualSpacing w:val="0"/>
              <w:cnfStyle w:val="000000100000" w:firstRow="0" w:lastRow="0" w:firstColumn="0" w:lastColumn="0" w:oddVBand="0" w:evenVBand="0" w:oddHBand="1" w:evenHBand="0" w:firstRowFirstColumn="0" w:firstRowLastColumn="0" w:lastRowFirstColumn="0" w:lastRowLastColumn="0"/>
            </w:pPr>
            <w:r>
              <w:t>Many high school simulations produce ‘ideal’ data.</w:t>
            </w:r>
          </w:p>
        </w:tc>
      </w:tr>
    </w:tbl>
    <w:p w14:paraId="303905A1" w14:textId="4B0AAB67" w:rsidR="00B9583A" w:rsidRPr="00D81068" w:rsidRDefault="00B9583A" w:rsidP="00D124C8">
      <w:pPr>
        <w:pStyle w:val="FeatureBox2"/>
      </w:pPr>
      <w:r>
        <w:t xml:space="preserve">Further information on choosing an investigation is included in </w:t>
      </w:r>
      <w:hyperlink w:anchor="_Appendix_C:_Choosing" w:history="1">
        <w:r w:rsidRPr="00020186">
          <w:rPr>
            <w:rStyle w:val="Hyperlink"/>
          </w:rPr>
          <w:t>Appendix C</w:t>
        </w:r>
        <w:r w:rsidR="003F76F0">
          <w:rPr>
            <w:rStyle w:val="Hyperlink"/>
          </w:rPr>
          <w:t xml:space="preserve"> –</w:t>
        </w:r>
        <w:r w:rsidRPr="00020186">
          <w:rPr>
            <w:rStyle w:val="Hyperlink"/>
          </w:rPr>
          <w:t xml:space="preserve"> </w:t>
        </w:r>
        <w:r w:rsidR="005B3739">
          <w:rPr>
            <w:rStyle w:val="Hyperlink"/>
          </w:rPr>
          <w:t>c</w:t>
        </w:r>
        <w:r w:rsidRPr="00020186">
          <w:rPr>
            <w:rStyle w:val="Hyperlink"/>
          </w:rPr>
          <w:t>hoosing and investigation</w:t>
        </w:r>
      </w:hyperlink>
      <w:r>
        <w:t>.</w:t>
      </w:r>
    </w:p>
    <w:p w14:paraId="1699BDEB" w14:textId="77777777" w:rsidR="00B9583A" w:rsidRPr="0036037D" w:rsidRDefault="00B9583A" w:rsidP="00B9583A">
      <w:pPr>
        <w:pStyle w:val="Heading5"/>
      </w:pPr>
      <w:r w:rsidRPr="0036037D">
        <w:lastRenderedPageBreak/>
        <w:t>Introducing the impulse-momentum relationship</w:t>
      </w:r>
    </w:p>
    <w:p w14:paraId="23179E57" w14:textId="77777777" w:rsidR="00B9583A" w:rsidRPr="00F066F9" w:rsidRDefault="00B9583A" w:rsidP="00D124C8">
      <w:pPr>
        <w:pStyle w:val="FeatureBox"/>
        <w:rPr>
          <w:rFonts w:eastAsiaTheme="minorEastAsia"/>
        </w:rPr>
      </w:pPr>
      <w:r>
        <w:t>The relationship between impulse and change in momentum is</w:t>
      </w:r>
      <w:r>
        <w:br/>
      </w:r>
      <m:oMathPara>
        <m:oMathParaPr>
          <m:jc m:val="left"/>
        </m:oMathParaPr>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m:rPr>
              <m:sty m:val="p"/>
            </m:rPr>
            <w:rPr>
              <w:rFonts w:ascii="Cambria Math" w:hAnsi="Cambria Math"/>
            </w:rPr>
            <m:t>Δ</m:t>
          </m:r>
          <m:r>
            <w:rPr>
              <w:rFonts w:ascii="Cambria Math" w:hAnsi="Cambria Math"/>
            </w:rPr>
            <m:t>t=</m:t>
          </m:r>
          <m:r>
            <m:rPr>
              <m:sty m:val="p"/>
            </m:rPr>
            <w:rPr>
              <w:rFonts w:ascii="Cambria Math" w:hAnsi="Cambria Math"/>
            </w:rPr>
            <m:t>Δ</m:t>
          </m:r>
          <m:acc>
            <m:accPr>
              <m:chr m:val="⃗"/>
              <m:ctrlPr>
                <w:rPr>
                  <w:rFonts w:ascii="Cambria Math" w:hAnsi="Cambria Math"/>
                </w:rPr>
              </m:ctrlPr>
            </m:accPr>
            <m:e>
              <m:r>
                <w:rPr>
                  <w:rFonts w:ascii="Cambria Math" w:hAnsi="Cambria Math"/>
                </w:rPr>
                <m:t>p</m:t>
              </m:r>
            </m:e>
          </m:acc>
        </m:oMath>
      </m:oMathPara>
    </w:p>
    <w:p w14:paraId="5C222B66" w14:textId="37551BB0" w:rsidR="00B9583A" w:rsidRDefault="00B9583A" w:rsidP="00B9583A">
      <w:pPr>
        <w:rPr>
          <w:rFonts w:eastAsiaTheme="minorEastAsia"/>
          <w:lang w:eastAsia="zh-CN"/>
        </w:rPr>
      </w:pPr>
      <w:r>
        <w:rPr>
          <w:rFonts w:eastAsiaTheme="minorEastAsia"/>
          <w:lang w:eastAsia="zh-CN"/>
        </w:rPr>
        <w:t>It relates a net force occurring over a finite period to the change in momentum over that period.</w:t>
      </w:r>
    </w:p>
    <w:p w14:paraId="352BDCC7" w14:textId="69C82777" w:rsidR="00434A47" w:rsidRDefault="00434A47" w:rsidP="00434A47">
      <w:pPr>
        <w:pStyle w:val="Caption"/>
        <w:rPr>
          <w:rFonts w:eastAsiaTheme="minorEastAsia"/>
          <w:lang w:eastAsia="zh-CN"/>
        </w:rPr>
      </w:pPr>
      <w:r>
        <w:t xml:space="preserve">Figure </w:t>
      </w:r>
      <w:r>
        <w:fldChar w:fldCharType="begin"/>
      </w:r>
      <w:r>
        <w:instrText>SEQ Figure \* ARABIC</w:instrText>
      </w:r>
      <w:r>
        <w:fldChar w:fldCharType="separate"/>
      </w:r>
      <w:r w:rsidR="00FA173C">
        <w:rPr>
          <w:noProof/>
        </w:rPr>
        <w:t>1</w:t>
      </w:r>
      <w:r>
        <w:fldChar w:fldCharType="end"/>
      </w:r>
      <w:r>
        <w:t xml:space="preserve"> – t</w:t>
      </w:r>
      <w:r w:rsidRPr="00434A47">
        <w:t xml:space="preserve">he change in momentum is given by the area under (integral) a net-force versus time graph. </w:t>
      </w:r>
    </w:p>
    <w:p w14:paraId="25E7BFF3" w14:textId="77777777" w:rsidR="00B9583A" w:rsidRDefault="00B9583A" w:rsidP="00434A47">
      <w:bookmarkStart w:id="8" w:name="_Ref65951003"/>
      <w:r w:rsidRPr="00434A47">
        <w:rPr>
          <w:noProof/>
        </w:rPr>
        <w:drawing>
          <wp:inline distT="0" distB="0" distL="0" distR="0" wp14:anchorId="7AB13030" wp14:editId="7A9296B2">
            <wp:extent cx="2159541" cy="1582641"/>
            <wp:effectExtent l="0" t="0" r="0" b="0"/>
            <wp:docPr id="575" name="Picture 575" descr="Force-time graph with the region under the curve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Force-time graph with the region under the curve shaded in."/>
                    <pic:cNvPicPr/>
                  </pic:nvPicPr>
                  <pic:blipFill>
                    <a:blip r:embed="rId13" cstate="screen">
                      <a:extLst>
                        <a:ext uri="{28A0092B-C50C-407E-A947-70E740481C1C}">
                          <a14:useLocalDpi xmlns:a14="http://schemas.microsoft.com/office/drawing/2010/main"/>
                        </a:ext>
                      </a:extLst>
                    </a:blip>
                    <a:stretch>
                      <a:fillRect/>
                    </a:stretch>
                  </pic:blipFill>
                  <pic:spPr>
                    <a:xfrm>
                      <a:off x="0" y="0"/>
                      <a:ext cx="2191526" cy="1606082"/>
                    </a:xfrm>
                    <a:prstGeom prst="rect">
                      <a:avLst/>
                    </a:prstGeom>
                  </pic:spPr>
                </pic:pic>
              </a:graphicData>
            </a:graphic>
          </wp:inline>
        </w:drawing>
      </w:r>
    </w:p>
    <w:bookmarkEnd w:id="8"/>
    <w:p w14:paraId="00649E0E" w14:textId="77777777" w:rsidR="006C594C" w:rsidRDefault="006C594C" w:rsidP="006C594C">
      <w:pPr>
        <w:pStyle w:val="Imageattributioncaption"/>
      </w:pPr>
      <w:r w:rsidRPr="00434A47">
        <w:t>Image from the Physics Module 2 Guide (DoE 2022).</w:t>
      </w:r>
    </w:p>
    <w:p w14:paraId="6C3E9A05" w14:textId="6042A157" w:rsidR="005A32F5" w:rsidRPr="00300A96" w:rsidRDefault="005A32F5" w:rsidP="00300A96">
      <w:r w:rsidRPr="00300A96">
        <w:t xml:space="preserve">When introducing this relationship, maintain the focus on the physics concepts. For </w:t>
      </w:r>
      <w:r w:rsidRPr="000B212C">
        <w:t xml:space="preserve">example, </w:t>
      </w:r>
      <w:r w:rsidR="00B260D9" w:rsidRPr="000B212C">
        <w:fldChar w:fldCharType="begin"/>
      </w:r>
      <w:r w:rsidR="00B260D9" w:rsidRPr="000B212C">
        <w:instrText xml:space="preserve"> REF _Ref97736107 \h </w:instrText>
      </w:r>
      <w:r w:rsidR="00CF07A9" w:rsidRPr="000B212C">
        <w:instrText xml:space="preserve"> \* MERGEFORMAT </w:instrText>
      </w:r>
      <w:r w:rsidR="00B260D9" w:rsidRPr="000B212C">
        <w:fldChar w:fldCharType="separate"/>
      </w:r>
      <w:r w:rsidR="00B260D9" w:rsidRPr="000B212C">
        <w:t>Figure 1</w:t>
      </w:r>
      <w:r w:rsidR="00B260D9" w:rsidRPr="000B212C">
        <w:fldChar w:fldCharType="end"/>
      </w:r>
      <w:r w:rsidR="00B260D9" w:rsidRPr="000B212C">
        <w:t xml:space="preserve"> </w:t>
      </w:r>
      <w:r w:rsidRPr="000B212C">
        <w:t>shows</w:t>
      </w:r>
      <w:r w:rsidRPr="00300A96">
        <w:t xml:space="preserve"> the net force experienced by an object during a typical collision.</w:t>
      </w:r>
    </w:p>
    <w:p w14:paraId="2B17CE2C" w14:textId="6A0A1AE7" w:rsidR="00AA16FF" w:rsidRDefault="00AA16FF" w:rsidP="00AA16FF">
      <w:pPr>
        <w:pStyle w:val="FeatureBox2"/>
        <w:rPr>
          <w:lang w:eastAsia="zh-CN"/>
        </w:rPr>
      </w:pPr>
      <w:r w:rsidRPr="005A32F5">
        <w:rPr>
          <w:rStyle w:val="Strong"/>
        </w:rPr>
        <w:t>Differentiation</w:t>
      </w:r>
      <w:r>
        <w:rPr>
          <w:rStyle w:val="Strong"/>
        </w:rPr>
        <w:t xml:space="preserve"> consideration</w:t>
      </w:r>
      <w:r w:rsidRPr="005A32F5">
        <w:rPr>
          <w:rStyle w:val="Strong"/>
        </w:rPr>
        <w:t>:</w:t>
      </w:r>
    </w:p>
    <w:p w14:paraId="4B4D32EB" w14:textId="14A4D94A" w:rsidR="00AA16FF" w:rsidRDefault="00AA16FF" w:rsidP="00AA16FF">
      <w:pPr>
        <w:pStyle w:val="FeatureBox2"/>
        <w:rPr>
          <w:lang w:eastAsia="zh-CN"/>
        </w:rPr>
      </w:pPr>
      <w:r w:rsidRPr="015E119A">
        <w:rPr>
          <w:rStyle w:val="Strong"/>
        </w:rPr>
        <w:t>Extension:</w:t>
      </w:r>
      <w:r w:rsidRPr="015E119A">
        <w:rPr>
          <w:lang w:eastAsia="zh-CN"/>
        </w:rPr>
        <w:t xml:space="preserve"> </w:t>
      </w:r>
      <w:r w:rsidR="00300A96" w:rsidRPr="015E119A">
        <w:rPr>
          <w:lang w:eastAsia="zh-CN"/>
        </w:rPr>
        <w:t xml:space="preserve">finding </w:t>
      </w:r>
      <w:r w:rsidRPr="015E119A">
        <w:rPr>
          <w:lang w:eastAsia="zh-CN"/>
        </w:rPr>
        <w:t xml:space="preserve">the highlighted area underneath the curve in </w:t>
      </w:r>
      <w:r w:rsidR="00B260D9" w:rsidRPr="015E119A">
        <w:rPr>
          <w:lang w:eastAsia="zh-CN"/>
        </w:rPr>
        <w:t>F</w:t>
      </w:r>
      <w:r w:rsidRPr="015E119A">
        <w:rPr>
          <w:lang w:eastAsia="zh-CN"/>
        </w:rPr>
        <w:t xml:space="preserve">igure </w:t>
      </w:r>
      <w:r w:rsidR="00B260D9" w:rsidRPr="015E119A">
        <w:rPr>
          <w:lang w:eastAsia="zh-CN"/>
        </w:rPr>
        <w:t>1</w:t>
      </w:r>
      <w:r w:rsidRPr="015E119A">
        <w:rPr>
          <w:lang w:eastAsia="zh-CN"/>
        </w:rPr>
        <w:t xml:space="preserve"> would require integration or the use of computer software. Students with a deep understanding of calculus may appreciate this application of integration. However, calculus is outside the scope of the Physics course.</w:t>
      </w:r>
    </w:p>
    <w:p w14:paraId="592DC7CD" w14:textId="6473841D" w:rsidR="00B9583A" w:rsidRDefault="00B9583A" w:rsidP="00B9583A">
      <w:pPr>
        <w:rPr>
          <w:lang w:eastAsia="zh-CN"/>
        </w:rPr>
      </w:pPr>
      <w:r>
        <w:rPr>
          <w:lang w:eastAsia="zh-CN"/>
        </w:rPr>
        <w:t>The forces experienced during collisions can be simplified to be either uniform or uniformly increasing</w:t>
      </w:r>
      <w:r w:rsidR="00210C4E">
        <w:rPr>
          <w:lang w:eastAsia="zh-CN"/>
        </w:rPr>
        <w:t xml:space="preserve"> or </w:t>
      </w:r>
      <w:r>
        <w:rPr>
          <w:lang w:eastAsia="zh-CN"/>
        </w:rPr>
        <w:t xml:space="preserve">decreasing. This model will produce force-time graphs shaped like rectangles, triangles or compound shapes with areas that can be easily calculated, as shown in </w:t>
      </w:r>
      <w:r>
        <w:rPr>
          <w:lang w:eastAsia="zh-CN"/>
        </w:rPr>
        <w:fldChar w:fldCharType="begin"/>
      </w:r>
      <w:r>
        <w:rPr>
          <w:lang w:eastAsia="zh-CN"/>
        </w:rPr>
        <w:instrText xml:space="preserve"> REF _Ref97737182 \h </w:instrText>
      </w:r>
      <w:r>
        <w:rPr>
          <w:lang w:eastAsia="zh-CN"/>
        </w:rPr>
      </w:r>
      <w:r>
        <w:rPr>
          <w:lang w:eastAsia="zh-CN"/>
        </w:rPr>
        <w:fldChar w:fldCharType="separate"/>
      </w:r>
      <w:r>
        <w:t>Figure</w:t>
      </w:r>
      <w:r>
        <w:rPr>
          <w:lang w:eastAsia="zh-CN"/>
        </w:rPr>
        <w:fldChar w:fldCharType="end"/>
      </w:r>
      <w:r w:rsidR="00CA4ED3">
        <w:rPr>
          <w:lang w:eastAsia="zh-CN"/>
        </w:rPr>
        <w:t xml:space="preserve"> 2</w:t>
      </w:r>
      <w:r>
        <w:rPr>
          <w:lang w:eastAsia="zh-CN"/>
        </w:rPr>
        <w:t>. Students can then engage with impulse-momentum relationships using algebra.</w:t>
      </w:r>
    </w:p>
    <w:p w14:paraId="602472FB" w14:textId="10B85E71" w:rsidR="00375580" w:rsidRDefault="00375580" w:rsidP="00375580">
      <w:pPr>
        <w:pStyle w:val="Caption"/>
        <w:rPr>
          <w:lang w:eastAsia="zh-CN"/>
        </w:rPr>
      </w:pPr>
      <w:r>
        <w:lastRenderedPageBreak/>
        <w:t xml:space="preserve">Figure </w:t>
      </w:r>
      <w:r>
        <w:fldChar w:fldCharType="begin"/>
      </w:r>
      <w:r>
        <w:instrText>SEQ Figure \* ARABIC</w:instrText>
      </w:r>
      <w:r>
        <w:fldChar w:fldCharType="separate"/>
      </w:r>
      <w:r w:rsidR="00FA173C">
        <w:rPr>
          <w:noProof/>
        </w:rPr>
        <w:t>2</w:t>
      </w:r>
      <w:r>
        <w:fldChar w:fldCharType="end"/>
      </w:r>
      <w:r>
        <w:t xml:space="preserve"> – force-time graphs for some simple models of the force experienced during a collision. Note that the area shaded under each graph can be found using basic algebra.</w:t>
      </w:r>
    </w:p>
    <w:p w14:paraId="08C6F659" w14:textId="6170AE28" w:rsidR="009A2CCF" w:rsidRDefault="00B9583A" w:rsidP="00375580">
      <w:pPr>
        <w:rPr>
          <w:highlight w:val="yellow"/>
        </w:rPr>
      </w:pPr>
      <w:r w:rsidRPr="000217E3">
        <w:rPr>
          <w:noProof/>
          <w:lang w:eastAsia="zh-CN"/>
        </w:rPr>
        <w:drawing>
          <wp:inline distT="0" distB="0" distL="0" distR="0" wp14:anchorId="64AC3534" wp14:editId="3D82068C">
            <wp:extent cx="5787182" cy="1916349"/>
            <wp:effectExtent l="0" t="0" r="4445" b="8255"/>
            <wp:docPr id="31" name="Picture 31" descr="Multiple Force-Time graphs with shaded areas between the function and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ultiple Force-Time graphs with shaded areas between the function and the x-axis."/>
                    <pic:cNvPicPr/>
                  </pic:nvPicPr>
                  <pic:blipFill>
                    <a:blip r:embed="rId14"/>
                    <a:stretch>
                      <a:fillRect/>
                    </a:stretch>
                  </pic:blipFill>
                  <pic:spPr>
                    <a:xfrm>
                      <a:off x="0" y="0"/>
                      <a:ext cx="5825497" cy="1929037"/>
                    </a:xfrm>
                    <a:prstGeom prst="rect">
                      <a:avLst/>
                    </a:prstGeom>
                  </pic:spPr>
                </pic:pic>
              </a:graphicData>
            </a:graphic>
          </wp:inline>
        </w:drawing>
      </w:r>
    </w:p>
    <w:p w14:paraId="77CEFD24" w14:textId="3E5B450E" w:rsidR="00BF0054" w:rsidRDefault="009F63A0" w:rsidP="00BF0054">
      <w:pPr>
        <w:pStyle w:val="Heading3"/>
      </w:pPr>
      <w:bookmarkStart w:id="9" w:name="_Toc138083266"/>
      <w:r>
        <w:t xml:space="preserve">Lesson 1 </w:t>
      </w:r>
      <w:r w:rsidR="00BD43E3">
        <w:t xml:space="preserve">– </w:t>
      </w:r>
      <w:r w:rsidR="00043DA8">
        <w:t>t</w:t>
      </w:r>
      <w:r>
        <w:t>he impulse-momentum relationship</w:t>
      </w:r>
      <w:bookmarkEnd w:id="9"/>
    </w:p>
    <w:p w14:paraId="1B8C79A5" w14:textId="527189F4" w:rsidR="00C964B6" w:rsidRDefault="002312EB" w:rsidP="00AD58D5">
      <w:pPr>
        <w:pStyle w:val="FeatureBox2"/>
      </w:pPr>
      <w:r w:rsidRPr="002312EB">
        <w:rPr>
          <w:rStyle w:val="Strong"/>
        </w:rPr>
        <w:t>Teacher notes:</w:t>
      </w:r>
      <w:r>
        <w:t xml:space="preserve"> </w:t>
      </w:r>
      <w:r w:rsidR="00043DA8">
        <w:t>t</w:t>
      </w:r>
      <w:r w:rsidR="00AD58D5">
        <w:t>his lesson can b</w:t>
      </w:r>
      <w:r w:rsidR="00CA455E">
        <w:t xml:space="preserve">e taught from the notes below using student </w:t>
      </w:r>
      <w:r w:rsidR="00244C40">
        <w:t>textbooks</w:t>
      </w:r>
      <w:r w:rsidR="00CA455E">
        <w:t xml:space="preserve"> as a resource. A worksheet is included in</w:t>
      </w:r>
      <w:r w:rsidR="00244C40">
        <w:t xml:space="preserve"> the </w:t>
      </w:r>
      <w:r w:rsidR="00EA7C6C">
        <w:t>‘</w:t>
      </w:r>
      <w:r w:rsidR="00244C40">
        <w:t>Student resources</w:t>
      </w:r>
      <w:r w:rsidR="00EA7C6C">
        <w:t>’</w:t>
      </w:r>
      <w:r w:rsidR="00244C40">
        <w:t xml:space="preserve"> section with links to an online </w:t>
      </w:r>
      <w:r w:rsidR="00750EDD">
        <w:t>textbook</w:t>
      </w:r>
      <w:r w:rsidR="00244C40">
        <w:t xml:space="preserve"> if this platform is preferred.</w:t>
      </w:r>
      <w:r w:rsidR="00F72170">
        <w:t xml:space="preserve"> </w:t>
      </w:r>
      <w:r w:rsidR="00D07B35">
        <w:t>A link to the class Desmos activity will need to be added to the worksheet before printing.</w:t>
      </w:r>
    </w:p>
    <w:p w14:paraId="5FEF2848" w14:textId="77777777" w:rsidR="00081B25" w:rsidRPr="00081B25" w:rsidRDefault="00081B25" w:rsidP="007277E2">
      <w:pPr>
        <w:pStyle w:val="Heading4"/>
      </w:pPr>
      <w:r w:rsidRPr="00081B25">
        <w:t>Defining momentum and impulse (10 min)</w:t>
      </w:r>
    </w:p>
    <w:p w14:paraId="74E9379B" w14:textId="0976EAE4" w:rsidR="00081B25" w:rsidRDefault="00081B25" w:rsidP="00081B25">
      <w:r>
        <w:t>Momentum and impulse are words that have an everyday meaning to many students. Provide clear definitions for your students to encourage the precise use of these scientific terms.</w:t>
      </w:r>
    </w:p>
    <w:p w14:paraId="79A3E227" w14:textId="58B9099B" w:rsidR="00081B25" w:rsidRPr="00BA6BB1" w:rsidRDefault="00081B25" w:rsidP="001A4FD6">
      <w:r>
        <w:t xml:space="preserve">Definitions should be provided in word format and as mathematical expressions that include descriptions of the relevant units and symbols. Some examples are provided below; see </w:t>
      </w:r>
      <w:hyperlink r:id="rId15" w:history="1">
        <w:r w:rsidRPr="002B3A70">
          <w:rPr>
            <w:rStyle w:val="Hyperlink"/>
          </w:rPr>
          <w:t>What are momentum and impuls</w:t>
        </w:r>
        <w:r>
          <w:rPr>
            <w:rStyle w:val="Hyperlink"/>
          </w:rPr>
          <w:t>e?</w:t>
        </w:r>
      </w:hyperlink>
      <w:r>
        <w:t xml:space="preserve"> (Khan Academy</w:t>
      </w:r>
      <w:r w:rsidR="001A4FD6">
        <w:t>,</w:t>
      </w:r>
      <w:r>
        <w:t xml:space="preserve"> n.d.) for further reading and examples.</w:t>
      </w:r>
      <w:r w:rsidR="001A4FD6">
        <w:br w:type="page"/>
      </w:r>
    </w:p>
    <w:p w14:paraId="59467837" w14:textId="4DB26848" w:rsidR="00081B25" w:rsidRDefault="00081B25" w:rsidP="00081B25">
      <w:pPr>
        <w:pStyle w:val="FeatureBox"/>
      </w:pPr>
      <w:r w:rsidRPr="007D76F4">
        <w:rPr>
          <w:rStyle w:val="Strong"/>
        </w:rPr>
        <w:lastRenderedPageBreak/>
        <w:t>Momentum</w:t>
      </w:r>
      <w:r>
        <w:t xml:space="preserve"> is a quantity of motion equal to the product of an object’s mass and velocity, that is:</w:t>
      </w:r>
    </w:p>
    <w:p w14:paraId="7F7EBEE0" w14:textId="01BBBBB1" w:rsidR="00081B25" w:rsidRPr="00FA59F4" w:rsidRDefault="00081B25" w:rsidP="00081B25">
      <w:pPr>
        <w:pStyle w:val="FeatureBox"/>
      </w:pPr>
      <m:oMathPara>
        <m:oMath>
          <m:r>
            <m:rPr>
              <m:sty m:val="p"/>
            </m:rPr>
            <w:rPr>
              <w:rFonts w:ascii="Cambria Math" w:hAnsi="Cambria Math"/>
            </w:rPr>
            <m:t>momentum=mass×velocity</m:t>
          </m:r>
        </m:oMath>
      </m:oMathPara>
    </w:p>
    <w:p w14:paraId="3C6DA2F8" w14:textId="77777777" w:rsidR="00081B25" w:rsidRDefault="00000000" w:rsidP="00081B25">
      <w:pPr>
        <w:pStyle w:val="FeatureBox"/>
      </w:pPr>
      <m:oMathPara>
        <m:oMath>
          <m:acc>
            <m:accPr>
              <m:chr m:val="⃗"/>
              <m:ctrlPr>
                <w:rPr>
                  <w:rFonts w:ascii="Cambria Math" w:hAnsi="Cambria Math"/>
                </w:rPr>
              </m:ctrlPr>
            </m:accPr>
            <m:e>
              <m:r>
                <w:rPr>
                  <w:rFonts w:ascii="Cambria Math" w:hAnsi="Cambria Math"/>
                </w:rPr>
                <m:t>p</m:t>
              </m:r>
            </m:e>
          </m:acc>
          <m:r>
            <m:rPr>
              <m:sty m:val="p"/>
            </m:rPr>
            <w:rPr>
              <w:rFonts w:ascii="Cambria Math" w:hAnsi="Cambria Math"/>
            </w:rPr>
            <m:t>=</m:t>
          </m:r>
          <m:r>
            <w:rPr>
              <w:rFonts w:ascii="Cambria Math" w:hAnsi="Cambria Math"/>
            </w:rPr>
            <m:t>m</m:t>
          </m:r>
          <m:acc>
            <m:accPr>
              <m:chr m:val="⃗"/>
              <m:ctrlPr>
                <w:rPr>
                  <w:rFonts w:ascii="Cambria Math" w:hAnsi="Cambria Math"/>
                </w:rPr>
              </m:ctrlPr>
            </m:accPr>
            <m:e>
              <m:r>
                <m:rPr>
                  <m:sty m:val="p"/>
                </m:rPr>
                <w:rPr>
                  <w:rFonts w:ascii="Cambria Math" w:hAnsi="Cambria Math"/>
                </w:rPr>
                <m:t>v</m:t>
              </m:r>
            </m:e>
          </m:acc>
        </m:oMath>
      </m:oMathPara>
    </w:p>
    <w:p w14:paraId="5511C6DB" w14:textId="77777777" w:rsidR="00081B25" w:rsidRDefault="00081B25" w:rsidP="00081B25">
      <w:pPr>
        <w:pStyle w:val="FeatureBox"/>
      </w:pPr>
      <w:r>
        <w:t>Momentum is a vector quantity with the same direction as the velocity.</w:t>
      </w:r>
    </w:p>
    <w:p w14:paraId="26069355" w14:textId="7D0AD0AB" w:rsidR="00081B25" w:rsidRPr="003248EA" w:rsidRDefault="00081B25" w:rsidP="00081B25">
      <w:pPr>
        <w:pStyle w:val="FeatureBox"/>
      </w:pPr>
      <w:r>
        <w:t xml:space="preserve">It has no special units but generally </w:t>
      </w:r>
      <m:oMath>
        <m:r>
          <w:rPr>
            <w:rFonts w:ascii="Cambria Math" w:hAnsi="Cambria Math"/>
          </w:rPr>
          <m:t>kgm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oMath>
      <w:r>
        <w:rPr>
          <w:rFonts w:eastAsiaTheme="minorEastAsia"/>
        </w:rPr>
        <w:t xml:space="preserve"> (or </w:t>
      </w:r>
      <m:oMath>
        <m:r>
          <w:rPr>
            <w:rFonts w:ascii="Cambria Math" w:eastAsiaTheme="minorEastAsia" w:hAnsi="Cambria Math"/>
          </w:rPr>
          <m:t>Ns</m:t>
        </m:r>
      </m:oMath>
      <w:r>
        <w:rPr>
          <w:rFonts w:eastAsiaTheme="minorEastAsia"/>
        </w:rPr>
        <w:t xml:space="preserve">) are used where </w:t>
      </w:r>
      <m:oMath>
        <m:r>
          <w:rPr>
            <w:rFonts w:ascii="Cambria Math" w:eastAsiaTheme="minorEastAsia" w:hAnsi="Cambria Math"/>
          </w:rPr>
          <m:t>1 </m:t>
        </m:r>
        <m:r>
          <w:rPr>
            <w:rFonts w:ascii="Cambria Math" w:hAnsi="Cambria Math"/>
          </w:rPr>
          <m:t>kgm</m:t>
        </m:r>
        <m:sSup>
          <m:sSupPr>
            <m:ctrlPr>
              <w:rPr>
                <w:rFonts w:ascii="Cambria Math" w:hAnsi="Cambria Math" w:cstheme="minorBidi"/>
                <w:i/>
              </w:rPr>
            </m:ctrlPr>
          </m:sSupPr>
          <m:e>
            <m:r>
              <w:rPr>
                <w:rFonts w:ascii="Cambria Math" w:hAnsi="Cambria Math"/>
              </w:rPr>
              <m:t>s</m:t>
            </m:r>
          </m:e>
          <m:sup>
            <m:r>
              <w:rPr>
                <w:rFonts w:ascii="Cambria Math" w:hAnsi="Cambria Math"/>
              </w:rPr>
              <m:t>-1</m:t>
            </m:r>
          </m:sup>
        </m:sSup>
        <m:r>
          <w:rPr>
            <w:rFonts w:ascii="Cambria Math" w:eastAsiaTheme="minorEastAsia" w:hAnsi="Cambria Math"/>
          </w:rPr>
          <m:t>=1 Ns</m:t>
        </m:r>
      </m:oMath>
    </w:p>
    <w:p w14:paraId="32FB4244" w14:textId="5B4386F0" w:rsidR="005562F4" w:rsidRDefault="00081B25" w:rsidP="005562F4">
      <w:r>
        <w:t xml:space="preserve">Together as a class, watch </w:t>
      </w:r>
      <w:hyperlink r:id="rId16" w:history="1">
        <w:r w:rsidR="00861E6B">
          <w:rPr>
            <w:rStyle w:val="Hyperlink"/>
          </w:rPr>
          <w:t>Hewitt-Drew-it! PHYSICS 24. Momentum (4:17)</w:t>
        </w:r>
      </w:hyperlink>
      <w:r>
        <w:t xml:space="preserve"> (Hewitt 2012), which is a short video introduction to momentum and impulse. It uses clear examples and illustrations to show the inverse relationship between time and force when stopping a moving object. The video finishes with a question about catching a baseball which could be discussed in class. Using ‘soft hands’ when catching a cricket ball might be a more relevant example.</w:t>
      </w:r>
    </w:p>
    <w:p w14:paraId="324130E6" w14:textId="77777777" w:rsidR="008C27CF" w:rsidRPr="00191900" w:rsidRDefault="00081B25" w:rsidP="00191900">
      <w:r w:rsidRPr="00516090">
        <w:rPr>
          <w:rStyle w:val="Strong"/>
        </w:rPr>
        <w:t>Ranking activities</w:t>
      </w:r>
    </w:p>
    <w:p w14:paraId="7CA193E1" w14:textId="0976BF03" w:rsidR="008C27CF" w:rsidRDefault="00081B25" w:rsidP="005562F4">
      <w:r w:rsidRPr="007D015B">
        <w:t>Ranking activities are a quick and simple method for assessing student understanding.</w:t>
      </w:r>
      <w:r w:rsidR="008C27CF">
        <w:t xml:space="preserve"> </w:t>
      </w:r>
      <w:r w:rsidRPr="007D015B">
        <w:t>Ask students to rank the momentum of simple objects and have a quick discussion about any solutions presented by students.</w:t>
      </w:r>
    </w:p>
    <w:p w14:paraId="4204AD31" w14:textId="5DB311FA" w:rsidR="00880B97" w:rsidRDefault="00081B25" w:rsidP="005562F4">
      <w:r w:rsidRPr="007D015B">
        <w:t>The example below could be made more challenging by either increasing the number of objects, including objects moving in the opposite direction (remembering to define one direction as positive) or using variables instead of numerical values.</w:t>
      </w:r>
    </w:p>
    <w:p w14:paraId="1D15CAD2" w14:textId="7FDD0E0A" w:rsidR="00081B25" w:rsidRDefault="00880B97" w:rsidP="005562F4">
      <w:r>
        <w:t>Using simple values (or variables like m or 2</w:t>
      </w:r>
      <w:r w:rsidR="008C27CF">
        <w:t> </w:t>
      </w:r>
      <w:r>
        <w:t>m) focuses the activity on the definition of momentum without the need for calculation.</w:t>
      </w:r>
    </w:p>
    <w:p w14:paraId="17F226C0" w14:textId="2871FAF5" w:rsidR="00191900" w:rsidRPr="007D015B" w:rsidRDefault="00191900" w:rsidP="00191900">
      <w:pPr>
        <w:pStyle w:val="Caption"/>
      </w:pPr>
      <w:r>
        <w:lastRenderedPageBreak/>
        <w:t xml:space="preserve">Figure </w:t>
      </w:r>
      <w:r>
        <w:fldChar w:fldCharType="begin"/>
      </w:r>
      <w:r>
        <w:instrText>SEQ Figure \* ARABIC</w:instrText>
      </w:r>
      <w:r>
        <w:fldChar w:fldCharType="separate"/>
      </w:r>
      <w:r w:rsidR="00FA173C">
        <w:rPr>
          <w:noProof/>
        </w:rPr>
        <w:t>3</w:t>
      </w:r>
      <w:r>
        <w:fldChar w:fldCharType="end"/>
      </w:r>
      <w:r>
        <w:t xml:space="preserve"> – sample ranking activity to assess students’ conceptual understanding of momentum</w:t>
      </w:r>
    </w:p>
    <w:p w14:paraId="60C56429" w14:textId="7E74335F" w:rsidR="00D93DC0" w:rsidRPr="00191900" w:rsidRDefault="00B21886" w:rsidP="00191900">
      <w:pPr>
        <w:pStyle w:val="FeatureBox2"/>
        <w:jc w:val="center"/>
        <w:rPr>
          <w:rStyle w:val="Strong"/>
          <w:b w:val="0"/>
        </w:rPr>
      </w:pPr>
      <w:r w:rsidRPr="00B21886">
        <w:rPr>
          <w:rStyle w:val="Strong"/>
          <w:b w:val="0"/>
          <w:noProof/>
        </w:rPr>
        <w:drawing>
          <wp:inline distT="0" distB="0" distL="0" distR="0" wp14:anchorId="13E39D50" wp14:editId="4A306BF5">
            <wp:extent cx="5735320" cy="3343275"/>
            <wp:effectExtent l="0" t="0" r="0" b="0"/>
            <wp:docPr id="13" name="Picture 13" descr="Sample ranking activity to assess students’ conceptual understanding of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mple ranking activity to assess students’ conceptual understanding of moment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320" cy="3343275"/>
                    </a:xfrm>
                    <a:prstGeom prst="rect">
                      <a:avLst/>
                    </a:prstGeom>
                    <a:noFill/>
                    <a:ln>
                      <a:noFill/>
                    </a:ln>
                  </pic:spPr>
                </pic:pic>
              </a:graphicData>
            </a:graphic>
          </wp:inline>
        </w:drawing>
      </w:r>
    </w:p>
    <w:p w14:paraId="1A088FE1" w14:textId="3A25E510" w:rsidR="00B80710" w:rsidRDefault="00D93DC0" w:rsidP="00D93DC0">
      <w:r w:rsidRPr="015E119A">
        <w:rPr>
          <w:rStyle w:val="Strong"/>
        </w:rPr>
        <w:t>Sample answer:</w:t>
      </w:r>
    </w:p>
    <w:p w14:paraId="02F39C98" w14:textId="3BDA91CF" w:rsidR="00D93DC0" w:rsidRDefault="00D93DC0" w:rsidP="00816503">
      <w:r>
        <w:t>highest</w:t>
      </w:r>
      <w:r w:rsidR="007D73A4">
        <w:t xml:space="preserve"> is</w:t>
      </w:r>
      <w:r w:rsidR="00711DFA">
        <w:t xml:space="preserve"> </w:t>
      </w:r>
      <w:r>
        <w:t>C:</w:t>
      </w:r>
      <w:r w:rsidR="00816503">
        <w:t xml:space="preserve"> </w:t>
      </w:r>
      <w:r>
        <w:t>3</w:t>
      </w:r>
      <w:r w:rsidR="007D73A4">
        <w:t> × </w:t>
      </w:r>
      <w:r>
        <w:t>2</w:t>
      </w:r>
      <w:r w:rsidR="007D73A4">
        <w:t> = </w:t>
      </w:r>
      <w:r>
        <w:t>6</w:t>
      </w:r>
    </w:p>
    <w:p w14:paraId="56CB2C3D" w14:textId="45A460B6" w:rsidR="00D93DC0" w:rsidRDefault="00D93DC0" w:rsidP="00816503">
      <w:r>
        <w:tab/>
      </w:r>
      <w:r>
        <w:tab/>
      </w:r>
      <w:r>
        <w:tab/>
      </w:r>
      <w:r>
        <w:tab/>
        <w:t>D: 5</w:t>
      </w:r>
      <w:r w:rsidR="007D73A4">
        <w:t> × </w:t>
      </w:r>
      <w:r>
        <w:t>1</w:t>
      </w:r>
      <w:r w:rsidR="007D73A4">
        <w:t> = </w:t>
      </w:r>
      <w:r>
        <w:t>5</w:t>
      </w:r>
    </w:p>
    <w:p w14:paraId="4B6D02C5" w14:textId="4CCDB79F" w:rsidR="00D93DC0" w:rsidRDefault="00D93DC0" w:rsidP="00816503">
      <w:r>
        <w:tab/>
      </w:r>
      <w:r>
        <w:tab/>
        <w:t xml:space="preserve">     </w:t>
      </w:r>
      <w:r w:rsidR="00B80710">
        <w:t>l</w:t>
      </w:r>
      <w:r>
        <w:t>owest</w:t>
      </w:r>
      <w:r w:rsidR="00B80710">
        <w:t xml:space="preserve"> is </w:t>
      </w:r>
      <w:r>
        <w:t>A: 2</w:t>
      </w:r>
      <w:r w:rsidR="00B80710">
        <w:t> × </w:t>
      </w:r>
      <w:r>
        <w:t>2</w:t>
      </w:r>
      <w:r w:rsidR="00B80710">
        <w:t> = </w:t>
      </w:r>
      <w:r>
        <w:t>4</w:t>
      </w:r>
      <w:r w:rsidR="00B80710">
        <w:t xml:space="preserve"> and</w:t>
      </w:r>
      <w:r>
        <w:t xml:space="preserve"> B: 2</w:t>
      </w:r>
      <w:r w:rsidR="00B80710">
        <w:t> × </w:t>
      </w:r>
      <w:r>
        <w:t>2</w:t>
      </w:r>
      <w:r w:rsidR="00B80710">
        <w:t> = </w:t>
      </w:r>
      <w:r>
        <w:t>4</w:t>
      </w:r>
      <w:r w:rsidR="00B80710">
        <w:t>.</w:t>
      </w:r>
    </w:p>
    <w:p w14:paraId="2B17B504" w14:textId="1C4B0EA3" w:rsidR="00081B25" w:rsidRPr="00292913" w:rsidRDefault="00081B25" w:rsidP="00292913">
      <w:pPr>
        <w:pStyle w:val="Heading4"/>
      </w:pPr>
      <w:r w:rsidRPr="00292913">
        <w:t>During a collision</w:t>
      </w:r>
      <w:r w:rsidR="00D81742">
        <w:t xml:space="preserve"> –</w:t>
      </w:r>
      <w:r w:rsidRPr="00292913">
        <w:t xml:space="preserve"> </w:t>
      </w:r>
      <w:r w:rsidR="00D81742">
        <w:t>a</w:t>
      </w:r>
      <w:r w:rsidRPr="00292913">
        <w:t>pplying Newton’s Second Law (30 minutes)</w:t>
      </w:r>
    </w:p>
    <w:p w14:paraId="478816B2" w14:textId="59886144" w:rsidR="00081B25" w:rsidRDefault="00B80710" w:rsidP="00292913">
      <w:pPr>
        <w:pStyle w:val="ListBullet"/>
      </w:pPr>
      <w:r>
        <w:t>I</w:t>
      </w:r>
      <w:r w:rsidR="00081B25" w:rsidRPr="00292913">
        <w:t>nvestigate the relationship and analyse information obtained from graphical representations of force as a function of time</w:t>
      </w:r>
      <w:r>
        <w:t>.</w:t>
      </w:r>
    </w:p>
    <w:p w14:paraId="3FE51566" w14:textId="21F81487" w:rsidR="00292913" w:rsidRPr="00292913" w:rsidRDefault="00292913" w:rsidP="00292913">
      <w:pPr>
        <w:pStyle w:val="Caption"/>
      </w:pPr>
      <w:r>
        <w:lastRenderedPageBreak/>
        <w:t xml:space="preserve">Figure </w:t>
      </w:r>
      <w:r>
        <w:fldChar w:fldCharType="begin"/>
      </w:r>
      <w:r>
        <w:instrText>SEQ Figure \* ARABIC</w:instrText>
      </w:r>
      <w:r>
        <w:fldChar w:fldCharType="separate"/>
      </w:r>
      <w:r w:rsidR="00FA173C">
        <w:rPr>
          <w:noProof/>
        </w:rPr>
        <w:t>4</w:t>
      </w:r>
      <w:r>
        <w:fldChar w:fldCharType="end"/>
      </w:r>
      <w:r>
        <w:t xml:space="preserve"> – </w:t>
      </w:r>
      <w:r w:rsidR="00D81742">
        <w:t>a</w:t>
      </w:r>
      <w:r>
        <w:t xml:space="preserve"> screenshot of the Desmos activity screen for Colliding Carts</w:t>
      </w:r>
      <w:r w:rsidR="00C15C02">
        <w:t>.</w:t>
      </w:r>
    </w:p>
    <w:p w14:paraId="4ADB8600" w14:textId="77777777" w:rsidR="00081B25" w:rsidRDefault="00081B25" w:rsidP="00081B25">
      <w:r w:rsidRPr="009A785E">
        <w:rPr>
          <w:noProof/>
        </w:rPr>
        <w:drawing>
          <wp:inline distT="0" distB="0" distL="0" distR="0" wp14:anchorId="704FD09C" wp14:editId="1399646B">
            <wp:extent cx="6116320" cy="2100580"/>
            <wp:effectExtent l="0" t="0" r="0" b="0"/>
            <wp:docPr id="28" name="Picture 28" descr="Screenshot of Desmos activity builder layout for Colliding C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Desmos activity builder layout for Colliding Carts. "/>
                    <pic:cNvPicPr/>
                  </pic:nvPicPr>
                  <pic:blipFill>
                    <a:blip r:embed="rId18"/>
                    <a:stretch>
                      <a:fillRect/>
                    </a:stretch>
                  </pic:blipFill>
                  <pic:spPr>
                    <a:xfrm>
                      <a:off x="0" y="0"/>
                      <a:ext cx="6116320" cy="2100580"/>
                    </a:xfrm>
                    <a:prstGeom prst="rect">
                      <a:avLst/>
                    </a:prstGeom>
                  </pic:spPr>
                </pic:pic>
              </a:graphicData>
            </a:graphic>
          </wp:inline>
        </w:drawing>
      </w:r>
    </w:p>
    <w:p w14:paraId="2328E377" w14:textId="5CFA7A51" w:rsidR="00C15C02" w:rsidRPr="004D606E" w:rsidRDefault="00D81742" w:rsidP="004D606E">
      <w:pPr>
        <w:pStyle w:val="Imageattributioncaption"/>
      </w:pPr>
      <w:r w:rsidRPr="004D606E">
        <w:t xml:space="preserve">'Colliding Carts' by Kristin Newton is licensed under </w:t>
      </w:r>
      <w:hyperlink r:id="rId19" w:history="1">
        <w:r w:rsidR="00C15C02" w:rsidRPr="004D606E">
          <w:rPr>
            <w:rStyle w:val="Hyperlink"/>
          </w:rPr>
          <w:t>CC BY-NC-SA 3.0</w:t>
        </w:r>
      </w:hyperlink>
      <w:r w:rsidRPr="004D606E">
        <w:rPr>
          <w:rStyle w:val="Hyperlink"/>
        </w:rPr>
        <w:t>.</w:t>
      </w:r>
    </w:p>
    <w:p w14:paraId="727C9539" w14:textId="6429F15C" w:rsidR="00726A3C" w:rsidRPr="00726A3C" w:rsidRDefault="00726A3C" w:rsidP="00726A3C">
      <w:pPr>
        <w:pStyle w:val="FeatureBox2"/>
      </w:pPr>
      <w:r w:rsidRPr="00726A3C">
        <w:rPr>
          <w:b/>
          <w:bCs/>
        </w:rPr>
        <w:t>Teacher note</w:t>
      </w:r>
      <w:r w:rsidR="004A2F57">
        <w:rPr>
          <w:b/>
          <w:bCs/>
        </w:rPr>
        <w:t>s</w:t>
      </w:r>
      <w:r w:rsidRPr="00726A3C">
        <w:rPr>
          <w:b/>
          <w:bCs/>
        </w:rPr>
        <w:t>:</w:t>
      </w:r>
      <w:r>
        <w:t xml:space="preserve"> </w:t>
      </w:r>
      <w:r w:rsidR="00E1252C">
        <w:t xml:space="preserve">select </w:t>
      </w:r>
      <w:r>
        <w:t xml:space="preserve">the ‘Assign’ button </w:t>
      </w:r>
      <w:r w:rsidR="0070477D">
        <w:t xml:space="preserve">on the activity to </w:t>
      </w:r>
      <w:r>
        <w:t>share the activity with your students. It can be shared directly with a Google Classroom group or directly from Desmos using a Single Session Code.</w:t>
      </w:r>
      <w:r w:rsidR="00137225">
        <w:t xml:space="preserve"> If </w:t>
      </w:r>
      <w:r w:rsidR="00326CDA">
        <w:t xml:space="preserve">the worksheet in </w:t>
      </w:r>
      <w:r w:rsidR="003A66F0">
        <w:t>‘</w:t>
      </w:r>
      <w:r w:rsidR="00326CDA">
        <w:t>Teaching resources</w:t>
      </w:r>
      <w:r w:rsidR="003A66F0">
        <w:t>’</w:t>
      </w:r>
      <w:r w:rsidR="00326CDA">
        <w:t xml:space="preserve"> is used, it will need to be updated to include a link to the resource</w:t>
      </w:r>
      <w:r w:rsidR="00AD58D5">
        <w:t>.</w:t>
      </w:r>
    </w:p>
    <w:p w14:paraId="2BC218F9" w14:textId="0F37FC68" w:rsidR="00081B25" w:rsidRPr="002830B4" w:rsidRDefault="00081B25" w:rsidP="00081B25">
      <w:r w:rsidRPr="002830B4">
        <w:t xml:space="preserve">Students individually complete the </w:t>
      </w:r>
      <w:hyperlink r:id="rId20" w:history="1">
        <w:r w:rsidRPr="002830B4">
          <w:rPr>
            <w:rStyle w:val="Hyperlink"/>
          </w:rPr>
          <w:t xml:space="preserve">Colliding </w:t>
        </w:r>
        <w:r w:rsidR="003E0B2B">
          <w:rPr>
            <w:rStyle w:val="Hyperlink"/>
          </w:rPr>
          <w:t>C</w:t>
        </w:r>
        <w:r w:rsidRPr="002830B4">
          <w:rPr>
            <w:rStyle w:val="Hyperlink"/>
          </w:rPr>
          <w:t>arts</w:t>
        </w:r>
      </w:hyperlink>
      <w:r w:rsidRPr="002830B4">
        <w:t xml:space="preserve"> (Newton n.d.) activity</w:t>
      </w:r>
      <w:r>
        <w:t xml:space="preserve"> to analyse a range of collisions. Different scenarios are created by changing each cart’s mass and initial velocity.</w:t>
      </w:r>
    </w:p>
    <w:p w14:paraId="5044DE2D" w14:textId="1D0ABB2A" w:rsidR="00081B25" w:rsidRDefault="00081B25" w:rsidP="00081B25">
      <w:r w:rsidRPr="002830B4">
        <w:t xml:space="preserve">For each scenario, students relate </w:t>
      </w:r>
      <w:r>
        <w:t xml:space="preserve">the </w:t>
      </w:r>
      <w:r w:rsidRPr="002830B4">
        <w:t>compression</w:t>
      </w:r>
      <w:r>
        <w:t xml:space="preserve"> of the hoops attached to each trolley to the forces experienced by each cart. The Desmos activity interface allows the teacher to view, share and anonymise student responses to facilitate class discussions and other formative assessments.</w:t>
      </w:r>
    </w:p>
    <w:p w14:paraId="7D0C3664" w14:textId="6C5FC699" w:rsidR="00081B25" w:rsidRDefault="00841690" w:rsidP="00081B25">
      <w:pPr>
        <w:pStyle w:val="FeatureBox2"/>
      </w:pPr>
      <w:r w:rsidRPr="00841690">
        <w:rPr>
          <w:rStyle w:val="Strong"/>
        </w:rPr>
        <w:t>Extension opportunity:</w:t>
      </w:r>
      <w:r>
        <w:t xml:space="preserve"> </w:t>
      </w:r>
      <w:r w:rsidR="00081B25">
        <w:t xml:space="preserve">Screen 7 of 11 directs students to complete an </w:t>
      </w:r>
      <w:hyperlink r:id="rId21" w:history="1">
        <w:r w:rsidR="00081B25" w:rsidRPr="00314878">
          <w:rPr>
            <w:rStyle w:val="Hyperlink"/>
          </w:rPr>
          <w:t>Interactive video vignette</w:t>
        </w:r>
      </w:hyperlink>
      <w:r w:rsidR="00BC298E">
        <w:rPr>
          <w:rStyle w:val="Hyperlink"/>
        </w:rPr>
        <w:t xml:space="preserve"> (</w:t>
      </w:r>
      <w:r w:rsidR="004121FD">
        <w:rPr>
          <w:rStyle w:val="Hyperlink"/>
        </w:rPr>
        <w:t>2:12)</w:t>
      </w:r>
      <w:r w:rsidR="00081B25">
        <w:t xml:space="preserve"> (LivePhoto IVV project</w:t>
      </w:r>
      <w:r w:rsidR="004121FD">
        <w:t>,</w:t>
      </w:r>
      <w:r w:rsidR="00081B25">
        <w:t xml:space="preserve"> 2013) on Newton’s Third Law. This activity would be a suitable standalone activity.</w:t>
      </w:r>
    </w:p>
    <w:p w14:paraId="054489FE" w14:textId="77777777" w:rsidR="00BE660D" w:rsidRDefault="00BE660D" w:rsidP="00081B25">
      <w:pPr>
        <w:pStyle w:val="Heading5"/>
      </w:pPr>
      <w:r>
        <w:br w:type="page"/>
      </w:r>
    </w:p>
    <w:p w14:paraId="588F968F" w14:textId="12F9FC85" w:rsidR="00081B25" w:rsidRDefault="00081B25" w:rsidP="00081B25">
      <w:pPr>
        <w:pStyle w:val="Heading5"/>
      </w:pPr>
      <w:r w:rsidRPr="0047498D">
        <w:lastRenderedPageBreak/>
        <w:t>Analysing forces during collisions</w:t>
      </w:r>
      <w:r w:rsidR="00E77C5C">
        <w:t xml:space="preserve"> –</w:t>
      </w:r>
      <w:r w:rsidRPr="0047498D">
        <w:t xml:space="preserve"> </w:t>
      </w:r>
      <w:r>
        <w:t>F</w:t>
      </w:r>
      <w:r w:rsidRPr="0047498D">
        <w:t>orce-</w:t>
      </w:r>
      <w:r>
        <w:t>T</w:t>
      </w:r>
      <w:r w:rsidRPr="0047498D">
        <w:t>ime graphs (</w:t>
      </w:r>
      <w:r>
        <w:t>20</w:t>
      </w:r>
      <w:r w:rsidRPr="0047498D">
        <w:t xml:space="preserve"> minutes)</w:t>
      </w:r>
    </w:p>
    <w:p w14:paraId="52868E72" w14:textId="77777777" w:rsidR="00A429DA" w:rsidRPr="00E77C5C" w:rsidRDefault="00081B25" w:rsidP="00E77C5C">
      <w:r w:rsidRPr="00022E2F">
        <w:t>Have a go!</w:t>
      </w:r>
    </w:p>
    <w:p w14:paraId="178FCC16" w14:textId="46B139B7" w:rsidR="00081B25" w:rsidRPr="003E54E7" w:rsidRDefault="00081B25" w:rsidP="00F15768">
      <w:r w:rsidRPr="003E54E7">
        <w:t>Watch this video on</w:t>
      </w:r>
      <w:hyperlink r:id="rId22" w:history="1">
        <w:r w:rsidR="00CB739E" w:rsidRPr="00CB739E">
          <w:t xml:space="preserve"> </w:t>
        </w:r>
        <w:hyperlink r:id="rId23" w:history="1">
          <w:r w:rsidR="00CB739E">
            <w:rPr>
              <w:rStyle w:val="Hyperlink"/>
            </w:rPr>
            <w:t>Force vs. time graphs (8:13)</w:t>
          </w:r>
        </w:hyperlink>
        <w:r w:rsidR="00DB1E0C" w:rsidRPr="003E54E7">
          <w:rPr>
            <w:rStyle w:val="Hyperlink"/>
            <w:color w:val="auto"/>
            <w:u w:val="none"/>
          </w:rPr>
          <w:t xml:space="preserve"> </w:t>
        </w:r>
      </w:hyperlink>
      <w:r w:rsidRPr="003E54E7">
        <w:t>(</w:t>
      </w:r>
      <w:r w:rsidR="00DE50F8">
        <w:t>Khan Academy</w:t>
      </w:r>
      <w:r w:rsidRPr="003E54E7">
        <w:t xml:space="preserve"> 2016) and then complete the practice questions and </w:t>
      </w:r>
      <w:hyperlink r:id="rId24" w:history="1">
        <w:r w:rsidR="00BB59A8" w:rsidRPr="0098076B">
          <w:rPr>
            <w:rStyle w:val="Hyperlink"/>
          </w:rPr>
          <w:t>linear momentum review</w:t>
        </w:r>
      </w:hyperlink>
      <w:r w:rsidR="00BB59A8">
        <w:t>.</w:t>
      </w:r>
      <w:r w:rsidRPr="003E54E7">
        <w:t xml:space="preserve"> Most textbooks contain a suitable set of problems for students to practice problem solving and challenge their understanding.</w:t>
      </w:r>
    </w:p>
    <w:p w14:paraId="02951D32" w14:textId="66B19EFB" w:rsidR="00081B25" w:rsidRDefault="00081B25" w:rsidP="00F15768">
      <w:r>
        <w:t>Other sources of sample problems are listed in the</w:t>
      </w:r>
      <w:r w:rsidR="00945930">
        <w:t xml:space="preserve"> </w:t>
      </w:r>
      <w:hyperlink w:anchor="_Problem-solving_practice" w:history="1">
        <w:r w:rsidR="00945930" w:rsidRPr="00945930">
          <w:rPr>
            <w:rStyle w:val="Hyperlink"/>
          </w:rPr>
          <w:t>Problem solving practice</w:t>
        </w:r>
      </w:hyperlink>
      <w:r w:rsidR="00945930">
        <w:t xml:space="preserve"> section.</w:t>
      </w:r>
    </w:p>
    <w:p w14:paraId="35ABC84F" w14:textId="5874ED7F" w:rsidR="00721517" w:rsidRDefault="00C964B6" w:rsidP="00C964B6">
      <w:pPr>
        <w:pStyle w:val="FeatureBox2"/>
      </w:pPr>
      <w:r w:rsidRPr="00D454E0">
        <w:rPr>
          <w:rStyle w:val="Strong"/>
        </w:rPr>
        <w:t>Differentiation consideration:</w:t>
      </w:r>
      <w:r>
        <w:t xml:space="preserve"> </w:t>
      </w:r>
      <w:r w:rsidR="00AD0DA1">
        <w:t>t</w:t>
      </w:r>
      <w:r>
        <w:t xml:space="preserve">he online textbook could be used to provide students extra practice solving problems to further consolidate their understanding. </w:t>
      </w:r>
      <w:r w:rsidR="004919E3">
        <w:t xml:space="preserve">Targeted support and class discussions may be </w:t>
      </w:r>
      <w:r w:rsidR="00721517">
        <w:t>used to provide extra support students.</w:t>
      </w:r>
    </w:p>
    <w:p w14:paraId="69438EC1" w14:textId="0DBC47EF" w:rsidR="003A47D3" w:rsidRDefault="003A47D3" w:rsidP="001443C2">
      <w:pPr>
        <w:pStyle w:val="Heading3"/>
      </w:pPr>
      <w:bookmarkStart w:id="10" w:name="_Toc138083267"/>
      <w:r>
        <w:t xml:space="preserve">Lesson 2 – </w:t>
      </w:r>
      <w:r w:rsidR="00AD0DA1">
        <w:t>c</w:t>
      </w:r>
      <w:r>
        <w:t>onservation of momentum</w:t>
      </w:r>
      <w:bookmarkEnd w:id="10"/>
    </w:p>
    <w:p w14:paraId="637BACFD" w14:textId="34B9DCA6" w:rsidR="005C6D5C" w:rsidRDefault="00BC6D66" w:rsidP="005C6D5C">
      <w:pPr>
        <w:pStyle w:val="FeatureBox2"/>
      </w:pPr>
      <w:r w:rsidRPr="00F203D7">
        <w:rPr>
          <w:b/>
          <w:bCs/>
        </w:rPr>
        <w:t>Teacher notes:</w:t>
      </w:r>
      <w:r>
        <w:t xml:space="preserve"> </w:t>
      </w:r>
      <w:r w:rsidR="000F2550">
        <w:t>t</w:t>
      </w:r>
      <w:r>
        <w:t>his lesson addresses the following points from the syllabus:</w:t>
      </w:r>
    </w:p>
    <w:p w14:paraId="0F46521B" w14:textId="0B204111" w:rsidR="005C6D5C" w:rsidRPr="00412730" w:rsidRDefault="005C6D5C">
      <w:pPr>
        <w:pStyle w:val="FeatureBox2"/>
        <w:numPr>
          <w:ilvl w:val="0"/>
          <w:numId w:val="5"/>
        </w:numPr>
        <w:ind w:hanging="720"/>
      </w:pPr>
      <w:r w:rsidRPr="00412730">
        <w:t xml:space="preserve">conduct an investigation to describe and analyse one-dimensional (collinear) and </w:t>
      </w:r>
      <w:r w:rsidR="00AA37BE">
        <w:t>2</w:t>
      </w:r>
      <w:r w:rsidRPr="00412730">
        <w:t>-dimensional interactions of objects in simple closed systems (ACSPH064)</w:t>
      </w:r>
    </w:p>
    <w:p w14:paraId="43C3D69E" w14:textId="63378F43" w:rsidR="00BC6D66" w:rsidRDefault="005C6D5C" w:rsidP="00DF4BD3">
      <w:pPr>
        <w:pStyle w:val="FeatureBox2"/>
        <w:numPr>
          <w:ilvl w:val="0"/>
          <w:numId w:val="5"/>
        </w:numPr>
        <w:ind w:hanging="720"/>
      </w:pPr>
      <w:r w:rsidRPr="00412730">
        <w:t xml:space="preserve">analyse quantitatively and predict, using the law of conservation of momentum </w:t>
      </w:r>
      <w:r w:rsidRPr="00926EDA">
        <w:rPr>
          <w:rFonts w:ascii="Cambria Math" w:hAnsi="Cambria Math"/>
          <w:i/>
        </w:rPr>
        <w:br/>
      </w:r>
      <m:oMath>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Pr="00412730">
        <w:t xml:space="preserve"> and, where appropriate, conservation of kinetic energy </w:t>
      </w:r>
      <w:r w:rsidRPr="001A0F76">
        <w:rPr>
          <w:rFonts w:ascii="Cambria Math" w:hAnsi="Cambria Math"/>
        </w:rPr>
        <w:br/>
      </w:r>
      <m:oMath>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bSup>
              <m:sSubSupPr>
                <m:ctrlPr>
                  <w:rPr>
                    <w:rFonts w:ascii="Cambria Math" w:hAnsi="Cambria Math"/>
                    <w:i/>
                  </w:rPr>
                </m:ctrlPr>
              </m:sSubSupPr>
              <m:e>
                <m:r>
                  <m:rPr>
                    <m:sty m:val="p"/>
                  </m:rPr>
                  <w:rPr>
                    <w:rFonts w:ascii="Cambria Math" w:hAnsi="Cambria Math"/>
                  </w:rPr>
                  <m:t>v</m:t>
                </m:r>
              </m:e>
              <m:sub>
                <m:r>
                  <w:rPr>
                    <w:rFonts w:ascii="Cambria Math" w:hAnsi="Cambria Math"/>
                  </w:rPr>
                  <m:t>before</m:t>
                </m:r>
              </m:sub>
              <m:sup>
                <m:r>
                  <w:rPr>
                    <w:rFonts w:ascii="Cambria Math" w:hAnsi="Cambria Math"/>
                  </w:rPr>
                  <m:t>2</m:t>
                </m:r>
              </m:sup>
            </m:sSubSup>
          </m:e>
        </m:nary>
        <m:r>
          <w:rPr>
            <w:rFonts w:ascii="Cambria Math" w:hAnsi="Cambria Math"/>
          </w:rPr>
          <m:t>=</m:t>
        </m:r>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bSup>
              <m:sSubSupPr>
                <m:ctrlPr>
                  <w:rPr>
                    <w:rFonts w:ascii="Cambria Math" w:hAnsi="Cambria Math"/>
                    <w:i/>
                  </w:rPr>
                </m:ctrlPr>
              </m:sSubSupPr>
              <m:e>
                <m:r>
                  <m:rPr>
                    <m:sty m:val="p"/>
                  </m:rPr>
                  <w:rPr>
                    <w:rFonts w:ascii="Cambria Math" w:hAnsi="Cambria Math"/>
                  </w:rPr>
                  <m:t>v</m:t>
                </m:r>
              </m:e>
              <m:sub>
                <m:r>
                  <w:rPr>
                    <w:rFonts w:ascii="Cambria Math" w:hAnsi="Cambria Math"/>
                  </w:rPr>
                  <m:t>after</m:t>
                </m:r>
              </m:sub>
              <m:sup>
                <m:r>
                  <w:rPr>
                    <w:rFonts w:ascii="Cambria Math" w:hAnsi="Cambria Math"/>
                  </w:rPr>
                  <m:t>2</m:t>
                </m:r>
              </m:sup>
            </m:sSubSup>
          </m:e>
        </m:nary>
      </m:oMath>
      <w:r w:rsidRPr="00412730">
        <w:t>, the results of interactions in elastic collisions (ACSPH066)</w:t>
      </w:r>
      <w:r w:rsidR="00AD0DA1">
        <w:t>.</w:t>
      </w:r>
    </w:p>
    <w:p w14:paraId="391D2A62" w14:textId="23158F3D" w:rsidR="003A47D3" w:rsidRPr="00022E2F" w:rsidRDefault="003A47D3" w:rsidP="008677F5">
      <w:pPr>
        <w:pStyle w:val="Heading4"/>
      </w:pPr>
      <w:r w:rsidRPr="00022E2F">
        <w:t>Introducing the conservation of momentum (10 minutes)</w:t>
      </w:r>
    </w:p>
    <w:p w14:paraId="2EEFC227" w14:textId="1F902876" w:rsidR="003A47D3" w:rsidRDefault="003A47D3" w:rsidP="004B7169">
      <w:pPr>
        <w:rPr>
          <w:lang w:eastAsia="zh-CN"/>
        </w:rPr>
      </w:pPr>
      <w:r>
        <w:rPr>
          <w:lang w:eastAsia="zh-CN"/>
        </w:rPr>
        <w:t xml:space="preserve">The following thought experiment is a great class starter. </w:t>
      </w:r>
      <w:hyperlink r:id="rId25" w:history="1">
        <w:r w:rsidR="004B7169" w:rsidRPr="00022E2F">
          <w:rPr>
            <w:rStyle w:val="Hyperlink"/>
          </w:rPr>
          <w:t>Think-Pair-Share</w:t>
        </w:r>
      </w:hyperlink>
      <w:r w:rsidR="004B7169">
        <w:t xml:space="preserve"> </w:t>
      </w:r>
      <w:r>
        <w:rPr>
          <w:lang w:eastAsia="zh-CN"/>
        </w:rPr>
        <w:t xml:space="preserve">could be used to guide class discussions. </w:t>
      </w:r>
    </w:p>
    <w:p w14:paraId="786D059D" w14:textId="77777777" w:rsidR="00FD2143" w:rsidRDefault="00FD2143">
      <w:pPr>
        <w:spacing w:before="0" w:after="160" w:line="259" w:lineRule="auto"/>
        <w:rPr>
          <w:lang w:eastAsia="zh-CN"/>
        </w:rPr>
      </w:pPr>
      <w:r>
        <w:rPr>
          <w:lang w:eastAsia="zh-CN"/>
        </w:rPr>
        <w:br w:type="page"/>
      </w:r>
    </w:p>
    <w:p w14:paraId="7D7C495F" w14:textId="5E98BB7D" w:rsidR="00E32DA5" w:rsidRDefault="00C335B1" w:rsidP="00DF05B3">
      <w:pPr>
        <w:pStyle w:val="FeatureBox"/>
      </w:pPr>
      <w:r w:rsidRPr="015E119A">
        <w:rPr>
          <w:rStyle w:val="Strong"/>
        </w:rPr>
        <w:lastRenderedPageBreak/>
        <w:t>A thought experiment:</w:t>
      </w:r>
      <w:r>
        <w:t xml:space="preserve"> suppose that there are </w:t>
      </w:r>
      <w:r w:rsidR="00E32DA5">
        <w:t>3 astronauts outside a spaceship and that they decide to play catch. All the astronauts weigh the same on Earth and are equally strong. The first astronaut throws the second one towards the third astronaut and the game begins. Describe the motion of the astronauts as the game proceeds. How long will the game last?</w:t>
      </w:r>
      <w:r w:rsidR="00FD2143">
        <w:t xml:space="preserve"> </w:t>
      </w:r>
    </w:p>
    <w:p w14:paraId="328A9E37" w14:textId="0798954C" w:rsidR="00FD2143" w:rsidRPr="00FD2143" w:rsidRDefault="00FD2143" w:rsidP="00FD2143">
      <w:pPr>
        <w:pStyle w:val="FeatureBox"/>
        <w:rPr>
          <w:b/>
          <w:bCs/>
        </w:rPr>
      </w:pPr>
      <w:r w:rsidRPr="00FD2143">
        <w:rPr>
          <w:b/>
          <w:bCs/>
        </w:rPr>
        <w:t>Figure 5 – a thought experiment that explores the conservation of momentum</w:t>
      </w:r>
    </w:p>
    <w:p w14:paraId="49000A34" w14:textId="0091B77C" w:rsidR="00E32DA5" w:rsidRPr="00E32DA5" w:rsidRDefault="00E32DA5" w:rsidP="00F222AB">
      <w:pPr>
        <w:pStyle w:val="FeatureBox"/>
      </w:pPr>
      <w:r>
        <w:rPr>
          <w:noProof/>
        </w:rPr>
        <w:drawing>
          <wp:inline distT="0" distB="0" distL="0" distR="0" wp14:anchorId="5E656C43" wp14:editId="73F735AE">
            <wp:extent cx="2496258" cy="736345"/>
            <wp:effectExtent l="0" t="0" r="0" b="6985"/>
            <wp:docPr id="10" name="Picture 10" descr="Three astronauts playing 'catch'. Astronaut on the left is pushing the middle astronaut towards the right and the third astronaut."/>
            <wp:cNvGraphicFramePr/>
            <a:graphic xmlns:a="http://schemas.openxmlformats.org/drawingml/2006/main">
              <a:graphicData uri="http://schemas.openxmlformats.org/drawingml/2006/picture">
                <pic:pic xmlns:pic="http://schemas.openxmlformats.org/drawingml/2006/picture">
                  <pic:nvPicPr>
                    <pic:cNvPr id="30" name="Picture 30" descr="Three astronauts playing 'catch'. Astronaut on the left is pushing the middle astronaut towards the right and the third astronau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098FF63E" w14:textId="2324467D" w:rsidR="00E9078B" w:rsidRPr="00A473BA" w:rsidRDefault="00A473BA" w:rsidP="00A473BA">
      <w:pPr>
        <w:rPr>
          <w:rStyle w:val="Strong"/>
        </w:rPr>
      </w:pPr>
      <w:r w:rsidRPr="015E119A">
        <w:rPr>
          <w:rStyle w:val="Strong"/>
        </w:rPr>
        <w:t>Sample response:</w:t>
      </w:r>
    </w:p>
    <w:p w14:paraId="78F930F9" w14:textId="0B6A3F9F" w:rsidR="00FD2143" w:rsidRDefault="00FD2143" w:rsidP="00FD2143">
      <w:pPr>
        <w:pStyle w:val="Caption"/>
      </w:pPr>
      <w:r>
        <w:t xml:space="preserve">Figure </w:t>
      </w:r>
      <w:fldSimple w:instr=" SEQ Figure \* ARABIC ">
        <w:r w:rsidRPr="015E119A">
          <w:rPr>
            <w:noProof/>
          </w:rPr>
          <w:t>6</w:t>
        </w:r>
      </w:fldSimple>
      <w:r>
        <w:t xml:space="preserve"> – vector diagrams are helpful when analysing the outcome. This thought experiment can also be used to revisit relative velocity. For example, after the second throw, what are the relative velocities of the astronauts? How will each astronaut see the others moving? </w:t>
      </w:r>
    </w:p>
    <w:p w14:paraId="60026595" w14:textId="77777777" w:rsidR="00F12690" w:rsidRDefault="00A473BA" w:rsidP="00A473BA">
      <w:r>
        <w:rPr>
          <w:noProof/>
        </w:rPr>
        <w:drawing>
          <wp:inline distT="0" distB="0" distL="0" distR="0" wp14:anchorId="43E1FC2C" wp14:editId="1479D753">
            <wp:extent cx="5883564" cy="4399845"/>
            <wp:effectExtent l="0" t="0" r="3175" b="1270"/>
            <wp:docPr id="585" name="Picture 585" descr="Text and images analysing the astronaut thought experiment. &#10;Text. Our system consists of 3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v/2&#10;After the second throw, the astronauts are moving with the velocities shown below. As C is equally as strong as A, they change the velocity of B by an equal value v in the other direction. This results in a final velocity vB=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Text and images analysing the astronaut thought experiment. &#10;Text. Our system consists of 3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v/2&#10;After the second throw, the astronauts are moving with the velocities shown below. As C is equally as strong as A, they change the velocity of B by an equal value v in the other direction. This results in a final velocity vB= -v/2"/>
                    <pic:cNvPicPr/>
                  </pic:nvPicPr>
                  <pic:blipFill>
                    <a:blip r:embed="rId27">
                      <a:extLst>
                        <a:ext uri="{28A0092B-C50C-407E-A947-70E740481C1C}">
                          <a14:useLocalDpi xmlns:a14="http://schemas.microsoft.com/office/drawing/2010/main" val="0"/>
                        </a:ext>
                      </a:extLst>
                    </a:blip>
                    <a:stretch>
                      <a:fillRect/>
                    </a:stretch>
                  </pic:blipFill>
                  <pic:spPr>
                    <a:xfrm>
                      <a:off x="0" y="0"/>
                      <a:ext cx="5922312" cy="4428822"/>
                    </a:xfrm>
                    <a:prstGeom prst="rect">
                      <a:avLst/>
                    </a:prstGeom>
                  </pic:spPr>
                </pic:pic>
              </a:graphicData>
            </a:graphic>
          </wp:inline>
        </w:drawing>
      </w:r>
      <w:r w:rsidR="00C551CA" w:rsidRPr="00C551CA">
        <w:t xml:space="preserve"> </w:t>
      </w:r>
    </w:p>
    <w:p w14:paraId="26DA4CF7" w14:textId="1CEE6EC4" w:rsidR="00A473BA" w:rsidRDefault="00C551CA" w:rsidP="00F12690">
      <w:pPr>
        <w:spacing w:before="0"/>
      </w:pPr>
      <w:r w:rsidRPr="00C551CA">
        <w:rPr>
          <w:rStyle w:val="ImageattributioncaptionChar"/>
        </w:rPr>
        <w:t>Image and text adapted from Hewitt (2021)</w:t>
      </w:r>
      <w:r w:rsidR="00FD2143">
        <w:rPr>
          <w:rStyle w:val="ImageattributioncaptionChar"/>
        </w:rPr>
        <w:t xml:space="preserve"> and </w:t>
      </w:r>
      <w:r w:rsidR="00FD2143" w:rsidRPr="00FD2143">
        <w:rPr>
          <w:rStyle w:val="ImageattributioncaptionChar"/>
        </w:rPr>
        <w:t>sourced from</w:t>
      </w:r>
      <w:r w:rsidR="00FD2143" w:rsidRPr="00FD2143">
        <w:rPr>
          <w:sz w:val="18"/>
          <w:szCs w:val="18"/>
        </w:rPr>
        <w:t xml:space="preserve"> the Physics Module 2 Guide (DoE 2022</w:t>
      </w:r>
      <w:r w:rsidRPr="00FD2143">
        <w:rPr>
          <w:sz w:val="18"/>
          <w:szCs w:val="18"/>
        </w:rPr>
        <w:t>).</w:t>
      </w:r>
    </w:p>
    <w:p w14:paraId="4D816B27" w14:textId="13DC680A" w:rsidR="003A47D3" w:rsidRDefault="003A47D3" w:rsidP="003A47D3">
      <w:pPr>
        <w:pStyle w:val="Heading5"/>
      </w:pPr>
      <w:r>
        <w:lastRenderedPageBreak/>
        <w:t>Investigating one-dimensional collisions (50 minutes)</w:t>
      </w:r>
    </w:p>
    <w:p w14:paraId="78F8A3A9" w14:textId="6FE788AF" w:rsidR="003A47D3" w:rsidRDefault="00E12452" w:rsidP="00E12452">
      <w:pPr>
        <w:pStyle w:val="FeatureBox2"/>
      </w:pPr>
      <w:r w:rsidRPr="00E12452">
        <w:rPr>
          <w:b/>
          <w:bCs/>
        </w:rPr>
        <w:t>Teacher notes:</w:t>
      </w:r>
      <w:r>
        <w:t xml:space="preserve"> </w:t>
      </w:r>
      <w:r w:rsidR="008677F5">
        <w:t>t</w:t>
      </w:r>
      <w:r w:rsidR="003A47D3">
        <w:t>his investigation can be run as a practical investigation, using secondary data or a simulation.</w:t>
      </w:r>
    </w:p>
    <w:p w14:paraId="75AB8B31" w14:textId="67D1049D" w:rsidR="003A47D3" w:rsidRPr="00D30ECF" w:rsidRDefault="003A47D3" w:rsidP="003A47D3">
      <w:pPr>
        <w:rPr>
          <w:rStyle w:val="Strong"/>
        </w:rPr>
      </w:pPr>
      <w:r w:rsidRPr="00D30ECF">
        <w:rPr>
          <w:rStyle w:val="Strong"/>
        </w:rPr>
        <w:t xml:space="preserve">Option 1: </w:t>
      </w:r>
      <w:r w:rsidR="008677F5">
        <w:rPr>
          <w:rStyle w:val="Strong"/>
        </w:rPr>
        <w:t>c</w:t>
      </w:r>
      <w:r w:rsidRPr="00D30ECF">
        <w:rPr>
          <w:rStyle w:val="Strong"/>
        </w:rPr>
        <w:t>ollecting primary data</w:t>
      </w:r>
    </w:p>
    <w:p w14:paraId="5107E04B" w14:textId="77777777" w:rsidR="003A47D3" w:rsidRDefault="003A47D3" w:rsidP="003A47D3">
      <w:r>
        <w:t>Three example collision scenarios are outlined in the student resources section. These examples are chosen to represent a wide range of collision types and to build in complexity. They are:</w:t>
      </w:r>
    </w:p>
    <w:p w14:paraId="36348313" w14:textId="77777777" w:rsidR="003A47D3" w:rsidRDefault="003A47D3" w:rsidP="003A47D3">
      <w:pPr>
        <w:pStyle w:val="ListBullet"/>
      </w:pPr>
      <w:r>
        <w:t>a ‘sticky’ collision</w:t>
      </w:r>
    </w:p>
    <w:p w14:paraId="179543FA" w14:textId="77777777" w:rsidR="003A47D3" w:rsidRDefault="003A47D3" w:rsidP="003A47D3">
      <w:pPr>
        <w:pStyle w:val="ListBullet"/>
      </w:pPr>
      <w:r>
        <w:t>an ‘explosion’</w:t>
      </w:r>
    </w:p>
    <w:p w14:paraId="545D79A7" w14:textId="04562543" w:rsidR="003A47D3" w:rsidRDefault="000B672E" w:rsidP="003A47D3">
      <w:pPr>
        <w:pStyle w:val="ListBullet"/>
      </w:pPr>
      <w:r>
        <w:t>a</w:t>
      </w:r>
      <w:r w:rsidR="003A47D3">
        <w:t xml:space="preserve">n elastic collision of </w:t>
      </w:r>
      <w:r>
        <w:t xml:space="preserve">2 </w:t>
      </w:r>
      <w:r w:rsidR="003A47D3">
        <w:t>carts with different masses.</w:t>
      </w:r>
    </w:p>
    <w:p w14:paraId="2110DF7A" w14:textId="6D4A85DD" w:rsidR="003A47D3" w:rsidRDefault="003A47D3" w:rsidP="003A47D3">
      <w:r>
        <w:t>To conduct this practical investigation, each student group will need the following</w:t>
      </w:r>
      <w:r w:rsidR="000B672E">
        <w:t>:</w:t>
      </w:r>
    </w:p>
    <w:p w14:paraId="1F59FCB3" w14:textId="5C09EDC1" w:rsidR="003A47D3" w:rsidRDefault="003A47D3" w:rsidP="003A47D3">
      <w:pPr>
        <w:pStyle w:val="ListBullet"/>
      </w:pPr>
      <w:r>
        <w:t>Two collision carts (some carts have integrated force and motion sensors)</w:t>
      </w:r>
      <w:r w:rsidR="000B672E">
        <w:t>.</w:t>
      </w:r>
    </w:p>
    <w:p w14:paraId="5A402D67" w14:textId="1418D59E" w:rsidR="003A47D3" w:rsidRPr="00E619B2" w:rsidRDefault="003A47D3" w:rsidP="003A47D3">
      <w:pPr>
        <w:pStyle w:val="ListBullet"/>
      </w:pPr>
      <w:r w:rsidRPr="00E619B2">
        <w:t xml:space="preserve">Light gates or other data logging equipment for velocity and force measurements. </w:t>
      </w:r>
      <w:r>
        <w:t>(</w:t>
      </w:r>
      <w:r w:rsidRPr="00E619B2">
        <w:t xml:space="preserve">Mobile phone cameras and </w:t>
      </w:r>
      <w:r w:rsidR="000B672E">
        <w:t>c</w:t>
      </w:r>
      <w:r w:rsidRPr="00E619B2">
        <w:t xml:space="preserve">omputers with </w:t>
      </w:r>
      <w:r w:rsidR="000B672E">
        <w:t>t</w:t>
      </w:r>
      <w:r w:rsidRPr="00E619B2">
        <w:t>racker software installed</w:t>
      </w:r>
      <w:r w:rsidR="000B672E">
        <w:t>,</w:t>
      </w:r>
      <w:r w:rsidRPr="00E619B2">
        <w:t xml:space="preserve"> if using video analysis</w:t>
      </w:r>
      <w:r w:rsidR="000B672E">
        <w:t>.</w:t>
      </w:r>
      <w:r>
        <w:t>)</w:t>
      </w:r>
    </w:p>
    <w:p w14:paraId="6B1AA21B" w14:textId="7D34F5B1" w:rsidR="003A47D3" w:rsidRDefault="003A47D3" w:rsidP="003A47D3">
      <w:pPr>
        <w:pStyle w:val="ListBullet"/>
      </w:pPr>
      <w:r>
        <w:t>Additional masses to add to carts</w:t>
      </w:r>
      <w:r w:rsidR="000B672E">
        <w:t>.</w:t>
      </w:r>
    </w:p>
    <w:p w14:paraId="77C9CFE7" w14:textId="7460D47F" w:rsidR="003A47D3" w:rsidRDefault="003A47D3" w:rsidP="003A47D3">
      <w:r>
        <w:t>An electronic balance is required to measure the mass of each cart accurately. To save time, weigh each cart before class and label its mass.</w:t>
      </w:r>
    </w:p>
    <w:p w14:paraId="1439D8EA" w14:textId="5B4EB892" w:rsidR="003A47D3" w:rsidRPr="000558A5" w:rsidRDefault="003A47D3" w:rsidP="003A47D3">
      <w:r>
        <w:t>If you do not have data logging equipment that can record the force during the collision</w:t>
      </w:r>
      <w:r w:rsidR="007D32D1">
        <w:t>, t</w:t>
      </w:r>
      <w:r>
        <w:t>he practical investigation can still be completed measuring only the velocities of carts before and after the collision.</w:t>
      </w:r>
    </w:p>
    <w:p w14:paraId="0A435690" w14:textId="1F326EFB" w:rsidR="003A47D3" w:rsidRPr="00D30ECF" w:rsidRDefault="003A47D3" w:rsidP="003A47D3">
      <w:pPr>
        <w:rPr>
          <w:rStyle w:val="Strong"/>
        </w:rPr>
      </w:pPr>
      <w:r w:rsidRPr="00D30ECF">
        <w:rPr>
          <w:rStyle w:val="Strong"/>
        </w:rPr>
        <w:t xml:space="preserve">Option 2: </w:t>
      </w:r>
      <w:r w:rsidR="008677F5">
        <w:rPr>
          <w:rStyle w:val="Strong"/>
        </w:rPr>
        <w:t>u</w:t>
      </w:r>
      <w:r w:rsidRPr="00D30ECF">
        <w:rPr>
          <w:rStyle w:val="Strong"/>
        </w:rPr>
        <w:t>sing secondary data</w:t>
      </w:r>
    </w:p>
    <w:p w14:paraId="5E497475" w14:textId="7EF5B44B" w:rsidR="00010A8F" w:rsidRDefault="003A47D3" w:rsidP="003A47D3">
      <w:r>
        <w:t>The student resources section provides all the materials required to complete this investigation using secondary data.</w:t>
      </w:r>
    </w:p>
    <w:p w14:paraId="43059089" w14:textId="3A8B83BB" w:rsidR="00010A8F" w:rsidRDefault="00010A8F" w:rsidP="00010A8F">
      <w:pPr>
        <w:rPr>
          <w:lang w:eastAsia="zh-CN"/>
        </w:rPr>
      </w:pPr>
      <w:r>
        <w:rPr>
          <w:lang w:eastAsia="zh-CN"/>
        </w:rPr>
        <w:lastRenderedPageBreak/>
        <w:t xml:space="preserve">All the questions in this worksheet are supported with videos linked to data. Alternatively, students could collect and analyse their data for this sequence using a mobile phone and the free software </w:t>
      </w:r>
      <w:hyperlink r:id="rId28" w:history="1">
        <w:r w:rsidRPr="004A3942">
          <w:rPr>
            <w:rStyle w:val="Hyperlink"/>
            <w:lang w:eastAsia="zh-CN"/>
          </w:rPr>
          <w:t>Tracker</w:t>
        </w:r>
      </w:hyperlink>
      <w:r>
        <w:rPr>
          <w:lang w:eastAsia="zh-CN"/>
        </w:rPr>
        <w:t xml:space="preserve"> (Brown et al. 2022).</w:t>
      </w:r>
    </w:p>
    <w:p w14:paraId="545C85B6" w14:textId="707BF3EB" w:rsidR="003A47D3" w:rsidRDefault="007E3D42" w:rsidP="003A47D3">
      <w:r>
        <w:t>Sample responses are i</w:t>
      </w:r>
      <w:r w:rsidR="00CE62B2">
        <w:t>ncluded at the end of this section.</w:t>
      </w:r>
    </w:p>
    <w:p w14:paraId="7C82882E" w14:textId="6B479C97" w:rsidR="003A47D3" w:rsidRPr="00D30ECF" w:rsidRDefault="003A47D3" w:rsidP="003A47D3">
      <w:pPr>
        <w:rPr>
          <w:rStyle w:val="Strong"/>
        </w:rPr>
      </w:pPr>
      <w:r w:rsidRPr="00D30ECF">
        <w:rPr>
          <w:rStyle w:val="Strong"/>
        </w:rPr>
        <w:t xml:space="preserve">Option 3: </w:t>
      </w:r>
      <w:r w:rsidR="008677F5">
        <w:rPr>
          <w:rStyle w:val="Strong"/>
        </w:rPr>
        <w:t>u</w:t>
      </w:r>
      <w:r w:rsidRPr="00D30ECF">
        <w:rPr>
          <w:rStyle w:val="Strong"/>
        </w:rPr>
        <w:t>sing simulat</w:t>
      </w:r>
      <w:r>
        <w:rPr>
          <w:rStyle w:val="Strong"/>
        </w:rPr>
        <w:t>ed data</w:t>
      </w:r>
    </w:p>
    <w:p w14:paraId="36AF5096" w14:textId="10E1A78D" w:rsidR="003A47D3" w:rsidRDefault="003A47D3" w:rsidP="003A47D3">
      <w:r>
        <w:t xml:space="preserve">Similar scenarios can be simulated and analysed using either the </w:t>
      </w:r>
      <w:hyperlink r:id="rId29" w:history="1">
        <w:r w:rsidRPr="002B1CAB">
          <w:rPr>
            <w:rStyle w:val="Hyperlink"/>
          </w:rPr>
          <w:t xml:space="preserve">Collision Lab </w:t>
        </w:r>
      </w:hyperlink>
      <w:r>
        <w:t xml:space="preserve">(PhET 2022) or </w:t>
      </w:r>
      <w:hyperlink r:id="rId30" w:history="1">
        <w:r w:rsidRPr="00973C6E">
          <w:rPr>
            <w:rStyle w:val="Hyperlink"/>
            <w:lang w:eastAsia="zh-CN"/>
          </w:rPr>
          <w:t xml:space="preserve">Collision </w:t>
        </w:r>
        <w:r w:rsidR="00305F4E">
          <w:rPr>
            <w:rStyle w:val="Hyperlink"/>
            <w:lang w:eastAsia="zh-CN"/>
          </w:rPr>
          <w:t>C</w:t>
        </w:r>
        <w:r w:rsidRPr="00973C6E">
          <w:rPr>
            <w:rStyle w:val="Hyperlink"/>
            <w:lang w:eastAsia="zh-CN"/>
          </w:rPr>
          <w:t>arts</w:t>
        </w:r>
      </w:hyperlink>
      <w:r>
        <w:rPr>
          <w:lang w:eastAsia="zh-CN"/>
        </w:rPr>
        <w:t xml:space="preserve"> (TPC nd) simulations.</w:t>
      </w:r>
    </w:p>
    <w:p w14:paraId="7EB35857" w14:textId="18DE4C8E" w:rsidR="003A47D3" w:rsidRPr="00095C4A" w:rsidRDefault="003A47D3" w:rsidP="003A47D3">
      <w:pPr>
        <w:pStyle w:val="FeatureBox2"/>
        <w:rPr>
          <w:rStyle w:val="Strong"/>
        </w:rPr>
      </w:pPr>
      <w:r w:rsidRPr="00095C4A">
        <w:rPr>
          <w:rStyle w:val="Strong"/>
        </w:rPr>
        <w:t>Working scientifically</w:t>
      </w:r>
      <w:r>
        <w:rPr>
          <w:rStyle w:val="Strong"/>
        </w:rPr>
        <w:t xml:space="preserve"> </w:t>
      </w:r>
      <w:r w:rsidR="00305F4E">
        <w:rPr>
          <w:rStyle w:val="Strong"/>
        </w:rPr>
        <w:t>–</w:t>
      </w:r>
      <w:r>
        <w:rPr>
          <w:rStyle w:val="Strong"/>
        </w:rPr>
        <w:t xml:space="preserve"> </w:t>
      </w:r>
      <w:r w:rsidR="00305F4E">
        <w:rPr>
          <w:rStyle w:val="Strong"/>
        </w:rPr>
        <w:t>q</w:t>
      </w:r>
      <w:r w:rsidRPr="00095C4A">
        <w:rPr>
          <w:rStyle w:val="Strong"/>
        </w:rPr>
        <w:t xml:space="preserve">uestioning and </w:t>
      </w:r>
      <w:r w:rsidR="00305F4E">
        <w:rPr>
          <w:rStyle w:val="Strong"/>
        </w:rPr>
        <w:t>p</w:t>
      </w:r>
      <w:r w:rsidRPr="00095C4A">
        <w:rPr>
          <w:rStyle w:val="Strong"/>
        </w:rPr>
        <w:t>redicting</w:t>
      </w:r>
    </w:p>
    <w:p w14:paraId="4150F73E" w14:textId="71BF2D49" w:rsidR="003A47D3" w:rsidRDefault="003A47D3" w:rsidP="003A47D3">
      <w:pPr>
        <w:pStyle w:val="FeatureBox2"/>
      </w:pPr>
      <w:r>
        <w:t>If you are running a practical investigation, there will be deviations from the ideal behaviour predicted by physical laws. This may be due to errors in measurement, an inability to eliminate friction or other issues arising from the method used to collect the data. These differences from the predictions are valuable in provoking student thinking and discussion around data quality and may act as a catalyst for further investigation and depth study.</w:t>
      </w:r>
    </w:p>
    <w:p w14:paraId="5A29E641" w14:textId="30B1DFF3" w:rsidR="003A47D3" w:rsidRPr="00305D4D" w:rsidRDefault="003A47D3" w:rsidP="00305D4D">
      <w:pPr>
        <w:pStyle w:val="FeatureBox2"/>
        <w:rPr>
          <w:rStyle w:val="Strong"/>
        </w:rPr>
      </w:pPr>
      <w:r w:rsidRPr="00305D4D">
        <w:rPr>
          <w:rStyle w:val="Strong"/>
        </w:rPr>
        <w:t xml:space="preserve">Working scientifically </w:t>
      </w:r>
      <w:r w:rsidR="00305F4E">
        <w:rPr>
          <w:rStyle w:val="Strong"/>
        </w:rPr>
        <w:t>–</w:t>
      </w:r>
      <w:r w:rsidRPr="00305D4D">
        <w:rPr>
          <w:rStyle w:val="Strong"/>
        </w:rPr>
        <w:t xml:space="preserve"> </w:t>
      </w:r>
      <w:r w:rsidR="00305F4E">
        <w:rPr>
          <w:rStyle w:val="Strong"/>
        </w:rPr>
        <w:t>p</w:t>
      </w:r>
      <w:r w:rsidRPr="00305D4D">
        <w:rPr>
          <w:rStyle w:val="Strong"/>
        </w:rPr>
        <w:t>rocessing data and information</w:t>
      </w:r>
    </w:p>
    <w:p w14:paraId="25B20524" w14:textId="15F97898" w:rsidR="00F4459F" w:rsidRDefault="003A47D3" w:rsidP="00F4459F">
      <w:pPr>
        <w:pStyle w:val="FeatureBox2"/>
      </w:pPr>
      <w:r>
        <w:t xml:space="preserve">The guiding questions in the student resource encourage students to use a range of representations to support their problem-solving. For example, free-body and vector diagrams, graphs and other annotations. See </w:t>
      </w:r>
      <w:hyperlink w:anchor="_Sample_responses_for" w:history="1">
        <w:r w:rsidRPr="015E119A">
          <w:rPr>
            <w:rStyle w:val="Hyperlink"/>
            <w:color w:val="auto"/>
            <w:u w:val="none"/>
          </w:rPr>
          <w:t xml:space="preserve">Sample responses </w:t>
        </w:r>
      </w:hyperlink>
      <w:r>
        <w:t>section for examples.</w:t>
      </w:r>
    </w:p>
    <w:p w14:paraId="16D6B51C" w14:textId="7407982C" w:rsidR="008E1473" w:rsidRDefault="008E1473" w:rsidP="008E1473">
      <w:pPr>
        <w:pStyle w:val="Heading4"/>
      </w:pPr>
      <w:bookmarkStart w:id="11" w:name="_Toc96528610"/>
      <w:r>
        <w:lastRenderedPageBreak/>
        <w:t>Sample responses for</w:t>
      </w:r>
      <w:bookmarkEnd w:id="11"/>
      <w:r w:rsidR="00BE0B7C">
        <w:t xml:space="preserve"> student worksheet</w:t>
      </w:r>
      <w:r w:rsidR="008B5E92">
        <w:t xml:space="preserve"> –</w:t>
      </w:r>
      <w:r w:rsidR="00BE0B7C">
        <w:t xml:space="preserve"> </w:t>
      </w:r>
      <w:r w:rsidR="00530DAF">
        <w:t>collisions</w:t>
      </w:r>
    </w:p>
    <w:p w14:paraId="4BFFB259" w14:textId="1D6AA8D8" w:rsidR="00FA173C" w:rsidRDefault="00FA173C" w:rsidP="00FA173C">
      <w:pPr>
        <w:pStyle w:val="Caption"/>
      </w:pPr>
      <w:r>
        <w:t xml:space="preserve">Figure </w:t>
      </w:r>
      <w:r w:rsidR="00FD2143">
        <w:t>7</w:t>
      </w:r>
      <w:r>
        <w:t xml:space="preserve"> – sample annotated graph for </w:t>
      </w:r>
      <w:r w:rsidR="00E26736">
        <w:t xml:space="preserve">Option </w:t>
      </w:r>
      <w:r>
        <w:t>1 – a 'sticky' collision</w:t>
      </w:r>
      <w:r w:rsidR="006B587C">
        <w:t>.</w:t>
      </w:r>
    </w:p>
    <w:p w14:paraId="45EEA9F2" w14:textId="77777777" w:rsidR="008E1473" w:rsidRDefault="008E1473" w:rsidP="008E1473">
      <w:r>
        <w:rPr>
          <w:noProof/>
        </w:rPr>
        <w:drawing>
          <wp:inline distT="0" distB="0" distL="0" distR="0" wp14:anchorId="0951DCCD" wp14:editId="026CD613">
            <wp:extent cx="5848350" cy="6744338"/>
            <wp:effectExtent l="0" t="0" r="0" b="0"/>
            <wp:docPr id="592" name="Picture 592" descr="Annotated graph of a 'sticky' collision. Velocity on the position-time graph is represented by the gradient. G has slowed after the collision as it has transferred some of its momentum to Y.&#10;Initial acceleration of green cart (G). Gradient of v-t graph represents acceleration.&#10;The change in velocity for G and Y are equal and opposite.&#10;The accelerations of G and Y are equal and opposite during the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Annotated graph of a 'sticky' collision. Velocity on the position-time graph is represented by the gradient. G has slowed after the collision as it has transferred some of its momentum to Y.&#10;Initial acceleration of green cart (G). Gradient of v-t graph represents acceleration.&#10;The change in velocity for G and Y are equal and opposite.&#10;The accelerations of G and Y are equal and opposite during the collisio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856363" cy="6753579"/>
                    </a:xfrm>
                    <a:prstGeom prst="rect">
                      <a:avLst/>
                    </a:prstGeom>
                    <a:noFill/>
                    <a:ln>
                      <a:noFill/>
                    </a:ln>
                  </pic:spPr>
                </pic:pic>
              </a:graphicData>
            </a:graphic>
          </wp:inline>
        </w:drawing>
      </w:r>
    </w:p>
    <w:p w14:paraId="78EB6282" w14:textId="63FD8EA0" w:rsidR="008E1473" w:rsidRPr="003E38AA" w:rsidRDefault="008E1473" w:rsidP="00FA173C">
      <w:pPr>
        <w:pStyle w:val="Imageattributioncaption"/>
      </w:pPr>
      <w:r>
        <w:t>The figure is from the Physics Module 2 Guide (DoE 2022).</w:t>
      </w:r>
    </w:p>
    <w:p w14:paraId="50CB7261" w14:textId="311603D5" w:rsidR="007901D9" w:rsidRDefault="007901D9" w:rsidP="007901D9">
      <w:pPr>
        <w:pStyle w:val="Caption"/>
      </w:pPr>
      <w:r>
        <w:lastRenderedPageBreak/>
        <w:t xml:space="preserve">Figure </w:t>
      </w:r>
      <w:r w:rsidR="006B587C">
        <w:t>8 – s</w:t>
      </w:r>
      <w:r w:rsidRPr="003E38AA">
        <w:t xml:space="preserve">ample annotated graph for </w:t>
      </w:r>
      <w:r w:rsidR="006B587C">
        <w:t>Option</w:t>
      </w:r>
      <w:r w:rsidR="006B587C" w:rsidRPr="003E38AA">
        <w:t xml:space="preserve"> </w:t>
      </w:r>
      <w:r>
        <w:t>2</w:t>
      </w:r>
      <w:r w:rsidR="006B587C">
        <w:t xml:space="preserve"> –</w:t>
      </w:r>
      <w:r w:rsidRPr="003E38AA">
        <w:t xml:space="preserve"> </w:t>
      </w:r>
      <w:r w:rsidR="006B587C">
        <w:t>a</w:t>
      </w:r>
      <w:r>
        <w:t>n ‘explosion’</w:t>
      </w:r>
      <w:r w:rsidRPr="003E38AA">
        <w:t>.</w:t>
      </w:r>
    </w:p>
    <w:p w14:paraId="792F040B" w14:textId="43AC7142" w:rsidR="008E1473" w:rsidRDefault="008E1473" w:rsidP="008E1473">
      <w:r>
        <w:rPr>
          <w:noProof/>
        </w:rPr>
        <w:drawing>
          <wp:inline distT="0" distB="0" distL="0" distR="0" wp14:anchorId="50F81209" wp14:editId="57D8B983">
            <wp:extent cx="6116320" cy="7350760"/>
            <wp:effectExtent l="0" t="0" r="0" b="2540"/>
            <wp:docPr id="593" name="Picture 593"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pic:cNvPicPr/>
                  </pic:nvPicPr>
                  <pic:blipFill>
                    <a:blip r:embed="rId32" cstate="screen">
                      <a:extLst>
                        <a:ext uri="{28A0092B-C50C-407E-A947-70E740481C1C}">
                          <a14:useLocalDpi xmlns:a14="http://schemas.microsoft.com/office/drawing/2010/main"/>
                        </a:ext>
                      </a:extLst>
                    </a:blip>
                    <a:stretch>
                      <a:fillRect/>
                    </a:stretch>
                  </pic:blipFill>
                  <pic:spPr>
                    <a:xfrm>
                      <a:off x="0" y="0"/>
                      <a:ext cx="6116320" cy="7350760"/>
                    </a:xfrm>
                    <a:prstGeom prst="rect">
                      <a:avLst/>
                    </a:prstGeom>
                  </pic:spPr>
                </pic:pic>
              </a:graphicData>
            </a:graphic>
          </wp:inline>
        </w:drawing>
      </w:r>
      <w:r w:rsidR="006D102B" w:rsidRPr="006D102B">
        <w:rPr>
          <w:rStyle w:val="ImageattributioncaptionChar"/>
        </w:rPr>
        <w:t>The figure is from the Physics Module 2 Guide (DoE 2022).</w:t>
      </w:r>
    </w:p>
    <w:p w14:paraId="08A3BC68" w14:textId="77777777" w:rsidR="00FD2143" w:rsidRDefault="00FD2143">
      <w:pPr>
        <w:spacing w:before="0" w:after="160" w:line="259" w:lineRule="auto"/>
        <w:rPr>
          <w:b/>
          <w:iCs/>
          <w:szCs w:val="18"/>
        </w:rPr>
      </w:pPr>
      <w:r>
        <w:br w:type="page"/>
      </w:r>
    </w:p>
    <w:p w14:paraId="0C6AF4DF" w14:textId="03350456" w:rsidR="00FD2143" w:rsidRDefault="0074749E" w:rsidP="00084C43">
      <w:pPr>
        <w:pStyle w:val="Caption"/>
        <w:rPr>
          <w:noProof/>
          <w:lang w:eastAsia="zh-CN"/>
        </w:rPr>
      </w:pPr>
      <w:r>
        <w:lastRenderedPageBreak/>
        <w:t xml:space="preserve">Figure </w:t>
      </w:r>
      <w:r w:rsidR="006135B9">
        <w:t>9 –</w:t>
      </w:r>
      <w:r>
        <w:t xml:space="preserve"> </w:t>
      </w:r>
      <w:r w:rsidR="006135B9">
        <w:t>s</w:t>
      </w:r>
      <w:r w:rsidRPr="00D70A9B">
        <w:t xml:space="preserve">ample annotated graph for </w:t>
      </w:r>
      <w:r w:rsidR="006135B9">
        <w:t>Option</w:t>
      </w:r>
      <w:r w:rsidR="006135B9" w:rsidRPr="00D70A9B">
        <w:t xml:space="preserve"> </w:t>
      </w:r>
      <w:r>
        <w:t>3</w:t>
      </w:r>
      <w:r w:rsidR="006135B9">
        <w:t xml:space="preserve"> –</w:t>
      </w:r>
      <w:r w:rsidRPr="00D70A9B">
        <w:t xml:space="preserve"> </w:t>
      </w:r>
      <w:r w:rsidR="006135B9">
        <w:t>e</w:t>
      </w:r>
      <w:r>
        <w:t>lastic collision</w:t>
      </w:r>
      <w:r w:rsidR="005E5203">
        <w:t xml:space="preserve"> </w:t>
      </w:r>
      <w:r>
        <w:t>between carts of different masses</w:t>
      </w:r>
    </w:p>
    <w:p w14:paraId="17B3CD17" w14:textId="2A22E4CF" w:rsidR="00FD2143" w:rsidRDefault="00FD2143" w:rsidP="00084C43">
      <w:pPr>
        <w:pStyle w:val="Caption"/>
        <w:rPr>
          <w:noProof/>
          <w:lang w:eastAsia="zh-CN"/>
        </w:rPr>
      </w:pPr>
      <w:r>
        <w:rPr>
          <w:noProof/>
          <w:lang w:eastAsia="zh-CN"/>
        </w:rPr>
        <w:drawing>
          <wp:inline distT="0" distB="0" distL="0" distR="0" wp14:anchorId="17B0A721" wp14:editId="6F084CDD">
            <wp:extent cx="5781964" cy="6206376"/>
            <wp:effectExtent l="0" t="0" r="0" b="4445"/>
            <wp:docPr id="594" name="Picture 594" descr="Annotated graphs for elastic collision between carts of different masses. &#10;Graph 1 shows force versus time.  Impulse is equal to change in momentum and is represented by the area under the F-t. The area under the graph for each cart is the same showing equal and opposite momentum transfers.&#10;Graph 2 shows momentum versus time. Y and G experience equal and opposite impulses as demonstrated by the equal and opposite momentum transfers.&#10;Graph 3 shows velocity versus time. Acceleration is represented as the gradient of the function on the graph. Y initially accelerates before collision. The change in velocity for G is significantly smaller than the change for Y due to its large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Annotated graphs for elastic collision between carts of different masses. &#10;Graph 1 shows force versus time.  Impulse is equal to change in momentum and is represented by the area under the F-t. The area under the graph for each cart is the same showing equal and opposite momentum transfers.&#10;Graph 2 shows momentum versus time. Y and G experience equal and opposite impulses as demonstrated by the equal and opposite momentum transfers.&#10;Graph 3 shows velocity versus time. Acceleration is represented as the gradient of the function on the graph. Y initially accelerates before collision. The change in velocity for G is significantly smaller than the change for Y due to its larger mass."/>
                    <pic:cNvPicPr/>
                  </pic:nvPicPr>
                  <pic:blipFill>
                    <a:blip r:embed="rId33" cstate="screen">
                      <a:extLst>
                        <a:ext uri="{28A0092B-C50C-407E-A947-70E740481C1C}">
                          <a14:useLocalDpi xmlns:a14="http://schemas.microsoft.com/office/drawing/2010/main"/>
                        </a:ext>
                      </a:extLst>
                    </a:blip>
                    <a:stretch>
                      <a:fillRect/>
                    </a:stretch>
                  </pic:blipFill>
                  <pic:spPr>
                    <a:xfrm>
                      <a:off x="0" y="0"/>
                      <a:ext cx="5785755" cy="6210445"/>
                    </a:xfrm>
                    <a:prstGeom prst="rect">
                      <a:avLst/>
                    </a:prstGeom>
                  </pic:spPr>
                </pic:pic>
              </a:graphicData>
            </a:graphic>
          </wp:inline>
        </w:drawing>
      </w:r>
    </w:p>
    <w:p w14:paraId="25F39C24" w14:textId="61ADC500" w:rsidR="008E1473" w:rsidRPr="00FD1545" w:rsidRDefault="00FD2143" w:rsidP="00084C43">
      <w:pPr>
        <w:pStyle w:val="Caption"/>
        <w:rPr>
          <w:lang w:eastAsia="zh-CN"/>
        </w:rPr>
      </w:pPr>
      <w:r>
        <w:rPr>
          <w:rStyle w:val="ImageattributioncaptionChar"/>
          <w:b w:val="0"/>
          <w:bCs/>
        </w:rPr>
        <w:t>Figure sourced</w:t>
      </w:r>
      <w:r w:rsidR="008E1473" w:rsidRPr="00084C43">
        <w:rPr>
          <w:rStyle w:val="ImageattributioncaptionChar"/>
          <w:b w:val="0"/>
          <w:bCs/>
        </w:rPr>
        <w:t xml:space="preserve"> from the Physics Module 2 Guide (DoE 2022).</w:t>
      </w:r>
    </w:p>
    <w:p w14:paraId="7DC7B105" w14:textId="77777777" w:rsidR="00FD2143" w:rsidRDefault="00FD2143">
      <w:pPr>
        <w:spacing w:before="0" w:after="160" w:line="259" w:lineRule="auto"/>
        <w:rPr>
          <w:b/>
          <w:iCs/>
          <w:szCs w:val="18"/>
        </w:rPr>
      </w:pPr>
      <w:r>
        <w:br w:type="page"/>
      </w:r>
    </w:p>
    <w:p w14:paraId="34D0C218" w14:textId="0881FCB0" w:rsidR="00FB0D7A" w:rsidRDefault="00084C43" w:rsidP="00084C43">
      <w:pPr>
        <w:pStyle w:val="Caption"/>
      </w:pPr>
      <w:r>
        <w:lastRenderedPageBreak/>
        <w:t>Figure 10</w:t>
      </w:r>
      <w:r w:rsidR="0078431A">
        <w:t xml:space="preserve"> –</w:t>
      </w:r>
      <w:r w:rsidR="00A365AD">
        <w:t xml:space="preserve"> </w:t>
      </w:r>
      <w:r w:rsidR="0078431A">
        <w:t>p</w:t>
      </w:r>
      <w:r>
        <w:t>ictorial representations of carts before</w:t>
      </w:r>
      <w:r w:rsidR="0078431A">
        <w:t xml:space="preserve"> (a)</w:t>
      </w:r>
      <w:r>
        <w:t xml:space="preserve"> and after</w:t>
      </w:r>
      <w:r w:rsidR="0078431A">
        <w:t xml:space="preserve"> (b)</w:t>
      </w:r>
      <w:r>
        <w:t xml:space="preserve"> the collision. Vector diagram</w:t>
      </w:r>
      <w:r w:rsidR="0078431A">
        <w:t xml:space="preserve"> (c)</w:t>
      </w:r>
      <w:r>
        <w:t xml:space="preserve"> showing the conservation of momentum. Mathematical</w:t>
      </w:r>
      <w:r w:rsidR="00FB0D7A">
        <w:t xml:space="preserve"> </w:t>
      </w:r>
      <w:r>
        <w:t>representation</w:t>
      </w:r>
      <w:r w:rsidR="0078431A">
        <w:t xml:space="preserve"> (d)</w:t>
      </w:r>
      <w:r>
        <w:t xml:space="preserve"> of the problem</w:t>
      </w:r>
    </w:p>
    <w:p w14:paraId="0DB9D8DD" w14:textId="263E084A" w:rsidR="008E1473" w:rsidRDefault="008E1473" w:rsidP="00084C43">
      <w:pPr>
        <w:pStyle w:val="Caption"/>
      </w:pPr>
      <w:r>
        <w:rPr>
          <w:noProof/>
        </w:rPr>
        <w:drawing>
          <wp:inline distT="0" distB="0" distL="0" distR="0" wp14:anchorId="70EBC369" wp14:editId="01974EE1">
            <wp:extent cx="6116320" cy="3345180"/>
            <wp:effectExtent l="0" t="0" r="0" b="7620"/>
            <wp:docPr id="595" name="Picture 595" descr="A series of diagrams showing changes in momentum of each cart. Diagrams (a) and (b) use boxes and arrows to represent the mass and velocity of carts Y and G. Data supplied in the activity has been included. Diagram (c) shows momentum vectors as arrows joined tip-to-tail and diagram (d) is the mathematical formula showing the conservation of momen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A series of diagrams showing changes in momentum of each cart. Diagrams (a) and (b) use boxes and arrows to represent the mass and velocity of carts Y and G. Data supplied in the activity has been included. Diagram (c) shows momentum vectors as arrows joined tip-to-tail and diagram (d) is the mathematical formula showing the conservation of momentum. "/>
                    <pic:cNvPicPr/>
                  </pic:nvPicPr>
                  <pic:blipFill>
                    <a:blip r:embed="rId34">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2DC14A36" w14:textId="18BCC0E1" w:rsidR="008E1473" w:rsidRDefault="00FD2143" w:rsidP="00084C43">
      <w:pPr>
        <w:pStyle w:val="Imageattributioncaption"/>
      </w:pPr>
      <w:r>
        <w:t>Figure sourced</w:t>
      </w:r>
      <w:r w:rsidR="008E1473">
        <w:t xml:space="preserve"> from the Physics Module 2 Guide (DoE 2022).</w:t>
      </w:r>
    </w:p>
    <w:p w14:paraId="3D949B3F" w14:textId="77777777" w:rsidR="00084C43" w:rsidRDefault="00084C43" w:rsidP="00084C43">
      <w:pPr>
        <w:pStyle w:val="Imageattributioncaption"/>
      </w:pPr>
    </w:p>
    <w:p w14:paraId="17886E34" w14:textId="00189918" w:rsidR="00F72F64" w:rsidRDefault="00F72F64" w:rsidP="00F72F64">
      <w:pPr>
        <w:pStyle w:val="Caption"/>
      </w:pPr>
      <w:r>
        <w:t xml:space="preserve">Table </w:t>
      </w:r>
      <w:r>
        <w:fldChar w:fldCharType="begin"/>
      </w:r>
      <w:r>
        <w:instrText>SEQ Table \* ARABIC</w:instrText>
      </w:r>
      <w:r>
        <w:fldChar w:fldCharType="separate"/>
      </w:r>
      <w:r w:rsidR="009A1758">
        <w:rPr>
          <w:noProof/>
        </w:rPr>
        <w:t>2</w:t>
      </w:r>
      <w:r>
        <w:fldChar w:fldCharType="end"/>
      </w:r>
      <w:r>
        <w:t xml:space="preserve"> – p</w:t>
      </w:r>
      <w:r w:rsidRPr="001B1D80">
        <w:t>roblem solving steps for the collision between carts of different masses</w:t>
      </w:r>
    </w:p>
    <w:tbl>
      <w:tblPr>
        <w:tblStyle w:val="Tableheader"/>
        <w:tblW w:w="9660"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868"/>
        <w:gridCol w:w="7792"/>
      </w:tblGrid>
      <w:tr w:rsidR="008E1473" w14:paraId="4016E5B3" w14:textId="77777777" w:rsidTr="00FB0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B48CEBC" w14:textId="77777777" w:rsidR="008E1473" w:rsidRDefault="008E1473" w:rsidP="00017942">
            <w:pPr>
              <w:spacing w:before="192" w:after="192"/>
            </w:pPr>
            <w:r>
              <w:t>Step</w:t>
            </w:r>
          </w:p>
        </w:tc>
        <w:tc>
          <w:tcPr>
            <w:tcW w:w="7792" w:type="dxa"/>
          </w:tcPr>
          <w:p w14:paraId="632FE952" w14:textId="77777777" w:rsidR="008E1473" w:rsidRDefault="008E1473" w:rsidP="00017942">
            <w:pPr>
              <w:cnfStyle w:val="100000000000" w:firstRow="1" w:lastRow="0" w:firstColumn="0" w:lastColumn="0" w:oddVBand="0" w:evenVBand="0" w:oddHBand="0" w:evenHBand="0" w:firstRowFirstColumn="0" w:firstRowLastColumn="0" w:lastRowFirstColumn="0" w:lastRowLastColumn="0"/>
            </w:pPr>
            <w:r>
              <w:t>Description</w:t>
            </w:r>
          </w:p>
        </w:tc>
      </w:tr>
      <w:tr w:rsidR="008E1473" w14:paraId="673555C1" w14:textId="77777777" w:rsidTr="00FB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976E7FB" w14:textId="7719BFDE" w:rsidR="008E1473" w:rsidRDefault="008E1473" w:rsidP="00017942">
            <w:r w:rsidRPr="007368B9">
              <w:t>Step 1</w:t>
            </w:r>
            <w:r w:rsidR="00F72F64">
              <w:t xml:space="preserve"> –</w:t>
            </w:r>
            <w:r w:rsidRPr="007368B9">
              <w:t xml:space="preserve"> </w:t>
            </w:r>
            <w:r w:rsidR="00F72F64">
              <w:t>c</w:t>
            </w:r>
            <w:r w:rsidRPr="007368B9">
              <w:t>hoose the system and the axes</w:t>
            </w:r>
          </w:p>
        </w:tc>
        <w:tc>
          <w:tcPr>
            <w:tcW w:w="7792" w:type="dxa"/>
          </w:tcPr>
          <w:p w14:paraId="71AE6DDC" w14:textId="38AF6F01" w:rsidR="008E1473" w:rsidRPr="00FB0D7A" w:rsidRDefault="008E1473" w:rsidP="00997239">
            <w:pPr>
              <w:pStyle w:val="ListBullet"/>
              <w:cnfStyle w:val="000000100000" w:firstRow="0" w:lastRow="0" w:firstColumn="0" w:lastColumn="0" w:oddVBand="0" w:evenVBand="0" w:oddHBand="1" w:evenHBand="0" w:firstRowFirstColumn="0" w:firstRowLastColumn="0" w:lastRowFirstColumn="0" w:lastRowLastColumn="0"/>
            </w:pPr>
            <w:r w:rsidRPr="00FB0D7A">
              <w:t xml:space="preserve">A system to analyse: </w:t>
            </w:r>
            <w:r w:rsidR="00F72F64" w:rsidRPr="00FB0D7A">
              <w:t>t</w:t>
            </w:r>
            <w:r w:rsidRPr="00FB0D7A">
              <w:t>he system includes carts Y and G, as shown in (a). It is a closed system.</w:t>
            </w:r>
          </w:p>
          <w:p w14:paraId="4BB97D6B" w14:textId="0C4F8A95" w:rsidR="008E1473" w:rsidRPr="00FB0D7A" w:rsidRDefault="008E1473" w:rsidP="00997239">
            <w:pPr>
              <w:pStyle w:val="ListBullet"/>
              <w:cnfStyle w:val="000000100000" w:firstRow="0" w:lastRow="0" w:firstColumn="0" w:lastColumn="0" w:oddVBand="0" w:evenVBand="0" w:oddHBand="1" w:evenHBand="0" w:firstRowFirstColumn="0" w:firstRowLastColumn="0" w:lastRowFirstColumn="0" w:lastRowLastColumn="0"/>
            </w:pPr>
            <w:r w:rsidRPr="00FB0D7A">
              <w:t xml:space="preserve">Axes/coordinate system: </w:t>
            </w:r>
            <w:r w:rsidR="00F72F64" w:rsidRPr="00FB0D7A">
              <w:t>a</w:t>
            </w:r>
            <w:r w:rsidRPr="00FB0D7A">
              <w:t>ll motion is along a single axis, and right is defined as the positive direction.</w:t>
            </w:r>
          </w:p>
          <w:p w14:paraId="260D4C50" w14:textId="646BDC2A" w:rsidR="008E1473" w:rsidRPr="00FB0D7A" w:rsidRDefault="008E1473" w:rsidP="00997239">
            <w:pPr>
              <w:pStyle w:val="ListBullet"/>
              <w:cnfStyle w:val="000000100000" w:firstRow="0" w:lastRow="0" w:firstColumn="0" w:lastColumn="0" w:oddVBand="0" w:evenVBand="0" w:oddHBand="1" w:evenHBand="0" w:firstRowFirstColumn="0" w:firstRowLastColumn="0" w:lastRowFirstColumn="0" w:lastRowLastColumn="0"/>
            </w:pPr>
            <w:r w:rsidRPr="00FB0D7A">
              <w:t xml:space="preserve">Crucial instants: </w:t>
            </w:r>
            <w:r w:rsidR="00533C4F" w:rsidRPr="00FB0D7A">
              <w:t>t</w:t>
            </w:r>
            <w:r w:rsidRPr="00FB0D7A">
              <w:t>wo instants are chosen, before and after the collision.</w:t>
            </w:r>
          </w:p>
        </w:tc>
      </w:tr>
      <w:tr w:rsidR="008E1473" w14:paraId="4A2ACBC0" w14:textId="77777777" w:rsidTr="00FB0D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427ABE7" w14:textId="3AC9515E" w:rsidR="008E1473" w:rsidRDefault="008E1473" w:rsidP="00017942">
            <w:r w:rsidRPr="007A671B">
              <w:t>Step 2</w:t>
            </w:r>
            <w:r w:rsidR="00F72F64">
              <w:t xml:space="preserve"> –</w:t>
            </w:r>
            <w:r w:rsidRPr="007A671B">
              <w:t xml:space="preserve"> </w:t>
            </w:r>
            <w:r w:rsidR="00F72F64">
              <w:t>r</w:t>
            </w:r>
            <w:r w:rsidRPr="007A671B">
              <w:t>epresent the problem</w:t>
            </w:r>
          </w:p>
        </w:tc>
        <w:tc>
          <w:tcPr>
            <w:tcW w:w="7792" w:type="dxa"/>
          </w:tcPr>
          <w:p w14:paraId="00FA67C8" w14:textId="77777777" w:rsidR="008E1473" w:rsidRPr="00FB0D7A" w:rsidRDefault="008E1473" w:rsidP="00997239">
            <w:pPr>
              <w:pStyle w:val="ListBullet"/>
              <w:cnfStyle w:val="000000010000" w:firstRow="0" w:lastRow="0" w:firstColumn="0" w:lastColumn="0" w:oddVBand="0" w:evenVBand="0" w:oddHBand="0" w:evenHBand="1" w:firstRowFirstColumn="0" w:firstRowLastColumn="0" w:lastRowFirstColumn="0" w:lastRowLastColumn="0"/>
            </w:pPr>
            <w:r w:rsidRPr="00FB0D7A">
              <w:t>The vector diagram (c) represents the conservation of momentum with the sum of momenta before and after the collision being equal. It also indicates the direction and relative magnitude of the momentum vectors. Figure (d) is an alternative representation of similar information.</w:t>
            </w:r>
          </w:p>
          <w:p w14:paraId="216C133D" w14:textId="5DF63C4B" w:rsidR="008E1473" w:rsidRPr="00FB0D7A" w:rsidRDefault="008E1473" w:rsidP="00997239">
            <w:pPr>
              <w:pStyle w:val="ListBullet"/>
              <w:cnfStyle w:val="000000010000" w:firstRow="0" w:lastRow="0" w:firstColumn="0" w:lastColumn="0" w:oddVBand="0" w:evenVBand="0" w:oddHBand="0" w:evenHBand="1" w:firstRowFirstColumn="0" w:firstRowLastColumn="0" w:lastRowFirstColumn="0" w:lastRowLastColumn="0"/>
            </w:pPr>
            <w:r w:rsidRPr="00FB0D7A">
              <w:t xml:space="preserve">The annotated graphs for this example are provided </w:t>
            </w:r>
            <w:r w:rsidR="00017942">
              <w:t>in Figure 10</w:t>
            </w:r>
            <w:r w:rsidRPr="00FB0D7A">
              <w:t>.</w:t>
            </w:r>
          </w:p>
        </w:tc>
      </w:tr>
      <w:tr w:rsidR="008E1473" w14:paraId="5503AEB3" w14:textId="77777777" w:rsidTr="00FB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66D759C1" w14:textId="49B2D3A3" w:rsidR="008E1473" w:rsidRDefault="008E1473" w:rsidP="00017942">
            <w:r w:rsidRPr="007A671B">
              <w:lastRenderedPageBreak/>
              <w:t>Step 3</w:t>
            </w:r>
            <w:r w:rsidR="00F72F64">
              <w:t xml:space="preserve"> – a</w:t>
            </w:r>
            <w:r w:rsidRPr="007A671B">
              <w:t>pply mathematical models</w:t>
            </w:r>
          </w:p>
        </w:tc>
        <w:tc>
          <w:tcPr>
            <w:tcW w:w="7792" w:type="dxa"/>
          </w:tcPr>
          <w:p w14:paraId="52B00E6B" w14:textId="4F9EC842" w:rsidR="008E1473" w:rsidRDefault="008E1473" w:rsidP="00FB0D7A">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091838">
              <w:t>l</w:t>
            </w:r>
            <w:r>
              <w:t xml:space="preserve">aw of conservation of energy is </w:t>
            </w:r>
            <w:r w:rsidRPr="00E60D37">
              <w:t>select</w:t>
            </w:r>
            <w:r>
              <w:t>ed</w:t>
            </w:r>
            <w:r w:rsidRPr="00E60D37">
              <w:t xml:space="preserve"> </w:t>
            </w:r>
            <w:r>
              <w:t xml:space="preserve">as </w:t>
            </w:r>
            <w:r w:rsidRPr="00E60D37">
              <w:t xml:space="preserve">the appropriate model </w:t>
            </w:r>
            <w:r>
              <w:t xml:space="preserve">as it is a closed system. </w:t>
            </w:r>
            <m:oMath>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before</m:t>
                      </m:r>
                    </m:sub>
                  </m:sSub>
                </m:e>
              </m:nary>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after</m:t>
                      </m:r>
                    </m:sub>
                  </m:sSub>
                </m:e>
              </m:nary>
            </m:oMath>
          </w:p>
          <w:p w14:paraId="47260C7E" w14:textId="77777777" w:rsidR="008E1473"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u</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G</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19BA0DA6" w14:textId="77777777" w:rsidR="008E1473"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-0.220</m:t>
                    </m:r>
                  </m:e>
                </m:d>
                <m:r>
                  <w:rPr>
                    <w:rFonts w:ascii="Cambria Math" w:eastAsia="Calibri" w:hAnsi="Cambria Math"/>
                    <w:sz w:val="28"/>
                    <w:szCs w:val="28"/>
                  </w:rPr>
                  <m:t>+(0.804)</m:t>
                </m:r>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11AA64E9" w14:textId="77777777" w:rsidR="008E1473"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r>
                  <w:rPr>
                    <w:rFonts w:ascii="Cambria Math" w:eastAsia="Calibri" w:hAnsi="Cambria Math"/>
                    <w:sz w:val="28"/>
                    <w:szCs w:val="28"/>
                  </w:rPr>
                  <m:t>=</m:t>
                </m:r>
                <m:f>
                  <m:fPr>
                    <m:ctrlPr>
                      <w:rPr>
                        <w:rFonts w:ascii="Cambria Math" w:eastAsia="Calibri" w:hAnsi="Cambria Math"/>
                        <w:i/>
                        <w:iCs/>
                        <w:sz w:val="28"/>
                        <w:szCs w:val="28"/>
                      </w:rPr>
                    </m:ctrlPr>
                  </m:fPr>
                  <m:num>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-0.220</m:t>
                        </m:r>
                      </m:e>
                    </m:d>
                  </m:num>
                  <m:den>
                    <m:d>
                      <m:dPr>
                        <m:ctrlPr>
                          <w:rPr>
                            <w:rFonts w:ascii="Cambria Math" w:eastAsia="Calibri" w:hAnsi="Cambria Math"/>
                            <w:i/>
                            <w:iCs/>
                            <w:sz w:val="28"/>
                            <w:szCs w:val="28"/>
                          </w:rPr>
                        </m:ctrlPr>
                      </m:dPr>
                      <m:e>
                        <m:r>
                          <w:rPr>
                            <w:rFonts w:ascii="Cambria Math" w:eastAsia="Calibri" w:hAnsi="Cambria Math"/>
                            <w:sz w:val="28"/>
                            <w:szCs w:val="28"/>
                          </w:rPr>
                          <m:t>0.804</m:t>
                        </m:r>
                      </m:e>
                    </m:d>
                  </m:den>
                </m:f>
                <m:r>
                  <w:rPr>
                    <w:rFonts w:ascii="Cambria Math" w:eastAsiaTheme="minorEastAsia" w:hAnsi="Cambria Math"/>
                    <w:sz w:val="28"/>
                    <w:szCs w:val="28"/>
                  </w:rPr>
                  <m:t>=0.257 m</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-1</m:t>
                    </m:r>
                  </m:sup>
                </m:sSup>
              </m:oMath>
            </m:oMathPara>
          </w:p>
          <w:p w14:paraId="50EDFCAF" w14:textId="77777777" w:rsidR="008E1473" w:rsidRDefault="008E1473" w:rsidP="00FB0D7A">
            <w:pPr>
              <w:pStyle w:val="ListBullet"/>
              <w:cnfStyle w:val="000000100000" w:firstRow="0" w:lastRow="0" w:firstColumn="0" w:lastColumn="0" w:oddVBand="0" w:evenVBand="0" w:oddHBand="1" w:evenHBand="0" w:firstRowFirstColumn="0" w:firstRowLastColumn="0" w:lastRowFirstColumn="0" w:lastRowLastColumn="0"/>
            </w:pPr>
            <w:r w:rsidRPr="00FB0D7A">
              <w:t>The</w:t>
            </w:r>
            <w:r>
              <w:t xml:space="preserve"> velocity of G is positive; therefore, it is moving to the right.</w:t>
            </w:r>
          </w:p>
        </w:tc>
      </w:tr>
    </w:tbl>
    <w:p w14:paraId="234DA3D6" w14:textId="498956B5" w:rsidR="003A47D3" w:rsidRDefault="003A47D3" w:rsidP="001443C2">
      <w:pPr>
        <w:pStyle w:val="Heading3"/>
      </w:pPr>
      <w:bookmarkStart w:id="12" w:name="_Toc138083268"/>
      <w:r>
        <w:t xml:space="preserve">Lesson 3 – </w:t>
      </w:r>
      <w:r w:rsidR="00AD0DA1">
        <w:t>m</w:t>
      </w:r>
      <w:r>
        <w:t>ore collisions!</w:t>
      </w:r>
      <w:bookmarkEnd w:id="12"/>
    </w:p>
    <w:p w14:paraId="74931311" w14:textId="47CEBBC9" w:rsidR="003A47D3" w:rsidRPr="00A97C24" w:rsidRDefault="003A47D3" w:rsidP="003A47D3">
      <w:pPr>
        <w:rPr>
          <w:rStyle w:val="Strong"/>
        </w:rPr>
      </w:pPr>
      <w:r w:rsidRPr="00A97C24">
        <w:rPr>
          <w:rStyle w:val="Strong"/>
        </w:rPr>
        <w:t xml:space="preserve">Option 1: </w:t>
      </w:r>
      <w:r w:rsidR="00091838">
        <w:rPr>
          <w:rStyle w:val="Strong"/>
        </w:rPr>
        <w:t>p</w:t>
      </w:r>
      <w:r w:rsidRPr="00A97C24">
        <w:rPr>
          <w:rStyle w:val="Strong"/>
        </w:rPr>
        <w:t>ractical investigation</w:t>
      </w:r>
    </w:p>
    <w:p w14:paraId="494F7A92" w14:textId="6731807B" w:rsidR="003A47D3" w:rsidRDefault="003A47D3" w:rsidP="003A47D3">
      <w:r>
        <w:t xml:space="preserve">It is possible to investigate collisions in </w:t>
      </w:r>
      <w:r w:rsidR="00AA37BE">
        <w:t>2</w:t>
      </w:r>
      <w:r>
        <w:t>-dimensions using pool or air hockey tables</w:t>
      </w:r>
      <w:r w:rsidR="00091838">
        <w:t>,</w:t>
      </w:r>
      <w:r>
        <w:t xml:space="preserve"> but for most classes they would be best suited as demonstrations. </w:t>
      </w:r>
      <w:hyperlink r:id="rId35" w:history="1">
        <w:r w:rsidRPr="000872DB">
          <w:rPr>
            <w:rStyle w:val="Hyperlink"/>
          </w:rPr>
          <w:t>Two-dimensio</w:t>
        </w:r>
        <w:r w:rsidRPr="000872DB">
          <w:rPr>
            <w:rStyle w:val="Hyperlink"/>
          </w:rPr>
          <w:t>n</w:t>
        </w:r>
        <w:r w:rsidRPr="000872DB">
          <w:rPr>
            <w:rStyle w:val="Hyperlink"/>
          </w:rPr>
          <w:t>al collisions with ball bearings</w:t>
        </w:r>
      </w:hyperlink>
      <w:r>
        <w:t xml:space="preserve"> (IOP 2022) and variations of this experiment</w:t>
      </w:r>
      <w:r w:rsidR="007D53DB">
        <w:t>,</w:t>
      </w:r>
      <w:r>
        <w:t xml:space="preserve"> </w:t>
      </w:r>
      <w:r w:rsidR="005B529E">
        <w:t xml:space="preserve">Collisions in </w:t>
      </w:r>
      <w:r w:rsidR="009F43E8">
        <w:t>2-Dimensions (Lab Instruction) (7:48)</w:t>
      </w:r>
      <w:hyperlink r:id="rId36" w:history="1">
        <w:r w:rsidR="00DC0EB3">
          <w:t xml:space="preserve"> (</w:t>
        </w:r>
        <w:r w:rsidRPr="00DC0EB3">
          <w:t>Science’n’me 2017)</w:t>
        </w:r>
      </w:hyperlink>
      <w:r w:rsidR="007D53DB">
        <w:t>,</w:t>
      </w:r>
      <w:r>
        <w:t xml:space="preserve"> only require basic apparatus. Using this apparatus, students can quickly record multiple trials under similar conditions. In addition, the spread of markings for each ball bearing gives students insight into the associated errors and requires them to process their data before analysis. The use of projectile motion to study momentum also reinforces the ability of students to apply the equations of motion from Module 1 and prepares them further for Module 5.</w:t>
      </w:r>
    </w:p>
    <w:p w14:paraId="091E1593" w14:textId="790A0EA7" w:rsidR="003A47D3" w:rsidRPr="00A97C24" w:rsidRDefault="003A47D3" w:rsidP="003A47D3">
      <w:pPr>
        <w:rPr>
          <w:rStyle w:val="Strong"/>
        </w:rPr>
      </w:pPr>
      <w:r w:rsidRPr="00A97C24">
        <w:rPr>
          <w:rStyle w:val="Strong"/>
        </w:rPr>
        <w:t xml:space="preserve">Option 2: </w:t>
      </w:r>
      <w:r w:rsidR="00091838">
        <w:rPr>
          <w:rStyle w:val="Strong"/>
        </w:rPr>
        <w:t>u</w:t>
      </w:r>
      <w:r w:rsidRPr="00A97C24">
        <w:rPr>
          <w:rStyle w:val="Strong"/>
        </w:rPr>
        <w:t>sing a simulation</w:t>
      </w:r>
    </w:p>
    <w:p w14:paraId="3235C2FA" w14:textId="77777777" w:rsidR="00ED07AC" w:rsidRDefault="003A47D3" w:rsidP="00E07971">
      <w:r>
        <w:t>Simulations are a good option as it allows better control and measurement. The ability to precisely control variables makes this investigation an opportunity for small groups of students to plan and conduct investigations.</w:t>
      </w:r>
    </w:p>
    <w:p w14:paraId="37363BFB" w14:textId="4520557A" w:rsidR="00ED07AC" w:rsidRDefault="00ED07AC" w:rsidP="00ED07AC">
      <w:pPr>
        <w:pStyle w:val="Caption"/>
      </w:pPr>
      <w:r>
        <w:lastRenderedPageBreak/>
        <w:t>Figure 11 – a s</w:t>
      </w:r>
      <w:r w:rsidRPr="0028258D">
        <w:t xml:space="preserve">creenshot of the </w:t>
      </w:r>
      <w:hyperlink r:id="rId37" w:history="1">
        <w:r w:rsidRPr="005379E4">
          <w:rPr>
            <w:rStyle w:val="Hyperlink"/>
            <w:sz w:val="22"/>
          </w:rPr>
          <w:t>Collision Lab</w:t>
        </w:r>
      </w:hyperlink>
      <w:r>
        <w:t xml:space="preserve"> simulation</w:t>
      </w:r>
    </w:p>
    <w:p w14:paraId="4809B9F8" w14:textId="77777777" w:rsidR="002F26F9" w:rsidRDefault="003A47D3" w:rsidP="002F26F9">
      <w:r w:rsidRPr="00DF688E">
        <w:rPr>
          <w:noProof/>
        </w:rPr>
        <w:drawing>
          <wp:inline distT="0" distB="0" distL="0" distR="0" wp14:anchorId="68E57726" wp14:editId="6C937935">
            <wp:extent cx="3949430" cy="2875280"/>
            <wp:effectExtent l="0" t="0" r="0" b="0"/>
            <wp:docPr id="34" name="Picture 34" descr="Screenshot of the collision lab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collision lab interface."/>
                    <pic:cNvPicPr/>
                  </pic:nvPicPr>
                  <pic:blipFill rotWithShape="1">
                    <a:blip r:embed="rId38"/>
                    <a:srcRect r="35428"/>
                    <a:stretch/>
                  </pic:blipFill>
                  <pic:spPr bwMode="auto">
                    <a:xfrm>
                      <a:off x="0" y="0"/>
                      <a:ext cx="3949430" cy="2875280"/>
                    </a:xfrm>
                    <a:prstGeom prst="rect">
                      <a:avLst/>
                    </a:prstGeom>
                    <a:ln>
                      <a:noFill/>
                    </a:ln>
                    <a:extLst>
                      <a:ext uri="{53640926-AAD7-44D8-BBD7-CCE9431645EC}">
                        <a14:shadowObscured xmlns:a14="http://schemas.microsoft.com/office/drawing/2010/main"/>
                      </a:ext>
                    </a:extLst>
                  </pic:spPr>
                </pic:pic>
              </a:graphicData>
            </a:graphic>
          </wp:inline>
        </w:drawing>
      </w:r>
    </w:p>
    <w:p w14:paraId="46EF0E2E" w14:textId="24A0CDF3" w:rsidR="00276611" w:rsidRDefault="002F26F9" w:rsidP="002F26F9">
      <w:pPr>
        <w:pStyle w:val="Imageattributioncaption"/>
        <w:rPr>
          <w:noProof/>
        </w:rPr>
      </w:pPr>
      <w:r>
        <w:t xml:space="preserve">Screenshot of the Collision Lab by PhET Interactive Simulations is licensed under </w:t>
      </w:r>
      <w:hyperlink r:id="rId39" w:history="1">
        <w:r w:rsidRPr="005F72AC">
          <w:rPr>
            <w:rStyle w:val="Hyperlink"/>
            <w:sz w:val="22"/>
          </w:rPr>
          <w:t>CC-BY-4.0</w:t>
        </w:r>
      </w:hyperlink>
      <w:r>
        <w:rPr>
          <w:rStyle w:val="Hyperlink"/>
          <w:sz w:val="22"/>
        </w:rPr>
        <w:t>.</w:t>
      </w:r>
    </w:p>
    <w:p w14:paraId="4E8CF031" w14:textId="047C0928" w:rsidR="003A47D3" w:rsidRDefault="003A47D3" w:rsidP="003A47D3">
      <w:r>
        <w:t xml:space="preserve">Students can explore the conservation of momentum in one or </w:t>
      </w:r>
      <w:r w:rsidR="00AA37BE">
        <w:t>2</w:t>
      </w:r>
      <w:r>
        <w:t>-dimensions by running the simulation multiple times and creating a series of ‘before-and-after’ vector diagrams</w:t>
      </w:r>
      <w:r w:rsidR="002F26F9">
        <w:t>.</w:t>
      </w:r>
    </w:p>
    <w:p w14:paraId="0FE76E75" w14:textId="073FE770" w:rsidR="003A47D3" w:rsidRDefault="003A47D3" w:rsidP="003A47D3">
      <w:r>
        <w:t>Questions that can be explored using this simulation</w:t>
      </w:r>
      <w:r w:rsidR="00E96B16">
        <w:t>:</w:t>
      </w:r>
    </w:p>
    <w:p w14:paraId="3C852C23" w14:textId="77777777" w:rsidR="003A47D3" w:rsidRDefault="003A47D3" w:rsidP="003A47D3">
      <w:pPr>
        <w:pStyle w:val="ListBullet"/>
      </w:pPr>
      <w:r>
        <w:t>What does elasticity mean and how does it affect collisions?</w:t>
      </w:r>
    </w:p>
    <w:p w14:paraId="5BFB05F1" w14:textId="7BEFB5C5" w:rsidR="003A47D3" w:rsidRDefault="003A47D3" w:rsidP="003A47D3">
      <w:pPr>
        <w:pStyle w:val="ListBullet"/>
      </w:pPr>
      <w:r>
        <w:t>How does the relative mass of objects affect the transfer of momentum?</w:t>
      </w:r>
    </w:p>
    <w:p w14:paraId="361D43EC" w14:textId="00A9A3D2" w:rsidR="00237E84" w:rsidRPr="00237E84" w:rsidRDefault="00237E84" w:rsidP="00A365AD">
      <w:pPr>
        <w:rPr>
          <w:rStyle w:val="Strong"/>
        </w:rPr>
      </w:pPr>
      <w:r w:rsidRPr="00237E84">
        <w:rPr>
          <w:rStyle w:val="Strong"/>
        </w:rPr>
        <w:t>Sample response:</w:t>
      </w:r>
    </w:p>
    <w:p w14:paraId="249AC3EF" w14:textId="77777777" w:rsidR="00BE660D" w:rsidRDefault="00BE660D" w:rsidP="000C77D1">
      <w:pPr>
        <w:pStyle w:val="Caption"/>
      </w:pPr>
      <w:r>
        <w:br w:type="page"/>
      </w:r>
    </w:p>
    <w:p w14:paraId="01CEE62B" w14:textId="10873CFF" w:rsidR="00237E84" w:rsidRDefault="000C77D1" w:rsidP="000C77D1">
      <w:pPr>
        <w:pStyle w:val="Caption"/>
      </w:pPr>
      <w:r>
        <w:lastRenderedPageBreak/>
        <w:t>Figure 12 – pictorial representations of carts before (a) and after (b) the collision. Vector diagram (c) showing the conservation of momentum. Mathematical representation (d) of the problem</w:t>
      </w:r>
      <w:r w:rsidR="00237E84">
        <w:rPr>
          <w:noProof/>
        </w:rPr>
        <w:drawing>
          <wp:inline distT="0" distB="0" distL="0" distR="0" wp14:anchorId="7AA4E805" wp14:editId="236603C0">
            <wp:extent cx="6116320" cy="3345180"/>
            <wp:effectExtent l="0" t="0" r="0" b="7620"/>
            <wp:docPr id="35" name="Picture 35" descr="Figure 44. boxes and arrows representing carts Y and G. Data supplied in the activity has been included. Vector arrows joined tip-to-tail and mathematical formula showing the conservation of momentum are also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44. boxes and arrows representing carts Y and G. Data supplied in the activity has been included. Vector arrows joined tip-to-tail and mathematical formula showing the conservation of momentum are also included. "/>
                    <pic:cNvPicPr/>
                  </pic:nvPicPr>
                  <pic:blipFill>
                    <a:blip r:embed="rId34">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7960B75D" w14:textId="4B6AD75D" w:rsidR="00237E84" w:rsidRDefault="00237E84" w:rsidP="000C77D1">
      <w:pPr>
        <w:pStyle w:val="Imageattributioncaption"/>
      </w:pPr>
      <w:r>
        <w:t>The figure is from the Physics Module 2 Guide (DoE 2022).</w:t>
      </w:r>
    </w:p>
    <w:p w14:paraId="5E25794A" w14:textId="5BCB81C3" w:rsidR="009A1758" w:rsidRDefault="009A1758" w:rsidP="009A1758">
      <w:pPr>
        <w:pStyle w:val="Caption"/>
      </w:pPr>
      <w:r>
        <w:t xml:space="preserve">Table </w:t>
      </w:r>
      <w:r>
        <w:fldChar w:fldCharType="begin"/>
      </w:r>
      <w:r>
        <w:instrText>SEQ Table \* ARABIC</w:instrText>
      </w:r>
      <w:r>
        <w:fldChar w:fldCharType="separate"/>
      </w:r>
      <w:r>
        <w:rPr>
          <w:noProof/>
        </w:rPr>
        <w:t>3</w:t>
      </w:r>
      <w:r>
        <w:fldChar w:fldCharType="end"/>
      </w:r>
      <w:r>
        <w:t xml:space="preserve"> – p</w:t>
      </w:r>
      <w:r w:rsidRPr="00FC6EB3">
        <w:t>roblem solving steps for the collision between carts of different masses</w:t>
      </w:r>
    </w:p>
    <w:tbl>
      <w:tblPr>
        <w:tblStyle w:val="Tableheader"/>
        <w:tblW w:w="9660"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868"/>
        <w:gridCol w:w="7792"/>
      </w:tblGrid>
      <w:tr w:rsidR="00237E84" w14:paraId="4A0796F1" w14:textId="77777777" w:rsidTr="00FB0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E677063" w14:textId="77777777" w:rsidR="00237E84" w:rsidRDefault="00237E84" w:rsidP="00017942">
            <w:pPr>
              <w:spacing w:before="192" w:after="192"/>
            </w:pPr>
            <w:r>
              <w:t>Step</w:t>
            </w:r>
          </w:p>
        </w:tc>
        <w:tc>
          <w:tcPr>
            <w:tcW w:w="7792" w:type="dxa"/>
          </w:tcPr>
          <w:p w14:paraId="314F4B46" w14:textId="77777777" w:rsidR="00237E84" w:rsidRDefault="00237E84" w:rsidP="00017942">
            <w:pPr>
              <w:cnfStyle w:val="100000000000" w:firstRow="1" w:lastRow="0" w:firstColumn="0" w:lastColumn="0" w:oddVBand="0" w:evenVBand="0" w:oddHBand="0" w:evenHBand="0" w:firstRowFirstColumn="0" w:firstRowLastColumn="0" w:lastRowFirstColumn="0" w:lastRowLastColumn="0"/>
            </w:pPr>
            <w:r>
              <w:t>Description</w:t>
            </w:r>
          </w:p>
        </w:tc>
      </w:tr>
      <w:tr w:rsidR="00237E84" w14:paraId="2C3B190B" w14:textId="77777777" w:rsidTr="00FB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0368594" w14:textId="3175EC26" w:rsidR="00237E84" w:rsidRDefault="00237E84" w:rsidP="00017942">
            <w:r w:rsidRPr="007368B9">
              <w:t>Step 1</w:t>
            </w:r>
            <w:r w:rsidR="009A1758">
              <w:t xml:space="preserve"> –</w:t>
            </w:r>
            <w:r w:rsidRPr="007368B9">
              <w:t xml:space="preserve"> </w:t>
            </w:r>
            <w:r w:rsidR="009A1758">
              <w:t>c</w:t>
            </w:r>
            <w:r w:rsidRPr="007368B9">
              <w:t>hoose the system and the axes</w:t>
            </w:r>
          </w:p>
        </w:tc>
        <w:tc>
          <w:tcPr>
            <w:tcW w:w="7792" w:type="dxa"/>
          </w:tcPr>
          <w:p w14:paraId="66AF3310" w14:textId="0FBC0723" w:rsidR="00237E84" w:rsidRPr="00A47D17" w:rsidRDefault="00237E84" w:rsidP="00A47D17">
            <w:pPr>
              <w:pStyle w:val="ListBullet"/>
              <w:cnfStyle w:val="000000100000" w:firstRow="0" w:lastRow="0" w:firstColumn="0" w:lastColumn="0" w:oddVBand="0" w:evenVBand="0" w:oddHBand="1" w:evenHBand="0" w:firstRowFirstColumn="0" w:firstRowLastColumn="0" w:lastRowFirstColumn="0" w:lastRowLastColumn="0"/>
            </w:pPr>
            <w:r w:rsidRPr="00A47D17">
              <w:t xml:space="preserve">A system to analyse: </w:t>
            </w:r>
            <w:r w:rsidR="0017385A" w:rsidRPr="00A47D17">
              <w:t>t</w:t>
            </w:r>
            <w:r w:rsidRPr="00A47D17">
              <w:t xml:space="preserve">he system includes carts Y and G, as shown in (a). It is a closed system. </w:t>
            </w:r>
          </w:p>
          <w:p w14:paraId="6A46E4C5" w14:textId="536A4BEC" w:rsidR="00237E84" w:rsidRPr="00A47D17" w:rsidRDefault="00237E84" w:rsidP="00A47D17">
            <w:pPr>
              <w:pStyle w:val="ListBullet"/>
              <w:cnfStyle w:val="000000100000" w:firstRow="0" w:lastRow="0" w:firstColumn="0" w:lastColumn="0" w:oddVBand="0" w:evenVBand="0" w:oddHBand="1" w:evenHBand="0" w:firstRowFirstColumn="0" w:firstRowLastColumn="0" w:lastRowFirstColumn="0" w:lastRowLastColumn="0"/>
            </w:pPr>
            <w:r w:rsidRPr="00A47D17">
              <w:t xml:space="preserve">Axes/coordinate system: </w:t>
            </w:r>
            <w:r w:rsidR="0017385A" w:rsidRPr="00A47D17">
              <w:t>a</w:t>
            </w:r>
            <w:r w:rsidRPr="00A47D17">
              <w:t xml:space="preserve">ll motion is along a single axis, and right is defined as the positive direction. </w:t>
            </w:r>
          </w:p>
          <w:p w14:paraId="3CC3525A" w14:textId="636C8B8A" w:rsidR="00237E84" w:rsidRPr="00A47D17" w:rsidRDefault="00237E84" w:rsidP="00A47D17">
            <w:pPr>
              <w:pStyle w:val="ListBullet"/>
              <w:cnfStyle w:val="000000100000" w:firstRow="0" w:lastRow="0" w:firstColumn="0" w:lastColumn="0" w:oddVBand="0" w:evenVBand="0" w:oddHBand="1" w:evenHBand="0" w:firstRowFirstColumn="0" w:firstRowLastColumn="0" w:lastRowFirstColumn="0" w:lastRowLastColumn="0"/>
            </w:pPr>
            <w:r w:rsidRPr="00A47D17">
              <w:t xml:space="preserve">Crucial instants: </w:t>
            </w:r>
            <w:r w:rsidR="0017385A" w:rsidRPr="00A47D17">
              <w:t>t</w:t>
            </w:r>
            <w:r w:rsidRPr="00A47D17">
              <w:t>wo instants are chosen, before and after the collision.</w:t>
            </w:r>
          </w:p>
        </w:tc>
      </w:tr>
      <w:tr w:rsidR="00237E84" w14:paraId="1D7FBC85" w14:textId="77777777" w:rsidTr="00FB0D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23C865F" w14:textId="73E230A5" w:rsidR="00237E84" w:rsidRDefault="00237E84" w:rsidP="00017942">
            <w:r w:rsidRPr="007A671B">
              <w:t>Step 2</w:t>
            </w:r>
            <w:r w:rsidR="009A1758">
              <w:t xml:space="preserve"> –</w:t>
            </w:r>
            <w:r w:rsidRPr="007A671B">
              <w:t xml:space="preserve"> </w:t>
            </w:r>
            <w:r w:rsidR="009A1758">
              <w:t>r</w:t>
            </w:r>
            <w:r w:rsidRPr="007A671B">
              <w:t>epresent the problem</w:t>
            </w:r>
          </w:p>
        </w:tc>
        <w:tc>
          <w:tcPr>
            <w:tcW w:w="7792" w:type="dxa"/>
          </w:tcPr>
          <w:p w14:paraId="16FBE060" w14:textId="77777777" w:rsidR="00237E84" w:rsidRPr="00A47D17" w:rsidRDefault="00237E84" w:rsidP="00A47D17">
            <w:pPr>
              <w:pStyle w:val="ListBullet"/>
              <w:cnfStyle w:val="000000010000" w:firstRow="0" w:lastRow="0" w:firstColumn="0" w:lastColumn="0" w:oddVBand="0" w:evenVBand="0" w:oddHBand="0" w:evenHBand="1" w:firstRowFirstColumn="0" w:firstRowLastColumn="0" w:lastRowFirstColumn="0" w:lastRowLastColumn="0"/>
            </w:pPr>
            <w:r w:rsidRPr="00A47D17">
              <w:t>The vector diagram (c) represents the conservation of momentum with the sum of momenta before and after the collision being equal. It also indicates the direction and relative magnitude of the momentum vectors. Figure (d) is an alternative representation of similar information.</w:t>
            </w:r>
          </w:p>
          <w:p w14:paraId="57DB9213" w14:textId="77777777" w:rsidR="00237E84" w:rsidRPr="00A47D17" w:rsidRDefault="00237E84" w:rsidP="00A47D17">
            <w:pPr>
              <w:pStyle w:val="ListBullet"/>
              <w:cnfStyle w:val="000000010000" w:firstRow="0" w:lastRow="0" w:firstColumn="0" w:lastColumn="0" w:oddVBand="0" w:evenVBand="0" w:oddHBand="0" w:evenHBand="1" w:firstRowFirstColumn="0" w:firstRowLastColumn="0" w:lastRowFirstColumn="0" w:lastRowLastColumn="0"/>
            </w:pPr>
            <w:r w:rsidRPr="00A47D17">
              <w:t>The annotated graphs for this example are provided above.</w:t>
            </w:r>
          </w:p>
        </w:tc>
      </w:tr>
      <w:tr w:rsidR="00237E84" w14:paraId="19981687" w14:textId="77777777" w:rsidTr="00FB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86FF715" w14:textId="35129F01" w:rsidR="00237E84" w:rsidRDefault="00237E84" w:rsidP="00017942">
            <w:r w:rsidRPr="007A671B">
              <w:lastRenderedPageBreak/>
              <w:t>Step 3</w:t>
            </w:r>
            <w:r w:rsidR="009A1758">
              <w:t xml:space="preserve"> –</w:t>
            </w:r>
            <w:r w:rsidR="0017385A">
              <w:t>a</w:t>
            </w:r>
            <w:r w:rsidRPr="007A671B">
              <w:t>pply mathematical models</w:t>
            </w:r>
          </w:p>
        </w:tc>
        <w:tc>
          <w:tcPr>
            <w:tcW w:w="7792" w:type="dxa"/>
          </w:tcPr>
          <w:p w14:paraId="23D56AB4" w14:textId="25B440F9" w:rsidR="00237E84" w:rsidRDefault="00237E84" w:rsidP="00A47D17">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17385A">
              <w:t>l</w:t>
            </w:r>
            <w:r>
              <w:t xml:space="preserve">aw of conservation of energy is </w:t>
            </w:r>
            <w:r w:rsidRPr="00E60D37">
              <w:t>select</w:t>
            </w:r>
            <w:r>
              <w:t>ed</w:t>
            </w:r>
            <w:r w:rsidRPr="00E60D37">
              <w:t xml:space="preserve"> </w:t>
            </w:r>
            <w:r>
              <w:t xml:space="preserve">as </w:t>
            </w:r>
            <w:r w:rsidRPr="00E60D37">
              <w:t xml:space="preserve">the appropriate model </w:t>
            </w:r>
            <w:r>
              <w:t xml:space="preserve">as it is a closed system. </w:t>
            </w:r>
            <m:oMath>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before</m:t>
                      </m:r>
                    </m:sub>
                  </m:sSub>
                </m:e>
              </m:nary>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r>
                    <w:rPr>
                      <w:rFonts w:ascii="Cambria Math" w:hAnsi="Cambria Math"/>
                      <w:sz w:val="28"/>
                      <w:szCs w:val="28"/>
                    </w:rPr>
                    <m:t>m</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v</m:t>
                          </m:r>
                        </m:e>
                      </m:acc>
                    </m:e>
                    <m:sub>
                      <m:r>
                        <w:rPr>
                          <w:rFonts w:ascii="Cambria Math" w:hAnsi="Cambria Math"/>
                          <w:sz w:val="28"/>
                          <w:szCs w:val="28"/>
                        </w:rPr>
                        <m:t>after</m:t>
                      </m:r>
                    </m:sub>
                  </m:sSub>
                </m:e>
              </m:nary>
            </m:oMath>
          </w:p>
          <w:p w14:paraId="4D6B51B5" w14:textId="77777777" w:rsidR="00237E84"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u</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Y</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Y</m:t>
                    </m:r>
                  </m:sub>
                </m:sSub>
                <m:r>
                  <w:rPr>
                    <w:rFonts w:ascii="Cambria Math" w:eastAsia="Calibri" w:hAnsi="Cambria Math"/>
                    <w:sz w:val="28"/>
                    <w:szCs w:val="28"/>
                  </w:rPr>
                  <m:t>+</m:t>
                </m:r>
                <m:sSub>
                  <m:sSubPr>
                    <m:ctrlPr>
                      <w:rPr>
                        <w:rFonts w:ascii="Cambria Math" w:eastAsia="Calibri" w:hAnsi="Cambria Math"/>
                        <w:i/>
                        <w:iCs/>
                        <w:sz w:val="28"/>
                        <w:szCs w:val="28"/>
                      </w:rPr>
                    </m:ctrlPr>
                  </m:sSubPr>
                  <m:e>
                    <m:r>
                      <w:rPr>
                        <w:rFonts w:ascii="Cambria Math" w:eastAsia="Calibri" w:hAnsi="Cambria Math"/>
                        <w:sz w:val="28"/>
                        <w:szCs w:val="28"/>
                      </w:rPr>
                      <m:t>m</m:t>
                    </m:r>
                  </m:e>
                  <m:sub>
                    <m:r>
                      <m:rPr>
                        <m:sty m:val="bi"/>
                      </m:rPr>
                      <w:rPr>
                        <w:rFonts w:ascii="Cambria Math" w:eastAsia="Calibri" w:hAnsi="Cambria Math"/>
                        <w:sz w:val="28"/>
                        <w:szCs w:val="28"/>
                      </w:rPr>
                      <m:t>G</m:t>
                    </m:r>
                  </m:sub>
                </m:sSub>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292A702F" w14:textId="77777777" w:rsidR="00237E84"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-0.220</m:t>
                    </m:r>
                  </m:e>
                </m:d>
                <m:r>
                  <w:rPr>
                    <w:rFonts w:ascii="Cambria Math" w:eastAsia="Calibri" w:hAnsi="Cambria Math"/>
                    <w:sz w:val="28"/>
                    <w:szCs w:val="28"/>
                  </w:rPr>
                  <m:t>+(0.804)</m:t>
                </m:r>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oMath>
            </m:oMathPara>
          </w:p>
          <w:p w14:paraId="5C1E9656" w14:textId="77777777" w:rsidR="00237E84" w:rsidRPr="00FC36A1"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iCs/>
                <w:sz w:val="28"/>
                <w:szCs w:val="28"/>
              </w:rPr>
            </w:pPr>
            <m:oMathPara>
              <m:oMath>
                <m:sSub>
                  <m:sSubPr>
                    <m:ctrlPr>
                      <w:rPr>
                        <w:rFonts w:ascii="Cambria Math" w:eastAsia="Calibri" w:hAnsi="Cambria Math"/>
                        <w:i/>
                        <w:iCs/>
                        <w:sz w:val="28"/>
                        <w:szCs w:val="28"/>
                      </w:rPr>
                    </m:ctrlPr>
                  </m:sSubPr>
                  <m:e>
                    <m:r>
                      <w:rPr>
                        <w:rFonts w:ascii="Cambria Math" w:eastAsia="Calibri" w:hAnsi="Cambria Math"/>
                        <w:sz w:val="28"/>
                        <w:szCs w:val="28"/>
                      </w:rPr>
                      <m:t>v</m:t>
                    </m:r>
                  </m:e>
                  <m:sub>
                    <m:r>
                      <m:rPr>
                        <m:sty m:val="bi"/>
                      </m:rPr>
                      <w:rPr>
                        <w:rFonts w:ascii="Cambria Math" w:eastAsia="Calibri" w:hAnsi="Cambria Math"/>
                        <w:sz w:val="28"/>
                        <w:szCs w:val="28"/>
                      </w:rPr>
                      <m:t>G</m:t>
                    </m:r>
                  </m:sub>
                </m:sSub>
                <m:r>
                  <w:rPr>
                    <w:rFonts w:ascii="Cambria Math" w:eastAsia="Calibri" w:hAnsi="Cambria Math"/>
                    <w:sz w:val="28"/>
                    <w:szCs w:val="28"/>
                  </w:rPr>
                  <m:t>=</m:t>
                </m:r>
                <m:f>
                  <m:fPr>
                    <m:ctrlPr>
                      <w:rPr>
                        <w:rFonts w:ascii="Cambria Math" w:eastAsia="Calibri" w:hAnsi="Cambria Math"/>
                        <w:i/>
                        <w:iCs/>
                        <w:sz w:val="28"/>
                        <w:szCs w:val="28"/>
                      </w:rPr>
                    </m:ctrlPr>
                  </m:fPr>
                  <m:num>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0.485</m:t>
                        </m:r>
                      </m:e>
                    </m:d>
                    <m:r>
                      <w:rPr>
                        <w:rFonts w:ascii="Cambria Math" w:eastAsia="Calibri" w:hAnsi="Cambria Math"/>
                        <w:sz w:val="28"/>
                        <w:szCs w:val="28"/>
                      </w:rPr>
                      <m:t>-</m:t>
                    </m:r>
                    <m:d>
                      <m:dPr>
                        <m:ctrlPr>
                          <w:rPr>
                            <w:rFonts w:ascii="Cambria Math" w:eastAsia="Calibri" w:hAnsi="Cambria Math"/>
                            <w:i/>
                            <w:iCs/>
                            <w:sz w:val="28"/>
                            <w:szCs w:val="28"/>
                          </w:rPr>
                        </m:ctrlPr>
                      </m:dPr>
                      <m:e>
                        <m:r>
                          <w:rPr>
                            <w:rFonts w:ascii="Cambria Math" w:eastAsia="Calibri" w:hAnsi="Cambria Math"/>
                            <w:sz w:val="28"/>
                            <w:szCs w:val="28"/>
                          </w:rPr>
                          <m:t>0.293</m:t>
                        </m:r>
                      </m:e>
                    </m:d>
                    <m:d>
                      <m:dPr>
                        <m:ctrlPr>
                          <w:rPr>
                            <w:rFonts w:ascii="Cambria Math" w:eastAsia="Calibri" w:hAnsi="Cambria Math"/>
                            <w:i/>
                            <w:iCs/>
                            <w:sz w:val="28"/>
                            <w:szCs w:val="28"/>
                          </w:rPr>
                        </m:ctrlPr>
                      </m:dPr>
                      <m:e>
                        <m:r>
                          <w:rPr>
                            <w:rFonts w:ascii="Cambria Math" w:eastAsia="Calibri" w:hAnsi="Cambria Math"/>
                            <w:sz w:val="28"/>
                            <w:szCs w:val="28"/>
                          </w:rPr>
                          <m:t>-0.220</m:t>
                        </m:r>
                      </m:e>
                    </m:d>
                  </m:num>
                  <m:den>
                    <m:d>
                      <m:dPr>
                        <m:ctrlPr>
                          <w:rPr>
                            <w:rFonts w:ascii="Cambria Math" w:eastAsia="Calibri" w:hAnsi="Cambria Math"/>
                            <w:i/>
                            <w:iCs/>
                            <w:sz w:val="28"/>
                            <w:szCs w:val="28"/>
                          </w:rPr>
                        </m:ctrlPr>
                      </m:dPr>
                      <m:e>
                        <m:r>
                          <w:rPr>
                            <w:rFonts w:ascii="Cambria Math" w:eastAsia="Calibri" w:hAnsi="Cambria Math"/>
                            <w:sz w:val="28"/>
                            <w:szCs w:val="28"/>
                          </w:rPr>
                          <m:t>0.804</m:t>
                        </m:r>
                      </m:e>
                    </m:d>
                  </m:den>
                </m:f>
                <m:r>
                  <w:rPr>
                    <w:rFonts w:ascii="Cambria Math" w:eastAsiaTheme="minorEastAsia" w:hAnsi="Cambria Math"/>
                    <w:sz w:val="28"/>
                    <w:szCs w:val="28"/>
                  </w:rPr>
                  <m:t>=0.257 m</m:t>
                </m:r>
                <m:sSup>
                  <m:sSupPr>
                    <m:ctrlPr>
                      <w:rPr>
                        <w:rFonts w:ascii="Cambria Math" w:eastAsiaTheme="minorEastAsia" w:hAnsi="Cambria Math"/>
                        <w:i/>
                        <w:iCs/>
                        <w:sz w:val="28"/>
                        <w:szCs w:val="28"/>
                      </w:rPr>
                    </m:ctrlPr>
                  </m:sSupPr>
                  <m:e>
                    <m:r>
                      <w:rPr>
                        <w:rFonts w:ascii="Cambria Math" w:eastAsiaTheme="minorEastAsia" w:hAnsi="Cambria Math"/>
                        <w:sz w:val="28"/>
                        <w:szCs w:val="28"/>
                      </w:rPr>
                      <m:t>s</m:t>
                    </m:r>
                  </m:e>
                  <m:sup>
                    <m:r>
                      <w:rPr>
                        <w:rFonts w:ascii="Cambria Math" w:eastAsiaTheme="minorEastAsia" w:hAnsi="Cambria Math"/>
                        <w:sz w:val="28"/>
                        <w:szCs w:val="28"/>
                      </w:rPr>
                      <m:t>-1</m:t>
                    </m:r>
                  </m:sup>
                </m:sSup>
              </m:oMath>
            </m:oMathPara>
          </w:p>
          <w:p w14:paraId="1C7A443A" w14:textId="77777777" w:rsidR="00237E84" w:rsidRDefault="00237E84" w:rsidP="00A47D17">
            <w:pPr>
              <w:pStyle w:val="ListBullet"/>
              <w:cnfStyle w:val="000000100000" w:firstRow="0" w:lastRow="0" w:firstColumn="0" w:lastColumn="0" w:oddVBand="0" w:evenVBand="0" w:oddHBand="1" w:evenHBand="0" w:firstRowFirstColumn="0" w:firstRowLastColumn="0" w:lastRowFirstColumn="0" w:lastRowLastColumn="0"/>
            </w:pPr>
            <w:r>
              <w:t xml:space="preserve">The velocity of G is </w:t>
            </w:r>
            <w:r w:rsidRPr="00A47D17">
              <w:t>positive</w:t>
            </w:r>
            <w:r>
              <w:t>; therefore, it is moving to the right.</w:t>
            </w:r>
          </w:p>
        </w:tc>
      </w:tr>
    </w:tbl>
    <w:p w14:paraId="481FD67A" w14:textId="77777777" w:rsidR="003A47D3" w:rsidRDefault="003A47D3" w:rsidP="00A47D17">
      <w:pPr>
        <w:pStyle w:val="Heading4"/>
      </w:pPr>
      <w:bookmarkStart w:id="13" w:name="_Problem-solving_practice"/>
      <w:bookmarkEnd w:id="13"/>
      <w:r>
        <w:t>Problem-solving practice</w:t>
      </w:r>
    </w:p>
    <w:p w14:paraId="0873DDB1" w14:textId="3F078B7D" w:rsidR="003A47D3" w:rsidRDefault="003A47D3" w:rsidP="003A47D3">
      <w:pPr>
        <w:rPr>
          <w:lang w:eastAsia="zh-CN"/>
        </w:rPr>
      </w:pPr>
      <w:r>
        <w:rPr>
          <w:lang w:eastAsia="zh-CN"/>
        </w:rPr>
        <w:t xml:space="preserve">Exercises provided in most textbooks provide questions that will challenge a wide range of students. The </w:t>
      </w:r>
      <w:hyperlink r:id="rId40" w:history="1">
        <w:r w:rsidRPr="00F04437">
          <w:rPr>
            <w:rStyle w:val="Hyperlink"/>
            <w:lang w:eastAsia="zh-CN"/>
          </w:rPr>
          <w:t>OpenStax Physics textbook</w:t>
        </w:r>
      </w:hyperlink>
      <w:r>
        <w:rPr>
          <w:lang w:eastAsia="zh-CN"/>
        </w:rPr>
        <w:t xml:space="preserve"> </w:t>
      </w:r>
      <w:r>
        <w:t>(Urone and Hinrichs 2020) has a range of problems in the concept builder, Chapter Review and Test Prep sections.</w:t>
      </w:r>
    </w:p>
    <w:p w14:paraId="600C7AD5" w14:textId="3B50D6DE" w:rsidR="003A47D3" w:rsidRDefault="00000000" w:rsidP="003A47D3">
      <w:pPr>
        <w:rPr>
          <w:lang w:eastAsia="zh-CN"/>
        </w:rPr>
      </w:pPr>
      <w:hyperlink w:anchor="_Appendix_B:_Problem-solving" w:history="1">
        <w:r w:rsidR="003A47D3" w:rsidRPr="00B76806">
          <w:rPr>
            <w:rStyle w:val="Hyperlink"/>
            <w:lang w:eastAsia="zh-CN"/>
          </w:rPr>
          <w:t>Appendix B</w:t>
        </w:r>
        <w:r w:rsidR="003A47D3" w:rsidRPr="003F76F0">
          <w:t xml:space="preserve"> </w:t>
        </w:r>
      </w:hyperlink>
      <w:r w:rsidR="003A47D3">
        <w:rPr>
          <w:lang w:eastAsia="zh-CN"/>
        </w:rPr>
        <w:t>outlines general problem-solving steps for momentum and energy problems as well as a more basic problem-solving method.</w:t>
      </w:r>
    </w:p>
    <w:p w14:paraId="5A89B520" w14:textId="3D079E70" w:rsidR="0043412B" w:rsidRPr="009E4966" w:rsidRDefault="0043412B" w:rsidP="0043412B">
      <w:pPr>
        <w:pStyle w:val="Caption"/>
        <w:rPr>
          <w:lang w:eastAsia="zh-CN"/>
        </w:rPr>
      </w:pPr>
      <w:r>
        <w:lastRenderedPageBreak/>
        <w:t>Figure</w:t>
      </w:r>
      <w:r w:rsidR="00C1696E">
        <w:t xml:space="preserve"> 13–</w:t>
      </w:r>
      <w:r>
        <w:t xml:space="preserve"> </w:t>
      </w:r>
      <w:r w:rsidR="00C1696E">
        <w:t>a</w:t>
      </w:r>
      <w:r w:rsidRPr="0061458C">
        <w:t xml:space="preserve"> challenging question for more capable students</w:t>
      </w:r>
      <w:r>
        <w:t>.</w:t>
      </w:r>
    </w:p>
    <w:p w14:paraId="59D12BAC" w14:textId="123DA374" w:rsidR="003A47D3" w:rsidRDefault="00F608DF" w:rsidP="003A47D3">
      <w:pPr>
        <w:pStyle w:val="Caption"/>
      </w:pPr>
      <w:r>
        <w:rPr>
          <w:noProof/>
        </w:rPr>
        <w:drawing>
          <wp:inline distT="0" distB="0" distL="0" distR="0" wp14:anchorId="153C8F04" wp14:editId="7E74ADF2">
            <wp:extent cx="6120130" cy="3229610"/>
            <wp:effectExtent l="0" t="0" r="0" b="8890"/>
            <wp:docPr id="1" name="Picture 1" descr="Vector diagram showing the collisions of 2 p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diagram showing the collisions of 2 pucks. "/>
                    <pic:cNvPicPr/>
                  </pic:nvPicPr>
                  <pic:blipFill>
                    <a:blip r:embed="rId41"/>
                    <a:stretch>
                      <a:fillRect/>
                    </a:stretch>
                  </pic:blipFill>
                  <pic:spPr>
                    <a:xfrm>
                      <a:off x="0" y="0"/>
                      <a:ext cx="6120130" cy="3229610"/>
                    </a:xfrm>
                    <a:prstGeom prst="rect">
                      <a:avLst/>
                    </a:prstGeom>
                  </pic:spPr>
                </pic:pic>
              </a:graphicData>
            </a:graphic>
          </wp:inline>
        </w:drawing>
      </w:r>
    </w:p>
    <w:p w14:paraId="451A51C1" w14:textId="4E08B392" w:rsidR="00C1696E" w:rsidRDefault="00C1696E" w:rsidP="003A47D3">
      <w:r>
        <w:t xml:space="preserve">Question: Puck P, with a mass of 10 kg, slides over a frictionless surface at </w:t>
      </w:r>
      <m:oMath>
        <m:r>
          <m:rPr>
            <m:sty m:val="bi"/>
          </m:rPr>
          <w:rPr>
            <w:rFonts w:ascii="Cambria Math" w:hAnsi="Cambria Math"/>
          </w:rPr>
          <m:t>4.5</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t xml:space="preserve"> towards puck Q, mass 5 kg, which is initially at rest. After the collision, both pucks have velocities directed at 30° on either side of the centre line shown in the figure above. What are the final speeds of the 2 objects?</w:t>
      </w:r>
    </w:p>
    <w:p w14:paraId="0753A718" w14:textId="4DD37AC9" w:rsidR="003A47D3" w:rsidRPr="003559E3" w:rsidRDefault="00065B40" w:rsidP="003A47D3">
      <w:pPr>
        <w:rPr>
          <w:rStyle w:val="Strong"/>
        </w:rPr>
      </w:pPr>
      <w:r w:rsidRPr="003559E3">
        <w:rPr>
          <w:rStyle w:val="Strong"/>
        </w:rPr>
        <w:t>Sample response:</w:t>
      </w:r>
    </w:p>
    <w:p w14:paraId="63734A17" w14:textId="4D845A56" w:rsidR="00065B40" w:rsidRDefault="003559E3" w:rsidP="003A47D3">
      <w:r>
        <w:t>Momentum is conserved so total momentum before the collision is equal to total momentum after the collision.</w:t>
      </w:r>
    </w:p>
    <w:p w14:paraId="20370D3F" w14:textId="6C8E0466" w:rsidR="00DA1CF0" w:rsidRPr="00DA1CF0" w:rsidRDefault="00000000" w:rsidP="001A0624">
      <w:pPr>
        <w:pStyle w:val="FeatureBox"/>
        <w:rPr>
          <w:rFonts w:eastAsiaTheme="minorEastAsia"/>
        </w:rPr>
      </w:pPr>
      <m:oMathPara>
        <m:oMath>
          <m:sSub>
            <m:sSubPr>
              <m:ctrlPr>
                <w:rPr>
                  <w:rFonts w:ascii="Cambria Math" w:hAnsi="Cambria Math"/>
                </w:rPr>
              </m:ctrlPr>
            </m:sSubPr>
            <m:e>
              <m:r>
                <w:rPr>
                  <w:rFonts w:ascii="Cambria Math" w:hAnsi="Cambria Math"/>
                </w:rPr>
                <m:t>p</m:t>
              </m:r>
            </m:e>
            <m:sub>
              <m:r>
                <w:rPr>
                  <w:rFonts w:ascii="Cambria Math" w:hAnsi="Cambria Math"/>
                </w:rPr>
                <m:t>Pi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Qi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Pf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Qf</m:t>
              </m:r>
            </m:sub>
          </m:sSub>
        </m:oMath>
      </m:oMathPara>
    </w:p>
    <w:p w14:paraId="14B31A0C" w14:textId="441A55F0" w:rsidR="00DA1CF0" w:rsidRPr="00E02110" w:rsidRDefault="00DA1CF0" w:rsidP="001A0624">
      <w:pPr>
        <w:pStyle w:val="FeatureBox"/>
        <w:rPr>
          <w:rFonts w:eastAsiaTheme="minorEastAsia"/>
        </w:rPr>
      </w:pPr>
      <m:oMathPara>
        <m:oMath>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u</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Q</m:t>
              </m:r>
            </m:sub>
          </m:sSub>
          <m:sSub>
            <m:sSubPr>
              <m:ctrlPr>
                <w:rPr>
                  <w:rFonts w:ascii="Cambria Math" w:hAnsi="Cambria Math"/>
                </w:rPr>
              </m:ctrlPr>
            </m:sSubPr>
            <m:e>
              <m:r>
                <w:rPr>
                  <w:rFonts w:ascii="Cambria Math" w:hAnsi="Cambria Math"/>
                </w:rPr>
                <m:t>u</m:t>
              </m:r>
            </m:e>
            <m:sub>
              <m:r>
                <w:rPr>
                  <w:rFonts w:ascii="Cambria Math" w:hAnsi="Cambria Math"/>
                </w:rPr>
                <m:t>Q</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Q</m:t>
              </m:r>
            </m:sub>
          </m:sSub>
          <m:r>
            <m:rPr>
              <m:sty m:val="p"/>
            </m:rPr>
            <w:rPr>
              <w:rFonts w:ascii="Cambria Math" w:hAnsi="Cambria Math"/>
            </w:rPr>
            <m:t xml:space="preserve"> </m:t>
          </m:r>
        </m:oMath>
      </m:oMathPara>
    </w:p>
    <w:p w14:paraId="415FA3DE" w14:textId="7EAA797B" w:rsidR="00E02110" w:rsidRPr="003D1A97" w:rsidRDefault="00CF04EE" w:rsidP="001A0624">
      <w:pPr>
        <w:pStyle w:val="FeatureBox"/>
        <w:rPr>
          <w:rFonts w:eastAsiaTheme="minorEastAsia"/>
        </w:rPr>
      </w:pPr>
      <m:oMathPara>
        <m:oMath>
          <m:r>
            <m:rPr>
              <m:sty m:val="p"/>
            </m:rPr>
            <w:rPr>
              <w:rFonts w:ascii="Cambria Math" w:hAnsi="Cambria Math"/>
            </w:rPr>
            <m:t>10 ×4.5+ 5 ×0= 45</m:t>
          </m:r>
          <m:r>
            <w:rPr>
              <w:rFonts w:ascii="Cambria Math" w:hAnsi="Cambria Math"/>
            </w:rPr>
            <m:t>kgm</m:t>
          </m:r>
          <m:sSup>
            <m:sSupPr>
              <m:ctrlPr>
                <w:rPr>
                  <w:rFonts w:ascii="Cambria Math" w:hAnsi="Cambria Math"/>
                </w:rPr>
              </m:ctrlPr>
            </m:sSupPr>
            <m:e>
              <m:r>
                <w:rPr>
                  <w:rFonts w:ascii="Cambria Math" w:hAnsi="Cambria Math"/>
                </w:rPr>
                <m:t>s</m:t>
              </m:r>
            </m:e>
            <m:sup>
              <m:r>
                <m:rPr>
                  <m:sty m:val="p"/>
                </m:rPr>
                <w:rPr>
                  <w:rFonts w:ascii="Cambria Math" w:hAnsi="Cambria Math"/>
                </w:rPr>
                <m:t>-1</m:t>
              </m:r>
            </m:sup>
          </m:sSup>
        </m:oMath>
      </m:oMathPara>
    </w:p>
    <w:p w14:paraId="6D0365D5" w14:textId="578BBE33" w:rsidR="003D1A97" w:rsidRDefault="003B191F" w:rsidP="001A0624">
      <w:pPr>
        <w:pStyle w:val="FeatureBox"/>
        <w:jc w:val="center"/>
        <w:rPr>
          <w:rFonts w:eastAsiaTheme="minorEastAsia"/>
        </w:rPr>
      </w:pPr>
      <w:r>
        <w:rPr>
          <w:rFonts w:eastAsiaTheme="minorEastAsia"/>
        </w:rPr>
        <w:t>So</w:t>
      </w:r>
      <w:r w:rsidR="00C1696E">
        <w:rPr>
          <w:rFonts w:eastAsiaTheme="minorEastAsia"/>
        </w:rPr>
        <w:t>:</w:t>
      </w:r>
      <m:oMath>
        <m:r>
          <m:rPr>
            <m:sty m:val="p"/>
          </m:rPr>
          <w:rPr>
            <w:rFonts w:ascii="Cambria Math" w:eastAsiaTheme="minorEastAsia"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P</m:t>
            </m:r>
          </m:sub>
        </m:sSub>
        <m:sSub>
          <m:sSubPr>
            <m:ctrlPr>
              <w:rPr>
                <w:rFonts w:ascii="Cambria Math" w:hAnsi="Cambria Math"/>
              </w:rPr>
            </m:ctrlPr>
          </m:sSubPr>
          <m:e>
            <m:r>
              <w:rPr>
                <w:rFonts w:ascii="Cambria Math" w:hAnsi="Cambria Math"/>
              </w:rPr>
              <m:t>v</m:t>
            </m:r>
          </m:e>
          <m:sub>
            <m:r>
              <w:rPr>
                <w:rFonts w:ascii="Cambria Math" w:hAnsi="Cambria Math"/>
              </w:rPr>
              <m:t>Q</m:t>
            </m:r>
          </m:sub>
        </m:sSub>
        <m:r>
          <m:rPr>
            <m:sty m:val="p"/>
          </m:rPr>
          <w:rPr>
            <w:rFonts w:ascii="Cambria Math" w:hAnsi="Cambria Math"/>
          </w:rPr>
          <m:t>=0</m:t>
        </m:r>
      </m:oMath>
    </w:p>
    <w:p w14:paraId="71327C28" w14:textId="3E99CC89" w:rsidR="003B191F" w:rsidRPr="003D1A97" w:rsidRDefault="003B191F" w:rsidP="001A0624">
      <w:pPr>
        <w:pStyle w:val="FeatureBox"/>
        <w:rPr>
          <w:rFonts w:eastAsiaTheme="minorEastAsia"/>
        </w:rPr>
      </w:pPr>
      <w:r>
        <w:rPr>
          <w:rFonts w:eastAsiaTheme="minorEastAsia"/>
        </w:rPr>
        <w:t>This equation can be solved vectorially</w:t>
      </w:r>
      <w:r w:rsidR="001A0624">
        <w:rPr>
          <w:rFonts w:eastAsiaTheme="minorEastAsia"/>
        </w:rPr>
        <w:t xml:space="preserve"> using the sine rule.</w:t>
      </w:r>
    </w:p>
    <w:p w14:paraId="67FABF86" w14:textId="27EE810D" w:rsidR="00B35597" w:rsidRDefault="006A1412" w:rsidP="009170C1">
      <w:pPr>
        <w:pStyle w:val="Caption"/>
      </w:pPr>
      <w:r>
        <w:lastRenderedPageBreak/>
        <w:t>Figure 14 – diagram showing the vector solution for the problem</w:t>
      </w:r>
    </w:p>
    <w:p w14:paraId="6EFA4774" w14:textId="57398E5B" w:rsidR="00B35597" w:rsidRDefault="00B35597" w:rsidP="009170C1">
      <w:pPr>
        <w:pStyle w:val="Caption"/>
      </w:pPr>
      <w:r w:rsidRPr="00B35597">
        <w:rPr>
          <w:noProof/>
        </w:rPr>
        <w:drawing>
          <wp:inline distT="0" distB="0" distL="0" distR="0" wp14:anchorId="56170E07" wp14:editId="61C471D7">
            <wp:extent cx="6120130" cy="1528445"/>
            <wp:effectExtent l="0" t="0" r="0" b="0"/>
            <wp:docPr id="12" name="Picture 12" descr="Diagram showing the vector solution for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the vector solution for the problem."/>
                    <pic:cNvPicPr/>
                  </pic:nvPicPr>
                  <pic:blipFill>
                    <a:blip r:embed="rId42"/>
                    <a:stretch>
                      <a:fillRect/>
                    </a:stretch>
                  </pic:blipFill>
                  <pic:spPr>
                    <a:xfrm>
                      <a:off x="0" y="0"/>
                      <a:ext cx="6120130" cy="1528445"/>
                    </a:xfrm>
                    <a:prstGeom prst="rect">
                      <a:avLst/>
                    </a:prstGeom>
                  </pic:spPr>
                </pic:pic>
              </a:graphicData>
            </a:graphic>
          </wp:inline>
        </w:drawing>
      </w:r>
    </w:p>
    <w:p w14:paraId="689A11A0" w14:textId="6A5B3C58" w:rsidR="00DA1CF0" w:rsidRDefault="000A19B9" w:rsidP="008C3103">
      <w:pPr>
        <w:jc w:val="center"/>
        <w:rPr>
          <w:rFonts w:eastAsiaTheme="minorEastAsia"/>
        </w:rPr>
      </w:pPr>
      <w:r>
        <w:rPr>
          <w:rFonts w:eastAsiaTheme="minorEastAsia"/>
        </w:rPr>
        <w:t xml:space="preserve">Using the sine rule: </w:t>
      </w:r>
      <m:oMath>
        <m:f>
          <m:fPr>
            <m:ctrlPr>
              <w:rPr>
                <w:rFonts w:ascii="Cambria Math" w:eastAsiaTheme="minorEastAsia" w:hAnsi="Cambria Math"/>
                <w:i/>
              </w:rPr>
            </m:ctrlPr>
          </m:fPr>
          <m:num>
            <m:r>
              <w:rPr>
                <w:rFonts w:ascii="Cambria Math" w:eastAsiaTheme="minorEastAsia" w:hAnsi="Cambria Math"/>
              </w:rPr>
              <m:t>a</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A</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den>
        </m:f>
      </m:oMath>
    </w:p>
    <w:p w14:paraId="31D06B33" w14:textId="02C02449" w:rsidR="00C3248E" w:rsidRPr="008C3103" w:rsidRDefault="00000000" w:rsidP="00C3248E">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o</m:t>
                  </m:r>
                </m:sup>
              </m:sSup>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o</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sin</m:t>
              </m:r>
              <m:sSup>
                <m:sSupPr>
                  <m:ctrlPr>
                    <w:rPr>
                      <w:rFonts w:ascii="Cambria Math" w:eastAsiaTheme="minorEastAsia" w:hAnsi="Cambria Math"/>
                      <w:i/>
                    </w:rPr>
                  </m:ctrlPr>
                </m:sSupPr>
                <m:e>
                  <m:r>
                    <w:rPr>
                      <w:rFonts w:ascii="Cambria Math" w:eastAsiaTheme="minorEastAsia" w:hAnsi="Cambria Math"/>
                    </w:rPr>
                    <m:t>120</m:t>
                  </m:r>
                </m:e>
                <m:sup>
                  <m:r>
                    <w:rPr>
                      <w:rFonts w:ascii="Cambria Math" w:eastAsiaTheme="minorEastAsia" w:hAnsi="Cambria Math"/>
                    </w:rPr>
                    <m:t>o</m:t>
                  </m:r>
                </m:sup>
              </m:sSup>
            </m:den>
          </m:f>
          <m:r>
            <w:rPr>
              <w:rFonts w:ascii="Cambria Math" w:eastAsiaTheme="minorEastAsia" w:hAnsi="Cambria Math"/>
            </w:rPr>
            <m:t xml:space="preserve"> </m:t>
          </m:r>
        </m:oMath>
      </m:oMathPara>
    </w:p>
    <w:p w14:paraId="0892D4D7" w14:textId="1158A536" w:rsidR="008C3103" w:rsidRPr="008C3103" w:rsidRDefault="00000000" w:rsidP="008C3103">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num>
            <m:den>
              <m:r>
                <w:rPr>
                  <w:rFonts w:ascii="Cambria Math" w:eastAsiaTheme="minorEastAsia" w:hAnsi="Cambria Math"/>
                </w:rPr>
                <m:t>0.5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num>
            <m:den>
              <m:r>
                <w:rPr>
                  <w:rFonts w:ascii="Cambria Math" w:eastAsiaTheme="minorEastAsia" w:hAnsi="Cambria Math"/>
                </w:rPr>
                <m:t>0.5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0.866</m:t>
              </m:r>
            </m:den>
          </m:f>
          <m:r>
            <w:rPr>
              <w:rFonts w:ascii="Cambria Math" w:eastAsiaTheme="minorEastAsia" w:hAnsi="Cambria Math"/>
            </w:rPr>
            <m:t xml:space="preserve"> </m:t>
          </m:r>
        </m:oMath>
      </m:oMathPara>
    </w:p>
    <w:p w14:paraId="06F15221" w14:textId="49A89928" w:rsidR="00E87320" w:rsidRPr="00E87320" w:rsidRDefault="00000000" w:rsidP="00BC3156">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m:t>
              </m:r>
            </m:sub>
          </m:sSub>
          <m:r>
            <w:rPr>
              <w:rFonts w:ascii="Cambria Math" w:eastAsiaTheme="minorEastAsia" w:hAnsi="Cambria Math"/>
            </w:rPr>
            <m:t>=51.96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 xml:space="preserve">-1 </m:t>
              </m:r>
            </m:sup>
          </m:sSup>
        </m:oMath>
      </m:oMathPara>
    </w:p>
    <w:p w14:paraId="2BB595D0" w14:textId="5C015A4C" w:rsidR="002F26F9" w:rsidRDefault="00000000" w:rsidP="006A141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P</m:t>
            </m:r>
          </m:sub>
        </m:sSub>
        <m:r>
          <w:rPr>
            <w:rFonts w:ascii="Cambria Math" w:eastAsiaTheme="minorEastAsia" w:hAnsi="Cambria Math"/>
          </w:rPr>
          <m:t>=25.98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 xml:space="preserve">-1 </m:t>
            </m:r>
          </m:sup>
        </m:sSup>
      </m:oMath>
      <w:r w:rsidR="002F26F9">
        <w:rPr>
          <w:rFonts w:eastAsiaTheme="minorEastAsia"/>
        </w:rPr>
        <w:br w:type="page"/>
      </w:r>
    </w:p>
    <w:p w14:paraId="19CCC9DB" w14:textId="59B1B3CA" w:rsidR="004124E7" w:rsidRDefault="004538E2" w:rsidP="00DC31DE">
      <w:pPr>
        <w:pStyle w:val="Heading2"/>
      </w:pPr>
      <w:bookmarkStart w:id="14" w:name="_Student_resources_"/>
      <w:bookmarkStart w:id="15" w:name="_The_impulse-momentum_relationship"/>
      <w:bookmarkStart w:id="16" w:name="_Toc138083272"/>
      <w:bookmarkEnd w:id="14"/>
      <w:bookmarkEnd w:id="15"/>
      <w:r>
        <w:lastRenderedPageBreak/>
        <w:t>Resource 1</w:t>
      </w:r>
      <w:r w:rsidR="00BE660D">
        <w:t>:</w:t>
      </w:r>
      <w:r>
        <w:t xml:space="preserve"> Lesson 1</w:t>
      </w:r>
      <w:r w:rsidR="00BE660D">
        <w:t xml:space="preserve"> –</w:t>
      </w:r>
      <w:r>
        <w:t xml:space="preserve"> t</w:t>
      </w:r>
      <w:r w:rsidR="004124E7">
        <w:t>he impulse-momentum relationship</w:t>
      </w:r>
      <w:bookmarkEnd w:id="16"/>
    </w:p>
    <w:p w14:paraId="606899D8" w14:textId="4ADD09BA" w:rsidR="004124E7" w:rsidRDefault="004124E7" w:rsidP="004538E2">
      <w:pPr>
        <w:pStyle w:val="Heading3"/>
      </w:pPr>
      <w:bookmarkStart w:id="17" w:name="_Toc138083273"/>
      <w:r>
        <w:t xml:space="preserve">Setting the stage </w:t>
      </w:r>
      <w:r w:rsidR="004538E2">
        <w:t>–</w:t>
      </w:r>
      <w:r>
        <w:t xml:space="preserve"> definitions</w:t>
      </w:r>
      <w:bookmarkEnd w:id="17"/>
    </w:p>
    <w:p w14:paraId="27E2D1A8" w14:textId="6EBC3823" w:rsidR="004124E7" w:rsidRDefault="004124E7" w:rsidP="004D0A63">
      <w:pPr>
        <w:pStyle w:val="ListNumber"/>
      </w:pPr>
      <w:r>
        <w:t xml:space="preserve">Use the website </w:t>
      </w:r>
      <w:hyperlink r:id="rId43" w:history="1">
        <w:r w:rsidRPr="003C0574">
          <w:rPr>
            <w:rStyle w:val="Hyperlink"/>
          </w:rPr>
          <w:t>What are momentum and impulse?</w:t>
        </w:r>
      </w:hyperlink>
      <w:r w:rsidRPr="00115951">
        <w:t xml:space="preserve"> </w:t>
      </w:r>
      <w:r w:rsidRPr="0089643C">
        <w:t>and class discussions to write</w:t>
      </w:r>
      <w:r>
        <w:t xml:space="preserve"> definitions for momentum and impulse. Definitions should include: word descriptions, equations, units and symbols.</w:t>
      </w:r>
    </w:p>
    <w:p w14:paraId="10A4CF21" w14:textId="0D551C26" w:rsidR="00123DF3" w:rsidRDefault="004124E7" w:rsidP="004124E7">
      <w:r>
        <w:t>Momentum:</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123DF3" w14:paraId="530D5E17" w14:textId="77777777" w:rsidTr="00C41BAC">
        <w:tc>
          <w:tcPr>
            <w:tcW w:w="9628" w:type="dxa"/>
          </w:tcPr>
          <w:p w14:paraId="6BF93905" w14:textId="77777777" w:rsidR="00123DF3" w:rsidRDefault="00123DF3" w:rsidP="004124E7"/>
        </w:tc>
      </w:tr>
      <w:tr w:rsidR="00123DF3" w14:paraId="125D6C21" w14:textId="77777777" w:rsidTr="00C41BAC">
        <w:tc>
          <w:tcPr>
            <w:tcW w:w="9628" w:type="dxa"/>
          </w:tcPr>
          <w:p w14:paraId="42DF7A23" w14:textId="77777777" w:rsidR="00123DF3" w:rsidRDefault="00123DF3" w:rsidP="004124E7"/>
        </w:tc>
      </w:tr>
      <w:tr w:rsidR="00123DF3" w14:paraId="0A90BC13" w14:textId="77777777" w:rsidTr="00C41BAC">
        <w:tc>
          <w:tcPr>
            <w:tcW w:w="9628" w:type="dxa"/>
          </w:tcPr>
          <w:p w14:paraId="2509F88B" w14:textId="77777777" w:rsidR="00123DF3" w:rsidRDefault="00123DF3" w:rsidP="004124E7"/>
        </w:tc>
      </w:tr>
    </w:tbl>
    <w:p w14:paraId="042E34A4" w14:textId="77777777" w:rsidR="00817345" w:rsidRDefault="00817345" w:rsidP="00817345">
      <w:pPr>
        <w:pStyle w:val="NoSpacing"/>
      </w:pPr>
    </w:p>
    <w:p w14:paraId="4D60108F" w14:textId="5763EA13" w:rsidR="004124E7" w:rsidRDefault="004124E7" w:rsidP="004124E7">
      <w:r>
        <w:t>Impulse:</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599E84C5" w14:textId="77777777" w:rsidTr="00017942">
        <w:tc>
          <w:tcPr>
            <w:tcW w:w="9628" w:type="dxa"/>
          </w:tcPr>
          <w:p w14:paraId="2A38A1A8" w14:textId="77777777" w:rsidR="00C41BAC" w:rsidRDefault="00C41BAC" w:rsidP="00017942"/>
        </w:tc>
      </w:tr>
      <w:tr w:rsidR="00C41BAC" w14:paraId="2453B0A7" w14:textId="77777777" w:rsidTr="00017942">
        <w:tc>
          <w:tcPr>
            <w:tcW w:w="9628" w:type="dxa"/>
          </w:tcPr>
          <w:p w14:paraId="31585222" w14:textId="77777777" w:rsidR="00C41BAC" w:rsidRDefault="00C41BAC" w:rsidP="00017942"/>
        </w:tc>
      </w:tr>
      <w:tr w:rsidR="00C41BAC" w14:paraId="34B6C92F" w14:textId="77777777" w:rsidTr="00017942">
        <w:tc>
          <w:tcPr>
            <w:tcW w:w="9628" w:type="dxa"/>
          </w:tcPr>
          <w:p w14:paraId="39ACC964" w14:textId="77777777" w:rsidR="00C41BAC" w:rsidRDefault="00C41BAC" w:rsidP="00017942"/>
        </w:tc>
      </w:tr>
    </w:tbl>
    <w:p w14:paraId="6852EA14" w14:textId="77777777" w:rsidR="00817345" w:rsidRPr="00817345" w:rsidRDefault="00817345" w:rsidP="00817345">
      <w:pPr>
        <w:pStyle w:val="NoSpacing"/>
      </w:pPr>
    </w:p>
    <w:p w14:paraId="5AF733CA" w14:textId="630FED8A" w:rsidR="004124E7" w:rsidRPr="00A365AD" w:rsidRDefault="004124E7" w:rsidP="00A365AD">
      <w:pPr>
        <w:pStyle w:val="ListNumber"/>
      </w:pPr>
      <w:r w:rsidRPr="00A365AD">
        <w:t xml:space="preserve">Watch the video: </w:t>
      </w:r>
      <w:hyperlink r:id="rId44" w:history="1">
        <w:r w:rsidRPr="00A365AD">
          <w:rPr>
            <w:rStyle w:val="Hyperlink"/>
          </w:rPr>
          <w:t>Hewitt-Drew-it! PHYSICS 24. Momentum (4:17)</w:t>
        </w:r>
      </w:hyperlink>
      <w:r w:rsidRPr="00A365AD">
        <w:t>. Answer the question from the video:</w:t>
      </w:r>
    </w:p>
    <w:p w14:paraId="6D21BFB3" w14:textId="0281A77E" w:rsidR="00C41BAC" w:rsidRPr="00C41BAC" w:rsidRDefault="004124E7" w:rsidP="00F0048F">
      <w:pPr>
        <w:pStyle w:val="ListBullet"/>
        <w:spacing w:after="240"/>
      </w:pPr>
      <w:r>
        <w:t>When you are lucky enough to catch a fly ball with your bare hands, less damage occurs if you begin your catch with your hands extended forward toward</w:t>
      </w:r>
      <w:r w:rsidR="00834DF2">
        <w:t>s</w:t>
      </w:r>
      <w:r>
        <w:t xml:space="preserve"> the incoming ball so there is space to gradually pull your hands and the ball backward</w:t>
      </w:r>
      <w:r w:rsidR="00834DF2">
        <w:t>s</w:t>
      </w:r>
      <w:r>
        <w:t>. In terms of impulse-momentum, explain why this is so.</w:t>
      </w: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2BD89877" w14:textId="77777777" w:rsidTr="00017942">
        <w:tc>
          <w:tcPr>
            <w:tcW w:w="9628" w:type="dxa"/>
          </w:tcPr>
          <w:p w14:paraId="6DD552DB" w14:textId="77777777" w:rsidR="00C41BAC" w:rsidRDefault="00C41BAC" w:rsidP="00017942"/>
        </w:tc>
      </w:tr>
      <w:tr w:rsidR="00C41BAC" w14:paraId="3F4B7CA9" w14:textId="77777777" w:rsidTr="00017942">
        <w:tc>
          <w:tcPr>
            <w:tcW w:w="9628" w:type="dxa"/>
          </w:tcPr>
          <w:p w14:paraId="2F5DDF47" w14:textId="77777777" w:rsidR="00C41BAC" w:rsidRDefault="00C41BAC" w:rsidP="00017942"/>
        </w:tc>
      </w:tr>
      <w:tr w:rsidR="00C41BAC" w14:paraId="7BA92916" w14:textId="77777777" w:rsidTr="00017942">
        <w:tc>
          <w:tcPr>
            <w:tcW w:w="9628" w:type="dxa"/>
          </w:tcPr>
          <w:p w14:paraId="63ACEA66" w14:textId="77777777" w:rsidR="00C41BAC" w:rsidRDefault="00C41BAC" w:rsidP="00017942"/>
        </w:tc>
      </w:tr>
      <w:tr w:rsidR="00C41BAC" w14:paraId="145E39DE" w14:textId="77777777" w:rsidTr="00017942">
        <w:tc>
          <w:tcPr>
            <w:tcW w:w="9628" w:type="dxa"/>
          </w:tcPr>
          <w:p w14:paraId="4DFA3F61" w14:textId="77777777" w:rsidR="00C41BAC" w:rsidRDefault="00C41BAC" w:rsidP="00017942"/>
        </w:tc>
      </w:tr>
    </w:tbl>
    <w:p w14:paraId="76EC190B" w14:textId="47FB5F07" w:rsidR="00435584" w:rsidRDefault="00435584" w:rsidP="00B42915">
      <w:pPr>
        <w:pStyle w:val="ListNumber"/>
      </w:pPr>
    </w:p>
    <w:p w14:paraId="4F386369" w14:textId="424D1198" w:rsidR="004124E7" w:rsidRPr="00B42915" w:rsidRDefault="00435584" w:rsidP="00435584">
      <w:pPr>
        <w:pStyle w:val="Caption"/>
      </w:pPr>
      <w:r>
        <w:t>Figure 3 – sample ranking activity to assess students’ conceptual understanding of momentum.</w:t>
      </w:r>
    </w:p>
    <w:p w14:paraId="414AA051" w14:textId="77777777" w:rsidR="004124E7" w:rsidRDefault="004124E7" w:rsidP="004124E7">
      <w:pPr>
        <w:pStyle w:val="FeatureBox2"/>
        <w:jc w:val="center"/>
      </w:pPr>
      <w:r>
        <w:rPr>
          <w:noProof/>
        </w:rPr>
        <mc:AlternateContent>
          <mc:Choice Requires="wpc">
            <w:drawing>
              <wp:inline distT="0" distB="0" distL="0" distR="0" wp14:anchorId="7A1DA6BF" wp14:editId="5E92DE61">
                <wp:extent cx="5246370" cy="3210128"/>
                <wp:effectExtent l="0" t="0" r="0" b="9525"/>
                <wp:docPr id="57" name="Canvas 57" descr="Sample ranking question; Rank the momentum of these objects form highest to lowest. &#10;Diagrams of four objects with different masses and velocities. "/>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2321169" y="0"/>
                            <a:ext cx="2784043" cy="3066415"/>
                            <a:chOff x="16" y="35798"/>
                            <a:chExt cx="2830778" cy="3180477"/>
                          </a:xfrm>
                        </wpg:grpSpPr>
                        <wps:wsp>
                          <wps:cNvPr id="36" name="Rectangle 36"/>
                          <wps:cNvSpPr/>
                          <wps:spPr>
                            <a:xfrm>
                              <a:off x="408606" y="166821"/>
                              <a:ext cx="680936" cy="67120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B6308" w14:textId="04B5ED23" w:rsidR="004124E7" w:rsidRDefault="004124E7" w:rsidP="004124E7">
                                <w:pPr>
                                  <w:jc w:val="center"/>
                                </w:pPr>
                                <w:r>
                                  <w:t>2</w:t>
                                </w:r>
                                <w:r w:rsidR="00435584">
                                  <w:t> </w:t>
                                </w:r>
                                <w:r>
                                  <w:t>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98878" y="949936"/>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9DC22A" w14:textId="65E5C84F" w:rsidR="004124E7" w:rsidRDefault="004124E7" w:rsidP="004124E7">
                                <w:pPr>
                                  <w:jc w:val="center"/>
                                </w:pPr>
                                <w:r>
                                  <w:t>1</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379423" y="1757331"/>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E51BE" w14:textId="24B786EB" w:rsidR="004124E7" w:rsidRDefault="004124E7" w:rsidP="004124E7">
                                <w:pPr>
                                  <w:jc w:val="center"/>
                                </w:pPr>
                                <w:r>
                                  <w:t>3</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79423" y="2545080"/>
                              <a:ext cx="680720" cy="671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63446A" w14:textId="3A34FC8E" w:rsidR="004124E7" w:rsidRDefault="004124E7" w:rsidP="004124E7">
                                <w:pPr>
                                  <w:jc w:val="center"/>
                                </w:pPr>
                                <w:r>
                                  <w:t>5</w:t>
                                </w:r>
                                <w:r w:rsidR="00435584">
                                  <w:t> </w:t>
                                </w:r>
                                <w:r>
                                  <w:t>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Arrow: Right 40"/>
                          <wps:cNvSpPr/>
                          <wps:spPr>
                            <a:xfrm>
                              <a:off x="1089542" y="439194"/>
                              <a:ext cx="904672" cy="165371"/>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668578C" w14:textId="77777777" w:rsidR="004124E7" w:rsidRDefault="004124E7" w:rsidP="004124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Right 41"/>
                          <wps:cNvSpPr/>
                          <wps:spPr>
                            <a:xfrm>
                              <a:off x="1089542" y="1232049"/>
                              <a:ext cx="1741252" cy="1702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a:off x="1060143" y="2783562"/>
                              <a:ext cx="437961" cy="199388"/>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206230" y="35798"/>
                              <a:ext cx="622570" cy="457200"/>
                            </a:xfrm>
                            <a:prstGeom prst="rect">
                              <a:avLst/>
                            </a:prstGeom>
                            <a:noFill/>
                            <a:ln w="6350">
                              <a:noFill/>
                            </a:ln>
                          </wps:spPr>
                          <wps:txbx>
                            <w:txbxContent>
                              <w:p w14:paraId="7F76983B" w14:textId="2BF82574" w:rsidR="004124E7" w:rsidRDefault="004124E7" w:rsidP="004124E7">
                                <m:oMathPara>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11"/>
                          <wps:cNvSpPr txBox="1"/>
                          <wps:spPr>
                            <a:xfrm>
                              <a:off x="1541918" y="828302"/>
                              <a:ext cx="622300" cy="457200"/>
                            </a:xfrm>
                            <a:prstGeom prst="rect">
                              <a:avLst/>
                            </a:prstGeom>
                            <a:noFill/>
                            <a:ln w="6350">
                              <a:noFill/>
                            </a:ln>
                          </wps:spPr>
                          <wps:txbx>
                            <w:txbxContent>
                              <w:p w14:paraId="37FAED11"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4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1"/>
                          <wps:cNvSpPr txBox="1"/>
                          <wps:spPr>
                            <a:xfrm>
                              <a:off x="1152811" y="1630871"/>
                              <a:ext cx="622300" cy="457200"/>
                            </a:xfrm>
                            <a:prstGeom prst="rect">
                              <a:avLst/>
                            </a:prstGeom>
                            <a:noFill/>
                            <a:ln w="6350">
                              <a:noFill/>
                            </a:ln>
                          </wps:spPr>
                          <wps:txbx>
                            <w:txbxContent>
                              <w:p w14:paraId="3FA43B30"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2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1"/>
                          <wps:cNvSpPr txBox="1"/>
                          <wps:spPr>
                            <a:xfrm>
                              <a:off x="1016623" y="2379902"/>
                              <a:ext cx="622300" cy="457200"/>
                            </a:xfrm>
                            <a:prstGeom prst="rect">
                              <a:avLst/>
                            </a:prstGeom>
                            <a:noFill/>
                            <a:ln w="6350">
                              <a:noFill/>
                            </a:ln>
                          </wps:spPr>
                          <wps:txbx>
                            <w:txbxContent>
                              <w:p w14:paraId="26943233"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1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Arrow: Right 51"/>
                          <wps:cNvSpPr/>
                          <wps:spPr>
                            <a:xfrm>
                              <a:off x="1060143" y="2010251"/>
                              <a:ext cx="904240" cy="16510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CF91627" w14:textId="77777777" w:rsidR="004124E7" w:rsidRDefault="004124E7" w:rsidP="004124E7">
                                <w:pPr>
                                  <w:jc w:val="center"/>
                                  <w:rPr>
                                    <w:rFonts w:eastAsia="Calibri"/>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11"/>
                          <wps:cNvSpPr txBox="1"/>
                          <wps:spPr>
                            <a:xfrm>
                              <a:off x="16" y="248094"/>
                              <a:ext cx="340452" cy="457200"/>
                            </a:xfrm>
                            <a:prstGeom prst="rect">
                              <a:avLst/>
                            </a:prstGeom>
                            <a:noFill/>
                            <a:ln w="6350">
                              <a:noFill/>
                            </a:ln>
                          </wps:spPr>
                          <wps:txbx>
                            <w:txbxContent>
                              <w:p w14:paraId="2D469B81" w14:textId="77777777" w:rsidR="004124E7" w:rsidRPr="00E53351" w:rsidRDefault="004124E7" w:rsidP="004124E7">
                                <w:pPr>
                                  <w:rPr>
                                    <w:rStyle w:val="Strong"/>
                                  </w:rPr>
                                </w:pPr>
                                <w:r w:rsidRPr="00E53351">
                                  <w:rPr>
                                    <w:rStyle w:val="Strong"/>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11"/>
                          <wps:cNvSpPr txBox="1"/>
                          <wps:spPr>
                            <a:xfrm>
                              <a:off x="16" y="1026306"/>
                              <a:ext cx="340360" cy="457200"/>
                            </a:xfrm>
                            <a:prstGeom prst="rect">
                              <a:avLst/>
                            </a:prstGeom>
                            <a:noFill/>
                            <a:ln w="6350">
                              <a:noFill/>
                            </a:ln>
                          </wps:spPr>
                          <wps:txbx>
                            <w:txbxContent>
                              <w:p w14:paraId="098EED7D" w14:textId="77777777" w:rsidR="004124E7" w:rsidRDefault="004124E7" w:rsidP="004124E7">
                                <w:pPr>
                                  <w:rPr>
                                    <w:rFonts w:eastAsia="Calibri"/>
                                    <w:b/>
                                    <w:bCs/>
                                  </w:rPr>
                                </w:pPr>
                                <w:r>
                                  <w:rPr>
                                    <w:rFonts w:eastAsia="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11"/>
                          <wps:cNvSpPr txBox="1"/>
                          <wps:spPr>
                            <a:xfrm>
                              <a:off x="16" y="1804519"/>
                              <a:ext cx="340360" cy="457200"/>
                            </a:xfrm>
                            <a:prstGeom prst="rect">
                              <a:avLst/>
                            </a:prstGeom>
                            <a:noFill/>
                            <a:ln w="6350">
                              <a:noFill/>
                            </a:ln>
                          </wps:spPr>
                          <wps:txbx>
                            <w:txbxContent>
                              <w:p w14:paraId="774D3616" w14:textId="77777777" w:rsidR="004124E7" w:rsidRDefault="004124E7" w:rsidP="004124E7">
                                <w:pPr>
                                  <w:rPr>
                                    <w:rFonts w:eastAsia="Calibri"/>
                                    <w:b/>
                                    <w:bCs/>
                                  </w:rPr>
                                </w:pPr>
                                <w:r>
                                  <w:rPr>
                                    <w:rFonts w:eastAsia="Calibri"/>
                                    <w:b/>
                                    <w:bC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1"/>
                          <wps:cNvSpPr txBox="1"/>
                          <wps:spPr>
                            <a:xfrm>
                              <a:off x="16" y="2650826"/>
                              <a:ext cx="340360" cy="457200"/>
                            </a:xfrm>
                            <a:prstGeom prst="rect">
                              <a:avLst/>
                            </a:prstGeom>
                            <a:noFill/>
                            <a:ln w="6350">
                              <a:noFill/>
                            </a:ln>
                          </wps:spPr>
                          <wps:txbx>
                            <w:txbxContent>
                              <w:p w14:paraId="4E447A43" w14:textId="77777777" w:rsidR="004124E7" w:rsidRDefault="004124E7" w:rsidP="004124E7">
                                <w:pPr>
                                  <w:rPr>
                                    <w:rFonts w:eastAsia="Calibri"/>
                                    <w:b/>
                                    <w:bCs/>
                                  </w:rPr>
                                </w:pPr>
                                <w:r>
                                  <w:rPr>
                                    <w:rFonts w:eastAsia="Calibri"/>
                                    <w:b/>
                                    <w:bCs/>
                                  </w:rPr>
                                  <w:t>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56" name="Rectangle: Rounded Corners 56"/>
                        <wps:cNvSpPr/>
                        <wps:spPr>
                          <a:xfrm>
                            <a:off x="106337" y="797668"/>
                            <a:ext cx="2072012" cy="178989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E438934" w14:textId="5883AB8A" w:rsidR="004124E7" w:rsidRPr="00355939" w:rsidRDefault="004124E7" w:rsidP="004124E7">
                              <w:pPr>
                                <w:jc w:val="center"/>
                                <w:rPr>
                                  <w:sz w:val="32"/>
                                  <w:szCs w:val="32"/>
                                </w:rPr>
                              </w:pPr>
                              <w:r w:rsidRPr="00355939">
                                <w:rPr>
                                  <w:sz w:val="32"/>
                                  <w:szCs w:val="32"/>
                                </w:rPr>
                                <w:t>Rank the momentum of these objects from highest to lowest</w:t>
                              </w:r>
                              <w:r w:rsidR="00435584">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1DA6BF" id="Canvas 57" o:spid="_x0000_s1026" editas="canvas" alt="Sample ranking question; Rank the momentum of these objects form highest to lowest. &#10;Diagrams of four objects with different masses and velocities. " style="width:413.1pt;height:252.75pt;mso-position-horizontal-relative:char;mso-position-vertical-relative:line" coordsize="52463,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ample ranking question; Rank the momentum of these objects form highest to lowest. &#10;Diagrams of four objects with different masses and velocities. " style="position:absolute;width:52463;height:32099;visibility:visible;mso-wrap-style:square" filled="t">
                  <v:fill o:detectmouseclick="t"/>
                  <v:path o:connecttype="none"/>
                </v:shape>
                <v:group id="Group 2" o:spid="_x0000_s1028" style="position:absolute;left:23211;width:27841;height:30664" coordorigin=",357" coordsize="28307,3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6" o:spid="_x0000_s1029" style="position:absolute;left:4086;top:1668;width:6809;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4472c4 [3204]" strokecolor="#1f3763 [1604]" strokeweight="1pt">
                    <v:textbox>
                      <w:txbxContent>
                        <w:p w14:paraId="794B6308" w14:textId="04B5ED23" w:rsidR="004124E7" w:rsidRDefault="004124E7" w:rsidP="004124E7">
                          <w:pPr>
                            <w:jc w:val="center"/>
                          </w:pPr>
                          <w:r>
                            <w:t>2</w:t>
                          </w:r>
                          <w:r w:rsidR="00435584">
                            <w:t> </w:t>
                          </w:r>
                          <w:r>
                            <w:t>kg</w:t>
                          </w:r>
                        </w:p>
                      </w:txbxContent>
                    </v:textbox>
                  </v:rect>
                  <v:rect id="Rectangle 37" o:spid="_x0000_s1030" style="position:absolute;left:3988;top:9499;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4472c4 [3204]" strokecolor="#1f3763 [1604]" strokeweight="1pt">
                    <v:textbox>
                      <w:txbxContent>
                        <w:p w14:paraId="499DC22A" w14:textId="65E5C84F" w:rsidR="004124E7" w:rsidRDefault="004124E7" w:rsidP="004124E7">
                          <w:pPr>
                            <w:jc w:val="center"/>
                          </w:pPr>
                          <w:r>
                            <w:t>1</w:t>
                          </w:r>
                          <w:r w:rsidR="00435584">
                            <w:t> </w:t>
                          </w:r>
                          <w:r>
                            <w:t>kg</w:t>
                          </w:r>
                        </w:p>
                      </w:txbxContent>
                    </v:textbox>
                  </v:rect>
                  <v:rect id="Rectangle 38" o:spid="_x0000_s1031" style="position:absolute;left:3794;top:17573;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C8vgAAANsAAAAPAAAAZHJzL2Rvd25yZXYueG1sRE/NisIw&#10;EL4LvkMYYW+ausI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GFpkLy+AAAA2wAAAA8AAAAAAAAA&#10;AAAAAAAABwIAAGRycy9kb3ducmV2LnhtbFBLBQYAAAAAAwADALcAAADyAgAAAAA=&#10;" fillcolor="#4472c4 [3204]" strokecolor="#1f3763 [1604]" strokeweight="1pt">
                    <v:textbox>
                      <w:txbxContent>
                        <w:p w14:paraId="4E8E51BE" w14:textId="24B786EB" w:rsidR="004124E7" w:rsidRDefault="004124E7" w:rsidP="004124E7">
                          <w:pPr>
                            <w:jc w:val="center"/>
                          </w:pPr>
                          <w:r>
                            <w:t>3</w:t>
                          </w:r>
                          <w:r w:rsidR="00435584">
                            <w:t> </w:t>
                          </w:r>
                          <w:r>
                            <w:t>kg</w:t>
                          </w:r>
                        </w:p>
                      </w:txbxContent>
                    </v:textbox>
                  </v:rect>
                  <v:rect id="Rectangle 39" o:spid="_x0000_s1032" style="position:absolute;left:3794;top:25450;width:680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4472c4 [3204]" strokecolor="#1f3763 [1604]" strokeweight="1pt">
                    <v:textbox>
                      <w:txbxContent>
                        <w:p w14:paraId="4863446A" w14:textId="3A34FC8E" w:rsidR="004124E7" w:rsidRDefault="004124E7" w:rsidP="004124E7">
                          <w:pPr>
                            <w:jc w:val="center"/>
                          </w:pPr>
                          <w:r>
                            <w:t>5</w:t>
                          </w:r>
                          <w:r w:rsidR="00435584">
                            <w:t> </w:t>
                          </w:r>
                          <w:r>
                            <w:t>kg</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33" type="#_x0000_t13" style="position:absolute;left:10895;top:4391;width:9047;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" adj="19626" fillcolor="#f3a875 [2165]" strokecolor="#ed7d31 [3205]" strokeweight=".5pt">
                    <v:fill color2="#f09558 [2613]" rotate="t" colors="0 #f7bda4;.5 #f5b195;1 #f8a581" focus="100%" type="gradient">
                      <o:fill v:ext="view" type="gradientUnscaled"/>
                    </v:fill>
                    <v:textbox>
                      <w:txbxContent>
                        <w:p w14:paraId="1668578C" w14:textId="77777777" w:rsidR="004124E7" w:rsidRDefault="004124E7" w:rsidP="004124E7">
                          <w:pPr>
                            <w:jc w:val="center"/>
                          </w:pPr>
                        </w:p>
                      </w:txbxContent>
                    </v:textbox>
                  </v:shape>
                  <v:shape id="Arrow: Right 41" o:spid="_x0000_s1034" type="#_x0000_t13" style="position:absolute;left:10895;top:12320;width:17412;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" adj="20544" fillcolor="#f3a875 [2165]" strokecolor="#ed7d31 [3205]" strokeweight=".5pt">
                    <v:fill color2="#f09558 [2613]" rotate="t" colors="0 #f7bda4;.5 #f5b195;1 #f8a581" focus="100%" type="gradient">
                      <o:fill v:ext="view" type="gradientUnscaled"/>
                    </v:fill>
                  </v:shape>
                  <v:shape id="Arrow: Right 42" o:spid="_x0000_s1035" type="#_x0000_t13" style="position:absolute;left:10601;top:27835;width:438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" adj="16683" fillcolor="#f3a875 [2165]" strokecolor="#ed7d31 [3205]" strokeweight=".5pt">
                    <v:fill color2="#f09558 [2613]" rotate="t" colors="0 #f7bda4;.5 #f5b195;1 #f8a581" focus="100%" type="gradient">
                      <o:fill v:ext="view" type="gradientUnscaled"/>
                    </v:fill>
                  </v:shape>
                  <v:shapetype id="_x0000_t202" coordsize="21600,21600" o:spt="202" path="m,l,21600r21600,l21600,xe">
                    <v:stroke joinstyle="miter"/>
                    <v:path gradientshapeok="t" o:connecttype="rect"/>
                  </v:shapetype>
                  <v:shape id="Text Box 45" o:spid="_x0000_s1036" type="#_x0000_t202" style="position:absolute;left:12062;top:357;width:62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F76983B" w14:textId="2BF82574" w:rsidR="004124E7" w:rsidRDefault="004124E7" w:rsidP="004124E7">
                          <m:oMathPara>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m:oMathPara>
                        </w:p>
                      </w:txbxContent>
                    </v:textbox>
                  </v:shape>
                  <v:shape id="Text Box 11" o:spid="_x0000_s1037" type="#_x0000_t202" style="position:absolute;left:15419;top:8283;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7FAED11"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4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Text Box 11" o:spid="_x0000_s1038" type="#_x0000_t202" style="position:absolute;left:11528;top:16308;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FA43B30"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2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Text Box 11" o:spid="_x0000_s1039" type="#_x0000_t202" style="position:absolute;left:10166;top:23799;width:62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6943233" w14:textId="77777777" w:rsidR="004124E7" w:rsidRDefault="004124E7" w:rsidP="004124E7">
                          <w:pPr>
                            <w:rPr>
                              <w:rFonts w:ascii="Cambria Math" w:eastAsia="Calibri" w:hAnsi="Cambria Math"/>
                              <w:i/>
                              <w:iCs/>
                            </w:rPr>
                          </w:pPr>
                          <m:oMathPara>
                            <m:oMathParaPr>
                              <m:jc m:val="centerGroup"/>
                            </m:oMathParaPr>
                            <m:oMath>
                              <m:r>
                                <w:rPr>
                                  <w:rFonts w:ascii="Cambria Math" w:eastAsia="Calibri" w:hAnsi="Cambria Math"/>
                                </w:rPr>
                                <m:t>1 m</m:t>
                              </m:r>
                              <m:sSup>
                                <m:sSupPr>
                                  <m:ctrlPr>
                                    <w:rPr>
                                      <w:rFonts w:ascii="Cambria Math" w:eastAsia="Calibri" w:hAnsi="Cambria Math"/>
                                      <w:i/>
                                      <w:iCs/>
                                    </w:rPr>
                                  </m:ctrlPr>
                                </m:sSupPr>
                                <m:e>
                                  <m:r>
                                    <w:rPr>
                                      <w:rFonts w:ascii="Cambria Math" w:eastAsia="Calibri" w:hAnsi="Cambria Math"/>
                                    </w:rPr>
                                    <m:t>s</m:t>
                                  </m:r>
                                </m:e>
                                <m:sup>
                                  <m:r>
                                    <w:rPr>
                                      <w:rFonts w:ascii="Cambria Math" w:eastAsia="Calibri" w:hAnsi="Cambria Math"/>
                                    </w:rPr>
                                    <m:t>1</m:t>
                                  </m:r>
                                </m:sup>
                              </m:sSup>
                            </m:oMath>
                          </m:oMathPara>
                        </w:p>
                      </w:txbxContent>
                    </v:textbox>
                  </v:shape>
                  <v:shape id="Arrow: Right 51" o:spid="_x0000_s1040" type="#_x0000_t13" style="position:absolute;left:10601;top:20102;width:904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" adj="19628" fillcolor="#f3a875 [2165]" strokecolor="#ed7d31 [3205]" strokeweight=".5pt">
                    <v:fill color2="#f09558 [2613]" rotate="t" colors="0 #f7bda4;.5 #f5b195;1 #f8a581" focus="100%" type="gradient">
                      <o:fill v:ext="view" type="gradientUnscaled"/>
                    </v:fill>
                    <v:textbox>
                      <w:txbxContent>
                        <w:p w14:paraId="7CF91627" w14:textId="77777777" w:rsidR="004124E7" w:rsidRDefault="004124E7" w:rsidP="004124E7">
                          <w:pPr>
                            <w:jc w:val="center"/>
                            <w:rPr>
                              <w:rFonts w:eastAsia="Calibri"/>
                            </w:rPr>
                          </w:pPr>
                          <w:r>
                            <w:rPr>
                              <w:rFonts w:eastAsia="Calibri"/>
                            </w:rPr>
                            <w:t> </w:t>
                          </w:r>
                        </w:p>
                      </w:txbxContent>
                    </v:textbox>
                  </v:shape>
                  <v:shape id="Text Box 11" o:spid="_x0000_s1041" type="#_x0000_t202" style="position:absolute;top:2480;width:340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D469B81" w14:textId="77777777" w:rsidR="004124E7" w:rsidRPr="00E53351" w:rsidRDefault="004124E7" w:rsidP="004124E7">
                          <w:pPr>
                            <w:rPr>
                              <w:rStyle w:val="Strong"/>
                            </w:rPr>
                          </w:pPr>
                          <w:r w:rsidRPr="00E53351">
                            <w:rPr>
                              <w:rStyle w:val="Strong"/>
                            </w:rPr>
                            <w:t>A</w:t>
                          </w:r>
                        </w:p>
                      </w:txbxContent>
                    </v:textbox>
                  </v:shape>
                  <v:shape id="Text Box 11" o:spid="_x0000_s1042" type="#_x0000_t202" style="position:absolute;top:10263;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8EED7D" w14:textId="77777777" w:rsidR="004124E7" w:rsidRDefault="004124E7" w:rsidP="004124E7">
                          <w:pPr>
                            <w:rPr>
                              <w:rFonts w:eastAsia="Calibri"/>
                              <w:b/>
                              <w:bCs/>
                            </w:rPr>
                          </w:pPr>
                          <w:r>
                            <w:rPr>
                              <w:rFonts w:eastAsia="Calibri"/>
                              <w:b/>
                              <w:bCs/>
                            </w:rPr>
                            <w:t>B</w:t>
                          </w:r>
                        </w:p>
                      </w:txbxContent>
                    </v:textbox>
                  </v:shape>
                  <v:shape id="Text Box 11" o:spid="_x0000_s1043" type="#_x0000_t202" style="position:absolute;top:18045;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74D3616" w14:textId="77777777" w:rsidR="004124E7" w:rsidRDefault="004124E7" w:rsidP="004124E7">
                          <w:pPr>
                            <w:rPr>
                              <w:rFonts w:eastAsia="Calibri"/>
                              <w:b/>
                              <w:bCs/>
                            </w:rPr>
                          </w:pPr>
                          <w:r>
                            <w:rPr>
                              <w:rFonts w:eastAsia="Calibri"/>
                              <w:b/>
                              <w:bCs/>
                            </w:rPr>
                            <w:t>C</w:t>
                          </w:r>
                        </w:p>
                      </w:txbxContent>
                    </v:textbox>
                  </v:shape>
                  <v:shape id="Text Box 11" o:spid="_x0000_s1044" type="#_x0000_t202" style="position:absolute;top:26508;width:34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4E447A43" w14:textId="77777777" w:rsidR="004124E7" w:rsidRDefault="004124E7" w:rsidP="004124E7">
                          <w:pPr>
                            <w:rPr>
                              <w:rFonts w:eastAsia="Calibri"/>
                              <w:b/>
                              <w:bCs/>
                            </w:rPr>
                          </w:pPr>
                          <w:r>
                            <w:rPr>
                              <w:rFonts w:eastAsia="Calibri"/>
                              <w:b/>
                              <w:bCs/>
                            </w:rPr>
                            <w:t>DS</w:t>
                          </w:r>
                        </w:p>
                      </w:txbxContent>
                    </v:textbox>
                  </v:shape>
                </v:group>
                <v:roundrect id="Rectangle: Rounded Corners 56" o:spid="_x0000_s1045" style="position:absolute;left:1063;top:7976;width:20720;height:17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14:paraId="5E438934" w14:textId="5883AB8A" w:rsidR="004124E7" w:rsidRPr="00355939" w:rsidRDefault="004124E7" w:rsidP="004124E7">
                        <w:pPr>
                          <w:jc w:val="center"/>
                          <w:rPr>
                            <w:sz w:val="32"/>
                            <w:szCs w:val="32"/>
                          </w:rPr>
                        </w:pPr>
                        <w:r w:rsidRPr="00355939">
                          <w:rPr>
                            <w:sz w:val="32"/>
                            <w:szCs w:val="32"/>
                          </w:rPr>
                          <w:t>Rank the momentum of these objects from highest to lowest</w:t>
                        </w:r>
                        <w:r w:rsidR="00435584">
                          <w:rPr>
                            <w:sz w:val="32"/>
                            <w:szCs w:val="32"/>
                          </w:rPr>
                          <w:t>.</w:t>
                        </w:r>
                      </w:p>
                    </w:txbxContent>
                  </v:textbox>
                </v:roundrect>
                <w10:anchorlock/>
              </v:group>
            </w:pict>
          </mc:Fallback>
        </mc:AlternateContent>
      </w:r>
    </w:p>
    <w:p w14:paraId="66F50FDA" w14:textId="21A8C06C" w:rsidR="004124E7" w:rsidRDefault="004124E7" w:rsidP="00435584">
      <w:pPr>
        <w:pStyle w:val="Imageattributioncaption"/>
      </w:pPr>
    </w:p>
    <w:tbl>
      <w:tblPr>
        <w:tblStyle w:val="TableGrid"/>
        <w:tblW w:w="0" w:type="auto"/>
        <w:tblBorders>
          <w:left w:val="none" w:sz="0" w:space="0" w:color="auto"/>
          <w:right w:val="none" w:sz="0" w:space="0" w:color="auto"/>
        </w:tblBorders>
        <w:tblLook w:val="04A0" w:firstRow="1" w:lastRow="0" w:firstColumn="1" w:lastColumn="0" w:noHBand="0" w:noVBand="1"/>
        <w:tblCaption w:val="Blank table"/>
        <w:tblDescription w:val="A blank table for students to enter responses"/>
      </w:tblPr>
      <w:tblGrid>
        <w:gridCol w:w="9628"/>
      </w:tblGrid>
      <w:tr w:rsidR="00C41BAC" w14:paraId="376AA0C0" w14:textId="77777777" w:rsidTr="00017942">
        <w:tc>
          <w:tcPr>
            <w:tcW w:w="9628" w:type="dxa"/>
          </w:tcPr>
          <w:p w14:paraId="46CCBC8F" w14:textId="77777777" w:rsidR="00C41BAC" w:rsidRDefault="00C41BAC" w:rsidP="00017942"/>
        </w:tc>
      </w:tr>
      <w:tr w:rsidR="00C41BAC" w14:paraId="42EA478F" w14:textId="77777777" w:rsidTr="00017942">
        <w:tc>
          <w:tcPr>
            <w:tcW w:w="9628" w:type="dxa"/>
          </w:tcPr>
          <w:p w14:paraId="10A5C7AF" w14:textId="77777777" w:rsidR="00C41BAC" w:rsidRDefault="00C41BAC" w:rsidP="00017942"/>
        </w:tc>
      </w:tr>
      <w:tr w:rsidR="00C41BAC" w14:paraId="08BEC774" w14:textId="77777777" w:rsidTr="00017942">
        <w:tc>
          <w:tcPr>
            <w:tcW w:w="9628" w:type="dxa"/>
          </w:tcPr>
          <w:p w14:paraId="30C821A0" w14:textId="77777777" w:rsidR="00C41BAC" w:rsidRDefault="00C41BAC" w:rsidP="00017942"/>
        </w:tc>
      </w:tr>
      <w:tr w:rsidR="00C41BAC" w14:paraId="1A4771B2" w14:textId="77777777" w:rsidTr="00017942">
        <w:tc>
          <w:tcPr>
            <w:tcW w:w="9628" w:type="dxa"/>
          </w:tcPr>
          <w:p w14:paraId="19F655D4" w14:textId="77777777" w:rsidR="00C41BAC" w:rsidRDefault="00C41BAC" w:rsidP="00017942"/>
        </w:tc>
      </w:tr>
    </w:tbl>
    <w:p w14:paraId="3163B0D6" w14:textId="16A8E5BE" w:rsidR="004124E7" w:rsidRDefault="004124E7" w:rsidP="00B42915">
      <w:pPr>
        <w:pStyle w:val="ListNumber"/>
      </w:pPr>
      <w:r>
        <w:t xml:space="preserve">Complete the online activity </w:t>
      </w:r>
      <w:r w:rsidR="002A26D9">
        <w:t>‘</w:t>
      </w:r>
      <w:r>
        <w:t>Colliding carts</w:t>
      </w:r>
      <w:r w:rsidR="002A26D9">
        <w:t>’</w:t>
      </w:r>
      <w:r>
        <w:t xml:space="preserve"> that is assigned to you by your teacher on your online learning platform.</w:t>
      </w:r>
    </w:p>
    <w:p w14:paraId="5883D9A2" w14:textId="67105DED" w:rsidR="00BE660D" w:rsidRDefault="00BE660D" w:rsidP="00B42915">
      <w:pPr>
        <w:pStyle w:val="ListNumber"/>
      </w:pPr>
      <w:r>
        <w:br w:type="page"/>
      </w:r>
    </w:p>
    <w:p w14:paraId="79F03877" w14:textId="77777777" w:rsidR="004124E7" w:rsidRPr="00B42915" w:rsidRDefault="004124E7" w:rsidP="0031472C">
      <w:pPr>
        <w:pStyle w:val="ListNumber"/>
        <w:numPr>
          <w:ilvl w:val="0"/>
          <w:numId w:val="29"/>
        </w:numPr>
      </w:pPr>
    </w:p>
    <w:p w14:paraId="5540F82A" w14:textId="5D0F7246" w:rsidR="004124E7" w:rsidRDefault="004124E7" w:rsidP="00B42915">
      <w:pPr>
        <w:pStyle w:val="ListNumber2"/>
      </w:pPr>
      <w:r w:rsidRPr="003E54E7">
        <w:t xml:space="preserve">Watch </w:t>
      </w:r>
      <w:r w:rsidR="003C0574">
        <w:t>the</w:t>
      </w:r>
      <w:r w:rsidRPr="003E54E7">
        <w:t xml:space="preserve"> video</w:t>
      </w:r>
      <w:hyperlink r:id="rId45" w:history="1">
        <w:r w:rsidRPr="00CB739E">
          <w:t xml:space="preserve"> </w:t>
        </w:r>
        <w:r w:rsidR="003C0574">
          <w:t>‘</w:t>
        </w:r>
        <w:hyperlink r:id="rId46" w:history="1">
          <w:r>
            <w:rPr>
              <w:rStyle w:val="Hyperlink"/>
            </w:rPr>
            <w:t>Force vs. time graphs</w:t>
          </w:r>
          <w:r w:rsidR="003C0574">
            <w:rPr>
              <w:rStyle w:val="Hyperlink"/>
            </w:rPr>
            <w:t>’</w:t>
          </w:r>
          <w:r>
            <w:rPr>
              <w:rStyle w:val="Hyperlink"/>
            </w:rPr>
            <w:t xml:space="preserve"> (8:13)</w:t>
          </w:r>
        </w:hyperlink>
        <w:r w:rsidRPr="00714B7C">
          <w:rPr>
            <w:rStyle w:val="Hyperlink"/>
            <w:color w:val="auto"/>
            <w:u w:val="none"/>
          </w:rPr>
          <w:t xml:space="preserve"> </w:t>
        </w:r>
      </w:hyperlink>
      <w:r w:rsidRPr="003E54E7">
        <w:t>(SantoPietro 2016)</w:t>
      </w:r>
      <w:r w:rsidR="002A26D9">
        <w:t>.</w:t>
      </w:r>
    </w:p>
    <w:p w14:paraId="387D34B5" w14:textId="132C8519" w:rsidR="004124E7" w:rsidRDefault="004124E7" w:rsidP="00B42915">
      <w:pPr>
        <w:pStyle w:val="ListNumber2"/>
      </w:pPr>
      <w:r>
        <w:t xml:space="preserve">Read the summary on the </w:t>
      </w:r>
      <w:r w:rsidR="008132CD">
        <w:t xml:space="preserve">Khan Academy </w:t>
      </w:r>
      <w:r>
        <w:t>website:</w:t>
      </w:r>
      <w:r w:rsidRPr="003E54E7">
        <w:t xml:space="preserve"> </w:t>
      </w:r>
      <w:hyperlink r:id="rId47" w:history="1">
        <w:r w:rsidR="00BE660D">
          <w:rPr>
            <w:rStyle w:val="Hyperlink"/>
          </w:rPr>
          <w:t>L</w:t>
        </w:r>
        <w:r w:rsidR="00BE660D" w:rsidRPr="0098076B">
          <w:rPr>
            <w:rStyle w:val="Hyperlink"/>
          </w:rPr>
          <w:t>inear momentum review</w:t>
        </w:r>
      </w:hyperlink>
      <w:r w:rsidR="00435584">
        <w:rPr>
          <w:rStyle w:val="Hyperlink"/>
        </w:rPr>
        <w:t>.</w:t>
      </w:r>
    </w:p>
    <w:p w14:paraId="2CAB868E" w14:textId="1116833E" w:rsidR="006A1412" w:rsidRPr="006A1412" w:rsidRDefault="004124E7" w:rsidP="006A1412">
      <w:pPr>
        <w:pStyle w:val="ListNumber2"/>
      </w:pPr>
      <w:r>
        <w:t xml:space="preserve">Complete the practice questions on this webpage: </w:t>
      </w:r>
      <w:hyperlink r:id="rId48" w:history="1">
        <w:r>
          <w:rPr>
            <w:rStyle w:val="Hyperlink"/>
          </w:rPr>
          <w:t xml:space="preserve">8.1 Linear Momentum, Force, and Impulse </w:t>
        </w:r>
        <w:r w:rsidR="00435584">
          <w:rPr>
            <w:rStyle w:val="Hyperlink"/>
          </w:rPr>
          <w:t>–</w:t>
        </w:r>
        <w:r>
          <w:rPr>
            <w:rStyle w:val="Hyperlink"/>
          </w:rPr>
          <w:t xml:space="preserve"> Physics | OpenStax</w:t>
        </w:r>
      </w:hyperlink>
      <w:bookmarkStart w:id="18" w:name="_Exploring_elastic_and"/>
      <w:bookmarkEnd w:id="18"/>
      <w:r w:rsidR="00435584">
        <w:rPr>
          <w:rStyle w:val="Hyperlink"/>
        </w:rPr>
        <w:t>.</w:t>
      </w:r>
      <w:r w:rsidR="006A1412">
        <w:br w:type="page"/>
      </w:r>
    </w:p>
    <w:p w14:paraId="0466B68B" w14:textId="55B70909" w:rsidR="007443AF" w:rsidRDefault="004538E2" w:rsidP="006A1412">
      <w:pPr>
        <w:pStyle w:val="Heading2"/>
      </w:pPr>
      <w:bookmarkStart w:id="19" w:name="_Toc138083274"/>
      <w:r>
        <w:lastRenderedPageBreak/>
        <w:t>Resource 2</w:t>
      </w:r>
      <w:r w:rsidR="00BE660D">
        <w:t>:</w:t>
      </w:r>
      <w:r>
        <w:t xml:space="preserve"> Lesson 2</w:t>
      </w:r>
      <w:r w:rsidR="00BE660D">
        <w:t xml:space="preserve"> –</w:t>
      </w:r>
      <w:r>
        <w:t xml:space="preserve"> e</w:t>
      </w:r>
      <w:r w:rsidR="004A5DE8">
        <w:t>xploring elastic and inelastic collisions</w:t>
      </w:r>
      <w:bookmarkEnd w:id="19"/>
    </w:p>
    <w:p w14:paraId="37C8F058" w14:textId="77777777" w:rsidR="00875BA6" w:rsidRDefault="00875BA6" w:rsidP="00875BA6">
      <w:pPr>
        <w:pStyle w:val="FeatureBox"/>
      </w:pPr>
      <w:r w:rsidRPr="00E32DA5">
        <w:rPr>
          <w:rStyle w:val="Strong"/>
        </w:rPr>
        <w:t>A thought experiment:</w:t>
      </w:r>
      <w:r>
        <w:t xml:space="preserve"> suppose that there are 3 astronauts outside a spaceship and that they decide to play catch. All the astronauts weigh the same on Earth and are equally strong. The first astronaut throws the second one towards the third astronaut and the game begins. Describe the motion of the astronauts as the game proceeds. How long will the game last?</w:t>
      </w:r>
    </w:p>
    <w:p w14:paraId="0F178832" w14:textId="6D8FB4EB" w:rsidR="007443AF" w:rsidRDefault="00875BA6" w:rsidP="00875BA6">
      <w:pPr>
        <w:pStyle w:val="FeatureBox"/>
      </w:pPr>
      <w:r>
        <w:rPr>
          <w:noProof/>
        </w:rPr>
        <w:drawing>
          <wp:inline distT="0" distB="0" distL="0" distR="0" wp14:anchorId="06DD2C86" wp14:editId="6E01B1F2">
            <wp:extent cx="2496258" cy="736345"/>
            <wp:effectExtent l="0" t="0" r="0" b="6985"/>
            <wp:docPr id="11" name="Picture 11" descr="Three astronauts playing 'catch'. Astronaut on the left is pushing the middle astronaut towards the right and the third astronaut."/>
            <wp:cNvGraphicFramePr/>
            <a:graphic xmlns:a="http://schemas.openxmlformats.org/drawingml/2006/main">
              <a:graphicData uri="http://schemas.openxmlformats.org/drawingml/2006/picture">
                <pic:pic xmlns:pic="http://schemas.openxmlformats.org/drawingml/2006/picture">
                  <pic:nvPicPr>
                    <pic:cNvPr id="30" name="Picture 30" descr="Three astronauts playing 'catch'. Astronaut on the left is pushing the middle astronaut towards the right and the third astronau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20EEEE9F" w14:textId="1BD8EEFB" w:rsidR="004A5DE8" w:rsidRDefault="004A5DE8" w:rsidP="004A5DE8">
      <w:pPr>
        <w:rPr>
          <w:lang w:eastAsia="zh-CN"/>
        </w:rPr>
      </w:pPr>
      <w:r>
        <w:rPr>
          <w:lang w:eastAsia="zh-CN"/>
        </w:rPr>
        <w:t xml:space="preserve">All the questions in this section are supported with videos linked to data. </w:t>
      </w:r>
      <w:r w:rsidR="00010A8F">
        <w:rPr>
          <w:lang w:eastAsia="zh-CN"/>
        </w:rPr>
        <w:t xml:space="preserve">Read the </w:t>
      </w:r>
      <w:r w:rsidR="00951589">
        <w:rPr>
          <w:lang w:eastAsia="zh-CN"/>
        </w:rPr>
        <w:t>information provided, watch the video and answer the questions below.</w:t>
      </w:r>
    </w:p>
    <w:p w14:paraId="094508A1" w14:textId="4A7FAAAE" w:rsidR="004A5DE8" w:rsidRPr="00C02507" w:rsidRDefault="004A5DE8" w:rsidP="00C02507">
      <w:pPr>
        <w:pStyle w:val="Heading3"/>
      </w:pPr>
      <w:bookmarkStart w:id="20" w:name="_Toc138083275"/>
      <w:r w:rsidRPr="00C02507">
        <w:t>Example 1</w:t>
      </w:r>
      <w:r w:rsidR="00490CB1" w:rsidRPr="00C02507">
        <w:t xml:space="preserve"> –</w:t>
      </w:r>
      <w:r w:rsidRPr="00C02507">
        <w:t xml:space="preserve"> </w:t>
      </w:r>
      <w:r w:rsidR="00490CB1" w:rsidRPr="00C02507">
        <w:t>a</w:t>
      </w:r>
      <w:r w:rsidRPr="00C02507">
        <w:t xml:space="preserve"> ‘sticky’ (completely inelastic) collision</w:t>
      </w:r>
      <w:bookmarkEnd w:id="20"/>
    </w:p>
    <w:p w14:paraId="2C0E201D" w14:textId="06DFB1F1" w:rsidR="00745F87" w:rsidRDefault="00745F87" w:rsidP="00745F87">
      <w:pPr>
        <w:pStyle w:val="Caption"/>
      </w:pPr>
      <w:r>
        <w:t xml:space="preserve">Figure </w:t>
      </w:r>
      <w:r w:rsidR="00813092">
        <w:t>15</w:t>
      </w:r>
      <w:r>
        <w:t xml:space="preserve"> – the cart</w:t>
      </w:r>
      <w:r w:rsidR="008B72DD">
        <w:t xml:space="preserve"> labelled G</w:t>
      </w:r>
      <w:r>
        <w:t xml:space="preserve"> moves at a constant velocity towards the cart </w:t>
      </w:r>
      <w:r w:rsidR="008B72DD">
        <w:t>labelled Y</w:t>
      </w:r>
      <w:r>
        <w:t>, which is initially stat</w:t>
      </w:r>
      <w:r w:rsidRPr="00F75F01">
        <w:t>ionary</w:t>
      </w:r>
    </w:p>
    <w:p w14:paraId="3868CB2D" w14:textId="3D8B822F" w:rsidR="004A5DE8" w:rsidRDefault="004A5DE8" w:rsidP="004A5DE8">
      <w:pPr>
        <w:jc w:val="center"/>
        <w:rPr>
          <w:lang w:eastAsia="zh-CN"/>
        </w:rPr>
      </w:pPr>
      <w:r w:rsidRPr="00E7767D">
        <w:rPr>
          <w:noProof/>
          <w:lang w:eastAsia="zh-CN"/>
        </w:rPr>
        <w:drawing>
          <wp:inline distT="0" distB="0" distL="0" distR="0" wp14:anchorId="18A74280" wp14:editId="62DDCADB">
            <wp:extent cx="3538148" cy="882500"/>
            <wp:effectExtent l="0" t="0" r="5715" b="0"/>
            <wp:docPr id="586" name="Picture 586" descr="Two carts, Y and G including a label showing the location of hook and loop patches at each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Two carts, Y and G including a label showing the location of hook and loop patches at each end. "/>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3541291" cy="883284"/>
                    </a:xfrm>
                    <a:prstGeom prst="rect">
                      <a:avLst/>
                    </a:prstGeom>
                    <a:ln>
                      <a:noFill/>
                    </a:ln>
                    <a:extLst>
                      <a:ext uri="{53640926-AAD7-44D8-BBD7-CCE9431645EC}">
                        <a14:shadowObscured xmlns:a14="http://schemas.microsoft.com/office/drawing/2010/main"/>
                      </a:ext>
                    </a:extLst>
                  </pic:spPr>
                </pic:pic>
              </a:graphicData>
            </a:graphic>
          </wp:inline>
        </w:drawing>
      </w:r>
    </w:p>
    <w:p w14:paraId="4F804E77" w14:textId="188C2230" w:rsidR="00745F87" w:rsidRDefault="00745F87" w:rsidP="008B72DD">
      <w:pPr>
        <w:pStyle w:val="Imageattributioncaption"/>
      </w:pPr>
      <w:r>
        <w:t>Image from the Physics Module 2 Guide (DoE 2022).</w:t>
      </w:r>
    </w:p>
    <w:p w14:paraId="27474A27" w14:textId="0058BF25" w:rsidR="004A5DE8" w:rsidRPr="00F909E3" w:rsidRDefault="008B72DD" w:rsidP="004A5DE8">
      <w:pPr>
        <w:pStyle w:val="Caption"/>
        <w:rPr>
          <w:b w:val="0"/>
          <w:bCs/>
          <w:lang w:eastAsia="zh-CN"/>
        </w:rPr>
      </w:pPr>
      <w:r w:rsidRPr="00F909E3">
        <w:rPr>
          <w:b w:val="0"/>
          <w:bCs/>
        </w:rPr>
        <w:t xml:space="preserve">Watch the </w:t>
      </w:r>
      <w:hyperlink r:id="rId50" w:history="1">
        <w:r w:rsidRPr="00F909E3">
          <w:rPr>
            <w:b w:val="0"/>
            <w:bCs/>
          </w:rPr>
          <w:t>e</w:t>
        </w:r>
        <w:r w:rsidR="004A5DE8" w:rsidRPr="00F909E3">
          <w:rPr>
            <w:b w:val="0"/>
            <w:bCs/>
          </w:rPr>
          <w:t>xample 1 video</w:t>
        </w:r>
      </w:hyperlink>
      <w:r w:rsidR="0006165C" w:rsidRPr="00F909E3">
        <w:rPr>
          <w:b w:val="0"/>
          <w:bCs/>
        </w:rPr>
        <w:t xml:space="preserve"> </w:t>
      </w:r>
      <w:r w:rsidR="0006165C" w:rsidRPr="00F909E3">
        <w:rPr>
          <w:rStyle w:val="Hyperlink"/>
          <w:b w:val="0"/>
          <w:bCs/>
        </w:rPr>
        <w:t>Sticky collision (0:42)</w:t>
      </w:r>
      <w:r w:rsidR="004A5DE8" w:rsidRPr="00F909E3">
        <w:rPr>
          <w:b w:val="0"/>
          <w:bCs/>
        </w:rPr>
        <w:t xml:space="preserve"> (Hum</w:t>
      </w:r>
      <w:r w:rsidR="004A5DE8" w:rsidRPr="00F909E3">
        <w:rPr>
          <w:b w:val="0"/>
          <w:bCs/>
          <w:lang w:eastAsia="zh-CN"/>
        </w:rPr>
        <w:t>phrey 2021a).</w:t>
      </w:r>
    </w:p>
    <w:p w14:paraId="74F4749C" w14:textId="1D1BCCF4" w:rsidR="00C41BAC" w:rsidRDefault="004A5DE8" w:rsidP="004A5DE8">
      <w:r>
        <w:t xml:space="preserve">Two carts that roll with minimal rolling resistance are on a level track. The cart </w:t>
      </w:r>
      <w:r w:rsidR="00A52A14">
        <w:t xml:space="preserve">labelled G </w:t>
      </w:r>
      <w:r>
        <w:t>moves with a constant velocity towards the cart</w:t>
      </w:r>
      <w:r w:rsidR="00A52A14">
        <w:t xml:space="preserve"> labelled Y</w:t>
      </w:r>
      <w:r>
        <w:t xml:space="preserve">, which is initially stationary. The </w:t>
      </w:r>
      <w:r w:rsidR="00A37C65">
        <w:t xml:space="preserve">2 </w:t>
      </w:r>
      <w:r>
        <w:t xml:space="preserve">carts have </w:t>
      </w:r>
      <w:r w:rsidR="00A52A14">
        <w:t xml:space="preserve">hook and loop </w:t>
      </w:r>
      <w:r w:rsidR="003C0574">
        <w:t xml:space="preserve">fastener </w:t>
      </w:r>
      <w:r>
        <w:t>spots so that when they collide, they stick to each other and move off together.</w:t>
      </w:r>
      <w:r w:rsidR="00C41BAC">
        <w:br w:type="page"/>
      </w:r>
    </w:p>
    <w:p w14:paraId="348ECF34" w14:textId="77777777" w:rsidR="004B4BD7" w:rsidRDefault="004A5DE8" w:rsidP="004A5DE8">
      <w:pPr>
        <w:pStyle w:val="FeatureBox"/>
      </w:pPr>
      <w:r w:rsidRPr="000B131C">
        <w:rPr>
          <w:rStyle w:val="Strong"/>
        </w:rPr>
        <w:lastRenderedPageBreak/>
        <w:t>Other data</w:t>
      </w:r>
    </w:p>
    <w:p w14:paraId="3F58B652" w14:textId="7B081A1D" w:rsidR="004B4BD7" w:rsidRDefault="004A5DE8" w:rsidP="004A5DE8">
      <w:pPr>
        <w:pStyle w:val="FeatureBox"/>
      </w:pPr>
      <w:r>
        <w:t>Mass of cart</w:t>
      </w:r>
      <w:r w:rsidR="00F909E3">
        <w:t xml:space="preserve"> Y</w:t>
      </w:r>
      <w:r>
        <w:t xml:space="preserve">: </w:t>
      </w:r>
      <m:oMath>
        <m:r>
          <w:rPr>
            <w:rFonts w:ascii="Cambria Math" w:hAnsi="Cambria Math"/>
          </w:rPr>
          <m:t>m=0.281 kg</m:t>
        </m:r>
      </m:oMath>
    </w:p>
    <w:p w14:paraId="612A7896" w14:textId="6D0C4C8F" w:rsidR="004A5DE8" w:rsidRDefault="004A5DE8" w:rsidP="004A5DE8">
      <w:pPr>
        <w:pStyle w:val="FeatureBox"/>
      </w:pPr>
      <w:r>
        <w:t>Mass of cart</w:t>
      </w:r>
      <w:r w:rsidR="00F909E3">
        <w:t xml:space="preserve"> G</w:t>
      </w:r>
      <w:r>
        <w:t xml:space="preserve">: </w:t>
      </w:r>
      <m:oMath>
        <m:r>
          <w:rPr>
            <w:rFonts w:ascii="Cambria Math" w:hAnsi="Cambria Math"/>
          </w:rPr>
          <m:t>m=0.294 kg</m:t>
        </m:r>
      </m:oMath>
      <w:r>
        <w:t xml:space="preserve"> (this cart has magnets installed at one end accounting for the difference in mass)</w:t>
      </w:r>
      <w:r w:rsidR="004B4BD7">
        <w:t>.</w:t>
      </w:r>
      <w:r>
        <w:t xml:space="preserve"> For this example, consider that the masses are equal</w:t>
      </w:r>
      <w:r w:rsidR="004B4BD7">
        <w:t>.</w:t>
      </w:r>
    </w:p>
    <w:p w14:paraId="3560EC55" w14:textId="77777777" w:rsidR="004A5DE8" w:rsidRPr="003C0574" w:rsidRDefault="004A5DE8" w:rsidP="003C0574">
      <w:pPr>
        <w:pStyle w:val="ListNumber"/>
        <w:numPr>
          <w:ilvl w:val="0"/>
          <w:numId w:val="24"/>
        </w:numPr>
      </w:pPr>
      <w:r w:rsidRPr="003C0574">
        <w:t>Sketch a free body diagram showing the forces acting on each cart during the collision.</w:t>
      </w:r>
    </w:p>
    <w:p w14:paraId="62574A8D" w14:textId="77777777" w:rsidR="004A5DE8" w:rsidRPr="003C0574" w:rsidRDefault="004A5DE8" w:rsidP="003C0574">
      <w:pPr>
        <w:pStyle w:val="ListNumber"/>
      </w:pPr>
      <w:r w:rsidRPr="003C0574">
        <w:t>Label time intervals on the graphs to show before, during and after the interaction.</w:t>
      </w:r>
    </w:p>
    <w:p w14:paraId="49D3DC9D" w14:textId="434204F3" w:rsidR="004A5DE8" w:rsidRDefault="004A5DE8" w:rsidP="003C0574">
      <w:pPr>
        <w:pStyle w:val="ListNumber"/>
      </w:pPr>
      <w:r w:rsidRPr="003C0574">
        <w:t>Use t</w:t>
      </w:r>
      <w:r>
        <w:t xml:space="preserve">he information in </w:t>
      </w:r>
      <w:r>
        <w:fldChar w:fldCharType="begin"/>
      </w:r>
      <w:r>
        <w:instrText xml:space="preserve"> REF _Ref93321987 \h </w:instrText>
      </w:r>
      <w:r>
        <w:fldChar w:fldCharType="separate"/>
      </w:r>
      <w:r>
        <w:t xml:space="preserve">Figure </w:t>
      </w:r>
      <w:r>
        <w:rPr>
          <w:noProof/>
        </w:rPr>
        <w:t>39</w:t>
      </w:r>
      <w:r>
        <w:fldChar w:fldCharType="end"/>
      </w:r>
      <w:r>
        <w:t xml:space="preserve"> and assume that momentum is conserved for the system of </w:t>
      </w:r>
      <w:r w:rsidR="008004BD">
        <w:t>2</w:t>
      </w:r>
      <w:r>
        <w:t xml:space="preserve"> carts during the collision to predict:</w:t>
      </w:r>
    </w:p>
    <w:p w14:paraId="5FC34142" w14:textId="2914A481" w:rsidR="004A5DE8" w:rsidRPr="00B42915" w:rsidRDefault="004A5DE8" w:rsidP="00B42915">
      <w:pPr>
        <w:pStyle w:val="ListNumber2"/>
        <w:numPr>
          <w:ilvl w:val="0"/>
          <w:numId w:val="15"/>
        </w:numPr>
      </w:pPr>
      <w:r w:rsidRPr="00B42915">
        <w:t xml:space="preserve">the </w:t>
      </w:r>
      <w:r w:rsidRPr="00B42915">
        <w:rPr>
          <w:rStyle w:val="Strong"/>
        </w:rPr>
        <w:t>acceleration-time graph</w:t>
      </w:r>
      <w:r w:rsidRPr="00B42915">
        <w:t xml:space="preserve"> for cart </w:t>
      </w:r>
      <w:r w:rsidR="008004BD">
        <w:t xml:space="preserve">Y </w:t>
      </w:r>
      <w:r w:rsidRPr="00B42915">
        <w:t xml:space="preserve">(only the </w:t>
      </w:r>
      <w:r w:rsidRPr="00B42915">
        <w:rPr>
          <w:rStyle w:val="Strong"/>
          <w:b w:val="0"/>
        </w:rPr>
        <w:t>acceleration</w:t>
      </w:r>
      <w:r w:rsidRPr="00B42915">
        <w:t xml:space="preserve"> of cart</w:t>
      </w:r>
      <w:r w:rsidR="00ED7469">
        <w:t xml:space="preserve"> </w:t>
      </w:r>
      <w:r w:rsidR="008004BD">
        <w:t>G</w:t>
      </w:r>
      <w:r w:rsidRPr="00B42915">
        <w:t xml:space="preserve"> is shown)</w:t>
      </w:r>
    </w:p>
    <w:p w14:paraId="267B7BCA" w14:textId="1057C913" w:rsidR="00951589" w:rsidRDefault="004A5DE8" w:rsidP="008004BD">
      <w:pPr>
        <w:pStyle w:val="ListNumber2"/>
      </w:pPr>
      <w:r w:rsidRPr="00B42915">
        <w:t xml:space="preserve">the </w:t>
      </w:r>
      <w:r w:rsidRPr="00B42915">
        <w:rPr>
          <w:rStyle w:val="Strong"/>
        </w:rPr>
        <w:t>position-time</w:t>
      </w:r>
      <w:r w:rsidRPr="000375A2">
        <w:t xml:space="preserve"> and </w:t>
      </w:r>
      <w:r w:rsidRPr="00B42915">
        <w:rPr>
          <w:rStyle w:val="Strong"/>
        </w:rPr>
        <w:t>velocity-time graphs</w:t>
      </w:r>
      <w:r w:rsidRPr="00B42915">
        <w:t xml:space="preserve"> during and after the carts collided.</w:t>
      </w:r>
    </w:p>
    <w:p w14:paraId="64A4D39A" w14:textId="77777777" w:rsidR="003C0574" w:rsidRDefault="003C0574">
      <w:pPr>
        <w:spacing w:before="0" w:after="160" w:line="259" w:lineRule="auto"/>
      </w:pPr>
      <w:r>
        <w:br w:type="page"/>
      </w:r>
    </w:p>
    <w:p w14:paraId="4A7AFC3F" w14:textId="323CE187" w:rsidR="008004BD" w:rsidRDefault="004A5DE8" w:rsidP="008004BD">
      <w:r>
        <w:lastRenderedPageBreak/>
        <w:t>Annotate features of each graph to explain your reasoning.</w:t>
      </w:r>
      <w:bookmarkStart w:id="21" w:name="_Ref93321987"/>
      <w:bookmarkStart w:id="22" w:name="_Ref93321979"/>
      <w:r w:rsidR="008004BD" w:rsidRPr="008004BD">
        <w:t xml:space="preserve"> </w:t>
      </w:r>
    </w:p>
    <w:p w14:paraId="2C6B2BB3" w14:textId="497884EB" w:rsidR="004A5DE8" w:rsidRDefault="008004BD" w:rsidP="008004BD">
      <w:pPr>
        <w:pStyle w:val="Caption"/>
      </w:pPr>
      <w:r w:rsidRPr="008004BD">
        <w:t xml:space="preserve">Figure </w:t>
      </w:r>
      <w:r>
        <w:fldChar w:fldCharType="begin"/>
      </w:r>
      <w:r>
        <w:instrText>SEQ Figure \* ARABIC</w:instrText>
      </w:r>
      <w:r>
        <w:fldChar w:fldCharType="separate"/>
      </w:r>
      <w:r w:rsidR="00FD2143">
        <w:rPr>
          <w:noProof/>
        </w:rPr>
        <w:t>7</w:t>
      </w:r>
      <w:r>
        <w:fldChar w:fldCharType="end"/>
      </w:r>
      <w:bookmarkEnd w:id="21"/>
      <w:r>
        <w:t xml:space="preserve"> –</w:t>
      </w:r>
      <w:r w:rsidRPr="008004BD">
        <w:t xml:space="preserve"> </w:t>
      </w:r>
      <w:r>
        <w:t>p</w:t>
      </w:r>
      <w:r w:rsidRPr="008004BD">
        <w:t>artial position-time, velocity-time and acceleration-time graphs for the motion of the carts during a ‘sticky’ collision.</w:t>
      </w:r>
      <w:bookmarkEnd w:id="22"/>
    </w:p>
    <w:p w14:paraId="26782C8C" w14:textId="5AA43F4D" w:rsidR="004A5DE8" w:rsidRDefault="004A5DE8" w:rsidP="004A5DE8">
      <w:r>
        <w:rPr>
          <w:noProof/>
        </w:rPr>
        <w:drawing>
          <wp:inline distT="0" distB="0" distL="0" distR="0" wp14:anchorId="478D083B" wp14:editId="6CC40C7F">
            <wp:extent cx="6109970" cy="6400800"/>
            <wp:effectExtent l="0" t="0" r="5080" b="0"/>
            <wp:docPr id="587" name="Picture 587" descr="Partial graphs of motion for the collision showing the velocity of cart G just before the collision was -0.658 ms^-2 and the maximum accelerations of the cart during the collision was 2.08 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Partial graphs of motion for the collision showing the velocity of cart G just before the collision was -0.658 ms^-2 and the maximum accelerations of the cart during the collision was 2.08 ms^-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109970" cy="6400800"/>
                    </a:xfrm>
                    <a:prstGeom prst="rect">
                      <a:avLst/>
                    </a:prstGeom>
                    <a:noFill/>
                    <a:ln>
                      <a:noFill/>
                    </a:ln>
                  </pic:spPr>
                </pic:pic>
              </a:graphicData>
            </a:graphic>
          </wp:inline>
        </w:drawing>
      </w:r>
      <w:r w:rsidR="008004BD" w:rsidRPr="008004BD">
        <w:t xml:space="preserve"> </w:t>
      </w:r>
      <w:r w:rsidR="008004BD" w:rsidRPr="008004BD">
        <w:rPr>
          <w:rStyle w:val="ImageattributioncaptionChar"/>
        </w:rPr>
        <w:t>Image from the Physics Module 2 Guide (DoE 2022).</w:t>
      </w:r>
    </w:p>
    <w:p w14:paraId="0F5C006B" w14:textId="77777777" w:rsidR="00C02507" w:rsidRDefault="00C02507">
      <w:pPr>
        <w:spacing w:before="0" w:after="160" w:line="259" w:lineRule="auto"/>
        <w:rPr>
          <w:rFonts w:eastAsia="SimSun"/>
          <w:color w:val="002664"/>
          <w:sz w:val="40"/>
          <w:szCs w:val="40"/>
          <w:lang w:eastAsia="zh-CN"/>
        </w:rPr>
      </w:pPr>
      <w:r>
        <w:br w:type="page"/>
      </w:r>
    </w:p>
    <w:p w14:paraId="3BF41DE2" w14:textId="0CFAC74C" w:rsidR="004A5DE8" w:rsidRPr="00C02507" w:rsidRDefault="004A5DE8" w:rsidP="00C02507">
      <w:pPr>
        <w:pStyle w:val="Heading3"/>
      </w:pPr>
      <w:bookmarkStart w:id="23" w:name="_Toc138083276"/>
      <w:r w:rsidRPr="00C02507">
        <w:lastRenderedPageBreak/>
        <w:t>Example 2</w:t>
      </w:r>
      <w:r w:rsidR="00A406D6" w:rsidRPr="00C02507">
        <w:t xml:space="preserve"> –</w:t>
      </w:r>
      <w:r w:rsidRPr="00C02507">
        <w:t xml:space="preserve"> </w:t>
      </w:r>
      <w:r w:rsidR="00A406D6" w:rsidRPr="00C02507">
        <w:t>a</w:t>
      </w:r>
      <w:r w:rsidRPr="00C02507">
        <w:t>n ‘explosion’</w:t>
      </w:r>
      <w:bookmarkEnd w:id="23"/>
    </w:p>
    <w:p w14:paraId="1F2B3242" w14:textId="483D7468" w:rsidR="004A5DE8" w:rsidRDefault="00C077B0" w:rsidP="00C077B0">
      <w:pPr>
        <w:pStyle w:val="Caption"/>
        <w:rPr>
          <w:lang w:eastAsia="zh-CN"/>
        </w:rPr>
      </w:pPr>
      <w:bookmarkStart w:id="24" w:name="_Ref93664500"/>
      <w:r>
        <w:t xml:space="preserve">Figure </w:t>
      </w:r>
      <w:r>
        <w:fldChar w:fldCharType="begin"/>
      </w:r>
      <w:r>
        <w:instrText>SEQ Figure \* ARABIC</w:instrText>
      </w:r>
      <w:r>
        <w:fldChar w:fldCharType="separate"/>
      </w:r>
      <w:r w:rsidR="00FD2143">
        <w:rPr>
          <w:noProof/>
        </w:rPr>
        <w:t>8</w:t>
      </w:r>
      <w:r>
        <w:fldChar w:fldCharType="end"/>
      </w:r>
      <w:bookmarkEnd w:id="24"/>
      <w:r>
        <w:t xml:space="preserve"> </w:t>
      </w:r>
      <w:r w:rsidR="002A0989">
        <w:t>–</w:t>
      </w:r>
      <w:r w:rsidR="003C0574">
        <w:t xml:space="preserve"> </w:t>
      </w:r>
      <w:r w:rsidR="002A0989">
        <w:t>b</w:t>
      </w:r>
      <w:r>
        <w:t>efore the ‘explosion’</w:t>
      </w:r>
      <w:r w:rsidR="002A0989">
        <w:t xml:space="preserve"> (left) and</w:t>
      </w:r>
      <w:r w:rsidR="006363FE">
        <w:t xml:space="preserve"> a </w:t>
      </w:r>
      <w:r>
        <w:t xml:space="preserve">firing pin on cart </w:t>
      </w:r>
      <w:r w:rsidR="002A0989">
        <w:t xml:space="preserve">Y </w:t>
      </w:r>
      <w:r>
        <w:t>is triggered with the base of a screwdriver, so the carts push off each other</w:t>
      </w:r>
      <w:r w:rsidR="002A0989">
        <w:t xml:space="preserve"> (right)</w:t>
      </w:r>
      <w:r>
        <w:t>.</w:t>
      </w:r>
      <w:r w:rsidR="004A5DE8" w:rsidRPr="00862F08">
        <w:rPr>
          <w:noProof/>
          <w:lang w:eastAsia="zh-CN"/>
        </w:rPr>
        <w:drawing>
          <wp:inline distT="0" distB="0" distL="0" distR="0" wp14:anchorId="70ADCF68" wp14:editId="56FAC157">
            <wp:extent cx="6116320" cy="1326515"/>
            <wp:effectExtent l="0" t="0" r="0" b="6985"/>
            <wp:docPr id="588" name="Picture 588" descr="Images showing the setup of two carts before the 'explosio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s showing the setup of two carts before the 'explosion' demonstration."/>
                    <pic:cNvPicPr/>
                  </pic:nvPicPr>
                  <pic:blipFill>
                    <a:blip r:embed="rId52" cstate="email">
                      <a:extLst>
                        <a:ext uri="{28A0092B-C50C-407E-A947-70E740481C1C}">
                          <a14:useLocalDpi xmlns:a14="http://schemas.microsoft.com/office/drawing/2010/main"/>
                        </a:ext>
                      </a:extLst>
                    </a:blip>
                    <a:stretch>
                      <a:fillRect/>
                    </a:stretch>
                  </pic:blipFill>
                  <pic:spPr>
                    <a:xfrm>
                      <a:off x="0" y="0"/>
                      <a:ext cx="6116320" cy="1326515"/>
                    </a:xfrm>
                    <a:prstGeom prst="rect">
                      <a:avLst/>
                    </a:prstGeom>
                  </pic:spPr>
                </pic:pic>
              </a:graphicData>
            </a:graphic>
          </wp:inline>
        </w:drawing>
      </w:r>
    </w:p>
    <w:p w14:paraId="5733C892" w14:textId="142F96A8" w:rsidR="004A5DE8" w:rsidRDefault="004A5DE8" w:rsidP="00C077B0">
      <w:pPr>
        <w:pStyle w:val="Imageattributioncaption"/>
      </w:pPr>
      <w:r>
        <w:t>Image from the Physics Module 2 Guide (DoE 2022).</w:t>
      </w:r>
    </w:p>
    <w:p w14:paraId="23293ED0" w14:textId="25FC377A" w:rsidR="006363FE" w:rsidRDefault="006363FE" w:rsidP="004A5DE8">
      <w:r w:rsidRPr="00ED7469">
        <w:t xml:space="preserve">Watch the </w:t>
      </w:r>
      <w:hyperlink r:id="rId53" w:history="1">
        <w:r w:rsidRPr="00ED7469">
          <w:t>example 2 video</w:t>
        </w:r>
      </w:hyperlink>
      <w:r>
        <w:rPr>
          <w:rStyle w:val="Hyperlink"/>
          <w:sz w:val="22"/>
        </w:rPr>
        <w:t xml:space="preserve"> </w:t>
      </w:r>
      <w:r w:rsidR="00ED7469">
        <w:rPr>
          <w:rStyle w:val="Hyperlink"/>
          <w:sz w:val="22"/>
        </w:rPr>
        <w:t>Cart ‘Explosion’ (0:25)</w:t>
      </w:r>
      <w:r>
        <w:t xml:space="preserve"> (Humphrey 2021b).</w:t>
      </w:r>
    </w:p>
    <w:p w14:paraId="78A26486" w14:textId="57E918BD" w:rsidR="004A5DE8" w:rsidRDefault="004A5DE8" w:rsidP="004A5DE8">
      <w:pPr>
        <w:rPr>
          <w:lang w:eastAsia="zh-CN"/>
        </w:rPr>
      </w:pPr>
      <w:r>
        <w:rPr>
          <w:lang w:eastAsia="zh-CN"/>
        </w:rPr>
        <w:t xml:space="preserve">In this example, </w:t>
      </w:r>
      <w:r w:rsidR="00ED7469">
        <w:rPr>
          <w:lang w:eastAsia="zh-CN"/>
        </w:rPr>
        <w:t xml:space="preserve">2 </w:t>
      </w:r>
      <w:r>
        <w:rPr>
          <w:lang w:eastAsia="zh-CN"/>
        </w:rPr>
        <w:t>carts of unequal mass exert a sudden force on each other due to a spring-loaded ‘firing pin’ in one of the carts.</w:t>
      </w:r>
    </w:p>
    <w:p w14:paraId="6E3218E7" w14:textId="77777777" w:rsidR="00ED7469" w:rsidRDefault="004A5DE8" w:rsidP="004A5DE8">
      <w:pPr>
        <w:pStyle w:val="FeatureBox"/>
      </w:pPr>
      <w:r w:rsidRPr="000B131C">
        <w:rPr>
          <w:rStyle w:val="Strong"/>
        </w:rPr>
        <w:t>Other data</w:t>
      </w:r>
    </w:p>
    <w:p w14:paraId="1BD44353" w14:textId="407942DB" w:rsidR="00ED7469" w:rsidRDefault="004A5DE8" w:rsidP="004A5DE8">
      <w:pPr>
        <w:pStyle w:val="FeatureBox"/>
      </w:pPr>
      <w:r>
        <w:t>Mass of cart</w:t>
      </w:r>
      <w:r w:rsidR="00ED7469">
        <w:t xml:space="preserve"> Y</w:t>
      </w:r>
      <w:r>
        <w:t xml:space="preserve">: </w:t>
      </w:r>
      <m:oMath>
        <m:r>
          <w:rPr>
            <w:rFonts w:ascii="Cambria Math" w:hAnsi="Cambria Math"/>
          </w:rPr>
          <m:t>m=0.281 kg</m:t>
        </m:r>
      </m:oMath>
    </w:p>
    <w:p w14:paraId="08F76092" w14:textId="28CADB0F" w:rsidR="004A5DE8" w:rsidRDefault="004A5DE8" w:rsidP="004A5DE8">
      <w:pPr>
        <w:pStyle w:val="FeatureBox"/>
      </w:pPr>
      <w:r>
        <w:t>Mass of cart</w:t>
      </w:r>
      <w:r w:rsidR="00ED7469">
        <w:t xml:space="preserve"> G</w:t>
      </w:r>
      <w:r>
        <w:t xml:space="preserve">: </w:t>
      </w:r>
      <m:oMath>
        <m:r>
          <w:rPr>
            <w:rFonts w:ascii="Cambria Math" w:hAnsi="Cambria Math"/>
          </w:rPr>
          <m:t>m=0.792 kg</m:t>
        </m:r>
      </m:oMath>
      <w:r>
        <w:t xml:space="preserve"> (the mass of this cart has been increased by adding several small masses)</w:t>
      </w:r>
      <w:r w:rsidR="00ED7469">
        <w:t>.</w:t>
      </w:r>
    </w:p>
    <w:p w14:paraId="15406622" w14:textId="77777777" w:rsidR="004A5DE8" w:rsidRPr="003C0574" w:rsidRDefault="004A5DE8" w:rsidP="003C0574">
      <w:pPr>
        <w:pStyle w:val="ListNumber"/>
        <w:numPr>
          <w:ilvl w:val="0"/>
          <w:numId w:val="25"/>
        </w:numPr>
      </w:pPr>
      <w:r w:rsidRPr="003C0574">
        <w:t>Sketch a free body diagram showing the forces acting on each cart during the ‘explosion’.</w:t>
      </w:r>
    </w:p>
    <w:p w14:paraId="629AD674" w14:textId="77777777" w:rsidR="004A5DE8" w:rsidRDefault="004A5DE8" w:rsidP="003C0574">
      <w:pPr>
        <w:pStyle w:val="ListNumber"/>
        <w:numPr>
          <w:ilvl w:val="0"/>
          <w:numId w:val="25"/>
        </w:numPr>
      </w:pPr>
      <w:r w:rsidRPr="003C0574">
        <w:t>Lab</w:t>
      </w:r>
      <w:r>
        <w:t>el time intervals on the graphs to show before, during and after the interaction.</w:t>
      </w:r>
    </w:p>
    <w:p w14:paraId="69221181" w14:textId="61D0C050" w:rsidR="004A5DE8" w:rsidRDefault="004A5DE8" w:rsidP="004A5DE8">
      <w:pPr>
        <w:rPr>
          <w:lang w:eastAsia="zh-CN"/>
        </w:rPr>
      </w:pPr>
      <w:r w:rsidRPr="0047095D">
        <w:rPr>
          <w:rStyle w:val="Strong"/>
        </w:rPr>
        <w:t>Force-time</w:t>
      </w:r>
      <w:r>
        <w:rPr>
          <w:lang w:eastAsia="zh-CN"/>
        </w:rPr>
        <w:t xml:space="preserve">, </w:t>
      </w:r>
      <w:r w:rsidRPr="0047095D">
        <w:rPr>
          <w:rStyle w:val="Strong"/>
        </w:rPr>
        <w:t>velocity-time</w:t>
      </w:r>
      <w:r>
        <w:rPr>
          <w:lang w:eastAsia="zh-CN"/>
        </w:rPr>
        <w:t xml:space="preserve"> and</w:t>
      </w:r>
      <w:r w:rsidRPr="0047095D">
        <w:rPr>
          <w:rStyle w:val="Strong"/>
        </w:rPr>
        <w:t xml:space="preserve"> momentum-time</w:t>
      </w:r>
      <w:r>
        <w:rPr>
          <w:lang w:eastAsia="zh-CN"/>
        </w:rPr>
        <w:t xml:space="preserve"> graphs for the green cart are shown in </w:t>
      </w:r>
      <w:r>
        <w:rPr>
          <w:lang w:eastAsia="zh-CN"/>
        </w:rPr>
        <w:fldChar w:fldCharType="begin"/>
      </w:r>
      <w:r>
        <w:rPr>
          <w:lang w:eastAsia="zh-CN"/>
        </w:rPr>
        <w:instrText xml:space="preserve"> REF _Ref93911817 \h </w:instrText>
      </w:r>
      <w:r>
        <w:rPr>
          <w:lang w:eastAsia="zh-CN"/>
        </w:rPr>
      </w:r>
      <w:r>
        <w:rPr>
          <w:lang w:eastAsia="zh-CN"/>
        </w:rPr>
        <w:fldChar w:fldCharType="separate"/>
      </w:r>
      <w:r>
        <w:t xml:space="preserve">Figure </w:t>
      </w:r>
      <w:r>
        <w:rPr>
          <w:noProof/>
        </w:rPr>
        <w:t>4</w:t>
      </w:r>
      <w:r>
        <w:rPr>
          <w:lang w:eastAsia="zh-CN"/>
        </w:rPr>
        <w:fldChar w:fldCharType="end"/>
      </w:r>
      <w:r>
        <w:rPr>
          <w:lang w:eastAsia="zh-CN"/>
        </w:rPr>
        <w:t>.</w:t>
      </w:r>
    </w:p>
    <w:p w14:paraId="5B067B3F" w14:textId="488A9B58" w:rsidR="004A5DE8" w:rsidRPr="003C0574" w:rsidRDefault="004A5DE8" w:rsidP="003C0574">
      <w:pPr>
        <w:pStyle w:val="ListNumber"/>
        <w:numPr>
          <w:ilvl w:val="0"/>
          <w:numId w:val="26"/>
        </w:numPr>
      </w:pPr>
      <w:r w:rsidRPr="003C0574">
        <w:t xml:space="preserve">Assume that momentum is conserved for the system of </w:t>
      </w:r>
      <w:r w:rsidR="00ED7469" w:rsidRPr="003C0574">
        <w:t xml:space="preserve">2 </w:t>
      </w:r>
      <w:r w:rsidRPr="003C0574">
        <w:t>carts</w:t>
      </w:r>
      <w:r w:rsidR="00ED7469" w:rsidRPr="003C0574">
        <w:t>, and</w:t>
      </w:r>
      <w:r w:rsidRPr="003C0574">
        <w:t xml:space="preserve"> sketch the corresponding force-time, velocity-time and momentum-time graphs for cart</w:t>
      </w:r>
      <w:r w:rsidR="00ED7469" w:rsidRPr="003C0574">
        <w:t xml:space="preserve"> Y</w:t>
      </w:r>
      <w:r w:rsidRPr="003C0574">
        <w:t>.</w:t>
      </w:r>
    </w:p>
    <w:p w14:paraId="22B3039E" w14:textId="3610174C" w:rsidR="004A5DE8" w:rsidRDefault="004A5DE8" w:rsidP="003C0574">
      <w:pPr>
        <w:pStyle w:val="ListNumber"/>
        <w:rPr>
          <w:lang w:eastAsia="zh-CN"/>
        </w:rPr>
      </w:pPr>
      <w:r w:rsidRPr="003C0574">
        <w:t>Compare</w:t>
      </w:r>
      <w:r>
        <w:rPr>
          <w:lang w:eastAsia="zh-CN"/>
        </w:rPr>
        <w:t xml:space="preserve"> the changes in velocity and momentum experienced by </w:t>
      </w:r>
      <w:r w:rsidR="00ED7469">
        <w:rPr>
          <w:lang w:eastAsia="zh-CN"/>
        </w:rPr>
        <w:t xml:space="preserve">carts </w:t>
      </w:r>
      <w:r>
        <w:rPr>
          <w:lang w:eastAsia="zh-CN"/>
        </w:rPr>
        <w:t>G and Y.</w:t>
      </w:r>
    </w:p>
    <w:p w14:paraId="06CD8B7C" w14:textId="1C0C0E92" w:rsidR="004A5DE8" w:rsidRDefault="004A5DE8" w:rsidP="004A5DE8">
      <w:pPr>
        <w:rPr>
          <w:lang w:eastAsia="zh-CN"/>
        </w:rPr>
      </w:pPr>
      <w:r>
        <w:rPr>
          <w:lang w:eastAsia="zh-CN"/>
        </w:rPr>
        <w:t>Annotate features of each graph to explain your reasoning.</w:t>
      </w:r>
    </w:p>
    <w:p w14:paraId="309658FA" w14:textId="77777777" w:rsidR="00945930" w:rsidRDefault="00945930" w:rsidP="00E84CCE">
      <w:pPr>
        <w:pStyle w:val="Caption"/>
      </w:pPr>
      <w:bookmarkStart w:id="25" w:name="_Ref93911817"/>
      <w:r>
        <w:br w:type="page"/>
      </w:r>
    </w:p>
    <w:p w14:paraId="166CC700" w14:textId="524EB584" w:rsidR="004A5DE8" w:rsidRDefault="00E84CCE" w:rsidP="00E84CCE">
      <w:pPr>
        <w:pStyle w:val="Caption"/>
        <w:rPr>
          <w:lang w:eastAsia="zh-CN"/>
        </w:rPr>
      </w:pPr>
      <w:r>
        <w:lastRenderedPageBreak/>
        <w:t xml:space="preserve">Figure </w:t>
      </w:r>
      <w:r>
        <w:fldChar w:fldCharType="begin"/>
      </w:r>
      <w:r>
        <w:instrText>SEQ Figure \* ARABIC</w:instrText>
      </w:r>
      <w:r>
        <w:fldChar w:fldCharType="separate"/>
      </w:r>
      <w:r w:rsidR="00FD2143">
        <w:rPr>
          <w:noProof/>
        </w:rPr>
        <w:t>9</w:t>
      </w:r>
      <w:r>
        <w:fldChar w:fldCharType="end"/>
      </w:r>
      <w:bookmarkEnd w:id="25"/>
      <w:r>
        <w:t xml:space="preserve"> – p</w:t>
      </w:r>
      <w:r w:rsidRPr="00C54CB1">
        <w:t xml:space="preserve">artial </w:t>
      </w:r>
      <w:r>
        <w:t>force</w:t>
      </w:r>
      <w:r w:rsidRPr="00C54CB1">
        <w:t>-time, velocity</w:t>
      </w:r>
      <w:r>
        <w:t>-</w:t>
      </w:r>
      <w:r w:rsidRPr="00C54CB1">
        <w:t xml:space="preserve">time and </w:t>
      </w:r>
      <w:r>
        <w:t>momentum</w:t>
      </w:r>
      <w:r w:rsidRPr="00C54CB1">
        <w:t>-time graphs for the motion of the carts during a</w:t>
      </w:r>
      <w:r>
        <w:t>n</w:t>
      </w:r>
      <w:r w:rsidRPr="00C54CB1">
        <w:t xml:space="preserve"> ‘</w:t>
      </w:r>
      <w:r>
        <w:t>explosion’. The velocity of cart</w:t>
      </w:r>
      <w:r w:rsidR="00B96EDE">
        <w:t xml:space="preserve"> G</w:t>
      </w:r>
      <w:r>
        <w:t xml:space="preserve"> just after the collision is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G</m:t>
            </m:r>
          </m:sub>
        </m:sSub>
        <m:r>
          <m:rPr>
            <m:sty m:val="bi"/>
          </m:rPr>
          <w:rPr>
            <w:rFonts w:ascii="Cambria Math" w:hAnsi="Cambria Math"/>
          </w:rPr>
          <m:t>=0.31</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t>.</w:t>
      </w:r>
      <w:r w:rsidR="004A5DE8">
        <w:rPr>
          <w:rStyle w:val="Strong"/>
          <w:noProof/>
        </w:rPr>
        <w:drawing>
          <wp:inline distT="0" distB="0" distL="0" distR="0" wp14:anchorId="6CD80A7C" wp14:editId="371715C2">
            <wp:extent cx="6115685" cy="6929120"/>
            <wp:effectExtent l="0" t="0" r="0" b="5080"/>
            <wp:docPr id="589" name="Picture 589" descr="Graphs of motion for Example 2, an explosion. Three graphs showing the force, velocity and momentum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s of motion for Example 2, an explosion. Three graphs showing the force, velocity and momentum versus time graphs for carts Y and G. "/>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115685" cy="6929120"/>
                    </a:xfrm>
                    <a:prstGeom prst="rect">
                      <a:avLst/>
                    </a:prstGeom>
                    <a:noFill/>
                    <a:ln>
                      <a:noFill/>
                    </a:ln>
                  </pic:spPr>
                </pic:pic>
              </a:graphicData>
            </a:graphic>
          </wp:inline>
        </w:drawing>
      </w:r>
    </w:p>
    <w:p w14:paraId="661B1241" w14:textId="51DD8333" w:rsidR="004A5DE8" w:rsidRDefault="004A5DE8" w:rsidP="00C02507">
      <w:pPr>
        <w:pStyle w:val="Imageattributioncaption"/>
        <w:rPr>
          <w:lang w:eastAsia="zh-CN"/>
        </w:rPr>
      </w:pPr>
      <w:r>
        <w:t>This figure is from the Physics Module 2 Guide (DoE 2022).</w:t>
      </w:r>
    </w:p>
    <w:p w14:paraId="56B4F917" w14:textId="77777777" w:rsidR="00C02507" w:rsidRDefault="00C02507">
      <w:pPr>
        <w:spacing w:before="0" w:after="160" w:line="259" w:lineRule="auto"/>
        <w:rPr>
          <w:rStyle w:val="Strong"/>
        </w:rPr>
      </w:pPr>
      <w:r>
        <w:rPr>
          <w:rStyle w:val="Strong"/>
        </w:rPr>
        <w:br w:type="page"/>
      </w:r>
    </w:p>
    <w:p w14:paraId="37983DDA" w14:textId="3FAF75B5" w:rsidR="004A5DE8" w:rsidRPr="00A23881" w:rsidRDefault="004A5DE8" w:rsidP="00A23881">
      <w:pPr>
        <w:pStyle w:val="Heading3"/>
      </w:pPr>
      <w:bookmarkStart w:id="26" w:name="_Example_3_–"/>
      <w:bookmarkStart w:id="27" w:name="_Toc138083277"/>
      <w:bookmarkEnd w:id="26"/>
      <w:r w:rsidRPr="00A23881">
        <w:lastRenderedPageBreak/>
        <w:t>Example 3</w:t>
      </w:r>
      <w:r w:rsidR="00C02507" w:rsidRPr="00A23881">
        <w:t xml:space="preserve"> –</w:t>
      </w:r>
      <w:r w:rsidRPr="00A23881">
        <w:t xml:space="preserve"> </w:t>
      </w:r>
      <w:r w:rsidR="00C02507" w:rsidRPr="00A23881">
        <w:t>a</w:t>
      </w:r>
      <w:r w:rsidRPr="00A23881">
        <w:t xml:space="preserve">n elastic collision of </w:t>
      </w:r>
      <w:r w:rsidR="00C02507" w:rsidRPr="00A23881">
        <w:t xml:space="preserve">2 </w:t>
      </w:r>
      <w:r w:rsidRPr="00A23881">
        <w:t>carts of different masses</w:t>
      </w:r>
      <w:bookmarkEnd w:id="27"/>
    </w:p>
    <w:p w14:paraId="5AF2C17B" w14:textId="4079B703" w:rsidR="00C02507" w:rsidRDefault="00C02507" w:rsidP="004A5DE8">
      <w:pPr>
        <w:pStyle w:val="Caption"/>
      </w:pPr>
      <w:r>
        <w:t xml:space="preserve">Figure </w:t>
      </w:r>
      <w:r>
        <w:fldChar w:fldCharType="begin"/>
      </w:r>
      <w:r>
        <w:instrText>SEQ Figure \* ARABIC</w:instrText>
      </w:r>
      <w:r>
        <w:fldChar w:fldCharType="separate"/>
      </w:r>
      <w:r w:rsidR="00FD2143">
        <w:rPr>
          <w:noProof/>
        </w:rPr>
        <w:t>10</w:t>
      </w:r>
      <w:r>
        <w:fldChar w:fldCharType="end"/>
      </w:r>
      <w:r>
        <w:t xml:space="preserve"> </w:t>
      </w:r>
      <w:r w:rsidR="00AA0BD1">
        <w:t>– n</w:t>
      </w:r>
      <w:r>
        <w:t>on-contact collision between carts of different masses. Magnets fitted to the ends of each cart provide the repulsive force between carts.</w:t>
      </w:r>
      <w:r w:rsidR="004A5DE8" w:rsidRPr="00DF0E88">
        <w:rPr>
          <w:bCs/>
          <w:noProof/>
        </w:rPr>
        <w:drawing>
          <wp:inline distT="0" distB="0" distL="0" distR="0" wp14:anchorId="0BAA7DBC" wp14:editId="26A64900">
            <wp:extent cx="3159457" cy="1066532"/>
            <wp:effectExtent l="0" t="0" r="3175" b="635"/>
            <wp:docPr id="590" name="Picture 590" descr="Image showing the two carts before they collide. Each cart has a magnet attached to its lead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the two carts before they collide. Each cart has a magnet attached to its leading edge. "/>
                    <pic:cNvPicPr/>
                  </pic:nvPicPr>
                  <pic:blipFill>
                    <a:blip r:embed="rId55"/>
                    <a:stretch>
                      <a:fillRect/>
                    </a:stretch>
                  </pic:blipFill>
                  <pic:spPr>
                    <a:xfrm>
                      <a:off x="0" y="0"/>
                      <a:ext cx="3186095" cy="1075524"/>
                    </a:xfrm>
                    <a:prstGeom prst="rect">
                      <a:avLst/>
                    </a:prstGeom>
                  </pic:spPr>
                </pic:pic>
              </a:graphicData>
            </a:graphic>
          </wp:inline>
        </w:drawing>
      </w:r>
    </w:p>
    <w:p w14:paraId="66899FCC" w14:textId="66EE31A0" w:rsidR="004A5DE8" w:rsidRDefault="00C02507" w:rsidP="00C02507">
      <w:pPr>
        <w:pStyle w:val="Imageattributioncaption"/>
      </w:pPr>
      <w:r>
        <w:t>Image from the Physics Module 2 Guide (DoE 2022).</w:t>
      </w:r>
    </w:p>
    <w:p w14:paraId="7DDF9FA4" w14:textId="3E03C001" w:rsidR="00C02507" w:rsidRDefault="00C02507" w:rsidP="00C02507">
      <w:pPr>
        <w:pStyle w:val="Imageattributioncaption"/>
      </w:pPr>
      <w:r w:rsidRPr="0038414E">
        <w:rPr>
          <w:sz w:val="24"/>
          <w:szCs w:val="24"/>
        </w:rPr>
        <w:t xml:space="preserve">Watch the </w:t>
      </w:r>
      <w:hyperlink r:id="rId56" w:history="1">
        <w:r w:rsidRPr="0038414E">
          <w:rPr>
            <w:sz w:val="24"/>
            <w:szCs w:val="24"/>
          </w:rPr>
          <w:t>example 3 video</w:t>
        </w:r>
      </w:hyperlink>
      <w:r w:rsidR="00AA0BD1" w:rsidRPr="00B5743E">
        <w:rPr>
          <w:sz w:val="24"/>
          <w:szCs w:val="24"/>
        </w:rPr>
        <w:t xml:space="preserve"> Elastic</w:t>
      </w:r>
      <w:r w:rsidR="00AA0BD1">
        <w:rPr>
          <w:rStyle w:val="Hyperlink"/>
          <w:sz w:val="22"/>
        </w:rPr>
        <w:t xml:space="preserve"> bounce between carts of different mass (0:26)</w:t>
      </w:r>
      <w:r>
        <w:rPr>
          <w:rStyle w:val="Hyperlink"/>
          <w:sz w:val="22"/>
        </w:rPr>
        <w:t xml:space="preserve"> (Humphrey 2021c).</w:t>
      </w:r>
    </w:p>
    <w:p w14:paraId="48C43983" w14:textId="4B5792A5" w:rsidR="004A5DE8" w:rsidRDefault="004A5DE8" w:rsidP="004A5DE8">
      <w:r>
        <w:t>Example 3 considers an elastic collision between carts of different masses.</w:t>
      </w:r>
    </w:p>
    <w:p w14:paraId="4F830393" w14:textId="77777777" w:rsidR="00AA0BD1" w:rsidRDefault="004A5DE8" w:rsidP="004A5DE8">
      <w:pPr>
        <w:pStyle w:val="FeatureBox"/>
        <w:rPr>
          <w:rStyle w:val="Strong"/>
        </w:rPr>
      </w:pPr>
      <w:r w:rsidRPr="000B131C">
        <w:rPr>
          <w:rStyle w:val="Strong"/>
        </w:rPr>
        <w:t>Other data</w:t>
      </w:r>
    </w:p>
    <w:p w14:paraId="63EA72AF" w14:textId="2E67F473" w:rsidR="00AA0BD1" w:rsidRDefault="004A5DE8" w:rsidP="004A5DE8">
      <w:pPr>
        <w:pStyle w:val="FeatureBox"/>
      </w:pPr>
      <w:r>
        <w:t>Mass of cart</w:t>
      </w:r>
      <w:r w:rsidR="00AA0BD1">
        <w:t xml:space="preserve"> Y</w:t>
      </w:r>
      <w:r>
        <w:t xml:space="preserve">: </w:t>
      </w:r>
      <m:oMath>
        <m:r>
          <w:rPr>
            <w:rFonts w:ascii="Cambria Math" w:hAnsi="Cambria Math"/>
          </w:rPr>
          <m:t>m=0.293 kg</m:t>
        </m:r>
      </m:oMath>
    </w:p>
    <w:p w14:paraId="3A9DCCEA" w14:textId="7965CB7D" w:rsidR="00AA0BD1" w:rsidRDefault="004A5DE8" w:rsidP="004A5DE8">
      <w:pPr>
        <w:pStyle w:val="FeatureBox"/>
      </w:pPr>
      <w:r>
        <w:t>Mass of cart</w:t>
      </w:r>
      <w:r w:rsidR="00AA0BD1">
        <w:t xml:space="preserve"> G</w:t>
      </w:r>
      <w:r>
        <w:t xml:space="preserve">: </w:t>
      </w:r>
      <m:oMath>
        <m:r>
          <w:rPr>
            <w:rFonts w:ascii="Cambria Math" w:hAnsi="Cambria Math"/>
          </w:rPr>
          <m:t>m=0.804 kg</m:t>
        </m:r>
      </m:oMath>
      <w:r>
        <w:t xml:space="preserve"> (the mass of this cart has been increased by adding several small masses)</w:t>
      </w:r>
    </w:p>
    <w:p w14:paraId="5FFED352" w14:textId="2C527792" w:rsidR="00AA0BD1" w:rsidRDefault="004A5DE8" w:rsidP="004A5DE8">
      <w:pPr>
        <w:pStyle w:val="FeatureBox"/>
      </w:pPr>
      <w:r>
        <w:t>Initial velocity of cart</w:t>
      </w:r>
      <w:r w:rsidR="00AA0BD1">
        <w:t xml:space="preserve"> Y</w:t>
      </w:r>
      <w:r>
        <w:t xml:space="preserve">: </w:t>
      </w:r>
      <m:oMath>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=0.485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2ADF3FB7" w14:textId="0DEA6FCE" w:rsidR="004A5DE8" w:rsidRDefault="004A5DE8" w:rsidP="004A5DE8">
      <w:pPr>
        <w:pStyle w:val="FeatureBox"/>
      </w:pPr>
      <w:r>
        <w:t>Final velocity of cart</w:t>
      </w:r>
      <w:r w:rsidR="00AA0BD1">
        <w:t xml:space="preserve"> 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=-0.220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519C2340" w14:textId="77777777" w:rsidR="004A5DE8" w:rsidRPr="00B5743E" w:rsidRDefault="004A5DE8" w:rsidP="00B5743E">
      <w:pPr>
        <w:pStyle w:val="ListNumber"/>
        <w:numPr>
          <w:ilvl w:val="0"/>
          <w:numId w:val="27"/>
        </w:numPr>
      </w:pPr>
      <w:r w:rsidRPr="00B5743E">
        <w:t>Label time intervals on the graphs that correspond to before, during and after the interaction.</w:t>
      </w:r>
    </w:p>
    <w:p w14:paraId="6E012AEF" w14:textId="424640FE" w:rsidR="004A5DE8" w:rsidRDefault="004A5DE8" w:rsidP="00B5743E">
      <w:pPr>
        <w:pStyle w:val="ListNumber"/>
      </w:pPr>
      <w:r w:rsidRPr="00B5743E">
        <w:t>As</w:t>
      </w:r>
      <w:r>
        <w:t xml:space="preserve">suming the collision is elastic, complete the force-time, velocity-time and momentum time graphs for each cart in </w:t>
      </w:r>
      <w:r>
        <w:fldChar w:fldCharType="begin"/>
      </w:r>
      <w:r>
        <w:instrText xml:space="preserve"> REF _Ref93916035 \h </w:instrText>
      </w:r>
      <w:r>
        <w:fldChar w:fldCharType="separate"/>
      </w:r>
      <w:r>
        <w:t xml:space="preserve">Figure </w:t>
      </w:r>
      <w:r w:rsidR="00F608DF">
        <w:t>10</w:t>
      </w:r>
      <w:r>
        <w:fldChar w:fldCharType="end"/>
      </w:r>
      <w:r>
        <w:t xml:space="preserve"> (extra writing paper may be required for calculations).</w:t>
      </w:r>
    </w:p>
    <w:p w14:paraId="3DD9071D" w14:textId="77777777" w:rsidR="004A5DE8" w:rsidRDefault="004A5DE8" w:rsidP="004A5DE8">
      <w:pPr>
        <w:rPr>
          <w:lang w:eastAsia="zh-CN"/>
        </w:rPr>
      </w:pPr>
      <w:r>
        <w:rPr>
          <w:lang w:eastAsia="zh-CN"/>
        </w:rPr>
        <w:t>Annotate features of each graph to explain your reasoning.</w:t>
      </w:r>
    </w:p>
    <w:p w14:paraId="4769AC7D" w14:textId="6E890245" w:rsidR="00AA0BD1" w:rsidRDefault="00AA0BD1" w:rsidP="00AA0BD1">
      <w:pPr>
        <w:pStyle w:val="Caption"/>
      </w:pPr>
      <w:bookmarkStart w:id="28" w:name="_Ref93916035"/>
      <w:r>
        <w:lastRenderedPageBreak/>
        <w:t xml:space="preserve">Figure </w:t>
      </w:r>
      <w:r>
        <w:fldChar w:fldCharType="begin"/>
      </w:r>
      <w:r>
        <w:instrText>SEQ Figure \* ARABIC</w:instrText>
      </w:r>
      <w:r>
        <w:fldChar w:fldCharType="separate"/>
      </w:r>
      <w:r w:rsidR="00FD2143">
        <w:rPr>
          <w:noProof/>
        </w:rPr>
        <w:t>11</w:t>
      </w:r>
      <w:r>
        <w:fldChar w:fldCharType="end"/>
      </w:r>
      <w:bookmarkEnd w:id="28"/>
      <w:r>
        <w:t xml:space="preserve"> – p</w:t>
      </w:r>
      <w:r w:rsidRPr="00C54CB1">
        <w:t xml:space="preserve">artial </w:t>
      </w:r>
      <w:r>
        <w:t>force</w:t>
      </w:r>
      <w:r w:rsidRPr="00C54CB1">
        <w:t>-time, velocity</w:t>
      </w:r>
      <w:r>
        <w:t>-</w:t>
      </w:r>
      <w:r w:rsidRPr="00C54CB1">
        <w:t xml:space="preserve">time and </w:t>
      </w:r>
      <w:r>
        <w:t>momentum</w:t>
      </w:r>
      <w:r w:rsidRPr="00C54CB1">
        <w:t>-time graphs for the motion of the carts during a</w:t>
      </w:r>
      <w:r>
        <w:t>n</w:t>
      </w:r>
      <w:r w:rsidRPr="00C54CB1">
        <w:t xml:space="preserve"> </w:t>
      </w:r>
      <w:r>
        <w:t>elastic collision between carts of different masses</w:t>
      </w:r>
    </w:p>
    <w:p w14:paraId="49F2B9C7" w14:textId="215EA842" w:rsidR="004A5DE8" w:rsidRDefault="004A5DE8" w:rsidP="00AA0BD1">
      <w:pPr>
        <w:pStyle w:val="Caption"/>
        <w:rPr>
          <w:rFonts w:cstheme="minorBidi"/>
          <w:bCs/>
          <w:sz w:val="22"/>
        </w:rPr>
      </w:pPr>
      <w:r>
        <w:rPr>
          <w:rStyle w:val="Strong"/>
          <w:rFonts w:cstheme="minorBidi"/>
          <w:b/>
          <w:noProof/>
        </w:rPr>
        <w:drawing>
          <wp:inline distT="0" distB="0" distL="0" distR="0" wp14:anchorId="4D5E4813" wp14:editId="6CCB9A81">
            <wp:extent cx="6109200" cy="6454800"/>
            <wp:effectExtent l="0" t="0" r="6350" b="3175"/>
            <wp:docPr id="591" name="Picture 591" descr="Graphs of motion for Example 3, Elastic collision between carts of different masses. Three graphs showing the force, momentum and velocity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s of motion for Example 3, Elastic collision between carts of different masses. Three graphs showing the force, momentum and velocity versus time graphs for carts Y and G. "/>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109200" cy="6454800"/>
                    </a:xfrm>
                    <a:prstGeom prst="rect">
                      <a:avLst/>
                    </a:prstGeom>
                    <a:noFill/>
                    <a:ln>
                      <a:noFill/>
                    </a:ln>
                  </pic:spPr>
                </pic:pic>
              </a:graphicData>
            </a:graphic>
          </wp:inline>
        </w:drawing>
      </w:r>
    </w:p>
    <w:p w14:paraId="7FCDE3C0" w14:textId="703F1690" w:rsidR="004A5DE8" w:rsidRPr="00952F32" w:rsidRDefault="004A5DE8" w:rsidP="00AA0BD1">
      <w:pPr>
        <w:pStyle w:val="Imageattributioncaption"/>
        <w:rPr>
          <w:b/>
          <w:bCs/>
        </w:rPr>
      </w:pPr>
      <w:r>
        <w:t>This figure is from the Physics Module 2 Guide (DoE 2022).</w:t>
      </w:r>
      <w:bookmarkStart w:id="29" w:name="_Appendix_A"/>
      <w:bookmarkEnd w:id="29"/>
    </w:p>
    <w:p w14:paraId="3BD9E4C9" w14:textId="77777777" w:rsidR="00BF0054" w:rsidRDefault="00BF0054" w:rsidP="00BF0054">
      <w:r>
        <w:br w:type="page"/>
      </w:r>
    </w:p>
    <w:p w14:paraId="40C3DB41" w14:textId="1CB02071" w:rsidR="002909A4" w:rsidRDefault="002909A4" w:rsidP="002909A4">
      <w:pPr>
        <w:pStyle w:val="Heading2"/>
      </w:pPr>
      <w:bookmarkStart w:id="30" w:name="_Assessment_for_learning"/>
      <w:bookmarkStart w:id="31" w:name="_References__(ŠHeading"/>
      <w:bookmarkStart w:id="32" w:name="_Toc138083278"/>
      <w:bookmarkEnd w:id="30"/>
      <w:bookmarkEnd w:id="31"/>
      <w:r>
        <w:lastRenderedPageBreak/>
        <w:t>Appendix</w:t>
      </w:r>
      <w:r w:rsidR="00994657">
        <w:t>es</w:t>
      </w:r>
      <w:bookmarkEnd w:id="32"/>
    </w:p>
    <w:p w14:paraId="34BF26FA" w14:textId="1FBDB212" w:rsidR="002909A4" w:rsidRDefault="002909A4" w:rsidP="002909A4">
      <w:pPr>
        <w:pStyle w:val="Heading3"/>
      </w:pPr>
      <w:bookmarkStart w:id="33" w:name="_Appendix_A:_Suggested"/>
      <w:bookmarkStart w:id="34" w:name="_Toc97818294"/>
      <w:bookmarkStart w:id="35" w:name="_Toc138083279"/>
      <w:bookmarkEnd w:id="33"/>
      <w:r>
        <w:t>Appendix A</w:t>
      </w:r>
      <w:r w:rsidR="00F135F1">
        <w:t xml:space="preserve"> –</w:t>
      </w:r>
      <w:r>
        <w:t xml:space="preserve"> </w:t>
      </w:r>
      <w:r w:rsidR="00F135F1">
        <w:t>s</w:t>
      </w:r>
      <w:r>
        <w:t>uggested simulations</w:t>
      </w:r>
      <w:bookmarkEnd w:id="34"/>
      <w:bookmarkEnd w:id="35"/>
    </w:p>
    <w:p w14:paraId="244720E9" w14:textId="7A91E914" w:rsidR="002909A4" w:rsidRDefault="002909A4" w:rsidP="00F135F1">
      <w:pPr>
        <w:spacing w:after="240"/>
      </w:pPr>
      <w:r>
        <w:t>Simulated collisions enable quick collection and analysis of data. In addition, they allow students to carefully control initial conditions to explore the impact of variables on the outcome</w:t>
      </w:r>
      <w:r w:rsidR="00F135F1">
        <w:t>s</w:t>
      </w:r>
      <w:r>
        <w:t xml:space="preserve"> of collisions without the need for class sets of equipment.</w:t>
      </w:r>
    </w:p>
    <w:p w14:paraId="54E55009" w14:textId="77777777" w:rsidR="00F135F1" w:rsidRDefault="00000000" w:rsidP="00F135F1">
      <w:pPr>
        <w:spacing w:before="0"/>
        <w:rPr>
          <w:rStyle w:val="Hyperlink"/>
        </w:rPr>
      </w:pPr>
      <w:hyperlink r:id="rId58" w:history="1">
        <w:r w:rsidR="002909A4" w:rsidRPr="00965E52">
          <w:rPr>
            <w:rStyle w:val="Hyperlink"/>
          </w:rPr>
          <w:t>Collision carts interactive – the Physics Classroom</w:t>
        </w:r>
      </w:hyperlink>
    </w:p>
    <w:p w14:paraId="57C6472F" w14:textId="6466C01F" w:rsidR="002909A4" w:rsidRDefault="002909A4" w:rsidP="00F135F1">
      <w:pPr>
        <w:spacing w:before="0" w:after="240"/>
      </w:pPr>
      <w:r>
        <w:t>This simulation allows students to investigate the conservation of momentum in one-dimensional collisions. In addition, elastic and inelastic collisions can be explored, and the website also includes teacher notes and student worksheets.</w:t>
      </w:r>
    </w:p>
    <w:p w14:paraId="240803B2" w14:textId="3C357DED" w:rsidR="00F135F1" w:rsidRDefault="00000000" w:rsidP="00F135F1">
      <w:pPr>
        <w:spacing w:before="0"/>
        <w:rPr>
          <w:rStyle w:val="Hyperlink"/>
        </w:rPr>
      </w:pPr>
      <w:hyperlink r:id="rId59" w:history="1">
        <w:r w:rsidR="002909A4" w:rsidRPr="003E1BA8">
          <w:rPr>
            <w:rStyle w:val="Hyperlink"/>
          </w:rPr>
          <w:t xml:space="preserve">Desmos – </w:t>
        </w:r>
        <w:r w:rsidR="00F135F1">
          <w:rPr>
            <w:rStyle w:val="Hyperlink"/>
          </w:rPr>
          <w:t>a</w:t>
        </w:r>
        <w:r w:rsidR="002909A4" w:rsidRPr="003E1BA8">
          <w:rPr>
            <w:rStyle w:val="Hyperlink"/>
          </w:rPr>
          <w:t xml:space="preserve"> study in the conservation of momentum</w:t>
        </w:r>
      </w:hyperlink>
    </w:p>
    <w:p w14:paraId="6CA5CD48" w14:textId="708E3324" w:rsidR="002909A4" w:rsidRPr="00ED4FA7" w:rsidRDefault="002909A4" w:rsidP="00F135F1">
      <w:pPr>
        <w:spacing w:before="0" w:after="240"/>
      </w:pPr>
      <w:r>
        <w:t>This simulation is suitable for introducing students to the behaviour of objects in collinear collisions. It includes graphical representations of motion that are synchronised with the animation. Variables including the mass and initial velocity of each object, along with the time of the collision and whether it is elastic</w:t>
      </w:r>
      <w:r w:rsidR="00BD11C4">
        <w:t xml:space="preserve"> or </w:t>
      </w:r>
      <w:r>
        <w:t>inelastic can be controlled using the sliders.</w:t>
      </w:r>
    </w:p>
    <w:p w14:paraId="594C4FFA" w14:textId="77777777" w:rsidR="00F135F1" w:rsidRDefault="00000000" w:rsidP="00F135F1">
      <w:pPr>
        <w:spacing w:before="0" w:after="240"/>
        <w:rPr>
          <w:rStyle w:val="Hyperlink"/>
        </w:rPr>
      </w:pPr>
      <w:hyperlink r:id="rId60" w:history="1">
        <w:r w:rsidR="002909A4" w:rsidRPr="002B0F82">
          <w:rPr>
            <w:rStyle w:val="Hyperlink"/>
          </w:rPr>
          <w:t>Collision Lab – PhET</w:t>
        </w:r>
      </w:hyperlink>
    </w:p>
    <w:p w14:paraId="2FC142FC" w14:textId="61E7FFEC" w:rsidR="002909A4" w:rsidRPr="00FB6937" w:rsidRDefault="002909A4" w:rsidP="00F135F1">
      <w:pPr>
        <w:spacing w:before="0" w:after="240"/>
      </w:pPr>
      <w:r>
        <w:t xml:space="preserve">One and </w:t>
      </w:r>
      <w:r w:rsidR="00AA37BE">
        <w:t>2</w:t>
      </w:r>
      <w:r>
        <w:t>-dimensional collisions can be investigated using this simulation. Enabling the ‘More Data’ option allows students to systematically investigate the impact of changing variables including the mass and x/y components of the initial velocity of each object.</w:t>
      </w:r>
    </w:p>
    <w:p w14:paraId="244DD8A8" w14:textId="61182707" w:rsidR="008469BD" w:rsidRDefault="00884D0E" w:rsidP="00B5743E">
      <w:pPr>
        <w:pStyle w:val="Caption"/>
      </w:pPr>
      <w:r>
        <w:lastRenderedPageBreak/>
        <w:t xml:space="preserve">Figure </w:t>
      </w:r>
      <w:r>
        <w:fldChar w:fldCharType="begin"/>
      </w:r>
      <w:r>
        <w:instrText>SEQ Figure \* ARABIC</w:instrText>
      </w:r>
      <w:r>
        <w:fldChar w:fldCharType="separate"/>
      </w:r>
      <w:r w:rsidR="00FD2143">
        <w:rPr>
          <w:noProof/>
        </w:rPr>
        <w:t>12</w:t>
      </w:r>
      <w:r>
        <w:fldChar w:fldCharType="end"/>
      </w:r>
      <w:r w:rsidR="008469BD">
        <w:t xml:space="preserve"> –</w:t>
      </w:r>
      <w:r>
        <w:t xml:space="preserve"> </w:t>
      </w:r>
      <w:r w:rsidR="008469BD">
        <w:t>a</w:t>
      </w:r>
      <w:r>
        <w:t xml:space="preserve"> s</w:t>
      </w:r>
      <w:r w:rsidRPr="0028258D">
        <w:t>creenshot of the</w:t>
      </w:r>
      <w:r w:rsidR="008469BD">
        <w:t xml:space="preserve"> Collision Lab</w:t>
      </w:r>
      <w:r>
        <w:t xml:space="preserve"> simulation by PhET Interactive Simulations, </w:t>
      </w:r>
      <w:r w:rsidR="008469BD">
        <w:t>and g</w:t>
      </w:r>
      <w:r w:rsidRPr="00826816">
        <w:t xml:space="preserve">raphs of force, velocity and momentum versus time for a simple collision </w:t>
      </w:r>
      <w:r>
        <w:t>from</w:t>
      </w:r>
      <w:r w:rsidR="008469BD">
        <w:t xml:space="preserve"> Desmos</w:t>
      </w:r>
    </w:p>
    <w:p w14:paraId="243392E4" w14:textId="1F268876" w:rsidR="002909A4" w:rsidRDefault="002909A4" w:rsidP="002909A4">
      <w:pPr>
        <w:keepNext/>
      </w:pPr>
      <w:r w:rsidRPr="00DF688E">
        <w:rPr>
          <w:noProof/>
        </w:rPr>
        <w:drawing>
          <wp:inline distT="0" distB="0" distL="0" distR="0" wp14:anchorId="74B210CD" wp14:editId="6E3B8E98">
            <wp:extent cx="6116320" cy="2875280"/>
            <wp:effectExtent l="0" t="0" r="0" b="1270"/>
            <wp:docPr id="461" name="Picture 461" descr="Screenshots of the collision lab interface and sample graphs of motion from the desmos momentum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creenshots of the collision lab interface and sample graphs of motion from the desmos momentum simulation."/>
                    <pic:cNvPicPr/>
                  </pic:nvPicPr>
                  <pic:blipFill>
                    <a:blip r:embed="rId38"/>
                    <a:stretch>
                      <a:fillRect/>
                    </a:stretch>
                  </pic:blipFill>
                  <pic:spPr>
                    <a:xfrm>
                      <a:off x="0" y="0"/>
                      <a:ext cx="6116320" cy="2875280"/>
                    </a:xfrm>
                    <a:prstGeom prst="rect">
                      <a:avLst/>
                    </a:prstGeom>
                  </pic:spPr>
                </pic:pic>
              </a:graphicData>
            </a:graphic>
          </wp:inline>
        </w:drawing>
      </w:r>
    </w:p>
    <w:p w14:paraId="3AB910D6" w14:textId="347BC5E3" w:rsidR="00F135F1" w:rsidRPr="00C763A9" w:rsidRDefault="008469BD" w:rsidP="00C763A9">
      <w:pPr>
        <w:pStyle w:val="Imageattributioncaption"/>
      </w:pPr>
      <w:r w:rsidRPr="00C763A9">
        <w:t>‘</w:t>
      </w:r>
      <w:hyperlink r:id="rId61" w:history="1">
        <w:r w:rsidRPr="00C763A9">
          <w:rPr>
            <w:rStyle w:val="Hyperlink"/>
            <w:color w:val="auto"/>
            <w:u w:val="none"/>
          </w:rPr>
          <w:t>Collision Lab</w:t>
        </w:r>
      </w:hyperlink>
      <w:r w:rsidRPr="00C763A9">
        <w:rPr>
          <w:rStyle w:val="Hyperlink"/>
          <w:color w:val="auto"/>
          <w:u w:val="none"/>
        </w:rPr>
        <w:t>’</w:t>
      </w:r>
      <w:r w:rsidRPr="00C763A9">
        <w:t xml:space="preserve"> simulation by PhET Interactive Simulations, University of Colorado Boulder licensed under </w:t>
      </w:r>
      <w:hyperlink r:id="rId62" w:history="1">
        <w:r w:rsidRPr="00C763A9">
          <w:rPr>
            <w:rStyle w:val="Hyperlink"/>
            <w:color w:val="auto"/>
            <w:u w:val="none"/>
          </w:rPr>
          <w:t>CC-BY-4.0</w:t>
        </w:r>
      </w:hyperlink>
      <w:r w:rsidR="00DC1F78" w:rsidRPr="00C763A9">
        <w:t>;</w:t>
      </w:r>
      <w:r w:rsidRPr="00C763A9">
        <w:t xml:space="preserve"> </w:t>
      </w:r>
      <w:r w:rsidR="005C3AD9" w:rsidRPr="00C763A9">
        <w:t>‘</w:t>
      </w:r>
      <w:hyperlink r:id="rId63" w:history="1">
        <w:r w:rsidRPr="00C763A9">
          <w:rPr>
            <w:rStyle w:val="Hyperlink"/>
            <w:color w:val="auto"/>
            <w:u w:val="none"/>
          </w:rPr>
          <w:t>Desmos.</w:t>
        </w:r>
        <w:r w:rsidR="005C3AD9" w:rsidRPr="00C763A9">
          <w:rPr>
            <w:rStyle w:val="Hyperlink"/>
            <w:color w:val="auto"/>
            <w:u w:val="none"/>
          </w:rPr>
          <w:t>–</w:t>
        </w:r>
        <w:r w:rsidRPr="00C763A9">
          <w:rPr>
            <w:rStyle w:val="Hyperlink"/>
            <w:color w:val="auto"/>
            <w:u w:val="none"/>
          </w:rPr>
          <w:t xml:space="preserve"> A study in the conservation of momentum</w:t>
        </w:r>
      </w:hyperlink>
      <w:r w:rsidR="00C763A9" w:rsidRPr="00C763A9">
        <w:rPr>
          <w:rStyle w:val="Hyperlink"/>
          <w:color w:val="auto"/>
          <w:u w:val="none"/>
        </w:rPr>
        <w:t>’</w:t>
      </w:r>
      <w:r w:rsidRPr="00C763A9">
        <w:t xml:space="preserve"> activity by William Calhoun</w:t>
      </w:r>
      <w:r w:rsidR="00C763A9" w:rsidRPr="00C763A9">
        <w:t>, licensed under</w:t>
      </w:r>
      <w:r w:rsidRPr="00C763A9">
        <w:t xml:space="preserve"> </w:t>
      </w:r>
      <w:hyperlink r:id="rId64" w:history="1">
        <w:r w:rsidRPr="00C763A9">
          <w:rPr>
            <w:rStyle w:val="Hyperlink"/>
            <w:color w:val="auto"/>
            <w:u w:val="none"/>
          </w:rPr>
          <w:t>CC BY-NC-SA 3.0</w:t>
        </w:r>
      </w:hyperlink>
      <w:r w:rsidRPr="00C763A9">
        <w:t>.</w:t>
      </w:r>
      <w:bookmarkStart w:id="36" w:name="_Appendix_B:_Problem-solving"/>
      <w:bookmarkStart w:id="37" w:name="_Toc97818295"/>
      <w:bookmarkEnd w:id="36"/>
      <w:r w:rsidR="00F135F1" w:rsidRPr="00C763A9">
        <w:br w:type="page"/>
      </w:r>
    </w:p>
    <w:p w14:paraId="6276AF2A" w14:textId="2FB47DCB" w:rsidR="002909A4" w:rsidRDefault="002909A4" w:rsidP="002909A4">
      <w:pPr>
        <w:pStyle w:val="Heading3"/>
      </w:pPr>
      <w:bookmarkStart w:id="38" w:name="_Toc138083280"/>
      <w:r>
        <w:lastRenderedPageBreak/>
        <w:t>Appendix B – problem-solving steps</w:t>
      </w:r>
      <w:bookmarkEnd w:id="37"/>
      <w:bookmarkEnd w:id="38"/>
    </w:p>
    <w:p w14:paraId="7E2ABC5D" w14:textId="342FC5A0" w:rsidR="002909A4" w:rsidRDefault="002909A4" w:rsidP="002909A4">
      <w:r>
        <w:t>A systematic approach to problem-solving can be applied to problem</w:t>
      </w:r>
      <w:r w:rsidR="00017942">
        <w:t>s</w:t>
      </w:r>
      <w:r>
        <w:t xml:space="preserve"> </w:t>
      </w:r>
      <w:r w:rsidR="00017942">
        <w:t>involving</w:t>
      </w:r>
      <w:r>
        <w:t xml:space="preserve"> impulse and momentum and</w:t>
      </w:r>
      <w:r w:rsidR="00994657">
        <w:t xml:space="preserve"> </w:t>
      </w:r>
      <w:r>
        <w:t>or work and energy.</w:t>
      </w:r>
    </w:p>
    <w:p w14:paraId="48894162" w14:textId="23D464D8" w:rsidR="002909A4" w:rsidRDefault="002909A4" w:rsidP="002909A4">
      <w:pPr>
        <w:pStyle w:val="Caption"/>
      </w:pPr>
      <w:r>
        <w:t xml:space="preserve">Table </w:t>
      </w:r>
      <w:r>
        <w:fldChar w:fldCharType="begin"/>
      </w:r>
      <w:r>
        <w:instrText>SEQ Table \* ARABIC</w:instrText>
      </w:r>
      <w:r>
        <w:fldChar w:fldCharType="separate"/>
      </w:r>
      <w:r>
        <w:rPr>
          <w:noProof/>
        </w:rPr>
        <w:t>4</w:t>
      </w:r>
      <w:r>
        <w:fldChar w:fldCharType="end"/>
      </w:r>
      <w:r>
        <w:t xml:space="preserve"> </w:t>
      </w:r>
      <w:r w:rsidR="00994657">
        <w:t>– s</w:t>
      </w:r>
      <w:r w:rsidRPr="006A7B95">
        <w:t>ystematic problem</w:t>
      </w:r>
      <w:r>
        <w:t>-</w:t>
      </w:r>
      <w:r w:rsidRPr="006A7B95">
        <w:t>solving steps for momentum and energy problems</w:t>
      </w:r>
    </w:p>
    <w:tbl>
      <w:tblPr>
        <w:tblStyle w:val="Tableheader"/>
        <w:tblW w:w="9660" w:type="dxa"/>
        <w:tblInd w:w="-30" w:type="dxa"/>
        <w:tblLook w:val="04A0" w:firstRow="1" w:lastRow="0" w:firstColumn="1" w:lastColumn="0" w:noHBand="0" w:noVBand="1"/>
        <w:tblCaption w:val="Systematic problem-solving steps for momentum and energy problems"/>
        <w:tblDescription w:val="General steps and examples for solving problems involving momentum and energy. "/>
      </w:tblPr>
      <w:tblGrid>
        <w:gridCol w:w="1868"/>
        <w:gridCol w:w="7792"/>
      </w:tblGrid>
      <w:tr w:rsidR="002909A4" w14:paraId="20FD0809" w14:textId="77777777" w:rsidTr="00994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49E2158" w14:textId="77777777" w:rsidR="002909A4" w:rsidRDefault="002909A4" w:rsidP="00017942">
            <w:pPr>
              <w:spacing w:before="192" w:after="192"/>
            </w:pPr>
            <w:r>
              <w:t>Step</w:t>
            </w:r>
          </w:p>
        </w:tc>
        <w:tc>
          <w:tcPr>
            <w:tcW w:w="7792" w:type="dxa"/>
          </w:tcPr>
          <w:p w14:paraId="51721784" w14:textId="77777777" w:rsidR="002909A4" w:rsidRDefault="002909A4" w:rsidP="00017942">
            <w:pPr>
              <w:cnfStyle w:val="100000000000" w:firstRow="1" w:lastRow="0" w:firstColumn="0" w:lastColumn="0" w:oddVBand="0" w:evenVBand="0" w:oddHBand="0" w:evenHBand="0" w:firstRowFirstColumn="0" w:firstRowLastColumn="0" w:lastRowFirstColumn="0" w:lastRowLastColumn="0"/>
            </w:pPr>
            <w:r>
              <w:t>Description</w:t>
            </w:r>
          </w:p>
        </w:tc>
      </w:tr>
      <w:tr w:rsidR="002909A4" w14:paraId="298F1F1C" w14:textId="77777777" w:rsidTr="0099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2629F605" w14:textId="4EE26C6F" w:rsidR="002909A4" w:rsidRDefault="002909A4" w:rsidP="00017942">
            <w:r w:rsidRPr="007368B9">
              <w:t>Step 1</w:t>
            </w:r>
            <w:r w:rsidR="00994657">
              <w:t xml:space="preserve"> –</w:t>
            </w:r>
            <w:r w:rsidRPr="007368B9">
              <w:t xml:space="preserve"> </w:t>
            </w:r>
            <w:r w:rsidR="00994657">
              <w:t>c</w:t>
            </w:r>
            <w:r w:rsidRPr="007368B9">
              <w:t>hoose the system and the axes</w:t>
            </w:r>
          </w:p>
        </w:tc>
        <w:tc>
          <w:tcPr>
            <w:tcW w:w="7792" w:type="dxa"/>
          </w:tcPr>
          <w:p w14:paraId="32CFF2DC" w14:textId="77777777" w:rsidR="002909A4" w:rsidRPr="00E60D37" w:rsidRDefault="002909A4" w:rsidP="00017942">
            <w:pPr>
              <w:cnfStyle w:val="000000100000" w:firstRow="0" w:lastRow="0" w:firstColumn="0" w:lastColumn="0" w:oddVBand="0" w:evenVBand="0" w:oddHBand="1" w:evenHBand="0" w:firstRowFirstColumn="0" w:firstRowLastColumn="0" w:lastRowFirstColumn="0" w:lastRowLastColumn="0"/>
            </w:pPr>
            <w:r w:rsidRPr="00E60D37">
              <w:t>In a ‘pictorial’ representation of the scenario, students explicitly choose:</w:t>
            </w:r>
          </w:p>
          <w:p w14:paraId="6EA4C1FA" w14:textId="2B1FEAF9" w:rsidR="002909A4" w:rsidRPr="00B3610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t>A system to analyse. This can be indicated with a dotted line</w:t>
            </w:r>
            <w:r w:rsidR="00D22C9C">
              <w:t xml:space="preserve"> and may indicate whether</w:t>
            </w:r>
            <w:r w:rsidRPr="00B36104">
              <w:t xml:space="preserve"> the system is a closed/isolated system</w:t>
            </w:r>
            <w:r w:rsidR="00D22C9C">
              <w:t>.</w:t>
            </w:r>
            <w:r w:rsidRPr="00B36104">
              <w:t xml:space="preserve"> </w:t>
            </w:r>
          </w:p>
          <w:p w14:paraId="41B28EC7" w14:textId="77777777" w:rsidR="002909A4" w:rsidRPr="00B3610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t>Axes/coordinate system, including which direction to set as positive on each axis. The positive direction can be indicated with a ‘+’ symbol. This is particularly important for problems involving changes in direction.</w:t>
            </w:r>
          </w:p>
          <w:p w14:paraId="7A1C44FA" w14:textId="77777777" w:rsidR="002909A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t>Crucial instants. Define key moments at which to analyse the momentum</w:t>
            </w:r>
            <w:r w:rsidRPr="00E60D37">
              <w:t xml:space="preserve"> or energy of the system and label them,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E60D37">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Pr>
                <w:rFonts w:eastAsiaTheme="minorEastAsia"/>
              </w:rPr>
              <w:t xml:space="preserve"> </w:t>
            </w:r>
            <w:r>
              <w:t>a</w:t>
            </w:r>
            <w:r w:rsidRPr="00E60D37">
              <w:t>nd so on. Separate drawings could be made for each instant. For example, before or after a collision, when a thrown ball leaves the hand or is at the top of its arc.</w:t>
            </w:r>
          </w:p>
        </w:tc>
      </w:tr>
      <w:tr w:rsidR="002909A4" w14:paraId="449663C1" w14:textId="77777777" w:rsidTr="00994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72A94B69" w14:textId="76D28468" w:rsidR="002909A4" w:rsidRDefault="002909A4" w:rsidP="00017942">
            <w:r w:rsidRPr="007A671B">
              <w:t>Step 2</w:t>
            </w:r>
            <w:r w:rsidR="00994657">
              <w:t xml:space="preserve"> –</w:t>
            </w:r>
            <w:r w:rsidRPr="007A671B">
              <w:t xml:space="preserve"> </w:t>
            </w:r>
            <w:r w:rsidR="00994657">
              <w:t>r</w:t>
            </w:r>
            <w:r w:rsidRPr="007A671B">
              <w:t>epresent the problem</w:t>
            </w:r>
          </w:p>
        </w:tc>
        <w:tc>
          <w:tcPr>
            <w:tcW w:w="7792" w:type="dxa"/>
          </w:tcPr>
          <w:p w14:paraId="63BEFDF8" w14:textId="77777777" w:rsidR="002909A4" w:rsidRPr="00E60D37" w:rsidRDefault="002909A4" w:rsidP="00017942">
            <w:pPr>
              <w:cnfStyle w:val="000000010000" w:firstRow="0" w:lastRow="0" w:firstColumn="0" w:lastColumn="0" w:oddVBand="0" w:evenVBand="0" w:oddHBand="0" w:evenHBand="1" w:firstRowFirstColumn="0" w:firstRowLastColumn="0" w:lastRowFirstColumn="0" w:lastRowLastColumn="0"/>
            </w:pPr>
            <w:r>
              <w:t>Multiple</w:t>
            </w:r>
            <w:r w:rsidRPr="00E60D37">
              <w:t xml:space="preserve"> representations</w:t>
            </w:r>
            <w:r>
              <w:t xml:space="preserve"> are used to ex</w:t>
            </w:r>
            <w:r w:rsidRPr="00E60D37">
              <w:t xml:space="preserve">tract, organise and represent the problem in ways </w:t>
            </w:r>
            <w:r>
              <w:t>that</w:t>
            </w:r>
            <w:r w:rsidRPr="00E60D37">
              <w:t xml:space="preserve"> can support problem</w:t>
            </w:r>
            <w:r>
              <w:t>-</w:t>
            </w:r>
            <w:r w:rsidRPr="00E60D37">
              <w:t>solving</w:t>
            </w:r>
            <w:r>
              <w:t>. Students:</w:t>
            </w:r>
          </w:p>
          <w:p w14:paraId="3121F2A1" w14:textId="7BCD5104" w:rsidR="002909A4" w:rsidRPr="00B36104" w:rsidRDefault="002909A4" w:rsidP="00B36104">
            <w:pPr>
              <w:pStyle w:val="ListBullet"/>
              <w:cnfStyle w:val="000000010000" w:firstRow="0" w:lastRow="0" w:firstColumn="0" w:lastColumn="0" w:oddVBand="0" w:evenVBand="0" w:oddHBand="0" w:evenHBand="1" w:firstRowFirstColumn="0" w:firstRowLastColumn="0" w:lastRowFirstColumn="0" w:lastRowLastColumn="0"/>
            </w:pPr>
            <w:r w:rsidRPr="00B36104">
              <w:t>Analyse impulse and</w:t>
            </w:r>
            <w:r w:rsidR="00994657" w:rsidRPr="00B36104">
              <w:t xml:space="preserve"> </w:t>
            </w:r>
            <w:r w:rsidRPr="00B36104">
              <w:t>or momentum by drawing vector diagrams or force-time graphs. They resolve any momenta not aligned with one of the axes into components along the axes.</w:t>
            </w:r>
          </w:p>
          <w:p w14:paraId="7E65D4AA" w14:textId="77777777" w:rsidR="002909A4" w:rsidRPr="00B36104" w:rsidRDefault="002909A4" w:rsidP="00B36104">
            <w:pPr>
              <w:pStyle w:val="ListBullet"/>
              <w:cnfStyle w:val="000000010000" w:firstRow="0" w:lastRow="0" w:firstColumn="0" w:lastColumn="0" w:oddVBand="0" w:evenVBand="0" w:oddHBand="0" w:evenHBand="1" w:firstRowFirstColumn="0" w:firstRowLastColumn="0" w:lastRowFirstColumn="0" w:lastRowLastColumn="0"/>
            </w:pPr>
            <w:r w:rsidRPr="00B36104">
              <w:t>Draw free-body diagrams to analyse the interactions occurring ‘during’ collisions or other events.</w:t>
            </w:r>
          </w:p>
          <w:p w14:paraId="239C7738" w14:textId="77777777" w:rsidR="002909A4" w:rsidRDefault="002909A4" w:rsidP="00B36104">
            <w:pPr>
              <w:pStyle w:val="ListBullet"/>
              <w:cnfStyle w:val="000000010000" w:firstRow="0" w:lastRow="0" w:firstColumn="0" w:lastColumn="0" w:oddVBand="0" w:evenVBand="0" w:oddHBand="0" w:evenHBand="1" w:firstRowFirstColumn="0" w:firstRowLastColumn="0" w:lastRowFirstColumn="0" w:lastRowLastColumn="0"/>
            </w:pPr>
            <w:r w:rsidRPr="00B36104">
              <w:t>Dr</w:t>
            </w:r>
            <w:r w:rsidRPr="00E60D37">
              <w:t>aw work</w:t>
            </w:r>
            <w:r>
              <w:t>-</w:t>
            </w:r>
            <w:r w:rsidRPr="00E60D37">
              <w:t xml:space="preserve">energy bar charts, energy flow diagrams and force versus distance graphs </w:t>
            </w:r>
            <w:r>
              <w:t xml:space="preserve">to </w:t>
            </w:r>
            <w:r w:rsidRPr="00E60D37">
              <w:t>support the analysis of energy transfers and transformations in systems and other work-energy problems.</w:t>
            </w:r>
          </w:p>
        </w:tc>
      </w:tr>
      <w:tr w:rsidR="002909A4" w14:paraId="093761AA" w14:textId="77777777" w:rsidTr="0099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87DB6BB" w14:textId="7D10C2C7" w:rsidR="002909A4" w:rsidRDefault="002909A4" w:rsidP="00017942">
            <w:r w:rsidRPr="007A671B">
              <w:t>Step 3</w:t>
            </w:r>
            <w:r w:rsidR="00994657">
              <w:t xml:space="preserve"> – a</w:t>
            </w:r>
            <w:r w:rsidRPr="007A671B">
              <w:t xml:space="preserve">pply </w:t>
            </w:r>
            <w:r w:rsidRPr="007A671B">
              <w:lastRenderedPageBreak/>
              <w:t>mathematical models</w:t>
            </w:r>
          </w:p>
        </w:tc>
        <w:tc>
          <w:tcPr>
            <w:tcW w:w="7792" w:type="dxa"/>
          </w:tcPr>
          <w:p w14:paraId="69D8190B" w14:textId="3115B117" w:rsidR="002909A4" w:rsidRPr="00E60D37" w:rsidRDefault="002909A4" w:rsidP="00017942">
            <w:pPr>
              <w:cnfStyle w:val="000000100000" w:firstRow="0" w:lastRow="0" w:firstColumn="0" w:lastColumn="0" w:oddVBand="0" w:evenVBand="0" w:oddHBand="1" w:evenHBand="0" w:firstRowFirstColumn="0" w:firstRowLastColumn="0" w:lastRowFirstColumn="0" w:lastRowLastColumn="0"/>
            </w:pPr>
            <w:r w:rsidRPr="00E60D37">
              <w:lastRenderedPageBreak/>
              <w:t>Apply mathematical models. Students:</w:t>
            </w:r>
          </w:p>
          <w:p w14:paraId="2245B787" w14:textId="31232BA1" w:rsidR="002909A4" w:rsidRPr="00B3610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lastRenderedPageBreak/>
              <w:t>Select the appropriate model for their chosen system and crucial instants. For closed systems, they will apply the laws of conservation of momentum and</w:t>
            </w:r>
            <w:r w:rsidR="00994657" w:rsidRPr="00B36104">
              <w:t xml:space="preserve"> </w:t>
            </w:r>
            <w:r w:rsidRPr="00B36104">
              <w:t xml:space="preserve">or energy such that </w:t>
            </w:r>
            <m:oMath>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Pr="00B36104">
              <w:t xml:space="preserve"> or </w:t>
            </w: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E</m:t>
                      </m:r>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E</m:t>
                      </m:r>
                    </m:e>
                    <m:sub>
                      <m:r>
                        <w:rPr>
                          <w:rFonts w:ascii="Cambria Math" w:hAnsi="Cambria Math"/>
                        </w:rPr>
                        <m:t>after</m:t>
                      </m:r>
                    </m:sub>
                  </m:sSub>
                </m:e>
              </m:nary>
            </m:oMath>
            <w:r w:rsidRPr="00B36104">
              <w:t>. For open systems, these would also involve terms for impulse and</w:t>
            </w:r>
            <w:r w:rsidR="00994657" w:rsidRPr="00B36104">
              <w:t xml:space="preserve"> </w:t>
            </w:r>
            <w:r w:rsidRPr="00B36104">
              <w:t>or work, respectively.</w:t>
            </w:r>
          </w:p>
          <w:p w14:paraId="679E8B89" w14:textId="7A61DF25" w:rsidR="002909A4" w:rsidRPr="00B3610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t>Substitute the relevant masses, velocities, momenta and</w:t>
            </w:r>
            <w:r w:rsidR="00994657" w:rsidRPr="00B36104">
              <w:t xml:space="preserve"> </w:t>
            </w:r>
            <w:r w:rsidRPr="00B36104">
              <w:t>or energies.</w:t>
            </w:r>
          </w:p>
          <w:p w14:paraId="485BEA46" w14:textId="5D581782" w:rsidR="002909A4" w:rsidRDefault="002909A4" w:rsidP="00B36104">
            <w:pPr>
              <w:pStyle w:val="ListBullet"/>
              <w:cnfStyle w:val="000000100000" w:firstRow="0" w:lastRow="0" w:firstColumn="0" w:lastColumn="0" w:oddVBand="0" w:evenVBand="0" w:oddHBand="1" w:evenHBand="0" w:firstRowFirstColumn="0" w:firstRowLastColumn="0" w:lastRowFirstColumn="0" w:lastRowLastColumn="0"/>
            </w:pPr>
            <w:r w:rsidRPr="00B36104">
              <w:t>Use any explicit or implicit information given in the question about</w:t>
            </w:r>
            <w:r w:rsidRPr="00E60D37">
              <w:t xml:space="preserve"> the </w:t>
            </w:r>
            <w:r>
              <w:t>system's momentu</w:t>
            </w:r>
            <w:r w:rsidRPr="00E60D37">
              <w:t>m. For example, it may be clear from the question that the initial momentum of the system in one direction is zero or that the final energy of the system is stored entirely as kinetic energy.</w:t>
            </w:r>
          </w:p>
        </w:tc>
      </w:tr>
    </w:tbl>
    <w:p w14:paraId="2CAA6F41" w14:textId="610988E6" w:rsidR="002909A4" w:rsidRDefault="002909A4" w:rsidP="002909A4">
      <w:pPr>
        <w:pStyle w:val="FeatureBox2"/>
      </w:pPr>
      <w:r>
        <w:t xml:space="preserve">This approach to problem-solving is demonstrated in the </w:t>
      </w:r>
      <w:hyperlink w:anchor="_Example_3_–" w:history="1">
        <w:r w:rsidR="00E15EFA" w:rsidRPr="00BB4854">
          <w:rPr>
            <w:rStyle w:val="Hyperlink"/>
          </w:rPr>
          <w:t xml:space="preserve">Sample </w:t>
        </w:r>
        <w:r w:rsidR="00C46675" w:rsidRPr="00BB4854">
          <w:rPr>
            <w:rStyle w:val="Hyperlink"/>
          </w:rPr>
          <w:t>responses</w:t>
        </w:r>
      </w:hyperlink>
      <w:r w:rsidR="00482D21">
        <w:t xml:space="preserve"> </w:t>
      </w:r>
      <w:r>
        <w:t>section for Example 3 of the elastic and inelastic collision investigation.</w:t>
      </w:r>
    </w:p>
    <w:p w14:paraId="217AE8CE" w14:textId="77777777" w:rsidR="002909A4" w:rsidRPr="00994657" w:rsidRDefault="002909A4" w:rsidP="00994657">
      <w:pPr>
        <w:pStyle w:val="Heading4"/>
      </w:pPr>
      <w:r w:rsidRPr="00994657">
        <w:t>Basic problem-solving steps</w:t>
      </w:r>
    </w:p>
    <w:p w14:paraId="0341F8A9" w14:textId="6DA8D769" w:rsidR="002909A4" w:rsidRDefault="002909A4" w:rsidP="002909A4">
      <w:pPr>
        <w:rPr>
          <w:lang w:eastAsia="zh-CN"/>
        </w:rPr>
      </w:pPr>
      <w:r>
        <w:rPr>
          <w:lang w:eastAsia="zh-CN"/>
        </w:rPr>
        <w:t>It is expected that most Physics students can extract data presented in graphs, tables, text, diagrams</w:t>
      </w:r>
      <w:r w:rsidR="00BB4854">
        <w:rPr>
          <w:lang w:eastAsia="zh-CN"/>
        </w:rPr>
        <w:t xml:space="preserve"> and so on</w:t>
      </w:r>
      <w:r>
        <w:rPr>
          <w:lang w:eastAsia="zh-CN"/>
        </w:rPr>
        <w:t>. and apply mathematical formulae to solve familiar problems. The general feedback from HSC Physics exams highlights the importance of showing all working, including full substitution into equations and consideration for SI units. As demonstrated below, the acronym IDEA can be useful as a basic problem-solving routine.</w:t>
      </w:r>
    </w:p>
    <w:p w14:paraId="14ED2C5C" w14:textId="23EF66BE" w:rsidR="002909A4" w:rsidRDefault="002909A4" w:rsidP="002909A4">
      <w:pPr>
        <w:pStyle w:val="FeatureBox"/>
        <w:rPr>
          <w:noProof/>
        </w:rPr>
      </w:pPr>
      <w:r>
        <w:rPr>
          <w:noProof/>
        </w:rPr>
        <w:t>A 46</w:t>
      </w:r>
      <w:r w:rsidR="00E04A60">
        <w:rPr>
          <w:noProof/>
        </w:rPr>
        <w:t> </w:t>
      </w:r>
      <w:r>
        <w:rPr>
          <w:noProof/>
        </w:rPr>
        <w:t xml:space="preserve">gm golf ball is hit with a club and launched with an intial velocity of </w:t>
      </w:r>
      <m:oMath>
        <m:r>
          <w:rPr>
            <w:rFonts w:ascii="Cambria Math" w:hAnsi="Cambria Math"/>
            <w:noProof/>
          </w:rPr>
          <m:t>100 m</m:t>
        </m:r>
        <m:sSup>
          <m:sSupPr>
            <m:ctrlPr>
              <w:rPr>
                <w:rFonts w:ascii="Cambria Math" w:hAnsi="Cambria Math" w:cstheme="minorBidi"/>
                <w:i/>
                <w:noProof/>
              </w:rPr>
            </m:ctrlPr>
          </m:sSupPr>
          <m:e>
            <m:r>
              <w:rPr>
                <w:rFonts w:ascii="Cambria Math" w:hAnsi="Cambria Math"/>
                <w:noProof/>
              </w:rPr>
              <m:t>s</m:t>
            </m:r>
          </m:e>
          <m:sup>
            <m:r>
              <w:rPr>
                <w:rFonts w:ascii="Cambria Math" w:hAnsi="Cambria Math"/>
                <w:noProof/>
              </w:rPr>
              <m:t>-1</m:t>
            </m:r>
          </m:sup>
        </m:sSup>
      </m:oMath>
      <w:r>
        <w:rPr>
          <w:noProof/>
        </w:rPr>
        <w:t xml:space="preserve">. Calculate the average force exerted on the ball by the club if the club and ball were in contact for </w:t>
      </w:r>
      <m:oMath>
        <m:r>
          <w:rPr>
            <w:rFonts w:ascii="Cambria Math" w:hAnsi="Cambria Math"/>
            <w:noProof/>
          </w:rPr>
          <m:t>0.5 ms</m:t>
        </m:r>
      </m:oMath>
      <w:r>
        <w:rPr>
          <w:noProof/>
        </w:rPr>
        <w:t xml:space="preserve">. </w:t>
      </w:r>
    </w:p>
    <w:p w14:paraId="69CB8B68" w14:textId="6EE57E3C" w:rsidR="002909A4" w:rsidRDefault="002909A4" w:rsidP="002909A4">
      <w:pPr>
        <w:pStyle w:val="Caption"/>
        <w:rPr>
          <w:noProof/>
        </w:rPr>
      </w:pPr>
      <w:r>
        <w:lastRenderedPageBreak/>
        <w:t xml:space="preserve">Table </w:t>
      </w:r>
      <w:r>
        <w:fldChar w:fldCharType="begin"/>
      </w:r>
      <w:r>
        <w:instrText>SEQ Table \* ARABIC</w:instrText>
      </w:r>
      <w:r>
        <w:fldChar w:fldCharType="separate"/>
      </w:r>
      <w:r>
        <w:rPr>
          <w:noProof/>
        </w:rPr>
        <w:t>5</w:t>
      </w:r>
      <w:r>
        <w:fldChar w:fldCharType="end"/>
      </w:r>
      <w:r w:rsidR="00E04A60">
        <w:t xml:space="preserve"> </w:t>
      </w:r>
      <w:r>
        <w:t xml:space="preserve"> </w:t>
      </w:r>
      <w:r w:rsidR="00E04A60">
        <w:t>b</w:t>
      </w:r>
      <w:r>
        <w:t>asic problem-solving steps</w:t>
      </w:r>
    </w:p>
    <w:tbl>
      <w:tblPr>
        <w:tblStyle w:val="Tableheader"/>
        <w:tblW w:w="9622" w:type="dxa"/>
        <w:tblInd w:w="-30" w:type="dxa"/>
        <w:tblLook w:val="04A0" w:firstRow="1" w:lastRow="0" w:firstColumn="1" w:lastColumn="0" w:noHBand="0" w:noVBand="1"/>
        <w:tblCaption w:val="Basic problem-solving steps"/>
        <w:tblDescription w:val="detailed steps outlining a basic problem-solving method."/>
      </w:tblPr>
      <w:tblGrid>
        <w:gridCol w:w="1276"/>
        <w:gridCol w:w="4111"/>
        <w:gridCol w:w="4235"/>
      </w:tblGrid>
      <w:tr w:rsidR="002909A4" w14:paraId="568A86DD" w14:textId="77777777" w:rsidTr="00017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AFF849" w14:textId="77777777" w:rsidR="002909A4" w:rsidRDefault="002909A4" w:rsidP="00017942">
            <w:pPr>
              <w:spacing w:before="192" w:after="192"/>
              <w:rPr>
                <w:lang w:eastAsia="zh-CN"/>
              </w:rPr>
            </w:pPr>
            <w:r w:rsidRPr="00EA2A87">
              <w:t>Step</w:t>
            </w:r>
          </w:p>
        </w:tc>
        <w:tc>
          <w:tcPr>
            <w:tcW w:w="4111" w:type="dxa"/>
          </w:tcPr>
          <w:p w14:paraId="39D4EAC0" w14:textId="77777777" w:rsidR="002909A4" w:rsidRDefault="002909A4" w:rsidP="00017942">
            <w:pPr>
              <w:cnfStyle w:val="100000000000" w:firstRow="1" w:lastRow="0" w:firstColumn="0" w:lastColumn="0" w:oddVBand="0" w:evenVBand="0" w:oddHBand="0" w:evenHBand="0" w:firstRowFirstColumn="0" w:firstRowLastColumn="0" w:lastRowFirstColumn="0" w:lastRowLastColumn="0"/>
              <w:rPr>
                <w:lang w:eastAsia="zh-CN"/>
              </w:rPr>
            </w:pPr>
            <w:r w:rsidRPr="00EA2A87">
              <w:t>Description</w:t>
            </w:r>
          </w:p>
        </w:tc>
        <w:tc>
          <w:tcPr>
            <w:tcW w:w="4235" w:type="dxa"/>
          </w:tcPr>
          <w:p w14:paraId="383EA69C" w14:textId="77777777" w:rsidR="002909A4" w:rsidRDefault="002909A4" w:rsidP="00017942">
            <w:pPr>
              <w:cnfStyle w:val="100000000000" w:firstRow="1" w:lastRow="0" w:firstColumn="0" w:lastColumn="0" w:oddVBand="0" w:evenVBand="0" w:oddHBand="0" w:evenHBand="0" w:firstRowFirstColumn="0" w:firstRowLastColumn="0" w:lastRowFirstColumn="0" w:lastRowLastColumn="0"/>
              <w:rPr>
                <w:lang w:eastAsia="zh-CN"/>
              </w:rPr>
            </w:pPr>
            <w:r w:rsidRPr="00EA2A87">
              <w:t>Example</w:t>
            </w:r>
          </w:p>
        </w:tc>
      </w:tr>
      <w:tr w:rsidR="002909A4" w14:paraId="032D9141" w14:textId="77777777" w:rsidTr="00017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B649E1C" w14:textId="5F4119FF" w:rsidR="002909A4" w:rsidRDefault="002909A4" w:rsidP="00017942">
            <w:pPr>
              <w:rPr>
                <w:lang w:eastAsia="zh-CN"/>
              </w:rPr>
            </w:pPr>
            <w:r w:rsidRPr="00EA2A87">
              <w:t xml:space="preserve">Identify </w:t>
            </w:r>
            <w:r w:rsidR="00E04A60">
              <w:t>and</w:t>
            </w:r>
            <w:r w:rsidR="00E04A60" w:rsidRPr="00EA2A87">
              <w:t xml:space="preserve"> </w:t>
            </w:r>
            <w:r w:rsidRPr="00EA2A87">
              <w:t>define</w:t>
            </w:r>
          </w:p>
        </w:tc>
        <w:tc>
          <w:tcPr>
            <w:tcW w:w="4111" w:type="dxa"/>
          </w:tcPr>
          <w:p w14:paraId="7E125922" w14:textId="77777777" w:rsidR="002909A4" w:rsidRDefault="002909A4" w:rsidP="00017942">
            <w:pPr>
              <w:cnfStyle w:val="000000100000" w:firstRow="0" w:lastRow="0" w:firstColumn="0" w:lastColumn="0" w:oddVBand="0" w:evenVBand="0" w:oddHBand="1" w:evenHBand="0" w:firstRowFirstColumn="0" w:firstRowLastColumn="0" w:lastRowFirstColumn="0" w:lastRowLastColumn="0"/>
            </w:pPr>
            <w:r>
              <w:t>Represent the problem mathematically. That is, s</w:t>
            </w:r>
            <w:r w:rsidRPr="00EA2A87">
              <w:t>tate all data provided in a question including correct symbol and units, and identify the quantity you have been asked to calculate</w:t>
            </w:r>
            <w:r>
              <w:t>.</w:t>
            </w:r>
          </w:p>
        </w:tc>
        <w:tc>
          <w:tcPr>
            <w:tcW w:w="4235" w:type="dxa"/>
          </w:tcPr>
          <w:p w14:paraId="20F259B3" w14:textId="2D430554" w:rsidR="002909A4" w:rsidRPr="00964509" w:rsidRDefault="002909A4" w:rsidP="00017942">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m=46 g = 0.046 kg</m:t>
                </m:r>
              </m:oMath>
            </m:oMathPara>
          </w:p>
          <w:p w14:paraId="0C67F4AF" w14:textId="7F3044A6" w:rsidR="002909A4" w:rsidRPr="00964509" w:rsidRDefault="002909A4" w:rsidP="0001794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lang w:eastAsia="zh-CN"/>
                  </w:rPr>
                  <m:t>v=100 m</m:t>
                </m:r>
                <m:sSup>
                  <m:sSupPr>
                    <m:ctrlPr>
                      <w:rPr>
                        <w:rFonts w:ascii="Cambria Math" w:hAnsi="Cambria Math"/>
                        <w:i/>
                        <w:noProof/>
                      </w:rPr>
                    </m:ctrlPr>
                  </m:sSupPr>
                  <m:e>
                    <m:r>
                      <w:rPr>
                        <w:rFonts w:ascii="Cambria Math" w:hAnsi="Cambria Math"/>
                        <w:noProof/>
                      </w:rPr>
                      <m:t>s</m:t>
                    </m:r>
                  </m:e>
                  <m:sup>
                    <m:r>
                      <w:rPr>
                        <w:rFonts w:ascii="Cambria Math" w:hAnsi="Cambria Math"/>
                        <w:noProof/>
                      </w:rPr>
                      <m:t>-1</m:t>
                    </m:r>
                  </m:sup>
                </m:sSup>
              </m:oMath>
            </m:oMathPara>
          </w:p>
          <w:p w14:paraId="0B228A16" w14:textId="4219FEE1" w:rsidR="002909A4" w:rsidRPr="003D442C" w:rsidRDefault="002909A4" w:rsidP="00017942">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t= 0.5 ms = 0.0005 s</m:t>
                </m:r>
              </m:oMath>
            </m:oMathPara>
          </w:p>
          <w:p w14:paraId="47181D6C" w14:textId="77777777" w:rsidR="002909A4" w:rsidRDefault="002909A4" w:rsidP="00017942">
            <w:pPr>
              <w:cnfStyle w:val="000000100000" w:firstRow="0" w:lastRow="0" w:firstColumn="0" w:lastColumn="0" w:oddVBand="0" w:evenVBand="0" w:oddHBand="1" w:evenHBand="0" w:firstRowFirstColumn="0" w:firstRowLastColumn="0" w:lastRowFirstColumn="0" w:lastRowLastColumn="0"/>
              <w:rPr>
                <w:lang w:eastAsia="zh-CN"/>
              </w:rPr>
            </w:pPr>
            <m:oMathPara>
              <m:oMath>
                <m:r>
                  <w:rPr>
                    <w:rFonts w:ascii="Cambria Math" w:hAnsi="Cambria Math"/>
                    <w:lang w:eastAsia="zh-CN"/>
                  </w:rPr>
                  <m:t>F= ?</m:t>
                </m:r>
              </m:oMath>
            </m:oMathPara>
          </w:p>
        </w:tc>
      </w:tr>
      <w:tr w:rsidR="002909A4" w14:paraId="71D3EBE6" w14:textId="77777777" w:rsidTr="00017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62A1600" w14:textId="77777777" w:rsidR="002909A4" w:rsidRDefault="002909A4" w:rsidP="00017942">
            <w:pPr>
              <w:rPr>
                <w:lang w:eastAsia="zh-CN"/>
              </w:rPr>
            </w:pPr>
            <w:r w:rsidRPr="00EA2A87">
              <w:t>Describe</w:t>
            </w:r>
          </w:p>
        </w:tc>
        <w:tc>
          <w:tcPr>
            <w:tcW w:w="4111" w:type="dxa"/>
          </w:tcPr>
          <w:p w14:paraId="259192BD" w14:textId="2F59C5FD" w:rsidR="002909A4" w:rsidRDefault="002909A4" w:rsidP="00E04A60">
            <w:pPr>
              <w:cnfStyle w:val="000000010000" w:firstRow="0" w:lastRow="0" w:firstColumn="0" w:lastColumn="0" w:oddVBand="0" w:evenVBand="0" w:oddHBand="0" w:evenHBand="1" w:firstRowFirstColumn="0" w:firstRowLastColumn="0" w:lastRowFirstColumn="0" w:lastRowLastColumn="0"/>
              <w:rPr>
                <w:lang w:eastAsia="zh-CN"/>
              </w:rPr>
            </w:pPr>
            <w:r w:rsidRPr="00EA2A87">
              <w:t>Write the relevant equation</w:t>
            </w:r>
            <w:r>
              <w:t>(s)</w:t>
            </w:r>
            <w:r w:rsidR="00E04A60">
              <w:rPr>
                <w:lang w:eastAsia="zh-CN"/>
              </w:rPr>
              <w:t xml:space="preserve"> and </w:t>
            </w:r>
            <w:r w:rsidR="00B36104">
              <w:rPr>
                <w:lang w:eastAsia="zh-CN"/>
              </w:rPr>
              <w:t>d</w:t>
            </w:r>
            <w:r>
              <w:rPr>
                <w:lang w:eastAsia="zh-CN"/>
              </w:rPr>
              <w:t>raw diagrams</w:t>
            </w:r>
            <w:r w:rsidR="00E04A60">
              <w:rPr>
                <w:lang w:eastAsia="zh-CN"/>
              </w:rPr>
              <w:t>.</w:t>
            </w:r>
          </w:p>
        </w:tc>
        <w:tc>
          <w:tcPr>
            <w:tcW w:w="4235" w:type="dxa"/>
          </w:tcPr>
          <w:p w14:paraId="5CB71079" w14:textId="77777777" w:rsidR="002909A4" w:rsidRPr="00134C63" w:rsidRDefault="002909A4" w:rsidP="0001794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m:t>
                </m:r>
                <m:acc>
                  <m:accPr>
                    <m:chr m:val="⃗"/>
                    <m:ctrlPr>
                      <w:rPr>
                        <w:rFonts w:ascii="Cambria Math" w:hAnsi="Cambria Math"/>
                        <w:i/>
                      </w:rPr>
                    </m:ctrlPr>
                  </m:accPr>
                  <m:e>
                    <m:r>
                      <w:rPr>
                        <w:rFonts w:ascii="Cambria Math" w:hAnsi="Cambria Math"/>
                      </w:rPr>
                      <m:t>p</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p w14:paraId="75FFCFCD" w14:textId="77777777" w:rsidR="002909A4" w:rsidRPr="00134C63" w:rsidRDefault="002909A4" w:rsidP="0001794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tc>
      </w:tr>
      <w:tr w:rsidR="002909A4" w14:paraId="414BAF95" w14:textId="77777777" w:rsidTr="00017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A0DBD47" w14:textId="77777777" w:rsidR="002909A4" w:rsidRDefault="002909A4" w:rsidP="00017942">
            <w:pPr>
              <w:rPr>
                <w:lang w:eastAsia="zh-CN"/>
              </w:rPr>
            </w:pPr>
            <w:r>
              <w:t>Evaluate</w:t>
            </w:r>
          </w:p>
        </w:tc>
        <w:tc>
          <w:tcPr>
            <w:tcW w:w="4111" w:type="dxa"/>
          </w:tcPr>
          <w:p w14:paraId="2C234E32" w14:textId="4125C2E6" w:rsidR="002909A4" w:rsidRDefault="002909A4" w:rsidP="00017942">
            <w:pPr>
              <w:cnfStyle w:val="000000100000" w:firstRow="0" w:lastRow="0" w:firstColumn="0" w:lastColumn="0" w:oddVBand="0" w:evenVBand="0" w:oddHBand="1" w:evenHBand="0" w:firstRowFirstColumn="0" w:firstRowLastColumn="0" w:lastRowFirstColumn="0" w:lastRowLastColumn="0"/>
              <w:rPr>
                <w:lang w:eastAsia="zh-CN"/>
              </w:rPr>
            </w:pPr>
            <w:r>
              <w:t>D</w:t>
            </w:r>
            <w:r w:rsidRPr="00EA2A87">
              <w:t xml:space="preserve">o the calculations (substitute, rearrange, </w:t>
            </w:r>
            <w:r>
              <w:t>and so on</w:t>
            </w:r>
            <w:r w:rsidRPr="00EA2A87">
              <w:t>)</w:t>
            </w:r>
            <w:r w:rsidR="00E04A60">
              <w:t>.</w:t>
            </w:r>
          </w:p>
        </w:tc>
        <w:tc>
          <w:tcPr>
            <w:tcW w:w="4235" w:type="dxa"/>
          </w:tcPr>
          <w:p w14:paraId="617BA23D" w14:textId="77777777" w:rsidR="002909A4" w:rsidRPr="0018101B" w:rsidRDefault="002909A4" w:rsidP="0001794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m</m:t>
                </m:r>
                <m:acc>
                  <m:accPr>
                    <m:chr m:val="⃗"/>
                    <m:ctrlPr>
                      <w:rPr>
                        <w:rFonts w:ascii="Cambria Math" w:hAnsi="Cambria Math"/>
                        <w:i/>
                      </w:rPr>
                    </m:ctrlPr>
                  </m:accPr>
                  <m:e>
                    <m:r>
                      <w:rPr>
                        <w:rFonts w:ascii="Cambria Math" w:hAnsi="Cambria Math"/>
                      </w:rPr>
                      <m:t>v</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∆t</m:t>
                </m:r>
              </m:oMath>
            </m:oMathPara>
          </w:p>
          <w:p w14:paraId="5F0BE256" w14:textId="77777777" w:rsidR="002909A4" w:rsidRPr="00C50C7A" w:rsidRDefault="002909A4" w:rsidP="0001794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(0.046)(100)=</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(0.0005)</m:t>
                </m:r>
              </m:oMath>
            </m:oMathPara>
          </w:p>
          <w:p w14:paraId="65F6F7D3" w14:textId="77777777" w:rsidR="002909A4" w:rsidRPr="00C50C7A" w:rsidRDefault="00000000" w:rsidP="00017942">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t>
                </m:r>
                <m:f>
                  <m:fPr>
                    <m:ctrlPr>
                      <w:rPr>
                        <w:rFonts w:ascii="Cambria Math" w:hAnsi="Cambria Math"/>
                        <w:i/>
                      </w:rPr>
                    </m:ctrlPr>
                  </m:fPr>
                  <m:num>
                    <m:r>
                      <w:rPr>
                        <w:rFonts w:ascii="Cambria Math" w:hAnsi="Cambria Math"/>
                      </w:rPr>
                      <m:t>(0.046)(100)</m:t>
                    </m:r>
                  </m:num>
                  <m:den>
                    <m:r>
                      <w:rPr>
                        <w:rFonts w:ascii="Cambria Math" w:hAnsi="Cambria Math"/>
                      </w:rPr>
                      <m:t>(0.0005)</m:t>
                    </m:r>
                  </m:den>
                </m:f>
              </m:oMath>
            </m:oMathPara>
          </w:p>
          <w:p w14:paraId="4E8E39C9" w14:textId="77777777" w:rsidR="002909A4" w:rsidRPr="009260A3" w:rsidRDefault="00000000" w:rsidP="00017942">
            <w:pPr>
              <w:cnfStyle w:val="000000100000" w:firstRow="0" w:lastRow="0" w:firstColumn="0" w:lastColumn="0" w:oddVBand="0" w:evenVBand="0" w:oddHBand="1" w:evenHBand="0" w:firstRowFirstColumn="0" w:firstRowLastColumn="0" w:lastRowFirstColumn="0" w:lastRowLastColumn="0"/>
              <w:rPr>
                <w:rStyle w:val="Strong"/>
              </w:rPr>
            </w:pPr>
            <m:oMathPara>
              <m:oMath>
                <m:sSub>
                  <m:sSubPr>
                    <m:ctrlPr>
                      <w:rPr>
                        <w:rStyle w:val="Strong"/>
                        <w:rFonts w:ascii="Cambria Math" w:hAnsi="Cambria Math"/>
                        <w:b w:val="0"/>
                      </w:rPr>
                    </m:ctrlPr>
                  </m:sSubPr>
                  <m:e>
                    <m:acc>
                      <m:accPr>
                        <m:chr m:val="⃗"/>
                        <m:ctrlPr>
                          <w:rPr>
                            <w:rStyle w:val="Strong"/>
                            <w:rFonts w:ascii="Cambria Math" w:hAnsi="Cambria Math"/>
                            <w:b w:val="0"/>
                          </w:rPr>
                        </m:ctrlPr>
                      </m:accPr>
                      <m:e>
                        <m:r>
                          <w:rPr>
                            <w:rStyle w:val="Strong"/>
                            <w:rFonts w:ascii="Cambria Math" w:hAnsi="Cambria Math"/>
                          </w:rPr>
                          <m:t>F</m:t>
                        </m:r>
                      </m:e>
                    </m:acc>
                  </m:e>
                  <m:sub>
                    <m:r>
                      <w:rPr>
                        <w:rStyle w:val="Strong"/>
                        <w:rFonts w:ascii="Cambria Math" w:hAnsi="Cambria Math"/>
                      </w:rPr>
                      <m:t>net</m:t>
                    </m:r>
                  </m:sub>
                </m:sSub>
                <m:r>
                  <w:rPr>
                    <w:rStyle w:val="Strong"/>
                    <w:rFonts w:ascii="Cambria Math" w:hAnsi="Cambria Math"/>
                  </w:rPr>
                  <m:t>=9200 N</m:t>
                </m:r>
              </m:oMath>
            </m:oMathPara>
          </w:p>
        </w:tc>
      </w:tr>
      <w:tr w:rsidR="002909A4" w14:paraId="44041CCB" w14:textId="77777777" w:rsidTr="00017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F9BBF9F" w14:textId="77777777" w:rsidR="002909A4" w:rsidRDefault="002909A4" w:rsidP="00017942">
            <w:pPr>
              <w:rPr>
                <w:lang w:eastAsia="zh-CN"/>
              </w:rPr>
            </w:pPr>
            <w:r>
              <w:t>Answer</w:t>
            </w:r>
          </w:p>
        </w:tc>
        <w:tc>
          <w:tcPr>
            <w:tcW w:w="4111" w:type="dxa"/>
          </w:tcPr>
          <w:p w14:paraId="6512FE17" w14:textId="77777777" w:rsidR="002909A4" w:rsidRDefault="002909A4" w:rsidP="00017942">
            <w:pPr>
              <w:cnfStyle w:val="000000010000" w:firstRow="0" w:lastRow="0" w:firstColumn="0" w:lastColumn="0" w:oddVBand="0" w:evenVBand="0" w:oddHBand="0" w:evenHBand="1" w:firstRowFirstColumn="0" w:firstRowLastColumn="0" w:lastRowFirstColumn="0" w:lastRowLastColumn="0"/>
              <w:rPr>
                <w:lang w:eastAsia="zh-CN"/>
              </w:rPr>
            </w:pPr>
            <w:r>
              <w:t>C</w:t>
            </w:r>
            <w:r w:rsidRPr="00724CEA">
              <w:t xml:space="preserve">heck that you have answered the question that was asked, and not the question you would like </w:t>
            </w:r>
            <w:r>
              <w:t xml:space="preserve">to have been </w:t>
            </w:r>
            <w:r w:rsidRPr="00724CEA">
              <w:t>asked</w:t>
            </w:r>
            <w:r>
              <w:t xml:space="preserve">. </w:t>
            </w:r>
          </w:p>
        </w:tc>
        <w:tc>
          <w:tcPr>
            <w:tcW w:w="4235" w:type="dxa"/>
          </w:tcPr>
          <w:p w14:paraId="24AAB590" w14:textId="77777777" w:rsidR="002909A4" w:rsidRDefault="002909A4" w:rsidP="00017942">
            <w:pPr>
              <w:cnfStyle w:val="000000010000" w:firstRow="0" w:lastRow="0" w:firstColumn="0" w:lastColumn="0" w:oddVBand="0" w:evenVBand="0" w:oddHBand="0" w:evenHBand="1" w:firstRowFirstColumn="0" w:firstRowLastColumn="0" w:lastRowFirstColumn="0" w:lastRowLastColumn="0"/>
              <w:rPr>
                <w:lang w:eastAsia="zh-CN"/>
              </w:rPr>
            </w:pPr>
            <w:r w:rsidRPr="00724CEA">
              <w:t>In this case this is the answer</w:t>
            </w:r>
            <w:r>
              <w:t>.</w:t>
            </w:r>
            <w:r w:rsidRPr="00724CEA">
              <w:t xml:space="preserve"> </w:t>
            </w:r>
            <w:r>
              <w:t>H</w:t>
            </w:r>
            <w:r w:rsidRPr="00724CEA">
              <w:t>owever, some questions may require you to present your</w:t>
            </w:r>
            <w:r>
              <w:t xml:space="preserve"> solution</w:t>
            </w:r>
            <w:r w:rsidRPr="00724CEA">
              <w:t xml:space="preserve"> differently or include other information such as direction.</w:t>
            </w:r>
          </w:p>
        </w:tc>
      </w:tr>
    </w:tbl>
    <w:p w14:paraId="6CD17C86" w14:textId="430D8708" w:rsidR="002909A4" w:rsidRDefault="002909A4" w:rsidP="002909A4">
      <w:pPr>
        <w:pStyle w:val="Heading3"/>
        <w:pageBreakBefore/>
      </w:pPr>
      <w:bookmarkStart w:id="39" w:name="_Appendix_C:_Choosing"/>
      <w:bookmarkStart w:id="40" w:name="_Toc97818296"/>
      <w:bookmarkStart w:id="41" w:name="_Toc138083281"/>
      <w:bookmarkEnd w:id="39"/>
      <w:r>
        <w:lastRenderedPageBreak/>
        <w:t xml:space="preserve">Appendix C – </w:t>
      </w:r>
      <w:r w:rsidR="00F135F1">
        <w:t>c</w:t>
      </w:r>
      <w:r>
        <w:t>hoosing an investigation</w:t>
      </w:r>
      <w:bookmarkEnd w:id="40"/>
      <w:bookmarkEnd w:id="41"/>
    </w:p>
    <w:p w14:paraId="3BA30648" w14:textId="1FB81333" w:rsidR="002909A4" w:rsidRPr="009A3E38" w:rsidRDefault="002909A4" w:rsidP="002909A4">
      <w:pPr>
        <w:rPr>
          <w:rStyle w:val="Strong"/>
        </w:rPr>
      </w:pPr>
      <w:r w:rsidRPr="007E7C8E">
        <w:rPr>
          <w:rStyle w:val="Strong"/>
        </w:rPr>
        <w:t xml:space="preserve">Primary data: </w:t>
      </w:r>
      <w:r w:rsidR="00263194">
        <w:rPr>
          <w:rStyle w:val="Strong"/>
        </w:rPr>
        <w:t>m</w:t>
      </w:r>
      <w:r w:rsidRPr="009A3E38">
        <w:rPr>
          <w:rStyle w:val="Strong"/>
        </w:rPr>
        <w:t>easuring the velocity of objects before and</w:t>
      </w:r>
      <w:r w:rsidR="00263194">
        <w:rPr>
          <w:rStyle w:val="Strong"/>
        </w:rPr>
        <w:t xml:space="preserve"> </w:t>
      </w:r>
      <w:r w:rsidRPr="009A3E38">
        <w:rPr>
          <w:rStyle w:val="Strong"/>
        </w:rPr>
        <w:t>or after collisions</w:t>
      </w:r>
    </w:p>
    <w:p w14:paraId="7834DDAE" w14:textId="45F78D24" w:rsidR="002909A4" w:rsidRDefault="002909A4" w:rsidP="002909A4">
      <w:r>
        <w:t>Determining the velocity of an object using data</w:t>
      </w:r>
      <w:r w:rsidR="00263194">
        <w:t xml:space="preserve"> </w:t>
      </w:r>
      <w:r>
        <w:t>logging equipment or measuring displacements and</w:t>
      </w:r>
      <w:r w:rsidR="00263194">
        <w:t xml:space="preserve"> </w:t>
      </w:r>
      <w:r>
        <w:t>or times</w:t>
      </w:r>
      <w:r w:rsidR="00263194">
        <w:t>,</w:t>
      </w:r>
      <w:r>
        <w:t xml:space="preserve"> and then applying equations of motion.</w:t>
      </w:r>
    </w:p>
    <w:p w14:paraId="1F296123" w14:textId="77777777" w:rsidR="002909A4" w:rsidRDefault="002909A4" w:rsidP="002909A4">
      <w:r>
        <w:t>Suggested methods:</w:t>
      </w:r>
    </w:p>
    <w:p w14:paraId="1180382F" w14:textId="70E32C6D" w:rsidR="002909A4" w:rsidRPr="00B36104" w:rsidRDefault="002909A4" w:rsidP="00B36104">
      <w:pPr>
        <w:pStyle w:val="ListBullet"/>
      </w:pPr>
      <w:r w:rsidRPr="00B36104">
        <w:t xml:space="preserve">Light gates or video analysis software (including </w:t>
      </w:r>
      <w:hyperlink r:id="rId65" w:history="1">
        <w:r w:rsidRPr="00B36104">
          <w:rPr>
            <w:rStyle w:val="Hyperlink"/>
          </w:rPr>
          <w:t xml:space="preserve">Tracker </w:t>
        </w:r>
      </w:hyperlink>
      <w:r w:rsidRPr="00B36104">
        <w:t>(Brown et al. 2022)) are versatile tools that make precise speed measurements.</w:t>
      </w:r>
    </w:p>
    <w:p w14:paraId="518E4A75" w14:textId="5D5AF645" w:rsidR="000D5382" w:rsidRDefault="002909A4" w:rsidP="00B36104">
      <w:pPr>
        <w:pStyle w:val="ListBullet"/>
      </w:pPr>
      <w:r w:rsidRPr="00B36104">
        <w:t>Launch</w:t>
      </w:r>
      <w:r>
        <w:t xml:space="preserve"> the object</w:t>
      </w:r>
      <w:r w:rsidRPr="0005279F">
        <w:t xml:space="preserve"> from a </w:t>
      </w:r>
      <w:r>
        <w:t>known</w:t>
      </w:r>
      <w:r w:rsidRPr="0005279F">
        <w:t xml:space="preserve"> height </w:t>
      </w:r>
      <w:r>
        <w:t xml:space="preserve">(for example, off a lab bench) </w:t>
      </w:r>
      <w:r w:rsidRPr="0005279F">
        <w:t>and measur</w:t>
      </w:r>
      <w:r>
        <w:t>e</w:t>
      </w:r>
      <w:r w:rsidRPr="0005279F">
        <w:t xml:space="preserve"> the horizontal distance (and direction</w:t>
      </w:r>
      <w:r>
        <w:t xml:space="preserve"> if analysing </w:t>
      </w:r>
      <w:r w:rsidR="00AA37BE">
        <w:t>2</w:t>
      </w:r>
      <w:r w:rsidR="00B36104">
        <w:t>-</w:t>
      </w:r>
      <w:r>
        <w:t>dimensional motion</w:t>
      </w:r>
      <w:r w:rsidRPr="0005279F">
        <w:t>) travelled when it strikes the ground</w:t>
      </w:r>
      <w:r>
        <w:t xml:space="preserve">. See </w:t>
      </w:r>
      <w:hyperlink r:id="rId66" w:history="1">
        <w:r w:rsidRPr="000872DB">
          <w:rPr>
            <w:rStyle w:val="Hyperlink"/>
          </w:rPr>
          <w:t>Two-dimensional collisions with ball bearings</w:t>
        </w:r>
      </w:hyperlink>
      <w:r>
        <w:t xml:space="preserve"> (IOP 2022) for an example of this method.</w:t>
      </w:r>
    </w:p>
    <w:p w14:paraId="0080E4E9" w14:textId="4FDE6257" w:rsidR="00365AF5" w:rsidRPr="00B36104" w:rsidRDefault="00000000" w:rsidP="00B36104">
      <w:pPr>
        <w:pStyle w:val="ListBullet2"/>
      </w:pPr>
      <m:oMath>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num>
          <m:den>
            <m:r>
              <w:rPr>
                <w:rFonts w:ascii="Cambria Math" w:hAnsi="Cambria Math"/>
              </w:rPr>
              <m:t>t</m:t>
            </m:r>
          </m:den>
        </m:f>
      </m:oMath>
    </w:p>
    <w:p w14:paraId="7EF82CF3" w14:textId="09544251" w:rsidR="002909A4" w:rsidRPr="00B36104" w:rsidRDefault="002909A4" w:rsidP="00B36104">
      <w:pPr>
        <w:pStyle w:val="ListBullet2"/>
      </w:pPr>
      <w:r w:rsidRPr="00B36104">
        <w:t xml:space="preserve">Where </w:t>
      </w:r>
      <m:oMath>
        <m:r>
          <w:rPr>
            <w:rFonts w:ascii="Cambria Math" w:hAnsi="Cambria Math"/>
          </w:rPr>
          <m:t>t</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y</m:t>
                </m:r>
              </m:num>
              <m:den>
                <m:r>
                  <m:rPr>
                    <m:sty m:val="p"/>
                  </m:rPr>
                  <w:rPr>
                    <w:rFonts w:ascii="Cambria Math" w:hAnsi="Cambria Math"/>
                  </w:rPr>
                  <m:t>9.8</m:t>
                </m:r>
              </m:den>
            </m:f>
          </m:e>
        </m:rad>
      </m:oMath>
    </w:p>
    <w:p w14:paraId="78E061A5" w14:textId="5D664170" w:rsidR="00F135F1" w:rsidRDefault="00365AF5" w:rsidP="00B36104">
      <w:pPr>
        <w:pStyle w:val="ListBullet"/>
      </w:pPr>
      <w:r>
        <w:t>R</w:t>
      </w:r>
      <w:r w:rsidR="002909A4" w:rsidRPr="0005279F">
        <w:t>olling an object down an inclined plane or smooth curved track. This allows the initial kinetic energy</w:t>
      </w:r>
      <w:r w:rsidR="002909A4">
        <w:t xml:space="preserve"> (and momentum)</w:t>
      </w:r>
      <w:r w:rsidR="002909A4" w:rsidRPr="0005279F">
        <w:t xml:space="preserve"> before a collision to be controlled and for </w:t>
      </w:r>
      <w:r w:rsidR="002909A4" w:rsidRPr="00B36104">
        <w:t>several</w:t>
      </w:r>
      <w:r w:rsidR="002909A4" w:rsidRPr="0005279F">
        <w:t xml:space="preserve"> trials to be conducted under similar conditions. </w:t>
      </w:r>
      <w:r w:rsidR="002909A4">
        <w:t>For carts and toy cars, it can be</w:t>
      </w:r>
      <w:r w:rsidR="002909A4" w:rsidRPr="0005279F">
        <w:t xml:space="preserve"> assumed that the kinetic energy at the bottom of the ramp is approximately equal to </w:t>
      </w:r>
      <w:r w:rsidR="002909A4">
        <w:t xml:space="preserve">the </w:t>
      </w:r>
      <w:r w:rsidR="002909A4" w:rsidRPr="0005279F">
        <w:t>magnitude of the change in gravitational potential energy.</w:t>
      </w:r>
    </w:p>
    <w:p w14:paraId="30761169" w14:textId="77777777" w:rsidR="00F135F1" w:rsidRPr="00F135F1" w:rsidRDefault="00000000" w:rsidP="00F135F1">
      <w:pPr>
        <w:pStyle w:val="ListBullet2"/>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k</m:t>
            </m:r>
            <m:r>
              <m:rPr>
                <m:sty m:val="p"/>
              </m:rPr>
              <w:rPr>
                <w:rFonts w:ascii="Cambria Math" w:hAnsi="Cambria Math"/>
              </w:rPr>
              <m:t>1</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h</m:t>
        </m:r>
      </m:oMath>
    </w:p>
    <w:p w14:paraId="11E16A3B" w14:textId="340EA253" w:rsidR="002909A4" w:rsidRPr="00F135F1" w:rsidRDefault="002909A4" w:rsidP="002909A4">
      <w:pPr>
        <w:pStyle w:val="ListBullet"/>
        <w:numPr>
          <w:ilvl w:val="0"/>
          <w:numId w:val="6"/>
        </w:numPr>
        <w:adjustRightInd w:val="0"/>
        <w:snapToGrid w:val="0"/>
        <w:spacing w:before="80" w:line="276" w:lineRule="auto"/>
        <w:rPr>
          <w:rFonts w:eastAsiaTheme="minorEastAsia"/>
        </w:rPr>
      </w:pPr>
      <w:r w:rsidRPr="0005279F">
        <w:t xml:space="preserve">This model does not account for the energy stored in rotational motion </w:t>
      </w:r>
      <w:r>
        <w:t>and therefore overestimates the energy stored as kinetic energy</w:t>
      </w:r>
      <w:r w:rsidRPr="0005279F">
        <w:t>, particularly if balls or marbles are used.</w:t>
      </w:r>
    </w:p>
    <w:p w14:paraId="0FB507F8" w14:textId="0866E9A3" w:rsidR="002909A4" w:rsidRPr="00DD6F8C" w:rsidRDefault="002909A4" w:rsidP="002909A4">
      <w:pPr>
        <w:rPr>
          <w:rStyle w:val="Strong"/>
        </w:rPr>
      </w:pPr>
      <w:r>
        <w:rPr>
          <w:rStyle w:val="Strong"/>
        </w:rPr>
        <w:t>S</w:t>
      </w:r>
      <w:r w:rsidRPr="00DD6F8C">
        <w:rPr>
          <w:rStyle w:val="Strong"/>
        </w:rPr>
        <w:t>imulati</w:t>
      </w:r>
      <w:r>
        <w:rPr>
          <w:rStyle w:val="Strong"/>
        </w:rPr>
        <w:t>ons can be a useful alternative to collecting first-hand data</w:t>
      </w:r>
      <w:r w:rsidR="00F135F1">
        <w:rPr>
          <w:rStyle w:val="Strong"/>
        </w:rPr>
        <w:t>.</w:t>
      </w:r>
    </w:p>
    <w:p w14:paraId="2EFF60DA" w14:textId="77777777" w:rsidR="002909A4" w:rsidRDefault="002909A4" w:rsidP="002909A4">
      <w:r>
        <w:t>Simulated collisions enable quick collection and analysis of data. In addition, they allow students to carefully control initial conditions to explore the impact of variables on the outcome of collisions without the need for class sets of equipment.</w:t>
      </w:r>
    </w:p>
    <w:p w14:paraId="4D2AD6C5" w14:textId="26D491A3" w:rsidR="002909A4" w:rsidRPr="00806003" w:rsidRDefault="002909A4" w:rsidP="00263194">
      <w:r>
        <w:lastRenderedPageBreak/>
        <w:t>Simulation</w:t>
      </w:r>
      <w:r w:rsidR="00F135F1">
        <w:t>s</w:t>
      </w:r>
      <w:r>
        <w:t xml:space="preserve"> that are suitable for momentum investigations are included in </w:t>
      </w:r>
      <w:hyperlink w:anchor="_Appendix_A:_Suggested" w:history="1">
        <w:r w:rsidRPr="00157819">
          <w:rPr>
            <w:rStyle w:val="Hyperlink"/>
          </w:rPr>
          <w:t>Appendix A</w:t>
        </w:r>
        <w:r w:rsidR="00F135F1">
          <w:rPr>
            <w:rStyle w:val="Hyperlink"/>
          </w:rPr>
          <w:t xml:space="preserve"> –</w:t>
        </w:r>
        <w:r w:rsidRPr="00157819">
          <w:rPr>
            <w:rStyle w:val="Hyperlink"/>
          </w:rPr>
          <w:t xml:space="preserve"> </w:t>
        </w:r>
        <w:r w:rsidR="00F135F1">
          <w:rPr>
            <w:rStyle w:val="Hyperlink"/>
          </w:rPr>
          <w:t>s</w:t>
        </w:r>
        <w:r w:rsidRPr="00157819">
          <w:rPr>
            <w:rStyle w:val="Hyperlink"/>
          </w:rPr>
          <w:t>uggested simulations</w:t>
        </w:r>
      </w:hyperlink>
      <w:r>
        <w:t>.</w:t>
      </w:r>
    </w:p>
    <w:p w14:paraId="7F7E1190" w14:textId="77777777" w:rsidR="002909A4" w:rsidRPr="00C226DA" w:rsidRDefault="002909A4" w:rsidP="002909A4">
      <w:pPr>
        <w:pStyle w:val="ListBullet"/>
        <w:numPr>
          <w:ilvl w:val="0"/>
          <w:numId w:val="0"/>
        </w:numPr>
        <w:rPr>
          <w:rStyle w:val="Strong"/>
        </w:rPr>
      </w:pPr>
      <w:r w:rsidRPr="00C226DA">
        <w:rPr>
          <w:rStyle w:val="Strong"/>
        </w:rPr>
        <w:t>Analysing secondary data</w:t>
      </w:r>
    </w:p>
    <w:p w14:paraId="615A7B85" w14:textId="25F31D43" w:rsidR="002909A4" w:rsidRPr="00263194" w:rsidRDefault="002909A4" w:rsidP="00263194">
      <w:pPr>
        <w:pStyle w:val="ListBullet"/>
        <w:numPr>
          <w:ilvl w:val="0"/>
          <w:numId w:val="0"/>
        </w:numPr>
      </w:pPr>
      <w:r>
        <w:t xml:space="preserve">A comprehensive set of secondary data with graphs and videos for collisions in one-dimension are included with the student resources in the </w:t>
      </w:r>
      <w:r w:rsidR="00017942">
        <w:t>s</w:t>
      </w:r>
      <w:r w:rsidRPr="00017942">
        <w:t>tudent resources</w:t>
      </w:r>
      <w:r>
        <w:t>.</w:t>
      </w:r>
      <w:bookmarkStart w:id="42" w:name="_Appendix_D:_Student"/>
      <w:bookmarkEnd w:id="42"/>
      <w:r>
        <w:br w:type="page"/>
      </w:r>
    </w:p>
    <w:p w14:paraId="577D5C07" w14:textId="77777777" w:rsidR="00223269" w:rsidRPr="002E7C6F" w:rsidRDefault="00223269" w:rsidP="00223269">
      <w:pPr>
        <w:pStyle w:val="Heading2"/>
        <w:rPr>
          <w:b w:val="0"/>
          <w:bCs w:val="0"/>
        </w:rPr>
      </w:pPr>
      <w:bookmarkStart w:id="43" w:name="_Toc138083282"/>
      <w:r>
        <w:lastRenderedPageBreak/>
        <w:t>Support and alignment</w:t>
      </w:r>
      <w:bookmarkEnd w:id="43"/>
    </w:p>
    <w:p w14:paraId="7F406BDB" w14:textId="4E2AC0B1" w:rsidR="00223269" w:rsidRDefault="00223269" w:rsidP="00223269">
      <w:r w:rsidRPr="002C53AE">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and advice, or to provide feedback, contact the Science Curriculum team by emailing </w:t>
      </w:r>
      <w:hyperlink r:id="rId67" w:history="1">
        <w:r w:rsidRPr="002A1A6E">
          <w:rPr>
            <w:rStyle w:val="Hyperlink"/>
          </w:rPr>
          <w:t>Science7-12@det.nsw.edu.au</w:t>
        </w:r>
      </w:hyperlink>
      <w:r>
        <w:t>.</w:t>
      </w:r>
    </w:p>
    <w:p w14:paraId="12CA38CC" w14:textId="576CC83E" w:rsidR="00223269" w:rsidRDefault="00223269" w:rsidP="00223269">
      <w:r w:rsidRPr="005A69F6">
        <w:rPr>
          <w:b/>
          <w:bCs/>
        </w:rPr>
        <w:t>Differentiation:</w:t>
      </w:r>
      <w:r w:rsidRPr="005A69F6">
        <w:t xml:space="preserve"> </w:t>
      </w:r>
      <w:r>
        <w:t>f</w:t>
      </w:r>
      <w:r w:rsidRPr="005A69F6">
        <w:t>urther advice to support Aboriginal and Torres Strait Islander students, EAL</w:t>
      </w:r>
      <w:r>
        <w:t>/</w:t>
      </w:r>
      <w:r w:rsidRPr="005A69F6">
        <w:t xml:space="preserve">D students, students with a disability and/or additional needs and </w:t>
      </w:r>
      <w:r>
        <w:t>h</w:t>
      </w:r>
      <w:r w:rsidRPr="005A69F6">
        <w:t xml:space="preserve">igh </w:t>
      </w:r>
      <w:r>
        <w:t>p</w:t>
      </w:r>
      <w:r w:rsidRPr="005A69F6">
        <w:t xml:space="preserve">otential and gifted students can be found on the </w:t>
      </w:r>
      <w:hyperlink r:id="rId68" w:history="1">
        <w:r w:rsidRPr="005A69F6">
          <w:rPr>
            <w:rStyle w:val="Hyperlink"/>
          </w:rPr>
          <w:t>Planning programming and assessing 7-12</w:t>
        </w:r>
      </w:hyperlink>
      <w:r w:rsidRPr="005A69F6">
        <w:t xml:space="preserve"> webpage.</w:t>
      </w:r>
    </w:p>
    <w:p w14:paraId="72F1AC31" w14:textId="77777777" w:rsidR="00223269" w:rsidRPr="005D7FBE" w:rsidRDefault="00223269" w:rsidP="00223269">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69" w:history="1">
        <w:r w:rsidRPr="005A69F6">
          <w:rPr>
            <w:rStyle w:val="Hyperlink"/>
          </w:rPr>
          <w:t>Planning programming and assessing 7-12</w:t>
        </w:r>
      </w:hyperlink>
      <w:r w:rsidRPr="005A69F6">
        <w:t xml:space="preserve"> webpage.</w:t>
      </w:r>
    </w:p>
    <w:p w14:paraId="3C67DBF2" w14:textId="26F88B4D" w:rsidR="00223269" w:rsidRDefault="00223269" w:rsidP="00223269">
      <w:r w:rsidRPr="002E7C6F">
        <w:rPr>
          <w:b/>
          <w:bCs/>
        </w:rPr>
        <w:t>Professional learning</w:t>
      </w:r>
      <w:r>
        <w:t xml:space="preserve">: relevant professional learning is available on the </w:t>
      </w:r>
      <w:hyperlink r:id="rId70" w:history="1">
        <w:r w:rsidRPr="00344D07">
          <w:rPr>
            <w:rStyle w:val="Hyperlink"/>
          </w:rPr>
          <w:t>Science statewide staffroom</w:t>
        </w:r>
      </w:hyperlink>
      <w:r w:rsidRPr="00344D07">
        <w:t xml:space="preserve"> and </w:t>
      </w:r>
      <w:hyperlink r:id="rId71" w:history="1">
        <w:r w:rsidRPr="00344D07">
          <w:rPr>
            <w:rStyle w:val="Hyperlink"/>
          </w:rPr>
          <w:t>HSC Professional Learning</w:t>
        </w:r>
      </w:hyperlink>
      <w:r w:rsidRPr="00344D07">
        <w:t xml:space="preserve">. </w:t>
      </w:r>
      <w:hyperlink r:id="rId72" w:history="1">
        <w:r w:rsidRPr="00344D07">
          <w:rPr>
            <w:rStyle w:val="Hyperlink"/>
          </w:rPr>
          <w:t>Stage 6 Literacy in context</w:t>
        </w:r>
      </w:hyperlink>
      <w:r w:rsidRPr="00344D07">
        <w:t xml:space="preserve"> provides further advice to teachers to improve student writing.</w:t>
      </w:r>
    </w:p>
    <w:p w14:paraId="776DAE66" w14:textId="215CEFA7" w:rsidR="00223269" w:rsidRDefault="00223269" w:rsidP="00223269">
      <w:r w:rsidRPr="002E7C6F">
        <w:rPr>
          <w:b/>
          <w:bCs/>
        </w:rPr>
        <w:t>Related resources</w:t>
      </w:r>
      <w:r>
        <w:t xml:space="preserve">: further resources to support Stage 6 Physics can be found on the </w:t>
      </w:r>
      <w:hyperlink r:id="rId73" w:history="1">
        <w:r w:rsidRPr="00D336ED">
          <w:rPr>
            <w:rStyle w:val="Hyperlink"/>
          </w:rPr>
          <w:t>HSC hub</w:t>
        </w:r>
      </w:hyperlink>
      <w:r>
        <w:t xml:space="preserve"> and the </w:t>
      </w:r>
      <w:hyperlink r:id="rId74" w:history="1">
        <w:r w:rsidRPr="00D336ED">
          <w:rPr>
            <w:rStyle w:val="Hyperlink"/>
          </w:rPr>
          <w:t>Science Curriculum page</w:t>
        </w:r>
      </w:hyperlink>
      <w:r>
        <w:t>.</w:t>
      </w:r>
    </w:p>
    <w:p w14:paraId="45C876F1" w14:textId="3843F1A7" w:rsidR="00223269" w:rsidRDefault="00223269" w:rsidP="00223269">
      <w:r w:rsidRPr="002E7C6F">
        <w:rPr>
          <w:b/>
          <w:bCs/>
        </w:rPr>
        <w:t>Consulted with</w:t>
      </w:r>
      <w:r>
        <w:t>: Literacy and Numeracy, and subject matter experts.</w:t>
      </w:r>
    </w:p>
    <w:p w14:paraId="3687C701" w14:textId="77777777" w:rsidR="00223269" w:rsidRDefault="00223269" w:rsidP="00223269">
      <w:r w:rsidRPr="002E7C6F">
        <w:rPr>
          <w:b/>
          <w:bCs/>
        </w:rPr>
        <w:t>Alignment to system priorities and/or needs</w:t>
      </w:r>
      <w:r>
        <w:t xml:space="preserve">: </w:t>
      </w:r>
      <w:hyperlink r:id="rId75" w:history="1">
        <w:r w:rsidRPr="00D336ED">
          <w:rPr>
            <w:rStyle w:val="Hyperlink"/>
          </w:rPr>
          <w:t>School Excellence Policy</w:t>
        </w:r>
      </w:hyperlink>
      <w:r>
        <w:t xml:space="preserve">, </w:t>
      </w:r>
      <w:hyperlink r:id="rId76" w:history="1">
        <w:r w:rsidRPr="00D336ED">
          <w:rPr>
            <w:rStyle w:val="Hyperlink"/>
          </w:rPr>
          <w:t>School Success Model</w:t>
        </w:r>
      </w:hyperlink>
      <w:r>
        <w:t>.</w:t>
      </w:r>
    </w:p>
    <w:p w14:paraId="11EA47D5" w14:textId="3D129F12" w:rsidR="00223269" w:rsidRDefault="00223269" w:rsidP="00223269">
      <w:r w:rsidRPr="002E7C6F">
        <w:rPr>
          <w:b/>
          <w:bCs/>
        </w:rPr>
        <w:t>Alignment to the School Excellence Framework</w:t>
      </w:r>
      <w:r>
        <w:t xml:space="preserve">: this resource supports the </w:t>
      </w:r>
      <w:hyperlink r:id="rId77" w:history="1">
        <w:r w:rsidRPr="00D336ED">
          <w:rPr>
            <w:rStyle w:val="Hyperlink"/>
          </w:rPr>
          <w:t>School Excellence Framework</w:t>
        </w:r>
      </w:hyperlink>
      <w:r>
        <w:t xml:space="preserve"> elements of curriculum (curriculum provision) and effective classroom practice (lesson planning, explicit teaching).</w:t>
      </w:r>
    </w:p>
    <w:p w14:paraId="63D28161" w14:textId="2B62D443" w:rsidR="00223269" w:rsidRDefault="00223269" w:rsidP="00223269">
      <w:r w:rsidRPr="002E7C6F">
        <w:rPr>
          <w:b/>
          <w:bCs/>
        </w:rPr>
        <w:t>Alignment to Australian Professional Teaching Standards</w:t>
      </w:r>
      <w:r>
        <w:t xml:space="preserve">: this resource supports teachers to address </w:t>
      </w:r>
      <w:hyperlink r:id="rId78" w:history="1">
        <w:r w:rsidRPr="00D336ED">
          <w:rPr>
            <w:rStyle w:val="Hyperlink"/>
          </w:rPr>
          <w:t>Australian Professional Teaching Standards</w:t>
        </w:r>
      </w:hyperlink>
      <w:r>
        <w:t xml:space="preserve"> 2.6.2, 3.2.2, 3.3.2.</w:t>
      </w:r>
    </w:p>
    <w:p w14:paraId="1DBA5FA0" w14:textId="40FA632C" w:rsidR="00223269" w:rsidRDefault="00223269" w:rsidP="00223269">
      <w:r w:rsidRPr="002E7C6F">
        <w:rPr>
          <w:b/>
          <w:bCs/>
        </w:rPr>
        <w:t>Author</w:t>
      </w:r>
      <w:r>
        <w:t>: Science 7–12 Curriculum Team</w:t>
      </w:r>
    </w:p>
    <w:p w14:paraId="11F33A7F" w14:textId="7702522D" w:rsidR="00223269" w:rsidRDefault="00223269" w:rsidP="00223269">
      <w:r w:rsidRPr="002E7C6F">
        <w:rPr>
          <w:b/>
          <w:bCs/>
        </w:rPr>
        <w:t>Resource</w:t>
      </w:r>
      <w:r>
        <w:t>: classroom resource</w:t>
      </w:r>
    </w:p>
    <w:p w14:paraId="3B17C48C" w14:textId="040FB407" w:rsidR="00223269" w:rsidRDefault="00223269" w:rsidP="00223269">
      <w:r w:rsidRPr="002E7C6F">
        <w:rPr>
          <w:b/>
          <w:bCs/>
        </w:rPr>
        <w:lastRenderedPageBreak/>
        <w:t>Creation date</w:t>
      </w:r>
      <w:r>
        <w:t xml:space="preserve">: updated </w:t>
      </w:r>
      <w:r w:rsidR="00ED7AF6">
        <w:t>10</w:t>
      </w:r>
      <w:r>
        <w:t xml:space="preserve"> </w:t>
      </w:r>
      <w:r w:rsidR="00ED7AF6">
        <w:t>Jan</w:t>
      </w:r>
      <w:r>
        <w:t xml:space="preserve"> 202</w:t>
      </w:r>
      <w:r w:rsidR="00ED7AF6">
        <w:t>4</w:t>
      </w:r>
      <w:r>
        <w:br w:type="page"/>
      </w:r>
    </w:p>
    <w:p w14:paraId="4FA4941F" w14:textId="374EB3F4" w:rsidR="007C4DAE" w:rsidRDefault="007C4DAE" w:rsidP="007C4DAE">
      <w:pPr>
        <w:pStyle w:val="Heading2"/>
      </w:pPr>
      <w:bookmarkStart w:id="44" w:name="_Toc138083283"/>
      <w:r>
        <w:lastRenderedPageBreak/>
        <w:t>Reference</w:t>
      </w:r>
      <w:r w:rsidR="00BB6018">
        <w:t>s</w:t>
      </w:r>
      <w:bookmarkEnd w:id="44"/>
    </w:p>
    <w:p w14:paraId="550A7493" w14:textId="0B60A783" w:rsidR="001853BD" w:rsidRPr="00AE7FE3" w:rsidRDefault="001853BD" w:rsidP="001853B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271D39" w14:textId="77777777" w:rsidR="001853BD" w:rsidRPr="00AE7FE3" w:rsidRDefault="001853BD" w:rsidP="001853BD">
      <w:pPr>
        <w:pStyle w:val="FeatureBox2"/>
      </w:pPr>
      <w:r w:rsidRPr="00AE7FE3">
        <w:t>Please refer to the NESA Copyright Disclaimer for more information</w:t>
      </w:r>
      <w:r>
        <w:t xml:space="preserve"> </w:t>
      </w:r>
      <w:hyperlink r:id="rId79" w:tgtFrame="_blank" w:tooltip="https://educationstandards.nsw.edu.au/wps/portal/nesa/mini-footer/copyright" w:history="1">
        <w:r w:rsidRPr="00AE7FE3">
          <w:rPr>
            <w:rStyle w:val="Hyperlink"/>
          </w:rPr>
          <w:t>https://educationstandards.nsw.edu.au/wps/portal/nesa/mini-footer/copyright</w:t>
        </w:r>
      </w:hyperlink>
      <w:r w:rsidRPr="00A1020E">
        <w:t>.</w:t>
      </w:r>
    </w:p>
    <w:p w14:paraId="23005B3A" w14:textId="4665721A" w:rsidR="001853BD" w:rsidRDefault="001853BD" w:rsidP="001853BD">
      <w:pPr>
        <w:pStyle w:val="FeatureBox2"/>
      </w:pPr>
      <w:r w:rsidRPr="00AE7FE3">
        <w:t>NESA holds the only official and up-to-date versions of the NSW Curriculum and syllabus documents. Please visit the NSW Education Standards Authority (NESA) website</w:t>
      </w:r>
      <w:r>
        <w:t xml:space="preserve"> </w:t>
      </w:r>
      <w:hyperlink r:id="rId80" w:history="1">
        <w:r w:rsidRPr="004C354B">
          <w:rPr>
            <w:rStyle w:val="Hyperlink"/>
          </w:rPr>
          <w:t>https://educationstandards.nsw.edu.au/</w:t>
        </w:r>
      </w:hyperlink>
      <w:r w:rsidRPr="00A1020E">
        <w:t xml:space="preserve"> </w:t>
      </w:r>
      <w:r w:rsidRPr="00AE7FE3">
        <w:t xml:space="preserve">and the NSW Curriculum website </w:t>
      </w:r>
      <w:hyperlink r:id="rId81" w:history="1">
        <w:r w:rsidRPr="00AE7FE3">
          <w:rPr>
            <w:rStyle w:val="Hyperlink"/>
          </w:rPr>
          <w:t>https://curriculum.nsw.edu.au/home</w:t>
        </w:r>
      </w:hyperlink>
      <w:r w:rsidRPr="00AE7FE3">
        <w:t>.</w:t>
      </w:r>
    </w:p>
    <w:p w14:paraId="0BB3BD1C" w14:textId="77777777" w:rsidR="001853BD" w:rsidRPr="00FB68E8" w:rsidRDefault="00000000" w:rsidP="001853BD">
      <w:hyperlink r:id="rId82" w:history="1">
        <w:r w:rsidR="001853BD" w:rsidRPr="0021289C">
          <w:rPr>
            <w:rStyle w:val="Hyperlink"/>
          </w:rPr>
          <w:t>Physics Stage 6 Syllabus</w:t>
        </w:r>
      </w:hyperlink>
      <w:r w:rsidR="001853BD" w:rsidRPr="003D4240">
        <w:t xml:space="preserve"> © NSW Education Standards Authority (NESA) for and on behalf of the Crown in right of the State of New South Wales, </w:t>
      </w:r>
      <w:r w:rsidR="001853BD">
        <w:t>2017</w:t>
      </w:r>
      <w:r w:rsidR="001853BD" w:rsidRPr="003D4240">
        <w:t>.</w:t>
      </w:r>
    </w:p>
    <w:p w14:paraId="4509CDE6" w14:textId="17CAE51D" w:rsidR="00BB6018" w:rsidRDefault="00BB6018" w:rsidP="00BB6018">
      <w:r>
        <w:t>Briere JF (n</w:t>
      </w:r>
      <w:r w:rsidR="00B36104">
        <w:t>.</w:t>
      </w:r>
      <w:r>
        <w:t>d</w:t>
      </w:r>
      <w:r w:rsidR="00B36104">
        <w:t>.</w:t>
      </w:r>
      <w:r>
        <w:t xml:space="preserve">) </w:t>
      </w:r>
      <w:hyperlink r:id="rId83" w:history="1">
        <w:r w:rsidRPr="007D263C">
          <w:rPr>
            <w:rStyle w:val="Hyperlink"/>
            <w:i/>
            <w:iCs/>
          </w:rPr>
          <w:t>Intro to Momentum and Impulse</w:t>
        </w:r>
      </w:hyperlink>
      <w:r>
        <w:t xml:space="preserve">, </w:t>
      </w:r>
      <w:r w:rsidR="00E1624E">
        <w:t>D</w:t>
      </w:r>
      <w:r>
        <w:t>esmos website, accessed 9 March 2022.</w:t>
      </w:r>
    </w:p>
    <w:p w14:paraId="242CC454" w14:textId="5F606D65" w:rsidR="00BB6018" w:rsidRDefault="00BB6018" w:rsidP="00BB6018">
      <w:r w:rsidRPr="00E5049A">
        <w:t xml:space="preserve">Brown D, Christian W and Hanson RM (2022) </w:t>
      </w:r>
      <w:hyperlink r:id="rId84" w:history="1">
        <w:r w:rsidRPr="00B36104">
          <w:rPr>
            <w:rStyle w:val="Hyperlink"/>
            <w:i/>
            <w:iCs/>
          </w:rPr>
          <w:t>Tracker Video Analysis Tool and Modeling Tool</w:t>
        </w:r>
      </w:hyperlink>
      <w:r w:rsidRPr="00E5049A">
        <w:t xml:space="preserve">, </w:t>
      </w:r>
      <w:r w:rsidR="001D7D57">
        <w:t>c</w:t>
      </w:r>
      <w:r w:rsidRPr="00E5049A">
        <w:t>omPADRE website, accessed 23 February 2022.</w:t>
      </w:r>
    </w:p>
    <w:p w14:paraId="5593BFD4" w14:textId="3C3B034F" w:rsidR="008D28F9" w:rsidRDefault="008D28F9" w:rsidP="008D28F9">
      <w:r>
        <w:t xml:space="preserve">CESE (Centre for Education Statistics and Evaluation) (2020a) </w:t>
      </w:r>
      <w:hyperlink r:id="rId85" w:history="1">
        <w:r w:rsidRPr="00B33094">
          <w:rPr>
            <w:rStyle w:val="Hyperlink"/>
            <w:i/>
            <w:iCs/>
          </w:rPr>
          <w:t>What works best 2020 update</w:t>
        </w:r>
      </w:hyperlink>
      <w:r>
        <w:t>, NSW Department of Education, accessed 23 May 2022.</w:t>
      </w:r>
    </w:p>
    <w:p w14:paraId="33E0CB68" w14:textId="773D87DC" w:rsidR="00F94A9B" w:rsidRDefault="00F94A9B" w:rsidP="00F94A9B">
      <w:r>
        <w:t>CESE (2020</w:t>
      </w:r>
      <w:r w:rsidR="008D28F9">
        <w:t>b</w:t>
      </w:r>
      <w:r>
        <w:t xml:space="preserve">) </w:t>
      </w:r>
      <w:hyperlink r:id="rId86" w:history="1">
        <w:r w:rsidRPr="00B36104">
          <w:rPr>
            <w:rStyle w:val="Hyperlink"/>
            <w:i/>
            <w:iCs/>
          </w:rPr>
          <w:t>What works best in practice</w:t>
        </w:r>
      </w:hyperlink>
      <w:r>
        <w:t>, NSW Department of Education, accessed 23 May 2022</w:t>
      </w:r>
      <w:r w:rsidR="00915D2A">
        <w:t>.</w:t>
      </w:r>
    </w:p>
    <w:p w14:paraId="0B45B727" w14:textId="32285796" w:rsidR="00BB6018" w:rsidRDefault="00BB6018" w:rsidP="00BB6018">
      <w:r>
        <w:t>Davies C</w:t>
      </w:r>
      <w:r w:rsidRPr="00E5049A">
        <w:t xml:space="preserve"> (</w:t>
      </w:r>
      <w:r>
        <w:t>25 October 2011</w:t>
      </w:r>
      <w:r w:rsidRPr="00E5049A">
        <w:t>) ‘</w:t>
      </w:r>
      <w:hyperlink r:id="rId87" w:history="1">
        <w:r>
          <w:rPr>
            <w:rStyle w:val="Hyperlink"/>
          </w:rPr>
          <w:t>Momentum Bar Charts [video]</w:t>
        </w:r>
      </w:hyperlink>
      <w:r>
        <w:t>’</w:t>
      </w:r>
      <w:r w:rsidRPr="00E5049A">
        <w:t xml:space="preserve">, </w:t>
      </w:r>
      <w:r w:rsidRPr="00B36104">
        <w:rPr>
          <w:i/>
          <w:iCs/>
        </w:rPr>
        <w:t>DrCDavies</w:t>
      </w:r>
      <w:r w:rsidRPr="00E5049A">
        <w:t>, YouTube</w:t>
      </w:r>
      <w:r w:rsidR="004B480A">
        <w:t xml:space="preserve"> website</w:t>
      </w:r>
      <w:r w:rsidRPr="00E5049A">
        <w:t xml:space="preserve">, accessed </w:t>
      </w:r>
      <w:r>
        <w:t>9 March</w:t>
      </w:r>
      <w:r w:rsidRPr="00E5049A">
        <w:t xml:space="preserve"> 2022.</w:t>
      </w:r>
    </w:p>
    <w:p w14:paraId="0C900945" w14:textId="1135B16C" w:rsidR="00BB6018" w:rsidRPr="00E5049A" w:rsidRDefault="00BB6018" w:rsidP="00BB6018">
      <w:r w:rsidRPr="00E5049A">
        <w:t>DoE (NSW Department of Education) (202</w:t>
      </w:r>
      <w:r>
        <w:t>2</w:t>
      </w:r>
      <w:r w:rsidRPr="00E5049A">
        <w:t xml:space="preserve">) </w:t>
      </w:r>
      <w:hyperlink r:id="rId88" w:history="1">
        <w:r w:rsidRPr="00B36104">
          <w:rPr>
            <w:rStyle w:val="Hyperlink"/>
            <w:i/>
            <w:iCs/>
          </w:rPr>
          <w:t>Module 2 guide</w:t>
        </w:r>
      </w:hyperlink>
      <w:r w:rsidRPr="00E5049A">
        <w:t>, Stage 6 Physics</w:t>
      </w:r>
      <w:r>
        <w:t xml:space="preserve"> website,</w:t>
      </w:r>
      <w:r w:rsidR="009E5DB1">
        <w:t xml:space="preserve"> </w:t>
      </w:r>
      <w:r w:rsidR="00416C84">
        <w:t>accessed 23 February 2022.</w:t>
      </w:r>
    </w:p>
    <w:p w14:paraId="0CC05517" w14:textId="6347CD2F" w:rsidR="00BB6018" w:rsidRPr="00B77D47" w:rsidRDefault="00BB6018" w:rsidP="00BB6018">
      <w:r>
        <w:t>H</w:t>
      </w:r>
      <w:r w:rsidRPr="00E5049A">
        <w:t>ewitt PG (20</w:t>
      </w:r>
      <w:r>
        <w:t>10</w:t>
      </w:r>
      <w:r w:rsidRPr="00E5049A">
        <w:t xml:space="preserve">), </w:t>
      </w:r>
      <w:r w:rsidRPr="00B36104">
        <w:rPr>
          <w:i/>
          <w:iCs/>
        </w:rPr>
        <w:t>Conceptual Physics</w:t>
      </w:r>
      <w:r w:rsidR="00514150">
        <w:t>,</w:t>
      </w:r>
      <w:r w:rsidRPr="00E5049A">
        <w:t xml:space="preserve"> 11</w:t>
      </w:r>
      <w:r w:rsidRPr="00B36104">
        <w:rPr>
          <w:vertAlign w:val="superscript"/>
        </w:rPr>
        <w:t>th</w:t>
      </w:r>
      <w:r w:rsidRPr="00E5049A">
        <w:t xml:space="preserve"> edn, Addison-Wesley</w:t>
      </w:r>
      <w:r w:rsidR="00514150">
        <w:t>, US</w:t>
      </w:r>
      <w:r w:rsidRPr="00E5049A">
        <w:t>.</w:t>
      </w:r>
    </w:p>
    <w:p w14:paraId="439C3BEB" w14:textId="6B0A6CDB" w:rsidR="00BB6018" w:rsidRPr="00E5049A" w:rsidRDefault="00BB6018" w:rsidP="00BB6018">
      <w:r w:rsidRPr="00E5049A">
        <w:lastRenderedPageBreak/>
        <w:t>Humphrey T (16 April 2021</w:t>
      </w:r>
      <w:r w:rsidR="00F75BC7">
        <w:t>a</w:t>
      </w:r>
      <w:r w:rsidRPr="00E5049A">
        <w:t>) ‘</w:t>
      </w:r>
      <w:hyperlink r:id="rId89" w:history="1">
        <w:r w:rsidRPr="00E5049A">
          <w:rPr>
            <w:rStyle w:val="Hyperlink"/>
          </w:rPr>
          <w:t xml:space="preserve">Cart </w:t>
        </w:r>
        <w:r w:rsidR="00A0139F">
          <w:rPr>
            <w:rStyle w:val="Hyperlink"/>
          </w:rPr>
          <w:t>“</w:t>
        </w:r>
        <w:r w:rsidRPr="00E5049A">
          <w:rPr>
            <w:rStyle w:val="Hyperlink"/>
          </w:rPr>
          <w:t>Explosion</w:t>
        </w:r>
        <w:r w:rsidR="00A0139F">
          <w:rPr>
            <w:rStyle w:val="Hyperlink"/>
          </w:rPr>
          <w:t>”</w:t>
        </w:r>
        <w:r w:rsidRPr="00E5049A">
          <w:rPr>
            <w:rStyle w:val="Hyperlink"/>
          </w:rPr>
          <w:t>’ [video]</w:t>
        </w:r>
      </w:hyperlink>
      <w:r w:rsidRPr="00E5049A">
        <w:t xml:space="preserve">, </w:t>
      </w:r>
      <w:r w:rsidRPr="00B36104">
        <w:rPr>
          <w:i/>
          <w:iCs/>
        </w:rPr>
        <w:t>AUSphysics</w:t>
      </w:r>
      <w:r w:rsidRPr="00E5049A">
        <w:t>, YouTube</w:t>
      </w:r>
      <w:r w:rsidR="00A0139F">
        <w:t xml:space="preserve"> website</w:t>
      </w:r>
      <w:r w:rsidRPr="00E5049A">
        <w:t>, accessed 23 February 2022.</w:t>
      </w:r>
    </w:p>
    <w:p w14:paraId="5BB39051" w14:textId="165E32B5" w:rsidR="00BB6018" w:rsidRDefault="00BB6018" w:rsidP="00BB6018">
      <w:r w:rsidRPr="00E5049A">
        <w:t>Humphrey T (16 April 2021</w:t>
      </w:r>
      <w:r w:rsidR="00F75BC7">
        <w:t>b</w:t>
      </w:r>
      <w:r w:rsidRPr="00E5049A">
        <w:t>) ‘</w:t>
      </w:r>
      <w:hyperlink r:id="rId90" w:history="1">
        <w:r w:rsidRPr="00E5049A">
          <w:rPr>
            <w:rStyle w:val="Hyperlink"/>
          </w:rPr>
          <w:t>Elastic bounce between carts of different mass’ [video]</w:t>
        </w:r>
      </w:hyperlink>
      <w:r w:rsidRPr="00E5049A">
        <w:t xml:space="preserve">, </w:t>
      </w:r>
      <w:r w:rsidRPr="00B36104">
        <w:rPr>
          <w:i/>
          <w:iCs/>
        </w:rPr>
        <w:t>AUSphysics</w:t>
      </w:r>
      <w:r w:rsidRPr="00E5049A">
        <w:t>, YouTube</w:t>
      </w:r>
      <w:r w:rsidR="00A0139F">
        <w:t xml:space="preserve"> website</w:t>
      </w:r>
      <w:r w:rsidRPr="00E5049A">
        <w:t>, accessed 23 February 2022.</w:t>
      </w:r>
    </w:p>
    <w:p w14:paraId="0589464E" w14:textId="018D8AB5" w:rsidR="00F75BC7" w:rsidRPr="00E5049A" w:rsidRDefault="00F75BC7" w:rsidP="00F75BC7">
      <w:r w:rsidRPr="00E5049A">
        <w:t>Humphrey T (16 April 2021</w:t>
      </w:r>
      <w:r>
        <w:t>c</w:t>
      </w:r>
      <w:r w:rsidRPr="00E5049A">
        <w:t>) ‘</w:t>
      </w:r>
      <w:hyperlink r:id="rId91" w:history="1">
        <w:r w:rsidRPr="00E5049A">
          <w:rPr>
            <w:rStyle w:val="Hyperlink"/>
          </w:rPr>
          <w:t xml:space="preserve">Sticky </w:t>
        </w:r>
        <w:r w:rsidR="003443B3">
          <w:rPr>
            <w:rStyle w:val="Hyperlink"/>
          </w:rPr>
          <w:t>c</w:t>
        </w:r>
        <w:r w:rsidRPr="00E5049A">
          <w:rPr>
            <w:rStyle w:val="Hyperlink"/>
          </w:rPr>
          <w:t>ollision’ [video]</w:t>
        </w:r>
      </w:hyperlink>
      <w:r w:rsidRPr="00E5049A">
        <w:t xml:space="preserve">, </w:t>
      </w:r>
      <w:r w:rsidRPr="00B15B74">
        <w:rPr>
          <w:i/>
          <w:iCs/>
        </w:rPr>
        <w:t>AUSphysics</w:t>
      </w:r>
      <w:r w:rsidRPr="00E5049A">
        <w:t>, YouTube</w:t>
      </w:r>
      <w:r w:rsidR="00A0139F">
        <w:t xml:space="preserve"> website</w:t>
      </w:r>
      <w:r w:rsidRPr="00E5049A">
        <w:t>, accessed 23 February 2022.</w:t>
      </w:r>
    </w:p>
    <w:p w14:paraId="12B46D7D" w14:textId="7E9E0D50" w:rsidR="00BB6018" w:rsidRPr="00E5049A" w:rsidRDefault="00BB6018" w:rsidP="00BB6018">
      <w:r>
        <w:t xml:space="preserve">IOP (Institute of Physics) (2022) </w:t>
      </w:r>
      <w:r w:rsidR="00CB4ED8">
        <w:t>‘</w:t>
      </w:r>
      <w:hyperlink r:id="rId92" w:history="1">
        <w:r w:rsidRPr="000872DB">
          <w:rPr>
            <w:rStyle w:val="Hyperlink"/>
          </w:rPr>
          <w:t>Two-dimensional collisions with ball bearings</w:t>
        </w:r>
      </w:hyperlink>
      <w:r w:rsidR="00CB4ED8">
        <w:rPr>
          <w:rStyle w:val="Hyperlink"/>
        </w:rPr>
        <w:t>’</w:t>
      </w:r>
      <w:r>
        <w:t>, IOP website, accessed 9 March 2022.</w:t>
      </w:r>
    </w:p>
    <w:p w14:paraId="17656C26" w14:textId="6D2807A5" w:rsidR="0097012E" w:rsidRDefault="0097012E" w:rsidP="0097012E">
      <w:r>
        <w:t>IVV (Interactive Video Vignettes) (2013</w:t>
      </w:r>
      <w:r w:rsidRPr="00E5049A">
        <w:t>)</w:t>
      </w:r>
      <w:r>
        <w:t xml:space="preserve"> </w:t>
      </w:r>
      <w:hyperlink r:id="rId93" w:history="1">
        <w:r w:rsidRPr="00106198">
          <w:rPr>
            <w:rStyle w:val="Hyperlink"/>
            <w:i/>
            <w:iCs/>
          </w:rPr>
          <w:t>Newton’s Third Law Vignette</w:t>
        </w:r>
      </w:hyperlink>
      <w:r w:rsidRPr="00E5049A">
        <w:t xml:space="preserve">, Compadre website, accessed </w:t>
      </w:r>
      <w:r>
        <w:t>8</w:t>
      </w:r>
      <w:r w:rsidRPr="00E5049A">
        <w:t xml:space="preserve"> </w:t>
      </w:r>
      <w:r>
        <w:t>March</w:t>
      </w:r>
      <w:r w:rsidRPr="00E5049A">
        <w:t xml:space="preserve"> 2022</w:t>
      </w:r>
      <w:r>
        <w:t>.</w:t>
      </w:r>
    </w:p>
    <w:p w14:paraId="2ED903C4" w14:textId="26C87384" w:rsidR="00BB6018" w:rsidRDefault="00BB6018" w:rsidP="00BB6018">
      <w:r w:rsidRPr="00E5049A">
        <w:t>Jones G (13 May 2020) ‘</w:t>
      </w:r>
      <w:hyperlink r:id="rId94" w:history="1">
        <w:r w:rsidRPr="00E5049A">
          <w:rPr>
            <w:rStyle w:val="Hyperlink"/>
          </w:rPr>
          <w:t>Understanding Car Crashes: It</w:t>
        </w:r>
        <w:r w:rsidR="00416C84">
          <w:rPr>
            <w:rStyle w:val="Hyperlink"/>
          </w:rPr>
          <w:t>’</w:t>
        </w:r>
        <w:r w:rsidRPr="00E5049A">
          <w:rPr>
            <w:rStyle w:val="Hyperlink"/>
          </w:rPr>
          <w:t>s Basic Physics’ [video]</w:t>
        </w:r>
      </w:hyperlink>
      <w:r w:rsidRPr="00E5049A">
        <w:t xml:space="preserve">, </w:t>
      </w:r>
      <w:r w:rsidRPr="00B36104">
        <w:rPr>
          <w:i/>
          <w:iCs/>
        </w:rPr>
        <w:t>IIHS</w:t>
      </w:r>
      <w:r w:rsidRPr="00E5049A">
        <w:t>, YouTube</w:t>
      </w:r>
      <w:r w:rsidR="008B531E">
        <w:t xml:space="preserve"> website</w:t>
      </w:r>
      <w:r w:rsidRPr="00E5049A">
        <w:t>, accessed 23 February 2022.</w:t>
      </w:r>
    </w:p>
    <w:p w14:paraId="56724840" w14:textId="2E0545CE" w:rsidR="00BB6018" w:rsidRPr="00E5049A" w:rsidRDefault="00BB6018" w:rsidP="00BB6018">
      <w:r>
        <w:t xml:space="preserve">Khan Academy </w:t>
      </w:r>
      <w:r w:rsidRPr="00E5049A">
        <w:t>(</w:t>
      </w:r>
      <w:r>
        <w:t>n</w:t>
      </w:r>
      <w:r w:rsidR="00B36104">
        <w:t>.</w:t>
      </w:r>
      <w:r>
        <w:t>d</w:t>
      </w:r>
      <w:r w:rsidR="00B36104">
        <w:t>.</w:t>
      </w:r>
      <w:r w:rsidRPr="00E5049A">
        <w:t xml:space="preserve">) </w:t>
      </w:r>
      <w:hyperlink r:id="rId95" w:history="1">
        <w:r w:rsidRPr="00B36104">
          <w:rPr>
            <w:rStyle w:val="Hyperlink"/>
            <w:i/>
            <w:iCs/>
          </w:rPr>
          <w:t>What are momentum and impulse?</w:t>
        </w:r>
      </w:hyperlink>
      <w:r w:rsidRPr="00E5049A">
        <w:t xml:space="preserve">, </w:t>
      </w:r>
      <w:r>
        <w:t xml:space="preserve">Khan Academy </w:t>
      </w:r>
      <w:r w:rsidRPr="00E5049A">
        <w:t xml:space="preserve">website, accessed </w:t>
      </w:r>
      <w:r>
        <w:t>9 March</w:t>
      </w:r>
      <w:r w:rsidRPr="00E5049A">
        <w:t xml:space="preserve"> 2022.</w:t>
      </w:r>
    </w:p>
    <w:p w14:paraId="442576D3" w14:textId="77777777" w:rsidR="00562515" w:rsidRDefault="00562515" w:rsidP="00562515">
      <w:r w:rsidRPr="007254B2">
        <w:t>NESA (NSW Education Standards Authority) (2022) ‘</w:t>
      </w:r>
      <w:hyperlink r:id="rId96" w:history="1">
        <w:r w:rsidRPr="007254B2">
          <w:rPr>
            <w:rStyle w:val="Hyperlink"/>
          </w:rPr>
          <w:t>Proficient Teacher: Standard descriptors’</w:t>
        </w:r>
      </w:hyperlink>
      <w:r w:rsidRPr="007254B2">
        <w:t xml:space="preserve">, </w:t>
      </w:r>
      <w:r w:rsidRPr="007254B2">
        <w:rPr>
          <w:i/>
          <w:iCs/>
        </w:rPr>
        <w:t>The Standards</w:t>
      </w:r>
      <w:r w:rsidRPr="007254B2">
        <w:t xml:space="preserve">, NESA website, accessed </w:t>
      </w:r>
      <w:r w:rsidRPr="00E5049A">
        <w:t>23 February 2022.</w:t>
      </w:r>
    </w:p>
    <w:p w14:paraId="3D477FE2" w14:textId="39DE6BCB" w:rsidR="00BB6018" w:rsidRDefault="00BB6018" w:rsidP="00BB6018">
      <w:r>
        <w:t>Newton K (n</w:t>
      </w:r>
      <w:r w:rsidR="00B36104">
        <w:t>.</w:t>
      </w:r>
      <w:r>
        <w:t>d</w:t>
      </w:r>
      <w:r w:rsidR="00B36104">
        <w:t>.</w:t>
      </w:r>
      <w:r>
        <w:t xml:space="preserve">) </w:t>
      </w:r>
      <w:hyperlink r:id="rId97" w:history="1">
        <w:r w:rsidRPr="00B36104">
          <w:rPr>
            <w:rStyle w:val="Hyperlink"/>
            <w:i/>
            <w:iCs/>
          </w:rPr>
          <w:t>Colliding Carts – Activity builder by desmos</w:t>
        </w:r>
      </w:hyperlink>
      <w:r>
        <w:t xml:space="preserve">, </w:t>
      </w:r>
      <w:r w:rsidR="008A64FC">
        <w:t>D</w:t>
      </w:r>
      <w:r>
        <w:t>esmos website, accessed 8 March 2022</w:t>
      </w:r>
      <w:r w:rsidR="00416C84">
        <w:t>.</w:t>
      </w:r>
    </w:p>
    <w:p w14:paraId="7B01CECD" w14:textId="410972D3" w:rsidR="00BB6018" w:rsidRDefault="00BB6018" w:rsidP="00BB6018">
      <w:r>
        <w:t xml:space="preserve">PhET </w:t>
      </w:r>
      <w:r w:rsidR="009E6594">
        <w:t xml:space="preserve">Interactive Simulations </w:t>
      </w:r>
      <w:r>
        <w:t xml:space="preserve">(2022) </w:t>
      </w:r>
      <w:hyperlink r:id="rId98" w:history="1">
        <w:r w:rsidRPr="00433640">
          <w:rPr>
            <w:rStyle w:val="Hyperlink"/>
          </w:rPr>
          <w:t>Collision Lab</w:t>
        </w:r>
      </w:hyperlink>
      <w:r>
        <w:t>, PhET website, accessed 8 March 2022.</w:t>
      </w:r>
    </w:p>
    <w:p w14:paraId="0F2D5ED0" w14:textId="6046DB1B" w:rsidR="00BB6018" w:rsidRDefault="00D859DB" w:rsidP="00BB6018">
      <w:r>
        <w:t>Khan Academy</w:t>
      </w:r>
      <w:r w:rsidR="00BB6018">
        <w:t xml:space="preserve"> (30 July 2016) </w:t>
      </w:r>
      <w:hyperlink r:id="rId99" w:history="1">
        <w:r w:rsidR="00BB6018" w:rsidRPr="00744A4D">
          <w:rPr>
            <w:rStyle w:val="Hyperlink"/>
          </w:rPr>
          <w:t>‘Force vs. time graphs [video]’</w:t>
        </w:r>
      </w:hyperlink>
      <w:r w:rsidR="00BB6018">
        <w:t xml:space="preserve">, </w:t>
      </w:r>
      <w:r w:rsidR="00BB6018" w:rsidRPr="00B36104">
        <w:rPr>
          <w:i/>
          <w:iCs/>
        </w:rPr>
        <w:t>Khan Academy</w:t>
      </w:r>
      <w:r w:rsidR="00BB6018">
        <w:t xml:space="preserve">, </w:t>
      </w:r>
      <w:r w:rsidR="00E80625">
        <w:t xml:space="preserve">YouTube website, </w:t>
      </w:r>
      <w:r w:rsidR="00BB6018">
        <w:t>accessed 9 March 2022.</w:t>
      </w:r>
    </w:p>
    <w:p w14:paraId="5A9B0975" w14:textId="672E64F3" w:rsidR="00BB6018" w:rsidRDefault="00BB6018" w:rsidP="00BB6018">
      <w:r>
        <w:t>Science’n’me (28 March 2017) ‘</w:t>
      </w:r>
      <w:hyperlink r:id="rId100" w:history="1">
        <w:r w:rsidRPr="000F26B6">
          <w:rPr>
            <w:rStyle w:val="Hyperlink"/>
          </w:rPr>
          <w:t>Collisions in 2-Dimensions (Lab Instruction) [video]’</w:t>
        </w:r>
      </w:hyperlink>
      <w:r>
        <w:t xml:space="preserve">, </w:t>
      </w:r>
      <w:r w:rsidRPr="00B36104">
        <w:rPr>
          <w:i/>
          <w:iCs/>
        </w:rPr>
        <w:t>Sceince’n’me</w:t>
      </w:r>
      <w:r>
        <w:t>, YouTube</w:t>
      </w:r>
      <w:r w:rsidR="004A16DB">
        <w:t xml:space="preserve"> website</w:t>
      </w:r>
      <w:r>
        <w:t>, accessed 9 March 2022.</w:t>
      </w:r>
    </w:p>
    <w:p w14:paraId="08C6BAAE" w14:textId="19C66409" w:rsidR="00BB6018" w:rsidRDefault="00C91EC2" w:rsidP="00BB6018">
      <w:r>
        <w:t>The Physics Classroom (</w:t>
      </w:r>
      <w:r w:rsidR="00BB6018">
        <w:t>TPC</w:t>
      </w:r>
      <w:r>
        <w:t>)</w:t>
      </w:r>
      <w:r w:rsidR="00BB6018">
        <w:t xml:space="preserve"> (nd) </w:t>
      </w:r>
      <w:r w:rsidR="004B7E6E" w:rsidRPr="00C1101E">
        <w:rPr>
          <w:rStyle w:val="Hyperlink"/>
        </w:rPr>
        <w:t>‘</w:t>
      </w:r>
      <w:hyperlink r:id="rId101" w:history="1">
        <w:r w:rsidR="00BB6018" w:rsidRPr="00C64462">
          <w:rPr>
            <w:rStyle w:val="Hyperlink"/>
          </w:rPr>
          <w:t>Collision</w:t>
        </w:r>
        <w:r w:rsidR="00C1101E" w:rsidRPr="00C64462">
          <w:rPr>
            <w:rStyle w:val="Hyperlink"/>
          </w:rPr>
          <w:t xml:space="preserve"> Carts Interactive</w:t>
        </w:r>
        <w:r w:rsidR="004B7E6E" w:rsidRPr="00C64462">
          <w:rPr>
            <w:rStyle w:val="Hyperlink"/>
          </w:rPr>
          <w:t>’</w:t>
        </w:r>
      </w:hyperlink>
      <w:r w:rsidR="00BB6018">
        <w:t>,</w:t>
      </w:r>
      <w:r w:rsidR="004B7E6E" w:rsidDel="004B7E6E">
        <w:t xml:space="preserve"> </w:t>
      </w:r>
      <w:r w:rsidR="00965FCD">
        <w:t>TPC</w:t>
      </w:r>
      <w:r w:rsidR="00BB6018">
        <w:t>website, accessed 9 March 2022.</w:t>
      </w:r>
    </w:p>
    <w:p w14:paraId="7E586185" w14:textId="482D6DB7" w:rsidR="00CE6C27" w:rsidRPr="00416C84" w:rsidRDefault="00BB6018" w:rsidP="00416C84">
      <w:r>
        <w:t xml:space="preserve">Urone PP </w:t>
      </w:r>
      <w:r w:rsidR="00266BAA">
        <w:t xml:space="preserve">and </w:t>
      </w:r>
      <w:r>
        <w:t xml:space="preserve">Hinrichs R (2020) </w:t>
      </w:r>
      <w:hyperlink r:id="rId102" w:history="1">
        <w:r w:rsidRPr="00B36104">
          <w:rPr>
            <w:rStyle w:val="Hyperlink"/>
            <w:i/>
            <w:iCs/>
          </w:rPr>
          <w:t>Physics</w:t>
        </w:r>
      </w:hyperlink>
      <w:r>
        <w:t>, OpenStax</w:t>
      </w:r>
      <w:r w:rsidR="0097012E">
        <w:t xml:space="preserve"> website</w:t>
      </w:r>
      <w:r>
        <w:t>, accessed 9 March 2022.</w:t>
      </w:r>
      <w:bookmarkStart w:id="45" w:name="_Toc97818293"/>
      <w:r w:rsidR="00CE6C27">
        <w:br w:type="page"/>
      </w:r>
    </w:p>
    <w:p w14:paraId="7DB98811" w14:textId="3BEFECB3" w:rsidR="002756D9" w:rsidRDefault="002756D9" w:rsidP="002756D9">
      <w:pPr>
        <w:pStyle w:val="Heading3"/>
      </w:pPr>
      <w:bookmarkStart w:id="46" w:name="_Toc138083284"/>
      <w:r>
        <w:lastRenderedPageBreak/>
        <w:t>Further reading</w:t>
      </w:r>
      <w:bookmarkEnd w:id="46"/>
    </w:p>
    <w:p w14:paraId="330E2262" w14:textId="404D7871" w:rsidR="00BD24E7" w:rsidRDefault="00BD24E7" w:rsidP="00BD24E7">
      <w:r>
        <w:t>State of New South Wales (Department of Education)</w:t>
      </w:r>
      <w:r w:rsidR="00755608">
        <w:t xml:space="preserve"> </w:t>
      </w:r>
      <w:r>
        <w:t>(2022</w:t>
      </w:r>
      <w:r w:rsidR="007B104E">
        <w:t>a</w:t>
      </w:r>
      <w:r>
        <w:t xml:space="preserve">) </w:t>
      </w:r>
      <w:hyperlink r:id="rId103" w:history="1">
        <w:r w:rsidRPr="005A69F6">
          <w:rPr>
            <w:rStyle w:val="Hyperlink"/>
          </w:rPr>
          <w:t>Literacy and numeracy</w:t>
        </w:r>
      </w:hyperlink>
      <w:r>
        <w:t xml:space="preserve">, </w:t>
      </w:r>
      <w:r w:rsidRPr="006E3DA0">
        <w:t>NSW Department of Education</w:t>
      </w:r>
      <w:r>
        <w:t xml:space="preserve">, accessed </w:t>
      </w:r>
      <w:r w:rsidRPr="005A69F6">
        <w:t>24 February 2023.</w:t>
      </w:r>
    </w:p>
    <w:p w14:paraId="6BFA5027" w14:textId="4E039919" w:rsidR="00BD24E7" w:rsidRDefault="002756D9" w:rsidP="00AB0DA9">
      <w:pPr>
        <w:sectPr w:rsidR="00BD24E7" w:rsidSect="00BD4789">
          <w:headerReference w:type="default" r:id="rId104"/>
          <w:footerReference w:type="even" r:id="rId105"/>
          <w:footerReference w:type="default" r:id="rId106"/>
          <w:headerReference w:type="first" r:id="rId107"/>
          <w:footerReference w:type="first" r:id="rId108"/>
          <w:pgSz w:w="11906" w:h="16838"/>
          <w:pgMar w:top="1134" w:right="1134" w:bottom="1134" w:left="1134" w:header="709" w:footer="709" w:gutter="0"/>
          <w:pgNumType w:start="0"/>
          <w:cols w:space="708"/>
          <w:titlePg/>
          <w:docGrid w:linePitch="360"/>
        </w:sectPr>
      </w:pPr>
      <w:r>
        <w:t>State of New South Wales (Department of Education)</w:t>
      </w:r>
      <w:r w:rsidR="00755608">
        <w:t xml:space="preserve"> </w:t>
      </w:r>
      <w:r>
        <w:t>(2022</w:t>
      </w:r>
      <w:r w:rsidR="007B104E">
        <w:t>b</w:t>
      </w:r>
      <w:r>
        <w:t xml:space="preserve">) </w:t>
      </w:r>
      <w:hyperlink r:id="rId109" w:history="1">
        <w:r w:rsidRPr="005A69F6">
          <w:rPr>
            <w:rStyle w:val="Hyperlink"/>
          </w:rPr>
          <w:t>Literacy and numeracy priorities</w:t>
        </w:r>
      </w:hyperlink>
      <w:r>
        <w:t xml:space="preserve">, </w:t>
      </w:r>
      <w:r w:rsidRPr="006E3DA0">
        <w:t>NSW Department of Education</w:t>
      </w:r>
      <w:r>
        <w:t xml:space="preserve">, accessed </w:t>
      </w:r>
      <w:r w:rsidRPr="005A69F6">
        <w:t>24 February 2023.</w:t>
      </w:r>
    </w:p>
    <w:p w14:paraId="7CE369FD" w14:textId="77777777" w:rsidR="00AB0DA9" w:rsidRPr="00EF7698" w:rsidRDefault="00AB0DA9" w:rsidP="00AB0DA9">
      <w:pPr>
        <w:rPr>
          <w:rStyle w:val="Strong"/>
        </w:rPr>
      </w:pPr>
      <w:r w:rsidRPr="00EF7698">
        <w:rPr>
          <w:rStyle w:val="Strong"/>
          <w:sz w:val="28"/>
          <w:szCs w:val="28"/>
        </w:rPr>
        <w:lastRenderedPageBreak/>
        <w:t>© State of New South Wales (Department of Education), 2023</w:t>
      </w:r>
    </w:p>
    <w:p w14:paraId="3B65F7F6" w14:textId="77777777" w:rsidR="00AB0DA9" w:rsidRPr="00C504EA" w:rsidRDefault="00AB0DA9" w:rsidP="00AB0DA9">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1E66551" w14:textId="77777777" w:rsidR="00AB0DA9" w:rsidRDefault="00AB0DA9" w:rsidP="00AB0DA9">
      <w:pPr>
        <w:spacing w:line="300" w:lineRule="auto"/>
        <w:rPr>
          <w:lang w:eastAsia="en-AU"/>
        </w:rPr>
      </w:pPr>
      <w:r w:rsidRPr="00C504EA">
        <w:t xml:space="preserve">Copyright material available in this resource and owned by the NSW Department of Education is licensed under a </w:t>
      </w:r>
      <w:hyperlink r:id="rId110" w:history="1">
        <w:r w:rsidRPr="00C504EA">
          <w:rPr>
            <w:rStyle w:val="Hyperlink"/>
          </w:rPr>
          <w:t>Creative Commons Attribution 4.0 International (CC BY 4.0) licence</w:t>
        </w:r>
      </w:hyperlink>
      <w:r w:rsidRPr="005F2331">
        <w:t>.</w:t>
      </w:r>
    </w:p>
    <w:p w14:paraId="0EC9C32C" w14:textId="77777777" w:rsidR="00AB0DA9" w:rsidRPr="000F46D1" w:rsidRDefault="00AB0DA9" w:rsidP="00AB0DA9">
      <w:pPr>
        <w:spacing w:line="300" w:lineRule="auto"/>
        <w:rPr>
          <w:lang w:eastAsia="en-AU"/>
        </w:rPr>
      </w:pPr>
      <w:r>
        <w:rPr>
          <w:noProof/>
        </w:rPr>
        <w:drawing>
          <wp:inline distT="0" distB="0" distL="0" distR="0" wp14:anchorId="0E88A486" wp14:editId="2B1C5171">
            <wp:extent cx="1228725" cy="428625"/>
            <wp:effectExtent l="0" t="0" r="9525" b="9525"/>
            <wp:docPr id="9" name="Picture 9" descr="Creative Commons Attribution licenc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9"/>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51344A" w14:textId="77777777" w:rsidR="00AB0DA9" w:rsidRPr="00C504EA" w:rsidRDefault="00AB0DA9" w:rsidP="00AB0DA9">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F4FFBC2" w14:textId="77777777" w:rsidR="00AB0DA9" w:rsidRPr="00C504EA" w:rsidRDefault="00AB0DA9" w:rsidP="00AB0DA9">
      <w:r w:rsidRPr="00C504EA">
        <w:t>Attribution should be given to © State of New South Wales (Department of Education), 2023.</w:t>
      </w:r>
    </w:p>
    <w:p w14:paraId="1A7A2B81" w14:textId="77777777" w:rsidR="00AB0DA9" w:rsidRPr="00C504EA" w:rsidRDefault="00AB0DA9" w:rsidP="00AB0DA9">
      <w:r w:rsidRPr="00C504EA">
        <w:t>Material in this resource not available under a Creative Commons licence:</w:t>
      </w:r>
    </w:p>
    <w:p w14:paraId="5BE3A829" w14:textId="77777777" w:rsidR="00AB0DA9" w:rsidRPr="000F46D1" w:rsidRDefault="00AB0DA9" w:rsidP="00AB0DA9">
      <w:pPr>
        <w:pStyle w:val="ListBullet"/>
        <w:numPr>
          <w:ilvl w:val="0"/>
          <w:numId w:val="14"/>
        </w:numPr>
        <w:rPr>
          <w:lang w:eastAsia="en-AU"/>
        </w:rPr>
      </w:pPr>
      <w:r w:rsidRPr="000F46D1">
        <w:rPr>
          <w:lang w:eastAsia="en-AU"/>
        </w:rPr>
        <w:t>the NSW Department of Education logo, other logos and trademark-protected material</w:t>
      </w:r>
    </w:p>
    <w:p w14:paraId="47B724DB" w14:textId="77777777" w:rsidR="00AB0DA9" w:rsidRDefault="00AB0DA9" w:rsidP="00AB0DA9">
      <w:pPr>
        <w:pStyle w:val="ListBullet"/>
        <w:numPr>
          <w:ilvl w:val="0"/>
          <w:numId w:val="14"/>
        </w:numPr>
        <w:rPr>
          <w:lang w:eastAsia="en-AU"/>
        </w:rPr>
      </w:pPr>
      <w:r w:rsidRPr="000F46D1">
        <w:rPr>
          <w:lang w:eastAsia="en-AU"/>
        </w:rPr>
        <w:t>material owned by a third party that has been reproduced with permission. You will need to obtain permission from the third party to reuse its material.</w:t>
      </w:r>
    </w:p>
    <w:p w14:paraId="580DB7FB" w14:textId="77777777" w:rsidR="00AB0DA9" w:rsidRPr="00571DF7" w:rsidRDefault="00AB0DA9" w:rsidP="00AB0DA9">
      <w:pPr>
        <w:pStyle w:val="FeatureBox2"/>
        <w:spacing w:line="300" w:lineRule="auto"/>
        <w:rPr>
          <w:rStyle w:val="Strong"/>
        </w:rPr>
      </w:pPr>
      <w:r w:rsidRPr="00571DF7">
        <w:rPr>
          <w:rStyle w:val="Strong"/>
        </w:rPr>
        <w:t>Links to third-party material and websites</w:t>
      </w:r>
    </w:p>
    <w:p w14:paraId="2157EA88" w14:textId="77777777" w:rsidR="00AB0DA9" w:rsidRDefault="00AB0DA9" w:rsidP="00AB0DA9">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8C5749" w14:textId="334AF7F7" w:rsidR="007D0553" w:rsidRDefault="00AB0DA9" w:rsidP="00AB0DA9">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bookmarkEnd w:id="45"/>
    </w:p>
    <w:sectPr w:rsidR="007D0553" w:rsidSect="00BD4789">
      <w:headerReference w:type="first" r:id="rId112"/>
      <w:footerReference w:type="first" r:id="rId11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EE752" w14:textId="77777777" w:rsidR="002641D4" w:rsidRDefault="002641D4" w:rsidP="00E51733">
      <w:r>
        <w:separator/>
      </w:r>
    </w:p>
  </w:endnote>
  <w:endnote w:type="continuationSeparator" w:id="0">
    <w:p w14:paraId="27B89401" w14:textId="77777777" w:rsidR="002641D4" w:rsidRDefault="002641D4" w:rsidP="00E51733">
      <w:r>
        <w:continuationSeparator/>
      </w:r>
    </w:p>
  </w:endnote>
  <w:endnote w:type="continuationNotice" w:id="1">
    <w:p w14:paraId="3C4A5428" w14:textId="77777777" w:rsidR="002641D4" w:rsidRDefault="002641D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F20A" w14:textId="68E6361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06198">
      <w:rPr>
        <w:noProof/>
      </w:rPr>
      <w:t>Jan-24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8FF2" w14:textId="44E8112E" w:rsidR="00F66145" w:rsidRPr="00BD4789" w:rsidRDefault="00BD4789" w:rsidP="00BD4789">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06198">
      <w:rPr>
        <w:noProof/>
      </w:rPr>
      <w:t>Jan-24</w:t>
    </w:r>
    <w:r w:rsidRPr="00E56264">
      <w:fldChar w:fldCharType="end"/>
    </w:r>
    <w:r>
      <w:ptab w:relativeTo="margin" w:alignment="right" w:leader="none"/>
    </w:r>
    <w:r>
      <w:rPr>
        <w:b/>
        <w:bCs/>
        <w:noProof/>
        <w:sz w:val="28"/>
        <w:szCs w:val="28"/>
      </w:rPr>
      <w:drawing>
        <wp:inline distT="0" distB="0" distL="0" distR="0" wp14:anchorId="3DEB0F88" wp14:editId="142B3EA0">
          <wp:extent cx="561975" cy="196038"/>
          <wp:effectExtent l="0" t="0" r="0" b="0"/>
          <wp:docPr id="448" name="Picture 44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3240" w14:textId="77777777" w:rsidR="00017942"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014782B" wp14:editId="7C52B72D">
          <wp:extent cx="507600" cy="540000"/>
          <wp:effectExtent l="0" t="0" r="635" b="6350"/>
          <wp:docPr id="449" name="Picture 4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1AA1" w14:textId="1A966BB3" w:rsidR="002909A4" w:rsidRPr="009B05C3" w:rsidRDefault="002909A4" w:rsidP="00B53FCE">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45BCC" w14:textId="77777777" w:rsidR="002641D4" w:rsidRDefault="002641D4" w:rsidP="00E51733">
      <w:r>
        <w:separator/>
      </w:r>
    </w:p>
  </w:footnote>
  <w:footnote w:type="continuationSeparator" w:id="0">
    <w:p w14:paraId="6DB69513" w14:textId="77777777" w:rsidR="002641D4" w:rsidRDefault="002641D4" w:rsidP="00E51733">
      <w:r>
        <w:continuationSeparator/>
      </w:r>
    </w:p>
  </w:footnote>
  <w:footnote w:type="continuationNotice" w:id="1">
    <w:p w14:paraId="65CC2AE6" w14:textId="77777777" w:rsidR="002641D4" w:rsidRDefault="002641D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D3C7" w14:textId="548BEDF6" w:rsidR="00BD4789" w:rsidRDefault="00B36104" w:rsidP="00B36104">
    <w:pPr>
      <w:pStyle w:val="Documentname"/>
      <w:jc w:val="right"/>
    </w:pPr>
    <w:r w:rsidRPr="00B36104">
      <w:t>Physics Stage 6 – Module 2: Momentum</w:t>
    </w:r>
    <w:r w:rsidR="00500F95" w:rsidRPr="00F05C03">
      <w:t xml:space="preserve"> </w:t>
    </w:r>
    <w:r w:rsidR="00500F95">
      <w:t xml:space="preserve">| </w:t>
    </w:r>
    <w:r w:rsidR="00500F95" w:rsidRPr="009D6697">
      <w:fldChar w:fldCharType="begin"/>
    </w:r>
    <w:r w:rsidR="00500F95" w:rsidRPr="009D6697">
      <w:instrText xml:space="preserve"> PAGE   \* MERGEFORMAT </w:instrText>
    </w:r>
    <w:r w:rsidR="00500F95" w:rsidRPr="009D6697">
      <w:fldChar w:fldCharType="separate"/>
    </w:r>
    <w:r w:rsidR="00500F95">
      <w:t>3</w:t>
    </w:r>
    <w:r w:rsidR="00500F95"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2847" w14:textId="77777777" w:rsidR="00017942" w:rsidRPr="00F14D7F" w:rsidRDefault="00677835" w:rsidP="00B36104">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5CA9" w14:textId="1B854BFD" w:rsidR="002909A4" w:rsidRPr="00F14D7F" w:rsidRDefault="002909A4" w:rsidP="002909A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86A1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74402C3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9F232F0"/>
    <w:multiLevelType w:val="hybridMultilevel"/>
    <w:tmpl w:val="BD3E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0035A52"/>
    <w:multiLevelType w:val="hybridMultilevel"/>
    <w:tmpl w:val="EA02F4D6"/>
    <w:lvl w:ilvl="0" w:tplc="E4FAD0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21018D5"/>
    <w:multiLevelType w:val="hybridMultilevel"/>
    <w:tmpl w:val="B6345D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35435949">
    <w:abstractNumId w:val="2"/>
  </w:num>
  <w:num w:numId="2" w16cid:durableId="318311843">
    <w:abstractNumId w:val="1"/>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0"/>
  </w:num>
  <w:num w:numId="5" w16cid:durableId="643238266">
    <w:abstractNumId w:val="3"/>
  </w:num>
  <w:num w:numId="6" w16cid:durableId="1236166508">
    <w:abstractNumId w:val="8"/>
  </w:num>
  <w:num w:numId="7" w16cid:durableId="922840565">
    <w:abstractNumId w:val="4"/>
  </w:num>
  <w:num w:numId="8" w16cid:durableId="602805425">
    <w:abstractNumId w:val="9"/>
  </w:num>
  <w:num w:numId="9" w16cid:durableId="2043632020">
    <w:abstractNumId w:val="12"/>
  </w:num>
  <w:num w:numId="10" w16cid:durableId="4562178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732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7018667">
    <w:abstractNumId w:val="7"/>
  </w:num>
  <w:num w:numId="13" w16cid:durableId="1916544918">
    <w:abstractNumId w:val="11"/>
  </w:num>
  <w:num w:numId="14" w16cid:durableId="468327837">
    <w:abstractNumId w:val="6"/>
  </w:num>
  <w:num w:numId="15" w16cid:durableId="20324903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8621356">
    <w:abstractNumId w:val="4"/>
  </w:num>
  <w:num w:numId="17" w16cid:durableId="50917964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753315716">
    <w:abstractNumId w:val="1"/>
  </w:num>
  <w:num w:numId="19" w16cid:durableId="1411077967">
    <w:abstractNumId w:val="10"/>
  </w:num>
  <w:num w:numId="20" w16cid:durableId="1289778087">
    <w:abstractNumId w:val="2"/>
  </w:num>
  <w:num w:numId="21" w16cid:durableId="802427322">
    <w:abstractNumId w:val="1"/>
  </w:num>
  <w:num w:numId="22" w16cid:durableId="1357851795">
    <w:abstractNumId w:val="0"/>
  </w:num>
  <w:num w:numId="23" w16cid:durableId="270163484">
    <w:abstractNumId w:val="0"/>
  </w:num>
  <w:num w:numId="24" w16cid:durableId="3080921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2752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6723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78984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3019722">
    <w:abstractNumId w:val="0"/>
  </w:num>
  <w:num w:numId="29" w16cid:durableId="189912732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C23"/>
    <w:rsid w:val="00010A8F"/>
    <w:rsid w:val="00013FF2"/>
    <w:rsid w:val="000178E7"/>
    <w:rsid w:val="00017942"/>
    <w:rsid w:val="000203D0"/>
    <w:rsid w:val="00020A8C"/>
    <w:rsid w:val="00022E2F"/>
    <w:rsid w:val="000252CB"/>
    <w:rsid w:val="00026102"/>
    <w:rsid w:val="000313A1"/>
    <w:rsid w:val="000353FF"/>
    <w:rsid w:val="000375A2"/>
    <w:rsid w:val="00043C63"/>
    <w:rsid w:val="00043DA8"/>
    <w:rsid w:val="00045A33"/>
    <w:rsid w:val="00045F0D"/>
    <w:rsid w:val="000466FD"/>
    <w:rsid w:val="0004750C"/>
    <w:rsid w:val="00047862"/>
    <w:rsid w:val="00054D26"/>
    <w:rsid w:val="0006165C"/>
    <w:rsid w:val="00061D5B"/>
    <w:rsid w:val="00065B40"/>
    <w:rsid w:val="000703E7"/>
    <w:rsid w:val="00070BA2"/>
    <w:rsid w:val="00074F0F"/>
    <w:rsid w:val="00081B25"/>
    <w:rsid w:val="00081C23"/>
    <w:rsid w:val="00084C43"/>
    <w:rsid w:val="00087B73"/>
    <w:rsid w:val="00091139"/>
    <w:rsid w:val="00091838"/>
    <w:rsid w:val="00095964"/>
    <w:rsid w:val="000A19B9"/>
    <w:rsid w:val="000B212C"/>
    <w:rsid w:val="000B3B9A"/>
    <w:rsid w:val="000B672E"/>
    <w:rsid w:val="000C1B93"/>
    <w:rsid w:val="000C24ED"/>
    <w:rsid w:val="000C3005"/>
    <w:rsid w:val="000C46DA"/>
    <w:rsid w:val="000C77D1"/>
    <w:rsid w:val="000C7B9B"/>
    <w:rsid w:val="000D3BBE"/>
    <w:rsid w:val="000D5382"/>
    <w:rsid w:val="000D5725"/>
    <w:rsid w:val="000D5C37"/>
    <w:rsid w:val="000D7466"/>
    <w:rsid w:val="000E0189"/>
    <w:rsid w:val="000E34EF"/>
    <w:rsid w:val="000E727D"/>
    <w:rsid w:val="000F2550"/>
    <w:rsid w:val="001031E7"/>
    <w:rsid w:val="00106198"/>
    <w:rsid w:val="00112528"/>
    <w:rsid w:val="00113048"/>
    <w:rsid w:val="00114AA6"/>
    <w:rsid w:val="00121FBC"/>
    <w:rsid w:val="00122D08"/>
    <w:rsid w:val="00123DF3"/>
    <w:rsid w:val="00126D4F"/>
    <w:rsid w:val="00130A7E"/>
    <w:rsid w:val="00131B99"/>
    <w:rsid w:val="001343C9"/>
    <w:rsid w:val="00137225"/>
    <w:rsid w:val="00141A20"/>
    <w:rsid w:val="001436BD"/>
    <w:rsid w:val="001443C2"/>
    <w:rsid w:val="00146117"/>
    <w:rsid w:val="00146BE9"/>
    <w:rsid w:val="00151662"/>
    <w:rsid w:val="001605C1"/>
    <w:rsid w:val="00161485"/>
    <w:rsid w:val="00161B40"/>
    <w:rsid w:val="0016309C"/>
    <w:rsid w:val="001666E6"/>
    <w:rsid w:val="001735AD"/>
    <w:rsid w:val="0017385A"/>
    <w:rsid w:val="001853BD"/>
    <w:rsid w:val="00186968"/>
    <w:rsid w:val="00190C6F"/>
    <w:rsid w:val="00191900"/>
    <w:rsid w:val="001941A3"/>
    <w:rsid w:val="00197BB8"/>
    <w:rsid w:val="001A0624"/>
    <w:rsid w:val="001A2D64"/>
    <w:rsid w:val="001A3009"/>
    <w:rsid w:val="001A4FD6"/>
    <w:rsid w:val="001C32D1"/>
    <w:rsid w:val="001C4BB0"/>
    <w:rsid w:val="001C7E97"/>
    <w:rsid w:val="001D27F4"/>
    <w:rsid w:val="001D5230"/>
    <w:rsid w:val="001D7D57"/>
    <w:rsid w:val="001E0FDB"/>
    <w:rsid w:val="001E6091"/>
    <w:rsid w:val="001E7135"/>
    <w:rsid w:val="001E7F44"/>
    <w:rsid w:val="002105AD"/>
    <w:rsid w:val="00210C4E"/>
    <w:rsid w:val="0021238D"/>
    <w:rsid w:val="0021289C"/>
    <w:rsid w:val="00213F08"/>
    <w:rsid w:val="00223269"/>
    <w:rsid w:val="002247F6"/>
    <w:rsid w:val="002312EB"/>
    <w:rsid w:val="00235BB9"/>
    <w:rsid w:val="00236CA5"/>
    <w:rsid w:val="00237E84"/>
    <w:rsid w:val="00244C40"/>
    <w:rsid w:val="00250320"/>
    <w:rsid w:val="002514D5"/>
    <w:rsid w:val="0025237F"/>
    <w:rsid w:val="0025592F"/>
    <w:rsid w:val="00263194"/>
    <w:rsid w:val="002641D4"/>
    <w:rsid w:val="0026548C"/>
    <w:rsid w:val="00266207"/>
    <w:rsid w:val="00266BAA"/>
    <w:rsid w:val="00271DDD"/>
    <w:rsid w:val="0027370C"/>
    <w:rsid w:val="002756D9"/>
    <w:rsid w:val="00276611"/>
    <w:rsid w:val="0028150E"/>
    <w:rsid w:val="002864A7"/>
    <w:rsid w:val="002909A4"/>
    <w:rsid w:val="00292913"/>
    <w:rsid w:val="0029724F"/>
    <w:rsid w:val="002A0989"/>
    <w:rsid w:val="002A0B65"/>
    <w:rsid w:val="002A26D9"/>
    <w:rsid w:val="002A28B4"/>
    <w:rsid w:val="002A2A15"/>
    <w:rsid w:val="002A2B8C"/>
    <w:rsid w:val="002A35CF"/>
    <w:rsid w:val="002A475D"/>
    <w:rsid w:val="002A7332"/>
    <w:rsid w:val="002C53AE"/>
    <w:rsid w:val="002E4674"/>
    <w:rsid w:val="002E7C6F"/>
    <w:rsid w:val="002E7FC9"/>
    <w:rsid w:val="002F26F9"/>
    <w:rsid w:val="002F64FB"/>
    <w:rsid w:val="002F6667"/>
    <w:rsid w:val="002F7CFE"/>
    <w:rsid w:val="00300A96"/>
    <w:rsid w:val="00303085"/>
    <w:rsid w:val="003030B0"/>
    <w:rsid w:val="0030360C"/>
    <w:rsid w:val="00305D4D"/>
    <w:rsid w:val="00305F4E"/>
    <w:rsid w:val="00306C23"/>
    <w:rsid w:val="0031472C"/>
    <w:rsid w:val="00326CDA"/>
    <w:rsid w:val="00330321"/>
    <w:rsid w:val="00340D32"/>
    <w:rsid w:val="00340DD9"/>
    <w:rsid w:val="003419E4"/>
    <w:rsid w:val="00343F64"/>
    <w:rsid w:val="0034422E"/>
    <w:rsid w:val="003443B3"/>
    <w:rsid w:val="0034440C"/>
    <w:rsid w:val="00344D07"/>
    <w:rsid w:val="003559E3"/>
    <w:rsid w:val="00360E17"/>
    <w:rsid w:val="0036209C"/>
    <w:rsid w:val="00365AF5"/>
    <w:rsid w:val="00366AE5"/>
    <w:rsid w:val="00375580"/>
    <w:rsid w:val="00377897"/>
    <w:rsid w:val="0038025D"/>
    <w:rsid w:val="0038414E"/>
    <w:rsid w:val="00385DFB"/>
    <w:rsid w:val="0039455C"/>
    <w:rsid w:val="00395AB0"/>
    <w:rsid w:val="003A47D3"/>
    <w:rsid w:val="003A5190"/>
    <w:rsid w:val="003A66F0"/>
    <w:rsid w:val="003A6DD7"/>
    <w:rsid w:val="003B0094"/>
    <w:rsid w:val="003B191F"/>
    <w:rsid w:val="003B240E"/>
    <w:rsid w:val="003C0574"/>
    <w:rsid w:val="003C2FB9"/>
    <w:rsid w:val="003C3655"/>
    <w:rsid w:val="003D13EF"/>
    <w:rsid w:val="003D1A97"/>
    <w:rsid w:val="003D6789"/>
    <w:rsid w:val="003E0B2B"/>
    <w:rsid w:val="003E54E7"/>
    <w:rsid w:val="003F76F0"/>
    <w:rsid w:val="00401084"/>
    <w:rsid w:val="00407EF0"/>
    <w:rsid w:val="004121FD"/>
    <w:rsid w:val="004124E7"/>
    <w:rsid w:val="00412F2B"/>
    <w:rsid w:val="00416C84"/>
    <w:rsid w:val="004178B3"/>
    <w:rsid w:val="00417E0D"/>
    <w:rsid w:val="00430ACA"/>
    <w:rsid w:val="00430F12"/>
    <w:rsid w:val="0043338F"/>
    <w:rsid w:val="0043352F"/>
    <w:rsid w:val="0043412B"/>
    <w:rsid w:val="00434A47"/>
    <w:rsid w:val="00435584"/>
    <w:rsid w:val="00452E8F"/>
    <w:rsid w:val="004538E2"/>
    <w:rsid w:val="004662AB"/>
    <w:rsid w:val="004706AD"/>
    <w:rsid w:val="00480185"/>
    <w:rsid w:val="00482D21"/>
    <w:rsid w:val="0048642E"/>
    <w:rsid w:val="00490CB1"/>
    <w:rsid w:val="004919E3"/>
    <w:rsid w:val="00492008"/>
    <w:rsid w:val="00492CB8"/>
    <w:rsid w:val="004A16DB"/>
    <w:rsid w:val="004A2F57"/>
    <w:rsid w:val="004A5DE8"/>
    <w:rsid w:val="004A6229"/>
    <w:rsid w:val="004B382C"/>
    <w:rsid w:val="004B480A"/>
    <w:rsid w:val="004B484F"/>
    <w:rsid w:val="004B4BD7"/>
    <w:rsid w:val="004B7169"/>
    <w:rsid w:val="004B7E6E"/>
    <w:rsid w:val="004C11A9"/>
    <w:rsid w:val="004C286D"/>
    <w:rsid w:val="004C5959"/>
    <w:rsid w:val="004C5B98"/>
    <w:rsid w:val="004D05A6"/>
    <w:rsid w:val="004D0A63"/>
    <w:rsid w:val="004D606E"/>
    <w:rsid w:val="004E678D"/>
    <w:rsid w:val="004F0EB1"/>
    <w:rsid w:val="004F30B2"/>
    <w:rsid w:val="004F453F"/>
    <w:rsid w:val="004F48DD"/>
    <w:rsid w:val="004F4F4C"/>
    <w:rsid w:val="004F6AF2"/>
    <w:rsid w:val="00500F95"/>
    <w:rsid w:val="005048A3"/>
    <w:rsid w:val="0050711C"/>
    <w:rsid w:val="0051084B"/>
    <w:rsid w:val="00511863"/>
    <w:rsid w:val="00514150"/>
    <w:rsid w:val="00514204"/>
    <w:rsid w:val="00514516"/>
    <w:rsid w:val="00526795"/>
    <w:rsid w:val="00530094"/>
    <w:rsid w:val="00530DAF"/>
    <w:rsid w:val="00533C4F"/>
    <w:rsid w:val="00533C59"/>
    <w:rsid w:val="005364A0"/>
    <w:rsid w:val="00541FBB"/>
    <w:rsid w:val="00553BE3"/>
    <w:rsid w:val="005542F7"/>
    <w:rsid w:val="005562F4"/>
    <w:rsid w:val="005606B2"/>
    <w:rsid w:val="00562515"/>
    <w:rsid w:val="005649D2"/>
    <w:rsid w:val="005724BE"/>
    <w:rsid w:val="0058102D"/>
    <w:rsid w:val="005819FC"/>
    <w:rsid w:val="00582345"/>
    <w:rsid w:val="00583731"/>
    <w:rsid w:val="00591D3E"/>
    <w:rsid w:val="005934B4"/>
    <w:rsid w:val="005A32F5"/>
    <w:rsid w:val="005A34D4"/>
    <w:rsid w:val="005A67CA"/>
    <w:rsid w:val="005B0DE8"/>
    <w:rsid w:val="005B0E09"/>
    <w:rsid w:val="005B184F"/>
    <w:rsid w:val="005B3739"/>
    <w:rsid w:val="005B529E"/>
    <w:rsid w:val="005B77E0"/>
    <w:rsid w:val="005C14A7"/>
    <w:rsid w:val="005C213E"/>
    <w:rsid w:val="005C2167"/>
    <w:rsid w:val="005C3AD9"/>
    <w:rsid w:val="005C6D5C"/>
    <w:rsid w:val="005D0140"/>
    <w:rsid w:val="005D49FE"/>
    <w:rsid w:val="005E1F63"/>
    <w:rsid w:val="005E5203"/>
    <w:rsid w:val="005E6B86"/>
    <w:rsid w:val="005F61EF"/>
    <w:rsid w:val="006135B9"/>
    <w:rsid w:val="00624FB8"/>
    <w:rsid w:val="00626BBF"/>
    <w:rsid w:val="00627151"/>
    <w:rsid w:val="006363FE"/>
    <w:rsid w:val="0064273E"/>
    <w:rsid w:val="00643CC4"/>
    <w:rsid w:val="006748A7"/>
    <w:rsid w:val="00677835"/>
    <w:rsid w:val="00680388"/>
    <w:rsid w:val="00680503"/>
    <w:rsid w:val="00694B22"/>
    <w:rsid w:val="00696410"/>
    <w:rsid w:val="006A037D"/>
    <w:rsid w:val="006A1412"/>
    <w:rsid w:val="006A3884"/>
    <w:rsid w:val="006A7B07"/>
    <w:rsid w:val="006B3488"/>
    <w:rsid w:val="006B40AE"/>
    <w:rsid w:val="006B587C"/>
    <w:rsid w:val="006C594C"/>
    <w:rsid w:val="006D00B0"/>
    <w:rsid w:val="006D102B"/>
    <w:rsid w:val="006D1CF3"/>
    <w:rsid w:val="006D2CDE"/>
    <w:rsid w:val="006D4278"/>
    <w:rsid w:val="006E50AD"/>
    <w:rsid w:val="006E54D3"/>
    <w:rsid w:val="006F1ADE"/>
    <w:rsid w:val="0070477D"/>
    <w:rsid w:val="00706AD3"/>
    <w:rsid w:val="00711DFA"/>
    <w:rsid w:val="00717237"/>
    <w:rsid w:val="00721517"/>
    <w:rsid w:val="00726A3C"/>
    <w:rsid w:val="007277E2"/>
    <w:rsid w:val="007326FF"/>
    <w:rsid w:val="00733B49"/>
    <w:rsid w:val="00741A16"/>
    <w:rsid w:val="007443AF"/>
    <w:rsid w:val="00745F87"/>
    <w:rsid w:val="0074749E"/>
    <w:rsid w:val="00750EDD"/>
    <w:rsid w:val="00755608"/>
    <w:rsid w:val="00757E2E"/>
    <w:rsid w:val="007603BA"/>
    <w:rsid w:val="00766D19"/>
    <w:rsid w:val="00767293"/>
    <w:rsid w:val="00767CA4"/>
    <w:rsid w:val="00775D6B"/>
    <w:rsid w:val="007807A9"/>
    <w:rsid w:val="00783E13"/>
    <w:rsid w:val="0078431A"/>
    <w:rsid w:val="007867BB"/>
    <w:rsid w:val="007901D9"/>
    <w:rsid w:val="00794FB9"/>
    <w:rsid w:val="007B020C"/>
    <w:rsid w:val="007B104E"/>
    <w:rsid w:val="007B523A"/>
    <w:rsid w:val="007C0EA7"/>
    <w:rsid w:val="007C4DAE"/>
    <w:rsid w:val="007C61E6"/>
    <w:rsid w:val="007D0553"/>
    <w:rsid w:val="007D0C0B"/>
    <w:rsid w:val="007D18E8"/>
    <w:rsid w:val="007D263C"/>
    <w:rsid w:val="007D32D1"/>
    <w:rsid w:val="007D53DB"/>
    <w:rsid w:val="007D73A4"/>
    <w:rsid w:val="007E131C"/>
    <w:rsid w:val="007E360F"/>
    <w:rsid w:val="007E3D42"/>
    <w:rsid w:val="007F066A"/>
    <w:rsid w:val="007F591F"/>
    <w:rsid w:val="007F6BE6"/>
    <w:rsid w:val="008004BD"/>
    <w:rsid w:val="00800A84"/>
    <w:rsid w:val="00801D1B"/>
    <w:rsid w:val="0080248A"/>
    <w:rsid w:val="00804F58"/>
    <w:rsid w:val="008073B1"/>
    <w:rsid w:val="00813092"/>
    <w:rsid w:val="008132CD"/>
    <w:rsid w:val="00816503"/>
    <w:rsid w:val="00817345"/>
    <w:rsid w:val="00817C15"/>
    <w:rsid w:val="00820801"/>
    <w:rsid w:val="00833822"/>
    <w:rsid w:val="00834DF2"/>
    <w:rsid w:val="00841690"/>
    <w:rsid w:val="008469BD"/>
    <w:rsid w:val="008543F8"/>
    <w:rsid w:val="00855901"/>
    <w:rsid w:val="008559F3"/>
    <w:rsid w:val="00856CA3"/>
    <w:rsid w:val="00861E6B"/>
    <w:rsid w:val="00862BB5"/>
    <w:rsid w:val="00865AF0"/>
    <w:rsid w:val="00865BC1"/>
    <w:rsid w:val="008677F5"/>
    <w:rsid w:val="00870B82"/>
    <w:rsid w:val="0087496A"/>
    <w:rsid w:val="00875BA6"/>
    <w:rsid w:val="00876263"/>
    <w:rsid w:val="00880B97"/>
    <w:rsid w:val="00883272"/>
    <w:rsid w:val="0088337C"/>
    <w:rsid w:val="00884D0E"/>
    <w:rsid w:val="00890EEE"/>
    <w:rsid w:val="0089316E"/>
    <w:rsid w:val="00897C43"/>
    <w:rsid w:val="008A0120"/>
    <w:rsid w:val="008A4461"/>
    <w:rsid w:val="008A4CF6"/>
    <w:rsid w:val="008A64FC"/>
    <w:rsid w:val="008B3251"/>
    <w:rsid w:val="008B531E"/>
    <w:rsid w:val="008B5D66"/>
    <w:rsid w:val="008B5DB4"/>
    <w:rsid w:val="008B5E92"/>
    <w:rsid w:val="008B72DD"/>
    <w:rsid w:val="008C27CF"/>
    <w:rsid w:val="008C3103"/>
    <w:rsid w:val="008C34AC"/>
    <w:rsid w:val="008D0C5D"/>
    <w:rsid w:val="008D28F9"/>
    <w:rsid w:val="008D7D9A"/>
    <w:rsid w:val="008E1473"/>
    <w:rsid w:val="008E32F4"/>
    <w:rsid w:val="008E3DE9"/>
    <w:rsid w:val="008E73B8"/>
    <w:rsid w:val="008F453E"/>
    <w:rsid w:val="008F673E"/>
    <w:rsid w:val="00900744"/>
    <w:rsid w:val="0090587D"/>
    <w:rsid w:val="00906CEC"/>
    <w:rsid w:val="009107ED"/>
    <w:rsid w:val="00911136"/>
    <w:rsid w:val="009138BF"/>
    <w:rsid w:val="00915D2A"/>
    <w:rsid w:val="009170C1"/>
    <w:rsid w:val="00920E75"/>
    <w:rsid w:val="0092140F"/>
    <w:rsid w:val="00931D32"/>
    <w:rsid w:val="0093679E"/>
    <w:rsid w:val="0094511B"/>
    <w:rsid w:val="00945930"/>
    <w:rsid w:val="0094743E"/>
    <w:rsid w:val="00951589"/>
    <w:rsid w:val="00956DDA"/>
    <w:rsid w:val="00957058"/>
    <w:rsid w:val="00965FCD"/>
    <w:rsid w:val="009667B7"/>
    <w:rsid w:val="0097012E"/>
    <w:rsid w:val="009703CC"/>
    <w:rsid w:val="009715CC"/>
    <w:rsid w:val="00973331"/>
    <w:rsid w:val="009736C2"/>
    <w:rsid w:val="009739C8"/>
    <w:rsid w:val="00974276"/>
    <w:rsid w:val="00982157"/>
    <w:rsid w:val="0098519C"/>
    <w:rsid w:val="00987944"/>
    <w:rsid w:val="00992761"/>
    <w:rsid w:val="00994657"/>
    <w:rsid w:val="00997239"/>
    <w:rsid w:val="00997A49"/>
    <w:rsid w:val="009A0379"/>
    <w:rsid w:val="009A1758"/>
    <w:rsid w:val="009A2CCF"/>
    <w:rsid w:val="009A6757"/>
    <w:rsid w:val="009B05D8"/>
    <w:rsid w:val="009B1280"/>
    <w:rsid w:val="009C2DB5"/>
    <w:rsid w:val="009C511E"/>
    <w:rsid w:val="009C5B0E"/>
    <w:rsid w:val="009E54D9"/>
    <w:rsid w:val="009E5DB1"/>
    <w:rsid w:val="009E6594"/>
    <w:rsid w:val="009E6FBE"/>
    <w:rsid w:val="009E78BA"/>
    <w:rsid w:val="009F1040"/>
    <w:rsid w:val="009F2F39"/>
    <w:rsid w:val="009F43E8"/>
    <w:rsid w:val="009F6121"/>
    <w:rsid w:val="009F63A0"/>
    <w:rsid w:val="009F6EA5"/>
    <w:rsid w:val="00A007FD"/>
    <w:rsid w:val="00A009EB"/>
    <w:rsid w:val="00A0139F"/>
    <w:rsid w:val="00A1082B"/>
    <w:rsid w:val="00A119B4"/>
    <w:rsid w:val="00A163E3"/>
    <w:rsid w:val="00A170A2"/>
    <w:rsid w:val="00A23881"/>
    <w:rsid w:val="00A3069D"/>
    <w:rsid w:val="00A31BA5"/>
    <w:rsid w:val="00A36383"/>
    <w:rsid w:val="00A365AD"/>
    <w:rsid w:val="00A365B9"/>
    <w:rsid w:val="00A37C65"/>
    <w:rsid w:val="00A406D6"/>
    <w:rsid w:val="00A42153"/>
    <w:rsid w:val="00A429DA"/>
    <w:rsid w:val="00A473BA"/>
    <w:rsid w:val="00A47D17"/>
    <w:rsid w:val="00A50CEF"/>
    <w:rsid w:val="00A51420"/>
    <w:rsid w:val="00A522DA"/>
    <w:rsid w:val="00A52A14"/>
    <w:rsid w:val="00A534B8"/>
    <w:rsid w:val="00A54063"/>
    <w:rsid w:val="00A5409F"/>
    <w:rsid w:val="00A57460"/>
    <w:rsid w:val="00A61227"/>
    <w:rsid w:val="00A63054"/>
    <w:rsid w:val="00A6323E"/>
    <w:rsid w:val="00A84774"/>
    <w:rsid w:val="00A91488"/>
    <w:rsid w:val="00A93EE2"/>
    <w:rsid w:val="00AA0BD1"/>
    <w:rsid w:val="00AA16FF"/>
    <w:rsid w:val="00AA3104"/>
    <w:rsid w:val="00AA37BE"/>
    <w:rsid w:val="00AB099B"/>
    <w:rsid w:val="00AB0DA9"/>
    <w:rsid w:val="00AC2D51"/>
    <w:rsid w:val="00AD0DA1"/>
    <w:rsid w:val="00AD58D5"/>
    <w:rsid w:val="00AD6B38"/>
    <w:rsid w:val="00AE01F6"/>
    <w:rsid w:val="00AE0962"/>
    <w:rsid w:val="00AE1B40"/>
    <w:rsid w:val="00AE1E7F"/>
    <w:rsid w:val="00B02C9D"/>
    <w:rsid w:val="00B05ED2"/>
    <w:rsid w:val="00B06826"/>
    <w:rsid w:val="00B077A6"/>
    <w:rsid w:val="00B07A88"/>
    <w:rsid w:val="00B130D1"/>
    <w:rsid w:val="00B149B7"/>
    <w:rsid w:val="00B15587"/>
    <w:rsid w:val="00B2036D"/>
    <w:rsid w:val="00B21886"/>
    <w:rsid w:val="00B2189A"/>
    <w:rsid w:val="00B238C2"/>
    <w:rsid w:val="00B24E8A"/>
    <w:rsid w:val="00B260D9"/>
    <w:rsid w:val="00B26C50"/>
    <w:rsid w:val="00B2777D"/>
    <w:rsid w:val="00B35597"/>
    <w:rsid w:val="00B36104"/>
    <w:rsid w:val="00B42915"/>
    <w:rsid w:val="00B46033"/>
    <w:rsid w:val="00B46C6C"/>
    <w:rsid w:val="00B53FCE"/>
    <w:rsid w:val="00B56459"/>
    <w:rsid w:val="00B5743E"/>
    <w:rsid w:val="00B65452"/>
    <w:rsid w:val="00B72931"/>
    <w:rsid w:val="00B72DA9"/>
    <w:rsid w:val="00B80710"/>
    <w:rsid w:val="00B80AAD"/>
    <w:rsid w:val="00B82C94"/>
    <w:rsid w:val="00B83A5F"/>
    <w:rsid w:val="00B850DA"/>
    <w:rsid w:val="00B9583A"/>
    <w:rsid w:val="00B96EDE"/>
    <w:rsid w:val="00BA26BB"/>
    <w:rsid w:val="00BA7230"/>
    <w:rsid w:val="00BA749B"/>
    <w:rsid w:val="00BA7AAB"/>
    <w:rsid w:val="00BB099F"/>
    <w:rsid w:val="00BB4854"/>
    <w:rsid w:val="00BB59A8"/>
    <w:rsid w:val="00BB6018"/>
    <w:rsid w:val="00BB6C9C"/>
    <w:rsid w:val="00BB7BE1"/>
    <w:rsid w:val="00BC298E"/>
    <w:rsid w:val="00BC3156"/>
    <w:rsid w:val="00BC3CAC"/>
    <w:rsid w:val="00BC6D66"/>
    <w:rsid w:val="00BD11C4"/>
    <w:rsid w:val="00BD1BB1"/>
    <w:rsid w:val="00BD24E7"/>
    <w:rsid w:val="00BD43E3"/>
    <w:rsid w:val="00BD4789"/>
    <w:rsid w:val="00BE01FD"/>
    <w:rsid w:val="00BE0B7C"/>
    <w:rsid w:val="00BE1FF1"/>
    <w:rsid w:val="00BE660D"/>
    <w:rsid w:val="00BF0054"/>
    <w:rsid w:val="00BF35D4"/>
    <w:rsid w:val="00BF3E99"/>
    <w:rsid w:val="00BF546B"/>
    <w:rsid w:val="00BF732E"/>
    <w:rsid w:val="00BF7BC7"/>
    <w:rsid w:val="00C01864"/>
    <w:rsid w:val="00C02507"/>
    <w:rsid w:val="00C02D9F"/>
    <w:rsid w:val="00C035D9"/>
    <w:rsid w:val="00C0613D"/>
    <w:rsid w:val="00C077B0"/>
    <w:rsid w:val="00C1101E"/>
    <w:rsid w:val="00C121D5"/>
    <w:rsid w:val="00C147B6"/>
    <w:rsid w:val="00C158C1"/>
    <w:rsid w:val="00C15C02"/>
    <w:rsid w:val="00C15FCC"/>
    <w:rsid w:val="00C1696E"/>
    <w:rsid w:val="00C3094A"/>
    <w:rsid w:val="00C3248E"/>
    <w:rsid w:val="00C32807"/>
    <w:rsid w:val="00C335B1"/>
    <w:rsid w:val="00C363E3"/>
    <w:rsid w:val="00C41BAC"/>
    <w:rsid w:val="00C436AB"/>
    <w:rsid w:val="00C4549B"/>
    <w:rsid w:val="00C46675"/>
    <w:rsid w:val="00C551CA"/>
    <w:rsid w:val="00C600E0"/>
    <w:rsid w:val="00C61959"/>
    <w:rsid w:val="00C62375"/>
    <w:rsid w:val="00C62B29"/>
    <w:rsid w:val="00C62C7B"/>
    <w:rsid w:val="00C64462"/>
    <w:rsid w:val="00C664FC"/>
    <w:rsid w:val="00C70C44"/>
    <w:rsid w:val="00C733DD"/>
    <w:rsid w:val="00C75608"/>
    <w:rsid w:val="00C763A9"/>
    <w:rsid w:val="00C83222"/>
    <w:rsid w:val="00C91EC2"/>
    <w:rsid w:val="00C964B6"/>
    <w:rsid w:val="00C97549"/>
    <w:rsid w:val="00CA0226"/>
    <w:rsid w:val="00CA1F4B"/>
    <w:rsid w:val="00CA455E"/>
    <w:rsid w:val="00CA4ED3"/>
    <w:rsid w:val="00CB1E4D"/>
    <w:rsid w:val="00CB2145"/>
    <w:rsid w:val="00CB4ED8"/>
    <w:rsid w:val="00CB5448"/>
    <w:rsid w:val="00CB66B0"/>
    <w:rsid w:val="00CB739E"/>
    <w:rsid w:val="00CC2A92"/>
    <w:rsid w:val="00CD1266"/>
    <w:rsid w:val="00CD1E9F"/>
    <w:rsid w:val="00CD52DC"/>
    <w:rsid w:val="00CD6723"/>
    <w:rsid w:val="00CE5951"/>
    <w:rsid w:val="00CE62B2"/>
    <w:rsid w:val="00CE6C27"/>
    <w:rsid w:val="00CE6D53"/>
    <w:rsid w:val="00CF04EE"/>
    <w:rsid w:val="00CF07A9"/>
    <w:rsid w:val="00CF73E9"/>
    <w:rsid w:val="00D046C3"/>
    <w:rsid w:val="00D04B55"/>
    <w:rsid w:val="00D05255"/>
    <w:rsid w:val="00D07B35"/>
    <w:rsid w:val="00D07FEB"/>
    <w:rsid w:val="00D11CBC"/>
    <w:rsid w:val="00D124C8"/>
    <w:rsid w:val="00D136E3"/>
    <w:rsid w:val="00D15A52"/>
    <w:rsid w:val="00D22C9C"/>
    <w:rsid w:val="00D2464F"/>
    <w:rsid w:val="00D31E35"/>
    <w:rsid w:val="00D3261F"/>
    <w:rsid w:val="00D336ED"/>
    <w:rsid w:val="00D454E0"/>
    <w:rsid w:val="00D47B2B"/>
    <w:rsid w:val="00D507E2"/>
    <w:rsid w:val="00D50800"/>
    <w:rsid w:val="00D534B3"/>
    <w:rsid w:val="00D5639D"/>
    <w:rsid w:val="00D61CE0"/>
    <w:rsid w:val="00D66942"/>
    <w:rsid w:val="00D678DB"/>
    <w:rsid w:val="00D70DAD"/>
    <w:rsid w:val="00D762E6"/>
    <w:rsid w:val="00D81742"/>
    <w:rsid w:val="00D859DB"/>
    <w:rsid w:val="00D85B8C"/>
    <w:rsid w:val="00D93DC0"/>
    <w:rsid w:val="00DA1CF0"/>
    <w:rsid w:val="00DB129C"/>
    <w:rsid w:val="00DB1E0C"/>
    <w:rsid w:val="00DB466F"/>
    <w:rsid w:val="00DB6777"/>
    <w:rsid w:val="00DC0EB3"/>
    <w:rsid w:val="00DC1F78"/>
    <w:rsid w:val="00DC31DE"/>
    <w:rsid w:val="00DC3D71"/>
    <w:rsid w:val="00DC74E1"/>
    <w:rsid w:val="00DD2597"/>
    <w:rsid w:val="00DD2F4E"/>
    <w:rsid w:val="00DD3FA6"/>
    <w:rsid w:val="00DD40E0"/>
    <w:rsid w:val="00DE07A5"/>
    <w:rsid w:val="00DE24AA"/>
    <w:rsid w:val="00DE2CE3"/>
    <w:rsid w:val="00DE50F8"/>
    <w:rsid w:val="00DF05B3"/>
    <w:rsid w:val="00DF069D"/>
    <w:rsid w:val="00DF4BD3"/>
    <w:rsid w:val="00DF6B1C"/>
    <w:rsid w:val="00E02110"/>
    <w:rsid w:val="00E048EE"/>
    <w:rsid w:val="00E04A60"/>
    <w:rsid w:val="00E04DAF"/>
    <w:rsid w:val="00E07971"/>
    <w:rsid w:val="00E103BA"/>
    <w:rsid w:val="00E10E73"/>
    <w:rsid w:val="00E112C7"/>
    <w:rsid w:val="00E12452"/>
    <w:rsid w:val="00E1252C"/>
    <w:rsid w:val="00E15EFA"/>
    <w:rsid w:val="00E1624E"/>
    <w:rsid w:val="00E22B80"/>
    <w:rsid w:val="00E22EDA"/>
    <w:rsid w:val="00E26736"/>
    <w:rsid w:val="00E31323"/>
    <w:rsid w:val="00E32DA5"/>
    <w:rsid w:val="00E4272D"/>
    <w:rsid w:val="00E50576"/>
    <w:rsid w:val="00E5058E"/>
    <w:rsid w:val="00E51733"/>
    <w:rsid w:val="00E56264"/>
    <w:rsid w:val="00E604B6"/>
    <w:rsid w:val="00E6450D"/>
    <w:rsid w:val="00E66CA0"/>
    <w:rsid w:val="00E74CCA"/>
    <w:rsid w:val="00E76528"/>
    <w:rsid w:val="00E77390"/>
    <w:rsid w:val="00E77C5C"/>
    <w:rsid w:val="00E80625"/>
    <w:rsid w:val="00E836F5"/>
    <w:rsid w:val="00E84CCE"/>
    <w:rsid w:val="00E87320"/>
    <w:rsid w:val="00E9078B"/>
    <w:rsid w:val="00E96B16"/>
    <w:rsid w:val="00E96CCD"/>
    <w:rsid w:val="00EA2E03"/>
    <w:rsid w:val="00EA5E1B"/>
    <w:rsid w:val="00EA7C6C"/>
    <w:rsid w:val="00EB0A8C"/>
    <w:rsid w:val="00EB7170"/>
    <w:rsid w:val="00EB7A3D"/>
    <w:rsid w:val="00ED07AC"/>
    <w:rsid w:val="00ED585D"/>
    <w:rsid w:val="00ED6BA8"/>
    <w:rsid w:val="00ED7469"/>
    <w:rsid w:val="00ED76AE"/>
    <w:rsid w:val="00ED7AF6"/>
    <w:rsid w:val="00EE26C9"/>
    <w:rsid w:val="00EF518B"/>
    <w:rsid w:val="00F0048F"/>
    <w:rsid w:val="00F01B78"/>
    <w:rsid w:val="00F066F9"/>
    <w:rsid w:val="00F12690"/>
    <w:rsid w:val="00F135F1"/>
    <w:rsid w:val="00F14D7F"/>
    <w:rsid w:val="00F15768"/>
    <w:rsid w:val="00F203D7"/>
    <w:rsid w:val="00F20AC8"/>
    <w:rsid w:val="00F222AB"/>
    <w:rsid w:val="00F246F0"/>
    <w:rsid w:val="00F25E63"/>
    <w:rsid w:val="00F32473"/>
    <w:rsid w:val="00F3454B"/>
    <w:rsid w:val="00F4459F"/>
    <w:rsid w:val="00F5075A"/>
    <w:rsid w:val="00F522E3"/>
    <w:rsid w:val="00F54F06"/>
    <w:rsid w:val="00F5629E"/>
    <w:rsid w:val="00F57BFC"/>
    <w:rsid w:val="00F608DF"/>
    <w:rsid w:val="00F62F2F"/>
    <w:rsid w:val="00F66145"/>
    <w:rsid w:val="00F67719"/>
    <w:rsid w:val="00F72170"/>
    <w:rsid w:val="00F72375"/>
    <w:rsid w:val="00F72F64"/>
    <w:rsid w:val="00F75BC7"/>
    <w:rsid w:val="00F760E1"/>
    <w:rsid w:val="00F76922"/>
    <w:rsid w:val="00F80508"/>
    <w:rsid w:val="00F814F0"/>
    <w:rsid w:val="00F81980"/>
    <w:rsid w:val="00F909E3"/>
    <w:rsid w:val="00F91AFB"/>
    <w:rsid w:val="00F94A9B"/>
    <w:rsid w:val="00F960DC"/>
    <w:rsid w:val="00F96149"/>
    <w:rsid w:val="00F96A1C"/>
    <w:rsid w:val="00FA173C"/>
    <w:rsid w:val="00FA3555"/>
    <w:rsid w:val="00FA5ACD"/>
    <w:rsid w:val="00FB0D7A"/>
    <w:rsid w:val="00FB2DC1"/>
    <w:rsid w:val="00FB68E8"/>
    <w:rsid w:val="00FC4D56"/>
    <w:rsid w:val="00FC69DA"/>
    <w:rsid w:val="00FD0483"/>
    <w:rsid w:val="00FD0A93"/>
    <w:rsid w:val="00FD2143"/>
    <w:rsid w:val="00FD3331"/>
    <w:rsid w:val="00FD43F3"/>
    <w:rsid w:val="00FD5F51"/>
    <w:rsid w:val="00FE5E0D"/>
    <w:rsid w:val="00FF15AA"/>
    <w:rsid w:val="00FF2BD7"/>
    <w:rsid w:val="015E119A"/>
    <w:rsid w:val="06610923"/>
    <w:rsid w:val="25AA4388"/>
    <w:rsid w:val="407B5825"/>
    <w:rsid w:val="46217658"/>
    <w:rsid w:val="47109997"/>
    <w:rsid w:val="563F87A8"/>
    <w:rsid w:val="5FCD4191"/>
    <w:rsid w:val="74E24069"/>
    <w:rsid w:val="7ACA1CF3"/>
    <w:rsid w:val="7EA96E4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2CD38"/>
  <w15:chartTrackingRefBased/>
  <w15:docId w15:val="{67C52641-EB31-4D45-B60C-3AA26C097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2140F"/>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6729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6729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67293"/>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67293"/>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67293"/>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2140F"/>
    <w:pPr>
      <w:keepNext/>
      <w:keepLines/>
      <w:numPr>
        <w:ilvl w:val="5"/>
        <w:numId w:val="16"/>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BB6018"/>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BB6018"/>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B6018"/>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2140F"/>
    <w:pPr>
      <w:keepNext/>
      <w:spacing w:after="200" w:line="240" w:lineRule="auto"/>
    </w:pPr>
    <w:rPr>
      <w:b/>
      <w:iCs/>
      <w:szCs w:val="18"/>
    </w:rPr>
  </w:style>
  <w:style w:type="table" w:customStyle="1" w:styleId="Tableheader">
    <w:name w:val="ŠTable header"/>
    <w:basedOn w:val="TableNormal"/>
    <w:uiPriority w:val="99"/>
    <w:rsid w:val="0076729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002664"/>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21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2140F"/>
    <w:pPr>
      <w:numPr>
        <w:numId w:val="1"/>
      </w:numPr>
      <w:contextualSpacing/>
    </w:pPr>
  </w:style>
  <w:style w:type="paragraph" w:styleId="ListNumber2">
    <w:name w:val="List Number 2"/>
    <w:aliases w:val="ŠList Number 2"/>
    <w:basedOn w:val="Normal"/>
    <w:uiPriority w:val="9"/>
    <w:qFormat/>
    <w:rsid w:val="00767293"/>
    <w:pPr>
      <w:numPr>
        <w:numId w:val="4"/>
      </w:numPr>
      <w:contextualSpacing/>
    </w:pPr>
  </w:style>
  <w:style w:type="paragraph" w:styleId="ListBullet">
    <w:name w:val="List Bullet"/>
    <w:aliases w:val="ŠList Bullet"/>
    <w:basedOn w:val="Normal"/>
    <w:uiPriority w:val="8"/>
    <w:qFormat/>
    <w:rsid w:val="00767293"/>
    <w:pPr>
      <w:numPr>
        <w:numId w:val="2"/>
      </w:numPr>
      <w:contextualSpacing/>
    </w:pPr>
  </w:style>
  <w:style w:type="paragraph" w:styleId="ListBullet2">
    <w:name w:val="List Bullet 2"/>
    <w:aliases w:val="ŠList Bullet 2"/>
    <w:basedOn w:val="Normal"/>
    <w:uiPriority w:val="9"/>
    <w:qFormat/>
    <w:rsid w:val="00767293"/>
    <w:pPr>
      <w:numPr>
        <w:numId w:val="3"/>
      </w:numPr>
      <w:contextualSpacing/>
    </w:pPr>
  </w:style>
  <w:style w:type="character" w:styleId="SubtleReference">
    <w:name w:val="Subtle Reference"/>
    <w:aliases w:val="ŠSubtle Reference"/>
    <w:uiPriority w:val="31"/>
    <w:qFormat/>
    <w:rsid w:val="0092140F"/>
    <w:rPr>
      <w:rFonts w:ascii="Arial" w:hAnsi="Arial"/>
      <w:sz w:val="22"/>
    </w:rPr>
  </w:style>
  <w:style w:type="paragraph" w:styleId="Quote">
    <w:name w:val="Quote"/>
    <w:aliases w:val="ŠQuote"/>
    <w:basedOn w:val="Normal"/>
    <w:next w:val="Normal"/>
    <w:link w:val="QuoteChar"/>
    <w:uiPriority w:val="29"/>
    <w:qFormat/>
    <w:rsid w:val="0092140F"/>
    <w:pPr>
      <w:keepNext/>
      <w:spacing w:before="200" w:after="200" w:line="240" w:lineRule="atLeast"/>
      <w:ind w:left="567" w:right="567"/>
    </w:pPr>
  </w:style>
  <w:style w:type="paragraph" w:styleId="Date">
    <w:name w:val="Date"/>
    <w:aliases w:val="ŠDate"/>
    <w:basedOn w:val="Normal"/>
    <w:next w:val="Normal"/>
    <w:link w:val="DateChar"/>
    <w:uiPriority w:val="99"/>
    <w:rsid w:val="0092140F"/>
    <w:pPr>
      <w:spacing w:before="0" w:line="720" w:lineRule="atLeast"/>
    </w:pPr>
  </w:style>
  <w:style w:type="character" w:customStyle="1" w:styleId="DateChar">
    <w:name w:val="Date Char"/>
    <w:aliases w:val="ŠDate Char"/>
    <w:basedOn w:val="DefaultParagraphFont"/>
    <w:link w:val="Date"/>
    <w:uiPriority w:val="99"/>
    <w:rsid w:val="0092140F"/>
    <w:rPr>
      <w:rFonts w:ascii="Arial" w:hAnsi="Arial" w:cs="Arial"/>
      <w:sz w:val="24"/>
      <w:szCs w:val="24"/>
    </w:rPr>
  </w:style>
  <w:style w:type="paragraph" w:styleId="Signature">
    <w:name w:val="Signature"/>
    <w:aliases w:val="ŠSignature"/>
    <w:basedOn w:val="Normal"/>
    <w:link w:val="SignatureChar"/>
    <w:uiPriority w:val="99"/>
    <w:rsid w:val="0092140F"/>
    <w:pPr>
      <w:spacing w:before="0" w:line="720" w:lineRule="atLeast"/>
    </w:pPr>
  </w:style>
  <w:style w:type="character" w:customStyle="1" w:styleId="SignatureChar">
    <w:name w:val="Signature Char"/>
    <w:aliases w:val="ŠSignature Char"/>
    <w:basedOn w:val="DefaultParagraphFont"/>
    <w:link w:val="Signature"/>
    <w:uiPriority w:val="99"/>
    <w:rsid w:val="0092140F"/>
    <w:rPr>
      <w:rFonts w:ascii="Arial" w:hAnsi="Arial" w:cs="Arial"/>
      <w:sz w:val="24"/>
      <w:szCs w:val="24"/>
    </w:rPr>
  </w:style>
  <w:style w:type="character" w:styleId="Strong">
    <w:name w:val="Strong"/>
    <w:aliases w:val="ŠStrong"/>
    <w:uiPriority w:val="1"/>
    <w:qFormat/>
    <w:rsid w:val="0092140F"/>
    <w:rPr>
      <w:b/>
    </w:rPr>
  </w:style>
  <w:style w:type="character" w:customStyle="1" w:styleId="QuoteChar">
    <w:name w:val="Quote Char"/>
    <w:aliases w:val="ŠQuote Char"/>
    <w:basedOn w:val="DefaultParagraphFont"/>
    <w:link w:val="Quote"/>
    <w:uiPriority w:val="29"/>
    <w:rsid w:val="0092140F"/>
    <w:rPr>
      <w:rFonts w:ascii="Arial" w:hAnsi="Arial" w:cs="Arial"/>
      <w:sz w:val="24"/>
      <w:szCs w:val="24"/>
    </w:rPr>
  </w:style>
  <w:style w:type="paragraph" w:customStyle="1" w:styleId="FeatureBox2">
    <w:name w:val="ŠFeature Box 2"/>
    <w:aliases w:val="Feature Box 2"/>
    <w:basedOn w:val="Normal"/>
    <w:next w:val="Normal"/>
    <w:uiPriority w:val="12"/>
    <w:qFormat/>
    <w:rsid w:val="0092140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2140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2140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2140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2140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2140F"/>
    <w:rPr>
      <w:color w:val="2F5496" w:themeColor="accent1" w:themeShade="BF"/>
      <w:u w:val="single"/>
    </w:rPr>
  </w:style>
  <w:style w:type="paragraph" w:customStyle="1" w:styleId="Logo">
    <w:name w:val="ŠLogo"/>
    <w:basedOn w:val="Normal"/>
    <w:uiPriority w:val="22"/>
    <w:qFormat/>
    <w:rsid w:val="0092140F"/>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2140F"/>
    <w:pPr>
      <w:tabs>
        <w:tab w:val="right" w:leader="dot" w:pos="14570"/>
      </w:tabs>
      <w:spacing w:before="0"/>
    </w:pPr>
    <w:rPr>
      <w:b/>
      <w:noProof/>
    </w:rPr>
  </w:style>
  <w:style w:type="paragraph" w:styleId="TOC2">
    <w:name w:val="toc 2"/>
    <w:aliases w:val="ŠTOC 2"/>
    <w:basedOn w:val="TOC1"/>
    <w:next w:val="Normal"/>
    <w:uiPriority w:val="39"/>
    <w:unhideWhenUsed/>
    <w:rsid w:val="0092140F"/>
    <w:rPr>
      <w:b w:val="0"/>
      <w:bCs/>
    </w:rPr>
  </w:style>
  <w:style w:type="paragraph" w:styleId="TOC3">
    <w:name w:val="toc 3"/>
    <w:aliases w:val="ŠTOC 3"/>
    <w:basedOn w:val="Normal"/>
    <w:next w:val="Normal"/>
    <w:uiPriority w:val="39"/>
    <w:unhideWhenUsed/>
    <w:rsid w:val="0092140F"/>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76729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4"/>
    <w:rsid w:val="0092140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2140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2140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92140F"/>
    <w:pPr>
      <w:outlineLvl w:val="9"/>
    </w:pPr>
    <w:rPr>
      <w:sz w:val="40"/>
      <w:szCs w:val="40"/>
    </w:rPr>
  </w:style>
  <w:style w:type="paragraph" w:styleId="Footer">
    <w:name w:val="footer"/>
    <w:aliases w:val="ŠFooter"/>
    <w:basedOn w:val="Normal"/>
    <w:link w:val="FooterChar"/>
    <w:uiPriority w:val="99"/>
    <w:rsid w:val="0092140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2140F"/>
    <w:rPr>
      <w:rFonts w:ascii="Arial" w:hAnsi="Arial" w:cs="Arial"/>
      <w:sz w:val="18"/>
      <w:szCs w:val="18"/>
    </w:rPr>
  </w:style>
  <w:style w:type="paragraph" w:styleId="Header">
    <w:name w:val="header"/>
    <w:aliases w:val="ŠHeader - Cover Page,ŠHeader"/>
    <w:basedOn w:val="Normal"/>
    <w:link w:val="HeaderChar"/>
    <w:uiPriority w:val="24"/>
    <w:unhideWhenUsed/>
    <w:rsid w:val="0092140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ŠHeader Char"/>
    <w:basedOn w:val="DefaultParagraphFont"/>
    <w:link w:val="Header"/>
    <w:uiPriority w:val="24"/>
    <w:rsid w:val="0092140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2140F"/>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92140F"/>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92140F"/>
    <w:rPr>
      <w:rFonts w:ascii="Arial" w:hAnsi="Arial" w:cs="Arial"/>
      <w:color w:val="002664"/>
      <w:sz w:val="32"/>
      <w:szCs w:val="32"/>
    </w:rPr>
  </w:style>
  <w:style w:type="character" w:styleId="UnresolvedMention">
    <w:name w:val="Unresolved Mention"/>
    <w:basedOn w:val="DefaultParagraphFont"/>
    <w:uiPriority w:val="99"/>
    <w:semiHidden/>
    <w:unhideWhenUsed/>
    <w:rsid w:val="0092140F"/>
    <w:rPr>
      <w:color w:val="605E5C"/>
      <w:shd w:val="clear" w:color="auto" w:fill="E1DFDD"/>
    </w:rPr>
  </w:style>
  <w:style w:type="character" w:styleId="Emphasis">
    <w:name w:val="Emphasis"/>
    <w:aliases w:val="ŠLanguage or scientific"/>
    <w:uiPriority w:val="20"/>
    <w:qFormat/>
    <w:rsid w:val="0092140F"/>
    <w:rPr>
      <w:i/>
      <w:iCs/>
    </w:rPr>
  </w:style>
  <w:style w:type="character" w:styleId="SubtleEmphasis">
    <w:name w:val="Subtle Emphasis"/>
    <w:basedOn w:val="DefaultParagraphFont"/>
    <w:uiPriority w:val="19"/>
    <w:semiHidden/>
    <w:qFormat/>
    <w:rsid w:val="0092140F"/>
    <w:rPr>
      <w:i/>
      <w:iCs/>
      <w:color w:val="404040" w:themeColor="text1" w:themeTint="BF"/>
    </w:rPr>
  </w:style>
  <w:style w:type="paragraph" w:styleId="TOC4">
    <w:name w:val="toc 4"/>
    <w:aliases w:val="ŠTOC 4"/>
    <w:basedOn w:val="Normal"/>
    <w:next w:val="Normal"/>
    <w:autoRedefine/>
    <w:uiPriority w:val="39"/>
    <w:unhideWhenUsed/>
    <w:rsid w:val="0092140F"/>
    <w:pPr>
      <w:spacing w:before="0"/>
      <w:ind w:left="720"/>
    </w:pPr>
  </w:style>
  <w:style w:type="character" w:styleId="CommentReference">
    <w:name w:val="annotation reference"/>
    <w:basedOn w:val="DefaultParagraphFont"/>
    <w:uiPriority w:val="99"/>
    <w:semiHidden/>
    <w:unhideWhenUsed/>
    <w:rsid w:val="0092140F"/>
    <w:rPr>
      <w:sz w:val="16"/>
      <w:szCs w:val="16"/>
    </w:rPr>
  </w:style>
  <w:style w:type="paragraph" w:styleId="CommentText">
    <w:name w:val="annotation text"/>
    <w:basedOn w:val="Normal"/>
    <w:link w:val="CommentTextChar"/>
    <w:uiPriority w:val="99"/>
    <w:unhideWhenUsed/>
    <w:rsid w:val="00800A84"/>
    <w:pPr>
      <w:spacing w:line="240" w:lineRule="auto"/>
    </w:pPr>
    <w:rPr>
      <w:sz w:val="20"/>
      <w:szCs w:val="20"/>
    </w:rPr>
  </w:style>
  <w:style w:type="character" w:customStyle="1" w:styleId="CommentTextChar">
    <w:name w:val="Comment Text Char"/>
    <w:basedOn w:val="DefaultParagraphFont"/>
    <w:link w:val="CommentText"/>
    <w:uiPriority w:val="99"/>
    <w:rsid w:val="00800A8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7293"/>
    <w:rPr>
      <w:b/>
      <w:bCs/>
    </w:rPr>
  </w:style>
  <w:style w:type="character" w:customStyle="1" w:styleId="CommentSubjectChar">
    <w:name w:val="Comment Subject Char"/>
    <w:basedOn w:val="DefaultParagraphFont"/>
    <w:link w:val="CommentSubject"/>
    <w:uiPriority w:val="99"/>
    <w:semiHidden/>
    <w:rsid w:val="00A84774"/>
    <w:rPr>
      <w:rFonts w:ascii="Arial" w:hAnsi="Arial" w:cs="Arial"/>
      <w:b/>
      <w:bCs/>
      <w:sz w:val="20"/>
      <w:szCs w:val="20"/>
    </w:rPr>
  </w:style>
  <w:style w:type="character" w:customStyle="1" w:styleId="Featuretext1">
    <w:name w:val="ŠFeature text 1"/>
    <w:uiPriority w:val="21"/>
    <w:qFormat/>
    <w:rsid w:val="0092140F"/>
    <w:rPr>
      <w:rFonts w:ascii="Arial" w:hAnsi="Arial"/>
      <w:b/>
      <w:color w:val="323695"/>
      <w:sz w:val="24"/>
    </w:rPr>
  </w:style>
  <w:style w:type="character" w:customStyle="1" w:styleId="Featuretext2">
    <w:name w:val="ŠFeature text 2"/>
    <w:uiPriority w:val="21"/>
    <w:qFormat/>
    <w:rsid w:val="0092140F"/>
    <w:rPr>
      <w:rFonts w:ascii="Arial" w:hAnsi="Arial"/>
      <w:b/>
      <w:color w:val="B30000"/>
      <w:sz w:val="24"/>
    </w:rPr>
  </w:style>
  <w:style w:type="character" w:customStyle="1" w:styleId="Featuretext3">
    <w:name w:val="ŠFeature text 3"/>
    <w:uiPriority w:val="21"/>
    <w:qFormat/>
    <w:rsid w:val="0092140F"/>
    <w:rPr>
      <w:rFonts w:ascii="Arial" w:hAnsi="Arial"/>
      <w:b/>
      <w:color w:val="2675C4"/>
      <w:sz w:val="24"/>
    </w:rPr>
  </w:style>
  <w:style w:type="character" w:customStyle="1" w:styleId="Featuretext4">
    <w:name w:val="ŠFeature text 4"/>
    <w:uiPriority w:val="21"/>
    <w:qFormat/>
    <w:rsid w:val="0092140F"/>
    <w:rPr>
      <w:rFonts w:ascii="Arial" w:hAnsi="Arial"/>
      <w:b/>
      <w:color w:val="88419D"/>
      <w:sz w:val="24"/>
    </w:rPr>
  </w:style>
  <w:style w:type="character" w:customStyle="1" w:styleId="Featuretext5">
    <w:name w:val="ŠFeature text 5"/>
    <w:uiPriority w:val="21"/>
    <w:qFormat/>
    <w:rsid w:val="0092140F"/>
    <w:rPr>
      <w:rFonts w:ascii="Arial" w:hAnsi="Arial"/>
      <w:b/>
      <w:color w:val="BD5704"/>
      <w:sz w:val="24"/>
    </w:rPr>
  </w:style>
  <w:style w:type="character" w:styleId="FollowedHyperlink">
    <w:name w:val="FollowedHyperlink"/>
    <w:basedOn w:val="DefaultParagraphFont"/>
    <w:uiPriority w:val="99"/>
    <w:semiHidden/>
    <w:unhideWhenUsed/>
    <w:rsid w:val="0092140F"/>
    <w:rPr>
      <w:color w:val="954F72" w:themeColor="followedHyperlink"/>
      <w:u w:val="single"/>
    </w:rPr>
  </w:style>
  <w:style w:type="paragraph" w:styleId="NoSpacing">
    <w:name w:val="No Spacing"/>
    <w:aliases w:val="ŠNo Spacing"/>
    <w:next w:val="Normal"/>
    <w:uiPriority w:val="1"/>
    <w:qFormat/>
    <w:rsid w:val="0092140F"/>
    <w:pPr>
      <w:spacing w:after="0" w:line="240" w:lineRule="auto"/>
    </w:pPr>
    <w:rPr>
      <w:rFonts w:ascii="Arial" w:hAnsi="Arial"/>
      <w:sz w:val="24"/>
      <w:szCs w:val="24"/>
    </w:rPr>
  </w:style>
  <w:style w:type="character" w:customStyle="1" w:styleId="Heading6Char">
    <w:name w:val="Heading 6 Char"/>
    <w:aliases w:val="ŠHeading 6 Char"/>
    <w:basedOn w:val="DefaultParagraphFont"/>
    <w:link w:val="Heading6"/>
    <w:uiPriority w:val="99"/>
    <w:semiHidden/>
    <w:rsid w:val="0092140F"/>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BB6018"/>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BB60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BB601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BC3CAC"/>
    <w:rPr>
      <w:color w:val="808080"/>
    </w:rPr>
  </w:style>
  <w:style w:type="character" w:styleId="FootnoteReference">
    <w:name w:val="footnote reference"/>
    <w:basedOn w:val="DefaultParagraphFont"/>
    <w:uiPriority w:val="99"/>
    <w:semiHidden/>
    <w:unhideWhenUsed/>
    <w:rsid w:val="0092140F"/>
    <w:rPr>
      <w:vertAlign w:val="superscript"/>
    </w:rPr>
  </w:style>
  <w:style w:type="paragraph" w:styleId="FootnoteText">
    <w:name w:val="footnote text"/>
    <w:basedOn w:val="Normal"/>
    <w:link w:val="FootnoteTextChar"/>
    <w:uiPriority w:val="99"/>
    <w:semiHidden/>
    <w:unhideWhenUsed/>
    <w:rsid w:val="0092140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2140F"/>
    <w:rPr>
      <w:rFonts w:ascii="Arial" w:hAnsi="Arial" w:cs="Arial"/>
      <w:sz w:val="20"/>
      <w:szCs w:val="20"/>
    </w:rPr>
  </w:style>
  <w:style w:type="paragraph" w:customStyle="1" w:styleId="Documentname">
    <w:name w:val="ŠDocument name"/>
    <w:basedOn w:val="Header"/>
    <w:qFormat/>
    <w:rsid w:val="0092140F"/>
    <w:pPr>
      <w:spacing w:before="0"/>
    </w:pPr>
    <w:rPr>
      <w:b w:val="0"/>
      <w:color w:val="auto"/>
      <w:sz w:val="18"/>
    </w:rPr>
  </w:style>
  <w:style w:type="paragraph" w:customStyle="1" w:styleId="Featurebox2Bullets">
    <w:name w:val="ŠFeature box 2: Bullets"/>
    <w:basedOn w:val="ListBullet"/>
    <w:link w:val="Featurebox2BulletsChar"/>
    <w:uiPriority w:val="14"/>
    <w:qFormat/>
    <w:rsid w:val="0092140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2140F"/>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92140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92140F"/>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2140F"/>
    <w:rPr>
      <w:rFonts w:ascii="Arial" w:eastAsia="Calibri" w:hAnsi="Arial" w:cs="Arial"/>
      <w:kern w:val="24"/>
      <w:sz w:val="18"/>
      <w:szCs w:val="18"/>
      <w:lang w:val="en-US"/>
    </w:rPr>
  </w:style>
  <w:style w:type="paragraph" w:styleId="Revision">
    <w:name w:val="Revision"/>
    <w:hidden/>
    <w:uiPriority w:val="99"/>
    <w:semiHidden/>
    <w:rsid w:val="00343F64"/>
    <w:pPr>
      <w:spacing w:after="0" w:line="240" w:lineRule="auto"/>
    </w:pPr>
    <w:rPr>
      <w:rFonts w:ascii="Arial" w:hAnsi="Arial" w:cs="Arial"/>
      <w:sz w:val="24"/>
      <w:szCs w:val="24"/>
    </w:rPr>
  </w:style>
  <w:style w:type="paragraph" w:customStyle="1" w:styleId="Imageattributioncaption0">
    <w:name w:val="Image attribution caption"/>
    <w:basedOn w:val="Normal"/>
    <w:link w:val="ImageattributioncaptionChar0"/>
    <w:qFormat/>
    <w:rsid w:val="005542F7"/>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5542F7"/>
    <w:rPr>
      <w:rFonts w:ascii="Arial" w:eastAsia="Calibri" w:hAnsi="Arial" w:cs="Arial"/>
      <w:kern w:val="24"/>
      <w:sz w:val="18"/>
      <w:szCs w:val="18"/>
      <w:lang w:val="en-US"/>
    </w:rPr>
  </w:style>
  <w:style w:type="paragraph" w:styleId="ListParagraph">
    <w:name w:val="List Paragraph"/>
    <w:basedOn w:val="Normal"/>
    <w:uiPriority w:val="34"/>
    <w:unhideWhenUsed/>
    <w:qFormat/>
    <w:rsid w:val="005542F7"/>
    <w:pPr>
      <w:ind w:left="720"/>
      <w:contextualSpacing/>
    </w:pPr>
  </w:style>
  <w:style w:type="paragraph" w:styleId="TableofFigures">
    <w:name w:val="table of figures"/>
    <w:basedOn w:val="Normal"/>
    <w:next w:val="Normal"/>
    <w:uiPriority w:val="99"/>
    <w:unhideWhenUsed/>
    <w:rsid w:val="0055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6228">
      <w:bodyDiv w:val="1"/>
      <w:marLeft w:val="0"/>
      <w:marRight w:val="0"/>
      <w:marTop w:val="0"/>
      <w:marBottom w:val="0"/>
      <w:divBdr>
        <w:top w:val="none" w:sz="0" w:space="0" w:color="auto"/>
        <w:left w:val="none" w:sz="0" w:space="0" w:color="auto"/>
        <w:bottom w:val="none" w:sz="0" w:space="0" w:color="auto"/>
        <w:right w:val="none" w:sz="0" w:space="0" w:color="auto"/>
      </w:divBdr>
      <w:divsChild>
        <w:div w:id="166362882">
          <w:marLeft w:val="0"/>
          <w:marRight w:val="0"/>
          <w:marTop w:val="0"/>
          <w:marBottom w:val="0"/>
          <w:divBdr>
            <w:top w:val="none" w:sz="0" w:space="0" w:color="auto"/>
            <w:left w:val="none" w:sz="0" w:space="0" w:color="auto"/>
            <w:bottom w:val="none" w:sz="0" w:space="0" w:color="auto"/>
            <w:right w:val="none" w:sz="0" w:space="0" w:color="auto"/>
          </w:divBdr>
        </w:div>
        <w:div w:id="948975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compadre.org/IVV/vignettes/N3/v/" TargetMode="External"/><Relationship Id="rId42" Type="http://schemas.openxmlformats.org/officeDocument/2006/relationships/image" Target="media/image14.png"/><Relationship Id="rId47" Type="http://schemas.openxmlformats.org/officeDocument/2006/relationships/hyperlink" Target="https://www.khanacademy.org/science/in-in-class11th-physics/in-in-class11th-physics-laws-of-motion/in-in-introduction-to-linear-momentum-and-impulse/a/intro-to-linear-momentum-ap1" TargetMode="External"/><Relationship Id="rId63" Type="http://schemas.openxmlformats.org/officeDocument/2006/relationships/hyperlink" Target="https://www.desmos.com/calculator/abkbetlkaj"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hyperlink" Target="https://tracker.physlets.org/" TargetMode="External"/><Relationship Id="rId89" Type="http://schemas.openxmlformats.org/officeDocument/2006/relationships/hyperlink" Target="https://youtu.be/ipFxNiNu3rc" TargetMode="External"/><Relationship Id="rId112" Type="http://schemas.openxmlformats.org/officeDocument/2006/relationships/header" Target="header3.xml"/><Relationship Id="rId16" Type="http://schemas.openxmlformats.org/officeDocument/2006/relationships/hyperlink" Target="https://youtu.be/2FwhjUuzUDg" TargetMode="External"/><Relationship Id="rId107" Type="http://schemas.openxmlformats.org/officeDocument/2006/relationships/header" Target="header2.xml"/><Relationship Id="rId11"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image" Target="media/image9.png"/><Relationship Id="rId37" Type="http://schemas.openxmlformats.org/officeDocument/2006/relationships/hyperlink" Target="https://phet.colorado.edu/sims/html/collision-lab/latest/collision-lab_en.html" TargetMode="External"/><Relationship Id="rId53" Type="http://schemas.openxmlformats.org/officeDocument/2006/relationships/hyperlink" Target="https://www.youtube.com/watch?v=ipFxNiNu3rc" TargetMode="External"/><Relationship Id="rId58" Type="http://schemas.openxmlformats.org/officeDocument/2006/relationships/hyperlink" Target="https://www.physicsclassroom.com/Physics-Interactives/Momentum-and-Collisions/Collision-Carts/Collision-Carts-Interactive" TargetMode="External"/><Relationship Id="rId74" Type="http://schemas.openxmlformats.org/officeDocument/2006/relationships/hyperlink" Target="https://education.nsw.gov.au/teaching-and-learning/curriculum/science" TargetMode="External"/><Relationship Id="rId7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2" Type="http://schemas.openxmlformats.org/officeDocument/2006/relationships/hyperlink" Target="https://openstax.org/books/physics/pages/1-introduction" TargetMode="External"/><Relationship Id="rId5" Type="http://schemas.openxmlformats.org/officeDocument/2006/relationships/settings" Target="settings.xml"/><Relationship Id="rId90" Type="http://schemas.openxmlformats.org/officeDocument/2006/relationships/hyperlink" Target="https://youtu.be/995ThX7A_eQ" TargetMode="External"/><Relationship Id="rId95" Type="http://schemas.openxmlformats.org/officeDocument/2006/relationships/hyperlink" Target="https://www.khanacademy.org/science/physics/linear-momentum/momentum-tutorial/a/what-are-momentum-and-impulse" TargetMode="External"/><Relationship Id="rId22" Type="http://schemas.openxmlformats.org/officeDocument/2006/relationships/hyperlink" Target="https://youtu.be/8bHPj3ll0vs" TargetMode="External"/><Relationship Id="rId27" Type="http://schemas.openxmlformats.org/officeDocument/2006/relationships/image" Target="media/image7.png"/><Relationship Id="rId43" Type="http://schemas.openxmlformats.org/officeDocument/2006/relationships/hyperlink" Target="https://www.khanacademy.org/science/physics/linear-momentum/momentum-tutorial/a/what-are-momentum-and-impulse" TargetMode="External"/><Relationship Id="rId48" Type="http://schemas.openxmlformats.org/officeDocument/2006/relationships/hyperlink" Target="https://openstax.org/books/physics/pages/8-1-linear-momentum-force-and-impulse" TargetMode="External"/><Relationship Id="rId64" Type="http://schemas.openxmlformats.org/officeDocument/2006/relationships/hyperlink" Target="https://creativecommons.org/licenses/by-nc-sa/3.0/deed.en_US" TargetMode="External"/><Relationship Id="rId69" Type="http://schemas.openxmlformats.org/officeDocument/2006/relationships/hyperlink" Target="https://education.nsw.gov.au/teaching-and-learning/curriculum/planning-programming-and-assessing-k-12/planning-programming-and-assessing-7-12" TargetMode="External"/><Relationship Id="rId113" Type="http://schemas.openxmlformats.org/officeDocument/2006/relationships/footer" Target="footer4.xml"/><Relationship Id="rId80" Type="http://schemas.openxmlformats.org/officeDocument/2006/relationships/hyperlink" Target="https://educationstandards.nsw.edu.au/" TargetMode="External"/><Relationship Id="rId85" Type="http://schemas.openxmlformats.org/officeDocument/2006/relationships/hyperlink" Target="https://education.nsw.gov.au/about-us/educational-data/cese/publications/research-reports/what-works-best-2020-update" TargetMode="External"/><Relationship Id="rId12" Type="http://schemas.openxmlformats.org/officeDocument/2006/relationships/hyperlink" Target="https://youtu.be/7CPQu1cGMEs" TargetMode="External"/><Relationship Id="rId17" Type="http://schemas.openxmlformats.org/officeDocument/2006/relationships/image" Target="media/image4.emf"/><Relationship Id="rId33" Type="http://schemas.openxmlformats.org/officeDocument/2006/relationships/image" Target="media/image10.png"/><Relationship Id="rId38" Type="http://schemas.openxmlformats.org/officeDocument/2006/relationships/image" Target="media/image12.png"/><Relationship Id="rId59" Type="http://schemas.openxmlformats.org/officeDocument/2006/relationships/hyperlink" Target="https://www.desmos.com/calculator/abkbetlkaj" TargetMode="External"/><Relationship Id="rId103" Type="http://schemas.openxmlformats.org/officeDocument/2006/relationships/hyperlink" Target="https://education.nsw.gov.au/teaching-and-learning/curriculum/literacy-and-numeracy" TargetMode="External"/><Relationship Id="rId108" Type="http://schemas.openxmlformats.org/officeDocument/2006/relationships/footer" Target="footer3.xml"/><Relationship Id="rId54" Type="http://schemas.openxmlformats.org/officeDocument/2006/relationships/image" Target="media/image18.png"/><Relationship Id="rId70" Type="http://schemas.openxmlformats.org/officeDocument/2006/relationships/hyperlink" Target="https://education.nsw.gov.au/teaching-and-learning/curriculum/statewide-staffrooms" TargetMode="External"/><Relationship Id="rId75" Type="http://schemas.openxmlformats.org/officeDocument/2006/relationships/hyperlink" Target="https://education.nsw.gov.au/policy-library/policies/pd-2016-0468" TargetMode="External"/><Relationship Id="rId91" Type="http://schemas.openxmlformats.org/officeDocument/2006/relationships/hyperlink" Target="https://youtu.be/nPc5Cnw3v7g" TargetMode="External"/><Relationship Id="rId96" Type="http://schemas.openxmlformats.org/officeDocument/2006/relationships/hyperlink" Target="https://educationstandards.nsw.edu.au/wps/portal/nesa/teacher-accreditation/meeting-requiremen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hanacademy.org/science/physics/linear-momentum/momentum-tutorial/a/what-are-momentum-and-impulse" TargetMode="External"/><Relationship Id="rId23" Type="http://schemas.openxmlformats.org/officeDocument/2006/relationships/hyperlink" Target="https://www.youtube.com/watch?v=8bHPj3ll0vs" TargetMode="External"/><Relationship Id="rId28" Type="http://schemas.openxmlformats.org/officeDocument/2006/relationships/hyperlink" Target="https://tracker.physlets.org/" TargetMode="External"/><Relationship Id="rId36" Type="http://schemas.openxmlformats.org/officeDocument/2006/relationships/hyperlink" Target="https://youtu.be/V20yASOKLcM" TargetMode="External"/><Relationship Id="rId49" Type="http://schemas.openxmlformats.org/officeDocument/2006/relationships/image" Target="media/image15.png"/><Relationship Id="rId57" Type="http://schemas.openxmlformats.org/officeDocument/2006/relationships/image" Target="media/image20.png"/><Relationship Id="rId106" Type="http://schemas.openxmlformats.org/officeDocument/2006/relationships/footer" Target="footer2.xml"/><Relationship Id="rId114" Type="http://schemas.openxmlformats.org/officeDocument/2006/relationships/fontTable" Target="fontTable.xml"/><Relationship Id="rId10" Type="http://schemas.openxmlformats.org/officeDocument/2006/relationships/hyperlink" Target="https://educationstandards.nsw.edu.au/wps/portal/nesa/11-12/stage-6-learning-areas/stage-6-science/physics-2017" TargetMode="External"/><Relationship Id="rId31" Type="http://schemas.openxmlformats.org/officeDocument/2006/relationships/image" Target="media/image8.png"/><Relationship Id="rId44" Type="http://schemas.openxmlformats.org/officeDocument/2006/relationships/hyperlink" Target="https://youtu.be/2FwhjUuzUDg" TargetMode="External"/><Relationship Id="rId52" Type="http://schemas.openxmlformats.org/officeDocument/2006/relationships/image" Target="media/image17.png"/><Relationship Id="rId60" Type="http://schemas.openxmlformats.org/officeDocument/2006/relationships/hyperlink" Target="https://phet.colorado.edu/sims/html/collision-lab/latest/collision-lab_en.html" TargetMode="External"/><Relationship Id="rId65" Type="http://schemas.openxmlformats.org/officeDocument/2006/relationships/hyperlink" Target="https://tracker.physlets.org/" TargetMode="External"/><Relationship Id="rId73" Type="http://schemas.openxmlformats.org/officeDocument/2006/relationships/hyperlink" Target="https://www.hschub.nsw.edu.au/" TargetMode="External"/><Relationship Id="rId78" Type="http://schemas.openxmlformats.org/officeDocument/2006/relationships/hyperlink" Target="https://educationstandards.nsw.edu.au/wps/portal/nesa/teacher-accreditation/meeting-requirements/the-standards" TargetMode="External"/><Relationship Id="rId81" Type="http://schemas.openxmlformats.org/officeDocument/2006/relationships/hyperlink" Target="https://curriculum.nsw.edu.au/" TargetMode="External"/><Relationship Id="rId86" Type="http://schemas.openxmlformats.org/officeDocument/2006/relationships/hyperlink" Target="https://education.nsw.gov.au/about-us/educational-data/cese/publications/practical-guides-for-educators-/what-works-best-in-practice" TargetMode="External"/><Relationship Id="rId94" Type="http://schemas.openxmlformats.org/officeDocument/2006/relationships/hyperlink" Target="https://youtu.be/2XKOzibVqJg" TargetMode="External"/><Relationship Id="rId99" Type="http://schemas.openxmlformats.org/officeDocument/2006/relationships/hyperlink" Target="https://youtu.be/8bHPj3ll0vs" TargetMode="External"/><Relationship Id="rId101" Type="http://schemas.openxmlformats.org/officeDocument/2006/relationships/hyperlink" Target="https://www.physicsclassroom.com/Physics-Interactives/Momentum-and-Collisions/Collision-Carts/Collision-Carts-Interactiv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creativecommons.org/licenses/by/4.0/" TargetMode="External"/><Relationship Id="rId109" Type="http://schemas.openxmlformats.org/officeDocument/2006/relationships/hyperlink" Target="https://education.nsw.gov.au/teaching-and-learning/curriculum/literacy-and-numeracy/priorities" TargetMode="External"/><Relationship Id="rId34" Type="http://schemas.openxmlformats.org/officeDocument/2006/relationships/image" Target="media/image11.png"/><Relationship Id="rId50" Type="http://schemas.openxmlformats.org/officeDocument/2006/relationships/hyperlink" Target="https://www.youtube.com/watch?v=nPc5Cnw3v7g" TargetMode="External"/><Relationship Id="rId55" Type="http://schemas.openxmlformats.org/officeDocument/2006/relationships/image" Target="media/image19.png"/><Relationship Id="rId76" Type="http://schemas.openxmlformats.org/officeDocument/2006/relationships/hyperlink" Target="https://education.nsw.gov.au/public-schools/school-success-model/school-success-model-explained" TargetMode="External"/><Relationship Id="rId97" Type="http://schemas.openxmlformats.org/officeDocument/2006/relationships/hyperlink" Target="https://teacher.desmos.com/activitybuilder/custom/6024d2e1208f790d355e3807?collections=5f806f2321fa660ca84cf129"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education.nsw.gov.au/teaching-and-learning/professional-learning/hsc-pl" TargetMode="External"/><Relationship Id="rId92" Type="http://schemas.openxmlformats.org/officeDocument/2006/relationships/hyperlink" Target="https://spark.iop.org/two-dimensional-collisions-ball-bearings" TargetMode="External"/><Relationship Id="rId2" Type="http://schemas.openxmlformats.org/officeDocument/2006/relationships/customXml" Target="../customXml/item2.xml"/><Relationship Id="rId29" Type="http://schemas.openxmlformats.org/officeDocument/2006/relationships/hyperlink" Target="https://phet.colorado.edu/en/simulations/collision-lab" TargetMode="External"/><Relationship Id="rId24" Type="http://schemas.openxmlformats.org/officeDocument/2006/relationships/hyperlink" Target="https://www.khanacademy.org/science/in-in-class11th-physics/in-in-class11th-physics-laws-of-motion/in-in-introduction-to-linear-momentum-and-impulse/a/intro-to-linear-momentum-ap1" TargetMode="External"/><Relationship Id="rId40" Type="http://schemas.openxmlformats.org/officeDocument/2006/relationships/hyperlink" Target="https://openstax.org/books/physics/pages/8-1-linear-momentum-force-and-impulse" TargetMode="External"/><Relationship Id="rId45" Type="http://schemas.openxmlformats.org/officeDocument/2006/relationships/hyperlink" Target="https://youtu.be/8bHPj3ll0vs" TargetMode="External"/><Relationship Id="rId66" Type="http://schemas.openxmlformats.org/officeDocument/2006/relationships/hyperlink" Target="https://spark.iop.org/two-dimensional-collisions-ball-bearings" TargetMode="External"/><Relationship Id="rId87" Type="http://schemas.openxmlformats.org/officeDocument/2006/relationships/hyperlink" Target="https://youtu.be/7CPQu1cGMEs" TargetMode="External"/><Relationship Id="rId110" Type="http://schemas.openxmlformats.org/officeDocument/2006/relationships/hyperlink" Target="https://creativecommons.org/licenses/by/4.0/" TargetMode="External"/><Relationship Id="rId115" Type="http://schemas.openxmlformats.org/officeDocument/2006/relationships/theme" Target="theme/theme1.xml"/><Relationship Id="rId61" Type="http://schemas.openxmlformats.org/officeDocument/2006/relationships/hyperlink" Target="https://phet.colorado.edu/sims/html/collision-lab/latest/collision-lab_en.html" TargetMode="External"/><Relationship Id="rId82" Type="http://schemas.openxmlformats.org/officeDocument/2006/relationships/hyperlink" Target="https://educationstandards.nsw.edu.au/wps/portal/nesa/11-12/stage-6-learning-areas/stage-6-science/physics-2017" TargetMode="External"/><Relationship Id="rId19" Type="http://schemas.openxmlformats.org/officeDocument/2006/relationships/hyperlink" Target="https://creativecommons.org/licenses/by-nc-sa/3.0/deed.en_US" TargetMode="External"/><Relationship Id="rId14" Type="http://schemas.openxmlformats.org/officeDocument/2006/relationships/image" Target="media/image3.png"/><Relationship Id="rId30" Type="http://schemas.openxmlformats.org/officeDocument/2006/relationships/hyperlink" Target="https://www.physicsclassroom.com/Physics-Interactives/Momentum-and-Collisions/Collision-Carts/Collision-Carts-Interactive" TargetMode="External"/><Relationship Id="rId35" Type="http://schemas.openxmlformats.org/officeDocument/2006/relationships/hyperlink" Target="https://spark.iop.org/two-dimensional-collisions-ball-bearings" TargetMode="External"/><Relationship Id="rId56" Type="http://schemas.openxmlformats.org/officeDocument/2006/relationships/hyperlink" Target="https://www.youtube.com/watch?v=995ThX7A_eQ" TargetMode="External"/><Relationship Id="rId77" Type="http://schemas.openxmlformats.org/officeDocument/2006/relationships/hyperlink" Target="https://education.nsw.gov.au/about-us/strategies-and-reports/school-excellence-and-accountability/school-excellence/about-sef" TargetMode="External"/><Relationship Id="rId100" Type="http://schemas.openxmlformats.org/officeDocument/2006/relationships/hyperlink" Target="https://youtu.be/V20yASOKLcM" TargetMode="Externa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education.nsw.gov.au/teaching-and-learning/curriculum/literacy-and-numeracy/teaching-and-learning-resources/literacy/stage-6-literacy-in-context-writing/science" TargetMode="External"/><Relationship Id="rId93" Type="http://schemas.openxmlformats.org/officeDocument/2006/relationships/hyperlink" Target="https://www.compadre.org/ivv/vignettes/newtonsThirdLaw.cfm" TargetMode="External"/><Relationship Id="rId98" Type="http://schemas.openxmlformats.org/officeDocument/2006/relationships/hyperlink" Target="https://phet.colorado.edu/en/simulations/collision-lab/credits" TargetMode="External"/><Relationship Id="rId3" Type="http://schemas.openxmlformats.org/officeDocument/2006/relationships/numbering" Target="numbering.xml"/><Relationship Id="rId25" Type="http://schemas.openxmlformats.org/officeDocument/2006/relationships/hyperlink" Target="https://bit.ly/thinkpairsharestrategy" TargetMode="External"/><Relationship Id="rId46" Type="http://schemas.openxmlformats.org/officeDocument/2006/relationships/hyperlink" Target="https://www.youtube.com/watch?v=8bHPj3ll0vs" TargetMode="External"/><Relationship Id="rId67" Type="http://schemas.openxmlformats.org/officeDocument/2006/relationships/hyperlink" Target="mailto:Science7-12@det.nsw.edu.au" TargetMode="External"/><Relationship Id="rId20" Type="http://schemas.openxmlformats.org/officeDocument/2006/relationships/hyperlink" Target="https://teacher.desmos.com/activitybuilder/custom/6024d2e1208f790d355e3807?collections=5f806f2321fa660ca84cf129" TargetMode="External"/><Relationship Id="rId41" Type="http://schemas.openxmlformats.org/officeDocument/2006/relationships/image" Target="media/image13.png"/><Relationship Id="rId62" Type="http://schemas.openxmlformats.org/officeDocument/2006/relationships/hyperlink" Target="https://creativecommons.org/licenses/by/4.0/" TargetMode="External"/><Relationship Id="rId83" Type="http://schemas.openxmlformats.org/officeDocument/2006/relationships/hyperlink" Target="https://teacher.desmos.com/activitybuilder/custom/5fbecd888051570d21e3be16?collections=5f63ba070c1d112771f1d439" TargetMode="External"/><Relationship Id="rId88" Type="http://schemas.openxmlformats.org/officeDocument/2006/relationships/hyperlink" Target="https://education.nsw.gov.au/teaching-and-learning/curriculum/science/planning-programming-and-assessing-science-11-12/Physics" TargetMode="External"/><Relationship Id="rId111"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3" ma:contentTypeDescription="Create a new document." ma:contentTypeScope="" ma:versionID="d430252e2d7dd732416e4e58d9c2a683">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2eab51861ad94e0fa8427dd09f84e418"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6F2BEB-1096-4B86-B2FF-CE9029AF6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B39EF1-7462-4851-8068-858298A9C0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50</Pages>
  <Words>8320</Words>
  <Characters>47429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55638</CharactersWithSpaces>
  <SharedDoc>false</SharedDoc>
  <HLinks>
    <vt:vector size="666" baseType="variant">
      <vt:variant>
        <vt:i4>5308424</vt:i4>
      </vt:variant>
      <vt:variant>
        <vt:i4>480</vt:i4>
      </vt:variant>
      <vt:variant>
        <vt:i4>0</vt:i4>
      </vt:variant>
      <vt:variant>
        <vt:i4>5</vt:i4>
      </vt:variant>
      <vt:variant>
        <vt:lpwstr>https://creativecommons.org/licenses/by/4.0/</vt:lpwstr>
      </vt:variant>
      <vt:variant>
        <vt:lpwstr/>
      </vt:variant>
      <vt:variant>
        <vt:i4>3866671</vt:i4>
      </vt:variant>
      <vt:variant>
        <vt:i4>477</vt:i4>
      </vt:variant>
      <vt:variant>
        <vt:i4>0</vt:i4>
      </vt:variant>
      <vt:variant>
        <vt:i4>5</vt:i4>
      </vt:variant>
      <vt:variant>
        <vt:lpwstr>https://education.nsw.gov.au/teaching-and-learning/curriculum/literacy-and-numeracy/priorities</vt:lpwstr>
      </vt:variant>
      <vt:variant>
        <vt:lpwstr/>
      </vt:variant>
      <vt:variant>
        <vt:i4>7995436</vt:i4>
      </vt:variant>
      <vt:variant>
        <vt:i4>474</vt:i4>
      </vt:variant>
      <vt:variant>
        <vt:i4>0</vt:i4>
      </vt:variant>
      <vt:variant>
        <vt:i4>5</vt:i4>
      </vt:variant>
      <vt:variant>
        <vt:lpwstr>https://education.nsw.gov.au/teaching-and-learning/curriculum/literacy-and-numeracy</vt:lpwstr>
      </vt:variant>
      <vt:variant>
        <vt:lpwstr/>
      </vt:variant>
      <vt:variant>
        <vt:i4>3080227</vt:i4>
      </vt:variant>
      <vt:variant>
        <vt:i4>471</vt:i4>
      </vt:variant>
      <vt:variant>
        <vt:i4>0</vt:i4>
      </vt:variant>
      <vt:variant>
        <vt:i4>5</vt:i4>
      </vt:variant>
      <vt:variant>
        <vt:lpwstr>https://openstax.org/books/physics/pages/1-introduction</vt:lpwstr>
      </vt:variant>
      <vt:variant>
        <vt:lpwstr/>
      </vt:variant>
      <vt:variant>
        <vt:i4>4390925</vt:i4>
      </vt:variant>
      <vt:variant>
        <vt:i4>468</vt:i4>
      </vt:variant>
      <vt:variant>
        <vt:i4>0</vt:i4>
      </vt:variant>
      <vt:variant>
        <vt:i4>5</vt:i4>
      </vt:variant>
      <vt:variant>
        <vt:lpwstr>https://www.physicsclassroom.com/Physics-Interactives/Momentum-and-Collisions/Collision-Carts/Collision-Carts-Interactive</vt:lpwstr>
      </vt:variant>
      <vt:variant>
        <vt:lpwstr/>
      </vt:variant>
      <vt:variant>
        <vt:i4>524356</vt:i4>
      </vt:variant>
      <vt:variant>
        <vt:i4>465</vt:i4>
      </vt:variant>
      <vt:variant>
        <vt:i4>0</vt:i4>
      </vt:variant>
      <vt:variant>
        <vt:i4>5</vt:i4>
      </vt:variant>
      <vt:variant>
        <vt:lpwstr>https://youtu.be/V20yASOKLcM</vt:lpwstr>
      </vt:variant>
      <vt:variant>
        <vt:lpwstr/>
      </vt:variant>
      <vt:variant>
        <vt:i4>5505103</vt:i4>
      </vt:variant>
      <vt:variant>
        <vt:i4>462</vt:i4>
      </vt:variant>
      <vt:variant>
        <vt:i4>0</vt:i4>
      </vt:variant>
      <vt:variant>
        <vt:i4>5</vt:i4>
      </vt:variant>
      <vt:variant>
        <vt:lpwstr>https://youtu.be/8bHPj3ll0vs</vt:lpwstr>
      </vt:variant>
      <vt:variant>
        <vt:lpwstr/>
      </vt:variant>
      <vt:variant>
        <vt:i4>7733348</vt:i4>
      </vt:variant>
      <vt:variant>
        <vt:i4>459</vt:i4>
      </vt:variant>
      <vt:variant>
        <vt:i4>0</vt:i4>
      </vt:variant>
      <vt:variant>
        <vt:i4>5</vt:i4>
      </vt:variant>
      <vt:variant>
        <vt:lpwstr>https://phet.colorado.edu/en/simulations/collision-lab/credits</vt:lpwstr>
      </vt:variant>
      <vt:variant>
        <vt:lpwstr/>
      </vt:variant>
      <vt:variant>
        <vt:i4>7864440</vt:i4>
      </vt:variant>
      <vt:variant>
        <vt:i4>456</vt:i4>
      </vt:variant>
      <vt:variant>
        <vt:i4>0</vt:i4>
      </vt:variant>
      <vt:variant>
        <vt:i4>5</vt:i4>
      </vt:variant>
      <vt:variant>
        <vt:lpwstr>https://teacher.desmos.com/activitybuilder/custom/6024d2e1208f790d355e3807?collections=5f806f2321fa660ca84cf129</vt:lpwstr>
      </vt:variant>
      <vt:variant>
        <vt:lpwstr/>
      </vt:variant>
      <vt:variant>
        <vt:i4>1835094</vt:i4>
      </vt:variant>
      <vt:variant>
        <vt:i4>453</vt:i4>
      </vt:variant>
      <vt:variant>
        <vt:i4>0</vt:i4>
      </vt:variant>
      <vt:variant>
        <vt:i4>5</vt:i4>
      </vt:variant>
      <vt:variant>
        <vt:lpwstr>https://educationstandards.nsw.edu.au/wps/portal/nesa/teacher-accreditation/meeting-requirements</vt:lpwstr>
      </vt:variant>
      <vt:variant>
        <vt:lpwstr/>
      </vt:variant>
      <vt:variant>
        <vt:i4>393294</vt:i4>
      </vt:variant>
      <vt:variant>
        <vt:i4>450</vt:i4>
      </vt:variant>
      <vt:variant>
        <vt:i4>0</vt:i4>
      </vt:variant>
      <vt:variant>
        <vt:i4>5</vt:i4>
      </vt:variant>
      <vt:variant>
        <vt:lpwstr>https://www.khanacademy.org/science/physics/linear-momentum/momentum-tutorial/a/what-are-momentum-and-impulse</vt:lpwstr>
      </vt:variant>
      <vt:variant>
        <vt:lpwstr/>
      </vt:variant>
      <vt:variant>
        <vt:i4>1441814</vt:i4>
      </vt:variant>
      <vt:variant>
        <vt:i4>447</vt:i4>
      </vt:variant>
      <vt:variant>
        <vt:i4>0</vt:i4>
      </vt:variant>
      <vt:variant>
        <vt:i4>5</vt:i4>
      </vt:variant>
      <vt:variant>
        <vt:lpwstr>https://youtu.be/2XKOzibVqJg</vt:lpwstr>
      </vt:variant>
      <vt:variant>
        <vt:lpwstr/>
      </vt:variant>
      <vt:variant>
        <vt:i4>6422643</vt:i4>
      </vt:variant>
      <vt:variant>
        <vt:i4>444</vt:i4>
      </vt:variant>
      <vt:variant>
        <vt:i4>0</vt:i4>
      </vt:variant>
      <vt:variant>
        <vt:i4>5</vt:i4>
      </vt:variant>
      <vt:variant>
        <vt:lpwstr>https://spark.iop.org/two-dimensional-collisions-ball-bearings</vt:lpwstr>
      </vt:variant>
      <vt:variant>
        <vt:lpwstr/>
      </vt:variant>
      <vt:variant>
        <vt:i4>4784219</vt:i4>
      </vt:variant>
      <vt:variant>
        <vt:i4>441</vt:i4>
      </vt:variant>
      <vt:variant>
        <vt:i4>0</vt:i4>
      </vt:variant>
      <vt:variant>
        <vt:i4>5</vt:i4>
      </vt:variant>
      <vt:variant>
        <vt:lpwstr>https://youtu.be/nPc5Cnw3v7g</vt:lpwstr>
      </vt:variant>
      <vt:variant>
        <vt:lpwstr/>
      </vt:variant>
      <vt:variant>
        <vt:i4>3932229</vt:i4>
      </vt:variant>
      <vt:variant>
        <vt:i4>438</vt:i4>
      </vt:variant>
      <vt:variant>
        <vt:i4>0</vt:i4>
      </vt:variant>
      <vt:variant>
        <vt:i4>5</vt:i4>
      </vt:variant>
      <vt:variant>
        <vt:lpwstr>https://youtu.be/995ThX7A_eQ</vt:lpwstr>
      </vt:variant>
      <vt:variant>
        <vt:lpwstr/>
      </vt:variant>
      <vt:variant>
        <vt:i4>1966098</vt:i4>
      </vt:variant>
      <vt:variant>
        <vt:i4>435</vt:i4>
      </vt:variant>
      <vt:variant>
        <vt:i4>0</vt:i4>
      </vt:variant>
      <vt:variant>
        <vt:i4>5</vt:i4>
      </vt:variant>
      <vt:variant>
        <vt:lpwstr>https://youtu.be/ipFxNiNu3rc</vt:lpwstr>
      </vt:variant>
      <vt:variant>
        <vt:lpwstr/>
      </vt:variant>
      <vt:variant>
        <vt:i4>7798839</vt:i4>
      </vt:variant>
      <vt:variant>
        <vt:i4>432</vt:i4>
      </vt:variant>
      <vt:variant>
        <vt:i4>0</vt:i4>
      </vt:variant>
      <vt:variant>
        <vt:i4>5</vt:i4>
      </vt:variant>
      <vt:variant>
        <vt:lpwstr>https://education.nsw.gov.au/teaching-and-learning/curriculum/science/planning-programming-and-assessing-science-11-12/Physics</vt:lpwstr>
      </vt:variant>
      <vt:variant>
        <vt:lpwstr/>
      </vt:variant>
      <vt:variant>
        <vt:i4>917589</vt:i4>
      </vt:variant>
      <vt:variant>
        <vt:i4>429</vt:i4>
      </vt:variant>
      <vt:variant>
        <vt:i4>0</vt:i4>
      </vt:variant>
      <vt:variant>
        <vt:i4>5</vt:i4>
      </vt:variant>
      <vt:variant>
        <vt:lpwstr>https://youtu.be/7CPQu1cGMEs</vt:lpwstr>
      </vt:variant>
      <vt:variant>
        <vt:lpwstr/>
      </vt:variant>
      <vt:variant>
        <vt:i4>983056</vt:i4>
      </vt:variant>
      <vt:variant>
        <vt:i4>426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423</vt:i4>
      </vt:variant>
      <vt:variant>
        <vt:i4>0</vt:i4>
      </vt:variant>
      <vt:variant>
        <vt:i4>5</vt:i4>
      </vt:variant>
      <vt:variant>
        <vt:lpwstr>https://education.nsw.gov.au/about-us/educational-data/cese/publications/research-reports/what-works-best-2020-update</vt:lpwstr>
      </vt:variant>
      <vt:variant>
        <vt:lpwstr/>
      </vt:variant>
      <vt:variant>
        <vt:i4>5111809</vt:i4>
      </vt:variant>
      <vt:variant>
        <vt:i4>420</vt:i4>
      </vt:variant>
      <vt:variant>
        <vt:i4>0</vt:i4>
      </vt:variant>
      <vt:variant>
        <vt:i4>5</vt:i4>
      </vt:variant>
      <vt:variant>
        <vt:lpwstr>https://tracker.physlets.org/</vt:lpwstr>
      </vt:variant>
      <vt:variant>
        <vt:lpwstr/>
      </vt:variant>
      <vt:variant>
        <vt:i4>7864367</vt:i4>
      </vt:variant>
      <vt:variant>
        <vt:i4>417</vt:i4>
      </vt:variant>
      <vt:variant>
        <vt:i4>0</vt:i4>
      </vt:variant>
      <vt:variant>
        <vt:i4>5</vt:i4>
      </vt:variant>
      <vt:variant>
        <vt:lpwstr>https://teacher.desmos.com/activitybuilder/custom/5fbecd888051570d21e3be16?collections=5f63ba070c1d112771f1d439</vt:lpwstr>
      </vt:variant>
      <vt:variant>
        <vt:lpwstr/>
      </vt:variant>
      <vt:variant>
        <vt:i4>3473510</vt:i4>
      </vt:variant>
      <vt:variant>
        <vt:i4>414</vt:i4>
      </vt:variant>
      <vt:variant>
        <vt:i4>0</vt:i4>
      </vt:variant>
      <vt:variant>
        <vt:i4>5</vt:i4>
      </vt:variant>
      <vt:variant>
        <vt:lpwstr>https://educationstandards.nsw.edu.au/wps/portal/nesa/11-12/stage-6-learning-areas/stage-6-science/physics-2017</vt:lpwstr>
      </vt:variant>
      <vt:variant>
        <vt:lpwstr/>
      </vt:variant>
      <vt:variant>
        <vt:i4>3342452</vt:i4>
      </vt:variant>
      <vt:variant>
        <vt:i4>411</vt:i4>
      </vt:variant>
      <vt:variant>
        <vt:i4>0</vt:i4>
      </vt:variant>
      <vt:variant>
        <vt:i4>5</vt:i4>
      </vt:variant>
      <vt:variant>
        <vt:lpwstr>https://curriculum.nsw.edu.au/</vt:lpwstr>
      </vt:variant>
      <vt:variant>
        <vt:lpwstr/>
      </vt:variant>
      <vt:variant>
        <vt:i4>3997797</vt:i4>
      </vt:variant>
      <vt:variant>
        <vt:i4>408</vt:i4>
      </vt:variant>
      <vt:variant>
        <vt:i4>0</vt:i4>
      </vt:variant>
      <vt:variant>
        <vt:i4>5</vt:i4>
      </vt:variant>
      <vt:variant>
        <vt:lpwstr>https://educationstandards.nsw.edu.au/</vt:lpwstr>
      </vt:variant>
      <vt:variant>
        <vt:lpwstr/>
      </vt:variant>
      <vt:variant>
        <vt:i4>2162720</vt:i4>
      </vt:variant>
      <vt:variant>
        <vt:i4>405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7995427</vt:i4>
      </vt:variant>
      <vt:variant>
        <vt:i4>402</vt:i4>
      </vt:variant>
      <vt:variant>
        <vt:i4>0</vt:i4>
      </vt:variant>
      <vt:variant>
        <vt:i4>5</vt:i4>
      </vt:variant>
      <vt:variant>
        <vt:lpwstr>https://educationstandards.nsw.edu.au/wps/portal/nesa/teacher-accreditation/meeting-requirements/the-standards</vt:lpwstr>
      </vt:variant>
      <vt:variant>
        <vt:lpwstr/>
      </vt:variant>
      <vt:variant>
        <vt:i4>2031698</vt:i4>
      </vt:variant>
      <vt:variant>
        <vt:i4>399</vt:i4>
      </vt:variant>
      <vt:variant>
        <vt:i4>0</vt:i4>
      </vt:variant>
      <vt:variant>
        <vt:i4>5</vt:i4>
      </vt:variant>
      <vt:variant>
        <vt:lpwstr>https://education.nsw.gov.au/policy-library/policies/pd-2016-0468</vt:lpwstr>
      </vt:variant>
      <vt:variant>
        <vt:lpwstr/>
      </vt:variant>
      <vt:variant>
        <vt:i4>8257568</vt:i4>
      </vt:variant>
      <vt:variant>
        <vt:i4>396</vt:i4>
      </vt:variant>
      <vt:variant>
        <vt:i4>0</vt:i4>
      </vt:variant>
      <vt:variant>
        <vt:i4>5</vt:i4>
      </vt:variant>
      <vt:variant>
        <vt:lpwstr>https://education.nsw.gov.au/public-schools/school-success-model/school-success-model-explained</vt:lpwstr>
      </vt:variant>
      <vt:variant>
        <vt:lpwstr/>
      </vt:variant>
      <vt:variant>
        <vt:i4>2031698</vt:i4>
      </vt:variant>
      <vt:variant>
        <vt:i4>393</vt:i4>
      </vt:variant>
      <vt:variant>
        <vt:i4>0</vt:i4>
      </vt:variant>
      <vt:variant>
        <vt:i4>5</vt:i4>
      </vt:variant>
      <vt:variant>
        <vt:lpwstr>https://education.nsw.gov.au/policy-library/policies/pd-2016-0468</vt:lpwstr>
      </vt:variant>
      <vt:variant>
        <vt:lpwstr/>
      </vt:variant>
      <vt:variant>
        <vt:i4>1835086</vt:i4>
      </vt:variant>
      <vt:variant>
        <vt:i4>390</vt:i4>
      </vt:variant>
      <vt:variant>
        <vt:i4>0</vt:i4>
      </vt:variant>
      <vt:variant>
        <vt:i4>5</vt:i4>
      </vt:variant>
      <vt:variant>
        <vt:lpwstr>https://education.nsw.gov.au/teaching-and-learning/curriculum/science</vt:lpwstr>
      </vt:variant>
      <vt:variant>
        <vt:lpwstr/>
      </vt:variant>
      <vt:variant>
        <vt:i4>7733362</vt:i4>
      </vt:variant>
      <vt:variant>
        <vt:i4>387</vt:i4>
      </vt:variant>
      <vt:variant>
        <vt:i4>0</vt:i4>
      </vt:variant>
      <vt:variant>
        <vt:i4>5</vt:i4>
      </vt:variant>
      <vt:variant>
        <vt:lpwstr>https://www.hschub.nsw.edu.au/</vt:lpwstr>
      </vt:variant>
      <vt:variant>
        <vt:lpwstr/>
      </vt:variant>
      <vt:variant>
        <vt:i4>4718684</vt:i4>
      </vt:variant>
      <vt:variant>
        <vt:i4>384</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381</vt:i4>
      </vt:variant>
      <vt:variant>
        <vt:i4>0</vt:i4>
      </vt:variant>
      <vt:variant>
        <vt:i4>5</vt:i4>
      </vt:variant>
      <vt:variant>
        <vt:lpwstr>https://education.nsw.gov.au/teaching-and-learning/professional-learning/hsc-pl</vt:lpwstr>
      </vt:variant>
      <vt:variant>
        <vt:lpwstr/>
      </vt:variant>
      <vt:variant>
        <vt:i4>3866679</vt:i4>
      </vt:variant>
      <vt:variant>
        <vt:i4>378</vt:i4>
      </vt:variant>
      <vt:variant>
        <vt:i4>0</vt:i4>
      </vt:variant>
      <vt:variant>
        <vt:i4>5</vt:i4>
      </vt:variant>
      <vt:variant>
        <vt:lpwstr>https://education.nsw.gov.au/teaching-and-learning/curriculum/statewide-staffrooms</vt:lpwstr>
      </vt:variant>
      <vt:variant>
        <vt:lpwstr/>
      </vt:variant>
      <vt:variant>
        <vt:i4>655368</vt:i4>
      </vt:variant>
      <vt:variant>
        <vt:i4>375</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372</vt:i4>
      </vt:variant>
      <vt:variant>
        <vt:i4>0</vt:i4>
      </vt:variant>
      <vt:variant>
        <vt:i4>5</vt:i4>
      </vt:variant>
      <vt:variant>
        <vt:lpwstr>https://education.nsw.gov.au/teaching-and-learning/curriculum/planning-programming-and-assessing-k-12/planning-programming-and-assessing-7-12</vt:lpwstr>
      </vt:variant>
      <vt:variant>
        <vt:lpwstr/>
      </vt:variant>
      <vt:variant>
        <vt:i4>5177470</vt:i4>
      </vt:variant>
      <vt:variant>
        <vt:i4>369</vt:i4>
      </vt:variant>
      <vt:variant>
        <vt:i4>0</vt:i4>
      </vt:variant>
      <vt:variant>
        <vt:i4>5</vt:i4>
      </vt:variant>
      <vt:variant>
        <vt:lpwstr>https://forms.office.com/Pages/ResponsePage.aspx?id=muagBYpBwUecJZOHJhv5kYnlAVp34PdDo_Spv__gCQNUM0xER1lEWDkyQjVDMEhWMDlNRjhMSVpIVi4u</vt:lpwstr>
      </vt:variant>
      <vt:variant>
        <vt:lpwstr/>
      </vt:variant>
      <vt:variant>
        <vt:i4>1310773</vt:i4>
      </vt:variant>
      <vt:variant>
        <vt:i4>366</vt:i4>
      </vt:variant>
      <vt:variant>
        <vt:i4>0</vt:i4>
      </vt:variant>
      <vt:variant>
        <vt:i4>5</vt:i4>
      </vt:variant>
      <vt:variant>
        <vt:lpwstr>mailto:Science7-12@det.nsw.edu.au</vt:lpwstr>
      </vt:variant>
      <vt:variant>
        <vt:lpwstr/>
      </vt:variant>
      <vt:variant>
        <vt:i4>1179756</vt:i4>
      </vt:variant>
      <vt:variant>
        <vt:i4>363</vt:i4>
      </vt:variant>
      <vt:variant>
        <vt:i4>0</vt:i4>
      </vt:variant>
      <vt:variant>
        <vt:i4>5</vt:i4>
      </vt:variant>
      <vt:variant>
        <vt:lpwstr/>
      </vt:variant>
      <vt:variant>
        <vt:lpwstr>_Appendix_A:_Suggested</vt:lpwstr>
      </vt:variant>
      <vt:variant>
        <vt:i4>6422643</vt:i4>
      </vt:variant>
      <vt:variant>
        <vt:i4>360</vt:i4>
      </vt:variant>
      <vt:variant>
        <vt:i4>0</vt:i4>
      </vt:variant>
      <vt:variant>
        <vt:i4>5</vt:i4>
      </vt:variant>
      <vt:variant>
        <vt:lpwstr>https://spark.iop.org/two-dimensional-collisions-ball-bearings</vt:lpwstr>
      </vt:variant>
      <vt:variant>
        <vt:lpwstr/>
      </vt:variant>
      <vt:variant>
        <vt:i4>5111809</vt:i4>
      </vt:variant>
      <vt:variant>
        <vt:i4>357</vt:i4>
      </vt:variant>
      <vt:variant>
        <vt:i4>0</vt:i4>
      </vt:variant>
      <vt:variant>
        <vt:i4>5</vt:i4>
      </vt:variant>
      <vt:variant>
        <vt:lpwstr>https://tracker.physlets.org/</vt:lpwstr>
      </vt:variant>
      <vt:variant>
        <vt:lpwstr/>
      </vt:variant>
      <vt:variant>
        <vt:i4>7340052</vt:i4>
      </vt:variant>
      <vt:variant>
        <vt:i4>351</vt:i4>
      </vt:variant>
      <vt:variant>
        <vt:i4>0</vt:i4>
      </vt:variant>
      <vt:variant>
        <vt:i4>5</vt:i4>
      </vt:variant>
      <vt:variant>
        <vt:lpwstr/>
      </vt:variant>
      <vt:variant>
        <vt:lpwstr>_Lesson_3_–</vt:lpwstr>
      </vt:variant>
      <vt:variant>
        <vt:i4>2359321</vt:i4>
      </vt:variant>
      <vt:variant>
        <vt:i4>345</vt:i4>
      </vt:variant>
      <vt:variant>
        <vt:i4>0</vt:i4>
      </vt:variant>
      <vt:variant>
        <vt:i4>5</vt:i4>
      </vt:variant>
      <vt:variant>
        <vt:lpwstr>https://creativecommons.org/licenses/by-nc-sa/3.0/deed.en_US</vt:lpwstr>
      </vt:variant>
      <vt:variant>
        <vt:lpwstr/>
      </vt:variant>
      <vt:variant>
        <vt:i4>1245276</vt:i4>
      </vt:variant>
      <vt:variant>
        <vt:i4>342</vt:i4>
      </vt:variant>
      <vt:variant>
        <vt:i4>0</vt:i4>
      </vt:variant>
      <vt:variant>
        <vt:i4>5</vt:i4>
      </vt:variant>
      <vt:variant>
        <vt:lpwstr>https://www.desmos.com/calculator/abkbetlkaj</vt:lpwstr>
      </vt:variant>
      <vt:variant>
        <vt:lpwstr/>
      </vt:variant>
      <vt:variant>
        <vt:i4>5308424</vt:i4>
      </vt:variant>
      <vt:variant>
        <vt:i4>339</vt:i4>
      </vt:variant>
      <vt:variant>
        <vt:i4>0</vt:i4>
      </vt:variant>
      <vt:variant>
        <vt:i4>5</vt:i4>
      </vt:variant>
      <vt:variant>
        <vt:lpwstr>https://creativecommons.org/licenses/by/4.0/</vt:lpwstr>
      </vt:variant>
      <vt:variant>
        <vt:lpwstr/>
      </vt:variant>
      <vt:variant>
        <vt:i4>7405568</vt:i4>
      </vt:variant>
      <vt:variant>
        <vt:i4>336</vt:i4>
      </vt:variant>
      <vt:variant>
        <vt:i4>0</vt:i4>
      </vt:variant>
      <vt:variant>
        <vt:i4>5</vt:i4>
      </vt:variant>
      <vt:variant>
        <vt:lpwstr>https://phet.colorado.edu/sims/html/collision-lab/latest/collision-lab_en.html</vt:lpwstr>
      </vt:variant>
      <vt:variant>
        <vt:lpwstr/>
      </vt:variant>
      <vt:variant>
        <vt:i4>7405568</vt:i4>
      </vt:variant>
      <vt:variant>
        <vt:i4>330</vt:i4>
      </vt:variant>
      <vt:variant>
        <vt:i4>0</vt:i4>
      </vt:variant>
      <vt:variant>
        <vt:i4>5</vt:i4>
      </vt:variant>
      <vt:variant>
        <vt:lpwstr>https://phet.colorado.edu/sims/html/collision-lab/latest/collision-lab_en.html</vt:lpwstr>
      </vt:variant>
      <vt:variant>
        <vt:lpwstr/>
      </vt:variant>
      <vt:variant>
        <vt:i4>1245276</vt:i4>
      </vt:variant>
      <vt:variant>
        <vt:i4>327</vt:i4>
      </vt:variant>
      <vt:variant>
        <vt:i4>0</vt:i4>
      </vt:variant>
      <vt:variant>
        <vt:i4>5</vt:i4>
      </vt:variant>
      <vt:variant>
        <vt:lpwstr>https://www.desmos.com/calculator/abkbetlkaj</vt:lpwstr>
      </vt:variant>
      <vt:variant>
        <vt:lpwstr/>
      </vt:variant>
      <vt:variant>
        <vt:i4>4390925</vt:i4>
      </vt:variant>
      <vt:variant>
        <vt:i4>324</vt:i4>
      </vt:variant>
      <vt:variant>
        <vt:i4>0</vt:i4>
      </vt:variant>
      <vt:variant>
        <vt:i4>5</vt:i4>
      </vt:variant>
      <vt:variant>
        <vt:lpwstr>https://www.physicsclassroom.com/Physics-Interactives/Momentum-and-Collisions/Collision-Carts/Collision-Carts-Interactive</vt:lpwstr>
      </vt:variant>
      <vt:variant>
        <vt:lpwstr/>
      </vt:variant>
      <vt:variant>
        <vt:i4>7209027</vt:i4>
      </vt:variant>
      <vt:variant>
        <vt:i4>315</vt:i4>
      </vt:variant>
      <vt:variant>
        <vt:i4>0</vt:i4>
      </vt:variant>
      <vt:variant>
        <vt:i4>5</vt:i4>
      </vt:variant>
      <vt:variant>
        <vt:lpwstr>https://www.youtube.com/watch?v=995ThX7A_eQ</vt:lpwstr>
      </vt:variant>
      <vt:variant>
        <vt:lpwstr/>
      </vt:variant>
      <vt:variant>
        <vt:i4>3735667</vt:i4>
      </vt:variant>
      <vt:variant>
        <vt:i4>303</vt:i4>
      </vt:variant>
      <vt:variant>
        <vt:i4>0</vt:i4>
      </vt:variant>
      <vt:variant>
        <vt:i4>5</vt:i4>
      </vt:variant>
      <vt:variant>
        <vt:lpwstr>https://www.youtube.com/watch?v=ipFxNiNu3rc</vt:lpwstr>
      </vt:variant>
      <vt:variant>
        <vt:lpwstr/>
      </vt:variant>
      <vt:variant>
        <vt:i4>7340064</vt:i4>
      </vt:variant>
      <vt:variant>
        <vt:i4>291</vt:i4>
      </vt:variant>
      <vt:variant>
        <vt:i4>0</vt:i4>
      </vt:variant>
      <vt:variant>
        <vt:i4>5</vt:i4>
      </vt:variant>
      <vt:variant>
        <vt:lpwstr>https://www.youtube.com/watch?v=nPc5Cnw3v7g</vt:lpwstr>
      </vt:variant>
      <vt:variant>
        <vt:lpwstr/>
      </vt:variant>
      <vt:variant>
        <vt:i4>3276861</vt:i4>
      </vt:variant>
      <vt:variant>
        <vt:i4>288</vt:i4>
      </vt:variant>
      <vt:variant>
        <vt:i4>0</vt:i4>
      </vt:variant>
      <vt:variant>
        <vt:i4>5</vt:i4>
      </vt:variant>
      <vt:variant>
        <vt:lpwstr>https://openstax.org/books/physics/pages/8-1-linear-momentum-force-and-impulse</vt:lpwstr>
      </vt:variant>
      <vt:variant>
        <vt:lpwstr/>
      </vt:variant>
      <vt:variant>
        <vt:i4>6881323</vt:i4>
      </vt:variant>
      <vt:variant>
        <vt:i4>285</vt:i4>
      </vt:variant>
      <vt:variant>
        <vt:i4>0</vt:i4>
      </vt:variant>
      <vt:variant>
        <vt:i4>5</vt:i4>
      </vt:variant>
      <vt:variant>
        <vt:lpwstr>https://www.khanacademy.org/science/in-in-class11th-physics/in-in-class11th-physics-laws-of-motion/in-in-introduction-to-linear-momentum-and-impulse/a/intro-to-linear-momentum-ap1</vt:lpwstr>
      </vt:variant>
      <vt:variant>
        <vt:lpwstr/>
      </vt:variant>
      <vt:variant>
        <vt:i4>6553641</vt:i4>
      </vt:variant>
      <vt:variant>
        <vt:i4>278</vt:i4>
      </vt:variant>
      <vt:variant>
        <vt:i4>0</vt:i4>
      </vt:variant>
      <vt:variant>
        <vt:i4>5</vt:i4>
      </vt:variant>
      <vt:variant>
        <vt:lpwstr>https://www.youtube.com/watch?v=8bHPj3ll0vs</vt:lpwstr>
      </vt:variant>
      <vt:variant>
        <vt:lpwstr/>
      </vt:variant>
      <vt:variant>
        <vt:i4>5505103</vt:i4>
      </vt:variant>
      <vt:variant>
        <vt:i4>276</vt:i4>
      </vt:variant>
      <vt:variant>
        <vt:i4>0</vt:i4>
      </vt:variant>
      <vt:variant>
        <vt:i4>5</vt:i4>
      </vt:variant>
      <vt:variant>
        <vt:lpwstr>https://youtu.be/8bHPj3ll0vs</vt:lpwstr>
      </vt:variant>
      <vt:variant>
        <vt:lpwstr/>
      </vt:variant>
      <vt:variant>
        <vt:i4>589841</vt:i4>
      </vt:variant>
      <vt:variant>
        <vt:i4>273</vt:i4>
      </vt:variant>
      <vt:variant>
        <vt:i4>0</vt:i4>
      </vt:variant>
      <vt:variant>
        <vt:i4>5</vt:i4>
      </vt:variant>
      <vt:variant>
        <vt:lpwstr>https://youtu.be/2FwhjUuzUDg</vt:lpwstr>
      </vt:variant>
      <vt:variant>
        <vt:lpwstr/>
      </vt:variant>
      <vt:variant>
        <vt:i4>393294</vt:i4>
      </vt:variant>
      <vt:variant>
        <vt:i4>270</vt:i4>
      </vt:variant>
      <vt:variant>
        <vt:i4>0</vt:i4>
      </vt:variant>
      <vt:variant>
        <vt:i4>5</vt:i4>
      </vt:variant>
      <vt:variant>
        <vt:lpwstr>https://www.khanacademy.org/science/physics/linear-momentum/momentum-tutorial/a/what-are-momentum-and-impulse</vt:lpwstr>
      </vt:variant>
      <vt:variant>
        <vt:lpwstr/>
      </vt:variant>
      <vt:variant>
        <vt:i4>8126532</vt:i4>
      </vt:variant>
      <vt:variant>
        <vt:i4>267</vt:i4>
      </vt:variant>
      <vt:variant>
        <vt:i4>0</vt:i4>
      </vt:variant>
      <vt:variant>
        <vt:i4>5</vt:i4>
      </vt:variant>
      <vt:variant>
        <vt:lpwstr/>
      </vt:variant>
      <vt:variant>
        <vt:lpwstr>_Appendix_B:_Problem-solving</vt:lpwstr>
      </vt:variant>
      <vt:variant>
        <vt:i4>3276861</vt:i4>
      </vt:variant>
      <vt:variant>
        <vt:i4>264</vt:i4>
      </vt:variant>
      <vt:variant>
        <vt:i4>0</vt:i4>
      </vt:variant>
      <vt:variant>
        <vt:i4>5</vt:i4>
      </vt:variant>
      <vt:variant>
        <vt:lpwstr>https://openstax.org/books/physics/pages/8-1-linear-momentum-force-and-impulse</vt:lpwstr>
      </vt:variant>
      <vt:variant>
        <vt:lpwstr/>
      </vt:variant>
      <vt:variant>
        <vt:i4>1310770</vt:i4>
      </vt:variant>
      <vt:variant>
        <vt:i4>261</vt:i4>
      </vt:variant>
      <vt:variant>
        <vt:i4>0</vt:i4>
      </vt:variant>
      <vt:variant>
        <vt:i4>5</vt:i4>
      </vt:variant>
      <vt:variant>
        <vt:lpwstr/>
      </vt:variant>
      <vt:variant>
        <vt:lpwstr>_Assessment_for_learning</vt:lpwstr>
      </vt:variant>
      <vt:variant>
        <vt:i4>5308424</vt:i4>
      </vt:variant>
      <vt:variant>
        <vt:i4>255</vt:i4>
      </vt:variant>
      <vt:variant>
        <vt:i4>0</vt:i4>
      </vt:variant>
      <vt:variant>
        <vt:i4>5</vt:i4>
      </vt:variant>
      <vt:variant>
        <vt:lpwstr>https://creativecommons.org/licenses/by/4.0/</vt:lpwstr>
      </vt:variant>
      <vt:variant>
        <vt:lpwstr/>
      </vt:variant>
      <vt:variant>
        <vt:i4>7405568</vt:i4>
      </vt:variant>
      <vt:variant>
        <vt:i4>252</vt:i4>
      </vt:variant>
      <vt:variant>
        <vt:i4>0</vt:i4>
      </vt:variant>
      <vt:variant>
        <vt:i4>5</vt:i4>
      </vt:variant>
      <vt:variant>
        <vt:lpwstr>https://phet.colorado.edu/sims/html/collision-lab/latest/collision-lab_en.html</vt:lpwstr>
      </vt:variant>
      <vt:variant>
        <vt:lpwstr/>
      </vt:variant>
      <vt:variant>
        <vt:i4>524356</vt:i4>
      </vt:variant>
      <vt:variant>
        <vt:i4>249</vt:i4>
      </vt:variant>
      <vt:variant>
        <vt:i4>0</vt:i4>
      </vt:variant>
      <vt:variant>
        <vt:i4>5</vt:i4>
      </vt:variant>
      <vt:variant>
        <vt:lpwstr>https://youtu.be/V20yASOKLcM</vt:lpwstr>
      </vt:variant>
      <vt:variant>
        <vt:lpwstr/>
      </vt:variant>
      <vt:variant>
        <vt:i4>6422643</vt:i4>
      </vt:variant>
      <vt:variant>
        <vt:i4>246</vt:i4>
      </vt:variant>
      <vt:variant>
        <vt:i4>0</vt:i4>
      </vt:variant>
      <vt:variant>
        <vt:i4>5</vt:i4>
      </vt:variant>
      <vt:variant>
        <vt:lpwstr>https://spark.iop.org/two-dimensional-collisions-ball-bearings</vt:lpwstr>
      </vt:variant>
      <vt:variant>
        <vt:lpwstr/>
      </vt:variant>
      <vt:variant>
        <vt:i4>196643</vt:i4>
      </vt:variant>
      <vt:variant>
        <vt:i4>240</vt:i4>
      </vt:variant>
      <vt:variant>
        <vt:i4>0</vt:i4>
      </vt:variant>
      <vt:variant>
        <vt:i4>5</vt:i4>
      </vt:variant>
      <vt:variant>
        <vt:lpwstr/>
      </vt:variant>
      <vt:variant>
        <vt:lpwstr>_Sample_responses_for</vt:lpwstr>
      </vt:variant>
      <vt:variant>
        <vt:i4>4390925</vt:i4>
      </vt:variant>
      <vt:variant>
        <vt:i4>237</vt:i4>
      </vt:variant>
      <vt:variant>
        <vt:i4>0</vt:i4>
      </vt:variant>
      <vt:variant>
        <vt:i4>5</vt:i4>
      </vt:variant>
      <vt:variant>
        <vt:lpwstr>https://www.physicsclassroom.com/Physics-Interactives/Momentum-and-Collisions/Collision-Carts/Collision-Carts-Interactive</vt:lpwstr>
      </vt:variant>
      <vt:variant>
        <vt:lpwstr/>
      </vt:variant>
      <vt:variant>
        <vt:i4>6946857</vt:i4>
      </vt:variant>
      <vt:variant>
        <vt:i4>234</vt:i4>
      </vt:variant>
      <vt:variant>
        <vt:i4>0</vt:i4>
      </vt:variant>
      <vt:variant>
        <vt:i4>5</vt:i4>
      </vt:variant>
      <vt:variant>
        <vt:lpwstr>https://phet.colorado.edu/en/simulations/collision-lab</vt:lpwstr>
      </vt:variant>
      <vt:variant>
        <vt:lpwstr/>
      </vt:variant>
      <vt:variant>
        <vt:i4>5111809</vt:i4>
      </vt:variant>
      <vt:variant>
        <vt:i4>231</vt:i4>
      </vt:variant>
      <vt:variant>
        <vt:i4>0</vt:i4>
      </vt:variant>
      <vt:variant>
        <vt:i4>5</vt:i4>
      </vt:variant>
      <vt:variant>
        <vt:lpwstr>https://tracker.physlets.org/</vt:lpwstr>
      </vt:variant>
      <vt:variant>
        <vt:lpwstr/>
      </vt:variant>
      <vt:variant>
        <vt:i4>4325389</vt:i4>
      </vt:variant>
      <vt:variant>
        <vt:i4>225</vt:i4>
      </vt:variant>
      <vt:variant>
        <vt:i4>0</vt:i4>
      </vt:variant>
      <vt:variant>
        <vt:i4>5</vt:i4>
      </vt:variant>
      <vt:variant>
        <vt:lpwstr>https://bit.ly/thinkpairsharestrategy</vt:lpwstr>
      </vt:variant>
      <vt:variant>
        <vt:lpwstr/>
      </vt:variant>
      <vt:variant>
        <vt:i4>1310770</vt:i4>
      </vt:variant>
      <vt:variant>
        <vt:i4>222</vt:i4>
      </vt:variant>
      <vt:variant>
        <vt:i4>0</vt:i4>
      </vt:variant>
      <vt:variant>
        <vt:i4>5</vt:i4>
      </vt:variant>
      <vt:variant>
        <vt:lpwstr/>
      </vt:variant>
      <vt:variant>
        <vt:lpwstr>_Assessment_for_learning</vt:lpwstr>
      </vt:variant>
      <vt:variant>
        <vt:i4>6881323</vt:i4>
      </vt:variant>
      <vt:variant>
        <vt:i4>219</vt:i4>
      </vt:variant>
      <vt:variant>
        <vt:i4>0</vt:i4>
      </vt:variant>
      <vt:variant>
        <vt:i4>5</vt:i4>
      </vt:variant>
      <vt:variant>
        <vt:lpwstr>https://www.khanacademy.org/science/in-in-class11th-physics/in-in-class11th-physics-laws-of-motion/in-in-introduction-to-linear-momentum-and-impulse/a/intro-to-linear-momentum-ap1</vt:lpwstr>
      </vt:variant>
      <vt:variant>
        <vt:lpwstr/>
      </vt:variant>
      <vt:variant>
        <vt:i4>6553641</vt:i4>
      </vt:variant>
      <vt:variant>
        <vt:i4>215</vt:i4>
      </vt:variant>
      <vt:variant>
        <vt:i4>0</vt:i4>
      </vt:variant>
      <vt:variant>
        <vt:i4>5</vt:i4>
      </vt:variant>
      <vt:variant>
        <vt:lpwstr>https://www.youtube.com/watch?v=8bHPj3ll0vs</vt:lpwstr>
      </vt:variant>
      <vt:variant>
        <vt:lpwstr/>
      </vt:variant>
      <vt:variant>
        <vt:i4>5505103</vt:i4>
      </vt:variant>
      <vt:variant>
        <vt:i4>213</vt:i4>
      </vt:variant>
      <vt:variant>
        <vt:i4>0</vt:i4>
      </vt:variant>
      <vt:variant>
        <vt:i4>5</vt:i4>
      </vt:variant>
      <vt:variant>
        <vt:lpwstr>https://youtu.be/8bHPj3ll0vs</vt:lpwstr>
      </vt:variant>
      <vt:variant>
        <vt:lpwstr/>
      </vt:variant>
      <vt:variant>
        <vt:i4>6029323</vt:i4>
      </vt:variant>
      <vt:variant>
        <vt:i4>210</vt:i4>
      </vt:variant>
      <vt:variant>
        <vt:i4>0</vt:i4>
      </vt:variant>
      <vt:variant>
        <vt:i4>5</vt:i4>
      </vt:variant>
      <vt:variant>
        <vt:lpwstr>https://www.compadre.org/IVV/vignettes/N3/v/</vt:lpwstr>
      </vt:variant>
      <vt:variant>
        <vt:lpwstr/>
      </vt:variant>
      <vt:variant>
        <vt:i4>7864440</vt:i4>
      </vt:variant>
      <vt:variant>
        <vt:i4>207</vt:i4>
      </vt:variant>
      <vt:variant>
        <vt:i4>0</vt:i4>
      </vt:variant>
      <vt:variant>
        <vt:i4>5</vt:i4>
      </vt:variant>
      <vt:variant>
        <vt:lpwstr>https://teacher.desmos.com/activitybuilder/custom/6024d2e1208f790d355e3807?collections=5f806f2321fa660ca84cf129</vt:lpwstr>
      </vt:variant>
      <vt:variant>
        <vt:lpwstr/>
      </vt:variant>
      <vt:variant>
        <vt:i4>2359321</vt:i4>
      </vt:variant>
      <vt:variant>
        <vt:i4>204</vt:i4>
      </vt:variant>
      <vt:variant>
        <vt:i4>0</vt:i4>
      </vt:variant>
      <vt:variant>
        <vt:i4>5</vt:i4>
      </vt:variant>
      <vt:variant>
        <vt:lpwstr>https://creativecommons.org/licenses/by-nc-sa/3.0/deed.en_US</vt:lpwstr>
      </vt:variant>
      <vt:variant>
        <vt:lpwstr/>
      </vt:variant>
      <vt:variant>
        <vt:i4>589841</vt:i4>
      </vt:variant>
      <vt:variant>
        <vt:i4>195</vt:i4>
      </vt:variant>
      <vt:variant>
        <vt:i4>0</vt:i4>
      </vt:variant>
      <vt:variant>
        <vt:i4>5</vt:i4>
      </vt:variant>
      <vt:variant>
        <vt:lpwstr>https://youtu.be/2FwhjUuzUDg</vt:lpwstr>
      </vt:variant>
      <vt:variant>
        <vt:lpwstr/>
      </vt:variant>
      <vt:variant>
        <vt:i4>393294</vt:i4>
      </vt:variant>
      <vt:variant>
        <vt:i4>192</vt:i4>
      </vt:variant>
      <vt:variant>
        <vt:i4>0</vt:i4>
      </vt:variant>
      <vt:variant>
        <vt:i4>5</vt:i4>
      </vt:variant>
      <vt:variant>
        <vt:lpwstr>https://www.khanacademy.org/science/physics/linear-momentum/momentum-tutorial/a/what-are-momentum-and-impulse</vt:lpwstr>
      </vt:variant>
      <vt:variant>
        <vt:lpwstr/>
      </vt:variant>
      <vt:variant>
        <vt:i4>6422532</vt:i4>
      </vt:variant>
      <vt:variant>
        <vt:i4>177</vt:i4>
      </vt:variant>
      <vt:variant>
        <vt:i4>0</vt:i4>
      </vt:variant>
      <vt:variant>
        <vt:i4>5</vt:i4>
      </vt:variant>
      <vt:variant>
        <vt:lpwstr/>
      </vt:variant>
      <vt:variant>
        <vt:lpwstr>_Appendix_C:_Choosing</vt:lpwstr>
      </vt:variant>
      <vt:variant>
        <vt:i4>917589</vt:i4>
      </vt:variant>
      <vt:variant>
        <vt:i4>171</vt:i4>
      </vt:variant>
      <vt:variant>
        <vt:i4>0</vt:i4>
      </vt:variant>
      <vt:variant>
        <vt:i4>5</vt:i4>
      </vt:variant>
      <vt:variant>
        <vt:lpwstr>https://youtu.be/7CPQu1cGMEs</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3473510</vt:i4>
      </vt:variant>
      <vt:variant>
        <vt:i4>165</vt:i4>
      </vt:variant>
      <vt:variant>
        <vt:i4>0</vt:i4>
      </vt:variant>
      <vt:variant>
        <vt:i4>5</vt:i4>
      </vt:variant>
      <vt:variant>
        <vt:lpwstr>https://educationstandards.nsw.edu.au/wps/portal/nesa/11-12/stage-6-learning-areas/stage-6-science/physics-2017</vt:lpwstr>
      </vt:variant>
      <vt:variant>
        <vt:lpwstr/>
      </vt:variant>
      <vt:variant>
        <vt:i4>2031667</vt:i4>
      </vt:variant>
      <vt:variant>
        <vt:i4>158</vt:i4>
      </vt:variant>
      <vt:variant>
        <vt:i4>0</vt:i4>
      </vt:variant>
      <vt:variant>
        <vt:i4>5</vt:i4>
      </vt:variant>
      <vt:variant>
        <vt:lpwstr/>
      </vt:variant>
      <vt:variant>
        <vt:lpwstr>_Toc138083284</vt:lpwstr>
      </vt:variant>
      <vt:variant>
        <vt:i4>2031667</vt:i4>
      </vt:variant>
      <vt:variant>
        <vt:i4>152</vt:i4>
      </vt:variant>
      <vt:variant>
        <vt:i4>0</vt:i4>
      </vt:variant>
      <vt:variant>
        <vt:i4>5</vt:i4>
      </vt:variant>
      <vt:variant>
        <vt:lpwstr/>
      </vt:variant>
      <vt:variant>
        <vt:lpwstr>_Toc138083283</vt:lpwstr>
      </vt:variant>
      <vt:variant>
        <vt:i4>2031667</vt:i4>
      </vt:variant>
      <vt:variant>
        <vt:i4>146</vt:i4>
      </vt:variant>
      <vt:variant>
        <vt:i4>0</vt:i4>
      </vt:variant>
      <vt:variant>
        <vt:i4>5</vt:i4>
      </vt:variant>
      <vt:variant>
        <vt:lpwstr/>
      </vt:variant>
      <vt:variant>
        <vt:lpwstr>_Toc138083282</vt:lpwstr>
      </vt:variant>
      <vt:variant>
        <vt:i4>2031667</vt:i4>
      </vt:variant>
      <vt:variant>
        <vt:i4>140</vt:i4>
      </vt:variant>
      <vt:variant>
        <vt:i4>0</vt:i4>
      </vt:variant>
      <vt:variant>
        <vt:i4>5</vt:i4>
      </vt:variant>
      <vt:variant>
        <vt:lpwstr/>
      </vt:variant>
      <vt:variant>
        <vt:lpwstr>_Toc138083281</vt:lpwstr>
      </vt:variant>
      <vt:variant>
        <vt:i4>2031667</vt:i4>
      </vt:variant>
      <vt:variant>
        <vt:i4>134</vt:i4>
      </vt:variant>
      <vt:variant>
        <vt:i4>0</vt:i4>
      </vt:variant>
      <vt:variant>
        <vt:i4>5</vt:i4>
      </vt:variant>
      <vt:variant>
        <vt:lpwstr/>
      </vt:variant>
      <vt:variant>
        <vt:lpwstr>_Toc138083280</vt:lpwstr>
      </vt:variant>
      <vt:variant>
        <vt:i4>1048627</vt:i4>
      </vt:variant>
      <vt:variant>
        <vt:i4>128</vt:i4>
      </vt:variant>
      <vt:variant>
        <vt:i4>0</vt:i4>
      </vt:variant>
      <vt:variant>
        <vt:i4>5</vt:i4>
      </vt:variant>
      <vt:variant>
        <vt:lpwstr/>
      </vt:variant>
      <vt:variant>
        <vt:lpwstr>_Toc138083279</vt:lpwstr>
      </vt:variant>
      <vt:variant>
        <vt:i4>1048627</vt:i4>
      </vt:variant>
      <vt:variant>
        <vt:i4>122</vt:i4>
      </vt:variant>
      <vt:variant>
        <vt:i4>0</vt:i4>
      </vt:variant>
      <vt:variant>
        <vt:i4>5</vt:i4>
      </vt:variant>
      <vt:variant>
        <vt:lpwstr/>
      </vt:variant>
      <vt:variant>
        <vt:lpwstr>_Toc138083278</vt:lpwstr>
      </vt:variant>
      <vt:variant>
        <vt:i4>1048627</vt:i4>
      </vt:variant>
      <vt:variant>
        <vt:i4>116</vt:i4>
      </vt:variant>
      <vt:variant>
        <vt:i4>0</vt:i4>
      </vt:variant>
      <vt:variant>
        <vt:i4>5</vt:i4>
      </vt:variant>
      <vt:variant>
        <vt:lpwstr/>
      </vt:variant>
      <vt:variant>
        <vt:lpwstr>_Toc138083277</vt:lpwstr>
      </vt:variant>
      <vt:variant>
        <vt:i4>1048627</vt:i4>
      </vt:variant>
      <vt:variant>
        <vt:i4>110</vt:i4>
      </vt:variant>
      <vt:variant>
        <vt:i4>0</vt:i4>
      </vt:variant>
      <vt:variant>
        <vt:i4>5</vt:i4>
      </vt:variant>
      <vt:variant>
        <vt:lpwstr/>
      </vt:variant>
      <vt:variant>
        <vt:lpwstr>_Toc138083276</vt:lpwstr>
      </vt:variant>
      <vt:variant>
        <vt:i4>1048627</vt:i4>
      </vt:variant>
      <vt:variant>
        <vt:i4>104</vt:i4>
      </vt:variant>
      <vt:variant>
        <vt:i4>0</vt:i4>
      </vt:variant>
      <vt:variant>
        <vt:i4>5</vt:i4>
      </vt:variant>
      <vt:variant>
        <vt:lpwstr/>
      </vt:variant>
      <vt:variant>
        <vt:lpwstr>_Toc138083275</vt:lpwstr>
      </vt:variant>
      <vt:variant>
        <vt:i4>1048627</vt:i4>
      </vt:variant>
      <vt:variant>
        <vt:i4>98</vt:i4>
      </vt:variant>
      <vt:variant>
        <vt:i4>0</vt:i4>
      </vt:variant>
      <vt:variant>
        <vt:i4>5</vt:i4>
      </vt:variant>
      <vt:variant>
        <vt:lpwstr/>
      </vt:variant>
      <vt:variant>
        <vt:lpwstr>_Toc138083274</vt:lpwstr>
      </vt:variant>
      <vt:variant>
        <vt:i4>1048627</vt:i4>
      </vt:variant>
      <vt:variant>
        <vt:i4>92</vt:i4>
      </vt:variant>
      <vt:variant>
        <vt:i4>0</vt:i4>
      </vt:variant>
      <vt:variant>
        <vt:i4>5</vt:i4>
      </vt:variant>
      <vt:variant>
        <vt:lpwstr/>
      </vt:variant>
      <vt:variant>
        <vt:lpwstr>_Toc138083273</vt:lpwstr>
      </vt:variant>
      <vt:variant>
        <vt:i4>1048627</vt:i4>
      </vt:variant>
      <vt:variant>
        <vt:i4>86</vt:i4>
      </vt:variant>
      <vt:variant>
        <vt:i4>0</vt:i4>
      </vt:variant>
      <vt:variant>
        <vt:i4>5</vt:i4>
      </vt:variant>
      <vt:variant>
        <vt:lpwstr/>
      </vt:variant>
      <vt:variant>
        <vt:lpwstr>_Toc138083272</vt:lpwstr>
      </vt:variant>
      <vt:variant>
        <vt:i4>1048627</vt:i4>
      </vt:variant>
      <vt:variant>
        <vt:i4>80</vt:i4>
      </vt:variant>
      <vt:variant>
        <vt:i4>0</vt:i4>
      </vt:variant>
      <vt:variant>
        <vt:i4>5</vt:i4>
      </vt:variant>
      <vt:variant>
        <vt:lpwstr/>
      </vt:variant>
      <vt:variant>
        <vt:lpwstr>_Toc138083271</vt:lpwstr>
      </vt:variant>
      <vt:variant>
        <vt:i4>1048627</vt:i4>
      </vt:variant>
      <vt:variant>
        <vt:i4>74</vt:i4>
      </vt:variant>
      <vt:variant>
        <vt:i4>0</vt:i4>
      </vt:variant>
      <vt:variant>
        <vt:i4>5</vt:i4>
      </vt:variant>
      <vt:variant>
        <vt:lpwstr/>
      </vt:variant>
      <vt:variant>
        <vt:lpwstr>_Toc138083270</vt:lpwstr>
      </vt:variant>
      <vt:variant>
        <vt:i4>1114163</vt:i4>
      </vt:variant>
      <vt:variant>
        <vt:i4>68</vt:i4>
      </vt:variant>
      <vt:variant>
        <vt:i4>0</vt:i4>
      </vt:variant>
      <vt:variant>
        <vt:i4>5</vt:i4>
      </vt:variant>
      <vt:variant>
        <vt:lpwstr/>
      </vt:variant>
      <vt:variant>
        <vt:lpwstr>_Toc138083269</vt:lpwstr>
      </vt:variant>
      <vt:variant>
        <vt:i4>1114163</vt:i4>
      </vt:variant>
      <vt:variant>
        <vt:i4>62</vt:i4>
      </vt:variant>
      <vt:variant>
        <vt:i4>0</vt:i4>
      </vt:variant>
      <vt:variant>
        <vt:i4>5</vt:i4>
      </vt:variant>
      <vt:variant>
        <vt:lpwstr/>
      </vt:variant>
      <vt:variant>
        <vt:lpwstr>_Toc138083268</vt:lpwstr>
      </vt:variant>
      <vt:variant>
        <vt:i4>1114163</vt:i4>
      </vt:variant>
      <vt:variant>
        <vt:i4>56</vt:i4>
      </vt:variant>
      <vt:variant>
        <vt:i4>0</vt:i4>
      </vt:variant>
      <vt:variant>
        <vt:i4>5</vt:i4>
      </vt:variant>
      <vt:variant>
        <vt:lpwstr/>
      </vt:variant>
      <vt:variant>
        <vt:lpwstr>_Toc138083267</vt:lpwstr>
      </vt:variant>
      <vt:variant>
        <vt:i4>1114163</vt:i4>
      </vt:variant>
      <vt:variant>
        <vt:i4>50</vt:i4>
      </vt:variant>
      <vt:variant>
        <vt:i4>0</vt:i4>
      </vt:variant>
      <vt:variant>
        <vt:i4>5</vt:i4>
      </vt:variant>
      <vt:variant>
        <vt:lpwstr/>
      </vt:variant>
      <vt:variant>
        <vt:lpwstr>_Toc138083266</vt:lpwstr>
      </vt:variant>
      <vt:variant>
        <vt:i4>1114163</vt:i4>
      </vt:variant>
      <vt:variant>
        <vt:i4>44</vt:i4>
      </vt:variant>
      <vt:variant>
        <vt:i4>0</vt:i4>
      </vt:variant>
      <vt:variant>
        <vt:i4>5</vt:i4>
      </vt:variant>
      <vt:variant>
        <vt:lpwstr/>
      </vt:variant>
      <vt:variant>
        <vt:lpwstr>_Toc138083265</vt:lpwstr>
      </vt:variant>
      <vt:variant>
        <vt:i4>1114163</vt:i4>
      </vt:variant>
      <vt:variant>
        <vt:i4>38</vt:i4>
      </vt:variant>
      <vt:variant>
        <vt:i4>0</vt:i4>
      </vt:variant>
      <vt:variant>
        <vt:i4>5</vt:i4>
      </vt:variant>
      <vt:variant>
        <vt:lpwstr/>
      </vt:variant>
      <vt:variant>
        <vt:lpwstr>_Toc138083264</vt:lpwstr>
      </vt:variant>
      <vt:variant>
        <vt:i4>1114163</vt:i4>
      </vt:variant>
      <vt:variant>
        <vt:i4>32</vt:i4>
      </vt:variant>
      <vt:variant>
        <vt:i4>0</vt:i4>
      </vt:variant>
      <vt:variant>
        <vt:i4>5</vt:i4>
      </vt:variant>
      <vt:variant>
        <vt:lpwstr/>
      </vt:variant>
      <vt:variant>
        <vt:lpwstr>_Toc138083263</vt:lpwstr>
      </vt:variant>
      <vt:variant>
        <vt:i4>1114163</vt:i4>
      </vt:variant>
      <vt:variant>
        <vt:i4>26</vt:i4>
      </vt:variant>
      <vt:variant>
        <vt:i4>0</vt:i4>
      </vt:variant>
      <vt:variant>
        <vt:i4>5</vt:i4>
      </vt:variant>
      <vt:variant>
        <vt:lpwstr/>
      </vt:variant>
      <vt:variant>
        <vt:lpwstr>_Toc138083262</vt:lpwstr>
      </vt:variant>
      <vt:variant>
        <vt:i4>1114163</vt:i4>
      </vt:variant>
      <vt:variant>
        <vt:i4>20</vt:i4>
      </vt:variant>
      <vt:variant>
        <vt:i4>0</vt:i4>
      </vt:variant>
      <vt:variant>
        <vt:i4>5</vt:i4>
      </vt:variant>
      <vt:variant>
        <vt:lpwstr/>
      </vt:variant>
      <vt:variant>
        <vt:lpwstr>_Toc138083261</vt:lpwstr>
      </vt:variant>
      <vt:variant>
        <vt:i4>1114163</vt:i4>
      </vt:variant>
      <vt:variant>
        <vt:i4>14</vt:i4>
      </vt:variant>
      <vt:variant>
        <vt:i4>0</vt:i4>
      </vt:variant>
      <vt:variant>
        <vt:i4>5</vt:i4>
      </vt:variant>
      <vt:variant>
        <vt:lpwstr/>
      </vt:variant>
      <vt:variant>
        <vt:lpwstr>_Toc138083260</vt:lpwstr>
      </vt:variant>
      <vt:variant>
        <vt:i4>1179699</vt:i4>
      </vt:variant>
      <vt:variant>
        <vt:i4>8</vt:i4>
      </vt:variant>
      <vt:variant>
        <vt:i4>0</vt:i4>
      </vt:variant>
      <vt:variant>
        <vt:i4>5</vt:i4>
      </vt:variant>
      <vt:variant>
        <vt:lpwstr/>
      </vt:variant>
      <vt:variant>
        <vt:lpwstr>_Toc138083259</vt:lpwstr>
      </vt:variant>
      <vt:variant>
        <vt:i4>1179699</vt:i4>
      </vt:variant>
      <vt:variant>
        <vt:i4>2</vt:i4>
      </vt:variant>
      <vt:variant>
        <vt:i4>0</vt:i4>
      </vt:variant>
      <vt:variant>
        <vt:i4>5</vt:i4>
      </vt:variant>
      <vt:variant>
        <vt:lpwstr/>
      </vt:variant>
      <vt:variant>
        <vt:lpwstr>_Toc138083258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6 – Module 2: Momentum</dc:title>
  <dc:subject/>
  <dc:creator>NSW Department of Education</dc:creator>
  <cp:keywords/>
  <dc:description/>
  <cp:lastModifiedBy>Chris Bormann</cp:lastModifiedBy>
  <cp:revision>6</cp:revision>
  <dcterms:created xsi:type="dcterms:W3CDTF">2023-07-14T05:05:00Z</dcterms:created>
  <dcterms:modified xsi:type="dcterms:W3CDTF">2024-01-10T05:00:00Z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2023-07-14T05:05:43Z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3144ac14-0dbe-4127-b03e-4a278836f63c</vt:lpwstr>
  </property>
  <property fmtid="{D5CDD505-2E9C-101B-9397-08002B2CF9AE}" pid="8" name="MSIP_Label_b603dfd7-d93a-4381-a340-2995d8282205_ContentBits">
    <vt:lpwstr>0</vt:lpwstr>
  </property>
</Properties>
</file>