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0952" w14:textId="6F9A738B" w:rsidR="00376B27" w:rsidRDefault="00C75D81" w:rsidP="0071605C">
      <w:pPr>
        <w:pStyle w:val="Heading1"/>
      </w:pPr>
      <w:r>
        <w:t xml:space="preserve">Biology Module 8: </w:t>
      </w:r>
      <w:r w:rsidR="009F4FBE">
        <w:t>Obesity</w:t>
      </w:r>
      <w:r w:rsidR="0071605C">
        <w:t>:</w:t>
      </w:r>
      <w:r w:rsidR="0090355E">
        <w:t xml:space="preserve"> a non</w:t>
      </w:r>
      <w:r w:rsidR="0071605C">
        <w:t>-</w:t>
      </w:r>
      <w:r w:rsidR="0090355E">
        <w:t xml:space="preserve">infectious disease and </w:t>
      </w:r>
      <w:r w:rsidR="009F4FBE">
        <w:t xml:space="preserve">an example of </w:t>
      </w:r>
      <w:r w:rsidR="00AD73EE">
        <w:t xml:space="preserve">the failure of </w:t>
      </w:r>
      <w:r w:rsidR="009F4FBE">
        <w:t>homeostasi</w:t>
      </w:r>
      <w:r w:rsidR="0090355E">
        <w:t>s</w:t>
      </w:r>
    </w:p>
    <w:p w14:paraId="54CC13A3" w14:textId="1C76B13B" w:rsidR="005112F8" w:rsidRDefault="002D59B0" w:rsidP="005112F8">
      <w:pPr>
        <w:jc w:val="center"/>
      </w:pPr>
      <w:r>
        <w:rPr>
          <w:noProof/>
        </w:rPr>
        <w:drawing>
          <wp:inline distT="0" distB="0" distL="0" distR="0" wp14:anchorId="430283CB" wp14:editId="1700F3C5">
            <wp:extent cx="5477933" cy="62586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494801" cy="6277922"/>
                    </a:xfrm>
                    <a:prstGeom prst="rect">
                      <a:avLst/>
                    </a:prstGeom>
                    <a:noFill/>
                    <a:ln>
                      <a:noFill/>
                    </a:ln>
                    <a:extLst>
                      <a:ext uri="{53640926-AAD7-44D8-BBD7-CCE9431645EC}">
                        <a14:shadowObscured xmlns:a14="http://schemas.microsoft.com/office/drawing/2010/main"/>
                      </a:ext>
                    </a:extLst>
                  </pic:spPr>
                </pic:pic>
              </a:graphicData>
            </a:graphic>
          </wp:inline>
        </w:drawing>
      </w:r>
      <w:r w:rsidR="005112F8">
        <w:br w:type="page"/>
      </w:r>
    </w:p>
    <w:p w14:paraId="67717261" w14:textId="7D886073" w:rsidR="005606B2" w:rsidRDefault="005606B2" w:rsidP="00C75D81">
      <w:pPr>
        <w:pStyle w:val="TOCHeading"/>
      </w:pPr>
      <w:r w:rsidRPr="00C75D81">
        <w:lastRenderedPageBreak/>
        <w:t>Contents</w:t>
      </w:r>
    </w:p>
    <w:p w14:paraId="078D5573" w14:textId="6B7C3A7B" w:rsidR="00CF6714" w:rsidRDefault="000E0189">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37652831" w:history="1">
        <w:r w:rsidR="00CF6714" w:rsidRPr="00FD53DA">
          <w:rPr>
            <w:rStyle w:val="Hyperlink"/>
          </w:rPr>
          <w:t>Overview</w:t>
        </w:r>
        <w:r w:rsidR="00CF6714">
          <w:rPr>
            <w:webHidden/>
          </w:rPr>
          <w:tab/>
        </w:r>
        <w:r w:rsidR="00CF6714">
          <w:rPr>
            <w:webHidden/>
          </w:rPr>
          <w:fldChar w:fldCharType="begin"/>
        </w:r>
        <w:r w:rsidR="00CF6714">
          <w:rPr>
            <w:webHidden/>
          </w:rPr>
          <w:instrText xml:space="preserve"> PAGEREF _Toc137652831 \h </w:instrText>
        </w:r>
        <w:r w:rsidR="00CF6714">
          <w:rPr>
            <w:webHidden/>
          </w:rPr>
        </w:r>
        <w:r w:rsidR="00CF6714">
          <w:rPr>
            <w:webHidden/>
          </w:rPr>
          <w:fldChar w:fldCharType="separate"/>
        </w:r>
        <w:r w:rsidR="00965610">
          <w:rPr>
            <w:webHidden/>
          </w:rPr>
          <w:t>2</w:t>
        </w:r>
        <w:r w:rsidR="00CF6714">
          <w:rPr>
            <w:webHidden/>
          </w:rPr>
          <w:fldChar w:fldCharType="end"/>
        </w:r>
      </w:hyperlink>
    </w:p>
    <w:p w14:paraId="5413DC64" w14:textId="1C262AAC" w:rsidR="00CF6714" w:rsidRDefault="00000000">
      <w:pPr>
        <w:pStyle w:val="TOC2"/>
        <w:rPr>
          <w:rFonts w:asciiTheme="minorHAnsi" w:eastAsiaTheme="minorEastAsia" w:hAnsiTheme="minorHAnsi" w:cstheme="minorBidi"/>
          <w:bCs w:val="0"/>
          <w:sz w:val="22"/>
          <w:szCs w:val="22"/>
          <w:lang w:eastAsia="en-AU"/>
        </w:rPr>
      </w:pPr>
      <w:hyperlink w:anchor="_Toc137652832" w:history="1">
        <w:r w:rsidR="00CF6714" w:rsidRPr="00FD53DA">
          <w:rPr>
            <w:rStyle w:val="Hyperlink"/>
          </w:rPr>
          <w:t>Information for teachers</w:t>
        </w:r>
        <w:r w:rsidR="00CF6714">
          <w:rPr>
            <w:webHidden/>
          </w:rPr>
          <w:tab/>
        </w:r>
        <w:r w:rsidR="00CF6714">
          <w:rPr>
            <w:webHidden/>
          </w:rPr>
          <w:fldChar w:fldCharType="begin"/>
        </w:r>
        <w:r w:rsidR="00CF6714">
          <w:rPr>
            <w:webHidden/>
          </w:rPr>
          <w:instrText xml:space="preserve"> PAGEREF _Toc137652832 \h </w:instrText>
        </w:r>
        <w:r w:rsidR="00CF6714">
          <w:rPr>
            <w:webHidden/>
          </w:rPr>
        </w:r>
        <w:r w:rsidR="00CF6714">
          <w:rPr>
            <w:webHidden/>
          </w:rPr>
          <w:fldChar w:fldCharType="separate"/>
        </w:r>
        <w:r w:rsidR="00965610">
          <w:rPr>
            <w:webHidden/>
          </w:rPr>
          <w:t>3</w:t>
        </w:r>
        <w:r w:rsidR="00CF6714">
          <w:rPr>
            <w:webHidden/>
          </w:rPr>
          <w:fldChar w:fldCharType="end"/>
        </w:r>
      </w:hyperlink>
    </w:p>
    <w:p w14:paraId="18FACA56" w14:textId="315EFBF6" w:rsidR="00CF6714" w:rsidRDefault="00000000">
      <w:pPr>
        <w:pStyle w:val="TOC3"/>
        <w:rPr>
          <w:rFonts w:asciiTheme="minorHAnsi" w:eastAsiaTheme="minorEastAsia" w:hAnsiTheme="minorHAnsi" w:cstheme="minorBidi"/>
          <w:sz w:val="22"/>
          <w:szCs w:val="22"/>
          <w:lang w:eastAsia="en-AU"/>
        </w:rPr>
      </w:pPr>
      <w:hyperlink w:anchor="_Toc137652833" w:history="1">
        <w:r w:rsidR="00CF6714" w:rsidRPr="00FD53DA">
          <w:rPr>
            <w:rStyle w:val="Hyperlink"/>
          </w:rPr>
          <w:t>Outcomes</w:t>
        </w:r>
        <w:r w:rsidR="00CF6714">
          <w:rPr>
            <w:webHidden/>
          </w:rPr>
          <w:tab/>
        </w:r>
        <w:r w:rsidR="00CF6714">
          <w:rPr>
            <w:webHidden/>
          </w:rPr>
          <w:fldChar w:fldCharType="begin"/>
        </w:r>
        <w:r w:rsidR="00CF6714">
          <w:rPr>
            <w:webHidden/>
          </w:rPr>
          <w:instrText xml:space="preserve"> PAGEREF _Toc137652833 \h </w:instrText>
        </w:r>
        <w:r w:rsidR="00CF6714">
          <w:rPr>
            <w:webHidden/>
          </w:rPr>
        </w:r>
        <w:r w:rsidR="00CF6714">
          <w:rPr>
            <w:webHidden/>
          </w:rPr>
          <w:fldChar w:fldCharType="separate"/>
        </w:r>
        <w:r w:rsidR="00965610">
          <w:rPr>
            <w:webHidden/>
          </w:rPr>
          <w:t>3</w:t>
        </w:r>
        <w:r w:rsidR="00CF6714">
          <w:rPr>
            <w:webHidden/>
          </w:rPr>
          <w:fldChar w:fldCharType="end"/>
        </w:r>
      </w:hyperlink>
    </w:p>
    <w:p w14:paraId="68310F32" w14:textId="7D721256" w:rsidR="00CF6714" w:rsidRDefault="00000000">
      <w:pPr>
        <w:pStyle w:val="TOC3"/>
        <w:rPr>
          <w:rFonts w:asciiTheme="minorHAnsi" w:eastAsiaTheme="minorEastAsia" w:hAnsiTheme="minorHAnsi" w:cstheme="minorBidi"/>
          <w:sz w:val="22"/>
          <w:szCs w:val="22"/>
          <w:lang w:eastAsia="en-AU"/>
        </w:rPr>
      </w:pPr>
      <w:hyperlink w:anchor="_Toc137652834" w:history="1">
        <w:r w:rsidR="00CF6714" w:rsidRPr="00FD53DA">
          <w:rPr>
            <w:rStyle w:val="Hyperlink"/>
          </w:rPr>
          <w:t>Learning Intentions and Success Criteria</w:t>
        </w:r>
        <w:r w:rsidR="00CF6714">
          <w:rPr>
            <w:webHidden/>
          </w:rPr>
          <w:tab/>
        </w:r>
        <w:r w:rsidR="00CF6714">
          <w:rPr>
            <w:webHidden/>
          </w:rPr>
          <w:fldChar w:fldCharType="begin"/>
        </w:r>
        <w:r w:rsidR="00CF6714">
          <w:rPr>
            <w:webHidden/>
          </w:rPr>
          <w:instrText xml:space="preserve"> PAGEREF _Toc137652834 \h </w:instrText>
        </w:r>
        <w:r w:rsidR="00CF6714">
          <w:rPr>
            <w:webHidden/>
          </w:rPr>
        </w:r>
        <w:r w:rsidR="00CF6714">
          <w:rPr>
            <w:webHidden/>
          </w:rPr>
          <w:fldChar w:fldCharType="separate"/>
        </w:r>
        <w:r w:rsidR="00965610">
          <w:rPr>
            <w:webHidden/>
          </w:rPr>
          <w:t>3</w:t>
        </w:r>
        <w:r w:rsidR="00CF6714">
          <w:rPr>
            <w:webHidden/>
          </w:rPr>
          <w:fldChar w:fldCharType="end"/>
        </w:r>
      </w:hyperlink>
    </w:p>
    <w:p w14:paraId="3D20D5B8" w14:textId="3AFDA351" w:rsidR="00CF6714" w:rsidRDefault="00000000">
      <w:pPr>
        <w:pStyle w:val="TOC2"/>
        <w:rPr>
          <w:rFonts w:asciiTheme="minorHAnsi" w:eastAsiaTheme="minorEastAsia" w:hAnsiTheme="minorHAnsi" w:cstheme="minorBidi"/>
          <w:bCs w:val="0"/>
          <w:sz w:val="22"/>
          <w:szCs w:val="22"/>
          <w:lang w:eastAsia="en-AU"/>
        </w:rPr>
      </w:pPr>
      <w:hyperlink w:anchor="_Toc137652835" w:history="1">
        <w:r w:rsidR="00CF6714" w:rsidRPr="00FD53DA">
          <w:rPr>
            <w:rStyle w:val="Hyperlink"/>
          </w:rPr>
          <w:t>Teaching and learning activities</w:t>
        </w:r>
        <w:r w:rsidR="00CF6714">
          <w:rPr>
            <w:webHidden/>
          </w:rPr>
          <w:tab/>
        </w:r>
        <w:r w:rsidR="00CF6714">
          <w:rPr>
            <w:webHidden/>
          </w:rPr>
          <w:fldChar w:fldCharType="begin"/>
        </w:r>
        <w:r w:rsidR="00CF6714">
          <w:rPr>
            <w:webHidden/>
          </w:rPr>
          <w:instrText xml:space="preserve"> PAGEREF _Toc137652835 \h </w:instrText>
        </w:r>
        <w:r w:rsidR="00CF6714">
          <w:rPr>
            <w:webHidden/>
          </w:rPr>
        </w:r>
        <w:r w:rsidR="00CF6714">
          <w:rPr>
            <w:webHidden/>
          </w:rPr>
          <w:fldChar w:fldCharType="separate"/>
        </w:r>
        <w:r w:rsidR="00965610">
          <w:rPr>
            <w:webHidden/>
          </w:rPr>
          <w:t>5</w:t>
        </w:r>
        <w:r w:rsidR="00CF6714">
          <w:rPr>
            <w:webHidden/>
          </w:rPr>
          <w:fldChar w:fldCharType="end"/>
        </w:r>
      </w:hyperlink>
    </w:p>
    <w:p w14:paraId="2FB3C48B" w14:textId="2076ED0A" w:rsidR="00CF6714" w:rsidRDefault="00000000">
      <w:pPr>
        <w:pStyle w:val="TOC3"/>
        <w:rPr>
          <w:rFonts w:asciiTheme="minorHAnsi" w:eastAsiaTheme="minorEastAsia" w:hAnsiTheme="minorHAnsi" w:cstheme="minorBidi"/>
          <w:sz w:val="22"/>
          <w:szCs w:val="22"/>
          <w:lang w:eastAsia="en-AU"/>
        </w:rPr>
      </w:pPr>
      <w:hyperlink w:anchor="_Toc137652836" w:history="1">
        <w:r w:rsidR="00CF6714" w:rsidRPr="00FD53DA">
          <w:rPr>
            <w:rStyle w:val="Hyperlink"/>
          </w:rPr>
          <w:t>Notes for teachers</w:t>
        </w:r>
        <w:r w:rsidR="00CF6714">
          <w:rPr>
            <w:webHidden/>
          </w:rPr>
          <w:tab/>
        </w:r>
        <w:r w:rsidR="00CF6714">
          <w:rPr>
            <w:webHidden/>
          </w:rPr>
          <w:fldChar w:fldCharType="begin"/>
        </w:r>
        <w:r w:rsidR="00CF6714">
          <w:rPr>
            <w:webHidden/>
          </w:rPr>
          <w:instrText xml:space="preserve"> PAGEREF _Toc137652836 \h </w:instrText>
        </w:r>
        <w:r w:rsidR="00CF6714">
          <w:rPr>
            <w:webHidden/>
          </w:rPr>
        </w:r>
        <w:r w:rsidR="00CF6714">
          <w:rPr>
            <w:webHidden/>
          </w:rPr>
          <w:fldChar w:fldCharType="separate"/>
        </w:r>
        <w:r w:rsidR="00965610">
          <w:rPr>
            <w:webHidden/>
          </w:rPr>
          <w:t>5</w:t>
        </w:r>
        <w:r w:rsidR="00CF6714">
          <w:rPr>
            <w:webHidden/>
          </w:rPr>
          <w:fldChar w:fldCharType="end"/>
        </w:r>
      </w:hyperlink>
    </w:p>
    <w:p w14:paraId="1E87D407" w14:textId="2F59E399" w:rsidR="00CF6714" w:rsidRDefault="00000000">
      <w:pPr>
        <w:pStyle w:val="TOC3"/>
        <w:rPr>
          <w:rFonts w:asciiTheme="minorHAnsi" w:eastAsiaTheme="minorEastAsia" w:hAnsiTheme="minorHAnsi" w:cstheme="minorBidi"/>
          <w:sz w:val="22"/>
          <w:szCs w:val="22"/>
          <w:lang w:eastAsia="en-AU"/>
        </w:rPr>
      </w:pPr>
      <w:hyperlink w:anchor="_Toc137652837" w:history="1">
        <w:r w:rsidR="00CF6714" w:rsidRPr="00FD53DA">
          <w:rPr>
            <w:rStyle w:val="Hyperlink"/>
          </w:rPr>
          <w:t>Activity 1: What is obesity?</w:t>
        </w:r>
        <w:r w:rsidR="00CF6714">
          <w:rPr>
            <w:webHidden/>
          </w:rPr>
          <w:tab/>
        </w:r>
        <w:r w:rsidR="00CF6714">
          <w:rPr>
            <w:webHidden/>
          </w:rPr>
          <w:fldChar w:fldCharType="begin"/>
        </w:r>
        <w:r w:rsidR="00CF6714">
          <w:rPr>
            <w:webHidden/>
          </w:rPr>
          <w:instrText xml:space="preserve"> PAGEREF _Toc137652837 \h </w:instrText>
        </w:r>
        <w:r w:rsidR="00CF6714">
          <w:rPr>
            <w:webHidden/>
          </w:rPr>
        </w:r>
        <w:r w:rsidR="00CF6714">
          <w:rPr>
            <w:webHidden/>
          </w:rPr>
          <w:fldChar w:fldCharType="separate"/>
        </w:r>
        <w:r w:rsidR="00965610">
          <w:rPr>
            <w:webHidden/>
          </w:rPr>
          <w:t>5</w:t>
        </w:r>
        <w:r w:rsidR="00CF6714">
          <w:rPr>
            <w:webHidden/>
          </w:rPr>
          <w:fldChar w:fldCharType="end"/>
        </w:r>
      </w:hyperlink>
    </w:p>
    <w:p w14:paraId="5BDDC79D" w14:textId="6240B405" w:rsidR="00CF6714" w:rsidRDefault="00000000">
      <w:pPr>
        <w:pStyle w:val="TOC3"/>
        <w:rPr>
          <w:rFonts w:asciiTheme="minorHAnsi" w:eastAsiaTheme="minorEastAsia" w:hAnsiTheme="minorHAnsi" w:cstheme="minorBidi"/>
          <w:sz w:val="22"/>
          <w:szCs w:val="22"/>
          <w:lang w:eastAsia="en-AU"/>
        </w:rPr>
      </w:pPr>
      <w:hyperlink w:anchor="_Toc137652838" w:history="1">
        <w:r w:rsidR="00CF6714" w:rsidRPr="00FD53DA">
          <w:rPr>
            <w:rStyle w:val="Hyperlink"/>
          </w:rPr>
          <w:t>Activity 2: How widespread is obesity?</w:t>
        </w:r>
        <w:r w:rsidR="00CF6714">
          <w:rPr>
            <w:webHidden/>
          </w:rPr>
          <w:tab/>
        </w:r>
        <w:r w:rsidR="00CF6714">
          <w:rPr>
            <w:webHidden/>
          </w:rPr>
          <w:fldChar w:fldCharType="begin"/>
        </w:r>
        <w:r w:rsidR="00CF6714">
          <w:rPr>
            <w:webHidden/>
          </w:rPr>
          <w:instrText xml:space="preserve"> PAGEREF _Toc137652838 \h </w:instrText>
        </w:r>
        <w:r w:rsidR="00CF6714">
          <w:rPr>
            <w:webHidden/>
          </w:rPr>
        </w:r>
        <w:r w:rsidR="00CF6714">
          <w:rPr>
            <w:webHidden/>
          </w:rPr>
          <w:fldChar w:fldCharType="separate"/>
        </w:r>
        <w:r w:rsidR="00965610">
          <w:rPr>
            <w:webHidden/>
          </w:rPr>
          <w:t>6</w:t>
        </w:r>
        <w:r w:rsidR="00CF6714">
          <w:rPr>
            <w:webHidden/>
          </w:rPr>
          <w:fldChar w:fldCharType="end"/>
        </w:r>
      </w:hyperlink>
    </w:p>
    <w:p w14:paraId="369A008D" w14:textId="6F69297C" w:rsidR="00CF6714" w:rsidRDefault="00000000">
      <w:pPr>
        <w:pStyle w:val="TOC3"/>
        <w:rPr>
          <w:rFonts w:asciiTheme="minorHAnsi" w:eastAsiaTheme="minorEastAsia" w:hAnsiTheme="minorHAnsi" w:cstheme="minorBidi"/>
          <w:sz w:val="22"/>
          <w:szCs w:val="22"/>
          <w:lang w:eastAsia="en-AU"/>
        </w:rPr>
      </w:pPr>
      <w:hyperlink w:anchor="_Toc137652840" w:history="1">
        <w:r w:rsidR="00CF6714" w:rsidRPr="00FD53DA">
          <w:rPr>
            <w:rStyle w:val="Hyperlink"/>
          </w:rPr>
          <w:t>Activity 4: Why is obesity a problem?</w:t>
        </w:r>
        <w:r w:rsidR="00CF6714">
          <w:rPr>
            <w:webHidden/>
          </w:rPr>
          <w:tab/>
        </w:r>
        <w:r w:rsidR="00CF6714">
          <w:rPr>
            <w:webHidden/>
          </w:rPr>
          <w:fldChar w:fldCharType="begin"/>
        </w:r>
        <w:r w:rsidR="00CF6714">
          <w:rPr>
            <w:webHidden/>
          </w:rPr>
          <w:instrText xml:space="preserve"> PAGEREF _Toc137652840 \h </w:instrText>
        </w:r>
        <w:r w:rsidR="00CF6714">
          <w:rPr>
            <w:webHidden/>
          </w:rPr>
        </w:r>
        <w:r w:rsidR="00CF6714">
          <w:rPr>
            <w:webHidden/>
          </w:rPr>
          <w:fldChar w:fldCharType="separate"/>
        </w:r>
        <w:r w:rsidR="00965610">
          <w:rPr>
            <w:webHidden/>
          </w:rPr>
          <w:t>9</w:t>
        </w:r>
        <w:r w:rsidR="00CF6714">
          <w:rPr>
            <w:webHidden/>
          </w:rPr>
          <w:fldChar w:fldCharType="end"/>
        </w:r>
      </w:hyperlink>
    </w:p>
    <w:p w14:paraId="4D14016E" w14:textId="2CD03B11" w:rsidR="00CF6714" w:rsidRDefault="00000000">
      <w:pPr>
        <w:pStyle w:val="TOC3"/>
        <w:rPr>
          <w:rFonts w:asciiTheme="minorHAnsi" w:eastAsiaTheme="minorEastAsia" w:hAnsiTheme="minorHAnsi" w:cstheme="minorBidi"/>
          <w:sz w:val="22"/>
          <w:szCs w:val="22"/>
          <w:lang w:eastAsia="en-AU"/>
        </w:rPr>
      </w:pPr>
      <w:hyperlink w:anchor="_Toc137652841" w:history="1">
        <w:r w:rsidR="00CF6714" w:rsidRPr="00FD53DA">
          <w:rPr>
            <w:rStyle w:val="Hyperlink"/>
          </w:rPr>
          <w:t xml:space="preserve">Activity 5: </w:t>
        </w:r>
        <w:r w:rsidR="00965610">
          <w:rPr>
            <w:rStyle w:val="Hyperlink"/>
          </w:rPr>
          <w:t>O</w:t>
        </w:r>
        <w:r w:rsidR="00CF6714" w:rsidRPr="00FD53DA">
          <w:rPr>
            <w:rStyle w:val="Hyperlink"/>
          </w:rPr>
          <w:t>besity and homeostasis</w:t>
        </w:r>
        <w:r w:rsidR="00CF6714">
          <w:rPr>
            <w:webHidden/>
          </w:rPr>
          <w:tab/>
        </w:r>
        <w:r w:rsidR="00CF6714">
          <w:rPr>
            <w:webHidden/>
          </w:rPr>
          <w:fldChar w:fldCharType="begin"/>
        </w:r>
        <w:r w:rsidR="00CF6714">
          <w:rPr>
            <w:webHidden/>
          </w:rPr>
          <w:instrText xml:space="preserve"> PAGEREF _Toc137652841 \h </w:instrText>
        </w:r>
        <w:r w:rsidR="00CF6714">
          <w:rPr>
            <w:webHidden/>
          </w:rPr>
        </w:r>
        <w:r w:rsidR="00CF6714">
          <w:rPr>
            <w:webHidden/>
          </w:rPr>
          <w:fldChar w:fldCharType="separate"/>
        </w:r>
        <w:r w:rsidR="00965610">
          <w:rPr>
            <w:webHidden/>
          </w:rPr>
          <w:t>11</w:t>
        </w:r>
        <w:r w:rsidR="00CF6714">
          <w:rPr>
            <w:webHidden/>
          </w:rPr>
          <w:fldChar w:fldCharType="end"/>
        </w:r>
      </w:hyperlink>
    </w:p>
    <w:p w14:paraId="1387BB7F" w14:textId="34DD031C" w:rsidR="00CF6714" w:rsidRDefault="00000000">
      <w:pPr>
        <w:pStyle w:val="TOC2"/>
        <w:rPr>
          <w:rFonts w:asciiTheme="minorHAnsi" w:eastAsiaTheme="minorEastAsia" w:hAnsiTheme="minorHAnsi" w:cstheme="minorBidi"/>
          <w:bCs w:val="0"/>
          <w:sz w:val="22"/>
          <w:szCs w:val="22"/>
          <w:lang w:eastAsia="en-AU"/>
        </w:rPr>
      </w:pPr>
      <w:hyperlink w:anchor="_Toc137652842" w:history="1">
        <w:r w:rsidR="00CF6714" w:rsidRPr="00FD53DA">
          <w:rPr>
            <w:rStyle w:val="Hyperlink"/>
          </w:rPr>
          <w:t>Student resources</w:t>
        </w:r>
        <w:r w:rsidR="00CF6714">
          <w:rPr>
            <w:webHidden/>
          </w:rPr>
          <w:tab/>
        </w:r>
        <w:r w:rsidR="00CF6714">
          <w:rPr>
            <w:webHidden/>
          </w:rPr>
          <w:fldChar w:fldCharType="begin"/>
        </w:r>
        <w:r w:rsidR="00CF6714">
          <w:rPr>
            <w:webHidden/>
          </w:rPr>
          <w:instrText xml:space="preserve"> PAGEREF _Toc137652842 \h </w:instrText>
        </w:r>
        <w:r w:rsidR="00CF6714">
          <w:rPr>
            <w:webHidden/>
          </w:rPr>
        </w:r>
        <w:r w:rsidR="00CF6714">
          <w:rPr>
            <w:webHidden/>
          </w:rPr>
          <w:fldChar w:fldCharType="separate"/>
        </w:r>
        <w:r w:rsidR="00965610">
          <w:rPr>
            <w:webHidden/>
          </w:rPr>
          <w:t>17</w:t>
        </w:r>
        <w:r w:rsidR="00CF6714">
          <w:rPr>
            <w:webHidden/>
          </w:rPr>
          <w:fldChar w:fldCharType="end"/>
        </w:r>
      </w:hyperlink>
    </w:p>
    <w:p w14:paraId="5930A524" w14:textId="7FD5DFD1" w:rsidR="00CF6714" w:rsidRDefault="00000000">
      <w:pPr>
        <w:pStyle w:val="TOC3"/>
        <w:rPr>
          <w:rFonts w:asciiTheme="minorHAnsi" w:eastAsiaTheme="minorEastAsia" w:hAnsiTheme="minorHAnsi" w:cstheme="minorBidi"/>
          <w:sz w:val="22"/>
          <w:szCs w:val="22"/>
          <w:lang w:eastAsia="en-AU"/>
        </w:rPr>
      </w:pPr>
      <w:hyperlink w:anchor="_Toc137652843" w:history="1">
        <w:r w:rsidR="00CF6714" w:rsidRPr="00FD53DA">
          <w:rPr>
            <w:rStyle w:val="Hyperlink"/>
          </w:rPr>
          <w:t>How widespread is obesity?</w:t>
        </w:r>
        <w:r w:rsidR="00CF6714">
          <w:rPr>
            <w:webHidden/>
          </w:rPr>
          <w:tab/>
        </w:r>
        <w:r w:rsidR="00CF6714">
          <w:rPr>
            <w:webHidden/>
          </w:rPr>
          <w:fldChar w:fldCharType="begin"/>
        </w:r>
        <w:r w:rsidR="00CF6714">
          <w:rPr>
            <w:webHidden/>
          </w:rPr>
          <w:instrText xml:space="preserve"> PAGEREF _Toc137652843 \h </w:instrText>
        </w:r>
        <w:r w:rsidR="00CF6714">
          <w:rPr>
            <w:webHidden/>
          </w:rPr>
        </w:r>
        <w:r w:rsidR="00CF6714">
          <w:rPr>
            <w:webHidden/>
          </w:rPr>
          <w:fldChar w:fldCharType="separate"/>
        </w:r>
        <w:r w:rsidR="00965610">
          <w:rPr>
            <w:webHidden/>
          </w:rPr>
          <w:t>17</w:t>
        </w:r>
        <w:r w:rsidR="00CF6714">
          <w:rPr>
            <w:webHidden/>
          </w:rPr>
          <w:fldChar w:fldCharType="end"/>
        </w:r>
      </w:hyperlink>
    </w:p>
    <w:p w14:paraId="350F3920" w14:textId="697CEE9E" w:rsidR="00CF6714" w:rsidRDefault="00000000">
      <w:pPr>
        <w:pStyle w:val="TOC3"/>
        <w:rPr>
          <w:rFonts w:asciiTheme="minorHAnsi" w:eastAsiaTheme="minorEastAsia" w:hAnsiTheme="minorHAnsi" w:cstheme="minorBidi"/>
          <w:sz w:val="22"/>
          <w:szCs w:val="22"/>
          <w:lang w:eastAsia="en-AU"/>
        </w:rPr>
      </w:pPr>
      <w:hyperlink w:anchor="_Toc137652845" w:history="1">
        <w:r w:rsidR="00CF6714" w:rsidRPr="00FD53DA">
          <w:rPr>
            <w:rStyle w:val="Hyperlink"/>
          </w:rPr>
          <w:t>Why is obesity a problem?</w:t>
        </w:r>
        <w:r w:rsidR="00CF6714">
          <w:rPr>
            <w:webHidden/>
          </w:rPr>
          <w:tab/>
        </w:r>
        <w:r w:rsidR="00CF6714">
          <w:rPr>
            <w:webHidden/>
          </w:rPr>
          <w:fldChar w:fldCharType="begin"/>
        </w:r>
        <w:r w:rsidR="00CF6714">
          <w:rPr>
            <w:webHidden/>
          </w:rPr>
          <w:instrText xml:space="preserve"> PAGEREF _Toc137652845 \h </w:instrText>
        </w:r>
        <w:r w:rsidR="00CF6714">
          <w:rPr>
            <w:webHidden/>
          </w:rPr>
        </w:r>
        <w:r w:rsidR="00CF6714">
          <w:rPr>
            <w:webHidden/>
          </w:rPr>
          <w:fldChar w:fldCharType="separate"/>
        </w:r>
        <w:r w:rsidR="00965610">
          <w:rPr>
            <w:webHidden/>
          </w:rPr>
          <w:t>17</w:t>
        </w:r>
        <w:r w:rsidR="00CF6714">
          <w:rPr>
            <w:webHidden/>
          </w:rPr>
          <w:fldChar w:fldCharType="end"/>
        </w:r>
      </w:hyperlink>
    </w:p>
    <w:p w14:paraId="240F59DE" w14:textId="2699995F" w:rsidR="00CF6714" w:rsidRDefault="00000000">
      <w:pPr>
        <w:pStyle w:val="TOC3"/>
        <w:rPr>
          <w:rFonts w:asciiTheme="minorHAnsi" w:eastAsiaTheme="minorEastAsia" w:hAnsiTheme="minorHAnsi" w:cstheme="minorBidi"/>
          <w:sz w:val="22"/>
          <w:szCs w:val="22"/>
          <w:lang w:eastAsia="en-AU"/>
        </w:rPr>
      </w:pPr>
      <w:hyperlink w:anchor="_Toc137652846" w:history="1">
        <w:r w:rsidR="00CF6714" w:rsidRPr="00FD53DA">
          <w:rPr>
            <w:rStyle w:val="Hyperlink"/>
          </w:rPr>
          <w:t>Obesity and homeostasis</w:t>
        </w:r>
        <w:r w:rsidR="00CF6714">
          <w:rPr>
            <w:webHidden/>
          </w:rPr>
          <w:tab/>
        </w:r>
        <w:r w:rsidR="00CF6714">
          <w:rPr>
            <w:webHidden/>
          </w:rPr>
          <w:fldChar w:fldCharType="begin"/>
        </w:r>
        <w:r w:rsidR="00CF6714">
          <w:rPr>
            <w:webHidden/>
          </w:rPr>
          <w:instrText xml:space="preserve"> PAGEREF _Toc137652846 \h </w:instrText>
        </w:r>
        <w:r w:rsidR="00CF6714">
          <w:rPr>
            <w:webHidden/>
          </w:rPr>
        </w:r>
        <w:r w:rsidR="00CF6714">
          <w:rPr>
            <w:webHidden/>
          </w:rPr>
          <w:fldChar w:fldCharType="separate"/>
        </w:r>
        <w:r w:rsidR="00965610">
          <w:rPr>
            <w:webHidden/>
          </w:rPr>
          <w:t>17</w:t>
        </w:r>
        <w:r w:rsidR="00CF6714">
          <w:rPr>
            <w:webHidden/>
          </w:rPr>
          <w:fldChar w:fldCharType="end"/>
        </w:r>
      </w:hyperlink>
    </w:p>
    <w:p w14:paraId="7BF759EF" w14:textId="48960873" w:rsidR="00CF6714" w:rsidRDefault="00000000">
      <w:pPr>
        <w:pStyle w:val="TOC2"/>
        <w:rPr>
          <w:rFonts w:asciiTheme="minorHAnsi" w:eastAsiaTheme="minorEastAsia" w:hAnsiTheme="minorHAnsi" w:cstheme="minorBidi"/>
          <w:bCs w:val="0"/>
          <w:sz w:val="22"/>
          <w:szCs w:val="22"/>
          <w:lang w:eastAsia="en-AU"/>
        </w:rPr>
      </w:pPr>
      <w:hyperlink w:anchor="_Toc137652847" w:history="1">
        <w:r w:rsidR="00CF6714" w:rsidRPr="00FD53DA">
          <w:rPr>
            <w:rStyle w:val="Hyperlink"/>
          </w:rPr>
          <w:t>Support and alignment</w:t>
        </w:r>
        <w:r w:rsidR="00CF6714">
          <w:rPr>
            <w:webHidden/>
          </w:rPr>
          <w:tab/>
        </w:r>
        <w:r w:rsidR="00CF6714">
          <w:rPr>
            <w:webHidden/>
          </w:rPr>
          <w:fldChar w:fldCharType="begin"/>
        </w:r>
        <w:r w:rsidR="00CF6714">
          <w:rPr>
            <w:webHidden/>
          </w:rPr>
          <w:instrText xml:space="preserve"> PAGEREF _Toc137652847 \h </w:instrText>
        </w:r>
        <w:r w:rsidR="00CF6714">
          <w:rPr>
            <w:webHidden/>
          </w:rPr>
        </w:r>
        <w:r w:rsidR="00CF6714">
          <w:rPr>
            <w:webHidden/>
          </w:rPr>
          <w:fldChar w:fldCharType="separate"/>
        </w:r>
        <w:r w:rsidR="00965610">
          <w:rPr>
            <w:webHidden/>
          </w:rPr>
          <w:t>20</w:t>
        </w:r>
        <w:r w:rsidR="00CF6714">
          <w:rPr>
            <w:webHidden/>
          </w:rPr>
          <w:fldChar w:fldCharType="end"/>
        </w:r>
      </w:hyperlink>
    </w:p>
    <w:p w14:paraId="5B42202E" w14:textId="1FDF365C" w:rsidR="00CF6714" w:rsidRDefault="00000000">
      <w:pPr>
        <w:pStyle w:val="TOC2"/>
        <w:rPr>
          <w:rFonts w:asciiTheme="minorHAnsi" w:eastAsiaTheme="minorEastAsia" w:hAnsiTheme="minorHAnsi" w:cstheme="minorBidi"/>
          <w:bCs w:val="0"/>
          <w:sz w:val="22"/>
          <w:szCs w:val="22"/>
          <w:lang w:eastAsia="en-AU"/>
        </w:rPr>
      </w:pPr>
      <w:hyperlink w:anchor="_Toc137652848" w:history="1">
        <w:r w:rsidR="00CF6714" w:rsidRPr="00FD53DA">
          <w:rPr>
            <w:rStyle w:val="Hyperlink"/>
          </w:rPr>
          <w:t>References</w:t>
        </w:r>
        <w:r w:rsidR="00CF6714">
          <w:rPr>
            <w:webHidden/>
          </w:rPr>
          <w:tab/>
        </w:r>
        <w:r w:rsidR="00CF6714">
          <w:rPr>
            <w:webHidden/>
          </w:rPr>
          <w:fldChar w:fldCharType="begin"/>
        </w:r>
        <w:r w:rsidR="00CF6714">
          <w:rPr>
            <w:webHidden/>
          </w:rPr>
          <w:instrText xml:space="preserve"> PAGEREF _Toc137652848 \h </w:instrText>
        </w:r>
        <w:r w:rsidR="00CF6714">
          <w:rPr>
            <w:webHidden/>
          </w:rPr>
        </w:r>
        <w:r w:rsidR="00CF6714">
          <w:rPr>
            <w:webHidden/>
          </w:rPr>
          <w:fldChar w:fldCharType="separate"/>
        </w:r>
        <w:r w:rsidR="00965610">
          <w:rPr>
            <w:webHidden/>
          </w:rPr>
          <w:t>22</w:t>
        </w:r>
        <w:r w:rsidR="00CF6714">
          <w:rPr>
            <w:webHidden/>
          </w:rPr>
          <w:fldChar w:fldCharType="end"/>
        </w:r>
      </w:hyperlink>
    </w:p>
    <w:p w14:paraId="12D97661" w14:textId="07F64B51" w:rsidR="00CF6714" w:rsidRDefault="00000000">
      <w:pPr>
        <w:pStyle w:val="TOC3"/>
        <w:rPr>
          <w:rFonts w:asciiTheme="minorHAnsi" w:eastAsiaTheme="minorEastAsia" w:hAnsiTheme="minorHAnsi" w:cstheme="minorBidi"/>
          <w:sz w:val="22"/>
          <w:szCs w:val="22"/>
          <w:lang w:eastAsia="en-AU"/>
        </w:rPr>
      </w:pPr>
      <w:hyperlink w:anchor="_Toc137652849" w:history="1">
        <w:r w:rsidR="00CF6714" w:rsidRPr="00FD53DA">
          <w:rPr>
            <w:rStyle w:val="Hyperlink"/>
          </w:rPr>
          <w:t>Further reading</w:t>
        </w:r>
        <w:r w:rsidR="00CF6714">
          <w:rPr>
            <w:webHidden/>
          </w:rPr>
          <w:tab/>
        </w:r>
        <w:r w:rsidR="00CF6714">
          <w:rPr>
            <w:webHidden/>
          </w:rPr>
          <w:fldChar w:fldCharType="begin"/>
        </w:r>
        <w:r w:rsidR="00CF6714">
          <w:rPr>
            <w:webHidden/>
          </w:rPr>
          <w:instrText xml:space="preserve"> PAGEREF _Toc137652849 \h </w:instrText>
        </w:r>
        <w:r w:rsidR="00CF6714">
          <w:rPr>
            <w:webHidden/>
          </w:rPr>
        </w:r>
        <w:r w:rsidR="00CF6714">
          <w:rPr>
            <w:webHidden/>
          </w:rPr>
          <w:fldChar w:fldCharType="separate"/>
        </w:r>
        <w:r w:rsidR="00965610">
          <w:rPr>
            <w:webHidden/>
          </w:rPr>
          <w:t>23</w:t>
        </w:r>
        <w:r w:rsidR="00CF6714">
          <w:rPr>
            <w:webHidden/>
          </w:rPr>
          <w:fldChar w:fldCharType="end"/>
        </w:r>
      </w:hyperlink>
    </w:p>
    <w:p w14:paraId="32DFF951" w14:textId="3B9F2FC5" w:rsidR="00C75D81" w:rsidRDefault="000E0189" w:rsidP="00C75D81">
      <w:r>
        <w:fldChar w:fldCharType="end"/>
      </w:r>
      <w:bookmarkStart w:id="0" w:name="_Toc113545910"/>
      <w:r w:rsidR="00C75D81">
        <w:br w:type="page"/>
      </w:r>
    </w:p>
    <w:p w14:paraId="4E5E95A4" w14:textId="3764883E" w:rsidR="00C0613D" w:rsidRDefault="005F1720" w:rsidP="00E277C7">
      <w:pPr>
        <w:pStyle w:val="Heading2"/>
      </w:pPr>
      <w:bookmarkStart w:id="1" w:name="_Toc137652831"/>
      <w:r>
        <w:lastRenderedPageBreak/>
        <w:t>Overview</w:t>
      </w:r>
      <w:bookmarkEnd w:id="0"/>
      <w:bookmarkEnd w:id="1"/>
    </w:p>
    <w:p w14:paraId="1D9F8428" w14:textId="5A08015E" w:rsidR="00C0613D" w:rsidRDefault="00C0613D" w:rsidP="00C0613D">
      <w:r w:rsidRPr="00C0613D">
        <w:rPr>
          <w:b/>
          <w:bCs/>
        </w:rPr>
        <w:t>Stage and Learning Area</w:t>
      </w:r>
      <w:r>
        <w:t xml:space="preserve">: </w:t>
      </w:r>
      <w:r w:rsidR="00CA2965">
        <w:t xml:space="preserve">Biology </w:t>
      </w:r>
      <w:r>
        <w:t xml:space="preserve">Stage </w:t>
      </w:r>
      <w:r w:rsidR="007A6DA3">
        <w:t>6</w:t>
      </w:r>
    </w:p>
    <w:p w14:paraId="3B554B0D" w14:textId="732CEC0A" w:rsidR="007A6DA3" w:rsidRDefault="00C0613D" w:rsidP="007A6DA3">
      <w:r w:rsidRPr="00C0613D">
        <w:rPr>
          <w:b/>
          <w:bCs/>
        </w:rPr>
        <w:t>Description</w:t>
      </w:r>
      <w:r>
        <w:t xml:space="preserve">: </w:t>
      </w:r>
      <w:r w:rsidR="00044843">
        <w:t>t</w:t>
      </w:r>
      <w:r w:rsidR="007A6DA3">
        <w:t>his sequence of learning activities is designed for Year 12 Biology. It ties together the concepts of homeostasis, causes of non-infectious diseases and epidemiology from Module 8 and links to Module 5 (interaction of genes and environment) through the study of obesity. Obesity is a complex disease, and not all causative factors have been identified. This task looks at obesity through the lens of homeostasis and explores the role of the endocrine system in the control of body weight.</w:t>
      </w:r>
    </w:p>
    <w:p w14:paraId="41253F1B" w14:textId="4341B259" w:rsidR="00FE29CE" w:rsidRDefault="00FE29CE" w:rsidP="00FE29CE">
      <w:r>
        <w:t>The sequence embeds student development of working scientifically skills.</w:t>
      </w:r>
    </w:p>
    <w:p w14:paraId="59F431D1" w14:textId="62F1260A" w:rsidR="008D1DA4" w:rsidRDefault="00C0613D" w:rsidP="001B0E49">
      <w:r w:rsidRPr="00C0613D">
        <w:rPr>
          <w:b/>
          <w:bCs/>
        </w:rPr>
        <w:t>Duration</w:t>
      </w:r>
      <w:r>
        <w:t xml:space="preserve">: </w:t>
      </w:r>
      <w:r w:rsidR="00044843">
        <w:t>w</w:t>
      </w:r>
      <w:r>
        <w:t xml:space="preserve">hile timing will vary based on the mode of delivery, differentiation strategies employed and class or school context, this series of activities should take approximately </w:t>
      </w:r>
      <w:r w:rsidR="008D1DA4">
        <w:t>2 </w:t>
      </w:r>
      <w:r w:rsidR="001B0E49">
        <w:t>hours to complete.</w:t>
      </w:r>
    </w:p>
    <w:p w14:paraId="2F7BF717" w14:textId="77777777" w:rsidR="008D1DA4" w:rsidRDefault="008D1DA4">
      <w:pPr>
        <w:spacing w:before="0" w:after="160" w:line="259" w:lineRule="auto"/>
      </w:pPr>
      <w:r>
        <w:br w:type="page"/>
      </w:r>
    </w:p>
    <w:p w14:paraId="5DF7B0B6" w14:textId="305D6FAA" w:rsidR="00E277C7" w:rsidRDefault="00E277C7" w:rsidP="000363F0">
      <w:pPr>
        <w:pStyle w:val="Heading2"/>
      </w:pPr>
      <w:bookmarkStart w:id="2" w:name="_Toc137652832"/>
      <w:bookmarkStart w:id="3" w:name="_Toc113026485"/>
      <w:r>
        <w:lastRenderedPageBreak/>
        <w:t xml:space="preserve">Information for </w:t>
      </w:r>
      <w:r w:rsidR="000363F0">
        <w:t>teachers</w:t>
      </w:r>
      <w:bookmarkEnd w:id="2"/>
    </w:p>
    <w:p w14:paraId="48FFA895" w14:textId="156059A3" w:rsidR="002B26D8" w:rsidRPr="00B77D47" w:rsidRDefault="002B26D8" w:rsidP="002B26D8">
      <w:pPr>
        <w:pStyle w:val="Heading3"/>
      </w:pPr>
      <w:bookmarkStart w:id="4" w:name="_Toc137652833"/>
      <w:r w:rsidRPr="00B77D47">
        <w:t>Outcomes</w:t>
      </w:r>
      <w:bookmarkEnd w:id="3"/>
      <w:bookmarkEnd w:id="4"/>
    </w:p>
    <w:p w14:paraId="12F33200" w14:textId="2C5B7624" w:rsidR="002B26D8" w:rsidRPr="00B77D47" w:rsidRDefault="002B26D8" w:rsidP="002B26D8">
      <w:r w:rsidRPr="00B77D47">
        <w:t>This resource addresses the following outcomes:</w:t>
      </w:r>
    </w:p>
    <w:p w14:paraId="16D1E39F" w14:textId="47062618" w:rsidR="002B26D8" w:rsidRPr="0012628B" w:rsidRDefault="002B26D8" w:rsidP="002B26D8">
      <w:pPr>
        <w:pStyle w:val="ListBullet"/>
        <w:rPr>
          <w:rStyle w:val="Strong"/>
          <w:b w:val="0"/>
          <w:bCs/>
        </w:rPr>
      </w:pPr>
      <w:r>
        <w:rPr>
          <w:rStyle w:val="Strong"/>
          <w:b w:val="0"/>
          <w:bCs/>
        </w:rPr>
        <w:t>selects and processes appropriate qualitative and quantitative data and information using a range of appropriate media</w:t>
      </w:r>
      <w:r w:rsidR="00E84D8C" w:rsidRPr="00E84D8C">
        <w:rPr>
          <w:rStyle w:val="Strong"/>
        </w:rPr>
        <w:t xml:space="preserve"> </w:t>
      </w:r>
      <w:r w:rsidR="00E84D8C" w:rsidRPr="0012628B">
        <w:rPr>
          <w:rStyle w:val="Strong"/>
        </w:rPr>
        <w:t>BIO 11/12-4</w:t>
      </w:r>
    </w:p>
    <w:p w14:paraId="0D161864" w14:textId="51445CBE" w:rsidR="002B26D8" w:rsidRDefault="002B26D8" w:rsidP="002B26D8">
      <w:pPr>
        <w:pStyle w:val="ListBullet"/>
      </w:pPr>
      <w:r>
        <w:t>analyses and evaluates primary and secondary data and information</w:t>
      </w:r>
      <w:r w:rsidR="00E84D8C" w:rsidRPr="00E84D8C">
        <w:rPr>
          <w:rStyle w:val="Strong"/>
        </w:rPr>
        <w:t xml:space="preserve"> </w:t>
      </w:r>
      <w:r w:rsidR="00E84D8C">
        <w:rPr>
          <w:rStyle w:val="Strong"/>
        </w:rPr>
        <w:t>BIO 11/12-5</w:t>
      </w:r>
    </w:p>
    <w:p w14:paraId="23B26EB3" w14:textId="6AD3BD80" w:rsidR="002B26D8" w:rsidRDefault="002B26D8" w:rsidP="002B26D8">
      <w:pPr>
        <w:pStyle w:val="ListBullet"/>
      </w:pPr>
      <w:r>
        <w:t>communicates scientific understanding using suitable language and terminology for a specific audience or purpose</w:t>
      </w:r>
      <w:r w:rsidR="00E84D8C" w:rsidRPr="00E84D8C">
        <w:rPr>
          <w:rStyle w:val="Strong"/>
        </w:rPr>
        <w:t xml:space="preserve"> </w:t>
      </w:r>
      <w:r w:rsidR="00E84D8C" w:rsidRPr="0012628B">
        <w:rPr>
          <w:rStyle w:val="Strong"/>
        </w:rPr>
        <w:t>BIO 11/12-7</w:t>
      </w:r>
    </w:p>
    <w:p w14:paraId="0F4D8F9D" w14:textId="0E2C15F6" w:rsidR="002B26D8" w:rsidRDefault="002B26D8" w:rsidP="002B26D8">
      <w:pPr>
        <w:pStyle w:val="ListBullet"/>
      </w:pPr>
      <w:r>
        <w:t>explains non-infectious disease and disorders and a range of technologies and methods used to assist, control, prevent and treat non-infectious diseases</w:t>
      </w:r>
      <w:r w:rsidR="00E84D8C" w:rsidRPr="00E84D8C">
        <w:rPr>
          <w:rStyle w:val="Strong"/>
        </w:rPr>
        <w:t xml:space="preserve"> </w:t>
      </w:r>
      <w:r w:rsidR="00E84D8C" w:rsidRPr="27EA1716">
        <w:rPr>
          <w:rStyle w:val="Strong"/>
        </w:rPr>
        <w:t>BIO12-15</w:t>
      </w:r>
    </w:p>
    <w:p w14:paraId="2864ECA9" w14:textId="77A6AC4A" w:rsidR="006A125C" w:rsidRDefault="00000000" w:rsidP="00A02057">
      <w:pPr>
        <w:pStyle w:val="Imageattributioncaption"/>
        <w:spacing w:before="240"/>
      </w:pPr>
      <w:hyperlink r:id="rId8" w:history="1">
        <w:r w:rsidR="00E11917" w:rsidRPr="00E11917">
          <w:rPr>
            <w:rStyle w:val="Hyperlink"/>
          </w:rPr>
          <w:t>Biology Stage 6 Syllabus</w:t>
        </w:r>
      </w:hyperlink>
      <w:r w:rsidR="00E11917">
        <w:rPr>
          <w:rStyle w:val="Hyperlink"/>
        </w:rPr>
        <w:t xml:space="preserve"> </w:t>
      </w:r>
      <w:r w:rsidR="006A125C" w:rsidRPr="003D4240">
        <w:t xml:space="preserve">© NSW Education Standards Authority (NESA) for and on behalf of the Crown in right of the State of New South Wales, </w:t>
      </w:r>
      <w:r w:rsidR="00CA606D">
        <w:t>2017</w:t>
      </w:r>
      <w:r w:rsidR="006A125C" w:rsidRPr="003D4240">
        <w:t>.</w:t>
      </w:r>
    </w:p>
    <w:p w14:paraId="0CA0241A" w14:textId="0CAFCE9C" w:rsidR="00C06A14" w:rsidRPr="00673EA7" w:rsidRDefault="00C06A14" w:rsidP="00673EA7">
      <w:pPr>
        <w:pStyle w:val="Heading3"/>
      </w:pPr>
      <w:bookmarkStart w:id="5" w:name="_Toc113026486"/>
      <w:bookmarkStart w:id="6" w:name="_Toc137652834"/>
      <w:r w:rsidRPr="00673EA7">
        <w:t>Learning Intentions and Success Criteria</w:t>
      </w:r>
      <w:bookmarkEnd w:id="5"/>
      <w:bookmarkEnd w:id="6"/>
    </w:p>
    <w:p w14:paraId="7695BB87" w14:textId="2650D589" w:rsidR="00C06A14" w:rsidRPr="00B77D47" w:rsidRDefault="00C65B15" w:rsidP="00C06A14">
      <w:r>
        <w:t>Students:</w:t>
      </w:r>
    </w:p>
    <w:p w14:paraId="6948322F" w14:textId="7EFA3F8B" w:rsidR="00C06A14" w:rsidRDefault="00C06A14" w:rsidP="00C06A14">
      <w:pPr>
        <w:pStyle w:val="ListBullet"/>
      </w:pPr>
      <w:r>
        <w:t>identify that many non-infectious diseases are caused by a combination of factors</w:t>
      </w:r>
    </w:p>
    <w:p w14:paraId="11BA36EE" w14:textId="5EF1754C" w:rsidR="00C06A14" w:rsidRDefault="00C06A14" w:rsidP="00C06A14">
      <w:pPr>
        <w:pStyle w:val="ListBullet"/>
      </w:pPr>
      <w:r>
        <w:t>describe the features of a valid epidemiological study</w:t>
      </w:r>
    </w:p>
    <w:p w14:paraId="2FD9F39F" w14:textId="5AC9D0E5" w:rsidR="00C06A14" w:rsidRPr="00B77D47" w:rsidRDefault="00C06A14" w:rsidP="00C06A14">
      <w:pPr>
        <w:pStyle w:val="ListBullet"/>
      </w:pPr>
      <w:r>
        <w:t>determine correlation between different data sets</w:t>
      </w:r>
    </w:p>
    <w:p w14:paraId="5763E637" w14:textId="2BEC28BB" w:rsidR="00C06A14" w:rsidRPr="00B77D47" w:rsidRDefault="00C06A14" w:rsidP="00C06A14">
      <w:pPr>
        <w:pStyle w:val="ListBullet"/>
      </w:pPr>
      <w:r>
        <w:t>apply understanding of negative feedback loops to new information about hormones</w:t>
      </w:r>
      <w:r w:rsidR="00DC1BDD">
        <w:t>.</w:t>
      </w:r>
    </w:p>
    <w:p w14:paraId="2E83A273" w14:textId="52A450DB" w:rsidR="00C06A14" w:rsidRPr="00B77D47" w:rsidRDefault="00C65B15" w:rsidP="00C06A14">
      <w:r>
        <w:t>Students can</w:t>
      </w:r>
      <w:r w:rsidR="00673EA7">
        <w:t>:</w:t>
      </w:r>
    </w:p>
    <w:p w14:paraId="0AFBE0C9" w14:textId="2DAA900A" w:rsidR="00C06A14" w:rsidRDefault="00C06A14" w:rsidP="00C06A14">
      <w:pPr>
        <w:pStyle w:val="ListBullet"/>
      </w:pPr>
      <w:r>
        <w:t>interpret data to describe trends in the prevalence of obesity around the world</w:t>
      </w:r>
    </w:p>
    <w:p w14:paraId="07F76F95" w14:textId="7F387C4B" w:rsidR="00C06A14" w:rsidRDefault="00C06A14" w:rsidP="006D2D8F">
      <w:pPr>
        <w:pStyle w:val="ListBullet"/>
      </w:pPr>
      <w:r>
        <w:t>select quantitative data and represent it using digital technologies</w:t>
      </w:r>
    </w:p>
    <w:p w14:paraId="3A80519D" w14:textId="32E983F7" w:rsidR="00C06A14" w:rsidRDefault="00C06A14" w:rsidP="00C06A14">
      <w:pPr>
        <w:pStyle w:val="ListBullet"/>
      </w:pPr>
      <w:r>
        <w:t>identify the relationship between obesity and non-infectious diseases</w:t>
      </w:r>
    </w:p>
    <w:p w14:paraId="67C7CD7F" w14:textId="74E2FC40" w:rsidR="00C06A14" w:rsidRDefault="00C06A14" w:rsidP="00C06A14">
      <w:pPr>
        <w:pStyle w:val="ListBullet"/>
      </w:pPr>
      <w:r>
        <w:t>draw a feed-back loop for the secretion of leptin</w:t>
      </w:r>
    </w:p>
    <w:p w14:paraId="25CC5206" w14:textId="2C2AEA4D" w:rsidR="00915053" w:rsidRDefault="00915053" w:rsidP="00C06A14">
      <w:pPr>
        <w:pStyle w:val="ListBullet"/>
      </w:pPr>
      <w:r>
        <w:t xml:space="preserve">explain </w:t>
      </w:r>
      <w:r w:rsidR="00662DFA">
        <w:t>the relationship between leptin resistance and obesity</w:t>
      </w:r>
      <w:r w:rsidR="00DC1BDD">
        <w:t>.</w:t>
      </w:r>
    </w:p>
    <w:p w14:paraId="5C2762E6" w14:textId="40A19424" w:rsidR="007E4AC7" w:rsidRPr="00336799" w:rsidRDefault="007E4AC7" w:rsidP="007E4AC7">
      <w:pPr>
        <w:pStyle w:val="FeatureBox2"/>
      </w:pPr>
      <w:r w:rsidRPr="002075A5">
        <w:rPr>
          <w:rStyle w:val="Strong"/>
        </w:rPr>
        <w:lastRenderedPageBreak/>
        <w:t>Differentiation consideration</w:t>
      </w:r>
      <w:r>
        <w:t xml:space="preserve">: </w:t>
      </w:r>
      <w:r w:rsidR="00354BC7">
        <w:t>l</w:t>
      </w:r>
      <w:r>
        <w:t xml:space="preserve">earning intentions should not be differentiated. </w:t>
      </w:r>
      <w:r w:rsidRPr="00D92081">
        <w:t>All students need access to the same core content</w:t>
      </w:r>
      <w:r>
        <w:t xml:space="preserve">, </w:t>
      </w:r>
      <w:r w:rsidRPr="00D92081">
        <w:t>big ideas and concepts.</w:t>
      </w:r>
      <w:r w:rsidRPr="003B6B0C">
        <w:rPr>
          <w:rFonts w:cstheme="minorBidi"/>
        </w:rPr>
        <w:t xml:space="preserve"> </w:t>
      </w:r>
      <w:r w:rsidRPr="003B6B0C">
        <w:t xml:space="preserve">Differentiation should </w:t>
      </w:r>
      <w:r>
        <w:t>be evident</w:t>
      </w:r>
      <w:r w:rsidRPr="003B6B0C">
        <w:t xml:space="preserve"> in the success criteria, or the activities/support needed to achieve the success criteria</w:t>
      </w:r>
      <w:r>
        <w:t xml:space="preserve"> (</w:t>
      </w:r>
      <w:proofErr w:type="spellStart"/>
      <w:r>
        <w:t>Wiliam</w:t>
      </w:r>
      <w:proofErr w:type="spellEnd"/>
      <w:r>
        <w:t xml:space="preserve"> and Leahy, 2015). Teachers may co-construct the success criteria with students or adjust them to suit their class context, for example using the strategies and resources for curriculum planning on the </w:t>
      </w:r>
      <w:hyperlink r:id="rId9" w:history="1">
        <w:r w:rsidR="008D0B19">
          <w:rPr>
            <w:rStyle w:val="Hyperlink"/>
          </w:rPr>
          <w:t>Planning programming and assessing 7-12</w:t>
        </w:r>
      </w:hyperlink>
      <w:r>
        <w:t xml:space="preserve"> webpage.</w:t>
      </w:r>
    </w:p>
    <w:p w14:paraId="690062A3" w14:textId="77777777" w:rsidR="00885666" w:rsidRPr="00B60C39" w:rsidRDefault="00885666" w:rsidP="00C66518">
      <w:r w:rsidRPr="00885666">
        <w:br w:type="page"/>
      </w:r>
    </w:p>
    <w:p w14:paraId="133A1E97" w14:textId="299F8D67" w:rsidR="00662DFA" w:rsidRDefault="00A857E9" w:rsidP="00A857E9">
      <w:pPr>
        <w:pStyle w:val="Heading2"/>
      </w:pPr>
      <w:bookmarkStart w:id="7" w:name="_Toc137652835"/>
      <w:r>
        <w:lastRenderedPageBreak/>
        <w:t>Teaching and learning activities</w:t>
      </w:r>
      <w:bookmarkEnd w:id="7"/>
    </w:p>
    <w:p w14:paraId="0F9F626E" w14:textId="6FA8CBE6" w:rsidR="006B5163" w:rsidRPr="00084D90" w:rsidRDefault="006B5163" w:rsidP="00084D90">
      <w:pPr>
        <w:pStyle w:val="Heading3"/>
      </w:pPr>
      <w:bookmarkStart w:id="8" w:name="_Toc115204055"/>
      <w:bookmarkStart w:id="9" w:name="_Toc137652836"/>
      <w:r w:rsidRPr="00084D90">
        <w:t>Notes for teachers</w:t>
      </w:r>
      <w:bookmarkEnd w:id="8"/>
      <w:bookmarkEnd w:id="9"/>
    </w:p>
    <w:p w14:paraId="1ED4AA70" w14:textId="037BF893" w:rsidR="00CD57C7" w:rsidRDefault="00CD57C7" w:rsidP="00CD57C7">
      <w:pPr>
        <w:rPr>
          <w:lang w:eastAsia="en-AU"/>
        </w:rPr>
      </w:pPr>
      <w:r>
        <w:rPr>
          <w:lang w:eastAsia="en-AU"/>
        </w:rPr>
        <w:t>By undertaking this sequence of activities students will develop skills in:</w:t>
      </w:r>
    </w:p>
    <w:p w14:paraId="5F9B4162" w14:textId="4B23A52B" w:rsidR="00CD57C7" w:rsidRDefault="00882339" w:rsidP="00CD57C7">
      <w:pPr>
        <w:pStyle w:val="ListBullet"/>
        <w:rPr>
          <w:lang w:eastAsia="en-AU"/>
        </w:rPr>
      </w:pPr>
      <w:r>
        <w:rPr>
          <w:lang w:eastAsia="en-AU"/>
        </w:rPr>
        <w:t>i</w:t>
      </w:r>
      <w:r w:rsidR="00CD57C7">
        <w:rPr>
          <w:lang w:eastAsia="en-AU"/>
        </w:rPr>
        <w:t>nterpreting maps, graphs and tables to derive trends, patterns and relationships in data</w:t>
      </w:r>
    </w:p>
    <w:p w14:paraId="62283D5E" w14:textId="39845783" w:rsidR="00CD57C7" w:rsidRDefault="00882339" w:rsidP="00CD57C7">
      <w:pPr>
        <w:pStyle w:val="ListBullet"/>
        <w:rPr>
          <w:lang w:eastAsia="en-AU"/>
        </w:rPr>
      </w:pPr>
      <w:r>
        <w:rPr>
          <w:lang w:eastAsia="en-AU"/>
        </w:rPr>
        <w:t>a</w:t>
      </w:r>
      <w:r w:rsidR="00CD57C7">
        <w:rPr>
          <w:lang w:eastAsia="en-AU"/>
        </w:rPr>
        <w:t>pplying their knowledge to interpreting new and unfamiliar information to propose explanations for scientific issues</w:t>
      </w:r>
      <w:r w:rsidR="0008306C">
        <w:rPr>
          <w:lang w:eastAsia="en-AU"/>
        </w:rPr>
        <w:t>.</w:t>
      </w:r>
    </w:p>
    <w:p w14:paraId="3CC72726" w14:textId="743893A0" w:rsidR="00CD57C7" w:rsidRDefault="00CD57C7" w:rsidP="00CD57C7">
      <w:pPr>
        <w:rPr>
          <w:lang w:eastAsia="en-AU"/>
        </w:rPr>
      </w:pPr>
      <w:r>
        <w:rPr>
          <w:lang w:eastAsia="en-AU"/>
        </w:rPr>
        <w:t>They will understand that many non-infectious diseases are caused by a range of interacting predisposing factors.</w:t>
      </w:r>
    </w:p>
    <w:p w14:paraId="3F35BB24" w14:textId="77FE9C8F" w:rsidR="00CD57C7" w:rsidRDefault="00CD57C7" w:rsidP="00CD57C7">
      <w:pPr>
        <w:rPr>
          <w:lang w:eastAsia="en-AU"/>
        </w:rPr>
      </w:pPr>
      <w:r>
        <w:rPr>
          <w:lang w:eastAsia="en-AU"/>
        </w:rPr>
        <w:t xml:space="preserve">Some of the questions listed are for group and class discussion. Students are to </w:t>
      </w:r>
      <w:r w:rsidR="00F53743">
        <w:rPr>
          <w:lang w:eastAsia="en-AU"/>
        </w:rPr>
        <w:t>record</w:t>
      </w:r>
      <w:r>
        <w:rPr>
          <w:lang w:eastAsia="en-AU"/>
        </w:rPr>
        <w:t xml:space="preserve"> answers to the numbered questions. A worksheet with these is provided.</w:t>
      </w:r>
    </w:p>
    <w:p w14:paraId="0B5921DB" w14:textId="4892095B" w:rsidR="00CD57C7" w:rsidRDefault="00CD57C7" w:rsidP="00CD57C7">
      <w:pPr>
        <w:rPr>
          <w:lang w:eastAsia="en-AU"/>
        </w:rPr>
      </w:pPr>
      <w:r>
        <w:rPr>
          <w:lang w:eastAsia="en-AU"/>
        </w:rPr>
        <w:t>Blue call-out boxes include strategies for differentiation.</w:t>
      </w:r>
    </w:p>
    <w:p w14:paraId="757496DD" w14:textId="257DB7EF" w:rsidR="00CD57C7" w:rsidRPr="003C2C45" w:rsidRDefault="00CD57C7" w:rsidP="003C2C45">
      <w:pPr>
        <w:pStyle w:val="Heading3"/>
      </w:pPr>
      <w:bookmarkStart w:id="10" w:name="_Toc137652837"/>
      <w:r w:rsidRPr="003C2C45">
        <w:t>Activity 1: What is obesity?</w:t>
      </w:r>
      <w:bookmarkEnd w:id="10"/>
    </w:p>
    <w:p w14:paraId="14CC80FE" w14:textId="7ED6D02F" w:rsidR="00CD57C7" w:rsidRDefault="00CD57C7" w:rsidP="00CD57C7">
      <w:pPr>
        <w:rPr>
          <w:lang w:eastAsia="en-AU"/>
        </w:rPr>
      </w:pPr>
      <w:r>
        <w:rPr>
          <w:lang w:eastAsia="en-AU"/>
        </w:rPr>
        <w:t>Ask students ‘How is obesity measured?’ Those students who have studied PDHPE will probably know that it is body mass index (BMI)</w:t>
      </w:r>
      <w:r w:rsidR="001507B7">
        <w:rPr>
          <w:lang w:eastAsia="en-AU"/>
        </w:rPr>
        <w:t>.</w:t>
      </w:r>
    </w:p>
    <w:p w14:paraId="2AE2B42B" w14:textId="27E4241C" w:rsidR="002C629E" w:rsidRPr="003307BB" w:rsidRDefault="002C629E" w:rsidP="00CD57C7">
      <w:pPr>
        <w:rPr>
          <w:lang w:eastAsia="en-AU"/>
        </w:rPr>
      </w:pPr>
      <m:oMathPara>
        <m:oMathParaPr>
          <m:jc m:val="left"/>
        </m:oMathParaPr>
        <m:oMath>
          <m:r>
            <w:rPr>
              <w:rFonts w:ascii="Cambria Math" w:hAnsi="Cambria Math"/>
              <w:lang w:eastAsia="en-AU"/>
            </w:rPr>
            <m:t>BMI=</m:t>
          </m:r>
          <m:f>
            <m:fPr>
              <m:ctrlPr>
                <w:rPr>
                  <w:rFonts w:ascii="Cambria Math" w:hAnsi="Cambria Math"/>
                  <w:i/>
                  <w:lang w:eastAsia="en-AU"/>
                </w:rPr>
              </m:ctrlPr>
            </m:fPr>
            <m:num>
              <m:r>
                <w:rPr>
                  <w:rFonts w:ascii="Cambria Math" w:hAnsi="Cambria Math"/>
                  <w:lang w:eastAsia="en-AU"/>
                </w:rPr>
                <m:t xml:space="preserve">body mass </m:t>
              </m:r>
              <m:d>
                <m:dPr>
                  <m:ctrlPr>
                    <w:rPr>
                      <w:rFonts w:ascii="Cambria Math" w:hAnsi="Cambria Math"/>
                      <w:i/>
                      <w:lang w:eastAsia="en-AU"/>
                    </w:rPr>
                  </m:ctrlPr>
                </m:dPr>
                <m:e>
                  <m:r>
                    <w:rPr>
                      <w:rFonts w:ascii="Cambria Math" w:hAnsi="Cambria Math"/>
                      <w:lang w:eastAsia="en-AU"/>
                    </w:rPr>
                    <m:t>kg</m:t>
                  </m:r>
                </m:e>
              </m:d>
            </m:num>
            <m:den>
              <m:sSup>
                <m:sSupPr>
                  <m:ctrlPr>
                    <w:rPr>
                      <w:rFonts w:ascii="Cambria Math" w:hAnsi="Cambria Math"/>
                      <w:i/>
                      <w:lang w:eastAsia="en-AU"/>
                    </w:rPr>
                  </m:ctrlPr>
                </m:sSupPr>
                <m:e>
                  <m:r>
                    <w:rPr>
                      <w:rFonts w:ascii="Cambria Math" w:hAnsi="Cambria Math"/>
                      <w:lang w:eastAsia="en-AU"/>
                    </w:rPr>
                    <m:t xml:space="preserve">body height </m:t>
                  </m:r>
                  <m:d>
                    <m:dPr>
                      <m:ctrlPr>
                        <w:rPr>
                          <w:rFonts w:ascii="Cambria Math" w:hAnsi="Cambria Math"/>
                          <w:i/>
                          <w:lang w:eastAsia="en-AU"/>
                        </w:rPr>
                      </m:ctrlPr>
                    </m:dPr>
                    <m:e>
                      <m:r>
                        <w:rPr>
                          <w:rFonts w:ascii="Cambria Math" w:hAnsi="Cambria Math"/>
                          <w:lang w:eastAsia="en-AU"/>
                        </w:rPr>
                        <m:t>m</m:t>
                      </m:r>
                    </m:e>
                  </m:d>
                </m:e>
                <m:sup>
                  <m:r>
                    <w:rPr>
                      <w:rFonts w:ascii="Cambria Math" w:hAnsi="Cambria Math"/>
                      <w:lang w:eastAsia="en-AU"/>
                    </w:rPr>
                    <m:t>2</m:t>
                  </m:r>
                </m:sup>
              </m:sSup>
            </m:den>
          </m:f>
        </m:oMath>
      </m:oMathPara>
    </w:p>
    <w:p w14:paraId="2170A855" w14:textId="77777777" w:rsidR="0033190F" w:rsidRPr="00866CC5" w:rsidRDefault="0033190F" w:rsidP="0033190F">
      <w:pPr>
        <w:rPr>
          <w:lang w:eastAsia="en-AU"/>
        </w:rPr>
      </w:pPr>
      <w:r w:rsidRPr="00866CC5">
        <w:rPr>
          <w:lang w:eastAsia="en-AU"/>
        </w:rPr>
        <w:t>The BMI scale then defines categories based on the following thresholds:</w:t>
      </w:r>
    </w:p>
    <w:p w14:paraId="79F6993F" w14:textId="3CB64706" w:rsidR="0033190F" w:rsidRPr="00866CC5" w:rsidRDefault="0033190F" w:rsidP="0033190F">
      <w:pPr>
        <w:pStyle w:val="ListBullet"/>
      </w:pPr>
      <w:r w:rsidRPr="00866CC5">
        <w:t>Underweight:</w:t>
      </w:r>
      <w:r w:rsidR="00FC7ACF">
        <w:t xml:space="preserve"> </w:t>
      </w:r>
      <w:r w:rsidRPr="00866CC5">
        <w:t>a BMI equal to or less than 18.5</w:t>
      </w:r>
    </w:p>
    <w:p w14:paraId="0461F3F6" w14:textId="31BE7D59" w:rsidR="0033190F" w:rsidRPr="00866CC5" w:rsidRDefault="0033190F" w:rsidP="0033190F">
      <w:pPr>
        <w:pStyle w:val="ListBullet"/>
      </w:pPr>
      <w:r w:rsidRPr="00866CC5">
        <w:t>Healthy:</w:t>
      </w:r>
      <w:r w:rsidR="00FC7ACF">
        <w:t xml:space="preserve"> </w:t>
      </w:r>
      <w:r w:rsidRPr="00866CC5">
        <w:t>a BMI between 18.5 and 24.9</w:t>
      </w:r>
    </w:p>
    <w:p w14:paraId="3CD8D166" w14:textId="4B1438B5" w:rsidR="0033190F" w:rsidRPr="00866CC5" w:rsidRDefault="0033190F" w:rsidP="0033190F">
      <w:pPr>
        <w:pStyle w:val="ListBullet"/>
      </w:pPr>
      <w:r w:rsidRPr="00866CC5">
        <w:t>Overweight:</w:t>
      </w:r>
      <w:r w:rsidR="00FC7ACF">
        <w:t xml:space="preserve"> </w:t>
      </w:r>
      <w:r w:rsidRPr="00866CC5">
        <w:t>a BMI between 25 and 29.9</w:t>
      </w:r>
    </w:p>
    <w:p w14:paraId="64E61643" w14:textId="101C02CA" w:rsidR="0033190F" w:rsidRPr="00866CC5" w:rsidRDefault="0033190F" w:rsidP="0033190F">
      <w:pPr>
        <w:pStyle w:val="ListBullet"/>
      </w:pPr>
      <w:r w:rsidRPr="00866CC5">
        <w:t>Obese:</w:t>
      </w:r>
      <w:r w:rsidR="00FC7ACF">
        <w:t xml:space="preserve"> </w:t>
      </w:r>
      <w:r w:rsidRPr="00866CC5">
        <w:t>a BMI equal to or greater than 30</w:t>
      </w:r>
    </w:p>
    <w:p w14:paraId="69F0EADE" w14:textId="6B6F66B5" w:rsidR="0033190F" w:rsidRDefault="0033190F" w:rsidP="0033190F">
      <w:pPr>
        <w:rPr>
          <w:lang w:eastAsia="en-AU"/>
        </w:rPr>
      </w:pPr>
      <w:r>
        <w:rPr>
          <w:rFonts w:eastAsiaTheme="minorEastAsia"/>
          <w:lang w:eastAsia="en-AU"/>
        </w:rPr>
        <w:t xml:space="preserve">It is not necessary for </w:t>
      </w:r>
      <w:r w:rsidR="008251D8">
        <w:rPr>
          <w:rFonts w:eastAsiaTheme="minorEastAsia"/>
          <w:lang w:eastAsia="en-AU"/>
        </w:rPr>
        <w:t xml:space="preserve">biology </w:t>
      </w:r>
      <w:r>
        <w:rPr>
          <w:rFonts w:eastAsiaTheme="minorEastAsia"/>
          <w:lang w:eastAsia="en-AU"/>
        </w:rPr>
        <w:t>students to know the BMI equation and scale, but it will allow students to understand the stimulus material that follows.</w:t>
      </w:r>
    </w:p>
    <w:p w14:paraId="5A6F4161" w14:textId="1237EC10" w:rsidR="0033190F" w:rsidRPr="003C2C45" w:rsidRDefault="0033190F" w:rsidP="003C2C45">
      <w:pPr>
        <w:pStyle w:val="Heading3"/>
      </w:pPr>
      <w:bookmarkStart w:id="11" w:name="_Toc137652838"/>
      <w:r w:rsidRPr="003C2C45">
        <w:lastRenderedPageBreak/>
        <w:t xml:space="preserve">Activity 2: </w:t>
      </w:r>
      <w:bookmarkStart w:id="12" w:name="_Hlk115086272"/>
      <w:r w:rsidRPr="003C2C45">
        <w:t>How widespread is obesity?</w:t>
      </w:r>
      <w:bookmarkEnd w:id="11"/>
    </w:p>
    <w:bookmarkEnd w:id="12"/>
    <w:p w14:paraId="792C144E" w14:textId="53F93DC4" w:rsidR="0033190F" w:rsidRDefault="0033190F" w:rsidP="0033190F">
      <w:pPr>
        <w:rPr>
          <w:lang w:eastAsia="en-AU"/>
        </w:rPr>
      </w:pPr>
      <w:r>
        <w:rPr>
          <w:lang w:eastAsia="en-AU"/>
        </w:rPr>
        <w:t>Display the map belo</w:t>
      </w:r>
      <w:r w:rsidR="008251D8">
        <w:rPr>
          <w:lang w:eastAsia="en-AU"/>
        </w:rPr>
        <w:t>w.</w:t>
      </w:r>
    </w:p>
    <w:p w14:paraId="579418B5" w14:textId="72B75B7D" w:rsidR="00486AA8" w:rsidRDefault="00486AA8" w:rsidP="00486AA8">
      <w:pPr>
        <w:pStyle w:val="Caption"/>
      </w:pPr>
      <w:bookmarkStart w:id="13" w:name="_Toc115204056"/>
      <w:r>
        <w:t xml:space="preserve">Figure </w:t>
      </w:r>
      <w:fldSimple w:instr=" SEQ Figure \* ARABIC ">
        <w:r w:rsidR="00EF7BC1">
          <w:rPr>
            <w:noProof/>
          </w:rPr>
          <w:t>1</w:t>
        </w:r>
      </w:fldSimple>
      <w:r>
        <w:t xml:space="preserve"> – </w:t>
      </w:r>
      <w:r w:rsidR="004D0BA0">
        <w:t>World map showing location and percentage of obese adults</w:t>
      </w:r>
    </w:p>
    <w:p w14:paraId="2D4923FB" w14:textId="598D1FDE" w:rsidR="00836C41" w:rsidRDefault="00A13A3A" w:rsidP="006D1323">
      <w:r>
        <w:rPr>
          <w:noProof/>
        </w:rPr>
        <w:drawing>
          <wp:inline distT="0" distB="0" distL="0" distR="0" wp14:anchorId="044BBD2B" wp14:editId="279051F9">
            <wp:extent cx="4861560" cy="3431363"/>
            <wp:effectExtent l="0" t="0" r="0" b="0"/>
            <wp:docPr id="1" name="Picture 1" descr="Map of the world showing percentage of population obe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the world showing percentage of population obes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685" cy="3472388"/>
                    </a:xfrm>
                    <a:prstGeom prst="rect">
                      <a:avLst/>
                    </a:prstGeom>
                    <a:noFill/>
                  </pic:spPr>
                </pic:pic>
              </a:graphicData>
            </a:graphic>
          </wp:inline>
        </w:drawing>
      </w:r>
      <w:bookmarkEnd w:id="13"/>
    </w:p>
    <w:p w14:paraId="30C1E49D" w14:textId="209FE792" w:rsidR="004F6BCF" w:rsidRPr="00B77D47" w:rsidRDefault="004F6BCF" w:rsidP="005413E5">
      <w:pPr>
        <w:pStyle w:val="Imageattributioncaption"/>
      </w:pPr>
      <w:r>
        <w:t>‘</w:t>
      </w:r>
      <w:hyperlink r:id="rId11" w:history="1">
        <w:r w:rsidRPr="002567C8">
          <w:rPr>
            <w:rStyle w:val="Hyperlink"/>
          </w:rPr>
          <w:t>Share of adults that are obese, 1975</w:t>
        </w:r>
      </w:hyperlink>
      <w:r>
        <w:t xml:space="preserve">’ </w:t>
      </w:r>
      <w:r w:rsidR="00D37CB5">
        <w:t xml:space="preserve">by </w:t>
      </w:r>
      <w:hyperlink r:id="rId12" w:history="1">
        <w:r w:rsidR="00B92E4C" w:rsidRPr="00EF1B21">
          <w:rPr>
            <w:rStyle w:val="Hyperlink"/>
          </w:rPr>
          <w:t>Our World in Data</w:t>
        </w:r>
      </w:hyperlink>
      <w:r w:rsidR="00A425E4">
        <w:t xml:space="preserve"> is licensed under </w:t>
      </w:r>
      <w:hyperlink r:id="rId13" w:history="1">
        <w:r w:rsidR="00A425E4" w:rsidRPr="00990AB0">
          <w:rPr>
            <w:rStyle w:val="Hyperlink"/>
          </w:rPr>
          <w:t>CC</w:t>
        </w:r>
        <w:r w:rsidR="005413E5" w:rsidRPr="00990AB0">
          <w:rPr>
            <w:rStyle w:val="Hyperlink"/>
          </w:rPr>
          <w:t xml:space="preserve"> BY 4.0</w:t>
        </w:r>
      </w:hyperlink>
    </w:p>
    <w:p w14:paraId="7A3BAE01" w14:textId="767DF5D1" w:rsidR="0083748C" w:rsidRDefault="0083748C" w:rsidP="0083748C">
      <w:pPr>
        <w:rPr>
          <w:lang w:eastAsia="en-AU"/>
        </w:rPr>
      </w:pPr>
      <w:r>
        <w:rPr>
          <w:lang w:eastAsia="en-AU"/>
        </w:rPr>
        <w:t>Ask students to discuss what this map displays</w:t>
      </w:r>
      <w:r w:rsidR="00051578">
        <w:rPr>
          <w:lang w:eastAsia="en-AU"/>
        </w:rPr>
        <w:t>.</w:t>
      </w:r>
      <w:r w:rsidR="00963053">
        <w:rPr>
          <w:lang w:eastAsia="en-AU"/>
        </w:rPr>
        <w:t xml:space="preserve"> </w:t>
      </w:r>
    </w:p>
    <w:p w14:paraId="5E8F4C4E" w14:textId="00B76C1F" w:rsidR="0083748C" w:rsidRDefault="0083748C" w:rsidP="0083748C">
      <w:r w:rsidRPr="00353BE1">
        <w:rPr>
          <w:rStyle w:val="Strong"/>
        </w:rPr>
        <w:t>Suggested answer</w:t>
      </w:r>
      <w:r>
        <w:rPr>
          <w:lang w:eastAsia="en-AU"/>
        </w:rPr>
        <w:t xml:space="preserve">: </w:t>
      </w:r>
      <w:r w:rsidR="00CC141C">
        <w:rPr>
          <w:lang w:eastAsia="en-AU"/>
        </w:rPr>
        <w:t>T</w:t>
      </w:r>
      <w:r>
        <w:rPr>
          <w:lang w:eastAsia="en-AU"/>
        </w:rPr>
        <w:t>he map shows that in 1975, 10</w:t>
      </w:r>
      <w:r w:rsidR="003B1F17">
        <w:rPr>
          <w:lang w:eastAsia="en-AU"/>
        </w:rPr>
        <w:t>–</w:t>
      </w:r>
      <w:r>
        <w:rPr>
          <w:lang w:eastAsia="en-AU"/>
        </w:rPr>
        <w:t xml:space="preserve">20% of the population in </w:t>
      </w:r>
      <w:r>
        <w:t>Australia, N</w:t>
      </w:r>
      <w:r w:rsidR="000549E3">
        <w:t xml:space="preserve">ew </w:t>
      </w:r>
      <w:r>
        <w:t>Z</w:t>
      </w:r>
      <w:r w:rsidR="000549E3">
        <w:t>ealand</w:t>
      </w:r>
      <w:r>
        <w:t xml:space="preserve">, </w:t>
      </w:r>
      <w:r w:rsidR="000549E3">
        <w:t>E</w:t>
      </w:r>
      <w:r>
        <w:t>astern Europe, USA, Iraq, Egypt, Argentina and Chile were obese.</w:t>
      </w:r>
    </w:p>
    <w:p w14:paraId="3F2DD6D9" w14:textId="4B72543E" w:rsidR="002C0FF3" w:rsidRDefault="002C0FF3" w:rsidP="002C0FF3">
      <w:pPr>
        <w:pStyle w:val="FeatureBox2"/>
      </w:pPr>
      <w:r w:rsidRPr="002C0FF3">
        <w:rPr>
          <w:rStyle w:val="Strong"/>
        </w:rPr>
        <w:t>Differentiation consideration</w:t>
      </w:r>
      <w:r>
        <w:t>:</w:t>
      </w:r>
    </w:p>
    <w:p w14:paraId="5C981C38" w14:textId="45EC76DB" w:rsidR="002C0FF3" w:rsidRDefault="002C0FF3" w:rsidP="002C0FF3">
      <w:pPr>
        <w:pStyle w:val="FeatureBox2"/>
      </w:pPr>
      <w:r>
        <w:t xml:space="preserve">The </w:t>
      </w:r>
      <w:hyperlink r:id="rId14" w:history="1">
        <w:r w:rsidRPr="00263955">
          <w:rPr>
            <w:rStyle w:val="Hyperlink"/>
          </w:rPr>
          <w:t xml:space="preserve"> </w:t>
        </w:r>
        <w:r w:rsidR="008D37D4">
          <w:rPr>
            <w:rStyle w:val="Hyperlink"/>
          </w:rPr>
          <w:t>I</w:t>
        </w:r>
        <w:r w:rsidRPr="00263955">
          <w:rPr>
            <w:rStyle w:val="Hyperlink"/>
          </w:rPr>
          <w:t xml:space="preserve">dentify and </w:t>
        </w:r>
        <w:r w:rsidR="008D37D4">
          <w:rPr>
            <w:rStyle w:val="Hyperlink"/>
          </w:rPr>
          <w:t>I</w:t>
        </w:r>
        <w:r w:rsidRPr="00263955">
          <w:rPr>
            <w:rStyle w:val="Hyperlink"/>
          </w:rPr>
          <w:t>nterpret</w:t>
        </w:r>
        <w:r w:rsidR="00D9320F" w:rsidRPr="00D9320F">
          <w:t xml:space="preserve"> </w:t>
        </w:r>
        <w:r w:rsidR="00D9320F">
          <w:t>(</w:t>
        </w:r>
        <w:r w:rsidR="00D9320F" w:rsidRPr="00D9320F">
          <w:rPr>
            <w:rStyle w:val="Hyperlink"/>
          </w:rPr>
          <w:t>I</w:t>
        </w:r>
        <w:r w:rsidR="00D9320F" w:rsidRPr="000572C0">
          <w:rPr>
            <w:rStyle w:val="Hyperlink"/>
            <w:vertAlign w:val="superscript"/>
          </w:rPr>
          <w:t>2</w:t>
        </w:r>
        <w:r w:rsidRPr="00263955">
          <w:rPr>
            <w:rStyle w:val="Hyperlink"/>
          </w:rPr>
          <w:t xml:space="preserve"> </w:t>
        </w:r>
        <w:r w:rsidR="000E16B2">
          <w:rPr>
            <w:rStyle w:val="Hyperlink"/>
          </w:rPr>
          <w:t>S</w:t>
        </w:r>
        <w:r w:rsidRPr="00263955">
          <w:rPr>
            <w:rStyle w:val="Hyperlink"/>
          </w:rPr>
          <w:t>trategy</w:t>
        </w:r>
      </w:hyperlink>
      <w:r>
        <w:t xml:space="preserve"> </w:t>
      </w:r>
      <w:r w:rsidR="00103745">
        <w:t xml:space="preserve">[PDF 1.6KB] </w:t>
      </w:r>
      <w:r>
        <w:t>can be used to support students to interpret maps</w:t>
      </w:r>
      <w:r w:rsidR="00ED250C">
        <w:t>, as well as graphs, data tables and diagrams</w:t>
      </w:r>
      <w:r w:rsidR="00E646DB">
        <w:t>.</w:t>
      </w:r>
    </w:p>
    <w:p w14:paraId="527F84EE" w14:textId="1B9881E8" w:rsidR="002C0FF3" w:rsidRPr="001D51CA" w:rsidRDefault="002C0FF3" w:rsidP="002C0FF3">
      <w:pPr>
        <w:pStyle w:val="FeatureBox2"/>
        <w:rPr>
          <w:rStyle w:val="Strong"/>
        </w:rPr>
      </w:pPr>
      <w:r w:rsidRPr="001D51CA">
        <w:t>Ask the students</w:t>
      </w:r>
      <w:r w:rsidR="00CC141C">
        <w:t>:</w:t>
      </w:r>
      <w:r w:rsidRPr="001D51CA">
        <w:rPr>
          <w:rStyle w:val="Strong"/>
        </w:rPr>
        <w:t xml:space="preserve"> </w:t>
      </w:r>
      <w:r w:rsidR="00D9320F">
        <w:rPr>
          <w:rStyle w:val="Strong"/>
        </w:rPr>
        <w:t>‘</w:t>
      </w:r>
      <w:r w:rsidR="00CC141C" w:rsidRPr="000572C0">
        <w:rPr>
          <w:rStyle w:val="Strong"/>
          <w:b w:val="0"/>
          <w:bCs/>
        </w:rPr>
        <w:t>W</w:t>
      </w:r>
      <w:r w:rsidRPr="000572C0">
        <w:rPr>
          <w:rStyle w:val="Strong"/>
          <w:b w:val="0"/>
          <w:bCs/>
        </w:rPr>
        <w:t xml:space="preserve">hat do </w:t>
      </w:r>
      <w:r w:rsidR="00B0136B" w:rsidRPr="000572C0">
        <w:rPr>
          <w:rStyle w:val="Strong"/>
          <w:b w:val="0"/>
          <w:bCs/>
        </w:rPr>
        <w:t xml:space="preserve">you </w:t>
      </w:r>
      <w:r w:rsidRPr="000572C0">
        <w:rPr>
          <w:rStyle w:val="Strong"/>
          <w:b w:val="0"/>
          <w:bCs/>
        </w:rPr>
        <w:t>see?</w:t>
      </w:r>
      <w:r w:rsidR="00D9320F">
        <w:rPr>
          <w:rStyle w:val="Strong"/>
          <w:b w:val="0"/>
          <w:bCs/>
        </w:rPr>
        <w:t>’</w:t>
      </w:r>
      <w:r w:rsidRPr="00C66518">
        <w:rPr>
          <w:rStyle w:val="Strong"/>
          <w:b w:val="0"/>
          <w:bCs/>
        </w:rPr>
        <w:t xml:space="preserve"> (What I see – WIS)</w:t>
      </w:r>
    </w:p>
    <w:p w14:paraId="011B9095" w14:textId="23AF1363" w:rsidR="002C0FF3" w:rsidRDefault="002C0FF3" w:rsidP="002C0FF3">
      <w:pPr>
        <w:pStyle w:val="FeatureBox2"/>
      </w:pPr>
      <w:r w:rsidRPr="001D51CA">
        <w:t>Suggested answer:</w:t>
      </w:r>
      <w:r>
        <w:t xml:space="preserve"> A map of the world with some countries – Australia, N</w:t>
      </w:r>
      <w:r w:rsidR="000E16B2">
        <w:t xml:space="preserve">ew </w:t>
      </w:r>
      <w:r>
        <w:t>Z</w:t>
      </w:r>
      <w:r w:rsidR="000E16B2">
        <w:t>ealand</w:t>
      </w:r>
      <w:r>
        <w:t xml:space="preserve">, </w:t>
      </w:r>
      <w:r w:rsidR="000E16B2">
        <w:t>E</w:t>
      </w:r>
      <w:r>
        <w:t xml:space="preserve">astern Europe, USA, Iraq, Egypt, Argentina and Chile coloured mid tan. </w:t>
      </w:r>
      <w:r w:rsidR="0084722B">
        <w:t>The r</w:t>
      </w:r>
      <w:r>
        <w:t>emaining countries a</w:t>
      </w:r>
      <w:r w:rsidR="0084722B">
        <w:t>re coloured a</w:t>
      </w:r>
      <w:r>
        <w:t xml:space="preserve"> light tan</w:t>
      </w:r>
      <w:r w:rsidR="00B06C45">
        <w:t>.</w:t>
      </w:r>
    </w:p>
    <w:p w14:paraId="198649BF" w14:textId="30807FFD" w:rsidR="002C0FF3" w:rsidRPr="001D51CA" w:rsidRDefault="002C0FF3" w:rsidP="002C0FF3">
      <w:pPr>
        <w:pStyle w:val="FeatureBox2"/>
        <w:rPr>
          <w:rStyle w:val="Strong"/>
        </w:rPr>
      </w:pPr>
      <w:r w:rsidRPr="001D51CA">
        <w:t>Ask the students</w:t>
      </w:r>
      <w:r w:rsidR="00CC141C">
        <w:t xml:space="preserve">: </w:t>
      </w:r>
      <w:r w:rsidR="00D9320F">
        <w:t>‘</w:t>
      </w:r>
      <w:r w:rsidR="00CC141C" w:rsidRPr="00C66518">
        <w:rPr>
          <w:rStyle w:val="Strong"/>
          <w:b w:val="0"/>
          <w:bCs/>
        </w:rPr>
        <w:t>W</w:t>
      </w:r>
      <w:r w:rsidRPr="00C66518">
        <w:rPr>
          <w:rStyle w:val="Strong"/>
          <w:b w:val="0"/>
          <w:bCs/>
        </w:rPr>
        <w:t>hat does this mean?</w:t>
      </w:r>
      <w:r w:rsidR="00D9320F">
        <w:rPr>
          <w:rStyle w:val="Strong"/>
          <w:b w:val="0"/>
          <w:bCs/>
        </w:rPr>
        <w:t>’</w:t>
      </w:r>
      <w:r w:rsidRPr="00C66518">
        <w:rPr>
          <w:rStyle w:val="Strong"/>
          <w:b w:val="0"/>
          <w:bCs/>
        </w:rPr>
        <w:t xml:space="preserve"> (What it means – WIM)</w:t>
      </w:r>
    </w:p>
    <w:p w14:paraId="4FC7DEE8" w14:textId="4F72986E" w:rsidR="002C0FF3" w:rsidRDefault="002C0FF3" w:rsidP="002C0FF3">
      <w:pPr>
        <w:pStyle w:val="FeatureBox2"/>
      </w:pPr>
      <w:r w:rsidRPr="001D51CA">
        <w:lastRenderedPageBreak/>
        <w:t>Suggested answer:</w:t>
      </w:r>
      <w:r>
        <w:t xml:space="preserve"> 10%</w:t>
      </w:r>
      <w:r w:rsidR="00214559">
        <w:t>–</w:t>
      </w:r>
      <w:r>
        <w:t>20% of the population in the mid tan countries were obese in 1975. In the light tan countries less than 10% of the population were obese.</w:t>
      </w:r>
    </w:p>
    <w:p w14:paraId="775FD983" w14:textId="64541572" w:rsidR="001D51CA" w:rsidRDefault="00E84C32" w:rsidP="002C0FF3">
      <w:pPr>
        <w:pStyle w:val="FeatureBox2"/>
      </w:pPr>
      <w:r w:rsidRPr="00E84C32">
        <w:t>Direct the students to:</w:t>
      </w:r>
      <w:r>
        <w:rPr>
          <w:rStyle w:val="Strong"/>
        </w:rPr>
        <w:t xml:space="preserve"> </w:t>
      </w:r>
      <w:r w:rsidR="00D9320F">
        <w:rPr>
          <w:rStyle w:val="Strong"/>
        </w:rPr>
        <w:t>‘</w:t>
      </w:r>
      <w:r w:rsidR="002C0FF3" w:rsidRPr="00C66518">
        <w:rPr>
          <w:rStyle w:val="Strong"/>
          <w:b w:val="0"/>
          <w:bCs/>
        </w:rPr>
        <w:t>Put it all together to write a caption</w:t>
      </w:r>
      <w:r w:rsidR="00D9320F">
        <w:rPr>
          <w:rStyle w:val="Strong"/>
          <w:b w:val="0"/>
          <w:bCs/>
        </w:rPr>
        <w:t>’</w:t>
      </w:r>
      <w:r w:rsidR="00ED4175" w:rsidRPr="00C66518">
        <w:rPr>
          <w:rStyle w:val="Strong"/>
          <w:b w:val="0"/>
          <w:bCs/>
        </w:rPr>
        <w:t>.</w:t>
      </w:r>
    </w:p>
    <w:p w14:paraId="41BF4A4D" w14:textId="590B3A04" w:rsidR="002C0FF3" w:rsidRDefault="001D51CA" w:rsidP="002C0FF3">
      <w:pPr>
        <w:pStyle w:val="FeatureBox2"/>
      </w:pPr>
      <w:r>
        <w:t xml:space="preserve">Suggested answer: </w:t>
      </w:r>
      <w:r w:rsidR="002C0FF3">
        <w:t>10</w:t>
      </w:r>
      <w:r w:rsidR="00234842">
        <w:t>–</w:t>
      </w:r>
      <w:r w:rsidR="002C0FF3">
        <w:t>20% of the population of Australia, N</w:t>
      </w:r>
      <w:r w:rsidR="005D75F2">
        <w:t xml:space="preserve">ew </w:t>
      </w:r>
      <w:r w:rsidR="002C0FF3">
        <w:t>Z</w:t>
      </w:r>
      <w:r w:rsidR="005D75F2">
        <w:t>ealand</w:t>
      </w:r>
      <w:r w:rsidR="002C0FF3">
        <w:t xml:space="preserve">, </w:t>
      </w:r>
      <w:r w:rsidR="005D75F2">
        <w:t>Eastern</w:t>
      </w:r>
      <w:r w:rsidR="002C0FF3">
        <w:t xml:space="preserve"> Europe, USA, Iraq, Egypt, Argentina and Chile were obese in 1975. In the remaining countries less than 10% of the population were obese.</w:t>
      </w:r>
    </w:p>
    <w:p w14:paraId="7CF91B53" w14:textId="0B87B12A" w:rsidR="00E44AB5" w:rsidRDefault="00E44AB5" w:rsidP="00E44AB5">
      <w:pPr>
        <w:rPr>
          <w:lang w:eastAsia="en-AU"/>
        </w:rPr>
      </w:pPr>
      <w:bookmarkStart w:id="14" w:name="_Hlk115085244"/>
      <w:r>
        <w:rPr>
          <w:lang w:eastAsia="en-AU"/>
        </w:rPr>
        <w:t xml:space="preserve">Direct students to interact with the charts and </w:t>
      </w:r>
      <w:r w:rsidRPr="002D523E">
        <w:rPr>
          <w:lang w:eastAsia="en-AU"/>
        </w:rPr>
        <w:t>map online</w:t>
      </w:r>
      <w:r w:rsidR="00DE7BD8">
        <w:rPr>
          <w:lang w:eastAsia="en-AU"/>
        </w:rPr>
        <w:t xml:space="preserve">, </w:t>
      </w:r>
      <w:r w:rsidRPr="00684208">
        <w:t xml:space="preserve">under the heading </w:t>
      </w:r>
      <w:hyperlink r:id="rId15" w:anchor="what-share-of-adults-are-obese:~:text=What%20share%20of%20adults%20are%20obese%3F" w:history="1">
        <w:r w:rsidRPr="002D523E">
          <w:rPr>
            <w:rStyle w:val="Hyperlink"/>
          </w:rPr>
          <w:t>‘What share of adults are obese?’</w:t>
        </w:r>
      </w:hyperlink>
      <w:r>
        <w:t xml:space="preserve"> </w:t>
      </w:r>
      <w:r>
        <w:rPr>
          <w:lang w:eastAsia="en-AU"/>
        </w:rPr>
        <w:t xml:space="preserve">By hovering over a country on the map, the name of the country and the level of obesity will be displayed. </w:t>
      </w:r>
      <w:proofErr w:type="gramStart"/>
      <w:r>
        <w:rPr>
          <w:lang w:eastAsia="en-AU"/>
        </w:rPr>
        <w:t>Students</w:t>
      </w:r>
      <w:proofErr w:type="gramEnd"/>
      <w:r>
        <w:rPr>
          <w:lang w:eastAsia="en-AU"/>
        </w:rPr>
        <w:t xml:space="preserve"> complete questions 1</w:t>
      </w:r>
      <w:r w:rsidR="003A47BD">
        <w:rPr>
          <w:lang w:eastAsia="en-AU"/>
        </w:rPr>
        <w:t>–</w:t>
      </w:r>
      <w:r>
        <w:rPr>
          <w:lang w:eastAsia="en-AU"/>
        </w:rPr>
        <w:t>3.</w:t>
      </w:r>
    </w:p>
    <w:p w14:paraId="53612DC5" w14:textId="3C8069D4" w:rsidR="00C0613D" w:rsidRPr="004305C2" w:rsidRDefault="00E44AB5" w:rsidP="004305C2">
      <w:pPr>
        <w:pStyle w:val="ListNumber"/>
      </w:pPr>
      <w:r w:rsidRPr="004305C2">
        <w:t>Use the chart tab to make a graph showing 6 countries with the highest levels of</w:t>
      </w:r>
      <w:r w:rsidR="004305C2" w:rsidRPr="004305C2">
        <w:t xml:space="preserve"> </w:t>
      </w:r>
      <w:r w:rsidRPr="004305C2">
        <w:t>obesity</w:t>
      </w:r>
      <w:r w:rsidR="00DE7BD8">
        <w:t>. Copy your</w:t>
      </w:r>
      <w:r w:rsidR="00D72434">
        <w:t xml:space="preserve"> map here.</w:t>
      </w:r>
    </w:p>
    <w:bookmarkEnd w:id="14"/>
    <w:p w14:paraId="73DE5B16" w14:textId="77777777" w:rsidR="00ED7A4F" w:rsidRPr="00832855" w:rsidRDefault="005057F9" w:rsidP="00832855">
      <w:pPr>
        <w:ind w:left="567"/>
        <w:rPr>
          <w:rStyle w:val="Strong"/>
        </w:rPr>
      </w:pPr>
      <w:r w:rsidRPr="00832855">
        <w:rPr>
          <w:rStyle w:val="Strong"/>
        </w:rPr>
        <w:t>Suggested answer:</w:t>
      </w:r>
    </w:p>
    <w:p w14:paraId="2B7AD4C4" w14:textId="737AEB59" w:rsidR="006017B9" w:rsidRDefault="006017B9" w:rsidP="000572C0">
      <w:pPr>
        <w:pStyle w:val="Caption"/>
        <w:ind w:left="567"/>
      </w:pPr>
      <w:r>
        <w:t xml:space="preserve">Figure </w:t>
      </w:r>
      <w:fldSimple w:instr=" SEQ Figure \* ARABIC ">
        <w:r w:rsidR="00EF7BC1">
          <w:rPr>
            <w:noProof/>
          </w:rPr>
          <w:t>2</w:t>
        </w:r>
      </w:fldSimple>
      <w:r>
        <w:t xml:space="preserve"> – sample answer of graph showing 6 count</w:t>
      </w:r>
      <w:r w:rsidR="009D309C">
        <w:t>ri</w:t>
      </w:r>
      <w:r>
        <w:t>es with</w:t>
      </w:r>
      <w:r w:rsidR="009D309C">
        <w:t xml:space="preserve"> the</w:t>
      </w:r>
      <w:r>
        <w:t xml:space="preserve"> highest levels of obesity</w:t>
      </w:r>
    </w:p>
    <w:p w14:paraId="4DADADE0" w14:textId="77777777" w:rsidR="006C51DD" w:rsidRDefault="00FD25F0" w:rsidP="00BB7B55">
      <w:pPr>
        <w:pStyle w:val="ListNumber"/>
        <w:numPr>
          <w:ilvl w:val="0"/>
          <w:numId w:val="0"/>
        </w:numPr>
        <w:ind w:left="567"/>
        <w:rPr>
          <w:lang w:eastAsia="en-AU"/>
        </w:rPr>
      </w:pPr>
      <w:r>
        <w:rPr>
          <w:noProof/>
        </w:rPr>
        <w:drawing>
          <wp:inline distT="0" distB="0" distL="0" distR="0" wp14:anchorId="6892D60E" wp14:editId="1ABBBA92">
            <wp:extent cx="4648200" cy="3230089"/>
            <wp:effectExtent l="0" t="0" r="0" b="8890"/>
            <wp:docPr id="4" name="Picture 4" descr="Graph showing percentage of adult population of USA, Saudi Arabia, Turkey, Libya, Canada and Australia increasing from 8-12% in 1975 to 30-40% in 2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 showing percentage of adult population of USA, Saudi Arabia, Turkey, Libya, Canada and Australia increasing from 8-12% in 1975 to 30-40% in 2016&#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6240" cy="3235676"/>
                    </a:xfrm>
                    <a:prstGeom prst="rect">
                      <a:avLst/>
                    </a:prstGeom>
                    <a:noFill/>
                  </pic:spPr>
                </pic:pic>
              </a:graphicData>
            </a:graphic>
          </wp:inline>
        </w:drawing>
      </w:r>
    </w:p>
    <w:p w14:paraId="7E38F4A9" w14:textId="48225897" w:rsidR="009D309C" w:rsidRDefault="00000000" w:rsidP="000572C0">
      <w:pPr>
        <w:pStyle w:val="Imageattributioncaption"/>
        <w:rPr>
          <w:lang w:eastAsia="en-AU"/>
        </w:rPr>
      </w:pPr>
      <w:hyperlink r:id="rId17" w:anchor="what-share-of-adults-are-obese:~:text=1975%20to%202016-,Obesity,-is%20defined%20as" w:history="1">
        <w:r w:rsidR="009D309C" w:rsidRPr="0064697B">
          <w:rPr>
            <w:rStyle w:val="Hyperlink"/>
            <w:lang w:eastAsia="en-AU"/>
          </w:rPr>
          <w:t>Share of adults that are obese, 1975 to 2016</w:t>
        </w:r>
      </w:hyperlink>
      <w:r w:rsidR="009D309C">
        <w:rPr>
          <w:lang w:eastAsia="en-AU"/>
        </w:rPr>
        <w:t xml:space="preserve"> by </w:t>
      </w:r>
      <w:hyperlink r:id="rId18" w:history="1">
        <w:r w:rsidR="009D309C" w:rsidRPr="00EF1B21">
          <w:rPr>
            <w:rStyle w:val="Hyperlink"/>
          </w:rPr>
          <w:t>Our World in Data</w:t>
        </w:r>
      </w:hyperlink>
      <w:r w:rsidR="009D309C">
        <w:t xml:space="preserve"> is licensed under </w:t>
      </w:r>
      <w:hyperlink r:id="rId19" w:history="1">
        <w:r w:rsidR="009D309C" w:rsidRPr="00990AB0">
          <w:rPr>
            <w:rStyle w:val="Hyperlink"/>
          </w:rPr>
          <w:t>CC BY 4.0</w:t>
        </w:r>
      </w:hyperlink>
    </w:p>
    <w:p w14:paraId="32739919" w14:textId="0327F071" w:rsidR="00BB7B55" w:rsidRDefault="00BB7B55" w:rsidP="006C51DD">
      <w:pPr>
        <w:pStyle w:val="ListNumber"/>
        <w:rPr>
          <w:lang w:eastAsia="en-AU"/>
        </w:rPr>
      </w:pPr>
      <w:r>
        <w:rPr>
          <w:lang w:eastAsia="en-AU"/>
        </w:rPr>
        <w:t>Describe the trends observed on the world map from 1975 to 2016.</w:t>
      </w:r>
    </w:p>
    <w:p w14:paraId="17C52455" w14:textId="456913A9" w:rsidR="00BB7B55" w:rsidRPr="00AC0081" w:rsidRDefault="00BB7B55" w:rsidP="00AC0081">
      <w:pPr>
        <w:ind w:left="567"/>
      </w:pPr>
      <w:r w:rsidRPr="00AC0081">
        <w:rPr>
          <w:rStyle w:val="Strong"/>
        </w:rPr>
        <w:lastRenderedPageBreak/>
        <w:t>Suggested answer:</w:t>
      </w:r>
      <w:r w:rsidRPr="00AC0081">
        <w:t xml:space="preserve"> </w:t>
      </w:r>
      <w:r w:rsidR="00B47C8A">
        <w:t>i</w:t>
      </w:r>
      <w:r w:rsidRPr="00AC0081">
        <w:t xml:space="preserve">n 1975, most countries </w:t>
      </w:r>
      <w:r w:rsidR="00394FD5">
        <w:t xml:space="preserve">in </w:t>
      </w:r>
      <w:r w:rsidRPr="00AC0081">
        <w:t>the world had less than 10% of their population being obese. Australia, NZ, USA, eastern Europe, Egypt, Iraq and the south of South America had 10-20% of their population obese.</w:t>
      </w:r>
    </w:p>
    <w:p w14:paraId="010F98F7" w14:textId="1403BEC8" w:rsidR="00BB7B55" w:rsidRPr="00AC0081" w:rsidRDefault="00BB7B55" w:rsidP="00AC0081">
      <w:pPr>
        <w:ind w:left="567"/>
      </w:pPr>
      <w:r w:rsidRPr="00AC0081">
        <w:t>Between 1975 and 2016 there was a steady increase in levels of obesity in most countries. The USA, Saudi Arabi, Turkey, Libya, Canada and Australia had levels of obesity above 30%. All of Europe, the Americas and north Africa are shown as being above 20%.</w:t>
      </w:r>
    </w:p>
    <w:p w14:paraId="4E6BE52A" w14:textId="442D179D" w:rsidR="00BB7B55" w:rsidRDefault="00BB7B55" w:rsidP="00AC0081">
      <w:pPr>
        <w:ind w:left="567"/>
        <w:rPr>
          <w:lang w:eastAsia="en-AU"/>
        </w:rPr>
      </w:pPr>
      <w:r>
        <w:rPr>
          <w:lang w:eastAsia="en-AU"/>
        </w:rPr>
        <w:t xml:space="preserve">Open this </w:t>
      </w:r>
      <w:hyperlink r:id="rId20" w:history="1">
        <w:r w:rsidRPr="000C0AC5">
          <w:rPr>
            <w:rStyle w:val="Hyperlink"/>
            <w:lang w:eastAsia="en-AU"/>
          </w:rPr>
          <w:t>GDP per capita, 2018 map</w:t>
        </w:r>
      </w:hyperlink>
      <w:r>
        <w:rPr>
          <w:lang w:eastAsia="en-AU"/>
        </w:rPr>
        <w:t xml:space="preserve">. </w:t>
      </w:r>
      <w:r w:rsidR="00C75A07">
        <w:rPr>
          <w:lang w:eastAsia="en-AU"/>
        </w:rPr>
        <w:t>Explain to the students that g</w:t>
      </w:r>
      <w:r>
        <w:rPr>
          <w:lang w:eastAsia="en-AU"/>
        </w:rPr>
        <w:t xml:space="preserve">ross domestic product (GDP) per capita is a measure of a country’s wealth. The higher the GDP, the wealthier the country. </w:t>
      </w:r>
      <w:r w:rsidRPr="0F9778DD">
        <w:rPr>
          <w:lang w:eastAsia="en-AU"/>
        </w:rPr>
        <w:t>(</w:t>
      </w:r>
      <w:r>
        <w:rPr>
          <w:lang w:eastAsia="en-AU"/>
        </w:rPr>
        <w:t xml:space="preserve">GDP </w:t>
      </w:r>
      <w:r w:rsidRPr="0F9778DD">
        <w:rPr>
          <w:lang w:eastAsia="en-AU"/>
        </w:rPr>
        <w:t>is</w:t>
      </w:r>
      <w:r>
        <w:rPr>
          <w:lang w:eastAsia="en-AU"/>
        </w:rPr>
        <w:t xml:space="preserve"> </w:t>
      </w:r>
      <w:r w:rsidRPr="00C9050A">
        <w:rPr>
          <w:lang w:eastAsia="en-AU"/>
        </w:rPr>
        <w:t>the sum of gross value added by all resident producers in the economy divided by mid-year population</w:t>
      </w:r>
      <w:r>
        <w:rPr>
          <w:lang w:eastAsia="en-AU"/>
        </w:rPr>
        <w:t>)</w:t>
      </w:r>
      <w:r w:rsidRPr="00C9050A">
        <w:rPr>
          <w:lang w:eastAsia="en-AU"/>
        </w:rPr>
        <w:t>.</w:t>
      </w:r>
    </w:p>
    <w:p w14:paraId="1C436742" w14:textId="1D84C93A" w:rsidR="00BB7B55" w:rsidRDefault="00BB7B55" w:rsidP="00D271A3">
      <w:pPr>
        <w:pStyle w:val="ListNumber"/>
        <w:rPr>
          <w:lang w:eastAsia="en-AU"/>
        </w:rPr>
      </w:pPr>
      <w:r w:rsidRPr="0F9778DD">
        <w:rPr>
          <w:lang w:eastAsia="en-AU"/>
        </w:rPr>
        <w:t xml:space="preserve">What correlation </w:t>
      </w:r>
      <w:r w:rsidR="005C0BB0">
        <w:rPr>
          <w:lang w:eastAsia="en-AU"/>
        </w:rPr>
        <w:t xml:space="preserve">(relationship) </w:t>
      </w:r>
      <w:r w:rsidRPr="0F9778DD">
        <w:rPr>
          <w:lang w:eastAsia="en-AU"/>
        </w:rPr>
        <w:t xml:space="preserve">can you see between the </w:t>
      </w:r>
      <w:r w:rsidR="00D271A3">
        <w:rPr>
          <w:lang w:eastAsia="en-AU"/>
        </w:rPr>
        <w:t>s</w:t>
      </w:r>
      <w:r w:rsidRPr="0F9778DD">
        <w:rPr>
          <w:lang w:eastAsia="en-AU"/>
        </w:rPr>
        <w:t xml:space="preserve">hare of adults that are obese, 2016 </w:t>
      </w:r>
      <w:r>
        <w:rPr>
          <w:lang w:eastAsia="en-AU"/>
        </w:rPr>
        <w:t xml:space="preserve">(from activity 2) </w:t>
      </w:r>
      <w:r w:rsidRPr="0F9778DD">
        <w:rPr>
          <w:lang w:eastAsia="en-AU"/>
        </w:rPr>
        <w:t>and the GDP per capita, 2018?</w:t>
      </w:r>
    </w:p>
    <w:p w14:paraId="60DD1C9A" w14:textId="067DB298" w:rsidR="00BB7B55" w:rsidRPr="00EF1A84" w:rsidRDefault="00BB7B55" w:rsidP="00EF1A84">
      <w:pPr>
        <w:ind w:left="567"/>
      </w:pPr>
      <w:r w:rsidRPr="00EF1A84">
        <w:rPr>
          <w:rStyle w:val="Strong"/>
        </w:rPr>
        <w:t>Suggested answer:</w:t>
      </w:r>
      <w:r w:rsidRPr="00EF1A84">
        <w:t xml:space="preserve"> </w:t>
      </w:r>
      <w:r w:rsidR="00442AF7">
        <w:t>t</w:t>
      </w:r>
      <w:r w:rsidRPr="00EF1A84">
        <w:t>he prevalence of obesity tends to be higher in wealthier countries across Europe, North America, and Oceania. Obesity rates are much lower across South Asia and Sub-Saharan Africa which have lower income levels.</w:t>
      </w:r>
    </w:p>
    <w:p w14:paraId="362920B2" w14:textId="220603FB" w:rsidR="00B90F30" w:rsidRPr="00B33C90" w:rsidRDefault="0078469F" w:rsidP="00B90F30">
      <w:pPr>
        <w:pStyle w:val="FeatureBox2"/>
        <w:rPr>
          <w:rStyle w:val="Strong"/>
        </w:rPr>
      </w:pPr>
      <w:r w:rsidRPr="551943E6">
        <w:rPr>
          <w:rStyle w:val="Strong"/>
        </w:rPr>
        <w:t>Differentiation consideration f</w:t>
      </w:r>
      <w:r w:rsidR="00B90F30" w:rsidRPr="551943E6">
        <w:rPr>
          <w:rStyle w:val="Strong"/>
        </w:rPr>
        <w:t>or H</w:t>
      </w:r>
      <w:r w:rsidR="00B33C90" w:rsidRPr="551943E6">
        <w:rPr>
          <w:rStyle w:val="Strong"/>
        </w:rPr>
        <w:t>PG</w:t>
      </w:r>
      <w:r w:rsidR="00B90F30" w:rsidRPr="551943E6">
        <w:rPr>
          <w:rStyle w:val="Strong"/>
        </w:rPr>
        <w:t>E</w:t>
      </w:r>
    </w:p>
    <w:p w14:paraId="62D80B74" w14:textId="3DFDDD11" w:rsidR="00B90F30" w:rsidRDefault="00B90F30" w:rsidP="00B90F30">
      <w:pPr>
        <w:pStyle w:val="FeatureBox2"/>
      </w:pPr>
      <w:r>
        <w:t>No GDP data is provided on the map for the South Pacific nations such as the Solomon Is</w:t>
      </w:r>
      <w:r w:rsidR="00F3334F">
        <w:t>lands</w:t>
      </w:r>
      <w:r>
        <w:t xml:space="preserve">, Tonga, Vanuatu and Samoa. The </w:t>
      </w:r>
      <w:hyperlink r:id="rId21" w:history="1">
        <w:r w:rsidRPr="003F4BAC">
          <w:rPr>
            <w:rStyle w:val="Hyperlink"/>
            <w:lang w:eastAsia="en-AU"/>
          </w:rPr>
          <w:t>World Bank</w:t>
        </w:r>
      </w:hyperlink>
      <w:r>
        <w:t xml:space="preserve"> reports that these nations have a GDP</w:t>
      </w:r>
      <w:r w:rsidR="00216766">
        <w:t xml:space="preserve"> per </w:t>
      </w:r>
      <w:r>
        <w:t>capita in the $2</w:t>
      </w:r>
      <w:r w:rsidR="00D300FC">
        <w:t>,</w:t>
      </w:r>
      <w:r>
        <w:t>000</w:t>
      </w:r>
      <w:r w:rsidR="008E04A3">
        <w:t>–</w:t>
      </w:r>
      <w:r>
        <w:t>$5</w:t>
      </w:r>
      <w:r w:rsidR="00D300FC">
        <w:t>,</w:t>
      </w:r>
      <w:r>
        <w:t xml:space="preserve">000 range. Look at the map showing the </w:t>
      </w:r>
      <w:hyperlink r:id="rId22" w:anchor="the-global-distribution-of-health-impacts-from-obesity:~:text=share%20of%20adults%20are%20obese%3F" w:history="1">
        <w:r w:rsidRPr="00056096">
          <w:rPr>
            <w:rStyle w:val="Hyperlink"/>
            <w:lang w:eastAsia="en-AU"/>
          </w:rPr>
          <w:t>share of adults that are obese</w:t>
        </w:r>
      </w:hyperlink>
      <w:r>
        <w:t xml:space="preserve"> from </w:t>
      </w:r>
      <w:r w:rsidR="007454B8">
        <w:t xml:space="preserve">question 1 </w:t>
      </w:r>
      <w:r w:rsidR="00257006">
        <w:t>above</w:t>
      </w:r>
      <w:r>
        <w:t>. Hover over the Pacific Islands on the map or access the table to identify the prevalence of obesity in these countries.</w:t>
      </w:r>
    </w:p>
    <w:p w14:paraId="153C433A" w14:textId="40FA7567" w:rsidR="00B90F30" w:rsidRDefault="00B90F30" w:rsidP="00B90F30">
      <w:pPr>
        <w:pStyle w:val="FeatureBox2"/>
      </w:pPr>
      <w:r>
        <w:t>Is there a similar correlation between wealth and prevalence of obesity in these countries as there is in the rest of the world? What else do you think could be influencing the level of obesity?</w:t>
      </w:r>
    </w:p>
    <w:p w14:paraId="43EBB2A1" w14:textId="2DC625E9" w:rsidR="00B90F30" w:rsidRDefault="00B90F30" w:rsidP="00B90F30">
      <w:pPr>
        <w:pStyle w:val="FeatureBox2"/>
      </w:pPr>
      <w:r w:rsidRPr="00353BE1">
        <w:rPr>
          <w:rStyle w:val="Strong"/>
        </w:rPr>
        <w:t>Suggested answer</w:t>
      </w:r>
      <w:r>
        <w:t>: Tonga and Samoa both have obesity rates above 70% and the Solomon Is</w:t>
      </w:r>
      <w:r w:rsidR="007454B8">
        <w:t>lands</w:t>
      </w:r>
      <w:r>
        <w:t xml:space="preserve"> and Vanuatu above 50%. This does not correlate with the low level of wealth in these countries.</w:t>
      </w:r>
    </w:p>
    <w:p w14:paraId="4430AAEC" w14:textId="77777777" w:rsidR="00B90F30" w:rsidRDefault="00B90F30" w:rsidP="00B90F30">
      <w:pPr>
        <w:pStyle w:val="FeatureBox2"/>
      </w:pPr>
      <w:r>
        <w:t>Possible reasons for the very high levels of obesity could include:</w:t>
      </w:r>
    </w:p>
    <w:p w14:paraId="1A19F0CF" w14:textId="64A2BD72" w:rsidR="00B90F30" w:rsidRDefault="00EE2872" w:rsidP="00495A2D">
      <w:pPr>
        <w:pStyle w:val="FeatureBox2"/>
        <w:numPr>
          <w:ilvl w:val="0"/>
          <w:numId w:val="20"/>
        </w:numPr>
        <w:ind w:left="567" w:hanging="567"/>
      </w:pPr>
      <w:r>
        <w:lastRenderedPageBreak/>
        <w:t>a</w:t>
      </w:r>
      <w:r w:rsidR="00B90F30">
        <w:t xml:space="preserve"> possible genetic predisposition to obesity</w:t>
      </w:r>
    </w:p>
    <w:p w14:paraId="7037FD34" w14:textId="0BA15EE6" w:rsidR="00B90F30" w:rsidRDefault="00B90F30" w:rsidP="00495A2D">
      <w:pPr>
        <w:pStyle w:val="FeatureBox2"/>
        <w:numPr>
          <w:ilvl w:val="0"/>
          <w:numId w:val="20"/>
        </w:numPr>
        <w:ind w:left="567" w:hanging="567"/>
      </w:pPr>
      <w:r>
        <w:t>The influence of neighbouring wealthy countries</w:t>
      </w:r>
      <w:r w:rsidR="00C66518">
        <w:t>,</w:t>
      </w:r>
      <w:r>
        <w:t xml:space="preserve"> such as Australia and New Zealand on diet and lifestyle</w:t>
      </w:r>
    </w:p>
    <w:p w14:paraId="2EF9A316" w14:textId="171659AA" w:rsidR="00B90F30" w:rsidRDefault="00D9320F" w:rsidP="00495A2D">
      <w:pPr>
        <w:pStyle w:val="FeatureBox2"/>
        <w:numPr>
          <w:ilvl w:val="0"/>
          <w:numId w:val="20"/>
        </w:numPr>
        <w:ind w:left="567" w:hanging="567"/>
      </w:pPr>
      <w:r>
        <w:t>plentiful supply of food, despite</w:t>
      </w:r>
      <w:r w:rsidDel="00EE2872">
        <w:t xml:space="preserve"> </w:t>
      </w:r>
      <w:r w:rsidR="00B90F30">
        <w:t xml:space="preserve">these countries not </w:t>
      </w:r>
      <w:r>
        <w:t xml:space="preserve">being </w:t>
      </w:r>
      <w:r w:rsidR="00B90F30">
        <w:t>wealthy</w:t>
      </w:r>
    </w:p>
    <w:p w14:paraId="7C9FB26A" w14:textId="5F13B081" w:rsidR="00495A2D" w:rsidRPr="00495A2D" w:rsidRDefault="00B90F30" w:rsidP="00495A2D">
      <w:pPr>
        <w:pStyle w:val="FeatureBox2"/>
        <w:numPr>
          <w:ilvl w:val="0"/>
          <w:numId w:val="20"/>
        </w:numPr>
        <w:ind w:left="567" w:hanging="567"/>
      </w:pPr>
      <w:r>
        <w:t xml:space="preserve">people </w:t>
      </w:r>
      <w:r w:rsidR="00D9320F">
        <w:t xml:space="preserve">being </w:t>
      </w:r>
      <w:r>
        <w:t>less involved in traditional manual labour</w:t>
      </w:r>
      <w:r w:rsidR="005A0268">
        <w:t xml:space="preserve"> than in other low GDP countries</w:t>
      </w:r>
      <w:r w:rsidR="00574B4E">
        <w:t>.</w:t>
      </w:r>
    </w:p>
    <w:p w14:paraId="142DEBF5" w14:textId="4780EB81" w:rsidR="006650F2" w:rsidRPr="00364BD4" w:rsidRDefault="006650F2" w:rsidP="00364BD4">
      <w:pPr>
        <w:pStyle w:val="Heading3"/>
      </w:pPr>
      <w:bookmarkStart w:id="15" w:name="_Toc137652840"/>
      <w:r w:rsidRPr="00364BD4">
        <w:t xml:space="preserve">Activity </w:t>
      </w:r>
      <w:r w:rsidR="00D71F00">
        <w:t>3</w:t>
      </w:r>
      <w:r w:rsidRPr="00364BD4">
        <w:t xml:space="preserve">: </w:t>
      </w:r>
      <w:bookmarkStart w:id="16" w:name="_Hlk115086193"/>
      <w:r w:rsidRPr="00364BD4">
        <w:t>Why is obesity a problem?</w:t>
      </w:r>
      <w:bookmarkEnd w:id="15"/>
      <w:bookmarkEnd w:id="16"/>
    </w:p>
    <w:p w14:paraId="40C1D744" w14:textId="57440DC5" w:rsidR="006650F2" w:rsidRDefault="006650F2" w:rsidP="006650F2">
      <w:pPr>
        <w:rPr>
          <w:lang w:eastAsia="en-AU"/>
        </w:rPr>
      </w:pPr>
      <w:r>
        <w:rPr>
          <w:lang w:eastAsia="en-AU"/>
        </w:rPr>
        <w:t xml:space="preserve">Display the </w:t>
      </w:r>
      <w:hyperlink r:id="rId23" w:history="1">
        <w:r w:rsidRPr="004325C3">
          <w:rPr>
            <w:rStyle w:val="Hyperlink"/>
            <w:lang w:eastAsia="en-AU"/>
          </w:rPr>
          <w:t>Share of deaths by cause, World, 2019</w:t>
        </w:r>
      </w:hyperlink>
      <w:r>
        <w:rPr>
          <w:lang w:eastAsia="en-AU"/>
        </w:rPr>
        <w:t xml:space="preserve"> graph below.</w:t>
      </w:r>
    </w:p>
    <w:p w14:paraId="5F5621FC" w14:textId="58E0B0EC" w:rsidR="00D452CE" w:rsidRDefault="00D452CE" w:rsidP="00D452CE">
      <w:pPr>
        <w:pStyle w:val="Caption"/>
      </w:pPr>
      <w:r>
        <w:t xml:space="preserve">Figure </w:t>
      </w:r>
      <w:fldSimple w:instr=" SEQ Figure \* ARABIC ">
        <w:r w:rsidR="00EF7BC1">
          <w:rPr>
            <w:noProof/>
          </w:rPr>
          <w:t>3</w:t>
        </w:r>
      </w:fldSimple>
      <w:r>
        <w:t xml:space="preserve"> – share of deaths by cause, World, 2019</w:t>
      </w:r>
    </w:p>
    <w:p w14:paraId="2CE158C0" w14:textId="023623F5" w:rsidR="00023F85" w:rsidRDefault="00D35B1B" w:rsidP="00416AD8">
      <w:pPr>
        <w:pStyle w:val="ListBullet"/>
        <w:numPr>
          <w:ilvl w:val="0"/>
          <w:numId w:val="0"/>
        </w:numPr>
      </w:pPr>
      <w:r>
        <w:rPr>
          <w:noProof/>
        </w:rPr>
        <w:drawing>
          <wp:inline distT="0" distB="0" distL="0" distR="0" wp14:anchorId="6D2E1856" wp14:editId="5AA56C7B">
            <wp:extent cx="5462790" cy="3855720"/>
            <wp:effectExtent l="0" t="0" r="5080" b="0"/>
            <wp:docPr id="5" name="Picture 5" descr="Graph showing share of deaths in the world by cause. Leader is cardiovascular disease 33%, followed by cancers 1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showing share of deaths in the world by cause. Leader is cardiovascular disease 33%, followed by cancers 18%.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5342" cy="3857521"/>
                    </a:xfrm>
                    <a:prstGeom prst="rect">
                      <a:avLst/>
                    </a:prstGeom>
                    <a:noFill/>
                  </pic:spPr>
                </pic:pic>
              </a:graphicData>
            </a:graphic>
          </wp:inline>
        </w:drawing>
      </w:r>
    </w:p>
    <w:p w14:paraId="00ADE21C" w14:textId="3C6691C9" w:rsidR="00D452CE" w:rsidRDefault="00000000" w:rsidP="00C66518">
      <w:pPr>
        <w:pStyle w:val="Imageattributioncaption"/>
      </w:pPr>
      <w:hyperlink r:id="rId25" w:history="1">
        <w:r w:rsidR="00D452CE" w:rsidRPr="00E36938">
          <w:rPr>
            <w:rStyle w:val="Hyperlink"/>
          </w:rPr>
          <w:t>Share of deaths by cause, World, 2019</w:t>
        </w:r>
      </w:hyperlink>
      <w:r w:rsidR="00D452CE">
        <w:t xml:space="preserve"> </w:t>
      </w:r>
      <w:r w:rsidR="00D452CE">
        <w:rPr>
          <w:lang w:eastAsia="en-AU"/>
        </w:rPr>
        <w:t xml:space="preserve">by </w:t>
      </w:r>
      <w:hyperlink r:id="rId26" w:history="1">
        <w:r w:rsidR="00D452CE" w:rsidRPr="00EF1B21">
          <w:rPr>
            <w:rStyle w:val="Hyperlink"/>
          </w:rPr>
          <w:t>Our World in Data</w:t>
        </w:r>
      </w:hyperlink>
      <w:r w:rsidR="00D452CE">
        <w:t xml:space="preserve"> is licensed under </w:t>
      </w:r>
      <w:hyperlink r:id="rId27" w:history="1">
        <w:r w:rsidR="00D452CE" w:rsidRPr="00990AB0">
          <w:rPr>
            <w:rStyle w:val="Hyperlink"/>
          </w:rPr>
          <w:t>CC BY 4.0</w:t>
        </w:r>
      </w:hyperlink>
    </w:p>
    <w:p w14:paraId="7EC4C281" w14:textId="77777777" w:rsidR="00CE52E5" w:rsidRDefault="00CE52E5" w:rsidP="00CE52E5">
      <w:pPr>
        <w:rPr>
          <w:lang w:eastAsia="en-AU"/>
        </w:rPr>
      </w:pPr>
      <w:r>
        <w:rPr>
          <w:lang w:eastAsia="en-AU"/>
        </w:rPr>
        <w:t xml:space="preserve">Ask the students to discuss in groups which of these diseases could be a health consequence of obesity. Groups contribute their suggestions to a class list. Draw the students’ answers together with the following list. </w:t>
      </w:r>
    </w:p>
    <w:p w14:paraId="5D66BAD5" w14:textId="77777777" w:rsidR="00CE52E5" w:rsidRDefault="00CE52E5" w:rsidP="00CE52E5">
      <w:pPr>
        <w:rPr>
          <w:lang w:eastAsia="en-AU"/>
        </w:rPr>
      </w:pPr>
      <w:r>
        <w:rPr>
          <w:lang w:eastAsia="en-AU"/>
        </w:rPr>
        <w:t xml:space="preserve">Obesity </w:t>
      </w:r>
      <w:r w:rsidRPr="00387310">
        <w:rPr>
          <w:lang w:eastAsia="en-AU"/>
        </w:rPr>
        <w:t>is a major risk factor for non</w:t>
      </w:r>
      <w:r>
        <w:rPr>
          <w:lang w:eastAsia="en-AU"/>
        </w:rPr>
        <w:t>-infectious</w:t>
      </w:r>
      <w:r w:rsidRPr="00387310">
        <w:rPr>
          <w:lang w:eastAsia="en-AU"/>
        </w:rPr>
        <w:t xml:space="preserve"> diseases such as:</w:t>
      </w:r>
    </w:p>
    <w:p w14:paraId="491A73D7" w14:textId="77777777" w:rsidR="00CE52E5" w:rsidRPr="00C81D2F" w:rsidRDefault="00CE52E5" w:rsidP="006E7851">
      <w:pPr>
        <w:pStyle w:val="ListBullet"/>
        <w:rPr>
          <w:lang w:eastAsia="en-AU"/>
        </w:rPr>
      </w:pPr>
      <w:r w:rsidRPr="00C81D2F">
        <w:rPr>
          <w:lang w:eastAsia="en-AU"/>
        </w:rPr>
        <w:lastRenderedPageBreak/>
        <w:t>cardiovascular diseases (mainly heart disease and stroke), which were the leading cause of death in 2019</w:t>
      </w:r>
    </w:p>
    <w:p w14:paraId="16DADF9E" w14:textId="77777777" w:rsidR="00CE52E5" w:rsidRPr="00C81D2F" w:rsidRDefault="00CE52E5" w:rsidP="006E7851">
      <w:pPr>
        <w:pStyle w:val="ListBullet"/>
        <w:rPr>
          <w:lang w:eastAsia="en-AU"/>
        </w:rPr>
      </w:pPr>
      <w:r w:rsidRPr="00C81D2F">
        <w:rPr>
          <w:lang w:eastAsia="en-AU"/>
        </w:rPr>
        <w:t>diabetes</w:t>
      </w:r>
    </w:p>
    <w:p w14:paraId="65C16213" w14:textId="77777777" w:rsidR="00CE52E5" w:rsidRPr="00387310" w:rsidRDefault="00CE52E5" w:rsidP="006E7851">
      <w:pPr>
        <w:pStyle w:val="ListBullet"/>
        <w:rPr>
          <w:lang w:eastAsia="en-AU"/>
        </w:rPr>
      </w:pPr>
      <w:r w:rsidRPr="00C81D2F">
        <w:rPr>
          <w:lang w:eastAsia="en-AU"/>
        </w:rPr>
        <w:t>some cancers (including endometrial, breast, ovarian, prostate, liver, gallbladder, kidney, and colon).</w:t>
      </w:r>
    </w:p>
    <w:p w14:paraId="46DC5D27" w14:textId="77777777" w:rsidR="00CE52E5" w:rsidRPr="00387310" w:rsidRDefault="00CE52E5" w:rsidP="00CE52E5">
      <w:pPr>
        <w:rPr>
          <w:lang w:eastAsia="en-AU"/>
        </w:rPr>
      </w:pPr>
      <w:r>
        <w:rPr>
          <w:lang w:eastAsia="en-AU"/>
        </w:rPr>
        <w:t xml:space="preserve">Additionally, obesity is a major risk factor for </w:t>
      </w:r>
      <w:r w:rsidRPr="00387310">
        <w:rPr>
          <w:lang w:eastAsia="en-AU"/>
        </w:rPr>
        <w:t>musculoskeletal disorders (especially osteoarthritis – a highly disabling degenerative disease of the joints)</w:t>
      </w:r>
      <w:r>
        <w:rPr>
          <w:lang w:eastAsia="en-AU"/>
        </w:rPr>
        <w:t>.</w:t>
      </w:r>
    </w:p>
    <w:p w14:paraId="0EEE6A60" w14:textId="4C082CC9" w:rsidR="00CE52E5" w:rsidRPr="00A3794B" w:rsidRDefault="00CE52E5" w:rsidP="00CE52E5">
      <w:bookmarkStart w:id="17" w:name="_Hlk115086416"/>
      <w:r>
        <w:rPr>
          <w:lang w:eastAsia="en-AU"/>
        </w:rPr>
        <w:t xml:space="preserve">Students read </w:t>
      </w:r>
      <w:hyperlink r:id="rId28" w:anchor="obesity-is-one-of-the-leading-risk-factors-for-early-death" w:history="1">
        <w:r w:rsidRPr="00037280">
          <w:rPr>
            <w:rStyle w:val="Hyperlink"/>
            <w:lang w:eastAsia="en-AU"/>
          </w:rPr>
          <w:t>Obesity is one of the leading risk factors for early death</w:t>
        </w:r>
      </w:hyperlink>
      <w:r w:rsidRPr="00A3794B">
        <w:t xml:space="preserve"> and interact with the chart to answer </w:t>
      </w:r>
      <w:r w:rsidR="00F20228">
        <w:t xml:space="preserve">question </w:t>
      </w:r>
      <w:r w:rsidR="002452A5">
        <w:t>4</w:t>
      </w:r>
      <w:r w:rsidR="00F20228">
        <w:t xml:space="preserve"> </w:t>
      </w:r>
      <w:r>
        <w:t>(an</w:t>
      </w:r>
      <w:r w:rsidR="00BE7DB5">
        <w:t>d</w:t>
      </w:r>
      <w:r>
        <w:t xml:space="preserve"> H</w:t>
      </w:r>
      <w:r w:rsidR="00BE7DB5">
        <w:t>PG</w:t>
      </w:r>
      <w:r>
        <w:t xml:space="preserve">E </w:t>
      </w:r>
      <w:r w:rsidR="00BE7DB5">
        <w:t>question).</w:t>
      </w:r>
    </w:p>
    <w:p w14:paraId="6B73AA1B" w14:textId="43DF1828" w:rsidR="00CE52E5" w:rsidRDefault="00CE52E5" w:rsidP="00963B2D">
      <w:pPr>
        <w:pStyle w:val="ListNumber"/>
        <w:rPr>
          <w:lang w:eastAsia="en-AU"/>
        </w:rPr>
      </w:pPr>
      <w:r w:rsidRPr="0F9778DD">
        <w:rPr>
          <w:lang w:eastAsia="en-AU"/>
        </w:rPr>
        <w:t>How many premature deaths in 2019 were attributed to obesity in</w:t>
      </w:r>
      <w:r>
        <w:rPr>
          <w:lang w:eastAsia="en-AU"/>
        </w:rPr>
        <w:t>:</w:t>
      </w:r>
    </w:p>
    <w:p w14:paraId="4F51C7B7" w14:textId="2D441A9B" w:rsidR="00CE52E5" w:rsidRDefault="00CE52E5" w:rsidP="002C4C25">
      <w:pPr>
        <w:pStyle w:val="ListNumber2"/>
        <w:rPr>
          <w:lang w:eastAsia="en-AU"/>
        </w:rPr>
      </w:pPr>
      <w:r>
        <w:rPr>
          <w:lang w:eastAsia="en-AU"/>
        </w:rPr>
        <w:t>the world?</w:t>
      </w:r>
    </w:p>
    <w:p w14:paraId="0F67A5B4" w14:textId="5DAD4AAB" w:rsidR="00CE52E5" w:rsidRDefault="00CE52E5" w:rsidP="002C4C25">
      <w:pPr>
        <w:pStyle w:val="ListNumber2"/>
        <w:rPr>
          <w:lang w:eastAsia="en-AU"/>
        </w:rPr>
      </w:pPr>
      <w:r>
        <w:rPr>
          <w:lang w:eastAsia="en-AU"/>
        </w:rPr>
        <w:t>Australia?</w:t>
      </w:r>
    </w:p>
    <w:bookmarkEnd w:id="17"/>
    <w:p w14:paraId="164CA54A" w14:textId="6B92A34C" w:rsidR="00CE52E5" w:rsidRDefault="00CE52E5" w:rsidP="00CE52E5">
      <w:pPr>
        <w:pStyle w:val="ListNumber"/>
        <w:numPr>
          <w:ilvl w:val="0"/>
          <w:numId w:val="0"/>
        </w:numPr>
        <w:ind w:left="652"/>
        <w:rPr>
          <w:lang w:eastAsia="en-AU"/>
        </w:rPr>
      </w:pPr>
      <w:r w:rsidRPr="00C53441">
        <w:rPr>
          <w:rStyle w:val="Strong"/>
        </w:rPr>
        <w:t>Suggested answer</w:t>
      </w:r>
      <w:r w:rsidR="00D9320F">
        <w:rPr>
          <w:rStyle w:val="Strong"/>
        </w:rPr>
        <w:t>s</w:t>
      </w:r>
      <w:r>
        <w:rPr>
          <w:lang w:eastAsia="en-AU"/>
        </w:rPr>
        <w:t>:</w:t>
      </w:r>
    </w:p>
    <w:p w14:paraId="156DB285" w14:textId="2E4E0FE5" w:rsidR="00CE52E5" w:rsidRDefault="00CE52E5">
      <w:pPr>
        <w:pStyle w:val="ListNumber2"/>
        <w:numPr>
          <w:ilvl w:val="0"/>
          <w:numId w:val="6"/>
        </w:numPr>
        <w:rPr>
          <w:lang w:eastAsia="en-AU"/>
        </w:rPr>
      </w:pPr>
      <w:r>
        <w:rPr>
          <w:lang w:eastAsia="en-AU"/>
        </w:rPr>
        <w:t>5.02 million</w:t>
      </w:r>
    </w:p>
    <w:p w14:paraId="2C66595B" w14:textId="4B387F1A" w:rsidR="00CE52E5" w:rsidRDefault="00CE52E5" w:rsidP="002C4C25">
      <w:pPr>
        <w:pStyle w:val="ListNumber2"/>
        <w:rPr>
          <w:lang w:eastAsia="en-AU"/>
        </w:rPr>
      </w:pPr>
      <w:r>
        <w:rPr>
          <w:lang w:eastAsia="en-AU"/>
        </w:rPr>
        <w:t>18,713</w:t>
      </w:r>
    </w:p>
    <w:p w14:paraId="5C97BB89" w14:textId="1D3FA632" w:rsidR="005D06F8" w:rsidRDefault="005D06F8" w:rsidP="005D06F8">
      <w:pPr>
        <w:pStyle w:val="FeatureBox2"/>
      </w:pPr>
      <w:r w:rsidRPr="00B93A59">
        <w:rPr>
          <w:rStyle w:val="Strong"/>
        </w:rPr>
        <w:t>For HPGE</w:t>
      </w:r>
      <w:r>
        <w:t xml:space="preserve">: </w:t>
      </w:r>
      <w:r w:rsidR="00F81A20">
        <w:t>t</w:t>
      </w:r>
      <w:r>
        <w:t xml:space="preserve">he data </w:t>
      </w:r>
      <w:r w:rsidR="00224A16">
        <w:t xml:space="preserve">in the table below </w:t>
      </w:r>
      <w:r>
        <w:t>was extracted from the website.</w:t>
      </w:r>
    </w:p>
    <w:p w14:paraId="37BACE43" w14:textId="4DF3DE9C" w:rsidR="005D06F8" w:rsidRDefault="00974560" w:rsidP="00D860E1">
      <w:pPr>
        <w:pStyle w:val="FeatureBox2"/>
      </w:pPr>
      <w:r>
        <w:t>Propose a</w:t>
      </w:r>
      <w:r w:rsidR="00287865">
        <w:t xml:space="preserve"> hypothesis to a</w:t>
      </w:r>
      <w:r w:rsidR="005D06F8">
        <w:t xml:space="preserve">ccount for the differing death rates shown in the table. (Hint: </w:t>
      </w:r>
      <w:r w:rsidR="00D55257">
        <w:t>r</w:t>
      </w:r>
      <w:r w:rsidR="005D06F8">
        <w:t>efer to your GDP data from Activity 2).</w:t>
      </w:r>
    </w:p>
    <w:p w14:paraId="720E0F1F" w14:textId="7BAAA74E" w:rsidR="00CE52E5" w:rsidRDefault="005D06F8" w:rsidP="00D860E1">
      <w:pPr>
        <w:pStyle w:val="FeatureBox2"/>
      </w:pPr>
      <w:r w:rsidRPr="006C7037">
        <w:rPr>
          <w:rStyle w:val="Strong"/>
        </w:rPr>
        <w:t>Suggested answer:</w:t>
      </w:r>
      <w:r>
        <w:t xml:space="preserve"> </w:t>
      </w:r>
      <w:r w:rsidR="00674D65">
        <w:t>e</w:t>
      </w:r>
      <w:r>
        <w:t>ven though obesity levels are similar in Australia and Egypt, there are twice the levels of death attributed to obesity in Egypt</w:t>
      </w:r>
      <w:r w:rsidR="005D1B07">
        <w:t xml:space="preserve"> than in Australia</w:t>
      </w:r>
      <w:r>
        <w:t xml:space="preserve">. This could be because Egypt has </w:t>
      </w:r>
      <w:r w:rsidR="00AD680A">
        <w:t xml:space="preserve">a </w:t>
      </w:r>
      <w:r>
        <w:t>lower level of income</w:t>
      </w:r>
      <w:r w:rsidR="00C92ABC">
        <w:t xml:space="preserve"> (GDP)</w:t>
      </w:r>
      <w:r w:rsidR="005D1B07">
        <w:t xml:space="preserve">, </w:t>
      </w:r>
      <w:r>
        <w:t xml:space="preserve">so </w:t>
      </w:r>
      <w:r w:rsidR="005D1B07">
        <w:t>c</w:t>
      </w:r>
      <w:r>
        <w:t xml:space="preserve">ould have poorer overall health and healthcare systems </w:t>
      </w:r>
      <w:r w:rsidR="00AD680A">
        <w:t>compar</w:t>
      </w:r>
      <w:r w:rsidR="00AB7AB9">
        <w:t>ed</w:t>
      </w:r>
      <w:r>
        <w:t xml:space="preserve"> to Australia</w:t>
      </w:r>
      <w:r w:rsidR="00BD4C1E">
        <w:t>,</w:t>
      </w:r>
      <w:r w:rsidR="00AB7AB9">
        <w:t xml:space="preserve"> which has a higher level of income</w:t>
      </w:r>
      <w:r w:rsidR="00C92ABC">
        <w:t xml:space="preserve"> (GDP).</w:t>
      </w:r>
    </w:p>
    <w:tbl>
      <w:tblPr>
        <w:tblStyle w:val="Tableheader"/>
        <w:tblW w:w="5000" w:type="pct"/>
        <w:tblLook w:val="04A0" w:firstRow="1" w:lastRow="0" w:firstColumn="1" w:lastColumn="0" w:noHBand="0" w:noVBand="1"/>
        <w:tblDescription w:val="The table has three columns with the headings: Country, Percentage of population obese and Percentage of deaths attributed to obesity"/>
      </w:tblPr>
      <w:tblGrid>
        <w:gridCol w:w="3210"/>
        <w:gridCol w:w="3211"/>
        <w:gridCol w:w="3209"/>
      </w:tblGrid>
      <w:tr w:rsidR="00224A16" w:rsidRPr="004C5BE7" w14:paraId="576CC56E" w14:textId="77777777" w:rsidTr="00394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EFA8D60" w14:textId="77777777" w:rsidR="00224A16" w:rsidRPr="004C5BE7" w:rsidRDefault="00224A16" w:rsidP="00394C93">
            <w:r w:rsidRPr="004C5BE7">
              <w:t>Country</w:t>
            </w:r>
          </w:p>
        </w:tc>
        <w:tc>
          <w:tcPr>
            <w:tcW w:w="1667" w:type="pct"/>
          </w:tcPr>
          <w:p w14:paraId="2D0E751E" w14:textId="77777777" w:rsidR="00224A16" w:rsidRPr="004C5BE7" w:rsidRDefault="00224A16" w:rsidP="00394C93">
            <w:pPr>
              <w:cnfStyle w:val="100000000000" w:firstRow="1" w:lastRow="0" w:firstColumn="0" w:lastColumn="0" w:oddVBand="0" w:evenVBand="0" w:oddHBand="0" w:evenHBand="0" w:firstRowFirstColumn="0" w:firstRowLastColumn="0" w:lastRowFirstColumn="0" w:lastRowLastColumn="0"/>
            </w:pPr>
            <w:r w:rsidRPr="004C5BE7">
              <w:t>Percentage of population obese</w:t>
            </w:r>
          </w:p>
        </w:tc>
        <w:tc>
          <w:tcPr>
            <w:tcW w:w="1667" w:type="pct"/>
          </w:tcPr>
          <w:p w14:paraId="1EAFC030" w14:textId="77777777" w:rsidR="00224A16" w:rsidRPr="004C5BE7" w:rsidRDefault="00224A16" w:rsidP="00394C93">
            <w:pPr>
              <w:cnfStyle w:val="100000000000" w:firstRow="1" w:lastRow="0" w:firstColumn="0" w:lastColumn="0" w:oddVBand="0" w:evenVBand="0" w:oddHBand="0" w:evenHBand="0" w:firstRowFirstColumn="0" w:firstRowLastColumn="0" w:lastRowFirstColumn="0" w:lastRowLastColumn="0"/>
            </w:pPr>
            <w:r w:rsidRPr="004C5BE7">
              <w:t xml:space="preserve">Percentage of deaths attributed to obesity </w:t>
            </w:r>
          </w:p>
        </w:tc>
      </w:tr>
      <w:tr w:rsidR="00224A16" w:rsidRPr="004C5BE7" w14:paraId="754E4CE2" w14:textId="77777777" w:rsidTr="00394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2DEFE8E" w14:textId="77777777" w:rsidR="00224A16" w:rsidRPr="004C5BE7" w:rsidRDefault="00224A16" w:rsidP="00394C93">
            <w:r w:rsidRPr="004C5BE7">
              <w:t>Australia</w:t>
            </w:r>
          </w:p>
        </w:tc>
        <w:tc>
          <w:tcPr>
            <w:tcW w:w="1667" w:type="pct"/>
          </w:tcPr>
          <w:p w14:paraId="3FD84F26" w14:textId="77777777" w:rsidR="00224A16" w:rsidRPr="004C5BE7" w:rsidRDefault="00224A16" w:rsidP="00394C93">
            <w:pPr>
              <w:cnfStyle w:val="000000100000" w:firstRow="0" w:lastRow="0" w:firstColumn="0" w:lastColumn="0" w:oddVBand="0" w:evenVBand="0" w:oddHBand="1" w:evenHBand="0" w:firstRowFirstColumn="0" w:firstRowLastColumn="0" w:lastRowFirstColumn="0" w:lastRowLastColumn="0"/>
            </w:pPr>
            <w:r w:rsidRPr="004C5BE7">
              <w:t>31</w:t>
            </w:r>
          </w:p>
        </w:tc>
        <w:tc>
          <w:tcPr>
            <w:tcW w:w="1667" w:type="pct"/>
          </w:tcPr>
          <w:p w14:paraId="68613C2C" w14:textId="77777777" w:rsidR="00224A16" w:rsidRPr="004C5BE7" w:rsidRDefault="00224A16" w:rsidP="00394C93">
            <w:pPr>
              <w:cnfStyle w:val="000000100000" w:firstRow="0" w:lastRow="0" w:firstColumn="0" w:lastColumn="0" w:oddVBand="0" w:evenVBand="0" w:oddHBand="1" w:evenHBand="0" w:firstRowFirstColumn="0" w:firstRowLastColumn="0" w:lastRowFirstColumn="0" w:lastRowLastColumn="0"/>
            </w:pPr>
            <w:r w:rsidRPr="004C5BE7">
              <w:t>10.7</w:t>
            </w:r>
          </w:p>
        </w:tc>
      </w:tr>
      <w:tr w:rsidR="00224A16" w:rsidRPr="004C5BE7" w14:paraId="6E843004" w14:textId="77777777" w:rsidTr="00394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7E85F54" w14:textId="77777777" w:rsidR="00224A16" w:rsidRPr="004C5BE7" w:rsidRDefault="00224A16" w:rsidP="00394C93">
            <w:r w:rsidRPr="004C5BE7">
              <w:t>Egypt</w:t>
            </w:r>
          </w:p>
        </w:tc>
        <w:tc>
          <w:tcPr>
            <w:tcW w:w="1667" w:type="pct"/>
          </w:tcPr>
          <w:p w14:paraId="089E02A5" w14:textId="77777777" w:rsidR="00224A16" w:rsidRPr="004C5BE7" w:rsidRDefault="00224A16" w:rsidP="00394C93">
            <w:pPr>
              <w:cnfStyle w:val="000000010000" w:firstRow="0" w:lastRow="0" w:firstColumn="0" w:lastColumn="0" w:oddVBand="0" w:evenVBand="0" w:oddHBand="0" w:evenHBand="1" w:firstRowFirstColumn="0" w:firstRowLastColumn="0" w:lastRowFirstColumn="0" w:lastRowLastColumn="0"/>
            </w:pPr>
            <w:r w:rsidRPr="004C5BE7">
              <w:t>30.4</w:t>
            </w:r>
          </w:p>
        </w:tc>
        <w:tc>
          <w:tcPr>
            <w:tcW w:w="1667" w:type="pct"/>
          </w:tcPr>
          <w:p w14:paraId="30D82159" w14:textId="77777777" w:rsidR="00224A16" w:rsidRPr="004C5BE7" w:rsidRDefault="00224A16" w:rsidP="00394C93">
            <w:pPr>
              <w:cnfStyle w:val="000000010000" w:firstRow="0" w:lastRow="0" w:firstColumn="0" w:lastColumn="0" w:oddVBand="0" w:evenVBand="0" w:oddHBand="0" w:evenHBand="1" w:firstRowFirstColumn="0" w:firstRowLastColumn="0" w:lastRowFirstColumn="0" w:lastRowLastColumn="0"/>
            </w:pPr>
            <w:r w:rsidRPr="004C5BE7">
              <w:t>21.2</w:t>
            </w:r>
          </w:p>
        </w:tc>
      </w:tr>
    </w:tbl>
    <w:p w14:paraId="01649B2E" w14:textId="65CB2862" w:rsidR="00DB21C3" w:rsidRPr="00F70FF9" w:rsidRDefault="00DB21C3" w:rsidP="00F70FF9">
      <w:pPr>
        <w:pStyle w:val="Heading3"/>
      </w:pPr>
      <w:bookmarkStart w:id="18" w:name="_Toc137652841"/>
      <w:r w:rsidRPr="00F70FF9">
        <w:lastRenderedPageBreak/>
        <w:t xml:space="preserve">Activity </w:t>
      </w:r>
      <w:r w:rsidR="00D71F00">
        <w:t>4</w:t>
      </w:r>
      <w:r w:rsidRPr="00F70FF9">
        <w:t xml:space="preserve">: </w:t>
      </w:r>
      <w:bookmarkStart w:id="19" w:name="_Hlk115086529"/>
      <w:r w:rsidR="008E0749">
        <w:t>o</w:t>
      </w:r>
      <w:r w:rsidRPr="00F70FF9">
        <w:t>besity and homeostasis</w:t>
      </w:r>
      <w:bookmarkEnd w:id="18"/>
      <w:bookmarkEnd w:id="19"/>
    </w:p>
    <w:p w14:paraId="0BA1D85B" w14:textId="329543D5" w:rsidR="00DB21C3" w:rsidRDefault="00DB21C3" w:rsidP="00DB21C3">
      <w:r>
        <w:t xml:space="preserve">Ask the students, ‘What are considered to be the </w:t>
      </w:r>
      <w:r w:rsidR="00D61F85">
        <w:t>2</w:t>
      </w:r>
      <w:r>
        <w:t xml:space="preserve"> major causes of obesity?’ Students should be able to identify high intake of high energy food and low levels of exercise as being major causes. Propose to the students that there may be another factor. Students read the articles, </w:t>
      </w:r>
      <w:hyperlink r:id="rId29" w:history="1">
        <w:r w:rsidRPr="00B9777A">
          <w:rPr>
            <w:rStyle w:val="Hyperlink"/>
          </w:rPr>
          <w:t>Who’s really in charge of your weight?</w:t>
        </w:r>
      </w:hyperlink>
      <w:r>
        <w:t xml:space="preserve"> and </w:t>
      </w:r>
      <w:hyperlink r:id="rId30" w:history="1">
        <w:r w:rsidRPr="00B32806">
          <w:rPr>
            <w:rStyle w:val="Hyperlink"/>
          </w:rPr>
          <w:t>Leptin and leptin resistance</w:t>
        </w:r>
      </w:hyperlink>
      <w:r>
        <w:t xml:space="preserve"> and answer the following questions.</w:t>
      </w:r>
    </w:p>
    <w:p w14:paraId="4A76D43C" w14:textId="74112C29" w:rsidR="00941F9A" w:rsidRDefault="00346207" w:rsidP="00270D52">
      <w:pPr>
        <w:pStyle w:val="FeatureBox2"/>
      </w:pPr>
      <w:r w:rsidRPr="00C66518">
        <w:rPr>
          <w:rStyle w:val="Strong"/>
        </w:rPr>
        <w:t>Note:</w:t>
      </w:r>
      <w:r>
        <w:t xml:space="preserve"> </w:t>
      </w:r>
      <w:r w:rsidR="004E2263">
        <w:t>t</w:t>
      </w:r>
      <w:r w:rsidR="00270D52">
        <w:t xml:space="preserve">he article, </w:t>
      </w:r>
      <w:r w:rsidR="00C922C2">
        <w:t>‘</w:t>
      </w:r>
      <w:r w:rsidR="00270D52">
        <w:t>Who’s really in charge of your weight?</w:t>
      </w:r>
      <w:r w:rsidR="00C922C2">
        <w:t xml:space="preserve">’ includes </w:t>
      </w:r>
      <w:r w:rsidR="00CD5D99">
        <w:t>several</w:t>
      </w:r>
      <w:r w:rsidR="00C922C2">
        <w:t xml:space="preserve"> colloquial expressions</w:t>
      </w:r>
      <w:r w:rsidR="00A719B6">
        <w:t xml:space="preserve"> </w:t>
      </w:r>
      <w:r w:rsidR="00A719B6" w:rsidRPr="00A719B6">
        <w:t>(</w:t>
      </w:r>
      <w:r w:rsidR="00D37619">
        <w:t xml:space="preserve">for example, </w:t>
      </w:r>
      <w:r w:rsidR="003C644E">
        <w:t>‘</w:t>
      </w:r>
      <w:r w:rsidR="00A719B6" w:rsidRPr="00A719B6">
        <w:t>lack of executive control</w:t>
      </w:r>
      <w:r w:rsidR="003C644E">
        <w:t>’</w:t>
      </w:r>
      <w:r w:rsidR="00A719B6" w:rsidRPr="00A719B6">
        <w:t xml:space="preserve">, </w:t>
      </w:r>
      <w:r w:rsidR="003C644E">
        <w:t>‘</w:t>
      </w:r>
      <w:r w:rsidR="00A719B6" w:rsidRPr="00A719B6">
        <w:t>our sluggish bulk runs the gauntlet of predation</w:t>
      </w:r>
      <w:r w:rsidR="003C644E">
        <w:t>’</w:t>
      </w:r>
      <w:r w:rsidR="00A719B6" w:rsidRPr="00A719B6">
        <w:t xml:space="preserve"> and </w:t>
      </w:r>
      <w:r w:rsidR="003C644E">
        <w:t>‘</w:t>
      </w:r>
      <w:r w:rsidR="00A719B6" w:rsidRPr="00A719B6">
        <w:t>the onward march or girth</w:t>
      </w:r>
      <w:r w:rsidR="00D37619">
        <w:t>s</w:t>
      </w:r>
      <w:r w:rsidR="003C644E">
        <w:t>’</w:t>
      </w:r>
      <w:r w:rsidR="00A719B6" w:rsidRPr="00A719B6">
        <w:t>) and other terms (inexorably, ubiquitous, etc</w:t>
      </w:r>
      <w:r w:rsidR="003C644E">
        <w:t>etera</w:t>
      </w:r>
      <w:r w:rsidR="00A719B6" w:rsidRPr="00A719B6">
        <w:t xml:space="preserve">) that will make reading and understanding the text challenging for EAL/D </w:t>
      </w:r>
      <w:proofErr w:type="gramStart"/>
      <w:r w:rsidR="00A719B6" w:rsidRPr="00A719B6">
        <w:t>learners in particular</w:t>
      </w:r>
      <w:proofErr w:type="gramEnd"/>
      <w:r w:rsidR="00A719B6" w:rsidRPr="00A719B6">
        <w:t xml:space="preserve">. </w:t>
      </w:r>
      <w:r w:rsidR="00D37619">
        <w:t>T</w:t>
      </w:r>
      <w:r w:rsidR="00A719B6" w:rsidRPr="00A719B6">
        <w:t>hese expressions can be pre-taught or their meaning provided before students engage with the text</w:t>
      </w:r>
      <w:r w:rsidR="00104127">
        <w:t>.</w:t>
      </w:r>
    </w:p>
    <w:p w14:paraId="5AF5C7B7" w14:textId="6F000764" w:rsidR="00DB21C3" w:rsidRDefault="00DB21C3" w:rsidP="00195F83">
      <w:pPr>
        <w:pStyle w:val="ListNumber"/>
      </w:pPr>
      <w:r>
        <w:t>In terms of evolution, why is homeostasis considered to be important in the regulation of body weight?</w:t>
      </w:r>
    </w:p>
    <w:p w14:paraId="21FBA6B7" w14:textId="34BF1F74" w:rsidR="00DB21C3" w:rsidRPr="00346207" w:rsidRDefault="00DB21C3" w:rsidP="00346207">
      <w:pPr>
        <w:ind w:left="567"/>
      </w:pPr>
      <w:r w:rsidRPr="00346207">
        <w:rPr>
          <w:rStyle w:val="Strong"/>
        </w:rPr>
        <w:t>Suggested answer:</w:t>
      </w:r>
      <w:r w:rsidRPr="00346207">
        <w:t xml:space="preserve"> </w:t>
      </w:r>
      <w:r w:rsidR="004E2263">
        <w:t>h</w:t>
      </w:r>
      <w:r w:rsidRPr="00346207">
        <w:t>omeostasis means to maintain a relatively constant internal state, in this case body weight, regardless of external changes in the environment, in this case diet and activity. As humans evolved, being of a moderate body weight was favourable to survival. If the human was overweight, they would be not sufficiently mobile and would be easy prey. If underweight, they would not have sufficient energy stores and risk starvation.</w:t>
      </w:r>
    </w:p>
    <w:p w14:paraId="4E377393" w14:textId="5744BB82" w:rsidR="00DB21C3" w:rsidRDefault="00DB21C3" w:rsidP="00DB21C3">
      <w:pPr>
        <w:pStyle w:val="ListNumber"/>
      </w:pPr>
      <w:bookmarkStart w:id="20" w:name="_Hlk115086676"/>
      <w:r>
        <w:t xml:space="preserve">Complete the negative feedback loop showing how leptin regulates our food intake and hence maintains homeostasis. </w:t>
      </w:r>
      <w:bookmarkEnd w:id="20"/>
      <w:r>
        <w:t xml:space="preserve">(Student worksheet has lower </w:t>
      </w:r>
      <w:r w:rsidR="00346207">
        <w:t>3</w:t>
      </w:r>
      <w:r>
        <w:t xml:space="preserve"> circles blank).</w:t>
      </w:r>
    </w:p>
    <w:p w14:paraId="25AC1CC1" w14:textId="1BE5DD52" w:rsidR="00983E20" w:rsidRDefault="00983E20">
      <w:pPr>
        <w:spacing w:before="0" w:after="160" w:line="259" w:lineRule="auto"/>
      </w:pPr>
      <w:r>
        <w:br w:type="page"/>
      </w:r>
    </w:p>
    <w:p w14:paraId="56D7CD63" w14:textId="0DFA5AC6" w:rsidR="002C4346" w:rsidRDefault="002C4346" w:rsidP="00CA6CA9">
      <w:pPr>
        <w:pStyle w:val="ListNumber"/>
        <w:numPr>
          <w:ilvl w:val="0"/>
          <w:numId w:val="0"/>
        </w:numPr>
        <w:spacing w:after="240"/>
        <w:ind w:left="652"/>
      </w:pPr>
      <w:r w:rsidRPr="00741FC4">
        <w:rPr>
          <w:rStyle w:val="Strong"/>
        </w:rPr>
        <w:lastRenderedPageBreak/>
        <w:t xml:space="preserve">Suggested answer: </w:t>
      </w:r>
    </w:p>
    <w:p w14:paraId="35A6A99A" w14:textId="479C6269" w:rsidR="00EF7BC1" w:rsidRDefault="00EF7BC1" w:rsidP="000572C0">
      <w:pPr>
        <w:pStyle w:val="Caption"/>
        <w:ind w:left="652"/>
      </w:pPr>
      <w:r>
        <w:t xml:space="preserve">Figure </w:t>
      </w:r>
      <w:fldSimple w:instr=" SEQ Figure \* ARABIC ">
        <w:r>
          <w:rPr>
            <w:noProof/>
          </w:rPr>
          <w:t>4</w:t>
        </w:r>
      </w:fldSimple>
      <w:r>
        <w:t xml:space="preserve"> – cycle showing leptin feedback</w:t>
      </w:r>
    </w:p>
    <w:p w14:paraId="67D6C3A4" w14:textId="35381AE1" w:rsidR="00023F85" w:rsidRDefault="00741FC4" w:rsidP="00741FC4">
      <w:pPr>
        <w:pStyle w:val="ListBullet"/>
        <w:numPr>
          <w:ilvl w:val="0"/>
          <w:numId w:val="0"/>
        </w:numPr>
        <w:jc w:val="center"/>
      </w:pPr>
      <w:r>
        <w:rPr>
          <w:noProof/>
        </w:rPr>
        <w:drawing>
          <wp:inline distT="0" distB="0" distL="0" distR="0" wp14:anchorId="446BE90E" wp14:editId="6E31E9B8">
            <wp:extent cx="4019550" cy="6496050"/>
            <wp:effectExtent l="0" t="0" r="0" b="635"/>
            <wp:docPr id="3" name="Picture 3" descr="Cycle showing Leptin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ycle showing Leptin feedback"/>
                    <pic:cNvPicPr/>
                  </pic:nvPicPr>
                  <pic:blipFill>
                    <a:blip r:embed="rId31"/>
                    <a:stretch>
                      <a:fillRect/>
                    </a:stretch>
                  </pic:blipFill>
                  <pic:spPr>
                    <a:xfrm>
                      <a:off x="0" y="0"/>
                      <a:ext cx="4019550" cy="6496050"/>
                    </a:xfrm>
                    <a:prstGeom prst="rect">
                      <a:avLst/>
                    </a:prstGeom>
                  </pic:spPr>
                </pic:pic>
              </a:graphicData>
            </a:graphic>
          </wp:inline>
        </w:drawing>
      </w:r>
    </w:p>
    <w:p w14:paraId="7D6EC53A" w14:textId="05358B4E" w:rsidR="00146B8C" w:rsidRDefault="00146B8C" w:rsidP="00146B8C">
      <w:pPr>
        <w:pStyle w:val="ListNumber"/>
      </w:pPr>
      <w:r>
        <w:t>Explain why high levels of leptin in an obese person may not trigger the hypothalamus to signal to the body to reduce energy intake. Place a red cross on the feedback loop to show where the loop is not functioning properly.</w:t>
      </w:r>
    </w:p>
    <w:p w14:paraId="1D913D7B" w14:textId="679CAE32" w:rsidR="00146B8C" w:rsidRPr="00A62581" w:rsidRDefault="00146B8C" w:rsidP="00A62581">
      <w:pPr>
        <w:ind w:left="567"/>
      </w:pPr>
      <w:r w:rsidRPr="00A62581">
        <w:rPr>
          <w:rStyle w:val="Strong"/>
        </w:rPr>
        <w:t>Suggested answer:</w:t>
      </w:r>
      <w:r w:rsidRPr="00A62581">
        <w:t xml:space="preserve"> </w:t>
      </w:r>
      <w:r w:rsidR="00EE1E32">
        <w:t>p</w:t>
      </w:r>
      <w:r w:rsidRPr="00A62581">
        <w:t xml:space="preserve">eople who are obese have high numbers of fat cells, therefore produce high levels of leptin. When the hypothalamus is exposed to high levels of </w:t>
      </w:r>
      <w:r w:rsidRPr="00A62581">
        <w:lastRenderedPageBreak/>
        <w:t>leptin for a long time it can become leptin resistant and therefore not stimulate the body to reduce energy intake and increase energy expenditure (cross shown on diagram above). The obese person continues to eat excessively and gains more weight.</w:t>
      </w:r>
    </w:p>
    <w:p w14:paraId="67F05174" w14:textId="49130754" w:rsidR="00146B8C" w:rsidRDefault="00146B8C" w:rsidP="00146B8C">
      <w:pPr>
        <w:pStyle w:val="ListNumber"/>
      </w:pPr>
      <w:r>
        <w:t>What is the evidence that suggests that specific foods may increase leptin resistance?</w:t>
      </w:r>
    </w:p>
    <w:p w14:paraId="0971AAB5" w14:textId="5C4A9F52" w:rsidR="00146B8C" w:rsidRPr="00B26322" w:rsidRDefault="00146B8C" w:rsidP="00B26322">
      <w:pPr>
        <w:ind w:left="567"/>
      </w:pPr>
      <w:r w:rsidRPr="00B26322">
        <w:rPr>
          <w:rStyle w:val="Strong"/>
        </w:rPr>
        <w:t>Suggested answer:</w:t>
      </w:r>
      <w:r w:rsidRPr="00B26322">
        <w:t xml:space="preserve"> </w:t>
      </w:r>
      <w:r w:rsidR="00EE1E32">
        <w:t>r</w:t>
      </w:r>
      <w:r w:rsidRPr="00B26322">
        <w:t>ats fed lard, beef tallow, coconut oil and corn syrup developed leptin resistance within days.</w:t>
      </w:r>
    </w:p>
    <w:p w14:paraId="68AE93E1" w14:textId="0FADEA91" w:rsidR="00146B8C" w:rsidRDefault="00146B8C" w:rsidP="00146B8C">
      <w:pPr>
        <w:pStyle w:val="ListNumber"/>
      </w:pPr>
      <w:r>
        <w:t>Propose how the information about the rat experiments could be relevant to the data about levels of human obesity investigated in Activity 2.</w:t>
      </w:r>
    </w:p>
    <w:p w14:paraId="0C6C0C70" w14:textId="11CCBC53" w:rsidR="00146B8C" w:rsidRPr="00886911" w:rsidRDefault="00146B8C" w:rsidP="00886911">
      <w:pPr>
        <w:ind w:left="567"/>
      </w:pPr>
      <w:r w:rsidRPr="00886911">
        <w:rPr>
          <w:rStyle w:val="Strong"/>
        </w:rPr>
        <w:t>Suggested answer:</w:t>
      </w:r>
      <w:r w:rsidRPr="00886911">
        <w:t xml:space="preserve"> </w:t>
      </w:r>
      <w:r w:rsidR="00EE1E32">
        <w:t>a</w:t>
      </w:r>
      <w:r w:rsidRPr="00886911">
        <w:t>s income rises people eat more energy rich, processed and fast food. These foods often are cooked in fats and oils (</w:t>
      </w:r>
      <w:proofErr w:type="gramStart"/>
      <w:r w:rsidRPr="00886911">
        <w:t>similar to</w:t>
      </w:r>
      <w:proofErr w:type="gramEnd"/>
      <w:r w:rsidRPr="00886911">
        <w:t xml:space="preserve"> lard, tallow and corn oil) and contain corn syrup as a sweetener. It could be hypothesised that an increased intake of these substances is causing leptin resistance, and hence increasing levels of obesity, in the human population in wealthier countries.</w:t>
      </w:r>
    </w:p>
    <w:p w14:paraId="2825D52B" w14:textId="075F7ACE" w:rsidR="00146B8C" w:rsidRDefault="00146B8C" w:rsidP="00C44796">
      <w:r>
        <w:t>Hormones often work to oppose each other to carefully maintain homeostasis. These hormones are called antagonists. Some hormones that are antagonists are:</w:t>
      </w:r>
    </w:p>
    <w:p w14:paraId="4E6F9A1A" w14:textId="005434C7" w:rsidR="00146B8C" w:rsidRDefault="00274633" w:rsidP="00C44796">
      <w:pPr>
        <w:pStyle w:val="ListBullet"/>
      </w:pPr>
      <w:r>
        <w:t>i</w:t>
      </w:r>
      <w:r w:rsidR="00146B8C">
        <w:t>nsulin and glucagon – maintain glucose homeostasis</w:t>
      </w:r>
    </w:p>
    <w:p w14:paraId="2A77BC3A" w14:textId="70064230" w:rsidR="00146B8C" w:rsidRDefault="00274633" w:rsidP="00C44796">
      <w:pPr>
        <w:pStyle w:val="ListBullet"/>
      </w:pPr>
      <w:r>
        <w:t>c</w:t>
      </w:r>
      <w:r w:rsidR="00146B8C">
        <w:t>alcitonin and parathyroid hormone – maintain calcium homeostasis</w:t>
      </w:r>
      <w:r w:rsidR="00B71D50">
        <w:t>.</w:t>
      </w:r>
    </w:p>
    <w:p w14:paraId="4E7CBC4F" w14:textId="75F6A1E4" w:rsidR="00146B8C" w:rsidRDefault="00146B8C" w:rsidP="00146B8C">
      <w:pPr>
        <w:pStyle w:val="ListNumber"/>
      </w:pPr>
      <w:r>
        <w:t>Explain why ghrelin could be considered an antagonist to leptin.</w:t>
      </w:r>
    </w:p>
    <w:p w14:paraId="2251083B" w14:textId="50119C3A" w:rsidR="00146B8C" w:rsidRPr="00D23741" w:rsidRDefault="00146B8C" w:rsidP="00D23741">
      <w:pPr>
        <w:ind w:left="567"/>
      </w:pPr>
      <w:r w:rsidRPr="00D23741">
        <w:rPr>
          <w:rStyle w:val="Strong"/>
        </w:rPr>
        <w:t>Suggested answer:</w:t>
      </w:r>
      <w:r w:rsidRPr="00D23741">
        <w:t xml:space="preserve"> </w:t>
      </w:r>
      <w:r w:rsidR="004A480D">
        <w:t>g</w:t>
      </w:r>
      <w:r w:rsidRPr="00D23741">
        <w:t>hrelin is called the hunger hormone and is produced by the stomach when it is empty. It stimulates the hypothalamus to produce chemicals to increase appetite. This is the opposite to leptin</w:t>
      </w:r>
      <w:r w:rsidR="009B7A12" w:rsidRPr="00D23741">
        <w:t>,</w:t>
      </w:r>
      <w:r w:rsidRPr="00D23741">
        <w:t xml:space="preserve"> which suppresses appetite.</w:t>
      </w:r>
    </w:p>
    <w:p w14:paraId="19B577A2" w14:textId="478E9026" w:rsidR="00146B8C" w:rsidRDefault="00146B8C" w:rsidP="00146B8C">
      <w:pPr>
        <w:pStyle w:val="ListNumber"/>
      </w:pPr>
      <w:r>
        <w:t>What experimental evidence is there that suggests that</w:t>
      </w:r>
      <w:r w:rsidR="00106052">
        <w:t xml:space="preserve"> both</w:t>
      </w:r>
      <w:r>
        <w:t xml:space="preserve"> over</w:t>
      </w:r>
      <w:r w:rsidR="00EF54E9">
        <w:t>-eating</w:t>
      </w:r>
      <w:r>
        <w:t xml:space="preserve"> </w:t>
      </w:r>
      <w:r w:rsidR="00106052">
        <w:t>and</w:t>
      </w:r>
      <w:r>
        <w:t xml:space="preserve"> under-eating by women during pregnancy may put </w:t>
      </w:r>
      <w:r w:rsidR="000C2639">
        <w:t xml:space="preserve">their </w:t>
      </w:r>
      <w:r>
        <w:t>babies at risk of obesity later in life?</w:t>
      </w:r>
    </w:p>
    <w:p w14:paraId="61BB3E2B" w14:textId="62D4E710" w:rsidR="00146B8C" w:rsidRPr="000C2639" w:rsidRDefault="00146B8C" w:rsidP="000C2639">
      <w:pPr>
        <w:ind w:left="567"/>
      </w:pPr>
      <w:r w:rsidRPr="000C2639">
        <w:rPr>
          <w:rStyle w:val="Strong"/>
        </w:rPr>
        <w:t>Suggested answer:</w:t>
      </w:r>
      <w:r w:rsidRPr="000C2639">
        <w:t xml:space="preserve"> </w:t>
      </w:r>
      <w:r w:rsidR="004A480D">
        <w:t>w</w:t>
      </w:r>
      <w:r w:rsidRPr="000C2639">
        <w:t xml:space="preserve">hen young rats had ghrelin blocked (the equivalent of overeating), their hypothalamus had added nerve growth. Rats that were given </w:t>
      </w:r>
      <w:r w:rsidRPr="000C2639">
        <w:lastRenderedPageBreak/>
        <w:t>ghrelin (the equivalent of under</w:t>
      </w:r>
      <w:r w:rsidR="004E4D91">
        <w:t>-</w:t>
      </w:r>
      <w:r w:rsidRPr="000C2639">
        <w:t xml:space="preserve">eating) had stunted nerve growth in the same area. However, the same result occurred in both groups of rats </w:t>
      </w:r>
      <w:r w:rsidR="00776D7B">
        <w:t>–</w:t>
      </w:r>
      <w:r w:rsidRPr="000C2639">
        <w:t xml:space="preserve"> they got fat.</w:t>
      </w:r>
    </w:p>
    <w:p w14:paraId="674CD9ED" w14:textId="188AD397" w:rsidR="00146B8C" w:rsidRDefault="00146B8C" w:rsidP="00146B8C">
      <w:pPr>
        <w:pStyle w:val="ListNumber"/>
      </w:pPr>
      <w:r>
        <w:t xml:space="preserve">Why do children with a mutation to the </w:t>
      </w:r>
      <w:proofErr w:type="spellStart"/>
      <w:r w:rsidRPr="00353BE1">
        <w:rPr>
          <w:rStyle w:val="Emphasis"/>
        </w:rPr>
        <w:t>ob</w:t>
      </w:r>
      <w:proofErr w:type="spellEnd"/>
      <w:r>
        <w:t xml:space="preserve"> gene become morbidly obese?</w:t>
      </w:r>
    </w:p>
    <w:p w14:paraId="0A513EEE" w14:textId="5443B00B" w:rsidR="00146B8C" w:rsidRPr="00CF4624" w:rsidRDefault="00146B8C" w:rsidP="00CF4624">
      <w:pPr>
        <w:ind w:left="567"/>
      </w:pPr>
      <w:r w:rsidRPr="00CF4624">
        <w:rPr>
          <w:rStyle w:val="Strong"/>
        </w:rPr>
        <w:t>Suggested answer:</w:t>
      </w:r>
      <w:r w:rsidRPr="00CF4624">
        <w:t xml:space="preserve"> </w:t>
      </w:r>
      <w:r w:rsidR="006E6824" w:rsidRPr="00CF4624">
        <w:t>t</w:t>
      </w:r>
      <w:r w:rsidRPr="00CF4624">
        <w:t xml:space="preserve">he </w:t>
      </w:r>
      <w:proofErr w:type="spellStart"/>
      <w:r w:rsidRPr="00CF4624">
        <w:t>ob</w:t>
      </w:r>
      <w:proofErr w:type="spellEnd"/>
      <w:r w:rsidRPr="00CF4624">
        <w:t xml:space="preserve"> gene codes </w:t>
      </w:r>
      <w:proofErr w:type="gramStart"/>
      <w:r w:rsidRPr="00CF4624">
        <w:t>for the production of</w:t>
      </w:r>
      <w:proofErr w:type="gramEnd"/>
      <w:r w:rsidRPr="00CF4624">
        <w:t xml:space="preserve"> leptin. A mutated </w:t>
      </w:r>
      <w:proofErr w:type="spellStart"/>
      <w:r w:rsidRPr="00CF4624">
        <w:t>ob</w:t>
      </w:r>
      <w:proofErr w:type="spellEnd"/>
      <w:r w:rsidRPr="00CF4624">
        <w:t xml:space="preserve"> gene will not produce leptin. Consequently, without leptin, the hypothalamus continually stimulates the body to eat and slows down energy metabolism with the result that the child becomes morbidly obese.</w:t>
      </w:r>
    </w:p>
    <w:p w14:paraId="69E7DE2A" w14:textId="76E4CDA1" w:rsidR="00146B8C" w:rsidRDefault="00146B8C" w:rsidP="001E242E">
      <w:r w:rsidRPr="00A0499D">
        <w:t>Rarely</w:t>
      </w:r>
      <w:r w:rsidR="00FC1660">
        <w:t xml:space="preserve"> </w:t>
      </w:r>
      <w:r>
        <w:t xml:space="preserve">is </w:t>
      </w:r>
      <w:r w:rsidRPr="00A0499D">
        <w:t xml:space="preserve">obesity </w:t>
      </w:r>
      <w:r>
        <w:t xml:space="preserve">due to </w:t>
      </w:r>
      <w:r w:rsidRPr="00A0499D">
        <w:t>changes in a single gene.</w:t>
      </w:r>
      <w:r w:rsidRPr="00015A30">
        <w:t xml:space="preserve"> Since 2006, genome-wide association studies have found more than 50 genes associated with obesity, most with very small effects.</w:t>
      </w:r>
    </w:p>
    <w:p w14:paraId="4AD37C5A" w14:textId="65B78585" w:rsidR="004E6F41" w:rsidRPr="00C0613D" w:rsidRDefault="004E6F41" w:rsidP="004E6F41">
      <w:pPr>
        <w:pStyle w:val="Heading4"/>
      </w:pPr>
      <w:r w:rsidRPr="00CD1266">
        <w:t>Assessment question</w:t>
      </w:r>
    </w:p>
    <w:p w14:paraId="38EC7ECC" w14:textId="1C80368C" w:rsidR="00023F85" w:rsidRDefault="00E30CA6" w:rsidP="007A23B1">
      <w:pPr>
        <w:pStyle w:val="FeatureBox"/>
      </w:pPr>
      <w:r w:rsidRPr="00E30CA6">
        <w:t xml:space="preserve">Our modern lifestyle is </w:t>
      </w:r>
      <w:r>
        <w:t>testing</w:t>
      </w:r>
      <w:r w:rsidRPr="00E30CA6">
        <w:t xml:space="preserve"> the human body’s capacity to maintain homeostasis. Consequently, humans are becoming more vulnerable to a range of non-infectious disease.</w:t>
      </w:r>
    </w:p>
    <w:p w14:paraId="64B55EB0" w14:textId="2E378BD6" w:rsidR="003974DC" w:rsidRDefault="003974DC" w:rsidP="003974DC">
      <w:bookmarkStart w:id="21" w:name="_Toc113545915"/>
      <w:r>
        <w:t>Evaluate the statement with reference to the data and information provided.</w:t>
      </w:r>
    </w:p>
    <w:p w14:paraId="3DC29EF7" w14:textId="334C08FB" w:rsidR="004E431A" w:rsidRDefault="004E431A" w:rsidP="004D0043">
      <w:r w:rsidRPr="00353BE1">
        <w:rPr>
          <w:rStyle w:val="Strong"/>
        </w:rPr>
        <w:t>Suggested answer</w:t>
      </w:r>
      <w:r w:rsidR="004D0043">
        <w:rPr>
          <w:rStyle w:val="Strong"/>
        </w:rPr>
        <w:t xml:space="preserve">: </w:t>
      </w:r>
      <w:r w:rsidR="004D0043" w:rsidRPr="004D0043">
        <w:t>h</w:t>
      </w:r>
      <w:r w:rsidRPr="004D0043">
        <w:t>omeostasis</w:t>
      </w:r>
      <w:r>
        <w:t xml:space="preserve"> means to maintain a relatively constant internal state, regardless of external changes in the environment. One of the </w:t>
      </w:r>
      <w:r w:rsidR="00344E56">
        <w:rPr>
          <w:u w:val="words"/>
        </w:rPr>
        <w:t xml:space="preserve">ways </w:t>
      </w:r>
      <w:r>
        <w:t>which the human body maintains a healthy weight is through the action of the hormone leptin. Leptin is produced by fat stores in the body. As the fat stores increase, with increased food intake and lower levels of exercise, the level of leptin secreted increases. Leptin acts to decrease energy intake and increase energy expenditure, thereby reducing fat stores and returning the body to a stable state.</w:t>
      </w:r>
    </w:p>
    <w:p w14:paraId="6E59442B" w14:textId="77777777" w:rsidR="004E431A" w:rsidRPr="008B3F67" w:rsidRDefault="004E431A" w:rsidP="008B3F67">
      <w:r w:rsidRPr="008B3F67">
        <w:t>If a person consistently eats an excessive amount of fats, oils and simple carbohydrates, common in the processed and fast food that make up modern diets, they will produce large amounts of leptin which can make the hypothalamus resistant to it. As result the person continues to overeat and become obese.</w:t>
      </w:r>
    </w:p>
    <w:p w14:paraId="719908AC" w14:textId="06DA130E" w:rsidR="004E431A" w:rsidRPr="008B3F67" w:rsidRDefault="004E431A" w:rsidP="008B3F67">
      <w:r w:rsidRPr="008B3F67">
        <w:lastRenderedPageBreak/>
        <w:t>The data shows that the prevalence of obesity tends to be higher in wealthier countries across Europe, North America, and Oceania. Obesity rates are much lower across South Asia and Sub-Saharan Africa which have lower income levels</w:t>
      </w:r>
      <w:r w:rsidR="00300F26">
        <w:t>.</w:t>
      </w:r>
    </w:p>
    <w:p w14:paraId="16EEB3C9" w14:textId="20068441" w:rsidR="004E431A" w:rsidRPr="008B3F67" w:rsidRDefault="004E431A" w:rsidP="008B3F67">
      <w:r w:rsidRPr="008B3F67">
        <w:t xml:space="preserve">The data </w:t>
      </w:r>
      <w:r w:rsidR="00EE77E6" w:rsidRPr="008B3F67">
        <w:t xml:space="preserve">also </w:t>
      </w:r>
      <w:r w:rsidRPr="008B3F67">
        <w:t>shows that the prevalence of obesity has risen from 1975 to 2016 in countries with increasing or already high GDP (a measure of wealth of a nation).</w:t>
      </w:r>
    </w:p>
    <w:p w14:paraId="5E73DEE3" w14:textId="41D7E7D6" w:rsidR="004E431A" w:rsidRPr="008B3F67" w:rsidRDefault="004E431A" w:rsidP="008B3F67">
      <w:r w:rsidRPr="008B3F67">
        <w:t xml:space="preserve">While the data does not examine this, it could be hypothesised that as a country’s wealth increases the population’s lifestyle shifts to a more modern diet of highly processed, energy rich foods and people </w:t>
      </w:r>
      <w:r w:rsidR="00414C0F" w:rsidRPr="008B3F67">
        <w:t xml:space="preserve">are involved in less manual labour and </w:t>
      </w:r>
      <w:r w:rsidRPr="008B3F67">
        <w:t>undertake lower levels of exercise.</w:t>
      </w:r>
    </w:p>
    <w:p w14:paraId="1E3AA580" w14:textId="1685D6FD" w:rsidR="004E431A" w:rsidRPr="008B3F67" w:rsidRDefault="004E431A" w:rsidP="008B3F67">
      <w:r w:rsidRPr="008B3F67">
        <w:t xml:space="preserve">Finally, the data shows that cardiovascular disease </w:t>
      </w:r>
      <w:r w:rsidR="006306D8" w:rsidRPr="008B3F67">
        <w:t>is</w:t>
      </w:r>
      <w:r w:rsidRPr="008B3F67">
        <w:t xml:space="preserve"> the major cause of death in the world, rising from 25.8% of deaths in 1990 to 32.8% in 2019. Obesity is a major cause of heart disease. Additionally, obesity is a major risk factor for diabetes and several types of cancers which are also significant non-infectious diseases and causes of death.</w:t>
      </w:r>
    </w:p>
    <w:p w14:paraId="4AEBDCB7" w14:textId="772C029E" w:rsidR="004E431A" w:rsidRPr="008B3F67" w:rsidRDefault="004E431A" w:rsidP="00A074E7">
      <w:pPr>
        <w:spacing w:after="240"/>
      </w:pPr>
      <w:r w:rsidRPr="008B3F67">
        <w:t>Therefore, it can be concluded that as</w:t>
      </w:r>
      <w:r w:rsidR="006306D8" w:rsidRPr="008B3F67">
        <w:t xml:space="preserve"> a country’s</w:t>
      </w:r>
      <w:r w:rsidRPr="008B3F67">
        <w:t xml:space="preserve"> population becomes wealthier and adopts a more modern lifestyle</w:t>
      </w:r>
      <w:r w:rsidR="00EE4C09" w:rsidRPr="008B3F67">
        <w:t>,</w:t>
      </w:r>
      <w:r w:rsidRPr="008B3F67">
        <w:t xml:space="preserve"> individuals may struggle to maintain homeostasis with respect to fat levels. The level of obesity in the population increases which causes an increase in the deaths from non-infectious diseases such as cardiovascular disease. However, not all obesity can be accounted for by excessive food intake, lack of exercise and the consequent disruption to homeostatic mechanisms. There is a genetic component that contributes, mostly in a small way, to a person’s predisposition to obesity.</w:t>
      </w:r>
    </w:p>
    <w:tbl>
      <w:tblPr>
        <w:tblStyle w:val="Tableheader"/>
        <w:tblW w:w="5000" w:type="pct"/>
        <w:tblLayout w:type="fixed"/>
        <w:tblLook w:val="0420" w:firstRow="1" w:lastRow="0" w:firstColumn="0" w:lastColumn="0" w:noHBand="0" w:noVBand="1"/>
        <w:tblDescription w:val="the table has two columns with the headings: Criteria and Marks. "/>
      </w:tblPr>
      <w:tblGrid>
        <w:gridCol w:w="8359"/>
        <w:gridCol w:w="1271"/>
      </w:tblGrid>
      <w:tr w:rsidR="00F76BA2" w:rsidRPr="007B6B2F" w14:paraId="309A5B14" w14:textId="77777777" w:rsidTr="002A5554">
        <w:trPr>
          <w:cnfStyle w:val="100000000000" w:firstRow="1" w:lastRow="0" w:firstColumn="0" w:lastColumn="0" w:oddVBand="0" w:evenVBand="0" w:oddHBand="0" w:evenHBand="0" w:firstRowFirstColumn="0" w:firstRowLastColumn="0" w:lastRowFirstColumn="0" w:lastRowLastColumn="0"/>
        </w:trPr>
        <w:tc>
          <w:tcPr>
            <w:tcW w:w="4340" w:type="pct"/>
          </w:tcPr>
          <w:p w14:paraId="05FB0906" w14:textId="71FCC814" w:rsidR="00F76BA2" w:rsidRPr="007B6B2F" w:rsidRDefault="00F76BA2" w:rsidP="00062C87">
            <w:pPr>
              <w:spacing w:before="192" w:after="192"/>
              <w:rPr>
                <w:lang w:eastAsia="zh-CN"/>
              </w:rPr>
            </w:pPr>
            <w:r>
              <w:rPr>
                <w:lang w:eastAsia="zh-CN"/>
              </w:rPr>
              <w:t>Criteria</w:t>
            </w:r>
          </w:p>
        </w:tc>
        <w:tc>
          <w:tcPr>
            <w:tcW w:w="660" w:type="pct"/>
          </w:tcPr>
          <w:p w14:paraId="0A95D1B2" w14:textId="77777777" w:rsidR="00F76BA2" w:rsidRPr="007B6B2F" w:rsidRDefault="00F76BA2" w:rsidP="00062C87">
            <w:pPr>
              <w:rPr>
                <w:lang w:eastAsia="zh-CN"/>
              </w:rPr>
            </w:pPr>
            <w:r>
              <w:rPr>
                <w:lang w:eastAsia="zh-CN"/>
              </w:rPr>
              <w:t>Marks</w:t>
            </w:r>
          </w:p>
        </w:tc>
      </w:tr>
      <w:tr w:rsidR="00F76BA2" w:rsidRPr="00F5467A" w14:paraId="4AB33FB9" w14:textId="77777777" w:rsidTr="002A5554">
        <w:trPr>
          <w:cnfStyle w:val="000000100000" w:firstRow="0" w:lastRow="0" w:firstColumn="0" w:lastColumn="0" w:oddVBand="0" w:evenVBand="0" w:oddHBand="1" w:evenHBand="0" w:firstRowFirstColumn="0" w:firstRowLastColumn="0" w:lastRowFirstColumn="0" w:lastRowLastColumn="0"/>
        </w:trPr>
        <w:tc>
          <w:tcPr>
            <w:tcW w:w="4340" w:type="pct"/>
          </w:tcPr>
          <w:p w14:paraId="2CA4D7B2" w14:textId="0BC68F3B" w:rsidR="00F76BA2" w:rsidRPr="003D527E" w:rsidRDefault="00F76BA2" w:rsidP="003D527E">
            <w:pPr>
              <w:pStyle w:val="ListBullet"/>
            </w:pPr>
            <w:r w:rsidRPr="003D527E">
              <w:t xml:space="preserve">Provides a comprehensive analysis and interpretation of scientific data and information </w:t>
            </w:r>
            <w:proofErr w:type="gramStart"/>
            <w:r w:rsidRPr="003D527E">
              <w:t>in reference to</w:t>
            </w:r>
            <w:proofErr w:type="gramEnd"/>
            <w:r w:rsidRPr="003D527E">
              <w:t xml:space="preserve"> the statement</w:t>
            </w:r>
            <w:r w:rsidR="00CE6308">
              <w:t>.</w:t>
            </w:r>
          </w:p>
          <w:p w14:paraId="4AF3A1CD" w14:textId="2E7E3E13" w:rsidR="00F76BA2" w:rsidRPr="003D527E" w:rsidRDefault="00F76BA2" w:rsidP="003D527E">
            <w:pPr>
              <w:pStyle w:val="ListBullet"/>
            </w:pPr>
            <w:r w:rsidRPr="003D527E">
              <w:t>Provides arguments for and against the statement</w:t>
            </w:r>
            <w:r w:rsidR="00CE6308">
              <w:t>.</w:t>
            </w:r>
          </w:p>
        </w:tc>
        <w:tc>
          <w:tcPr>
            <w:tcW w:w="660" w:type="pct"/>
          </w:tcPr>
          <w:p w14:paraId="7F932304" w14:textId="77777777" w:rsidR="00F76BA2" w:rsidRPr="00F5467A" w:rsidRDefault="00F76BA2" w:rsidP="00062C87">
            <w:r>
              <w:t>6-7</w:t>
            </w:r>
          </w:p>
        </w:tc>
      </w:tr>
      <w:tr w:rsidR="00F76BA2" w14:paraId="4210AAF2" w14:textId="77777777" w:rsidTr="002A5554">
        <w:trPr>
          <w:cnfStyle w:val="000000010000" w:firstRow="0" w:lastRow="0" w:firstColumn="0" w:lastColumn="0" w:oddVBand="0" w:evenVBand="0" w:oddHBand="0" w:evenHBand="1" w:firstRowFirstColumn="0" w:firstRowLastColumn="0" w:lastRowFirstColumn="0" w:lastRowLastColumn="0"/>
        </w:trPr>
        <w:tc>
          <w:tcPr>
            <w:tcW w:w="4340" w:type="pct"/>
          </w:tcPr>
          <w:p w14:paraId="59A06C01" w14:textId="4A5EA4BC" w:rsidR="00F76BA2" w:rsidRPr="003D527E" w:rsidRDefault="00F76BA2" w:rsidP="003D527E">
            <w:pPr>
              <w:pStyle w:val="ListBullet"/>
            </w:pPr>
            <w:r w:rsidRPr="003D527E">
              <w:t>Interprets scientific data to support arguments for and/or against the statement</w:t>
            </w:r>
            <w:r w:rsidR="00CE6308">
              <w:t>.</w:t>
            </w:r>
          </w:p>
        </w:tc>
        <w:tc>
          <w:tcPr>
            <w:tcW w:w="660" w:type="pct"/>
          </w:tcPr>
          <w:p w14:paraId="7A5C4D5C" w14:textId="77777777" w:rsidR="00F76BA2" w:rsidRDefault="00F76BA2" w:rsidP="00062C87">
            <w:pPr>
              <w:rPr>
                <w:lang w:eastAsia="zh-CN"/>
              </w:rPr>
            </w:pPr>
            <w:r>
              <w:rPr>
                <w:lang w:eastAsia="zh-CN"/>
              </w:rPr>
              <w:t>4-5</w:t>
            </w:r>
          </w:p>
        </w:tc>
      </w:tr>
      <w:tr w:rsidR="00F76BA2" w14:paraId="7E81728A" w14:textId="77777777" w:rsidTr="002A5554">
        <w:trPr>
          <w:cnfStyle w:val="000000100000" w:firstRow="0" w:lastRow="0" w:firstColumn="0" w:lastColumn="0" w:oddVBand="0" w:evenVBand="0" w:oddHBand="1" w:evenHBand="0" w:firstRowFirstColumn="0" w:firstRowLastColumn="0" w:lastRowFirstColumn="0" w:lastRowLastColumn="0"/>
        </w:trPr>
        <w:tc>
          <w:tcPr>
            <w:tcW w:w="4340" w:type="pct"/>
          </w:tcPr>
          <w:p w14:paraId="147AEEBE" w14:textId="3B35DA64" w:rsidR="00F76BA2" w:rsidRPr="003D527E" w:rsidRDefault="00F76BA2" w:rsidP="003D527E">
            <w:pPr>
              <w:pStyle w:val="ListBullet"/>
            </w:pPr>
            <w:r w:rsidRPr="003D527E">
              <w:t>Demonstrates some understanding of the information provided and/or the role of homeostasis in the management of body weight.</w:t>
            </w:r>
          </w:p>
        </w:tc>
        <w:tc>
          <w:tcPr>
            <w:tcW w:w="660" w:type="pct"/>
          </w:tcPr>
          <w:p w14:paraId="4B25A6EB" w14:textId="77777777" w:rsidR="00F76BA2" w:rsidRDefault="00F76BA2" w:rsidP="00062C87">
            <w:pPr>
              <w:rPr>
                <w:lang w:eastAsia="zh-CN"/>
              </w:rPr>
            </w:pPr>
            <w:r>
              <w:rPr>
                <w:lang w:eastAsia="zh-CN"/>
              </w:rPr>
              <w:t>2-3</w:t>
            </w:r>
          </w:p>
        </w:tc>
      </w:tr>
      <w:tr w:rsidR="00F76BA2" w14:paraId="35811BF8" w14:textId="77777777" w:rsidTr="002A5554">
        <w:trPr>
          <w:cnfStyle w:val="000000010000" w:firstRow="0" w:lastRow="0" w:firstColumn="0" w:lastColumn="0" w:oddVBand="0" w:evenVBand="0" w:oddHBand="0" w:evenHBand="1" w:firstRowFirstColumn="0" w:firstRowLastColumn="0" w:lastRowFirstColumn="0" w:lastRowLastColumn="0"/>
        </w:trPr>
        <w:tc>
          <w:tcPr>
            <w:tcW w:w="4340" w:type="pct"/>
          </w:tcPr>
          <w:p w14:paraId="47140AEC" w14:textId="0C5D4E31" w:rsidR="00F76BA2" w:rsidRPr="003D527E" w:rsidRDefault="00F76BA2" w:rsidP="003D527E">
            <w:pPr>
              <w:pStyle w:val="ListBullet"/>
            </w:pPr>
            <w:r w:rsidRPr="003D527E">
              <w:lastRenderedPageBreak/>
              <w:t>Provides some relevant information</w:t>
            </w:r>
            <w:r w:rsidR="00CE6308">
              <w:t>.</w:t>
            </w:r>
          </w:p>
        </w:tc>
        <w:tc>
          <w:tcPr>
            <w:tcW w:w="660" w:type="pct"/>
          </w:tcPr>
          <w:p w14:paraId="66F3E410" w14:textId="77777777" w:rsidR="00F76BA2" w:rsidRDefault="00F76BA2" w:rsidP="00062C87">
            <w:pPr>
              <w:rPr>
                <w:lang w:eastAsia="zh-CN"/>
              </w:rPr>
            </w:pPr>
            <w:r>
              <w:rPr>
                <w:lang w:eastAsia="zh-CN"/>
              </w:rPr>
              <w:t>1</w:t>
            </w:r>
          </w:p>
        </w:tc>
      </w:tr>
      <w:bookmarkEnd w:id="21"/>
    </w:tbl>
    <w:p w14:paraId="4929D895" w14:textId="77777777" w:rsidR="00BF0054" w:rsidRDefault="00BF0054" w:rsidP="00C0613D">
      <w:r>
        <w:br w:type="page"/>
      </w:r>
    </w:p>
    <w:p w14:paraId="1FAE385C" w14:textId="716B2931" w:rsidR="00B011AC" w:rsidRPr="00A074E7" w:rsidRDefault="00BF0054" w:rsidP="00A074E7">
      <w:pPr>
        <w:pStyle w:val="Heading2"/>
      </w:pPr>
      <w:bookmarkStart w:id="22" w:name="_Student_resources_"/>
      <w:bookmarkStart w:id="23" w:name="_Toc137652842"/>
      <w:bookmarkEnd w:id="22"/>
      <w:r w:rsidRPr="00A074E7">
        <w:lastRenderedPageBreak/>
        <w:t>Student resources</w:t>
      </w:r>
      <w:bookmarkEnd w:id="23"/>
    </w:p>
    <w:p w14:paraId="769524AC" w14:textId="06AEFDDC" w:rsidR="00194E5E" w:rsidRPr="00B011AC" w:rsidRDefault="00194E5E" w:rsidP="00A074E7">
      <w:pPr>
        <w:pStyle w:val="Heading3"/>
      </w:pPr>
      <w:bookmarkStart w:id="24" w:name="_Toc137652843"/>
      <w:r w:rsidRPr="00B011AC">
        <w:t>How widespread is obesity?</w:t>
      </w:r>
      <w:bookmarkEnd w:id="24"/>
    </w:p>
    <w:p w14:paraId="626EEBAE" w14:textId="06763CA4" w:rsidR="00E57076" w:rsidRDefault="00E57076" w:rsidP="00E57076">
      <w:pPr>
        <w:rPr>
          <w:lang w:eastAsia="en-AU"/>
        </w:rPr>
      </w:pPr>
      <w:r>
        <w:t xml:space="preserve">Explore the </w:t>
      </w:r>
      <w:r>
        <w:rPr>
          <w:lang w:eastAsia="en-AU"/>
        </w:rPr>
        <w:t xml:space="preserve">charts and </w:t>
      </w:r>
      <w:r w:rsidRPr="002D523E">
        <w:rPr>
          <w:lang w:eastAsia="en-AU"/>
        </w:rPr>
        <w:t>map online</w:t>
      </w:r>
      <w:r>
        <w:rPr>
          <w:lang w:eastAsia="en-AU"/>
        </w:rPr>
        <w:t xml:space="preserve">, </w:t>
      </w:r>
      <w:r w:rsidRPr="00684208">
        <w:t xml:space="preserve">under the heading </w:t>
      </w:r>
      <w:hyperlink r:id="rId32" w:anchor="the-global-distribution-of-health-impacts-from-obesity" w:history="1">
        <w:r w:rsidRPr="002D523E">
          <w:rPr>
            <w:rStyle w:val="Hyperlink"/>
          </w:rPr>
          <w:t>‘What share of adults are obese?’</w:t>
        </w:r>
      </w:hyperlink>
      <w:r>
        <w:t xml:space="preserve"> </w:t>
      </w:r>
      <w:r>
        <w:rPr>
          <w:lang w:eastAsia="en-AU"/>
        </w:rPr>
        <w:t xml:space="preserve">By hovering over a country on the map, the name of the country and the level of obesity will be displayed. </w:t>
      </w:r>
      <w:r w:rsidR="001E51B9">
        <w:rPr>
          <w:lang w:eastAsia="en-AU"/>
        </w:rPr>
        <w:t>C</w:t>
      </w:r>
      <w:r>
        <w:rPr>
          <w:lang w:eastAsia="en-AU"/>
        </w:rPr>
        <w:t>omplete the questions</w:t>
      </w:r>
      <w:r w:rsidR="001E51B9">
        <w:rPr>
          <w:lang w:eastAsia="en-AU"/>
        </w:rPr>
        <w:t xml:space="preserve"> 1</w:t>
      </w:r>
      <w:r w:rsidR="009D3397">
        <w:rPr>
          <w:lang w:eastAsia="en-AU"/>
        </w:rPr>
        <w:t>–</w:t>
      </w:r>
      <w:r w:rsidR="001E51B9">
        <w:rPr>
          <w:lang w:eastAsia="en-AU"/>
        </w:rPr>
        <w:t>3.</w:t>
      </w:r>
    </w:p>
    <w:p w14:paraId="54546214" w14:textId="0ACF1AF7" w:rsidR="00E57076" w:rsidRDefault="00E57076" w:rsidP="00E57076">
      <w:pPr>
        <w:pStyle w:val="ListNumber"/>
        <w:numPr>
          <w:ilvl w:val="0"/>
          <w:numId w:val="8"/>
        </w:numPr>
      </w:pPr>
      <w:r w:rsidRPr="004305C2">
        <w:t>Use the chart tab to make a graph showing 6 countries with the highest levels of obesity</w:t>
      </w:r>
      <w:r>
        <w:t>. Copy your map here.</w:t>
      </w:r>
    </w:p>
    <w:p w14:paraId="2A06CB6A" w14:textId="7A7029D6" w:rsidR="001E51B9" w:rsidRDefault="001E51B9" w:rsidP="001E51B9">
      <w:pPr>
        <w:pStyle w:val="ListNumber"/>
        <w:numPr>
          <w:ilvl w:val="0"/>
          <w:numId w:val="8"/>
        </w:numPr>
        <w:rPr>
          <w:lang w:eastAsia="en-AU"/>
        </w:rPr>
      </w:pPr>
      <w:r>
        <w:rPr>
          <w:lang w:eastAsia="en-AU"/>
        </w:rPr>
        <w:t>Describe the trends observed on the world map from 1975 to 2016.</w:t>
      </w:r>
    </w:p>
    <w:p w14:paraId="33ADDAD9" w14:textId="005A2D5E" w:rsidR="001E51B9" w:rsidRDefault="001E51B9" w:rsidP="001E51B9">
      <w:pPr>
        <w:rPr>
          <w:lang w:eastAsia="en-AU"/>
        </w:rPr>
      </w:pPr>
      <w:r>
        <w:rPr>
          <w:lang w:eastAsia="en-AU"/>
        </w:rPr>
        <w:t>Open th</w:t>
      </w:r>
      <w:r w:rsidR="00051578">
        <w:rPr>
          <w:lang w:eastAsia="en-AU"/>
        </w:rPr>
        <w:t>e</w:t>
      </w:r>
      <w:r>
        <w:rPr>
          <w:lang w:eastAsia="en-AU"/>
        </w:rPr>
        <w:t xml:space="preserve"> </w:t>
      </w:r>
      <w:hyperlink r:id="rId33" w:history="1">
        <w:r w:rsidRPr="000C0AC5">
          <w:rPr>
            <w:rStyle w:val="Hyperlink"/>
            <w:lang w:eastAsia="en-AU"/>
          </w:rPr>
          <w:t>GDP per capita, 2018 map</w:t>
        </w:r>
      </w:hyperlink>
      <w:r>
        <w:rPr>
          <w:lang w:eastAsia="en-AU"/>
        </w:rPr>
        <w:t xml:space="preserve">. Gross domestic product (GDP) per capita is a measure of a country’s wealth. The higher the GDP, the wealthier the country. </w:t>
      </w:r>
      <w:r w:rsidRPr="0F9778DD">
        <w:rPr>
          <w:lang w:eastAsia="en-AU"/>
        </w:rPr>
        <w:t>(</w:t>
      </w:r>
      <w:r>
        <w:rPr>
          <w:lang w:eastAsia="en-AU"/>
        </w:rPr>
        <w:t xml:space="preserve">GDP </w:t>
      </w:r>
      <w:r w:rsidRPr="0F9778DD">
        <w:rPr>
          <w:lang w:eastAsia="en-AU"/>
        </w:rPr>
        <w:t>is</w:t>
      </w:r>
      <w:r>
        <w:rPr>
          <w:lang w:eastAsia="en-AU"/>
        </w:rPr>
        <w:t xml:space="preserve"> </w:t>
      </w:r>
      <w:r w:rsidRPr="00C9050A">
        <w:rPr>
          <w:lang w:eastAsia="en-AU"/>
        </w:rPr>
        <w:t>the sum of gross value added by all resident producers in the economy divided by mid-year population</w:t>
      </w:r>
      <w:r>
        <w:rPr>
          <w:lang w:eastAsia="en-AU"/>
        </w:rPr>
        <w:t>)</w:t>
      </w:r>
      <w:r w:rsidRPr="00C9050A">
        <w:rPr>
          <w:lang w:eastAsia="en-AU"/>
        </w:rPr>
        <w:t>.</w:t>
      </w:r>
    </w:p>
    <w:p w14:paraId="2FB18E46" w14:textId="54CE77ED" w:rsidR="001E51B9" w:rsidRDefault="001E51B9" w:rsidP="001E51B9">
      <w:pPr>
        <w:pStyle w:val="ListNumber"/>
        <w:numPr>
          <w:ilvl w:val="0"/>
          <w:numId w:val="8"/>
        </w:numPr>
        <w:rPr>
          <w:lang w:eastAsia="en-AU"/>
        </w:rPr>
      </w:pPr>
      <w:r w:rsidRPr="0F9778DD">
        <w:rPr>
          <w:lang w:eastAsia="en-AU"/>
        </w:rPr>
        <w:t>What correlation</w:t>
      </w:r>
      <w:r w:rsidR="00655A51">
        <w:rPr>
          <w:lang w:eastAsia="en-AU"/>
        </w:rPr>
        <w:t xml:space="preserve"> (relationship)</w:t>
      </w:r>
      <w:r w:rsidRPr="0F9778DD">
        <w:rPr>
          <w:lang w:eastAsia="en-AU"/>
        </w:rPr>
        <w:t xml:space="preserve"> can you see between the </w:t>
      </w:r>
      <w:r>
        <w:rPr>
          <w:lang w:eastAsia="en-AU"/>
        </w:rPr>
        <w:t>s</w:t>
      </w:r>
      <w:r w:rsidRPr="0F9778DD">
        <w:rPr>
          <w:lang w:eastAsia="en-AU"/>
        </w:rPr>
        <w:t xml:space="preserve">hare of adults that are obese, 2016 </w:t>
      </w:r>
      <w:r>
        <w:rPr>
          <w:lang w:eastAsia="en-AU"/>
        </w:rPr>
        <w:t xml:space="preserve">(from activity 2) </w:t>
      </w:r>
      <w:r w:rsidRPr="0F9778DD">
        <w:rPr>
          <w:lang w:eastAsia="en-AU"/>
        </w:rPr>
        <w:t>and the GDP per capita, 2018?</w:t>
      </w:r>
    </w:p>
    <w:p w14:paraId="2CBB5709" w14:textId="2C0BC88A" w:rsidR="001E51B9" w:rsidRDefault="00194E5E" w:rsidP="00411902">
      <w:pPr>
        <w:pStyle w:val="Heading3"/>
      </w:pPr>
      <w:bookmarkStart w:id="25" w:name="_Toc137652845"/>
      <w:r w:rsidRPr="00194E5E">
        <w:t>Why is obesity a problem?</w:t>
      </w:r>
      <w:bookmarkEnd w:id="25"/>
    </w:p>
    <w:p w14:paraId="6EA485C3" w14:textId="0031E8BB" w:rsidR="006A33CB" w:rsidRPr="00A3794B" w:rsidRDefault="006A33CB" w:rsidP="006A33CB">
      <w:r>
        <w:rPr>
          <w:lang w:eastAsia="en-AU"/>
        </w:rPr>
        <w:t xml:space="preserve">Read </w:t>
      </w:r>
      <w:hyperlink r:id="rId34" w:anchor="obesity-is-one-of-the-leading-risk-factors-for-early-death" w:history="1">
        <w:r w:rsidRPr="00037280">
          <w:rPr>
            <w:rStyle w:val="Hyperlink"/>
            <w:lang w:eastAsia="en-AU"/>
          </w:rPr>
          <w:t>Obesity is one of the leading risk factors for early death</w:t>
        </w:r>
      </w:hyperlink>
      <w:r w:rsidRPr="00A3794B">
        <w:t xml:space="preserve"> and interact with the chart to answer </w:t>
      </w:r>
      <w:r w:rsidR="00847880">
        <w:t xml:space="preserve">question </w:t>
      </w:r>
      <w:r w:rsidR="002452A5">
        <w:t>4.</w:t>
      </w:r>
    </w:p>
    <w:p w14:paraId="38AC701E" w14:textId="3B78D2FA" w:rsidR="006A33CB" w:rsidRDefault="006A33CB" w:rsidP="002452A5">
      <w:pPr>
        <w:pStyle w:val="ListNumber"/>
        <w:numPr>
          <w:ilvl w:val="0"/>
          <w:numId w:val="8"/>
        </w:numPr>
        <w:rPr>
          <w:lang w:eastAsia="en-AU"/>
        </w:rPr>
      </w:pPr>
      <w:r w:rsidRPr="0F9778DD">
        <w:rPr>
          <w:lang w:eastAsia="en-AU"/>
        </w:rPr>
        <w:t>How many premature deaths in 2019 were attributed to obesity in</w:t>
      </w:r>
      <w:r>
        <w:rPr>
          <w:lang w:eastAsia="en-AU"/>
        </w:rPr>
        <w:t>:</w:t>
      </w:r>
    </w:p>
    <w:p w14:paraId="4A56067D" w14:textId="7424FACB" w:rsidR="006A33CB" w:rsidRDefault="006A33CB" w:rsidP="00847880">
      <w:pPr>
        <w:pStyle w:val="ListNumber2"/>
        <w:numPr>
          <w:ilvl w:val="0"/>
          <w:numId w:val="21"/>
        </w:numPr>
        <w:rPr>
          <w:lang w:eastAsia="en-AU"/>
        </w:rPr>
      </w:pPr>
      <w:r>
        <w:rPr>
          <w:lang w:eastAsia="en-AU"/>
        </w:rPr>
        <w:t>the world?</w:t>
      </w:r>
    </w:p>
    <w:p w14:paraId="6143D036" w14:textId="272F4519" w:rsidR="006A33CB" w:rsidRDefault="006A33CB" w:rsidP="006A33CB">
      <w:pPr>
        <w:pStyle w:val="ListNumber2"/>
        <w:rPr>
          <w:lang w:eastAsia="en-AU"/>
        </w:rPr>
      </w:pPr>
      <w:r>
        <w:rPr>
          <w:lang w:eastAsia="en-AU"/>
        </w:rPr>
        <w:t>Australia?</w:t>
      </w:r>
    </w:p>
    <w:p w14:paraId="5B192ACD" w14:textId="4A10D82D" w:rsidR="006A33CB" w:rsidRDefault="00FE3200" w:rsidP="00C70146">
      <w:pPr>
        <w:pStyle w:val="Heading3"/>
      </w:pPr>
      <w:bookmarkStart w:id="26" w:name="_Toc137652846"/>
      <w:r w:rsidRPr="00FE3200">
        <w:t>Obesity and homeostasis</w:t>
      </w:r>
      <w:bookmarkEnd w:id="26"/>
    </w:p>
    <w:p w14:paraId="01F45CFB" w14:textId="6D390BAC" w:rsidR="000F3A5C" w:rsidRDefault="000F3A5C" w:rsidP="000F3A5C">
      <w:r>
        <w:t xml:space="preserve">Read the articles, </w:t>
      </w:r>
      <w:hyperlink r:id="rId35" w:history="1">
        <w:r w:rsidRPr="00B9777A">
          <w:rPr>
            <w:rStyle w:val="Hyperlink"/>
          </w:rPr>
          <w:t>Who’s really in charge of your weight?</w:t>
        </w:r>
      </w:hyperlink>
      <w:r>
        <w:t xml:space="preserve"> and </w:t>
      </w:r>
      <w:hyperlink r:id="rId36" w:anchor="how-it-works" w:history="1">
        <w:r w:rsidRPr="00B32806">
          <w:rPr>
            <w:rStyle w:val="Hyperlink"/>
          </w:rPr>
          <w:t>Leptin and leptin resistance</w:t>
        </w:r>
      </w:hyperlink>
      <w:r>
        <w:t xml:space="preserve"> and answer the following questions.</w:t>
      </w:r>
    </w:p>
    <w:p w14:paraId="169FBE29" w14:textId="7A38B192" w:rsidR="000F3A5C" w:rsidRDefault="000F3A5C" w:rsidP="00EF7BC1">
      <w:pPr>
        <w:pStyle w:val="ListNumber"/>
        <w:numPr>
          <w:ilvl w:val="0"/>
          <w:numId w:val="24"/>
        </w:numPr>
      </w:pPr>
      <w:r>
        <w:lastRenderedPageBreak/>
        <w:t>In terms of evolution, why is homeostasis considered to be important in the regulation of body weight?</w:t>
      </w:r>
    </w:p>
    <w:p w14:paraId="3E7EE936" w14:textId="41367FAB" w:rsidR="00121C35" w:rsidRDefault="00121C35" w:rsidP="004E7B0F">
      <w:pPr>
        <w:pStyle w:val="ListNumber"/>
        <w:widowControl w:val="0"/>
      </w:pPr>
      <w:r>
        <w:t>Complete the negative feedback loop showing how leptin regulates our food intake and hence maintains homeostasis.</w:t>
      </w:r>
    </w:p>
    <w:p w14:paraId="1C0AF92D" w14:textId="3EE72722" w:rsidR="00261283" w:rsidRDefault="00EF7BC1" w:rsidP="004E7B0F">
      <w:pPr>
        <w:pStyle w:val="Caption"/>
        <w:keepNext w:val="0"/>
        <w:widowControl w:val="0"/>
      </w:pPr>
      <w:r>
        <w:t xml:space="preserve">Figure </w:t>
      </w:r>
      <w:fldSimple w:instr=" SEQ Figure \* ARABIC ">
        <w:r>
          <w:rPr>
            <w:noProof/>
          </w:rPr>
          <w:t>5</w:t>
        </w:r>
      </w:fldSimple>
      <w:r>
        <w:t xml:space="preserve"> – negative feedback loop for leptin</w:t>
      </w:r>
    </w:p>
    <w:p w14:paraId="44D524AF" w14:textId="73F1186A" w:rsidR="00261283" w:rsidRDefault="004E7B0F" w:rsidP="004E7B0F">
      <w:pPr>
        <w:widowControl w:val="0"/>
        <w:spacing w:before="0" w:after="160" w:line="259" w:lineRule="auto"/>
        <w:rPr>
          <w:b/>
          <w:iCs/>
          <w:szCs w:val="18"/>
        </w:rPr>
      </w:pPr>
      <w:r>
        <w:rPr>
          <w:noProof/>
        </w:rPr>
        <w:drawing>
          <wp:inline distT="0" distB="0" distL="0" distR="0" wp14:anchorId="485B9F3F" wp14:editId="463978C9">
            <wp:extent cx="3434075" cy="4410075"/>
            <wp:effectExtent l="0" t="0" r="0" b="0"/>
            <wp:docPr id="15" name="Picture 15" descr="Cycle of increased leptin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ycle of increased leptin feedback"/>
                    <pic:cNvPicPr/>
                  </pic:nvPicPr>
                  <pic:blipFill>
                    <a:blip r:embed="rId37"/>
                    <a:stretch>
                      <a:fillRect/>
                    </a:stretch>
                  </pic:blipFill>
                  <pic:spPr>
                    <a:xfrm>
                      <a:off x="0" y="0"/>
                      <a:ext cx="3456137" cy="4438407"/>
                    </a:xfrm>
                    <a:prstGeom prst="rect">
                      <a:avLst/>
                    </a:prstGeom>
                  </pic:spPr>
                </pic:pic>
              </a:graphicData>
            </a:graphic>
          </wp:inline>
        </w:drawing>
      </w:r>
    </w:p>
    <w:p w14:paraId="1DE15ACB" w14:textId="3FB89CBB" w:rsidR="00D937A5" w:rsidRDefault="00D937A5" w:rsidP="00D937A5">
      <w:pPr>
        <w:pStyle w:val="ListNumber"/>
      </w:pPr>
      <w:r>
        <w:t>Explain why high levels of leptin in an obese person may not trigger the hypothalamus to signal to the body to reduce energy intake. Place a red cross on the feedback loop to show where the loop is not functioning properly.</w:t>
      </w:r>
    </w:p>
    <w:p w14:paraId="6964DF4E" w14:textId="624BA847" w:rsidR="00D937A5" w:rsidRDefault="00D937A5" w:rsidP="00D937A5">
      <w:pPr>
        <w:pStyle w:val="ListNumber"/>
      </w:pPr>
      <w:r>
        <w:t xml:space="preserve">What is the evidence that suggests that specific foods may increase leptin resistance? </w:t>
      </w:r>
    </w:p>
    <w:p w14:paraId="5DD7B110" w14:textId="3B02CED5" w:rsidR="00D937A5" w:rsidRDefault="00D937A5" w:rsidP="00D937A5">
      <w:pPr>
        <w:pStyle w:val="ListNumber"/>
      </w:pPr>
      <w:r>
        <w:t>Propose how the information about the rat experiments could be relevant to the data about levels of human obesity investigated in Activity 2.</w:t>
      </w:r>
    </w:p>
    <w:p w14:paraId="329FBFD6" w14:textId="6616EAF0" w:rsidR="00D937A5" w:rsidRDefault="00D937A5" w:rsidP="005F5903">
      <w:r>
        <w:t>Hormones often work to oppose each other to carefully maintain homeostasis. These hormones are called antagonists. Some hormones that are antagonists are:</w:t>
      </w:r>
    </w:p>
    <w:p w14:paraId="358F369B" w14:textId="77777777" w:rsidR="00D937A5" w:rsidRDefault="00D937A5" w:rsidP="00D937A5">
      <w:pPr>
        <w:pStyle w:val="ListBullet"/>
      </w:pPr>
      <w:r>
        <w:t>Insulin and glucagon – maintain glucose homeostasis</w:t>
      </w:r>
    </w:p>
    <w:p w14:paraId="522EA52F" w14:textId="77777777" w:rsidR="00D937A5" w:rsidRDefault="00D937A5" w:rsidP="00D937A5">
      <w:pPr>
        <w:pStyle w:val="ListBullet"/>
      </w:pPr>
      <w:r>
        <w:lastRenderedPageBreak/>
        <w:t>Calcitonin and parathyroid hormone – maintain calcium homeostasis</w:t>
      </w:r>
    </w:p>
    <w:p w14:paraId="6283E3D9" w14:textId="7C8ED17C" w:rsidR="00D937A5" w:rsidRDefault="00D937A5" w:rsidP="00D937A5">
      <w:pPr>
        <w:pStyle w:val="ListNumber"/>
      </w:pPr>
      <w:r>
        <w:t>Explain why ghrelin could be considered an antagonist to leptin.</w:t>
      </w:r>
    </w:p>
    <w:p w14:paraId="78C8EB9F" w14:textId="2BA03283" w:rsidR="00D937A5" w:rsidRDefault="00D937A5" w:rsidP="00D937A5">
      <w:pPr>
        <w:pStyle w:val="ListNumber"/>
      </w:pPr>
      <w:r>
        <w:t xml:space="preserve">What experimental evidence is there that suggests that over or under-eating by women during pregnancy may put </w:t>
      </w:r>
      <w:r w:rsidR="005854F2">
        <w:t xml:space="preserve">their </w:t>
      </w:r>
      <w:r>
        <w:t>babies at risk of obesity later in life?</w:t>
      </w:r>
    </w:p>
    <w:p w14:paraId="4F043343" w14:textId="1E883BAE" w:rsidR="00D937A5" w:rsidRDefault="00D937A5" w:rsidP="00D937A5">
      <w:pPr>
        <w:pStyle w:val="ListNumber"/>
      </w:pPr>
      <w:r>
        <w:t xml:space="preserve">Why do children with a mutation to the </w:t>
      </w:r>
      <w:proofErr w:type="spellStart"/>
      <w:r w:rsidRPr="00565DEC">
        <w:rPr>
          <w:rStyle w:val="Emphasis"/>
        </w:rPr>
        <w:t>ob</w:t>
      </w:r>
      <w:proofErr w:type="spellEnd"/>
      <w:r>
        <w:t xml:space="preserve"> gene become morbidly obese?</w:t>
      </w:r>
    </w:p>
    <w:p w14:paraId="0C26733F" w14:textId="169E46DA" w:rsidR="00D937A5" w:rsidRDefault="00D937A5" w:rsidP="005F5903">
      <w:r w:rsidRPr="00A0499D">
        <w:t>Rarely</w:t>
      </w:r>
      <w:r w:rsidR="00CC09A1">
        <w:t xml:space="preserve"> </w:t>
      </w:r>
      <w:r>
        <w:t xml:space="preserve">is </w:t>
      </w:r>
      <w:r w:rsidRPr="00A0499D">
        <w:t xml:space="preserve">obesity </w:t>
      </w:r>
      <w:r>
        <w:t xml:space="preserve">due to </w:t>
      </w:r>
      <w:r w:rsidRPr="00A0499D">
        <w:t>changes in a single gene.</w:t>
      </w:r>
      <w:r w:rsidRPr="00015A30">
        <w:t xml:space="preserve"> Since 2006, genome-wide association studies have found more than 50 genes associated with obesity, most with very small effects.</w:t>
      </w:r>
    </w:p>
    <w:p w14:paraId="7B28B36E" w14:textId="7AC1CC5C" w:rsidR="00B90908" w:rsidRPr="00C0613D" w:rsidRDefault="00B90908" w:rsidP="002B4796">
      <w:pPr>
        <w:pStyle w:val="Heading4"/>
      </w:pPr>
      <w:r w:rsidRPr="00CD1266">
        <w:t>Assessment question</w:t>
      </w:r>
    </w:p>
    <w:p w14:paraId="63788A48" w14:textId="74FD7507" w:rsidR="00B90908" w:rsidRDefault="00B90908" w:rsidP="00B90908">
      <w:pPr>
        <w:pStyle w:val="FeatureBox"/>
      </w:pPr>
      <w:r w:rsidRPr="00E30CA6">
        <w:t xml:space="preserve">Our modern lifestyle is </w:t>
      </w:r>
      <w:r>
        <w:t>testing</w:t>
      </w:r>
      <w:r w:rsidRPr="00E30CA6">
        <w:t xml:space="preserve"> the human body’s capacity to maintain homeostasis. Consequently, humans are becoming more vulnerable to a range of non-infectious disease. </w:t>
      </w:r>
    </w:p>
    <w:p w14:paraId="5FFEC806" w14:textId="7F4FAE0A" w:rsidR="00B17062" w:rsidRDefault="00B90908" w:rsidP="00AE1B40">
      <w:r>
        <w:t>Evaluate the statement with reference to the data and information provided</w:t>
      </w:r>
      <w:r w:rsidR="0087064C">
        <w:t xml:space="preserve"> in these activities</w:t>
      </w:r>
      <w:r>
        <w:t>.</w:t>
      </w:r>
    </w:p>
    <w:p w14:paraId="1E148051" w14:textId="77777777" w:rsidR="00B17062" w:rsidRDefault="00B17062">
      <w:pPr>
        <w:spacing w:before="0" w:after="160" w:line="259" w:lineRule="auto"/>
      </w:pPr>
      <w:r>
        <w:br w:type="page"/>
      </w:r>
    </w:p>
    <w:p w14:paraId="1D718A4B" w14:textId="77777777" w:rsidR="00F52A92" w:rsidRPr="002B4796" w:rsidRDefault="00F52A92" w:rsidP="002B4796">
      <w:pPr>
        <w:pStyle w:val="Heading2"/>
      </w:pPr>
      <w:bookmarkStart w:id="27" w:name="_Toc130294367"/>
      <w:bookmarkStart w:id="28" w:name="_Toc137652847"/>
      <w:r w:rsidRPr="002B4796">
        <w:lastRenderedPageBreak/>
        <w:t>Support and alignment</w:t>
      </w:r>
      <w:bookmarkEnd w:id="27"/>
      <w:bookmarkEnd w:id="28"/>
    </w:p>
    <w:p w14:paraId="27D329F4" w14:textId="729EEDDC" w:rsidR="00F52A92" w:rsidRDefault="00F52A92" w:rsidP="00F52A92">
      <w:r w:rsidRPr="00DD59A9">
        <w:rPr>
          <w:rStyle w:val="Strong"/>
        </w:rPr>
        <w:t>Resource evaluation and support:</w:t>
      </w:r>
      <w:r>
        <w:t xml:space="preserve"> </w:t>
      </w:r>
      <w:r w:rsidR="00DD59A9">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Science Curriculum team by emailing </w:t>
      </w:r>
      <w:hyperlink r:id="rId38" w:history="1">
        <w:r w:rsidRPr="002A1A6E">
          <w:rPr>
            <w:rStyle w:val="Hyperlink"/>
          </w:rPr>
          <w:t>Science7-12@det.nsw.edu.au</w:t>
        </w:r>
      </w:hyperlink>
      <w:r>
        <w:t>.</w:t>
      </w:r>
    </w:p>
    <w:p w14:paraId="6AFD2CC9" w14:textId="28AAFD45" w:rsidR="00F52A92" w:rsidRDefault="00F52A92" w:rsidP="00F52A92">
      <w:r w:rsidRPr="005A69F6">
        <w:rPr>
          <w:b/>
          <w:bCs/>
        </w:rPr>
        <w:t>Differentiation:</w:t>
      </w:r>
      <w:r w:rsidRPr="005A69F6">
        <w:t xml:space="preserve"> </w:t>
      </w:r>
      <w:r w:rsidR="00DD59A9">
        <w:t>f</w:t>
      </w:r>
      <w:r w:rsidRPr="005A69F6">
        <w:t xml:space="preserve">urther advice to support Aboriginal and Torres Strait Islander students, EALD students, students with a disability and/or additional needs and High Potential and gifted students can be found on the </w:t>
      </w:r>
      <w:hyperlink r:id="rId39" w:history="1">
        <w:r w:rsidRPr="005A69F6">
          <w:rPr>
            <w:rStyle w:val="Hyperlink"/>
          </w:rPr>
          <w:t>Planning programming and assessing 7-12</w:t>
        </w:r>
      </w:hyperlink>
      <w:r w:rsidRPr="005A69F6">
        <w:t xml:space="preserve"> webpage.</w:t>
      </w:r>
      <w:r>
        <w:t xml:space="preserve"> </w:t>
      </w:r>
    </w:p>
    <w:p w14:paraId="0DAC0F3D" w14:textId="77777777" w:rsidR="00F52A92" w:rsidRPr="005D7FBE" w:rsidRDefault="00F52A92" w:rsidP="00F52A92">
      <w:r w:rsidRPr="005D7FBE">
        <w:rPr>
          <w:b/>
          <w:bCs/>
        </w:rPr>
        <w:t>Assessment</w:t>
      </w:r>
      <w:r w:rsidRPr="005D7FBE">
        <w:t>: further advice to support</w:t>
      </w:r>
      <w:r>
        <w:t xml:space="preserve"> formative assessment</w:t>
      </w:r>
      <w:r w:rsidRPr="005D7FBE">
        <w:t xml:space="preserve"> is available </w:t>
      </w:r>
      <w:r>
        <w:t xml:space="preserve">on </w:t>
      </w:r>
      <w:r w:rsidRPr="005A69F6">
        <w:t xml:space="preserve">the </w:t>
      </w:r>
      <w:hyperlink r:id="rId40" w:history="1">
        <w:r w:rsidRPr="005A69F6">
          <w:rPr>
            <w:rStyle w:val="Hyperlink"/>
          </w:rPr>
          <w:t>Planning programming and assessing 7-12</w:t>
        </w:r>
      </w:hyperlink>
      <w:r w:rsidRPr="005A69F6">
        <w:t xml:space="preserve"> webpage.</w:t>
      </w:r>
    </w:p>
    <w:p w14:paraId="1CD14026" w14:textId="200F6914" w:rsidR="00F52A92" w:rsidRDefault="00F52A92" w:rsidP="00F52A92">
      <w:r w:rsidRPr="002E7C6F">
        <w:rPr>
          <w:b/>
          <w:bCs/>
        </w:rPr>
        <w:t>Professional learning</w:t>
      </w:r>
      <w:r>
        <w:t xml:space="preserve">: </w:t>
      </w:r>
      <w:r w:rsidR="00DD59A9">
        <w:t>r</w:t>
      </w:r>
      <w:r>
        <w:t xml:space="preserve">elevant professional learning is available on the </w:t>
      </w:r>
      <w:hyperlink r:id="rId41" w:history="1">
        <w:r w:rsidRPr="002E7C6F">
          <w:rPr>
            <w:rStyle w:val="Hyperlink"/>
          </w:rPr>
          <w:t>Science statewide staffroom</w:t>
        </w:r>
      </w:hyperlink>
      <w:r>
        <w:t xml:space="preserve"> and </w:t>
      </w:r>
      <w:hyperlink r:id="rId42" w:history="1">
        <w:r w:rsidRPr="00F9101F">
          <w:rPr>
            <w:rStyle w:val="Hyperlink"/>
          </w:rPr>
          <w:t>HSC Professional Learning</w:t>
        </w:r>
      </w:hyperlink>
      <w:r w:rsidRPr="00F9101F">
        <w:t xml:space="preserve">. </w:t>
      </w:r>
      <w:hyperlink r:id="rId43" w:history="1">
        <w:r w:rsidRPr="00F9101F">
          <w:rPr>
            <w:rStyle w:val="Hyperlink"/>
          </w:rPr>
          <w:t>Stage 6 Literacy in context</w:t>
        </w:r>
      </w:hyperlink>
      <w:r w:rsidRPr="00F9101F">
        <w:t xml:space="preserve"> provides further advice to teachers to improve student writing.</w:t>
      </w:r>
    </w:p>
    <w:p w14:paraId="2296B2FF" w14:textId="2B30FC39" w:rsidR="00F52A92" w:rsidRDefault="00F52A92" w:rsidP="00F52A92">
      <w:r w:rsidRPr="002E7C6F">
        <w:rPr>
          <w:b/>
          <w:bCs/>
        </w:rPr>
        <w:t>Related resources</w:t>
      </w:r>
      <w:r>
        <w:t xml:space="preserve">: </w:t>
      </w:r>
      <w:r w:rsidR="00DD59A9">
        <w:t>f</w:t>
      </w:r>
      <w:r>
        <w:t xml:space="preserve">urther </w:t>
      </w:r>
      <w:r w:rsidRPr="001720D8">
        <w:t>resources to support Stage</w:t>
      </w:r>
      <w:r>
        <w:t xml:space="preserve"> 6 Earth and Environmental Science can be found on the </w:t>
      </w:r>
      <w:hyperlink r:id="rId44" w:history="1">
        <w:r w:rsidRPr="00D336ED">
          <w:rPr>
            <w:rStyle w:val="Hyperlink"/>
          </w:rPr>
          <w:t>HSC hub</w:t>
        </w:r>
      </w:hyperlink>
      <w:r>
        <w:t xml:space="preserve"> and the </w:t>
      </w:r>
      <w:hyperlink r:id="rId45" w:history="1">
        <w:r w:rsidRPr="00D336ED">
          <w:rPr>
            <w:rStyle w:val="Hyperlink"/>
          </w:rPr>
          <w:t>Science Curriculum page</w:t>
        </w:r>
      </w:hyperlink>
      <w:r>
        <w:t>.</w:t>
      </w:r>
    </w:p>
    <w:p w14:paraId="51C7F4A3" w14:textId="080C2015" w:rsidR="002E7C6F" w:rsidRDefault="002E7C6F" w:rsidP="002E7C6F">
      <w:r w:rsidRPr="002E7C6F">
        <w:rPr>
          <w:b/>
          <w:bCs/>
        </w:rPr>
        <w:t>Consulted with</w:t>
      </w:r>
      <w:r>
        <w:t xml:space="preserve">: </w:t>
      </w:r>
      <w:r w:rsidR="00F52A92">
        <w:t>Literacy and Numeracy</w:t>
      </w:r>
      <w:r>
        <w:t>, Inclusive Education, Multicultural Education,</w:t>
      </w:r>
      <w:r w:rsidR="00036693">
        <w:t xml:space="preserve"> </w:t>
      </w:r>
      <w:r>
        <w:t>and subject matter experts.</w:t>
      </w:r>
    </w:p>
    <w:p w14:paraId="7F00EFB2" w14:textId="77777777" w:rsidR="002E7C6F" w:rsidRDefault="002E7C6F" w:rsidP="002E7C6F">
      <w:r w:rsidRPr="002E7C6F">
        <w:rPr>
          <w:b/>
          <w:bCs/>
        </w:rPr>
        <w:t>Alignment to system priorities and/or needs</w:t>
      </w:r>
      <w:r>
        <w:t xml:space="preserve">: </w:t>
      </w:r>
      <w:hyperlink r:id="rId46" w:history="1">
        <w:r w:rsidRPr="00D336ED">
          <w:rPr>
            <w:rStyle w:val="Hyperlink"/>
          </w:rPr>
          <w:t>School Excellence Policy</w:t>
        </w:r>
      </w:hyperlink>
      <w:r>
        <w:t xml:space="preserve">, </w:t>
      </w:r>
      <w:hyperlink r:id="rId47" w:history="1">
        <w:r w:rsidRPr="00D336ED">
          <w:rPr>
            <w:rStyle w:val="Hyperlink"/>
          </w:rPr>
          <w:t>School Success Model</w:t>
        </w:r>
      </w:hyperlink>
      <w:r>
        <w:t>.</w:t>
      </w:r>
    </w:p>
    <w:p w14:paraId="61F881BD" w14:textId="77777777" w:rsidR="002E7C6F" w:rsidRDefault="002E7C6F" w:rsidP="002E7C6F">
      <w:r w:rsidRPr="002E7C6F">
        <w:rPr>
          <w:b/>
          <w:bCs/>
        </w:rPr>
        <w:t>Alignment to the School Excellence Framework</w:t>
      </w:r>
      <w:r>
        <w:t xml:space="preserve">: This resource supports the </w:t>
      </w:r>
      <w:hyperlink r:id="rId48" w:history="1">
        <w:r w:rsidRPr="00D336ED">
          <w:rPr>
            <w:rStyle w:val="Hyperlink"/>
          </w:rPr>
          <w:t>School Excellence Framework</w:t>
        </w:r>
      </w:hyperlink>
      <w:r>
        <w:t xml:space="preserve"> elements of curriculum (curriculum provision) and effective classroom practice (lesson planning, explicit teaching).</w:t>
      </w:r>
    </w:p>
    <w:p w14:paraId="15961617" w14:textId="3218A926" w:rsidR="002E7C6F" w:rsidRDefault="002E7C6F" w:rsidP="002E7C6F">
      <w:r w:rsidRPr="002E7C6F">
        <w:rPr>
          <w:b/>
          <w:bCs/>
        </w:rPr>
        <w:t>Alignment to Australian Professional Teaching Standards</w:t>
      </w:r>
      <w:r>
        <w:t xml:space="preserve">: This resource supports teachers to address </w:t>
      </w:r>
      <w:hyperlink r:id="rId49" w:history="1">
        <w:r w:rsidRPr="00D336ED">
          <w:rPr>
            <w:rStyle w:val="Hyperlink"/>
          </w:rPr>
          <w:t>Australian Professional Teaching Standards</w:t>
        </w:r>
      </w:hyperlink>
      <w:r>
        <w:t xml:space="preserve"> 3.2.2, 3.3.2.</w:t>
      </w:r>
    </w:p>
    <w:p w14:paraId="39DA2F72" w14:textId="6BEC43FD" w:rsidR="002E7C6F" w:rsidRDefault="002E7C6F" w:rsidP="002E7C6F">
      <w:r w:rsidRPr="002E7C6F">
        <w:rPr>
          <w:b/>
          <w:bCs/>
        </w:rPr>
        <w:t>Author</w:t>
      </w:r>
      <w:r>
        <w:t>: Science 7-12 Curriculum Team</w:t>
      </w:r>
    </w:p>
    <w:p w14:paraId="1533F661" w14:textId="057F9519" w:rsidR="00A25EE4" w:rsidRDefault="002E7C6F" w:rsidP="002E7C6F">
      <w:r w:rsidRPr="002E7C6F">
        <w:rPr>
          <w:b/>
          <w:bCs/>
        </w:rPr>
        <w:t>Resource</w:t>
      </w:r>
      <w:r>
        <w:t xml:space="preserve">: </w:t>
      </w:r>
      <w:r w:rsidR="002C601D">
        <w:t>Sequence of classroom activities</w:t>
      </w:r>
      <w:r>
        <w:t xml:space="preserve"> </w:t>
      </w:r>
    </w:p>
    <w:p w14:paraId="781C0D29" w14:textId="6C7C19A3" w:rsidR="007C4DAE" w:rsidRDefault="002E7C6F" w:rsidP="002E7C6F">
      <w:r w:rsidRPr="002E7C6F">
        <w:rPr>
          <w:b/>
          <w:bCs/>
        </w:rPr>
        <w:lastRenderedPageBreak/>
        <w:t>Creation date</w:t>
      </w:r>
      <w:r>
        <w:t xml:space="preserve">: </w:t>
      </w:r>
      <w:r w:rsidR="00F52A92">
        <w:t xml:space="preserve">updated on </w:t>
      </w:r>
      <w:r w:rsidR="000C52BC">
        <w:t>24</w:t>
      </w:r>
      <w:r w:rsidR="00294E4F">
        <w:t xml:space="preserve"> </w:t>
      </w:r>
      <w:r w:rsidR="000C52BC">
        <w:t>April</w:t>
      </w:r>
      <w:r w:rsidR="00294E4F">
        <w:t>, 202</w:t>
      </w:r>
      <w:r w:rsidR="000C52BC">
        <w:t>3</w:t>
      </w:r>
      <w:r w:rsidR="007C4DAE">
        <w:br w:type="page"/>
      </w:r>
    </w:p>
    <w:p w14:paraId="6731E630" w14:textId="71876661" w:rsidR="007C4DAE" w:rsidRDefault="007C4DAE" w:rsidP="007C4DAE">
      <w:pPr>
        <w:pStyle w:val="Heading2"/>
      </w:pPr>
      <w:bookmarkStart w:id="29" w:name="_References__(ŠHeading"/>
      <w:bookmarkStart w:id="30" w:name="_Toc137652848"/>
      <w:bookmarkEnd w:id="29"/>
      <w:r>
        <w:lastRenderedPageBreak/>
        <w:t>References</w:t>
      </w:r>
      <w:bookmarkEnd w:id="30"/>
    </w:p>
    <w:p w14:paraId="67DB85F0" w14:textId="06628CA1" w:rsidR="0014069A" w:rsidRPr="00AE7FE3" w:rsidRDefault="0014069A" w:rsidP="0014069A">
      <w:pPr>
        <w:pStyle w:val="FeatureBox2"/>
      </w:pPr>
      <w:r w:rsidRPr="00AE7FE3">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BAE374E" w14:textId="77777777" w:rsidR="0014069A" w:rsidRPr="00AE7FE3" w:rsidRDefault="0014069A" w:rsidP="0014069A">
      <w:pPr>
        <w:pStyle w:val="FeatureBox2"/>
      </w:pPr>
      <w:r w:rsidRPr="00AE7FE3">
        <w:t>Please refer to the NESA Copyright Disclaimer for more information</w:t>
      </w:r>
      <w:r>
        <w:t xml:space="preserve"> </w:t>
      </w:r>
      <w:hyperlink r:id="rId50" w:tgtFrame="_blank" w:tooltip="https://educationstandards.nsw.edu.au/wps/portal/nesa/mini-footer/copyright" w:history="1">
        <w:r w:rsidRPr="00AE7FE3">
          <w:rPr>
            <w:rStyle w:val="Hyperlink"/>
          </w:rPr>
          <w:t>https://educationstandards.nsw.edu.au/wps/portal/nesa/mini-footer/copyright</w:t>
        </w:r>
      </w:hyperlink>
      <w:r w:rsidRPr="00A1020E">
        <w:t>.</w:t>
      </w:r>
    </w:p>
    <w:p w14:paraId="158C937D" w14:textId="77777777" w:rsidR="0014069A" w:rsidRPr="00AE7FE3" w:rsidRDefault="0014069A" w:rsidP="0014069A">
      <w:pPr>
        <w:pStyle w:val="FeatureBox2"/>
      </w:pPr>
      <w:r w:rsidRPr="00AE7FE3">
        <w:t>NESA holds the only official and up-to-date versions of the NSW Curriculum and syllabus documents. Please visit the NSW Education Standards Authority (NESA) website</w:t>
      </w:r>
      <w:r>
        <w:t xml:space="preserve"> </w:t>
      </w:r>
      <w:hyperlink r:id="rId51" w:history="1">
        <w:r w:rsidRPr="004C354B">
          <w:rPr>
            <w:rStyle w:val="Hyperlink"/>
          </w:rPr>
          <w:t>https://educationstandards.nsw.edu.au/</w:t>
        </w:r>
      </w:hyperlink>
      <w:r w:rsidRPr="00A1020E">
        <w:t xml:space="preserve"> </w:t>
      </w:r>
      <w:r w:rsidRPr="00AE7FE3">
        <w:t xml:space="preserve">and the NSW Curriculum website </w:t>
      </w:r>
      <w:hyperlink r:id="rId52" w:history="1">
        <w:r w:rsidRPr="00AE7FE3">
          <w:rPr>
            <w:rStyle w:val="Hyperlink"/>
          </w:rPr>
          <w:t>https://curriculum.nsw.edu.au/home</w:t>
        </w:r>
      </w:hyperlink>
      <w:r w:rsidRPr="00AE7FE3">
        <w:t>.</w:t>
      </w:r>
    </w:p>
    <w:p w14:paraId="53CD557F" w14:textId="79992949" w:rsidR="007C4DAE" w:rsidRPr="00082A8B" w:rsidRDefault="007C4DAE" w:rsidP="007C4DAE">
      <w:r w:rsidRPr="00082A8B">
        <w:rPr>
          <w:rStyle w:val="Hyperlink"/>
        </w:rPr>
        <w:t xml:space="preserve">NSW </w:t>
      </w:r>
      <w:r w:rsidR="009B27C4" w:rsidRPr="00082A8B">
        <w:rPr>
          <w:rStyle w:val="Hyperlink"/>
        </w:rPr>
        <w:t>Biology</w:t>
      </w:r>
      <w:r w:rsidRPr="00082A8B">
        <w:rPr>
          <w:rStyle w:val="Hyperlink"/>
        </w:rPr>
        <w:t xml:space="preserve"> Syllabus</w:t>
      </w:r>
      <w:r w:rsidRPr="00082A8B">
        <w:t xml:space="preserve"> © NSW Education Standards Authority (NESA) for and on behalf of the Crown in right of the State of New South Wales</w:t>
      </w:r>
      <w:r w:rsidR="0014069A" w:rsidRPr="00082A8B">
        <w:t>, 2017</w:t>
      </w:r>
      <w:r w:rsidRPr="00082A8B">
        <w:t>.</w:t>
      </w:r>
    </w:p>
    <w:p w14:paraId="53FF93FB" w14:textId="0120DBD0" w:rsidR="00DF6248" w:rsidRDefault="00DF6248" w:rsidP="00BE4B3D">
      <w:proofErr w:type="spellStart"/>
      <w:r>
        <w:t>Biegler</w:t>
      </w:r>
      <w:proofErr w:type="spellEnd"/>
      <w:r>
        <w:t xml:space="preserve"> P (2016) </w:t>
      </w:r>
      <w:hyperlink r:id="rId53" w:history="1">
        <w:r w:rsidR="002115DD" w:rsidRPr="000820F5">
          <w:rPr>
            <w:rStyle w:val="Hyperlink"/>
          </w:rPr>
          <w:t>‘Who’s really in charge of your weight?’</w:t>
        </w:r>
      </w:hyperlink>
      <w:r w:rsidR="002115DD">
        <w:t>, Cosmos Magazine, accessed 14 June 2023.</w:t>
      </w:r>
    </w:p>
    <w:p w14:paraId="1893C424" w14:textId="0739EB2B" w:rsidR="00BD0BC1" w:rsidRPr="00BE4B3D" w:rsidRDefault="00BD0BC1" w:rsidP="00BE4B3D">
      <w:r w:rsidRPr="00BE4B3D">
        <w:t xml:space="preserve">Bolt and van </w:t>
      </w:r>
      <w:proofErr w:type="spellStart"/>
      <w:r w:rsidRPr="00BE4B3D">
        <w:t>Zanden</w:t>
      </w:r>
      <w:proofErr w:type="spellEnd"/>
      <w:r w:rsidRPr="00BE4B3D">
        <w:t xml:space="preserve"> (2020) </w:t>
      </w:r>
      <w:hyperlink r:id="rId54" w:history="1">
        <w:r w:rsidRPr="00BE4B3D">
          <w:rPr>
            <w:rStyle w:val="Hyperlink"/>
          </w:rPr>
          <w:t>GDP per capita, 2018</w:t>
        </w:r>
      </w:hyperlink>
      <w:r w:rsidR="00AF2297" w:rsidRPr="00BE4B3D">
        <w:t>,</w:t>
      </w:r>
      <w:r w:rsidRPr="00BE4B3D">
        <w:t xml:space="preserve"> Our World In Data</w:t>
      </w:r>
      <w:r w:rsidR="006B58DD" w:rsidRPr="00BE4B3D">
        <w:t xml:space="preserve"> website</w:t>
      </w:r>
      <w:r w:rsidRPr="00BE4B3D">
        <w:t>, accessed 28 September 2022</w:t>
      </w:r>
      <w:r w:rsidR="006B58DD" w:rsidRPr="00BE4B3D">
        <w:t>.</w:t>
      </w:r>
    </w:p>
    <w:p w14:paraId="211E2913" w14:textId="6BD69DA5" w:rsidR="00062288" w:rsidRPr="0019642D" w:rsidRDefault="00FD2698" w:rsidP="007C4DAE">
      <w:r w:rsidRPr="0019642D">
        <w:t xml:space="preserve">BSCS Science Learning </w:t>
      </w:r>
      <w:r w:rsidR="00481A3C" w:rsidRPr="0019642D">
        <w:t>(2010</w:t>
      </w:r>
      <w:r w:rsidR="00481A3C" w:rsidRPr="00C25CCE">
        <w:rPr>
          <w:i/>
          <w:iCs/>
        </w:rPr>
        <w:t xml:space="preserve">) </w:t>
      </w:r>
      <w:hyperlink r:id="rId55" w:history="1">
        <w:r w:rsidR="00A775F5" w:rsidRPr="00C25CCE">
          <w:rPr>
            <w:rStyle w:val="Hyperlink"/>
            <w:i/>
            <w:iCs/>
          </w:rPr>
          <w:t>I Can Use the Identify and Interpret (I2) Strategy</w:t>
        </w:r>
      </w:hyperlink>
      <w:r w:rsidR="00246D95" w:rsidRPr="0019642D">
        <w:rPr>
          <w:rStyle w:val="Hyperlink"/>
        </w:rPr>
        <w:t xml:space="preserve"> [PDF</w:t>
      </w:r>
      <w:r w:rsidR="0019642D" w:rsidRPr="0019642D">
        <w:rPr>
          <w:rStyle w:val="Hyperlink"/>
        </w:rPr>
        <w:t xml:space="preserve"> 1.6KB]</w:t>
      </w:r>
      <w:r w:rsidR="001277EC" w:rsidRPr="0019642D">
        <w:t>,</w:t>
      </w:r>
      <w:r w:rsidR="00224647" w:rsidRPr="0019642D">
        <w:t xml:space="preserve"> BCSC</w:t>
      </w:r>
      <w:r w:rsidR="00A23BB1" w:rsidRPr="0019642D">
        <w:t>,</w:t>
      </w:r>
      <w:r w:rsidR="00224647" w:rsidRPr="0019642D">
        <w:t xml:space="preserve"> </w:t>
      </w:r>
      <w:r w:rsidR="000738E9" w:rsidRPr="0019642D">
        <w:t>accessed 28 September 2022</w:t>
      </w:r>
      <w:r w:rsidR="0019642D" w:rsidRPr="0019642D">
        <w:t>.</w:t>
      </w:r>
    </w:p>
    <w:p w14:paraId="645361CF" w14:textId="4D4CDA39" w:rsidR="00AA2707" w:rsidRPr="00A351EB" w:rsidRDefault="00AA2707" w:rsidP="00AA2707">
      <w:r w:rsidRPr="00A351EB">
        <w:t>CESE (Centre for Education Statistics and Evaluation) (2020a) ‘</w:t>
      </w:r>
      <w:hyperlink r:id="rId56" w:history="1">
        <w:r w:rsidRPr="00A351EB">
          <w:rPr>
            <w:rStyle w:val="Hyperlink"/>
          </w:rPr>
          <w:t>What works best: 2020 update</w:t>
        </w:r>
      </w:hyperlink>
      <w:r w:rsidRPr="00A351EB">
        <w:t>’, NSW Department of Education, accessed 23 May 2022.</w:t>
      </w:r>
    </w:p>
    <w:p w14:paraId="6DDC37E9" w14:textId="6D9ABF08" w:rsidR="00AA2707" w:rsidRPr="00A351EB" w:rsidRDefault="00AA2707" w:rsidP="00AA2707">
      <w:r w:rsidRPr="00A351EB">
        <w:t>CESE (Centre for Education Statistics and Evaluation) (2020b) ‘</w:t>
      </w:r>
      <w:hyperlink r:id="rId57" w:history="1">
        <w:r w:rsidRPr="00A351EB">
          <w:rPr>
            <w:rStyle w:val="Hyperlink"/>
          </w:rPr>
          <w:t>What works best in practice</w:t>
        </w:r>
      </w:hyperlink>
      <w:r w:rsidRPr="00A351EB">
        <w:t>’, NSW Department of Education, accessed 23 May 2022.</w:t>
      </w:r>
    </w:p>
    <w:p w14:paraId="2900BF64" w14:textId="2121FE29" w:rsidR="00EF113D" w:rsidRPr="004E4DE7" w:rsidRDefault="00C51D25" w:rsidP="00EF113D">
      <w:proofErr w:type="spellStart"/>
      <w:r w:rsidRPr="004E4DE7">
        <w:t>Gunnars</w:t>
      </w:r>
      <w:proofErr w:type="spellEnd"/>
      <w:r w:rsidRPr="004E4DE7">
        <w:t xml:space="preserve"> K (201</w:t>
      </w:r>
      <w:r w:rsidR="00E869DB" w:rsidRPr="004E4DE7">
        <w:t>8</w:t>
      </w:r>
      <w:r w:rsidRPr="004E4DE7">
        <w:t xml:space="preserve">) </w:t>
      </w:r>
      <w:r w:rsidR="009511A3" w:rsidRPr="004E4DE7">
        <w:t>‘</w:t>
      </w:r>
      <w:hyperlink r:id="rId58" w:history="1">
        <w:r w:rsidR="00E869DB" w:rsidRPr="004E4DE7">
          <w:rPr>
            <w:rStyle w:val="Hyperlink"/>
          </w:rPr>
          <w:t>Leptin and Leptin Resistance: Everything You Need to Know</w:t>
        </w:r>
      </w:hyperlink>
      <w:r w:rsidR="009511A3" w:rsidRPr="004E4DE7">
        <w:rPr>
          <w:rStyle w:val="Hyperlink"/>
        </w:rPr>
        <w:t>’</w:t>
      </w:r>
      <w:r w:rsidR="00CF2EDC" w:rsidRPr="000A5882">
        <w:t>,</w:t>
      </w:r>
      <w:r w:rsidR="007457F2" w:rsidRPr="004E4DE7">
        <w:t xml:space="preserve"> Healthline</w:t>
      </w:r>
      <w:r w:rsidR="00A23BB1" w:rsidRPr="004E4DE7">
        <w:t>, accessed 28 September 2022.</w:t>
      </w:r>
    </w:p>
    <w:p w14:paraId="067B0854" w14:textId="5CCECA5F" w:rsidR="00C87B60" w:rsidRPr="001A6478" w:rsidRDefault="00C87B60" w:rsidP="00EF113D">
      <w:r w:rsidRPr="001A6478">
        <w:rPr>
          <w:shd w:val="clear" w:color="auto" w:fill="FFFFFF"/>
        </w:rPr>
        <w:lastRenderedPageBreak/>
        <w:t>Loos R</w:t>
      </w:r>
      <w:r w:rsidR="00A36AF7" w:rsidRPr="001A6478">
        <w:rPr>
          <w:shd w:val="clear" w:color="auto" w:fill="FFFFFF"/>
        </w:rPr>
        <w:t xml:space="preserve"> and</w:t>
      </w:r>
      <w:r w:rsidRPr="001A6478">
        <w:rPr>
          <w:shd w:val="clear" w:color="auto" w:fill="FFFFFF"/>
        </w:rPr>
        <w:t xml:space="preserve"> Yeo G</w:t>
      </w:r>
      <w:r w:rsidR="00A36AF7" w:rsidRPr="001A6478">
        <w:rPr>
          <w:shd w:val="clear" w:color="auto" w:fill="FFFFFF"/>
        </w:rPr>
        <w:t xml:space="preserve"> (</w:t>
      </w:r>
      <w:r w:rsidR="00652613" w:rsidRPr="001A6478">
        <w:rPr>
          <w:shd w:val="clear" w:color="auto" w:fill="FFFFFF"/>
        </w:rPr>
        <w:t>2021</w:t>
      </w:r>
      <w:r w:rsidR="00A36AF7" w:rsidRPr="001A6478">
        <w:rPr>
          <w:shd w:val="clear" w:color="auto" w:fill="FFFFFF"/>
        </w:rPr>
        <w:t>)</w:t>
      </w:r>
      <w:r w:rsidRPr="001A6478">
        <w:rPr>
          <w:shd w:val="clear" w:color="auto" w:fill="FFFFFF"/>
        </w:rPr>
        <w:t xml:space="preserve"> </w:t>
      </w:r>
      <w:r w:rsidR="00E62EA1" w:rsidRPr="001A6478">
        <w:rPr>
          <w:shd w:val="clear" w:color="auto" w:fill="FFFFFF"/>
        </w:rPr>
        <w:t>‘</w:t>
      </w:r>
      <w:hyperlink r:id="rId59" w:history="1">
        <w:r w:rsidRPr="001A6478">
          <w:rPr>
            <w:rStyle w:val="Hyperlink"/>
            <w:shd w:val="clear" w:color="auto" w:fill="FFFFFF"/>
          </w:rPr>
          <w:t xml:space="preserve">The genetics of obesity: from discovery to </w:t>
        </w:r>
        <w:proofErr w:type="spellStart"/>
        <w:r w:rsidRPr="001A6478">
          <w:rPr>
            <w:rStyle w:val="Hyperlink"/>
            <w:shd w:val="clear" w:color="auto" w:fill="FFFFFF"/>
          </w:rPr>
          <w:t>biology</w:t>
        </w:r>
      </w:hyperlink>
      <w:proofErr w:type="gramStart"/>
      <w:r w:rsidR="00E62EA1" w:rsidRPr="001A6478">
        <w:rPr>
          <w:rStyle w:val="Hyperlink"/>
          <w:shd w:val="clear" w:color="auto" w:fill="FFFFFF"/>
        </w:rPr>
        <w:t>’</w:t>
      </w:r>
      <w:r w:rsidRPr="001A6478">
        <w:rPr>
          <w:shd w:val="clear" w:color="auto" w:fill="FFFFFF"/>
        </w:rPr>
        <w:t>.</w:t>
      </w:r>
      <w:r w:rsidRPr="001A6478">
        <w:t>Nat</w:t>
      </w:r>
      <w:r w:rsidR="00051A81" w:rsidRPr="001A6478">
        <w:t>ure</w:t>
      </w:r>
      <w:proofErr w:type="spellEnd"/>
      <w:proofErr w:type="gramEnd"/>
      <w:r w:rsidRPr="001A6478">
        <w:t xml:space="preserve"> Rev</w:t>
      </w:r>
      <w:r w:rsidR="00051A81" w:rsidRPr="001A6478">
        <w:t>iews</w:t>
      </w:r>
      <w:r w:rsidR="008920CD" w:rsidRPr="001A6478">
        <w:t>:</w:t>
      </w:r>
      <w:r w:rsidRPr="001A6478">
        <w:t xml:space="preserve"> Genet</w:t>
      </w:r>
      <w:r w:rsidR="00051A81" w:rsidRPr="001A6478">
        <w:t>ics</w:t>
      </w:r>
      <w:r w:rsidR="00A461BD" w:rsidRPr="001A6478">
        <w:t xml:space="preserve">, </w:t>
      </w:r>
      <w:r w:rsidRPr="001A6478">
        <w:t>23</w:t>
      </w:r>
      <w:r w:rsidR="003A38A9" w:rsidRPr="001A6478">
        <w:t>:</w:t>
      </w:r>
      <w:r w:rsidRPr="001A6478">
        <w:rPr>
          <w:shd w:val="clear" w:color="auto" w:fill="FFFFFF"/>
        </w:rPr>
        <w:t>120–133</w:t>
      </w:r>
      <w:r w:rsidR="003A38A9" w:rsidRPr="001A6478">
        <w:rPr>
          <w:shd w:val="clear" w:color="auto" w:fill="FFFFFF"/>
        </w:rPr>
        <w:t xml:space="preserve"> a</w:t>
      </w:r>
      <w:r w:rsidR="008920CD" w:rsidRPr="001A6478">
        <w:t>ccessed 28 September 2022</w:t>
      </w:r>
      <w:r w:rsidR="00A23BB1" w:rsidRPr="001A6478">
        <w:t>.</w:t>
      </w:r>
    </w:p>
    <w:p w14:paraId="23051E08" w14:textId="150FF539" w:rsidR="002A235A" w:rsidRDefault="002A235A" w:rsidP="002A235A">
      <w:r w:rsidRPr="007254B2">
        <w:t>NESA (NSW Education Standards Authority) (2022) ‘</w:t>
      </w:r>
      <w:hyperlink r:id="rId60" w:history="1">
        <w:r w:rsidRPr="008E55D4">
          <w:rPr>
            <w:rStyle w:val="Hyperlink"/>
          </w:rPr>
          <w:t xml:space="preserve">Proficient </w:t>
        </w:r>
        <w:r>
          <w:rPr>
            <w:rStyle w:val="Hyperlink"/>
          </w:rPr>
          <w:t>t</w:t>
        </w:r>
        <w:r w:rsidRPr="008E55D4">
          <w:rPr>
            <w:rStyle w:val="Hyperlink"/>
          </w:rPr>
          <w:t xml:space="preserve">eacher: </w:t>
        </w:r>
        <w:r>
          <w:rPr>
            <w:rStyle w:val="Hyperlink"/>
          </w:rPr>
          <w:t>s</w:t>
        </w:r>
        <w:r w:rsidRPr="008E55D4">
          <w:rPr>
            <w:rStyle w:val="Hyperlink"/>
          </w:rPr>
          <w:t>tandard descriptors</w:t>
        </w:r>
      </w:hyperlink>
      <w:r w:rsidRPr="008E55D4">
        <w:t>’</w:t>
      </w:r>
      <w:r w:rsidRPr="007254B2">
        <w:t xml:space="preserve">, </w:t>
      </w:r>
      <w:r w:rsidRPr="007254B2">
        <w:rPr>
          <w:i/>
          <w:iCs/>
        </w:rPr>
        <w:t>The Standards</w:t>
      </w:r>
      <w:r w:rsidRPr="007254B2">
        <w:t>, NESA website, accessed</w:t>
      </w:r>
      <w:r>
        <w:t xml:space="preserve"> 14 June 2023</w:t>
      </w:r>
      <w:r w:rsidRPr="007254B2">
        <w:t>.</w:t>
      </w:r>
    </w:p>
    <w:p w14:paraId="5622A5DC" w14:textId="3473CC3E" w:rsidR="00B00343" w:rsidRDefault="00FC0392" w:rsidP="007C4DAE">
      <w:r w:rsidRPr="006A0F4F">
        <w:t xml:space="preserve">Ritchie H and </w:t>
      </w:r>
      <w:proofErr w:type="spellStart"/>
      <w:r w:rsidRPr="006A0F4F">
        <w:t>Roser</w:t>
      </w:r>
      <w:proofErr w:type="spellEnd"/>
      <w:r w:rsidRPr="006A0F4F">
        <w:t xml:space="preserve"> M (2017) </w:t>
      </w:r>
      <w:hyperlink r:id="rId61" w:history="1">
        <w:r w:rsidRPr="006A0F4F">
          <w:rPr>
            <w:rStyle w:val="Hyperlink"/>
            <w:i/>
            <w:iCs/>
          </w:rPr>
          <w:t>Obesity</w:t>
        </w:r>
      </w:hyperlink>
      <w:r w:rsidR="00837825" w:rsidRPr="006A0F4F">
        <w:t>,</w:t>
      </w:r>
      <w:r w:rsidRPr="006A0F4F">
        <w:t xml:space="preserve"> Our</w:t>
      </w:r>
      <w:r w:rsidR="00264E9D" w:rsidRPr="006A0F4F">
        <w:t xml:space="preserve"> </w:t>
      </w:r>
      <w:r w:rsidRPr="006A0F4F">
        <w:t>World</w:t>
      </w:r>
      <w:r w:rsidR="00264E9D" w:rsidRPr="006A0F4F">
        <w:t xml:space="preserve"> </w:t>
      </w:r>
      <w:r w:rsidRPr="006A0F4F">
        <w:t>In</w:t>
      </w:r>
      <w:r w:rsidR="00264E9D" w:rsidRPr="006A0F4F">
        <w:t xml:space="preserve"> </w:t>
      </w:r>
      <w:r w:rsidRPr="006A0F4F">
        <w:t>Data</w:t>
      </w:r>
      <w:r w:rsidR="000A5882" w:rsidRPr="006A0F4F">
        <w:t xml:space="preserve"> website</w:t>
      </w:r>
      <w:r w:rsidR="00763DA2" w:rsidRPr="006A0F4F">
        <w:t>, accessed 28 September 2022</w:t>
      </w:r>
      <w:r w:rsidR="000A5882" w:rsidRPr="006A0F4F">
        <w:t>.</w:t>
      </w:r>
    </w:p>
    <w:p w14:paraId="7A29E90B" w14:textId="49049128" w:rsidR="00AD4973" w:rsidRPr="00D52DE3" w:rsidRDefault="00AD4973" w:rsidP="007C4DAE">
      <w:r>
        <w:t xml:space="preserve">Ritchie H and </w:t>
      </w:r>
      <w:proofErr w:type="spellStart"/>
      <w:r>
        <w:t>Roser</w:t>
      </w:r>
      <w:proofErr w:type="spellEnd"/>
      <w:r>
        <w:t xml:space="preserve"> M (2017) </w:t>
      </w:r>
      <w:hyperlink r:id="rId62" w:anchor="obesity-is-one-of-the-leading-risk-factors-for-early-death" w:history="1">
        <w:r w:rsidR="00581C5E" w:rsidRPr="00D52DE3">
          <w:rPr>
            <w:rStyle w:val="Hyperlink"/>
            <w:i/>
            <w:iCs/>
          </w:rPr>
          <w:t>Obesity is one of the leading risk factors for early death</w:t>
        </w:r>
      </w:hyperlink>
      <w:r w:rsidR="00D52DE3">
        <w:t>, Our World in Data website, accessed 14 June 2023.</w:t>
      </w:r>
    </w:p>
    <w:p w14:paraId="5BBB30B2" w14:textId="77777777" w:rsidR="00810B2D" w:rsidRPr="006E3DA0" w:rsidRDefault="00810B2D" w:rsidP="00810B2D">
      <w:proofErr w:type="spellStart"/>
      <w:r>
        <w:t>Wiliam</w:t>
      </w:r>
      <w:proofErr w:type="spellEnd"/>
      <w:r>
        <w:t xml:space="preserve"> D and Leahy S (2015) </w:t>
      </w:r>
      <w:r w:rsidRPr="008E55D4">
        <w:rPr>
          <w:i/>
          <w:iCs/>
        </w:rPr>
        <w:t>Embedding formative assessment: practical techniques for K-12 classrooms</w:t>
      </w:r>
      <w:r>
        <w:t>, Learning Sciences International, US.</w:t>
      </w:r>
    </w:p>
    <w:p w14:paraId="034E4BCA" w14:textId="57EBB139" w:rsidR="00C97734" w:rsidRDefault="00DC7854" w:rsidP="007C4DAE">
      <w:r w:rsidRPr="00C66518">
        <w:t xml:space="preserve">The </w:t>
      </w:r>
      <w:r w:rsidR="00C97734" w:rsidRPr="00C66518">
        <w:t xml:space="preserve">World Bank Group (2022) </w:t>
      </w:r>
      <w:hyperlink r:id="rId63" w:history="1">
        <w:r w:rsidR="00D050C1" w:rsidRPr="00C66518">
          <w:rPr>
            <w:rStyle w:val="Hyperlink"/>
            <w:i/>
            <w:iCs/>
          </w:rPr>
          <w:t xml:space="preserve">GDP per capita (current US$) </w:t>
        </w:r>
        <w:r w:rsidRPr="00C66518">
          <w:rPr>
            <w:rStyle w:val="Hyperlink"/>
            <w:i/>
            <w:iCs/>
          </w:rPr>
          <w:t>–</w:t>
        </w:r>
        <w:r w:rsidR="00D050C1" w:rsidRPr="00C66518">
          <w:rPr>
            <w:rStyle w:val="Hyperlink"/>
            <w:i/>
            <w:iCs/>
          </w:rPr>
          <w:t xml:space="preserve"> Pacific island small states</w:t>
        </w:r>
      </w:hyperlink>
      <w:r w:rsidR="00E128BC" w:rsidRPr="00C66518">
        <w:rPr>
          <w:rStyle w:val="Hyperlink"/>
        </w:rPr>
        <w:t>,</w:t>
      </w:r>
      <w:r w:rsidR="00C403CA" w:rsidRPr="00C66518">
        <w:t xml:space="preserve"> The World Bank </w:t>
      </w:r>
      <w:r w:rsidR="002F1778" w:rsidRPr="00C66518">
        <w:t xml:space="preserve">Data </w:t>
      </w:r>
      <w:r w:rsidR="00E128BC" w:rsidRPr="00C66518">
        <w:t>website</w:t>
      </w:r>
      <w:r w:rsidR="00C403CA" w:rsidRPr="00C66518">
        <w:t>, accessed 28 September 2022</w:t>
      </w:r>
      <w:r w:rsidR="00A23BB1" w:rsidRPr="00C66518">
        <w:t>.</w:t>
      </w:r>
    </w:p>
    <w:p w14:paraId="41FDD40E" w14:textId="77777777" w:rsidR="00C67874" w:rsidRDefault="00C67874" w:rsidP="00C67874">
      <w:pPr>
        <w:pStyle w:val="Heading3"/>
      </w:pPr>
      <w:bookmarkStart w:id="31" w:name="_Toc130294369"/>
      <w:bookmarkStart w:id="32" w:name="_Toc137652849"/>
      <w:r>
        <w:t>Further reading</w:t>
      </w:r>
      <w:bookmarkEnd w:id="31"/>
      <w:bookmarkEnd w:id="32"/>
    </w:p>
    <w:p w14:paraId="484AF9A6" w14:textId="77777777" w:rsidR="00B05AD1" w:rsidRPr="006E3DA0" w:rsidRDefault="00B05AD1" w:rsidP="00B05AD1">
      <w:r>
        <w:t xml:space="preserve">State of New South Wales (Department of Education) (2022) </w:t>
      </w:r>
      <w:hyperlink r:id="rId64" w:history="1">
        <w:r w:rsidRPr="005A69F6">
          <w:rPr>
            <w:rStyle w:val="Hyperlink"/>
          </w:rPr>
          <w:t>Literacy and numeracy</w:t>
        </w:r>
      </w:hyperlink>
      <w:r>
        <w:t xml:space="preserve">, </w:t>
      </w:r>
      <w:r w:rsidRPr="006E3DA0">
        <w:t>NSW Department of Education</w:t>
      </w:r>
      <w:r>
        <w:t xml:space="preserve">, accessed </w:t>
      </w:r>
      <w:r w:rsidRPr="005A69F6">
        <w:t>24 February 2023.</w:t>
      </w:r>
    </w:p>
    <w:p w14:paraId="7F58300A" w14:textId="77777777" w:rsidR="00B05AD1" w:rsidRDefault="00B05AD1" w:rsidP="00B05AD1">
      <w:r>
        <w:t xml:space="preserve">State of New South Wales (Department of Education) (2022) </w:t>
      </w:r>
      <w:hyperlink r:id="rId65" w:history="1">
        <w:r w:rsidRPr="005A69F6">
          <w:rPr>
            <w:rStyle w:val="Hyperlink"/>
          </w:rPr>
          <w:t>Literacy and numeracy priorities</w:t>
        </w:r>
      </w:hyperlink>
      <w:r>
        <w:t xml:space="preserve">, </w:t>
      </w:r>
      <w:r w:rsidRPr="006E3DA0">
        <w:t>NSW Department of Education</w:t>
      </w:r>
      <w:r>
        <w:t xml:space="preserve">, accessed </w:t>
      </w:r>
      <w:r w:rsidRPr="005A69F6">
        <w:t>24 February 2023.</w:t>
      </w:r>
    </w:p>
    <w:p w14:paraId="5F5D510B" w14:textId="0DD8CF05" w:rsidR="00C67874" w:rsidRDefault="00C67874" w:rsidP="00C67874">
      <w:r>
        <w:t>State of New South Wales (Department of Education)</w:t>
      </w:r>
      <w:r w:rsidR="00400236">
        <w:t xml:space="preserve"> (2022)</w:t>
      </w:r>
      <w:r>
        <w:t xml:space="preserve"> </w:t>
      </w:r>
      <w:hyperlink r:id="rId66" w:history="1">
        <w:r>
          <w:rPr>
            <w:rStyle w:val="Hyperlink"/>
          </w:rPr>
          <w:t>Strategies for differentiation</w:t>
        </w:r>
      </w:hyperlink>
      <w:r>
        <w:t xml:space="preserve">, </w:t>
      </w:r>
      <w:r w:rsidRPr="006E3DA0">
        <w:t>NSW Department of Education</w:t>
      </w:r>
      <w:r>
        <w:t>, accessed 10 Jan 2023</w:t>
      </w:r>
      <w:r w:rsidR="001573D9">
        <w:t>.</w:t>
      </w:r>
    </w:p>
    <w:p w14:paraId="7DAB233B" w14:textId="77777777" w:rsidR="001C3AC0" w:rsidRDefault="001C3AC0" w:rsidP="00C67874">
      <w:pPr>
        <w:rPr>
          <w:rStyle w:val="Strong"/>
          <w:sz w:val="28"/>
          <w:szCs w:val="28"/>
        </w:rPr>
        <w:sectPr w:rsidR="001C3AC0" w:rsidSect="00A074E7">
          <w:headerReference w:type="default" r:id="rId67"/>
          <w:footerReference w:type="even" r:id="rId68"/>
          <w:footerReference w:type="default" r:id="rId69"/>
          <w:headerReference w:type="first" r:id="rId70"/>
          <w:footerReference w:type="first" r:id="rId71"/>
          <w:pgSz w:w="11906" w:h="16838"/>
          <w:pgMar w:top="1134" w:right="1134" w:bottom="1276" w:left="1134" w:header="709" w:footer="709" w:gutter="0"/>
          <w:pgNumType w:start="0"/>
          <w:cols w:space="708"/>
          <w:titlePg/>
          <w:docGrid w:linePitch="360"/>
        </w:sectPr>
      </w:pPr>
    </w:p>
    <w:p w14:paraId="5986C117" w14:textId="77777777" w:rsidR="007B5946" w:rsidRPr="00EF7698" w:rsidRDefault="007B5946" w:rsidP="007B5946">
      <w:pPr>
        <w:rPr>
          <w:rStyle w:val="Strong"/>
        </w:rPr>
      </w:pPr>
      <w:r w:rsidRPr="00EF7698">
        <w:rPr>
          <w:rStyle w:val="Strong"/>
          <w:sz w:val="28"/>
          <w:szCs w:val="28"/>
        </w:rPr>
        <w:lastRenderedPageBreak/>
        <w:t>© State of New South Wales (Department of Education), 2023</w:t>
      </w:r>
    </w:p>
    <w:p w14:paraId="21AA7376" w14:textId="77777777" w:rsidR="007B5946" w:rsidRPr="00C504EA" w:rsidRDefault="007B5946" w:rsidP="007B5946">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31C431F" w14:textId="77777777" w:rsidR="007B5946" w:rsidRDefault="007B5946" w:rsidP="007B5946">
      <w:pPr>
        <w:spacing w:line="300" w:lineRule="auto"/>
        <w:rPr>
          <w:lang w:eastAsia="en-AU"/>
        </w:rPr>
      </w:pPr>
      <w:r w:rsidRPr="00C504EA">
        <w:t xml:space="preserve">Copyright material available in this resource and owned by the NSW Department of Education is licensed under a </w:t>
      </w:r>
      <w:hyperlink r:id="rId72" w:history="1">
        <w:r w:rsidRPr="00C504EA">
          <w:rPr>
            <w:rStyle w:val="Hyperlink"/>
          </w:rPr>
          <w:t>Creative Commons Attribution 4.0 International (CC BY 4.0) licence</w:t>
        </w:r>
      </w:hyperlink>
      <w:r w:rsidRPr="005F2331">
        <w:t>.</w:t>
      </w:r>
    </w:p>
    <w:p w14:paraId="0E47BA28" w14:textId="77777777" w:rsidR="007B5946" w:rsidRPr="000F46D1" w:rsidRDefault="007B5946" w:rsidP="007B5946">
      <w:pPr>
        <w:spacing w:line="300" w:lineRule="auto"/>
        <w:rPr>
          <w:lang w:eastAsia="en-AU"/>
        </w:rPr>
      </w:pPr>
      <w:r>
        <w:rPr>
          <w:noProof/>
        </w:rPr>
        <w:drawing>
          <wp:inline distT="0" distB="0" distL="0" distR="0" wp14:anchorId="7FF41A35" wp14:editId="529E57C4">
            <wp:extent cx="1228725" cy="428625"/>
            <wp:effectExtent l="0" t="0" r="9525" b="9525"/>
            <wp:docPr id="32" name="Picture 32" descr="Creative Commons Attribution licence log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0BD455A" w14:textId="77777777" w:rsidR="007B5946" w:rsidRPr="00C504EA" w:rsidRDefault="007B5946" w:rsidP="007B5946">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81A9013" w14:textId="77777777" w:rsidR="007B5946" w:rsidRPr="00C504EA" w:rsidRDefault="007B5946" w:rsidP="007B5946">
      <w:r w:rsidRPr="00C504EA">
        <w:t>Attribution should be given to © State of New South Wales (Department of Education), 2023.</w:t>
      </w:r>
    </w:p>
    <w:p w14:paraId="1E15DE7A" w14:textId="77777777" w:rsidR="007B5946" w:rsidRPr="00C504EA" w:rsidRDefault="007B5946" w:rsidP="007B5946">
      <w:r w:rsidRPr="00C504EA">
        <w:t>Material in this resource not available under a Creative Commons licence:</w:t>
      </w:r>
    </w:p>
    <w:p w14:paraId="4804C34A" w14:textId="77777777" w:rsidR="007B5946" w:rsidRPr="000F46D1" w:rsidRDefault="007B5946" w:rsidP="007B5946">
      <w:pPr>
        <w:pStyle w:val="ListBullet"/>
        <w:numPr>
          <w:ilvl w:val="0"/>
          <w:numId w:val="14"/>
        </w:numPr>
        <w:rPr>
          <w:lang w:eastAsia="en-AU"/>
        </w:rPr>
      </w:pPr>
      <w:r w:rsidRPr="000F46D1">
        <w:rPr>
          <w:lang w:eastAsia="en-AU"/>
        </w:rPr>
        <w:t>the NSW Department of Education logo, other logos and trademark-protected material</w:t>
      </w:r>
    </w:p>
    <w:p w14:paraId="79C4C6F8" w14:textId="77777777" w:rsidR="007B5946" w:rsidRDefault="007B5946" w:rsidP="007B5946">
      <w:pPr>
        <w:pStyle w:val="ListBullet"/>
        <w:numPr>
          <w:ilvl w:val="0"/>
          <w:numId w:val="14"/>
        </w:numPr>
        <w:rPr>
          <w:lang w:eastAsia="en-AU"/>
        </w:rPr>
      </w:pPr>
      <w:r w:rsidRPr="000F46D1">
        <w:rPr>
          <w:lang w:eastAsia="en-AU"/>
        </w:rPr>
        <w:t>material owned by a third party that has been reproduced with permission. You will need to obtain permission from the third party to reuse its material.</w:t>
      </w:r>
    </w:p>
    <w:p w14:paraId="0D12172D" w14:textId="77777777" w:rsidR="007B5946" w:rsidRPr="00571DF7" w:rsidRDefault="007B5946" w:rsidP="007B5946">
      <w:pPr>
        <w:pStyle w:val="FeatureBox2"/>
        <w:spacing w:line="300" w:lineRule="auto"/>
        <w:rPr>
          <w:rStyle w:val="Strong"/>
        </w:rPr>
      </w:pPr>
      <w:r w:rsidRPr="00571DF7">
        <w:rPr>
          <w:rStyle w:val="Strong"/>
        </w:rPr>
        <w:t>Links to third-party material and websites</w:t>
      </w:r>
    </w:p>
    <w:p w14:paraId="0A0FCF3A" w14:textId="77777777" w:rsidR="007B5946" w:rsidRDefault="007B5946" w:rsidP="007B594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0DB5A1" w14:textId="0F70F265" w:rsidR="00C67874" w:rsidRDefault="007B5946" w:rsidP="008351F6">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C67874" w:rsidSect="00A074E7">
      <w:headerReference w:type="first" r:id="rId74"/>
      <w:footerReference w:type="first" r:id="rId75"/>
      <w:pgSz w:w="11906" w:h="16838"/>
      <w:pgMar w:top="1134" w:right="1134" w:bottom="1276"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142C" w14:textId="77777777" w:rsidR="007A5CB8" w:rsidRDefault="007A5CB8" w:rsidP="00E51733">
      <w:r>
        <w:separator/>
      </w:r>
    </w:p>
  </w:endnote>
  <w:endnote w:type="continuationSeparator" w:id="0">
    <w:p w14:paraId="02C57DE4" w14:textId="77777777" w:rsidR="007A5CB8" w:rsidRDefault="007A5CB8" w:rsidP="00E51733">
      <w:r>
        <w:continuationSeparator/>
      </w:r>
    </w:p>
  </w:endnote>
  <w:endnote w:type="continuationNotice" w:id="1">
    <w:p w14:paraId="2B0428B0" w14:textId="77777777" w:rsidR="007A5CB8" w:rsidRDefault="007A5C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F4B" w14:textId="11C87A46"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738EB">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6534" w14:textId="194F7C1A" w:rsidR="007D096E" w:rsidRPr="006E6770" w:rsidRDefault="007D096E" w:rsidP="007D096E">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738EB">
      <w:rPr>
        <w:noProof/>
      </w:rPr>
      <w:t>Jul-23</w:t>
    </w:r>
    <w:r w:rsidRPr="00E56264">
      <w:fldChar w:fldCharType="end"/>
    </w:r>
    <w:r>
      <w:ptab w:relativeTo="margin" w:alignment="right" w:leader="none"/>
    </w:r>
    <w:r>
      <w:rPr>
        <w:b/>
        <w:bCs/>
        <w:noProof/>
        <w:sz w:val="28"/>
        <w:szCs w:val="28"/>
      </w:rPr>
      <w:drawing>
        <wp:inline distT="0" distB="0" distL="0" distR="0" wp14:anchorId="52532CAB" wp14:editId="5BE57F7A">
          <wp:extent cx="561975" cy="196038"/>
          <wp:effectExtent l="0" t="0" r="0" b="0"/>
          <wp:docPr id="10" name="Picture 1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0FCA"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C3FE199" wp14:editId="29BE7F07">
          <wp:extent cx="507600" cy="540000"/>
          <wp:effectExtent l="0" t="0" r="635" b="635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CE95" w14:textId="275CED65" w:rsidR="001C3AC0" w:rsidRPr="001C3AC0" w:rsidRDefault="001C3AC0" w:rsidP="001C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B455" w14:textId="77777777" w:rsidR="007A5CB8" w:rsidRDefault="007A5CB8" w:rsidP="00E51733">
      <w:r>
        <w:separator/>
      </w:r>
    </w:p>
  </w:footnote>
  <w:footnote w:type="continuationSeparator" w:id="0">
    <w:p w14:paraId="5055F21E" w14:textId="77777777" w:rsidR="007A5CB8" w:rsidRDefault="007A5CB8" w:rsidP="00E51733">
      <w:r>
        <w:continuationSeparator/>
      </w:r>
    </w:p>
  </w:footnote>
  <w:footnote w:type="continuationNotice" w:id="1">
    <w:p w14:paraId="1A998817" w14:textId="77777777" w:rsidR="007A5CB8" w:rsidRDefault="007A5C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5F85" w14:textId="7CCC79D8" w:rsidR="0093344A" w:rsidRPr="006E6770" w:rsidRDefault="007D0D7A" w:rsidP="00C66518">
    <w:pPr>
      <w:pStyle w:val="Documentname"/>
      <w:jc w:val="right"/>
    </w:pPr>
    <w:r w:rsidRPr="007D0D7A">
      <w:t>Biology Module 8</w:t>
    </w:r>
    <w:r w:rsidR="0093344A" w:rsidRPr="007D0D7A">
      <w:t>: Obesity</w:t>
    </w:r>
    <w:r w:rsidR="0093344A">
      <w:t xml:space="preserve">: a non-infections disease and an example of the failure of homeostasis | </w:t>
    </w:r>
    <w:r w:rsidR="0093344A" w:rsidRPr="009D6697">
      <w:fldChar w:fldCharType="begin"/>
    </w:r>
    <w:r w:rsidR="0093344A" w:rsidRPr="009D6697">
      <w:instrText xml:space="preserve"> PAGE   \* MERGEFORMAT </w:instrText>
    </w:r>
    <w:r w:rsidR="0093344A" w:rsidRPr="009D6697">
      <w:fldChar w:fldCharType="separate"/>
    </w:r>
    <w:r w:rsidR="0093344A">
      <w:t>1</w:t>
    </w:r>
    <w:r w:rsidR="0093344A"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23BE" w14:textId="77777777"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B221" w14:textId="27E9406F" w:rsidR="001C3AC0" w:rsidRPr="001C3AC0" w:rsidRDefault="001C3AC0" w:rsidP="001C3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46E1450"/>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4E5504"/>
    <w:multiLevelType w:val="hybridMultilevel"/>
    <w:tmpl w:val="8FE2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E9C0332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69BFE71"/>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5435949">
    <w:abstractNumId w:val="2"/>
  </w:num>
  <w:num w:numId="2" w16cid:durableId="318311843">
    <w:abstractNumId w:val="1"/>
  </w:num>
  <w:num w:numId="3" w16cid:durableId="711261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6"/>
  </w:num>
  <w:num w:numId="5" w16cid:durableId="1375538273">
    <w:abstractNumId w:val="7"/>
  </w:num>
  <w:num w:numId="6" w16cid:durableId="1803616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703800">
    <w:abstractNumId w:val="0"/>
  </w:num>
  <w:num w:numId="8" w16cid:durableId="1528719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19878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588201564">
    <w:abstractNumId w:val="1"/>
  </w:num>
  <w:num w:numId="11" w16cid:durableId="355817440">
    <w:abstractNumId w:val="6"/>
  </w:num>
  <w:num w:numId="12" w16cid:durableId="1160733779">
    <w:abstractNumId w:val="2"/>
  </w:num>
  <w:num w:numId="13" w16cid:durableId="224410636">
    <w:abstractNumId w:val="1"/>
  </w:num>
  <w:num w:numId="14" w16cid:durableId="1248491073">
    <w:abstractNumId w:val="5"/>
  </w:num>
  <w:num w:numId="15" w16cid:durableId="154491702">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914897491">
    <w:abstractNumId w:val="1"/>
  </w:num>
  <w:num w:numId="17" w16cid:durableId="24252876">
    <w:abstractNumId w:val="6"/>
  </w:num>
  <w:num w:numId="18" w16cid:durableId="1596210607">
    <w:abstractNumId w:val="2"/>
  </w:num>
  <w:num w:numId="19" w16cid:durableId="517431894">
    <w:abstractNumId w:val="1"/>
  </w:num>
  <w:num w:numId="20" w16cid:durableId="547379234">
    <w:abstractNumId w:val="4"/>
  </w:num>
  <w:num w:numId="21" w16cid:durableId="1916747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8341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6045012">
    <w:abstractNumId w:val="2"/>
  </w:num>
  <w:num w:numId="24" w16cid:durableId="71188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CD"/>
    <w:rsid w:val="000032C6"/>
    <w:rsid w:val="00010DCC"/>
    <w:rsid w:val="00013FF2"/>
    <w:rsid w:val="000203D0"/>
    <w:rsid w:val="00023F85"/>
    <w:rsid w:val="0002496A"/>
    <w:rsid w:val="000252CB"/>
    <w:rsid w:val="000260EA"/>
    <w:rsid w:val="0003621B"/>
    <w:rsid w:val="000363F0"/>
    <w:rsid w:val="00036693"/>
    <w:rsid w:val="00044843"/>
    <w:rsid w:val="00045F0D"/>
    <w:rsid w:val="0004750C"/>
    <w:rsid w:val="00047862"/>
    <w:rsid w:val="00051578"/>
    <w:rsid w:val="00051A81"/>
    <w:rsid w:val="000549E3"/>
    <w:rsid w:val="00054D26"/>
    <w:rsid w:val="000572C0"/>
    <w:rsid w:val="00061D5B"/>
    <w:rsid w:val="00062288"/>
    <w:rsid w:val="0006783C"/>
    <w:rsid w:val="000738E9"/>
    <w:rsid w:val="000747B8"/>
    <w:rsid w:val="00074F0F"/>
    <w:rsid w:val="000820F5"/>
    <w:rsid w:val="00082A8B"/>
    <w:rsid w:val="0008306C"/>
    <w:rsid w:val="00084D90"/>
    <w:rsid w:val="00087953"/>
    <w:rsid w:val="000A387A"/>
    <w:rsid w:val="000A5882"/>
    <w:rsid w:val="000B4AFA"/>
    <w:rsid w:val="000C1B93"/>
    <w:rsid w:val="000C24ED"/>
    <w:rsid w:val="000C2639"/>
    <w:rsid w:val="000C52BC"/>
    <w:rsid w:val="000D28DC"/>
    <w:rsid w:val="000D3BBE"/>
    <w:rsid w:val="000D437F"/>
    <w:rsid w:val="000D5725"/>
    <w:rsid w:val="000D6E93"/>
    <w:rsid w:val="000D7466"/>
    <w:rsid w:val="000E0189"/>
    <w:rsid w:val="000E16B2"/>
    <w:rsid w:val="000F3A5C"/>
    <w:rsid w:val="000F3EDE"/>
    <w:rsid w:val="000F5238"/>
    <w:rsid w:val="000F6EBC"/>
    <w:rsid w:val="00103745"/>
    <w:rsid w:val="00104127"/>
    <w:rsid w:val="00106052"/>
    <w:rsid w:val="00112528"/>
    <w:rsid w:val="00115A22"/>
    <w:rsid w:val="00121C35"/>
    <w:rsid w:val="001232DF"/>
    <w:rsid w:val="00126346"/>
    <w:rsid w:val="00126552"/>
    <w:rsid w:val="001277EC"/>
    <w:rsid w:val="0014069A"/>
    <w:rsid w:val="00143014"/>
    <w:rsid w:val="00146117"/>
    <w:rsid w:val="00146B8C"/>
    <w:rsid w:val="001507B7"/>
    <w:rsid w:val="00154B8C"/>
    <w:rsid w:val="001573D9"/>
    <w:rsid w:val="001575A1"/>
    <w:rsid w:val="001605C1"/>
    <w:rsid w:val="00173A6E"/>
    <w:rsid w:val="00175B1B"/>
    <w:rsid w:val="00177F3C"/>
    <w:rsid w:val="00183B91"/>
    <w:rsid w:val="00190C6F"/>
    <w:rsid w:val="0019146F"/>
    <w:rsid w:val="00194C4F"/>
    <w:rsid w:val="00194E5E"/>
    <w:rsid w:val="00195F83"/>
    <w:rsid w:val="0019642D"/>
    <w:rsid w:val="001A2D64"/>
    <w:rsid w:val="001A3009"/>
    <w:rsid w:val="001A35A5"/>
    <w:rsid w:val="001A6478"/>
    <w:rsid w:val="001A7E97"/>
    <w:rsid w:val="001B0E49"/>
    <w:rsid w:val="001C1783"/>
    <w:rsid w:val="001C3AC0"/>
    <w:rsid w:val="001C7E97"/>
    <w:rsid w:val="001D027A"/>
    <w:rsid w:val="001D51CA"/>
    <w:rsid w:val="001D5230"/>
    <w:rsid w:val="001D75D5"/>
    <w:rsid w:val="001D79F1"/>
    <w:rsid w:val="001E199A"/>
    <w:rsid w:val="001E242E"/>
    <w:rsid w:val="001E3B6E"/>
    <w:rsid w:val="001E51B9"/>
    <w:rsid w:val="001E7135"/>
    <w:rsid w:val="001F1540"/>
    <w:rsid w:val="001F7084"/>
    <w:rsid w:val="001F73E6"/>
    <w:rsid w:val="00207930"/>
    <w:rsid w:val="002105AD"/>
    <w:rsid w:val="002115DD"/>
    <w:rsid w:val="0021277D"/>
    <w:rsid w:val="00214559"/>
    <w:rsid w:val="00214CD2"/>
    <w:rsid w:val="00216766"/>
    <w:rsid w:val="00224647"/>
    <w:rsid w:val="00224A16"/>
    <w:rsid w:val="00225800"/>
    <w:rsid w:val="00232AF1"/>
    <w:rsid w:val="00234842"/>
    <w:rsid w:val="00237C2C"/>
    <w:rsid w:val="00243097"/>
    <w:rsid w:val="002452A5"/>
    <w:rsid w:val="00246D95"/>
    <w:rsid w:val="00250142"/>
    <w:rsid w:val="00253972"/>
    <w:rsid w:val="0025592F"/>
    <w:rsid w:val="002567C8"/>
    <w:rsid w:val="00257006"/>
    <w:rsid w:val="002602F6"/>
    <w:rsid w:val="00261283"/>
    <w:rsid w:val="00263955"/>
    <w:rsid w:val="00264E9D"/>
    <w:rsid w:val="0026548C"/>
    <w:rsid w:val="00266207"/>
    <w:rsid w:val="00270D52"/>
    <w:rsid w:val="0027370C"/>
    <w:rsid w:val="00273EE1"/>
    <w:rsid w:val="00274633"/>
    <w:rsid w:val="002811DC"/>
    <w:rsid w:val="002861F9"/>
    <w:rsid w:val="0028752D"/>
    <w:rsid w:val="00287865"/>
    <w:rsid w:val="00294E4F"/>
    <w:rsid w:val="0029738F"/>
    <w:rsid w:val="002A235A"/>
    <w:rsid w:val="002A28B4"/>
    <w:rsid w:val="002A2B8C"/>
    <w:rsid w:val="002A35CF"/>
    <w:rsid w:val="002A4585"/>
    <w:rsid w:val="002A475D"/>
    <w:rsid w:val="002A5554"/>
    <w:rsid w:val="002B25E7"/>
    <w:rsid w:val="002B26D8"/>
    <w:rsid w:val="002B4796"/>
    <w:rsid w:val="002B6AF6"/>
    <w:rsid w:val="002B6CC8"/>
    <w:rsid w:val="002C0FF3"/>
    <w:rsid w:val="002C3F71"/>
    <w:rsid w:val="002C4346"/>
    <w:rsid w:val="002C4C25"/>
    <w:rsid w:val="002C601D"/>
    <w:rsid w:val="002C629E"/>
    <w:rsid w:val="002C7591"/>
    <w:rsid w:val="002D0E48"/>
    <w:rsid w:val="002D523E"/>
    <w:rsid w:val="002D59B0"/>
    <w:rsid w:val="002E7C6F"/>
    <w:rsid w:val="002E7FC9"/>
    <w:rsid w:val="002F1778"/>
    <w:rsid w:val="002F7CFE"/>
    <w:rsid w:val="00300F26"/>
    <w:rsid w:val="00303085"/>
    <w:rsid w:val="0030360C"/>
    <w:rsid w:val="00306C23"/>
    <w:rsid w:val="0032053F"/>
    <w:rsid w:val="003307BB"/>
    <w:rsid w:val="0033190F"/>
    <w:rsid w:val="0034081F"/>
    <w:rsid w:val="00340DD9"/>
    <w:rsid w:val="00342DBC"/>
    <w:rsid w:val="00344E56"/>
    <w:rsid w:val="00346207"/>
    <w:rsid w:val="003539CB"/>
    <w:rsid w:val="00354BC7"/>
    <w:rsid w:val="003562CE"/>
    <w:rsid w:val="00360E17"/>
    <w:rsid w:val="003619A2"/>
    <w:rsid w:val="0036209C"/>
    <w:rsid w:val="00363826"/>
    <w:rsid w:val="00364BD4"/>
    <w:rsid w:val="00376B27"/>
    <w:rsid w:val="00381491"/>
    <w:rsid w:val="00385DFB"/>
    <w:rsid w:val="003875EC"/>
    <w:rsid w:val="00390D2F"/>
    <w:rsid w:val="0039455C"/>
    <w:rsid w:val="00394FD5"/>
    <w:rsid w:val="003974DC"/>
    <w:rsid w:val="003A38A9"/>
    <w:rsid w:val="003A47BD"/>
    <w:rsid w:val="003A5190"/>
    <w:rsid w:val="003B1F17"/>
    <w:rsid w:val="003B240E"/>
    <w:rsid w:val="003C1D23"/>
    <w:rsid w:val="003C2C45"/>
    <w:rsid w:val="003C568E"/>
    <w:rsid w:val="003C644E"/>
    <w:rsid w:val="003D13EF"/>
    <w:rsid w:val="003D4754"/>
    <w:rsid w:val="003D527E"/>
    <w:rsid w:val="003D6789"/>
    <w:rsid w:val="003E4BF2"/>
    <w:rsid w:val="003E4FAB"/>
    <w:rsid w:val="003F3BFC"/>
    <w:rsid w:val="003F6375"/>
    <w:rsid w:val="00400236"/>
    <w:rsid w:val="00401084"/>
    <w:rsid w:val="00401FF5"/>
    <w:rsid w:val="00402BC1"/>
    <w:rsid w:val="004056C6"/>
    <w:rsid w:val="00407EF0"/>
    <w:rsid w:val="00411902"/>
    <w:rsid w:val="00412371"/>
    <w:rsid w:val="00412F2B"/>
    <w:rsid w:val="00414C0F"/>
    <w:rsid w:val="004151A1"/>
    <w:rsid w:val="00416AD8"/>
    <w:rsid w:val="004178B3"/>
    <w:rsid w:val="00420534"/>
    <w:rsid w:val="00421E0A"/>
    <w:rsid w:val="00427309"/>
    <w:rsid w:val="004305C2"/>
    <w:rsid w:val="00430F12"/>
    <w:rsid w:val="004404CF"/>
    <w:rsid w:val="00440EAE"/>
    <w:rsid w:val="00442AF7"/>
    <w:rsid w:val="0044681F"/>
    <w:rsid w:val="00447231"/>
    <w:rsid w:val="00457545"/>
    <w:rsid w:val="004662AB"/>
    <w:rsid w:val="00470FB2"/>
    <w:rsid w:val="00480185"/>
    <w:rsid w:val="00481A3C"/>
    <w:rsid w:val="0048642E"/>
    <w:rsid w:val="00486AA8"/>
    <w:rsid w:val="00492EA2"/>
    <w:rsid w:val="00495A2D"/>
    <w:rsid w:val="00496212"/>
    <w:rsid w:val="004A1567"/>
    <w:rsid w:val="004A480D"/>
    <w:rsid w:val="004A775D"/>
    <w:rsid w:val="004B484F"/>
    <w:rsid w:val="004C11A9"/>
    <w:rsid w:val="004C3E55"/>
    <w:rsid w:val="004C5BE7"/>
    <w:rsid w:val="004D0043"/>
    <w:rsid w:val="004D0BA0"/>
    <w:rsid w:val="004D788E"/>
    <w:rsid w:val="004E003B"/>
    <w:rsid w:val="004E181E"/>
    <w:rsid w:val="004E2263"/>
    <w:rsid w:val="004E431A"/>
    <w:rsid w:val="004E47F2"/>
    <w:rsid w:val="004E4D91"/>
    <w:rsid w:val="004E4DE7"/>
    <w:rsid w:val="004E6F41"/>
    <w:rsid w:val="004E7B0F"/>
    <w:rsid w:val="004F453F"/>
    <w:rsid w:val="004F48DD"/>
    <w:rsid w:val="004F6AF2"/>
    <w:rsid w:val="004F6BCF"/>
    <w:rsid w:val="004F72B0"/>
    <w:rsid w:val="005057F9"/>
    <w:rsid w:val="005073F5"/>
    <w:rsid w:val="005112F8"/>
    <w:rsid w:val="00511863"/>
    <w:rsid w:val="00512451"/>
    <w:rsid w:val="005149FE"/>
    <w:rsid w:val="005165F3"/>
    <w:rsid w:val="00517AD4"/>
    <w:rsid w:val="00520498"/>
    <w:rsid w:val="00526795"/>
    <w:rsid w:val="0052714B"/>
    <w:rsid w:val="005406AA"/>
    <w:rsid w:val="005413E5"/>
    <w:rsid w:val="00541FBB"/>
    <w:rsid w:val="005606B2"/>
    <w:rsid w:val="005649D2"/>
    <w:rsid w:val="00567E96"/>
    <w:rsid w:val="00574B4E"/>
    <w:rsid w:val="00580F67"/>
    <w:rsid w:val="0058102D"/>
    <w:rsid w:val="00581C5E"/>
    <w:rsid w:val="00583731"/>
    <w:rsid w:val="00584918"/>
    <w:rsid w:val="005854F2"/>
    <w:rsid w:val="00585F20"/>
    <w:rsid w:val="005934B4"/>
    <w:rsid w:val="005A0268"/>
    <w:rsid w:val="005A34D4"/>
    <w:rsid w:val="005A67CA"/>
    <w:rsid w:val="005B093F"/>
    <w:rsid w:val="005B184F"/>
    <w:rsid w:val="005B30C7"/>
    <w:rsid w:val="005B3BD9"/>
    <w:rsid w:val="005B46CA"/>
    <w:rsid w:val="005B703D"/>
    <w:rsid w:val="005B77E0"/>
    <w:rsid w:val="005B7A76"/>
    <w:rsid w:val="005C0BB0"/>
    <w:rsid w:val="005C14A7"/>
    <w:rsid w:val="005C4438"/>
    <w:rsid w:val="005D0140"/>
    <w:rsid w:val="005D06F8"/>
    <w:rsid w:val="005D1B07"/>
    <w:rsid w:val="005D49FE"/>
    <w:rsid w:val="005D75F2"/>
    <w:rsid w:val="005E1F63"/>
    <w:rsid w:val="005E4AD6"/>
    <w:rsid w:val="005F1720"/>
    <w:rsid w:val="005F28E7"/>
    <w:rsid w:val="005F5903"/>
    <w:rsid w:val="006017B9"/>
    <w:rsid w:val="00607307"/>
    <w:rsid w:val="00612D84"/>
    <w:rsid w:val="00620809"/>
    <w:rsid w:val="00626BBF"/>
    <w:rsid w:val="00627C0D"/>
    <w:rsid w:val="006306D8"/>
    <w:rsid w:val="006349A5"/>
    <w:rsid w:val="0064273E"/>
    <w:rsid w:val="00643CC4"/>
    <w:rsid w:val="00643F0A"/>
    <w:rsid w:val="0064697B"/>
    <w:rsid w:val="006512CD"/>
    <w:rsid w:val="00652613"/>
    <w:rsid w:val="00654B97"/>
    <w:rsid w:val="00655A51"/>
    <w:rsid w:val="0065753E"/>
    <w:rsid w:val="00662DFA"/>
    <w:rsid w:val="00664D3F"/>
    <w:rsid w:val="006650F2"/>
    <w:rsid w:val="00670852"/>
    <w:rsid w:val="006729B7"/>
    <w:rsid w:val="00672C26"/>
    <w:rsid w:val="00673EA7"/>
    <w:rsid w:val="00674D65"/>
    <w:rsid w:val="00676E2D"/>
    <w:rsid w:val="00677835"/>
    <w:rsid w:val="00680388"/>
    <w:rsid w:val="0068116D"/>
    <w:rsid w:val="006938DD"/>
    <w:rsid w:val="00696410"/>
    <w:rsid w:val="006A0F4F"/>
    <w:rsid w:val="006A125C"/>
    <w:rsid w:val="006A33CB"/>
    <w:rsid w:val="006A3884"/>
    <w:rsid w:val="006B238C"/>
    <w:rsid w:val="006B3488"/>
    <w:rsid w:val="006B5163"/>
    <w:rsid w:val="006B58DD"/>
    <w:rsid w:val="006C51DD"/>
    <w:rsid w:val="006C68EF"/>
    <w:rsid w:val="006C7037"/>
    <w:rsid w:val="006C7A40"/>
    <w:rsid w:val="006D00B0"/>
    <w:rsid w:val="006D1323"/>
    <w:rsid w:val="006D1CF3"/>
    <w:rsid w:val="006D2D8F"/>
    <w:rsid w:val="006D5617"/>
    <w:rsid w:val="006D5D43"/>
    <w:rsid w:val="006D5F28"/>
    <w:rsid w:val="006D60B0"/>
    <w:rsid w:val="006E54D3"/>
    <w:rsid w:val="006E6824"/>
    <w:rsid w:val="006E7851"/>
    <w:rsid w:val="006F399D"/>
    <w:rsid w:val="006F61A0"/>
    <w:rsid w:val="006F73CE"/>
    <w:rsid w:val="00701685"/>
    <w:rsid w:val="00701FCA"/>
    <w:rsid w:val="0070445A"/>
    <w:rsid w:val="0070592A"/>
    <w:rsid w:val="00705FFC"/>
    <w:rsid w:val="00706DD8"/>
    <w:rsid w:val="00711939"/>
    <w:rsid w:val="0071423A"/>
    <w:rsid w:val="00715115"/>
    <w:rsid w:val="0071605C"/>
    <w:rsid w:val="00717237"/>
    <w:rsid w:val="00717245"/>
    <w:rsid w:val="00741FC4"/>
    <w:rsid w:val="007454B8"/>
    <w:rsid w:val="007457F2"/>
    <w:rsid w:val="007458B8"/>
    <w:rsid w:val="00752613"/>
    <w:rsid w:val="00757860"/>
    <w:rsid w:val="00763DA2"/>
    <w:rsid w:val="00766D19"/>
    <w:rsid w:val="00767CA4"/>
    <w:rsid w:val="00772805"/>
    <w:rsid w:val="00776D7B"/>
    <w:rsid w:val="0078469F"/>
    <w:rsid w:val="00786A44"/>
    <w:rsid w:val="007A23B1"/>
    <w:rsid w:val="007A5CB8"/>
    <w:rsid w:val="007A6DA3"/>
    <w:rsid w:val="007B020C"/>
    <w:rsid w:val="007B523A"/>
    <w:rsid w:val="007B5946"/>
    <w:rsid w:val="007B693C"/>
    <w:rsid w:val="007B77F8"/>
    <w:rsid w:val="007C0E7D"/>
    <w:rsid w:val="007C4DAE"/>
    <w:rsid w:val="007C61E6"/>
    <w:rsid w:val="007D096E"/>
    <w:rsid w:val="007D0D7A"/>
    <w:rsid w:val="007D14A9"/>
    <w:rsid w:val="007E1189"/>
    <w:rsid w:val="007E4AC7"/>
    <w:rsid w:val="007F066A"/>
    <w:rsid w:val="007F634F"/>
    <w:rsid w:val="007F6BE6"/>
    <w:rsid w:val="00801887"/>
    <w:rsid w:val="0080248A"/>
    <w:rsid w:val="00804F58"/>
    <w:rsid w:val="008073B1"/>
    <w:rsid w:val="00810B2D"/>
    <w:rsid w:val="008114D7"/>
    <w:rsid w:val="008129E2"/>
    <w:rsid w:val="008141D8"/>
    <w:rsid w:val="008251D8"/>
    <w:rsid w:val="008326A6"/>
    <w:rsid w:val="00832855"/>
    <w:rsid w:val="008339AB"/>
    <w:rsid w:val="008351F6"/>
    <w:rsid w:val="00836C41"/>
    <w:rsid w:val="0083748C"/>
    <w:rsid w:val="00837825"/>
    <w:rsid w:val="00843D5B"/>
    <w:rsid w:val="0084722B"/>
    <w:rsid w:val="00847880"/>
    <w:rsid w:val="008559F3"/>
    <w:rsid w:val="00856CA3"/>
    <w:rsid w:val="00861D62"/>
    <w:rsid w:val="008639C3"/>
    <w:rsid w:val="00865BC1"/>
    <w:rsid w:val="0087064C"/>
    <w:rsid w:val="0087496A"/>
    <w:rsid w:val="00877E71"/>
    <w:rsid w:val="00882339"/>
    <w:rsid w:val="00885666"/>
    <w:rsid w:val="00886911"/>
    <w:rsid w:val="00890368"/>
    <w:rsid w:val="00890EEE"/>
    <w:rsid w:val="008920CD"/>
    <w:rsid w:val="0089316E"/>
    <w:rsid w:val="008950FA"/>
    <w:rsid w:val="008A2109"/>
    <w:rsid w:val="008A4CF6"/>
    <w:rsid w:val="008B3F67"/>
    <w:rsid w:val="008D0B19"/>
    <w:rsid w:val="008D1DA4"/>
    <w:rsid w:val="008D37D4"/>
    <w:rsid w:val="008E04A3"/>
    <w:rsid w:val="008E0749"/>
    <w:rsid w:val="008E213C"/>
    <w:rsid w:val="008E30C1"/>
    <w:rsid w:val="008E35D3"/>
    <w:rsid w:val="008E3DE9"/>
    <w:rsid w:val="008F787B"/>
    <w:rsid w:val="0090355E"/>
    <w:rsid w:val="009038FC"/>
    <w:rsid w:val="0090587D"/>
    <w:rsid w:val="009107ED"/>
    <w:rsid w:val="009138BF"/>
    <w:rsid w:val="00915053"/>
    <w:rsid w:val="00921EF1"/>
    <w:rsid w:val="009327AA"/>
    <w:rsid w:val="00932931"/>
    <w:rsid w:val="0093344A"/>
    <w:rsid w:val="00934877"/>
    <w:rsid w:val="0093679E"/>
    <w:rsid w:val="00941F9A"/>
    <w:rsid w:val="0094511B"/>
    <w:rsid w:val="0094743E"/>
    <w:rsid w:val="009511A3"/>
    <w:rsid w:val="009608B7"/>
    <w:rsid w:val="00963053"/>
    <w:rsid w:val="00963B2D"/>
    <w:rsid w:val="0096483B"/>
    <w:rsid w:val="00965610"/>
    <w:rsid w:val="00967762"/>
    <w:rsid w:val="009715CC"/>
    <w:rsid w:val="009736C2"/>
    <w:rsid w:val="009739C8"/>
    <w:rsid w:val="00974560"/>
    <w:rsid w:val="00982157"/>
    <w:rsid w:val="00983E20"/>
    <w:rsid w:val="00990AB0"/>
    <w:rsid w:val="00995757"/>
    <w:rsid w:val="00996FA8"/>
    <w:rsid w:val="009A100A"/>
    <w:rsid w:val="009A592B"/>
    <w:rsid w:val="009B1280"/>
    <w:rsid w:val="009B27C4"/>
    <w:rsid w:val="009B7A12"/>
    <w:rsid w:val="009C2DB5"/>
    <w:rsid w:val="009C5B0E"/>
    <w:rsid w:val="009D2F67"/>
    <w:rsid w:val="009D309C"/>
    <w:rsid w:val="009D3397"/>
    <w:rsid w:val="009E058C"/>
    <w:rsid w:val="009E51EA"/>
    <w:rsid w:val="009E6038"/>
    <w:rsid w:val="009E6FBE"/>
    <w:rsid w:val="009F2F39"/>
    <w:rsid w:val="009F4FBE"/>
    <w:rsid w:val="009F5266"/>
    <w:rsid w:val="00A02057"/>
    <w:rsid w:val="00A074E7"/>
    <w:rsid w:val="00A119B4"/>
    <w:rsid w:val="00A13A3A"/>
    <w:rsid w:val="00A170A2"/>
    <w:rsid w:val="00A23BB1"/>
    <w:rsid w:val="00A25EE4"/>
    <w:rsid w:val="00A26869"/>
    <w:rsid w:val="00A27B87"/>
    <w:rsid w:val="00A351EB"/>
    <w:rsid w:val="00A36AF7"/>
    <w:rsid w:val="00A36CDD"/>
    <w:rsid w:val="00A40A70"/>
    <w:rsid w:val="00A425E4"/>
    <w:rsid w:val="00A43F27"/>
    <w:rsid w:val="00A456A9"/>
    <w:rsid w:val="00A461BD"/>
    <w:rsid w:val="00A534B8"/>
    <w:rsid w:val="00A54063"/>
    <w:rsid w:val="00A5409F"/>
    <w:rsid w:val="00A57460"/>
    <w:rsid w:val="00A61BAC"/>
    <w:rsid w:val="00A62581"/>
    <w:rsid w:val="00A63054"/>
    <w:rsid w:val="00A63AA2"/>
    <w:rsid w:val="00A64B5F"/>
    <w:rsid w:val="00A67244"/>
    <w:rsid w:val="00A719B6"/>
    <w:rsid w:val="00A7253F"/>
    <w:rsid w:val="00A775F5"/>
    <w:rsid w:val="00A857E9"/>
    <w:rsid w:val="00A97881"/>
    <w:rsid w:val="00AA2401"/>
    <w:rsid w:val="00AA2707"/>
    <w:rsid w:val="00AB071A"/>
    <w:rsid w:val="00AB099B"/>
    <w:rsid w:val="00AB4FC5"/>
    <w:rsid w:val="00AB7AB9"/>
    <w:rsid w:val="00AC0081"/>
    <w:rsid w:val="00AC5A32"/>
    <w:rsid w:val="00AD0B3C"/>
    <w:rsid w:val="00AD4973"/>
    <w:rsid w:val="00AD4F3B"/>
    <w:rsid w:val="00AD680A"/>
    <w:rsid w:val="00AD73EE"/>
    <w:rsid w:val="00AD75F1"/>
    <w:rsid w:val="00AE1B40"/>
    <w:rsid w:val="00AE39E8"/>
    <w:rsid w:val="00AE3DD2"/>
    <w:rsid w:val="00AF2297"/>
    <w:rsid w:val="00B00343"/>
    <w:rsid w:val="00B011AC"/>
    <w:rsid w:val="00B0136B"/>
    <w:rsid w:val="00B04E10"/>
    <w:rsid w:val="00B05AD1"/>
    <w:rsid w:val="00B05ED2"/>
    <w:rsid w:val="00B06C45"/>
    <w:rsid w:val="00B15587"/>
    <w:rsid w:val="00B17062"/>
    <w:rsid w:val="00B2036D"/>
    <w:rsid w:val="00B23648"/>
    <w:rsid w:val="00B245BC"/>
    <w:rsid w:val="00B26322"/>
    <w:rsid w:val="00B2699D"/>
    <w:rsid w:val="00B26C50"/>
    <w:rsid w:val="00B319DF"/>
    <w:rsid w:val="00B33C90"/>
    <w:rsid w:val="00B36E6E"/>
    <w:rsid w:val="00B376C2"/>
    <w:rsid w:val="00B43E52"/>
    <w:rsid w:val="00B46033"/>
    <w:rsid w:val="00B46C6C"/>
    <w:rsid w:val="00B4751D"/>
    <w:rsid w:val="00B47C8A"/>
    <w:rsid w:val="00B50AC1"/>
    <w:rsid w:val="00B5363B"/>
    <w:rsid w:val="00B53FCE"/>
    <w:rsid w:val="00B60B58"/>
    <w:rsid w:val="00B60C39"/>
    <w:rsid w:val="00B62B13"/>
    <w:rsid w:val="00B65452"/>
    <w:rsid w:val="00B67F90"/>
    <w:rsid w:val="00B71D50"/>
    <w:rsid w:val="00B72931"/>
    <w:rsid w:val="00B74A37"/>
    <w:rsid w:val="00B80AAD"/>
    <w:rsid w:val="00B90908"/>
    <w:rsid w:val="00B90F30"/>
    <w:rsid w:val="00B927CA"/>
    <w:rsid w:val="00B92E4C"/>
    <w:rsid w:val="00B93A59"/>
    <w:rsid w:val="00B942B7"/>
    <w:rsid w:val="00B94ECB"/>
    <w:rsid w:val="00BA21F8"/>
    <w:rsid w:val="00BA6869"/>
    <w:rsid w:val="00BA7230"/>
    <w:rsid w:val="00BA7AAB"/>
    <w:rsid w:val="00BB7B55"/>
    <w:rsid w:val="00BD0BC1"/>
    <w:rsid w:val="00BD4C1E"/>
    <w:rsid w:val="00BD4FE8"/>
    <w:rsid w:val="00BE0F65"/>
    <w:rsid w:val="00BE4B3D"/>
    <w:rsid w:val="00BE7DB5"/>
    <w:rsid w:val="00BF0054"/>
    <w:rsid w:val="00BF1C60"/>
    <w:rsid w:val="00BF2F39"/>
    <w:rsid w:val="00BF35D4"/>
    <w:rsid w:val="00BF732E"/>
    <w:rsid w:val="00C0613D"/>
    <w:rsid w:val="00C06287"/>
    <w:rsid w:val="00C06A14"/>
    <w:rsid w:val="00C11091"/>
    <w:rsid w:val="00C1294C"/>
    <w:rsid w:val="00C12F47"/>
    <w:rsid w:val="00C13264"/>
    <w:rsid w:val="00C13434"/>
    <w:rsid w:val="00C17346"/>
    <w:rsid w:val="00C22C12"/>
    <w:rsid w:val="00C25CCE"/>
    <w:rsid w:val="00C266DC"/>
    <w:rsid w:val="00C37323"/>
    <w:rsid w:val="00C403CA"/>
    <w:rsid w:val="00C436AB"/>
    <w:rsid w:val="00C44796"/>
    <w:rsid w:val="00C46B54"/>
    <w:rsid w:val="00C51D25"/>
    <w:rsid w:val="00C56FAB"/>
    <w:rsid w:val="00C61959"/>
    <w:rsid w:val="00C6266D"/>
    <w:rsid w:val="00C62B29"/>
    <w:rsid w:val="00C64824"/>
    <w:rsid w:val="00C6543B"/>
    <w:rsid w:val="00C65B15"/>
    <w:rsid w:val="00C664FC"/>
    <w:rsid w:val="00C66518"/>
    <w:rsid w:val="00C67874"/>
    <w:rsid w:val="00C70146"/>
    <w:rsid w:val="00C70C44"/>
    <w:rsid w:val="00C75608"/>
    <w:rsid w:val="00C75A07"/>
    <w:rsid w:val="00C75D81"/>
    <w:rsid w:val="00C82CAD"/>
    <w:rsid w:val="00C83115"/>
    <w:rsid w:val="00C8767F"/>
    <w:rsid w:val="00C87B60"/>
    <w:rsid w:val="00C904FB"/>
    <w:rsid w:val="00C922C2"/>
    <w:rsid w:val="00C92ABC"/>
    <w:rsid w:val="00C94961"/>
    <w:rsid w:val="00C97734"/>
    <w:rsid w:val="00CA0226"/>
    <w:rsid w:val="00CA2965"/>
    <w:rsid w:val="00CA3CCC"/>
    <w:rsid w:val="00CA5803"/>
    <w:rsid w:val="00CA5BAE"/>
    <w:rsid w:val="00CA606D"/>
    <w:rsid w:val="00CA6CA9"/>
    <w:rsid w:val="00CB2145"/>
    <w:rsid w:val="00CB66B0"/>
    <w:rsid w:val="00CC09A1"/>
    <w:rsid w:val="00CC141C"/>
    <w:rsid w:val="00CC3A42"/>
    <w:rsid w:val="00CC71A4"/>
    <w:rsid w:val="00CD1266"/>
    <w:rsid w:val="00CD57C7"/>
    <w:rsid w:val="00CD5D99"/>
    <w:rsid w:val="00CD6723"/>
    <w:rsid w:val="00CE4865"/>
    <w:rsid w:val="00CE52E5"/>
    <w:rsid w:val="00CE5951"/>
    <w:rsid w:val="00CE6308"/>
    <w:rsid w:val="00CF2EDC"/>
    <w:rsid w:val="00CF4624"/>
    <w:rsid w:val="00CF6714"/>
    <w:rsid w:val="00CF73E9"/>
    <w:rsid w:val="00D02772"/>
    <w:rsid w:val="00D050C1"/>
    <w:rsid w:val="00D11CBC"/>
    <w:rsid w:val="00D136E3"/>
    <w:rsid w:val="00D15A52"/>
    <w:rsid w:val="00D23741"/>
    <w:rsid w:val="00D257A9"/>
    <w:rsid w:val="00D271A3"/>
    <w:rsid w:val="00D300FC"/>
    <w:rsid w:val="00D31E35"/>
    <w:rsid w:val="00D336ED"/>
    <w:rsid w:val="00D3535E"/>
    <w:rsid w:val="00D35B1B"/>
    <w:rsid w:val="00D37619"/>
    <w:rsid w:val="00D37CB5"/>
    <w:rsid w:val="00D452CE"/>
    <w:rsid w:val="00D4693E"/>
    <w:rsid w:val="00D507E2"/>
    <w:rsid w:val="00D52DE3"/>
    <w:rsid w:val="00D534B3"/>
    <w:rsid w:val="00D55257"/>
    <w:rsid w:val="00D57390"/>
    <w:rsid w:val="00D57BFA"/>
    <w:rsid w:val="00D60FDB"/>
    <w:rsid w:val="00D61CE0"/>
    <w:rsid w:val="00D61F85"/>
    <w:rsid w:val="00D673DE"/>
    <w:rsid w:val="00D678DB"/>
    <w:rsid w:val="00D71F00"/>
    <w:rsid w:val="00D72434"/>
    <w:rsid w:val="00D724C4"/>
    <w:rsid w:val="00D762E6"/>
    <w:rsid w:val="00D860E1"/>
    <w:rsid w:val="00D879E3"/>
    <w:rsid w:val="00D9320F"/>
    <w:rsid w:val="00D93416"/>
    <w:rsid w:val="00D937A5"/>
    <w:rsid w:val="00DA0DA6"/>
    <w:rsid w:val="00DA62A5"/>
    <w:rsid w:val="00DB21C3"/>
    <w:rsid w:val="00DB4E6F"/>
    <w:rsid w:val="00DB7FBA"/>
    <w:rsid w:val="00DC1BDD"/>
    <w:rsid w:val="00DC3219"/>
    <w:rsid w:val="00DC74E1"/>
    <w:rsid w:val="00DC7854"/>
    <w:rsid w:val="00DD2F4E"/>
    <w:rsid w:val="00DD59A9"/>
    <w:rsid w:val="00DE07A5"/>
    <w:rsid w:val="00DE2A05"/>
    <w:rsid w:val="00DE2CE3"/>
    <w:rsid w:val="00DE5552"/>
    <w:rsid w:val="00DE7BD8"/>
    <w:rsid w:val="00DF59A5"/>
    <w:rsid w:val="00DF6248"/>
    <w:rsid w:val="00E02AEE"/>
    <w:rsid w:val="00E04DAF"/>
    <w:rsid w:val="00E11189"/>
    <w:rsid w:val="00E112C7"/>
    <w:rsid w:val="00E11917"/>
    <w:rsid w:val="00E12761"/>
    <w:rsid w:val="00E128BC"/>
    <w:rsid w:val="00E277C7"/>
    <w:rsid w:val="00E30CA6"/>
    <w:rsid w:val="00E322AD"/>
    <w:rsid w:val="00E36938"/>
    <w:rsid w:val="00E4272D"/>
    <w:rsid w:val="00E44AB5"/>
    <w:rsid w:val="00E5058E"/>
    <w:rsid w:val="00E5065A"/>
    <w:rsid w:val="00E51733"/>
    <w:rsid w:val="00E56264"/>
    <w:rsid w:val="00E57076"/>
    <w:rsid w:val="00E57499"/>
    <w:rsid w:val="00E57DC5"/>
    <w:rsid w:val="00E604B6"/>
    <w:rsid w:val="00E62BBB"/>
    <w:rsid w:val="00E62EA1"/>
    <w:rsid w:val="00E646DB"/>
    <w:rsid w:val="00E65F9E"/>
    <w:rsid w:val="00E66CA0"/>
    <w:rsid w:val="00E6782D"/>
    <w:rsid w:val="00E74F9C"/>
    <w:rsid w:val="00E836F5"/>
    <w:rsid w:val="00E84C32"/>
    <w:rsid w:val="00E84D8C"/>
    <w:rsid w:val="00E869DB"/>
    <w:rsid w:val="00E90D55"/>
    <w:rsid w:val="00E94CC5"/>
    <w:rsid w:val="00EB24EE"/>
    <w:rsid w:val="00EB60F8"/>
    <w:rsid w:val="00EB6A11"/>
    <w:rsid w:val="00ED250C"/>
    <w:rsid w:val="00ED2B40"/>
    <w:rsid w:val="00ED3272"/>
    <w:rsid w:val="00ED4175"/>
    <w:rsid w:val="00ED52E7"/>
    <w:rsid w:val="00ED6BA8"/>
    <w:rsid w:val="00ED7A4F"/>
    <w:rsid w:val="00EE1E32"/>
    <w:rsid w:val="00EE2872"/>
    <w:rsid w:val="00EE2BB2"/>
    <w:rsid w:val="00EE2EC9"/>
    <w:rsid w:val="00EE4C09"/>
    <w:rsid w:val="00EE77E6"/>
    <w:rsid w:val="00EF113D"/>
    <w:rsid w:val="00EF1A84"/>
    <w:rsid w:val="00EF1B21"/>
    <w:rsid w:val="00EF54E9"/>
    <w:rsid w:val="00EF7BC1"/>
    <w:rsid w:val="00F057A2"/>
    <w:rsid w:val="00F14D7F"/>
    <w:rsid w:val="00F20228"/>
    <w:rsid w:val="00F20AC8"/>
    <w:rsid w:val="00F30E28"/>
    <w:rsid w:val="00F3334F"/>
    <w:rsid w:val="00F3454B"/>
    <w:rsid w:val="00F371E9"/>
    <w:rsid w:val="00F522E3"/>
    <w:rsid w:val="00F52A92"/>
    <w:rsid w:val="00F53743"/>
    <w:rsid w:val="00F54F06"/>
    <w:rsid w:val="00F57BFC"/>
    <w:rsid w:val="00F66145"/>
    <w:rsid w:val="00F67719"/>
    <w:rsid w:val="00F70F3D"/>
    <w:rsid w:val="00F70FF9"/>
    <w:rsid w:val="00F738EB"/>
    <w:rsid w:val="00F76BA2"/>
    <w:rsid w:val="00F81980"/>
    <w:rsid w:val="00F81A20"/>
    <w:rsid w:val="00F904FB"/>
    <w:rsid w:val="00F917D5"/>
    <w:rsid w:val="00F960DC"/>
    <w:rsid w:val="00FA3555"/>
    <w:rsid w:val="00FB506C"/>
    <w:rsid w:val="00FB52D5"/>
    <w:rsid w:val="00FC0392"/>
    <w:rsid w:val="00FC1660"/>
    <w:rsid w:val="00FC69DA"/>
    <w:rsid w:val="00FC7ACF"/>
    <w:rsid w:val="00FD0A93"/>
    <w:rsid w:val="00FD25A1"/>
    <w:rsid w:val="00FD25F0"/>
    <w:rsid w:val="00FD2698"/>
    <w:rsid w:val="00FD3639"/>
    <w:rsid w:val="00FE29CE"/>
    <w:rsid w:val="00FE3200"/>
    <w:rsid w:val="00FE5E0D"/>
    <w:rsid w:val="00FF1B9F"/>
    <w:rsid w:val="00FF251A"/>
    <w:rsid w:val="09FB3D12"/>
    <w:rsid w:val="0B8DBF27"/>
    <w:rsid w:val="27EA1716"/>
    <w:rsid w:val="551943E6"/>
    <w:rsid w:val="7AE1603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4798B"/>
  <w15:chartTrackingRefBased/>
  <w15:docId w15:val="{ACE345F1-1671-4E9E-835B-3360FE62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43D5B"/>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43D5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43D5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43D5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43D5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43D5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43D5B"/>
    <w:pPr>
      <w:keepNext/>
      <w:spacing w:after="200" w:line="240" w:lineRule="auto"/>
    </w:pPr>
    <w:rPr>
      <w:b/>
      <w:iCs/>
      <w:szCs w:val="18"/>
    </w:rPr>
  </w:style>
  <w:style w:type="table" w:customStyle="1" w:styleId="Tableheader">
    <w:name w:val="ŠTable header"/>
    <w:basedOn w:val="TableNormal"/>
    <w:uiPriority w:val="99"/>
    <w:rsid w:val="00843D5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4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43D5B"/>
    <w:pPr>
      <w:numPr>
        <w:numId w:val="18"/>
      </w:numPr>
      <w:contextualSpacing/>
    </w:pPr>
  </w:style>
  <w:style w:type="paragraph" w:styleId="ListNumber2">
    <w:name w:val="List Number 2"/>
    <w:aliases w:val="ŠList Number 2"/>
    <w:basedOn w:val="Normal"/>
    <w:uiPriority w:val="9"/>
    <w:qFormat/>
    <w:rsid w:val="00843D5B"/>
    <w:pPr>
      <w:numPr>
        <w:numId w:val="17"/>
      </w:numPr>
      <w:contextualSpacing/>
    </w:pPr>
  </w:style>
  <w:style w:type="paragraph" w:styleId="ListBullet">
    <w:name w:val="List Bullet"/>
    <w:aliases w:val="ŠList Bullet"/>
    <w:basedOn w:val="Normal"/>
    <w:uiPriority w:val="10"/>
    <w:qFormat/>
    <w:rsid w:val="00843D5B"/>
    <w:pPr>
      <w:numPr>
        <w:numId w:val="19"/>
      </w:numPr>
      <w:contextualSpacing/>
    </w:pPr>
  </w:style>
  <w:style w:type="paragraph" w:styleId="ListBullet2">
    <w:name w:val="List Bullet 2"/>
    <w:aliases w:val="ŠList Bullet 2"/>
    <w:basedOn w:val="Normal"/>
    <w:uiPriority w:val="11"/>
    <w:qFormat/>
    <w:rsid w:val="00843D5B"/>
    <w:pPr>
      <w:numPr>
        <w:numId w:val="15"/>
      </w:numPr>
      <w:contextualSpacing/>
    </w:pPr>
  </w:style>
  <w:style w:type="character" w:styleId="SubtleReference">
    <w:name w:val="Subtle Reference"/>
    <w:aliases w:val="ŠSubtle Reference"/>
    <w:uiPriority w:val="31"/>
    <w:qFormat/>
    <w:rsid w:val="00843D5B"/>
    <w:rPr>
      <w:rFonts w:ascii="Arial" w:hAnsi="Arial"/>
      <w:sz w:val="22"/>
    </w:rPr>
  </w:style>
  <w:style w:type="paragraph" w:styleId="Quote">
    <w:name w:val="Quote"/>
    <w:aliases w:val="ŠQuote"/>
    <w:basedOn w:val="Normal"/>
    <w:next w:val="Normal"/>
    <w:link w:val="QuoteChar"/>
    <w:uiPriority w:val="29"/>
    <w:qFormat/>
    <w:rsid w:val="00843D5B"/>
    <w:pPr>
      <w:keepNext/>
      <w:spacing w:before="200" w:after="200" w:line="240" w:lineRule="atLeast"/>
      <w:ind w:left="567" w:right="567"/>
    </w:pPr>
  </w:style>
  <w:style w:type="paragraph" w:styleId="Date">
    <w:name w:val="Date"/>
    <w:aliases w:val="ŠDate"/>
    <w:basedOn w:val="Normal"/>
    <w:next w:val="Normal"/>
    <w:link w:val="DateChar"/>
    <w:uiPriority w:val="99"/>
    <w:rsid w:val="00843D5B"/>
    <w:pPr>
      <w:spacing w:before="0" w:line="720" w:lineRule="atLeast"/>
    </w:pPr>
  </w:style>
  <w:style w:type="character" w:customStyle="1" w:styleId="DateChar">
    <w:name w:val="Date Char"/>
    <w:aliases w:val="ŠDate Char"/>
    <w:basedOn w:val="DefaultParagraphFont"/>
    <w:link w:val="Date"/>
    <w:uiPriority w:val="99"/>
    <w:rsid w:val="00843D5B"/>
    <w:rPr>
      <w:rFonts w:ascii="Arial" w:hAnsi="Arial" w:cs="Arial"/>
      <w:sz w:val="24"/>
      <w:szCs w:val="24"/>
    </w:rPr>
  </w:style>
  <w:style w:type="paragraph" w:styleId="Signature">
    <w:name w:val="Signature"/>
    <w:aliases w:val="ŠSignature"/>
    <w:basedOn w:val="Normal"/>
    <w:link w:val="SignatureChar"/>
    <w:uiPriority w:val="99"/>
    <w:rsid w:val="00843D5B"/>
    <w:pPr>
      <w:spacing w:before="0" w:line="720" w:lineRule="atLeast"/>
    </w:pPr>
  </w:style>
  <w:style w:type="character" w:customStyle="1" w:styleId="SignatureChar">
    <w:name w:val="Signature Char"/>
    <w:aliases w:val="ŠSignature Char"/>
    <w:basedOn w:val="DefaultParagraphFont"/>
    <w:link w:val="Signature"/>
    <w:uiPriority w:val="99"/>
    <w:rsid w:val="00843D5B"/>
    <w:rPr>
      <w:rFonts w:ascii="Arial" w:hAnsi="Arial" w:cs="Arial"/>
      <w:sz w:val="24"/>
      <w:szCs w:val="24"/>
    </w:rPr>
  </w:style>
  <w:style w:type="character" w:styleId="Strong">
    <w:name w:val="Strong"/>
    <w:aliases w:val="ŠStrong"/>
    <w:uiPriority w:val="1"/>
    <w:qFormat/>
    <w:rsid w:val="00843D5B"/>
    <w:rPr>
      <w:b/>
    </w:rPr>
  </w:style>
  <w:style w:type="character" w:customStyle="1" w:styleId="QuoteChar">
    <w:name w:val="Quote Char"/>
    <w:aliases w:val="ŠQuote Char"/>
    <w:basedOn w:val="DefaultParagraphFont"/>
    <w:link w:val="Quote"/>
    <w:uiPriority w:val="29"/>
    <w:rsid w:val="00843D5B"/>
    <w:rPr>
      <w:rFonts w:ascii="Arial" w:hAnsi="Arial" w:cs="Arial"/>
      <w:sz w:val="24"/>
      <w:szCs w:val="24"/>
    </w:rPr>
  </w:style>
  <w:style w:type="paragraph" w:customStyle="1" w:styleId="FeatureBox2">
    <w:name w:val="ŠFeature Box 2"/>
    <w:basedOn w:val="Normal"/>
    <w:next w:val="Normal"/>
    <w:uiPriority w:val="12"/>
    <w:qFormat/>
    <w:rsid w:val="00843D5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B2699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43D5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43D5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43D5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43D5B"/>
    <w:rPr>
      <w:color w:val="2F5496" w:themeColor="accent1" w:themeShade="BF"/>
      <w:u w:val="single"/>
    </w:rPr>
  </w:style>
  <w:style w:type="paragraph" w:customStyle="1" w:styleId="Logo">
    <w:name w:val="ŠLogo"/>
    <w:basedOn w:val="Normal"/>
    <w:uiPriority w:val="22"/>
    <w:qFormat/>
    <w:rsid w:val="00843D5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843D5B"/>
    <w:pPr>
      <w:tabs>
        <w:tab w:val="right" w:leader="dot" w:pos="14570"/>
      </w:tabs>
      <w:spacing w:before="0"/>
    </w:pPr>
    <w:rPr>
      <w:b/>
      <w:noProof/>
    </w:rPr>
  </w:style>
  <w:style w:type="paragraph" w:styleId="TOC2">
    <w:name w:val="toc 2"/>
    <w:aliases w:val="ŠTOC 2"/>
    <w:basedOn w:val="TOC1"/>
    <w:next w:val="Normal"/>
    <w:uiPriority w:val="39"/>
    <w:unhideWhenUsed/>
    <w:rsid w:val="00843D5B"/>
    <w:rPr>
      <w:b w:val="0"/>
      <w:bCs/>
    </w:rPr>
  </w:style>
  <w:style w:type="paragraph" w:styleId="TOC3">
    <w:name w:val="toc 3"/>
    <w:aliases w:val="ŠTOC 3"/>
    <w:basedOn w:val="Normal"/>
    <w:next w:val="Normal"/>
    <w:uiPriority w:val="39"/>
    <w:unhideWhenUsed/>
    <w:rsid w:val="00843D5B"/>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843D5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43D5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43D5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43D5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843D5B"/>
    <w:pPr>
      <w:outlineLvl w:val="9"/>
    </w:pPr>
    <w:rPr>
      <w:sz w:val="40"/>
      <w:szCs w:val="40"/>
    </w:rPr>
  </w:style>
  <w:style w:type="paragraph" w:styleId="Footer">
    <w:name w:val="footer"/>
    <w:aliases w:val="ŠFooter"/>
    <w:basedOn w:val="Normal"/>
    <w:link w:val="FooterChar"/>
    <w:uiPriority w:val="99"/>
    <w:rsid w:val="00843D5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43D5B"/>
    <w:rPr>
      <w:rFonts w:ascii="Arial" w:hAnsi="Arial" w:cs="Arial"/>
      <w:sz w:val="18"/>
      <w:szCs w:val="18"/>
    </w:rPr>
  </w:style>
  <w:style w:type="paragraph" w:styleId="Header">
    <w:name w:val="header"/>
    <w:aliases w:val="ŠHeader - Cover Page"/>
    <w:basedOn w:val="Normal"/>
    <w:link w:val="HeaderChar"/>
    <w:uiPriority w:val="24"/>
    <w:unhideWhenUsed/>
    <w:rsid w:val="00843D5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843D5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43D5B"/>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843D5B"/>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843D5B"/>
    <w:rPr>
      <w:rFonts w:ascii="Arial" w:hAnsi="Arial" w:cs="Arial"/>
      <w:color w:val="002664"/>
      <w:sz w:val="32"/>
      <w:szCs w:val="32"/>
    </w:rPr>
  </w:style>
  <w:style w:type="character" w:styleId="UnresolvedMention">
    <w:name w:val="Unresolved Mention"/>
    <w:basedOn w:val="DefaultParagraphFont"/>
    <w:uiPriority w:val="99"/>
    <w:semiHidden/>
    <w:unhideWhenUsed/>
    <w:rsid w:val="00843D5B"/>
    <w:rPr>
      <w:color w:val="605E5C"/>
      <w:shd w:val="clear" w:color="auto" w:fill="E1DFDD"/>
    </w:rPr>
  </w:style>
  <w:style w:type="character" w:styleId="Emphasis">
    <w:name w:val="Emphasis"/>
    <w:aliases w:val="ŠLanguage or scientific"/>
    <w:uiPriority w:val="20"/>
    <w:qFormat/>
    <w:rsid w:val="00843D5B"/>
    <w:rPr>
      <w:i/>
      <w:iCs/>
    </w:rPr>
  </w:style>
  <w:style w:type="character" w:styleId="SubtleEmphasis">
    <w:name w:val="Subtle Emphasis"/>
    <w:basedOn w:val="DefaultParagraphFont"/>
    <w:uiPriority w:val="19"/>
    <w:semiHidden/>
    <w:qFormat/>
    <w:rsid w:val="00843D5B"/>
    <w:rPr>
      <w:i/>
      <w:iCs/>
      <w:color w:val="404040" w:themeColor="text1" w:themeTint="BF"/>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basedOn w:val="DefaultParagraphFont"/>
    <w:uiPriority w:val="99"/>
    <w:semiHidden/>
    <w:unhideWhenUsed/>
    <w:rsid w:val="00843D5B"/>
    <w:rPr>
      <w:sz w:val="16"/>
      <w:szCs w:val="16"/>
    </w:rPr>
  </w:style>
  <w:style w:type="paragraph" w:styleId="CommentText">
    <w:name w:val="annotation text"/>
    <w:basedOn w:val="Normal"/>
    <w:link w:val="CommentTextChar"/>
    <w:uiPriority w:val="99"/>
    <w:unhideWhenUsed/>
    <w:rsid w:val="00843D5B"/>
    <w:pPr>
      <w:spacing w:line="240" w:lineRule="auto"/>
    </w:pPr>
    <w:rPr>
      <w:sz w:val="20"/>
      <w:szCs w:val="20"/>
    </w:rPr>
  </w:style>
  <w:style w:type="character" w:customStyle="1" w:styleId="CommentTextChar">
    <w:name w:val="Comment Text Char"/>
    <w:basedOn w:val="DefaultParagraphFont"/>
    <w:link w:val="CommentText"/>
    <w:uiPriority w:val="99"/>
    <w:rsid w:val="00843D5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43D5B"/>
    <w:rPr>
      <w:b/>
      <w:bCs/>
    </w:rPr>
  </w:style>
  <w:style w:type="character" w:customStyle="1" w:styleId="CommentSubjectChar">
    <w:name w:val="Comment Subject Char"/>
    <w:basedOn w:val="CommentTextChar"/>
    <w:link w:val="CommentSubject"/>
    <w:uiPriority w:val="99"/>
    <w:semiHidden/>
    <w:rsid w:val="00843D5B"/>
    <w:rPr>
      <w:rFonts w:ascii="Arial" w:hAnsi="Arial" w:cs="Arial"/>
      <w:b/>
      <w:bCs/>
      <w:sz w:val="20"/>
      <w:szCs w:val="20"/>
    </w:rPr>
  </w:style>
  <w:style w:type="paragraph" w:styleId="ListParagraph">
    <w:name w:val="List Paragraph"/>
    <w:basedOn w:val="Normal"/>
    <w:uiPriority w:val="34"/>
    <w:unhideWhenUsed/>
    <w:qFormat/>
    <w:rsid w:val="00843D5B"/>
    <w:pPr>
      <w:ind w:left="720"/>
      <w:contextualSpacing/>
    </w:pPr>
  </w:style>
  <w:style w:type="character" w:customStyle="1" w:styleId="Featuretext1">
    <w:name w:val="ŠFeature text 1"/>
    <w:uiPriority w:val="21"/>
    <w:qFormat/>
    <w:rsid w:val="00B2699D"/>
    <w:rPr>
      <w:rFonts w:ascii="Arial" w:hAnsi="Arial"/>
      <w:b/>
      <w:color w:val="323695"/>
      <w:sz w:val="24"/>
    </w:rPr>
  </w:style>
  <w:style w:type="character" w:customStyle="1" w:styleId="Featuretext2">
    <w:name w:val="ŠFeature text 2"/>
    <w:uiPriority w:val="21"/>
    <w:qFormat/>
    <w:rsid w:val="00B2699D"/>
    <w:rPr>
      <w:rFonts w:ascii="Arial" w:hAnsi="Arial"/>
      <w:b/>
      <w:color w:val="B30000"/>
      <w:sz w:val="24"/>
    </w:rPr>
  </w:style>
  <w:style w:type="character" w:customStyle="1" w:styleId="Featuretext3">
    <w:name w:val="ŠFeature text 3"/>
    <w:uiPriority w:val="21"/>
    <w:qFormat/>
    <w:rsid w:val="00B2699D"/>
    <w:rPr>
      <w:rFonts w:ascii="Arial" w:hAnsi="Arial"/>
      <w:b/>
      <w:color w:val="2675C4"/>
      <w:sz w:val="24"/>
    </w:rPr>
  </w:style>
  <w:style w:type="character" w:customStyle="1" w:styleId="Featuretext4">
    <w:name w:val="ŠFeature text 4"/>
    <w:uiPriority w:val="21"/>
    <w:qFormat/>
    <w:rsid w:val="00B2699D"/>
    <w:rPr>
      <w:rFonts w:ascii="Arial" w:hAnsi="Arial"/>
      <w:b/>
      <w:color w:val="88419D"/>
      <w:sz w:val="24"/>
    </w:rPr>
  </w:style>
  <w:style w:type="character" w:customStyle="1" w:styleId="Featuretext5">
    <w:name w:val="ŠFeature text 5"/>
    <w:uiPriority w:val="21"/>
    <w:qFormat/>
    <w:rsid w:val="00B2699D"/>
    <w:rPr>
      <w:rFonts w:ascii="Arial" w:hAnsi="Arial"/>
      <w:b/>
      <w:color w:val="BD5704"/>
      <w:sz w:val="24"/>
    </w:rPr>
  </w:style>
  <w:style w:type="character" w:styleId="FollowedHyperlink">
    <w:name w:val="FollowedHyperlink"/>
    <w:basedOn w:val="DefaultParagraphFont"/>
    <w:uiPriority w:val="99"/>
    <w:semiHidden/>
    <w:unhideWhenUsed/>
    <w:rsid w:val="00843D5B"/>
    <w:rPr>
      <w:color w:val="954F72" w:themeColor="followedHyperlink"/>
      <w:u w:val="single"/>
    </w:rPr>
  </w:style>
  <w:style w:type="character" w:styleId="FootnoteReference">
    <w:name w:val="footnote reference"/>
    <w:basedOn w:val="DefaultParagraphFont"/>
    <w:uiPriority w:val="99"/>
    <w:semiHidden/>
    <w:unhideWhenUsed/>
    <w:rsid w:val="00843D5B"/>
    <w:rPr>
      <w:vertAlign w:val="superscript"/>
    </w:rPr>
  </w:style>
  <w:style w:type="paragraph" w:styleId="FootnoteText">
    <w:name w:val="footnote text"/>
    <w:basedOn w:val="Normal"/>
    <w:link w:val="FootnoteTextChar"/>
    <w:uiPriority w:val="99"/>
    <w:semiHidden/>
    <w:unhideWhenUsed/>
    <w:rsid w:val="00843D5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43D5B"/>
    <w:rPr>
      <w:rFonts w:ascii="Arial" w:hAnsi="Arial" w:cs="Arial"/>
      <w:sz w:val="20"/>
      <w:szCs w:val="20"/>
    </w:rPr>
  </w:style>
  <w:style w:type="paragraph" w:customStyle="1" w:styleId="Documentname">
    <w:name w:val="ŠDocument name"/>
    <w:basedOn w:val="Header"/>
    <w:qFormat/>
    <w:rsid w:val="00843D5B"/>
    <w:pPr>
      <w:spacing w:before="0"/>
    </w:pPr>
    <w:rPr>
      <w:b w:val="0"/>
      <w:color w:val="auto"/>
      <w:sz w:val="18"/>
    </w:rPr>
  </w:style>
  <w:style w:type="paragraph" w:customStyle="1" w:styleId="Featurebox2Bullets">
    <w:name w:val="ŠFeature box 2: Bullets"/>
    <w:basedOn w:val="ListBullet"/>
    <w:link w:val="Featurebox2BulletsChar"/>
    <w:uiPriority w:val="14"/>
    <w:qFormat/>
    <w:rsid w:val="00843D5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43D5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843D5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43D5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43D5B"/>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843D5B"/>
  </w:style>
  <w:style w:type="paragraph" w:customStyle="1" w:styleId="FeatureBoxGrey">
    <w:name w:val="ŠFeature Box Grey"/>
    <w:basedOn w:val="FeatureBox2"/>
    <w:uiPriority w:val="12"/>
    <w:qFormat/>
    <w:rsid w:val="00843D5B"/>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Revision">
    <w:name w:val="Revision"/>
    <w:hidden/>
    <w:uiPriority w:val="99"/>
    <w:semiHidden/>
    <w:rsid w:val="006F61A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7698">
      <w:bodyDiv w:val="1"/>
      <w:marLeft w:val="0"/>
      <w:marRight w:val="0"/>
      <w:marTop w:val="0"/>
      <w:marBottom w:val="0"/>
      <w:divBdr>
        <w:top w:val="none" w:sz="0" w:space="0" w:color="auto"/>
        <w:left w:val="none" w:sz="0" w:space="0" w:color="auto"/>
        <w:bottom w:val="none" w:sz="0" w:space="0" w:color="auto"/>
        <w:right w:val="none" w:sz="0" w:space="0" w:color="auto"/>
      </w:divBdr>
    </w:div>
    <w:div w:id="235434145">
      <w:bodyDiv w:val="1"/>
      <w:marLeft w:val="0"/>
      <w:marRight w:val="0"/>
      <w:marTop w:val="0"/>
      <w:marBottom w:val="0"/>
      <w:divBdr>
        <w:top w:val="none" w:sz="0" w:space="0" w:color="auto"/>
        <w:left w:val="none" w:sz="0" w:space="0" w:color="auto"/>
        <w:bottom w:val="none" w:sz="0" w:space="0" w:color="auto"/>
        <w:right w:val="none" w:sz="0" w:space="0" w:color="auto"/>
      </w:divBdr>
    </w:div>
    <w:div w:id="10436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worldindata.org" TargetMode="External"/><Relationship Id="rId21" Type="http://schemas.openxmlformats.org/officeDocument/2006/relationships/hyperlink" Target="https://data.worldbank.org/indicator/NY.GDP.PCAP.CD?end=2021&amp;locations=S2&amp;start=1971&amp;view=chart" TargetMode="External"/><Relationship Id="rId42" Type="http://schemas.openxmlformats.org/officeDocument/2006/relationships/hyperlink" Target="https://education.nsw.gov.au/teaching-and-learning/professional-learning/hsc-pl" TargetMode="External"/><Relationship Id="rId47" Type="http://schemas.openxmlformats.org/officeDocument/2006/relationships/hyperlink" Target="https://education.nsw.gov.au/public-schools/school-success-model/school-success-model-explained" TargetMode="External"/><Relationship Id="rId63" Type="http://schemas.openxmlformats.org/officeDocument/2006/relationships/hyperlink" Target="https://data.worldbank.org/indicator/NY.GDP.PCAP.CD?end=2021&amp;locations=S2&amp;start=1971&amp;view=chart" TargetMode="External"/><Relationship Id="rId68" Type="http://schemas.openxmlformats.org/officeDocument/2006/relationships/footer" Target="footer1.xml"/><Relationship Id="rId16" Type="http://schemas.openxmlformats.org/officeDocument/2006/relationships/image" Target="media/image3.png"/><Relationship Id="rId11" Type="http://schemas.openxmlformats.org/officeDocument/2006/relationships/hyperlink" Target="https://ourworldindata.org/grapher/share-of-adults-defined-as-obese?time=earliest" TargetMode="External"/><Relationship Id="rId24" Type="http://schemas.openxmlformats.org/officeDocument/2006/relationships/image" Target="media/image4.png"/><Relationship Id="rId32" Type="http://schemas.openxmlformats.org/officeDocument/2006/relationships/hyperlink" Target="https://ourworldindata.org/obesity" TargetMode="External"/><Relationship Id="rId37" Type="http://schemas.openxmlformats.org/officeDocument/2006/relationships/image" Target="media/image6.png"/><Relationship Id="rId40" Type="http://schemas.openxmlformats.org/officeDocument/2006/relationships/hyperlink" Target="https://education.nsw.gov.au/teaching-and-learning/curriculum/planning-programming-and-assessing-k-12/planning-programming-and-assessing-7-12" TargetMode="External"/><Relationship Id="rId45" Type="http://schemas.openxmlformats.org/officeDocument/2006/relationships/hyperlink" Target="https://education.nsw.gov.au/teaching-and-learning/curriculum/science" TargetMode="External"/><Relationship Id="rId53" Type="http://schemas.openxmlformats.org/officeDocument/2006/relationships/hyperlink" Target="https://cosmosmagazine.com/science/biology/whos-really-in-charge-of-your-weight/" TargetMode="External"/><Relationship Id="rId58" Type="http://schemas.openxmlformats.org/officeDocument/2006/relationships/hyperlink" Target="https://www.healthline.com/nutrition/leptin-101" TargetMode="External"/><Relationship Id="rId66" Type="http://schemas.openxmlformats.org/officeDocument/2006/relationships/hyperlink" Target="https://education.nsw.gov.au/teaching-and-learning/professional-learning/teacher-quality-and-accreditation/strong-start-great-teachers/refining-practice/differentiating-learning/strategies-for-differentiation" TargetMode="External"/><Relationship Id="rId74"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ourworldindata.org/obesity" TargetMode="External"/><Relationship Id="rId19" Type="http://schemas.openxmlformats.org/officeDocument/2006/relationships/hyperlink" Target="https://creativecommons.org/licenses/by/4.0/deed.en_US" TargetMode="External"/><Relationship Id="rId14" Type="http://schemas.openxmlformats.org/officeDocument/2006/relationships/hyperlink" Target="https://nhmu.utah.edu/sites/default/files/attachments/HO%202%20-%20I2%20Strategy.pdf" TargetMode="External"/><Relationship Id="rId22" Type="http://schemas.openxmlformats.org/officeDocument/2006/relationships/hyperlink" Target="https://ourworldindata.org/obesity" TargetMode="External"/><Relationship Id="rId27" Type="http://schemas.openxmlformats.org/officeDocument/2006/relationships/hyperlink" Target="https://creativecommons.org/licenses/by/4.0/deed.en_US" TargetMode="External"/><Relationship Id="rId30" Type="http://schemas.openxmlformats.org/officeDocument/2006/relationships/hyperlink" Target="https://www.healthline.com/nutrition/leptin-101" TargetMode="External"/><Relationship Id="rId35" Type="http://schemas.openxmlformats.org/officeDocument/2006/relationships/hyperlink" Target="https://cosmosmagazine.com/science/biology/whos-really-in-charge-of-your-weight" TargetMode="External"/><Relationship Id="rId43" Type="http://schemas.openxmlformats.org/officeDocument/2006/relationships/hyperlink" Target="https://education.nsw.gov.au/teaching-and-learning/curriculum/literacy-and-numeracy/teaching-and-learning-resources/literacy/stage-6-literacy-in-context-writing/science" TargetMode="External"/><Relationship Id="rId48" Type="http://schemas.openxmlformats.org/officeDocument/2006/relationships/hyperlink" Target="https://education.nsw.gov.au/policy-library/policies/pd-2016-0468" TargetMode="External"/><Relationship Id="rId56" Type="http://schemas.openxmlformats.org/officeDocument/2006/relationships/hyperlink" Target="https://education.nsw.gov.au/about-us/educational-data/cese/publications/research-reports/what-works-best-2020-update" TargetMode="External"/><Relationship Id="rId64" Type="http://schemas.openxmlformats.org/officeDocument/2006/relationships/hyperlink" Target="https://education.nsw.gov.au/teaching-and-learning/curriculum/literacy-and-numeracy/teaching-and-learning-resources/literacy/stage-6-literacy-in-context-writing/science" TargetMode="External"/><Relationship Id="rId69" Type="http://schemas.openxmlformats.org/officeDocument/2006/relationships/footer" Target="footer2.xml"/><Relationship Id="rId77" Type="http://schemas.openxmlformats.org/officeDocument/2006/relationships/theme" Target="theme/theme1.xml"/><Relationship Id="rId8" Type="http://schemas.openxmlformats.org/officeDocument/2006/relationships/hyperlink" Target="https://www.educationstandards.nsw.edu.au/wps/portal/nesa/11-12/stage-6-learning-areas/stage-6-science/biology-2017" TargetMode="External"/><Relationship Id="rId51" Type="http://schemas.openxmlformats.org/officeDocument/2006/relationships/hyperlink" Target="https://educationstandards.nsw.edu.au/" TargetMode="External"/><Relationship Id="rId72" Type="http://schemas.openxmlformats.org/officeDocument/2006/relationships/hyperlink" Target="https://creativecommons.org/licenses/by/4.0/" TargetMode="External"/><Relationship Id="rId3" Type="http://schemas.openxmlformats.org/officeDocument/2006/relationships/settings" Target="settings.xml"/><Relationship Id="rId12" Type="http://schemas.openxmlformats.org/officeDocument/2006/relationships/hyperlink" Target="https://ourworldindata.org" TargetMode="External"/><Relationship Id="rId17" Type="http://schemas.openxmlformats.org/officeDocument/2006/relationships/hyperlink" Target="https://ourworldindata.org/obesity" TargetMode="External"/><Relationship Id="rId25" Type="http://schemas.openxmlformats.org/officeDocument/2006/relationships/hyperlink" Target="https://ourworldindata.org/grapher/share-of-deaths-by-cause" TargetMode="External"/><Relationship Id="rId33" Type="http://schemas.openxmlformats.org/officeDocument/2006/relationships/hyperlink" Target="https://ourworldindata.org/search?q=gdp+map" TargetMode="External"/><Relationship Id="rId38" Type="http://schemas.openxmlformats.org/officeDocument/2006/relationships/hyperlink" Target="mailto:Science7-12@det.nsw.edu.au" TargetMode="External"/><Relationship Id="rId46" Type="http://schemas.openxmlformats.org/officeDocument/2006/relationships/hyperlink" Target="https://education.nsw.gov.au/policy-library/policies/pd-2016-0468" TargetMode="External"/><Relationship Id="rId59" Type="http://schemas.openxmlformats.org/officeDocument/2006/relationships/hyperlink" Target="https://doi.org/10.1038/s41576-021-00414-z" TargetMode="External"/><Relationship Id="rId67" Type="http://schemas.openxmlformats.org/officeDocument/2006/relationships/header" Target="header1.xml"/><Relationship Id="rId20" Type="http://schemas.openxmlformats.org/officeDocument/2006/relationships/hyperlink" Target="https://ourworldindata.org/grapher/maddison-data-gdp-per-capita-in-2011us" TargetMode="External"/><Relationship Id="rId41" Type="http://schemas.openxmlformats.org/officeDocument/2006/relationships/hyperlink" Target="https://education.nsw.gov.au/teaching-and-learning/curriculum/statewide-staffrooms" TargetMode="External"/><Relationship Id="rId54" Type="http://schemas.openxmlformats.org/officeDocument/2006/relationships/hyperlink" Target="https://ourworldindata.org/grapher/maddison-data-gdp-per-capita-in-2011us" TargetMode="External"/><Relationship Id="rId62" Type="http://schemas.openxmlformats.org/officeDocument/2006/relationships/hyperlink" Target="https://ourworldindata.org/obesity" TargetMode="External"/><Relationship Id="rId70" Type="http://schemas.openxmlformats.org/officeDocument/2006/relationships/header" Target="header2.xm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urworldindata.org/obesity" TargetMode="External"/><Relationship Id="rId23" Type="http://schemas.openxmlformats.org/officeDocument/2006/relationships/hyperlink" Target="https://ourworldindata.org/grapher/share-of-deaths-by-cause" TargetMode="External"/><Relationship Id="rId28" Type="http://schemas.openxmlformats.org/officeDocument/2006/relationships/hyperlink" Target="https://ourworldindata.org/obesity" TargetMode="External"/><Relationship Id="rId36" Type="http://schemas.openxmlformats.org/officeDocument/2006/relationships/hyperlink" Target="https://www.healthline.com/nutrition/leptin-101" TargetMode="External"/><Relationship Id="rId49" Type="http://schemas.openxmlformats.org/officeDocument/2006/relationships/hyperlink" Target="https://educationstandards.nsw.edu.au/wps/portal/nesa/teacher-accreditation/meeting-requirements/the-standards/proficient-teacher" TargetMode="External"/><Relationship Id="rId57" Type="http://schemas.openxmlformats.org/officeDocument/2006/relationships/hyperlink" Target="https://education.nsw.gov.au/about-us/educational-data/cese/publications/practical-guides-for-educators-/what-works-best-in-practice" TargetMode="External"/><Relationship Id="rId10" Type="http://schemas.openxmlformats.org/officeDocument/2006/relationships/image" Target="media/image2.png"/><Relationship Id="rId31" Type="http://schemas.openxmlformats.org/officeDocument/2006/relationships/image" Target="media/image5.png"/><Relationship Id="rId44" Type="http://schemas.openxmlformats.org/officeDocument/2006/relationships/hyperlink" Target="https://www.hschub.nsw.edu.au/" TargetMode="External"/><Relationship Id="rId52" Type="http://schemas.openxmlformats.org/officeDocument/2006/relationships/hyperlink" Target="https://curriculum.nsw.edu.au/" TargetMode="External"/><Relationship Id="rId60" Type="http://schemas.openxmlformats.org/officeDocument/2006/relationships/hyperlink" Target="https://educationstandards.nsw.edu.au/wps/portal/nesa/teacher-accreditation/meeting-requirements/the-standards/proficient-teacher" TargetMode="External"/><Relationship Id="rId65" Type="http://schemas.openxmlformats.org/officeDocument/2006/relationships/hyperlink" Target="https://education.nsw.gov.au/teaching-and-learning/curriculum/literacy-and-numeracy/priorities" TargetMode="External"/><Relationship Id="rId73"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planning-programming-and-assessing-7-12" TargetMode="External"/><Relationship Id="rId13" Type="http://schemas.openxmlformats.org/officeDocument/2006/relationships/hyperlink" Target="https://creativecommons.org/licenses/by/4.0/deed.en_US" TargetMode="External"/><Relationship Id="rId18" Type="http://schemas.openxmlformats.org/officeDocument/2006/relationships/hyperlink" Target="https://ourworldindata.org" TargetMode="External"/><Relationship Id="rId39" Type="http://schemas.openxmlformats.org/officeDocument/2006/relationships/hyperlink" Target="https://education.nsw.gov.au/teaching-and-learning/curriculum/planning-programming-and-assessing-k-12/planning-programming-and-assessing-7-12" TargetMode="External"/><Relationship Id="rId34" Type="http://schemas.openxmlformats.org/officeDocument/2006/relationships/hyperlink" Target="https://ourworldindata.org/obesity" TargetMode="External"/><Relationship Id="rId5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5" Type="http://schemas.openxmlformats.org/officeDocument/2006/relationships/hyperlink" Target="https://nhmu.utah.edu/sites/default/files/attachments/HO%202%20-%20I2%20Strategy.pdf"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cosmosmagazine.com/science/biology/whos-really-in-charge-of-your-weigh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35259</CharactersWithSpaces>
  <SharedDoc>false</SharedDoc>
  <HLinks>
    <vt:vector size="456" baseType="variant">
      <vt:variant>
        <vt:i4>5308424</vt:i4>
      </vt:variant>
      <vt:variant>
        <vt:i4>294</vt:i4>
      </vt:variant>
      <vt:variant>
        <vt:i4>0</vt:i4>
      </vt:variant>
      <vt:variant>
        <vt:i4>5</vt:i4>
      </vt:variant>
      <vt:variant>
        <vt:lpwstr>https://creativecommons.org/licenses/by/4.0/</vt:lpwstr>
      </vt:variant>
      <vt:variant>
        <vt:lpwstr/>
      </vt:variant>
      <vt:variant>
        <vt:i4>4784195</vt:i4>
      </vt:variant>
      <vt:variant>
        <vt:i4>291</vt:i4>
      </vt:variant>
      <vt:variant>
        <vt:i4>0</vt:i4>
      </vt:variant>
      <vt:variant>
        <vt:i4>5</vt:i4>
      </vt:variant>
      <vt:variant>
        <vt:lpwstr>https://education.nsw.gov.au/teaching-and-learning/professional-learning/teacher-quality-and-accreditation/strong-start-great-teachers/refining-practice/differentiating-learning/strategies-for-differentiation</vt:lpwstr>
      </vt:variant>
      <vt:variant>
        <vt:lpwstr/>
      </vt:variant>
      <vt:variant>
        <vt:i4>3866671</vt:i4>
      </vt:variant>
      <vt:variant>
        <vt:i4>288</vt:i4>
      </vt:variant>
      <vt:variant>
        <vt:i4>0</vt:i4>
      </vt:variant>
      <vt:variant>
        <vt:i4>5</vt:i4>
      </vt:variant>
      <vt:variant>
        <vt:lpwstr>https://education.nsw.gov.au/teaching-and-learning/curriculum/literacy-and-numeracy/priorities</vt:lpwstr>
      </vt:variant>
      <vt:variant>
        <vt:lpwstr/>
      </vt:variant>
      <vt:variant>
        <vt:i4>4718684</vt:i4>
      </vt:variant>
      <vt:variant>
        <vt:i4>285</vt:i4>
      </vt:variant>
      <vt:variant>
        <vt:i4>0</vt:i4>
      </vt:variant>
      <vt:variant>
        <vt:i4>5</vt:i4>
      </vt:variant>
      <vt:variant>
        <vt:lpwstr>https://education.nsw.gov.au/teaching-and-learning/curriculum/literacy-and-numeracy/teaching-and-learning-resources/literacy/stage-6-literacy-in-context-writing/science</vt:lpwstr>
      </vt:variant>
      <vt:variant>
        <vt:lpwstr/>
      </vt:variant>
      <vt:variant>
        <vt:i4>3670122</vt:i4>
      </vt:variant>
      <vt:variant>
        <vt:i4>282</vt:i4>
      </vt:variant>
      <vt:variant>
        <vt:i4>0</vt:i4>
      </vt:variant>
      <vt:variant>
        <vt:i4>5</vt:i4>
      </vt:variant>
      <vt:variant>
        <vt:lpwstr>https://data.worldbank.org/indicator/NY.GDP.PCAP.CD?end=2021&amp;locations=S2&amp;start=1971&amp;view=chart</vt:lpwstr>
      </vt:variant>
      <vt:variant>
        <vt:lpwstr/>
      </vt:variant>
      <vt:variant>
        <vt:i4>65613</vt:i4>
      </vt:variant>
      <vt:variant>
        <vt:i4>279</vt:i4>
      </vt:variant>
      <vt:variant>
        <vt:i4>0</vt:i4>
      </vt:variant>
      <vt:variant>
        <vt:i4>5</vt:i4>
      </vt:variant>
      <vt:variant>
        <vt:lpwstr>https://ourworldindata.org/obesity</vt:lpwstr>
      </vt:variant>
      <vt:variant>
        <vt:lpwstr>obesity-is-one-of-the-leading-risk-factors-for-early-death</vt:lpwstr>
      </vt:variant>
      <vt:variant>
        <vt:i4>7929905</vt:i4>
      </vt:variant>
      <vt:variant>
        <vt:i4>276</vt:i4>
      </vt:variant>
      <vt:variant>
        <vt:i4>0</vt:i4>
      </vt:variant>
      <vt:variant>
        <vt:i4>5</vt:i4>
      </vt:variant>
      <vt:variant>
        <vt:lpwstr>https://ourworldindata.org/obesity</vt:lpwstr>
      </vt:variant>
      <vt:variant>
        <vt:lpwstr/>
      </vt:variant>
      <vt:variant>
        <vt:i4>4522007</vt:i4>
      </vt:variant>
      <vt:variant>
        <vt:i4>273</vt:i4>
      </vt:variant>
      <vt:variant>
        <vt:i4>0</vt:i4>
      </vt:variant>
      <vt:variant>
        <vt:i4>5</vt:i4>
      </vt:variant>
      <vt:variant>
        <vt:lpwstr>https://educationstandards.nsw.edu.au/wps/portal/nesa/teacher-accreditation/meeting-requirements/the-standards/proficient-teacher</vt:lpwstr>
      </vt:variant>
      <vt:variant>
        <vt:lpwstr/>
      </vt:variant>
      <vt:variant>
        <vt:i4>7077945</vt:i4>
      </vt:variant>
      <vt:variant>
        <vt:i4>270</vt:i4>
      </vt:variant>
      <vt:variant>
        <vt:i4>0</vt:i4>
      </vt:variant>
      <vt:variant>
        <vt:i4>5</vt:i4>
      </vt:variant>
      <vt:variant>
        <vt:lpwstr>https://doi.org/10.1038/s41576-021-00414-z</vt:lpwstr>
      </vt:variant>
      <vt:variant>
        <vt:lpwstr/>
      </vt:variant>
      <vt:variant>
        <vt:i4>3604524</vt:i4>
      </vt:variant>
      <vt:variant>
        <vt:i4>267</vt:i4>
      </vt:variant>
      <vt:variant>
        <vt:i4>0</vt:i4>
      </vt:variant>
      <vt:variant>
        <vt:i4>5</vt:i4>
      </vt:variant>
      <vt:variant>
        <vt:lpwstr>https://www.healthline.com/nutrition/leptin-101</vt:lpwstr>
      </vt:variant>
      <vt:variant>
        <vt:lpwstr/>
      </vt:variant>
      <vt:variant>
        <vt:i4>983056</vt:i4>
      </vt:variant>
      <vt:variant>
        <vt:i4>264</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261</vt:i4>
      </vt:variant>
      <vt:variant>
        <vt:i4>0</vt:i4>
      </vt:variant>
      <vt:variant>
        <vt:i4>5</vt:i4>
      </vt:variant>
      <vt:variant>
        <vt:lpwstr>https://education.nsw.gov.au/about-us/educational-data/cese/publications/research-reports/what-works-best-2020-update</vt:lpwstr>
      </vt:variant>
      <vt:variant>
        <vt:lpwstr/>
      </vt:variant>
      <vt:variant>
        <vt:i4>6225995</vt:i4>
      </vt:variant>
      <vt:variant>
        <vt:i4>258</vt:i4>
      </vt:variant>
      <vt:variant>
        <vt:i4>0</vt:i4>
      </vt:variant>
      <vt:variant>
        <vt:i4>5</vt:i4>
      </vt:variant>
      <vt:variant>
        <vt:lpwstr>https://nhmu.utah.edu/sites/default/files/attachments/HO 2 - I2 Strategy.pdf</vt:lpwstr>
      </vt:variant>
      <vt:variant>
        <vt:lpwstr/>
      </vt:variant>
      <vt:variant>
        <vt:i4>1703956</vt:i4>
      </vt:variant>
      <vt:variant>
        <vt:i4>255</vt:i4>
      </vt:variant>
      <vt:variant>
        <vt:i4>0</vt:i4>
      </vt:variant>
      <vt:variant>
        <vt:i4>5</vt:i4>
      </vt:variant>
      <vt:variant>
        <vt:lpwstr>https://ourworldindata.org/grapher/maddison-data-gdp-per-capita-in-2011us</vt:lpwstr>
      </vt:variant>
      <vt:variant>
        <vt:lpwstr/>
      </vt:variant>
      <vt:variant>
        <vt:i4>1048598</vt:i4>
      </vt:variant>
      <vt:variant>
        <vt:i4>252</vt:i4>
      </vt:variant>
      <vt:variant>
        <vt:i4>0</vt:i4>
      </vt:variant>
      <vt:variant>
        <vt:i4>5</vt:i4>
      </vt:variant>
      <vt:variant>
        <vt:lpwstr>https://cosmosmagazine.com/science/biology/whos-really-in-charge-of-your-weight/</vt:lpwstr>
      </vt:variant>
      <vt:variant>
        <vt:lpwstr/>
      </vt:variant>
      <vt:variant>
        <vt:i4>3342452</vt:i4>
      </vt:variant>
      <vt:variant>
        <vt:i4>249</vt:i4>
      </vt:variant>
      <vt:variant>
        <vt:i4>0</vt:i4>
      </vt:variant>
      <vt:variant>
        <vt:i4>5</vt:i4>
      </vt:variant>
      <vt:variant>
        <vt:lpwstr>https://curriculum.nsw.edu.au/</vt:lpwstr>
      </vt:variant>
      <vt:variant>
        <vt:lpwstr/>
      </vt:variant>
      <vt:variant>
        <vt:i4>3997797</vt:i4>
      </vt:variant>
      <vt:variant>
        <vt:i4>246</vt:i4>
      </vt:variant>
      <vt:variant>
        <vt:i4>0</vt:i4>
      </vt:variant>
      <vt:variant>
        <vt:i4>5</vt:i4>
      </vt:variant>
      <vt:variant>
        <vt:lpwstr>https://educationstandards.nsw.edu.au/</vt:lpwstr>
      </vt:variant>
      <vt:variant>
        <vt:lpwstr/>
      </vt:variant>
      <vt:variant>
        <vt:i4>2162720</vt:i4>
      </vt:variant>
      <vt:variant>
        <vt:i4>243</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4522007</vt:i4>
      </vt:variant>
      <vt:variant>
        <vt:i4>240</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237</vt:i4>
      </vt:variant>
      <vt:variant>
        <vt:i4>0</vt:i4>
      </vt:variant>
      <vt:variant>
        <vt:i4>5</vt:i4>
      </vt:variant>
      <vt:variant>
        <vt:lpwstr>https://education.nsw.gov.au/policy-library/policies/pd-2016-0468</vt:lpwstr>
      </vt:variant>
      <vt:variant>
        <vt:lpwstr/>
      </vt:variant>
      <vt:variant>
        <vt:i4>8257568</vt:i4>
      </vt:variant>
      <vt:variant>
        <vt:i4>234</vt:i4>
      </vt:variant>
      <vt:variant>
        <vt:i4>0</vt:i4>
      </vt:variant>
      <vt:variant>
        <vt:i4>5</vt:i4>
      </vt:variant>
      <vt:variant>
        <vt:lpwstr>https://education.nsw.gov.au/public-schools/school-success-model/school-success-model-explained</vt:lpwstr>
      </vt:variant>
      <vt:variant>
        <vt:lpwstr/>
      </vt:variant>
      <vt:variant>
        <vt:i4>2031698</vt:i4>
      </vt:variant>
      <vt:variant>
        <vt:i4>231</vt:i4>
      </vt:variant>
      <vt:variant>
        <vt:i4>0</vt:i4>
      </vt:variant>
      <vt:variant>
        <vt:i4>5</vt:i4>
      </vt:variant>
      <vt:variant>
        <vt:lpwstr>https://education.nsw.gov.au/policy-library/policies/pd-2016-0468</vt:lpwstr>
      </vt:variant>
      <vt:variant>
        <vt:lpwstr/>
      </vt:variant>
      <vt:variant>
        <vt:i4>1835086</vt:i4>
      </vt:variant>
      <vt:variant>
        <vt:i4>228</vt:i4>
      </vt:variant>
      <vt:variant>
        <vt:i4>0</vt:i4>
      </vt:variant>
      <vt:variant>
        <vt:i4>5</vt:i4>
      </vt:variant>
      <vt:variant>
        <vt:lpwstr>https://education.nsw.gov.au/teaching-and-learning/curriculum/science</vt:lpwstr>
      </vt:variant>
      <vt:variant>
        <vt:lpwstr/>
      </vt:variant>
      <vt:variant>
        <vt:i4>7733362</vt:i4>
      </vt:variant>
      <vt:variant>
        <vt:i4>225</vt:i4>
      </vt:variant>
      <vt:variant>
        <vt:i4>0</vt:i4>
      </vt:variant>
      <vt:variant>
        <vt:i4>5</vt:i4>
      </vt:variant>
      <vt:variant>
        <vt:lpwstr>https://www.hschub.nsw.edu.au/</vt:lpwstr>
      </vt:variant>
      <vt:variant>
        <vt:lpwstr/>
      </vt:variant>
      <vt:variant>
        <vt:i4>4718684</vt:i4>
      </vt:variant>
      <vt:variant>
        <vt:i4>222</vt:i4>
      </vt:variant>
      <vt:variant>
        <vt:i4>0</vt:i4>
      </vt:variant>
      <vt:variant>
        <vt:i4>5</vt:i4>
      </vt:variant>
      <vt:variant>
        <vt:lpwstr>https://education.nsw.gov.au/teaching-and-learning/curriculum/literacy-and-numeracy/teaching-and-learning-resources/literacy/stage-6-literacy-in-context-writing/science</vt:lpwstr>
      </vt:variant>
      <vt:variant>
        <vt:lpwstr/>
      </vt:variant>
      <vt:variant>
        <vt:i4>6684719</vt:i4>
      </vt:variant>
      <vt:variant>
        <vt:i4>219</vt:i4>
      </vt:variant>
      <vt:variant>
        <vt:i4>0</vt:i4>
      </vt:variant>
      <vt:variant>
        <vt:i4>5</vt:i4>
      </vt:variant>
      <vt:variant>
        <vt:lpwstr>https://education.nsw.gov.au/teaching-and-learning/professional-learning/hsc-pl</vt:lpwstr>
      </vt:variant>
      <vt:variant>
        <vt:lpwstr/>
      </vt:variant>
      <vt:variant>
        <vt:i4>3866679</vt:i4>
      </vt:variant>
      <vt:variant>
        <vt:i4>216</vt:i4>
      </vt:variant>
      <vt:variant>
        <vt:i4>0</vt:i4>
      </vt:variant>
      <vt:variant>
        <vt:i4>5</vt:i4>
      </vt:variant>
      <vt:variant>
        <vt:lpwstr>https://education.nsw.gov.au/teaching-and-learning/curriculum/statewide-staffrooms</vt:lpwstr>
      </vt:variant>
      <vt:variant>
        <vt:lpwstr/>
      </vt:variant>
      <vt:variant>
        <vt:i4>655368</vt:i4>
      </vt:variant>
      <vt:variant>
        <vt:i4>213</vt:i4>
      </vt:variant>
      <vt:variant>
        <vt:i4>0</vt:i4>
      </vt:variant>
      <vt:variant>
        <vt:i4>5</vt:i4>
      </vt:variant>
      <vt:variant>
        <vt:lpwstr>https://education.nsw.gov.au/teaching-and-learning/curriculum/planning-programming-and-assessing-k-12/planning-programming-and-assessing-7-12</vt:lpwstr>
      </vt:variant>
      <vt:variant>
        <vt:lpwstr/>
      </vt:variant>
      <vt:variant>
        <vt:i4>655368</vt:i4>
      </vt:variant>
      <vt:variant>
        <vt:i4>210</vt:i4>
      </vt:variant>
      <vt:variant>
        <vt:i4>0</vt:i4>
      </vt:variant>
      <vt:variant>
        <vt:i4>5</vt:i4>
      </vt:variant>
      <vt:variant>
        <vt:lpwstr>https://education.nsw.gov.au/teaching-and-learning/curriculum/planning-programming-and-assessing-k-12/planning-programming-and-assessing-7-12</vt:lpwstr>
      </vt:variant>
      <vt:variant>
        <vt:lpwstr/>
      </vt:variant>
      <vt:variant>
        <vt:i4>1310773</vt:i4>
      </vt:variant>
      <vt:variant>
        <vt:i4>207</vt:i4>
      </vt:variant>
      <vt:variant>
        <vt:i4>0</vt:i4>
      </vt:variant>
      <vt:variant>
        <vt:i4>5</vt:i4>
      </vt:variant>
      <vt:variant>
        <vt:lpwstr>mailto:Science7-12@det.nsw.edu.au</vt:lpwstr>
      </vt:variant>
      <vt:variant>
        <vt:lpwstr/>
      </vt:variant>
      <vt:variant>
        <vt:i4>7798899</vt:i4>
      </vt:variant>
      <vt:variant>
        <vt:i4>201</vt:i4>
      </vt:variant>
      <vt:variant>
        <vt:i4>0</vt:i4>
      </vt:variant>
      <vt:variant>
        <vt:i4>5</vt:i4>
      </vt:variant>
      <vt:variant>
        <vt:lpwstr>https://www.healthline.com/nutrition/leptin-101</vt:lpwstr>
      </vt:variant>
      <vt:variant>
        <vt:lpwstr>how-it-works</vt:lpwstr>
      </vt:variant>
      <vt:variant>
        <vt:i4>4128866</vt:i4>
      </vt:variant>
      <vt:variant>
        <vt:i4>198</vt:i4>
      </vt:variant>
      <vt:variant>
        <vt:i4>0</vt:i4>
      </vt:variant>
      <vt:variant>
        <vt:i4>5</vt:i4>
      </vt:variant>
      <vt:variant>
        <vt:lpwstr>https://cosmosmagazine.com/science/biology/whos-really-in-charge-of-your-weight</vt:lpwstr>
      </vt:variant>
      <vt:variant>
        <vt:lpwstr/>
      </vt:variant>
      <vt:variant>
        <vt:i4>65613</vt:i4>
      </vt:variant>
      <vt:variant>
        <vt:i4>195</vt:i4>
      </vt:variant>
      <vt:variant>
        <vt:i4>0</vt:i4>
      </vt:variant>
      <vt:variant>
        <vt:i4>5</vt:i4>
      </vt:variant>
      <vt:variant>
        <vt:lpwstr>https://ourworldindata.org/obesity</vt:lpwstr>
      </vt:variant>
      <vt:variant>
        <vt:lpwstr>obesity-is-one-of-the-leading-risk-factors-for-early-death</vt:lpwstr>
      </vt:variant>
      <vt:variant>
        <vt:i4>4063264</vt:i4>
      </vt:variant>
      <vt:variant>
        <vt:i4>192</vt:i4>
      </vt:variant>
      <vt:variant>
        <vt:i4>0</vt:i4>
      </vt:variant>
      <vt:variant>
        <vt:i4>5</vt:i4>
      </vt:variant>
      <vt:variant>
        <vt:lpwstr>https://ourworldindata.org/search?q=gdp+map</vt:lpwstr>
      </vt:variant>
      <vt:variant>
        <vt:lpwstr/>
      </vt:variant>
      <vt:variant>
        <vt:i4>589833</vt:i4>
      </vt:variant>
      <vt:variant>
        <vt:i4>189</vt:i4>
      </vt:variant>
      <vt:variant>
        <vt:i4>0</vt:i4>
      </vt:variant>
      <vt:variant>
        <vt:i4>5</vt:i4>
      </vt:variant>
      <vt:variant>
        <vt:lpwstr>https://ourworldindata.org/obesity</vt:lpwstr>
      </vt:variant>
      <vt:variant>
        <vt:lpwstr>the-global-distribution-of-health-impacts-from-obesity</vt:lpwstr>
      </vt:variant>
      <vt:variant>
        <vt:i4>3604524</vt:i4>
      </vt:variant>
      <vt:variant>
        <vt:i4>183</vt:i4>
      </vt:variant>
      <vt:variant>
        <vt:i4>0</vt:i4>
      </vt:variant>
      <vt:variant>
        <vt:i4>5</vt:i4>
      </vt:variant>
      <vt:variant>
        <vt:lpwstr>https://www.healthline.com/nutrition/leptin-101</vt:lpwstr>
      </vt:variant>
      <vt:variant>
        <vt:lpwstr/>
      </vt:variant>
      <vt:variant>
        <vt:i4>4128866</vt:i4>
      </vt:variant>
      <vt:variant>
        <vt:i4>180</vt:i4>
      </vt:variant>
      <vt:variant>
        <vt:i4>0</vt:i4>
      </vt:variant>
      <vt:variant>
        <vt:i4>5</vt:i4>
      </vt:variant>
      <vt:variant>
        <vt:lpwstr>https://cosmosmagazine.com/science/biology/whos-really-in-charge-of-your-weight</vt:lpwstr>
      </vt:variant>
      <vt:variant>
        <vt:lpwstr/>
      </vt:variant>
      <vt:variant>
        <vt:i4>65613</vt:i4>
      </vt:variant>
      <vt:variant>
        <vt:i4>177</vt:i4>
      </vt:variant>
      <vt:variant>
        <vt:i4>0</vt:i4>
      </vt:variant>
      <vt:variant>
        <vt:i4>5</vt:i4>
      </vt:variant>
      <vt:variant>
        <vt:lpwstr>https://ourworldindata.org/obesity</vt:lpwstr>
      </vt:variant>
      <vt:variant>
        <vt:lpwstr>obesity-is-one-of-the-leading-risk-factors-for-early-death</vt:lpwstr>
      </vt:variant>
      <vt:variant>
        <vt:i4>1638460</vt:i4>
      </vt:variant>
      <vt:variant>
        <vt:i4>174</vt:i4>
      </vt:variant>
      <vt:variant>
        <vt:i4>0</vt:i4>
      </vt:variant>
      <vt:variant>
        <vt:i4>5</vt:i4>
      </vt:variant>
      <vt:variant>
        <vt:lpwstr>https://creativecommons.org/licenses/by/4.0/deed.en_US</vt:lpwstr>
      </vt:variant>
      <vt:variant>
        <vt:lpwstr/>
      </vt:variant>
      <vt:variant>
        <vt:i4>6488187</vt:i4>
      </vt:variant>
      <vt:variant>
        <vt:i4>171</vt:i4>
      </vt:variant>
      <vt:variant>
        <vt:i4>0</vt:i4>
      </vt:variant>
      <vt:variant>
        <vt:i4>5</vt:i4>
      </vt:variant>
      <vt:variant>
        <vt:lpwstr>https://ourworldindata.org/</vt:lpwstr>
      </vt:variant>
      <vt:variant>
        <vt:lpwstr/>
      </vt:variant>
      <vt:variant>
        <vt:i4>7667810</vt:i4>
      </vt:variant>
      <vt:variant>
        <vt:i4>168</vt:i4>
      </vt:variant>
      <vt:variant>
        <vt:i4>0</vt:i4>
      </vt:variant>
      <vt:variant>
        <vt:i4>5</vt:i4>
      </vt:variant>
      <vt:variant>
        <vt:lpwstr>https://ourworldindata.org/grapher/share-of-deaths-by-cause</vt:lpwstr>
      </vt:variant>
      <vt:variant>
        <vt:lpwstr/>
      </vt:variant>
      <vt:variant>
        <vt:i4>7667810</vt:i4>
      </vt:variant>
      <vt:variant>
        <vt:i4>162</vt:i4>
      </vt:variant>
      <vt:variant>
        <vt:i4>0</vt:i4>
      </vt:variant>
      <vt:variant>
        <vt:i4>5</vt:i4>
      </vt:variant>
      <vt:variant>
        <vt:lpwstr>https://ourworldindata.org/grapher/share-of-deaths-by-cause</vt:lpwstr>
      </vt:variant>
      <vt:variant>
        <vt:lpwstr/>
      </vt:variant>
      <vt:variant>
        <vt:i4>6094852</vt:i4>
      </vt:variant>
      <vt:variant>
        <vt:i4>159</vt:i4>
      </vt:variant>
      <vt:variant>
        <vt:i4>0</vt:i4>
      </vt:variant>
      <vt:variant>
        <vt:i4>5</vt:i4>
      </vt:variant>
      <vt:variant>
        <vt:lpwstr>https://ourworldindata.org/obesity</vt:lpwstr>
      </vt:variant>
      <vt:variant>
        <vt:lpwstr>the-global-distribution-of-health-impacts-from-obesity:~:text=share%20of%20adults%20are%20obese%3F</vt:lpwstr>
      </vt:variant>
      <vt:variant>
        <vt:i4>3670122</vt:i4>
      </vt:variant>
      <vt:variant>
        <vt:i4>156</vt:i4>
      </vt:variant>
      <vt:variant>
        <vt:i4>0</vt:i4>
      </vt:variant>
      <vt:variant>
        <vt:i4>5</vt:i4>
      </vt:variant>
      <vt:variant>
        <vt:lpwstr>https://data.worldbank.org/indicator/NY.GDP.PCAP.CD?end=2021&amp;locations=S2&amp;start=1971&amp;view=chart</vt:lpwstr>
      </vt:variant>
      <vt:variant>
        <vt:lpwstr/>
      </vt:variant>
      <vt:variant>
        <vt:i4>1703956</vt:i4>
      </vt:variant>
      <vt:variant>
        <vt:i4>153</vt:i4>
      </vt:variant>
      <vt:variant>
        <vt:i4>0</vt:i4>
      </vt:variant>
      <vt:variant>
        <vt:i4>5</vt:i4>
      </vt:variant>
      <vt:variant>
        <vt:lpwstr>https://ourworldindata.org/grapher/maddison-data-gdp-per-capita-in-2011us</vt:lpwstr>
      </vt:variant>
      <vt:variant>
        <vt:lpwstr/>
      </vt:variant>
      <vt:variant>
        <vt:i4>1638460</vt:i4>
      </vt:variant>
      <vt:variant>
        <vt:i4>150</vt:i4>
      </vt:variant>
      <vt:variant>
        <vt:i4>0</vt:i4>
      </vt:variant>
      <vt:variant>
        <vt:i4>5</vt:i4>
      </vt:variant>
      <vt:variant>
        <vt:lpwstr>https://creativecommons.org/licenses/by/4.0/deed.en_US</vt:lpwstr>
      </vt:variant>
      <vt:variant>
        <vt:lpwstr/>
      </vt:variant>
      <vt:variant>
        <vt:i4>6488187</vt:i4>
      </vt:variant>
      <vt:variant>
        <vt:i4>147</vt:i4>
      </vt:variant>
      <vt:variant>
        <vt:i4>0</vt:i4>
      </vt:variant>
      <vt:variant>
        <vt:i4>5</vt:i4>
      </vt:variant>
      <vt:variant>
        <vt:lpwstr>https://ourworldindata.org/</vt:lpwstr>
      </vt:variant>
      <vt:variant>
        <vt:lpwstr/>
      </vt:variant>
      <vt:variant>
        <vt:i4>4194308</vt:i4>
      </vt:variant>
      <vt:variant>
        <vt:i4>144</vt:i4>
      </vt:variant>
      <vt:variant>
        <vt:i4>0</vt:i4>
      </vt:variant>
      <vt:variant>
        <vt:i4>5</vt:i4>
      </vt:variant>
      <vt:variant>
        <vt:lpwstr>https://ourworldindata.org/obesity</vt:lpwstr>
      </vt:variant>
      <vt:variant>
        <vt:lpwstr>what-share-of-adults-are-obese:~:text=1975%20to%202016-,Obesity,-is%20defined%20as</vt:lpwstr>
      </vt:variant>
      <vt:variant>
        <vt:i4>3997751</vt:i4>
      </vt:variant>
      <vt:variant>
        <vt:i4>138</vt:i4>
      </vt:variant>
      <vt:variant>
        <vt:i4>0</vt:i4>
      </vt:variant>
      <vt:variant>
        <vt:i4>5</vt:i4>
      </vt:variant>
      <vt:variant>
        <vt:lpwstr>https://ourworldindata.org/obesity</vt:lpwstr>
      </vt:variant>
      <vt:variant>
        <vt:lpwstr>what-share-of-adults-are-obese:~:text=What%20share%20of%20adults%20are%20obese%3F</vt:lpwstr>
      </vt:variant>
      <vt:variant>
        <vt:i4>6225995</vt:i4>
      </vt:variant>
      <vt:variant>
        <vt:i4>135</vt:i4>
      </vt:variant>
      <vt:variant>
        <vt:i4>0</vt:i4>
      </vt:variant>
      <vt:variant>
        <vt:i4>5</vt:i4>
      </vt:variant>
      <vt:variant>
        <vt:lpwstr>https://nhmu.utah.edu/sites/default/files/attachments/HO 2 - I2 Strategy.pdf</vt:lpwstr>
      </vt:variant>
      <vt:variant>
        <vt:lpwstr/>
      </vt:variant>
      <vt:variant>
        <vt:i4>1638460</vt:i4>
      </vt:variant>
      <vt:variant>
        <vt:i4>132</vt:i4>
      </vt:variant>
      <vt:variant>
        <vt:i4>0</vt:i4>
      </vt:variant>
      <vt:variant>
        <vt:i4>5</vt:i4>
      </vt:variant>
      <vt:variant>
        <vt:lpwstr>https://creativecommons.org/licenses/by/4.0/deed.en_US</vt:lpwstr>
      </vt:variant>
      <vt:variant>
        <vt:lpwstr/>
      </vt:variant>
      <vt:variant>
        <vt:i4>6488187</vt:i4>
      </vt:variant>
      <vt:variant>
        <vt:i4>129</vt:i4>
      </vt:variant>
      <vt:variant>
        <vt:i4>0</vt:i4>
      </vt:variant>
      <vt:variant>
        <vt:i4>5</vt:i4>
      </vt:variant>
      <vt:variant>
        <vt:lpwstr>https://ourworldindata.org/</vt:lpwstr>
      </vt:variant>
      <vt:variant>
        <vt:lpwstr/>
      </vt:variant>
      <vt:variant>
        <vt:i4>5898260</vt:i4>
      </vt:variant>
      <vt:variant>
        <vt:i4>126</vt:i4>
      </vt:variant>
      <vt:variant>
        <vt:i4>0</vt:i4>
      </vt:variant>
      <vt:variant>
        <vt:i4>5</vt:i4>
      </vt:variant>
      <vt:variant>
        <vt:lpwstr>https://ourworldindata.org/grapher/share-of-adults-defined-as-obese?time=earliest</vt:lpwstr>
      </vt:variant>
      <vt:variant>
        <vt:lpwstr/>
      </vt:variant>
      <vt:variant>
        <vt:i4>655368</vt:i4>
      </vt:variant>
      <vt:variant>
        <vt:i4>120</vt:i4>
      </vt:variant>
      <vt:variant>
        <vt:i4>0</vt:i4>
      </vt:variant>
      <vt:variant>
        <vt:i4>5</vt:i4>
      </vt:variant>
      <vt:variant>
        <vt:lpwstr>https://education.nsw.gov.au/teaching-and-learning/curriculum/planning-programming-and-assessing-k-12/planning-programming-and-assessing-7-12</vt:lpwstr>
      </vt:variant>
      <vt:variant>
        <vt:lpwstr/>
      </vt:variant>
      <vt:variant>
        <vt:i4>6553724</vt:i4>
      </vt:variant>
      <vt:variant>
        <vt:i4>117</vt:i4>
      </vt:variant>
      <vt:variant>
        <vt:i4>0</vt:i4>
      </vt:variant>
      <vt:variant>
        <vt:i4>5</vt:i4>
      </vt:variant>
      <vt:variant>
        <vt:lpwstr>https://www.educationstandards.nsw.edu.au/wps/portal/nesa/11-12/stage-6-learning-areas/stage-6-science/biology-2017</vt:lpwstr>
      </vt:variant>
      <vt:variant>
        <vt:lpwstr/>
      </vt:variant>
      <vt:variant>
        <vt:i4>1310779</vt:i4>
      </vt:variant>
      <vt:variant>
        <vt:i4>110</vt:i4>
      </vt:variant>
      <vt:variant>
        <vt:i4>0</vt:i4>
      </vt:variant>
      <vt:variant>
        <vt:i4>5</vt:i4>
      </vt:variant>
      <vt:variant>
        <vt:lpwstr/>
      </vt:variant>
      <vt:variant>
        <vt:lpwstr>_Toc137652849</vt:lpwstr>
      </vt:variant>
      <vt:variant>
        <vt:i4>1310779</vt:i4>
      </vt:variant>
      <vt:variant>
        <vt:i4>104</vt:i4>
      </vt:variant>
      <vt:variant>
        <vt:i4>0</vt:i4>
      </vt:variant>
      <vt:variant>
        <vt:i4>5</vt:i4>
      </vt:variant>
      <vt:variant>
        <vt:lpwstr/>
      </vt:variant>
      <vt:variant>
        <vt:lpwstr>_Toc137652848</vt:lpwstr>
      </vt:variant>
      <vt:variant>
        <vt:i4>1310779</vt:i4>
      </vt:variant>
      <vt:variant>
        <vt:i4>98</vt:i4>
      </vt:variant>
      <vt:variant>
        <vt:i4>0</vt:i4>
      </vt:variant>
      <vt:variant>
        <vt:i4>5</vt:i4>
      </vt:variant>
      <vt:variant>
        <vt:lpwstr/>
      </vt:variant>
      <vt:variant>
        <vt:lpwstr>_Toc137652847</vt:lpwstr>
      </vt:variant>
      <vt:variant>
        <vt:i4>1310779</vt:i4>
      </vt:variant>
      <vt:variant>
        <vt:i4>92</vt:i4>
      </vt:variant>
      <vt:variant>
        <vt:i4>0</vt:i4>
      </vt:variant>
      <vt:variant>
        <vt:i4>5</vt:i4>
      </vt:variant>
      <vt:variant>
        <vt:lpwstr/>
      </vt:variant>
      <vt:variant>
        <vt:lpwstr>_Toc137652846</vt:lpwstr>
      </vt:variant>
      <vt:variant>
        <vt:i4>1310779</vt:i4>
      </vt:variant>
      <vt:variant>
        <vt:i4>86</vt:i4>
      </vt:variant>
      <vt:variant>
        <vt:i4>0</vt:i4>
      </vt:variant>
      <vt:variant>
        <vt:i4>5</vt:i4>
      </vt:variant>
      <vt:variant>
        <vt:lpwstr/>
      </vt:variant>
      <vt:variant>
        <vt:lpwstr>_Toc137652845</vt:lpwstr>
      </vt:variant>
      <vt:variant>
        <vt:i4>1310779</vt:i4>
      </vt:variant>
      <vt:variant>
        <vt:i4>80</vt:i4>
      </vt:variant>
      <vt:variant>
        <vt:i4>0</vt:i4>
      </vt:variant>
      <vt:variant>
        <vt:i4>5</vt:i4>
      </vt:variant>
      <vt:variant>
        <vt:lpwstr/>
      </vt:variant>
      <vt:variant>
        <vt:lpwstr>_Toc137652844</vt:lpwstr>
      </vt:variant>
      <vt:variant>
        <vt:i4>1310779</vt:i4>
      </vt:variant>
      <vt:variant>
        <vt:i4>74</vt:i4>
      </vt:variant>
      <vt:variant>
        <vt:i4>0</vt:i4>
      </vt:variant>
      <vt:variant>
        <vt:i4>5</vt:i4>
      </vt:variant>
      <vt:variant>
        <vt:lpwstr/>
      </vt:variant>
      <vt:variant>
        <vt:lpwstr>_Toc137652843</vt:lpwstr>
      </vt:variant>
      <vt:variant>
        <vt:i4>1310779</vt:i4>
      </vt:variant>
      <vt:variant>
        <vt:i4>68</vt:i4>
      </vt:variant>
      <vt:variant>
        <vt:i4>0</vt:i4>
      </vt:variant>
      <vt:variant>
        <vt:i4>5</vt:i4>
      </vt:variant>
      <vt:variant>
        <vt:lpwstr/>
      </vt:variant>
      <vt:variant>
        <vt:lpwstr>_Toc137652842</vt:lpwstr>
      </vt:variant>
      <vt:variant>
        <vt:i4>1310779</vt:i4>
      </vt:variant>
      <vt:variant>
        <vt:i4>62</vt:i4>
      </vt:variant>
      <vt:variant>
        <vt:i4>0</vt:i4>
      </vt:variant>
      <vt:variant>
        <vt:i4>5</vt:i4>
      </vt:variant>
      <vt:variant>
        <vt:lpwstr/>
      </vt:variant>
      <vt:variant>
        <vt:lpwstr>_Toc137652841</vt:lpwstr>
      </vt:variant>
      <vt:variant>
        <vt:i4>1310779</vt:i4>
      </vt:variant>
      <vt:variant>
        <vt:i4>56</vt:i4>
      </vt:variant>
      <vt:variant>
        <vt:i4>0</vt:i4>
      </vt:variant>
      <vt:variant>
        <vt:i4>5</vt:i4>
      </vt:variant>
      <vt:variant>
        <vt:lpwstr/>
      </vt:variant>
      <vt:variant>
        <vt:lpwstr>_Toc137652840</vt:lpwstr>
      </vt:variant>
      <vt:variant>
        <vt:i4>1245243</vt:i4>
      </vt:variant>
      <vt:variant>
        <vt:i4>50</vt:i4>
      </vt:variant>
      <vt:variant>
        <vt:i4>0</vt:i4>
      </vt:variant>
      <vt:variant>
        <vt:i4>5</vt:i4>
      </vt:variant>
      <vt:variant>
        <vt:lpwstr/>
      </vt:variant>
      <vt:variant>
        <vt:lpwstr>_Toc137652839</vt:lpwstr>
      </vt:variant>
      <vt:variant>
        <vt:i4>1245243</vt:i4>
      </vt:variant>
      <vt:variant>
        <vt:i4>44</vt:i4>
      </vt:variant>
      <vt:variant>
        <vt:i4>0</vt:i4>
      </vt:variant>
      <vt:variant>
        <vt:i4>5</vt:i4>
      </vt:variant>
      <vt:variant>
        <vt:lpwstr/>
      </vt:variant>
      <vt:variant>
        <vt:lpwstr>_Toc137652838</vt:lpwstr>
      </vt:variant>
      <vt:variant>
        <vt:i4>1245243</vt:i4>
      </vt:variant>
      <vt:variant>
        <vt:i4>38</vt:i4>
      </vt:variant>
      <vt:variant>
        <vt:i4>0</vt:i4>
      </vt:variant>
      <vt:variant>
        <vt:i4>5</vt:i4>
      </vt:variant>
      <vt:variant>
        <vt:lpwstr/>
      </vt:variant>
      <vt:variant>
        <vt:lpwstr>_Toc137652837</vt:lpwstr>
      </vt:variant>
      <vt:variant>
        <vt:i4>1245243</vt:i4>
      </vt:variant>
      <vt:variant>
        <vt:i4>32</vt:i4>
      </vt:variant>
      <vt:variant>
        <vt:i4>0</vt:i4>
      </vt:variant>
      <vt:variant>
        <vt:i4>5</vt:i4>
      </vt:variant>
      <vt:variant>
        <vt:lpwstr/>
      </vt:variant>
      <vt:variant>
        <vt:lpwstr>_Toc137652836</vt:lpwstr>
      </vt:variant>
      <vt:variant>
        <vt:i4>1245243</vt:i4>
      </vt:variant>
      <vt:variant>
        <vt:i4>26</vt:i4>
      </vt:variant>
      <vt:variant>
        <vt:i4>0</vt:i4>
      </vt:variant>
      <vt:variant>
        <vt:i4>5</vt:i4>
      </vt:variant>
      <vt:variant>
        <vt:lpwstr/>
      </vt:variant>
      <vt:variant>
        <vt:lpwstr>_Toc137652835</vt:lpwstr>
      </vt:variant>
      <vt:variant>
        <vt:i4>1245243</vt:i4>
      </vt:variant>
      <vt:variant>
        <vt:i4>20</vt:i4>
      </vt:variant>
      <vt:variant>
        <vt:i4>0</vt:i4>
      </vt:variant>
      <vt:variant>
        <vt:i4>5</vt:i4>
      </vt:variant>
      <vt:variant>
        <vt:lpwstr/>
      </vt:variant>
      <vt:variant>
        <vt:lpwstr>_Toc137652834</vt:lpwstr>
      </vt:variant>
      <vt:variant>
        <vt:i4>1245243</vt:i4>
      </vt:variant>
      <vt:variant>
        <vt:i4>14</vt:i4>
      </vt:variant>
      <vt:variant>
        <vt:i4>0</vt:i4>
      </vt:variant>
      <vt:variant>
        <vt:i4>5</vt:i4>
      </vt:variant>
      <vt:variant>
        <vt:lpwstr/>
      </vt:variant>
      <vt:variant>
        <vt:lpwstr>_Toc137652833</vt:lpwstr>
      </vt:variant>
      <vt:variant>
        <vt:i4>1245243</vt:i4>
      </vt:variant>
      <vt:variant>
        <vt:i4>8</vt:i4>
      </vt:variant>
      <vt:variant>
        <vt:i4>0</vt:i4>
      </vt:variant>
      <vt:variant>
        <vt:i4>5</vt:i4>
      </vt:variant>
      <vt:variant>
        <vt:lpwstr/>
      </vt:variant>
      <vt:variant>
        <vt:lpwstr>_Toc137652832</vt:lpwstr>
      </vt:variant>
      <vt:variant>
        <vt:i4>1245243</vt:i4>
      </vt:variant>
      <vt:variant>
        <vt:i4>2</vt:i4>
      </vt:variant>
      <vt:variant>
        <vt:i4>0</vt:i4>
      </vt:variant>
      <vt:variant>
        <vt:i4>5</vt:i4>
      </vt:variant>
      <vt:variant>
        <vt:lpwstr/>
      </vt:variant>
      <vt:variant>
        <vt:lpwstr>_Toc137652831</vt:lpwstr>
      </vt:variant>
      <vt:variant>
        <vt:i4>65613</vt:i4>
      </vt:variant>
      <vt:variant>
        <vt:i4>3</vt:i4>
      </vt:variant>
      <vt:variant>
        <vt:i4>0</vt:i4>
      </vt:variant>
      <vt:variant>
        <vt:i4>5</vt:i4>
      </vt:variant>
      <vt:variant>
        <vt:lpwstr>https://ourworldindata.org/obesity</vt:lpwstr>
      </vt:variant>
      <vt:variant>
        <vt:lpwstr>obesity-is-one-of-the-leading-risk-factors-for-early-death</vt:lpwstr>
      </vt:variant>
      <vt:variant>
        <vt:i4>1048598</vt:i4>
      </vt:variant>
      <vt:variant>
        <vt:i4>0</vt:i4>
      </vt:variant>
      <vt:variant>
        <vt:i4>0</vt:i4>
      </vt:variant>
      <vt:variant>
        <vt:i4>5</vt:i4>
      </vt:variant>
      <vt:variant>
        <vt:lpwstr>https://cosmosmagazine.com/science/biology/whos-really-in-charge-of-your-weight/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8: Obesity and homeostasis</dc:title>
  <dc:subject/>
  <dc:creator>NSW Department of Education</dc:creator>
  <cp:keywords/>
  <dc:description/>
  <dcterms:created xsi:type="dcterms:W3CDTF">2023-07-14T05:04:00Z</dcterms:created>
  <dcterms:modified xsi:type="dcterms:W3CDTF">2023-07-14T05:05:00Z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2023-07-14T05:05:03Z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0d6c2960-05e1-4e09-8bcb-e8e2fe39d5c6</vt:lpwstr>
  </property>
  <property fmtid="{D5CDD505-2E9C-101B-9397-08002B2CF9AE}" pid="8" name="MSIP_Label_b603dfd7-d93a-4381-a340-2995d8282205_ContentBits">
    <vt:lpwstr>0</vt:lpwstr>
  </property>
</Properties>
</file>