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8B3DA" w14:textId="702DE39C" w:rsidR="00C02F82" w:rsidRPr="00533D28" w:rsidRDefault="003D0817" w:rsidP="00533D28">
      <w:pPr>
        <w:pStyle w:val="Heading1"/>
      </w:pPr>
      <w:bookmarkStart w:id="0" w:name="_Hlk143759306"/>
      <w:r>
        <w:t xml:space="preserve">Health and movement science </w:t>
      </w:r>
      <w:r w:rsidR="00C304DB" w:rsidRPr="00A55A27">
        <w:t>Stage</w:t>
      </w:r>
      <w:r w:rsidR="00C304DB">
        <w:t xml:space="preserve"> 6 (</w:t>
      </w:r>
      <w:r>
        <w:t>Year 11</w:t>
      </w:r>
      <w:r w:rsidR="00C304DB">
        <w:t>)</w:t>
      </w:r>
      <w:r w:rsidR="00492FD3">
        <w:t xml:space="preserve"> </w:t>
      </w:r>
      <w:r w:rsidR="00B5405C">
        <w:t xml:space="preserve">– </w:t>
      </w:r>
      <w:r w:rsidR="00492FD3">
        <w:t>w</w:t>
      </w:r>
      <w:r w:rsidR="0065344A">
        <w:t>hat are young people’s meanings of health?</w:t>
      </w:r>
      <w:r w:rsidR="00F26F42">
        <w:t xml:space="preserve"> – sample program of learning</w:t>
      </w:r>
    </w:p>
    <w:bookmarkEnd w:id="0"/>
    <w:p w14:paraId="5CD87328" w14:textId="4BDCBC38" w:rsidR="00C02F82" w:rsidRDefault="009C572B" w:rsidP="009C572B">
      <w:pPr>
        <w:jc w:val="center"/>
      </w:pPr>
      <w:r>
        <w:rPr>
          <w:noProof/>
        </w:rPr>
        <w:drawing>
          <wp:inline distT="0" distB="0" distL="0" distR="0" wp14:anchorId="2821DD35" wp14:editId="2A47C7B8">
            <wp:extent cx="4197350" cy="519532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5533" cy="5217826"/>
                    </a:xfrm>
                    <a:prstGeom prst="rect">
                      <a:avLst/>
                    </a:prstGeom>
                    <a:noFill/>
                    <a:ln>
                      <a:noFill/>
                    </a:ln>
                  </pic:spPr>
                </pic:pic>
              </a:graphicData>
            </a:graphic>
          </wp:inline>
        </w:drawing>
      </w:r>
    </w:p>
    <w:p w14:paraId="76C6B1E0" w14:textId="1085595E" w:rsidR="00C02F82" w:rsidRDefault="00C02F82" w:rsidP="004B791B">
      <w:pPr>
        <w:pStyle w:val="FeatureBox"/>
      </w:pPr>
      <w:r>
        <w:br w:type="page"/>
      </w:r>
    </w:p>
    <w:p w14:paraId="3FA2D13E" w14:textId="174DD726" w:rsidR="00447B6A" w:rsidRPr="002506EE" w:rsidRDefault="00447B6A" w:rsidP="00447B6A">
      <w:pPr>
        <w:pStyle w:val="TOCHeading"/>
      </w:pPr>
      <w:r>
        <w:lastRenderedPageBreak/>
        <w:t>Contents</w:t>
      </w:r>
    </w:p>
    <w:p w14:paraId="34FD6FC2" w14:textId="156C16CC" w:rsidR="00E8473D" w:rsidRDefault="000929A8">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44380276" w:history="1">
        <w:r w:rsidR="00E8473D" w:rsidRPr="003618BF">
          <w:rPr>
            <w:rStyle w:val="Hyperlink"/>
          </w:rPr>
          <w:t>Overview</w:t>
        </w:r>
        <w:r w:rsidR="00E8473D">
          <w:rPr>
            <w:webHidden/>
          </w:rPr>
          <w:tab/>
        </w:r>
        <w:r w:rsidR="00E8473D">
          <w:rPr>
            <w:webHidden/>
          </w:rPr>
          <w:fldChar w:fldCharType="begin"/>
        </w:r>
        <w:r w:rsidR="00E8473D">
          <w:rPr>
            <w:webHidden/>
          </w:rPr>
          <w:instrText xml:space="preserve"> PAGEREF _Toc144380276 \h </w:instrText>
        </w:r>
        <w:r w:rsidR="00E8473D">
          <w:rPr>
            <w:webHidden/>
          </w:rPr>
        </w:r>
        <w:r w:rsidR="00E8473D">
          <w:rPr>
            <w:webHidden/>
          </w:rPr>
          <w:fldChar w:fldCharType="separate"/>
        </w:r>
        <w:r w:rsidR="00E8473D">
          <w:rPr>
            <w:webHidden/>
          </w:rPr>
          <w:t>2</w:t>
        </w:r>
        <w:r w:rsidR="00E8473D">
          <w:rPr>
            <w:webHidden/>
          </w:rPr>
          <w:fldChar w:fldCharType="end"/>
        </w:r>
      </w:hyperlink>
    </w:p>
    <w:p w14:paraId="79B53532" w14:textId="4E8DD6F0" w:rsidR="00E8473D" w:rsidRDefault="008757E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380277" w:history="1">
        <w:r w:rsidR="00E8473D" w:rsidRPr="003618BF">
          <w:rPr>
            <w:rStyle w:val="Hyperlink"/>
            <w:noProof/>
          </w:rPr>
          <w:t>Prior learning</w:t>
        </w:r>
        <w:r w:rsidR="00E8473D">
          <w:rPr>
            <w:noProof/>
            <w:webHidden/>
          </w:rPr>
          <w:tab/>
        </w:r>
        <w:r w:rsidR="00E8473D">
          <w:rPr>
            <w:noProof/>
            <w:webHidden/>
          </w:rPr>
          <w:fldChar w:fldCharType="begin"/>
        </w:r>
        <w:r w:rsidR="00E8473D">
          <w:rPr>
            <w:noProof/>
            <w:webHidden/>
          </w:rPr>
          <w:instrText xml:space="preserve"> PAGEREF _Toc144380277 \h </w:instrText>
        </w:r>
        <w:r w:rsidR="00E8473D">
          <w:rPr>
            <w:noProof/>
            <w:webHidden/>
          </w:rPr>
        </w:r>
        <w:r w:rsidR="00E8473D">
          <w:rPr>
            <w:noProof/>
            <w:webHidden/>
          </w:rPr>
          <w:fldChar w:fldCharType="separate"/>
        </w:r>
        <w:r w:rsidR="00E8473D">
          <w:rPr>
            <w:noProof/>
            <w:webHidden/>
          </w:rPr>
          <w:t>2</w:t>
        </w:r>
        <w:r w:rsidR="00E8473D">
          <w:rPr>
            <w:noProof/>
            <w:webHidden/>
          </w:rPr>
          <w:fldChar w:fldCharType="end"/>
        </w:r>
      </w:hyperlink>
    </w:p>
    <w:p w14:paraId="37C6C98F" w14:textId="5D75299E" w:rsidR="00E8473D" w:rsidRDefault="008757E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380278" w:history="1">
        <w:r w:rsidR="00E8473D" w:rsidRPr="003618BF">
          <w:rPr>
            <w:rStyle w:val="Hyperlink"/>
            <w:noProof/>
          </w:rPr>
          <w:t>Purpose</w:t>
        </w:r>
        <w:r w:rsidR="00E8473D">
          <w:rPr>
            <w:noProof/>
            <w:webHidden/>
          </w:rPr>
          <w:tab/>
        </w:r>
        <w:r w:rsidR="00E8473D">
          <w:rPr>
            <w:noProof/>
            <w:webHidden/>
          </w:rPr>
          <w:fldChar w:fldCharType="begin"/>
        </w:r>
        <w:r w:rsidR="00E8473D">
          <w:rPr>
            <w:noProof/>
            <w:webHidden/>
          </w:rPr>
          <w:instrText xml:space="preserve"> PAGEREF _Toc144380278 \h </w:instrText>
        </w:r>
        <w:r w:rsidR="00E8473D">
          <w:rPr>
            <w:noProof/>
            <w:webHidden/>
          </w:rPr>
        </w:r>
        <w:r w:rsidR="00E8473D">
          <w:rPr>
            <w:noProof/>
            <w:webHidden/>
          </w:rPr>
          <w:fldChar w:fldCharType="separate"/>
        </w:r>
        <w:r w:rsidR="00E8473D">
          <w:rPr>
            <w:noProof/>
            <w:webHidden/>
          </w:rPr>
          <w:t>2</w:t>
        </w:r>
        <w:r w:rsidR="00E8473D">
          <w:rPr>
            <w:noProof/>
            <w:webHidden/>
          </w:rPr>
          <w:fldChar w:fldCharType="end"/>
        </w:r>
      </w:hyperlink>
    </w:p>
    <w:p w14:paraId="602F394E" w14:textId="415DF70D" w:rsidR="00E8473D" w:rsidRDefault="008757E0">
      <w:pPr>
        <w:pStyle w:val="TOC2"/>
        <w:rPr>
          <w:rFonts w:asciiTheme="minorHAnsi" w:eastAsiaTheme="minorEastAsia" w:hAnsiTheme="minorHAnsi" w:cstheme="minorBidi"/>
          <w:kern w:val="2"/>
          <w:sz w:val="22"/>
          <w:szCs w:val="22"/>
          <w:lang w:eastAsia="en-AU"/>
          <w14:ligatures w14:val="standardContextual"/>
        </w:rPr>
      </w:pPr>
      <w:hyperlink w:anchor="_Toc144380279" w:history="1">
        <w:r w:rsidR="00E8473D" w:rsidRPr="003618BF">
          <w:rPr>
            <w:rStyle w:val="Hyperlink"/>
          </w:rPr>
          <w:t>Syllabus</w:t>
        </w:r>
        <w:r w:rsidR="00E8473D">
          <w:rPr>
            <w:webHidden/>
          </w:rPr>
          <w:tab/>
        </w:r>
        <w:r w:rsidR="00E8473D">
          <w:rPr>
            <w:webHidden/>
          </w:rPr>
          <w:fldChar w:fldCharType="begin"/>
        </w:r>
        <w:r w:rsidR="00E8473D">
          <w:rPr>
            <w:webHidden/>
          </w:rPr>
          <w:instrText xml:space="preserve"> PAGEREF _Toc144380279 \h </w:instrText>
        </w:r>
        <w:r w:rsidR="00E8473D">
          <w:rPr>
            <w:webHidden/>
          </w:rPr>
        </w:r>
        <w:r w:rsidR="00E8473D">
          <w:rPr>
            <w:webHidden/>
          </w:rPr>
          <w:fldChar w:fldCharType="separate"/>
        </w:r>
        <w:r w:rsidR="00E8473D">
          <w:rPr>
            <w:webHidden/>
          </w:rPr>
          <w:t>3</w:t>
        </w:r>
        <w:r w:rsidR="00E8473D">
          <w:rPr>
            <w:webHidden/>
          </w:rPr>
          <w:fldChar w:fldCharType="end"/>
        </w:r>
      </w:hyperlink>
    </w:p>
    <w:p w14:paraId="0EB654AF" w14:textId="72BDD9BB" w:rsidR="00E8473D" w:rsidRDefault="008757E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380280" w:history="1">
        <w:r w:rsidR="00E8473D" w:rsidRPr="003618BF">
          <w:rPr>
            <w:rStyle w:val="Hyperlink"/>
            <w:noProof/>
          </w:rPr>
          <w:t>Outcomes</w:t>
        </w:r>
        <w:r w:rsidR="00E8473D">
          <w:rPr>
            <w:noProof/>
            <w:webHidden/>
          </w:rPr>
          <w:tab/>
        </w:r>
        <w:r w:rsidR="00E8473D">
          <w:rPr>
            <w:noProof/>
            <w:webHidden/>
          </w:rPr>
          <w:fldChar w:fldCharType="begin"/>
        </w:r>
        <w:r w:rsidR="00E8473D">
          <w:rPr>
            <w:noProof/>
            <w:webHidden/>
          </w:rPr>
          <w:instrText xml:space="preserve"> PAGEREF _Toc144380280 \h </w:instrText>
        </w:r>
        <w:r w:rsidR="00E8473D">
          <w:rPr>
            <w:noProof/>
            <w:webHidden/>
          </w:rPr>
        </w:r>
        <w:r w:rsidR="00E8473D">
          <w:rPr>
            <w:noProof/>
            <w:webHidden/>
          </w:rPr>
          <w:fldChar w:fldCharType="separate"/>
        </w:r>
        <w:r w:rsidR="00E8473D">
          <w:rPr>
            <w:noProof/>
            <w:webHidden/>
          </w:rPr>
          <w:t>3</w:t>
        </w:r>
        <w:r w:rsidR="00E8473D">
          <w:rPr>
            <w:noProof/>
            <w:webHidden/>
          </w:rPr>
          <w:fldChar w:fldCharType="end"/>
        </w:r>
      </w:hyperlink>
    </w:p>
    <w:p w14:paraId="03DB6DE8" w14:textId="0C6DF53D" w:rsidR="00E8473D" w:rsidRDefault="008757E0">
      <w:pPr>
        <w:pStyle w:val="TOC2"/>
        <w:rPr>
          <w:rFonts w:asciiTheme="minorHAnsi" w:eastAsiaTheme="minorEastAsia" w:hAnsiTheme="minorHAnsi" w:cstheme="minorBidi"/>
          <w:kern w:val="2"/>
          <w:sz w:val="22"/>
          <w:szCs w:val="22"/>
          <w:lang w:eastAsia="en-AU"/>
          <w14:ligatures w14:val="standardContextual"/>
        </w:rPr>
      </w:pPr>
      <w:hyperlink w:anchor="_Toc144380281" w:history="1">
        <w:r w:rsidR="00E8473D" w:rsidRPr="003618BF">
          <w:rPr>
            <w:rStyle w:val="Hyperlink"/>
          </w:rPr>
          <w:t>Learning sequence 1 – what are young people’s meanings of health?</w:t>
        </w:r>
        <w:r w:rsidR="00E8473D">
          <w:rPr>
            <w:webHidden/>
          </w:rPr>
          <w:tab/>
        </w:r>
        <w:r w:rsidR="00E8473D">
          <w:rPr>
            <w:webHidden/>
          </w:rPr>
          <w:fldChar w:fldCharType="begin"/>
        </w:r>
        <w:r w:rsidR="00E8473D">
          <w:rPr>
            <w:webHidden/>
          </w:rPr>
          <w:instrText xml:space="preserve"> PAGEREF _Toc144380281 \h </w:instrText>
        </w:r>
        <w:r w:rsidR="00E8473D">
          <w:rPr>
            <w:webHidden/>
          </w:rPr>
        </w:r>
        <w:r w:rsidR="00E8473D">
          <w:rPr>
            <w:webHidden/>
          </w:rPr>
          <w:fldChar w:fldCharType="separate"/>
        </w:r>
        <w:r w:rsidR="00E8473D">
          <w:rPr>
            <w:webHidden/>
          </w:rPr>
          <w:t>4</w:t>
        </w:r>
        <w:r w:rsidR="00E8473D">
          <w:rPr>
            <w:webHidden/>
          </w:rPr>
          <w:fldChar w:fldCharType="end"/>
        </w:r>
      </w:hyperlink>
    </w:p>
    <w:p w14:paraId="141416D4" w14:textId="25778D69" w:rsidR="00E8473D" w:rsidRDefault="008757E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380282" w:history="1">
        <w:r w:rsidR="00E8473D" w:rsidRPr="003618BF">
          <w:rPr>
            <w:rStyle w:val="Hyperlink"/>
            <w:noProof/>
          </w:rPr>
          <w:t>Syllabus content</w:t>
        </w:r>
        <w:r w:rsidR="00E8473D">
          <w:rPr>
            <w:noProof/>
            <w:webHidden/>
          </w:rPr>
          <w:tab/>
        </w:r>
        <w:r w:rsidR="00E8473D">
          <w:rPr>
            <w:noProof/>
            <w:webHidden/>
          </w:rPr>
          <w:fldChar w:fldCharType="begin"/>
        </w:r>
        <w:r w:rsidR="00E8473D">
          <w:rPr>
            <w:noProof/>
            <w:webHidden/>
          </w:rPr>
          <w:instrText xml:space="preserve"> PAGEREF _Toc144380282 \h </w:instrText>
        </w:r>
        <w:r w:rsidR="00E8473D">
          <w:rPr>
            <w:noProof/>
            <w:webHidden/>
          </w:rPr>
        </w:r>
        <w:r w:rsidR="00E8473D">
          <w:rPr>
            <w:noProof/>
            <w:webHidden/>
          </w:rPr>
          <w:fldChar w:fldCharType="separate"/>
        </w:r>
        <w:r w:rsidR="00E8473D">
          <w:rPr>
            <w:noProof/>
            <w:webHidden/>
          </w:rPr>
          <w:t>4</w:t>
        </w:r>
        <w:r w:rsidR="00E8473D">
          <w:rPr>
            <w:noProof/>
            <w:webHidden/>
          </w:rPr>
          <w:fldChar w:fldCharType="end"/>
        </w:r>
      </w:hyperlink>
    </w:p>
    <w:p w14:paraId="61BC89AC" w14:textId="16E21703" w:rsidR="00E8473D" w:rsidRDefault="008757E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380283" w:history="1">
        <w:r w:rsidR="00E8473D" w:rsidRPr="003618BF">
          <w:rPr>
            <w:rStyle w:val="Hyperlink"/>
            <w:noProof/>
          </w:rPr>
          <w:t>Learning intentions and success criteria</w:t>
        </w:r>
        <w:r w:rsidR="00E8473D">
          <w:rPr>
            <w:noProof/>
            <w:webHidden/>
          </w:rPr>
          <w:tab/>
        </w:r>
        <w:r w:rsidR="00E8473D">
          <w:rPr>
            <w:noProof/>
            <w:webHidden/>
          </w:rPr>
          <w:fldChar w:fldCharType="begin"/>
        </w:r>
        <w:r w:rsidR="00E8473D">
          <w:rPr>
            <w:noProof/>
            <w:webHidden/>
          </w:rPr>
          <w:instrText xml:space="preserve"> PAGEREF _Toc144380283 \h </w:instrText>
        </w:r>
        <w:r w:rsidR="00E8473D">
          <w:rPr>
            <w:noProof/>
            <w:webHidden/>
          </w:rPr>
        </w:r>
        <w:r w:rsidR="00E8473D">
          <w:rPr>
            <w:noProof/>
            <w:webHidden/>
          </w:rPr>
          <w:fldChar w:fldCharType="separate"/>
        </w:r>
        <w:r w:rsidR="00E8473D">
          <w:rPr>
            <w:noProof/>
            <w:webHidden/>
          </w:rPr>
          <w:t>4</w:t>
        </w:r>
        <w:r w:rsidR="00E8473D">
          <w:rPr>
            <w:noProof/>
            <w:webHidden/>
          </w:rPr>
          <w:fldChar w:fldCharType="end"/>
        </w:r>
      </w:hyperlink>
    </w:p>
    <w:p w14:paraId="18FA7057" w14:textId="3BD35A99" w:rsidR="00E8473D" w:rsidRDefault="008757E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380284" w:history="1">
        <w:r w:rsidR="00E8473D" w:rsidRPr="003618BF">
          <w:rPr>
            <w:rStyle w:val="Hyperlink"/>
            <w:noProof/>
          </w:rPr>
          <w:t>A young person’s experience of the world today</w:t>
        </w:r>
        <w:r w:rsidR="00E8473D">
          <w:rPr>
            <w:noProof/>
            <w:webHidden/>
          </w:rPr>
          <w:tab/>
        </w:r>
        <w:r w:rsidR="00E8473D">
          <w:rPr>
            <w:noProof/>
            <w:webHidden/>
          </w:rPr>
          <w:fldChar w:fldCharType="begin"/>
        </w:r>
        <w:r w:rsidR="00E8473D">
          <w:rPr>
            <w:noProof/>
            <w:webHidden/>
          </w:rPr>
          <w:instrText xml:space="preserve"> PAGEREF _Toc144380284 \h </w:instrText>
        </w:r>
        <w:r w:rsidR="00E8473D">
          <w:rPr>
            <w:noProof/>
            <w:webHidden/>
          </w:rPr>
        </w:r>
        <w:r w:rsidR="00E8473D">
          <w:rPr>
            <w:noProof/>
            <w:webHidden/>
          </w:rPr>
          <w:fldChar w:fldCharType="separate"/>
        </w:r>
        <w:r w:rsidR="00E8473D">
          <w:rPr>
            <w:noProof/>
            <w:webHidden/>
          </w:rPr>
          <w:t>5</w:t>
        </w:r>
        <w:r w:rsidR="00E8473D">
          <w:rPr>
            <w:noProof/>
            <w:webHidden/>
          </w:rPr>
          <w:fldChar w:fldCharType="end"/>
        </w:r>
      </w:hyperlink>
    </w:p>
    <w:p w14:paraId="5AB47FD0" w14:textId="21B5B852" w:rsidR="00E8473D" w:rsidRDefault="008757E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380285" w:history="1">
        <w:r w:rsidR="00E8473D" w:rsidRPr="003618BF">
          <w:rPr>
            <w:rStyle w:val="Hyperlink"/>
            <w:noProof/>
          </w:rPr>
          <w:t>A case study</w:t>
        </w:r>
        <w:r w:rsidR="00E8473D">
          <w:rPr>
            <w:noProof/>
            <w:webHidden/>
          </w:rPr>
          <w:tab/>
        </w:r>
        <w:r w:rsidR="00E8473D">
          <w:rPr>
            <w:noProof/>
            <w:webHidden/>
          </w:rPr>
          <w:fldChar w:fldCharType="begin"/>
        </w:r>
        <w:r w:rsidR="00E8473D">
          <w:rPr>
            <w:noProof/>
            <w:webHidden/>
          </w:rPr>
          <w:instrText xml:space="preserve"> PAGEREF _Toc144380285 \h </w:instrText>
        </w:r>
        <w:r w:rsidR="00E8473D">
          <w:rPr>
            <w:noProof/>
            <w:webHidden/>
          </w:rPr>
        </w:r>
        <w:r w:rsidR="00E8473D">
          <w:rPr>
            <w:noProof/>
            <w:webHidden/>
          </w:rPr>
          <w:fldChar w:fldCharType="separate"/>
        </w:r>
        <w:r w:rsidR="00E8473D">
          <w:rPr>
            <w:noProof/>
            <w:webHidden/>
          </w:rPr>
          <w:t>11</w:t>
        </w:r>
        <w:r w:rsidR="00E8473D">
          <w:rPr>
            <w:noProof/>
            <w:webHidden/>
          </w:rPr>
          <w:fldChar w:fldCharType="end"/>
        </w:r>
      </w:hyperlink>
    </w:p>
    <w:p w14:paraId="59982FF8" w14:textId="7D495867" w:rsidR="00E8473D" w:rsidRDefault="008757E0">
      <w:pPr>
        <w:pStyle w:val="TOC2"/>
        <w:rPr>
          <w:rFonts w:asciiTheme="minorHAnsi" w:eastAsiaTheme="minorEastAsia" w:hAnsiTheme="minorHAnsi" w:cstheme="minorBidi"/>
          <w:kern w:val="2"/>
          <w:sz w:val="22"/>
          <w:szCs w:val="22"/>
          <w:lang w:eastAsia="en-AU"/>
          <w14:ligatures w14:val="standardContextual"/>
        </w:rPr>
      </w:pPr>
      <w:hyperlink w:anchor="_Toc144380286" w:history="1">
        <w:r w:rsidR="00E8473D" w:rsidRPr="003618BF">
          <w:rPr>
            <w:rStyle w:val="Hyperlink"/>
          </w:rPr>
          <w:t>Further reading</w:t>
        </w:r>
        <w:r w:rsidR="00E8473D">
          <w:rPr>
            <w:webHidden/>
          </w:rPr>
          <w:tab/>
        </w:r>
        <w:r w:rsidR="00E8473D">
          <w:rPr>
            <w:webHidden/>
          </w:rPr>
          <w:fldChar w:fldCharType="begin"/>
        </w:r>
        <w:r w:rsidR="00E8473D">
          <w:rPr>
            <w:webHidden/>
          </w:rPr>
          <w:instrText xml:space="preserve"> PAGEREF _Toc144380286 \h </w:instrText>
        </w:r>
        <w:r w:rsidR="00E8473D">
          <w:rPr>
            <w:webHidden/>
          </w:rPr>
        </w:r>
        <w:r w:rsidR="00E8473D">
          <w:rPr>
            <w:webHidden/>
          </w:rPr>
          <w:fldChar w:fldCharType="separate"/>
        </w:r>
        <w:r w:rsidR="00E8473D">
          <w:rPr>
            <w:webHidden/>
          </w:rPr>
          <w:t>13</w:t>
        </w:r>
        <w:r w:rsidR="00E8473D">
          <w:rPr>
            <w:webHidden/>
          </w:rPr>
          <w:fldChar w:fldCharType="end"/>
        </w:r>
      </w:hyperlink>
    </w:p>
    <w:p w14:paraId="3E751C07" w14:textId="1A89C84A" w:rsidR="00E8473D" w:rsidRDefault="008757E0">
      <w:pPr>
        <w:pStyle w:val="TOC2"/>
        <w:rPr>
          <w:rFonts w:asciiTheme="minorHAnsi" w:eastAsiaTheme="minorEastAsia" w:hAnsiTheme="minorHAnsi" w:cstheme="minorBidi"/>
          <w:kern w:val="2"/>
          <w:sz w:val="22"/>
          <w:szCs w:val="22"/>
          <w:lang w:eastAsia="en-AU"/>
          <w14:ligatures w14:val="standardContextual"/>
        </w:rPr>
      </w:pPr>
      <w:hyperlink w:anchor="_Toc144380287" w:history="1">
        <w:r w:rsidR="00E8473D" w:rsidRPr="003618BF">
          <w:rPr>
            <w:rStyle w:val="Hyperlink"/>
          </w:rPr>
          <w:t>Additional information</w:t>
        </w:r>
        <w:r w:rsidR="00E8473D">
          <w:rPr>
            <w:webHidden/>
          </w:rPr>
          <w:tab/>
        </w:r>
        <w:r w:rsidR="00E8473D">
          <w:rPr>
            <w:webHidden/>
          </w:rPr>
          <w:fldChar w:fldCharType="begin"/>
        </w:r>
        <w:r w:rsidR="00E8473D">
          <w:rPr>
            <w:webHidden/>
          </w:rPr>
          <w:instrText xml:space="preserve"> PAGEREF _Toc144380287 \h </w:instrText>
        </w:r>
        <w:r w:rsidR="00E8473D">
          <w:rPr>
            <w:webHidden/>
          </w:rPr>
        </w:r>
        <w:r w:rsidR="00E8473D">
          <w:rPr>
            <w:webHidden/>
          </w:rPr>
          <w:fldChar w:fldCharType="separate"/>
        </w:r>
        <w:r w:rsidR="00E8473D">
          <w:rPr>
            <w:webHidden/>
          </w:rPr>
          <w:t>14</w:t>
        </w:r>
        <w:r w:rsidR="00E8473D">
          <w:rPr>
            <w:webHidden/>
          </w:rPr>
          <w:fldChar w:fldCharType="end"/>
        </w:r>
      </w:hyperlink>
    </w:p>
    <w:p w14:paraId="2DC117B4" w14:textId="26C32160" w:rsidR="00E8473D" w:rsidRDefault="008757E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380288" w:history="1">
        <w:r w:rsidR="00E8473D" w:rsidRPr="003618BF">
          <w:rPr>
            <w:rStyle w:val="Hyperlink"/>
            <w:noProof/>
          </w:rPr>
          <w:t>Support and alignment</w:t>
        </w:r>
        <w:r w:rsidR="00E8473D">
          <w:rPr>
            <w:noProof/>
            <w:webHidden/>
          </w:rPr>
          <w:tab/>
        </w:r>
        <w:r w:rsidR="00E8473D">
          <w:rPr>
            <w:noProof/>
            <w:webHidden/>
          </w:rPr>
          <w:fldChar w:fldCharType="begin"/>
        </w:r>
        <w:r w:rsidR="00E8473D">
          <w:rPr>
            <w:noProof/>
            <w:webHidden/>
          </w:rPr>
          <w:instrText xml:space="preserve"> PAGEREF _Toc144380288 \h </w:instrText>
        </w:r>
        <w:r w:rsidR="00E8473D">
          <w:rPr>
            <w:noProof/>
            <w:webHidden/>
          </w:rPr>
        </w:r>
        <w:r w:rsidR="00E8473D">
          <w:rPr>
            <w:noProof/>
            <w:webHidden/>
          </w:rPr>
          <w:fldChar w:fldCharType="separate"/>
        </w:r>
        <w:r w:rsidR="00E8473D">
          <w:rPr>
            <w:noProof/>
            <w:webHidden/>
          </w:rPr>
          <w:t>14</w:t>
        </w:r>
        <w:r w:rsidR="00E8473D">
          <w:rPr>
            <w:noProof/>
            <w:webHidden/>
          </w:rPr>
          <w:fldChar w:fldCharType="end"/>
        </w:r>
      </w:hyperlink>
    </w:p>
    <w:p w14:paraId="63B72217" w14:textId="3BE632D3" w:rsidR="00E8473D" w:rsidRDefault="008757E0">
      <w:pPr>
        <w:pStyle w:val="TOC2"/>
        <w:rPr>
          <w:rFonts w:asciiTheme="minorHAnsi" w:eastAsiaTheme="minorEastAsia" w:hAnsiTheme="minorHAnsi" w:cstheme="minorBidi"/>
          <w:kern w:val="2"/>
          <w:sz w:val="22"/>
          <w:szCs w:val="22"/>
          <w:lang w:eastAsia="en-AU"/>
          <w14:ligatures w14:val="standardContextual"/>
        </w:rPr>
      </w:pPr>
      <w:hyperlink w:anchor="_Toc144380289" w:history="1">
        <w:r w:rsidR="00E8473D" w:rsidRPr="003618BF">
          <w:rPr>
            <w:rStyle w:val="Hyperlink"/>
          </w:rPr>
          <w:t>References</w:t>
        </w:r>
        <w:r w:rsidR="00E8473D">
          <w:rPr>
            <w:webHidden/>
          </w:rPr>
          <w:tab/>
        </w:r>
        <w:r w:rsidR="00E8473D">
          <w:rPr>
            <w:webHidden/>
          </w:rPr>
          <w:fldChar w:fldCharType="begin"/>
        </w:r>
        <w:r w:rsidR="00E8473D">
          <w:rPr>
            <w:webHidden/>
          </w:rPr>
          <w:instrText xml:space="preserve"> PAGEREF _Toc144380289 \h </w:instrText>
        </w:r>
        <w:r w:rsidR="00E8473D">
          <w:rPr>
            <w:webHidden/>
          </w:rPr>
        </w:r>
        <w:r w:rsidR="00E8473D">
          <w:rPr>
            <w:webHidden/>
          </w:rPr>
          <w:fldChar w:fldCharType="separate"/>
        </w:r>
        <w:r w:rsidR="00E8473D">
          <w:rPr>
            <w:webHidden/>
          </w:rPr>
          <w:t>16</w:t>
        </w:r>
        <w:r w:rsidR="00E8473D">
          <w:rPr>
            <w:webHidden/>
          </w:rPr>
          <w:fldChar w:fldCharType="end"/>
        </w:r>
      </w:hyperlink>
    </w:p>
    <w:p w14:paraId="3E2664F5" w14:textId="03A3B40F" w:rsidR="00B02070" w:rsidRDefault="000929A8" w:rsidP="00A55A27">
      <w:pPr>
        <w:pStyle w:val="FeatureBox2"/>
      </w:pPr>
      <w:r>
        <w:rPr>
          <w:noProof/>
        </w:rPr>
        <w:fldChar w:fldCharType="end"/>
      </w:r>
      <w:r w:rsidR="00B02070" w:rsidRPr="00B14901">
        <w:t>This resource has been developed to assist teachers in NSW Department of Education schools to create learning that is contextualised to their classroom. It can be used as a basis for the teacher’s own program, assessment</w:t>
      </w:r>
      <w:r w:rsidR="00B02070">
        <w:t>,</w:t>
      </w:r>
      <w:r w:rsidR="00B02070" w:rsidRPr="00B14901">
        <w:t xml:space="preserve"> or scope and sequence</w:t>
      </w:r>
      <w:r w:rsidR="00B02070">
        <w:t>,</w:t>
      </w:r>
      <w:r w:rsidR="00B02070" w:rsidRPr="00B14901">
        <w:t xml:space="preserve"> or be used as an example of how the new curriculum could be implemented. The resource has suggested timeframes that may need to be adjusted by the teacher to meet the needs of their students.</w:t>
      </w:r>
    </w:p>
    <w:p w14:paraId="54A41C2B" w14:textId="627D850C" w:rsidR="00C02F82" w:rsidRDefault="00C02F82" w:rsidP="00C02F82">
      <w:pPr>
        <w:pStyle w:val="FeatureBox"/>
      </w:pPr>
      <w:r>
        <w:br w:type="page"/>
      </w:r>
    </w:p>
    <w:p w14:paraId="36D9755D" w14:textId="77777777" w:rsidR="00C02F82" w:rsidRDefault="00C02F82" w:rsidP="00C02F82">
      <w:pPr>
        <w:pStyle w:val="Heading2"/>
      </w:pPr>
      <w:bookmarkStart w:id="1" w:name="_Toc112681289"/>
      <w:bookmarkStart w:id="2" w:name="_Toc144380276"/>
      <w:r>
        <w:lastRenderedPageBreak/>
        <w:t>Overview</w:t>
      </w:r>
      <w:bookmarkEnd w:id="1"/>
      <w:bookmarkEnd w:id="2"/>
    </w:p>
    <w:p w14:paraId="1BED4254" w14:textId="5735AA18" w:rsidR="002A7C99" w:rsidRDefault="002A7C99" w:rsidP="002A7C99">
      <w:pPr>
        <w:rPr>
          <w:lang w:eastAsia="zh-CN"/>
        </w:rPr>
      </w:pPr>
      <w:r w:rsidRPr="093F06A6">
        <w:rPr>
          <w:lang w:eastAsia="zh-CN"/>
        </w:rPr>
        <w:t xml:space="preserve">This </w:t>
      </w:r>
      <w:r w:rsidR="00BF767D">
        <w:rPr>
          <w:lang w:eastAsia="zh-CN"/>
        </w:rPr>
        <w:t>learning program</w:t>
      </w:r>
      <w:r>
        <w:rPr>
          <w:lang w:eastAsia="zh-CN"/>
        </w:rPr>
        <w:t xml:space="preserve"> is </w:t>
      </w:r>
      <w:r w:rsidRPr="093F06A6">
        <w:rPr>
          <w:lang w:eastAsia="zh-CN"/>
        </w:rPr>
        <w:t xml:space="preserve">intended to be completed in </w:t>
      </w:r>
      <w:r>
        <w:rPr>
          <w:lang w:eastAsia="zh-CN"/>
        </w:rPr>
        <w:t>Y</w:t>
      </w:r>
      <w:r w:rsidRPr="093F06A6">
        <w:rPr>
          <w:lang w:eastAsia="zh-CN"/>
        </w:rPr>
        <w:t xml:space="preserve">ear 11 as part of Core </w:t>
      </w:r>
      <w:r>
        <w:rPr>
          <w:lang w:eastAsia="zh-CN"/>
        </w:rPr>
        <w:t>1</w:t>
      </w:r>
      <w:r w:rsidR="005435FA">
        <w:rPr>
          <w:lang w:eastAsia="zh-CN"/>
        </w:rPr>
        <w:t xml:space="preserve"> –</w:t>
      </w:r>
      <w:r w:rsidR="005435FA" w:rsidRPr="093F06A6">
        <w:rPr>
          <w:lang w:eastAsia="zh-CN"/>
        </w:rPr>
        <w:t xml:space="preserve"> </w:t>
      </w:r>
      <w:r>
        <w:rPr>
          <w:lang w:eastAsia="zh-CN"/>
        </w:rPr>
        <w:t>Health for individuals and communities.</w:t>
      </w:r>
    </w:p>
    <w:p w14:paraId="7816591E" w14:textId="4EFCA000" w:rsidR="002A7C99" w:rsidRDefault="0065344A" w:rsidP="002A7C99">
      <w:pPr>
        <w:rPr>
          <w:lang w:eastAsia="zh-CN"/>
        </w:rPr>
      </w:pPr>
      <w:r w:rsidRPr="69B3553E">
        <w:rPr>
          <w:lang w:eastAsia="zh-CN"/>
        </w:rPr>
        <w:t>Five</w:t>
      </w:r>
      <w:r w:rsidR="002A7C99" w:rsidRPr="69B3553E">
        <w:rPr>
          <w:lang w:eastAsia="zh-CN"/>
        </w:rPr>
        <w:t xml:space="preserve"> hours have been allocated to this </w:t>
      </w:r>
      <w:r w:rsidR="00BF767D" w:rsidRPr="69B3553E">
        <w:rPr>
          <w:lang w:eastAsia="zh-CN"/>
        </w:rPr>
        <w:t>learning program</w:t>
      </w:r>
      <w:r w:rsidR="002A7C99" w:rsidRPr="69B3553E">
        <w:rPr>
          <w:lang w:eastAsia="zh-CN"/>
        </w:rPr>
        <w:t>.</w:t>
      </w:r>
    </w:p>
    <w:p w14:paraId="2BC371E5" w14:textId="77777777" w:rsidR="004D31DC" w:rsidRDefault="004D31DC" w:rsidP="00A47468">
      <w:pPr>
        <w:pStyle w:val="Heading3"/>
      </w:pPr>
      <w:bookmarkStart w:id="3" w:name="_Toc144380278"/>
      <w:r>
        <w:t>Purpose</w:t>
      </w:r>
      <w:bookmarkEnd w:id="3"/>
    </w:p>
    <w:p w14:paraId="48C12869" w14:textId="0775F2C7" w:rsidR="00431167" w:rsidRDefault="002271CD" w:rsidP="0065344A">
      <w:pPr>
        <w:rPr>
          <w:lang w:eastAsia="zh-CN"/>
        </w:rPr>
      </w:pPr>
      <w:r w:rsidRPr="093F06A6">
        <w:rPr>
          <w:lang w:eastAsia="zh-CN"/>
        </w:rPr>
        <w:t xml:space="preserve">This </w:t>
      </w:r>
      <w:r w:rsidR="00BF767D">
        <w:rPr>
          <w:lang w:eastAsia="zh-CN"/>
        </w:rPr>
        <w:t>learning program</w:t>
      </w:r>
      <w:r>
        <w:rPr>
          <w:lang w:eastAsia="zh-CN"/>
        </w:rPr>
        <w:t xml:space="preserve"> </w:t>
      </w:r>
      <w:r w:rsidRPr="093F06A6">
        <w:rPr>
          <w:lang w:eastAsia="zh-CN"/>
        </w:rPr>
        <w:t xml:space="preserve">provides students with opportunities to </w:t>
      </w:r>
      <w:r>
        <w:rPr>
          <w:lang w:eastAsia="zh-CN"/>
        </w:rPr>
        <w:t>further develop their knowledge and understanding of young people and their meanings of health.</w:t>
      </w:r>
    </w:p>
    <w:p w14:paraId="34328E6B" w14:textId="1084EC31" w:rsidR="002271CD" w:rsidRDefault="00431167" w:rsidP="00431167">
      <w:pPr>
        <w:spacing w:before="0" w:after="160" w:line="259" w:lineRule="auto"/>
        <w:rPr>
          <w:lang w:eastAsia="zh-CN"/>
        </w:rPr>
      </w:pPr>
      <w:r>
        <w:rPr>
          <w:lang w:eastAsia="zh-CN"/>
        </w:rPr>
        <w:br w:type="page"/>
      </w:r>
    </w:p>
    <w:p w14:paraId="1CD4AFBD" w14:textId="77777777" w:rsidR="004D31DC" w:rsidRDefault="004D31DC" w:rsidP="004D31DC">
      <w:pPr>
        <w:pStyle w:val="Heading2"/>
        <w:numPr>
          <w:ilvl w:val="1"/>
          <w:numId w:val="0"/>
        </w:numPr>
      </w:pPr>
      <w:bookmarkStart w:id="4" w:name="_Toc144380279"/>
      <w:r>
        <w:lastRenderedPageBreak/>
        <w:t>Syllabus</w:t>
      </w:r>
      <w:bookmarkEnd w:id="4"/>
    </w:p>
    <w:p w14:paraId="2666AAAC" w14:textId="0A7CC755" w:rsidR="004D31DC" w:rsidRDefault="004D31DC" w:rsidP="004D31DC">
      <w:pPr>
        <w:spacing w:after="240"/>
      </w:pPr>
      <w:r w:rsidRPr="093F06A6">
        <w:rPr>
          <w:lang w:eastAsia="zh-CN"/>
        </w:rPr>
        <w:t>The following syllabus outcomes and content is addressed if</w:t>
      </w:r>
      <w:r w:rsidR="00E6299C">
        <w:rPr>
          <w:lang w:eastAsia="zh-CN"/>
        </w:rPr>
        <w:t xml:space="preserve"> </w:t>
      </w:r>
      <w:r w:rsidR="00BF767D">
        <w:rPr>
          <w:lang w:eastAsia="zh-CN"/>
        </w:rPr>
        <w:t>all</w:t>
      </w:r>
      <w:r w:rsidR="00E6299C">
        <w:rPr>
          <w:lang w:eastAsia="zh-CN"/>
        </w:rPr>
        <w:t xml:space="preserve"> the teaching activities are completed. </w:t>
      </w:r>
      <w:r w:rsidRPr="093F06A6">
        <w:rPr>
          <w:lang w:eastAsia="zh-CN"/>
        </w:rPr>
        <w:t>Teachers are to use their professional judgement to ensure</w:t>
      </w:r>
      <w:r w:rsidR="002140FB">
        <w:rPr>
          <w:lang w:eastAsia="zh-CN"/>
        </w:rPr>
        <w:t xml:space="preserve"> that the</w:t>
      </w:r>
      <w:r w:rsidRPr="093F06A6">
        <w:rPr>
          <w:lang w:eastAsia="zh-CN"/>
        </w:rPr>
        <w:t xml:space="preserve"> suggested syllabus content is addressed.</w:t>
      </w:r>
    </w:p>
    <w:p w14:paraId="02A1A027" w14:textId="77777777" w:rsidR="004D31DC" w:rsidRDefault="004D31DC" w:rsidP="004D31DC">
      <w:pPr>
        <w:pStyle w:val="Heading3"/>
        <w:rPr>
          <w:noProof/>
        </w:rPr>
      </w:pPr>
      <w:bookmarkStart w:id="5" w:name="_Toc144380280"/>
      <w:r>
        <w:rPr>
          <w:noProof/>
        </w:rPr>
        <w:t>Outcomes</w:t>
      </w:r>
      <w:bookmarkEnd w:id="5"/>
    </w:p>
    <w:p w14:paraId="0D89B77C" w14:textId="00D034F1" w:rsidR="004D31DC" w:rsidRDefault="004D31DC" w:rsidP="004D31DC">
      <w:r w:rsidRPr="00084646">
        <w:t>A student:</w:t>
      </w:r>
    </w:p>
    <w:p w14:paraId="1966BA52" w14:textId="77777777" w:rsidR="00E929C3" w:rsidRPr="003F336C" w:rsidRDefault="00E929C3" w:rsidP="69B3553E">
      <w:pPr>
        <w:pStyle w:val="ListBullet"/>
        <w:numPr>
          <w:ilvl w:val="0"/>
          <w:numId w:val="0"/>
        </w:numPr>
      </w:pPr>
      <w:r>
        <w:t xml:space="preserve">interprets meanings, measures and patterns of health experienced by Australians </w:t>
      </w:r>
      <w:r w:rsidRPr="69B3553E">
        <w:rPr>
          <w:b/>
          <w:bCs/>
        </w:rPr>
        <w:t>HM-11-01</w:t>
      </w:r>
    </w:p>
    <w:p w14:paraId="52800D51" w14:textId="6EA0087F" w:rsidR="003F336C" w:rsidRDefault="00392B5D" w:rsidP="69B3553E">
      <w:pPr>
        <w:pStyle w:val="ListBullet"/>
        <w:numPr>
          <w:ilvl w:val="0"/>
          <w:numId w:val="0"/>
        </w:numPr>
        <w:rPr>
          <w:b/>
          <w:bCs/>
        </w:rPr>
      </w:pPr>
      <w:r>
        <w:t xml:space="preserve">Research: analyses a range of sources to make conclusions about health and movement concepts </w:t>
      </w:r>
      <w:r w:rsidRPr="69B3553E">
        <w:rPr>
          <w:b/>
          <w:bCs/>
        </w:rPr>
        <w:t>HM-11-10</w:t>
      </w:r>
    </w:p>
    <w:p w14:paraId="5E2FE639" w14:textId="393E5EDC" w:rsidR="00392B5D" w:rsidRPr="003F336C" w:rsidRDefault="003F336C" w:rsidP="003F336C">
      <w:pPr>
        <w:spacing w:before="0" w:after="160" w:line="259" w:lineRule="auto"/>
        <w:rPr>
          <w:rStyle w:val="Strong"/>
        </w:rPr>
      </w:pPr>
      <w:r>
        <w:rPr>
          <w:b/>
          <w:bCs/>
        </w:rPr>
        <w:br w:type="page"/>
      </w:r>
    </w:p>
    <w:p w14:paraId="14B80B84" w14:textId="19CCD5FB" w:rsidR="009C7369" w:rsidRDefault="009C7369" w:rsidP="009C7369">
      <w:pPr>
        <w:pStyle w:val="Heading2"/>
      </w:pPr>
      <w:bookmarkStart w:id="6" w:name="_Toc144380281"/>
      <w:r w:rsidRPr="009D6EAE">
        <w:t>Learning sequence 1</w:t>
      </w:r>
      <w:r w:rsidR="00FE482E">
        <w:t xml:space="preserve"> – w</w:t>
      </w:r>
      <w:r w:rsidRPr="009D6EAE">
        <w:t>hat are young people’s meanings of health?</w:t>
      </w:r>
      <w:bookmarkEnd w:id="6"/>
    </w:p>
    <w:p w14:paraId="6A2EC055" w14:textId="279491F5" w:rsidR="004808D9" w:rsidRDefault="004808D9" w:rsidP="004808D9">
      <w:r>
        <w:t>Before undertaking this learning sequence, students should have demonstrated sound understanding of:</w:t>
      </w:r>
    </w:p>
    <w:p w14:paraId="4B21BAAC" w14:textId="52821E8F" w:rsidR="4BAD8C80" w:rsidRDefault="4BAD8C80" w:rsidP="69B3553E">
      <w:pPr>
        <w:pStyle w:val="ListBullet"/>
      </w:pPr>
      <w:r>
        <w:t>the meanings of health, using various sources, including the World Health Organisation’s (WHO) definition</w:t>
      </w:r>
    </w:p>
    <w:p w14:paraId="6026F1B0" w14:textId="77777777" w:rsidR="4BAD8C80" w:rsidRDefault="4BAD8C80" w:rsidP="69B3553E">
      <w:pPr>
        <w:pStyle w:val="ListBullet"/>
      </w:pPr>
      <w:r>
        <w:t>why people give different meanings to health</w:t>
      </w:r>
    </w:p>
    <w:p w14:paraId="72378A81" w14:textId="57FFA33B" w:rsidR="4BAD8C80" w:rsidRDefault="4BAD8C80" w:rsidP="69B3553E">
      <w:pPr>
        <w:pStyle w:val="ListBullet"/>
      </w:pPr>
      <w:r>
        <w:t>the dynamic nature of health and how an individual’s circumstances affect their health</w:t>
      </w:r>
    </w:p>
    <w:p w14:paraId="78A36B2C" w14:textId="0877374C" w:rsidR="4BAD8C80" w:rsidRDefault="4BAD8C80" w:rsidP="69B3553E">
      <w:pPr>
        <w:pStyle w:val="ListBullet"/>
      </w:pPr>
      <w:r>
        <w:t>the range of determinants that influence the health and wellbeing of Australians.</w:t>
      </w:r>
    </w:p>
    <w:p w14:paraId="065431F7" w14:textId="77777777" w:rsidR="004808D9" w:rsidRPr="00AE0150" w:rsidRDefault="004808D9" w:rsidP="000B4393">
      <w:bookmarkStart w:id="7" w:name="_Toc143262138"/>
      <w:r w:rsidRPr="00AE0150">
        <w:t>Opportunities for reflection and adjustments can be made depending on student interest.</w:t>
      </w:r>
      <w:bookmarkEnd w:id="7"/>
    </w:p>
    <w:p w14:paraId="6FAD5B73" w14:textId="0A4D7E9E" w:rsidR="00A02D7A" w:rsidRDefault="00A02D7A" w:rsidP="00A02D7A">
      <w:pPr>
        <w:pStyle w:val="Heading3"/>
      </w:pPr>
      <w:bookmarkStart w:id="8" w:name="_Toc144380282"/>
      <w:r>
        <w:t>Syllabus content</w:t>
      </w:r>
      <w:bookmarkEnd w:id="8"/>
    </w:p>
    <w:p w14:paraId="7683D82B" w14:textId="59C0E415" w:rsidR="00A02D7A" w:rsidRPr="003F336C" w:rsidRDefault="00A02D7A" w:rsidP="003F336C">
      <w:r w:rsidRPr="00A02D7A">
        <w:rPr>
          <w:szCs w:val="28"/>
        </w:rPr>
        <w:t>What are young people’s meanings of health?</w:t>
      </w:r>
    </w:p>
    <w:p w14:paraId="00D7F8F4" w14:textId="0DEC5933" w:rsidR="00A02D7A" w:rsidRPr="003F336C" w:rsidRDefault="005961C2" w:rsidP="69B3553E">
      <w:pPr>
        <w:pStyle w:val="ListBullet"/>
        <w:numPr>
          <w:ilvl w:val="0"/>
          <w:numId w:val="0"/>
        </w:numPr>
      </w:pPr>
      <w:r>
        <w:t>E</w:t>
      </w:r>
      <w:r w:rsidR="00A02D7A">
        <w:t>xplore across generations aspects of young people’s lives that make them similar and different to the young people of previous generations</w:t>
      </w:r>
    </w:p>
    <w:p w14:paraId="78766900" w14:textId="553F5AE4" w:rsidR="00A02D7A" w:rsidRPr="008B1E24" w:rsidRDefault="00A02D7A" w:rsidP="00A02D7A">
      <w:r w:rsidRPr="008B1E24">
        <w:t>Examples</w:t>
      </w:r>
      <w:r w:rsidR="005961C2" w:rsidRPr="008B1E24">
        <w:t xml:space="preserve"> include:</w:t>
      </w:r>
    </w:p>
    <w:p w14:paraId="71A72653" w14:textId="6FF7B1B0" w:rsidR="00A02D7A" w:rsidRPr="008B1E24" w:rsidRDefault="008B1E24" w:rsidP="69B3553E">
      <w:pPr>
        <w:pStyle w:val="ListBullet"/>
        <w:numPr>
          <w:ilvl w:val="0"/>
          <w:numId w:val="0"/>
        </w:numPr>
      </w:pPr>
      <w:r>
        <w:t>d</w:t>
      </w:r>
      <w:r w:rsidR="00A02D7A">
        <w:t>evelopmental stages</w:t>
      </w:r>
    </w:p>
    <w:p w14:paraId="10604CB9" w14:textId="23127A81" w:rsidR="00A02D7A" w:rsidRPr="008B1E24" w:rsidRDefault="008B1E24" w:rsidP="69B3553E">
      <w:pPr>
        <w:pStyle w:val="ListBullet"/>
        <w:numPr>
          <w:ilvl w:val="0"/>
          <w:numId w:val="0"/>
        </w:numPr>
      </w:pPr>
      <w:r>
        <w:t>i</w:t>
      </w:r>
      <w:r w:rsidR="00A02D7A">
        <w:t>nfluence of family, peer culture, technology and global events</w:t>
      </w:r>
      <w:r>
        <w:t>.</w:t>
      </w:r>
    </w:p>
    <w:p w14:paraId="43BE4171" w14:textId="77777777" w:rsidR="0099489E" w:rsidRPr="003F336C" w:rsidRDefault="0099489E" w:rsidP="003F336C">
      <w:pPr>
        <w:pStyle w:val="Heading3"/>
      </w:pPr>
      <w:bookmarkStart w:id="9" w:name="_Toc143262140"/>
      <w:bookmarkStart w:id="10" w:name="_Toc144380283"/>
      <w:r>
        <w:t>Learning intentions and success criteria</w:t>
      </w:r>
      <w:bookmarkEnd w:id="9"/>
      <w:bookmarkEnd w:id="10"/>
    </w:p>
    <w:p w14:paraId="6ED76FD0" w14:textId="77777777" w:rsidR="007B00B9" w:rsidRDefault="007B00B9" w:rsidP="007B00B9">
      <w:pPr>
        <w:pStyle w:val="FeatureBox2"/>
      </w:pPr>
      <w:r w:rsidRPr="00B40C8E">
        <w:rPr>
          <w:b/>
          <w:bCs/>
        </w:rPr>
        <w:t>Note:</w:t>
      </w:r>
      <w:r>
        <w:t xml:space="preserve"> these learning intentions and success criteria are general and should be contextualised to suit your school and students’ needs.</w:t>
      </w:r>
    </w:p>
    <w:p w14:paraId="6B3BD64A" w14:textId="77777777" w:rsidR="00F0019F" w:rsidRPr="007B00B9" w:rsidRDefault="00F0019F" w:rsidP="007B00B9">
      <w:r w:rsidRPr="007B00B9">
        <w:t>Through these activities, students will:</w:t>
      </w:r>
    </w:p>
    <w:p w14:paraId="7198B397" w14:textId="2BA0CE9E" w:rsidR="00F0019F" w:rsidRPr="00FA030D" w:rsidRDefault="00F0019F" w:rsidP="69B3553E">
      <w:pPr>
        <w:pStyle w:val="ListBullet"/>
        <w:numPr>
          <w:ilvl w:val="0"/>
          <w:numId w:val="0"/>
        </w:numPr>
      </w:pPr>
      <w:r>
        <w:t xml:space="preserve">reflect on their own experience as a young person and compare </w:t>
      </w:r>
      <w:r w:rsidR="007043C8">
        <w:t xml:space="preserve">it </w:t>
      </w:r>
      <w:r>
        <w:t>to that of a person from a previous generation</w:t>
      </w:r>
    </w:p>
    <w:p w14:paraId="0A2E987A" w14:textId="77777777" w:rsidR="00F0019F" w:rsidRPr="00FA030D" w:rsidRDefault="00F0019F" w:rsidP="69B3553E">
      <w:pPr>
        <w:pStyle w:val="ListBullet"/>
        <w:numPr>
          <w:ilvl w:val="0"/>
          <w:numId w:val="0"/>
        </w:numPr>
      </w:pPr>
      <w:r>
        <w:t>revisit their understanding of the different aspects that influence young people’s lives and how this helps shape their meaning of health</w:t>
      </w:r>
    </w:p>
    <w:p w14:paraId="389C3419" w14:textId="16F27218" w:rsidR="00F0019F" w:rsidRPr="00FA030D" w:rsidRDefault="00F0019F" w:rsidP="69B3553E">
      <w:pPr>
        <w:pStyle w:val="ListBullet"/>
        <w:numPr>
          <w:ilvl w:val="0"/>
          <w:numId w:val="0"/>
        </w:numPr>
      </w:pPr>
      <w:r>
        <w:t xml:space="preserve">use a case study to focus on the impact of the determinants </w:t>
      </w:r>
      <w:r w:rsidR="007043C8">
        <w:t xml:space="preserve">of </w:t>
      </w:r>
      <w:r>
        <w:t>health and specifically the impact of technology on a young person’s health and meanings of health</w:t>
      </w:r>
    </w:p>
    <w:p w14:paraId="5B876A43" w14:textId="2F4DC727" w:rsidR="00F0019F" w:rsidRPr="00FA030D" w:rsidRDefault="00F0019F" w:rsidP="69B3553E">
      <w:pPr>
        <w:pStyle w:val="ListBullet"/>
        <w:numPr>
          <w:ilvl w:val="0"/>
          <w:numId w:val="0"/>
        </w:numPr>
      </w:pPr>
      <w:r>
        <w:t xml:space="preserve">formulate some potential areas of interest for </w:t>
      </w:r>
      <w:r w:rsidR="003201BC">
        <w:t>a</w:t>
      </w:r>
      <w:r>
        <w:t xml:space="preserve"> collaborative investigation.</w:t>
      </w:r>
    </w:p>
    <w:p w14:paraId="6975B489" w14:textId="77777777" w:rsidR="00FC6898" w:rsidRDefault="00FC6898" w:rsidP="00FC6898">
      <w:pPr>
        <w:pStyle w:val="Heading3"/>
      </w:pPr>
      <w:bookmarkStart w:id="11" w:name="_Toc144380284"/>
      <w:r>
        <w:t>A young person’s experience of the world today</w:t>
      </w:r>
      <w:bookmarkEnd w:id="11"/>
    </w:p>
    <w:p w14:paraId="75047B9B" w14:textId="61AA0EE1" w:rsidR="00F0019F" w:rsidRPr="00A1017C" w:rsidRDefault="00F0019F" w:rsidP="00F0019F">
      <w:r>
        <w:t>Share the following information with students.</w:t>
      </w:r>
    </w:p>
    <w:p w14:paraId="4806DF65" w14:textId="6DE9D585" w:rsidR="00F0019F" w:rsidRDefault="00F0019F" w:rsidP="00F0019F">
      <w:pPr>
        <w:pStyle w:val="FeatureBox"/>
      </w:pPr>
      <w:r>
        <w:t>Young people are a diverse group of people between the ages of 12</w:t>
      </w:r>
      <w:r w:rsidR="00FA030D">
        <w:t>–</w:t>
      </w:r>
      <w:r>
        <w:t xml:space="preserve">24 years of age. </w:t>
      </w:r>
      <w:r w:rsidRPr="006A0371">
        <w:t xml:space="preserve">It is often </w:t>
      </w:r>
      <w:r>
        <w:t>assumed</w:t>
      </w:r>
      <w:r w:rsidRPr="006A0371">
        <w:t xml:space="preserve"> that young people are a very like-minded group who all have similar interests and face similar challenges.</w:t>
      </w:r>
      <w:r>
        <w:t xml:space="preserve"> </w:t>
      </w:r>
      <w:r w:rsidRPr="006A0371">
        <w:t>The progression through adolescence</w:t>
      </w:r>
      <w:r>
        <w:t xml:space="preserve"> </w:t>
      </w:r>
      <w:r w:rsidRPr="006A0371">
        <w:t>see</w:t>
      </w:r>
      <w:r w:rsidR="009321B2">
        <w:t>s</w:t>
      </w:r>
      <w:r w:rsidRPr="006A0371">
        <w:t xml:space="preserve"> individuals make the transition from child to adult, and experience a rapid physical, emotional, intellectual and social maturation.</w:t>
      </w:r>
      <w:r>
        <w:t xml:space="preserve"> </w:t>
      </w:r>
      <w:r w:rsidRPr="006A0371">
        <w:t xml:space="preserve">However, development and progression through adolescence can vary significantly between individuals, depending on several internal and external factors. </w:t>
      </w:r>
      <w:r>
        <w:t>In recent years, the transition to adulthood has been made more complex by the social, economic, environmental and rapid technological changes in society.</w:t>
      </w:r>
    </w:p>
    <w:p w14:paraId="4AB509B8" w14:textId="6626741F" w:rsidR="00F0019F" w:rsidRPr="00D613BF" w:rsidRDefault="006009FF" w:rsidP="00F0019F">
      <w:pPr>
        <w:pStyle w:val="FeatureBox"/>
      </w:pPr>
      <w:r>
        <w:t xml:space="preserve">A range of determinants impact on a young person’s health outcomes, health behaviours and their meanings and perceptions of health. </w:t>
      </w:r>
      <w:r w:rsidR="00F0019F">
        <w:t>These determinants include a range of health behaviours, personal biomedical factors, environmental factors, broad features of society and socioeconomic factors. These factors</w:t>
      </w:r>
      <w:r w:rsidR="00571ADC">
        <w:t>,</w:t>
      </w:r>
      <w:r w:rsidR="00F0019F">
        <w:t xml:space="preserve"> as identified by the Australian Institute of Health and Welfare, determine the health status of individuals and populations.</w:t>
      </w:r>
    </w:p>
    <w:p w14:paraId="1E42C47E" w14:textId="3EB147BA" w:rsidR="00F0019F" w:rsidRDefault="00F0019F" w:rsidP="00F0019F">
      <w:r>
        <w:t>Students reflect on their own experience as a young person today using the questions below as a guide.</w:t>
      </w:r>
    </w:p>
    <w:p w14:paraId="0278D7CA" w14:textId="0C194175" w:rsidR="00F0019F" w:rsidRDefault="00F0019F" w:rsidP="00F0019F">
      <w:pPr>
        <w:pStyle w:val="FeatureBox2"/>
      </w:pPr>
      <w:r>
        <w:t xml:space="preserve">The questions are designed to allow students to consider how the determinants of health impact on a young person's meaning of health </w:t>
      </w:r>
      <w:r w:rsidR="00AF63DE">
        <w:t>and</w:t>
      </w:r>
      <w:r>
        <w:t xml:space="preserve"> to analyse the different ways young people define what is important to their own health.</w:t>
      </w:r>
    </w:p>
    <w:p w14:paraId="70FB14D4" w14:textId="6CA6E83B" w:rsidR="00F0019F" w:rsidRDefault="00F0019F" w:rsidP="00F0019F">
      <w:r w:rsidRPr="00F40D53">
        <w:t>Students can add, change or remove questions to suit their needs.</w:t>
      </w:r>
    </w:p>
    <w:p w14:paraId="6B5B0EEA" w14:textId="32198084" w:rsidR="00F0019F" w:rsidRPr="00FA030D" w:rsidRDefault="00F0019F" w:rsidP="69B3553E">
      <w:pPr>
        <w:pStyle w:val="ListBullet"/>
        <w:numPr>
          <w:ilvl w:val="0"/>
          <w:numId w:val="0"/>
        </w:numPr>
      </w:pPr>
      <w:r>
        <w:t>Describe what it is like growing up as a young person</w:t>
      </w:r>
      <w:r w:rsidR="00130F7B">
        <w:t>.</w:t>
      </w:r>
    </w:p>
    <w:p w14:paraId="1F580831" w14:textId="77777777" w:rsidR="00F0019F" w:rsidRPr="00FA030D" w:rsidRDefault="00F0019F" w:rsidP="69B3553E">
      <w:pPr>
        <w:pStyle w:val="ListBullet"/>
        <w:numPr>
          <w:ilvl w:val="0"/>
          <w:numId w:val="0"/>
        </w:numPr>
      </w:pPr>
      <w:r>
        <w:t>What motivates you as a young person?</w:t>
      </w:r>
    </w:p>
    <w:p w14:paraId="0F3F09E8" w14:textId="77777777" w:rsidR="00F0019F" w:rsidRPr="00FA030D" w:rsidRDefault="00F0019F" w:rsidP="69B3553E">
      <w:pPr>
        <w:pStyle w:val="ListBullet"/>
        <w:numPr>
          <w:ilvl w:val="0"/>
          <w:numId w:val="0"/>
        </w:numPr>
      </w:pPr>
      <w:r>
        <w:t>When did you start going through puberty?</w:t>
      </w:r>
    </w:p>
    <w:p w14:paraId="006BD56A" w14:textId="77777777" w:rsidR="00F0019F" w:rsidRPr="00FA030D" w:rsidRDefault="00F0019F" w:rsidP="69B3553E">
      <w:pPr>
        <w:pStyle w:val="ListBullet"/>
        <w:numPr>
          <w:ilvl w:val="0"/>
          <w:numId w:val="0"/>
        </w:numPr>
      </w:pPr>
      <w:r>
        <w:t>What were some of the physical and emotional changes you noticed?</w:t>
      </w:r>
    </w:p>
    <w:p w14:paraId="43E6E59A" w14:textId="1764088B" w:rsidR="00F0019F" w:rsidRPr="00FA030D" w:rsidRDefault="00F0019F" w:rsidP="69B3553E">
      <w:pPr>
        <w:pStyle w:val="ListBullet"/>
        <w:numPr>
          <w:ilvl w:val="0"/>
          <w:numId w:val="0"/>
        </w:numPr>
      </w:pPr>
      <w:r>
        <w:t>What have been the challenges</w:t>
      </w:r>
      <w:r w:rsidR="00497EC4">
        <w:t xml:space="preserve"> faced whil</w:t>
      </w:r>
      <w:r w:rsidR="000E36F7">
        <w:t>e</w:t>
      </w:r>
      <w:r w:rsidR="00497EC4">
        <w:t xml:space="preserve"> growing up and experiencing change</w:t>
      </w:r>
      <w:r>
        <w:t>?</w:t>
      </w:r>
    </w:p>
    <w:p w14:paraId="0C03113A" w14:textId="76FDB7EB" w:rsidR="00F0019F" w:rsidRPr="00FA030D" w:rsidRDefault="00F0019F" w:rsidP="69B3553E">
      <w:pPr>
        <w:pStyle w:val="ListBullet"/>
        <w:numPr>
          <w:ilvl w:val="0"/>
          <w:numId w:val="0"/>
        </w:numPr>
      </w:pPr>
      <w:r>
        <w:t>Has money or culture influenced your experiences as an adolescent?</w:t>
      </w:r>
    </w:p>
    <w:p w14:paraId="6CB89990" w14:textId="77777777" w:rsidR="00F0019F" w:rsidRPr="00FA030D" w:rsidRDefault="00F0019F" w:rsidP="69B3553E">
      <w:pPr>
        <w:pStyle w:val="ListBullet"/>
        <w:numPr>
          <w:ilvl w:val="0"/>
          <w:numId w:val="0"/>
        </w:numPr>
      </w:pPr>
      <w:r>
        <w:t>What risky decisions have you made?</w:t>
      </w:r>
    </w:p>
    <w:p w14:paraId="00E80BB3" w14:textId="77777777" w:rsidR="00F0019F" w:rsidRPr="00FA030D" w:rsidRDefault="00F0019F" w:rsidP="69B3553E">
      <w:pPr>
        <w:pStyle w:val="ListBullet"/>
        <w:numPr>
          <w:ilvl w:val="0"/>
          <w:numId w:val="0"/>
        </w:numPr>
      </w:pPr>
      <w:r>
        <w:t>How do you spend your leisure time?</w:t>
      </w:r>
    </w:p>
    <w:p w14:paraId="6115722B" w14:textId="77777777" w:rsidR="00F0019F" w:rsidRPr="00FA030D" w:rsidRDefault="00F0019F" w:rsidP="69B3553E">
      <w:pPr>
        <w:pStyle w:val="ListBullet"/>
        <w:numPr>
          <w:ilvl w:val="0"/>
          <w:numId w:val="0"/>
        </w:numPr>
      </w:pPr>
      <w:r>
        <w:t>How much time do you spend with your family and friends and how has this changed?</w:t>
      </w:r>
    </w:p>
    <w:p w14:paraId="0EC9D8E8" w14:textId="77777777" w:rsidR="00F0019F" w:rsidRPr="00FA030D" w:rsidRDefault="00F0019F" w:rsidP="69B3553E">
      <w:pPr>
        <w:pStyle w:val="ListBullet"/>
        <w:numPr>
          <w:ilvl w:val="0"/>
          <w:numId w:val="0"/>
        </w:numPr>
      </w:pPr>
      <w:r>
        <w:t>How do you communicate with friends and family?</w:t>
      </w:r>
    </w:p>
    <w:p w14:paraId="7092EFD4" w14:textId="77777777" w:rsidR="00F0019F" w:rsidRPr="00FA030D" w:rsidRDefault="00F0019F" w:rsidP="69B3553E">
      <w:pPr>
        <w:pStyle w:val="ListBullet"/>
        <w:numPr>
          <w:ilvl w:val="0"/>
          <w:numId w:val="0"/>
        </w:numPr>
      </w:pPr>
      <w:r>
        <w:t>How involved are you in family decisions?</w:t>
      </w:r>
    </w:p>
    <w:p w14:paraId="50079705" w14:textId="0C63E83C" w:rsidR="00F0019F" w:rsidRPr="00FA030D" w:rsidRDefault="00F0019F" w:rsidP="69B3553E">
      <w:pPr>
        <w:pStyle w:val="ListBullet"/>
        <w:numPr>
          <w:ilvl w:val="0"/>
          <w:numId w:val="0"/>
        </w:numPr>
      </w:pPr>
      <w:r>
        <w:t xml:space="preserve">What do you do as a family? </w:t>
      </w:r>
      <w:r w:rsidR="00230509">
        <w:t xml:space="preserve">What </w:t>
      </w:r>
      <w:r>
        <w:t>are your mealtimes</w:t>
      </w:r>
      <w:r w:rsidR="00230509">
        <w:t xml:space="preserve"> like</w:t>
      </w:r>
      <w:r>
        <w:t xml:space="preserve">? </w:t>
      </w:r>
      <w:r w:rsidR="00230509">
        <w:t>D</w:t>
      </w:r>
      <w:r>
        <w:t>o you go on holidays?</w:t>
      </w:r>
      <w:r w:rsidR="00230509">
        <w:t xml:space="preserve"> If so, where?</w:t>
      </w:r>
    </w:p>
    <w:p w14:paraId="4E397029" w14:textId="77777777" w:rsidR="00F0019F" w:rsidRPr="00FA030D" w:rsidRDefault="00F0019F" w:rsidP="69B3553E">
      <w:pPr>
        <w:pStyle w:val="ListBullet"/>
        <w:numPr>
          <w:ilvl w:val="0"/>
          <w:numId w:val="0"/>
        </w:numPr>
      </w:pPr>
      <w:r>
        <w:t>Describe your physical activity habits, attitudes and skill level.</w:t>
      </w:r>
    </w:p>
    <w:p w14:paraId="0C90AA77" w14:textId="77777777" w:rsidR="00F0019F" w:rsidRPr="00FA030D" w:rsidRDefault="00F0019F" w:rsidP="69B3553E">
      <w:pPr>
        <w:pStyle w:val="ListBullet"/>
        <w:numPr>
          <w:ilvl w:val="0"/>
          <w:numId w:val="0"/>
        </w:numPr>
      </w:pPr>
      <w:r>
        <w:t>Would you consider yourself a member of a particular group? Describe that group.</w:t>
      </w:r>
    </w:p>
    <w:p w14:paraId="24E85B58" w14:textId="1C355118" w:rsidR="00F0019F" w:rsidRPr="00FA030D" w:rsidRDefault="00F0019F" w:rsidP="69B3553E">
      <w:pPr>
        <w:pStyle w:val="ListBullet"/>
        <w:numPr>
          <w:ilvl w:val="0"/>
          <w:numId w:val="0"/>
        </w:numPr>
      </w:pPr>
      <w:r>
        <w:t>Who has the most influence over your choices</w:t>
      </w:r>
      <w:r w:rsidR="00130F7B">
        <w:t>,</w:t>
      </w:r>
      <w:r>
        <w:t xml:space="preserve"> </w:t>
      </w:r>
      <w:r w:rsidR="00230509">
        <w:t>family</w:t>
      </w:r>
      <w:r>
        <w:t xml:space="preserve"> or friends? Why?</w:t>
      </w:r>
    </w:p>
    <w:p w14:paraId="0104F6B8" w14:textId="77777777" w:rsidR="00F0019F" w:rsidRPr="00FA030D" w:rsidRDefault="00F0019F" w:rsidP="69B3553E">
      <w:pPr>
        <w:pStyle w:val="ListBullet"/>
        <w:numPr>
          <w:ilvl w:val="0"/>
          <w:numId w:val="0"/>
        </w:numPr>
      </w:pPr>
      <w:r>
        <w:t>What do you do for entertainment?</w:t>
      </w:r>
    </w:p>
    <w:p w14:paraId="3679A9B7" w14:textId="7E859965" w:rsidR="00F0019F" w:rsidRPr="00FA030D" w:rsidRDefault="00F0019F" w:rsidP="69B3553E">
      <w:pPr>
        <w:pStyle w:val="ListBullet"/>
        <w:numPr>
          <w:ilvl w:val="0"/>
          <w:numId w:val="0"/>
        </w:numPr>
      </w:pPr>
      <w:r>
        <w:t>What main forms of technology do you use and how do you use them?</w:t>
      </w:r>
    </w:p>
    <w:p w14:paraId="7470A626" w14:textId="4474D4D8" w:rsidR="00F0019F" w:rsidRPr="00FA030D" w:rsidRDefault="00F0019F" w:rsidP="69B3553E">
      <w:pPr>
        <w:pStyle w:val="ListBullet"/>
        <w:numPr>
          <w:ilvl w:val="0"/>
          <w:numId w:val="0"/>
        </w:numPr>
      </w:pPr>
      <w:r>
        <w:t>How do you think these forms of technology change</w:t>
      </w:r>
      <w:r w:rsidR="00FA030D">
        <w:t xml:space="preserve"> or </w:t>
      </w:r>
      <w:r>
        <w:t>impact your development, for example, shape the way you receive news</w:t>
      </w:r>
      <w:r w:rsidR="00A76546">
        <w:t>?</w:t>
      </w:r>
    </w:p>
    <w:p w14:paraId="20A2EEDA" w14:textId="5116351D" w:rsidR="00F0019F" w:rsidRPr="00FA030D" w:rsidRDefault="00F0019F" w:rsidP="69B3553E">
      <w:pPr>
        <w:pStyle w:val="ListBullet"/>
        <w:numPr>
          <w:ilvl w:val="0"/>
          <w:numId w:val="0"/>
        </w:numPr>
      </w:pPr>
      <w:r>
        <w:t>What are</w:t>
      </w:r>
      <w:r w:rsidR="00FA030D">
        <w:t xml:space="preserve"> or </w:t>
      </w:r>
      <w:r>
        <w:t>were some big events that impacted the world? Do you feel this event impacted you or your health? In what way?</w:t>
      </w:r>
    </w:p>
    <w:p w14:paraId="25B1DC2A" w14:textId="5C0080C9" w:rsidR="00F0019F" w:rsidRPr="00FA030D" w:rsidRDefault="00F0019F" w:rsidP="69B3553E">
      <w:pPr>
        <w:pStyle w:val="ListBullet"/>
        <w:numPr>
          <w:ilvl w:val="0"/>
          <w:numId w:val="0"/>
        </w:numPr>
      </w:pPr>
      <w:r>
        <w:t>What do you feel has influenced your values, attitudes, beliefs and behaviours to date?</w:t>
      </w:r>
    </w:p>
    <w:p w14:paraId="33580F3A" w14:textId="1A598466" w:rsidR="00F0019F" w:rsidRPr="00FA030D" w:rsidRDefault="00F0019F" w:rsidP="69B3553E">
      <w:pPr>
        <w:pStyle w:val="ListBullet"/>
        <w:numPr>
          <w:ilvl w:val="0"/>
          <w:numId w:val="0"/>
        </w:numPr>
      </w:pPr>
      <w:r>
        <w:t>Thinking about your response</w:t>
      </w:r>
      <w:r w:rsidR="0077349C">
        <w:t>s</w:t>
      </w:r>
      <w:r>
        <w:t>, do you think these experiences have shaped your meanings of health? How?</w:t>
      </w:r>
    </w:p>
    <w:p w14:paraId="544CE0FC" w14:textId="049E5C4A" w:rsidR="00F0019F" w:rsidRPr="00FA030D" w:rsidRDefault="00F0019F" w:rsidP="69B3553E">
      <w:pPr>
        <w:pStyle w:val="ListBullet"/>
        <w:numPr>
          <w:ilvl w:val="0"/>
          <w:numId w:val="0"/>
        </w:numPr>
      </w:pPr>
      <w:r>
        <w:t>Are you able to identify what has the greatest influence on your meanings of health? Explain your answer.</w:t>
      </w:r>
    </w:p>
    <w:p w14:paraId="151A2E5C" w14:textId="2F985FD1" w:rsidR="00AF63DE" w:rsidRDefault="00F0019F" w:rsidP="00F0019F">
      <w:r>
        <w:t>Students interview a person from another generation about their experiences growing up using similar questions.</w:t>
      </w:r>
    </w:p>
    <w:p w14:paraId="2460173D" w14:textId="77390DAD" w:rsidR="00F0019F" w:rsidRDefault="00F0019F" w:rsidP="00F0019F">
      <w:r>
        <w:t>After conducting the interview</w:t>
      </w:r>
      <w:r w:rsidR="00AF63DE">
        <w:t>, students</w:t>
      </w:r>
      <w:r>
        <w:t xml:space="preserve"> create a </w:t>
      </w:r>
      <w:hyperlink r:id="rId9" w:history="1">
        <w:r w:rsidRPr="005B71D9">
          <w:rPr>
            <w:rStyle w:val="Hyperlink"/>
          </w:rPr>
          <w:t>Venn diagram</w:t>
        </w:r>
      </w:hyperlink>
      <w:r>
        <w:t xml:space="preserve"> </w:t>
      </w:r>
      <w:r w:rsidR="00AF63DE">
        <w:t>with a circle to represent</w:t>
      </w:r>
      <w:r>
        <w:t xml:space="preserve"> themselves and </w:t>
      </w:r>
      <w:r w:rsidR="000C1794">
        <w:t xml:space="preserve">a circle </w:t>
      </w:r>
      <w:r w:rsidR="00AF63DE">
        <w:t xml:space="preserve">for </w:t>
      </w:r>
      <w:r>
        <w:t>the person interviewed</w:t>
      </w:r>
      <w:r w:rsidR="00AF63DE">
        <w:t>. They use the Venn diagram to visually</w:t>
      </w:r>
      <w:r>
        <w:t xml:space="preserve"> </w:t>
      </w:r>
      <w:r w:rsidR="00AF63DE">
        <w:t xml:space="preserve">record and </w:t>
      </w:r>
      <w:r>
        <w:t xml:space="preserve">highlight the similarities and differences between the </w:t>
      </w:r>
      <w:r w:rsidR="00FA030D">
        <w:t>2</w:t>
      </w:r>
      <w:r>
        <w:t xml:space="preserve"> generations.</w:t>
      </w:r>
    </w:p>
    <w:p w14:paraId="15684406" w14:textId="22E726D7" w:rsidR="00F0019F" w:rsidRDefault="00F0019F" w:rsidP="00F0019F">
      <w:r>
        <w:t xml:space="preserve">Students discuss </w:t>
      </w:r>
      <w:r w:rsidR="00F40D53">
        <w:t xml:space="preserve">the following questions </w:t>
      </w:r>
      <w:r>
        <w:t>with a partner:</w:t>
      </w:r>
    </w:p>
    <w:p w14:paraId="5C064AE2" w14:textId="071934DC" w:rsidR="00F0019F" w:rsidRPr="0034740C" w:rsidRDefault="00694D73" w:rsidP="69B3553E">
      <w:pPr>
        <w:pStyle w:val="ListBullet"/>
        <w:numPr>
          <w:ilvl w:val="0"/>
          <w:numId w:val="0"/>
        </w:numPr>
      </w:pPr>
      <w:r>
        <w:t>H</w:t>
      </w:r>
      <w:r w:rsidR="00F0019F">
        <w:t>ow did the determinants of health impact on the interviewee’</w:t>
      </w:r>
      <w:r w:rsidR="00F40D53">
        <w:t>s</w:t>
      </w:r>
      <w:r w:rsidR="00F0019F">
        <w:t xml:space="preserve"> meanings of health</w:t>
      </w:r>
      <w:r>
        <w:t>?</w:t>
      </w:r>
    </w:p>
    <w:p w14:paraId="78739C7C" w14:textId="61BC5F64" w:rsidR="00F0019F" w:rsidRPr="0034740C" w:rsidRDefault="00694D73" w:rsidP="69B3553E">
      <w:pPr>
        <w:pStyle w:val="ListBullet"/>
        <w:numPr>
          <w:ilvl w:val="0"/>
          <w:numId w:val="0"/>
        </w:numPr>
      </w:pPr>
      <w:r>
        <w:t>W</w:t>
      </w:r>
      <w:r w:rsidR="00F0019F">
        <w:t>hat had the greatest influence on their interviewee’s meanings of health</w:t>
      </w:r>
      <w:r>
        <w:t>?</w:t>
      </w:r>
    </w:p>
    <w:p w14:paraId="06473FD4" w14:textId="5DFF0396" w:rsidR="00F0019F" w:rsidRDefault="00BF767D" w:rsidP="00F0019F">
      <w:r w:rsidRPr="00BF767D">
        <w:t>In pairs, students compare their interviewee's responses on their greatest influences with their own response and provide reasons which explain the differing answers.</w:t>
      </w:r>
      <w:r>
        <w:t xml:space="preserve"> </w:t>
      </w:r>
    </w:p>
    <w:p w14:paraId="76686860" w14:textId="668ABB56" w:rsidR="00F0019F" w:rsidRDefault="00F0019F" w:rsidP="00F0019F">
      <w:r>
        <w:t xml:space="preserve">Next, students categorise these </w:t>
      </w:r>
      <w:r w:rsidR="00EE7FC5">
        <w:t xml:space="preserve">reasons </w:t>
      </w:r>
      <w:r>
        <w:t xml:space="preserve">into </w:t>
      </w:r>
      <w:r w:rsidR="00EE7FC5">
        <w:t xml:space="preserve">groups containing </w:t>
      </w:r>
      <w:r>
        <w:t xml:space="preserve">similar aspects. Explain to students that there are </w:t>
      </w:r>
      <w:r w:rsidR="00AF63DE">
        <w:t>several</w:t>
      </w:r>
      <w:r>
        <w:t xml:space="preserve"> aspects of young people’s lives that make them similar or different to previous generations. These include:</w:t>
      </w:r>
    </w:p>
    <w:p w14:paraId="1E792C34" w14:textId="77777777" w:rsidR="00F0019F" w:rsidRPr="0034740C" w:rsidRDefault="00F0019F" w:rsidP="69B3553E">
      <w:pPr>
        <w:pStyle w:val="ListBullet"/>
        <w:numPr>
          <w:ilvl w:val="0"/>
          <w:numId w:val="0"/>
        </w:numPr>
      </w:pPr>
      <w:r>
        <w:t>developmental stages</w:t>
      </w:r>
    </w:p>
    <w:p w14:paraId="29A18E26" w14:textId="77777777" w:rsidR="00F0019F" w:rsidRPr="0034740C" w:rsidRDefault="00F0019F" w:rsidP="69B3553E">
      <w:pPr>
        <w:pStyle w:val="ListBullet"/>
        <w:numPr>
          <w:ilvl w:val="0"/>
          <w:numId w:val="0"/>
        </w:numPr>
      </w:pPr>
      <w:r>
        <w:t>influence of family</w:t>
      </w:r>
    </w:p>
    <w:p w14:paraId="35D717AE" w14:textId="77777777" w:rsidR="00F0019F" w:rsidRPr="0034740C" w:rsidRDefault="00F0019F" w:rsidP="69B3553E">
      <w:pPr>
        <w:pStyle w:val="ListBullet"/>
        <w:numPr>
          <w:ilvl w:val="0"/>
          <w:numId w:val="0"/>
        </w:numPr>
      </w:pPr>
      <w:r>
        <w:t>peers</w:t>
      </w:r>
    </w:p>
    <w:p w14:paraId="17B439D1" w14:textId="77777777" w:rsidR="00F0019F" w:rsidRPr="0034740C" w:rsidRDefault="00F0019F" w:rsidP="69B3553E">
      <w:pPr>
        <w:pStyle w:val="ListBullet"/>
        <w:numPr>
          <w:ilvl w:val="0"/>
          <w:numId w:val="0"/>
        </w:numPr>
      </w:pPr>
      <w:r>
        <w:t>culture</w:t>
      </w:r>
    </w:p>
    <w:p w14:paraId="781AC4F7" w14:textId="77777777" w:rsidR="00F0019F" w:rsidRPr="0034740C" w:rsidRDefault="00F0019F" w:rsidP="69B3553E">
      <w:pPr>
        <w:pStyle w:val="ListBullet"/>
        <w:numPr>
          <w:ilvl w:val="0"/>
          <w:numId w:val="0"/>
        </w:numPr>
      </w:pPr>
      <w:r>
        <w:t>technology</w:t>
      </w:r>
    </w:p>
    <w:p w14:paraId="360320DB" w14:textId="77777777" w:rsidR="00F0019F" w:rsidRPr="0034740C" w:rsidRDefault="00F0019F" w:rsidP="69B3553E">
      <w:pPr>
        <w:pStyle w:val="ListBullet"/>
        <w:numPr>
          <w:ilvl w:val="0"/>
          <w:numId w:val="0"/>
        </w:numPr>
      </w:pPr>
      <w:r>
        <w:t>global events.</w:t>
      </w:r>
    </w:p>
    <w:p w14:paraId="31104568" w14:textId="3BB6DD2C" w:rsidR="00F0019F" w:rsidRPr="003C61A6" w:rsidRDefault="00F0019F" w:rsidP="00F0019F">
      <w:pPr>
        <w:pStyle w:val="FeatureBox2"/>
        <w:rPr>
          <w:rStyle w:val="Strong"/>
          <w:b w:val="0"/>
          <w:bCs w:val="0"/>
        </w:rPr>
      </w:pPr>
      <w:r w:rsidRPr="000D3706">
        <w:rPr>
          <w:rStyle w:val="Strong"/>
          <w:b w:val="0"/>
        </w:rPr>
        <w:t>The following activity will build</w:t>
      </w:r>
      <w:r>
        <w:rPr>
          <w:rStyle w:val="Strong"/>
        </w:rPr>
        <w:t xml:space="preserve"> </w:t>
      </w:r>
      <w:r>
        <w:rPr>
          <w:rStyle w:val="Strong"/>
          <w:b w:val="0"/>
        </w:rPr>
        <w:t>a foundational understanding of the influences on young people across generations. Examples have been provided below.</w:t>
      </w:r>
    </w:p>
    <w:p w14:paraId="58436412" w14:textId="1B396C62" w:rsidR="00F0019F" w:rsidRDefault="00F0019F" w:rsidP="00F0019F">
      <w:r>
        <w:t xml:space="preserve">Students complete a </w:t>
      </w:r>
      <w:hyperlink r:id="rId10" w:history="1">
        <w:r w:rsidR="00FF6E38">
          <w:rPr>
            <w:rStyle w:val="Hyperlink"/>
          </w:rPr>
          <w:t>gallery walk</w:t>
        </w:r>
      </w:hyperlink>
      <w:r w:rsidR="00A82D86">
        <w:t xml:space="preserve"> </w:t>
      </w:r>
      <w:r>
        <w:t>on the aspects of young people’s lives.</w:t>
      </w:r>
    </w:p>
    <w:p w14:paraId="2C62F6B5" w14:textId="727D57C6" w:rsidR="00F0019F" w:rsidRPr="00695BD1" w:rsidRDefault="00F0019F" w:rsidP="69B3553E">
      <w:pPr>
        <w:pStyle w:val="ListBullet"/>
        <w:numPr>
          <w:ilvl w:val="0"/>
          <w:numId w:val="0"/>
        </w:numPr>
      </w:pPr>
      <w:r>
        <w:t xml:space="preserve">Divide </w:t>
      </w:r>
      <w:r w:rsidR="00BE2DE4">
        <w:t xml:space="preserve">the </w:t>
      </w:r>
      <w:r>
        <w:t>class into small groups and provide each group with a different aspect to be recorded on a piece of butcher’s paper</w:t>
      </w:r>
      <w:r w:rsidR="00BE2DE4">
        <w:t>. The aspects are</w:t>
      </w:r>
      <w:r w:rsidR="00FF6E38">
        <w:t>:</w:t>
      </w:r>
    </w:p>
    <w:p w14:paraId="6B9F545E" w14:textId="77777777" w:rsidR="00F0019F" w:rsidRPr="00BF1791" w:rsidRDefault="00F0019F" w:rsidP="00BF1791">
      <w:pPr>
        <w:pStyle w:val="ListBullet2"/>
      </w:pPr>
      <w:r w:rsidRPr="00BF1791">
        <w:t>developmental stages</w:t>
      </w:r>
    </w:p>
    <w:p w14:paraId="5A749973" w14:textId="77777777" w:rsidR="00F0019F" w:rsidRPr="00BF1791" w:rsidRDefault="00F0019F" w:rsidP="00BF1791">
      <w:pPr>
        <w:pStyle w:val="ListBullet2"/>
      </w:pPr>
      <w:r w:rsidRPr="00BF1791">
        <w:t>influence of family</w:t>
      </w:r>
    </w:p>
    <w:p w14:paraId="462FC1FE" w14:textId="77777777" w:rsidR="00F0019F" w:rsidRPr="00BF1791" w:rsidRDefault="00F0019F" w:rsidP="00BF1791">
      <w:pPr>
        <w:pStyle w:val="ListBullet2"/>
      </w:pPr>
      <w:r w:rsidRPr="00BF1791">
        <w:t>peers</w:t>
      </w:r>
    </w:p>
    <w:p w14:paraId="313218B9" w14:textId="77777777" w:rsidR="00F0019F" w:rsidRPr="00BF1791" w:rsidRDefault="00F0019F" w:rsidP="00BF1791">
      <w:pPr>
        <w:pStyle w:val="ListBullet2"/>
      </w:pPr>
      <w:r w:rsidRPr="00BF1791">
        <w:t>culture</w:t>
      </w:r>
    </w:p>
    <w:p w14:paraId="69EB36D0" w14:textId="77777777" w:rsidR="00F0019F" w:rsidRPr="00BF1791" w:rsidRDefault="00F0019F" w:rsidP="00BF1791">
      <w:pPr>
        <w:pStyle w:val="ListBullet2"/>
      </w:pPr>
      <w:r w:rsidRPr="00BF1791">
        <w:t>technology</w:t>
      </w:r>
    </w:p>
    <w:p w14:paraId="7FA2BFF2" w14:textId="77777777" w:rsidR="00F0019F" w:rsidRPr="00BF1791" w:rsidRDefault="00F0019F" w:rsidP="00BF1791">
      <w:pPr>
        <w:pStyle w:val="ListBullet2"/>
      </w:pPr>
      <w:r w:rsidRPr="00BF1791">
        <w:t>global events.</w:t>
      </w:r>
    </w:p>
    <w:p w14:paraId="21AAA6D2" w14:textId="04FFABBE" w:rsidR="00F0019F" w:rsidRPr="00695BD1" w:rsidRDefault="00F0019F" w:rsidP="69B3553E">
      <w:pPr>
        <w:pStyle w:val="ListBullet"/>
        <w:numPr>
          <w:ilvl w:val="0"/>
          <w:numId w:val="0"/>
        </w:numPr>
      </w:pPr>
      <w:r>
        <w:t>Allow time for groups to use the answers to the reflection questions and interview</w:t>
      </w:r>
      <w:r w:rsidR="00FF6E38">
        <w:t>s</w:t>
      </w:r>
      <w:r>
        <w:t xml:space="preserve"> </w:t>
      </w:r>
      <w:r w:rsidR="00FF6E38">
        <w:t xml:space="preserve">from </w:t>
      </w:r>
      <w:r>
        <w:t xml:space="preserve">another generation to </w:t>
      </w:r>
      <w:r w:rsidR="00497E57">
        <w:t>‘</w:t>
      </w:r>
      <w:r>
        <w:t>graffiti</w:t>
      </w:r>
      <w:r w:rsidR="00497E57">
        <w:t>’</w:t>
      </w:r>
      <w:r>
        <w:t xml:space="preserve"> their paper with thoughts, phrases or pictures which relate to the aspects of young people’s lives.</w:t>
      </w:r>
    </w:p>
    <w:p w14:paraId="2ACE7C2A" w14:textId="77777777" w:rsidR="00F0019F" w:rsidRPr="00695BD1" w:rsidRDefault="00F0019F" w:rsidP="69B3553E">
      <w:pPr>
        <w:pStyle w:val="ListBullet"/>
        <w:numPr>
          <w:ilvl w:val="0"/>
          <w:numId w:val="0"/>
        </w:numPr>
      </w:pPr>
      <w:r>
        <w:t>Groups then rotate to the next aspect until all aspects are completed. Students may also wish to record differences between current generations and past generations.</w:t>
      </w:r>
    </w:p>
    <w:p w14:paraId="4E7E21BC" w14:textId="7E3A4345" w:rsidR="00F0019F" w:rsidRDefault="00F0019F" w:rsidP="00F0019F">
      <w:r>
        <w:t xml:space="preserve">As a class, discuss and share responses. There are some suggested answers for </w:t>
      </w:r>
      <w:r w:rsidR="008A32E4">
        <w:t xml:space="preserve">the </w:t>
      </w:r>
      <w:r>
        <w:t>discussion listed below.</w:t>
      </w:r>
    </w:p>
    <w:p w14:paraId="57E11844" w14:textId="77777777" w:rsidR="00F0019F" w:rsidRPr="00E8473D" w:rsidRDefault="00F0019F" w:rsidP="00E8473D">
      <w:pPr>
        <w:pStyle w:val="Heading4"/>
      </w:pPr>
      <w:r w:rsidRPr="00E8473D">
        <w:t>Developmental stages</w:t>
      </w:r>
    </w:p>
    <w:p w14:paraId="716CC2EA" w14:textId="5F6C5E14" w:rsidR="00F0019F" w:rsidRPr="005B2B7B" w:rsidRDefault="008A32E4" w:rsidP="69B3553E">
      <w:pPr>
        <w:pStyle w:val="ListBullet"/>
        <w:numPr>
          <w:ilvl w:val="0"/>
          <w:numId w:val="0"/>
        </w:numPr>
      </w:pPr>
      <w:r>
        <w:t xml:space="preserve">The developmental stages may occur </w:t>
      </w:r>
      <w:r w:rsidR="00F0019F">
        <w:t>at different times.</w:t>
      </w:r>
    </w:p>
    <w:p w14:paraId="747E7F85" w14:textId="56C4222B" w:rsidR="00F0019F" w:rsidRPr="005B2B7B" w:rsidRDefault="00F0019F" w:rsidP="69B3553E">
      <w:pPr>
        <w:pStyle w:val="ListBullet"/>
        <w:numPr>
          <w:ilvl w:val="0"/>
          <w:numId w:val="0"/>
        </w:numPr>
      </w:pPr>
      <w:r>
        <w:t>Emotion</w:t>
      </w:r>
      <w:r w:rsidR="00AF63DE">
        <w:t>al maturity</w:t>
      </w:r>
      <w:r>
        <w:t xml:space="preserve"> may not match physical maturity.</w:t>
      </w:r>
    </w:p>
    <w:p w14:paraId="33EEFC8A" w14:textId="77777777" w:rsidR="00F0019F" w:rsidRPr="005B2B7B" w:rsidRDefault="00F0019F" w:rsidP="69B3553E">
      <w:pPr>
        <w:pStyle w:val="ListBullet"/>
        <w:numPr>
          <w:ilvl w:val="0"/>
          <w:numId w:val="0"/>
        </w:numPr>
      </w:pPr>
      <w:r>
        <w:t>Socioeconomic background can affect opportunities for young people.</w:t>
      </w:r>
    </w:p>
    <w:p w14:paraId="725B1146" w14:textId="0FF2E665" w:rsidR="00F0019F" w:rsidRPr="005B2B7B" w:rsidRDefault="00F0019F" w:rsidP="69B3553E">
      <w:pPr>
        <w:pStyle w:val="ListBullet"/>
        <w:numPr>
          <w:ilvl w:val="0"/>
          <w:numId w:val="0"/>
        </w:numPr>
      </w:pPr>
      <w:r>
        <w:t xml:space="preserve">Past generations </w:t>
      </w:r>
      <w:r w:rsidR="00AF63DE">
        <w:t xml:space="preserve">were </w:t>
      </w:r>
      <w:r>
        <w:t>often motivated by security and more likely to stay in jobs for longer.</w:t>
      </w:r>
    </w:p>
    <w:p w14:paraId="2AB28DC9" w14:textId="5B621F19" w:rsidR="00F0019F" w:rsidRPr="005B2B7B" w:rsidRDefault="00950C8F" w:rsidP="69B3553E">
      <w:pPr>
        <w:pStyle w:val="ListBullet"/>
        <w:numPr>
          <w:ilvl w:val="0"/>
          <w:numId w:val="0"/>
        </w:numPr>
      </w:pPr>
      <w:r>
        <w:t>The c</w:t>
      </w:r>
      <w:r w:rsidR="00F0019F">
        <w:t>urrent generation value</w:t>
      </w:r>
      <w:r w:rsidR="00EC2EFD">
        <w:t>s</w:t>
      </w:r>
      <w:r w:rsidR="00F0019F">
        <w:t xml:space="preserve"> education, accepting of other cultures</w:t>
      </w:r>
      <w:r w:rsidR="00EC2EFD">
        <w:t xml:space="preserve"> and</w:t>
      </w:r>
      <w:r w:rsidR="00F0019F">
        <w:t xml:space="preserve"> money.</w:t>
      </w:r>
    </w:p>
    <w:p w14:paraId="1EF62C77" w14:textId="5E4FE942" w:rsidR="00F0019F" w:rsidRPr="005B2B7B" w:rsidRDefault="00950C8F" w:rsidP="69B3553E">
      <w:pPr>
        <w:pStyle w:val="ListBullet"/>
        <w:numPr>
          <w:ilvl w:val="0"/>
          <w:numId w:val="0"/>
        </w:numPr>
      </w:pPr>
      <w:r>
        <w:t>The c</w:t>
      </w:r>
      <w:r w:rsidR="00F0019F">
        <w:t xml:space="preserve">urrent generation </w:t>
      </w:r>
      <w:r w:rsidR="00EC2EFD">
        <w:t xml:space="preserve">are </w:t>
      </w:r>
      <w:r w:rsidR="00F0019F">
        <w:t>more likely to change jobs multiple times with more pressure to be more relevant</w:t>
      </w:r>
      <w:r w:rsidR="00EC2EFD">
        <w:t xml:space="preserve"> and</w:t>
      </w:r>
      <w:r w:rsidR="00F0019F">
        <w:t xml:space="preserve"> on top.</w:t>
      </w:r>
    </w:p>
    <w:p w14:paraId="65149FE7" w14:textId="77777777" w:rsidR="00F0019F" w:rsidRPr="00E8473D" w:rsidRDefault="00F0019F" w:rsidP="00E8473D">
      <w:pPr>
        <w:pStyle w:val="Heading4"/>
      </w:pPr>
      <w:r w:rsidRPr="00E8473D">
        <w:t>Influence of family</w:t>
      </w:r>
    </w:p>
    <w:p w14:paraId="1B42D37D" w14:textId="77777777" w:rsidR="00EC2EFD" w:rsidRDefault="00F0019F" w:rsidP="69B3553E">
      <w:pPr>
        <w:pStyle w:val="ListBullet"/>
        <w:numPr>
          <w:ilvl w:val="0"/>
          <w:numId w:val="0"/>
        </w:numPr>
      </w:pPr>
      <w:r>
        <w:t xml:space="preserve">In the past, families were </w:t>
      </w:r>
      <w:r w:rsidR="00EC2EFD">
        <w:t>larger,</w:t>
      </w:r>
      <w:r>
        <w:t xml:space="preserve"> and society had a strong focus on the family unit</w:t>
      </w:r>
      <w:r w:rsidR="00EC2EFD">
        <w:t>.</w:t>
      </w:r>
    </w:p>
    <w:p w14:paraId="6347567B" w14:textId="3ED5B895" w:rsidR="00F0019F" w:rsidRPr="009E4517" w:rsidRDefault="00EC2EFD" w:rsidP="69B3553E">
      <w:pPr>
        <w:pStyle w:val="ListBullet"/>
        <w:numPr>
          <w:ilvl w:val="0"/>
          <w:numId w:val="0"/>
        </w:numPr>
      </w:pPr>
      <w:r>
        <w:t xml:space="preserve">Families have been heavily </w:t>
      </w:r>
      <w:r w:rsidR="00F0019F">
        <w:t xml:space="preserve">influenced </w:t>
      </w:r>
      <w:r>
        <w:t xml:space="preserve">throughout time </w:t>
      </w:r>
      <w:r w:rsidR="00F0019F">
        <w:t xml:space="preserve">by </w:t>
      </w:r>
      <w:r>
        <w:t xml:space="preserve">the </w:t>
      </w:r>
      <w:r w:rsidR="00F0019F">
        <w:t>role of women in the workplace, education, birth control, government policy, religious beliefs, culture</w:t>
      </w:r>
      <w:r>
        <w:t xml:space="preserve"> and</w:t>
      </w:r>
      <w:r w:rsidR="00F0019F">
        <w:t xml:space="preserve"> financial stability</w:t>
      </w:r>
      <w:r>
        <w:t>.</w:t>
      </w:r>
    </w:p>
    <w:p w14:paraId="42CD864C" w14:textId="6CFBAF0D" w:rsidR="00F0019F" w:rsidRDefault="00F0019F" w:rsidP="69B3553E">
      <w:pPr>
        <w:pStyle w:val="ListBullet"/>
        <w:numPr>
          <w:ilvl w:val="0"/>
          <w:numId w:val="0"/>
        </w:numPr>
      </w:pPr>
      <w:r>
        <w:t>In the past, children were seen and not heard. Nowadays young people may be involved in family decision making which is more democratic and collaborative.</w:t>
      </w:r>
    </w:p>
    <w:p w14:paraId="61A5F4BD" w14:textId="7BFF7F79" w:rsidR="00F0019F" w:rsidRPr="005D4527" w:rsidRDefault="00F0019F" w:rsidP="69B3553E">
      <w:pPr>
        <w:pStyle w:val="ListBullet"/>
        <w:numPr>
          <w:ilvl w:val="0"/>
          <w:numId w:val="0"/>
        </w:numPr>
      </w:pPr>
      <w:r>
        <w:t xml:space="preserve">A strong and stable family and community contribute greatly to </w:t>
      </w:r>
      <w:r w:rsidR="008A32E4">
        <w:t xml:space="preserve">a </w:t>
      </w:r>
      <w:r>
        <w:t>young person’s life chances.</w:t>
      </w:r>
    </w:p>
    <w:p w14:paraId="36AADC6A" w14:textId="0E7784E1" w:rsidR="00F0019F" w:rsidRPr="005D4527" w:rsidRDefault="00F0019F" w:rsidP="69B3553E">
      <w:pPr>
        <w:pStyle w:val="ListBullet"/>
        <w:numPr>
          <w:ilvl w:val="0"/>
          <w:numId w:val="0"/>
        </w:numPr>
      </w:pPr>
      <w:r>
        <w:t>Young people have a greater say over their health at a younger age than in the past.</w:t>
      </w:r>
    </w:p>
    <w:p w14:paraId="53D69B9C" w14:textId="77777777" w:rsidR="00F0019F" w:rsidRDefault="00F0019F" w:rsidP="69B3553E">
      <w:pPr>
        <w:pStyle w:val="ListBullet"/>
        <w:numPr>
          <w:ilvl w:val="0"/>
          <w:numId w:val="0"/>
        </w:numPr>
      </w:pPr>
      <w:r>
        <w:t>The degree of family influence changes during adolescence.</w:t>
      </w:r>
    </w:p>
    <w:p w14:paraId="6B1C85FD" w14:textId="5D2EDCBD" w:rsidR="00F0019F" w:rsidRDefault="00F0019F" w:rsidP="69B3553E">
      <w:pPr>
        <w:pStyle w:val="ListBullet"/>
        <w:numPr>
          <w:ilvl w:val="0"/>
          <w:numId w:val="0"/>
        </w:numPr>
      </w:pPr>
      <w:r>
        <w:t>Growing influence of the peer group is happening earlier which can be a source of conflict with parents</w:t>
      </w:r>
      <w:r w:rsidR="00EC2EFD">
        <w:t xml:space="preserve"> and carers</w:t>
      </w:r>
      <w:r>
        <w:t>.</w:t>
      </w:r>
    </w:p>
    <w:p w14:paraId="404D1E57" w14:textId="35EF15B6" w:rsidR="00F0019F" w:rsidRPr="00982CA1" w:rsidRDefault="00F0019F" w:rsidP="69B3553E">
      <w:pPr>
        <w:pStyle w:val="ListBullet"/>
        <w:numPr>
          <w:ilvl w:val="0"/>
          <w:numId w:val="0"/>
        </w:numPr>
      </w:pPr>
      <w:r>
        <w:t>The definition of a family has changed to a place of unconditional love as opposed to the traditional nuclear family style</w:t>
      </w:r>
      <w:r w:rsidR="001A6923">
        <w:t xml:space="preserve"> (s</w:t>
      </w:r>
      <w:r>
        <w:t xml:space="preserve">ee video of </w:t>
      </w:r>
      <w:hyperlink r:id="rId11">
        <w:r w:rsidR="005B2B7B" w:rsidRPr="69B3553E">
          <w:rPr>
            <w:rStyle w:val="Hyperlink"/>
          </w:rPr>
          <w:t>How the Nuclear Family Broke Down (5:15)</w:t>
        </w:r>
      </w:hyperlink>
      <w:r w:rsidR="001A6923" w:rsidRPr="69B3553E">
        <w:rPr>
          <w:rStyle w:val="Hyperlink"/>
        </w:rPr>
        <w:t>)</w:t>
      </w:r>
      <w:r w:rsidR="005B2B7B">
        <w:t>.</w:t>
      </w:r>
    </w:p>
    <w:p w14:paraId="6991CAF1" w14:textId="77777777" w:rsidR="00F0019F" w:rsidRPr="00E8473D" w:rsidRDefault="00F0019F" w:rsidP="00E8473D">
      <w:pPr>
        <w:pStyle w:val="Heading4"/>
      </w:pPr>
      <w:r w:rsidRPr="00E8473D">
        <w:t>Influence of peers</w:t>
      </w:r>
    </w:p>
    <w:p w14:paraId="19236981" w14:textId="540B0831" w:rsidR="00F0019F" w:rsidRDefault="00F0019F" w:rsidP="69B3553E">
      <w:pPr>
        <w:pStyle w:val="ListBullet"/>
        <w:numPr>
          <w:ilvl w:val="0"/>
          <w:numId w:val="0"/>
        </w:numPr>
      </w:pPr>
      <w:r>
        <w:t xml:space="preserve">Turning to peers for advice and validation </w:t>
      </w:r>
      <w:r w:rsidR="00EC2EFD">
        <w:t xml:space="preserve">occurs </w:t>
      </w:r>
      <w:r>
        <w:t>much earlier</w:t>
      </w:r>
      <w:r w:rsidR="00EC2EFD">
        <w:t xml:space="preserve"> and in different ways than in the</w:t>
      </w:r>
      <w:r>
        <w:t xml:space="preserve"> past.</w:t>
      </w:r>
    </w:p>
    <w:p w14:paraId="7E932731" w14:textId="3020AB4E" w:rsidR="00F0019F" w:rsidRPr="009E4517" w:rsidRDefault="00F0019F" w:rsidP="69B3553E">
      <w:pPr>
        <w:pStyle w:val="ListBullet"/>
        <w:numPr>
          <w:ilvl w:val="0"/>
          <w:numId w:val="0"/>
        </w:numPr>
      </w:pPr>
      <w:r>
        <w:t xml:space="preserve">Peers </w:t>
      </w:r>
      <w:r w:rsidR="0012091C">
        <w:t xml:space="preserve">may have a </w:t>
      </w:r>
      <w:r>
        <w:t xml:space="preserve">positive and/or negative influence depending on </w:t>
      </w:r>
      <w:r w:rsidR="00EC2EFD">
        <w:t xml:space="preserve">the </w:t>
      </w:r>
      <w:r>
        <w:t>social unit.</w:t>
      </w:r>
    </w:p>
    <w:p w14:paraId="6E537EE1" w14:textId="671BA1B6" w:rsidR="00F0019F" w:rsidRDefault="00F0019F" w:rsidP="69B3553E">
      <w:pPr>
        <w:pStyle w:val="ListBullet"/>
        <w:numPr>
          <w:ilvl w:val="0"/>
          <w:numId w:val="0"/>
        </w:numPr>
      </w:pPr>
      <w:r>
        <w:t xml:space="preserve">In the past it was </w:t>
      </w:r>
      <w:r w:rsidR="0012091C">
        <w:t xml:space="preserve">the </w:t>
      </w:r>
      <w:r>
        <w:t>peers around you that had influence</w:t>
      </w:r>
      <w:r w:rsidR="00EC2EFD">
        <w:t>. Now</w:t>
      </w:r>
      <w:r>
        <w:t xml:space="preserve"> social media </w:t>
      </w:r>
      <w:r w:rsidR="00EC2EFD">
        <w:t xml:space="preserve">exposes young people to </w:t>
      </w:r>
      <w:r>
        <w:t xml:space="preserve">youth cultures from around the world </w:t>
      </w:r>
      <w:r w:rsidR="00EC2EFD">
        <w:t xml:space="preserve">which </w:t>
      </w:r>
      <w:r>
        <w:t>can be seen and adopted.</w:t>
      </w:r>
    </w:p>
    <w:p w14:paraId="14377627" w14:textId="3469F5EF" w:rsidR="00F0019F" w:rsidRPr="009E4517" w:rsidRDefault="00F0019F" w:rsidP="69B3553E">
      <w:pPr>
        <w:pStyle w:val="ListBullet"/>
        <w:numPr>
          <w:ilvl w:val="0"/>
          <w:numId w:val="0"/>
        </w:numPr>
      </w:pPr>
      <w:r>
        <w:t>Music festivals</w:t>
      </w:r>
      <w:r w:rsidR="00EC2EFD">
        <w:t xml:space="preserve"> are a source of social connection</w:t>
      </w:r>
      <w:r>
        <w:t xml:space="preserve">. </w:t>
      </w:r>
      <w:r w:rsidR="00EC2EFD">
        <w:t>Young people try and find meaning in themselves, build a sense of belonging and connect</w:t>
      </w:r>
      <w:r w:rsidR="00D91A11">
        <w:t>ion</w:t>
      </w:r>
      <w:r w:rsidR="00EC2EFD">
        <w:t xml:space="preserve"> through music.</w:t>
      </w:r>
      <w:r w:rsidR="000B695C">
        <w:t xml:space="preserve"> </w:t>
      </w:r>
      <w:r>
        <w:t>For example, Woodstock</w:t>
      </w:r>
      <w:r w:rsidR="00EC2EFD">
        <w:t xml:space="preserve">, Big Day Out, Splendour in the </w:t>
      </w:r>
      <w:r w:rsidR="00EF1602">
        <w:t>G</w:t>
      </w:r>
      <w:r w:rsidR="00EC2EFD">
        <w:t>rass, Field Day, Stereosonic.</w:t>
      </w:r>
    </w:p>
    <w:p w14:paraId="0C983757" w14:textId="74F88DCD" w:rsidR="00F0019F" w:rsidRDefault="00F0019F" w:rsidP="69B3553E">
      <w:pPr>
        <w:pStyle w:val="ListBullet"/>
        <w:numPr>
          <w:ilvl w:val="0"/>
          <w:numId w:val="0"/>
        </w:numPr>
      </w:pPr>
      <w:r>
        <w:t xml:space="preserve">Moving away from family and community </w:t>
      </w:r>
      <w:r w:rsidR="00EC2EFD">
        <w:t>as</w:t>
      </w:r>
      <w:r>
        <w:t xml:space="preserve"> the prevailing influence and more to social media </w:t>
      </w:r>
      <w:r w:rsidR="00EC2EFD">
        <w:t xml:space="preserve">and influencers </w:t>
      </w:r>
      <w:r>
        <w:t>for validation which is often not reality.</w:t>
      </w:r>
    </w:p>
    <w:p w14:paraId="468FCE1C" w14:textId="77777777" w:rsidR="00F0019F" w:rsidRPr="00E8473D" w:rsidRDefault="00F0019F" w:rsidP="00E8473D">
      <w:pPr>
        <w:pStyle w:val="Heading4"/>
      </w:pPr>
      <w:r w:rsidRPr="00E8473D">
        <w:t>Influence of culture</w:t>
      </w:r>
    </w:p>
    <w:p w14:paraId="15E2E948" w14:textId="15ECCCBA" w:rsidR="00F0019F" w:rsidRDefault="00F0019F" w:rsidP="69B3553E">
      <w:pPr>
        <w:pStyle w:val="ListBullet"/>
        <w:numPr>
          <w:ilvl w:val="0"/>
          <w:numId w:val="0"/>
        </w:numPr>
      </w:pPr>
      <w:r>
        <w:t>Sociocultural background (customs, beliefs and traditions) influence lifestyle and identity.</w:t>
      </w:r>
    </w:p>
    <w:p w14:paraId="3D1C3238" w14:textId="1541EB54" w:rsidR="00F0019F" w:rsidRDefault="00F0019F" w:rsidP="69B3553E">
      <w:pPr>
        <w:pStyle w:val="ListBullet"/>
        <w:numPr>
          <w:ilvl w:val="0"/>
          <w:numId w:val="0"/>
        </w:numPr>
      </w:pPr>
      <w:r>
        <w:t xml:space="preserve">Work culture and how a young person sees their future is different to young people of the past. For example, past generations were </w:t>
      </w:r>
      <w:r w:rsidR="00EC2EFD">
        <w:t>solely</w:t>
      </w:r>
      <w:r>
        <w:t xml:space="preserve"> motivated by security and more likely to stay in jobs for a long time, perhaps their whole life.</w:t>
      </w:r>
    </w:p>
    <w:p w14:paraId="7DBF579F" w14:textId="3876AD79" w:rsidR="00F0019F" w:rsidRPr="009E4517" w:rsidRDefault="00EC2EFD" w:rsidP="69B3553E">
      <w:pPr>
        <w:pStyle w:val="ListBullet"/>
        <w:numPr>
          <w:ilvl w:val="0"/>
          <w:numId w:val="0"/>
        </w:numPr>
      </w:pPr>
      <w:r>
        <w:t>Multicultural influence and perceptions of cultures has increased with time and increased immigration and global exposure through media and social media.</w:t>
      </w:r>
    </w:p>
    <w:p w14:paraId="30916154" w14:textId="77777777" w:rsidR="00F0019F" w:rsidRPr="00E8473D" w:rsidRDefault="00F0019F" w:rsidP="00E8473D">
      <w:pPr>
        <w:pStyle w:val="Heading4"/>
      </w:pPr>
      <w:r w:rsidRPr="00E8473D">
        <w:t>Influence of technology</w:t>
      </w:r>
    </w:p>
    <w:p w14:paraId="544FA303" w14:textId="3BE9D3BF" w:rsidR="00F0019F" w:rsidRDefault="00F0019F" w:rsidP="69B3553E">
      <w:pPr>
        <w:pStyle w:val="ListBullet"/>
        <w:numPr>
          <w:ilvl w:val="0"/>
          <w:numId w:val="0"/>
        </w:numPr>
      </w:pPr>
      <w:r>
        <w:t>Technology impacts relationships, connections</w:t>
      </w:r>
      <w:r w:rsidR="007207D1">
        <w:t xml:space="preserve"> and</w:t>
      </w:r>
      <w:r>
        <w:t xml:space="preserve"> communication.</w:t>
      </w:r>
    </w:p>
    <w:p w14:paraId="01BD61A4" w14:textId="146D2998" w:rsidR="005701CD" w:rsidRPr="009E4517" w:rsidRDefault="005701CD" w:rsidP="69B3553E">
      <w:pPr>
        <w:pStyle w:val="ListBullet"/>
        <w:numPr>
          <w:ilvl w:val="0"/>
          <w:numId w:val="0"/>
        </w:numPr>
      </w:pPr>
      <w:r>
        <w:t>Using entertainment technologies every day can have a negative impact on the social wellbeing of young people.</w:t>
      </w:r>
    </w:p>
    <w:p w14:paraId="59577DFC" w14:textId="70588E0C" w:rsidR="005701CD" w:rsidRDefault="005701CD" w:rsidP="69B3553E">
      <w:pPr>
        <w:pStyle w:val="ListBullet"/>
        <w:numPr>
          <w:ilvl w:val="0"/>
          <w:numId w:val="0"/>
        </w:numPr>
      </w:pPr>
      <w:r>
        <w:t>Technology changes across different generations</w:t>
      </w:r>
      <w:r w:rsidR="00F10990">
        <w:t>, for example</w:t>
      </w:r>
      <w:r w:rsidR="00CE2F7B">
        <w:t>,</w:t>
      </w:r>
      <w:r>
        <w:t xml:space="preserve"> the impact of television compared to social media of today.</w:t>
      </w:r>
    </w:p>
    <w:p w14:paraId="0C89203C" w14:textId="4DB0F127" w:rsidR="005701CD" w:rsidRDefault="005701CD" w:rsidP="69B3553E">
      <w:pPr>
        <w:pStyle w:val="ListBullet"/>
        <w:numPr>
          <w:ilvl w:val="0"/>
          <w:numId w:val="0"/>
        </w:numPr>
      </w:pPr>
      <w:r>
        <w:t xml:space="preserve">Information </w:t>
      </w:r>
      <w:r w:rsidR="00A274E6">
        <w:t xml:space="preserve">is </w:t>
      </w:r>
      <w:r>
        <w:t>more accessible, but also less reliable and credible.</w:t>
      </w:r>
    </w:p>
    <w:p w14:paraId="0E2D9F95" w14:textId="75F560BE" w:rsidR="00F0019F" w:rsidRPr="009E4517" w:rsidRDefault="00F0019F" w:rsidP="69B3553E">
      <w:pPr>
        <w:pStyle w:val="ListBullet"/>
        <w:numPr>
          <w:ilvl w:val="0"/>
          <w:numId w:val="0"/>
        </w:numPr>
      </w:pPr>
      <w:r>
        <w:t>Increase of augmented reality and artificial intelligence</w:t>
      </w:r>
      <w:r w:rsidR="007207D1">
        <w:t>.</w:t>
      </w:r>
    </w:p>
    <w:p w14:paraId="074FC36A" w14:textId="2A58DDCA" w:rsidR="00F0019F" w:rsidRDefault="007207D1" w:rsidP="69B3553E">
      <w:pPr>
        <w:pStyle w:val="ListBullet"/>
        <w:numPr>
          <w:ilvl w:val="0"/>
          <w:numId w:val="0"/>
        </w:numPr>
      </w:pPr>
      <w:r>
        <w:t>Increased</w:t>
      </w:r>
      <w:r w:rsidR="00F0019F">
        <w:t xml:space="preserve"> entertainment technology</w:t>
      </w:r>
      <w:r w:rsidR="00A274E6">
        <w:t xml:space="preserve"> for example,</w:t>
      </w:r>
      <w:r w:rsidR="00F0019F">
        <w:t xml:space="preserve"> YouTube</w:t>
      </w:r>
      <w:r w:rsidR="00CE2F7B">
        <w:t xml:space="preserve"> and</w:t>
      </w:r>
      <w:r w:rsidR="00F0019F">
        <w:t xml:space="preserve"> gaming</w:t>
      </w:r>
      <w:r w:rsidR="00CE2F7B">
        <w:t>,</w:t>
      </w:r>
      <w:r w:rsidR="00F0019F">
        <w:t xml:space="preserve"> and its impact on physical health, social health and mental health.</w:t>
      </w:r>
    </w:p>
    <w:p w14:paraId="1A087A66" w14:textId="1976FBDD" w:rsidR="00F0019F" w:rsidRDefault="007207D1" w:rsidP="69B3553E">
      <w:pPr>
        <w:pStyle w:val="ListBullet"/>
        <w:numPr>
          <w:ilvl w:val="0"/>
          <w:numId w:val="0"/>
        </w:numPr>
      </w:pPr>
      <w:r>
        <w:t>T</w:t>
      </w:r>
      <w:r w:rsidR="00F0019F">
        <w:t xml:space="preserve">echnology </w:t>
      </w:r>
      <w:r>
        <w:t xml:space="preserve">influences how we are physically active and how often we are physically </w:t>
      </w:r>
      <w:r w:rsidR="00A274E6">
        <w:t>active</w:t>
      </w:r>
      <w:r>
        <w:t xml:space="preserve">. </w:t>
      </w:r>
      <w:r w:rsidR="00A274E6">
        <w:t xml:space="preserve">This can have positive </w:t>
      </w:r>
      <w:r>
        <w:t>and negative influences.</w:t>
      </w:r>
    </w:p>
    <w:p w14:paraId="524C5A12" w14:textId="40D8B806" w:rsidR="00F0019F" w:rsidRDefault="00F0019F" w:rsidP="69B3553E">
      <w:pPr>
        <w:pStyle w:val="ListBullet"/>
        <w:numPr>
          <w:ilvl w:val="0"/>
          <w:numId w:val="0"/>
        </w:numPr>
      </w:pPr>
      <w:r>
        <w:t>Emergence of online shopping, food delivery, streaming services for entertainment all transform how restaurants, entertainment and retail operate and market</w:t>
      </w:r>
      <w:r w:rsidR="00A274E6">
        <w:t xml:space="preserve"> themselves</w:t>
      </w:r>
      <w:r>
        <w:t>.</w:t>
      </w:r>
    </w:p>
    <w:p w14:paraId="56283529" w14:textId="4BD918EB" w:rsidR="00F0019F" w:rsidRDefault="00F0019F" w:rsidP="69B3553E">
      <w:pPr>
        <w:pStyle w:val="ListBullet"/>
        <w:numPr>
          <w:ilvl w:val="0"/>
          <w:numId w:val="0"/>
        </w:numPr>
      </w:pPr>
      <w:r>
        <w:t>In the past</w:t>
      </w:r>
      <w:r w:rsidR="0079110D">
        <w:t>,</w:t>
      </w:r>
      <w:r>
        <w:t xml:space="preserve"> television brought the world into the living room and changed the way a person viewed the world. For example, the effects of </w:t>
      </w:r>
      <w:r w:rsidR="00AF63DE">
        <w:t xml:space="preserve">seeing </w:t>
      </w:r>
      <w:r>
        <w:t>the Vietnam war televised</w:t>
      </w:r>
      <w:r w:rsidR="00AF63DE">
        <w:t xml:space="preserve"> </w:t>
      </w:r>
      <w:r>
        <w:t>changed the way people viewed the war leading to widespread protest</w:t>
      </w:r>
      <w:r w:rsidR="00AF63DE">
        <w:t>s</w:t>
      </w:r>
      <w:r>
        <w:t xml:space="preserve"> and the withdrawal of troops.</w:t>
      </w:r>
    </w:p>
    <w:p w14:paraId="5F8C50D1" w14:textId="434C8526" w:rsidR="00F0019F" w:rsidRPr="009E4517" w:rsidRDefault="00F0019F" w:rsidP="69B3553E">
      <w:pPr>
        <w:pStyle w:val="ListBullet"/>
        <w:numPr>
          <w:ilvl w:val="0"/>
          <w:numId w:val="0"/>
        </w:numPr>
      </w:pPr>
      <w:r>
        <w:t xml:space="preserve">Through </w:t>
      </w:r>
      <w:r w:rsidR="00745AB8">
        <w:t>‘</w:t>
      </w:r>
      <w:r>
        <w:t>likes</w:t>
      </w:r>
      <w:r w:rsidR="00745AB8">
        <w:t>’</w:t>
      </w:r>
      <w:r>
        <w:t xml:space="preserve">, social media </w:t>
      </w:r>
      <w:r w:rsidR="0079110D">
        <w:t>reinforces reward and can trigger the release of</w:t>
      </w:r>
      <w:r>
        <w:t xml:space="preserve"> </w:t>
      </w:r>
      <w:r w:rsidR="0079110D">
        <w:t xml:space="preserve">the hormone </w:t>
      </w:r>
      <w:r>
        <w:t>dopamine which is addictive</w:t>
      </w:r>
      <w:r w:rsidR="0079110D">
        <w:t xml:space="preserve">. This has </w:t>
      </w:r>
      <w:r>
        <w:t>led to more young people engaging with social media</w:t>
      </w:r>
      <w:r w:rsidR="0079110D">
        <w:t>, creating content and seeking affirmation from followers – conforming to the social media norm, or living to create content and entertain the</w:t>
      </w:r>
      <w:r w:rsidR="00A274E6">
        <w:t>ir</w:t>
      </w:r>
      <w:r w:rsidR="0079110D">
        <w:t xml:space="preserve"> followers</w:t>
      </w:r>
      <w:r>
        <w:t>.</w:t>
      </w:r>
    </w:p>
    <w:p w14:paraId="2FBE853F" w14:textId="78F46D40" w:rsidR="0079110D" w:rsidRDefault="0079110D" w:rsidP="69B3553E">
      <w:pPr>
        <w:pStyle w:val="ListBullet"/>
        <w:numPr>
          <w:ilvl w:val="0"/>
          <w:numId w:val="0"/>
        </w:numPr>
      </w:pPr>
      <w:r>
        <w:t>Issues such as c</w:t>
      </w:r>
      <w:r w:rsidR="00F0019F">
        <w:t>yberbull</w:t>
      </w:r>
      <w:r>
        <w:t>y</w:t>
      </w:r>
      <w:r w:rsidR="00F0019F">
        <w:t>ing</w:t>
      </w:r>
      <w:r>
        <w:t>, sextortion and online grooming have raised safety concerns for young people.</w:t>
      </w:r>
    </w:p>
    <w:p w14:paraId="59DC9CB8" w14:textId="54102177" w:rsidR="00F0019F" w:rsidRPr="009E4517" w:rsidRDefault="00F0019F" w:rsidP="69B3553E">
      <w:pPr>
        <w:pStyle w:val="ListBullet"/>
        <w:numPr>
          <w:ilvl w:val="0"/>
          <w:numId w:val="0"/>
        </w:numPr>
      </w:pPr>
      <w:r>
        <w:t>Data and privacy breaches opening people’s eyes to online security and how we share our information.</w:t>
      </w:r>
    </w:p>
    <w:p w14:paraId="7F7524F8" w14:textId="24BB838D" w:rsidR="00F0019F" w:rsidRDefault="00F0019F" w:rsidP="69B3553E">
      <w:pPr>
        <w:pStyle w:val="ListBullet"/>
        <w:numPr>
          <w:ilvl w:val="0"/>
          <w:numId w:val="0"/>
        </w:numPr>
      </w:pPr>
      <w:r>
        <w:t>Young people getting a phone from a young age which allows access to information</w:t>
      </w:r>
      <w:r w:rsidR="00E962D2">
        <w:t>,</w:t>
      </w:r>
      <w:r>
        <w:t xml:space="preserve"> social media</w:t>
      </w:r>
      <w:r w:rsidR="00433723">
        <w:t xml:space="preserve"> or </w:t>
      </w:r>
      <w:r>
        <w:t xml:space="preserve">peer influence is greater. </w:t>
      </w:r>
      <w:r w:rsidR="00A274E6">
        <w:t xml:space="preserve">Young people are exposed </w:t>
      </w:r>
      <w:r>
        <w:t>to social relationships all the time.</w:t>
      </w:r>
    </w:p>
    <w:p w14:paraId="1FFE6B4B" w14:textId="61EB64B7" w:rsidR="005701CD" w:rsidRPr="00B50872" w:rsidRDefault="00F0019F" w:rsidP="69B3553E">
      <w:pPr>
        <w:pStyle w:val="ListBullet"/>
        <w:numPr>
          <w:ilvl w:val="0"/>
          <w:numId w:val="0"/>
        </w:numPr>
        <w:rPr>
          <w:rStyle w:val="Strong"/>
          <w:b w:val="0"/>
        </w:rPr>
      </w:pPr>
      <w:r>
        <w:t>Many technology developers and high</w:t>
      </w:r>
      <w:r w:rsidR="00433723">
        <w:t>-</w:t>
      </w:r>
      <w:r>
        <w:t>profile people don’t allow their children to access social media or use certain forms of technology.</w:t>
      </w:r>
    </w:p>
    <w:p w14:paraId="56AAF77E" w14:textId="62749615" w:rsidR="00F0019F" w:rsidRPr="00E8473D" w:rsidRDefault="00F0019F" w:rsidP="00E8473D">
      <w:pPr>
        <w:pStyle w:val="Heading4"/>
        <w:rPr>
          <w:highlight w:val="lightGray"/>
        </w:rPr>
      </w:pPr>
      <w:r w:rsidRPr="00E8473D">
        <w:t>Influence of global events and trends</w:t>
      </w:r>
    </w:p>
    <w:p w14:paraId="77E59003" w14:textId="48B28912" w:rsidR="00F0019F" w:rsidRPr="009E4517" w:rsidRDefault="00F0019F" w:rsidP="69B3553E">
      <w:pPr>
        <w:pStyle w:val="ListBullet"/>
        <w:numPr>
          <w:ilvl w:val="0"/>
          <w:numId w:val="0"/>
        </w:numPr>
      </w:pPr>
      <w:r>
        <w:t>Wars, famines, financial crisis, Olympics, other international sporting competitions, terrorism</w:t>
      </w:r>
      <w:r w:rsidR="00E962D2">
        <w:t xml:space="preserve"> and</w:t>
      </w:r>
      <w:r>
        <w:t xml:space="preserve"> COVID, are all global events that have influenced a young person’s development.</w:t>
      </w:r>
    </w:p>
    <w:p w14:paraId="3CD2AADE" w14:textId="77777777" w:rsidR="00F0019F" w:rsidRDefault="00F0019F" w:rsidP="69B3553E">
      <w:pPr>
        <w:pStyle w:val="ListBullet"/>
        <w:numPr>
          <w:ilvl w:val="0"/>
          <w:numId w:val="0"/>
        </w:numPr>
      </w:pPr>
      <w:r>
        <w:t>Focus on sustainability and environment has changed how we shop, travel and the type of fuel and cars we can purchase.</w:t>
      </w:r>
    </w:p>
    <w:p w14:paraId="78F1D026" w14:textId="5A50044A" w:rsidR="00F0019F" w:rsidRDefault="00F0019F" w:rsidP="69B3553E">
      <w:pPr>
        <w:pStyle w:val="ListBullet"/>
        <w:numPr>
          <w:ilvl w:val="0"/>
          <w:numId w:val="0"/>
        </w:numPr>
      </w:pPr>
      <w:r>
        <w:t xml:space="preserve">The rise of influencers and advocates through social media bringing attention to social issues on a global scale, </w:t>
      </w:r>
      <w:r w:rsidR="006C07CE">
        <w:t>for example,</w:t>
      </w:r>
      <w:r>
        <w:t xml:space="preserve"> Greta Thunberg </w:t>
      </w:r>
      <w:r w:rsidR="0075131E">
        <w:t>(</w:t>
      </w:r>
      <w:r>
        <w:t>climate activist</w:t>
      </w:r>
      <w:r w:rsidR="0075131E">
        <w:t>)</w:t>
      </w:r>
      <w:r>
        <w:t xml:space="preserve">, Chanel Contos </w:t>
      </w:r>
      <w:r w:rsidR="0075131E">
        <w:t>(</w:t>
      </w:r>
      <w:r>
        <w:t>consent advocate</w:t>
      </w:r>
      <w:r w:rsidR="0075131E">
        <w:t>)</w:t>
      </w:r>
      <w:r>
        <w:t xml:space="preserve"> or Andrew Tate </w:t>
      </w:r>
      <w:r w:rsidR="0075131E">
        <w:t>(</w:t>
      </w:r>
      <w:r>
        <w:t>social influencer on masculinity</w:t>
      </w:r>
      <w:r w:rsidR="0075131E">
        <w:t>)</w:t>
      </w:r>
      <w:r>
        <w:t>.</w:t>
      </w:r>
    </w:p>
    <w:p w14:paraId="6FCB4946" w14:textId="190D76F1" w:rsidR="00F0019F" w:rsidRPr="009E4517" w:rsidRDefault="005701CD" w:rsidP="69B3553E">
      <w:pPr>
        <w:pStyle w:val="ListBullet"/>
        <w:numPr>
          <w:ilvl w:val="0"/>
          <w:numId w:val="0"/>
        </w:numPr>
      </w:pPr>
      <w:r>
        <w:t>World sporting events such as</w:t>
      </w:r>
      <w:r w:rsidR="00F0019F">
        <w:t xml:space="preserve"> </w:t>
      </w:r>
      <w:r w:rsidR="0075131E">
        <w:t xml:space="preserve">the </w:t>
      </w:r>
      <w:r w:rsidR="00F0019F">
        <w:t>Olympics</w:t>
      </w:r>
      <w:r>
        <w:t>, Paralympics, sporting world cups and championships</w:t>
      </w:r>
      <w:r w:rsidR="00F0019F">
        <w:t xml:space="preserve"> inspire people </w:t>
      </w:r>
      <w:r>
        <w:t>to participate in</w:t>
      </w:r>
      <w:r w:rsidR="00F0019F">
        <w:t xml:space="preserve"> sport. </w:t>
      </w:r>
      <w:r>
        <w:t>They</w:t>
      </w:r>
      <w:r w:rsidR="00F0019F">
        <w:t xml:space="preserve"> encourage people to be active and emulate their heroes and encourage physical activity, social cohesion and positivity for young people.</w:t>
      </w:r>
    </w:p>
    <w:p w14:paraId="3E52F9EA" w14:textId="6CB582CA" w:rsidR="00F0019F" w:rsidRPr="009E4517" w:rsidRDefault="005701CD" w:rsidP="69B3553E">
      <w:pPr>
        <w:pStyle w:val="ListBullet"/>
        <w:numPr>
          <w:ilvl w:val="0"/>
          <w:numId w:val="0"/>
        </w:numPr>
      </w:pPr>
      <w:r>
        <w:t xml:space="preserve">The </w:t>
      </w:r>
      <w:r w:rsidR="002F1607">
        <w:t>g</w:t>
      </w:r>
      <w:r w:rsidR="00F0019F">
        <w:t>lobal financial crisis</w:t>
      </w:r>
      <w:r>
        <w:t xml:space="preserve">, rising costs of living and increasing interest rates </w:t>
      </w:r>
      <w:r w:rsidR="00F0019F">
        <w:t>affect</w:t>
      </w:r>
      <w:r>
        <w:t xml:space="preserve">s </w:t>
      </w:r>
      <w:r w:rsidR="00F0019F">
        <w:t>all dimensions of people’s health.</w:t>
      </w:r>
    </w:p>
    <w:p w14:paraId="104A592E" w14:textId="0FFD75AA" w:rsidR="00F0019F" w:rsidRPr="00982CA1" w:rsidRDefault="00F0019F" w:rsidP="69B3553E">
      <w:pPr>
        <w:pStyle w:val="ListBullet"/>
        <w:numPr>
          <w:ilvl w:val="0"/>
          <w:numId w:val="0"/>
        </w:numPr>
      </w:pPr>
      <w:r>
        <w:t>COVID</w:t>
      </w:r>
      <w:r w:rsidR="006E76A4">
        <w:t xml:space="preserve"> had an impact on the</w:t>
      </w:r>
      <w:r>
        <w:t xml:space="preserve"> physical, mental and social health </w:t>
      </w:r>
      <w:r w:rsidR="006E76A4">
        <w:t xml:space="preserve">of people across the world. Some effects include people’s </w:t>
      </w:r>
      <w:r>
        <w:t>ability to connect, cope and self</w:t>
      </w:r>
      <w:r w:rsidR="003A72B5">
        <w:t>-</w:t>
      </w:r>
      <w:r>
        <w:t>regulate.</w:t>
      </w:r>
    </w:p>
    <w:p w14:paraId="498A1CCF" w14:textId="71D70057" w:rsidR="004F391B" w:rsidRPr="003A72B5" w:rsidRDefault="004F391B" w:rsidP="00E8473D">
      <w:pPr>
        <w:pStyle w:val="Heading3"/>
      </w:pPr>
      <w:bookmarkStart w:id="12" w:name="_Toc144380285"/>
      <w:r>
        <w:t>A case study</w:t>
      </w:r>
      <w:bookmarkEnd w:id="12"/>
    </w:p>
    <w:p w14:paraId="528010A8" w14:textId="650E47C5" w:rsidR="004F391B" w:rsidRDefault="004F391B" w:rsidP="004F391B">
      <w:r>
        <w:t>Use the following article about Emma Chamberlain to explore the meanings of health and the impacts of the determinants on health.</w:t>
      </w:r>
    </w:p>
    <w:p w14:paraId="160BE69C" w14:textId="6A44E350" w:rsidR="004F391B" w:rsidRDefault="008757E0" w:rsidP="69B3553E">
      <w:pPr>
        <w:pStyle w:val="ListBullet"/>
        <w:numPr>
          <w:ilvl w:val="0"/>
          <w:numId w:val="0"/>
        </w:numPr>
      </w:pPr>
      <w:hyperlink r:id="rId12">
        <w:r w:rsidR="00CB7D0F" w:rsidRPr="69B3553E">
          <w:rPr>
            <w:rStyle w:val="Hyperlink"/>
          </w:rPr>
          <w:t>Emma Chamberlain Is in an ‘Existential Crisis 24/7.’ Let’s Get Into It – Rolling Stone</w:t>
        </w:r>
      </w:hyperlink>
    </w:p>
    <w:p w14:paraId="03E6C202" w14:textId="77777777" w:rsidR="004F391B" w:rsidRDefault="004F391B" w:rsidP="004F391B">
      <w:r>
        <w:t>Students read the article and pull apart the information to:</w:t>
      </w:r>
    </w:p>
    <w:p w14:paraId="46AD7089" w14:textId="46984773" w:rsidR="004F391B" w:rsidRPr="000C470F" w:rsidRDefault="004F391B" w:rsidP="69B3553E">
      <w:pPr>
        <w:pStyle w:val="ListBullet"/>
        <w:numPr>
          <w:ilvl w:val="0"/>
          <w:numId w:val="0"/>
        </w:numPr>
      </w:pPr>
      <w:r>
        <w:t>create a profile of Emma Chamberlain’s health</w:t>
      </w:r>
    </w:p>
    <w:p w14:paraId="06C31F40" w14:textId="710D485D" w:rsidR="004F391B" w:rsidRPr="000C470F" w:rsidRDefault="004F391B" w:rsidP="69B3553E">
      <w:pPr>
        <w:pStyle w:val="ListBullet"/>
        <w:numPr>
          <w:ilvl w:val="0"/>
          <w:numId w:val="0"/>
        </w:numPr>
      </w:pPr>
      <w:r>
        <w:t xml:space="preserve">make a judgement on her meanings of health and whether it is representative of their own and </w:t>
      </w:r>
      <w:r w:rsidR="00CB7D0F">
        <w:t xml:space="preserve">their </w:t>
      </w:r>
      <w:r>
        <w:t>interviewee’s experiences</w:t>
      </w:r>
    </w:p>
    <w:p w14:paraId="069287CF" w14:textId="5AF9DFB7" w:rsidR="004F391B" w:rsidRPr="000C470F" w:rsidRDefault="004F391B" w:rsidP="69B3553E">
      <w:pPr>
        <w:pStyle w:val="ListBullet"/>
        <w:numPr>
          <w:ilvl w:val="0"/>
          <w:numId w:val="0"/>
        </w:numPr>
      </w:pPr>
      <w:r>
        <w:t>identify what determines Emma’s meanings of health and what determinants are impacting her health.</w:t>
      </w:r>
    </w:p>
    <w:p w14:paraId="2DC8753A" w14:textId="37D04C52" w:rsidR="00A12742" w:rsidRDefault="00A12742" w:rsidP="004F391B">
      <w:r>
        <w:t xml:space="preserve">Students discuss with a partner </w:t>
      </w:r>
      <w:r w:rsidR="00F6489C">
        <w:t>whether the profile created is a full picture of Emma’s health. How can we ever get a</w:t>
      </w:r>
      <w:r w:rsidR="009E3FBA">
        <w:t>n accurate picture of someone’s health?</w:t>
      </w:r>
    </w:p>
    <w:p w14:paraId="3E70D476" w14:textId="29166FFC" w:rsidR="004F391B" w:rsidRDefault="00CE4264" w:rsidP="004F391B">
      <w:r>
        <w:t xml:space="preserve">With a partner, students </w:t>
      </w:r>
      <w:r w:rsidR="009E3FBA">
        <w:t xml:space="preserve">use the information they have gathered from the article to </w:t>
      </w:r>
      <w:r w:rsidR="004F391B">
        <w:t xml:space="preserve">discuss </w:t>
      </w:r>
      <w:r w:rsidR="004F391B" w:rsidRPr="00182D37">
        <w:t>what</w:t>
      </w:r>
      <w:r w:rsidR="003C0504">
        <w:t xml:space="preserve"> has</w:t>
      </w:r>
      <w:r w:rsidR="004F391B" w:rsidRPr="00182D37">
        <w:t xml:space="preserve"> ha</w:t>
      </w:r>
      <w:r w:rsidR="004F391B">
        <w:t>d</w:t>
      </w:r>
      <w:r w:rsidR="004F391B" w:rsidRPr="00182D37">
        <w:t xml:space="preserve"> the greatest influence on </w:t>
      </w:r>
      <w:r w:rsidR="004F391B">
        <w:t xml:space="preserve">Emma’s </w:t>
      </w:r>
      <w:r w:rsidR="004F391B" w:rsidRPr="00182D37">
        <w:t>meanings of health</w:t>
      </w:r>
      <w:r w:rsidR="004F391B">
        <w:t xml:space="preserve">. </w:t>
      </w:r>
      <w:r>
        <w:t>Comparing these points</w:t>
      </w:r>
      <w:r w:rsidR="004F391B">
        <w:t xml:space="preserve"> to their own and </w:t>
      </w:r>
      <w:r>
        <w:t xml:space="preserve">to </w:t>
      </w:r>
      <w:r w:rsidR="004F391B">
        <w:t>their interviewee’s greatest influence</w:t>
      </w:r>
      <w:r w:rsidR="003C0504">
        <w:t>s</w:t>
      </w:r>
      <w:r>
        <w:t>, students</w:t>
      </w:r>
      <w:r w:rsidR="004F391B">
        <w:t xml:space="preserve"> provide reasons for the similarities and differences.</w:t>
      </w:r>
    </w:p>
    <w:p w14:paraId="0993788E" w14:textId="3EC8A3B6" w:rsidR="004F391B" w:rsidRDefault="004F391B" w:rsidP="004F391B">
      <w:r>
        <w:t>As a class, discuss the positive and negative impact of technology through</w:t>
      </w:r>
      <w:r w:rsidR="00CE4264">
        <w:t>out</w:t>
      </w:r>
      <w:r>
        <w:t xml:space="preserve"> the case study.</w:t>
      </w:r>
    </w:p>
    <w:p w14:paraId="79849036" w14:textId="77777777" w:rsidR="004F391B" w:rsidRDefault="004F391B" w:rsidP="00D26F3A">
      <w:pPr>
        <w:pStyle w:val="FeatureBox2"/>
      </w:pPr>
      <w:r>
        <w:t>Explain to students that these aspects could potentially provide a direction for a Collaborative Investigation, a project which they will conduct as a group.</w:t>
      </w:r>
    </w:p>
    <w:p w14:paraId="7A8AD7F8" w14:textId="2271223E" w:rsidR="00133345" w:rsidRPr="00133345" w:rsidRDefault="00133345" w:rsidP="00D26F3A">
      <w:pPr>
        <w:pStyle w:val="FeatureBox2"/>
      </w:pPr>
      <w:r>
        <w:t xml:space="preserve">This syllabus content has been used as an example of a collaborative investigation through the </w:t>
      </w:r>
      <w:r w:rsidR="007809D3" w:rsidRPr="00302A0E">
        <w:rPr>
          <w:b/>
          <w:bCs/>
        </w:rPr>
        <w:t xml:space="preserve">Teaching a collaborative investigation – Core 1 – Technology and young people </w:t>
      </w:r>
      <w:r w:rsidR="00BF767D" w:rsidRPr="00302A0E">
        <w:rPr>
          <w:b/>
          <w:bCs/>
        </w:rPr>
        <w:t>learning program</w:t>
      </w:r>
      <w:r w:rsidR="007809D3">
        <w:t xml:space="preserve">. </w:t>
      </w:r>
      <w:r w:rsidR="00A12B45">
        <w:t xml:space="preserve">This learning program </w:t>
      </w:r>
      <w:r w:rsidR="008C45A8">
        <w:t xml:space="preserve">will be published on the department’s </w:t>
      </w:r>
      <w:hyperlink r:id="rId13" w:history="1">
        <w:r w:rsidR="00691DE2">
          <w:rPr>
            <w:rStyle w:val="Hyperlink"/>
          </w:rPr>
          <w:t>PDHPE 11–12 webpages</w:t>
        </w:r>
      </w:hyperlink>
      <w:r w:rsidR="008C45A8">
        <w:t>.</w:t>
      </w:r>
    </w:p>
    <w:p w14:paraId="6AF36F82" w14:textId="68FB43CF" w:rsidR="00133345" w:rsidRDefault="00133345" w:rsidP="00D26F3A">
      <w:pPr>
        <w:pStyle w:val="FeatureBox2"/>
      </w:pPr>
      <w:r>
        <w:t xml:space="preserve">The </w:t>
      </w:r>
      <w:bookmarkStart w:id="13" w:name="_Hlk144379903"/>
      <w:r w:rsidR="00D26F3A" w:rsidRPr="00302A0E">
        <w:rPr>
          <w:b/>
          <w:bCs/>
        </w:rPr>
        <w:t xml:space="preserve">Teaching a collaborative investigation – Core 1 – Technology and young people </w:t>
      </w:r>
      <w:r w:rsidR="00BF767D" w:rsidRPr="00302A0E">
        <w:rPr>
          <w:b/>
          <w:bCs/>
        </w:rPr>
        <w:t>learning program</w:t>
      </w:r>
      <w:r w:rsidR="00D26F3A">
        <w:t xml:space="preserve"> </w:t>
      </w:r>
      <w:bookmarkEnd w:id="13"/>
      <w:r>
        <w:t>enables students to:</w:t>
      </w:r>
    </w:p>
    <w:p w14:paraId="45FFE03B" w14:textId="275B3EA4" w:rsidR="00133345" w:rsidRPr="000C470F" w:rsidRDefault="00133345" w:rsidP="000C470F">
      <w:pPr>
        <w:pStyle w:val="FeatureBox2"/>
        <w:numPr>
          <w:ilvl w:val="0"/>
          <w:numId w:val="31"/>
        </w:numPr>
        <w:ind w:left="567" w:hanging="567"/>
      </w:pPr>
      <w:r w:rsidRPr="000C470F">
        <w:t>apply the collaborative investigation process to further develop knowledge and understanding of young people and their meanings of health</w:t>
      </w:r>
    </w:p>
    <w:p w14:paraId="2B11FEBF" w14:textId="1BBC6E97" w:rsidR="00133345" w:rsidRPr="000C470F" w:rsidRDefault="00133345" w:rsidP="000C470F">
      <w:pPr>
        <w:pStyle w:val="FeatureBox2"/>
        <w:numPr>
          <w:ilvl w:val="0"/>
          <w:numId w:val="31"/>
        </w:numPr>
        <w:ind w:left="567" w:hanging="567"/>
      </w:pPr>
      <w:r w:rsidRPr="000C470F">
        <w:t>deepen their understanding of syllabus content alongside applying their skills and understanding of the foundations of research and the collaborative investigation process</w:t>
      </w:r>
    </w:p>
    <w:p w14:paraId="34368A05" w14:textId="2F01E8D9" w:rsidR="00133345" w:rsidRPr="000C470F" w:rsidRDefault="00133345" w:rsidP="000C470F">
      <w:pPr>
        <w:pStyle w:val="FeatureBox2"/>
        <w:numPr>
          <w:ilvl w:val="0"/>
          <w:numId w:val="31"/>
        </w:numPr>
        <w:ind w:left="567" w:hanging="567"/>
      </w:pPr>
      <w:r w:rsidRPr="000C470F">
        <w:t xml:space="preserve">prepare for conducting a collaborative investigation later in </w:t>
      </w:r>
      <w:r w:rsidR="00A817B0" w:rsidRPr="000C470F">
        <w:t>Y</w:t>
      </w:r>
      <w:r w:rsidRPr="000C470F">
        <w:t>ear 11.</w:t>
      </w:r>
    </w:p>
    <w:p w14:paraId="2950AF64" w14:textId="53DF9912" w:rsidR="002E32E0" w:rsidRPr="00BB54E5" w:rsidRDefault="002E32E0">
      <w:pPr>
        <w:spacing w:before="0" w:after="160" w:line="259" w:lineRule="auto"/>
      </w:pPr>
      <w:bookmarkStart w:id="14" w:name="_Toc112681291"/>
      <w:r>
        <w:br w:type="page"/>
      </w:r>
    </w:p>
    <w:p w14:paraId="566100A5" w14:textId="2DEE4819" w:rsidR="00C02F82" w:rsidRDefault="00C02F82" w:rsidP="00C02F82">
      <w:pPr>
        <w:pStyle w:val="Heading2"/>
      </w:pPr>
      <w:bookmarkStart w:id="15" w:name="_Toc144380286"/>
      <w:r>
        <w:t>Further reading</w:t>
      </w:r>
      <w:bookmarkEnd w:id="15"/>
    </w:p>
    <w:p w14:paraId="38740794" w14:textId="77777777" w:rsidR="001123E3" w:rsidRDefault="001123E3" w:rsidP="001123E3">
      <w:r>
        <w:t xml:space="preserve">CESE (Centre for Education Statistics and Evaluation) (2020a) </w:t>
      </w:r>
      <w:hyperlink r:id="rId14" w:tgtFrame="_blank" w:tooltip="https://education.nsw.gov.au/about-us/educational-data/cese/publications/research-reports/what-works-best-2020-update" w:history="1">
        <w:r>
          <w:rPr>
            <w:rStyle w:val="Hyperlink"/>
            <w:i/>
            <w:iCs/>
          </w:rPr>
          <w:t>What works best: 2020 update</w:t>
        </w:r>
      </w:hyperlink>
      <w:r>
        <w:t>, NSW Department of Education, accessed 24 August 2023.</w:t>
      </w:r>
    </w:p>
    <w:p w14:paraId="0D117816" w14:textId="0B50FE35" w:rsidR="001123E3" w:rsidRDefault="001123E3" w:rsidP="001123E3">
      <w:r>
        <w:t xml:space="preserve">CESE (Centre for Education Statistics and Evaluation) (2020b) </w:t>
      </w:r>
      <w:hyperlink r:id="rId15"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accessed 24 August 2023.</w:t>
      </w:r>
    </w:p>
    <w:p w14:paraId="50CB348B" w14:textId="2776A52D" w:rsidR="001123E3" w:rsidRDefault="001123E3" w:rsidP="001123E3">
      <w:r>
        <w:t>Wiliam D (2013) ‘</w:t>
      </w:r>
      <w:hyperlink r:id="rId16" w:history="1">
        <w:r>
          <w:rPr>
            <w:rStyle w:val="Hyperlink"/>
          </w:rPr>
          <w:t>Assessment: The bridge between teaching and learning</w:t>
        </w:r>
      </w:hyperlink>
      <w:r>
        <w:rPr>
          <w:rStyle w:val="Hyperlink"/>
        </w:rPr>
        <w:t>’</w:t>
      </w:r>
      <w:r>
        <w:t xml:space="preserve">, </w:t>
      </w:r>
      <w:r w:rsidRPr="00C00B77">
        <w:rPr>
          <w:rStyle w:val="Emphasis"/>
        </w:rPr>
        <w:t>Voices from the Middle</w:t>
      </w:r>
      <w:r>
        <w:t>, 21(2):15–20, accessed 24 August 2023.</w:t>
      </w:r>
    </w:p>
    <w:p w14:paraId="015CDF5E" w14:textId="77777777" w:rsidR="00C02F82" w:rsidRDefault="00C02F82" w:rsidP="00C02F82">
      <w:r>
        <w:br w:type="page"/>
      </w:r>
    </w:p>
    <w:p w14:paraId="62F1C714" w14:textId="77777777" w:rsidR="00C02F82" w:rsidRDefault="00C02F82" w:rsidP="00C02F82">
      <w:pPr>
        <w:pStyle w:val="Heading2"/>
      </w:pPr>
      <w:bookmarkStart w:id="16" w:name="_Toc144380287"/>
      <w:r>
        <w:t>Additional information</w:t>
      </w:r>
      <w:bookmarkEnd w:id="14"/>
      <w:bookmarkEnd w:id="16"/>
    </w:p>
    <w:p w14:paraId="706F315E" w14:textId="3A35DDFF" w:rsidR="00C02F82" w:rsidRDefault="00C02F82" w:rsidP="00C02F82">
      <w:r w:rsidRPr="00A12C29">
        <w:t xml:space="preserve">The information below can be used to support teachers when using this teaching resource for </w:t>
      </w:r>
      <w:r w:rsidR="00890F47">
        <w:t xml:space="preserve">Health and </w:t>
      </w:r>
      <w:r w:rsidR="00BE4E34">
        <w:t>m</w:t>
      </w:r>
      <w:r w:rsidR="00890F47">
        <w:t xml:space="preserve">ovement </w:t>
      </w:r>
      <w:r w:rsidR="00BE4E34">
        <w:t>s</w:t>
      </w:r>
      <w:r w:rsidR="00890F47">
        <w:t>cience.</w:t>
      </w:r>
    </w:p>
    <w:p w14:paraId="74C5C60D" w14:textId="77777777" w:rsidR="00C02F82" w:rsidRPr="00B77D47" w:rsidRDefault="00C02F82" w:rsidP="00C02F82">
      <w:pPr>
        <w:pStyle w:val="Heading3"/>
        <w:numPr>
          <w:ilvl w:val="2"/>
          <w:numId w:val="0"/>
        </w:numPr>
      </w:pPr>
      <w:bookmarkStart w:id="17" w:name="_Toc1022999069"/>
      <w:bookmarkStart w:id="18" w:name="_Toc112409496"/>
      <w:bookmarkStart w:id="19" w:name="_Toc144380288"/>
      <w:bookmarkStart w:id="20" w:name="_Hlk144379675"/>
      <w:r>
        <w:t>Support and alignment</w:t>
      </w:r>
      <w:bookmarkEnd w:id="17"/>
      <w:bookmarkEnd w:id="18"/>
      <w:bookmarkEnd w:id="19"/>
    </w:p>
    <w:p w14:paraId="624BD7EF" w14:textId="2494E587" w:rsidR="00C02F82" w:rsidRPr="009C15B1" w:rsidRDefault="00C02F82" w:rsidP="009C15B1">
      <w:r w:rsidRPr="6667E0D0">
        <w:rPr>
          <w:rFonts w:eastAsia="Arial"/>
          <w:b/>
          <w:bCs/>
        </w:rPr>
        <w:t>Resource evaluation and support</w:t>
      </w:r>
      <w:r w:rsidRPr="00BF4FA8">
        <w:rPr>
          <w:rFonts w:eastAsia="Arial"/>
          <w:b/>
        </w:rPr>
        <w:t>:</w:t>
      </w:r>
      <w:r w:rsidRPr="6667E0D0">
        <w:rPr>
          <w:rFonts w:eastAsia="Arial"/>
        </w:rPr>
        <w:t xml:space="preserve"> </w:t>
      </w:r>
      <w:r w:rsidR="007B0C1E">
        <w:rPr>
          <w:rFonts w:eastAsia="Arial"/>
        </w:rPr>
        <w:t>a</w:t>
      </w:r>
      <w:r w:rsidRPr="6667E0D0">
        <w:rPr>
          <w:rFonts w:eastAsia="Arial"/>
        </w:rPr>
        <w:t xml:space="preserve">ll curriculum resources are prepared through a rigorous process. Resources are periodically reviewed as part of our ongoing evaluation plan to ensure currency, relevance, and effectiveness. For additional support or advice contact the </w:t>
      </w:r>
      <w:r w:rsidR="00890F47">
        <w:rPr>
          <w:rFonts w:eastAsia="Arial"/>
        </w:rPr>
        <w:t>PDHPE</w:t>
      </w:r>
      <w:r>
        <w:rPr>
          <w:rFonts w:eastAsia="Arial"/>
        </w:rPr>
        <w:t xml:space="preserve"> </w:t>
      </w:r>
      <w:r w:rsidRPr="6667E0D0">
        <w:rPr>
          <w:rFonts w:eastAsia="Arial"/>
        </w:rPr>
        <w:t xml:space="preserve">Curriculum team by emailing </w:t>
      </w:r>
      <w:hyperlink r:id="rId17" w:history="1">
        <w:r w:rsidR="007B1300" w:rsidRPr="008508CC">
          <w:rPr>
            <w:rStyle w:val="Hyperlink"/>
          </w:rPr>
          <w:t>PDHPEcurriculum@det.nsw.edu.au</w:t>
        </w:r>
      </w:hyperlink>
      <w:r w:rsidR="007B1300">
        <w:t xml:space="preserve">. </w:t>
      </w:r>
    </w:p>
    <w:bookmarkEnd w:id="20"/>
    <w:p w14:paraId="12A7C55E" w14:textId="77777777" w:rsidR="00C02F82" w:rsidRPr="009C15B1" w:rsidRDefault="00C02F82" w:rsidP="009C15B1">
      <w:r w:rsidRPr="6667E0D0">
        <w:rPr>
          <w:rFonts w:eastAsia="Arial"/>
          <w:b/>
          <w:bCs/>
        </w:rPr>
        <w:t>Alignment to system priorities and/or needs</w:t>
      </w:r>
      <w:r w:rsidRPr="00BF4FA8">
        <w:rPr>
          <w:rFonts w:eastAsia="Arial"/>
          <w:b/>
        </w:rPr>
        <w:t>:</w:t>
      </w:r>
      <w:r w:rsidRPr="6667E0D0">
        <w:rPr>
          <w:rFonts w:eastAsia="Arial"/>
        </w:rPr>
        <w:t xml:space="preserve"> </w:t>
      </w:r>
      <w:hyperlink r:id="rId18">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9">
        <w:r w:rsidRPr="6667E0D0">
          <w:rPr>
            <w:rStyle w:val="Hyperlink"/>
          </w:rPr>
          <w:t>School Success Model</w:t>
        </w:r>
        <w:r w:rsidRPr="00BF4FA8">
          <w:rPr>
            <w:rStyle w:val="Hyperlink"/>
            <w:color w:val="auto"/>
            <w:u w:val="none"/>
          </w:rPr>
          <w:t>.</w:t>
        </w:r>
      </w:hyperlink>
    </w:p>
    <w:p w14:paraId="494B5CF2" w14:textId="65D46361" w:rsidR="00C02F82" w:rsidRPr="009C15B1" w:rsidRDefault="00C02F82" w:rsidP="009C15B1">
      <w:r w:rsidRPr="6667E0D0">
        <w:rPr>
          <w:rFonts w:eastAsia="Arial"/>
          <w:b/>
          <w:bCs/>
        </w:rPr>
        <w:t>Alignment to the School Excellence Framework</w:t>
      </w:r>
      <w:r w:rsidRPr="00BF4FA8">
        <w:rPr>
          <w:rFonts w:eastAsia="Arial"/>
          <w:b/>
        </w:rPr>
        <w:t>:</w:t>
      </w:r>
      <w:r w:rsidRPr="6667E0D0">
        <w:rPr>
          <w:rFonts w:eastAsia="Arial"/>
        </w:rPr>
        <w:t xml:space="preserve"> </w:t>
      </w:r>
      <w:r w:rsidR="007B0C1E">
        <w:rPr>
          <w:rFonts w:eastAsia="Arial"/>
        </w:rPr>
        <w:t>t</w:t>
      </w:r>
      <w:r w:rsidRPr="6667E0D0">
        <w:rPr>
          <w:rFonts w:eastAsia="Arial"/>
        </w:rPr>
        <w:t xml:space="preserve">his resource supports the </w:t>
      </w:r>
      <w:hyperlink r:id="rId20" w:anchor=":~:text=SPaRO%20platform.-,School%20Excellence%20Framework,-The%20school%20planning" w:history="1">
        <w:r w:rsidRPr="00F403D4">
          <w:rPr>
            <w:rStyle w:val="Hyperlink"/>
          </w:rPr>
          <w:t>School Excellence Framework</w:t>
        </w:r>
      </w:hyperlink>
      <w:r w:rsidRPr="6667E0D0">
        <w:rPr>
          <w:rFonts w:eastAsia="Arial"/>
        </w:rPr>
        <w:t xml:space="preserve"> </w:t>
      </w:r>
      <w:r w:rsidRPr="006E3821">
        <w:rPr>
          <w:rFonts w:eastAsia="Arial"/>
        </w:rPr>
        <w:t>elements of curriculum (curriculum provision) and effective classroom practice (lesson planning, explicit teaching).</w:t>
      </w:r>
    </w:p>
    <w:p w14:paraId="6B3999C9" w14:textId="3E774892" w:rsidR="00C02F82" w:rsidRPr="009C15B1" w:rsidRDefault="00C02F82" w:rsidP="009C15B1">
      <w:pPr>
        <w:rPr>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sidR="007B0C1E">
        <w:rPr>
          <w:rFonts w:eastAsia="Arial"/>
        </w:rPr>
        <w:t>t</w:t>
      </w:r>
      <w:r w:rsidRPr="6667E0D0">
        <w:rPr>
          <w:rFonts w:eastAsia="Arial"/>
        </w:rPr>
        <w:t xml:space="preserve">his resource supports teachers to address </w:t>
      </w:r>
      <w:hyperlink r:id="rId21">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3EA5B0C8" w:rsidR="00C02F82" w:rsidRPr="009C15B1" w:rsidRDefault="00C02F82" w:rsidP="009C15B1">
      <w:r w:rsidRPr="6667E0D0">
        <w:rPr>
          <w:rFonts w:eastAsia="Arial"/>
          <w:b/>
          <w:bCs/>
        </w:rPr>
        <w:t xml:space="preserve">Consulted with: </w:t>
      </w:r>
      <w:r w:rsidRPr="00890F47">
        <w:rPr>
          <w:rFonts w:eastAsia="Arial"/>
        </w:rPr>
        <w:t>Curriculum and Reform</w:t>
      </w:r>
      <w:r w:rsidR="00E874B9">
        <w:rPr>
          <w:rFonts w:eastAsia="Arial"/>
        </w:rPr>
        <w:t xml:space="preserve"> </w:t>
      </w:r>
      <w:r w:rsidRPr="00890F47">
        <w:rPr>
          <w:rFonts w:eastAsia="Arial"/>
        </w:rPr>
        <w:t>and subject matter experts</w:t>
      </w:r>
      <w:r w:rsidR="00E874B9">
        <w:rPr>
          <w:rFonts w:eastAsia="Arial"/>
        </w:rPr>
        <w:t>.</w:t>
      </w:r>
    </w:p>
    <w:p w14:paraId="3B90B703" w14:textId="6F3DE5AE" w:rsidR="00C02F82" w:rsidRPr="009C15B1" w:rsidRDefault="00C02F82" w:rsidP="009C15B1">
      <w:r w:rsidRPr="00C86948">
        <w:rPr>
          <w:rStyle w:val="Strong"/>
        </w:rPr>
        <w:t xml:space="preserve">NSW </w:t>
      </w:r>
      <w:r>
        <w:rPr>
          <w:rStyle w:val="Strong"/>
        </w:rPr>
        <w:t>s</w:t>
      </w:r>
      <w:r w:rsidRPr="00C86948">
        <w:rPr>
          <w:rStyle w:val="Strong"/>
        </w:rPr>
        <w:t>yllabus:</w:t>
      </w:r>
      <w:r w:rsidRPr="00B77D47">
        <w:t xml:space="preserve"> </w:t>
      </w:r>
      <w:r w:rsidR="00890F47">
        <w:t xml:space="preserve">Health and Movement Science </w:t>
      </w:r>
      <w:r w:rsidR="001E30DE">
        <w:t>11–12 Syllabus</w:t>
      </w:r>
    </w:p>
    <w:p w14:paraId="39C9BFC3" w14:textId="373D55FF" w:rsidR="00C02F82" w:rsidRPr="009C15B1" w:rsidRDefault="00C02F82" w:rsidP="009C15B1">
      <w:r w:rsidRPr="00C86948">
        <w:rPr>
          <w:rStyle w:val="Strong"/>
        </w:rPr>
        <w:t xml:space="preserve">Syllabus outcomes: </w:t>
      </w:r>
      <w:r w:rsidR="00890F47" w:rsidRPr="00890F47">
        <w:t>HM</w:t>
      </w:r>
      <w:r w:rsidR="008C45A8">
        <w:t>-</w:t>
      </w:r>
      <w:r w:rsidR="00890F47" w:rsidRPr="00890F47">
        <w:t>11-</w:t>
      </w:r>
      <w:r w:rsidR="002F1EEB">
        <w:t>0</w:t>
      </w:r>
      <w:r w:rsidR="00885B80">
        <w:t>1</w:t>
      </w:r>
      <w:r w:rsidR="00890F47">
        <w:t xml:space="preserve">, </w:t>
      </w:r>
      <w:r w:rsidR="00890F47" w:rsidRPr="00890F47">
        <w:t>HM</w:t>
      </w:r>
      <w:r w:rsidR="002F1EEB">
        <w:t>-</w:t>
      </w:r>
      <w:r w:rsidR="00890F47" w:rsidRPr="00890F47">
        <w:t>11-</w:t>
      </w:r>
      <w:r w:rsidR="00885B80">
        <w:t>1</w:t>
      </w:r>
      <w:r w:rsidR="002F1EEB">
        <w:t>0</w:t>
      </w:r>
      <w:r w:rsidR="008C45A8">
        <w:t>.</w:t>
      </w:r>
    </w:p>
    <w:p w14:paraId="0BCE753C" w14:textId="7EF36D1F" w:rsidR="00C02F82" w:rsidRPr="009C15B1" w:rsidRDefault="00C02F82" w:rsidP="009C15B1">
      <w:r w:rsidRPr="6667E0D0">
        <w:rPr>
          <w:rStyle w:val="Strong"/>
        </w:rPr>
        <w:t>Author:</w:t>
      </w:r>
      <w:r>
        <w:t xml:space="preserve"> </w:t>
      </w:r>
      <w:r w:rsidR="00890F47">
        <w:t>PDHPE</w:t>
      </w:r>
      <w:r>
        <w:t xml:space="preserve"> Curriculum Team.</w:t>
      </w:r>
    </w:p>
    <w:p w14:paraId="0A7426AA" w14:textId="77777777" w:rsidR="00C02F82" w:rsidRPr="009C15B1" w:rsidRDefault="00C02F82" w:rsidP="009C15B1">
      <w:r w:rsidRPr="00C86948">
        <w:rPr>
          <w:rStyle w:val="Strong"/>
        </w:rPr>
        <w:t>Publisher:</w:t>
      </w:r>
      <w:r w:rsidRPr="00B77D47">
        <w:t xml:space="preserve"> State of NSW, Department of Education</w:t>
      </w:r>
      <w:r>
        <w:t>.</w:t>
      </w:r>
    </w:p>
    <w:p w14:paraId="24FBED26" w14:textId="6C20FDE6" w:rsidR="00C02F82" w:rsidRPr="009C15B1" w:rsidRDefault="00C02F82" w:rsidP="009C15B1">
      <w:r w:rsidRPr="00C86948">
        <w:rPr>
          <w:rStyle w:val="Strong"/>
        </w:rPr>
        <w:t>Resource:</w:t>
      </w:r>
      <w:r w:rsidRPr="00B77D47">
        <w:t xml:space="preserve"> </w:t>
      </w:r>
      <w:r w:rsidR="00BF767D">
        <w:t>Learning program</w:t>
      </w:r>
      <w:r>
        <w:t>.</w:t>
      </w:r>
    </w:p>
    <w:p w14:paraId="6FC596C8" w14:textId="4718D9F3" w:rsidR="00C02F82" w:rsidRPr="009C15B1" w:rsidRDefault="00C02F82" w:rsidP="009C15B1">
      <w:r w:rsidRPr="00C86948">
        <w:rPr>
          <w:rStyle w:val="Strong"/>
        </w:rPr>
        <w:t>Related resources:</w:t>
      </w:r>
      <w:r w:rsidRPr="00B77D47">
        <w:t xml:space="preserve"> </w:t>
      </w:r>
      <w:bookmarkStart w:id="21" w:name="_Hlk112245591"/>
      <w:r w:rsidR="007B0C1E">
        <w:rPr>
          <w:rFonts w:eastAsia="Calibri" w:cs="Times New Roman"/>
        </w:rPr>
        <w:t>f</w:t>
      </w:r>
      <w:r w:rsidRPr="127B10CA">
        <w:rPr>
          <w:rFonts w:eastAsia="Calibri" w:cs="Times New Roman"/>
        </w:rPr>
        <w:t xml:space="preserve">urther resources to support </w:t>
      </w:r>
      <w:r w:rsidR="00890F47">
        <w:rPr>
          <w:rFonts w:eastAsia="Calibri" w:cs="Times New Roman"/>
        </w:rPr>
        <w:t>Stage 6 Health and Movement Science</w:t>
      </w:r>
      <w:r w:rsidRPr="127B10CA">
        <w:rPr>
          <w:rFonts w:eastAsia="Calibri" w:cs="Times New Roman"/>
        </w:rPr>
        <w:t xml:space="preserve"> can be found on the </w:t>
      </w:r>
      <w:hyperlink r:id="rId22" w:history="1">
        <w:r w:rsidR="00ED3271" w:rsidRPr="00ED3271">
          <w:rPr>
            <w:rStyle w:val="Hyperlink"/>
            <w:rFonts w:eastAsia="Calibri" w:cs="Times New Roman"/>
          </w:rPr>
          <w:t>Planning, programming and assessing PDHPE 11-12 curriculum webpage</w:t>
        </w:r>
      </w:hyperlink>
      <w:r w:rsidR="00ED3271">
        <w:rPr>
          <w:rFonts w:eastAsia="Calibri" w:cs="Times New Roman"/>
        </w:rPr>
        <w:t xml:space="preserve"> </w:t>
      </w:r>
      <w:r>
        <w:rPr>
          <w:rFonts w:eastAsia="Calibri" w:cs="Times New Roman"/>
        </w:rPr>
        <w:t xml:space="preserve">and </w:t>
      </w:r>
      <w:r w:rsidRPr="127B10CA">
        <w:rPr>
          <w:rFonts w:eastAsia="Calibri" w:cs="Times New Roman"/>
        </w:rPr>
        <w:t xml:space="preserve">the </w:t>
      </w:r>
      <w:hyperlink r:id="rId23" w:history="1">
        <w:r w:rsidRPr="00E26347">
          <w:rPr>
            <w:rStyle w:val="Hyperlink"/>
            <w:rFonts w:eastAsia="Calibri" w:cs="Times New Roman"/>
          </w:rPr>
          <w:t>HSC hub</w:t>
        </w:r>
      </w:hyperlink>
      <w:bookmarkEnd w:id="21"/>
      <w:r>
        <w:rPr>
          <w:rFonts w:eastAsia="Calibri" w:cs="Times New Roman"/>
        </w:rPr>
        <w:t>.</w:t>
      </w:r>
    </w:p>
    <w:p w14:paraId="0A36578B" w14:textId="1F6E0F9A" w:rsidR="00C02F82" w:rsidRPr="00533D28" w:rsidRDefault="00C02F82" w:rsidP="00533D28">
      <w:r w:rsidRPr="6667E0D0">
        <w:rPr>
          <w:rStyle w:val="Strong"/>
        </w:rPr>
        <w:t xml:space="preserve">Professional </w:t>
      </w:r>
      <w:r>
        <w:rPr>
          <w:rStyle w:val="Strong"/>
        </w:rPr>
        <w:t>l</w:t>
      </w:r>
      <w:r w:rsidRPr="6667E0D0">
        <w:rPr>
          <w:rStyle w:val="Strong"/>
        </w:rPr>
        <w:t>earning:</w:t>
      </w:r>
      <w:r>
        <w:t xml:space="preserve"> </w:t>
      </w:r>
      <w:r w:rsidR="007B0C1E">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24"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544934FA" w:rsidR="00C02F82" w:rsidRPr="00533D28" w:rsidRDefault="00C02F82" w:rsidP="00533D28">
      <w:r w:rsidRPr="00C86948">
        <w:rPr>
          <w:rStyle w:val="Strong"/>
        </w:rPr>
        <w:t xml:space="preserve">Universal Design for Learning: </w:t>
      </w:r>
      <w:hyperlink r:id="rId25" w:history="1">
        <w:r w:rsidR="00E8473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1E40F43A" w:rsidR="00C02F82" w:rsidRPr="00533D28" w:rsidRDefault="00C02F82" w:rsidP="00533D28">
      <w:r w:rsidRPr="00C86948">
        <w:rPr>
          <w:rStyle w:val="Strong"/>
        </w:rPr>
        <w:t>Creation date:</w:t>
      </w:r>
      <w:r w:rsidRPr="00B77D47">
        <w:t xml:space="preserve"> </w:t>
      </w:r>
      <w:r w:rsidR="00445370">
        <w:rPr>
          <w:rFonts w:eastAsia="Calibri" w:cs="Times New Roman"/>
        </w:rPr>
        <w:t>14 August 2023</w:t>
      </w:r>
    </w:p>
    <w:p w14:paraId="7ACA8457" w14:textId="2E0CB8D3" w:rsidR="00533D28" w:rsidRDefault="00C02F82" w:rsidP="00533D28">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2337C852" w14:textId="634B78BA" w:rsidR="00C02F82" w:rsidRPr="00533D28" w:rsidRDefault="00533D28" w:rsidP="00533D28">
      <w:pPr>
        <w:spacing w:before="0" w:after="160" w:line="259" w:lineRule="auto"/>
        <w:rPr>
          <w:rFonts w:eastAsia="Calibri" w:cs="Times New Roman"/>
        </w:rPr>
      </w:pPr>
      <w:r>
        <w:rPr>
          <w:rFonts w:eastAsia="Calibri" w:cs="Times New Roman"/>
        </w:rPr>
        <w:br w:type="page"/>
      </w:r>
    </w:p>
    <w:p w14:paraId="46440706" w14:textId="6FCC1E32" w:rsidR="00C02F82" w:rsidRDefault="00C02F82" w:rsidP="00C02F82">
      <w:pPr>
        <w:pStyle w:val="Heading2"/>
      </w:pPr>
      <w:bookmarkStart w:id="22" w:name="_Toc112681297"/>
      <w:bookmarkStart w:id="23" w:name="_Toc144380289"/>
      <w:r>
        <w:t>References</w:t>
      </w:r>
      <w:bookmarkEnd w:id="22"/>
      <w:bookmarkEnd w:id="23"/>
    </w:p>
    <w:p w14:paraId="2EE4924C" w14:textId="77777777" w:rsidR="00950570" w:rsidRDefault="00950570" w:rsidP="0095057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1CD2D3A" w14:textId="77777777" w:rsidR="00950570" w:rsidRDefault="00950570" w:rsidP="00950570">
      <w:pPr>
        <w:pStyle w:val="FeatureBox2"/>
      </w:pPr>
      <w:r>
        <w:t xml:space="preserve">Please refer to the NESA Copyright Disclaimer for more information </w:t>
      </w:r>
      <w:hyperlink r:id="rId26" w:history="1">
        <w:r w:rsidRPr="007769A7">
          <w:rPr>
            <w:rStyle w:val="Hyperlink"/>
          </w:rPr>
          <w:t>https://educationstandards.nsw.edu.au/wps/portal/nesa/mini-footer/copyright</w:t>
        </w:r>
      </w:hyperlink>
      <w:r>
        <w:t>.</w:t>
      </w:r>
    </w:p>
    <w:p w14:paraId="074CC5B8" w14:textId="77777777" w:rsidR="00950570" w:rsidRDefault="00950570" w:rsidP="00950570">
      <w:pPr>
        <w:pStyle w:val="FeatureBox2"/>
      </w:pPr>
      <w:r>
        <w:t xml:space="preserve">NESA holds the only official and up-to-date versions of the NSW Curriculum and syllabus documents. Please visit the NSW Education Standards Authority (NESA) website </w:t>
      </w:r>
      <w:hyperlink r:id="rId27" w:history="1">
        <w:r w:rsidRPr="007769A7">
          <w:rPr>
            <w:rStyle w:val="Hyperlink"/>
          </w:rPr>
          <w:t>https://educationstandards.nsw.edu.au/</w:t>
        </w:r>
      </w:hyperlink>
      <w:r>
        <w:t xml:space="preserve"> and the NSW Curriculum website </w:t>
      </w:r>
      <w:hyperlink r:id="rId28" w:history="1">
        <w:r w:rsidRPr="007769A7">
          <w:rPr>
            <w:rStyle w:val="Hyperlink"/>
          </w:rPr>
          <w:t>https://curriculum.nsw.edu.au/home</w:t>
        </w:r>
      </w:hyperlink>
      <w:r>
        <w:t>.</w:t>
      </w:r>
    </w:p>
    <w:p w14:paraId="20C00454" w14:textId="77777777" w:rsidR="00064E4E" w:rsidRDefault="008757E0" w:rsidP="00064E4E">
      <w:hyperlink r:id="rId29" w:history="1">
        <w:r w:rsidR="00064E4E" w:rsidRPr="002413C3">
          <w:rPr>
            <w:rStyle w:val="Hyperlink"/>
          </w:rPr>
          <w:t>Health and Movement Science 11–12 Syllabus</w:t>
        </w:r>
      </w:hyperlink>
      <w:r w:rsidR="00064E4E">
        <w:rPr>
          <w:rStyle w:val="SubtleReference"/>
          <w:sz w:val="24"/>
        </w:rPr>
        <w:t xml:space="preserve"> </w:t>
      </w:r>
      <w:r w:rsidR="00064E4E" w:rsidRPr="00F037BC">
        <w:t xml:space="preserve">© NSW Education Standards Authority (NESA) for and on behalf of the Crown in right of the State of New South </w:t>
      </w:r>
      <w:r w:rsidR="00064E4E" w:rsidRPr="00CF18D3">
        <w:t>Wales, 2023.</w:t>
      </w:r>
    </w:p>
    <w:p w14:paraId="6D40003B" w14:textId="5C5955FE" w:rsidR="00AE1A1F" w:rsidRPr="00F12E91" w:rsidRDefault="00AE1A1F" w:rsidP="00AE1A1F">
      <w:r>
        <w:t>Morris A (17 April 2023) ‘</w:t>
      </w:r>
      <w:hyperlink r:id="rId30" w:history="1">
        <w:r w:rsidRPr="006909BF">
          <w:rPr>
            <w:rStyle w:val="Hyperlink"/>
          </w:rPr>
          <w:t>Emma Chamberlain is in an ‘Existential Crisis 24/7.’ Let’s Get Into It</w:t>
        </w:r>
      </w:hyperlink>
      <w:r>
        <w:t xml:space="preserve">’, </w:t>
      </w:r>
      <w:r>
        <w:rPr>
          <w:i/>
          <w:iCs/>
        </w:rPr>
        <w:t>Rolling Stone</w:t>
      </w:r>
      <w:r>
        <w:t>, accessed 24 August 2023.</w:t>
      </w:r>
    </w:p>
    <w:p w14:paraId="71710ACB" w14:textId="3ACBDE27" w:rsidR="009C15B1" w:rsidRPr="00281EDA" w:rsidRDefault="00EA06DC" w:rsidP="009C15B1">
      <w:pPr>
        <w:rPr>
          <w:rStyle w:val="Strong"/>
          <w:b w:val="0"/>
          <w:bCs w:val="0"/>
        </w:rPr>
      </w:pPr>
      <w:r w:rsidRPr="00F12E91">
        <w:t xml:space="preserve">State of New South Wales (Department of Education) (n.d.) </w:t>
      </w:r>
      <w:hyperlink r:id="rId31" w:history="1">
        <w:r w:rsidRPr="00F12E91">
          <w:rPr>
            <w:rStyle w:val="Hyperlink"/>
            <w:i/>
            <w:iCs/>
          </w:rPr>
          <w:t>Digital Learning Selector</w:t>
        </w:r>
      </w:hyperlink>
      <w:r w:rsidRPr="00F12E91">
        <w:t>, NSW Department of Education website, accessed 24 August 2023.</w:t>
      </w:r>
    </w:p>
    <w:p w14:paraId="18B80064" w14:textId="77777777" w:rsidR="009C15B1" w:rsidRDefault="009C15B1" w:rsidP="009C15B1">
      <w:pPr>
        <w:rPr>
          <w:rStyle w:val="Strong"/>
        </w:rPr>
        <w:sectPr w:rsidR="009C15B1" w:rsidSect="007E3F24">
          <w:headerReference w:type="default" r:id="rId32"/>
          <w:footerReference w:type="even" r:id="rId33"/>
          <w:footerReference w:type="default" r:id="rId34"/>
          <w:headerReference w:type="first" r:id="rId35"/>
          <w:footerReference w:type="first" r:id="rId36"/>
          <w:type w:val="continuous"/>
          <w:pgSz w:w="11906" w:h="16838"/>
          <w:pgMar w:top="1134" w:right="1134" w:bottom="1134" w:left="1134" w:header="709" w:footer="709" w:gutter="0"/>
          <w:pgNumType w:start="0"/>
          <w:cols w:space="708"/>
          <w:titlePg/>
          <w:docGrid w:linePitch="360"/>
        </w:sectPr>
      </w:pPr>
    </w:p>
    <w:p w14:paraId="3ACEA159" w14:textId="77777777" w:rsidR="00950570" w:rsidRPr="00E21D4B" w:rsidRDefault="00950570" w:rsidP="00950570">
      <w:pPr>
        <w:spacing w:before="0"/>
        <w:rPr>
          <w:rStyle w:val="Strong"/>
        </w:rPr>
      </w:pPr>
      <w:r w:rsidRPr="00E21D4B">
        <w:rPr>
          <w:rStyle w:val="Strong"/>
        </w:rPr>
        <w:t>© State of New South Wales (Department of Education), 2023</w:t>
      </w:r>
    </w:p>
    <w:p w14:paraId="24109F03" w14:textId="77777777" w:rsidR="00950570" w:rsidRDefault="00950570" w:rsidP="00950570">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CB0FB1A" w14:textId="77777777" w:rsidR="00950570" w:rsidRDefault="00950570" w:rsidP="00950570">
      <w:r>
        <w:t xml:space="preserve">Copyright material available in this resource and owned by the NSW Department of Education is licensed under a </w:t>
      </w:r>
      <w:hyperlink r:id="rId37" w:history="1">
        <w:r>
          <w:rPr>
            <w:rStyle w:val="Hyperlink"/>
          </w:rPr>
          <w:t>Creative Commons Attribution 4.0 International (CC BY 4.0) license</w:t>
        </w:r>
      </w:hyperlink>
      <w:r>
        <w:t>.</w:t>
      </w:r>
    </w:p>
    <w:p w14:paraId="1C9DD316" w14:textId="77777777" w:rsidR="00950570" w:rsidRDefault="00950570" w:rsidP="00950570">
      <w:r>
        <w:rPr>
          <w:noProof/>
        </w:rPr>
        <w:drawing>
          <wp:inline distT="0" distB="0" distL="0" distR="0" wp14:anchorId="4C5A44CB" wp14:editId="3E0DFC35">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B7C722" w14:textId="77777777" w:rsidR="00950570" w:rsidRDefault="00950570" w:rsidP="00950570">
      <w:r>
        <w:t>This license allows you to share and adapt the material for any purpose, even commercially.</w:t>
      </w:r>
    </w:p>
    <w:p w14:paraId="3E5F62E1" w14:textId="77777777" w:rsidR="00950570" w:rsidRDefault="00950570" w:rsidP="00950570">
      <w:r>
        <w:t>Attribution should be given to © State of New South Wales (Department of Education), 2023.</w:t>
      </w:r>
    </w:p>
    <w:p w14:paraId="6C613192" w14:textId="77777777" w:rsidR="00950570" w:rsidRDefault="00950570" w:rsidP="00950570">
      <w:r>
        <w:t>Material in this resource not available under a Creative Commons license:</w:t>
      </w:r>
    </w:p>
    <w:p w14:paraId="67B79417" w14:textId="77777777" w:rsidR="00950570" w:rsidRDefault="00950570" w:rsidP="00950570">
      <w:pPr>
        <w:pStyle w:val="ListBullet"/>
        <w:numPr>
          <w:ilvl w:val="0"/>
          <w:numId w:val="24"/>
        </w:numPr>
      </w:pPr>
      <w:r>
        <w:t>the NSW Department of Education logo, other logos and trademark-protected material</w:t>
      </w:r>
    </w:p>
    <w:p w14:paraId="08B91F7C" w14:textId="77777777" w:rsidR="00950570" w:rsidRDefault="00950570" w:rsidP="00950570">
      <w:pPr>
        <w:pStyle w:val="ListBullet"/>
        <w:numPr>
          <w:ilvl w:val="0"/>
          <w:numId w:val="24"/>
        </w:numPr>
      </w:pPr>
      <w:r>
        <w:t>material owned by a third party that has been reproduced with permission. You will need to obtain permission from the third party to reuse its material.</w:t>
      </w:r>
    </w:p>
    <w:p w14:paraId="40F98574" w14:textId="77777777" w:rsidR="00950570" w:rsidRPr="00002AF1" w:rsidRDefault="00950570" w:rsidP="00950570">
      <w:pPr>
        <w:pStyle w:val="FeatureBox2"/>
        <w:spacing w:line="300" w:lineRule="auto"/>
        <w:rPr>
          <w:rStyle w:val="Strong"/>
        </w:rPr>
      </w:pPr>
      <w:r w:rsidRPr="00002AF1">
        <w:rPr>
          <w:rStyle w:val="Strong"/>
        </w:rPr>
        <w:t>Links to third-party material and websites</w:t>
      </w:r>
    </w:p>
    <w:p w14:paraId="3F818FD4" w14:textId="77777777" w:rsidR="00950570" w:rsidRDefault="00950570" w:rsidP="0095057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C8153A7" w14:textId="10AB1323" w:rsidR="00BF46B9" w:rsidRPr="00064E4E" w:rsidRDefault="00950570" w:rsidP="00950570">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BF46B9" w:rsidRPr="00064E4E" w:rsidSect="007769A7">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50477" w14:textId="77777777" w:rsidR="00371ABB" w:rsidRDefault="00371ABB" w:rsidP="00E51733">
      <w:r>
        <w:separator/>
      </w:r>
    </w:p>
    <w:p w14:paraId="76395186" w14:textId="77777777" w:rsidR="00371ABB" w:rsidRDefault="00371ABB"/>
  </w:endnote>
  <w:endnote w:type="continuationSeparator" w:id="0">
    <w:p w14:paraId="6E8EB429" w14:textId="77777777" w:rsidR="00371ABB" w:rsidRDefault="00371ABB" w:rsidP="00E51733">
      <w:r>
        <w:continuationSeparator/>
      </w:r>
    </w:p>
    <w:p w14:paraId="73A2826D" w14:textId="77777777" w:rsidR="00371ABB" w:rsidRDefault="00371ABB"/>
  </w:endnote>
  <w:endnote w:type="continuationNotice" w:id="1">
    <w:p w14:paraId="0FDB960E" w14:textId="77777777" w:rsidR="00371ABB" w:rsidRDefault="00371ABB">
      <w:pPr>
        <w:spacing w:before="0" w:line="240" w:lineRule="auto"/>
      </w:pPr>
    </w:p>
    <w:p w14:paraId="761842B1" w14:textId="77777777" w:rsidR="00371ABB" w:rsidRDefault="00371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embedRegular r:id="rId1" w:fontKey="{C252C7CB-F75B-4146-8F3C-455C56A9521B}"/>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7F7C10E6-53CE-4C52-BE9F-F98E3ABFE3E6}"/>
  </w:font>
  <w:font w:name="Calibri">
    <w:panose1 w:val="020F0502020204030204"/>
    <w:charset w:val="00"/>
    <w:family w:val="swiss"/>
    <w:pitch w:val="variable"/>
    <w:sig w:usb0="E4002EFF" w:usb1="C200247B" w:usb2="00000009" w:usb3="00000000" w:csb0="000001FF" w:csb1="00000000"/>
    <w:embedRegular r:id="rId3" w:fontKey="{1C349C93-E834-4974-B1DC-4D53241A32EC}"/>
    <w:embedBold r:id="rId4" w:fontKey="{EC2C58AE-63F9-4826-8584-668D27D1317F}"/>
    <w:embedItalic r:id="rId5" w:fontKey="{6CD7C375-77CE-4957-B5D4-603FF644AE3F}"/>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34004017-876F-4028-8215-52A0845B57C3}"/>
    <w:embedItalic r:id="rId7" w:fontKey="{737BF462-C048-4F7D-BE41-D3FE1D1EA0D3}"/>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5072717C-C00E-4BD1-9DC7-0332A7C38D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E1DA" w14:textId="7CCE320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B0B15">
      <w:rPr>
        <w:noProof/>
      </w:rPr>
      <w:t>Mar-24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p w14:paraId="39B2E230" w14:textId="77777777" w:rsidR="008F4AE8" w:rsidRDefault="008F4A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981B" w14:textId="762943E4" w:rsidR="008F4AE8" w:rsidRPr="009C15B1" w:rsidRDefault="009C15B1" w:rsidP="009C15B1">
    <w:pPr>
      <w:pStyle w:val="Footer"/>
    </w:pPr>
    <w:r>
      <w:t xml:space="preserve">© NSW Department of Education, </w:t>
    </w:r>
    <w:r>
      <w:fldChar w:fldCharType="begin"/>
    </w:r>
    <w:r>
      <w:instrText xml:space="preserve"> DATE  \@ "MMM-yy"  \* MERGEFORMAT </w:instrText>
    </w:r>
    <w:r>
      <w:fldChar w:fldCharType="separate"/>
    </w:r>
    <w:r w:rsidR="000B0B15">
      <w:rPr>
        <w:noProof/>
      </w:rPr>
      <w:t>Mar-24</w:t>
    </w:r>
    <w:r>
      <w:fldChar w:fldCharType="end"/>
    </w:r>
    <w:r>
      <w:ptab w:relativeTo="margin" w:alignment="right" w:leader="none"/>
    </w:r>
    <w:r>
      <w:rPr>
        <w:b/>
        <w:noProof/>
        <w:sz w:val="28"/>
        <w:szCs w:val="28"/>
      </w:rPr>
      <w:drawing>
        <wp:inline distT="0" distB="0" distL="0" distR="0" wp14:anchorId="2AA8573F" wp14:editId="1727CEA7">
          <wp:extent cx="571500" cy="190500"/>
          <wp:effectExtent l="0" t="0" r="0" b="0"/>
          <wp:docPr id="12" name="Picture 1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8063" w14:textId="221A9458" w:rsidR="00AF6416" w:rsidRDefault="00AF6416" w:rsidP="00AF6416">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428B6C2" wp14:editId="58F82F54">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42A1" w14:textId="77777777" w:rsidR="00FD7580" w:rsidRPr="00002AF1" w:rsidRDefault="00FD7580"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732CE" w14:textId="77777777" w:rsidR="00371ABB" w:rsidRDefault="00371ABB" w:rsidP="00E51733">
      <w:r>
        <w:separator/>
      </w:r>
    </w:p>
    <w:p w14:paraId="1724C5FB" w14:textId="77777777" w:rsidR="00371ABB" w:rsidRDefault="00371ABB"/>
  </w:footnote>
  <w:footnote w:type="continuationSeparator" w:id="0">
    <w:p w14:paraId="41DED395" w14:textId="77777777" w:rsidR="00371ABB" w:rsidRDefault="00371ABB" w:rsidP="00E51733">
      <w:r>
        <w:continuationSeparator/>
      </w:r>
    </w:p>
    <w:p w14:paraId="1C67D379" w14:textId="77777777" w:rsidR="00371ABB" w:rsidRDefault="00371ABB"/>
  </w:footnote>
  <w:footnote w:type="continuationNotice" w:id="1">
    <w:p w14:paraId="6B1D95C7" w14:textId="77777777" w:rsidR="00371ABB" w:rsidRDefault="00371ABB">
      <w:pPr>
        <w:spacing w:before="0" w:line="240" w:lineRule="auto"/>
      </w:pPr>
    </w:p>
    <w:p w14:paraId="6907E063" w14:textId="77777777" w:rsidR="00371ABB" w:rsidRDefault="00371A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18E4" w14:textId="1A78B033" w:rsidR="009C15B1" w:rsidRDefault="00BA33F6" w:rsidP="009C15B1">
    <w:pPr>
      <w:pStyle w:val="Documentname"/>
    </w:pPr>
    <w:r w:rsidRPr="00BA33F6">
      <w:t>Health and movement science Stage 6 (Year 11)</w:t>
    </w:r>
    <w:r w:rsidR="00BF767D">
      <w:t xml:space="preserve"> </w:t>
    </w:r>
    <w:r w:rsidRPr="00BA33F6">
      <w:t>– what are young people’s meanings of health?</w:t>
    </w:r>
    <w:r w:rsidR="00BF767D">
      <w:t xml:space="preserve"> </w:t>
    </w:r>
    <w:r w:rsidR="009C15B1" w:rsidRPr="00D2403C">
      <w:t xml:space="preserve">| </w:t>
    </w:r>
    <w:r w:rsidR="009C15B1">
      <w:fldChar w:fldCharType="begin"/>
    </w:r>
    <w:r w:rsidR="009C15B1">
      <w:instrText xml:space="preserve"> PAGE   \* MERGEFORMAT </w:instrText>
    </w:r>
    <w:r w:rsidR="009C15B1">
      <w:fldChar w:fldCharType="separate"/>
    </w:r>
    <w:r w:rsidR="009C15B1">
      <w:t>1</w:t>
    </w:r>
    <w:r w:rsidR="009C15B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14F1" w14:textId="77777777" w:rsidR="00331FC8"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5CA3" w14:textId="77777777" w:rsidR="00FD7580" w:rsidRPr="00E21D4B" w:rsidRDefault="00FD7580"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C090001"/>
    <w:lvl w:ilvl="0">
      <w:start w:val="1"/>
      <w:numFmt w:val="bullet"/>
      <w:lvlText w:val=""/>
      <w:lvlJc w:val="left"/>
      <w:pPr>
        <w:ind w:left="360" w:hanging="360"/>
      </w:pPr>
      <w:rPr>
        <w:rFonts w:ascii="Symbol" w:hAnsi="Symbol" w:hint="default"/>
      </w:rPr>
    </w:lvl>
  </w:abstractNum>
  <w:abstractNum w:abstractNumId="1" w15:restartNumberingAfterBreak="0">
    <w:nsid w:val="FFFFFF89"/>
    <w:multiLevelType w:val="singleLevel"/>
    <w:tmpl w:val="306ABB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F7935"/>
    <w:multiLevelType w:val="hybridMultilevel"/>
    <w:tmpl w:val="7FF0C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7A5104"/>
    <w:multiLevelType w:val="multilevel"/>
    <w:tmpl w:val="8C341388"/>
    <w:lvl w:ilvl="0">
      <w:start w:val="3"/>
      <w:numFmt w:val="bullet"/>
      <w:lvlText w:val="-"/>
      <w:lvlJc w:val="left"/>
      <w:pPr>
        <w:ind w:left="643" w:hanging="283"/>
      </w:pPr>
      <w:rPr>
        <w:rFonts w:ascii="Segoe UI Semilight" w:eastAsia="Times New Roman" w:hAnsi="Segoe UI Semilight" w:cs="Segoe UI Semilight" w:hint="default"/>
      </w:rPr>
    </w:lvl>
    <w:lvl w:ilvl="1">
      <w:start w:val="1"/>
      <w:numFmt w:val="bullet"/>
      <w:lvlText w:val="o"/>
      <w:lvlJc w:val="left"/>
      <w:pPr>
        <w:ind w:left="949" w:hanging="360"/>
      </w:pPr>
      <w:rPr>
        <w:rFonts w:ascii="Courier New" w:hAnsi="Courier New" w:cs="Courier New" w:hint="default"/>
      </w:rPr>
    </w:lvl>
    <w:lvl w:ilvl="2">
      <w:start w:val="1"/>
      <w:numFmt w:val="bullet"/>
      <w:lvlText w:val=""/>
      <w:lvlJc w:val="left"/>
      <w:pPr>
        <w:ind w:left="1669" w:hanging="360"/>
      </w:pPr>
      <w:rPr>
        <w:rFonts w:ascii="Wingdings" w:hAnsi="Wingdings" w:hint="default"/>
      </w:rPr>
    </w:lvl>
    <w:lvl w:ilvl="3">
      <w:start w:val="1"/>
      <w:numFmt w:val="bullet"/>
      <w:lvlText w:val=""/>
      <w:lvlJc w:val="left"/>
      <w:pPr>
        <w:ind w:left="2389" w:hanging="360"/>
      </w:pPr>
      <w:rPr>
        <w:rFonts w:ascii="Symbol" w:hAnsi="Symbol" w:hint="default"/>
      </w:rPr>
    </w:lvl>
    <w:lvl w:ilvl="4">
      <w:start w:val="1"/>
      <w:numFmt w:val="bullet"/>
      <w:lvlText w:val="o"/>
      <w:lvlJc w:val="left"/>
      <w:pPr>
        <w:ind w:left="3109" w:hanging="360"/>
      </w:pPr>
      <w:rPr>
        <w:rFonts w:ascii="Courier New" w:hAnsi="Courier New" w:cs="Courier New" w:hint="default"/>
      </w:rPr>
    </w:lvl>
    <w:lvl w:ilvl="5">
      <w:start w:val="1"/>
      <w:numFmt w:val="bullet"/>
      <w:lvlText w:val=""/>
      <w:lvlJc w:val="left"/>
      <w:pPr>
        <w:ind w:left="3829" w:hanging="360"/>
      </w:pPr>
      <w:rPr>
        <w:rFonts w:ascii="Wingdings" w:hAnsi="Wingdings" w:hint="default"/>
      </w:rPr>
    </w:lvl>
    <w:lvl w:ilvl="6">
      <w:start w:val="1"/>
      <w:numFmt w:val="bullet"/>
      <w:lvlText w:val=""/>
      <w:lvlJc w:val="left"/>
      <w:pPr>
        <w:ind w:left="4549" w:hanging="360"/>
      </w:pPr>
      <w:rPr>
        <w:rFonts w:ascii="Symbol" w:hAnsi="Symbol" w:hint="default"/>
      </w:rPr>
    </w:lvl>
    <w:lvl w:ilvl="7">
      <w:start w:val="1"/>
      <w:numFmt w:val="bullet"/>
      <w:lvlText w:val="o"/>
      <w:lvlJc w:val="left"/>
      <w:pPr>
        <w:ind w:left="5269" w:hanging="360"/>
      </w:pPr>
      <w:rPr>
        <w:rFonts w:ascii="Courier New" w:hAnsi="Courier New" w:cs="Courier New" w:hint="default"/>
      </w:rPr>
    </w:lvl>
    <w:lvl w:ilvl="8">
      <w:start w:val="1"/>
      <w:numFmt w:val="bullet"/>
      <w:lvlText w:val=""/>
      <w:lvlJc w:val="left"/>
      <w:pPr>
        <w:ind w:left="5989" w:hanging="360"/>
      </w:pPr>
      <w:rPr>
        <w:rFonts w:ascii="Wingdings" w:hAnsi="Wingdings" w:hint="default"/>
      </w:rPr>
    </w:lvl>
  </w:abstractNum>
  <w:abstractNum w:abstractNumId="4" w15:restartNumberingAfterBreak="0">
    <w:nsid w:val="047777F3"/>
    <w:multiLevelType w:val="hybridMultilevel"/>
    <w:tmpl w:val="0B6A2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F920D9"/>
    <w:multiLevelType w:val="hybridMultilevel"/>
    <w:tmpl w:val="C660D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E84BCD"/>
    <w:multiLevelType w:val="hybridMultilevel"/>
    <w:tmpl w:val="89E456D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5378BB"/>
    <w:multiLevelType w:val="hybridMultilevel"/>
    <w:tmpl w:val="FC201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C0390F"/>
    <w:multiLevelType w:val="hybridMultilevel"/>
    <w:tmpl w:val="84427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127E3C"/>
    <w:multiLevelType w:val="hybridMultilevel"/>
    <w:tmpl w:val="25F0C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4A697A"/>
    <w:multiLevelType w:val="hybridMultilevel"/>
    <w:tmpl w:val="98964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183F24"/>
    <w:multiLevelType w:val="multilevel"/>
    <w:tmpl w:val="91560A0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6BA2F35"/>
    <w:multiLevelType w:val="hybridMultilevel"/>
    <w:tmpl w:val="DCF2E366"/>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268A3"/>
    <w:multiLevelType w:val="hybridMultilevel"/>
    <w:tmpl w:val="FDCE6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9F7F1A"/>
    <w:multiLevelType w:val="hybridMultilevel"/>
    <w:tmpl w:val="A4BC6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5763DA"/>
    <w:multiLevelType w:val="hybridMultilevel"/>
    <w:tmpl w:val="C3703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E354EE"/>
    <w:multiLevelType w:val="hybridMultilevel"/>
    <w:tmpl w:val="DF34663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3A02D5"/>
    <w:multiLevelType w:val="hybridMultilevel"/>
    <w:tmpl w:val="92347562"/>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0857EA"/>
    <w:multiLevelType w:val="hybridMultilevel"/>
    <w:tmpl w:val="02AE407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3B4E5B"/>
    <w:multiLevelType w:val="hybridMultilevel"/>
    <w:tmpl w:val="115407FA"/>
    <w:lvl w:ilvl="0" w:tplc="84F8A0E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FC52E9"/>
    <w:multiLevelType w:val="multilevel"/>
    <w:tmpl w:val="ADCE405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numFmt w:val="bullet"/>
      <w:lvlText w:val="-"/>
      <w:lvlJc w:val="left"/>
      <w:pPr>
        <w:ind w:left="1012" w:hanging="360"/>
      </w:pPr>
      <w:rPr>
        <w:rFonts w:ascii="Arial" w:eastAsia="Times"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B032E58"/>
    <w:multiLevelType w:val="hybridMultilevel"/>
    <w:tmpl w:val="67883D4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12"/>
  </w:num>
  <w:num w:numId="2" w16cid:durableId="268125000">
    <w:abstractNumId w:val="23"/>
  </w:num>
  <w:num w:numId="3" w16cid:durableId="1588803438">
    <w:abstractNumId w:val="22"/>
  </w:num>
  <w:num w:numId="4" w16cid:durableId="2087606403">
    <w:abstractNumId w:val="13"/>
  </w:num>
  <w:num w:numId="5" w16cid:durableId="1461417007">
    <w:abstractNumId w:val="16"/>
  </w:num>
  <w:num w:numId="6" w16cid:durableId="388841180">
    <w:abstractNumId w:val="17"/>
  </w:num>
  <w:num w:numId="7" w16cid:durableId="1448695418">
    <w:abstractNumId w:val="3"/>
  </w:num>
  <w:num w:numId="8" w16cid:durableId="993991160">
    <w:abstractNumId w:val="8"/>
  </w:num>
  <w:num w:numId="9" w16cid:durableId="1375040225">
    <w:abstractNumId w:val="7"/>
  </w:num>
  <w:num w:numId="10" w16cid:durableId="475219244">
    <w:abstractNumId w:val="24"/>
  </w:num>
  <w:num w:numId="11" w16cid:durableId="1690375277">
    <w:abstractNumId w:val="0"/>
  </w:num>
  <w:num w:numId="12" w16cid:durableId="191650243">
    <w:abstractNumId w:val="18"/>
  </w:num>
  <w:num w:numId="13" w16cid:durableId="1058743900">
    <w:abstractNumId w:val="19"/>
  </w:num>
  <w:num w:numId="14" w16cid:durableId="1911454071">
    <w:abstractNumId w:val="11"/>
  </w:num>
  <w:num w:numId="15" w16cid:durableId="1893953895">
    <w:abstractNumId w:val="14"/>
  </w:num>
  <w:num w:numId="16" w16cid:durableId="1530683054">
    <w:abstractNumId w:val="9"/>
  </w:num>
  <w:num w:numId="17" w16cid:durableId="442506778">
    <w:abstractNumId w:val="6"/>
  </w:num>
  <w:num w:numId="18" w16cid:durableId="1420559358">
    <w:abstractNumId w:val="20"/>
  </w:num>
  <w:num w:numId="19" w16cid:durableId="1478570733">
    <w:abstractNumId w:val="21"/>
  </w:num>
  <w:num w:numId="20" w16cid:durableId="14198666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26568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6651703">
    <w:abstractNumId w:val="5"/>
  </w:num>
  <w:num w:numId="23" w16cid:durableId="658773673">
    <w:abstractNumId w:val="2"/>
  </w:num>
  <w:num w:numId="24" w16cid:durableId="1151561400">
    <w:abstractNumId w:val="10"/>
  </w:num>
  <w:num w:numId="25" w16cid:durableId="2123379357">
    <w:abstractNumId w:val="1"/>
  </w:num>
  <w:num w:numId="26" w16cid:durableId="1038435893">
    <w:abstractNumId w:val="1"/>
  </w:num>
  <w:num w:numId="27" w16cid:durableId="2031492811">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37233038">
    <w:abstractNumId w:val="10"/>
  </w:num>
  <w:num w:numId="29" w16cid:durableId="596475835">
    <w:abstractNumId w:val="23"/>
  </w:num>
  <w:num w:numId="30" w16cid:durableId="145441130">
    <w:abstractNumId w:val="12"/>
  </w:num>
  <w:num w:numId="31" w16cid:durableId="184354613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13FF2"/>
    <w:rsid w:val="0001466E"/>
    <w:rsid w:val="0001531B"/>
    <w:rsid w:val="0002066B"/>
    <w:rsid w:val="00023470"/>
    <w:rsid w:val="000252CB"/>
    <w:rsid w:val="00033D3D"/>
    <w:rsid w:val="00045F0D"/>
    <w:rsid w:val="0004750C"/>
    <w:rsid w:val="00047862"/>
    <w:rsid w:val="00052378"/>
    <w:rsid w:val="0005389D"/>
    <w:rsid w:val="00053D13"/>
    <w:rsid w:val="00054D26"/>
    <w:rsid w:val="00061D5B"/>
    <w:rsid w:val="00064CF3"/>
    <w:rsid w:val="00064E4E"/>
    <w:rsid w:val="000733AE"/>
    <w:rsid w:val="00074F0F"/>
    <w:rsid w:val="00077330"/>
    <w:rsid w:val="0008203D"/>
    <w:rsid w:val="000834A3"/>
    <w:rsid w:val="00083A8C"/>
    <w:rsid w:val="00084B71"/>
    <w:rsid w:val="00085EFA"/>
    <w:rsid w:val="0009046B"/>
    <w:rsid w:val="00091C8F"/>
    <w:rsid w:val="000929A8"/>
    <w:rsid w:val="00095F97"/>
    <w:rsid w:val="00096F03"/>
    <w:rsid w:val="0009754B"/>
    <w:rsid w:val="000A7BA5"/>
    <w:rsid w:val="000B0B15"/>
    <w:rsid w:val="000B3989"/>
    <w:rsid w:val="000B4393"/>
    <w:rsid w:val="000B5273"/>
    <w:rsid w:val="000B5B99"/>
    <w:rsid w:val="000B695C"/>
    <w:rsid w:val="000C1794"/>
    <w:rsid w:val="000C1B93"/>
    <w:rsid w:val="000C24ED"/>
    <w:rsid w:val="000C470F"/>
    <w:rsid w:val="000C7387"/>
    <w:rsid w:val="000D3BBE"/>
    <w:rsid w:val="000D54F3"/>
    <w:rsid w:val="000D552B"/>
    <w:rsid w:val="000D6088"/>
    <w:rsid w:val="000D6AEC"/>
    <w:rsid w:val="000D7466"/>
    <w:rsid w:val="000E36F7"/>
    <w:rsid w:val="000F6784"/>
    <w:rsid w:val="000F6E17"/>
    <w:rsid w:val="00105F61"/>
    <w:rsid w:val="001123E3"/>
    <w:rsid w:val="00112528"/>
    <w:rsid w:val="0012091C"/>
    <w:rsid w:val="00130F7B"/>
    <w:rsid w:val="00133345"/>
    <w:rsid w:val="001334D0"/>
    <w:rsid w:val="0013588A"/>
    <w:rsid w:val="001359BF"/>
    <w:rsid w:val="00144D67"/>
    <w:rsid w:val="0014739C"/>
    <w:rsid w:val="001479FF"/>
    <w:rsid w:val="00151D9A"/>
    <w:rsid w:val="00155014"/>
    <w:rsid w:val="0016223A"/>
    <w:rsid w:val="00165664"/>
    <w:rsid w:val="00173594"/>
    <w:rsid w:val="001753DA"/>
    <w:rsid w:val="00181970"/>
    <w:rsid w:val="00181A25"/>
    <w:rsid w:val="001821E0"/>
    <w:rsid w:val="001854F3"/>
    <w:rsid w:val="00190C6F"/>
    <w:rsid w:val="001A01CE"/>
    <w:rsid w:val="001A2D64"/>
    <w:rsid w:val="001A3009"/>
    <w:rsid w:val="001A4649"/>
    <w:rsid w:val="001A4C12"/>
    <w:rsid w:val="001A6137"/>
    <w:rsid w:val="001A6923"/>
    <w:rsid w:val="001B3FF7"/>
    <w:rsid w:val="001B4DB4"/>
    <w:rsid w:val="001C3DBC"/>
    <w:rsid w:val="001C7E97"/>
    <w:rsid w:val="001D1B66"/>
    <w:rsid w:val="001D5230"/>
    <w:rsid w:val="001E30DE"/>
    <w:rsid w:val="001E7900"/>
    <w:rsid w:val="001F0AA7"/>
    <w:rsid w:val="001F2D78"/>
    <w:rsid w:val="001F4F77"/>
    <w:rsid w:val="00200297"/>
    <w:rsid w:val="0020047F"/>
    <w:rsid w:val="00201398"/>
    <w:rsid w:val="00206FBC"/>
    <w:rsid w:val="002105AD"/>
    <w:rsid w:val="00211D7B"/>
    <w:rsid w:val="002140FB"/>
    <w:rsid w:val="0021539D"/>
    <w:rsid w:val="0021581E"/>
    <w:rsid w:val="002234CF"/>
    <w:rsid w:val="00224D3C"/>
    <w:rsid w:val="002271CD"/>
    <w:rsid w:val="00230509"/>
    <w:rsid w:val="002418F6"/>
    <w:rsid w:val="0024242F"/>
    <w:rsid w:val="002451DF"/>
    <w:rsid w:val="00245758"/>
    <w:rsid w:val="00253309"/>
    <w:rsid w:val="0025592F"/>
    <w:rsid w:val="002613E9"/>
    <w:rsid w:val="0026361C"/>
    <w:rsid w:val="0026548C"/>
    <w:rsid w:val="00266207"/>
    <w:rsid w:val="00266757"/>
    <w:rsid w:val="00270E9B"/>
    <w:rsid w:val="0027370C"/>
    <w:rsid w:val="0027624F"/>
    <w:rsid w:val="002764D2"/>
    <w:rsid w:val="00281EDA"/>
    <w:rsid w:val="0028235E"/>
    <w:rsid w:val="00285571"/>
    <w:rsid w:val="00286A0E"/>
    <w:rsid w:val="00292751"/>
    <w:rsid w:val="00296FC1"/>
    <w:rsid w:val="002A28B4"/>
    <w:rsid w:val="002A2B8C"/>
    <w:rsid w:val="002A35CF"/>
    <w:rsid w:val="002A475D"/>
    <w:rsid w:val="002A7C99"/>
    <w:rsid w:val="002B11F8"/>
    <w:rsid w:val="002B29CE"/>
    <w:rsid w:val="002B3AD8"/>
    <w:rsid w:val="002B4C1E"/>
    <w:rsid w:val="002B50F2"/>
    <w:rsid w:val="002C0DEB"/>
    <w:rsid w:val="002C41AA"/>
    <w:rsid w:val="002C76DE"/>
    <w:rsid w:val="002D216B"/>
    <w:rsid w:val="002D38EA"/>
    <w:rsid w:val="002D5E30"/>
    <w:rsid w:val="002E27B1"/>
    <w:rsid w:val="002E32E0"/>
    <w:rsid w:val="002E776B"/>
    <w:rsid w:val="002F1607"/>
    <w:rsid w:val="002F1EEB"/>
    <w:rsid w:val="002F611F"/>
    <w:rsid w:val="002F7CFE"/>
    <w:rsid w:val="00300B48"/>
    <w:rsid w:val="00302A0E"/>
    <w:rsid w:val="00303085"/>
    <w:rsid w:val="00306C23"/>
    <w:rsid w:val="003201BC"/>
    <w:rsid w:val="00323758"/>
    <w:rsid w:val="00323D53"/>
    <w:rsid w:val="00331620"/>
    <w:rsid w:val="00331FC8"/>
    <w:rsid w:val="0033298F"/>
    <w:rsid w:val="003337E4"/>
    <w:rsid w:val="00340DD9"/>
    <w:rsid w:val="003432AD"/>
    <w:rsid w:val="00343E0C"/>
    <w:rsid w:val="0034489A"/>
    <w:rsid w:val="00344CAD"/>
    <w:rsid w:val="0034740C"/>
    <w:rsid w:val="00360E17"/>
    <w:rsid w:val="0036209C"/>
    <w:rsid w:val="0036599A"/>
    <w:rsid w:val="003705F6"/>
    <w:rsid w:val="00371ABB"/>
    <w:rsid w:val="003720C4"/>
    <w:rsid w:val="003731FB"/>
    <w:rsid w:val="003847E8"/>
    <w:rsid w:val="00385DFB"/>
    <w:rsid w:val="00387885"/>
    <w:rsid w:val="00390839"/>
    <w:rsid w:val="00390990"/>
    <w:rsid w:val="003924DD"/>
    <w:rsid w:val="00392B5D"/>
    <w:rsid w:val="00393B07"/>
    <w:rsid w:val="003A1A88"/>
    <w:rsid w:val="003A5190"/>
    <w:rsid w:val="003A57EE"/>
    <w:rsid w:val="003A6ECD"/>
    <w:rsid w:val="003A72B5"/>
    <w:rsid w:val="003A7411"/>
    <w:rsid w:val="003B0906"/>
    <w:rsid w:val="003B240E"/>
    <w:rsid w:val="003B7B78"/>
    <w:rsid w:val="003C0504"/>
    <w:rsid w:val="003D0817"/>
    <w:rsid w:val="003D13EF"/>
    <w:rsid w:val="003D79CA"/>
    <w:rsid w:val="003E4F35"/>
    <w:rsid w:val="003F0949"/>
    <w:rsid w:val="003F0CD6"/>
    <w:rsid w:val="003F336C"/>
    <w:rsid w:val="003F66FB"/>
    <w:rsid w:val="003F6E09"/>
    <w:rsid w:val="00400FB3"/>
    <w:rsid w:val="00401084"/>
    <w:rsid w:val="00401743"/>
    <w:rsid w:val="00406304"/>
    <w:rsid w:val="00407EF0"/>
    <w:rsid w:val="00412F2B"/>
    <w:rsid w:val="004178B3"/>
    <w:rsid w:val="00427500"/>
    <w:rsid w:val="00430F12"/>
    <w:rsid w:val="00431167"/>
    <w:rsid w:val="00433723"/>
    <w:rsid w:val="004406DB"/>
    <w:rsid w:val="00441D55"/>
    <w:rsid w:val="004442E5"/>
    <w:rsid w:val="00445370"/>
    <w:rsid w:val="00445F33"/>
    <w:rsid w:val="00447B6A"/>
    <w:rsid w:val="00451846"/>
    <w:rsid w:val="00465AF3"/>
    <w:rsid w:val="004662AB"/>
    <w:rsid w:val="00480185"/>
    <w:rsid w:val="0048024A"/>
    <w:rsid w:val="004808D9"/>
    <w:rsid w:val="0048350F"/>
    <w:rsid w:val="0048642E"/>
    <w:rsid w:val="00491389"/>
    <w:rsid w:val="00491655"/>
    <w:rsid w:val="00492FD3"/>
    <w:rsid w:val="00497E57"/>
    <w:rsid w:val="00497EC4"/>
    <w:rsid w:val="004A1A85"/>
    <w:rsid w:val="004A553F"/>
    <w:rsid w:val="004A5DBB"/>
    <w:rsid w:val="004B327C"/>
    <w:rsid w:val="004B484F"/>
    <w:rsid w:val="004B5ED5"/>
    <w:rsid w:val="004B791B"/>
    <w:rsid w:val="004C0802"/>
    <w:rsid w:val="004C11A9"/>
    <w:rsid w:val="004D0495"/>
    <w:rsid w:val="004D188F"/>
    <w:rsid w:val="004D31DC"/>
    <w:rsid w:val="004F391B"/>
    <w:rsid w:val="004F48DD"/>
    <w:rsid w:val="004F51AD"/>
    <w:rsid w:val="004F6AF2"/>
    <w:rsid w:val="004F749C"/>
    <w:rsid w:val="00501A80"/>
    <w:rsid w:val="00511863"/>
    <w:rsid w:val="0051561B"/>
    <w:rsid w:val="005247E9"/>
    <w:rsid w:val="00526795"/>
    <w:rsid w:val="00527164"/>
    <w:rsid w:val="00531D91"/>
    <w:rsid w:val="00533D28"/>
    <w:rsid w:val="005358D6"/>
    <w:rsid w:val="00541298"/>
    <w:rsid w:val="00541FBB"/>
    <w:rsid w:val="005435FA"/>
    <w:rsid w:val="00546A7D"/>
    <w:rsid w:val="00553D0E"/>
    <w:rsid w:val="0056155F"/>
    <w:rsid w:val="005633C3"/>
    <w:rsid w:val="005649D2"/>
    <w:rsid w:val="00564B33"/>
    <w:rsid w:val="005701CD"/>
    <w:rsid w:val="00571ADC"/>
    <w:rsid w:val="00572351"/>
    <w:rsid w:val="00577FC5"/>
    <w:rsid w:val="0058102D"/>
    <w:rsid w:val="00583731"/>
    <w:rsid w:val="00586FC7"/>
    <w:rsid w:val="005934B4"/>
    <w:rsid w:val="005961C2"/>
    <w:rsid w:val="00597644"/>
    <w:rsid w:val="005976E0"/>
    <w:rsid w:val="005A170D"/>
    <w:rsid w:val="005A34D4"/>
    <w:rsid w:val="005A67CA"/>
    <w:rsid w:val="005A6CED"/>
    <w:rsid w:val="005A749C"/>
    <w:rsid w:val="005A7C93"/>
    <w:rsid w:val="005B184F"/>
    <w:rsid w:val="005B2B7B"/>
    <w:rsid w:val="005B77E0"/>
    <w:rsid w:val="005C14A7"/>
    <w:rsid w:val="005C7F73"/>
    <w:rsid w:val="005D0140"/>
    <w:rsid w:val="005D0AD7"/>
    <w:rsid w:val="005D49FE"/>
    <w:rsid w:val="005D604D"/>
    <w:rsid w:val="005D7189"/>
    <w:rsid w:val="005D7A4C"/>
    <w:rsid w:val="005D7A7A"/>
    <w:rsid w:val="005E0E2F"/>
    <w:rsid w:val="005E1019"/>
    <w:rsid w:val="005E1F63"/>
    <w:rsid w:val="005E556F"/>
    <w:rsid w:val="005E6F77"/>
    <w:rsid w:val="005F4176"/>
    <w:rsid w:val="005F45A3"/>
    <w:rsid w:val="005F4A7D"/>
    <w:rsid w:val="005F4D5E"/>
    <w:rsid w:val="006009FF"/>
    <w:rsid w:val="006011D5"/>
    <w:rsid w:val="006025BE"/>
    <w:rsid w:val="00602F42"/>
    <w:rsid w:val="00620E85"/>
    <w:rsid w:val="00624F7F"/>
    <w:rsid w:val="006264EF"/>
    <w:rsid w:val="00626BBF"/>
    <w:rsid w:val="00627B54"/>
    <w:rsid w:val="006312F3"/>
    <w:rsid w:val="00632970"/>
    <w:rsid w:val="00635A15"/>
    <w:rsid w:val="006404B2"/>
    <w:rsid w:val="0064273E"/>
    <w:rsid w:val="00643CC4"/>
    <w:rsid w:val="00643CDD"/>
    <w:rsid w:val="0065344A"/>
    <w:rsid w:val="00656A4F"/>
    <w:rsid w:val="00667729"/>
    <w:rsid w:val="00667D64"/>
    <w:rsid w:val="00676F52"/>
    <w:rsid w:val="0067776E"/>
    <w:rsid w:val="00677835"/>
    <w:rsid w:val="00680388"/>
    <w:rsid w:val="00681114"/>
    <w:rsid w:val="0068182C"/>
    <w:rsid w:val="00684B0A"/>
    <w:rsid w:val="00687470"/>
    <w:rsid w:val="006909BF"/>
    <w:rsid w:val="00691DE2"/>
    <w:rsid w:val="00693EFF"/>
    <w:rsid w:val="00694D73"/>
    <w:rsid w:val="00695BD1"/>
    <w:rsid w:val="00696410"/>
    <w:rsid w:val="006A0B74"/>
    <w:rsid w:val="006A3884"/>
    <w:rsid w:val="006B0C7A"/>
    <w:rsid w:val="006B1336"/>
    <w:rsid w:val="006B2716"/>
    <w:rsid w:val="006B29E6"/>
    <w:rsid w:val="006B3488"/>
    <w:rsid w:val="006C07CE"/>
    <w:rsid w:val="006C65E5"/>
    <w:rsid w:val="006D00B0"/>
    <w:rsid w:val="006D15A3"/>
    <w:rsid w:val="006D1CF3"/>
    <w:rsid w:val="006D7F3F"/>
    <w:rsid w:val="006E4C5F"/>
    <w:rsid w:val="006E54D3"/>
    <w:rsid w:val="006E76A4"/>
    <w:rsid w:val="006F087D"/>
    <w:rsid w:val="006F125B"/>
    <w:rsid w:val="006F6C30"/>
    <w:rsid w:val="006F7C20"/>
    <w:rsid w:val="007043C8"/>
    <w:rsid w:val="00705EC8"/>
    <w:rsid w:val="007074F9"/>
    <w:rsid w:val="00713E9C"/>
    <w:rsid w:val="007145D5"/>
    <w:rsid w:val="00716EF5"/>
    <w:rsid w:val="00717237"/>
    <w:rsid w:val="007207D1"/>
    <w:rsid w:val="00725B78"/>
    <w:rsid w:val="00726336"/>
    <w:rsid w:val="0073019D"/>
    <w:rsid w:val="00730B34"/>
    <w:rsid w:val="00730B53"/>
    <w:rsid w:val="00730FD8"/>
    <w:rsid w:val="007329E3"/>
    <w:rsid w:val="007346E7"/>
    <w:rsid w:val="00742EED"/>
    <w:rsid w:val="00745AB8"/>
    <w:rsid w:val="00750ADA"/>
    <w:rsid w:val="0075131E"/>
    <w:rsid w:val="007564F8"/>
    <w:rsid w:val="00766D19"/>
    <w:rsid w:val="00767CA4"/>
    <w:rsid w:val="0077349C"/>
    <w:rsid w:val="00775FA2"/>
    <w:rsid w:val="0077703A"/>
    <w:rsid w:val="007809D3"/>
    <w:rsid w:val="007832C3"/>
    <w:rsid w:val="00786462"/>
    <w:rsid w:val="0079110D"/>
    <w:rsid w:val="007912F9"/>
    <w:rsid w:val="00797556"/>
    <w:rsid w:val="007A4426"/>
    <w:rsid w:val="007A4D92"/>
    <w:rsid w:val="007B00B9"/>
    <w:rsid w:val="007B020C"/>
    <w:rsid w:val="007B0C1E"/>
    <w:rsid w:val="007B1206"/>
    <w:rsid w:val="007B1300"/>
    <w:rsid w:val="007B2579"/>
    <w:rsid w:val="007B523A"/>
    <w:rsid w:val="007B5A9B"/>
    <w:rsid w:val="007B733A"/>
    <w:rsid w:val="007C26CD"/>
    <w:rsid w:val="007C333F"/>
    <w:rsid w:val="007C4640"/>
    <w:rsid w:val="007C61E6"/>
    <w:rsid w:val="007D0100"/>
    <w:rsid w:val="007D17B5"/>
    <w:rsid w:val="007D2680"/>
    <w:rsid w:val="007D3071"/>
    <w:rsid w:val="007E03EC"/>
    <w:rsid w:val="007E2790"/>
    <w:rsid w:val="007E3925"/>
    <w:rsid w:val="007E3F24"/>
    <w:rsid w:val="007F0582"/>
    <w:rsid w:val="007F066A"/>
    <w:rsid w:val="007F37EF"/>
    <w:rsid w:val="007F4845"/>
    <w:rsid w:val="007F6BE6"/>
    <w:rsid w:val="0080020A"/>
    <w:rsid w:val="0080248A"/>
    <w:rsid w:val="0080330E"/>
    <w:rsid w:val="0080356D"/>
    <w:rsid w:val="00804F58"/>
    <w:rsid w:val="008073B1"/>
    <w:rsid w:val="00807E7B"/>
    <w:rsid w:val="00810061"/>
    <w:rsid w:val="008118D0"/>
    <w:rsid w:val="008169FD"/>
    <w:rsid w:val="0081700C"/>
    <w:rsid w:val="0081752F"/>
    <w:rsid w:val="00836AC9"/>
    <w:rsid w:val="0084414E"/>
    <w:rsid w:val="0085098C"/>
    <w:rsid w:val="008559F3"/>
    <w:rsid w:val="0085652D"/>
    <w:rsid w:val="00856CA3"/>
    <w:rsid w:val="00865BC1"/>
    <w:rsid w:val="00870D34"/>
    <w:rsid w:val="00871471"/>
    <w:rsid w:val="00871F41"/>
    <w:rsid w:val="0087496A"/>
    <w:rsid w:val="00877B27"/>
    <w:rsid w:val="00885B80"/>
    <w:rsid w:val="00890EEE"/>
    <w:rsid w:val="00890F47"/>
    <w:rsid w:val="0089141C"/>
    <w:rsid w:val="0089316E"/>
    <w:rsid w:val="008A02DA"/>
    <w:rsid w:val="008A068D"/>
    <w:rsid w:val="008A32E4"/>
    <w:rsid w:val="008A4CF6"/>
    <w:rsid w:val="008A6B77"/>
    <w:rsid w:val="008B1E24"/>
    <w:rsid w:val="008C45A8"/>
    <w:rsid w:val="008C5DDC"/>
    <w:rsid w:val="008D0670"/>
    <w:rsid w:val="008D27A6"/>
    <w:rsid w:val="008D3CFC"/>
    <w:rsid w:val="008D523B"/>
    <w:rsid w:val="008D5C0A"/>
    <w:rsid w:val="008E3DE9"/>
    <w:rsid w:val="008F16E4"/>
    <w:rsid w:val="008F4AE8"/>
    <w:rsid w:val="009107BA"/>
    <w:rsid w:val="009107ED"/>
    <w:rsid w:val="009138A4"/>
    <w:rsid w:val="009138BF"/>
    <w:rsid w:val="009321B2"/>
    <w:rsid w:val="00932967"/>
    <w:rsid w:val="0093679E"/>
    <w:rsid w:val="0094019C"/>
    <w:rsid w:val="00943814"/>
    <w:rsid w:val="0094511B"/>
    <w:rsid w:val="00950570"/>
    <w:rsid w:val="00950C8F"/>
    <w:rsid w:val="00954232"/>
    <w:rsid w:val="009549AF"/>
    <w:rsid w:val="00955743"/>
    <w:rsid w:val="00956A33"/>
    <w:rsid w:val="00957FEB"/>
    <w:rsid w:val="009625E2"/>
    <w:rsid w:val="00972C57"/>
    <w:rsid w:val="00973165"/>
    <w:rsid w:val="009739C8"/>
    <w:rsid w:val="00982157"/>
    <w:rsid w:val="009923E8"/>
    <w:rsid w:val="00993C16"/>
    <w:rsid w:val="00993D31"/>
    <w:rsid w:val="009944F5"/>
    <w:rsid w:val="0099489E"/>
    <w:rsid w:val="009A1AB0"/>
    <w:rsid w:val="009A579C"/>
    <w:rsid w:val="009A5B00"/>
    <w:rsid w:val="009B1280"/>
    <w:rsid w:val="009B2273"/>
    <w:rsid w:val="009B4E70"/>
    <w:rsid w:val="009C15B1"/>
    <w:rsid w:val="009C2DB5"/>
    <w:rsid w:val="009C3157"/>
    <w:rsid w:val="009C572B"/>
    <w:rsid w:val="009C5B0E"/>
    <w:rsid w:val="009C7369"/>
    <w:rsid w:val="009D0F43"/>
    <w:rsid w:val="009D3E4D"/>
    <w:rsid w:val="009E3FBA"/>
    <w:rsid w:val="009E4E1C"/>
    <w:rsid w:val="009E69C2"/>
    <w:rsid w:val="009E6FBE"/>
    <w:rsid w:val="009E7138"/>
    <w:rsid w:val="009E74BA"/>
    <w:rsid w:val="009E7DED"/>
    <w:rsid w:val="009F34D7"/>
    <w:rsid w:val="00A02D7A"/>
    <w:rsid w:val="00A06E3C"/>
    <w:rsid w:val="00A119B4"/>
    <w:rsid w:val="00A12742"/>
    <w:rsid w:val="00A12A21"/>
    <w:rsid w:val="00A12A55"/>
    <w:rsid w:val="00A12B45"/>
    <w:rsid w:val="00A14688"/>
    <w:rsid w:val="00A16061"/>
    <w:rsid w:val="00A170A2"/>
    <w:rsid w:val="00A1774F"/>
    <w:rsid w:val="00A25B79"/>
    <w:rsid w:val="00A274E6"/>
    <w:rsid w:val="00A27E2E"/>
    <w:rsid w:val="00A318CB"/>
    <w:rsid w:val="00A451FB"/>
    <w:rsid w:val="00A47468"/>
    <w:rsid w:val="00A534B8"/>
    <w:rsid w:val="00A54063"/>
    <w:rsid w:val="00A5409F"/>
    <w:rsid w:val="00A55A27"/>
    <w:rsid w:val="00A57460"/>
    <w:rsid w:val="00A6095B"/>
    <w:rsid w:val="00A63054"/>
    <w:rsid w:val="00A648EB"/>
    <w:rsid w:val="00A64FB2"/>
    <w:rsid w:val="00A76546"/>
    <w:rsid w:val="00A817B0"/>
    <w:rsid w:val="00A82D86"/>
    <w:rsid w:val="00A90220"/>
    <w:rsid w:val="00AA403F"/>
    <w:rsid w:val="00AA4DFD"/>
    <w:rsid w:val="00AA5808"/>
    <w:rsid w:val="00AB0550"/>
    <w:rsid w:val="00AB099B"/>
    <w:rsid w:val="00AB0E4E"/>
    <w:rsid w:val="00AD073C"/>
    <w:rsid w:val="00AD5EB1"/>
    <w:rsid w:val="00AD6F05"/>
    <w:rsid w:val="00AE0150"/>
    <w:rsid w:val="00AE1A1F"/>
    <w:rsid w:val="00AE2153"/>
    <w:rsid w:val="00AE4760"/>
    <w:rsid w:val="00AF63DE"/>
    <w:rsid w:val="00AF6416"/>
    <w:rsid w:val="00B02070"/>
    <w:rsid w:val="00B0645F"/>
    <w:rsid w:val="00B11F14"/>
    <w:rsid w:val="00B1613A"/>
    <w:rsid w:val="00B2036D"/>
    <w:rsid w:val="00B2395D"/>
    <w:rsid w:val="00B23AC3"/>
    <w:rsid w:val="00B26C50"/>
    <w:rsid w:val="00B315D9"/>
    <w:rsid w:val="00B3741D"/>
    <w:rsid w:val="00B46033"/>
    <w:rsid w:val="00B50872"/>
    <w:rsid w:val="00B5258E"/>
    <w:rsid w:val="00B53C1E"/>
    <w:rsid w:val="00B53FCE"/>
    <w:rsid w:val="00B5405C"/>
    <w:rsid w:val="00B57D97"/>
    <w:rsid w:val="00B60848"/>
    <w:rsid w:val="00B65452"/>
    <w:rsid w:val="00B72931"/>
    <w:rsid w:val="00B730C6"/>
    <w:rsid w:val="00B80AAD"/>
    <w:rsid w:val="00B80ADE"/>
    <w:rsid w:val="00BA33F6"/>
    <w:rsid w:val="00BA7230"/>
    <w:rsid w:val="00BA7AAB"/>
    <w:rsid w:val="00BB119A"/>
    <w:rsid w:val="00BB54E5"/>
    <w:rsid w:val="00BB57F8"/>
    <w:rsid w:val="00BB5DF4"/>
    <w:rsid w:val="00BC04B4"/>
    <w:rsid w:val="00BC2BAF"/>
    <w:rsid w:val="00BC5C33"/>
    <w:rsid w:val="00BC6010"/>
    <w:rsid w:val="00BD2CA3"/>
    <w:rsid w:val="00BD3C92"/>
    <w:rsid w:val="00BE049E"/>
    <w:rsid w:val="00BE2DE4"/>
    <w:rsid w:val="00BE47D0"/>
    <w:rsid w:val="00BE4E34"/>
    <w:rsid w:val="00BF0B29"/>
    <w:rsid w:val="00BF1791"/>
    <w:rsid w:val="00BF35D4"/>
    <w:rsid w:val="00BF46B9"/>
    <w:rsid w:val="00BF693A"/>
    <w:rsid w:val="00BF732E"/>
    <w:rsid w:val="00BF767D"/>
    <w:rsid w:val="00C00D64"/>
    <w:rsid w:val="00C02B6A"/>
    <w:rsid w:val="00C02F82"/>
    <w:rsid w:val="00C048A7"/>
    <w:rsid w:val="00C053C2"/>
    <w:rsid w:val="00C121DB"/>
    <w:rsid w:val="00C125D9"/>
    <w:rsid w:val="00C143E7"/>
    <w:rsid w:val="00C15B89"/>
    <w:rsid w:val="00C17308"/>
    <w:rsid w:val="00C22376"/>
    <w:rsid w:val="00C26B3D"/>
    <w:rsid w:val="00C2767B"/>
    <w:rsid w:val="00C304DB"/>
    <w:rsid w:val="00C33ACD"/>
    <w:rsid w:val="00C35C97"/>
    <w:rsid w:val="00C41778"/>
    <w:rsid w:val="00C436AB"/>
    <w:rsid w:val="00C44335"/>
    <w:rsid w:val="00C453BC"/>
    <w:rsid w:val="00C45434"/>
    <w:rsid w:val="00C5171A"/>
    <w:rsid w:val="00C62B29"/>
    <w:rsid w:val="00C664FC"/>
    <w:rsid w:val="00C70C44"/>
    <w:rsid w:val="00C72532"/>
    <w:rsid w:val="00C726F9"/>
    <w:rsid w:val="00C7321A"/>
    <w:rsid w:val="00C81992"/>
    <w:rsid w:val="00C822F9"/>
    <w:rsid w:val="00C863A3"/>
    <w:rsid w:val="00C954B7"/>
    <w:rsid w:val="00C974B4"/>
    <w:rsid w:val="00CA0226"/>
    <w:rsid w:val="00CB2145"/>
    <w:rsid w:val="00CB66B0"/>
    <w:rsid w:val="00CB795E"/>
    <w:rsid w:val="00CB7D0F"/>
    <w:rsid w:val="00CC2F76"/>
    <w:rsid w:val="00CC6292"/>
    <w:rsid w:val="00CC71BF"/>
    <w:rsid w:val="00CD6256"/>
    <w:rsid w:val="00CD6723"/>
    <w:rsid w:val="00CE2F7B"/>
    <w:rsid w:val="00CE4264"/>
    <w:rsid w:val="00CE4854"/>
    <w:rsid w:val="00CE5449"/>
    <w:rsid w:val="00CE5951"/>
    <w:rsid w:val="00CE6894"/>
    <w:rsid w:val="00CF1F2D"/>
    <w:rsid w:val="00CF2BD5"/>
    <w:rsid w:val="00CF4558"/>
    <w:rsid w:val="00CF5013"/>
    <w:rsid w:val="00CF56E4"/>
    <w:rsid w:val="00CF73E9"/>
    <w:rsid w:val="00CF7484"/>
    <w:rsid w:val="00D136E3"/>
    <w:rsid w:val="00D15A52"/>
    <w:rsid w:val="00D20582"/>
    <w:rsid w:val="00D20A28"/>
    <w:rsid w:val="00D26F3A"/>
    <w:rsid w:val="00D31E35"/>
    <w:rsid w:val="00D332E5"/>
    <w:rsid w:val="00D339DB"/>
    <w:rsid w:val="00D3515B"/>
    <w:rsid w:val="00D37AA3"/>
    <w:rsid w:val="00D40A0E"/>
    <w:rsid w:val="00D507E2"/>
    <w:rsid w:val="00D52404"/>
    <w:rsid w:val="00D534B3"/>
    <w:rsid w:val="00D57C51"/>
    <w:rsid w:val="00D61578"/>
    <w:rsid w:val="00D61CE0"/>
    <w:rsid w:val="00D644FB"/>
    <w:rsid w:val="00D652F7"/>
    <w:rsid w:val="00D678DB"/>
    <w:rsid w:val="00D703F7"/>
    <w:rsid w:val="00D76A6A"/>
    <w:rsid w:val="00D819BE"/>
    <w:rsid w:val="00D8289B"/>
    <w:rsid w:val="00D87747"/>
    <w:rsid w:val="00D90085"/>
    <w:rsid w:val="00D903C5"/>
    <w:rsid w:val="00D91A11"/>
    <w:rsid w:val="00D97749"/>
    <w:rsid w:val="00DB4D0F"/>
    <w:rsid w:val="00DC5B9E"/>
    <w:rsid w:val="00DC714D"/>
    <w:rsid w:val="00DC74E1"/>
    <w:rsid w:val="00DD03AB"/>
    <w:rsid w:val="00DD21C6"/>
    <w:rsid w:val="00DD269A"/>
    <w:rsid w:val="00DD2F4E"/>
    <w:rsid w:val="00DD75FD"/>
    <w:rsid w:val="00DE0386"/>
    <w:rsid w:val="00DE07A5"/>
    <w:rsid w:val="00DE2CE3"/>
    <w:rsid w:val="00DF0000"/>
    <w:rsid w:val="00DF04E9"/>
    <w:rsid w:val="00E00967"/>
    <w:rsid w:val="00E04DAF"/>
    <w:rsid w:val="00E062CB"/>
    <w:rsid w:val="00E108F9"/>
    <w:rsid w:val="00E112C7"/>
    <w:rsid w:val="00E13261"/>
    <w:rsid w:val="00E15205"/>
    <w:rsid w:val="00E22F6B"/>
    <w:rsid w:val="00E2312E"/>
    <w:rsid w:val="00E255D3"/>
    <w:rsid w:val="00E25817"/>
    <w:rsid w:val="00E309FC"/>
    <w:rsid w:val="00E34139"/>
    <w:rsid w:val="00E34D7D"/>
    <w:rsid w:val="00E36E28"/>
    <w:rsid w:val="00E4272D"/>
    <w:rsid w:val="00E5058E"/>
    <w:rsid w:val="00E51733"/>
    <w:rsid w:val="00E56264"/>
    <w:rsid w:val="00E604B6"/>
    <w:rsid w:val="00E6299C"/>
    <w:rsid w:val="00E6542D"/>
    <w:rsid w:val="00E66CA0"/>
    <w:rsid w:val="00E765F2"/>
    <w:rsid w:val="00E779E5"/>
    <w:rsid w:val="00E82930"/>
    <w:rsid w:val="00E836F5"/>
    <w:rsid w:val="00E8473D"/>
    <w:rsid w:val="00E874B9"/>
    <w:rsid w:val="00E903A0"/>
    <w:rsid w:val="00E90463"/>
    <w:rsid w:val="00E91B57"/>
    <w:rsid w:val="00E929C3"/>
    <w:rsid w:val="00E962D2"/>
    <w:rsid w:val="00E97BF0"/>
    <w:rsid w:val="00EA06DC"/>
    <w:rsid w:val="00EA28ED"/>
    <w:rsid w:val="00EA59FA"/>
    <w:rsid w:val="00EA7F8E"/>
    <w:rsid w:val="00EB25DE"/>
    <w:rsid w:val="00EC0D3F"/>
    <w:rsid w:val="00EC2EFD"/>
    <w:rsid w:val="00EC4ACE"/>
    <w:rsid w:val="00EC6329"/>
    <w:rsid w:val="00ED2156"/>
    <w:rsid w:val="00ED3271"/>
    <w:rsid w:val="00EE0EF8"/>
    <w:rsid w:val="00EE345B"/>
    <w:rsid w:val="00EE7FC5"/>
    <w:rsid w:val="00EF1602"/>
    <w:rsid w:val="00F0019F"/>
    <w:rsid w:val="00F07AE4"/>
    <w:rsid w:val="00F07F6F"/>
    <w:rsid w:val="00F10381"/>
    <w:rsid w:val="00F10990"/>
    <w:rsid w:val="00F12C8B"/>
    <w:rsid w:val="00F12E91"/>
    <w:rsid w:val="00F14D7F"/>
    <w:rsid w:val="00F1760F"/>
    <w:rsid w:val="00F17714"/>
    <w:rsid w:val="00F20AC8"/>
    <w:rsid w:val="00F24CC6"/>
    <w:rsid w:val="00F2512B"/>
    <w:rsid w:val="00F25CAA"/>
    <w:rsid w:val="00F26F42"/>
    <w:rsid w:val="00F27D4B"/>
    <w:rsid w:val="00F32D0C"/>
    <w:rsid w:val="00F3454B"/>
    <w:rsid w:val="00F403D4"/>
    <w:rsid w:val="00F40D53"/>
    <w:rsid w:val="00F439A6"/>
    <w:rsid w:val="00F522E3"/>
    <w:rsid w:val="00F544C1"/>
    <w:rsid w:val="00F54F06"/>
    <w:rsid w:val="00F552E5"/>
    <w:rsid w:val="00F60F10"/>
    <w:rsid w:val="00F6489C"/>
    <w:rsid w:val="00F66145"/>
    <w:rsid w:val="00F67719"/>
    <w:rsid w:val="00F70FEB"/>
    <w:rsid w:val="00F7720A"/>
    <w:rsid w:val="00F81980"/>
    <w:rsid w:val="00F850E2"/>
    <w:rsid w:val="00F9419B"/>
    <w:rsid w:val="00F95410"/>
    <w:rsid w:val="00F97813"/>
    <w:rsid w:val="00FA030D"/>
    <w:rsid w:val="00FA3555"/>
    <w:rsid w:val="00FA48B0"/>
    <w:rsid w:val="00FA6FEC"/>
    <w:rsid w:val="00FB03AF"/>
    <w:rsid w:val="00FB1160"/>
    <w:rsid w:val="00FB2CE0"/>
    <w:rsid w:val="00FB4359"/>
    <w:rsid w:val="00FB7F9B"/>
    <w:rsid w:val="00FC064B"/>
    <w:rsid w:val="00FC0E4A"/>
    <w:rsid w:val="00FC29B1"/>
    <w:rsid w:val="00FC5F9A"/>
    <w:rsid w:val="00FC6898"/>
    <w:rsid w:val="00FC6E76"/>
    <w:rsid w:val="00FD04E9"/>
    <w:rsid w:val="00FD0A93"/>
    <w:rsid w:val="00FD1FA1"/>
    <w:rsid w:val="00FD5D41"/>
    <w:rsid w:val="00FD7580"/>
    <w:rsid w:val="00FE19B1"/>
    <w:rsid w:val="00FE36A5"/>
    <w:rsid w:val="00FE482E"/>
    <w:rsid w:val="00FE4B11"/>
    <w:rsid w:val="00FE5E0D"/>
    <w:rsid w:val="00FF6E38"/>
    <w:rsid w:val="027284CE"/>
    <w:rsid w:val="03EE3EC4"/>
    <w:rsid w:val="04873C6A"/>
    <w:rsid w:val="052331CD"/>
    <w:rsid w:val="054BBFF6"/>
    <w:rsid w:val="05F97182"/>
    <w:rsid w:val="064F18D9"/>
    <w:rsid w:val="0EDAD005"/>
    <w:rsid w:val="12C97C55"/>
    <w:rsid w:val="149FBD9F"/>
    <w:rsid w:val="198FF63B"/>
    <w:rsid w:val="1B3FF9FD"/>
    <w:rsid w:val="1E85DF6A"/>
    <w:rsid w:val="1E93F313"/>
    <w:rsid w:val="2670E61B"/>
    <w:rsid w:val="26BE91B6"/>
    <w:rsid w:val="2727C188"/>
    <w:rsid w:val="2CE8EA15"/>
    <w:rsid w:val="2E01E433"/>
    <w:rsid w:val="2F61A169"/>
    <w:rsid w:val="2F9DB494"/>
    <w:rsid w:val="3101F650"/>
    <w:rsid w:val="3226577C"/>
    <w:rsid w:val="33D05E64"/>
    <w:rsid w:val="38281F74"/>
    <w:rsid w:val="3893DE51"/>
    <w:rsid w:val="3A5FEA87"/>
    <w:rsid w:val="3B46D359"/>
    <w:rsid w:val="3E635BA6"/>
    <w:rsid w:val="4070C7A2"/>
    <w:rsid w:val="41CF81CE"/>
    <w:rsid w:val="436ABAB7"/>
    <w:rsid w:val="474E3B8F"/>
    <w:rsid w:val="4AF7782C"/>
    <w:rsid w:val="4BAD8C80"/>
    <w:rsid w:val="4BE3AF19"/>
    <w:rsid w:val="4CB57D9D"/>
    <w:rsid w:val="4FD4F83A"/>
    <w:rsid w:val="54735CFF"/>
    <w:rsid w:val="58C31712"/>
    <w:rsid w:val="594C1C50"/>
    <w:rsid w:val="59DD362A"/>
    <w:rsid w:val="5A89401C"/>
    <w:rsid w:val="5BA1475F"/>
    <w:rsid w:val="5DE5E138"/>
    <w:rsid w:val="5EAE1136"/>
    <w:rsid w:val="5F0CBD89"/>
    <w:rsid w:val="5F6A9FAC"/>
    <w:rsid w:val="62A88A6A"/>
    <w:rsid w:val="64B0822D"/>
    <w:rsid w:val="6505D25F"/>
    <w:rsid w:val="6507D404"/>
    <w:rsid w:val="66264DEE"/>
    <w:rsid w:val="69B3553E"/>
    <w:rsid w:val="6D1F13F1"/>
    <w:rsid w:val="6E0B8A0E"/>
    <w:rsid w:val="6E2A0F40"/>
    <w:rsid w:val="703AC300"/>
    <w:rsid w:val="716CAF2A"/>
    <w:rsid w:val="73014743"/>
    <w:rsid w:val="731E711B"/>
    <w:rsid w:val="7674F54F"/>
    <w:rsid w:val="774CEF8E"/>
    <w:rsid w:val="779943F7"/>
    <w:rsid w:val="78206F4E"/>
    <w:rsid w:val="78D436C7"/>
    <w:rsid w:val="7AB8C9D6"/>
    <w:rsid w:val="7BECED66"/>
    <w:rsid w:val="7C36EC1A"/>
    <w:rsid w:val="7E78C119"/>
    <w:rsid w:val="7F41E46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15:docId w15:val="{AAC26E1C-726B-43F3-9A5C-5F057CDB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qFormat="1"/>
    <w:lsdException w:name="toc 2" w:semiHidden="1" w:uiPriority="39" w:unhideWhenUsed="1" w:qFormat="1"/>
    <w:lsdException w:name="toc 3" w:semiHidden="1" w:uiPriority="39" w:unhideWhenUsed="1" w:qFormat="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uiPriority="19"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C29B1"/>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FC29B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FC29B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FC29B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FC29B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FC29B1"/>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81752F"/>
    <w:pPr>
      <w:keepNext/>
      <w:keepLines/>
      <w:tabs>
        <w:tab w:val="num" w:pos="360"/>
      </w:tabs>
      <w:spacing w:line="276" w:lineRule="auto"/>
      <w:ind w:left="36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81752F"/>
    <w:pPr>
      <w:keepNext/>
      <w:keepLines/>
      <w:tabs>
        <w:tab w:val="num" w:pos="360"/>
      </w:tabs>
      <w:spacing w:before="40" w:line="276" w:lineRule="auto"/>
      <w:ind w:left="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81752F"/>
    <w:pPr>
      <w:keepNext/>
      <w:keepLines/>
      <w:tabs>
        <w:tab w:val="num" w:pos="360"/>
      </w:tabs>
      <w:spacing w:before="40" w:line="276" w:lineRule="auto"/>
      <w:ind w:left="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1752F"/>
    <w:pPr>
      <w:keepNext/>
      <w:keepLines/>
      <w:tabs>
        <w:tab w:val="num" w:pos="360"/>
      </w:tabs>
      <w:spacing w:before="40" w:line="276" w:lineRule="auto"/>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C29B1"/>
    <w:pPr>
      <w:keepNext/>
      <w:spacing w:after="200" w:line="240" w:lineRule="auto"/>
    </w:pPr>
    <w:rPr>
      <w:b/>
      <w:iCs/>
      <w:szCs w:val="18"/>
    </w:rPr>
  </w:style>
  <w:style w:type="table" w:customStyle="1" w:styleId="Tableheader">
    <w:name w:val="ŠTable header"/>
    <w:basedOn w:val="TableNormal"/>
    <w:uiPriority w:val="99"/>
    <w:rsid w:val="00FC29B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C2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C29B1"/>
    <w:pPr>
      <w:numPr>
        <w:numId w:val="30"/>
      </w:numPr>
      <w:contextualSpacing/>
    </w:pPr>
  </w:style>
  <w:style w:type="paragraph" w:styleId="ListNumber2">
    <w:name w:val="List Number 2"/>
    <w:aliases w:val="ŠList Number 2"/>
    <w:basedOn w:val="Normal"/>
    <w:uiPriority w:val="8"/>
    <w:qFormat/>
    <w:rsid w:val="00FC29B1"/>
    <w:pPr>
      <w:numPr>
        <w:numId w:val="29"/>
      </w:numPr>
      <w:contextualSpacing/>
    </w:pPr>
  </w:style>
  <w:style w:type="paragraph" w:styleId="ListBullet">
    <w:name w:val="List Bullet"/>
    <w:aliases w:val="ŠList Bullet"/>
    <w:basedOn w:val="Normal"/>
    <w:uiPriority w:val="9"/>
    <w:qFormat/>
    <w:rsid w:val="00FC29B1"/>
    <w:pPr>
      <w:numPr>
        <w:numId w:val="28"/>
      </w:numPr>
      <w:contextualSpacing/>
    </w:pPr>
  </w:style>
  <w:style w:type="paragraph" w:styleId="ListBullet2">
    <w:name w:val="List Bullet 2"/>
    <w:aliases w:val="ŠList Bullet 2"/>
    <w:basedOn w:val="Normal"/>
    <w:uiPriority w:val="10"/>
    <w:qFormat/>
    <w:rsid w:val="00FC29B1"/>
    <w:pPr>
      <w:numPr>
        <w:numId w:val="27"/>
      </w:numPr>
      <w:contextualSpacing/>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FC29B1"/>
    <w:pPr>
      <w:keepNext/>
      <w:spacing w:before="200" w:after="200" w:line="240" w:lineRule="atLeast"/>
      <w:ind w:left="567" w:right="567"/>
    </w:pPr>
  </w:style>
  <w:style w:type="paragraph" w:styleId="Date">
    <w:name w:val="Date"/>
    <w:aliases w:val="ŠDate"/>
    <w:basedOn w:val="Normal"/>
    <w:next w:val="Normal"/>
    <w:link w:val="DateChar"/>
    <w:uiPriority w:val="3"/>
    <w:qFormat/>
    <w:rsid w:val="00A63054"/>
    <w:pPr>
      <w:spacing w:before="0" w:line="720" w:lineRule="atLeast"/>
    </w:pPr>
  </w:style>
  <w:style w:type="character" w:customStyle="1" w:styleId="DateChar">
    <w:name w:val="Date Char"/>
    <w:aliases w:val="ŠDate Char"/>
    <w:basedOn w:val="DefaultParagraphFont"/>
    <w:link w:val="Date"/>
    <w:uiPriority w:val="3"/>
    <w:rsid w:val="00A63054"/>
    <w:rPr>
      <w:rFonts w:ascii="Arial" w:hAnsi="Arial" w:cs="Arial"/>
      <w:sz w:val="24"/>
      <w:szCs w:val="24"/>
      <w:lang w:val="en-US"/>
    </w:rPr>
  </w:style>
  <w:style w:type="paragraph" w:styleId="Signature">
    <w:name w:val="Signature"/>
    <w:aliases w:val="ŠSignature,ŠSignature line"/>
    <w:basedOn w:val="Normal"/>
    <w:link w:val="SignatureChar"/>
    <w:uiPriority w:val="19"/>
    <w:qFormat/>
    <w:rsid w:val="00A63054"/>
    <w:pPr>
      <w:spacing w:before="0" w:line="720" w:lineRule="atLeast"/>
    </w:pPr>
  </w:style>
  <w:style w:type="character" w:customStyle="1" w:styleId="SignatureChar">
    <w:name w:val="Signature Char"/>
    <w:aliases w:val="ŠSignature Char,ŠSignature line Char"/>
    <w:basedOn w:val="DefaultParagraphFont"/>
    <w:link w:val="Signature"/>
    <w:uiPriority w:val="19"/>
    <w:rsid w:val="00A63054"/>
    <w:rPr>
      <w:rFonts w:ascii="Arial" w:hAnsi="Arial" w:cs="Arial"/>
      <w:sz w:val="24"/>
      <w:szCs w:val="24"/>
      <w:lang w:val="en-US"/>
    </w:rPr>
  </w:style>
  <w:style w:type="character" w:styleId="Strong">
    <w:name w:val="Strong"/>
    <w:aliases w:val="ŠStrong"/>
    <w:qFormat/>
    <w:rsid w:val="00FC29B1"/>
    <w:rPr>
      <w:b/>
      <w:bCs/>
    </w:rPr>
  </w:style>
  <w:style w:type="character" w:customStyle="1" w:styleId="QuoteChar">
    <w:name w:val="Quote Char"/>
    <w:aliases w:val="ŠQuote Char"/>
    <w:basedOn w:val="DefaultParagraphFont"/>
    <w:link w:val="Quote"/>
    <w:uiPriority w:val="19"/>
    <w:rsid w:val="00FC29B1"/>
    <w:rPr>
      <w:rFonts w:ascii="Arial" w:hAnsi="Arial" w:cs="Arial"/>
      <w:sz w:val="24"/>
      <w:szCs w:val="24"/>
    </w:rPr>
  </w:style>
  <w:style w:type="paragraph" w:customStyle="1" w:styleId="FeatureBox2">
    <w:name w:val="ŠFeature Box 2"/>
    <w:basedOn w:val="Normal"/>
    <w:next w:val="Normal"/>
    <w:uiPriority w:val="12"/>
    <w:qFormat/>
    <w:rsid w:val="00FC29B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FC29B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C29B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C29B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C29B1"/>
    <w:rPr>
      <w:color w:val="2F5496" w:themeColor="accent1" w:themeShade="BF"/>
      <w:u w:val="single"/>
    </w:rPr>
  </w:style>
  <w:style w:type="paragraph" w:customStyle="1" w:styleId="Logo">
    <w:name w:val="ŠLogo"/>
    <w:basedOn w:val="Normal"/>
    <w:uiPriority w:val="18"/>
    <w:qFormat/>
    <w:rsid w:val="00FC29B1"/>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FC29B1"/>
    <w:pPr>
      <w:tabs>
        <w:tab w:val="right" w:leader="dot" w:pos="14570"/>
      </w:tabs>
      <w:spacing w:before="0"/>
    </w:pPr>
    <w:rPr>
      <w:b/>
      <w:noProof/>
    </w:rPr>
  </w:style>
  <w:style w:type="paragraph" w:styleId="TOC2">
    <w:name w:val="toc 2"/>
    <w:aliases w:val="ŠTOC 2"/>
    <w:basedOn w:val="Normal"/>
    <w:next w:val="Normal"/>
    <w:uiPriority w:val="39"/>
    <w:unhideWhenUsed/>
    <w:rsid w:val="00FC29B1"/>
    <w:pPr>
      <w:tabs>
        <w:tab w:val="right" w:leader="dot" w:pos="14570"/>
      </w:tabs>
      <w:spacing w:before="0"/>
    </w:pPr>
    <w:rPr>
      <w:noProof/>
    </w:rPr>
  </w:style>
  <w:style w:type="paragraph" w:styleId="TOC3">
    <w:name w:val="toc 3"/>
    <w:aliases w:val="ŠTOC 3"/>
    <w:basedOn w:val="Normal"/>
    <w:next w:val="Normal"/>
    <w:uiPriority w:val="39"/>
    <w:unhideWhenUsed/>
    <w:rsid w:val="00FC29B1"/>
    <w:pPr>
      <w:spacing w:before="0"/>
      <w:ind w:left="244"/>
    </w:pPr>
  </w:style>
  <w:style w:type="paragraph" w:styleId="Title">
    <w:name w:val="Title"/>
    <w:aliases w:val="ŠTitle"/>
    <w:basedOn w:val="Normal"/>
    <w:next w:val="Normal"/>
    <w:link w:val="TitleChar"/>
    <w:uiPriority w:val="1"/>
    <w:qFormat/>
    <w:rsid w:val="00FC29B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FC29B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FC29B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FC29B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FC29B1"/>
    <w:pPr>
      <w:outlineLvl w:val="9"/>
    </w:pPr>
    <w:rPr>
      <w:sz w:val="40"/>
      <w:szCs w:val="40"/>
    </w:rPr>
  </w:style>
  <w:style w:type="paragraph" w:styleId="Footer">
    <w:name w:val="footer"/>
    <w:aliases w:val="ŠFooter"/>
    <w:basedOn w:val="Normal"/>
    <w:link w:val="FooterChar"/>
    <w:uiPriority w:val="19"/>
    <w:rsid w:val="00FC29B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FC29B1"/>
    <w:rPr>
      <w:rFonts w:ascii="Arial" w:hAnsi="Arial" w:cs="Arial"/>
      <w:sz w:val="18"/>
      <w:szCs w:val="18"/>
    </w:rPr>
  </w:style>
  <w:style w:type="paragraph" w:styleId="Header">
    <w:name w:val="header"/>
    <w:aliases w:val="ŠHeader"/>
    <w:basedOn w:val="Normal"/>
    <w:link w:val="HeaderChar"/>
    <w:uiPriority w:val="16"/>
    <w:rsid w:val="00FC29B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FC29B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FC29B1"/>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FC29B1"/>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FC29B1"/>
    <w:rPr>
      <w:rFonts w:ascii="Arial" w:hAnsi="Arial" w:cs="Arial"/>
      <w:color w:val="002664"/>
      <w:sz w:val="32"/>
      <w:szCs w:val="32"/>
    </w:rPr>
  </w:style>
  <w:style w:type="character" w:styleId="UnresolvedMention">
    <w:name w:val="Unresolved Mention"/>
    <w:basedOn w:val="DefaultParagraphFont"/>
    <w:uiPriority w:val="99"/>
    <w:semiHidden/>
    <w:unhideWhenUsed/>
    <w:rsid w:val="00FC29B1"/>
    <w:rPr>
      <w:color w:val="605E5C"/>
      <w:shd w:val="clear" w:color="auto" w:fill="E1DFDD"/>
    </w:rPr>
  </w:style>
  <w:style w:type="character" w:styleId="Emphasis">
    <w:name w:val="Emphasis"/>
    <w:aliases w:val="ŠLanguage or scientific"/>
    <w:qFormat/>
    <w:rsid w:val="00FC29B1"/>
    <w:rPr>
      <w:i/>
      <w:iCs/>
    </w:rPr>
  </w:style>
  <w:style w:type="character" w:styleId="SubtleEmphasis">
    <w:name w:val="Subtle Emphasis"/>
    <w:basedOn w:val="DefaultParagraphFont"/>
    <w:uiPriority w:val="19"/>
    <w:semiHidden/>
    <w:qFormat/>
    <w:rsid w:val="00FC29B1"/>
    <w:rPr>
      <w:i/>
      <w:iCs/>
      <w:color w:val="404040" w:themeColor="text1" w:themeTint="BF"/>
    </w:rPr>
  </w:style>
  <w:style w:type="paragraph" w:styleId="TOC4">
    <w:name w:val="toc 4"/>
    <w:aliases w:val="ŠTOC 4"/>
    <w:basedOn w:val="Normal"/>
    <w:next w:val="Normal"/>
    <w:autoRedefine/>
    <w:uiPriority w:val="25"/>
    <w:unhideWhenUsed/>
    <w:rsid w:val="00FC29B1"/>
    <w:pPr>
      <w:spacing w:before="0"/>
      <w:ind w:left="488"/>
    </w:pPr>
  </w:style>
  <w:style w:type="character" w:styleId="CommentReference">
    <w:name w:val="annotation reference"/>
    <w:basedOn w:val="DefaultParagraphFont"/>
    <w:uiPriority w:val="99"/>
    <w:semiHidden/>
    <w:unhideWhenUsed/>
    <w:rsid w:val="00FC29B1"/>
    <w:rPr>
      <w:sz w:val="16"/>
      <w:szCs w:val="16"/>
    </w:rPr>
  </w:style>
  <w:style w:type="paragraph" w:styleId="CommentText">
    <w:name w:val="annotation text"/>
    <w:basedOn w:val="Normal"/>
    <w:link w:val="CommentTextChar"/>
    <w:uiPriority w:val="99"/>
    <w:unhideWhenUsed/>
    <w:rsid w:val="005E1019"/>
    <w:pPr>
      <w:spacing w:line="240" w:lineRule="auto"/>
    </w:pPr>
    <w:rPr>
      <w:sz w:val="20"/>
      <w:szCs w:val="20"/>
    </w:rPr>
  </w:style>
  <w:style w:type="character" w:customStyle="1" w:styleId="CommentTextChar">
    <w:name w:val="Comment Text Char"/>
    <w:basedOn w:val="DefaultParagraphFont"/>
    <w:link w:val="CommentText"/>
    <w:uiPriority w:val="99"/>
    <w:rsid w:val="005E1019"/>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73165"/>
    <w:rPr>
      <w:b/>
      <w:bCs/>
    </w:rPr>
  </w:style>
  <w:style w:type="character" w:customStyle="1" w:styleId="CommentSubjectChar">
    <w:name w:val="Comment Subject Char"/>
    <w:basedOn w:val="DefaultParagraphFont"/>
    <w:link w:val="CommentSubject"/>
    <w:uiPriority w:val="99"/>
    <w:semiHidden/>
    <w:rsid w:val="00973165"/>
    <w:rPr>
      <w:rFonts w:ascii="Arial" w:hAnsi="Arial" w:cs="Arial"/>
      <w:b/>
      <w:bCs/>
      <w:sz w:val="20"/>
      <w:szCs w:val="20"/>
    </w:rPr>
  </w:style>
  <w:style w:type="character" w:styleId="FollowedHyperlink">
    <w:name w:val="FollowedHyperlink"/>
    <w:basedOn w:val="DefaultParagraphFont"/>
    <w:uiPriority w:val="99"/>
    <w:semiHidden/>
    <w:unhideWhenUsed/>
    <w:rsid w:val="00FC29B1"/>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2">
    <w:name w:val="ŠTable header2"/>
    <w:basedOn w:val="TableNormal"/>
    <w:uiPriority w:val="99"/>
    <w:rsid w:val="004D31DC"/>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Heading6Char">
    <w:name w:val="Heading 6 Char"/>
    <w:aliases w:val="ŠHeading 6 Char"/>
    <w:basedOn w:val="DefaultParagraphFont"/>
    <w:link w:val="Heading6"/>
    <w:uiPriority w:val="99"/>
    <w:semiHidden/>
    <w:rsid w:val="0081752F"/>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81752F"/>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8175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81752F"/>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81752F"/>
    <w:rPr>
      <w:color w:val="605E5C"/>
      <w:shd w:val="clear" w:color="auto" w:fill="E1DFDD"/>
    </w:rPr>
  </w:style>
  <w:style w:type="paragraph" w:styleId="Revision">
    <w:name w:val="Revision"/>
    <w:hidden/>
    <w:uiPriority w:val="99"/>
    <w:semiHidden/>
    <w:rsid w:val="0081752F"/>
    <w:pPr>
      <w:spacing w:before="240" w:after="0" w:line="276" w:lineRule="auto"/>
    </w:pPr>
    <w:rPr>
      <w:rFonts w:ascii="Arial" w:hAnsi="Arial"/>
      <w:sz w:val="24"/>
      <w:szCs w:val="24"/>
    </w:rPr>
  </w:style>
  <w:style w:type="paragraph" w:styleId="List">
    <w:name w:val="List"/>
    <w:aliases w:val="ŠList table 1"/>
    <w:basedOn w:val="Normal"/>
    <w:uiPriority w:val="99"/>
    <w:qFormat/>
    <w:rsid w:val="0081752F"/>
    <w:pPr>
      <w:spacing w:line="276" w:lineRule="auto"/>
    </w:pPr>
    <w:rPr>
      <w:rFonts w:cstheme="minorBidi"/>
    </w:rPr>
  </w:style>
  <w:style w:type="paragraph" w:styleId="TableofFigures">
    <w:name w:val="table of figures"/>
    <w:aliases w:val="ŠTable of figures"/>
    <w:basedOn w:val="Normal"/>
    <w:next w:val="Normal"/>
    <w:uiPriority w:val="99"/>
    <w:unhideWhenUsed/>
    <w:qFormat/>
    <w:rsid w:val="0081752F"/>
    <w:pPr>
      <w:spacing w:line="276" w:lineRule="auto"/>
    </w:pPr>
    <w:rPr>
      <w:rFonts w:cstheme="minorBidi"/>
    </w:rPr>
  </w:style>
  <w:style w:type="paragraph" w:styleId="NoSpacing">
    <w:name w:val="No Spacing"/>
    <w:aliases w:val="ŠNo Spacing"/>
    <w:next w:val="Normal"/>
    <w:uiPriority w:val="1"/>
    <w:qFormat/>
    <w:rsid w:val="0081752F"/>
    <w:pPr>
      <w:spacing w:after="0" w:line="240" w:lineRule="auto"/>
    </w:pPr>
    <w:rPr>
      <w:rFonts w:ascii="Arial" w:hAnsi="Arial"/>
      <w:sz w:val="24"/>
      <w:szCs w:val="24"/>
    </w:rPr>
  </w:style>
  <w:style w:type="table" w:styleId="TableGrid1">
    <w:name w:val="Table Grid 1"/>
    <w:aliases w:val="ŠTable"/>
    <w:basedOn w:val="TableNormal"/>
    <w:uiPriority w:val="99"/>
    <w:unhideWhenUsed/>
    <w:rsid w:val="0081752F"/>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PlaceholderText">
    <w:name w:val="Placeholder Text"/>
    <w:basedOn w:val="DefaultParagraphFont"/>
    <w:uiPriority w:val="99"/>
    <w:semiHidden/>
    <w:rsid w:val="0081752F"/>
    <w:rPr>
      <w:color w:val="808080"/>
    </w:rPr>
  </w:style>
  <w:style w:type="paragraph" w:styleId="BalloonText">
    <w:name w:val="Balloon Text"/>
    <w:basedOn w:val="Normal"/>
    <w:link w:val="BalloonTextChar"/>
    <w:uiPriority w:val="99"/>
    <w:semiHidden/>
    <w:unhideWhenUsed/>
    <w:rsid w:val="0081752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2F"/>
    <w:rPr>
      <w:rFonts w:ascii="Segoe UI" w:hAnsi="Segoe UI" w:cs="Segoe UI"/>
      <w:sz w:val="18"/>
      <w:szCs w:val="18"/>
    </w:rPr>
  </w:style>
  <w:style w:type="table" w:customStyle="1" w:styleId="Tableheader1">
    <w:name w:val="ŠTable header1"/>
    <w:basedOn w:val="TableNormal"/>
    <w:uiPriority w:val="99"/>
    <w:rsid w:val="0081752F"/>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81752F"/>
    <w:pPr>
      <w:spacing w:beforeAutospacing="1" w:afterAutospacing="1" w:line="240" w:lineRule="auto"/>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81752F"/>
    <w:rPr>
      <w:color w:val="605E5C"/>
      <w:shd w:val="clear" w:color="auto" w:fill="E1DFDD"/>
    </w:rPr>
  </w:style>
  <w:style w:type="paragraph" w:customStyle="1" w:styleId="Documentname">
    <w:name w:val="ŠDocument name"/>
    <w:basedOn w:val="Normal"/>
    <w:next w:val="Normal"/>
    <w:uiPriority w:val="17"/>
    <w:qFormat/>
    <w:rsid w:val="00FC29B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C29B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FC29B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C29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746820">
      <w:bodyDiv w:val="1"/>
      <w:marLeft w:val="0"/>
      <w:marRight w:val="0"/>
      <w:marTop w:val="0"/>
      <w:marBottom w:val="0"/>
      <w:divBdr>
        <w:top w:val="none" w:sz="0" w:space="0" w:color="auto"/>
        <w:left w:val="none" w:sz="0" w:space="0" w:color="auto"/>
        <w:bottom w:val="none" w:sz="0" w:space="0" w:color="auto"/>
        <w:right w:val="none" w:sz="0" w:space="0" w:color="auto"/>
      </w:divBdr>
      <w:divsChild>
        <w:div w:id="82118594">
          <w:marLeft w:val="0"/>
          <w:marRight w:val="0"/>
          <w:marTop w:val="0"/>
          <w:marBottom w:val="0"/>
          <w:divBdr>
            <w:top w:val="none" w:sz="0" w:space="0" w:color="auto"/>
            <w:left w:val="none" w:sz="0" w:space="0" w:color="auto"/>
            <w:bottom w:val="none" w:sz="0" w:space="0" w:color="auto"/>
            <w:right w:val="none" w:sz="0" w:space="0" w:color="auto"/>
          </w:divBdr>
          <w:divsChild>
            <w:div w:id="557744086">
              <w:marLeft w:val="0"/>
              <w:marRight w:val="0"/>
              <w:marTop w:val="0"/>
              <w:marBottom w:val="0"/>
              <w:divBdr>
                <w:top w:val="none" w:sz="0" w:space="0" w:color="auto"/>
                <w:left w:val="none" w:sz="0" w:space="0" w:color="auto"/>
                <w:bottom w:val="none" w:sz="0" w:space="0" w:color="auto"/>
                <w:right w:val="none" w:sz="0" w:space="0" w:color="auto"/>
              </w:divBdr>
            </w:div>
            <w:div w:id="2056156472">
              <w:marLeft w:val="0"/>
              <w:marRight w:val="0"/>
              <w:marTop w:val="0"/>
              <w:marBottom w:val="0"/>
              <w:divBdr>
                <w:top w:val="none" w:sz="0" w:space="0" w:color="auto"/>
                <w:left w:val="none" w:sz="0" w:space="0" w:color="auto"/>
                <w:bottom w:val="none" w:sz="0" w:space="0" w:color="auto"/>
                <w:right w:val="none" w:sz="0" w:space="0" w:color="auto"/>
              </w:divBdr>
            </w:div>
          </w:divsChild>
        </w:div>
        <w:div w:id="328294401">
          <w:marLeft w:val="0"/>
          <w:marRight w:val="0"/>
          <w:marTop w:val="0"/>
          <w:marBottom w:val="0"/>
          <w:divBdr>
            <w:top w:val="none" w:sz="0" w:space="0" w:color="auto"/>
            <w:left w:val="none" w:sz="0" w:space="0" w:color="auto"/>
            <w:bottom w:val="none" w:sz="0" w:space="0" w:color="auto"/>
            <w:right w:val="none" w:sz="0" w:space="0" w:color="auto"/>
          </w:divBdr>
          <w:divsChild>
            <w:div w:id="374625460">
              <w:marLeft w:val="0"/>
              <w:marRight w:val="0"/>
              <w:marTop w:val="0"/>
              <w:marBottom w:val="0"/>
              <w:divBdr>
                <w:top w:val="none" w:sz="0" w:space="0" w:color="auto"/>
                <w:left w:val="none" w:sz="0" w:space="0" w:color="auto"/>
                <w:bottom w:val="none" w:sz="0" w:space="0" w:color="auto"/>
                <w:right w:val="none" w:sz="0" w:space="0" w:color="auto"/>
              </w:divBdr>
            </w:div>
          </w:divsChild>
        </w:div>
        <w:div w:id="468596540">
          <w:marLeft w:val="0"/>
          <w:marRight w:val="0"/>
          <w:marTop w:val="0"/>
          <w:marBottom w:val="0"/>
          <w:divBdr>
            <w:top w:val="none" w:sz="0" w:space="0" w:color="auto"/>
            <w:left w:val="none" w:sz="0" w:space="0" w:color="auto"/>
            <w:bottom w:val="none" w:sz="0" w:space="0" w:color="auto"/>
            <w:right w:val="none" w:sz="0" w:space="0" w:color="auto"/>
          </w:divBdr>
          <w:divsChild>
            <w:div w:id="89933236">
              <w:marLeft w:val="0"/>
              <w:marRight w:val="0"/>
              <w:marTop w:val="0"/>
              <w:marBottom w:val="0"/>
              <w:divBdr>
                <w:top w:val="none" w:sz="0" w:space="0" w:color="auto"/>
                <w:left w:val="none" w:sz="0" w:space="0" w:color="auto"/>
                <w:bottom w:val="none" w:sz="0" w:space="0" w:color="auto"/>
                <w:right w:val="none" w:sz="0" w:space="0" w:color="auto"/>
              </w:divBdr>
            </w:div>
          </w:divsChild>
        </w:div>
        <w:div w:id="858353157">
          <w:marLeft w:val="0"/>
          <w:marRight w:val="0"/>
          <w:marTop w:val="0"/>
          <w:marBottom w:val="0"/>
          <w:divBdr>
            <w:top w:val="none" w:sz="0" w:space="0" w:color="auto"/>
            <w:left w:val="none" w:sz="0" w:space="0" w:color="auto"/>
            <w:bottom w:val="none" w:sz="0" w:space="0" w:color="auto"/>
            <w:right w:val="none" w:sz="0" w:space="0" w:color="auto"/>
          </w:divBdr>
          <w:divsChild>
            <w:div w:id="354158377">
              <w:marLeft w:val="0"/>
              <w:marRight w:val="0"/>
              <w:marTop w:val="0"/>
              <w:marBottom w:val="0"/>
              <w:divBdr>
                <w:top w:val="none" w:sz="0" w:space="0" w:color="auto"/>
                <w:left w:val="none" w:sz="0" w:space="0" w:color="auto"/>
                <w:bottom w:val="none" w:sz="0" w:space="0" w:color="auto"/>
                <w:right w:val="none" w:sz="0" w:space="0" w:color="auto"/>
              </w:divBdr>
            </w:div>
            <w:div w:id="1301349284">
              <w:marLeft w:val="0"/>
              <w:marRight w:val="0"/>
              <w:marTop w:val="0"/>
              <w:marBottom w:val="0"/>
              <w:divBdr>
                <w:top w:val="none" w:sz="0" w:space="0" w:color="auto"/>
                <w:left w:val="none" w:sz="0" w:space="0" w:color="auto"/>
                <w:bottom w:val="none" w:sz="0" w:space="0" w:color="auto"/>
                <w:right w:val="none" w:sz="0" w:space="0" w:color="auto"/>
              </w:divBdr>
            </w:div>
          </w:divsChild>
        </w:div>
        <w:div w:id="1044135014">
          <w:marLeft w:val="0"/>
          <w:marRight w:val="0"/>
          <w:marTop w:val="0"/>
          <w:marBottom w:val="0"/>
          <w:divBdr>
            <w:top w:val="none" w:sz="0" w:space="0" w:color="auto"/>
            <w:left w:val="none" w:sz="0" w:space="0" w:color="auto"/>
            <w:bottom w:val="none" w:sz="0" w:space="0" w:color="auto"/>
            <w:right w:val="none" w:sz="0" w:space="0" w:color="auto"/>
          </w:divBdr>
          <w:divsChild>
            <w:div w:id="814368998">
              <w:marLeft w:val="0"/>
              <w:marRight w:val="0"/>
              <w:marTop w:val="0"/>
              <w:marBottom w:val="0"/>
              <w:divBdr>
                <w:top w:val="none" w:sz="0" w:space="0" w:color="auto"/>
                <w:left w:val="none" w:sz="0" w:space="0" w:color="auto"/>
                <w:bottom w:val="none" w:sz="0" w:space="0" w:color="auto"/>
                <w:right w:val="none" w:sz="0" w:space="0" w:color="auto"/>
              </w:divBdr>
            </w:div>
          </w:divsChild>
        </w:div>
        <w:div w:id="1312560305">
          <w:marLeft w:val="0"/>
          <w:marRight w:val="0"/>
          <w:marTop w:val="0"/>
          <w:marBottom w:val="0"/>
          <w:divBdr>
            <w:top w:val="none" w:sz="0" w:space="0" w:color="auto"/>
            <w:left w:val="none" w:sz="0" w:space="0" w:color="auto"/>
            <w:bottom w:val="none" w:sz="0" w:space="0" w:color="auto"/>
            <w:right w:val="none" w:sz="0" w:space="0" w:color="auto"/>
          </w:divBdr>
          <w:divsChild>
            <w:div w:id="1117795370">
              <w:marLeft w:val="0"/>
              <w:marRight w:val="0"/>
              <w:marTop w:val="0"/>
              <w:marBottom w:val="0"/>
              <w:divBdr>
                <w:top w:val="none" w:sz="0" w:space="0" w:color="auto"/>
                <w:left w:val="none" w:sz="0" w:space="0" w:color="auto"/>
                <w:bottom w:val="none" w:sz="0" w:space="0" w:color="auto"/>
                <w:right w:val="none" w:sz="0" w:space="0" w:color="auto"/>
              </w:divBdr>
            </w:div>
          </w:divsChild>
        </w:div>
        <w:div w:id="1365667085">
          <w:marLeft w:val="0"/>
          <w:marRight w:val="0"/>
          <w:marTop w:val="0"/>
          <w:marBottom w:val="0"/>
          <w:divBdr>
            <w:top w:val="none" w:sz="0" w:space="0" w:color="auto"/>
            <w:left w:val="none" w:sz="0" w:space="0" w:color="auto"/>
            <w:bottom w:val="none" w:sz="0" w:space="0" w:color="auto"/>
            <w:right w:val="none" w:sz="0" w:space="0" w:color="auto"/>
          </w:divBdr>
          <w:divsChild>
            <w:div w:id="207955796">
              <w:marLeft w:val="0"/>
              <w:marRight w:val="0"/>
              <w:marTop w:val="0"/>
              <w:marBottom w:val="0"/>
              <w:divBdr>
                <w:top w:val="none" w:sz="0" w:space="0" w:color="auto"/>
                <w:left w:val="none" w:sz="0" w:space="0" w:color="auto"/>
                <w:bottom w:val="none" w:sz="0" w:space="0" w:color="auto"/>
                <w:right w:val="none" w:sz="0" w:space="0" w:color="auto"/>
              </w:divBdr>
            </w:div>
          </w:divsChild>
        </w:div>
        <w:div w:id="1484005615">
          <w:marLeft w:val="0"/>
          <w:marRight w:val="0"/>
          <w:marTop w:val="0"/>
          <w:marBottom w:val="0"/>
          <w:divBdr>
            <w:top w:val="none" w:sz="0" w:space="0" w:color="auto"/>
            <w:left w:val="none" w:sz="0" w:space="0" w:color="auto"/>
            <w:bottom w:val="none" w:sz="0" w:space="0" w:color="auto"/>
            <w:right w:val="none" w:sz="0" w:space="0" w:color="auto"/>
          </w:divBdr>
          <w:divsChild>
            <w:div w:id="884831579">
              <w:marLeft w:val="0"/>
              <w:marRight w:val="0"/>
              <w:marTop w:val="0"/>
              <w:marBottom w:val="0"/>
              <w:divBdr>
                <w:top w:val="none" w:sz="0" w:space="0" w:color="auto"/>
                <w:left w:val="none" w:sz="0" w:space="0" w:color="auto"/>
                <w:bottom w:val="none" w:sz="0" w:space="0" w:color="auto"/>
                <w:right w:val="none" w:sz="0" w:space="0" w:color="auto"/>
              </w:divBdr>
            </w:div>
          </w:divsChild>
        </w:div>
        <w:div w:id="1759325002">
          <w:marLeft w:val="0"/>
          <w:marRight w:val="0"/>
          <w:marTop w:val="0"/>
          <w:marBottom w:val="0"/>
          <w:divBdr>
            <w:top w:val="none" w:sz="0" w:space="0" w:color="auto"/>
            <w:left w:val="none" w:sz="0" w:space="0" w:color="auto"/>
            <w:bottom w:val="none" w:sz="0" w:space="0" w:color="auto"/>
            <w:right w:val="none" w:sz="0" w:space="0" w:color="auto"/>
          </w:divBdr>
          <w:divsChild>
            <w:div w:id="765149339">
              <w:marLeft w:val="0"/>
              <w:marRight w:val="0"/>
              <w:marTop w:val="0"/>
              <w:marBottom w:val="0"/>
              <w:divBdr>
                <w:top w:val="none" w:sz="0" w:space="0" w:color="auto"/>
                <w:left w:val="none" w:sz="0" w:space="0" w:color="auto"/>
                <w:bottom w:val="none" w:sz="0" w:space="0" w:color="auto"/>
                <w:right w:val="none" w:sz="0" w:space="0" w:color="auto"/>
              </w:divBdr>
            </w:div>
            <w:div w:id="897715587">
              <w:marLeft w:val="0"/>
              <w:marRight w:val="0"/>
              <w:marTop w:val="0"/>
              <w:marBottom w:val="0"/>
              <w:divBdr>
                <w:top w:val="none" w:sz="0" w:space="0" w:color="auto"/>
                <w:left w:val="none" w:sz="0" w:space="0" w:color="auto"/>
                <w:bottom w:val="none" w:sz="0" w:space="0" w:color="auto"/>
                <w:right w:val="none" w:sz="0" w:space="0" w:color="auto"/>
              </w:divBdr>
            </w:div>
          </w:divsChild>
        </w:div>
        <w:div w:id="1761246295">
          <w:marLeft w:val="0"/>
          <w:marRight w:val="0"/>
          <w:marTop w:val="0"/>
          <w:marBottom w:val="0"/>
          <w:divBdr>
            <w:top w:val="none" w:sz="0" w:space="0" w:color="auto"/>
            <w:left w:val="none" w:sz="0" w:space="0" w:color="auto"/>
            <w:bottom w:val="none" w:sz="0" w:space="0" w:color="auto"/>
            <w:right w:val="none" w:sz="0" w:space="0" w:color="auto"/>
          </w:divBdr>
          <w:divsChild>
            <w:div w:id="1744451027">
              <w:marLeft w:val="0"/>
              <w:marRight w:val="0"/>
              <w:marTop w:val="0"/>
              <w:marBottom w:val="0"/>
              <w:divBdr>
                <w:top w:val="none" w:sz="0" w:space="0" w:color="auto"/>
                <w:left w:val="none" w:sz="0" w:space="0" w:color="auto"/>
                <w:bottom w:val="none" w:sz="0" w:space="0" w:color="auto"/>
                <w:right w:val="none" w:sz="0" w:space="0" w:color="auto"/>
              </w:divBdr>
            </w:div>
          </w:divsChild>
        </w:div>
        <w:div w:id="1889762658">
          <w:marLeft w:val="0"/>
          <w:marRight w:val="0"/>
          <w:marTop w:val="0"/>
          <w:marBottom w:val="0"/>
          <w:divBdr>
            <w:top w:val="none" w:sz="0" w:space="0" w:color="auto"/>
            <w:left w:val="none" w:sz="0" w:space="0" w:color="auto"/>
            <w:bottom w:val="none" w:sz="0" w:space="0" w:color="auto"/>
            <w:right w:val="none" w:sz="0" w:space="0" w:color="auto"/>
          </w:divBdr>
          <w:divsChild>
            <w:div w:id="1292788976">
              <w:marLeft w:val="0"/>
              <w:marRight w:val="0"/>
              <w:marTop w:val="0"/>
              <w:marBottom w:val="0"/>
              <w:divBdr>
                <w:top w:val="none" w:sz="0" w:space="0" w:color="auto"/>
                <w:left w:val="none" w:sz="0" w:space="0" w:color="auto"/>
                <w:bottom w:val="none" w:sz="0" w:space="0" w:color="auto"/>
                <w:right w:val="none" w:sz="0" w:space="0" w:color="auto"/>
              </w:divBdr>
            </w:div>
            <w:div w:id="1642418817">
              <w:marLeft w:val="0"/>
              <w:marRight w:val="0"/>
              <w:marTop w:val="0"/>
              <w:marBottom w:val="0"/>
              <w:divBdr>
                <w:top w:val="none" w:sz="0" w:space="0" w:color="auto"/>
                <w:left w:val="none" w:sz="0" w:space="0" w:color="auto"/>
                <w:bottom w:val="none" w:sz="0" w:space="0" w:color="auto"/>
                <w:right w:val="none" w:sz="0" w:space="0" w:color="auto"/>
              </w:divBdr>
            </w:div>
          </w:divsChild>
        </w:div>
        <w:div w:id="1955474510">
          <w:marLeft w:val="0"/>
          <w:marRight w:val="0"/>
          <w:marTop w:val="0"/>
          <w:marBottom w:val="0"/>
          <w:divBdr>
            <w:top w:val="none" w:sz="0" w:space="0" w:color="auto"/>
            <w:left w:val="none" w:sz="0" w:space="0" w:color="auto"/>
            <w:bottom w:val="none" w:sz="0" w:space="0" w:color="auto"/>
            <w:right w:val="none" w:sz="0" w:space="0" w:color="auto"/>
          </w:divBdr>
          <w:divsChild>
            <w:div w:id="10153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51399">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928533029">
      <w:bodyDiv w:val="1"/>
      <w:marLeft w:val="0"/>
      <w:marRight w:val="0"/>
      <w:marTop w:val="0"/>
      <w:marBottom w:val="0"/>
      <w:divBdr>
        <w:top w:val="none" w:sz="0" w:space="0" w:color="auto"/>
        <w:left w:val="none" w:sz="0" w:space="0" w:color="auto"/>
        <w:bottom w:val="none" w:sz="0" w:space="0" w:color="auto"/>
        <w:right w:val="none" w:sz="0" w:space="0" w:color="auto"/>
      </w:divBdr>
    </w:div>
    <w:div w:id="1938980523">
      <w:bodyDiv w:val="1"/>
      <w:marLeft w:val="0"/>
      <w:marRight w:val="0"/>
      <w:marTop w:val="0"/>
      <w:marBottom w:val="0"/>
      <w:divBdr>
        <w:top w:val="none" w:sz="0" w:space="0" w:color="auto"/>
        <w:left w:val="none" w:sz="0" w:space="0" w:color="auto"/>
        <w:bottom w:val="none" w:sz="0" w:space="0" w:color="auto"/>
        <w:right w:val="none" w:sz="0" w:space="0" w:color="auto"/>
      </w:divBdr>
      <w:divsChild>
        <w:div w:id="50659995">
          <w:marLeft w:val="0"/>
          <w:marRight w:val="0"/>
          <w:marTop w:val="0"/>
          <w:marBottom w:val="0"/>
          <w:divBdr>
            <w:top w:val="none" w:sz="0" w:space="0" w:color="auto"/>
            <w:left w:val="none" w:sz="0" w:space="0" w:color="auto"/>
            <w:bottom w:val="none" w:sz="0" w:space="0" w:color="auto"/>
            <w:right w:val="none" w:sz="0" w:space="0" w:color="auto"/>
          </w:divBdr>
        </w:div>
        <w:div w:id="117573149">
          <w:marLeft w:val="0"/>
          <w:marRight w:val="0"/>
          <w:marTop w:val="0"/>
          <w:marBottom w:val="0"/>
          <w:divBdr>
            <w:top w:val="none" w:sz="0" w:space="0" w:color="auto"/>
            <w:left w:val="none" w:sz="0" w:space="0" w:color="auto"/>
            <w:bottom w:val="none" w:sz="0" w:space="0" w:color="auto"/>
            <w:right w:val="none" w:sz="0" w:space="0" w:color="auto"/>
          </w:divBdr>
        </w:div>
        <w:div w:id="403987770">
          <w:marLeft w:val="-75"/>
          <w:marRight w:val="0"/>
          <w:marTop w:val="30"/>
          <w:marBottom w:val="30"/>
          <w:divBdr>
            <w:top w:val="none" w:sz="0" w:space="0" w:color="auto"/>
            <w:left w:val="none" w:sz="0" w:space="0" w:color="auto"/>
            <w:bottom w:val="none" w:sz="0" w:space="0" w:color="auto"/>
            <w:right w:val="none" w:sz="0" w:space="0" w:color="auto"/>
          </w:divBdr>
          <w:divsChild>
            <w:div w:id="147402801">
              <w:marLeft w:val="0"/>
              <w:marRight w:val="0"/>
              <w:marTop w:val="0"/>
              <w:marBottom w:val="0"/>
              <w:divBdr>
                <w:top w:val="none" w:sz="0" w:space="0" w:color="auto"/>
                <w:left w:val="none" w:sz="0" w:space="0" w:color="auto"/>
                <w:bottom w:val="none" w:sz="0" w:space="0" w:color="auto"/>
                <w:right w:val="none" w:sz="0" w:space="0" w:color="auto"/>
              </w:divBdr>
              <w:divsChild>
                <w:div w:id="242567974">
                  <w:marLeft w:val="0"/>
                  <w:marRight w:val="0"/>
                  <w:marTop w:val="0"/>
                  <w:marBottom w:val="0"/>
                  <w:divBdr>
                    <w:top w:val="none" w:sz="0" w:space="0" w:color="auto"/>
                    <w:left w:val="none" w:sz="0" w:space="0" w:color="auto"/>
                    <w:bottom w:val="none" w:sz="0" w:space="0" w:color="auto"/>
                    <w:right w:val="none" w:sz="0" w:space="0" w:color="auto"/>
                  </w:divBdr>
                </w:div>
              </w:divsChild>
            </w:div>
            <w:div w:id="974069906">
              <w:marLeft w:val="0"/>
              <w:marRight w:val="0"/>
              <w:marTop w:val="0"/>
              <w:marBottom w:val="0"/>
              <w:divBdr>
                <w:top w:val="none" w:sz="0" w:space="0" w:color="auto"/>
                <w:left w:val="none" w:sz="0" w:space="0" w:color="auto"/>
                <w:bottom w:val="none" w:sz="0" w:space="0" w:color="auto"/>
                <w:right w:val="none" w:sz="0" w:space="0" w:color="auto"/>
              </w:divBdr>
              <w:divsChild>
                <w:div w:id="405106538">
                  <w:marLeft w:val="0"/>
                  <w:marRight w:val="0"/>
                  <w:marTop w:val="0"/>
                  <w:marBottom w:val="0"/>
                  <w:divBdr>
                    <w:top w:val="none" w:sz="0" w:space="0" w:color="auto"/>
                    <w:left w:val="none" w:sz="0" w:space="0" w:color="auto"/>
                    <w:bottom w:val="none" w:sz="0" w:space="0" w:color="auto"/>
                    <w:right w:val="none" w:sz="0" w:space="0" w:color="auto"/>
                  </w:divBdr>
                </w:div>
                <w:div w:id="1098065313">
                  <w:marLeft w:val="0"/>
                  <w:marRight w:val="0"/>
                  <w:marTop w:val="0"/>
                  <w:marBottom w:val="0"/>
                  <w:divBdr>
                    <w:top w:val="none" w:sz="0" w:space="0" w:color="auto"/>
                    <w:left w:val="none" w:sz="0" w:space="0" w:color="auto"/>
                    <w:bottom w:val="none" w:sz="0" w:space="0" w:color="auto"/>
                    <w:right w:val="none" w:sz="0" w:space="0" w:color="auto"/>
                  </w:divBdr>
                </w:div>
                <w:div w:id="1253053186">
                  <w:marLeft w:val="0"/>
                  <w:marRight w:val="0"/>
                  <w:marTop w:val="0"/>
                  <w:marBottom w:val="0"/>
                  <w:divBdr>
                    <w:top w:val="none" w:sz="0" w:space="0" w:color="auto"/>
                    <w:left w:val="none" w:sz="0" w:space="0" w:color="auto"/>
                    <w:bottom w:val="none" w:sz="0" w:space="0" w:color="auto"/>
                    <w:right w:val="none" w:sz="0" w:space="0" w:color="auto"/>
                  </w:divBdr>
                </w:div>
                <w:div w:id="1366366982">
                  <w:marLeft w:val="0"/>
                  <w:marRight w:val="0"/>
                  <w:marTop w:val="0"/>
                  <w:marBottom w:val="0"/>
                  <w:divBdr>
                    <w:top w:val="none" w:sz="0" w:space="0" w:color="auto"/>
                    <w:left w:val="none" w:sz="0" w:space="0" w:color="auto"/>
                    <w:bottom w:val="none" w:sz="0" w:space="0" w:color="auto"/>
                    <w:right w:val="none" w:sz="0" w:space="0" w:color="auto"/>
                  </w:divBdr>
                </w:div>
              </w:divsChild>
            </w:div>
            <w:div w:id="1377579614">
              <w:marLeft w:val="0"/>
              <w:marRight w:val="0"/>
              <w:marTop w:val="0"/>
              <w:marBottom w:val="0"/>
              <w:divBdr>
                <w:top w:val="none" w:sz="0" w:space="0" w:color="auto"/>
                <w:left w:val="none" w:sz="0" w:space="0" w:color="auto"/>
                <w:bottom w:val="none" w:sz="0" w:space="0" w:color="auto"/>
                <w:right w:val="none" w:sz="0" w:space="0" w:color="auto"/>
              </w:divBdr>
              <w:divsChild>
                <w:div w:id="58479530">
                  <w:marLeft w:val="0"/>
                  <w:marRight w:val="0"/>
                  <w:marTop w:val="0"/>
                  <w:marBottom w:val="0"/>
                  <w:divBdr>
                    <w:top w:val="none" w:sz="0" w:space="0" w:color="auto"/>
                    <w:left w:val="none" w:sz="0" w:space="0" w:color="auto"/>
                    <w:bottom w:val="none" w:sz="0" w:space="0" w:color="auto"/>
                    <w:right w:val="none" w:sz="0" w:space="0" w:color="auto"/>
                  </w:divBdr>
                </w:div>
                <w:div w:id="262349706">
                  <w:marLeft w:val="0"/>
                  <w:marRight w:val="0"/>
                  <w:marTop w:val="0"/>
                  <w:marBottom w:val="0"/>
                  <w:divBdr>
                    <w:top w:val="none" w:sz="0" w:space="0" w:color="auto"/>
                    <w:left w:val="none" w:sz="0" w:space="0" w:color="auto"/>
                    <w:bottom w:val="none" w:sz="0" w:space="0" w:color="auto"/>
                    <w:right w:val="none" w:sz="0" w:space="0" w:color="auto"/>
                  </w:divBdr>
                </w:div>
                <w:div w:id="1487816388">
                  <w:marLeft w:val="0"/>
                  <w:marRight w:val="0"/>
                  <w:marTop w:val="0"/>
                  <w:marBottom w:val="0"/>
                  <w:divBdr>
                    <w:top w:val="none" w:sz="0" w:space="0" w:color="auto"/>
                    <w:left w:val="none" w:sz="0" w:space="0" w:color="auto"/>
                    <w:bottom w:val="none" w:sz="0" w:space="0" w:color="auto"/>
                    <w:right w:val="none" w:sz="0" w:space="0" w:color="auto"/>
                  </w:divBdr>
                </w:div>
                <w:div w:id="2081905440">
                  <w:marLeft w:val="0"/>
                  <w:marRight w:val="0"/>
                  <w:marTop w:val="0"/>
                  <w:marBottom w:val="0"/>
                  <w:divBdr>
                    <w:top w:val="none" w:sz="0" w:space="0" w:color="auto"/>
                    <w:left w:val="none" w:sz="0" w:space="0" w:color="auto"/>
                    <w:bottom w:val="none" w:sz="0" w:space="0" w:color="auto"/>
                    <w:right w:val="none" w:sz="0" w:space="0" w:color="auto"/>
                  </w:divBdr>
                </w:div>
              </w:divsChild>
            </w:div>
            <w:div w:id="1390811664">
              <w:marLeft w:val="0"/>
              <w:marRight w:val="0"/>
              <w:marTop w:val="0"/>
              <w:marBottom w:val="0"/>
              <w:divBdr>
                <w:top w:val="none" w:sz="0" w:space="0" w:color="auto"/>
                <w:left w:val="none" w:sz="0" w:space="0" w:color="auto"/>
                <w:bottom w:val="none" w:sz="0" w:space="0" w:color="auto"/>
                <w:right w:val="none" w:sz="0" w:space="0" w:color="auto"/>
              </w:divBdr>
              <w:divsChild>
                <w:div w:id="1537885184">
                  <w:marLeft w:val="0"/>
                  <w:marRight w:val="0"/>
                  <w:marTop w:val="0"/>
                  <w:marBottom w:val="0"/>
                  <w:divBdr>
                    <w:top w:val="none" w:sz="0" w:space="0" w:color="auto"/>
                    <w:left w:val="none" w:sz="0" w:space="0" w:color="auto"/>
                    <w:bottom w:val="none" w:sz="0" w:space="0" w:color="auto"/>
                    <w:right w:val="none" w:sz="0" w:space="0" w:color="auto"/>
                  </w:divBdr>
                </w:div>
              </w:divsChild>
            </w:div>
            <w:div w:id="1409420466">
              <w:marLeft w:val="0"/>
              <w:marRight w:val="0"/>
              <w:marTop w:val="0"/>
              <w:marBottom w:val="0"/>
              <w:divBdr>
                <w:top w:val="none" w:sz="0" w:space="0" w:color="auto"/>
                <w:left w:val="none" w:sz="0" w:space="0" w:color="auto"/>
                <w:bottom w:val="none" w:sz="0" w:space="0" w:color="auto"/>
                <w:right w:val="none" w:sz="0" w:space="0" w:color="auto"/>
              </w:divBdr>
              <w:divsChild>
                <w:div w:id="1166016968">
                  <w:marLeft w:val="0"/>
                  <w:marRight w:val="0"/>
                  <w:marTop w:val="0"/>
                  <w:marBottom w:val="0"/>
                  <w:divBdr>
                    <w:top w:val="none" w:sz="0" w:space="0" w:color="auto"/>
                    <w:left w:val="none" w:sz="0" w:space="0" w:color="auto"/>
                    <w:bottom w:val="none" w:sz="0" w:space="0" w:color="auto"/>
                    <w:right w:val="none" w:sz="0" w:space="0" w:color="auto"/>
                  </w:divBdr>
                </w:div>
              </w:divsChild>
            </w:div>
            <w:div w:id="1521772316">
              <w:marLeft w:val="0"/>
              <w:marRight w:val="0"/>
              <w:marTop w:val="0"/>
              <w:marBottom w:val="0"/>
              <w:divBdr>
                <w:top w:val="none" w:sz="0" w:space="0" w:color="auto"/>
                <w:left w:val="none" w:sz="0" w:space="0" w:color="auto"/>
                <w:bottom w:val="none" w:sz="0" w:space="0" w:color="auto"/>
                <w:right w:val="none" w:sz="0" w:space="0" w:color="auto"/>
              </w:divBdr>
              <w:divsChild>
                <w:div w:id="1922178159">
                  <w:marLeft w:val="0"/>
                  <w:marRight w:val="0"/>
                  <w:marTop w:val="0"/>
                  <w:marBottom w:val="0"/>
                  <w:divBdr>
                    <w:top w:val="none" w:sz="0" w:space="0" w:color="auto"/>
                    <w:left w:val="none" w:sz="0" w:space="0" w:color="auto"/>
                    <w:bottom w:val="none" w:sz="0" w:space="0" w:color="auto"/>
                    <w:right w:val="none" w:sz="0" w:space="0" w:color="auto"/>
                  </w:divBdr>
                </w:div>
              </w:divsChild>
            </w:div>
            <w:div w:id="1688293198">
              <w:marLeft w:val="0"/>
              <w:marRight w:val="0"/>
              <w:marTop w:val="0"/>
              <w:marBottom w:val="0"/>
              <w:divBdr>
                <w:top w:val="none" w:sz="0" w:space="0" w:color="auto"/>
                <w:left w:val="none" w:sz="0" w:space="0" w:color="auto"/>
                <w:bottom w:val="none" w:sz="0" w:space="0" w:color="auto"/>
                <w:right w:val="none" w:sz="0" w:space="0" w:color="auto"/>
              </w:divBdr>
              <w:divsChild>
                <w:div w:id="129060340">
                  <w:marLeft w:val="0"/>
                  <w:marRight w:val="0"/>
                  <w:marTop w:val="0"/>
                  <w:marBottom w:val="0"/>
                  <w:divBdr>
                    <w:top w:val="none" w:sz="0" w:space="0" w:color="auto"/>
                    <w:left w:val="none" w:sz="0" w:space="0" w:color="auto"/>
                    <w:bottom w:val="none" w:sz="0" w:space="0" w:color="auto"/>
                    <w:right w:val="none" w:sz="0" w:space="0" w:color="auto"/>
                  </w:divBdr>
                </w:div>
                <w:div w:id="319893493">
                  <w:marLeft w:val="0"/>
                  <w:marRight w:val="0"/>
                  <w:marTop w:val="0"/>
                  <w:marBottom w:val="0"/>
                  <w:divBdr>
                    <w:top w:val="none" w:sz="0" w:space="0" w:color="auto"/>
                    <w:left w:val="none" w:sz="0" w:space="0" w:color="auto"/>
                    <w:bottom w:val="none" w:sz="0" w:space="0" w:color="auto"/>
                    <w:right w:val="none" w:sz="0" w:space="0" w:color="auto"/>
                  </w:divBdr>
                </w:div>
                <w:div w:id="626198677">
                  <w:marLeft w:val="0"/>
                  <w:marRight w:val="0"/>
                  <w:marTop w:val="0"/>
                  <w:marBottom w:val="0"/>
                  <w:divBdr>
                    <w:top w:val="none" w:sz="0" w:space="0" w:color="auto"/>
                    <w:left w:val="none" w:sz="0" w:space="0" w:color="auto"/>
                    <w:bottom w:val="none" w:sz="0" w:space="0" w:color="auto"/>
                    <w:right w:val="none" w:sz="0" w:space="0" w:color="auto"/>
                  </w:divBdr>
                </w:div>
                <w:div w:id="1346589175">
                  <w:marLeft w:val="0"/>
                  <w:marRight w:val="0"/>
                  <w:marTop w:val="0"/>
                  <w:marBottom w:val="0"/>
                  <w:divBdr>
                    <w:top w:val="none" w:sz="0" w:space="0" w:color="auto"/>
                    <w:left w:val="none" w:sz="0" w:space="0" w:color="auto"/>
                    <w:bottom w:val="none" w:sz="0" w:space="0" w:color="auto"/>
                    <w:right w:val="none" w:sz="0" w:space="0" w:color="auto"/>
                  </w:divBdr>
                </w:div>
              </w:divsChild>
            </w:div>
            <w:div w:id="1695810055">
              <w:marLeft w:val="0"/>
              <w:marRight w:val="0"/>
              <w:marTop w:val="0"/>
              <w:marBottom w:val="0"/>
              <w:divBdr>
                <w:top w:val="none" w:sz="0" w:space="0" w:color="auto"/>
                <w:left w:val="none" w:sz="0" w:space="0" w:color="auto"/>
                <w:bottom w:val="none" w:sz="0" w:space="0" w:color="auto"/>
                <w:right w:val="none" w:sz="0" w:space="0" w:color="auto"/>
              </w:divBdr>
              <w:divsChild>
                <w:div w:id="4884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74839">
          <w:marLeft w:val="0"/>
          <w:marRight w:val="0"/>
          <w:marTop w:val="0"/>
          <w:marBottom w:val="0"/>
          <w:divBdr>
            <w:top w:val="none" w:sz="0" w:space="0" w:color="auto"/>
            <w:left w:val="none" w:sz="0" w:space="0" w:color="auto"/>
            <w:bottom w:val="none" w:sz="0" w:space="0" w:color="auto"/>
            <w:right w:val="none" w:sz="0" w:space="0" w:color="auto"/>
          </w:divBdr>
        </w:div>
        <w:div w:id="1398552264">
          <w:marLeft w:val="0"/>
          <w:marRight w:val="0"/>
          <w:marTop w:val="0"/>
          <w:marBottom w:val="0"/>
          <w:divBdr>
            <w:top w:val="none" w:sz="0" w:space="0" w:color="auto"/>
            <w:left w:val="none" w:sz="0" w:space="0" w:color="auto"/>
            <w:bottom w:val="none" w:sz="0" w:space="0" w:color="auto"/>
            <w:right w:val="none" w:sz="0" w:space="0" w:color="auto"/>
          </w:divBdr>
        </w:div>
        <w:div w:id="1492717272">
          <w:marLeft w:val="0"/>
          <w:marRight w:val="0"/>
          <w:marTop w:val="0"/>
          <w:marBottom w:val="0"/>
          <w:divBdr>
            <w:top w:val="none" w:sz="0" w:space="0" w:color="auto"/>
            <w:left w:val="none" w:sz="0" w:space="0" w:color="auto"/>
            <w:bottom w:val="none" w:sz="0" w:space="0" w:color="auto"/>
            <w:right w:val="none" w:sz="0" w:space="0" w:color="auto"/>
          </w:divBdr>
        </w:div>
        <w:div w:id="1581714767">
          <w:marLeft w:val="0"/>
          <w:marRight w:val="0"/>
          <w:marTop w:val="0"/>
          <w:marBottom w:val="0"/>
          <w:divBdr>
            <w:top w:val="none" w:sz="0" w:space="0" w:color="auto"/>
            <w:left w:val="none" w:sz="0" w:space="0" w:color="auto"/>
            <w:bottom w:val="none" w:sz="0" w:space="0" w:color="auto"/>
            <w:right w:val="none" w:sz="0" w:space="0" w:color="auto"/>
          </w:divBdr>
        </w:div>
        <w:div w:id="1776514499">
          <w:marLeft w:val="0"/>
          <w:marRight w:val="0"/>
          <w:marTop w:val="0"/>
          <w:marBottom w:val="0"/>
          <w:divBdr>
            <w:top w:val="none" w:sz="0" w:space="0" w:color="auto"/>
            <w:left w:val="none" w:sz="0" w:space="0" w:color="auto"/>
            <w:bottom w:val="none" w:sz="0" w:space="0" w:color="auto"/>
            <w:right w:val="none" w:sz="0" w:space="0" w:color="auto"/>
          </w:divBdr>
        </w:div>
        <w:div w:id="1823692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dhpe/planning-programming-and-assessing-pdhpe-k-12/planning-programming-and-assessing-pdhpe-11-12" TargetMode="External"/><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header" Target="header3.xml"/><Relationship Id="rId21" Type="http://schemas.openxmlformats.org/officeDocument/2006/relationships/hyperlink" Target="https://educationstandards.nsw.edu.au/wps/portal/nesa/teacher-accreditation/meeting-requirements/the-standards"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earchgate.net/publication/258423377_Assessment_The_bridge_between_teaching_and_learning" TargetMode="External"/><Relationship Id="rId20" Type="http://schemas.openxmlformats.org/officeDocument/2006/relationships/hyperlink" Target="https://education.nsw.gov.au/about-us/strategies-and-reports/school-excellence-and-accountability/school-excellence" TargetMode="External"/><Relationship Id="rId29" Type="http://schemas.openxmlformats.org/officeDocument/2006/relationships/hyperlink" Target="https://curriculum.nsw.edu.au/syllabuses/health-and-movement-science-11-12-202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d9d5z7idyQ" TargetMode="External"/><Relationship Id="rId24"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32" Type="http://schemas.openxmlformats.org/officeDocument/2006/relationships/header" Target="header1.xm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ducation.nsw.gov.au/about-us/educational-data/cese/publications/practical-guides-for-educators-/what-works-best-in-practice" TargetMode="External"/><Relationship Id="rId23" Type="http://schemas.openxmlformats.org/officeDocument/2006/relationships/hyperlink" Target="https://hschub.nsw.edu.au/" TargetMode="External"/><Relationship Id="rId28" Type="http://schemas.openxmlformats.org/officeDocument/2006/relationships/hyperlink" Target="https://curriculum.nsw.edu.au/home" TargetMode="External"/><Relationship Id="rId36" Type="http://schemas.openxmlformats.org/officeDocument/2006/relationships/footer" Target="footer3.xml"/><Relationship Id="rId10" Type="http://schemas.openxmlformats.org/officeDocument/2006/relationships/hyperlink" Target="https://app.education.nsw.gov.au/digital-learning-selector/LearningActivity/Card/555" TargetMode="External"/><Relationship Id="rId19" Type="http://schemas.openxmlformats.org/officeDocument/2006/relationships/hyperlink" Target="https://education.nsw.gov.au/public-schools/school-success-model/school-success-model-explained" TargetMode="External"/><Relationship Id="rId31" Type="http://schemas.openxmlformats.org/officeDocument/2006/relationships/hyperlink" Target="https://app.education.nsw.gov.au/digital-learning-selector/LearningActivity/Browser?cache_id=4cf93" TargetMode="External"/><Relationship Id="rId4" Type="http://schemas.openxmlformats.org/officeDocument/2006/relationships/settings" Target="settings.xml"/><Relationship Id="rId9" Type="http://schemas.openxmlformats.org/officeDocument/2006/relationships/hyperlink" Target="https://app.education.nsw.gov.au/digital-learning-selector/LearningActivity/Card/599" TargetMode="External"/><Relationship Id="rId14" Type="http://schemas.openxmlformats.org/officeDocument/2006/relationships/hyperlink" Target="https://education.nsw.gov.au/about-us/educational-data/cese/publications/research-reports/what-works-best-2020-update" TargetMode="External"/><Relationship Id="rId22" Type="http://schemas.openxmlformats.org/officeDocument/2006/relationships/hyperlink" Target="https://education.nsw.gov.au/teaching-and-learning/curriculum/pdhpe/planning-programming-and-assessing-pdhpe-k-12/planning-programming-and-assessing-pdhpe-11-12" TargetMode="External"/><Relationship Id="rId27" Type="http://schemas.openxmlformats.org/officeDocument/2006/relationships/hyperlink" Target="https://educationstandards.nsw.edu.au/" TargetMode="External"/><Relationship Id="rId30" Type="http://schemas.openxmlformats.org/officeDocument/2006/relationships/hyperlink" Target="https://www.rollingstone.com/culture/culture-features/emma-chamberlain-youtube-podcast-boyfriend-cover-story-interview-1234712398/"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rollingstone.com/culture/culture-features/emma-chamberlain-youtube-podcast-boyfriend-cover-story-interview-1234712398/" TargetMode="External"/><Relationship Id="rId17" Type="http://schemas.openxmlformats.org/officeDocument/2006/relationships/hyperlink" Target="mailto:PDHPEcurriculum@det.nsw.edu.au" TargetMode="External"/><Relationship Id="rId25" Type="http://schemas.openxmlformats.org/officeDocument/2006/relationships/hyperlink" Target="https://education.nsw.gov.au/teaching-and-learning/learning-from-home/teaching-at-home/teaching-and-learning-resources/universal-design-for-learning" TargetMode="External"/><Relationship Id="rId33" Type="http://schemas.openxmlformats.org/officeDocument/2006/relationships/footer" Target="footer1.xml"/><Relationship Id="rId3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03045-A3B2-4098-90F3-1E86595D1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3824</Words>
  <Characters>21801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Young people’s meanings of health – sample program</vt:lpstr>
    </vt:vector>
  </TitlesOfParts>
  <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 meanings of health – sample program</dc:title>
  <dc:subject/>
  <dc:creator>NSW Department of Education</dc:creator>
  <cp:keywords/>
  <dc:description/>
  <dcterms:created xsi:type="dcterms:W3CDTF">2024-03-18T05:05:00Z</dcterms:created>
  <dcterms:modified xsi:type="dcterms:W3CDTF">2024-03-18T05:05:00Z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2024-03-18T05:03:46Z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86a3995c-efd7-4fff-8a25-f23fa277ee4e</vt:lpwstr>
  </property>
  <property fmtid="{D5CDD505-2E9C-101B-9397-08002B2CF9AE}" pid="8" name="MSIP_Label_b603dfd7-d93a-4381-a340-2995d8282205_ContentBits">
    <vt:lpwstr>0</vt:lpwstr>
  </property>
</Properties>
</file>