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EBD3560" w:rsidR="053C4FF3" w:rsidRDefault="0039645E" w:rsidP="00DA237B">
      <w:pPr>
        <w:pStyle w:val="Heading1"/>
      </w:pPr>
      <w:r>
        <w:t>Let’s go fly a kite</w:t>
      </w:r>
    </w:p>
    <w:p w14:paraId="2D0564A5" w14:textId="37C98B7F" w:rsidR="00F83C3A" w:rsidRDefault="009827EE" w:rsidP="00F44FD5">
      <w:r>
        <w:t xml:space="preserve">Students explore the properties of a kite by comparing the shape to previously explored special quadrilaterals. The lesson </w:t>
      </w:r>
      <w:r w:rsidR="00644DD8">
        <w:t>finishes</w:t>
      </w:r>
      <w:r>
        <w:t xml:space="preserve"> in a kite flying experiment.</w:t>
      </w:r>
    </w:p>
    <w:p w14:paraId="5BF7F918" w14:textId="200336DB" w:rsidR="00A51D10" w:rsidRDefault="004125FD" w:rsidP="004125FD">
      <w:pPr>
        <w:pStyle w:val="Heading2"/>
      </w:pPr>
      <w:r>
        <w:t>Visible learning</w:t>
      </w:r>
    </w:p>
    <w:p w14:paraId="531BF1E6" w14:textId="07B3C5F5" w:rsidR="00A51D10" w:rsidRPr="00CE6CDC" w:rsidRDefault="00A51D10" w:rsidP="00A51D10">
      <w:pPr>
        <w:pStyle w:val="Heading3"/>
        <w:numPr>
          <w:ilvl w:val="2"/>
          <w:numId w:val="2"/>
        </w:numPr>
        <w:ind w:left="0"/>
      </w:pPr>
      <w:r>
        <w:t>Learning intention</w:t>
      </w:r>
    </w:p>
    <w:p w14:paraId="63DAB628" w14:textId="604CD5ED" w:rsidR="00CA0875" w:rsidRDefault="00F700D5" w:rsidP="00F700D5">
      <w:pPr>
        <w:pStyle w:val="ListBullet"/>
        <w:rPr>
          <w:lang w:eastAsia="zh-CN"/>
        </w:rPr>
      </w:pPr>
      <w:r>
        <w:rPr>
          <w:lang w:eastAsia="zh-CN"/>
        </w:rPr>
        <w:t>To know the properties of a kite.</w:t>
      </w:r>
    </w:p>
    <w:p w14:paraId="31580410" w14:textId="77777777" w:rsidR="00A51D10" w:rsidRDefault="00A51D10" w:rsidP="00A51D10">
      <w:pPr>
        <w:pStyle w:val="Heading3"/>
        <w:numPr>
          <w:ilvl w:val="2"/>
          <w:numId w:val="2"/>
        </w:numPr>
        <w:ind w:left="0"/>
      </w:pPr>
      <w:r>
        <w:t>Success criteria</w:t>
      </w:r>
    </w:p>
    <w:p w14:paraId="7901A4AF" w14:textId="409E9BBD" w:rsidR="00AC0A3D" w:rsidRPr="000C191F" w:rsidRDefault="00AC0A3D" w:rsidP="00AC0A3D">
      <w:pPr>
        <w:pStyle w:val="ListBullet"/>
        <w:numPr>
          <w:ilvl w:val="0"/>
          <w:numId w:val="4"/>
        </w:numPr>
      </w:pPr>
      <w:r w:rsidRPr="000C191F">
        <w:t>I can identify</w:t>
      </w:r>
      <w:r w:rsidR="000A1D71">
        <w:t xml:space="preserve"> the</w:t>
      </w:r>
      <w:r w:rsidRPr="000C191F">
        <w:t xml:space="preserve"> properties of a </w:t>
      </w:r>
      <w:r>
        <w:t>kite</w:t>
      </w:r>
      <w:r w:rsidRPr="000C191F">
        <w:t>.</w:t>
      </w:r>
    </w:p>
    <w:p w14:paraId="4F17BE0B" w14:textId="2BC90146" w:rsidR="00AC0A3D" w:rsidRPr="000C191F" w:rsidRDefault="00AC0A3D" w:rsidP="00AC0A3D">
      <w:pPr>
        <w:pStyle w:val="ListBullet"/>
        <w:numPr>
          <w:ilvl w:val="0"/>
          <w:numId w:val="4"/>
        </w:numPr>
      </w:pPr>
      <w:r w:rsidRPr="000C191F">
        <w:t xml:space="preserve">I can compare the properties of a </w:t>
      </w:r>
      <w:r>
        <w:t>kite, rhombus and parallelogram</w:t>
      </w:r>
      <w:r w:rsidRPr="000C191F">
        <w:t>.</w:t>
      </w:r>
    </w:p>
    <w:p w14:paraId="36959680" w14:textId="62F13BAB" w:rsidR="005B1AF8" w:rsidRDefault="00AC0A3D" w:rsidP="00AC0A3D">
      <w:pPr>
        <w:pStyle w:val="ListBullet"/>
        <w:numPr>
          <w:ilvl w:val="0"/>
          <w:numId w:val="4"/>
        </w:numPr>
      </w:pPr>
      <w:r w:rsidRPr="000C191F">
        <w:t xml:space="preserve">I can justify why a quadrilateral can be classified as a </w:t>
      </w:r>
      <w:r>
        <w:t>kite</w:t>
      </w:r>
      <w:r w:rsidR="00326FA3">
        <w:t>.</w:t>
      </w:r>
    </w:p>
    <w:p w14:paraId="73D6D35E" w14:textId="77777777" w:rsidR="00A51D10" w:rsidRDefault="00A51D10" w:rsidP="00A51D10">
      <w:pPr>
        <w:pStyle w:val="Heading3"/>
        <w:numPr>
          <w:ilvl w:val="2"/>
          <w:numId w:val="2"/>
        </w:numPr>
        <w:ind w:left="0"/>
      </w:pPr>
      <w:r>
        <w:t>Syllabus outcomes</w:t>
      </w:r>
    </w:p>
    <w:p w14:paraId="62216216" w14:textId="67501EA0" w:rsidR="00CA0CB2" w:rsidRDefault="00CA0CB2" w:rsidP="00CA0CB2">
      <w:r>
        <w:t>A student:</w:t>
      </w:r>
    </w:p>
    <w:p w14:paraId="3D70AD8A" w14:textId="3FEF807F" w:rsidR="00D01CAE" w:rsidRPr="00CA0CB2" w:rsidRDefault="039C7214" w:rsidP="00CA0CB2">
      <w:pPr>
        <w:pStyle w:val="ListBullet"/>
      </w:pPr>
      <w:r w:rsidRPr="00CA0CB2">
        <w:t xml:space="preserve">develops understanding and fluency in mathematics through exploring and connecting mathematical concepts, choosing and applying mathematical techniques to solve problems, and communicating their thinking and reasoning coherently and clearly </w:t>
      </w:r>
      <w:r w:rsidRPr="00CA0CB2">
        <w:rPr>
          <w:rStyle w:val="Strong"/>
        </w:rPr>
        <w:t>MAO-WM-01</w:t>
      </w:r>
    </w:p>
    <w:p w14:paraId="094BD155" w14:textId="402CE881" w:rsidR="0018460F" w:rsidRPr="00CA0CB2" w:rsidRDefault="00010AF1" w:rsidP="00CA0CB2">
      <w:pPr>
        <w:pStyle w:val="ListBullet"/>
        <w:rPr>
          <w:rStyle w:val="HeaderChar"/>
          <w:noProof w:val="0"/>
          <w:color w:val="auto"/>
          <w:sz w:val="22"/>
          <w:szCs w:val="24"/>
        </w:rPr>
      </w:pPr>
      <w:r w:rsidRPr="00CA0CB2">
        <w:t>identifies and applies the properties of triangles and quadrilaterals to solve problems</w:t>
      </w:r>
      <w:r w:rsidR="00F555F1">
        <w:br/>
      </w:r>
      <w:r w:rsidRPr="00CA0CB2">
        <w:rPr>
          <w:rStyle w:val="Strong"/>
        </w:rPr>
        <w:t>MA4-GEO-C-01</w:t>
      </w:r>
    </w:p>
    <w:p w14:paraId="071ECEC5" w14:textId="464303AF" w:rsidR="00A0172E" w:rsidRPr="00CA0CB2" w:rsidRDefault="00790DF4" w:rsidP="00CA0CB2">
      <w:pPr>
        <w:pStyle w:val="Imageattributioncaption"/>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A0172E" w:rsidRPr="00CA0CB2">
        <w:br w:type="page"/>
      </w:r>
    </w:p>
    <w:p w14:paraId="58415F0F" w14:textId="35B0C0C5" w:rsidR="00A0172E" w:rsidRDefault="00A0172E" w:rsidP="00A0172E">
      <w:pPr>
        <w:pStyle w:val="Heading2"/>
      </w:pPr>
      <w:r>
        <w:lastRenderedPageBreak/>
        <w:t>Activity structure</w:t>
      </w:r>
    </w:p>
    <w:p w14:paraId="0FF65E2C" w14:textId="262E7398" w:rsidR="009C0EF0" w:rsidRPr="003C2AC4" w:rsidRDefault="009C0EF0" w:rsidP="009C0EF0">
      <w:pPr>
        <w:pStyle w:val="FeatureBox2"/>
      </w:pPr>
      <w:r>
        <w:t xml:space="preserve">Please use the associated PowerPoint </w:t>
      </w:r>
      <w:r>
        <w:rPr>
          <w:i/>
          <w:iCs/>
        </w:rPr>
        <w:t>Let’s go fly a kite</w:t>
      </w:r>
      <w:r>
        <w:t xml:space="preserve"> to display images in this lesson.</w:t>
      </w:r>
    </w:p>
    <w:p w14:paraId="65965512" w14:textId="5CEB2D65" w:rsidR="00A51D10" w:rsidRDefault="00A51D10" w:rsidP="00A51D10">
      <w:pPr>
        <w:pStyle w:val="Heading3"/>
        <w:numPr>
          <w:ilvl w:val="2"/>
          <w:numId w:val="2"/>
        </w:numPr>
        <w:ind w:left="0"/>
      </w:pPr>
      <w:r>
        <w:t>Launch</w:t>
      </w:r>
    </w:p>
    <w:p w14:paraId="4E1D293B" w14:textId="736A2F9D" w:rsidR="000E07CF" w:rsidRDefault="00122D60" w:rsidP="003A6C06">
      <w:pPr>
        <w:pStyle w:val="ListNumber"/>
      </w:pPr>
      <w:r>
        <w:t>Provide students with one mini whiteboard</w:t>
      </w:r>
      <w:r w:rsidR="00276565">
        <w:t xml:space="preserve"> (</w:t>
      </w:r>
      <w:hyperlink r:id="rId8" w:history="1">
        <w:r w:rsidR="00276565" w:rsidRPr="00183649">
          <w:rPr>
            <w:rStyle w:val="Hyperlink"/>
          </w:rPr>
          <w:t>bit.ly/miniwhiteboards</w:t>
        </w:r>
      </w:hyperlink>
      <w:r w:rsidR="00276565">
        <w:rPr>
          <w:rStyle w:val="Hyperlink"/>
        </w:rPr>
        <w:t>)</w:t>
      </w:r>
      <w:r>
        <w:t xml:space="preserve"> </w:t>
      </w:r>
      <w:r w:rsidR="00022E0A">
        <w:t>each</w:t>
      </w:r>
      <w:r w:rsidR="004D0CD8">
        <w:t>.</w:t>
      </w:r>
    </w:p>
    <w:p w14:paraId="73D9518C" w14:textId="5F1561E9" w:rsidR="004D0CD8" w:rsidRDefault="004D0CD8" w:rsidP="004D0CD8">
      <w:pPr>
        <w:pStyle w:val="FeatureBox"/>
      </w:pPr>
      <w:r>
        <w:t>If mini whiteboards aren’t available</w:t>
      </w:r>
      <w:r w:rsidR="00C23DE4">
        <w:t xml:space="preserve"> students can use a laminated sheet of paper or a blank sheet of paper inside an A4 plastic sleeve.</w:t>
      </w:r>
    </w:p>
    <w:p w14:paraId="2BA24CE3" w14:textId="731C7F32" w:rsidR="00122D60" w:rsidRDefault="00CC432C" w:rsidP="003A6C06">
      <w:pPr>
        <w:pStyle w:val="ListNumber"/>
      </w:pPr>
      <w:r>
        <w:t xml:space="preserve">Explain that the class will be playing a game of ‘What am I?’. The teacher will read 6 clues aloud, </w:t>
      </w:r>
      <w:r w:rsidR="005106FD">
        <w:t xml:space="preserve">while </w:t>
      </w:r>
      <w:r>
        <w:t xml:space="preserve">students write what they think the mystery object is on their mini whiteboards. Students should be encouraged to erase and write another answer as many times as they like. Ensure students understand </w:t>
      </w:r>
      <w:r w:rsidR="007F639E">
        <w:t xml:space="preserve">that </w:t>
      </w:r>
      <w:r>
        <w:t>answer</w:t>
      </w:r>
      <w:r w:rsidR="007F639E">
        <w:t>s won’t be shared</w:t>
      </w:r>
      <w:r>
        <w:t xml:space="preserve"> </w:t>
      </w:r>
      <w:r w:rsidR="007F639E">
        <w:t xml:space="preserve">with the class </w:t>
      </w:r>
      <w:r>
        <w:t>until all 6 clues have been given.</w:t>
      </w:r>
    </w:p>
    <w:p w14:paraId="36B6BDB2" w14:textId="77777777" w:rsidR="00E137B8" w:rsidRDefault="00E137B8" w:rsidP="00E137B8">
      <w:pPr>
        <w:pStyle w:val="ListBullet2"/>
      </w:pPr>
      <w:r w:rsidRPr="003F7A84">
        <w:rPr>
          <w:b/>
          <w:bCs/>
        </w:rPr>
        <w:t>Clue 1</w:t>
      </w:r>
      <w:r>
        <w:t>: In my earliest form, I was just leaves attached to spider webs, cunningly used as bait to lure fish.</w:t>
      </w:r>
    </w:p>
    <w:p w14:paraId="1B982EFB" w14:textId="77777777" w:rsidR="00E137B8" w:rsidRDefault="00E137B8" w:rsidP="00E137B8">
      <w:pPr>
        <w:pStyle w:val="ListBullet2"/>
      </w:pPr>
      <w:r w:rsidRPr="003F7A84">
        <w:rPr>
          <w:b/>
          <w:bCs/>
        </w:rPr>
        <w:t>Clue 2</w:t>
      </w:r>
      <w:r>
        <w:t>: In ancient China and other parts of Asia, I evolved, symbolizing not only fun but also warding off evil spirits and communicating with deities.</w:t>
      </w:r>
    </w:p>
    <w:p w14:paraId="384F1A71" w14:textId="77777777" w:rsidR="00E137B8" w:rsidRDefault="00E137B8" w:rsidP="00E137B8">
      <w:pPr>
        <w:pStyle w:val="ListBullet2"/>
      </w:pPr>
      <w:r w:rsidRPr="003F7A84">
        <w:rPr>
          <w:b/>
          <w:bCs/>
        </w:rPr>
        <w:t>Clue 3</w:t>
      </w:r>
      <w:r>
        <w:t>: Made initially of silk and bamboo, explorers and traders carried tales of me and my designs to European shores by the 16th and 17th centuries.</w:t>
      </w:r>
    </w:p>
    <w:p w14:paraId="4DB630ED" w14:textId="77777777" w:rsidR="00E137B8" w:rsidRDefault="00E137B8" w:rsidP="00E137B8">
      <w:pPr>
        <w:pStyle w:val="ListBullet2"/>
      </w:pPr>
      <w:r w:rsidRPr="003F7A84">
        <w:rPr>
          <w:b/>
          <w:bCs/>
        </w:rPr>
        <w:t>Clue 4</w:t>
      </w:r>
      <w:r>
        <w:t>: Not just a playful object in the sky, brilliant minds like Benjamin Franklin tapped into my potential for groundbreaking experiments.</w:t>
      </w:r>
    </w:p>
    <w:p w14:paraId="617FBFB3" w14:textId="77777777" w:rsidR="00E137B8" w:rsidRDefault="00E137B8" w:rsidP="00E137B8">
      <w:pPr>
        <w:pStyle w:val="ListBullet2"/>
      </w:pPr>
      <w:r w:rsidRPr="003F7A84">
        <w:rPr>
          <w:b/>
          <w:bCs/>
        </w:rPr>
        <w:t>Clue 5</w:t>
      </w:r>
      <w:r>
        <w:t>: During festive moments in India or in competitive arenas worldwide, I rise as a symbol of joy, artistry, and sometimes, a true test of skill.</w:t>
      </w:r>
    </w:p>
    <w:p w14:paraId="6A7C1ECE" w14:textId="270DE65D" w:rsidR="00E137B8" w:rsidRDefault="00E137B8" w:rsidP="00E137B8">
      <w:pPr>
        <w:pStyle w:val="ListBullet2"/>
      </w:pPr>
      <w:r w:rsidRPr="003F7A84">
        <w:rPr>
          <w:b/>
          <w:bCs/>
        </w:rPr>
        <w:t>Clue 6</w:t>
      </w:r>
      <w:r>
        <w:t>: Modern-day variants of me might be crafted from nylon, and you'll find me in an array of shapes, sizes, and vibrant designs, dancing in the wind.</w:t>
      </w:r>
    </w:p>
    <w:p w14:paraId="748465C2" w14:textId="1A3BA279" w:rsidR="00E137B8" w:rsidRDefault="00226F2E" w:rsidP="00E137B8">
      <w:pPr>
        <w:pStyle w:val="ListNumber"/>
      </w:pPr>
      <w:r>
        <w:t>Have students hold up their mini whiteboards to share answers.</w:t>
      </w:r>
    </w:p>
    <w:p w14:paraId="0AEFD23C" w14:textId="2378E169" w:rsidR="00226F2E" w:rsidRDefault="0003422E" w:rsidP="00E137B8">
      <w:pPr>
        <w:pStyle w:val="ListNumber"/>
      </w:pPr>
      <w:r>
        <w:lastRenderedPageBreak/>
        <w:t>Use a questioning strategy such as Pose</w:t>
      </w:r>
      <w:r w:rsidR="003A230E">
        <w:t>-Pause</w:t>
      </w:r>
      <w:r>
        <w:t xml:space="preserve">-Pounce-Bounce [PDF 200KB] </w:t>
      </w:r>
      <w:r w:rsidR="002327BA">
        <w:t>(</w:t>
      </w:r>
      <w:hyperlink r:id="rId9">
        <w:r w:rsidR="002327BA">
          <w:rPr>
            <w:rStyle w:val="Hyperlink"/>
          </w:rPr>
          <w:t>bit.ly/pausepouncebouncestrategy</w:t>
        </w:r>
      </w:hyperlink>
      <w:r>
        <w:t xml:space="preserve">) to ask </w:t>
      </w:r>
      <w:r w:rsidR="000E7C17">
        <w:t>students</w:t>
      </w:r>
      <w:r w:rsidR="00BA76B7">
        <w:t xml:space="preserve">, </w:t>
      </w:r>
      <w:r>
        <w:t>when and how they knew the object was a kite.</w:t>
      </w:r>
    </w:p>
    <w:p w14:paraId="2F468947" w14:textId="58BD06BF" w:rsidR="00A51D10" w:rsidRDefault="00A51D10" w:rsidP="00A51D10">
      <w:pPr>
        <w:pStyle w:val="Heading3"/>
      </w:pPr>
      <w:r>
        <w:t>Explore</w:t>
      </w:r>
    </w:p>
    <w:p w14:paraId="779BAFAE" w14:textId="1E897629" w:rsidR="00D01CAE" w:rsidRDefault="00BA61AD" w:rsidP="004819E2">
      <w:pPr>
        <w:pStyle w:val="ListNumber"/>
        <w:numPr>
          <w:ilvl w:val="0"/>
          <w:numId w:val="11"/>
        </w:numPr>
      </w:pPr>
      <w:r>
        <w:t xml:space="preserve">Display </w:t>
      </w:r>
      <w:r w:rsidR="002327BA">
        <w:fldChar w:fldCharType="begin"/>
      </w:r>
      <w:r w:rsidR="002327BA">
        <w:instrText xml:space="preserve"> REF _Ref148524826 \h </w:instrText>
      </w:r>
      <w:r w:rsidR="002327BA">
        <w:fldChar w:fldCharType="separate"/>
      </w:r>
      <w:r w:rsidR="002327BA">
        <w:t xml:space="preserve">Figure </w:t>
      </w:r>
      <w:r w:rsidR="002327BA">
        <w:rPr>
          <w:noProof/>
        </w:rPr>
        <w:t>1</w:t>
      </w:r>
      <w:r w:rsidR="002327BA">
        <w:fldChar w:fldCharType="end"/>
      </w:r>
      <w:r w:rsidR="00551703">
        <w:t xml:space="preserve">. This can be found on slide 2 of the PowerPoint </w:t>
      </w:r>
      <w:r w:rsidR="00551703">
        <w:rPr>
          <w:i/>
          <w:iCs/>
        </w:rPr>
        <w:t>Let’s go fly a kite.</w:t>
      </w:r>
    </w:p>
    <w:p w14:paraId="2A64C23D" w14:textId="66CD278E" w:rsidR="0089671C" w:rsidRPr="00097880" w:rsidRDefault="0089671C" w:rsidP="00D7588C">
      <w:pPr>
        <w:pStyle w:val="Caption"/>
      </w:pPr>
      <w:bookmarkStart w:id="0" w:name="_Ref148524826"/>
      <w:r>
        <w:t xml:space="preserve">Figure </w:t>
      </w:r>
      <w:r>
        <w:fldChar w:fldCharType="begin"/>
      </w:r>
      <w:r>
        <w:instrText xml:space="preserve"> SEQ Figure \* ARABIC </w:instrText>
      </w:r>
      <w:r>
        <w:fldChar w:fldCharType="separate"/>
      </w:r>
      <w:r w:rsidR="00FF3A98">
        <w:rPr>
          <w:noProof/>
        </w:rPr>
        <w:t>1</w:t>
      </w:r>
      <w:r>
        <w:fldChar w:fldCharType="end"/>
      </w:r>
      <w:bookmarkEnd w:id="0"/>
      <w:r w:rsidR="002327BA">
        <w:t xml:space="preserve"> –</w:t>
      </w:r>
      <w:r>
        <w:t xml:space="preserve"> Which one doesn't belong?</w:t>
      </w:r>
    </w:p>
    <w:p w14:paraId="767C5621" w14:textId="77777777" w:rsidR="0089671C" w:rsidRDefault="0089671C" w:rsidP="0089671C">
      <w:r>
        <w:rPr>
          <w:noProof/>
        </w:rPr>
        <w:drawing>
          <wp:inline distT="0" distB="0" distL="0" distR="0" wp14:anchorId="1B012421" wp14:editId="15D3CE72">
            <wp:extent cx="5092962" cy="1860646"/>
            <wp:effectExtent l="0" t="0" r="0" b="6350"/>
            <wp:docPr id="3" name="Picture 3" descr="A parallelogram ABCD, a rhombus EFGH, and a kite I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rallelogram ABCD, a rhombus EFGH, and a kite IJKL."/>
                    <pic:cNvPicPr/>
                  </pic:nvPicPr>
                  <pic:blipFill>
                    <a:blip r:embed="rId10"/>
                    <a:stretch>
                      <a:fillRect/>
                    </a:stretch>
                  </pic:blipFill>
                  <pic:spPr>
                    <a:xfrm>
                      <a:off x="0" y="0"/>
                      <a:ext cx="5092962" cy="1860646"/>
                    </a:xfrm>
                    <a:prstGeom prst="rect">
                      <a:avLst/>
                    </a:prstGeom>
                  </pic:spPr>
                </pic:pic>
              </a:graphicData>
            </a:graphic>
          </wp:inline>
        </w:drawing>
      </w:r>
    </w:p>
    <w:p w14:paraId="0274C314" w14:textId="472B368B" w:rsidR="001B3A86" w:rsidRDefault="002F179A" w:rsidP="001B3A86">
      <w:pPr>
        <w:pStyle w:val="ListNumber"/>
        <w:numPr>
          <w:ilvl w:val="0"/>
          <w:numId w:val="11"/>
        </w:numPr>
      </w:pPr>
      <w:r>
        <w:t>In pairs, s</w:t>
      </w:r>
      <w:r w:rsidR="001B3A86">
        <w:t xml:space="preserve">tudents </w:t>
      </w:r>
      <w:r w:rsidR="007A4B57">
        <w:t xml:space="preserve">are to </w:t>
      </w:r>
      <w:r w:rsidR="001B3A86">
        <w:t>discuss which shape they believe doesn’t belong (</w:t>
      </w:r>
      <w:hyperlink r:id="rId11" w:tgtFrame="_blank" w:history="1">
        <w:r w:rsidR="001B3A86" w:rsidRPr="001B3A86">
          <w:rPr>
            <w:color w:val="2F5496"/>
            <w:u w:val="single"/>
            <w:shd w:val="clear" w:color="auto" w:fill="FFFFFF"/>
          </w:rPr>
          <w:t>bit.ly/</w:t>
        </w:r>
        <w:proofErr w:type="spellStart"/>
        <w:r w:rsidR="001B3A86" w:rsidRPr="001B3A86">
          <w:rPr>
            <w:color w:val="2F5496"/>
            <w:u w:val="single"/>
            <w:shd w:val="clear" w:color="auto" w:fill="FFFFFF"/>
          </w:rPr>
          <w:t>wodb</w:t>
        </w:r>
        <w:proofErr w:type="spellEnd"/>
      </w:hyperlink>
      <w:r w:rsidR="001B3A86">
        <w:t>).</w:t>
      </w:r>
    </w:p>
    <w:p w14:paraId="32F1EDF4" w14:textId="32AAE4CA" w:rsidR="00F90093" w:rsidRDefault="00F90093" w:rsidP="00F90093">
      <w:pPr>
        <w:pStyle w:val="FeatureBox"/>
      </w:pPr>
      <w:r>
        <w:t>In a which one doesn’t belong style problem there is typically no correct answer. The focus is instead on students justifying their answer.</w:t>
      </w:r>
    </w:p>
    <w:p w14:paraId="6B5ADCF9" w14:textId="3057E45D" w:rsidR="006260BF" w:rsidRDefault="00B876FC" w:rsidP="004819E2">
      <w:pPr>
        <w:pStyle w:val="ListNumber"/>
        <w:numPr>
          <w:ilvl w:val="0"/>
          <w:numId w:val="11"/>
        </w:numPr>
      </w:pPr>
      <w:r>
        <w:t>Ask s</w:t>
      </w:r>
      <w:r w:rsidR="00322B79">
        <w:t xml:space="preserve">tudents </w:t>
      </w:r>
      <w:r>
        <w:t>to</w:t>
      </w:r>
      <w:r w:rsidR="00322B79">
        <w:t xml:space="preserve"> draw the shape they believe doesn’t belong on their mini whiteboard and label all relevant information.</w:t>
      </w:r>
    </w:p>
    <w:p w14:paraId="20A177B6" w14:textId="20605897" w:rsidR="00322B79" w:rsidRDefault="00FC55BD" w:rsidP="004819E2">
      <w:pPr>
        <w:pStyle w:val="ListNumber"/>
        <w:numPr>
          <w:ilvl w:val="0"/>
          <w:numId w:val="11"/>
        </w:numPr>
      </w:pPr>
      <w:r>
        <w:t xml:space="preserve">Have </w:t>
      </w:r>
      <w:r w:rsidR="008B7D19">
        <w:t xml:space="preserve">each </w:t>
      </w:r>
      <w:r>
        <w:t>pair combine with an adjacent pair</w:t>
      </w:r>
      <w:r w:rsidR="008B7D19">
        <w:t xml:space="preserve"> of students</w:t>
      </w:r>
      <w:r>
        <w:t xml:space="preserve"> to compare</w:t>
      </w:r>
      <w:r w:rsidR="008B7D19">
        <w:t xml:space="preserve"> and discuss their</w:t>
      </w:r>
      <w:r>
        <w:t xml:space="preserve"> answers.</w:t>
      </w:r>
      <w:r w:rsidR="008B7D19">
        <w:t xml:space="preserve"> Ensure that students are discussing their reasoning. </w:t>
      </w:r>
      <w:r w:rsidR="008B5585">
        <w:t xml:space="preserve">It may be beneficial for each pair to find a pair with a different answer to encourage conversations involving mathematical </w:t>
      </w:r>
      <w:r w:rsidR="00D7588C">
        <w:t>reasoning</w:t>
      </w:r>
      <w:r w:rsidR="00870585">
        <w:t>.</w:t>
      </w:r>
    </w:p>
    <w:p w14:paraId="663E5477" w14:textId="07ECEBE8" w:rsidR="00FC55BD" w:rsidRDefault="00FE52D7" w:rsidP="004819E2">
      <w:pPr>
        <w:pStyle w:val="ListNumber"/>
        <w:numPr>
          <w:ilvl w:val="0"/>
          <w:numId w:val="11"/>
        </w:numPr>
      </w:pPr>
      <w:r>
        <w:t>Use a questioning strategy such as Pose</w:t>
      </w:r>
      <w:r w:rsidR="003A230E">
        <w:t>-Pause</w:t>
      </w:r>
      <w:r>
        <w:t>-Pounce-Bounce to hear responses from different groups.</w:t>
      </w:r>
      <w:r w:rsidR="001358AC">
        <w:t xml:space="preserve"> Student</w:t>
      </w:r>
      <w:r w:rsidR="00BA7B4A">
        <w:t>s</w:t>
      </w:r>
      <w:r w:rsidR="001358AC">
        <w:t xml:space="preserve"> should be using the correct terminology and be encouraged to name quadrilaterals using </w:t>
      </w:r>
      <w:r w:rsidR="00380536">
        <w:t>naming conventions.</w:t>
      </w:r>
    </w:p>
    <w:p w14:paraId="5D8BC6CB" w14:textId="1CFDC5B0" w:rsidR="00C42F50" w:rsidRDefault="00C42F50" w:rsidP="00C42F50">
      <w:pPr>
        <w:pStyle w:val="FeatureBox"/>
      </w:pPr>
      <w:r>
        <w:lastRenderedPageBreak/>
        <w:t>Students should recognise the first shape</w:t>
      </w:r>
      <w:r w:rsidR="00630FB9">
        <w:t xml:space="preserve">, </w:t>
      </w:r>
      <m:oMath>
        <m:r>
          <w:rPr>
            <w:rFonts w:ascii="Cambria Math" w:hAnsi="Cambria Math"/>
          </w:rPr>
          <m:t>ABCD</m:t>
        </m:r>
      </m:oMath>
      <w:r w:rsidR="00630FB9">
        <w:rPr>
          <w:rFonts w:eastAsiaTheme="minorEastAsia"/>
        </w:rPr>
        <w:t>,</w:t>
      </w:r>
      <w:r>
        <w:t xml:space="preserve"> as a parallelogram and the second shape</w:t>
      </w:r>
      <w:r w:rsidR="00630FB9">
        <w:t xml:space="preserve">, </w:t>
      </w:r>
      <m:oMath>
        <m:r>
          <w:rPr>
            <w:rFonts w:ascii="Cambria Math" w:hAnsi="Cambria Math"/>
          </w:rPr>
          <m:t>EFGH</m:t>
        </m:r>
      </m:oMath>
      <w:r w:rsidR="00630FB9">
        <w:rPr>
          <w:rFonts w:eastAsiaTheme="minorEastAsia"/>
        </w:rPr>
        <w:t>,</w:t>
      </w:r>
      <w:r w:rsidR="00630FB9">
        <w:t xml:space="preserve"> </w:t>
      </w:r>
      <w:r>
        <w:t xml:space="preserve">as a rhombus. Students can build on their prior knowledge to establish that </w:t>
      </w:r>
      <w:r w:rsidR="00630FB9">
        <w:t>the</w:t>
      </w:r>
      <w:r>
        <w:t xml:space="preserve"> kite</w:t>
      </w:r>
      <w:r w:rsidR="00630FB9">
        <w:t xml:space="preserve">, </w:t>
      </w:r>
      <m:oMath>
        <m:r>
          <w:rPr>
            <w:rFonts w:ascii="Cambria Math" w:hAnsi="Cambria Math"/>
          </w:rPr>
          <m:t>IJKL</m:t>
        </m:r>
      </m:oMath>
      <w:r w:rsidR="00630FB9">
        <w:rPr>
          <w:rFonts w:eastAsiaTheme="minorEastAsia"/>
        </w:rPr>
        <w:t>,</w:t>
      </w:r>
      <w:r>
        <w:t xml:space="preserve"> is a quadrilateral that has two sets of adjacent, equal sides.</w:t>
      </w:r>
    </w:p>
    <w:p w14:paraId="7598D275" w14:textId="094D0DC7" w:rsidR="00FE52D7" w:rsidRDefault="007F4739" w:rsidP="004819E2">
      <w:pPr>
        <w:pStyle w:val="ListNumber"/>
        <w:numPr>
          <w:ilvl w:val="0"/>
          <w:numId w:val="11"/>
        </w:numPr>
      </w:pPr>
      <w:r>
        <w:t>Display Figure 2</w:t>
      </w:r>
      <w:r w:rsidR="002F179A">
        <w:t xml:space="preserve">. This can be found on slide 3 of the PowerPoint </w:t>
      </w:r>
      <w:r w:rsidR="002F179A">
        <w:rPr>
          <w:i/>
          <w:iCs/>
        </w:rPr>
        <w:t>Let’s go fly a kite.</w:t>
      </w:r>
    </w:p>
    <w:p w14:paraId="3D96BCFE" w14:textId="7D7E0FFA" w:rsidR="00FF3A98" w:rsidRDefault="00FF3A98" w:rsidP="00FF3A98">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cut into triangles</w:t>
      </w:r>
    </w:p>
    <w:p w14:paraId="6D149ABD" w14:textId="77777777" w:rsidR="00D7588C" w:rsidRDefault="00D7588C" w:rsidP="00D7588C">
      <w:r>
        <w:rPr>
          <w:noProof/>
        </w:rPr>
        <w:drawing>
          <wp:inline distT="0" distB="0" distL="0" distR="0" wp14:anchorId="4A812C23" wp14:editId="3DBA255F">
            <wp:extent cx="4469587" cy="1632904"/>
            <wp:effectExtent l="0" t="0" r="7620" b="5715"/>
            <wp:docPr id="5" name="Picture 5" descr="A parallelogram ABCD, a rhombus EFGH, and a kite IJKL.&#10;Each quadrilateral has a red dotted line cutting from one diagonal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rallelogram ABCD, a rhombus EFGH, and a kite IJKL.&#10;Each quadrilateral has a red dotted line cutting from one diagonal to another."/>
                    <pic:cNvPicPr/>
                  </pic:nvPicPr>
                  <pic:blipFill>
                    <a:blip r:embed="rId12"/>
                    <a:stretch>
                      <a:fillRect/>
                    </a:stretch>
                  </pic:blipFill>
                  <pic:spPr>
                    <a:xfrm>
                      <a:off x="0" y="0"/>
                      <a:ext cx="4483725" cy="1638069"/>
                    </a:xfrm>
                    <a:prstGeom prst="rect">
                      <a:avLst/>
                    </a:prstGeom>
                  </pic:spPr>
                </pic:pic>
              </a:graphicData>
            </a:graphic>
          </wp:inline>
        </w:drawing>
      </w:r>
    </w:p>
    <w:p w14:paraId="3E3FFB3C" w14:textId="7480DFDD" w:rsidR="00F7514C" w:rsidRDefault="00477C0F" w:rsidP="004819E2">
      <w:pPr>
        <w:pStyle w:val="ListNumber"/>
        <w:numPr>
          <w:ilvl w:val="0"/>
          <w:numId w:val="11"/>
        </w:numPr>
      </w:pPr>
      <w:r>
        <w:t>In their pairs, have students discuss what they notice and wonder about the image (</w:t>
      </w:r>
      <w:hyperlink r:id="rId13">
        <w:r w:rsidR="00C31ADE" w:rsidRPr="69AA0A1C">
          <w:rPr>
            <w:rStyle w:val="Hyperlink"/>
          </w:rPr>
          <w:t>bit.ly/noticewonderstrategy</w:t>
        </w:r>
      </w:hyperlink>
      <w:r>
        <w:t>).</w:t>
      </w:r>
    </w:p>
    <w:p w14:paraId="3C499576" w14:textId="0F1915EA" w:rsidR="009520BD" w:rsidRDefault="001422A1" w:rsidP="004819E2">
      <w:pPr>
        <w:pStyle w:val="ListNumber"/>
        <w:numPr>
          <w:ilvl w:val="0"/>
          <w:numId w:val="11"/>
        </w:numPr>
      </w:pPr>
      <w:r>
        <w:t>Conduct</w:t>
      </w:r>
      <w:r w:rsidR="009520BD">
        <w:t xml:space="preserve"> a class discussion</w:t>
      </w:r>
      <w:r>
        <w:t xml:space="preserve"> by</w:t>
      </w:r>
      <w:r w:rsidR="009520BD">
        <w:t xml:space="preserve"> selecting non-volunteer students to share wha</w:t>
      </w:r>
      <w:r w:rsidR="00435017">
        <w:t>t they noticed and wondered.</w:t>
      </w:r>
    </w:p>
    <w:p w14:paraId="55B6AFD5" w14:textId="3A58D8D4" w:rsidR="009927BE" w:rsidRDefault="009927BE" w:rsidP="009927BE">
      <w:pPr>
        <w:pStyle w:val="FeatureBox"/>
      </w:pPr>
      <w:r>
        <w:t xml:space="preserve">Students might notice that each quadrilateral has been cut to make </w:t>
      </w:r>
      <w:r w:rsidR="00FF3A98">
        <w:t>2</w:t>
      </w:r>
      <w:r>
        <w:t xml:space="preserve"> triangles. Students might wonder what triangles would be created by drawing the second diagonals.</w:t>
      </w:r>
    </w:p>
    <w:p w14:paraId="4C7B0BB2" w14:textId="479A0D17" w:rsidR="00435017" w:rsidRDefault="00715E0D" w:rsidP="00715E0D">
      <w:pPr>
        <w:pStyle w:val="Heading4"/>
      </w:pPr>
      <w:r>
        <w:t xml:space="preserve">A parallelogram, a </w:t>
      </w:r>
      <w:r w:rsidR="0000255C">
        <w:t>rhombus,</w:t>
      </w:r>
      <w:r>
        <w:t xml:space="preserve"> and a kite</w:t>
      </w:r>
    </w:p>
    <w:p w14:paraId="1EFBDD50" w14:textId="77777777" w:rsidR="008E2726" w:rsidRDefault="008E2726" w:rsidP="008E2726">
      <w:pPr>
        <w:pStyle w:val="Heading5"/>
      </w:pPr>
      <w:r>
        <w:t>Equipment</w:t>
      </w:r>
    </w:p>
    <w:p w14:paraId="3F660D3F" w14:textId="0A6EE15D" w:rsidR="008E2726" w:rsidRDefault="008E2726" w:rsidP="00F555F1">
      <w:pPr>
        <w:pStyle w:val="ListBullet"/>
      </w:pPr>
      <w:r>
        <w:t>Appendix A ‘A parallelogram, a rhombus, and a kite’ printed A</w:t>
      </w:r>
      <w:r w:rsidR="003E4DAD">
        <w:t>3</w:t>
      </w:r>
      <w:r>
        <w:t xml:space="preserve"> (1 per </w:t>
      </w:r>
      <w:r w:rsidR="00AF3903">
        <w:t>group</w:t>
      </w:r>
      <w:r>
        <w:t>)</w:t>
      </w:r>
    </w:p>
    <w:p w14:paraId="4916F2CB" w14:textId="5AC8741E" w:rsidR="008E2726" w:rsidRDefault="008E2726" w:rsidP="00F555F1">
      <w:pPr>
        <w:pStyle w:val="ListBullet"/>
      </w:pPr>
      <w:r>
        <w:t>Appendix B ‘Table’ printed A3</w:t>
      </w:r>
      <w:r w:rsidR="00B52A58">
        <w:t>.</w:t>
      </w:r>
      <w:r>
        <w:t xml:space="preserve"> </w:t>
      </w:r>
      <w:r w:rsidR="00B52A58">
        <w:t>P</w:t>
      </w:r>
      <w:r>
        <w:t>lace in plastic pockets and stick to walls around the room using adhesive putty</w:t>
      </w:r>
    </w:p>
    <w:p w14:paraId="106D2579" w14:textId="571B79BD" w:rsidR="008E2726" w:rsidRDefault="008E2726" w:rsidP="00F555F1">
      <w:pPr>
        <w:pStyle w:val="ListBullet"/>
      </w:pPr>
      <w:r>
        <w:t xml:space="preserve">Whiteboard marker (1 per </w:t>
      </w:r>
      <w:r w:rsidR="00AF3903">
        <w:t>group</w:t>
      </w:r>
      <w:r>
        <w:t>)</w:t>
      </w:r>
    </w:p>
    <w:p w14:paraId="4643509F" w14:textId="541A3581" w:rsidR="008E2726" w:rsidRDefault="008E2726" w:rsidP="00F555F1">
      <w:pPr>
        <w:pStyle w:val="ListBullet"/>
      </w:pPr>
      <w:r>
        <w:t xml:space="preserve">Paper towel or whiteboard eraser (1 per </w:t>
      </w:r>
      <w:r w:rsidR="00AF3903">
        <w:t>group</w:t>
      </w:r>
      <w:r>
        <w:t>)</w:t>
      </w:r>
    </w:p>
    <w:p w14:paraId="1F78D069" w14:textId="0C837AA5" w:rsidR="008E2726" w:rsidRDefault="008E2726" w:rsidP="00F555F1">
      <w:pPr>
        <w:pStyle w:val="ListBullet"/>
      </w:pPr>
      <w:r>
        <w:t xml:space="preserve">Protractor (1 per </w:t>
      </w:r>
      <w:r w:rsidR="00AF3903">
        <w:t>group</w:t>
      </w:r>
      <w:r>
        <w:t>)</w:t>
      </w:r>
    </w:p>
    <w:p w14:paraId="78E00E27" w14:textId="2B04CB2F" w:rsidR="008E2726" w:rsidRDefault="008E2726" w:rsidP="00F555F1">
      <w:pPr>
        <w:pStyle w:val="ListBullet"/>
      </w:pPr>
      <w:r>
        <w:lastRenderedPageBreak/>
        <w:t xml:space="preserve">Ruler (1 per </w:t>
      </w:r>
      <w:r w:rsidR="00AF3903">
        <w:t>group</w:t>
      </w:r>
      <w:r>
        <w:t>)</w:t>
      </w:r>
    </w:p>
    <w:p w14:paraId="6C82FC68" w14:textId="77777777" w:rsidR="00DD1DD0" w:rsidRPr="00D2284A" w:rsidRDefault="00DD1DD0" w:rsidP="00DD1DD0">
      <w:pPr>
        <w:pStyle w:val="Heading5"/>
      </w:pPr>
      <w:r>
        <w:t>Method</w:t>
      </w:r>
    </w:p>
    <w:p w14:paraId="781A0C7A" w14:textId="36E3679C" w:rsidR="00DD1DD0" w:rsidRDefault="00DD1DD0" w:rsidP="00DD1DD0">
      <w:pPr>
        <w:pStyle w:val="ListNumber"/>
        <w:numPr>
          <w:ilvl w:val="0"/>
          <w:numId w:val="12"/>
        </w:numPr>
      </w:pPr>
      <w:r>
        <w:t xml:space="preserve">Assign students to </w:t>
      </w:r>
      <w:r w:rsidR="00837BC9">
        <w:t>visibly random groups of 3</w:t>
      </w:r>
      <w:r w:rsidR="00653588">
        <w:t xml:space="preserve"> (</w:t>
      </w:r>
      <w:hyperlink r:id="rId14" w:history="1">
        <w:r w:rsidR="005A3C93" w:rsidRPr="00746FAA">
          <w:rPr>
            <w:rStyle w:val="Hyperlink"/>
          </w:rPr>
          <w:t>bit.ly/visiblegroups</w:t>
        </w:r>
      </w:hyperlink>
      <w:r w:rsidR="00653588">
        <w:t>)</w:t>
      </w:r>
      <w:r w:rsidR="00EC0C61">
        <w:t xml:space="preserve"> and assign each </w:t>
      </w:r>
      <w:r w:rsidR="00A90EF4">
        <w:t>group Appendix B that ha</w:t>
      </w:r>
      <w:r w:rsidR="003A7B9E">
        <w:t>s</w:t>
      </w:r>
      <w:r w:rsidR="00A90EF4">
        <w:t xml:space="preserve"> been placed </w:t>
      </w:r>
      <w:r w:rsidR="00834A27">
        <w:t xml:space="preserve">on the walls </w:t>
      </w:r>
      <w:r w:rsidR="00A90EF4">
        <w:t>around the room</w:t>
      </w:r>
      <w:r>
        <w:t>.</w:t>
      </w:r>
      <w:r w:rsidR="00A90EF4">
        <w:t xml:space="preserve"> Each group will also need </w:t>
      </w:r>
      <w:r w:rsidR="0083439D">
        <w:t>Appendix A, a whiteboard marker, a protractor and a ruler.</w:t>
      </w:r>
    </w:p>
    <w:p w14:paraId="1871177B" w14:textId="2951C8BC" w:rsidR="00DD1DD0" w:rsidRDefault="003E4DAD" w:rsidP="00DD1DD0">
      <w:pPr>
        <w:pStyle w:val="ListNumber"/>
        <w:numPr>
          <w:ilvl w:val="0"/>
          <w:numId w:val="11"/>
        </w:numPr>
      </w:pPr>
      <w:r>
        <w:t>Groups will</w:t>
      </w:r>
      <w:r w:rsidR="00DD1DD0" w:rsidRPr="000E1E1F">
        <w:t xml:space="preserve"> use the ruler and protractor to measure and discover as much as they can about the </w:t>
      </w:r>
      <w:r w:rsidR="007E43ED">
        <w:t>3</w:t>
      </w:r>
      <w:r w:rsidR="00DD1DD0" w:rsidRPr="000E1E1F">
        <w:t xml:space="preserve"> quadrilaterals</w:t>
      </w:r>
      <w:r>
        <w:t xml:space="preserve"> printed on Appendix A</w:t>
      </w:r>
      <w:r w:rsidR="00DD1DD0" w:rsidRPr="000E1E1F">
        <w:t>.</w:t>
      </w:r>
    </w:p>
    <w:p w14:paraId="30858714" w14:textId="418E9290" w:rsidR="0000255C" w:rsidRDefault="00B6494E" w:rsidP="00DD1DD0">
      <w:pPr>
        <w:pStyle w:val="ListNumber"/>
        <w:numPr>
          <w:ilvl w:val="0"/>
          <w:numId w:val="11"/>
        </w:numPr>
      </w:pPr>
      <w:r>
        <w:t xml:space="preserve">Each group will </w:t>
      </w:r>
      <w:r w:rsidR="00DD1DD0" w:rsidRPr="000E1E1F">
        <w:t xml:space="preserve">record any information </w:t>
      </w:r>
      <w:r w:rsidR="00943C92">
        <w:t>they find</w:t>
      </w:r>
      <w:r w:rsidR="00DD1DD0" w:rsidRPr="000E1E1F">
        <w:t xml:space="preserve"> on Appendix B ‘Table’</w:t>
      </w:r>
      <w:r w:rsidR="00943C92">
        <w:t>.</w:t>
      </w:r>
      <w:r>
        <w:t xml:space="preserve"> </w:t>
      </w:r>
      <w:r w:rsidR="00943C92">
        <w:t>There are</w:t>
      </w:r>
      <w:r>
        <w:t xml:space="preserve"> 3 columns, one column for each of the </w:t>
      </w:r>
      <w:r w:rsidR="00A922B6">
        <w:t>quadrilateral’s</w:t>
      </w:r>
      <w:r>
        <w:t xml:space="preserve"> properties.</w:t>
      </w:r>
    </w:p>
    <w:p w14:paraId="0327AFAB" w14:textId="77777777" w:rsidR="007E43ED" w:rsidRDefault="00F178EA" w:rsidP="001E3835">
      <w:pPr>
        <w:pStyle w:val="FeatureBox"/>
      </w:pPr>
      <w:r>
        <w:t>To enable students</w:t>
      </w:r>
      <w:r w:rsidR="000D49C4">
        <w:t>,</w:t>
      </w:r>
      <w:r w:rsidR="001E3835">
        <w:t xml:space="preserve"> prompt</w:t>
      </w:r>
      <w:r>
        <w:t xml:space="preserve"> </w:t>
      </w:r>
      <w:r w:rsidR="000103DC">
        <w:t>them</w:t>
      </w:r>
      <w:r w:rsidR="001E3835">
        <w:t xml:space="preserve"> to</w:t>
      </w:r>
      <w:r>
        <w:t xml:space="preserve"> </w:t>
      </w:r>
      <w:r w:rsidR="001E3835">
        <w:t>consider:</w:t>
      </w:r>
    </w:p>
    <w:p w14:paraId="20B686E6" w14:textId="74DD3348" w:rsidR="007E43ED" w:rsidRDefault="007E43ED" w:rsidP="007E43ED">
      <w:pPr>
        <w:pStyle w:val="FeatureBox"/>
        <w:numPr>
          <w:ilvl w:val="0"/>
          <w:numId w:val="24"/>
        </w:numPr>
        <w:ind w:left="567" w:hanging="567"/>
      </w:pPr>
      <w:r>
        <w:t xml:space="preserve">parallel </w:t>
      </w:r>
      <w:r w:rsidR="001E3835">
        <w:t>sides</w:t>
      </w:r>
    </w:p>
    <w:p w14:paraId="365DDC1A" w14:textId="65053D93" w:rsidR="007E43ED" w:rsidRDefault="007E43ED" w:rsidP="007E43ED">
      <w:pPr>
        <w:pStyle w:val="FeatureBox"/>
        <w:numPr>
          <w:ilvl w:val="0"/>
          <w:numId w:val="24"/>
        </w:numPr>
        <w:ind w:left="567" w:hanging="567"/>
      </w:pPr>
      <w:r>
        <w:t>diagonals</w:t>
      </w:r>
    </w:p>
    <w:p w14:paraId="47A540D4" w14:textId="15182A50" w:rsidR="007E43ED" w:rsidRDefault="007E43ED" w:rsidP="007E43ED">
      <w:pPr>
        <w:pStyle w:val="FeatureBox"/>
        <w:numPr>
          <w:ilvl w:val="0"/>
          <w:numId w:val="24"/>
        </w:numPr>
        <w:ind w:left="567" w:hanging="567"/>
      </w:pPr>
      <w:r>
        <w:t xml:space="preserve">opposite </w:t>
      </w:r>
      <w:r w:rsidR="001E3835">
        <w:t>angles</w:t>
      </w:r>
    </w:p>
    <w:p w14:paraId="1AEF6B24" w14:textId="5B1C06D8" w:rsidR="001E3835" w:rsidRDefault="007E43ED" w:rsidP="007E43ED">
      <w:pPr>
        <w:pStyle w:val="FeatureBox"/>
        <w:numPr>
          <w:ilvl w:val="0"/>
          <w:numId w:val="24"/>
        </w:numPr>
        <w:ind w:left="567" w:hanging="567"/>
      </w:pPr>
      <w:r>
        <w:t xml:space="preserve">triangles </w:t>
      </w:r>
      <w:r w:rsidR="001E3835">
        <w:t>that can be made by drawing diagonals</w:t>
      </w:r>
    </w:p>
    <w:p w14:paraId="75E09E05" w14:textId="09646C02" w:rsidR="004A4F26" w:rsidRDefault="00D502D5" w:rsidP="00DD1DD0">
      <w:pPr>
        <w:pStyle w:val="ListNumber"/>
        <w:numPr>
          <w:ilvl w:val="0"/>
          <w:numId w:val="11"/>
        </w:numPr>
      </w:pPr>
      <w:r>
        <w:t>Once</w:t>
      </w:r>
      <w:r w:rsidRPr="003C57B5">
        <w:t xml:space="preserve"> </w:t>
      </w:r>
      <w:r>
        <w:t>groups think they have completed their lists, have them complete a gallery walk (</w:t>
      </w:r>
      <w:hyperlink r:id="rId15" w:tgtFrame="_blank" w:history="1">
        <w:r w:rsidRPr="007476DD">
          <w:rPr>
            <w:color w:val="2F5496"/>
            <w:u w:val="single"/>
            <w:shd w:val="clear" w:color="auto" w:fill="FFFFFF"/>
          </w:rPr>
          <w:t>bit.ly/DLSgallerywalk</w:t>
        </w:r>
      </w:hyperlink>
      <w:r>
        <w:t>) to observe what their peers discovered</w:t>
      </w:r>
      <w:r w:rsidR="00E40B84">
        <w:t xml:space="preserve">. Encourage them to return to their own </w:t>
      </w:r>
      <w:r w:rsidR="001060E4">
        <w:t>work</w:t>
      </w:r>
      <w:r w:rsidR="00E40B84">
        <w:t xml:space="preserve"> to see if they can add any</w:t>
      </w:r>
      <w:r w:rsidR="007E43ED">
        <w:t xml:space="preserve"> </w:t>
      </w:r>
      <w:r w:rsidR="00E40B84">
        <w:t>more information.</w:t>
      </w:r>
    </w:p>
    <w:p w14:paraId="0F0F3623" w14:textId="6BFF791F" w:rsidR="00BE2E54" w:rsidRDefault="00BE2E54" w:rsidP="00DD1DD0">
      <w:pPr>
        <w:pStyle w:val="ListNumber"/>
        <w:numPr>
          <w:ilvl w:val="0"/>
          <w:numId w:val="11"/>
        </w:numPr>
      </w:pPr>
      <w:r>
        <w:t xml:space="preserve">A brief class discussion can be </w:t>
      </w:r>
      <w:r w:rsidR="00D4602C">
        <w:t xml:space="preserve">conducted </w:t>
      </w:r>
      <w:r>
        <w:t>on the properties discovered for the kite</w:t>
      </w:r>
      <w:r w:rsidR="00490E96">
        <w:t xml:space="preserve"> using a questioning technique such as </w:t>
      </w:r>
      <w:r w:rsidR="00EE045F">
        <w:t>Pose</w:t>
      </w:r>
      <w:r w:rsidR="00076DE5">
        <w:t>-Pause</w:t>
      </w:r>
      <w:r w:rsidR="00EE045F">
        <w:t>-Pounce-Bounce.</w:t>
      </w:r>
    </w:p>
    <w:p w14:paraId="3C11B8E1" w14:textId="280E3CAB" w:rsidR="00BE2E54" w:rsidRPr="0000255C" w:rsidRDefault="00BE2E54" w:rsidP="00BE2E54">
      <w:pPr>
        <w:pStyle w:val="FeatureBox"/>
      </w:pPr>
      <w:r>
        <w:t xml:space="preserve">Students should conclude that a kite is a special quadrilateral that has two sets of equal and adjacent sides. The diagonals of a kite bisect each other at right </w:t>
      </w:r>
      <w:r w:rsidR="00367DAE">
        <w:t>angles.</w:t>
      </w:r>
    </w:p>
    <w:p w14:paraId="169C5900" w14:textId="77777777" w:rsidR="00E55707" w:rsidRPr="007E43ED" w:rsidRDefault="00E55707" w:rsidP="007E43ED">
      <w:r w:rsidRPr="007E43ED">
        <w:br w:type="page"/>
      </w:r>
    </w:p>
    <w:p w14:paraId="315670BD" w14:textId="634CDBE2" w:rsidR="00A51D10" w:rsidRDefault="00A51D10" w:rsidP="00A51D10">
      <w:pPr>
        <w:pStyle w:val="Heading3"/>
      </w:pPr>
      <w:r>
        <w:lastRenderedPageBreak/>
        <w:t>Summarise</w:t>
      </w:r>
    </w:p>
    <w:p w14:paraId="4D0BCDF2" w14:textId="059EA5A9" w:rsidR="00420937" w:rsidRPr="002848E7" w:rsidRDefault="00420937" w:rsidP="00420937">
      <w:pPr>
        <w:pStyle w:val="Heading4"/>
      </w:pPr>
      <w:r>
        <w:t>Venn diagram task</w:t>
      </w:r>
    </w:p>
    <w:p w14:paraId="58E8A703" w14:textId="7F577CF5" w:rsidR="00420937" w:rsidRDefault="00420937" w:rsidP="00420937">
      <w:pPr>
        <w:pStyle w:val="ListNumber"/>
        <w:numPr>
          <w:ilvl w:val="0"/>
          <w:numId w:val="13"/>
        </w:numPr>
      </w:pPr>
      <w:r>
        <w:t>Print Appendix C ‘</w:t>
      </w:r>
      <w:r w:rsidR="00B6309D">
        <w:t>Comparing shapes</w:t>
      </w:r>
      <w:r>
        <w:t xml:space="preserve"> Venn’ on A3 paper and place in the plastic pockets already set up around the room, removing Appendix B. </w:t>
      </w:r>
      <w:r w:rsidR="00112A8C">
        <w:t>Position Appendix B next to or underneath each plastic pocket as students will need to refer to their previous work for this activity.</w:t>
      </w:r>
    </w:p>
    <w:p w14:paraId="2567F959" w14:textId="65E4EED9" w:rsidR="00DA237B" w:rsidRPr="00560372" w:rsidRDefault="00215F45" w:rsidP="00560372">
      <w:pPr>
        <w:pStyle w:val="ListNumber"/>
        <w:numPr>
          <w:ilvl w:val="0"/>
          <w:numId w:val="11"/>
        </w:numPr>
        <w:rPr>
          <w:rFonts w:eastAsia="Calibri"/>
          <w:color w:val="000000" w:themeColor="text1"/>
        </w:rPr>
      </w:pPr>
      <w:r>
        <w:rPr>
          <w:rFonts w:eastAsia="Calibri"/>
          <w:color w:val="000000" w:themeColor="text1"/>
        </w:rPr>
        <w:t>Have g</w:t>
      </w:r>
      <w:r w:rsidR="00112A8C">
        <w:rPr>
          <w:rFonts w:eastAsia="Calibri"/>
          <w:color w:val="000000" w:themeColor="text1"/>
        </w:rPr>
        <w:t xml:space="preserve">roups </w:t>
      </w:r>
      <w:r w:rsidR="00420937">
        <w:rPr>
          <w:rFonts w:eastAsia="Calibri"/>
          <w:color w:val="000000" w:themeColor="text1"/>
        </w:rPr>
        <w:t>return to where they were positioned</w:t>
      </w:r>
      <w:r w:rsidR="00112A8C">
        <w:rPr>
          <w:rFonts w:eastAsia="Calibri"/>
          <w:color w:val="000000" w:themeColor="text1"/>
        </w:rPr>
        <w:t xml:space="preserve"> and u</w:t>
      </w:r>
      <w:r w:rsidR="00420937">
        <w:rPr>
          <w:rFonts w:eastAsia="Calibri"/>
          <w:color w:val="000000" w:themeColor="text1"/>
        </w:rPr>
        <w:t xml:space="preserve">sing their list from Appendix </w:t>
      </w:r>
      <w:r w:rsidR="00CF3937">
        <w:rPr>
          <w:rFonts w:eastAsia="Calibri"/>
          <w:color w:val="000000" w:themeColor="text1"/>
        </w:rPr>
        <w:t>B,</w:t>
      </w:r>
      <w:r>
        <w:rPr>
          <w:rFonts w:eastAsia="Calibri"/>
          <w:color w:val="000000" w:themeColor="text1"/>
        </w:rPr>
        <w:t xml:space="preserve"> they are to </w:t>
      </w:r>
      <w:r w:rsidR="00420937">
        <w:rPr>
          <w:rFonts w:eastAsia="Calibri"/>
          <w:color w:val="000000" w:themeColor="text1"/>
        </w:rPr>
        <w:t>fill in the relevant sections of Appendix C.</w:t>
      </w:r>
      <w:r w:rsidR="009215D9">
        <w:rPr>
          <w:rFonts w:eastAsia="Calibri"/>
          <w:color w:val="000000" w:themeColor="text1"/>
        </w:rPr>
        <w:t xml:space="preserve"> Appendix C is a triple Venn diagram where students are </w:t>
      </w:r>
      <w:r w:rsidR="00D86346">
        <w:rPr>
          <w:rFonts w:eastAsia="Calibri"/>
          <w:color w:val="000000" w:themeColor="text1"/>
        </w:rPr>
        <w:t>comparing</w:t>
      </w:r>
      <w:r w:rsidR="009215D9">
        <w:rPr>
          <w:rFonts w:eastAsia="Calibri"/>
          <w:color w:val="000000" w:themeColor="text1"/>
        </w:rPr>
        <w:t xml:space="preserve"> the properties of a parallelogram, rhombus and kite to </w:t>
      </w:r>
      <w:r w:rsidR="00EA504F">
        <w:rPr>
          <w:rFonts w:eastAsia="Calibri"/>
          <w:color w:val="000000" w:themeColor="text1"/>
        </w:rPr>
        <w:t>observe</w:t>
      </w:r>
      <w:r w:rsidR="009215D9">
        <w:rPr>
          <w:rFonts w:eastAsia="Calibri"/>
          <w:color w:val="000000" w:themeColor="text1"/>
        </w:rPr>
        <w:t xml:space="preserve"> similarities and differences. </w:t>
      </w:r>
      <w:r w:rsidR="00420937" w:rsidRPr="00560372">
        <w:rPr>
          <w:color w:val="000000"/>
          <w:shd w:val="clear" w:color="auto" w:fill="FFFFFF"/>
        </w:rPr>
        <w:t>If students believe a section cannot be filled, they must be able to justify why that is the case</w:t>
      </w:r>
      <w:r w:rsidR="00560372">
        <w:rPr>
          <w:color w:val="000000"/>
          <w:shd w:val="clear" w:color="auto" w:fill="FFFFFF"/>
        </w:rPr>
        <w:t>.</w:t>
      </w:r>
    </w:p>
    <w:p w14:paraId="403E2A1A" w14:textId="3C6ACEFA" w:rsidR="00973542" w:rsidRPr="000103DC" w:rsidRDefault="00560372" w:rsidP="00973542">
      <w:pPr>
        <w:pStyle w:val="ListNumber"/>
        <w:numPr>
          <w:ilvl w:val="0"/>
          <w:numId w:val="11"/>
        </w:numPr>
        <w:rPr>
          <w:rFonts w:eastAsia="Calibri"/>
          <w:color w:val="000000" w:themeColor="text1"/>
        </w:rPr>
      </w:pPr>
      <w:r>
        <w:rPr>
          <w:rFonts w:eastAsia="Calibri"/>
          <w:color w:val="000000" w:themeColor="text1"/>
        </w:rPr>
        <w:t>When groups think they have finished, encourage them to take a gallery walk to see if they can add any extra properties or challenge other groups.</w:t>
      </w:r>
    </w:p>
    <w:p w14:paraId="247D2EB7" w14:textId="77777777" w:rsidR="00D51FE4" w:rsidRPr="002848E7" w:rsidRDefault="00D51FE4" w:rsidP="00D51FE4">
      <w:pPr>
        <w:pStyle w:val="Heading4"/>
      </w:pPr>
      <w:r>
        <w:t>Thinking notes</w:t>
      </w:r>
    </w:p>
    <w:p w14:paraId="7175F68C" w14:textId="68931EDD" w:rsidR="00D51FE4" w:rsidRDefault="00D51FE4" w:rsidP="00D51FE4">
      <w:pPr>
        <w:pStyle w:val="ListNumber"/>
        <w:numPr>
          <w:ilvl w:val="0"/>
          <w:numId w:val="14"/>
        </w:numPr>
      </w:pPr>
      <w:r>
        <w:t xml:space="preserve">Print Appendix D ‘Thinking notes’ on A3 paper and place in plastic pockets already around the room. Existing </w:t>
      </w:r>
      <w:r w:rsidR="001A6289">
        <w:t>worksheets should be visible and/or accessible to students, as they may like to refer to them when completing this task.</w:t>
      </w:r>
    </w:p>
    <w:p w14:paraId="026E0BDF" w14:textId="6F140084" w:rsidR="005C661D" w:rsidRDefault="00D51FE4" w:rsidP="00D51FE4">
      <w:pPr>
        <w:pStyle w:val="ListNumber"/>
        <w:numPr>
          <w:ilvl w:val="0"/>
          <w:numId w:val="11"/>
        </w:numPr>
      </w:pPr>
      <w:r>
        <w:t xml:space="preserve">Assign </w:t>
      </w:r>
      <w:r w:rsidR="005C661D">
        <w:t xml:space="preserve">new </w:t>
      </w:r>
      <w:r>
        <w:t>random groups of 3, provide one whiteboard marker per group, and direct students to stand at one of the plastic pockets.</w:t>
      </w:r>
    </w:p>
    <w:p w14:paraId="5580516B" w14:textId="6D64A7EF" w:rsidR="00D51FE4" w:rsidRDefault="005C661D" w:rsidP="005C661D">
      <w:pPr>
        <w:pStyle w:val="FeatureBox"/>
      </w:pPr>
      <w:r>
        <w:t>The reason for assigning new groups of 3 is so students come from different conversations from around the room.</w:t>
      </w:r>
    </w:p>
    <w:p w14:paraId="4951A9AE" w14:textId="248CC8C8" w:rsidR="006D081F" w:rsidRDefault="00D51FE4" w:rsidP="005C661D">
      <w:pPr>
        <w:pStyle w:val="ListNumber"/>
      </w:pPr>
      <w:r>
        <w:t>Students work in their groups of 3 to fill in the 4 quadrants of the thinking notes, starting with the worked example then moving in a clockwise direction</w:t>
      </w:r>
      <w:r w:rsidR="005C661D">
        <w:t>.</w:t>
      </w:r>
    </w:p>
    <w:p w14:paraId="47FF67EA" w14:textId="77777777" w:rsidR="006D081F" w:rsidRDefault="006D081F">
      <w:pPr>
        <w:suppressAutoHyphens w:val="0"/>
        <w:spacing w:after="0" w:line="276" w:lineRule="auto"/>
      </w:pPr>
      <w:r>
        <w:br w:type="page"/>
      </w:r>
    </w:p>
    <w:p w14:paraId="45106465" w14:textId="459EC19B" w:rsidR="00534957" w:rsidRDefault="00BA6BD3" w:rsidP="00BA6BD3">
      <w:pPr>
        <w:pStyle w:val="FeatureBox"/>
      </w:pPr>
      <w:r>
        <w:lastRenderedPageBreak/>
        <w:t>Thinking notes divide a page into 4 quadrants.</w:t>
      </w:r>
    </w:p>
    <w:p w14:paraId="43A2FFED" w14:textId="77777777" w:rsidR="00534957" w:rsidRDefault="00BA6BD3" w:rsidP="00534957">
      <w:pPr>
        <w:pStyle w:val="FeatureBox"/>
        <w:numPr>
          <w:ilvl w:val="0"/>
          <w:numId w:val="25"/>
        </w:numPr>
        <w:ind w:left="567" w:hanging="567"/>
      </w:pPr>
      <w:r>
        <w:t xml:space="preserve">The first quadrant completed is the top left which is a fill in the blanks example, created by the teacher. </w:t>
      </w:r>
    </w:p>
    <w:p w14:paraId="5F8FA595" w14:textId="043296F7" w:rsidR="00534957" w:rsidRDefault="00BA6BD3" w:rsidP="00534957">
      <w:pPr>
        <w:pStyle w:val="FeatureBox"/>
        <w:numPr>
          <w:ilvl w:val="0"/>
          <w:numId w:val="25"/>
        </w:numPr>
        <w:ind w:left="567" w:hanging="567"/>
      </w:pPr>
      <w:r>
        <w:t>Groups then move in a clockwise direction</w:t>
      </w:r>
      <w:r w:rsidR="000A62D7">
        <w:t>, around the sheet,</w:t>
      </w:r>
      <w:r>
        <w:t xml:space="preserve"> to complete each quadrant.</w:t>
      </w:r>
    </w:p>
    <w:p w14:paraId="4AA07D65" w14:textId="77777777" w:rsidR="00534957" w:rsidRDefault="00BA6BD3" w:rsidP="00534957">
      <w:pPr>
        <w:pStyle w:val="FeatureBox"/>
        <w:numPr>
          <w:ilvl w:val="0"/>
          <w:numId w:val="25"/>
        </w:numPr>
        <w:ind w:left="567" w:hanging="567"/>
      </w:pPr>
      <w:r>
        <w:t>The next quadrant, top right is example 1, which is a question given to the students without the solution completed.</w:t>
      </w:r>
    </w:p>
    <w:p w14:paraId="42294DE9" w14:textId="77777777" w:rsidR="00534957" w:rsidRDefault="00BA6BD3" w:rsidP="00534957">
      <w:pPr>
        <w:pStyle w:val="FeatureBox"/>
        <w:numPr>
          <w:ilvl w:val="0"/>
          <w:numId w:val="25"/>
        </w:numPr>
        <w:ind w:left="567" w:hanging="567"/>
      </w:pPr>
      <w:r>
        <w:t>Following this, bottom right, is a second example that is more open than the previous one and at times asks students to create their own example.</w:t>
      </w:r>
    </w:p>
    <w:p w14:paraId="3A978E7F" w14:textId="5D3F66C2" w:rsidR="00BA6BD3" w:rsidRDefault="00BA6BD3" w:rsidP="00534957">
      <w:pPr>
        <w:pStyle w:val="FeatureBox"/>
        <w:numPr>
          <w:ilvl w:val="0"/>
          <w:numId w:val="25"/>
        </w:numPr>
        <w:ind w:left="567" w:hanging="567"/>
      </w:pPr>
      <w:r>
        <w:t xml:space="preserve">The final quadrant, bottom left, is where students write their notes their future forgetful </w:t>
      </w:r>
      <w:r w:rsidR="00F555F1">
        <w:t xml:space="preserve">self </w:t>
      </w:r>
      <w:r>
        <w:t>(</w:t>
      </w:r>
      <w:hyperlink r:id="rId16">
        <w:r w:rsidRPr="69AA0A1C">
          <w:rPr>
            <w:rStyle w:val="Hyperlink"/>
          </w:rPr>
          <w:t>bit.ly/notesstrategy</w:t>
        </w:r>
      </w:hyperlink>
      <w:r>
        <w:t>), that is ‘things to remember’.</w:t>
      </w:r>
    </w:p>
    <w:p w14:paraId="63427C9F" w14:textId="4465AA68" w:rsidR="00BA6BD3" w:rsidRDefault="00BA6BD3" w:rsidP="00BA6BD3">
      <w:pPr>
        <w:pStyle w:val="ListNumber"/>
      </w:pPr>
      <w:r>
        <w:t>When students are finished, they return to their seats and recreate the ‘Thinking notes’ quadrants in their workbooks. Allow students to move around the classroom as they complete their own ‘Thinking notes’, so they can take examples from any of the groups</w:t>
      </w:r>
      <w:r w:rsidR="004E07D6">
        <w:t>’</w:t>
      </w:r>
      <w:r>
        <w:t xml:space="preserve"> work</w:t>
      </w:r>
      <w:r w:rsidR="004E07D6">
        <w:t>,</w:t>
      </w:r>
      <w:r>
        <w:t xml:space="preserve"> not just their own.</w:t>
      </w:r>
    </w:p>
    <w:p w14:paraId="663E78C9" w14:textId="3A9D0F3E" w:rsidR="00A51D10" w:rsidRDefault="00A51D10" w:rsidP="5B62FD38">
      <w:pPr>
        <w:pStyle w:val="Heading3"/>
        <w:numPr>
          <w:ilvl w:val="2"/>
          <w:numId w:val="0"/>
        </w:numPr>
      </w:pPr>
      <w:r>
        <w:t>Apply</w:t>
      </w:r>
    </w:p>
    <w:p w14:paraId="500FC938" w14:textId="77777777" w:rsidR="00566E54" w:rsidRPr="00BA601C" w:rsidRDefault="00566E54" w:rsidP="00566E54">
      <w:pPr>
        <w:pStyle w:val="Heading4"/>
      </w:pPr>
      <w:r>
        <w:t>Fly a kite</w:t>
      </w:r>
    </w:p>
    <w:p w14:paraId="08A756D1" w14:textId="77777777" w:rsidR="00566E54" w:rsidRDefault="00566E54" w:rsidP="00566E54">
      <w:pPr>
        <w:pStyle w:val="Heading5"/>
      </w:pPr>
      <w:r>
        <w:t>Equipment</w:t>
      </w:r>
    </w:p>
    <w:p w14:paraId="16BA51DE" w14:textId="77777777" w:rsidR="00566E54" w:rsidRDefault="00566E54" w:rsidP="00566E54">
      <w:pPr>
        <w:pStyle w:val="ListBullet"/>
        <w:numPr>
          <w:ilvl w:val="0"/>
          <w:numId w:val="4"/>
        </w:numPr>
      </w:pPr>
      <w:r>
        <w:t>Skewers or similar</w:t>
      </w:r>
    </w:p>
    <w:p w14:paraId="04E35F22" w14:textId="77777777" w:rsidR="00566E54" w:rsidRDefault="00566E54" w:rsidP="00566E54">
      <w:pPr>
        <w:pStyle w:val="ListBullet"/>
        <w:numPr>
          <w:ilvl w:val="0"/>
          <w:numId w:val="4"/>
        </w:numPr>
      </w:pPr>
      <w:r>
        <w:t>Various sized sheets of paper</w:t>
      </w:r>
    </w:p>
    <w:p w14:paraId="21C558A5" w14:textId="77777777" w:rsidR="00566E54" w:rsidRDefault="00566E54" w:rsidP="00566E54">
      <w:pPr>
        <w:pStyle w:val="ListBullet"/>
        <w:numPr>
          <w:ilvl w:val="0"/>
          <w:numId w:val="4"/>
        </w:numPr>
      </w:pPr>
      <w:r>
        <w:t>Stopwatches</w:t>
      </w:r>
    </w:p>
    <w:p w14:paraId="2AE67BBF" w14:textId="77777777" w:rsidR="00566E54" w:rsidRDefault="00566E54" w:rsidP="00566E54">
      <w:pPr>
        <w:pStyle w:val="ListBullet"/>
        <w:numPr>
          <w:ilvl w:val="0"/>
          <w:numId w:val="4"/>
        </w:numPr>
      </w:pPr>
      <w:r>
        <w:t>Rulers</w:t>
      </w:r>
    </w:p>
    <w:p w14:paraId="67262500" w14:textId="77777777" w:rsidR="00566E54" w:rsidRDefault="00566E54" w:rsidP="00566E54">
      <w:pPr>
        <w:pStyle w:val="ListBullet"/>
        <w:numPr>
          <w:ilvl w:val="0"/>
          <w:numId w:val="4"/>
        </w:numPr>
      </w:pPr>
      <w:r>
        <w:t>Protractors</w:t>
      </w:r>
    </w:p>
    <w:p w14:paraId="305449FE" w14:textId="77777777" w:rsidR="00566E54" w:rsidRDefault="00566E54">
      <w:pPr>
        <w:pStyle w:val="ListBullet"/>
        <w:numPr>
          <w:ilvl w:val="0"/>
          <w:numId w:val="4"/>
        </w:numPr>
      </w:pPr>
      <w:r>
        <w:t>Sticky tape</w:t>
      </w:r>
    </w:p>
    <w:p w14:paraId="365E84DB" w14:textId="48C7B414" w:rsidR="00DA237B" w:rsidRPr="00DA237B" w:rsidRDefault="00566E54">
      <w:pPr>
        <w:pStyle w:val="ListBullet"/>
        <w:numPr>
          <w:ilvl w:val="0"/>
          <w:numId w:val="4"/>
        </w:numPr>
      </w:pPr>
      <w:r>
        <w:t>Scissors</w:t>
      </w:r>
    </w:p>
    <w:p w14:paraId="0957AAA0" w14:textId="77777777" w:rsidR="00570D83" w:rsidRDefault="00570D83" w:rsidP="00570D83">
      <w:pPr>
        <w:pStyle w:val="Heading5"/>
      </w:pPr>
      <w:r>
        <w:lastRenderedPageBreak/>
        <w:t>Method</w:t>
      </w:r>
    </w:p>
    <w:p w14:paraId="033984A9" w14:textId="612B0EB0" w:rsidR="00570D83" w:rsidRDefault="00EA77BB" w:rsidP="00570D83">
      <w:pPr>
        <w:pStyle w:val="ListNumber"/>
        <w:numPr>
          <w:ilvl w:val="0"/>
          <w:numId w:val="15"/>
        </w:numPr>
      </w:pPr>
      <w:r>
        <w:t xml:space="preserve">Assign students </w:t>
      </w:r>
      <w:r w:rsidR="00E206E1">
        <w:t xml:space="preserve">to </w:t>
      </w:r>
      <w:r>
        <w:t>visibly random groups of 3 (</w:t>
      </w:r>
      <w:hyperlink r:id="rId17" w:history="1">
        <w:r w:rsidRPr="00746FAA">
          <w:rPr>
            <w:rStyle w:val="Hyperlink"/>
          </w:rPr>
          <w:t>bit.ly/visiblegroups</w:t>
        </w:r>
      </w:hyperlink>
      <w:r>
        <w:t xml:space="preserve">). </w:t>
      </w:r>
      <w:r w:rsidR="00570D83">
        <w:t xml:space="preserve">Explain to </w:t>
      </w:r>
      <w:r>
        <w:t>them</w:t>
      </w:r>
      <w:r w:rsidR="00570D83">
        <w:t xml:space="preserve"> that, using their knowledge of the properties of a kite, they will be constructing kites with the aim to have the one that can float for the longest time.</w:t>
      </w:r>
    </w:p>
    <w:p w14:paraId="50A2F447" w14:textId="77777777" w:rsidR="00570D83" w:rsidRDefault="00570D83" w:rsidP="00570D83">
      <w:pPr>
        <w:pStyle w:val="ListNumber"/>
        <w:numPr>
          <w:ilvl w:val="0"/>
          <w:numId w:val="11"/>
        </w:numPr>
      </w:pPr>
      <w:r>
        <w:t>Students will need to construct a range of kites, ideally at least 3 to trial. Their designs must maintain the properties of a kite. Students should trial different designs by exploring different sizes, interior angles, and side lengths.</w:t>
      </w:r>
    </w:p>
    <w:p w14:paraId="16821A12" w14:textId="77777777" w:rsidR="00570D83" w:rsidRDefault="00570D83" w:rsidP="00570D83">
      <w:pPr>
        <w:pStyle w:val="ListNumber"/>
        <w:numPr>
          <w:ilvl w:val="0"/>
          <w:numId w:val="11"/>
        </w:numPr>
      </w:pPr>
      <w:r>
        <w:t>Students measure the side lengths and interior angles of their kites, drawing a representation of each kite in their workbooks, with important information labelled.</w:t>
      </w:r>
    </w:p>
    <w:p w14:paraId="182ED997" w14:textId="77777777" w:rsidR="00570D83" w:rsidRDefault="00570D83" w:rsidP="00570D83">
      <w:pPr>
        <w:pStyle w:val="ListNumber"/>
        <w:numPr>
          <w:ilvl w:val="0"/>
          <w:numId w:val="11"/>
        </w:numPr>
      </w:pPr>
      <w:r>
        <w:t>To construct their kites, students will use the skewers to form perpendicular diagonals of the kite, sticking these to a sheet of paper.</w:t>
      </w:r>
    </w:p>
    <w:p w14:paraId="585E4068" w14:textId="77777777" w:rsidR="00570D83" w:rsidRDefault="00570D83" w:rsidP="00570D83">
      <w:pPr>
        <w:pStyle w:val="FeatureBox"/>
      </w:pPr>
      <w:r w:rsidRPr="002C1D6F">
        <w:t xml:space="preserve">Students </w:t>
      </w:r>
      <w:r>
        <w:t>should be encouraged to colour and draw on their kites</w:t>
      </w:r>
      <w:r w:rsidRPr="002C1D6F">
        <w:t xml:space="preserve"> </w:t>
      </w:r>
      <w:r>
        <w:t>to pay homage to the significance of kites in many cultures. Students could be asked to research traditional kite patterns and their meanings.</w:t>
      </w:r>
    </w:p>
    <w:p w14:paraId="32D9CBB8" w14:textId="77777777" w:rsidR="00570D83" w:rsidRDefault="00570D83" w:rsidP="00570D83">
      <w:pPr>
        <w:pStyle w:val="ListNumber"/>
        <w:numPr>
          <w:ilvl w:val="0"/>
          <w:numId w:val="11"/>
        </w:numPr>
      </w:pPr>
      <w:r>
        <w:t xml:space="preserve">To trial how well their kite flies, a location within the school grounds will need to be selected that is at least one floor high. Students will drop their kite from this height and time how long it takes to reach the ground. </w:t>
      </w:r>
    </w:p>
    <w:p w14:paraId="686927EF" w14:textId="77777777" w:rsidR="00570D83" w:rsidRDefault="00570D83" w:rsidP="00570D83">
      <w:pPr>
        <w:pStyle w:val="ListNumber"/>
        <w:numPr>
          <w:ilvl w:val="0"/>
          <w:numId w:val="11"/>
        </w:numPr>
      </w:pPr>
      <w:r>
        <w:t>Students record the time taken for each kite next to their drawings from step 3.</w:t>
      </w:r>
    </w:p>
    <w:p w14:paraId="252DF0B7" w14:textId="77777777" w:rsidR="00570D83" w:rsidRDefault="00570D83" w:rsidP="00570D83">
      <w:pPr>
        <w:pStyle w:val="ListNumber"/>
        <w:numPr>
          <w:ilvl w:val="0"/>
          <w:numId w:val="11"/>
        </w:numPr>
      </w:pPr>
      <w:r>
        <w:t>Have groups identify which of their kites took the longest to land and discuss what properties this kite had.</w:t>
      </w:r>
    </w:p>
    <w:p w14:paraId="0EDA624F" w14:textId="4C304187" w:rsidR="00570D83" w:rsidRDefault="006444A1" w:rsidP="00570D83">
      <w:pPr>
        <w:pStyle w:val="ListNumber"/>
        <w:numPr>
          <w:ilvl w:val="0"/>
          <w:numId w:val="11"/>
        </w:numPr>
      </w:pPr>
      <w:r>
        <w:t>Conduct</w:t>
      </w:r>
      <w:r w:rsidR="00570D83">
        <w:t xml:space="preserve"> a class discussion using a questioning technique such as P</w:t>
      </w:r>
      <w:r w:rsidR="002E495F">
        <w:t>ose</w:t>
      </w:r>
      <w:r w:rsidR="00076DE5">
        <w:t>-P</w:t>
      </w:r>
      <w:r w:rsidR="002E495F">
        <w:t>ause</w:t>
      </w:r>
      <w:r w:rsidR="00570D83">
        <w:t>-Pounce-Bounce to compare the properties of each of these kites to see if there is a common feature that each of the kites have.</w:t>
      </w:r>
    </w:p>
    <w:p w14:paraId="16F22458" w14:textId="2EB2725F" w:rsidR="00DA237B" w:rsidRPr="00570D83" w:rsidRDefault="00570D83" w:rsidP="00AC0632">
      <w:pPr>
        <w:pStyle w:val="FeatureBox"/>
      </w:pPr>
      <w:r>
        <w:t>There may or may not be common features of the top 3 or 4 kites. The aim of this discussion is for students to consider the characteristics of a kite in general. The only characteristic that they are yet to discover is that there is one pair of equal opposite angles</w:t>
      </w:r>
      <w:r w:rsidR="00DA237B">
        <w:br w:type="page"/>
      </w:r>
    </w:p>
    <w:p w14:paraId="140858F5" w14:textId="7712FF20" w:rsidR="00D042D0" w:rsidRDefault="00D042D0" w:rsidP="00DA237B">
      <w:pPr>
        <w:pStyle w:val="Heading2"/>
      </w:pPr>
      <w:r>
        <w:lastRenderedPageBreak/>
        <w:t xml:space="preserve">Assessment and </w:t>
      </w:r>
      <w:r w:rsidR="0074627B">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23EF6936" w:rsidR="00433B4D" w:rsidRPr="0074627B" w:rsidRDefault="005C70A9" w:rsidP="00433B4D">
      <w:pPr>
        <w:pStyle w:val="ListBullet"/>
        <w:numPr>
          <w:ilvl w:val="0"/>
          <w:numId w:val="0"/>
        </w:numPr>
        <w:rPr>
          <w:rStyle w:val="Strong"/>
        </w:rPr>
      </w:pPr>
      <w:r w:rsidRPr="0074627B">
        <w:rPr>
          <w:rStyle w:val="Strong"/>
        </w:rPr>
        <w:t>Launch</w:t>
      </w:r>
    </w:p>
    <w:p w14:paraId="1D6FAB29" w14:textId="3977BEEA" w:rsidR="00433B4D" w:rsidRPr="0074627B" w:rsidRDefault="00B919B7" w:rsidP="0074627B">
      <w:pPr>
        <w:pStyle w:val="ListBullet"/>
      </w:pPr>
      <w:r w:rsidRPr="0074627B">
        <w:t>When discussing the cultural significance of kites, ensure students have opportunities to share their stories and experiences</w:t>
      </w:r>
      <w:r w:rsidR="00397F82" w:rsidRPr="0074627B">
        <w:t>.</w:t>
      </w:r>
    </w:p>
    <w:p w14:paraId="602BD704" w14:textId="5DDC6D52" w:rsidR="00B919B7" w:rsidRPr="0074627B" w:rsidRDefault="00B919B7" w:rsidP="00B919B7">
      <w:pPr>
        <w:pStyle w:val="ListBullet"/>
        <w:numPr>
          <w:ilvl w:val="0"/>
          <w:numId w:val="0"/>
        </w:numPr>
        <w:rPr>
          <w:rStyle w:val="Strong"/>
        </w:rPr>
      </w:pPr>
      <w:r w:rsidRPr="0074627B">
        <w:rPr>
          <w:rStyle w:val="Strong"/>
        </w:rPr>
        <w:t>Explore</w:t>
      </w:r>
    </w:p>
    <w:p w14:paraId="60B3E5F4" w14:textId="3D4F16A4" w:rsidR="00B919B7" w:rsidRPr="0074627B" w:rsidRDefault="00900522" w:rsidP="0074627B">
      <w:pPr>
        <w:pStyle w:val="ListBullet"/>
      </w:pPr>
      <w:r w:rsidRPr="0074627B">
        <w:t xml:space="preserve">Students could be extended in the </w:t>
      </w:r>
      <w:r w:rsidR="0022755D">
        <w:t xml:space="preserve">‘Which </w:t>
      </w:r>
      <w:r w:rsidRPr="0074627B">
        <w:t>on</w:t>
      </w:r>
      <w:r w:rsidR="003F1763" w:rsidRPr="0074627B">
        <w:t>e</w:t>
      </w:r>
      <w:r w:rsidRPr="0074627B">
        <w:t xml:space="preserve"> doesn’t belong</w:t>
      </w:r>
      <w:r w:rsidR="0022755D">
        <w:t>?’</w:t>
      </w:r>
      <w:r w:rsidRPr="0074627B">
        <w:t xml:space="preserve"> activity</w:t>
      </w:r>
      <w:r w:rsidR="00C64561" w:rsidRPr="0074627B">
        <w:t xml:space="preserve"> to come up with multiple reasons why each shape may not belong, by recalling properties of parallelograms and rectangles.</w:t>
      </w:r>
    </w:p>
    <w:p w14:paraId="2977CA32" w14:textId="731CD3EB" w:rsidR="00B919B7" w:rsidRPr="0074627B" w:rsidRDefault="00B919B7" w:rsidP="00B919B7">
      <w:pPr>
        <w:pStyle w:val="ListBullet"/>
        <w:numPr>
          <w:ilvl w:val="0"/>
          <w:numId w:val="0"/>
        </w:numPr>
        <w:rPr>
          <w:rStyle w:val="Strong"/>
        </w:rPr>
      </w:pPr>
      <w:r w:rsidRPr="0074627B">
        <w:rPr>
          <w:rStyle w:val="Strong"/>
        </w:rPr>
        <w:t>Summarise</w:t>
      </w:r>
    </w:p>
    <w:p w14:paraId="3B0B55A2" w14:textId="30B7EB2C" w:rsidR="00B919B7" w:rsidRPr="0074627B" w:rsidRDefault="00901E1B" w:rsidP="0074627B">
      <w:pPr>
        <w:pStyle w:val="ListBullet"/>
      </w:pPr>
      <w:r w:rsidRPr="0074627B">
        <w:t>Students may need some prompts when completing the Venn diagram tasks. These prompts should be given</w:t>
      </w:r>
      <w:r w:rsidR="00EF587C" w:rsidRPr="0074627B">
        <w:t xml:space="preserve"> to the whole group and before students have time to ask further clarification questions, you should walk away from the group. An example of a prompt could be, draw a convex kite.</w:t>
      </w:r>
    </w:p>
    <w:p w14:paraId="3022B64D" w14:textId="1AC5C463" w:rsidR="000A1909" w:rsidRPr="0074627B" w:rsidRDefault="000A1909" w:rsidP="0074627B">
      <w:pPr>
        <w:pStyle w:val="ListBullet"/>
      </w:pPr>
      <w:r w:rsidRPr="0074627B">
        <w:t>When students are completing their thinking notes they can use either formal or informal language and notation. These notes should make sense to them.</w:t>
      </w:r>
    </w:p>
    <w:p w14:paraId="70081E08" w14:textId="300BD5CB" w:rsidR="000A1909" w:rsidRPr="0074627B" w:rsidRDefault="00140022" w:rsidP="0074627B">
      <w:pPr>
        <w:pStyle w:val="ListBullet"/>
      </w:pPr>
      <w:r w:rsidRPr="0074627B">
        <w:t>Students can be challenged in the thinking notes task to draw a non-convex kite for example 2.</w:t>
      </w:r>
    </w:p>
    <w:p w14:paraId="476E93A5" w14:textId="53924CCF" w:rsidR="00B919B7" w:rsidRPr="0074627B" w:rsidRDefault="00B919B7" w:rsidP="00B919B7">
      <w:pPr>
        <w:pStyle w:val="ListBullet"/>
        <w:numPr>
          <w:ilvl w:val="0"/>
          <w:numId w:val="0"/>
        </w:numPr>
        <w:rPr>
          <w:rStyle w:val="Strong"/>
        </w:rPr>
      </w:pPr>
      <w:r w:rsidRPr="0074627B">
        <w:rPr>
          <w:rStyle w:val="Strong"/>
        </w:rPr>
        <w:t>Apply</w:t>
      </w:r>
    </w:p>
    <w:p w14:paraId="1738199B" w14:textId="5AC6C5BC" w:rsidR="00D042D0" w:rsidRPr="0074627B" w:rsidRDefault="00442529" w:rsidP="0074627B">
      <w:pPr>
        <w:pStyle w:val="ListBullet"/>
      </w:pPr>
      <w:r w:rsidRPr="0074627B">
        <w:t xml:space="preserve">Students could be challenged to explore the different properties of a kite and then only change one variable to see if it improves the flight of the kite. For example, they could start with the restriction that the equal opposite angles must be </w:t>
      </w:r>
      <m:oMath>
        <m:r>
          <m:rPr>
            <m:sty m:val="p"/>
          </m:rPr>
          <w:rPr>
            <w:rFonts w:ascii="Cambria Math" w:hAnsi="Cambria Math"/>
          </w:rPr>
          <m:t>90°</m:t>
        </m:r>
      </m:oMath>
      <w:r w:rsidRPr="0074627B">
        <w:t>, groups could then explore the types of angles that make the kite fly the best</w:t>
      </w:r>
      <w:r w:rsidR="006018C1" w:rsidRPr="0074627B">
        <w:t>.</w:t>
      </w:r>
    </w:p>
    <w:p w14:paraId="35508105" w14:textId="77777777" w:rsidR="003D55CD" w:rsidRDefault="003D55CD">
      <w:pPr>
        <w:suppressAutoHyphens w:val="0"/>
        <w:spacing w:after="0" w:line="276" w:lineRule="auto"/>
        <w:rPr>
          <w:color w:val="002664"/>
          <w:sz w:val="32"/>
          <w:szCs w:val="40"/>
        </w:rPr>
      </w:pPr>
      <w:r>
        <w:br w:type="page"/>
      </w:r>
    </w:p>
    <w:p w14:paraId="0B440A81" w14:textId="6D88D496" w:rsidR="00433B4D" w:rsidRPr="00422B09" w:rsidRDefault="00433B4D" w:rsidP="00422B09">
      <w:pPr>
        <w:pStyle w:val="Heading3"/>
      </w:pPr>
      <w:r>
        <w:lastRenderedPageBreak/>
        <w:t>Suggested opportunities for assessment</w:t>
      </w:r>
    </w:p>
    <w:p w14:paraId="2E4178A0" w14:textId="73347C54" w:rsidR="006A68CE" w:rsidRPr="0074627B" w:rsidRDefault="00840102" w:rsidP="0074627B">
      <w:pPr>
        <w:pStyle w:val="ListBullet"/>
      </w:pPr>
      <w:r w:rsidRPr="0074627B">
        <w:t xml:space="preserve">Monitor student conversations during the group work </w:t>
      </w:r>
      <w:r w:rsidR="0022755D">
        <w:t>activities</w:t>
      </w:r>
      <w:r w:rsidR="0022755D" w:rsidRPr="0074627B">
        <w:t xml:space="preserve"> </w:t>
      </w:r>
      <w:r w:rsidRPr="0074627B">
        <w:t xml:space="preserve">to check for any misconceptions </w:t>
      </w:r>
      <w:r w:rsidR="007F1C30" w:rsidRPr="0074627B">
        <w:t>of prior learning.</w:t>
      </w:r>
    </w:p>
    <w:p w14:paraId="7150A861" w14:textId="59E81071" w:rsidR="00194DA9" w:rsidRPr="0074627B" w:rsidRDefault="00194DA9" w:rsidP="0074627B">
      <w:pPr>
        <w:pStyle w:val="ListBullet"/>
      </w:pPr>
      <w:r w:rsidRPr="0074627B">
        <w:t>Collect or take photos of students work to use as formative assessment.</w:t>
      </w:r>
    </w:p>
    <w:p w14:paraId="6BB73613" w14:textId="36CBB0F1" w:rsidR="004D5B9D" w:rsidRPr="0074627B" w:rsidRDefault="00AE25EA" w:rsidP="0074627B">
      <w:pPr>
        <w:pStyle w:val="ListBullet"/>
      </w:pPr>
      <w:r w:rsidRPr="0074627B">
        <w:t>View each students thinking notes to check for understanding.</w:t>
      </w:r>
    </w:p>
    <w:p w14:paraId="5015909D" w14:textId="77777777" w:rsidR="004D5B9D" w:rsidRPr="0074627B" w:rsidRDefault="004D5B9D" w:rsidP="0074627B">
      <w:r w:rsidRPr="0074627B">
        <w:br w:type="page"/>
      </w:r>
    </w:p>
    <w:p w14:paraId="312CCA0F" w14:textId="1BB37ED6" w:rsidR="00535276" w:rsidRPr="0022755D" w:rsidRDefault="0070190E" w:rsidP="0022755D">
      <w:pPr>
        <w:pStyle w:val="Heading2"/>
      </w:pPr>
      <w:r w:rsidRPr="0022755D">
        <w:rPr>
          <w:rStyle w:val="Heading2Char"/>
          <w:bCs/>
        </w:rPr>
        <w:lastRenderedPageBreak/>
        <w:t>Appendix</w:t>
      </w:r>
      <w:r w:rsidR="00783D18" w:rsidRPr="0022755D">
        <w:rPr>
          <w:rStyle w:val="Heading2Char"/>
          <w:bCs/>
        </w:rPr>
        <w:t xml:space="preserve"> </w:t>
      </w:r>
      <w:r w:rsidR="00DA237B" w:rsidRPr="0022755D">
        <w:rPr>
          <w:rStyle w:val="Heading2Char"/>
          <w:bCs/>
        </w:rPr>
        <w:t>A</w:t>
      </w:r>
    </w:p>
    <w:p w14:paraId="44874681" w14:textId="4368926A" w:rsidR="00433B4D" w:rsidRPr="0022755D" w:rsidRDefault="00C863F4" w:rsidP="0022755D">
      <w:pPr>
        <w:pStyle w:val="Heading3"/>
      </w:pPr>
      <w:r w:rsidRPr="0022755D">
        <w:t>A parallelogram, a rhombus and a kite</w:t>
      </w:r>
    </w:p>
    <w:p w14:paraId="47AFE0AE" w14:textId="3D54FFBD" w:rsidR="00433B4D" w:rsidRDefault="000355F2" w:rsidP="0022755D">
      <w:pPr>
        <w:jc w:val="center"/>
      </w:pPr>
      <w:r>
        <w:rPr>
          <w:noProof/>
        </w:rPr>
        <w:drawing>
          <wp:inline distT="0" distB="0" distL="0" distR="0" wp14:anchorId="73A37FA6" wp14:editId="67DA0FE1">
            <wp:extent cx="7669718" cy="2802220"/>
            <wp:effectExtent l="0" t="4445" r="3175" b="3175"/>
            <wp:docPr id="7" name="Picture 7" descr="3 quadrilaterals that all have one diagonal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 quadrilaterals that all have one diagonal drawn. "/>
                    <pic:cNvPicPr/>
                  </pic:nvPicPr>
                  <pic:blipFill>
                    <a:blip r:embed="rId18"/>
                    <a:stretch>
                      <a:fillRect/>
                    </a:stretch>
                  </pic:blipFill>
                  <pic:spPr>
                    <a:xfrm rot="16200000">
                      <a:off x="0" y="0"/>
                      <a:ext cx="7682719" cy="2806970"/>
                    </a:xfrm>
                    <a:prstGeom prst="rect">
                      <a:avLst/>
                    </a:prstGeom>
                  </pic:spPr>
                </pic:pic>
              </a:graphicData>
            </a:graphic>
          </wp:inline>
        </w:drawing>
      </w:r>
      <w:r w:rsidR="00433B4D">
        <w:br w:type="page"/>
      </w:r>
    </w:p>
    <w:p w14:paraId="43F87FD6" w14:textId="51AA45E7" w:rsidR="0091572C" w:rsidRDefault="0091572C" w:rsidP="00433B4D">
      <w:pPr>
        <w:pStyle w:val="Heading2"/>
      </w:pPr>
      <w:r>
        <w:lastRenderedPageBreak/>
        <w:t>Appendix B</w:t>
      </w:r>
    </w:p>
    <w:p w14:paraId="59A9FE7F" w14:textId="27CF9964" w:rsidR="0091572C" w:rsidRPr="0022755D" w:rsidRDefault="008C1EED" w:rsidP="0022755D">
      <w:pPr>
        <w:pStyle w:val="Heading3"/>
      </w:pPr>
      <w:r w:rsidRPr="0022755D">
        <w:t>Table</w:t>
      </w:r>
    </w:p>
    <w:p w14:paraId="26336CFF" w14:textId="1DE9431D" w:rsidR="000278AE" w:rsidRDefault="007B759F" w:rsidP="000278AE">
      <w:pPr>
        <w:suppressAutoHyphens w:val="0"/>
        <w:spacing w:after="0" w:line="276" w:lineRule="auto"/>
        <w:jc w:val="center"/>
      </w:pPr>
      <w:r>
        <w:rPr>
          <w:noProof/>
        </w:rPr>
        <w:drawing>
          <wp:inline distT="0" distB="0" distL="0" distR="0" wp14:anchorId="39346A3A" wp14:editId="1E4A3D7C">
            <wp:extent cx="7213792" cy="3376971"/>
            <wp:effectExtent l="0" t="5715" r="635" b="635"/>
            <wp:docPr id="1868908393" name="Picture 1" descr="Table with 3 columns&#10;Parallelogram, rhombus,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08393" name="Picture 1" descr="Table with 3 columns&#10;Parallelogram, rhombus, kite."/>
                    <pic:cNvPicPr/>
                  </pic:nvPicPr>
                  <pic:blipFill>
                    <a:blip r:embed="rId19"/>
                    <a:stretch>
                      <a:fillRect/>
                    </a:stretch>
                  </pic:blipFill>
                  <pic:spPr>
                    <a:xfrm rot="16200000">
                      <a:off x="0" y="0"/>
                      <a:ext cx="7233019" cy="3385971"/>
                    </a:xfrm>
                    <a:prstGeom prst="rect">
                      <a:avLst/>
                    </a:prstGeom>
                  </pic:spPr>
                </pic:pic>
              </a:graphicData>
            </a:graphic>
          </wp:inline>
        </w:drawing>
      </w:r>
      <w:r w:rsidR="000278AE">
        <w:br w:type="page"/>
      </w:r>
    </w:p>
    <w:p w14:paraId="62AA8A76" w14:textId="77777777" w:rsidR="00C221A6" w:rsidRPr="000278AE" w:rsidRDefault="00C221A6" w:rsidP="000278AE">
      <w:pPr>
        <w:pStyle w:val="Heading2"/>
      </w:pPr>
      <w:r w:rsidRPr="000278AE">
        <w:lastRenderedPageBreak/>
        <w:t>Appendix C</w:t>
      </w:r>
    </w:p>
    <w:p w14:paraId="0EA1C4B9" w14:textId="38DAF3F2" w:rsidR="00C221A6" w:rsidRPr="000278AE" w:rsidRDefault="00B6309D" w:rsidP="000278AE">
      <w:pPr>
        <w:pStyle w:val="Heading3"/>
      </w:pPr>
      <w:r>
        <w:t>Comparing shapes</w:t>
      </w:r>
      <w:r w:rsidR="00C221A6" w:rsidRPr="000278AE">
        <w:t xml:space="preserve"> Venn</w:t>
      </w:r>
    </w:p>
    <w:p w14:paraId="08D9CC67" w14:textId="41920D49" w:rsidR="00C500A6" w:rsidRPr="00C500A6" w:rsidRDefault="00C500A6" w:rsidP="00C500A6">
      <w:r>
        <w:t xml:space="preserve">List the properties of the 3 quadrilaterals in the relevant section of the Venn diagram. </w:t>
      </w:r>
      <w:r w:rsidR="00A85616">
        <w:t>If there is a section you can’t fill, justify why.</w:t>
      </w:r>
    </w:p>
    <w:p w14:paraId="1A900EF8" w14:textId="70FF2CD4" w:rsidR="0091572C" w:rsidRDefault="00090244" w:rsidP="000278AE">
      <w:pPr>
        <w:rPr>
          <w:rFonts w:eastAsiaTheme="majorEastAsia"/>
          <w:b/>
          <w:bCs/>
          <w:color w:val="002664"/>
          <w:sz w:val="48"/>
          <w:szCs w:val="48"/>
        </w:rPr>
      </w:pPr>
      <w:r>
        <w:rPr>
          <w:noProof/>
        </w:rPr>
        <w:drawing>
          <wp:inline distT="0" distB="0" distL="0" distR="0" wp14:anchorId="4C322C3A" wp14:editId="7CFC2AB4">
            <wp:extent cx="6715964" cy="5306811"/>
            <wp:effectExtent l="0" t="318" r="8573" b="8572"/>
            <wp:docPr id="2" name="Picture 2" descr="Venn diagram with 3 circles labelled, parallelogram, rhombus and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nn diagram with 3 circles labelled, parallelogram, rhombus and kite."/>
                    <pic:cNvPicPr/>
                  </pic:nvPicPr>
                  <pic:blipFill>
                    <a:blip r:embed="rId20"/>
                    <a:stretch>
                      <a:fillRect/>
                    </a:stretch>
                  </pic:blipFill>
                  <pic:spPr>
                    <a:xfrm rot="16200000">
                      <a:off x="0" y="0"/>
                      <a:ext cx="6726758" cy="5315340"/>
                    </a:xfrm>
                    <a:prstGeom prst="rect">
                      <a:avLst/>
                    </a:prstGeom>
                  </pic:spPr>
                </pic:pic>
              </a:graphicData>
            </a:graphic>
          </wp:inline>
        </w:drawing>
      </w:r>
      <w:r w:rsidR="0091572C">
        <w:br w:type="page"/>
      </w:r>
    </w:p>
    <w:p w14:paraId="0BAE73BC" w14:textId="77777777" w:rsidR="00625816" w:rsidRPr="000278AE" w:rsidRDefault="00625816" w:rsidP="000278AE">
      <w:pPr>
        <w:pStyle w:val="Heading2"/>
      </w:pPr>
      <w:r w:rsidRPr="000278AE">
        <w:rPr>
          <w:rStyle w:val="Heading2Char"/>
          <w:bCs/>
        </w:rPr>
        <w:lastRenderedPageBreak/>
        <w:t>Appendix D</w:t>
      </w:r>
    </w:p>
    <w:p w14:paraId="3E9AA25A" w14:textId="77777777" w:rsidR="00625816" w:rsidRDefault="00625816" w:rsidP="000278AE">
      <w:pPr>
        <w:pStyle w:val="Heading3"/>
      </w:pPr>
      <w:r w:rsidRPr="000278AE">
        <w:t>Thinking notes</w:t>
      </w:r>
    </w:p>
    <w:tbl>
      <w:tblPr>
        <w:tblStyle w:val="TableGrid"/>
        <w:tblW w:w="0" w:type="auto"/>
        <w:tblCellMar>
          <w:top w:w="85" w:type="dxa"/>
        </w:tblCellMar>
        <w:tblLook w:val="04A0" w:firstRow="1" w:lastRow="0" w:firstColumn="1" w:lastColumn="0" w:noHBand="0" w:noVBand="1"/>
        <w:tblDescription w:val="Thinking notes for Appendix D"/>
      </w:tblPr>
      <w:tblGrid>
        <w:gridCol w:w="4811"/>
        <w:gridCol w:w="4811"/>
      </w:tblGrid>
      <w:tr w:rsidR="00784607" w:rsidRPr="00784607" w14:paraId="4E747D17" w14:textId="77777777" w:rsidTr="00784607">
        <w:trPr>
          <w:trHeight w:val="6352"/>
        </w:trPr>
        <w:tc>
          <w:tcPr>
            <w:tcW w:w="4811" w:type="dxa"/>
          </w:tcPr>
          <w:p w14:paraId="1F774E3E" w14:textId="77777777" w:rsidR="00784607" w:rsidRPr="00784607" w:rsidRDefault="00784607" w:rsidP="00784607">
            <w:pPr>
              <w:rPr>
                <w:b/>
                <w:bCs/>
              </w:rPr>
            </w:pPr>
            <w:r w:rsidRPr="00784607">
              <w:rPr>
                <w:b/>
                <w:bCs/>
              </w:rPr>
              <w:t>Worked example</w:t>
            </w:r>
          </w:p>
          <w:p w14:paraId="166C59A0" w14:textId="77777777" w:rsidR="00784607" w:rsidRPr="00784607" w:rsidRDefault="00784607" w:rsidP="00784607">
            <w:pPr>
              <w:rPr>
                <w:b/>
                <w:bCs/>
              </w:rPr>
            </w:pPr>
            <w:r w:rsidRPr="00784607">
              <w:rPr>
                <w:b/>
                <w:bCs/>
              </w:rPr>
              <w:t>State why ABCD is a kite</w:t>
            </w:r>
          </w:p>
          <w:p w14:paraId="6CD112BD" w14:textId="70F7DFBD" w:rsidR="00784607" w:rsidRPr="00784607" w:rsidRDefault="00784607" w:rsidP="00784607">
            <w:pPr>
              <w:jc w:val="center"/>
            </w:pPr>
            <w:r w:rsidRPr="00784607">
              <w:rPr>
                <w:noProof/>
              </w:rPr>
              <w:drawing>
                <wp:inline distT="0" distB="0" distL="0" distR="0" wp14:anchorId="704F3DE2" wp14:editId="57004C61">
                  <wp:extent cx="1193800" cy="978638"/>
                  <wp:effectExtent l="0" t="0" r="6350" b="0"/>
                  <wp:docPr id="2121275537" name="Picture 1" descr="Kite with vertices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75537" name="Picture 1" descr="Kite with vertices ABCD."/>
                          <pic:cNvPicPr/>
                        </pic:nvPicPr>
                        <pic:blipFill>
                          <a:blip r:embed="rId21"/>
                          <a:stretch>
                            <a:fillRect/>
                          </a:stretch>
                        </pic:blipFill>
                        <pic:spPr>
                          <a:xfrm>
                            <a:off x="0" y="0"/>
                            <a:ext cx="1207777" cy="990096"/>
                          </a:xfrm>
                          <a:prstGeom prst="rect">
                            <a:avLst/>
                          </a:prstGeom>
                        </pic:spPr>
                      </pic:pic>
                    </a:graphicData>
                  </a:graphic>
                </wp:inline>
              </w:drawing>
            </w:r>
          </w:p>
          <w:p w14:paraId="2BC8D1D9" w14:textId="77777777" w:rsidR="00784607" w:rsidRPr="00784607" w:rsidRDefault="00784607" w:rsidP="00784607">
            <w:r w:rsidRPr="00784607">
              <w:t>ABCD is a kite because:</w:t>
            </w:r>
          </w:p>
          <w:p w14:paraId="52274EF8" w14:textId="5C37E78E" w:rsidR="00784607" w:rsidRPr="00784607" w:rsidRDefault="00784607" w:rsidP="00784607">
            <w:pPr>
              <w:pStyle w:val="ListBullet"/>
            </w:pPr>
            <w:r w:rsidRPr="00784607">
              <w:t>It has two sets of adjacent and equal sides.</w:t>
            </w:r>
          </w:p>
          <w:p w14:paraId="490D5177" w14:textId="77777777" w:rsidR="00784607" w:rsidRPr="00784607" w:rsidRDefault="00784607" w:rsidP="00784607">
            <w:pPr>
              <w:pStyle w:val="ListParagraph"/>
            </w:pPr>
            <w:r w:rsidRPr="00784607">
              <w:t>_____=_____</w:t>
            </w:r>
          </w:p>
          <w:p w14:paraId="537635CE" w14:textId="56F6C10E" w:rsidR="00784607" w:rsidRPr="00784607" w:rsidRDefault="00784607" w:rsidP="00784607">
            <w:pPr>
              <w:pStyle w:val="ListParagraph"/>
              <w:spacing w:before="240"/>
              <w:rPr>
                <w:szCs w:val="24"/>
              </w:rPr>
            </w:pPr>
            <w:r w:rsidRPr="00784607">
              <w:t>_____=_____</w:t>
            </w:r>
          </w:p>
        </w:tc>
        <w:tc>
          <w:tcPr>
            <w:tcW w:w="4811" w:type="dxa"/>
          </w:tcPr>
          <w:p w14:paraId="461D724D" w14:textId="77777777" w:rsidR="00784607" w:rsidRPr="00784607" w:rsidRDefault="00784607" w:rsidP="00784607">
            <w:pPr>
              <w:rPr>
                <w:b/>
                <w:bCs/>
              </w:rPr>
            </w:pPr>
            <w:r w:rsidRPr="00784607">
              <w:rPr>
                <w:b/>
                <w:bCs/>
              </w:rPr>
              <w:t>Example 1</w:t>
            </w:r>
          </w:p>
          <w:p w14:paraId="72B6CC9C" w14:textId="77777777" w:rsidR="00784607" w:rsidRDefault="00784607" w:rsidP="00784607">
            <w:pPr>
              <w:rPr>
                <w:b/>
                <w:bCs/>
              </w:rPr>
            </w:pPr>
            <w:r w:rsidRPr="00784607">
              <w:rPr>
                <w:b/>
                <w:bCs/>
              </w:rPr>
              <w:t>State why EFGH is a kite</w:t>
            </w:r>
          </w:p>
          <w:p w14:paraId="197D1784" w14:textId="40EA4B04" w:rsidR="00784607" w:rsidRPr="00784607" w:rsidRDefault="00784607" w:rsidP="00784607">
            <w:pPr>
              <w:jc w:val="center"/>
              <w:rPr>
                <w:b/>
                <w:bCs/>
              </w:rPr>
            </w:pPr>
            <w:r w:rsidRPr="00784607">
              <w:rPr>
                <w:b/>
                <w:bCs/>
                <w:noProof/>
              </w:rPr>
              <w:drawing>
                <wp:inline distT="0" distB="0" distL="0" distR="0" wp14:anchorId="774CA7CD" wp14:editId="56CF5936">
                  <wp:extent cx="1231900" cy="1130150"/>
                  <wp:effectExtent l="0" t="0" r="6350" b="0"/>
                  <wp:docPr id="188614644" name="Picture 1" descr=" Kite with vertices E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644" name="Picture 1" descr=" Kite with vertices EFGH."/>
                          <pic:cNvPicPr/>
                        </pic:nvPicPr>
                        <pic:blipFill>
                          <a:blip r:embed="rId22"/>
                          <a:stretch>
                            <a:fillRect/>
                          </a:stretch>
                        </pic:blipFill>
                        <pic:spPr>
                          <a:xfrm>
                            <a:off x="0" y="0"/>
                            <a:ext cx="1243576" cy="1140862"/>
                          </a:xfrm>
                          <a:prstGeom prst="rect">
                            <a:avLst/>
                          </a:prstGeom>
                        </pic:spPr>
                      </pic:pic>
                    </a:graphicData>
                  </a:graphic>
                </wp:inline>
              </w:drawing>
            </w:r>
          </w:p>
          <w:p w14:paraId="69D4784D" w14:textId="6EA6EF4F" w:rsidR="00784607" w:rsidRPr="00784607" w:rsidRDefault="00784607" w:rsidP="00784607">
            <w:r w:rsidRPr="00784607">
              <w:t xml:space="preserve"> </w:t>
            </w:r>
          </w:p>
          <w:p w14:paraId="78FAF421" w14:textId="77777777" w:rsidR="00784607" w:rsidRPr="00784607" w:rsidRDefault="00784607" w:rsidP="00784607"/>
        </w:tc>
      </w:tr>
      <w:tr w:rsidR="00784607" w:rsidRPr="00784607" w14:paraId="39507EA2" w14:textId="77777777" w:rsidTr="00784607">
        <w:trPr>
          <w:trHeight w:val="4675"/>
        </w:trPr>
        <w:tc>
          <w:tcPr>
            <w:tcW w:w="4811" w:type="dxa"/>
          </w:tcPr>
          <w:p w14:paraId="65EFB2CB" w14:textId="184A7DCF" w:rsidR="00784607" w:rsidRPr="00784607" w:rsidRDefault="00784607" w:rsidP="00784607">
            <w:pPr>
              <w:rPr>
                <w:b/>
                <w:bCs/>
              </w:rPr>
            </w:pPr>
            <w:r w:rsidRPr="00784607">
              <w:rPr>
                <w:b/>
                <w:bCs/>
              </w:rPr>
              <w:t>Things to remember</w:t>
            </w:r>
          </w:p>
        </w:tc>
        <w:tc>
          <w:tcPr>
            <w:tcW w:w="4811" w:type="dxa"/>
          </w:tcPr>
          <w:p w14:paraId="2FBAA769" w14:textId="77777777" w:rsidR="00784607" w:rsidRPr="00784607" w:rsidRDefault="00784607" w:rsidP="00784607">
            <w:pPr>
              <w:rPr>
                <w:b/>
                <w:bCs/>
              </w:rPr>
            </w:pPr>
            <w:r w:rsidRPr="00784607">
              <w:rPr>
                <w:b/>
                <w:bCs/>
              </w:rPr>
              <w:t>Example 2</w:t>
            </w:r>
          </w:p>
          <w:p w14:paraId="26B52988" w14:textId="77777777" w:rsidR="00784607" w:rsidRPr="00784607" w:rsidRDefault="00784607" w:rsidP="00784607">
            <w:pPr>
              <w:pStyle w:val="ListBullet"/>
            </w:pPr>
            <w:r w:rsidRPr="00784607">
              <w:t xml:space="preserve"> Draw a kite</w:t>
            </w:r>
          </w:p>
          <w:p w14:paraId="0F071DB3" w14:textId="77777777" w:rsidR="00784607" w:rsidRPr="00784607" w:rsidRDefault="00784607" w:rsidP="00784607">
            <w:pPr>
              <w:pStyle w:val="ListBullet"/>
            </w:pPr>
            <w:r w:rsidRPr="00784607">
              <w:t xml:space="preserve"> Label the vertices</w:t>
            </w:r>
          </w:p>
          <w:p w14:paraId="1F0B26F5" w14:textId="77777777" w:rsidR="00784607" w:rsidRPr="00784607" w:rsidRDefault="00784607" w:rsidP="00784607">
            <w:pPr>
              <w:pStyle w:val="ListBullet"/>
            </w:pPr>
            <w:r w:rsidRPr="00784607">
              <w:t xml:space="preserve"> Label any additional information</w:t>
            </w:r>
          </w:p>
          <w:p w14:paraId="37AB14FA" w14:textId="09E2510F" w:rsidR="00784607" w:rsidRPr="00784607" w:rsidRDefault="00784607" w:rsidP="00784607">
            <w:pPr>
              <w:pStyle w:val="ListBullet"/>
            </w:pPr>
            <w:r w:rsidRPr="00784607">
              <w:t xml:space="preserve"> State why it is a kite</w:t>
            </w:r>
          </w:p>
        </w:tc>
      </w:tr>
    </w:tbl>
    <w:p w14:paraId="02A3F655" w14:textId="77777777" w:rsidR="00784607" w:rsidRPr="00784607" w:rsidRDefault="00784607" w:rsidP="00784607"/>
    <w:p w14:paraId="4D53333B" w14:textId="417F02F9" w:rsidR="00625816" w:rsidRPr="00632439" w:rsidRDefault="00625816" w:rsidP="00625816"/>
    <w:p w14:paraId="194FC292" w14:textId="0A0048AC" w:rsidR="00433B4D" w:rsidRDefault="00433B4D" w:rsidP="00433B4D">
      <w:pPr>
        <w:pStyle w:val="Heading2"/>
      </w:pPr>
      <w:r>
        <w:lastRenderedPageBreak/>
        <w:t>Sample solutions</w:t>
      </w:r>
    </w:p>
    <w:p w14:paraId="7F6573F7" w14:textId="300E0A5D" w:rsidR="0019209B" w:rsidRDefault="0019209B" w:rsidP="0019209B">
      <w:pPr>
        <w:pStyle w:val="Heading3"/>
      </w:pPr>
      <w:r>
        <w:t xml:space="preserve">Appendix B </w:t>
      </w:r>
      <w:r w:rsidR="008862C9">
        <w:t>–</w:t>
      </w:r>
      <w:r w:rsidR="009C7C59">
        <w:t xml:space="preserve"> </w:t>
      </w:r>
      <w:r w:rsidR="00F555F1">
        <w:t>t</w:t>
      </w:r>
      <w:r>
        <w:t>able</w:t>
      </w:r>
    </w:p>
    <w:tbl>
      <w:tblPr>
        <w:tblStyle w:val="Tableheader"/>
        <w:tblW w:w="0" w:type="auto"/>
        <w:tblLook w:val="0420" w:firstRow="1" w:lastRow="0" w:firstColumn="0" w:lastColumn="0" w:noHBand="0" w:noVBand="1"/>
        <w:tblDescription w:val="Sample solutions for Appendix B - table"/>
      </w:tblPr>
      <w:tblGrid>
        <w:gridCol w:w="3207"/>
        <w:gridCol w:w="3207"/>
        <w:gridCol w:w="3208"/>
      </w:tblGrid>
      <w:tr w:rsidR="0019209B" w14:paraId="5828C3F5" w14:textId="77777777" w:rsidTr="008862C9">
        <w:trPr>
          <w:cnfStyle w:val="100000000000" w:firstRow="1" w:lastRow="0" w:firstColumn="0" w:lastColumn="0" w:oddVBand="0" w:evenVBand="0" w:oddHBand="0" w:evenHBand="0" w:firstRowFirstColumn="0" w:firstRowLastColumn="0" w:lastRowFirstColumn="0" w:lastRowLastColumn="0"/>
        </w:trPr>
        <w:tc>
          <w:tcPr>
            <w:tcW w:w="3207" w:type="dxa"/>
          </w:tcPr>
          <w:p w14:paraId="2BCA1296" w14:textId="469C8386" w:rsidR="0019209B" w:rsidRDefault="0019209B" w:rsidP="0019209B">
            <w:r>
              <w:t>Parallelogram</w:t>
            </w:r>
          </w:p>
        </w:tc>
        <w:tc>
          <w:tcPr>
            <w:tcW w:w="3207" w:type="dxa"/>
          </w:tcPr>
          <w:p w14:paraId="0237BDE4" w14:textId="2087F923" w:rsidR="0019209B" w:rsidRDefault="0019209B" w:rsidP="0019209B">
            <w:r>
              <w:t>Rhombus</w:t>
            </w:r>
          </w:p>
        </w:tc>
        <w:tc>
          <w:tcPr>
            <w:tcW w:w="3208" w:type="dxa"/>
          </w:tcPr>
          <w:p w14:paraId="2F7C8C8D" w14:textId="0711ACD5" w:rsidR="0019209B" w:rsidRDefault="0019209B" w:rsidP="0019209B">
            <w:r>
              <w:t>Kite</w:t>
            </w:r>
          </w:p>
        </w:tc>
      </w:tr>
      <w:tr w:rsidR="0019209B" w14:paraId="4C80F9EA" w14:textId="77777777" w:rsidTr="008862C9">
        <w:trPr>
          <w:cnfStyle w:val="000000100000" w:firstRow="0" w:lastRow="0" w:firstColumn="0" w:lastColumn="0" w:oddVBand="0" w:evenVBand="0" w:oddHBand="1" w:evenHBand="0" w:firstRowFirstColumn="0" w:firstRowLastColumn="0" w:lastRowFirstColumn="0" w:lastRowLastColumn="0"/>
        </w:trPr>
        <w:tc>
          <w:tcPr>
            <w:tcW w:w="3207" w:type="dxa"/>
          </w:tcPr>
          <w:p w14:paraId="4D5ED58A" w14:textId="77777777" w:rsidR="0019209B" w:rsidRPr="008862C9" w:rsidRDefault="00A35D0A" w:rsidP="008862C9">
            <w:pPr>
              <w:pStyle w:val="ListBullet"/>
            </w:pPr>
            <w:r w:rsidRPr="008862C9">
              <w:t>Opposite sides equal</w:t>
            </w:r>
          </w:p>
          <w:p w14:paraId="0406751E" w14:textId="77777777" w:rsidR="00A35D0A" w:rsidRPr="008862C9" w:rsidRDefault="00117326" w:rsidP="008862C9">
            <w:pPr>
              <w:pStyle w:val="ListBullet"/>
            </w:pPr>
            <w:r w:rsidRPr="008862C9">
              <w:t>Opposite angles equal</w:t>
            </w:r>
          </w:p>
          <w:p w14:paraId="2C99D376" w14:textId="77777777" w:rsidR="00117326" w:rsidRPr="008862C9" w:rsidRDefault="003C227F" w:rsidP="008862C9">
            <w:pPr>
              <w:pStyle w:val="ListBullet"/>
            </w:pPr>
            <w:r w:rsidRPr="008862C9">
              <w:t>Opposite sides parallel</w:t>
            </w:r>
          </w:p>
          <w:p w14:paraId="2EF26A77" w14:textId="0B860737" w:rsidR="003C227F" w:rsidRPr="00A35D0A" w:rsidRDefault="00756D41" w:rsidP="008862C9">
            <w:pPr>
              <w:pStyle w:val="ListBullet"/>
              <w:rPr>
                <w:b/>
              </w:rPr>
            </w:pPr>
            <w:r w:rsidRPr="008862C9">
              <w:t>Diagonals cut</w:t>
            </w:r>
            <w:r w:rsidR="00807123" w:rsidRPr="008862C9">
              <w:t xml:space="preserve"> each other</w:t>
            </w:r>
            <w:r w:rsidRPr="008862C9">
              <w:t xml:space="preserve"> in half</w:t>
            </w:r>
          </w:p>
        </w:tc>
        <w:tc>
          <w:tcPr>
            <w:tcW w:w="3207" w:type="dxa"/>
          </w:tcPr>
          <w:p w14:paraId="19F2B82C" w14:textId="73B2CA04" w:rsidR="00807123" w:rsidRPr="008862C9" w:rsidRDefault="00D878E2" w:rsidP="008862C9">
            <w:pPr>
              <w:pStyle w:val="ListBullet"/>
            </w:pPr>
            <w:r w:rsidRPr="008862C9">
              <w:t>All</w:t>
            </w:r>
            <w:r w:rsidR="00807123" w:rsidRPr="008862C9">
              <w:t xml:space="preserve"> sides equal</w:t>
            </w:r>
          </w:p>
          <w:p w14:paraId="0F903093" w14:textId="77777777" w:rsidR="00807123" w:rsidRPr="008862C9" w:rsidRDefault="00807123" w:rsidP="008862C9">
            <w:pPr>
              <w:pStyle w:val="ListBullet"/>
            </w:pPr>
            <w:r w:rsidRPr="008862C9">
              <w:t>Opposite angles equal</w:t>
            </w:r>
          </w:p>
          <w:p w14:paraId="67C29B09" w14:textId="77777777" w:rsidR="00807123" w:rsidRPr="008862C9" w:rsidRDefault="00807123" w:rsidP="008862C9">
            <w:pPr>
              <w:pStyle w:val="ListBullet"/>
            </w:pPr>
            <w:r w:rsidRPr="008862C9">
              <w:t>Opposite sides parallel</w:t>
            </w:r>
          </w:p>
          <w:p w14:paraId="57FA1052" w14:textId="77777777" w:rsidR="0019209B" w:rsidRPr="008862C9" w:rsidRDefault="00807123" w:rsidP="008862C9">
            <w:pPr>
              <w:pStyle w:val="ListBullet"/>
            </w:pPr>
            <w:r w:rsidRPr="008862C9">
              <w:t>Diagonals cut each other in half</w:t>
            </w:r>
          </w:p>
          <w:p w14:paraId="24EB369E" w14:textId="3F3BC4B8" w:rsidR="00807123" w:rsidRPr="008862C9" w:rsidRDefault="009D5B05" w:rsidP="008862C9">
            <w:pPr>
              <w:pStyle w:val="ListBullet"/>
            </w:pPr>
            <w:r w:rsidRPr="008862C9">
              <w:t>Diagonals meet at right angles</w:t>
            </w:r>
          </w:p>
        </w:tc>
        <w:tc>
          <w:tcPr>
            <w:tcW w:w="3208" w:type="dxa"/>
          </w:tcPr>
          <w:p w14:paraId="1931E24C" w14:textId="77777777" w:rsidR="0019209B" w:rsidRPr="008862C9" w:rsidRDefault="00495973" w:rsidP="008862C9">
            <w:pPr>
              <w:pStyle w:val="ListBullet"/>
            </w:pPr>
            <w:r w:rsidRPr="008862C9">
              <w:t xml:space="preserve">One pair of opposite </w:t>
            </w:r>
            <w:r w:rsidR="00D23767" w:rsidRPr="008862C9">
              <w:t>angles are equal.</w:t>
            </w:r>
          </w:p>
          <w:p w14:paraId="1A30B193" w14:textId="313F0544" w:rsidR="00D23767" w:rsidRPr="008862C9" w:rsidRDefault="0020742D" w:rsidP="008862C9">
            <w:pPr>
              <w:pStyle w:val="ListBullet"/>
            </w:pPr>
            <w:r w:rsidRPr="008862C9">
              <w:t>2 pairs of a</w:t>
            </w:r>
            <w:r w:rsidR="00906C3B" w:rsidRPr="008862C9">
              <w:t>djacent sides are equal</w:t>
            </w:r>
          </w:p>
          <w:p w14:paraId="6E9B07A3" w14:textId="18EE5A99" w:rsidR="0020742D" w:rsidRPr="008862C9" w:rsidRDefault="0020742D" w:rsidP="008862C9">
            <w:pPr>
              <w:pStyle w:val="ListBullet"/>
            </w:pPr>
            <w:r w:rsidRPr="008862C9">
              <w:t>Diagonals meet at right angles</w:t>
            </w:r>
          </w:p>
        </w:tc>
      </w:tr>
    </w:tbl>
    <w:p w14:paraId="0B9D1780" w14:textId="77777777" w:rsidR="009C7C59" w:rsidRPr="000278AE" w:rsidRDefault="009C7C59" w:rsidP="000278AE">
      <w:r w:rsidRPr="000278AE">
        <w:br w:type="page"/>
      </w:r>
    </w:p>
    <w:p w14:paraId="4B525E02" w14:textId="3F68BE9A" w:rsidR="009C7C59" w:rsidRDefault="009C7C59" w:rsidP="009C7C59">
      <w:pPr>
        <w:pStyle w:val="Heading3"/>
      </w:pPr>
      <w:r>
        <w:lastRenderedPageBreak/>
        <w:t xml:space="preserve">Appendix C </w:t>
      </w:r>
      <w:r w:rsidR="008862C9">
        <w:t>–</w:t>
      </w:r>
      <w:r>
        <w:t xml:space="preserve"> </w:t>
      </w:r>
      <w:r w:rsidR="00B6309D">
        <w:t>comparing shapes</w:t>
      </w:r>
      <w:r>
        <w:t xml:space="preserve"> Venn</w:t>
      </w:r>
    </w:p>
    <w:p w14:paraId="287E2714" w14:textId="0BEBB6C2" w:rsidR="00090244" w:rsidRPr="008862C9" w:rsidRDefault="00090244" w:rsidP="008862C9">
      <w:pPr>
        <w:pStyle w:val="ListBullet"/>
      </w:pPr>
      <w:r w:rsidRPr="008862C9">
        <w:t>Section A:</w:t>
      </w:r>
      <w:r w:rsidR="008210C1" w:rsidRPr="008862C9">
        <w:t xml:space="preserve"> </w:t>
      </w:r>
      <w:r w:rsidR="00A52B2B" w:rsidRPr="008862C9">
        <w:t>empty</w:t>
      </w:r>
    </w:p>
    <w:p w14:paraId="555E07AB" w14:textId="0F35D829" w:rsidR="00090244" w:rsidRPr="008862C9" w:rsidRDefault="00090244" w:rsidP="008862C9">
      <w:pPr>
        <w:pStyle w:val="ListBullet"/>
      </w:pPr>
      <w:r w:rsidRPr="008862C9">
        <w:t>Section B:</w:t>
      </w:r>
      <w:r w:rsidR="00A85616" w:rsidRPr="008862C9">
        <w:t xml:space="preserve"> All sides are equal</w:t>
      </w:r>
      <w:r w:rsidR="001B3741" w:rsidRPr="008862C9">
        <w:t xml:space="preserve">. </w:t>
      </w:r>
    </w:p>
    <w:p w14:paraId="598D5E20" w14:textId="31DE2F18" w:rsidR="00090244" w:rsidRPr="008862C9" w:rsidRDefault="00090244" w:rsidP="008862C9">
      <w:pPr>
        <w:pStyle w:val="ListBullet"/>
      </w:pPr>
      <w:r w:rsidRPr="008862C9">
        <w:t>Section C:</w:t>
      </w:r>
      <w:r w:rsidR="001B3741" w:rsidRPr="008862C9">
        <w:t xml:space="preserve"> </w:t>
      </w:r>
      <w:r w:rsidR="00C745F7" w:rsidRPr="008862C9">
        <w:t>empty</w:t>
      </w:r>
    </w:p>
    <w:p w14:paraId="5EE06C1C" w14:textId="075943EE" w:rsidR="00090244" w:rsidRPr="008862C9" w:rsidRDefault="00090244" w:rsidP="008862C9">
      <w:pPr>
        <w:pStyle w:val="ListBullet"/>
      </w:pPr>
      <w:r w:rsidRPr="008862C9">
        <w:t>Section D:</w:t>
      </w:r>
      <w:r w:rsidR="008B482B" w:rsidRPr="008862C9">
        <w:t xml:space="preserve"> Opposite sides are equal</w:t>
      </w:r>
      <w:r w:rsidR="00A23618" w:rsidRPr="008862C9">
        <w:t xml:space="preserve">, opposite angles are equal, </w:t>
      </w:r>
      <w:r w:rsidR="00285ADB" w:rsidRPr="008862C9">
        <w:t>opposite sides are parallel</w:t>
      </w:r>
      <w:r w:rsidR="001102F6" w:rsidRPr="008862C9">
        <w:t>, diagonals cut each other in half.</w:t>
      </w:r>
    </w:p>
    <w:p w14:paraId="3ACC2331" w14:textId="3C3B5289" w:rsidR="00090244" w:rsidRPr="008862C9" w:rsidRDefault="00090244" w:rsidP="008862C9">
      <w:pPr>
        <w:pStyle w:val="ListBullet"/>
      </w:pPr>
      <w:r w:rsidRPr="008862C9">
        <w:t>Section E:</w:t>
      </w:r>
      <w:r w:rsidR="005D40E4" w:rsidRPr="008862C9">
        <w:t xml:space="preserve"> empty</w:t>
      </w:r>
    </w:p>
    <w:p w14:paraId="6E192AA9" w14:textId="26A3FEA8" w:rsidR="00090244" w:rsidRPr="008862C9" w:rsidRDefault="00090244" w:rsidP="008862C9">
      <w:pPr>
        <w:pStyle w:val="ListBullet"/>
      </w:pPr>
      <w:r w:rsidRPr="008862C9">
        <w:t>Section F:</w:t>
      </w:r>
      <w:r w:rsidR="00B60184" w:rsidRPr="008862C9">
        <w:t xml:space="preserve"> Diagonals meet at right angles</w:t>
      </w:r>
      <w:r w:rsidR="009C1BAF" w:rsidRPr="008862C9">
        <w:t>, 2 pairs of adjacent sides are equal</w:t>
      </w:r>
    </w:p>
    <w:p w14:paraId="528CA44F" w14:textId="77777777" w:rsidR="00A52B2B" w:rsidRPr="008862C9" w:rsidRDefault="00090244" w:rsidP="008862C9">
      <w:pPr>
        <w:pStyle w:val="ListBullet"/>
      </w:pPr>
      <w:r w:rsidRPr="008862C9">
        <w:t>Section G:</w:t>
      </w:r>
      <w:r w:rsidR="001B3741" w:rsidRPr="008862C9">
        <w:t xml:space="preserve"> One pair of opposite angles are equal</w:t>
      </w:r>
      <w:r w:rsidR="00377142" w:rsidRPr="008862C9">
        <w:t>, have 4 sides</w:t>
      </w:r>
    </w:p>
    <w:p w14:paraId="7687EA29" w14:textId="77777777" w:rsidR="009C1BAF" w:rsidRPr="008862C9" w:rsidRDefault="00A52B2B" w:rsidP="008862C9">
      <w:r w:rsidRPr="008862C9">
        <w:t>Section A is left empty as a rhombus satisfies all the characteristics of a parallelogram</w:t>
      </w:r>
      <w:r w:rsidR="009C1BAF" w:rsidRPr="008862C9">
        <w:t>.</w:t>
      </w:r>
    </w:p>
    <w:p w14:paraId="61E31F5F" w14:textId="77777777" w:rsidR="009C1BAF" w:rsidRPr="008862C9" w:rsidRDefault="009C1BAF" w:rsidP="008862C9">
      <w:r w:rsidRPr="008862C9">
        <w:t>Section C is left empty as a rhombus satisfies all the characteristics of a kite.</w:t>
      </w:r>
    </w:p>
    <w:p w14:paraId="0EF6103E" w14:textId="206D33FD" w:rsidR="0019209B" w:rsidRPr="008862C9" w:rsidRDefault="009C1BAF" w:rsidP="008862C9">
      <w:r w:rsidRPr="008862C9">
        <w:t>Section E is left empty as there are no characteristics that only a parallelogram and kite share as a rhombus has all the characteristics of both.</w:t>
      </w:r>
      <w:r w:rsidR="0019209B" w:rsidRPr="008862C9">
        <w:br w:type="page"/>
      </w:r>
    </w:p>
    <w:p w14:paraId="748F38D7" w14:textId="36D22B2A" w:rsidR="004A116B" w:rsidRDefault="004A116B" w:rsidP="004A116B">
      <w:pPr>
        <w:pStyle w:val="Heading3"/>
      </w:pPr>
      <w:r>
        <w:lastRenderedPageBreak/>
        <w:t xml:space="preserve">Appendix D – </w:t>
      </w:r>
      <w:r w:rsidR="00F555F1">
        <w:t>t</w:t>
      </w:r>
      <w:r>
        <w:t>hinking notes</w:t>
      </w:r>
    </w:p>
    <w:tbl>
      <w:tblPr>
        <w:tblStyle w:val="TableGrid"/>
        <w:tblW w:w="0" w:type="auto"/>
        <w:tblCellMar>
          <w:top w:w="85" w:type="dxa"/>
        </w:tblCellMar>
        <w:tblLook w:val="04A0" w:firstRow="1" w:lastRow="0" w:firstColumn="1" w:lastColumn="0" w:noHBand="0" w:noVBand="1"/>
      </w:tblPr>
      <w:tblGrid>
        <w:gridCol w:w="4811"/>
        <w:gridCol w:w="4811"/>
      </w:tblGrid>
      <w:tr w:rsidR="00784607" w:rsidRPr="00784607" w14:paraId="1F92ECAB" w14:textId="77777777" w:rsidTr="000031CE">
        <w:trPr>
          <w:trHeight w:val="6352"/>
        </w:trPr>
        <w:tc>
          <w:tcPr>
            <w:tcW w:w="4811" w:type="dxa"/>
          </w:tcPr>
          <w:p w14:paraId="71E7F29B" w14:textId="77777777" w:rsidR="00784607" w:rsidRPr="00784607" w:rsidRDefault="00784607" w:rsidP="00B51E94">
            <w:pPr>
              <w:spacing w:line="276" w:lineRule="auto"/>
              <w:rPr>
                <w:b/>
                <w:bCs/>
                <w:sz w:val="20"/>
                <w:szCs w:val="20"/>
              </w:rPr>
            </w:pPr>
            <w:r w:rsidRPr="00784607">
              <w:rPr>
                <w:b/>
                <w:bCs/>
                <w:sz w:val="20"/>
                <w:szCs w:val="20"/>
              </w:rPr>
              <w:t>Worked example</w:t>
            </w:r>
          </w:p>
          <w:p w14:paraId="6A5327F5" w14:textId="77777777" w:rsidR="00784607" w:rsidRPr="00784607" w:rsidRDefault="00784607" w:rsidP="00B51E94">
            <w:pPr>
              <w:spacing w:line="276" w:lineRule="auto"/>
              <w:rPr>
                <w:b/>
                <w:bCs/>
                <w:sz w:val="20"/>
                <w:szCs w:val="20"/>
              </w:rPr>
            </w:pPr>
            <w:r w:rsidRPr="00784607">
              <w:rPr>
                <w:b/>
                <w:bCs/>
                <w:sz w:val="20"/>
                <w:szCs w:val="20"/>
              </w:rPr>
              <w:t>State why ABCD is a kite</w:t>
            </w:r>
          </w:p>
          <w:p w14:paraId="1330C164" w14:textId="77777777" w:rsidR="00784607" w:rsidRPr="00784607" w:rsidRDefault="00784607" w:rsidP="00B51E94">
            <w:pPr>
              <w:spacing w:line="276" w:lineRule="auto"/>
              <w:jc w:val="center"/>
              <w:rPr>
                <w:sz w:val="20"/>
                <w:szCs w:val="20"/>
              </w:rPr>
            </w:pPr>
            <w:r w:rsidRPr="00784607">
              <w:rPr>
                <w:noProof/>
                <w:sz w:val="20"/>
                <w:szCs w:val="20"/>
              </w:rPr>
              <w:drawing>
                <wp:inline distT="0" distB="0" distL="0" distR="0" wp14:anchorId="3BA5DAD4" wp14:editId="64C8D25A">
                  <wp:extent cx="1193800" cy="978638"/>
                  <wp:effectExtent l="0" t="0" r="6350" b="0"/>
                  <wp:docPr id="1450474243" name="Picture 1450474243" descr="Kite with vertices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75537" name="Picture 1" descr="Kite with vertices ABCD."/>
                          <pic:cNvPicPr/>
                        </pic:nvPicPr>
                        <pic:blipFill>
                          <a:blip r:embed="rId21"/>
                          <a:stretch>
                            <a:fillRect/>
                          </a:stretch>
                        </pic:blipFill>
                        <pic:spPr>
                          <a:xfrm>
                            <a:off x="0" y="0"/>
                            <a:ext cx="1207777" cy="990096"/>
                          </a:xfrm>
                          <a:prstGeom prst="rect">
                            <a:avLst/>
                          </a:prstGeom>
                        </pic:spPr>
                      </pic:pic>
                    </a:graphicData>
                  </a:graphic>
                </wp:inline>
              </w:drawing>
            </w:r>
          </w:p>
          <w:p w14:paraId="5077D592" w14:textId="77777777" w:rsidR="00784607" w:rsidRPr="00784607" w:rsidRDefault="00784607" w:rsidP="00B51E94">
            <w:pPr>
              <w:spacing w:line="276" w:lineRule="auto"/>
              <w:rPr>
                <w:sz w:val="20"/>
                <w:szCs w:val="20"/>
              </w:rPr>
            </w:pPr>
            <w:r w:rsidRPr="00784607">
              <w:rPr>
                <w:sz w:val="20"/>
                <w:szCs w:val="20"/>
              </w:rPr>
              <w:t>ABCD is a kite because:</w:t>
            </w:r>
          </w:p>
          <w:p w14:paraId="20491D61" w14:textId="77777777" w:rsidR="00784607" w:rsidRPr="00784607" w:rsidRDefault="00784607" w:rsidP="00B51E94">
            <w:pPr>
              <w:pStyle w:val="ListBullet"/>
              <w:numPr>
                <w:ilvl w:val="0"/>
                <w:numId w:val="4"/>
              </w:numPr>
              <w:spacing w:line="276" w:lineRule="auto"/>
              <w:rPr>
                <w:sz w:val="20"/>
                <w:szCs w:val="20"/>
              </w:rPr>
            </w:pPr>
            <w:r w:rsidRPr="00784607">
              <w:rPr>
                <w:sz w:val="20"/>
                <w:szCs w:val="20"/>
              </w:rPr>
              <w:t>It has two sets of adjacent and equal sides.</w:t>
            </w:r>
          </w:p>
          <w:p w14:paraId="662E8B67" w14:textId="1EBC0871" w:rsidR="00784607" w:rsidRPr="00784607" w:rsidRDefault="00784607" w:rsidP="00B51E94">
            <w:pPr>
              <w:pStyle w:val="ListParagraph"/>
              <w:spacing w:line="276" w:lineRule="auto"/>
              <w:rPr>
                <w:sz w:val="20"/>
                <w:szCs w:val="20"/>
              </w:rPr>
            </w:pPr>
            <m:oMathPara>
              <m:oMathParaPr>
                <m:jc m:val="left"/>
              </m:oMathParaPr>
              <m:oMath>
                <m:r>
                  <w:rPr>
                    <w:rFonts w:ascii="Cambria Math" w:hAnsi="Cambria Math"/>
                    <w:sz w:val="20"/>
                    <w:szCs w:val="20"/>
                  </w:rPr>
                  <m:t>AB = AD</m:t>
                </m:r>
              </m:oMath>
            </m:oMathPara>
          </w:p>
          <w:p w14:paraId="1D2F50B7" w14:textId="77777777" w:rsidR="00784607" w:rsidRPr="00784607" w:rsidRDefault="00784607" w:rsidP="00B51E94">
            <w:pPr>
              <w:pStyle w:val="ListParagraph"/>
              <w:spacing w:before="240" w:line="276" w:lineRule="auto"/>
              <w:rPr>
                <w:rFonts w:eastAsiaTheme="minorEastAsia"/>
                <w:sz w:val="20"/>
                <w:szCs w:val="20"/>
              </w:rPr>
            </w:pPr>
            <m:oMathPara>
              <m:oMathParaPr>
                <m:jc m:val="left"/>
              </m:oMathParaPr>
              <m:oMath>
                <m:r>
                  <w:rPr>
                    <w:rFonts w:ascii="Cambria Math" w:hAnsi="Cambria Math"/>
                    <w:sz w:val="20"/>
                    <w:szCs w:val="20"/>
                  </w:rPr>
                  <m:t>DC = BC</m:t>
                </m:r>
              </m:oMath>
            </m:oMathPara>
          </w:p>
          <w:p w14:paraId="782FD358" w14:textId="7D98B7CC" w:rsidR="00784607" w:rsidRPr="00784607" w:rsidRDefault="00784607" w:rsidP="00B51E94">
            <w:pPr>
              <w:spacing w:line="276" w:lineRule="auto"/>
              <w:rPr>
                <w:i/>
                <w:iCs/>
                <w:sz w:val="20"/>
                <w:szCs w:val="20"/>
              </w:rPr>
            </w:pPr>
            <w:r w:rsidRPr="00784607">
              <w:rPr>
                <w:i/>
                <w:iCs/>
                <w:sz w:val="20"/>
                <w:szCs w:val="20"/>
              </w:rPr>
              <w:t>Students could add more detail such as angles and diagonals.</w:t>
            </w:r>
          </w:p>
        </w:tc>
        <w:tc>
          <w:tcPr>
            <w:tcW w:w="4811" w:type="dxa"/>
          </w:tcPr>
          <w:p w14:paraId="5DCBD30C" w14:textId="77777777" w:rsidR="00784607" w:rsidRPr="00784607" w:rsidRDefault="00784607" w:rsidP="00B51E94">
            <w:pPr>
              <w:spacing w:line="276" w:lineRule="auto"/>
              <w:rPr>
                <w:b/>
                <w:bCs/>
                <w:sz w:val="20"/>
                <w:szCs w:val="20"/>
              </w:rPr>
            </w:pPr>
            <w:r w:rsidRPr="00784607">
              <w:rPr>
                <w:b/>
                <w:bCs/>
                <w:sz w:val="20"/>
                <w:szCs w:val="20"/>
              </w:rPr>
              <w:t>Example 1</w:t>
            </w:r>
          </w:p>
          <w:p w14:paraId="6F6C6BC4" w14:textId="77777777" w:rsidR="00784607" w:rsidRPr="00784607" w:rsidRDefault="00784607" w:rsidP="00B51E94">
            <w:pPr>
              <w:spacing w:line="276" w:lineRule="auto"/>
              <w:rPr>
                <w:b/>
                <w:bCs/>
                <w:sz w:val="20"/>
                <w:szCs w:val="20"/>
              </w:rPr>
            </w:pPr>
            <w:r w:rsidRPr="00784607">
              <w:rPr>
                <w:b/>
                <w:bCs/>
                <w:sz w:val="20"/>
                <w:szCs w:val="20"/>
              </w:rPr>
              <w:t>State why EFGH is a kite</w:t>
            </w:r>
          </w:p>
          <w:p w14:paraId="2D6F3A70" w14:textId="77777777" w:rsidR="00784607" w:rsidRPr="00784607" w:rsidRDefault="00784607" w:rsidP="00B51E94">
            <w:pPr>
              <w:spacing w:line="276" w:lineRule="auto"/>
              <w:jc w:val="center"/>
              <w:rPr>
                <w:b/>
                <w:bCs/>
                <w:sz w:val="20"/>
                <w:szCs w:val="20"/>
              </w:rPr>
            </w:pPr>
            <w:r w:rsidRPr="00784607">
              <w:rPr>
                <w:b/>
                <w:bCs/>
                <w:noProof/>
                <w:sz w:val="20"/>
                <w:szCs w:val="20"/>
              </w:rPr>
              <w:drawing>
                <wp:inline distT="0" distB="0" distL="0" distR="0" wp14:anchorId="073AB0A6" wp14:editId="71977DA2">
                  <wp:extent cx="1231900" cy="1130150"/>
                  <wp:effectExtent l="0" t="0" r="6350" b="0"/>
                  <wp:docPr id="456342409" name="Picture 456342409" descr=" Kite with vertices E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644" name="Picture 1" descr=" Kite with vertices EFGH."/>
                          <pic:cNvPicPr/>
                        </pic:nvPicPr>
                        <pic:blipFill>
                          <a:blip r:embed="rId22"/>
                          <a:stretch>
                            <a:fillRect/>
                          </a:stretch>
                        </pic:blipFill>
                        <pic:spPr>
                          <a:xfrm>
                            <a:off x="0" y="0"/>
                            <a:ext cx="1243576" cy="1140862"/>
                          </a:xfrm>
                          <a:prstGeom prst="rect">
                            <a:avLst/>
                          </a:prstGeom>
                        </pic:spPr>
                      </pic:pic>
                    </a:graphicData>
                  </a:graphic>
                </wp:inline>
              </w:drawing>
            </w:r>
          </w:p>
          <w:p w14:paraId="2602C47F" w14:textId="77777777" w:rsidR="00784607" w:rsidRPr="00784607" w:rsidRDefault="00784607" w:rsidP="00B51E94">
            <w:pPr>
              <w:spacing w:line="276" w:lineRule="auto"/>
              <w:rPr>
                <w:sz w:val="20"/>
                <w:szCs w:val="20"/>
              </w:rPr>
            </w:pPr>
            <w:r w:rsidRPr="00784607">
              <w:rPr>
                <w:sz w:val="20"/>
                <w:szCs w:val="20"/>
              </w:rPr>
              <w:t xml:space="preserve"> EFGH is a kite because:</w:t>
            </w:r>
          </w:p>
          <w:p w14:paraId="590F21F4" w14:textId="0E09B8CA" w:rsidR="00784607" w:rsidRPr="00784607" w:rsidRDefault="00784607" w:rsidP="00B51E94">
            <w:pPr>
              <w:pStyle w:val="ListBullet"/>
              <w:spacing w:line="276" w:lineRule="auto"/>
              <w:rPr>
                <w:sz w:val="20"/>
                <w:szCs w:val="20"/>
              </w:rPr>
            </w:pPr>
            <w:r w:rsidRPr="00784607">
              <w:rPr>
                <w:sz w:val="20"/>
                <w:szCs w:val="20"/>
              </w:rPr>
              <w:t>It has two sets of adjacent and equal sides.</w:t>
            </w:r>
          </w:p>
          <w:p w14:paraId="34966562" w14:textId="0E5C6593" w:rsidR="00784607" w:rsidRPr="00784607" w:rsidRDefault="00784607" w:rsidP="00B51E94">
            <w:pPr>
              <w:pStyle w:val="ListParagraph"/>
              <w:spacing w:line="276" w:lineRule="auto"/>
              <w:rPr>
                <w:sz w:val="20"/>
                <w:szCs w:val="20"/>
              </w:rPr>
            </w:pPr>
            <m:oMathPara>
              <m:oMathParaPr>
                <m:jc m:val="left"/>
              </m:oMathParaPr>
              <m:oMath>
                <m:r>
                  <w:rPr>
                    <w:rFonts w:ascii="Cambria Math" w:hAnsi="Cambria Math"/>
                    <w:sz w:val="20"/>
                    <w:szCs w:val="20"/>
                  </w:rPr>
                  <m:t>FE = FG</m:t>
                </m:r>
              </m:oMath>
            </m:oMathPara>
          </w:p>
          <w:p w14:paraId="1F219476" w14:textId="21C6E6D7" w:rsidR="00784607" w:rsidRPr="00784607" w:rsidRDefault="00784607" w:rsidP="00B51E94">
            <w:pPr>
              <w:pStyle w:val="ListParagraph"/>
              <w:spacing w:line="276" w:lineRule="auto"/>
              <w:rPr>
                <w:sz w:val="20"/>
                <w:szCs w:val="20"/>
              </w:rPr>
            </w:pPr>
            <m:oMathPara>
              <m:oMathParaPr>
                <m:jc m:val="left"/>
              </m:oMathParaPr>
              <m:oMath>
                <m:r>
                  <w:rPr>
                    <w:rFonts w:ascii="Cambria Math" w:hAnsi="Cambria Math"/>
                    <w:sz w:val="20"/>
                    <w:szCs w:val="20"/>
                  </w:rPr>
                  <m:t>HE = HG</m:t>
                </m:r>
              </m:oMath>
            </m:oMathPara>
          </w:p>
          <w:p w14:paraId="66492810" w14:textId="77777777" w:rsidR="00784607" w:rsidRPr="00784607" w:rsidRDefault="00784607" w:rsidP="00B51E94">
            <w:pPr>
              <w:spacing w:line="276" w:lineRule="auto"/>
              <w:rPr>
                <w:sz w:val="20"/>
                <w:szCs w:val="20"/>
              </w:rPr>
            </w:pPr>
          </w:p>
        </w:tc>
      </w:tr>
      <w:tr w:rsidR="00784607" w:rsidRPr="00784607" w14:paraId="65C7C38D" w14:textId="77777777" w:rsidTr="000031CE">
        <w:trPr>
          <w:trHeight w:val="4675"/>
        </w:trPr>
        <w:tc>
          <w:tcPr>
            <w:tcW w:w="4811" w:type="dxa"/>
          </w:tcPr>
          <w:p w14:paraId="55709542" w14:textId="77777777" w:rsidR="00784607" w:rsidRPr="00784607" w:rsidRDefault="00784607" w:rsidP="00B51E94">
            <w:pPr>
              <w:spacing w:line="276" w:lineRule="auto"/>
              <w:rPr>
                <w:b/>
                <w:bCs/>
                <w:sz w:val="20"/>
                <w:szCs w:val="20"/>
              </w:rPr>
            </w:pPr>
            <w:r w:rsidRPr="00784607">
              <w:rPr>
                <w:b/>
                <w:bCs/>
                <w:sz w:val="20"/>
                <w:szCs w:val="20"/>
              </w:rPr>
              <w:t>Things to remember</w:t>
            </w:r>
          </w:p>
          <w:p w14:paraId="3B5AE9A2" w14:textId="77777777" w:rsidR="00784607" w:rsidRPr="00784607" w:rsidRDefault="00784607" w:rsidP="00B51E94">
            <w:pPr>
              <w:pStyle w:val="ListBullet"/>
              <w:spacing w:line="276" w:lineRule="auto"/>
              <w:rPr>
                <w:sz w:val="20"/>
                <w:szCs w:val="20"/>
              </w:rPr>
            </w:pPr>
            <w:r w:rsidRPr="00784607">
              <w:rPr>
                <w:sz w:val="20"/>
                <w:szCs w:val="20"/>
              </w:rPr>
              <w:t>A kite is a quadrilateral</w:t>
            </w:r>
          </w:p>
          <w:p w14:paraId="29C1D115" w14:textId="75230C60" w:rsidR="00784607" w:rsidRPr="00784607" w:rsidRDefault="00784607" w:rsidP="00B51E94">
            <w:pPr>
              <w:pStyle w:val="ListBullet"/>
              <w:spacing w:line="276" w:lineRule="auto"/>
              <w:rPr>
                <w:sz w:val="20"/>
                <w:szCs w:val="20"/>
              </w:rPr>
            </w:pPr>
            <w:r w:rsidRPr="00784607">
              <w:rPr>
                <w:sz w:val="20"/>
                <w:szCs w:val="20"/>
              </w:rPr>
              <w:t>It has 2 sets of adjacent and equal sides</w:t>
            </w:r>
          </w:p>
          <w:p w14:paraId="0B7ED552" w14:textId="77777777" w:rsidR="00784607" w:rsidRPr="00784607" w:rsidRDefault="00784607" w:rsidP="00B51E94">
            <w:pPr>
              <w:pStyle w:val="ListBullet"/>
              <w:spacing w:line="276" w:lineRule="auto"/>
              <w:rPr>
                <w:sz w:val="20"/>
                <w:szCs w:val="20"/>
              </w:rPr>
            </w:pPr>
            <w:r w:rsidRPr="00784607">
              <w:rPr>
                <w:sz w:val="20"/>
                <w:szCs w:val="20"/>
              </w:rPr>
              <w:t>A kite is symmetrical about its main diagonal</w:t>
            </w:r>
          </w:p>
          <w:p w14:paraId="628E2373" w14:textId="1BCA513B" w:rsidR="00784607" w:rsidRPr="00784607" w:rsidRDefault="00784607" w:rsidP="00B51E94">
            <w:pPr>
              <w:pStyle w:val="ListBullet"/>
              <w:spacing w:line="276" w:lineRule="auto"/>
              <w:rPr>
                <w:b/>
                <w:bCs/>
                <w:sz w:val="20"/>
                <w:szCs w:val="20"/>
              </w:rPr>
            </w:pPr>
            <w:r w:rsidRPr="00784607">
              <w:rPr>
                <w:sz w:val="20"/>
                <w:szCs w:val="20"/>
              </w:rPr>
              <w:t>In a convex kite, diagonals will bisect at right angles</w:t>
            </w:r>
          </w:p>
        </w:tc>
        <w:tc>
          <w:tcPr>
            <w:tcW w:w="4811" w:type="dxa"/>
          </w:tcPr>
          <w:p w14:paraId="01F2EFFD" w14:textId="77777777" w:rsidR="00784607" w:rsidRPr="00784607" w:rsidRDefault="00784607" w:rsidP="00B51E94">
            <w:pPr>
              <w:spacing w:line="276" w:lineRule="auto"/>
              <w:rPr>
                <w:b/>
                <w:bCs/>
                <w:sz w:val="20"/>
                <w:szCs w:val="20"/>
              </w:rPr>
            </w:pPr>
            <w:r w:rsidRPr="00784607">
              <w:rPr>
                <w:b/>
                <w:bCs/>
                <w:sz w:val="20"/>
                <w:szCs w:val="20"/>
              </w:rPr>
              <w:t>Example 2</w:t>
            </w:r>
          </w:p>
          <w:p w14:paraId="5FED5E07" w14:textId="77777777" w:rsidR="00784607" w:rsidRPr="00784607" w:rsidRDefault="00784607" w:rsidP="00B51E94">
            <w:pPr>
              <w:pStyle w:val="ListBullet"/>
              <w:numPr>
                <w:ilvl w:val="0"/>
                <w:numId w:val="4"/>
              </w:numPr>
              <w:spacing w:line="276" w:lineRule="auto"/>
              <w:rPr>
                <w:sz w:val="20"/>
                <w:szCs w:val="20"/>
              </w:rPr>
            </w:pPr>
            <w:r w:rsidRPr="00784607">
              <w:rPr>
                <w:sz w:val="20"/>
                <w:szCs w:val="20"/>
              </w:rPr>
              <w:t xml:space="preserve"> Draw a kite</w:t>
            </w:r>
          </w:p>
          <w:p w14:paraId="303D1753" w14:textId="77777777" w:rsidR="00784607" w:rsidRPr="00784607" w:rsidRDefault="00784607" w:rsidP="00B51E94">
            <w:pPr>
              <w:pStyle w:val="ListBullet"/>
              <w:numPr>
                <w:ilvl w:val="0"/>
                <w:numId w:val="4"/>
              </w:numPr>
              <w:spacing w:line="276" w:lineRule="auto"/>
              <w:rPr>
                <w:sz w:val="20"/>
                <w:szCs w:val="20"/>
              </w:rPr>
            </w:pPr>
            <w:r w:rsidRPr="00784607">
              <w:rPr>
                <w:sz w:val="20"/>
                <w:szCs w:val="20"/>
              </w:rPr>
              <w:t xml:space="preserve"> Label the vertices</w:t>
            </w:r>
          </w:p>
          <w:p w14:paraId="32B4A165" w14:textId="77777777" w:rsidR="00784607" w:rsidRPr="00784607" w:rsidRDefault="00784607" w:rsidP="00B51E94">
            <w:pPr>
              <w:pStyle w:val="ListBullet"/>
              <w:numPr>
                <w:ilvl w:val="0"/>
                <w:numId w:val="4"/>
              </w:numPr>
              <w:spacing w:line="276" w:lineRule="auto"/>
              <w:rPr>
                <w:sz w:val="20"/>
                <w:szCs w:val="20"/>
              </w:rPr>
            </w:pPr>
            <w:r w:rsidRPr="00784607">
              <w:rPr>
                <w:sz w:val="20"/>
                <w:szCs w:val="20"/>
              </w:rPr>
              <w:t xml:space="preserve"> Label any additional information</w:t>
            </w:r>
          </w:p>
          <w:p w14:paraId="4E3B14DC" w14:textId="77777777" w:rsidR="00784607" w:rsidRPr="00784607" w:rsidRDefault="00784607" w:rsidP="00B51E94">
            <w:pPr>
              <w:pStyle w:val="ListBullet"/>
              <w:numPr>
                <w:ilvl w:val="0"/>
                <w:numId w:val="4"/>
              </w:numPr>
              <w:spacing w:line="276" w:lineRule="auto"/>
              <w:rPr>
                <w:sz w:val="20"/>
                <w:szCs w:val="20"/>
              </w:rPr>
            </w:pPr>
            <w:r w:rsidRPr="00784607">
              <w:rPr>
                <w:sz w:val="20"/>
                <w:szCs w:val="20"/>
              </w:rPr>
              <w:t xml:space="preserve"> State why it is a kite</w:t>
            </w:r>
          </w:p>
          <w:p w14:paraId="0DC12CF2" w14:textId="77777777" w:rsidR="00784607" w:rsidRDefault="00784607" w:rsidP="00B51E94">
            <w:pPr>
              <w:spacing w:line="276" w:lineRule="auto"/>
              <w:rPr>
                <w:sz w:val="20"/>
                <w:szCs w:val="20"/>
              </w:rPr>
            </w:pPr>
            <w:r w:rsidRPr="00784607">
              <w:rPr>
                <w:noProof/>
                <w:sz w:val="20"/>
                <w:szCs w:val="20"/>
              </w:rPr>
              <w:drawing>
                <wp:inline distT="0" distB="0" distL="0" distR="0" wp14:anchorId="07E922F5" wp14:editId="13682C5B">
                  <wp:extent cx="999067" cy="1299511"/>
                  <wp:effectExtent l="0" t="0" r="0" b="0"/>
                  <wp:docPr id="531769015" name="Picture 1" descr="Image of a kite with vertices I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69015" name="Picture 1" descr="Image of a kite with vertices IJKL."/>
                          <pic:cNvPicPr/>
                        </pic:nvPicPr>
                        <pic:blipFill>
                          <a:blip r:embed="rId23"/>
                          <a:stretch>
                            <a:fillRect/>
                          </a:stretch>
                        </pic:blipFill>
                        <pic:spPr>
                          <a:xfrm>
                            <a:off x="0" y="0"/>
                            <a:ext cx="1004358" cy="1306393"/>
                          </a:xfrm>
                          <a:prstGeom prst="rect">
                            <a:avLst/>
                          </a:prstGeom>
                        </pic:spPr>
                      </pic:pic>
                    </a:graphicData>
                  </a:graphic>
                </wp:inline>
              </w:drawing>
            </w:r>
          </w:p>
          <w:p w14:paraId="28069ADB" w14:textId="3A39FBF1" w:rsidR="00784607" w:rsidRPr="00784607" w:rsidRDefault="00784607" w:rsidP="00B51E94">
            <w:pPr>
              <w:spacing w:line="276" w:lineRule="auto"/>
              <w:rPr>
                <w:sz w:val="20"/>
                <w:szCs w:val="20"/>
              </w:rPr>
            </w:pPr>
            <w:r>
              <w:rPr>
                <w:sz w:val="20"/>
                <w:szCs w:val="20"/>
              </w:rPr>
              <w:t>IJKL is a kite because:</w:t>
            </w:r>
          </w:p>
          <w:p w14:paraId="28D56CE6" w14:textId="77777777" w:rsidR="00784607" w:rsidRPr="00784607" w:rsidRDefault="00784607" w:rsidP="00B51E94">
            <w:pPr>
              <w:pStyle w:val="ListBullet"/>
              <w:spacing w:line="276" w:lineRule="auto"/>
              <w:rPr>
                <w:sz w:val="20"/>
                <w:szCs w:val="20"/>
              </w:rPr>
            </w:pPr>
            <w:r w:rsidRPr="00784607">
              <w:rPr>
                <w:sz w:val="20"/>
                <w:szCs w:val="20"/>
              </w:rPr>
              <w:t>It has two sets of adjacent and equal sides.</w:t>
            </w:r>
          </w:p>
          <w:p w14:paraId="1EBF6EFA" w14:textId="50541C89" w:rsidR="00784607" w:rsidRPr="00784607" w:rsidRDefault="00784607" w:rsidP="00B51E94">
            <w:pPr>
              <w:pStyle w:val="ListParagraph"/>
              <w:spacing w:line="276" w:lineRule="auto"/>
              <w:rPr>
                <w:sz w:val="20"/>
                <w:szCs w:val="20"/>
              </w:rPr>
            </w:pPr>
            <m:oMathPara>
              <m:oMathParaPr>
                <m:jc m:val="left"/>
              </m:oMathParaPr>
              <m:oMath>
                <m:r>
                  <w:rPr>
                    <w:rFonts w:ascii="Cambria Math" w:hAnsi="Cambria Math"/>
                    <w:sz w:val="20"/>
                    <w:szCs w:val="20"/>
                  </w:rPr>
                  <m:t>JI = JK</m:t>
                </m:r>
              </m:oMath>
            </m:oMathPara>
          </w:p>
          <w:p w14:paraId="56A07C27" w14:textId="02B90E38" w:rsidR="00784607" w:rsidRPr="00784607" w:rsidRDefault="00784607" w:rsidP="00B51E94">
            <w:pPr>
              <w:pStyle w:val="ListParagraph"/>
              <w:spacing w:line="276" w:lineRule="auto"/>
              <w:rPr>
                <w:sz w:val="20"/>
                <w:szCs w:val="20"/>
              </w:rPr>
            </w:pPr>
            <m:oMathPara>
              <m:oMathParaPr>
                <m:jc m:val="left"/>
              </m:oMathParaPr>
              <m:oMath>
                <m:r>
                  <w:rPr>
                    <w:rFonts w:ascii="Cambria Math" w:hAnsi="Cambria Math"/>
                    <w:sz w:val="20"/>
                    <w:szCs w:val="20"/>
                  </w:rPr>
                  <m:t>LI = LK</m:t>
                </m:r>
              </m:oMath>
            </m:oMathPara>
          </w:p>
        </w:tc>
      </w:tr>
    </w:tbl>
    <w:p w14:paraId="329AA63B" w14:textId="77777777" w:rsidR="00784607" w:rsidRPr="00784607" w:rsidRDefault="00784607" w:rsidP="00784607"/>
    <w:p w14:paraId="1ED8D41C" w14:textId="77777777" w:rsidR="00CA0CB2" w:rsidRDefault="00CA0CB2" w:rsidP="00CA0CB2">
      <w:pPr>
        <w:pStyle w:val="Heading2"/>
      </w:pPr>
      <w:r w:rsidRPr="00C41110">
        <w:lastRenderedPageBreak/>
        <w:t>References</w:t>
      </w:r>
    </w:p>
    <w:p w14:paraId="7F4DEB4B" w14:textId="77777777" w:rsidR="00CA0CB2" w:rsidRPr="00AE7FE3" w:rsidRDefault="00CA0CB2" w:rsidP="00CA0CB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489421" w14:textId="77777777" w:rsidR="00CA0CB2" w:rsidRPr="00AE7FE3" w:rsidRDefault="00CA0CB2" w:rsidP="00CA0CB2">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5A67A7CE" w14:textId="77777777" w:rsidR="00CA0CB2" w:rsidRDefault="00CA0CB2" w:rsidP="00CA0CB2">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https://curriculum.nsw.edu.au/home</w:t>
        </w:r>
      </w:hyperlink>
      <w:r w:rsidRPr="00AE7FE3">
        <w:t>.</w:t>
      </w:r>
    </w:p>
    <w:p w14:paraId="559D6061" w14:textId="77777777" w:rsidR="00CA0CB2" w:rsidRDefault="00790DF4" w:rsidP="00CA0CB2">
      <w:hyperlink r:id="rId27" w:history="1">
        <w:r w:rsidR="00CA0CB2">
          <w:rPr>
            <w:rStyle w:val="Hyperlink"/>
          </w:rPr>
          <w:t>Mathematics K–10 Syllabus</w:t>
        </w:r>
      </w:hyperlink>
      <w:r w:rsidR="00CA0CB2">
        <w:t xml:space="preserve"> © NSW </w:t>
      </w:r>
      <w:r w:rsidR="00CA0CB2" w:rsidRPr="001476BC">
        <w:t>Education</w:t>
      </w:r>
      <w:r w:rsidR="00CA0CB2">
        <w:t xml:space="preserve"> Standards Authority (NESA) for and on behalf of the Crown in right of the State of New South Wales, 2022.</w:t>
      </w:r>
    </w:p>
    <w:p w14:paraId="7443DD04" w14:textId="77777777" w:rsidR="004A116B" w:rsidRPr="004A116B" w:rsidRDefault="004A116B" w:rsidP="004A116B"/>
    <w:p w14:paraId="2231C6D8" w14:textId="59EA7FAC" w:rsidR="00625816" w:rsidRPr="00625816" w:rsidRDefault="00625816" w:rsidP="00625816">
      <w:pPr>
        <w:sectPr w:rsidR="00625816" w:rsidRPr="00625816" w:rsidSect="00CA0CB2">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695B84A0" w14:textId="77777777" w:rsidR="00CA0CB2" w:rsidRPr="009310DD" w:rsidRDefault="00CA0CB2" w:rsidP="00CA0CB2">
      <w:pPr>
        <w:rPr>
          <w:rStyle w:val="Strong"/>
          <w:szCs w:val="22"/>
        </w:rPr>
      </w:pPr>
      <w:r w:rsidRPr="009310DD">
        <w:rPr>
          <w:rStyle w:val="Strong"/>
          <w:szCs w:val="22"/>
        </w:rPr>
        <w:lastRenderedPageBreak/>
        <w:t>© State of New South Wales (Department of Education), 2023</w:t>
      </w:r>
    </w:p>
    <w:p w14:paraId="76FBEC00" w14:textId="77777777" w:rsidR="00CA0CB2" w:rsidRDefault="00CA0CB2" w:rsidP="00CA0CB2">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999C233" w14:textId="77777777" w:rsidR="00CA0CB2" w:rsidRDefault="00CA0CB2" w:rsidP="00CA0CB2">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5ABBDE4A" w14:textId="77777777" w:rsidR="00CA0CB2" w:rsidRDefault="00CA0CB2" w:rsidP="00CA0CB2">
      <w:r>
        <w:rPr>
          <w:noProof/>
        </w:rPr>
        <w:drawing>
          <wp:inline distT="0" distB="0" distL="0" distR="0" wp14:anchorId="34333549" wp14:editId="2B901241">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4BACD3" w14:textId="77777777" w:rsidR="00CA0CB2" w:rsidRDefault="00CA0CB2" w:rsidP="00CA0CB2">
      <w:r>
        <w:t>This license allows you to share and adapt the material for any purpose, even commercially.</w:t>
      </w:r>
    </w:p>
    <w:p w14:paraId="163202BB" w14:textId="77777777" w:rsidR="00CA0CB2" w:rsidRDefault="00CA0CB2" w:rsidP="00CA0CB2">
      <w:r>
        <w:t>Attribution should be given to © State of New South Wales (Department of Education), 2023.</w:t>
      </w:r>
    </w:p>
    <w:p w14:paraId="179F7EF3" w14:textId="77777777" w:rsidR="00CA0CB2" w:rsidRDefault="00CA0CB2" w:rsidP="00CA0CB2">
      <w:r>
        <w:t>Material in this resource not available under a Creative Commons license:</w:t>
      </w:r>
    </w:p>
    <w:p w14:paraId="5CD600E6" w14:textId="77777777" w:rsidR="00CA0CB2" w:rsidRDefault="00CA0CB2" w:rsidP="00CA0CB2">
      <w:pPr>
        <w:pStyle w:val="ListBullet"/>
        <w:numPr>
          <w:ilvl w:val="0"/>
          <w:numId w:val="4"/>
        </w:numPr>
      </w:pPr>
      <w:r>
        <w:t>the NSW Department of Education logo, other logos and trademark-protected material</w:t>
      </w:r>
    </w:p>
    <w:p w14:paraId="18ED627B" w14:textId="77777777" w:rsidR="00CA0CB2" w:rsidRDefault="00CA0CB2" w:rsidP="00CA0CB2">
      <w:pPr>
        <w:pStyle w:val="ListBullet"/>
        <w:numPr>
          <w:ilvl w:val="0"/>
          <w:numId w:val="4"/>
        </w:numPr>
      </w:pPr>
      <w:r>
        <w:t>material owned by a third party that has been reproduced with permission. You will need to obtain permission from the third party to reuse its material.</w:t>
      </w:r>
    </w:p>
    <w:p w14:paraId="65E7C3E0" w14:textId="77777777" w:rsidR="00CA0CB2" w:rsidRPr="003B3E41" w:rsidRDefault="00CA0CB2" w:rsidP="00CA0CB2">
      <w:pPr>
        <w:pStyle w:val="FeatureBox2"/>
        <w:rPr>
          <w:rStyle w:val="Strong"/>
        </w:rPr>
      </w:pPr>
      <w:r w:rsidRPr="003B3E41">
        <w:rPr>
          <w:rStyle w:val="Strong"/>
        </w:rPr>
        <w:t>Links to third-party material and websites</w:t>
      </w:r>
    </w:p>
    <w:p w14:paraId="07525540" w14:textId="77777777" w:rsidR="00CA0CB2" w:rsidRDefault="00CA0CB2" w:rsidP="00CA0CB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101ED38" w:rsidR="00DA237B" w:rsidRPr="00DA237B" w:rsidRDefault="00CA0CB2" w:rsidP="00CA0CB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784D" w14:textId="77777777" w:rsidR="005C2E48" w:rsidRDefault="005C2E48">
      <w:r>
        <w:separator/>
      </w:r>
    </w:p>
    <w:p w14:paraId="1B1E0EC5" w14:textId="77777777" w:rsidR="005C2E48" w:rsidRDefault="005C2E48"/>
  </w:endnote>
  <w:endnote w:type="continuationSeparator" w:id="0">
    <w:p w14:paraId="2F0E7987" w14:textId="77777777" w:rsidR="005C2E48" w:rsidRDefault="005C2E48">
      <w:r>
        <w:continuationSeparator/>
      </w:r>
    </w:p>
    <w:p w14:paraId="5958EA1C" w14:textId="77777777" w:rsidR="005C2E48" w:rsidRDefault="005C2E48"/>
  </w:endnote>
  <w:endnote w:type="continuationNotice" w:id="1">
    <w:p w14:paraId="5E07C7AD" w14:textId="77777777" w:rsidR="005C2E48" w:rsidRDefault="005C2E4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03E4D13-DA56-47C9-9A58-C01C94E40170}"/>
  </w:font>
  <w:font w:name="Calibri">
    <w:panose1 w:val="020F0502020204030204"/>
    <w:charset w:val="00"/>
    <w:family w:val="swiss"/>
    <w:pitch w:val="variable"/>
    <w:sig w:usb0="E4002EFF" w:usb1="C000247B" w:usb2="00000009" w:usb3="00000000" w:csb0="000001FF" w:csb1="00000000"/>
    <w:embedRegular r:id="rId2" w:fontKey="{FB266EBD-A86F-46B1-A4B4-A1E42F1F5D5F}"/>
    <w:embedBold r:id="rId3" w:fontKey="{72215F4D-9D37-4A25-8A52-60EEB6FF210C}"/>
    <w:embedItalic r:id="rId4" w:fontKey="{4A6246F7-4429-49FE-B653-2AC31C2B824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90B4629-2FCD-4AD0-98B1-8AC5C494283D}"/>
    <w:embedItalic r:id="rId6" w:fontKey="{BA5CE42E-1450-4CFE-B0AA-0D2CBC33F4D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D1660B0-DF50-4282-939A-CE8035E3FC0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6C7A9B1-8A0D-4CAB-8910-80DAD1CCCD09}"/>
    <w:embedItalic r:id="rId9" w:fontKey="{AED2236F-0CF8-4753-B4B4-479BF488D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F6D6" w14:textId="23FCC004" w:rsidR="00CA0CB2" w:rsidRPr="00F63959" w:rsidRDefault="00CA0CB2" w:rsidP="00CA0CB2">
    <w:pPr>
      <w:pStyle w:val="Footer"/>
    </w:pPr>
    <w:r>
      <w:t xml:space="preserve">© NSW Department of Education, </w:t>
    </w:r>
    <w:r>
      <w:fldChar w:fldCharType="begin"/>
    </w:r>
    <w:r>
      <w:instrText xml:space="preserve"> DATE  \@ "MMM-yy"  \* MERGEFORMAT </w:instrText>
    </w:r>
    <w:r>
      <w:fldChar w:fldCharType="separate"/>
    </w:r>
    <w:r w:rsidR="00790DF4">
      <w:rPr>
        <w:noProof/>
      </w:rPr>
      <w:t>Nov-23</w:t>
    </w:r>
    <w:r>
      <w:fldChar w:fldCharType="end"/>
    </w:r>
    <w:r>
      <w:ptab w:relativeTo="margin" w:alignment="right" w:leader="none"/>
    </w:r>
    <w:r>
      <w:rPr>
        <w:b/>
        <w:noProof/>
        <w:sz w:val="28"/>
        <w:szCs w:val="28"/>
      </w:rPr>
      <w:drawing>
        <wp:inline distT="0" distB="0" distL="0" distR="0" wp14:anchorId="182540E4" wp14:editId="683739CD">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0590" w14:textId="77777777" w:rsidR="00CA0CB2" w:rsidRPr="00F63959" w:rsidRDefault="00CA0CB2" w:rsidP="00CA0CB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270E" w14:textId="77777777" w:rsidR="008B172E" w:rsidRPr="00CF5BA0" w:rsidRDefault="008B172E"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1F7E0" w14:textId="77777777" w:rsidR="005C2E48" w:rsidRDefault="005C2E48">
      <w:r>
        <w:separator/>
      </w:r>
    </w:p>
    <w:p w14:paraId="2F9F27CA" w14:textId="77777777" w:rsidR="005C2E48" w:rsidRDefault="005C2E48"/>
  </w:footnote>
  <w:footnote w:type="continuationSeparator" w:id="0">
    <w:p w14:paraId="5ACFD8C3" w14:textId="77777777" w:rsidR="005C2E48" w:rsidRDefault="005C2E48">
      <w:r>
        <w:continuationSeparator/>
      </w:r>
    </w:p>
    <w:p w14:paraId="72BB86EE" w14:textId="77777777" w:rsidR="005C2E48" w:rsidRDefault="005C2E48"/>
  </w:footnote>
  <w:footnote w:type="continuationNotice" w:id="1">
    <w:p w14:paraId="348836F5" w14:textId="77777777" w:rsidR="005C2E48" w:rsidRDefault="005C2E4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0D3F" w14:textId="77FC24E7" w:rsidR="00CA0CB2" w:rsidRDefault="00CA0CB2" w:rsidP="00CA0CB2">
    <w:pPr>
      <w:pStyle w:val="Documentname"/>
    </w:pPr>
    <w:r>
      <w:t>Let’s go fly a kite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4DE8" w14:textId="77777777" w:rsidR="00CA0CB2" w:rsidRDefault="00CA0CB2" w:rsidP="00CA0CB2">
    <w:pPr>
      <w:pStyle w:val="Header"/>
    </w:pPr>
    <w:r w:rsidRPr="009D43DD">
      <mc:AlternateContent>
        <mc:Choice Requires="wps">
          <w:drawing>
            <wp:anchor distT="0" distB="0" distL="114300" distR="114300" simplePos="0" relativeHeight="251659264" behindDoc="1" locked="0" layoutInCell="1" allowOverlap="1" wp14:anchorId="11B78C8F" wp14:editId="4998042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1F684F" w14:textId="77777777" w:rsidR="00CA0CB2" w:rsidRDefault="00CA0CB2" w:rsidP="00CA0C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78C8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F1F684F" w14:textId="77777777" w:rsidR="00CA0CB2" w:rsidRDefault="00CA0CB2" w:rsidP="00CA0CB2"/>
                </w:txbxContent>
              </v:textbox>
            </v:rect>
          </w:pict>
        </mc:Fallback>
      </mc:AlternateContent>
    </w:r>
    <w:r w:rsidRPr="009D43DD">
      <w:t>NSW Department of Education</w:t>
    </w:r>
    <w:r w:rsidRPr="009D43DD">
      <w:ptab w:relativeTo="margin" w:alignment="right" w:leader="none"/>
    </w:r>
    <w:r w:rsidRPr="008426B6">
      <w:drawing>
        <wp:inline distT="0" distB="0" distL="0" distR="0" wp14:anchorId="67E4C4A1" wp14:editId="4E583A9D">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0E32" w14:textId="77777777" w:rsidR="008B172E" w:rsidRPr="00CA0CB2" w:rsidRDefault="008B172E" w:rsidP="00CA0C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C86B34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B0A098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3D5F2C67"/>
    <w:multiLevelType w:val="hybridMultilevel"/>
    <w:tmpl w:val="614C3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F67D8E"/>
    <w:multiLevelType w:val="hybridMultilevel"/>
    <w:tmpl w:val="E92E0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0"/>
  </w:num>
  <w:num w:numId="2" w16cid:durableId="1190685127">
    <w:abstractNumId w:val="6"/>
  </w:num>
  <w:num w:numId="3" w16cid:durableId="940576456">
    <w:abstractNumId w:val="6"/>
  </w:num>
  <w:num w:numId="4" w16cid:durableId="253243107">
    <w:abstractNumId w:val="4"/>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5"/>
  </w:num>
  <w:num w:numId="8" w16cid:durableId="169953635">
    <w:abstractNumId w:val="4"/>
  </w:num>
  <w:num w:numId="9" w16cid:durableId="640500457">
    <w:abstractNumId w:val="3"/>
  </w:num>
  <w:num w:numId="10" w16cid:durableId="194277545">
    <w:abstractNumId w:val="12"/>
  </w:num>
  <w:num w:numId="11" w16cid:durableId="2121870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96263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9273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48149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014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924530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2052419248">
    <w:abstractNumId w:val="1"/>
  </w:num>
  <w:num w:numId="18" w16cid:durableId="334891757">
    <w:abstractNumId w:val="1"/>
  </w:num>
  <w:num w:numId="19" w16cid:durableId="1340084696">
    <w:abstractNumId w:val="4"/>
  </w:num>
  <w:num w:numId="20" w16cid:durableId="946885657">
    <w:abstractNumId w:val="11"/>
  </w:num>
  <w:num w:numId="21" w16cid:durableId="847017537">
    <w:abstractNumId w:val="0"/>
  </w:num>
  <w:num w:numId="22" w16cid:durableId="2056848330">
    <w:abstractNumId w:val="11"/>
  </w:num>
  <w:num w:numId="23" w16cid:durableId="427313210">
    <w:abstractNumId w:val="5"/>
  </w:num>
  <w:num w:numId="24" w16cid:durableId="243226781">
    <w:abstractNumId w:val="7"/>
  </w:num>
  <w:num w:numId="25" w16cid:durableId="2065326281">
    <w:abstractNumId w:val="9"/>
  </w:num>
  <w:num w:numId="26" w16cid:durableId="8025153">
    <w:abstractNumId w:val="2"/>
  </w:num>
  <w:num w:numId="27" w16cid:durableId="185834559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55C"/>
    <w:rsid w:val="00002BF1"/>
    <w:rsid w:val="00006220"/>
    <w:rsid w:val="00006CD7"/>
    <w:rsid w:val="000103DC"/>
    <w:rsid w:val="000103FC"/>
    <w:rsid w:val="00010746"/>
    <w:rsid w:val="00010AF1"/>
    <w:rsid w:val="0001263A"/>
    <w:rsid w:val="000143DF"/>
    <w:rsid w:val="000151F8"/>
    <w:rsid w:val="000159EB"/>
    <w:rsid w:val="00015D43"/>
    <w:rsid w:val="00016801"/>
    <w:rsid w:val="00021171"/>
    <w:rsid w:val="00022E0A"/>
    <w:rsid w:val="00023790"/>
    <w:rsid w:val="00024602"/>
    <w:rsid w:val="000252FF"/>
    <w:rsid w:val="000253AE"/>
    <w:rsid w:val="0002688D"/>
    <w:rsid w:val="000278AE"/>
    <w:rsid w:val="00030EBC"/>
    <w:rsid w:val="000331B6"/>
    <w:rsid w:val="0003422E"/>
    <w:rsid w:val="00034F5E"/>
    <w:rsid w:val="0003541F"/>
    <w:rsid w:val="000355F2"/>
    <w:rsid w:val="00040BF3"/>
    <w:rsid w:val="000423E3"/>
    <w:rsid w:val="0004292D"/>
    <w:rsid w:val="00042D30"/>
    <w:rsid w:val="00043FA0"/>
    <w:rsid w:val="00044292"/>
    <w:rsid w:val="00044C5D"/>
    <w:rsid w:val="00044D23"/>
    <w:rsid w:val="00046473"/>
    <w:rsid w:val="000470B7"/>
    <w:rsid w:val="00047F59"/>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5A16"/>
    <w:rsid w:val="00070416"/>
    <w:rsid w:val="00071D06"/>
    <w:rsid w:val="0007214A"/>
    <w:rsid w:val="00072B6E"/>
    <w:rsid w:val="00072DFB"/>
    <w:rsid w:val="00075B4E"/>
    <w:rsid w:val="00076DE5"/>
    <w:rsid w:val="00077A7C"/>
    <w:rsid w:val="0008042C"/>
    <w:rsid w:val="00082E53"/>
    <w:rsid w:val="00083ACD"/>
    <w:rsid w:val="000844F9"/>
    <w:rsid w:val="00084628"/>
    <w:rsid w:val="00084830"/>
    <w:rsid w:val="00084DF2"/>
    <w:rsid w:val="0008606A"/>
    <w:rsid w:val="00086656"/>
    <w:rsid w:val="00086D87"/>
    <w:rsid w:val="000872D6"/>
    <w:rsid w:val="00087BEA"/>
    <w:rsid w:val="00090244"/>
    <w:rsid w:val="00090628"/>
    <w:rsid w:val="000919BC"/>
    <w:rsid w:val="00092F78"/>
    <w:rsid w:val="0009452F"/>
    <w:rsid w:val="00096701"/>
    <w:rsid w:val="000A0C05"/>
    <w:rsid w:val="000A1909"/>
    <w:rsid w:val="000A1D71"/>
    <w:rsid w:val="000A33D4"/>
    <w:rsid w:val="000A41E7"/>
    <w:rsid w:val="000A451E"/>
    <w:rsid w:val="000A50EC"/>
    <w:rsid w:val="000A62D7"/>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61FB"/>
    <w:rsid w:val="000C6F89"/>
    <w:rsid w:val="000C7D4F"/>
    <w:rsid w:val="000D0F4E"/>
    <w:rsid w:val="000D2063"/>
    <w:rsid w:val="000D24EC"/>
    <w:rsid w:val="000D2C3A"/>
    <w:rsid w:val="000D48A8"/>
    <w:rsid w:val="000D49C4"/>
    <w:rsid w:val="000D4B5A"/>
    <w:rsid w:val="000D55B1"/>
    <w:rsid w:val="000D64D8"/>
    <w:rsid w:val="000E07CF"/>
    <w:rsid w:val="000E3800"/>
    <w:rsid w:val="000E3C1C"/>
    <w:rsid w:val="000E41B7"/>
    <w:rsid w:val="000E65EE"/>
    <w:rsid w:val="000E6BA0"/>
    <w:rsid w:val="000E7C17"/>
    <w:rsid w:val="000F004E"/>
    <w:rsid w:val="000F174A"/>
    <w:rsid w:val="000F175D"/>
    <w:rsid w:val="000F2824"/>
    <w:rsid w:val="000F38A0"/>
    <w:rsid w:val="000F7960"/>
    <w:rsid w:val="00100B59"/>
    <w:rsid w:val="00100DC5"/>
    <w:rsid w:val="00100E27"/>
    <w:rsid w:val="00100E5A"/>
    <w:rsid w:val="00101135"/>
    <w:rsid w:val="001020DD"/>
    <w:rsid w:val="0010259B"/>
    <w:rsid w:val="00102938"/>
    <w:rsid w:val="00102D25"/>
    <w:rsid w:val="00103D80"/>
    <w:rsid w:val="00104A05"/>
    <w:rsid w:val="00106009"/>
    <w:rsid w:val="001060E4"/>
    <w:rsid w:val="001061F9"/>
    <w:rsid w:val="001068B3"/>
    <w:rsid w:val="00106A3B"/>
    <w:rsid w:val="001102F6"/>
    <w:rsid w:val="001113CC"/>
    <w:rsid w:val="00112A8C"/>
    <w:rsid w:val="00113727"/>
    <w:rsid w:val="00113763"/>
    <w:rsid w:val="00114B7D"/>
    <w:rsid w:val="00117326"/>
    <w:rsid w:val="001177C4"/>
    <w:rsid w:val="00117B7D"/>
    <w:rsid w:val="00117FF3"/>
    <w:rsid w:val="0012093E"/>
    <w:rsid w:val="00122D60"/>
    <w:rsid w:val="001231F0"/>
    <w:rsid w:val="00123587"/>
    <w:rsid w:val="00125C6C"/>
    <w:rsid w:val="00127648"/>
    <w:rsid w:val="00127917"/>
    <w:rsid w:val="0013032B"/>
    <w:rsid w:val="001305EA"/>
    <w:rsid w:val="001324C3"/>
    <w:rsid w:val="001328FA"/>
    <w:rsid w:val="0013419A"/>
    <w:rsid w:val="00134700"/>
    <w:rsid w:val="00134E23"/>
    <w:rsid w:val="001358AC"/>
    <w:rsid w:val="00135E80"/>
    <w:rsid w:val="00140022"/>
    <w:rsid w:val="00140753"/>
    <w:rsid w:val="001422A1"/>
    <w:rsid w:val="0014239C"/>
    <w:rsid w:val="00143921"/>
    <w:rsid w:val="00146CDF"/>
    <w:rsid w:val="00146F04"/>
    <w:rsid w:val="00147E93"/>
    <w:rsid w:val="00150EBC"/>
    <w:rsid w:val="001520B0"/>
    <w:rsid w:val="001526A0"/>
    <w:rsid w:val="001530EB"/>
    <w:rsid w:val="0015446A"/>
    <w:rsid w:val="00154516"/>
    <w:rsid w:val="0015487C"/>
    <w:rsid w:val="00155144"/>
    <w:rsid w:val="00156956"/>
    <w:rsid w:val="0015712E"/>
    <w:rsid w:val="00161A3D"/>
    <w:rsid w:val="00162C3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457"/>
    <w:rsid w:val="00182B46"/>
    <w:rsid w:val="001839C3"/>
    <w:rsid w:val="00183B80"/>
    <w:rsid w:val="00183DB2"/>
    <w:rsid w:val="00183E9C"/>
    <w:rsid w:val="001841F1"/>
    <w:rsid w:val="0018460F"/>
    <w:rsid w:val="0018571A"/>
    <w:rsid w:val="001859B6"/>
    <w:rsid w:val="00187FFC"/>
    <w:rsid w:val="00191D2F"/>
    <w:rsid w:val="00191F45"/>
    <w:rsid w:val="0019209B"/>
    <w:rsid w:val="00193503"/>
    <w:rsid w:val="001939CA"/>
    <w:rsid w:val="00193B82"/>
    <w:rsid w:val="00194DA9"/>
    <w:rsid w:val="00194F0C"/>
    <w:rsid w:val="0019600C"/>
    <w:rsid w:val="00196CF1"/>
    <w:rsid w:val="00196FF4"/>
    <w:rsid w:val="00197B41"/>
    <w:rsid w:val="001A03EA"/>
    <w:rsid w:val="001A0AF7"/>
    <w:rsid w:val="001A25AF"/>
    <w:rsid w:val="001A3627"/>
    <w:rsid w:val="001A6289"/>
    <w:rsid w:val="001A6EF1"/>
    <w:rsid w:val="001B3065"/>
    <w:rsid w:val="001B33C0"/>
    <w:rsid w:val="001B3741"/>
    <w:rsid w:val="001B3A86"/>
    <w:rsid w:val="001B4A46"/>
    <w:rsid w:val="001B5E34"/>
    <w:rsid w:val="001B68DA"/>
    <w:rsid w:val="001C2997"/>
    <w:rsid w:val="001C4DB7"/>
    <w:rsid w:val="001C6C9B"/>
    <w:rsid w:val="001D10B2"/>
    <w:rsid w:val="001D3092"/>
    <w:rsid w:val="001D4CD1"/>
    <w:rsid w:val="001D5BA2"/>
    <w:rsid w:val="001D66C2"/>
    <w:rsid w:val="001D6877"/>
    <w:rsid w:val="001E0FFC"/>
    <w:rsid w:val="001E1F93"/>
    <w:rsid w:val="001E24CF"/>
    <w:rsid w:val="001E2EE5"/>
    <w:rsid w:val="001E3097"/>
    <w:rsid w:val="001E3835"/>
    <w:rsid w:val="001E4B06"/>
    <w:rsid w:val="001E5F98"/>
    <w:rsid w:val="001F01F4"/>
    <w:rsid w:val="001F0F26"/>
    <w:rsid w:val="001F219E"/>
    <w:rsid w:val="001F2232"/>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003"/>
    <w:rsid w:val="00206EFD"/>
    <w:rsid w:val="0020742D"/>
    <w:rsid w:val="0020756A"/>
    <w:rsid w:val="00210D95"/>
    <w:rsid w:val="0021143D"/>
    <w:rsid w:val="00212B96"/>
    <w:rsid w:val="00213256"/>
    <w:rsid w:val="002136B3"/>
    <w:rsid w:val="00215F45"/>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6F2E"/>
    <w:rsid w:val="002270CC"/>
    <w:rsid w:val="00227421"/>
    <w:rsid w:val="0022755D"/>
    <w:rsid w:val="00227894"/>
    <w:rsid w:val="0022791F"/>
    <w:rsid w:val="00231E53"/>
    <w:rsid w:val="002327BA"/>
    <w:rsid w:val="00234830"/>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B2A"/>
    <w:rsid w:val="002556DB"/>
    <w:rsid w:val="00256A53"/>
    <w:rsid w:val="00256D4F"/>
    <w:rsid w:val="00260EE8"/>
    <w:rsid w:val="00260F28"/>
    <w:rsid w:val="0026131D"/>
    <w:rsid w:val="00263542"/>
    <w:rsid w:val="00266738"/>
    <w:rsid w:val="0026691A"/>
    <w:rsid w:val="00266D0C"/>
    <w:rsid w:val="002717AE"/>
    <w:rsid w:val="00273F94"/>
    <w:rsid w:val="002760B7"/>
    <w:rsid w:val="00276565"/>
    <w:rsid w:val="0027707D"/>
    <w:rsid w:val="002810D3"/>
    <w:rsid w:val="002827A5"/>
    <w:rsid w:val="002847AE"/>
    <w:rsid w:val="00284ED0"/>
    <w:rsid w:val="00285ADB"/>
    <w:rsid w:val="002870F2"/>
    <w:rsid w:val="00287650"/>
    <w:rsid w:val="00287796"/>
    <w:rsid w:val="0029008E"/>
    <w:rsid w:val="00290154"/>
    <w:rsid w:val="00294A10"/>
    <w:rsid w:val="00294F88"/>
    <w:rsid w:val="00294FCC"/>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6F18"/>
    <w:rsid w:val="002B7744"/>
    <w:rsid w:val="002C05AC"/>
    <w:rsid w:val="002C3953"/>
    <w:rsid w:val="002C56A0"/>
    <w:rsid w:val="002C7496"/>
    <w:rsid w:val="002D12FF"/>
    <w:rsid w:val="002D21A5"/>
    <w:rsid w:val="002D438C"/>
    <w:rsid w:val="002D4413"/>
    <w:rsid w:val="002D7247"/>
    <w:rsid w:val="002E23E3"/>
    <w:rsid w:val="002E26F3"/>
    <w:rsid w:val="002E30BA"/>
    <w:rsid w:val="002E34CB"/>
    <w:rsid w:val="002E4059"/>
    <w:rsid w:val="002E495F"/>
    <w:rsid w:val="002E4D5B"/>
    <w:rsid w:val="002E5474"/>
    <w:rsid w:val="002E5699"/>
    <w:rsid w:val="002E5832"/>
    <w:rsid w:val="002E633F"/>
    <w:rsid w:val="002E65E2"/>
    <w:rsid w:val="002F0BF7"/>
    <w:rsid w:val="002F0D60"/>
    <w:rsid w:val="002F104E"/>
    <w:rsid w:val="002F179A"/>
    <w:rsid w:val="002F1BD9"/>
    <w:rsid w:val="002F3A6D"/>
    <w:rsid w:val="002F4EBA"/>
    <w:rsid w:val="002F749C"/>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2B79"/>
    <w:rsid w:val="0032403E"/>
    <w:rsid w:val="00324D73"/>
    <w:rsid w:val="00325B7B"/>
    <w:rsid w:val="00326FA3"/>
    <w:rsid w:val="0033193C"/>
    <w:rsid w:val="00332B30"/>
    <w:rsid w:val="00333680"/>
    <w:rsid w:val="00334EE8"/>
    <w:rsid w:val="0033532B"/>
    <w:rsid w:val="00336799"/>
    <w:rsid w:val="0033685E"/>
    <w:rsid w:val="003369C4"/>
    <w:rsid w:val="00337929"/>
    <w:rsid w:val="00337AD4"/>
    <w:rsid w:val="00340003"/>
    <w:rsid w:val="00340679"/>
    <w:rsid w:val="0034249C"/>
    <w:rsid w:val="003429B7"/>
    <w:rsid w:val="00342B92"/>
    <w:rsid w:val="00343B23"/>
    <w:rsid w:val="003444A9"/>
    <w:rsid w:val="003445F2"/>
    <w:rsid w:val="00345EB0"/>
    <w:rsid w:val="0034764B"/>
    <w:rsid w:val="0034780A"/>
    <w:rsid w:val="00347CBE"/>
    <w:rsid w:val="003501AE"/>
    <w:rsid w:val="003503AC"/>
    <w:rsid w:val="0035138E"/>
    <w:rsid w:val="00352686"/>
    <w:rsid w:val="00352885"/>
    <w:rsid w:val="003534AD"/>
    <w:rsid w:val="00357136"/>
    <w:rsid w:val="003576EB"/>
    <w:rsid w:val="00360C67"/>
    <w:rsid w:val="00360E65"/>
    <w:rsid w:val="00362DCB"/>
    <w:rsid w:val="0036308C"/>
    <w:rsid w:val="00363E8F"/>
    <w:rsid w:val="00365118"/>
    <w:rsid w:val="00365968"/>
    <w:rsid w:val="00366467"/>
    <w:rsid w:val="00367331"/>
    <w:rsid w:val="00367DAE"/>
    <w:rsid w:val="00370563"/>
    <w:rsid w:val="003713D2"/>
    <w:rsid w:val="00371AF4"/>
    <w:rsid w:val="00372A4F"/>
    <w:rsid w:val="00372B9F"/>
    <w:rsid w:val="00373265"/>
    <w:rsid w:val="0037384B"/>
    <w:rsid w:val="00373892"/>
    <w:rsid w:val="00373C6E"/>
    <w:rsid w:val="003743CE"/>
    <w:rsid w:val="00377142"/>
    <w:rsid w:val="00380536"/>
    <w:rsid w:val="003807AF"/>
    <w:rsid w:val="00380856"/>
    <w:rsid w:val="00380E60"/>
    <w:rsid w:val="00380EAE"/>
    <w:rsid w:val="0038198C"/>
    <w:rsid w:val="00382A6F"/>
    <w:rsid w:val="00382C57"/>
    <w:rsid w:val="00383B5F"/>
    <w:rsid w:val="00384483"/>
    <w:rsid w:val="0038499A"/>
    <w:rsid w:val="00384F53"/>
    <w:rsid w:val="00386D58"/>
    <w:rsid w:val="00387053"/>
    <w:rsid w:val="00390306"/>
    <w:rsid w:val="00395451"/>
    <w:rsid w:val="00395633"/>
    <w:rsid w:val="00395716"/>
    <w:rsid w:val="0039645E"/>
    <w:rsid w:val="00396B0E"/>
    <w:rsid w:val="003973AA"/>
    <w:rsid w:val="0039766F"/>
    <w:rsid w:val="00397B22"/>
    <w:rsid w:val="00397F82"/>
    <w:rsid w:val="003A01C8"/>
    <w:rsid w:val="003A1238"/>
    <w:rsid w:val="003A1937"/>
    <w:rsid w:val="003A230E"/>
    <w:rsid w:val="003A43B0"/>
    <w:rsid w:val="003A4F65"/>
    <w:rsid w:val="003A576F"/>
    <w:rsid w:val="003A5964"/>
    <w:rsid w:val="003A5E30"/>
    <w:rsid w:val="003A6344"/>
    <w:rsid w:val="003A6624"/>
    <w:rsid w:val="003A695D"/>
    <w:rsid w:val="003A6A25"/>
    <w:rsid w:val="003A6C06"/>
    <w:rsid w:val="003A6F6B"/>
    <w:rsid w:val="003A7B9E"/>
    <w:rsid w:val="003B1A99"/>
    <w:rsid w:val="003B225F"/>
    <w:rsid w:val="003B3CB0"/>
    <w:rsid w:val="003B54EC"/>
    <w:rsid w:val="003B7BBB"/>
    <w:rsid w:val="003C0FB3"/>
    <w:rsid w:val="003C227F"/>
    <w:rsid w:val="003C2AC4"/>
    <w:rsid w:val="003C3990"/>
    <w:rsid w:val="003C434B"/>
    <w:rsid w:val="003C489D"/>
    <w:rsid w:val="003C54B8"/>
    <w:rsid w:val="003C66AB"/>
    <w:rsid w:val="003C687F"/>
    <w:rsid w:val="003C723C"/>
    <w:rsid w:val="003D0F7F"/>
    <w:rsid w:val="003D140F"/>
    <w:rsid w:val="003D3CF0"/>
    <w:rsid w:val="003D53BF"/>
    <w:rsid w:val="003D55CD"/>
    <w:rsid w:val="003D5665"/>
    <w:rsid w:val="003D6797"/>
    <w:rsid w:val="003D779D"/>
    <w:rsid w:val="003D7846"/>
    <w:rsid w:val="003D78A2"/>
    <w:rsid w:val="003D7EF8"/>
    <w:rsid w:val="003E03FD"/>
    <w:rsid w:val="003E15EE"/>
    <w:rsid w:val="003E4DAD"/>
    <w:rsid w:val="003E5144"/>
    <w:rsid w:val="003E5C8C"/>
    <w:rsid w:val="003E6AE0"/>
    <w:rsid w:val="003F0971"/>
    <w:rsid w:val="003F0D57"/>
    <w:rsid w:val="003F1763"/>
    <w:rsid w:val="003F28DA"/>
    <w:rsid w:val="003F2C2F"/>
    <w:rsid w:val="003F35B8"/>
    <w:rsid w:val="003F3F97"/>
    <w:rsid w:val="003F42CF"/>
    <w:rsid w:val="003F4EA0"/>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B8"/>
    <w:rsid w:val="00420300"/>
    <w:rsid w:val="00420937"/>
    <w:rsid w:val="00421CC4"/>
    <w:rsid w:val="0042260B"/>
    <w:rsid w:val="00422B09"/>
    <w:rsid w:val="0042354D"/>
    <w:rsid w:val="004259A6"/>
    <w:rsid w:val="00425CCF"/>
    <w:rsid w:val="00430D80"/>
    <w:rsid w:val="004317B5"/>
    <w:rsid w:val="00431E3D"/>
    <w:rsid w:val="00433B4D"/>
    <w:rsid w:val="00435017"/>
    <w:rsid w:val="00435259"/>
    <w:rsid w:val="00436B23"/>
    <w:rsid w:val="00436E88"/>
    <w:rsid w:val="00440977"/>
    <w:rsid w:val="0044175B"/>
    <w:rsid w:val="00441C88"/>
    <w:rsid w:val="00442026"/>
    <w:rsid w:val="00442448"/>
    <w:rsid w:val="00442529"/>
    <w:rsid w:val="00442CB3"/>
    <w:rsid w:val="00443CD4"/>
    <w:rsid w:val="004440BB"/>
    <w:rsid w:val="004450B6"/>
    <w:rsid w:val="00445612"/>
    <w:rsid w:val="004479D8"/>
    <w:rsid w:val="00447C97"/>
    <w:rsid w:val="004500DF"/>
    <w:rsid w:val="00451168"/>
    <w:rsid w:val="00451506"/>
    <w:rsid w:val="00452D84"/>
    <w:rsid w:val="00453739"/>
    <w:rsid w:val="0045447C"/>
    <w:rsid w:val="0045495E"/>
    <w:rsid w:val="00455F66"/>
    <w:rsid w:val="0045627B"/>
    <w:rsid w:val="00456C90"/>
    <w:rsid w:val="00457160"/>
    <w:rsid w:val="004578CC"/>
    <w:rsid w:val="0046249D"/>
    <w:rsid w:val="0046317A"/>
    <w:rsid w:val="00463BFC"/>
    <w:rsid w:val="004657D6"/>
    <w:rsid w:val="004728AA"/>
    <w:rsid w:val="00473346"/>
    <w:rsid w:val="004758B8"/>
    <w:rsid w:val="00476168"/>
    <w:rsid w:val="00476284"/>
    <w:rsid w:val="0047758F"/>
    <w:rsid w:val="00477C0F"/>
    <w:rsid w:val="0048084F"/>
    <w:rsid w:val="004810BD"/>
    <w:rsid w:val="0048175E"/>
    <w:rsid w:val="004819E2"/>
    <w:rsid w:val="00482868"/>
    <w:rsid w:val="00483B44"/>
    <w:rsid w:val="00483CA9"/>
    <w:rsid w:val="004850B9"/>
    <w:rsid w:val="0048525B"/>
    <w:rsid w:val="004857D7"/>
    <w:rsid w:val="00485CCD"/>
    <w:rsid w:val="00485DB5"/>
    <w:rsid w:val="004860C5"/>
    <w:rsid w:val="00486D2B"/>
    <w:rsid w:val="00490D60"/>
    <w:rsid w:val="00490E96"/>
    <w:rsid w:val="00493120"/>
    <w:rsid w:val="004949C7"/>
    <w:rsid w:val="00494FDC"/>
    <w:rsid w:val="00495973"/>
    <w:rsid w:val="004A0489"/>
    <w:rsid w:val="004A116B"/>
    <w:rsid w:val="004A161B"/>
    <w:rsid w:val="004A4106"/>
    <w:rsid w:val="004A4146"/>
    <w:rsid w:val="004A47DB"/>
    <w:rsid w:val="004A4F26"/>
    <w:rsid w:val="004A4F6C"/>
    <w:rsid w:val="004A5AAE"/>
    <w:rsid w:val="004A6AB7"/>
    <w:rsid w:val="004A7284"/>
    <w:rsid w:val="004A73BB"/>
    <w:rsid w:val="004A7771"/>
    <w:rsid w:val="004A7E1A"/>
    <w:rsid w:val="004B0073"/>
    <w:rsid w:val="004B0C04"/>
    <w:rsid w:val="004B1541"/>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2AC"/>
    <w:rsid w:val="004D0383"/>
    <w:rsid w:val="004D0CD8"/>
    <w:rsid w:val="004D1F3F"/>
    <w:rsid w:val="004D333E"/>
    <w:rsid w:val="004D3A72"/>
    <w:rsid w:val="004D3EE2"/>
    <w:rsid w:val="004D5B9D"/>
    <w:rsid w:val="004D5BBA"/>
    <w:rsid w:val="004D6540"/>
    <w:rsid w:val="004D66E9"/>
    <w:rsid w:val="004E07D6"/>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06FD"/>
    <w:rsid w:val="00511F4D"/>
    <w:rsid w:val="00514D6B"/>
    <w:rsid w:val="0051574E"/>
    <w:rsid w:val="00516D27"/>
    <w:rsid w:val="0051725F"/>
    <w:rsid w:val="00520095"/>
    <w:rsid w:val="00520645"/>
    <w:rsid w:val="0052168D"/>
    <w:rsid w:val="0052396A"/>
    <w:rsid w:val="0052734E"/>
    <w:rsid w:val="0052782C"/>
    <w:rsid w:val="00527A41"/>
    <w:rsid w:val="00530E46"/>
    <w:rsid w:val="005324EF"/>
    <w:rsid w:val="0053286B"/>
    <w:rsid w:val="00534957"/>
    <w:rsid w:val="00535276"/>
    <w:rsid w:val="00536369"/>
    <w:rsid w:val="005363A7"/>
    <w:rsid w:val="005400FF"/>
    <w:rsid w:val="00540E99"/>
    <w:rsid w:val="00541130"/>
    <w:rsid w:val="00543CDB"/>
    <w:rsid w:val="005447BE"/>
    <w:rsid w:val="00546A8B"/>
    <w:rsid w:val="00546D5E"/>
    <w:rsid w:val="00546F02"/>
    <w:rsid w:val="00547051"/>
    <w:rsid w:val="0054770B"/>
    <w:rsid w:val="00551073"/>
    <w:rsid w:val="00551703"/>
    <w:rsid w:val="00551DA4"/>
    <w:rsid w:val="0055213A"/>
    <w:rsid w:val="00554956"/>
    <w:rsid w:val="00557BE6"/>
    <w:rsid w:val="005600BC"/>
    <w:rsid w:val="00560372"/>
    <w:rsid w:val="005628F1"/>
    <w:rsid w:val="00563104"/>
    <w:rsid w:val="005646C1"/>
    <w:rsid w:val="005646CC"/>
    <w:rsid w:val="005652E4"/>
    <w:rsid w:val="00565730"/>
    <w:rsid w:val="00566671"/>
    <w:rsid w:val="00566E54"/>
    <w:rsid w:val="00567B22"/>
    <w:rsid w:val="00570D83"/>
    <w:rsid w:val="005710FF"/>
    <w:rsid w:val="0057134C"/>
    <w:rsid w:val="0057331C"/>
    <w:rsid w:val="00573328"/>
    <w:rsid w:val="00573F07"/>
    <w:rsid w:val="0057429B"/>
    <w:rsid w:val="0057478F"/>
    <w:rsid w:val="005747FF"/>
    <w:rsid w:val="00576415"/>
    <w:rsid w:val="0057759A"/>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900"/>
    <w:rsid w:val="00594705"/>
    <w:rsid w:val="00596689"/>
    <w:rsid w:val="005A16FB"/>
    <w:rsid w:val="005A1A68"/>
    <w:rsid w:val="005A1D50"/>
    <w:rsid w:val="005A2985"/>
    <w:rsid w:val="005A2A5A"/>
    <w:rsid w:val="005A3076"/>
    <w:rsid w:val="005A39FC"/>
    <w:rsid w:val="005A3B66"/>
    <w:rsid w:val="005A3C93"/>
    <w:rsid w:val="005A3CEE"/>
    <w:rsid w:val="005A42E3"/>
    <w:rsid w:val="005A5F04"/>
    <w:rsid w:val="005A6DC2"/>
    <w:rsid w:val="005B0870"/>
    <w:rsid w:val="005B1762"/>
    <w:rsid w:val="005B1AF8"/>
    <w:rsid w:val="005B42DD"/>
    <w:rsid w:val="005B4B88"/>
    <w:rsid w:val="005B5605"/>
    <w:rsid w:val="005B5D60"/>
    <w:rsid w:val="005B5E31"/>
    <w:rsid w:val="005B64AE"/>
    <w:rsid w:val="005B6E3D"/>
    <w:rsid w:val="005B7298"/>
    <w:rsid w:val="005C1BFC"/>
    <w:rsid w:val="005C2E48"/>
    <w:rsid w:val="005C661D"/>
    <w:rsid w:val="005C70A9"/>
    <w:rsid w:val="005C7B55"/>
    <w:rsid w:val="005D0175"/>
    <w:rsid w:val="005D058C"/>
    <w:rsid w:val="005D139F"/>
    <w:rsid w:val="005D1CC4"/>
    <w:rsid w:val="005D2D62"/>
    <w:rsid w:val="005D40E4"/>
    <w:rsid w:val="005D5A78"/>
    <w:rsid w:val="005D5DB0"/>
    <w:rsid w:val="005D7A00"/>
    <w:rsid w:val="005E0B43"/>
    <w:rsid w:val="005E333B"/>
    <w:rsid w:val="005E4742"/>
    <w:rsid w:val="005E4793"/>
    <w:rsid w:val="005E6829"/>
    <w:rsid w:val="005E7B88"/>
    <w:rsid w:val="005F10D4"/>
    <w:rsid w:val="005F26E8"/>
    <w:rsid w:val="005F275A"/>
    <w:rsid w:val="005F2E08"/>
    <w:rsid w:val="005F7834"/>
    <w:rsid w:val="005F78DD"/>
    <w:rsid w:val="005F7A4D"/>
    <w:rsid w:val="006018C1"/>
    <w:rsid w:val="00601B68"/>
    <w:rsid w:val="0060359B"/>
    <w:rsid w:val="00603F69"/>
    <w:rsid w:val="006040DA"/>
    <w:rsid w:val="006047BD"/>
    <w:rsid w:val="00606EBA"/>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25816"/>
    <w:rsid w:val="006260BF"/>
    <w:rsid w:val="00630BB3"/>
    <w:rsid w:val="00630FB9"/>
    <w:rsid w:val="00632182"/>
    <w:rsid w:val="006335DF"/>
    <w:rsid w:val="00634717"/>
    <w:rsid w:val="0063670E"/>
    <w:rsid w:val="00637181"/>
    <w:rsid w:val="00637AF8"/>
    <w:rsid w:val="00640983"/>
    <w:rsid w:val="006412BE"/>
    <w:rsid w:val="0064144D"/>
    <w:rsid w:val="00641609"/>
    <w:rsid w:val="0064160E"/>
    <w:rsid w:val="00642389"/>
    <w:rsid w:val="006439ED"/>
    <w:rsid w:val="00644306"/>
    <w:rsid w:val="006444A1"/>
    <w:rsid w:val="00644DD8"/>
    <w:rsid w:val="00644EAB"/>
    <w:rsid w:val="006450E2"/>
    <w:rsid w:val="006453D8"/>
    <w:rsid w:val="006457A5"/>
    <w:rsid w:val="00650503"/>
    <w:rsid w:val="00651A1C"/>
    <w:rsid w:val="00651E73"/>
    <w:rsid w:val="006522EF"/>
    <w:rsid w:val="006522FD"/>
    <w:rsid w:val="00652800"/>
    <w:rsid w:val="00653588"/>
    <w:rsid w:val="0065397C"/>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7B3"/>
    <w:rsid w:val="0067482E"/>
    <w:rsid w:val="00675260"/>
    <w:rsid w:val="00677DDB"/>
    <w:rsid w:val="00677EF0"/>
    <w:rsid w:val="00677F1B"/>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71BC"/>
    <w:rsid w:val="0069757D"/>
    <w:rsid w:val="006977F3"/>
    <w:rsid w:val="006A1A8E"/>
    <w:rsid w:val="006A1CF6"/>
    <w:rsid w:val="006A2D9E"/>
    <w:rsid w:val="006A36DB"/>
    <w:rsid w:val="006A3EF2"/>
    <w:rsid w:val="006A44D0"/>
    <w:rsid w:val="006A48C1"/>
    <w:rsid w:val="006A510D"/>
    <w:rsid w:val="006A51A4"/>
    <w:rsid w:val="006A68CE"/>
    <w:rsid w:val="006A7505"/>
    <w:rsid w:val="006B0291"/>
    <w:rsid w:val="006B06B2"/>
    <w:rsid w:val="006B1FFA"/>
    <w:rsid w:val="006B3564"/>
    <w:rsid w:val="006B37E6"/>
    <w:rsid w:val="006B3D8F"/>
    <w:rsid w:val="006B42E3"/>
    <w:rsid w:val="006B44E9"/>
    <w:rsid w:val="006B67EF"/>
    <w:rsid w:val="006B73E5"/>
    <w:rsid w:val="006C00A3"/>
    <w:rsid w:val="006C10FC"/>
    <w:rsid w:val="006C4B47"/>
    <w:rsid w:val="006C4FEE"/>
    <w:rsid w:val="006C615D"/>
    <w:rsid w:val="006C6389"/>
    <w:rsid w:val="006C7AB5"/>
    <w:rsid w:val="006D062E"/>
    <w:rsid w:val="006D0817"/>
    <w:rsid w:val="006D081F"/>
    <w:rsid w:val="006D0996"/>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B19"/>
    <w:rsid w:val="006F3613"/>
    <w:rsid w:val="006F3839"/>
    <w:rsid w:val="006F4503"/>
    <w:rsid w:val="00700048"/>
    <w:rsid w:val="00700346"/>
    <w:rsid w:val="0070190E"/>
    <w:rsid w:val="00701DAC"/>
    <w:rsid w:val="00703206"/>
    <w:rsid w:val="00704694"/>
    <w:rsid w:val="007058CD"/>
    <w:rsid w:val="00705D75"/>
    <w:rsid w:val="00706293"/>
    <w:rsid w:val="0070723B"/>
    <w:rsid w:val="007124A7"/>
    <w:rsid w:val="00712D14"/>
    <w:rsid w:val="00712DA7"/>
    <w:rsid w:val="00714956"/>
    <w:rsid w:val="00715E0D"/>
    <w:rsid w:val="00715F89"/>
    <w:rsid w:val="00716FB7"/>
    <w:rsid w:val="00717C66"/>
    <w:rsid w:val="0072144B"/>
    <w:rsid w:val="00722D6B"/>
    <w:rsid w:val="0072360C"/>
    <w:rsid w:val="00723956"/>
    <w:rsid w:val="00724203"/>
    <w:rsid w:val="00725C3B"/>
    <w:rsid w:val="00725D14"/>
    <w:rsid w:val="007266FB"/>
    <w:rsid w:val="0073008B"/>
    <w:rsid w:val="0073212B"/>
    <w:rsid w:val="0073364D"/>
    <w:rsid w:val="00733D6A"/>
    <w:rsid w:val="00734065"/>
    <w:rsid w:val="00734894"/>
    <w:rsid w:val="00735327"/>
    <w:rsid w:val="00735451"/>
    <w:rsid w:val="007371AD"/>
    <w:rsid w:val="00740573"/>
    <w:rsid w:val="00741479"/>
    <w:rsid w:val="007414DA"/>
    <w:rsid w:val="00741ACA"/>
    <w:rsid w:val="007448D2"/>
    <w:rsid w:val="00744A73"/>
    <w:rsid w:val="00744DB8"/>
    <w:rsid w:val="00745C28"/>
    <w:rsid w:val="007460FF"/>
    <w:rsid w:val="0074627B"/>
    <w:rsid w:val="007474D4"/>
    <w:rsid w:val="0075322D"/>
    <w:rsid w:val="0075326F"/>
    <w:rsid w:val="00753D56"/>
    <w:rsid w:val="00754858"/>
    <w:rsid w:val="007564AE"/>
    <w:rsid w:val="00756D41"/>
    <w:rsid w:val="00757591"/>
    <w:rsid w:val="00757633"/>
    <w:rsid w:val="00757A59"/>
    <w:rsid w:val="00757DD5"/>
    <w:rsid w:val="007617A7"/>
    <w:rsid w:val="00762125"/>
    <w:rsid w:val="007635C3"/>
    <w:rsid w:val="0076501C"/>
    <w:rsid w:val="00765E06"/>
    <w:rsid w:val="00765F79"/>
    <w:rsid w:val="00766A1D"/>
    <w:rsid w:val="00766BC2"/>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607"/>
    <w:rsid w:val="00785BE0"/>
    <w:rsid w:val="0078667E"/>
    <w:rsid w:val="00790DF4"/>
    <w:rsid w:val="007919DC"/>
    <w:rsid w:val="00791B72"/>
    <w:rsid w:val="00791C7F"/>
    <w:rsid w:val="0079641F"/>
    <w:rsid w:val="00796888"/>
    <w:rsid w:val="00796DCB"/>
    <w:rsid w:val="007A1326"/>
    <w:rsid w:val="007A2B7B"/>
    <w:rsid w:val="007A3356"/>
    <w:rsid w:val="007A36F3"/>
    <w:rsid w:val="007A3DAB"/>
    <w:rsid w:val="007A4B57"/>
    <w:rsid w:val="007A4CEF"/>
    <w:rsid w:val="007A55A8"/>
    <w:rsid w:val="007B2116"/>
    <w:rsid w:val="007B24C4"/>
    <w:rsid w:val="007B50E4"/>
    <w:rsid w:val="007B5236"/>
    <w:rsid w:val="007B6B2F"/>
    <w:rsid w:val="007B759F"/>
    <w:rsid w:val="007C057B"/>
    <w:rsid w:val="007C1661"/>
    <w:rsid w:val="007C1A9E"/>
    <w:rsid w:val="007C2B18"/>
    <w:rsid w:val="007C5CBF"/>
    <w:rsid w:val="007C6E38"/>
    <w:rsid w:val="007D212E"/>
    <w:rsid w:val="007D3419"/>
    <w:rsid w:val="007D458F"/>
    <w:rsid w:val="007D5655"/>
    <w:rsid w:val="007D581D"/>
    <w:rsid w:val="007D5A52"/>
    <w:rsid w:val="007D73C0"/>
    <w:rsid w:val="007D7CF5"/>
    <w:rsid w:val="007D7E58"/>
    <w:rsid w:val="007E2BDF"/>
    <w:rsid w:val="007E33AD"/>
    <w:rsid w:val="007E41AD"/>
    <w:rsid w:val="007E43ED"/>
    <w:rsid w:val="007E497E"/>
    <w:rsid w:val="007E51F4"/>
    <w:rsid w:val="007E5E9E"/>
    <w:rsid w:val="007E7486"/>
    <w:rsid w:val="007E7851"/>
    <w:rsid w:val="007F1493"/>
    <w:rsid w:val="007F15BC"/>
    <w:rsid w:val="007F1C30"/>
    <w:rsid w:val="007F3524"/>
    <w:rsid w:val="007F4739"/>
    <w:rsid w:val="007F576D"/>
    <w:rsid w:val="007F60DB"/>
    <w:rsid w:val="007F637A"/>
    <w:rsid w:val="007F639E"/>
    <w:rsid w:val="007F66A6"/>
    <w:rsid w:val="007F68BA"/>
    <w:rsid w:val="007F76BF"/>
    <w:rsid w:val="008003CD"/>
    <w:rsid w:val="00800512"/>
    <w:rsid w:val="008007A6"/>
    <w:rsid w:val="00801331"/>
    <w:rsid w:val="00801687"/>
    <w:rsid w:val="008019EE"/>
    <w:rsid w:val="00802022"/>
    <w:rsid w:val="0080207C"/>
    <w:rsid w:val="008028A3"/>
    <w:rsid w:val="008059C1"/>
    <w:rsid w:val="0080662F"/>
    <w:rsid w:val="00806C91"/>
    <w:rsid w:val="00807123"/>
    <w:rsid w:val="0081065F"/>
    <w:rsid w:val="0081071A"/>
    <w:rsid w:val="00810E72"/>
    <w:rsid w:val="0081179B"/>
    <w:rsid w:val="00812DCB"/>
    <w:rsid w:val="00813FA5"/>
    <w:rsid w:val="0081523F"/>
    <w:rsid w:val="00816151"/>
    <w:rsid w:val="00817268"/>
    <w:rsid w:val="008174AA"/>
    <w:rsid w:val="00817DE2"/>
    <w:rsid w:val="008203B7"/>
    <w:rsid w:val="00820BB7"/>
    <w:rsid w:val="008210C1"/>
    <w:rsid w:val="008212BE"/>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439D"/>
    <w:rsid w:val="00834A27"/>
    <w:rsid w:val="008377AF"/>
    <w:rsid w:val="00837BC9"/>
    <w:rsid w:val="00840102"/>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9E2"/>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585"/>
    <w:rsid w:val="00870838"/>
    <w:rsid w:val="00870A3D"/>
    <w:rsid w:val="008736AC"/>
    <w:rsid w:val="00873771"/>
    <w:rsid w:val="00874C1F"/>
    <w:rsid w:val="008773F6"/>
    <w:rsid w:val="0088096B"/>
    <w:rsid w:val="00880A08"/>
    <w:rsid w:val="008813A0"/>
    <w:rsid w:val="00881B53"/>
    <w:rsid w:val="00882E98"/>
    <w:rsid w:val="00883242"/>
    <w:rsid w:val="00883A53"/>
    <w:rsid w:val="0088526C"/>
    <w:rsid w:val="00885C59"/>
    <w:rsid w:val="00885F34"/>
    <w:rsid w:val="008862C9"/>
    <w:rsid w:val="00890C47"/>
    <w:rsid w:val="00890CDE"/>
    <w:rsid w:val="0089256F"/>
    <w:rsid w:val="00892960"/>
    <w:rsid w:val="00893CDB"/>
    <w:rsid w:val="00893D12"/>
    <w:rsid w:val="0089468F"/>
    <w:rsid w:val="00895105"/>
    <w:rsid w:val="00895316"/>
    <w:rsid w:val="00895861"/>
    <w:rsid w:val="0089671C"/>
    <w:rsid w:val="00897B91"/>
    <w:rsid w:val="008A00A0"/>
    <w:rsid w:val="008A0836"/>
    <w:rsid w:val="008A1693"/>
    <w:rsid w:val="008A21F0"/>
    <w:rsid w:val="008A5DE5"/>
    <w:rsid w:val="008B172E"/>
    <w:rsid w:val="008B1FDB"/>
    <w:rsid w:val="008B2A5B"/>
    <w:rsid w:val="008B367A"/>
    <w:rsid w:val="008B430F"/>
    <w:rsid w:val="008B44C9"/>
    <w:rsid w:val="008B44F3"/>
    <w:rsid w:val="008B482B"/>
    <w:rsid w:val="008B4DA3"/>
    <w:rsid w:val="008B4FF4"/>
    <w:rsid w:val="008B5585"/>
    <w:rsid w:val="008B62A0"/>
    <w:rsid w:val="008B6729"/>
    <w:rsid w:val="008B7D19"/>
    <w:rsid w:val="008B7F83"/>
    <w:rsid w:val="008C085A"/>
    <w:rsid w:val="008C1A20"/>
    <w:rsid w:val="008C1EED"/>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0C04"/>
    <w:rsid w:val="008E131D"/>
    <w:rsid w:val="008E2726"/>
    <w:rsid w:val="008E43E0"/>
    <w:rsid w:val="008E4A0E"/>
    <w:rsid w:val="008E4E59"/>
    <w:rsid w:val="008F0115"/>
    <w:rsid w:val="008F0383"/>
    <w:rsid w:val="008F1F6A"/>
    <w:rsid w:val="008F28E7"/>
    <w:rsid w:val="008F3EDF"/>
    <w:rsid w:val="008F46E6"/>
    <w:rsid w:val="008F56DB"/>
    <w:rsid w:val="00900522"/>
    <w:rsid w:val="0090053B"/>
    <w:rsid w:val="00900E59"/>
    <w:rsid w:val="00900FCF"/>
    <w:rsid w:val="00901298"/>
    <w:rsid w:val="009013AB"/>
    <w:rsid w:val="009019BB"/>
    <w:rsid w:val="00901E1B"/>
    <w:rsid w:val="00902919"/>
    <w:rsid w:val="0090315B"/>
    <w:rsid w:val="009033B0"/>
    <w:rsid w:val="00904350"/>
    <w:rsid w:val="00904914"/>
    <w:rsid w:val="00904D31"/>
    <w:rsid w:val="00905926"/>
    <w:rsid w:val="0090604A"/>
    <w:rsid w:val="00906C3B"/>
    <w:rsid w:val="009078AB"/>
    <w:rsid w:val="0091055E"/>
    <w:rsid w:val="00912C5D"/>
    <w:rsid w:val="00912EC7"/>
    <w:rsid w:val="00913D40"/>
    <w:rsid w:val="00915222"/>
    <w:rsid w:val="009153A2"/>
    <w:rsid w:val="0091571A"/>
    <w:rsid w:val="0091572C"/>
    <w:rsid w:val="00915AC4"/>
    <w:rsid w:val="00920A1E"/>
    <w:rsid w:val="00920C71"/>
    <w:rsid w:val="009215D9"/>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3C92"/>
    <w:rsid w:val="009458AF"/>
    <w:rsid w:val="00946555"/>
    <w:rsid w:val="009520A1"/>
    <w:rsid w:val="009520BD"/>
    <w:rsid w:val="009522E2"/>
    <w:rsid w:val="0095243B"/>
    <w:rsid w:val="0095259D"/>
    <w:rsid w:val="009528C1"/>
    <w:rsid w:val="009532C7"/>
    <w:rsid w:val="00953891"/>
    <w:rsid w:val="00953E82"/>
    <w:rsid w:val="00954C24"/>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542"/>
    <w:rsid w:val="00973DB2"/>
    <w:rsid w:val="009771A9"/>
    <w:rsid w:val="00977B17"/>
    <w:rsid w:val="00981475"/>
    <w:rsid w:val="00981668"/>
    <w:rsid w:val="009827EE"/>
    <w:rsid w:val="00984331"/>
    <w:rsid w:val="00984C07"/>
    <w:rsid w:val="00985F69"/>
    <w:rsid w:val="00986E99"/>
    <w:rsid w:val="00987813"/>
    <w:rsid w:val="00990C18"/>
    <w:rsid w:val="00990C46"/>
    <w:rsid w:val="00991CDE"/>
    <w:rsid w:val="00991DEF"/>
    <w:rsid w:val="00991E67"/>
    <w:rsid w:val="00992659"/>
    <w:rsid w:val="009927BE"/>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5A67"/>
    <w:rsid w:val="009A6FA2"/>
    <w:rsid w:val="009B08F7"/>
    <w:rsid w:val="009B165F"/>
    <w:rsid w:val="009B2E67"/>
    <w:rsid w:val="009B417F"/>
    <w:rsid w:val="009B4483"/>
    <w:rsid w:val="009B5879"/>
    <w:rsid w:val="009B5A96"/>
    <w:rsid w:val="009B6030"/>
    <w:rsid w:val="009C0698"/>
    <w:rsid w:val="009C098A"/>
    <w:rsid w:val="009C0DA0"/>
    <w:rsid w:val="009C0EF0"/>
    <w:rsid w:val="009C1693"/>
    <w:rsid w:val="009C16C2"/>
    <w:rsid w:val="009C1AD9"/>
    <w:rsid w:val="009C1BAF"/>
    <w:rsid w:val="009C1FCA"/>
    <w:rsid w:val="009C3001"/>
    <w:rsid w:val="009C44C9"/>
    <w:rsid w:val="009C575A"/>
    <w:rsid w:val="009C65D7"/>
    <w:rsid w:val="009C6822"/>
    <w:rsid w:val="009C69B7"/>
    <w:rsid w:val="009C72FE"/>
    <w:rsid w:val="009C7379"/>
    <w:rsid w:val="009C7C59"/>
    <w:rsid w:val="009D081A"/>
    <w:rsid w:val="009D0C17"/>
    <w:rsid w:val="009D1EBE"/>
    <w:rsid w:val="009D2409"/>
    <w:rsid w:val="009D2983"/>
    <w:rsid w:val="009D2C2D"/>
    <w:rsid w:val="009D36ED"/>
    <w:rsid w:val="009D4F4A"/>
    <w:rsid w:val="009D572A"/>
    <w:rsid w:val="009D5B05"/>
    <w:rsid w:val="009D67D9"/>
    <w:rsid w:val="009D7742"/>
    <w:rsid w:val="009D7D50"/>
    <w:rsid w:val="009D7E40"/>
    <w:rsid w:val="009E037B"/>
    <w:rsid w:val="009E05EC"/>
    <w:rsid w:val="009E0CF8"/>
    <w:rsid w:val="009E16BB"/>
    <w:rsid w:val="009E4D22"/>
    <w:rsid w:val="009E56EB"/>
    <w:rsid w:val="009E6AB6"/>
    <w:rsid w:val="009E6B21"/>
    <w:rsid w:val="009E7F27"/>
    <w:rsid w:val="009F1A7D"/>
    <w:rsid w:val="009F3431"/>
    <w:rsid w:val="009F3838"/>
    <w:rsid w:val="009F3ECD"/>
    <w:rsid w:val="009F4B19"/>
    <w:rsid w:val="009F5F05"/>
    <w:rsid w:val="009F61BA"/>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61CC"/>
    <w:rsid w:val="00A16D9B"/>
    <w:rsid w:val="00A21A49"/>
    <w:rsid w:val="00A22691"/>
    <w:rsid w:val="00A231E9"/>
    <w:rsid w:val="00A23618"/>
    <w:rsid w:val="00A23647"/>
    <w:rsid w:val="00A276EC"/>
    <w:rsid w:val="00A30056"/>
    <w:rsid w:val="00A307AE"/>
    <w:rsid w:val="00A350CB"/>
    <w:rsid w:val="00A3511D"/>
    <w:rsid w:val="00A35D0A"/>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2B2B"/>
    <w:rsid w:val="00A5427A"/>
    <w:rsid w:val="00A54C7B"/>
    <w:rsid w:val="00A54CFD"/>
    <w:rsid w:val="00A5639F"/>
    <w:rsid w:val="00A5675E"/>
    <w:rsid w:val="00A57040"/>
    <w:rsid w:val="00A60064"/>
    <w:rsid w:val="00A6044F"/>
    <w:rsid w:val="00A64F90"/>
    <w:rsid w:val="00A65A2B"/>
    <w:rsid w:val="00A70170"/>
    <w:rsid w:val="00A71574"/>
    <w:rsid w:val="00A726C7"/>
    <w:rsid w:val="00A72E26"/>
    <w:rsid w:val="00A7409C"/>
    <w:rsid w:val="00A74882"/>
    <w:rsid w:val="00A752B5"/>
    <w:rsid w:val="00A774B4"/>
    <w:rsid w:val="00A77927"/>
    <w:rsid w:val="00A808B1"/>
    <w:rsid w:val="00A81734"/>
    <w:rsid w:val="00A81791"/>
    <w:rsid w:val="00A8195D"/>
    <w:rsid w:val="00A81DC9"/>
    <w:rsid w:val="00A82923"/>
    <w:rsid w:val="00A82B6A"/>
    <w:rsid w:val="00A83203"/>
    <w:rsid w:val="00A8372C"/>
    <w:rsid w:val="00A855FA"/>
    <w:rsid w:val="00A85616"/>
    <w:rsid w:val="00A905C6"/>
    <w:rsid w:val="00A90A0B"/>
    <w:rsid w:val="00A90EF4"/>
    <w:rsid w:val="00A912FE"/>
    <w:rsid w:val="00A91418"/>
    <w:rsid w:val="00A91A18"/>
    <w:rsid w:val="00A91B40"/>
    <w:rsid w:val="00A922B6"/>
    <w:rsid w:val="00A9244B"/>
    <w:rsid w:val="00A932DF"/>
    <w:rsid w:val="00A947CF"/>
    <w:rsid w:val="00A95D47"/>
    <w:rsid w:val="00A95F5B"/>
    <w:rsid w:val="00A96D9C"/>
    <w:rsid w:val="00A97222"/>
    <w:rsid w:val="00A9772A"/>
    <w:rsid w:val="00AA18E2"/>
    <w:rsid w:val="00AA22B0"/>
    <w:rsid w:val="00AA2B19"/>
    <w:rsid w:val="00AA3B89"/>
    <w:rsid w:val="00AA5AE4"/>
    <w:rsid w:val="00AA5E50"/>
    <w:rsid w:val="00AA5F27"/>
    <w:rsid w:val="00AA642B"/>
    <w:rsid w:val="00AB0677"/>
    <w:rsid w:val="00AB0B02"/>
    <w:rsid w:val="00AB1983"/>
    <w:rsid w:val="00AB1B29"/>
    <w:rsid w:val="00AB23C3"/>
    <w:rsid w:val="00AB24DB"/>
    <w:rsid w:val="00AB27AB"/>
    <w:rsid w:val="00AB35D0"/>
    <w:rsid w:val="00AB6B59"/>
    <w:rsid w:val="00AB77E7"/>
    <w:rsid w:val="00AC0632"/>
    <w:rsid w:val="00AC0A3D"/>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C5F"/>
    <w:rsid w:val="00AE23DD"/>
    <w:rsid w:val="00AE25EA"/>
    <w:rsid w:val="00AE3899"/>
    <w:rsid w:val="00AE6CD2"/>
    <w:rsid w:val="00AE776A"/>
    <w:rsid w:val="00AF1F68"/>
    <w:rsid w:val="00AF2546"/>
    <w:rsid w:val="00AF27B7"/>
    <w:rsid w:val="00AF2BB2"/>
    <w:rsid w:val="00AF3903"/>
    <w:rsid w:val="00AF3C5D"/>
    <w:rsid w:val="00AF4320"/>
    <w:rsid w:val="00AF726A"/>
    <w:rsid w:val="00AF7AB4"/>
    <w:rsid w:val="00AF7B91"/>
    <w:rsid w:val="00B00015"/>
    <w:rsid w:val="00B0033A"/>
    <w:rsid w:val="00B043A6"/>
    <w:rsid w:val="00B06DE8"/>
    <w:rsid w:val="00B077AD"/>
    <w:rsid w:val="00B07AE1"/>
    <w:rsid w:val="00B07D23"/>
    <w:rsid w:val="00B12093"/>
    <w:rsid w:val="00B12968"/>
    <w:rsid w:val="00B12A28"/>
    <w:rsid w:val="00B12A92"/>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2BEC"/>
    <w:rsid w:val="00B35B87"/>
    <w:rsid w:val="00B40556"/>
    <w:rsid w:val="00B40C30"/>
    <w:rsid w:val="00B40D6F"/>
    <w:rsid w:val="00B43107"/>
    <w:rsid w:val="00B45AC4"/>
    <w:rsid w:val="00B45D3D"/>
    <w:rsid w:val="00B45E0A"/>
    <w:rsid w:val="00B47A18"/>
    <w:rsid w:val="00B51CD5"/>
    <w:rsid w:val="00B51E94"/>
    <w:rsid w:val="00B52A58"/>
    <w:rsid w:val="00B53824"/>
    <w:rsid w:val="00B53857"/>
    <w:rsid w:val="00B54009"/>
    <w:rsid w:val="00B54AC0"/>
    <w:rsid w:val="00B54B6C"/>
    <w:rsid w:val="00B54EC8"/>
    <w:rsid w:val="00B55A04"/>
    <w:rsid w:val="00B55CEE"/>
    <w:rsid w:val="00B56FB1"/>
    <w:rsid w:val="00B60184"/>
    <w:rsid w:val="00B6083F"/>
    <w:rsid w:val="00B6086B"/>
    <w:rsid w:val="00B61504"/>
    <w:rsid w:val="00B62E95"/>
    <w:rsid w:val="00B6309D"/>
    <w:rsid w:val="00B63ABC"/>
    <w:rsid w:val="00B6494E"/>
    <w:rsid w:val="00B64D3D"/>
    <w:rsid w:val="00B64F0A"/>
    <w:rsid w:val="00B6562C"/>
    <w:rsid w:val="00B6729E"/>
    <w:rsid w:val="00B720C9"/>
    <w:rsid w:val="00B7391B"/>
    <w:rsid w:val="00B73ACC"/>
    <w:rsid w:val="00B743E7"/>
    <w:rsid w:val="00B74B80"/>
    <w:rsid w:val="00B768A9"/>
    <w:rsid w:val="00B76E90"/>
    <w:rsid w:val="00B8005C"/>
    <w:rsid w:val="00B82A74"/>
    <w:rsid w:val="00B82E5F"/>
    <w:rsid w:val="00B8666B"/>
    <w:rsid w:val="00B86C64"/>
    <w:rsid w:val="00B876FC"/>
    <w:rsid w:val="00B904F4"/>
    <w:rsid w:val="00B90BD1"/>
    <w:rsid w:val="00B90CD8"/>
    <w:rsid w:val="00B919B7"/>
    <w:rsid w:val="00B92536"/>
    <w:rsid w:val="00B9274D"/>
    <w:rsid w:val="00B93AED"/>
    <w:rsid w:val="00B94207"/>
    <w:rsid w:val="00B945D4"/>
    <w:rsid w:val="00B9506C"/>
    <w:rsid w:val="00B97B50"/>
    <w:rsid w:val="00BA3959"/>
    <w:rsid w:val="00BA563D"/>
    <w:rsid w:val="00BA5BCC"/>
    <w:rsid w:val="00BA61AD"/>
    <w:rsid w:val="00BA6BD3"/>
    <w:rsid w:val="00BA76B7"/>
    <w:rsid w:val="00BA7B4A"/>
    <w:rsid w:val="00BB040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0A4"/>
    <w:rsid w:val="00BC5A86"/>
    <w:rsid w:val="00BC5CCA"/>
    <w:rsid w:val="00BC7AB9"/>
    <w:rsid w:val="00BD0186"/>
    <w:rsid w:val="00BD0D32"/>
    <w:rsid w:val="00BD1661"/>
    <w:rsid w:val="00BD6178"/>
    <w:rsid w:val="00BD6348"/>
    <w:rsid w:val="00BE06F1"/>
    <w:rsid w:val="00BE147F"/>
    <w:rsid w:val="00BE1BBC"/>
    <w:rsid w:val="00BE2E54"/>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0AC6"/>
    <w:rsid w:val="00C211E6"/>
    <w:rsid w:val="00C221A6"/>
    <w:rsid w:val="00C22446"/>
    <w:rsid w:val="00C22681"/>
    <w:rsid w:val="00C22FB5"/>
    <w:rsid w:val="00C23DE4"/>
    <w:rsid w:val="00C24236"/>
    <w:rsid w:val="00C24CBF"/>
    <w:rsid w:val="00C25C66"/>
    <w:rsid w:val="00C2710B"/>
    <w:rsid w:val="00C27250"/>
    <w:rsid w:val="00C279C2"/>
    <w:rsid w:val="00C308D8"/>
    <w:rsid w:val="00C3183E"/>
    <w:rsid w:val="00C31ADE"/>
    <w:rsid w:val="00C33531"/>
    <w:rsid w:val="00C33B9E"/>
    <w:rsid w:val="00C34194"/>
    <w:rsid w:val="00C35EF7"/>
    <w:rsid w:val="00C37BAE"/>
    <w:rsid w:val="00C4043D"/>
    <w:rsid w:val="00C40DAA"/>
    <w:rsid w:val="00C41F7E"/>
    <w:rsid w:val="00C42A1B"/>
    <w:rsid w:val="00C42B41"/>
    <w:rsid w:val="00C42C1F"/>
    <w:rsid w:val="00C42F50"/>
    <w:rsid w:val="00C44A8D"/>
    <w:rsid w:val="00C44CF8"/>
    <w:rsid w:val="00C45B91"/>
    <w:rsid w:val="00C460A1"/>
    <w:rsid w:val="00C467BC"/>
    <w:rsid w:val="00C4789C"/>
    <w:rsid w:val="00C500A6"/>
    <w:rsid w:val="00C523C4"/>
    <w:rsid w:val="00C52C02"/>
    <w:rsid w:val="00C52DCB"/>
    <w:rsid w:val="00C57EE8"/>
    <w:rsid w:val="00C61072"/>
    <w:rsid w:val="00C61CFF"/>
    <w:rsid w:val="00C6243C"/>
    <w:rsid w:val="00C62F54"/>
    <w:rsid w:val="00C63AEA"/>
    <w:rsid w:val="00C64561"/>
    <w:rsid w:val="00C67BBF"/>
    <w:rsid w:val="00C70168"/>
    <w:rsid w:val="00C71155"/>
    <w:rsid w:val="00C718DD"/>
    <w:rsid w:val="00C71AFB"/>
    <w:rsid w:val="00C731DB"/>
    <w:rsid w:val="00C745F7"/>
    <w:rsid w:val="00C74707"/>
    <w:rsid w:val="00C75930"/>
    <w:rsid w:val="00C767C7"/>
    <w:rsid w:val="00C779FD"/>
    <w:rsid w:val="00C77D84"/>
    <w:rsid w:val="00C80B9E"/>
    <w:rsid w:val="00C8168E"/>
    <w:rsid w:val="00C841B7"/>
    <w:rsid w:val="00C84A6C"/>
    <w:rsid w:val="00C863F4"/>
    <w:rsid w:val="00C8667D"/>
    <w:rsid w:val="00C86967"/>
    <w:rsid w:val="00C91281"/>
    <w:rsid w:val="00C928A8"/>
    <w:rsid w:val="00C93044"/>
    <w:rsid w:val="00C95246"/>
    <w:rsid w:val="00CA015C"/>
    <w:rsid w:val="00CA0875"/>
    <w:rsid w:val="00CA0CB2"/>
    <w:rsid w:val="00CA103E"/>
    <w:rsid w:val="00CA6C45"/>
    <w:rsid w:val="00CA6C4E"/>
    <w:rsid w:val="00CA74F6"/>
    <w:rsid w:val="00CA7603"/>
    <w:rsid w:val="00CB364E"/>
    <w:rsid w:val="00CB37B8"/>
    <w:rsid w:val="00CB4F1A"/>
    <w:rsid w:val="00CB58B4"/>
    <w:rsid w:val="00CB6577"/>
    <w:rsid w:val="00CB66C6"/>
    <w:rsid w:val="00CB6768"/>
    <w:rsid w:val="00CB74C7"/>
    <w:rsid w:val="00CC1FE9"/>
    <w:rsid w:val="00CC3B49"/>
    <w:rsid w:val="00CC3D04"/>
    <w:rsid w:val="00CC432C"/>
    <w:rsid w:val="00CC449A"/>
    <w:rsid w:val="00CC4AF7"/>
    <w:rsid w:val="00CC519A"/>
    <w:rsid w:val="00CC54E5"/>
    <w:rsid w:val="00CC6B96"/>
    <w:rsid w:val="00CC6F04"/>
    <w:rsid w:val="00CC6FB7"/>
    <w:rsid w:val="00CC7B94"/>
    <w:rsid w:val="00CD141E"/>
    <w:rsid w:val="00CD39BC"/>
    <w:rsid w:val="00CD5A94"/>
    <w:rsid w:val="00CD6E8E"/>
    <w:rsid w:val="00CE161F"/>
    <w:rsid w:val="00CE23D2"/>
    <w:rsid w:val="00CE2A1B"/>
    <w:rsid w:val="00CE2CC6"/>
    <w:rsid w:val="00CE3529"/>
    <w:rsid w:val="00CE3626"/>
    <w:rsid w:val="00CE4320"/>
    <w:rsid w:val="00CE5D9A"/>
    <w:rsid w:val="00CE76CD"/>
    <w:rsid w:val="00CF0B65"/>
    <w:rsid w:val="00CF1C1F"/>
    <w:rsid w:val="00CF3937"/>
    <w:rsid w:val="00CF3B5E"/>
    <w:rsid w:val="00CF3BA6"/>
    <w:rsid w:val="00CF4E8C"/>
    <w:rsid w:val="00CF6913"/>
    <w:rsid w:val="00CF6968"/>
    <w:rsid w:val="00CF7AA7"/>
    <w:rsid w:val="00D006CF"/>
    <w:rsid w:val="00D007DF"/>
    <w:rsid w:val="00D008A6"/>
    <w:rsid w:val="00D00960"/>
    <w:rsid w:val="00D00B74"/>
    <w:rsid w:val="00D015F0"/>
    <w:rsid w:val="00D01CAE"/>
    <w:rsid w:val="00D01F45"/>
    <w:rsid w:val="00D042D0"/>
    <w:rsid w:val="00D0447B"/>
    <w:rsid w:val="00D04894"/>
    <w:rsid w:val="00D048A2"/>
    <w:rsid w:val="00D053CE"/>
    <w:rsid w:val="00D055EB"/>
    <w:rsid w:val="00D056FE"/>
    <w:rsid w:val="00D05B56"/>
    <w:rsid w:val="00D05D60"/>
    <w:rsid w:val="00D114B2"/>
    <w:rsid w:val="00D11D8E"/>
    <w:rsid w:val="00D121C4"/>
    <w:rsid w:val="00D14274"/>
    <w:rsid w:val="00D14E39"/>
    <w:rsid w:val="00D15E5B"/>
    <w:rsid w:val="00D17C62"/>
    <w:rsid w:val="00D2059C"/>
    <w:rsid w:val="00D2063E"/>
    <w:rsid w:val="00D21586"/>
    <w:rsid w:val="00D21EA5"/>
    <w:rsid w:val="00D23767"/>
    <w:rsid w:val="00D23A38"/>
    <w:rsid w:val="00D2574C"/>
    <w:rsid w:val="00D26D79"/>
    <w:rsid w:val="00D27C2B"/>
    <w:rsid w:val="00D33363"/>
    <w:rsid w:val="00D34529"/>
    <w:rsid w:val="00D34943"/>
    <w:rsid w:val="00D34A2B"/>
    <w:rsid w:val="00D35409"/>
    <w:rsid w:val="00D359D4"/>
    <w:rsid w:val="00D378CD"/>
    <w:rsid w:val="00D4194F"/>
    <w:rsid w:val="00D41B88"/>
    <w:rsid w:val="00D41E23"/>
    <w:rsid w:val="00D429EC"/>
    <w:rsid w:val="00D43D44"/>
    <w:rsid w:val="00D43EBB"/>
    <w:rsid w:val="00D44E4E"/>
    <w:rsid w:val="00D4602C"/>
    <w:rsid w:val="00D46D26"/>
    <w:rsid w:val="00D47A4B"/>
    <w:rsid w:val="00D502D5"/>
    <w:rsid w:val="00D51254"/>
    <w:rsid w:val="00D51627"/>
    <w:rsid w:val="00D51E1A"/>
    <w:rsid w:val="00D51FE4"/>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F23"/>
    <w:rsid w:val="00D73DD6"/>
    <w:rsid w:val="00D745F5"/>
    <w:rsid w:val="00D75392"/>
    <w:rsid w:val="00D7585E"/>
    <w:rsid w:val="00D7588C"/>
    <w:rsid w:val="00D759A3"/>
    <w:rsid w:val="00D82E32"/>
    <w:rsid w:val="00D83974"/>
    <w:rsid w:val="00D84133"/>
    <w:rsid w:val="00D8431C"/>
    <w:rsid w:val="00D85133"/>
    <w:rsid w:val="00D86346"/>
    <w:rsid w:val="00D878E2"/>
    <w:rsid w:val="00D91607"/>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3080"/>
    <w:rsid w:val="00DB4E12"/>
    <w:rsid w:val="00DB5771"/>
    <w:rsid w:val="00DC0AB6"/>
    <w:rsid w:val="00DC21CF"/>
    <w:rsid w:val="00DC3395"/>
    <w:rsid w:val="00DC3664"/>
    <w:rsid w:val="00DC4B9B"/>
    <w:rsid w:val="00DC6162"/>
    <w:rsid w:val="00DC6EFC"/>
    <w:rsid w:val="00DC7CDE"/>
    <w:rsid w:val="00DD195B"/>
    <w:rsid w:val="00DD1DD0"/>
    <w:rsid w:val="00DD243F"/>
    <w:rsid w:val="00DD46E9"/>
    <w:rsid w:val="00DD4711"/>
    <w:rsid w:val="00DD4812"/>
    <w:rsid w:val="00DD4CA7"/>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1"/>
    <w:rsid w:val="00DF759D"/>
    <w:rsid w:val="00E003AF"/>
    <w:rsid w:val="00E00482"/>
    <w:rsid w:val="00E018C3"/>
    <w:rsid w:val="00E01C15"/>
    <w:rsid w:val="00E052B1"/>
    <w:rsid w:val="00E05886"/>
    <w:rsid w:val="00E104C6"/>
    <w:rsid w:val="00E10C02"/>
    <w:rsid w:val="00E134D8"/>
    <w:rsid w:val="00E137B8"/>
    <w:rsid w:val="00E137F4"/>
    <w:rsid w:val="00E164F2"/>
    <w:rsid w:val="00E16F61"/>
    <w:rsid w:val="00E178A7"/>
    <w:rsid w:val="00E206E1"/>
    <w:rsid w:val="00E20F6A"/>
    <w:rsid w:val="00E21A25"/>
    <w:rsid w:val="00E223A5"/>
    <w:rsid w:val="00E23303"/>
    <w:rsid w:val="00E239E0"/>
    <w:rsid w:val="00E24071"/>
    <w:rsid w:val="00E243DF"/>
    <w:rsid w:val="00E24D0C"/>
    <w:rsid w:val="00E253CA"/>
    <w:rsid w:val="00E25881"/>
    <w:rsid w:val="00E2771C"/>
    <w:rsid w:val="00E31D50"/>
    <w:rsid w:val="00E324D9"/>
    <w:rsid w:val="00E331FB"/>
    <w:rsid w:val="00E33DF4"/>
    <w:rsid w:val="00E34ADB"/>
    <w:rsid w:val="00E35EDE"/>
    <w:rsid w:val="00E36528"/>
    <w:rsid w:val="00E409B4"/>
    <w:rsid w:val="00E40B84"/>
    <w:rsid w:val="00E40CF7"/>
    <w:rsid w:val="00E413B8"/>
    <w:rsid w:val="00E434EB"/>
    <w:rsid w:val="00E440C0"/>
    <w:rsid w:val="00E4683D"/>
    <w:rsid w:val="00E46CA0"/>
    <w:rsid w:val="00E4765C"/>
    <w:rsid w:val="00E504A1"/>
    <w:rsid w:val="00E51231"/>
    <w:rsid w:val="00E52A67"/>
    <w:rsid w:val="00E543E3"/>
    <w:rsid w:val="00E55707"/>
    <w:rsid w:val="00E602A7"/>
    <w:rsid w:val="00E619E1"/>
    <w:rsid w:val="00E62314"/>
    <w:rsid w:val="00E62FBE"/>
    <w:rsid w:val="00E63389"/>
    <w:rsid w:val="00E64597"/>
    <w:rsid w:val="00E64B88"/>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04F"/>
    <w:rsid w:val="00EA5F42"/>
    <w:rsid w:val="00EA74F2"/>
    <w:rsid w:val="00EA7552"/>
    <w:rsid w:val="00EA77BB"/>
    <w:rsid w:val="00EA7F5C"/>
    <w:rsid w:val="00EB193D"/>
    <w:rsid w:val="00EB2A71"/>
    <w:rsid w:val="00EB32CF"/>
    <w:rsid w:val="00EB4DDA"/>
    <w:rsid w:val="00EB72FE"/>
    <w:rsid w:val="00EB7598"/>
    <w:rsid w:val="00EB7885"/>
    <w:rsid w:val="00EC0998"/>
    <w:rsid w:val="00EC0C6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45F"/>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587C"/>
    <w:rsid w:val="00EF60A5"/>
    <w:rsid w:val="00EF60E5"/>
    <w:rsid w:val="00EF6A0C"/>
    <w:rsid w:val="00EF6E7F"/>
    <w:rsid w:val="00F01D8F"/>
    <w:rsid w:val="00F01D93"/>
    <w:rsid w:val="00F026C4"/>
    <w:rsid w:val="00F0316E"/>
    <w:rsid w:val="00F04ABC"/>
    <w:rsid w:val="00F05A4D"/>
    <w:rsid w:val="00F06BB9"/>
    <w:rsid w:val="00F104C3"/>
    <w:rsid w:val="00F1057F"/>
    <w:rsid w:val="00F10BCF"/>
    <w:rsid w:val="00F121C4"/>
    <w:rsid w:val="00F16658"/>
    <w:rsid w:val="00F17235"/>
    <w:rsid w:val="00F178EA"/>
    <w:rsid w:val="00F20B40"/>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F5C"/>
    <w:rsid w:val="00F51220"/>
    <w:rsid w:val="00F51928"/>
    <w:rsid w:val="00F53495"/>
    <w:rsid w:val="00F543B3"/>
    <w:rsid w:val="00F5467A"/>
    <w:rsid w:val="00F5545D"/>
    <w:rsid w:val="00F554FC"/>
    <w:rsid w:val="00F555F1"/>
    <w:rsid w:val="00F5643A"/>
    <w:rsid w:val="00F56596"/>
    <w:rsid w:val="00F62236"/>
    <w:rsid w:val="00F63CDF"/>
    <w:rsid w:val="00F642AF"/>
    <w:rsid w:val="00F650B4"/>
    <w:rsid w:val="00F65901"/>
    <w:rsid w:val="00F65EFF"/>
    <w:rsid w:val="00F66B95"/>
    <w:rsid w:val="00F700D5"/>
    <w:rsid w:val="00F706AA"/>
    <w:rsid w:val="00F715D0"/>
    <w:rsid w:val="00F717E7"/>
    <w:rsid w:val="00F724A1"/>
    <w:rsid w:val="00F7288E"/>
    <w:rsid w:val="00F740FA"/>
    <w:rsid w:val="00F74A7A"/>
    <w:rsid w:val="00F7514C"/>
    <w:rsid w:val="00F7632C"/>
    <w:rsid w:val="00F76FDC"/>
    <w:rsid w:val="00F771C6"/>
    <w:rsid w:val="00F77E4A"/>
    <w:rsid w:val="00F77ED7"/>
    <w:rsid w:val="00F80F5D"/>
    <w:rsid w:val="00F83143"/>
    <w:rsid w:val="00F83C3A"/>
    <w:rsid w:val="00F84564"/>
    <w:rsid w:val="00F853F3"/>
    <w:rsid w:val="00F8591B"/>
    <w:rsid w:val="00F8655C"/>
    <w:rsid w:val="00F90093"/>
    <w:rsid w:val="00F90930"/>
    <w:rsid w:val="00F90BCA"/>
    <w:rsid w:val="00F90E1A"/>
    <w:rsid w:val="00F9190C"/>
    <w:rsid w:val="00F91B79"/>
    <w:rsid w:val="00F93B82"/>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55BD"/>
    <w:rsid w:val="00FC755A"/>
    <w:rsid w:val="00FD05FD"/>
    <w:rsid w:val="00FD1F94"/>
    <w:rsid w:val="00FD21A7"/>
    <w:rsid w:val="00FD3347"/>
    <w:rsid w:val="00FD36A9"/>
    <w:rsid w:val="00FD40E9"/>
    <w:rsid w:val="00FD4852"/>
    <w:rsid w:val="00FD495B"/>
    <w:rsid w:val="00FD7EC3"/>
    <w:rsid w:val="00FE0C73"/>
    <w:rsid w:val="00FE0F38"/>
    <w:rsid w:val="00FE108E"/>
    <w:rsid w:val="00FE10F9"/>
    <w:rsid w:val="00FE126B"/>
    <w:rsid w:val="00FE2356"/>
    <w:rsid w:val="00FE2629"/>
    <w:rsid w:val="00FE36BF"/>
    <w:rsid w:val="00FE40B5"/>
    <w:rsid w:val="00FE52D7"/>
    <w:rsid w:val="00FE660C"/>
    <w:rsid w:val="00FF0F2A"/>
    <w:rsid w:val="00FF3A98"/>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0FA47B8-2938-485B-A0E7-B0AFF3AD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460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A0CB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0CB2"/>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0CB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0CB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0CB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0CB2"/>
    <w:pPr>
      <w:tabs>
        <w:tab w:val="right" w:leader="dot" w:pos="14570"/>
      </w:tabs>
      <w:spacing w:before="0"/>
    </w:pPr>
    <w:rPr>
      <w:b/>
      <w:noProof/>
    </w:rPr>
  </w:style>
  <w:style w:type="paragraph" w:styleId="TOC2">
    <w:name w:val="toc 2"/>
    <w:aliases w:val="ŠTOC 2"/>
    <w:basedOn w:val="Normal"/>
    <w:next w:val="Normal"/>
    <w:uiPriority w:val="39"/>
    <w:unhideWhenUsed/>
    <w:rsid w:val="00CA0CB2"/>
    <w:pPr>
      <w:tabs>
        <w:tab w:val="right" w:leader="dot" w:pos="14570"/>
      </w:tabs>
      <w:spacing w:before="0"/>
    </w:pPr>
    <w:rPr>
      <w:noProof/>
    </w:rPr>
  </w:style>
  <w:style w:type="paragraph" w:styleId="Header">
    <w:name w:val="header"/>
    <w:aliases w:val="ŠHeader"/>
    <w:basedOn w:val="Normal"/>
    <w:link w:val="HeaderChar"/>
    <w:uiPriority w:val="16"/>
    <w:rsid w:val="00CA0CB2"/>
    <w:rPr>
      <w:noProof/>
      <w:color w:val="002664"/>
      <w:sz w:val="28"/>
      <w:szCs w:val="28"/>
    </w:rPr>
  </w:style>
  <w:style w:type="character" w:customStyle="1" w:styleId="Heading5Char">
    <w:name w:val="Heading 5 Char"/>
    <w:aliases w:val="ŠHeading 5 Char"/>
    <w:basedOn w:val="DefaultParagraphFont"/>
    <w:link w:val="Heading5"/>
    <w:uiPriority w:val="6"/>
    <w:rsid w:val="00CA0CB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A0CB2"/>
    <w:rPr>
      <w:rFonts w:ascii="Arial" w:hAnsi="Arial" w:cs="Arial"/>
      <w:noProof/>
      <w:color w:val="002664"/>
      <w:sz w:val="28"/>
      <w:szCs w:val="28"/>
      <w:lang w:val="en-AU"/>
    </w:rPr>
  </w:style>
  <w:style w:type="paragraph" w:styleId="Footer">
    <w:name w:val="footer"/>
    <w:aliases w:val="ŠFooter"/>
    <w:basedOn w:val="Normal"/>
    <w:link w:val="FooterChar"/>
    <w:uiPriority w:val="19"/>
    <w:rsid w:val="00CA0CB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0CB2"/>
    <w:rPr>
      <w:rFonts w:ascii="Arial" w:hAnsi="Arial" w:cs="Arial"/>
      <w:sz w:val="18"/>
      <w:szCs w:val="18"/>
      <w:lang w:val="en-AU"/>
    </w:rPr>
  </w:style>
  <w:style w:type="paragraph" w:styleId="Caption">
    <w:name w:val="caption"/>
    <w:aliases w:val="ŠCaption"/>
    <w:basedOn w:val="Normal"/>
    <w:next w:val="Normal"/>
    <w:uiPriority w:val="20"/>
    <w:qFormat/>
    <w:rsid w:val="00CA0CB2"/>
    <w:pPr>
      <w:keepNext/>
      <w:spacing w:after="200" w:line="240" w:lineRule="auto"/>
    </w:pPr>
    <w:rPr>
      <w:iCs/>
      <w:color w:val="002664"/>
      <w:sz w:val="18"/>
      <w:szCs w:val="18"/>
    </w:rPr>
  </w:style>
  <w:style w:type="paragraph" w:customStyle="1" w:styleId="Logo">
    <w:name w:val="ŠLogo"/>
    <w:basedOn w:val="Normal"/>
    <w:uiPriority w:val="18"/>
    <w:qFormat/>
    <w:rsid w:val="00CA0CB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0CB2"/>
    <w:pPr>
      <w:spacing w:before="0"/>
      <w:ind w:left="244"/>
    </w:pPr>
  </w:style>
  <w:style w:type="character" w:styleId="Hyperlink">
    <w:name w:val="Hyperlink"/>
    <w:aliases w:val="ŠHyperlink"/>
    <w:basedOn w:val="DefaultParagraphFont"/>
    <w:uiPriority w:val="99"/>
    <w:unhideWhenUsed/>
    <w:rsid w:val="00CA0CB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0CB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A0CB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A0CB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A0CB2"/>
    <w:rPr>
      <w:rFonts w:ascii="Arial" w:hAnsi="Arial" w:cs="Arial"/>
      <w:color w:val="002664"/>
      <w:sz w:val="28"/>
      <w:szCs w:val="36"/>
      <w:lang w:val="en-AU"/>
    </w:rPr>
  </w:style>
  <w:style w:type="table" w:customStyle="1" w:styleId="Tableheader">
    <w:name w:val="ŠTable header"/>
    <w:basedOn w:val="TableNormal"/>
    <w:uiPriority w:val="99"/>
    <w:rsid w:val="00CA0CB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0CB2"/>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CA0CB2"/>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0CB2"/>
    <w:pPr>
      <w:numPr>
        <w:numId w:val="23"/>
      </w:numPr>
    </w:pPr>
  </w:style>
  <w:style w:type="character" w:styleId="Strong">
    <w:name w:val="Strong"/>
    <w:aliases w:val="ŠStrong,Bold"/>
    <w:qFormat/>
    <w:rsid w:val="00CA0CB2"/>
    <w:rPr>
      <w:b/>
      <w:bCs/>
    </w:rPr>
  </w:style>
  <w:style w:type="paragraph" w:styleId="ListBullet">
    <w:name w:val="List Bullet"/>
    <w:aliases w:val="ŠList Bullet"/>
    <w:basedOn w:val="Normal"/>
    <w:uiPriority w:val="9"/>
    <w:qFormat/>
    <w:rsid w:val="00CA0CB2"/>
    <w:pPr>
      <w:numPr>
        <w:numId w:val="1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CA0CB2"/>
    <w:rPr>
      <w:i/>
      <w:iCs/>
    </w:rPr>
  </w:style>
  <w:style w:type="paragraph" w:styleId="Title">
    <w:name w:val="Title"/>
    <w:aliases w:val="ŠTitle"/>
    <w:basedOn w:val="Normal"/>
    <w:next w:val="Normal"/>
    <w:link w:val="TitleChar"/>
    <w:uiPriority w:val="1"/>
    <w:rsid w:val="00CA0CB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0CB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CA0CB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0CB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A0CB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CA0CB2"/>
    <w:pPr>
      <w:numPr>
        <w:numId w:val="18"/>
      </w:numPr>
    </w:pPr>
  </w:style>
  <w:style w:type="character" w:styleId="CommentReference">
    <w:name w:val="annotation reference"/>
    <w:basedOn w:val="DefaultParagraphFont"/>
    <w:uiPriority w:val="99"/>
    <w:semiHidden/>
    <w:unhideWhenUsed/>
    <w:rsid w:val="00CA0CB2"/>
    <w:rPr>
      <w:sz w:val="16"/>
      <w:szCs w:val="16"/>
    </w:rPr>
  </w:style>
  <w:style w:type="paragraph" w:styleId="CommentText">
    <w:name w:val="annotation text"/>
    <w:basedOn w:val="Normal"/>
    <w:link w:val="CommentTextChar"/>
    <w:uiPriority w:val="99"/>
    <w:unhideWhenUsed/>
    <w:rsid w:val="00CA0CB2"/>
    <w:pPr>
      <w:spacing w:line="240" w:lineRule="auto"/>
    </w:pPr>
    <w:rPr>
      <w:sz w:val="20"/>
      <w:szCs w:val="20"/>
    </w:rPr>
  </w:style>
  <w:style w:type="character" w:customStyle="1" w:styleId="CommentTextChar">
    <w:name w:val="Comment Text Char"/>
    <w:basedOn w:val="DefaultParagraphFont"/>
    <w:link w:val="CommentText"/>
    <w:uiPriority w:val="99"/>
    <w:rsid w:val="00CA0CB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A0CB2"/>
    <w:rPr>
      <w:b/>
      <w:bCs/>
    </w:rPr>
  </w:style>
  <w:style w:type="character" w:customStyle="1" w:styleId="CommentSubjectChar">
    <w:name w:val="Comment Subject Char"/>
    <w:basedOn w:val="CommentTextChar"/>
    <w:link w:val="CommentSubject"/>
    <w:uiPriority w:val="99"/>
    <w:semiHidden/>
    <w:rsid w:val="00CA0CB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A0CB2"/>
    <w:rPr>
      <w:color w:val="605E5C"/>
      <w:shd w:val="clear" w:color="auto" w:fill="E1DFDD"/>
    </w:rPr>
  </w:style>
  <w:style w:type="paragraph" w:styleId="ListNumber3">
    <w:name w:val="List Number 3"/>
    <w:aliases w:val="ŠList Number 3"/>
    <w:basedOn w:val="ListBullet3"/>
    <w:uiPriority w:val="8"/>
    <w:rsid w:val="00CA0CB2"/>
    <w:pPr>
      <w:numPr>
        <w:ilvl w:val="2"/>
        <w:numId w:val="22"/>
      </w:numPr>
    </w:pPr>
  </w:style>
  <w:style w:type="paragraph" w:styleId="ListParagraph">
    <w:name w:val="List Paragraph"/>
    <w:aliases w:val="ŠList Paragraph"/>
    <w:basedOn w:val="Normal"/>
    <w:uiPriority w:val="34"/>
    <w:unhideWhenUsed/>
    <w:qFormat/>
    <w:rsid w:val="00CA0CB2"/>
    <w:pPr>
      <w:ind w:left="567"/>
    </w:pPr>
  </w:style>
  <w:style w:type="character" w:styleId="PlaceholderText">
    <w:name w:val="Placeholder Text"/>
    <w:basedOn w:val="DefaultParagraphFont"/>
    <w:uiPriority w:val="99"/>
    <w:semiHidden/>
    <w:rsid w:val="00CA0CB2"/>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CA0CB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0CB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A0CB2"/>
    <w:rPr>
      <w:i/>
      <w:iCs/>
      <w:color w:val="404040" w:themeColor="text1" w:themeTint="BF"/>
    </w:rPr>
  </w:style>
  <w:style w:type="paragraph" w:styleId="TOC4">
    <w:name w:val="toc 4"/>
    <w:aliases w:val="ŠTOC 4"/>
    <w:basedOn w:val="Normal"/>
    <w:next w:val="Normal"/>
    <w:autoRedefine/>
    <w:uiPriority w:val="39"/>
    <w:unhideWhenUsed/>
    <w:rsid w:val="00CA0CB2"/>
    <w:pPr>
      <w:spacing w:before="0"/>
      <w:ind w:left="488"/>
    </w:pPr>
  </w:style>
  <w:style w:type="paragraph" w:styleId="TOCHeading">
    <w:name w:val="TOC Heading"/>
    <w:aliases w:val="ŠTOC Heading"/>
    <w:basedOn w:val="Heading1"/>
    <w:next w:val="Normal"/>
    <w:uiPriority w:val="38"/>
    <w:qFormat/>
    <w:rsid w:val="00CA0CB2"/>
    <w:pPr>
      <w:spacing w:after="240"/>
      <w:outlineLvl w:val="9"/>
    </w:pPr>
    <w:rPr>
      <w:szCs w:val="40"/>
    </w:rPr>
  </w:style>
  <w:style w:type="character" w:customStyle="1" w:styleId="BoldItalic">
    <w:name w:val="ŠBold Italic"/>
    <w:basedOn w:val="DefaultParagraphFont"/>
    <w:uiPriority w:val="1"/>
    <w:qFormat/>
    <w:rsid w:val="00CA0CB2"/>
    <w:rPr>
      <w:b/>
      <w:i/>
      <w:iCs/>
    </w:rPr>
  </w:style>
  <w:style w:type="paragraph" w:customStyle="1" w:styleId="Documentname">
    <w:name w:val="ŠDocument name"/>
    <w:basedOn w:val="Normal"/>
    <w:next w:val="Normal"/>
    <w:uiPriority w:val="17"/>
    <w:qFormat/>
    <w:rsid w:val="00CA0CB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0CB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0CB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CA0CB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Pulloutquote">
    <w:name w:val="ŠPull out quote"/>
    <w:basedOn w:val="Normal"/>
    <w:next w:val="Normal"/>
    <w:uiPriority w:val="20"/>
    <w:qFormat/>
    <w:rsid w:val="00CA0CB2"/>
    <w:pPr>
      <w:keepNext/>
      <w:ind w:left="567" w:right="57"/>
    </w:pPr>
    <w:rPr>
      <w:szCs w:val="22"/>
    </w:rPr>
  </w:style>
  <w:style w:type="paragraph" w:customStyle="1" w:styleId="Subtitle0">
    <w:name w:val="ŠSubtitle"/>
    <w:basedOn w:val="Normal"/>
    <w:link w:val="SubtitleChar0"/>
    <w:uiPriority w:val="2"/>
    <w:qFormat/>
    <w:rsid w:val="00CA0CB2"/>
    <w:pPr>
      <w:spacing w:before="360"/>
    </w:pPr>
    <w:rPr>
      <w:color w:val="002664"/>
      <w:sz w:val="44"/>
      <w:szCs w:val="48"/>
    </w:rPr>
  </w:style>
  <w:style w:type="character" w:customStyle="1" w:styleId="SubtitleChar0">
    <w:name w:val="ŠSubtitle Char"/>
    <w:basedOn w:val="DefaultParagraphFont"/>
    <w:link w:val="Subtitle0"/>
    <w:uiPriority w:val="2"/>
    <w:rsid w:val="00CA0CB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icewonderstrategy" TargetMode="External"/><Relationship Id="rId18" Type="http://schemas.openxmlformats.org/officeDocument/2006/relationships/image" Target="media/image3.png"/><Relationship Id="rId26" Type="http://schemas.openxmlformats.org/officeDocument/2006/relationships/hyperlink" Target="https://curriculum.nsw.edu.au/" TargetMode="External"/><Relationship Id="rId21" Type="http://schemas.openxmlformats.org/officeDocument/2006/relationships/image" Target="media/image6.png"/><Relationship Id="rId34" Type="http://schemas.openxmlformats.org/officeDocument/2006/relationships/image" Target="media/image9.png"/><Relationship Id="rId7" Type="http://schemas.openxmlformats.org/officeDocument/2006/relationships/hyperlink" Target="https://curriculum.nsw.edu.au/learning-areas/mathematics/mathematics-k-10-2022/overview" TargetMode="External"/><Relationship Id="rId12" Type="http://schemas.openxmlformats.org/officeDocument/2006/relationships/image" Target="media/image2.png"/><Relationship Id="rId17" Type="http://schemas.openxmlformats.org/officeDocument/2006/relationships/hyperlink" Target="https://bit.ly/visiblegroups"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notesstrategy"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wodb" TargetMode="Externa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DLSgallerywalk" TargetMode="Externa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t.ly/pausepouncebounce" TargetMode="External"/><Relationship Id="rId14" Type="http://schemas.openxmlformats.org/officeDocument/2006/relationships/hyperlink" Target="https://bit.ly/visiblegroups" TargetMode="External"/><Relationship Id="rId22" Type="http://schemas.openxmlformats.org/officeDocument/2006/relationships/image" Target="media/image7.png"/><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bit.ly/miniwhiteboard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18571</CharactersWithSpaces>
  <SharedDoc>false</SharedDoc>
  <HyperlinkBase/>
  <HLinks>
    <vt:vector size="54" baseType="variant">
      <vt:variant>
        <vt:i4>5308424</vt:i4>
      </vt:variant>
      <vt:variant>
        <vt:i4>27</vt:i4>
      </vt:variant>
      <vt:variant>
        <vt:i4>0</vt:i4>
      </vt:variant>
      <vt:variant>
        <vt:i4>5</vt:i4>
      </vt:variant>
      <vt:variant>
        <vt:lpwstr>https://creativecommons.org/licenses/by/4.0/</vt:lpwstr>
      </vt:variant>
      <vt:variant>
        <vt:lpwstr/>
      </vt:variant>
      <vt:variant>
        <vt:i4>5832705</vt:i4>
      </vt:variant>
      <vt:variant>
        <vt:i4>24</vt:i4>
      </vt:variant>
      <vt:variant>
        <vt:i4>0</vt:i4>
      </vt:variant>
      <vt:variant>
        <vt:i4>5</vt:i4>
      </vt:variant>
      <vt:variant>
        <vt:lpwstr>https://bit.ly/visiblegroups</vt:lpwstr>
      </vt:variant>
      <vt:variant>
        <vt:lpwstr/>
      </vt:variant>
      <vt:variant>
        <vt:i4>5177357</vt:i4>
      </vt:variant>
      <vt:variant>
        <vt:i4>21</vt:i4>
      </vt:variant>
      <vt:variant>
        <vt:i4>0</vt:i4>
      </vt:variant>
      <vt:variant>
        <vt:i4>5</vt:i4>
      </vt:variant>
      <vt:variant>
        <vt:lpwstr>https://bit.ly/notesstrategy</vt:lpwstr>
      </vt:variant>
      <vt:variant>
        <vt:lpwstr/>
      </vt:variant>
      <vt:variant>
        <vt:i4>6029327</vt:i4>
      </vt:variant>
      <vt:variant>
        <vt:i4>18</vt:i4>
      </vt:variant>
      <vt:variant>
        <vt:i4>0</vt:i4>
      </vt:variant>
      <vt:variant>
        <vt:i4>5</vt:i4>
      </vt:variant>
      <vt:variant>
        <vt:lpwstr>https://bit.ly/DLSgallerywalk</vt:lpwstr>
      </vt:variant>
      <vt:variant>
        <vt:lpwstr/>
      </vt:variant>
      <vt:variant>
        <vt:i4>5832705</vt:i4>
      </vt:variant>
      <vt:variant>
        <vt:i4>15</vt:i4>
      </vt:variant>
      <vt:variant>
        <vt:i4>0</vt:i4>
      </vt:variant>
      <vt:variant>
        <vt:i4>5</vt:i4>
      </vt:variant>
      <vt:variant>
        <vt:lpwstr>https://bit.ly/visiblegroups</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3932282</vt:i4>
      </vt:variant>
      <vt:variant>
        <vt:i4>9</vt:i4>
      </vt:variant>
      <vt:variant>
        <vt:i4>0</vt:i4>
      </vt:variant>
      <vt:variant>
        <vt:i4>5</vt:i4>
      </vt:variant>
      <vt:variant>
        <vt:lpwstr>https://bit.ly/wodb</vt:lpwstr>
      </vt:variant>
      <vt:variant>
        <vt:lpwstr/>
      </vt:variant>
      <vt:variant>
        <vt:i4>5177365</vt:i4>
      </vt:variant>
      <vt:variant>
        <vt:i4>3</vt:i4>
      </vt:variant>
      <vt:variant>
        <vt:i4>0</vt:i4>
      </vt:variant>
      <vt:variant>
        <vt:i4>5</vt:i4>
      </vt:variant>
      <vt:variant>
        <vt:lpwstr>https://bit.ly/pausepouncebounce</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go fly a kite</dc:title>
  <dc:subject/>
  <dc:creator>NSW Department of Education</dc:creator>
  <cp:keywords/>
  <dc:description/>
  <dcterms:created xsi:type="dcterms:W3CDTF">2023-11-01T05:06:00Z</dcterms:created>
  <dcterms:modified xsi:type="dcterms:W3CDTF">2023-11-01T05:06:00Z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2023-11-01T05:06:37Z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124a8a80-6cec-4483-b6f8-e306becf1023</vt:lpwstr>
  </property>
  <property fmtid="{D5CDD505-2E9C-101B-9397-08002B2CF9AE}" pid="8" name="MSIP_Label_b603dfd7-d93a-4381-a340-2995d8282205_ContentBits">
    <vt:lpwstr>0</vt:lpwstr>
  </property>
</Properties>
</file>