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77E2E04" w:rsidR="053C4FF3" w:rsidRDefault="00535809" w:rsidP="00DA237B">
      <w:pPr>
        <w:pStyle w:val="Heading1"/>
      </w:pPr>
      <w:r>
        <w:t>Two of a kind</w:t>
      </w:r>
    </w:p>
    <w:p w14:paraId="3E7B1E5D" w14:textId="603D0FA5" w:rsidR="00EE5EFC" w:rsidRDefault="00EE5EFC" w:rsidP="00EE5EFC">
      <w:r>
        <w:rPr>
          <w:color w:val="000000"/>
          <w:shd w:val="clear" w:color="auto" w:fill="FFFFFF"/>
        </w:rPr>
        <w:t xml:space="preserve">Students explore the properties of a </w:t>
      </w:r>
      <w:r w:rsidR="003E5214">
        <w:rPr>
          <w:color w:val="000000"/>
          <w:shd w:val="clear" w:color="auto" w:fill="FFFFFF"/>
        </w:rPr>
        <w:t>rectangle</w:t>
      </w:r>
      <w:r w:rsidR="009B0C7C">
        <w:rPr>
          <w:color w:val="000000"/>
          <w:shd w:val="clear" w:color="auto" w:fill="FFFFFF"/>
        </w:rPr>
        <w:t xml:space="preserve"> and parallelogram</w:t>
      </w:r>
      <w:r w:rsidR="008A7C63">
        <w:rPr>
          <w:color w:val="000000"/>
          <w:shd w:val="clear" w:color="auto" w:fill="FFFFFF"/>
        </w:rPr>
        <w:t xml:space="preserve"> by comparing </w:t>
      </w:r>
      <w:r w:rsidR="009B0C7C">
        <w:rPr>
          <w:color w:val="000000"/>
          <w:shd w:val="clear" w:color="auto" w:fill="FFFFFF"/>
        </w:rPr>
        <w:t xml:space="preserve">them to </w:t>
      </w:r>
      <w:r w:rsidR="008A7C63">
        <w:rPr>
          <w:color w:val="000000"/>
          <w:shd w:val="clear" w:color="auto" w:fill="FFFFFF"/>
        </w:rPr>
        <w:t>a square</w:t>
      </w:r>
      <w:r w:rsidR="003E5214">
        <w:rPr>
          <w:color w:val="000000"/>
          <w:shd w:val="clear" w:color="auto" w:fill="FFFFFF"/>
        </w:rPr>
        <w:t xml:space="preserve"> and</w:t>
      </w:r>
      <w:r w:rsidR="008A7C63">
        <w:rPr>
          <w:color w:val="000000"/>
          <w:shd w:val="clear" w:color="auto" w:fill="FFFFFF"/>
        </w:rPr>
        <w:t xml:space="preserve"> a</w:t>
      </w:r>
      <w:r w:rsidR="003E5214">
        <w:rPr>
          <w:color w:val="000000"/>
          <w:shd w:val="clear" w:color="auto" w:fill="FFFFFF"/>
        </w:rPr>
        <w:t xml:space="preserve"> </w:t>
      </w:r>
      <w:r w:rsidR="008A7C63">
        <w:rPr>
          <w:color w:val="000000"/>
          <w:shd w:val="clear" w:color="auto" w:fill="FFFFFF"/>
        </w:rPr>
        <w:t>rhombus. Students will use their prior knowledge of</w:t>
      </w:r>
      <w:r w:rsidR="00671520">
        <w:rPr>
          <w:color w:val="000000"/>
          <w:shd w:val="clear" w:color="auto" w:fill="FFFFFF"/>
        </w:rPr>
        <w:t xml:space="preserve"> triangles, </w:t>
      </w:r>
      <w:r w:rsidR="00411690">
        <w:rPr>
          <w:color w:val="000000"/>
          <w:shd w:val="clear" w:color="auto" w:fill="FFFFFF"/>
        </w:rPr>
        <w:t>squares</w:t>
      </w:r>
      <w:r w:rsidR="00671520">
        <w:rPr>
          <w:color w:val="000000"/>
          <w:shd w:val="clear" w:color="auto" w:fill="FFFFFF"/>
        </w:rPr>
        <w:t xml:space="preserve"> and rhombuses</w:t>
      </w:r>
      <w:r w:rsidR="00411690">
        <w:rPr>
          <w:color w:val="000000"/>
          <w:shd w:val="clear" w:color="auto" w:fill="FFFFFF"/>
        </w:rPr>
        <w:t xml:space="preserve"> in this lesson.</w:t>
      </w:r>
    </w:p>
    <w:p w14:paraId="5BF7F918" w14:textId="200336DB" w:rsidR="00A51D10" w:rsidRPr="006864C7" w:rsidRDefault="004125FD" w:rsidP="00A92179">
      <w:pPr>
        <w:pStyle w:val="Heading2"/>
      </w:pPr>
      <w:r w:rsidRPr="006864C7">
        <w:t>Visible learning</w:t>
      </w:r>
    </w:p>
    <w:p w14:paraId="531BF1E6" w14:textId="77777777" w:rsidR="00A51D10" w:rsidRPr="00A92179" w:rsidRDefault="00A51D10" w:rsidP="00A92179">
      <w:pPr>
        <w:pStyle w:val="Heading3"/>
      </w:pPr>
      <w:r w:rsidRPr="00A92179">
        <w:t>Learning intentions</w:t>
      </w:r>
    </w:p>
    <w:p w14:paraId="721BD8C5" w14:textId="545A0824" w:rsidR="00A51D10" w:rsidRDefault="0030069E" w:rsidP="00102D25">
      <w:pPr>
        <w:pStyle w:val="ListBullet"/>
        <w:rPr>
          <w:lang w:eastAsia="zh-CN"/>
        </w:rPr>
      </w:pPr>
      <w:r>
        <w:rPr>
          <w:lang w:eastAsia="zh-CN"/>
        </w:rPr>
        <w:t>To know the properties of a rectangle.</w:t>
      </w:r>
    </w:p>
    <w:p w14:paraId="63DAB628" w14:textId="0E94278A" w:rsidR="00CA0875" w:rsidRDefault="0030069E" w:rsidP="0030069E">
      <w:pPr>
        <w:pStyle w:val="ListBullet"/>
        <w:rPr>
          <w:lang w:eastAsia="zh-CN"/>
        </w:rPr>
      </w:pPr>
      <w:r>
        <w:rPr>
          <w:lang w:eastAsia="zh-CN"/>
        </w:rPr>
        <w:t>To know the properties of a parallelogram.</w:t>
      </w:r>
    </w:p>
    <w:p w14:paraId="31580410" w14:textId="77777777" w:rsidR="00A51D10" w:rsidRPr="00A92179" w:rsidRDefault="00A51D10" w:rsidP="00A92179">
      <w:pPr>
        <w:pStyle w:val="Heading3"/>
      </w:pPr>
      <w:r w:rsidRPr="00A92179">
        <w:t>Success criteria</w:t>
      </w:r>
    </w:p>
    <w:p w14:paraId="685DDC3C" w14:textId="01A34298" w:rsidR="00A51D10" w:rsidRDefault="00D01CAE" w:rsidP="00165B83">
      <w:pPr>
        <w:pStyle w:val="ListBullet"/>
      </w:pPr>
      <w:r>
        <w:t xml:space="preserve">I can </w:t>
      </w:r>
      <w:r w:rsidR="00746B62">
        <w:t xml:space="preserve">identify properties of a rectangle and </w:t>
      </w:r>
      <w:r w:rsidR="006864C7">
        <w:t xml:space="preserve">a </w:t>
      </w:r>
      <w:r w:rsidR="00746B62">
        <w:t>parallelogram.</w:t>
      </w:r>
    </w:p>
    <w:p w14:paraId="59B92F38" w14:textId="0A7C1A2A" w:rsidR="00746B62" w:rsidRDefault="00746B62" w:rsidP="00165B83">
      <w:pPr>
        <w:pStyle w:val="ListBullet"/>
      </w:pPr>
      <w:r>
        <w:t xml:space="preserve">I can </w:t>
      </w:r>
      <w:r w:rsidR="00FA7213">
        <w:t xml:space="preserve">compare the properties of a rectangle and </w:t>
      </w:r>
      <w:r w:rsidR="006864C7">
        <w:t xml:space="preserve">a </w:t>
      </w:r>
      <w:r w:rsidR="00FA7213">
        <w:t>parallelogram.</w:t>
      </w:r>
    </w:p>
    <w:p w14:paraId="36959680" w14:textId="3F243326" w:rsidR="005B1AF8" w:rsidRDefault="000D31D3" w:rsidP="00D76A09">
      <w:pPr>
        <w:pStyle w:val="ListBullet"/>
      </w:pPr>
      <w:r>
        <w:rPr>
          <w:color w:val="000000"/>
          <w:shd w:val="clear" w:color="auto" w:fill="FFFFFF"/>
        </w:rPr>
        <w:t xml:space="preserve">I can justify why a quadrilateral </w:t>
      </w:r>
      <w:r w:rsidR="00356C58">
        <w:rPr>
          <w:color w:val="000000"/>
          <w:shd w:val="clear" w:color="auto" w:fill="FFFFFF"/>
        </w:rPr>
        <w:t>c</w:t>
      </w:r>
      <w:r>
        <w:rPr>
          <w:color w:val="000000"/>
          <w:shd w:val="clear" w:color="auto" w:fill="FFFFFF"/>
        </w:rPr>
        <w:t xml:space="preserve">an be classified as </w:t>
      </w:r>
      <w:r w:rsidR="00356C58">
        <w:rPr>
          <w:color w:val="000000"/>
          <w:shd w:val="clear" w:color="auto" w:fill="FFFFFF"/>
        </w:rPr>
        <w:t>a rectangle or a parallelogram.</w:t>
      </w:r>
    </w:p>
    <w:p w14:paraId="406B859D" w14:textId="77777777" w:rsidR="00622A9B" w:rsidRDefault="00622A9B">
      <w:pPr>
        <w:suppressAutoHyphens w:val="0"/>
        <w:spacing w:after="0" w:line="276" w:lineRule="auto"/>
        <w:rPr>
          <w:color w:val="002664"/>
          <w:sz w:val="32"/>
          <w:szCs w:val="40"/>
        </w:rPr>
      </w:pPr>
      <w:r>
        <w:br w:type="page"/>
      </w:r>
    </w:p>
    <w:p w14:paraId="553834C9" w14:textId="63C2BA22" w:rsidR="00D96AD1" w:rsidRPr="00A92179" w:rsidRDefault="00A51D10" w:rsidP="00A92179">
      <w:pPr>
        <w:pStyle w:val="Heading3"/>
      </w:pPr>
      <w:r w:rsidRPr="00A92179">
        <w:lastRenderedPageBreak/>
        <w:t>Syllabus outcomes</w:t>
      </w:r>
    </w:p>
    <w:p w14:paraId="6912491E" w14:textId="24EE3D51" w:rsidR="00D96AD1" w:rsidRPr="00D96AD1" w:rsidRDefault="00D96AD1" w:rsidP="00D96AD1">
      <w:r>
        <w:t>A student:</w:t>
      </w:r>
    </w:p>
    <w:p w14:paraId="3D70AD8A" w14:textId="3A89AC6A" w:rsidR="00D01CAE" w:rsidRPr="00D96AD1" w:rsidRDefault="039C7214" w:rsidP="00D96AD1">
      <w:pPr>
        <w:pStyle w:val="ListBullet"/>
      </w:pPr>
      <w:r w:rsidRPr="00D96AD1">
        <w:t xml:space="preserve">develops understanding and fluency in mathematics through exploring and connecting mathematical concepts, choosing and applying mathematical techniques to solve problems, and communicating their thinking and reasoning coherently and clearly </w:t>
      </w:r>
      <w:r w:rsidRPr="00D96AD1">
        <w:rPr>
          <w:b/>
          <w:bCs/>
        </w:rPr>
        <w:t>MAO-WM-01</w:t>
      </w:r>
    </w:p>
    <w:p w14:paraId="094BD155" w14:textId="244799DF" w:rsidR="0018460F" w:rsidRPr="00D96AD1" w:rsidRDefault="00F942E7" w:rsidP="00D96AD1">
      <w:pPr>
        <w:pStyle w:val="ListBullet"/>
      </w:pPr>
      <w:r w:rsidRPr="00D96AD1">
        <w:t>identifies and applies the properties of triangles and quadrilaterals to solve problems</w:t>
      </w:r>
      <w:r w:rsidR="00D96AD1">
        <w:br/>
      </w:r>
      <w:r w:rsidRPr="00D96AD1">
        <w:rPr>
          <w:b/>
          <w:bCs/>
        </w:rPr>
        <w:t>MA4-GEO-C-01</w:t>
      </w:r>
    </w:p>
    <w:p w14:paraId="2A08512B" w14:textId="77777777" w:rsidR="00892960" w:rsidRPr="00D96D88" w:rsidRDefault="005E3035" w:rsidP="00892960">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43844EB2" w14:textId="77777777" w:rsidR="006864C7" w:rsidRPr="006864C7" w:rsidRDefault="006864C7" w:rsidP="006864C7">
      <w:r w:rsidRPr="006864C7">
        <w:br w:type="page"/>
      </w:r>
    </w:p>
    <w:p w14:paraId="58415F0F" w14:textId="5A427B62" w:rsidR="00A0172E" w:rsidRDefault="00A0172E" w:rsidP="00A92179">
      <w:pPr>
        <w:pStyle w:val="Heading2"/>
      </w:pPr>
      <w:r>
        <w:lastRenderedPageBreak/>
        <w:t>Activity structure</w:t>
      </w:r>
    </w:p>
    <w:p w14:paraId="65965512" w14:textId="5CEB2D65" w:rsidR="00A51D10" w:rsidRPr="00A92179" w:rsidRDefault="00A51D10" w:rsidP="00A92179">
      <w:pPr>
        <w:pStyle w:val="Heading3"/>
      </w:pPr>
      <w:r w:rsidRPr="00A92179">
        <w:t>Launch</w:t>
      </w:r>
    </w:p>
    <w:p w14:paraId="6EAB5698" w14:textId="32C4F1A7" w:rsidR="00AC04E2" w:rsidRDefault="005F3204" w:rsidP="00AC04E2">
      <w:pPr>
        <w:pStyle w:val="ListNumber"/>
        <w:numPr>
          <w:ilvl w:val="0"/>
          <w:numId w:val="11"/>
        </w:numPr>
      </w:pPr>
      <w:r>
        <w:t>A</w:t>
      </w:r>
      <w:r w:rsidR="00AC04E2">
        <w:t>ssign students to</w:t>
      </w:r>
      <w:r>
        <w:t xml:space="preserve"> visibly </w:t>
      </w:r>
      <w:r w:rsidR="005671CD">
        <w:t xml:space="preserve">random </w:t>
      </w:r>
      <w:r>
        <w:t>groups of 3 (</w:t>
      </w:r>
      <w:hyperlink r:id="rId9" w:history="1">
        <w:r w:rsidR="002C7CD5" w:rsidRPr="00746FAA">
          <w:rPr>
            <w:rStyle w:val="Hyperlink"/>
          </w:rPr>
          <w:t>bit.ly/visiblegroups</w:t>
        </w:r>
      </w:hyperlink>
      <w:r>
        <w:t>)</w:t>
      </w:r>
      <w:r w:rsidR="002C7CD5">
        <w:t xml:space="preserve"> and issue each group with manipulatives</w:t>
      </w:r>
      <w:r w:rsidR="005036CD">
        <w:t xml:space="preserve"> </w:t>
      </w:r>
      <w:r w:rsidR="000C4060">
        <w:t xml:space="preserve">like </w:t>
      </w:r>
      <w:r w:rsidR="005036CD">
        <w:t xml:space="preserve">those in Figure 1. </w:t>
      </w:r>
      <w:r w:rsidR="00B04A8A">
        <w:t>This could be strips of paper, p</w:t>
      </w:r>
      <w:r w:rsidR="00FA38B9">
        <w:t>opsicle</w:t>
      </w:r>
      <w:r w:rsidR="00B04A8A">
        <w:t xml:space="preserve"> sticks, actual sticks</w:t>
      </w:r>
      <w:r w:rsidR="00FA38B9">
        <w:t>,</w:t>
      </w:r>
      <w:r w:rsidR="00B04A8A">
        <w:t xml:space="preserve"> </w:t>
      </w:r>
      <w:r w:rsidR="007A37E9">
        <w:t>and so on</w:t>
      </w:r>
      <w:r w:rsidR="00803E4C">
        <w:t xml:space="preserve">. Each group needs </w:t>
      </w:r>
      <w:r w:rsidR="006864C7">
        <w:t xml:space="preserve">2 </w:t>
      </w:r>
      <w:r w:rsidR="00803E4C">
        <w:t xml:space="preserve">short and </w:t>
      </w:r>
      <w:r w:rsidR="006864C7">
        <w:t xml:space="preserve">2 </w:t>
      </w:r>
      <w:r w:rsidR="00803E4C">
        <w:t>long sticks.</w:t>
      </w:r>
    </w:p>
    <w:p w14:paraId="4E75092D" w14:textId="3C42A196" w:rsidR="000A1E9B" w:rsidRDefault="000A1E9B" w:rsidP="000A1E9B">
      <w:pPr>
        <w:pStyle w:val="Caption"/>
      </w:pPr>
      <w:r>
        <w:t xml:space="preserve">Figure </w:t>
      </w:r>
      <w:r w:rsidR="005A7398">
        <w:t>1</w:t>
      </w:r>
      <w:r>
        <w:t xml:space="preserve"> </w:t>
      </w:r>
      <w:r w:rsidR="006864C7">
        <w:t>– s</w:t>
      </w:r>
      <w:r>
        <w:t>ticks</w:t>
      </w:r>
    </w:p>
    <w:p w14:paraId="03D4FE92" w14:textId="07BA28D6" w:rsidR="000A1E9B" w:rsidRDefault="000A1E9B" w:rsidP="000A1E9B">
      <w:r>
        <w:rPr>
          <w:noProof/>
        </w:rPr>
        <w:drawing>
          <wp:inline distT="0" distB="0" distL="0" distR="0" wp14:anchorId="0BBD5AF0" wp14:editId="562714F4">
            <wp:extent cx="3742349" cy="1518250"/>
            <wp:effectExtent l="0" t="0" r="0" b="6350"/>
            <wp:docPr id="2" name="Picture 2" descr="Two long blue rectangles and 2 short red rect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long blue rectangles and 2 short red rectangles. "/>
                    <pic:cNvPicPr/>
                  </pic:nvPicPr>
                  <pic:blipFill>
                    <a:blip r:embed="rId10"/>
                    <a:stretch>
                      <a:fillRect/>
                    </a:stretch>
                  </pic:blipFill>
                  <pic:spPr>
                    <a:xfrm>
                      <a:off x="0" y="0"/>
                      <a:ext cx="3771989" cy="1530275"/>
                    </a:xfrm>
                    <a:prstGeom prst="rect">
                      <a:avLst/>
                    </a:prstGeom>
                  </pic:spPr>
                </pic:pic>
              </a:graphicData>
            </a:graphic>
          </wp:inline>
        </w:drawing>
      </w:r>
    </w:p>
    <w:p w14:paraId="7B19FCE9" w14:textId="77777777" w:rsidR="00844190" w:rsidRDefault="00844190" w:rsidP="00844190">
      <w:pPr>
        <w:pStyle w:val="Imageattributioncaption0"/>
      </w:pPr>
      <w:r>
        <w:t xml:space="preserve">Image created using the free virtual manipulatives at </w:t>
      </w:r>
      <w:hyperlink r:id="rId11" w:history="1">
        <w:r w:rsidRPr="009D3AF8">
          <w:rPr>
            <w:rStyle w:val="Hyperlink"/>
          </w:rPr>
          <w:t>Polypad.org</w:t>
        </w:r>
      </w:hyperlink>
      <w:r>
        <w:t>.</w:t>
      </w:r>
    </w:p>
    <w:p w14:paraId="6774CC4A" w14:textId="634B9D6A" w:rsidR="00BA46A8" w:rsidRDefault="00DC1AD7" w:rsidP="00BA46A8">
      <w:pPr>
        <w:pStyle w:val="ListNumber"/>
      </w:pPr>
      <w:r>
        <w:t xml:space="preserve">Explain to each group that their </w:t>
      </w:r>
      <w:r w:rsidR="0046762E">
        <w:t>task</w:t>
      </w:r>
      <w:r>
        <w:t xml:space="preserve"> is to make as many </w:t>
      </w:r>
      <w:r w:rsidR="002E2511">
        <w:t xml:space="preserve">unique </w:t>
      </w:r>
      <w:r w:rsidR="00B6568C">
        <w:t>quadrilaterals</w:t>
      </w:r>
      <w:r>
        <w:t xml:space="preserve"> as possible </w:t>
      </w:r>
      <w:r w:rsidR="00484113">
        <w:t xml:space="preserve">using </w:t>
      </w:r>
      <w:r>
        <w:t xml:space="preserve">the </w:t>
      </w:r>
      <w:r w:rsidR="006864C7">
        <w:t xml:space="preserve">4 </w:t>
      </w:r>
      <w:r>
        <w:t>sticks provided</w:t>
      </w:r>
      <w:r w:rsidR="00484113">
        <w:t xml:space="preserve"> as side lengths</w:t>
      </w:r>
      <w:r>
        <w:t xml:space="preserve">. </w:t>
      </w:r>
      <w:r w:rsidR="004F1DB6">
        <w:t>Groups</w:t>
      </w:r>
      <w:r w:rsidR="0046762E">
        <w:t xml:space="preserve"> will then</w:t>
      </w:r>
      <w:r w:rsidR="004F1DB6">
        <w:t xml:space="preserve"> need to name each of the shapes that they have created.</w:t>
      </w:r>
    </w:p>
    <w:p w14:paraId="4E1D293B" w14:textId="6DD49E81" w:rsidR="000E07CF" w:rsidRDefault="000C76A0" w:rsidP="004057F0">
      <w:pPr>
        <w:pStyle w:val="ListNumber"/>
      </w:pPr>
      <w:r>
        <w:t>Conduct</w:t>
      </w:r>
      <w:r w:rsidR="004057F0">
        <w:t xml:space="preserve"> a class discussion</w:t>
      </w:r>
      <w:r>
        <w:t xml:space="preserve"> by</w:t>
      </w:r>
      <w:r w:rsidR="004057F0">
        <w:t xml:space="preserve"> asking groups to name </w:t>
      </w:r>
      <w:r>
        <w:t xml:space="preserve">the </w:t>
      </w:r>
      <w:r w:rsidR="004057F0">
        <w:t>shapes they created</w:t>
      </w:r>
      <w:r w:rsidR="0057239E">
        <w:t>. As each group names a shape</w:t>
      </w:r>
      <w:r w:rsidR="004144E5">
        <w:t>,</w:t>
      </w:r>
      <w:r w:rsidR="0057239E">
        <w:t xml:space="preserve"> encourage </w:t>
      </w:r>
      <w:r w:rsidR="00F5516E">
        <w:t xml:space="preserve">the </w:t>
      </w:r>
      <w:r w:rsidR="0057239E">
        <w:t xml:space="preserve">other groups to create the shape named with their manipulatives. </w:t>
      </w:r>
      <w:r w:rsidR="004057F0">
        <w:t>Students could</w:t>
      </w:r>
      <w:r w:rsidR="0057239E">
        <w:t xml:space="preserve"> have</w:t>
      </w:r>
      <w:r w:rsidR="004057F0">
        <w:t xml:space="preserve"> create</w:t>
      </w:r>
      <w:r w:rsidR="007420FF">
        <w:t>d</w:t>
      </w:r>
      <w:r w:rsidR="004057F0">
        <w:t xml:space="preserve"> the following shapes:</w:t>
      </w:r>
    </w:p>
    <w:p w14:paraId="78294EE0" w14:textId="1EB78F4C" w:rsidR="004057F0" w:rsidRDefault="006864C7" w:rsidP="004057F0">
      <w:pPr>
        <w:pStyle w:val="ListBullet2"/>
      </w:pPr>
      <w:r>
        <w:t>rectangle</w:t>
      </w:r>
    </w:p>
    <w:p w14:paraId="6F975DE7" w14:textId="5EC0D38E" w:rsidR="00B6568C" w:rsidRDefault="006864C7" w:rsidP="004057F0">
      <w:pPr>
        <w:pStyle w:val="ListBullet2"/>
      </w:pPr>
      <w:r>
        <w:t>parallelogram</w:t>
      </w:r>
    </w:p>
    <w:p w14:paraId="599ED1FD" w14:textId="369CEA67" w:rsidR="00B6568C" w:rsidRDefault="006864C7" w:rsidP="004057F0">
      <w:pPr>
        <w:pStyle w:val="ListBullet2"/>
      </w:pPr>
      <w:r>
        <w:t>kite</w:t>
      </w:r>
    </w:p>
    <w:p w14:paraId="03824436" w14:textId="3CD944D0" w:rsidR="00B6568C" w:rsidRDefault="006864C7" w:rsidP="004057F0">
      <w:pPr>
        <w:pStyle w:val="ListBullet2"/>
      </w:pPr>
      <w:r>
        <w:t>non</w:t>
      </w:r>
      <w:r w:rsidR="00B6568C">
        <w:t>-convex quadrilateral.</w:t>
      </w:r>
    </w:p>
    <w:p w14:paraId="2B5D9F30" w14:textId="18B22233" w:rsidR="002D722C" w:rsidRPr="006864C7" w:rsidRDefault="008B34B6" w:rsidP="008B34B6">
      <w:pPr>
        <w:pStyle w:val="FeatureBox"/>
      </w:pPr>
      <w:r>
        <w:t>The aim of this activity is for students to start to consider which special quadrilaterals have 2 pairs of equal sides.</w:t>
      </w:r>
      <w:r w:rsidR="002D722C">
        <w:br w:type="page"/>
      </w:r>
    </w:p>
    <w:p w14:paraId="2F468947" w14:textId="4783EE66" w:rsidR="00A51D10" w:rsidRPr="00A92179" w:rsidRDefault="00A51D10" w:rsidP="00A92179">
      <w:pPr>
        <w:pStyle w:val="Heading3"/>
      </w:pPr>
      <w:r w:rsidRPr="00A92179">
        <w:lastRenderedPageBreak/>
        <w:t>Explore</w:t>
      </w:r>
    </w:p>
    <w:p w14:paraId="7C79D645" w14:textId="00F6D722" w:rsidR="00714BC0" w:rsidRPr="00A92179" w:rsidRDefault="0055137F" w:rsidP="00A92179">
      <w:pPr>
        <w:pStyle w:val="Heading4"/>
      </w:pPr>
      <w:r w:rsidRPr="00A92179">
        <w:t>Square vs rectangle</w:t>
      </w:r>
    </w:p>
    <w:p w14:paraId="5F9FCB1D" w14:textId="3C5146D2" w:rsidR="001F5B68" w:rsidRDefault="00774D9C" w:rsidP="00E75C40">
      <w:pPr>
        <w:pStyle w:val="ListNumber"/>
        <w:numPr>
          <w:ilvl w:val="0"/>
          <w:numId w:val="12"/>
        </w:numPr>
      </w:pPr>
      <w:r>
        <w:t>Arrange students into visibly random groups of 3 (</w:t>
      </w:r>
      <w:hyperlink r:id="rId12" w:history="1">
        <w:r w:rsidR="002A3DB6" w:rsidRPr="00746FAA">
          <w:rPr>
            <w:rStyle w:val="Hyperlink"/>
          </w:rPr>
          <w:t>bit.ly/visiblegroups</w:t>
        </w:r>
      </w:hyperlink>
      <w:r>
        <w:t>)</w:t>
      </w:r>
      <w:r w:rsidR="00D1310A">
        <w:t>.</w:t>
      </w:r>
    </w:p>
    <w:p w14:paraId="75705976" w14:textId="6FA061CE" w:rsidR="00263BE6" w:rsidRDefault="00D1310A" w:rsidP="00E75C40">
      <w:pPr>
        <w:pStyle w:val="ListNumber"/>
        <w:numPr>
          <w:ilvl w:val="0"/>
          <w:numId w:val="12"/>
        </w:numPr>
      </w:pPr>
      <w:r>
        <w:t xml:space="preserve">Issue students with Appendix A ‘Exploring the properties of </w:t>
      </w:r>
      <w:r w:rsidR="003C4813">
        <w:t>quadrilaterals</w:t>
      </w:r>
      <w:r>
        <w:t>’.</w:t>
      </w:r>
    </w:p>
    <w:p w14:paraId="05AC8ECF" w14:textId="670C2FB0" w:rsidR="00094FE0" w:rsidRDefault="001F5B68" w:rsidP="00E75C40">
      <w:pPr>
        <w:pStyle w:val="ListNumber"/>
        <w:numPr>
          <w:ilvl w:val="0"/>
          <w:numId w:val="12"/>
        </w:numPr>
      </w:pPr>
      <w:r>
        <w:t>In their groups</w:t>
      </w:r>
      <w:r w:rsidR="00C06A8E">
        <w:t>,</w:t>
      </w:r>
      <w:r>
        <w:t xml:space="preserve"> students recall the properties of a square using their prior knowledge</w:t>
      </w:r>
      <w:r w:rsidR="00E22B52">
        <w:t>. They should</w:t>
      </w:r>
      <w:r w:rsidR="00F27A86">
        <w:t xml:space="preserve"> </w:t>
      </w:r>
      <w:r w:rsidR="00197CA2">
        <w:t>tick</w:t>
      </w:r>
      <w:r w:rsidR="00F27A86">
        <w:t xml:space="preserve"> these properties </w:t>
      </w:r>
      <w:r w:rsidR="00197CA2">
        <w:t xml:space="preserve">in </w:t>
      </w:r>
      <w:r w:rsidR="00D84F97">
        <w:t xml:space="preserve">the </w:t>
      </w:r>
      <w:r w:rsidR="00197CA2">
        <w:t xml:space="preserve">first column of the table, </w:t>
      </w:r>
      <w:r w:rsidR="00F27A86">
        <w:t>as well as mark</w:t>
      </w:r>
      <w:r w:rsidR="00E22B52">
        <w:t xml:space="preserve"> them on</w:t>
      </w:r>
      <w:r w:rsidR="00F27A86">
        <w:t xml:space="preserve"> their diagram</w:t>
      </w:r>
      <w:r w:rsidR="00573E27">
        <w:t xml:space="preserve"> </w:t>
      </w:r>
      <w:r w:rsidR="00E22B52">
        <w:t>using</w:t>
      </w:r>
      <w:r w:rsidR="00573E27">
        <w:t xml:space="preserve"> common c</w:t>
      </w:r>
      <w:r w:rsidR="004B50D5">
        <w:t>o</w:t>
      </w:r>
      <w:r w:rsidR="00573E27">
        <w:t>nventions.</w:t>
      </w:r>
    </w:p>
    <w:p w14:paraId="4F261A6E" w14:textId="598E5FF5" w:rsidR="00065DCA" w:rsidRDefault="001E7564" w:rsidP="00E75C40">
      <w:pPr>
        <w:pStyle w:val="ListNumber"/>
        <w:numPr>
          <w:ilvl w:val="0"/>
          <w:numId w:val="12"/>
        </w:numPr>
      </w:pPr>
      <w:r>
        <w:t xml:space="preserve">Issue each </w:t>
      </w:r>
      <w:r w:rsidR="002E19E2">
        <w:t xml:space="preserve">student </w:t>
      </w:r>
      <w:r>
        <w:t xml:space="preserve">with either </w:t>
      </w:r>
      <w:r w:rsidR="002E19E2">
        <w:t xml:space="preserve">a </w:t>
      </w:r>
      <w:r>
        <w:t xml:space="preserve">sheet of A4 </w:t>
      </w:r>
      <w:r w:rsidR="00E82DAD">
        <w:t xml:space="preserve">or A5 </w:t>
      </w:r>
      <w:r>
        <w:t xml:space="preserve">paper (A4 sheet cut in half), so that each group has </w:t>
      </w:r>
      <w:r w:rsidR="002E19E2">
        <w:t>a variety of</w:t>
      </w:r>
      <w:r>
        <w:t xml:space="preserve"> size</w:t>
      </w:r>
      <w:r w:rsidR="00127282">
        <w:t>s</w:t>
      </w:r>
      <w:r>
        <w:t>.</w:t>
      </w:r>
    </w:p>
    <w:p w14:paraId="67ECFE20" w14:textId="46041EDB" w:rsidR="007B7E48" w:rsidRDefault="007B7E48" w:rsidP="00E75C40">
      <w:pPr>
        <w:pStyle w:val="ListNumber"/>
        <w:numPr>
          <w:ilvl w:val="0"/>
          <w:numId w:val="12"/>
        </w:numPr>
      </w:pPr>
      <w:r>
        <w:t>Groups will use their knowledge of</w:t>
      </w:r>
      <w:r w:rsidR="00587C4F">
        <w:t xml:space="preserve"> triangles, as well as rulers and protractors to test </w:t>
      </w:r>
      <w:r w:rsidR="004A39CB">
        <w:t xml:space="preserve">if </w:t>
      </w:r>
      <w:r w:rsidR="00587C4F">
        <w:t xml:space="preserve">each </w:t>
      </w:r>
      <w:r w:rsidR="00E75C64">
        <w:t xml:space="preserve">property of a square </w:t>
      </w:r>
      <w:r w:rsidR="004A39CB">
        <w:t>is</w:t>
      </w:r>
      <w:r w:rsidR="00E75C64">
        <w:t xml:space="preserve"> </w:t>
      </w:r>
      <w:r w:rsidR="00B23071">
        <w:t xml:space="preserve">maintained in </w:t>
      </w:r>
      <w:r w:rsidR="00E75C64">
        <w:t>a rectangle.</w:t>
      </w:r>
      <w:r w:rsidR="00E82DAD">
        <w:t xml:space="preserve"> </w:t>
      </w:r>
      <w:r w:rsidR="00347879">
        <w:t>They will further investigate any other properties that rectangles may have that a square does not</w:t>
      </w:r>
      <w:r w:rsidR="00C76295">
        <w:t>.</w:t>
      </w:r>
    </w:p>
    <w:p w14:paraId="2BF83086" w14:textId="55CE3C61" w:rsidR="00743991" w:rsidRDefault="00667C2A" w:rsidP="00E75C40">
      <w:pPr>
        <w:pStyle w:val="ListNumber"/>
        <w:numPr>
          <w:ilvl w:val="0"/>
          <w:numId w:val="12"/>
        </w:numPr>
      </w:pPr>
      <w:r>
        <w:t>Conduct</w:t>
      </w:r>
      <w:r w:rsidR="00743991">
        <w:t xml:space="preserve"> a class discussion</w:t>
      </w:r>
      <w:r w:rsidR="007633D2">
        <w:t xml:space="preserve"> using a questioning technique such as P</w:t>
      </w:r>
      <w:r w:rsidR="00867798">
        <w:t>o</w:t>
      </w:r>
      <w:r w:rsidR="007633D2">
        <w:t xml:space="preserve">se-Pause-Pounce-Bounce [PDF 200KB] </w:t>
      </w:r>
      <w:r w:rsidR="00892604">
        <w:t>(</w:t>
      </w:r>
      <w:hyperlink r:id="rId13">
        <w:r w:rsidR="007633D2" w:rsidRPr="0E0AE4C4">
          <w:rPr>
            <w:rStyle w:val="Hyperlink"/>
          </w:rPr>
          <w:t>bit.ly/pausepouncebounce</w:t>
        </w:r>
      </w:hyperlink>
      <w:r w:rsidR="007633D2">
        <w:t>)</w:t>
      </w:r>
      <w:r w:rsidR="00743991">
        <w:t xml:space="preserve"> </w:t>
      </w:r>
      <w:r w:rsidR="007633D2">
        <w:t xml:space="preserve">to </w:t>
      </w:r>
      <w:r w:rsidR="00DC4715">
        <w:t>share</w:t>
      </w:r>
      <w:r w:rsidR="007633D2">
        <w:t xml:space="preserve"> the </w:t>
      </w:r>
      <w:r w:rsidR="00743991">
        <w:t xml:space="preserve">properties that </w:t>
      </w:r>
      <w:r w:rsidR="006D59BC">
        <w:t xml:space="preserve">each group </w:t>
      </w:r>
      <w:r w:rsidR="003347F1">
        <w:t>listed</w:t>
      </w:r>
      <w:r w:rsidR="006D59BC">
        <w:t xml:space="preserve"> for a rectangle. </w:t>
      </w:r>
      <w:r w:rsidR="003C1E5E">
        <w:t xml:space="preserve">Allow the discussion to cover the fact that no matter what size their rectangle was, </w:t>
      </w:r>
      <w:r w:rsidR="003347F1">
        <w:t>all</w:t>
      </w:r>
      <w:r w:rsidR="003C1E5E">
        <w:t xml:space="preserve"> had the same prop</w:t>
      </w:r>
      <w:r w:rsidR="00080061">
        <w:t>erties.</w:t>
      </w:r>
    </w:p>
    <w:p w14:paraId="21B87C0A" w14:textId="4B76C691" w:rsidR="00E96F7C" w:rsidRDefault="00051CD8" w:rsidP="00E75C40">
      <w:pPr>
        <w:pStyle w:val="ListNumber"/>
        <w:numPr>
          <w:ilvl w:val="0"/>
          <w:numId w:val="12"/>
        </w:numPr>
      </w:pPr>
      <w:r>
        <w:t xml:space="preserve">Students </w:t>
      </w:r>
      <w:r w:rsidR="00E97055">
        <w:t>then determine which of the following statements is true:</w:t>
      </w:r>
    </w:p>
    <w:p w14:paraId="1568DC1A" w14:textId="4F4630A2" w:rsidR="001945A8" w:rsidRDefault="00C41BA4" w:rsidP="001945A8">
      <w:pPr>
        <w:pStyle w:val="ListBullet2"/>
      </w:pPr>
      <w:r>
        <w:t>Every</w:t>
      </w:r>
      <w:r w:rsidR="001945A8">
        <w:t xml:space="preserve"> square is a rectangle.</w:t>
      </w:r>
    </w:p>
    <w:p w14:paraId="72D08212" w14:textId="17397026" w:rsidR="001945A8" w:rsidRDefault="00C41BA4" w:rsidP="001945A8">
      <w:pPr>
        <w:pStyle w:val="ListBullet2"/>
      </w:pPr>
      <w:r>
        <w:t>Every</w:t>
      </w:r>
      <w:r w:rsidR="001945A8">
        <w:t xml:space="preserve"> rectangle is a square. </w:t>
      </w:r>
    </w:p>
    <w:p w14:paraId="06B92B74" w14:textId="433B0545" w:rsidR="00BE1DC2" w:rsidRDefault="00C41BA4" w:rsidP="00BE1DC2">
      <w:pPr>
        <w:pStyle w:val="FeatureBox"/>
      </w:pPr>
      <w:r>
        <w:t>Every</w:t>
      </w:r>
      <w:r w:rsidR="007D1FE4">
        <w:t xml:space="preserve"> square is a special kind of rectangle where all the sides have the same length.</w:t>
      </w:r>
    </w:p>
    <w:p w14:paraId="5E157D15" w14:textId="77777777" w:rsidR="00DA2C91" w:rsidRPr="002B6264" w:rsidRDefault="00DA2C91" w:rsidP="002B6264">
      <w:r w:rsidRPr="002B6264">
        <w:br w:type="page"/>
      </w:r>
    </w:p>
    <w:p w14:paraId="40B4B035" w14:textId="16F4E7E9" w:rsidR="00E75C40" w:rsidRPr="00A92179" w:rsidRDefault="008F3130" w:rsidP="00A92179">
      <w:pPr>
        <w:pStyle w:val="Heading4"/>
      </w:pPr>
      <w:r w:rsidRPr="00A92179">
        <w:lastRenderedPageBreak/>
        <w:t>R</w:t>
      </w:r>
      <w:r w:rsidR="00CD70D1" w:rsidRPr="00A92179">
        <w:t>hombus</w:t>
      </w:r>
      <w:r w:rsidRPr="00A92179">
        <w:t xml:space="preserve"> vs parallelogram</w:t>
      </w:r>
    </w:p>
    <w:p w14:paraId="050ADA53" w14:textId="2A02192A" w:rsidR="002639CC" w:rsidRDefault="00B6202C" w:rsidP="00795F65">
      <w:pPr>
        <w:pStyle w:val="ListNumber"/>
        <w:numPr>
          <w:ilvl w:val="0"/>
          <w:numId w:val="13"/>
        </w:numPr>
      </w:pPr>
      <w:r>
        <w:t>S</w:t>
      </w:r>
      <w:r w:rsidR="00A67BAB">
        <w:t xml:space="preserve">tudents </w:t>
      </w:r>
      <w:r>
        <w:t xml:space="preserve">are to </w:t>
      </w:r>
      <w:r w:rsidR="00A67BAB">
        <w:t>recall the properties of a rhombus</w:t>
      </w:r>
      <w:r w:rsidR="003160FB">
        <w:t xml:space="preserve"> and</w:t>
      </w:r>
      <w:r w:rsidR="00A67BAB">
        <w:t xml:space="preserve"> mark these on their diagram </w:t>
      </w:r>
      <w:r w:rsidR="003160FB">
        <w:t>from</w:t>
      </w:r>
      <w:r w:rsidR="005334BA">
        <w:t xml:space="preserve"> Appendix A using </w:t>
      </w:r>
      <w:r w:rsidR="00A67BAB">
        <w:t xml:space="preserve">common conventions, as well as </w:t>
      </w:r>
      <w:r w:rsidR="005C1E07">
        <w:t xml:space="preserve">record the features </w:t>
      </w:r>
      <w:r w:rsidR="00F7167B">
        <w:t>by ticking the column for rhombus</w:t>
      </w:r>
      <w:r w:rsidR="00A67BAB">
        <w:t>.</w:t>
      </w:r>
    </w:p>
    <w:p w14:paraId="1784F573" w14:textId="2A17846A" w:rsidR="00DA271A" w:rsidRDefault="004213AF" w:rsidP="00795F65">
      <w:pPr>
        <w:pStyle w:val="ListNumber"/>
        <w:numPr>
          <w:ilvl w:val="0"/>
          <w:numId w:val="13"/>
        </w:numPr>
      </w:pPr>
      <w:r>
        <w:t xml:space="preserve">Issue </w:t>
      </w:r>
      <w:r w:rsidR="006931C5">
        <w:t>students</w:t>
      </w:r>
      <w:r>
        <w:t xml:space="preserve"> with either</w:t>
      </w:r>
      <w:r w:rsidR="007E3C0D">
        <w:t xml:space="preserve"> </w:t>
      </w:r>
      <w:r>
        <w:t xml:space="preserve">parallelogram A or B from Appendix B ‘Parallelograms’ </w:t>
      </w:r>
      <w:r w:rsidR="007E3C0D">
        <w:t xml:space="preserve">so that each group has </w:t>
      </w:r>
      <w:r w:rsidR="006931C5">
        <w:t>a variety of</w:t>
      </w:r>
      <w:r w:rsidR="007E3C0D">
        <w:t xml:space="preserve"> parallelogram</w:t>
      </w:r>
      <w:r w:rsidR="00733654">
        <w:t>s</w:t>
      </w:r>
      <w:r w:rsidR="007E3C0D">
        <w:t>.</w:t>
      </w:r>
    </w:p>
    <w:p w14:paraId="2F2DF8BE" w14:textId="6DDBDB00" w:rsidR="00144504" w:rsidRDefault="00144504" w:rsidP="00A92640">
      <w:pPr>
        <w:pStyle w:val="ListNumber"/>
        <w:numPr>
          <w:ilvl w:val="0"/>
          <w:numId w:val="12"/>
        </w:numPr>
      </w:pPr>
      <w:r>
        <w:t>Firstly,</w:t>
      </w:r>
      <w:r w:rsidR="00214A98">
        <w:t xml:space="preserve"> have g</w:t>
      </w:r>
      <w:r w:rsidR="00A92640">
        <w:t>roups use their knowledge of triangles</w:t>
      </w:r>
      <w:r w:rsidR="009E0376">
        <w:t xml:space="preserve"> to fill in </w:t>
      </w:r>
      <w:r>
        <w:t xml:space="preserve">any </w:t>
      </w:r>
      <w:r w:rsidR="009E0376">
        <w:t>missing angles and sides</w:t>
      </w:r>
      <w:r>
        <w:t xml:space="preserve"> that they know.</w:t>
      </w:r>
    </w:p>
    <w:p w14:paraId="2309E227" w14:textId="439C6CA0" w:rsidR="00A92640" w:rsidRDefault="00DA2C91" w:rsidP="00A92640">
      <w:pPr>
        <w:pStyle w:val="ListNumber"/>
        <w:numPr>
          <w:ilvl w:val="0"/>
          <w:numId w:val="12"/>
        </w:numPr>
      </w:pPr>
      <w:r>
        <w:t>D</w:t>
      </w:r>
      <w:r w:rsidR="00144504">
        <w:t xml:space="preserve">istribute </w:t>
      </w:r>
      <w:r w:rsidR="00A92640">
        <w:t xml:space="preserve">rulers and protractors </w:t>
      </w:r>
      <w:r w:rsidR="00144504">
        <w:t xml:space="preserve">for groups </w:t>
      </w:r>
      <w:r w:rsidR="00A92640">
        <w:t xml:space="preserve">to test each property of a rhombus on a parallelogram. </w:t>
      </w:r>
      <w:r w:rsidR="009E0376">
        <w:t xml:space="preserve">Students should be encouraged to draw on each diagonal </w:t>
      </w:r>
      <w:r w:rsidR="0018175B">
        <w:t xml:space="preserve">to analyse. </w:t>
      </w:r>
      <w:r w:rsidR="00A92640">
        <w:t>They will further investigate any other properties that parallelograms may have that a rhombus does not.</w:t>
      </w:r>
    </w:p>
    <w:p w14:paraId="4D35AE56" w14:textId="6BE40B29" w:rsidR="00A92640" w:rsidRDefault="00D3479C" w:rsidP="00A92640">
      <w:pPr>
        <w:pStyle w:val="ListNumber"/>
        <w:numPr>
          <w:ilvl w:val="0"/>
          <w:numId w:val="12"/>
        </w:numPr>
      </w:pPr>
      <w:r>
        <w:t>Conduct</w:t>
      </w:r>
      <w:r w:rsidR="00A92640">
        <w:t xml:space="preserve"> a class discussion using a questioning technique such as P</w:t>
      </w:r>
      <w:r w:rsidR="00A05D22">
        <w:t>o</w:t>
      </w:r>
      <w:r w:rsidR="00A92640">
        <w:t>se-Pause-Pounce-Bounce</w:t>
      </w:r>
      <w:r w:rsidR="005334BA">
        <w:t xml:space="preserve"> [PDF 200KB] (</w:t>
      </w:r>
      <w:hyperlink r:id="rId14">
        <w:r w:rsidR="005334BA" w:rsidRPr="0E0AE4C4">
          <w:rPr>
            <w:rStyle w:val="Hyperlink"/>
          </w:rPr>
          <w:t>bit.ly/pausepouncebounce</w:t>
        </w:r>
      </w:hyperlink>
      <w:r w:rsidR="005334BA">
        <w:t>)</w:t>
      </w:r>
      <w:r w:rsidR="00A92640">
        <w:t xml:space="preserve"> to </w:t>
      </w:r>
      <w:r>
        <w:t>share</w:t>
      </w:r>
      <w:r w:rsidR="00A92640">
        <w:t xml:space="preserve"> the properties that each group </w:t>
      </w:r>
      <w:r>
        <w:t>listed</w:t>
      </w:r>
      <w:r w:rsidR="00A92640">
        <w:t xml:space="preserve"> for a parallelogram. Allow the discussion to cover the fact that no matter what size their parallelogram, </w:t>
      </w:r>
      <w:r>
        <w:t>all</w:t>
      </w:r>
      <w:r w:rsidR="00A92640">
        <w:t xml:space="preserve"> had the same properties.</w:t>
      </w:r>
    </w:p>
    <w:p w14:paraId="1F6DED9D" w14:textId="77777777" w:rsidR="00A92640" w:rsidRDefault="00A92640" w:rsidP="00A92640">
      <w:pPr>
        <w:pStyle w:val="ListNumber"/>
        <w:numPr>
          <w:ilvl w:val="0"/>
          <w:numId w:val="12"/>
        </w:numPr>
      </w:pPr>
      <w:r>
        <w:t>Students then determine which of the following statements is true:</w:t>
      </w:r>
    </w:p>
    <w:p w14:paraId="574167BE" w14:textId="07E1296C" w:rsidR="00A92640" w:rsidRDefault="00435C6A" w:rsidP="00A92640">
      <w:pPr>
        <w:pStyle w:val="ListBullet2"/>
      </w:pPr>
      <w:r>
        <w:t>Every</w:t>
      </w:r>
      <w:r w:rsidR="00A92640">
        <w:t xml:space="preserve"> parallelogram is a rhombus.</w:t>
      </w:r>
    </w:p>
    <w:p w14:paraId="0335B759" w14:textId="0BAB7FB3" w:rsidR="00A92640" w:rsidRDefault="00435C6A" w:rsidP="00A92640">
      <w:pPr>
        <w:pStyle w:val="ListBullet2"/>
      </w:pPr>
      <w:r>
        <w:t>Every</w:t>
      </w:r>
      <w:r w:rsidR="00A92640">
        <w:t xml:space="preserve"> rhombus is a parallelogram.</w:t>
      </w:r>
    </w:p>
    <w:p w14:paraId="79A913E8" w14:textId="4187F139" w:rsidR="005006E1" w:rsidRDefault="00435C6A" w:rsidP="00256965">
      <w:pPr>
        <w:pStyle w:val="FeatureBox"/>
      </w:pPr>
      <w:r>
        <w:t>Every</w:t>
      </w:r>
      <w:r w:rsidR="00256965">
        <w:t xml:space="preserve"> rhombus is a special kind of parallelogram where all </w:t>
      </w:r>
      <w:r w:rsidR="00E044F2">
        <w:t xml:space="preserve">4 </w:t>
      </w:r>
      <w:r w:rsidR="00256965">
        <w:t>sides are equal in length.</w:t>
      </w:r>
    </w:p>
    <w:p w14:paraId="666DB73F" w14:textId="6238185A" w:rsidR="005006E1" w:rsidRDefault="005006E1" w:rsidP="005006E1">
      <w:pPr>
        <w:pStyle w:val="ListNumber"/>
        <w:numPr>
          <w:ilvl w:val="0"/>
          <w:numId w:val="12"/>
        </w:numPr>
      </w:pPr>
      <w:r>
        <w:t xml:space="preserve">Students have so far compared squares to rectangles and rhombuses to parallelograms. Students will now see how the </w:t>
      </w:r>
      <w:r w:rsidR="00E044F2">
        <w:t xml:space="preserve">2 </w:t>
      </w:r>
      <w:r>
        <w:t>new shapes, rectangles and parallelograms</w:t>
      </w:r>
      <w:r w:rsidR="00E044F2">
        <w:t>,</w:t>
      </w:r>
      <w:r>
        <w:t xml:space="preserve"> are related by continuing to use Appendix A in their groups of 3.</w:t>
      </w:r>
    </w:p>
    <w:p w14:paraId="1A1BD16B" w14:textId="153D5F39" w:rsidR="005006E1" w:rsidRDefault="005006E1" w:rsidP="005006E1">
      <w:pPr>
        <w:pStyle w:val="ListNumber"/>
        <w:numPr>
          <w:ilvl w:val="0"/>
          <w:numId w:val="12"/>
        </w:numPr>
      </w:pPr>
      <w:r>
        <w:t>Groups will complete a Venn diagram to compare the properties of a rectangle with the properties of a parallelogram, at vertical non-permanent surfaces.</w:t>
      </w:r>
    </w:p>
    <w:p w14:paraId="383DAE11" w14:textId="12DC8334" w:rsidR="005006E1" w:rsidRDefault="005006E1" w:rsidP="005006E1">
      <w:pPr>
        <w:pStyle w:val="ListNumber"/>
        <w:numPr>
          <w:ilvl w:val="0"/>
          <w:numId w:val="12"/>
        </w:numPr>
      </w:pPr>
      <w:r>
        <w:t>Following this, in their groups</w:t>
      </w:r>
      <w:r w:rsidR="00D208FE">
        <w:t>, students</w:t>
      </w:r>
      <w:r>
        <w:t xml:space="preserve"> will compare all 4 shapes by completing the sentence below using the words squares, rectangles, parallelograms and rhombuses.</w:t>
      </w:r>
    </w:p>
    <w:p w14:paraId="314BA4DC" w14:textId="77777777" w:rsidR="005006E1" w:rsidRDefault="005006E1" w:rsidP="005006E1">
      <w:r>
        <w:rPr>
          <w:noProof/>
        </w:rPr>
        <w:lastRenderedPageBreak/>
        <w:drawing>
          <wp:inline distT="0" distB="0" distL="0" distR="0" wp14:anchorId="2BD1CF1D" wp14:editId="2B035F9B">
            <wp:extent cx="6116320" cy="480695"/>
            <wp:effectExtent l="0" t="0" r="0" b="0"/>
            <wp:docPr id="13" name="Picture 13" descr="A fill in the blanks sentence: _______, _______ and ______ are all ___________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ill in the blanks sentence: _______, _______ and ______ are all ____________. "/>
                    <pic:cNvPicPr/>
                  </pic:nvPicPr>
                  <pic:blipFill>
                    <a:blip r:embed="rId15"/>
                    <a:stretch>
                      <a:fillRect/>
                    </a:stretch>
                  </pic:blipFill>
                  <pic:spPr>
                    <a:xfrm>
                      <a:off x="0" y="0"/>
                      <a:ext cx="6116320" cy="480695"/>
                    </a:xfrm>
                    <a:prstGeom prst="rect">
                      <a:avLst/>
                    </a:prstGeom>
                  </pic:spPr>
                </pic:pic>
              </a:graphicData>
            </a:graphic>
          </wp:inline>
        </w:drawing>
      </w:r>
    </w:p>
    <w:p w14:paraId="2164B852" w14:textId="638F1825" w:rsidR="00BE1DC2" w:rsidRPr="005006E1" w:rsidRDefault="005006E1" w:rsidP="00256965">
      <w:pPr>
        <w:pStyle w:val="FeatureBox"/>
      </w:pPr>
      <w:r>
        <w:t>The answer to this is: Squares, rhombuses</w:t>
      </w:r>
      <w:r w:rsidR="002B605C">
        <w:t xml:space="preserve"> and </w:t>
      </w:r>
      <w:r>
        <w:t>rectangles are all parallelograms.</w:t>
      </w:r>
    </w:p>
    <w:p w14:paraId="315670BD" w14:textId="668BEF35" w:rsidR="00A51D10" w:rsidRDefault="00A51D10" w:rsidP="00A51D10">
      <w:pPr>
        <w:pStyle w:val="Heading3"/>
      </w:pPr>
      <w:r>
        <w:t>Summarise</w:t>
      </w:r>
    </w:p>
    <w:p w14:paraId="6EFD8EF1" w14:textId="7081F41F" w:rsidR="002422D9" w:rsidRPr="00A92179" w:rsidRDefault="002422D9" w:rsidP="00A92179">
      <w:pPr>
        <w:pStyle w:val="Heading4"/>
      </w:pPr>
      <w:r w:rsidRPr="00A92179">
        <w:t>Thinking notes</w:t>
      </w:r>
    </w:p>
    <w:p w14:paraId="79AFCC8F" w14:textId="72C9739F" w:rsidR="002422D9" w:rsidRDefault="002422D9" w:rsidP="00A51AE5">
      <w:pPr>
        <w:pStyle w:val="ListNumber"/>
        <w:numPr>
          <w:ilvl w:val="0"/>
          <w:numId w:val="22"/>
        </w:numPr>
      </w:pPr>
      <w:r>
        <w:t xml:space="preserve">Print Appendix </w:t>
      </w:r>
      <w:r w:rsidR="00A51AE5">
        <w:t>C</w:t>
      </w:r>
      <w:r>
        <w:t xml:space="preserve"> ‘Thinking notes’ on A3 paper and place in plastic pockets already around the room. Existing worksheets should be visible and/or accessible to students, as they may like to refer to them when completing this task.</w:t>
      </w:r>
    </w:p>
    <w:p w14:paraId="68477A31" w14:textId="35658EFA" w:rsidR="002422D9" w:rsidRDefault="002422D9" w:rsidP="002422D9">
      <w:pPr>
        <w:pStyle w:val="ListNumber"/>
        <w:numPr>
          <w:ilvl w:val="0"/>
          <w:numId w:val="11"/>
        </w:numPr>
      </w:pPr>
      <w:r>
        <w:t>Assign new random groups of 3, provide one whiteboard marker per group, and direct students to stand at one of the plastic pockets.</w:t>
      </w:r>
    </w:p>
    <w:p w14:paraId="1927878A" w14:textId="142ADC2C" w:rsidR="002422D9" w:rsidRDefault="002422D9" w:rsidP="002422D9">
      <w:pPr>
        <w:pStyle w:val="FeatureBox"/>
      </w:pPr>
      <w:r>
        <w:t>The reason for assigning new groups of 3 is so students come from different conversations from around the room.</w:t>
      </w:r>
    </w:p>
    <w:p w14:paraId="1C877587" w14:textId="3E32727F" w:rsidR="002422D9" w:rsidRDefault="002422D9" w:rsidP="002422D9">
      <w:pPr>
        <w:pStyle w:val="ListNumber"/>
      </w:pPr>
      <w:r>
        <w:t xml:space="preserve">Students work in their groups of 3 to fill in the 4 quadrants of the thinking notes, starting with the worked example </w:t>
      </w:r>
      <w:r w:rsidR="00E044F2">
        <w:t xml:space="preserve">and </w:t>
      </w:r>
      <w:r>
        <w:t>then moving in a clockwise direction.</w:t>
      </w:r>
    </w:p>
    <w:p w14:paraId="30083FED" w14:textId="77777777" w:rsidR="002651AF" w:rsidRDefault="002651AF">
      <w:pPr>
        <w:suppressAutoHyphens w:val="0"/>
        <w:spacing w:after="0" w:line="276" w:lineRule="auto"/>
      </w:pPr>
      <w:r>
        <w:br w:type="page"/>
      </w:r>
    </w:p>
    <w:p w14:paraId="09DDDE11" w14:textId="6D63FDB0" w:rsidR="00171021" w:rsidRDefault="00416D11" w:rsidP="00416D11">
      <w:pPr>
        <w:pStyle w:val="FeatureBox"/>
      </w:pPr>
      <w:r>
        <w:lastRenderedPageBreak/>
        <w:t>Thinking notes divide a page into 4 quadrants.</w:t>
      </w:r>
    </w:p>
    <w:p w14:paraId="31411426" w14:textId="77777777" w:rsidR="00171021" w:rsidRDefault="00416D11" w:rsidP="00171021">
      <w:pPr>
        <w:pStyle w:val="FeatureBox"/>
        <w:numPr>
          <w:ilvl w:val="0"/>
          <w:numId w:val="47"/>
        </w:numPr>
        <w:ind w:left="567" w:hanging="567"/>
      </w:pPr>
      <w:r>
        <w:t>The first quadrant completed is the top left which is a fill in the blanks example, created by the teacher.</w:t>
      </w:r>
    </w:p>
    <w:p w14:paraId="7AE4F51C" w14:textId="77777777" w:rsidR="00171021" w:rsidRDefault="00416D11" w:rsidP="00171021">
      <w:pPr>
        <w:pStyle w:val="FeatureBox"/>
        <w:numPr>
          <w:ilvl w:val="0"/>
          <w:numId w:val="47"/>
        </w:numPr>
        <w:ind w:left="567" w:hanging="567"/>
      </w:pPr>
      <w:r>
        <w:t>Groups then move in a clockwise direction</w:t>
      </w:r>
      <w:r w:rsidR="00441537">
        <w:t>, around the sheet,</w:t>
      </w:r>
      <w:r>
        <w:t xml:space="preserve"> to complete each quadrant.</w:t>
      </w:r>
    </w:p>
    <w:p w14:paraId="283EF11A" w14:textId="77777777" w:rsidR="00171021" w:rsidRDefault="00416D11" w:rsidP="00171021">
      <w:pPr>
        <w:pStyle w:val="FeatureBox"/>
        <w:numPr>
          <w:ilvl w:val="0"/>
          <w:numId w:val="47"/>
        </w:numPr>
        <w:ind w:left="567" w:hanging="567"/>
      </w:pPr>
      <w:r>
        <w:t>The next quadrant, top right is example 1, which is a question given to the students without the solution completed.</w:t>
      </w:r>
    </w:p>
    <w:p w14:paraId="50ECD222" w14:textId="77777777" w:rsidR="00171021" w:rsidRDefault="00416D11" w:rsidP="00171021">
      <w:pPr>
        <w:pStyle w:val="FeatureBox"/>
        <w:numPr>
          <w:ilvl w:val="0"/>
          <w:numId w:val="47"/>
        </w:numPr>
        <w:ind w:left="567" w:hanging="567"/>
      </w:pPr>
      <w:r>
        <w:t>Following this, bottom right, is a second example that is more open than the previous one and at times asks students to create their own example.</w:t>
      </w:r>
    </w:p>
    <w:p w14:paraId="2A5405A4" w14:textId="67ECC0EE" w:rsidR="00416D11" w:rsidRDefault="00416D11" w:rsidP="00171021">
      <w:pPr>
        <w:pStyle w:val="FeatureBox"/>
        <w:numPr>
          <w:ilvl w:val="0"/>
          <w:numId w:val="47"/>
        </w:numPr>
        <w:ind w:left="567" w:hanging="567"/>
      </w:pPr>
      <w:r>
        <w:t>The final quadrant, bottom left, is where students write their notes their future forgetful selves (</w:t>
      </w:r>
      <w:hyperlink r:id="rId16">
        <w:r w:rsidRPr="69AA0A1C">
          <w:rPr>
            <w:rStyle w:val="Hyperlink"/>
          </w:rPr>
          <w:t>bit.ly/notesstrategy</w:t>
        </w:r>
      </w:hyperlink>
      <w:r>
        <w:t>), that is ‘things to remember’.</w:t>
      </w:r>
    </w:p>
    <w:p w14:paraId="457C2529" w14:textId="01B400C4" w:rsidR="00B1317C" w:rsidRPr="008E2658" w:rsidRDefault="00416D11" w:rsidP="008E2658">
      <w:pPr>
        <w:pStyle w:val="ListNumber"/>
      </w:pPr>
      <w:r>
        <w:t>When students are finished, they return to their seats and recreate the ‘Thinking notes’ quadrants in their workbooks. Allow students to move around the classroom as they complete their own ‘Thinking notes’, so they can take examples from any of the groups work not just their own</w:t>
      </w:r>
      <w:r w:rsidR="008E2658">
        <w:t>.</w:t>
      </w:r>
    </w:p>
    <w:p w14:paraId="663E78C9" w14:textId="392949CB" w:rsidR="00A51D10" w:rsidRPr="00A92179" w:rsidRDefault="00A51D10" w:rsidP="00A92179">
      <w:pPr>
        <w:pStyle w:val="Heading3"/>
      </w:pPr>
      <w:r w:rsidRPr="00A92179">
        <w:t>Apply</w:t>
      </w:r>
    </w:p>
    <w:p w14:paraId="37562440" w14:textId="43424474" w:rsidR="00541B1D" w:rsidRDefault="00B665CA" w:rsidP="00597405">
      <w:pPr>
        <w:pStyle w:val="ListNumber"/>
        <w:numPr>
          <w:ilvl w:val="0"/>
          <w:numId w:val="25"/>
        </w:numPr>
      </w:pPr>
      <w:r>
        <w:t>Arrange students into</w:t>
      </w:r>
      <w:r w:rsidR="003E39CF">
        <w:t xml:space="preserve"> pairs</w:t>
      </w:r>
      <w:r w:rsidR="00541B1D">
        <w:t xml:space="preserve"> and hand out Appendix </w:t>
      </w:r>
      <w:r w:rsidR="00C41F37">
        <w:t>D</w:t>
      </w:r>
      <w:r w:rsidR="00541B1D">
        <w:t xml:space="preserve"> ‘Which shape am I</w:t>
      </w:r>
      <w:r w:rsidR="007A37E9">
        <w:t>?</w:t>
      </w:r>
      <w:r w:rsidR="00541B1D">
        <w:t>’ to each student.</w:t>
      </w:r>
    </w:p>
    <w:p w14:paraId="0D3A554D" w14:textId="12D481CE" w:rsidR="00A75356" w:rsidRDefault="002430CB" w:rsidP="00A75356">
      <w:pPr>
        <w:pStyle w:val="ListNumber"/>
      </w:pPr>
      <w:r>
        <w:t>Inform students t</w:t>
      </w:r>
      <w:r w:rsidR="00541B1D">
        <w:t>hey will be playing</w:t>
      </w:r>
      <w:r w:rsidR="003E39CF">
        <w:t xml:space="preserve"> a game of ‘Which shape am I?’</w:t>
      </w:r>
    </w:p>
    <w:p w14:paraId="066D73B5" w14:textId="7AC6E883" w:rsidR="000E5307" w:rsidRDefault="000E5307" w:rsidP="000E5307">
      <w:pPr>
        <w:pStyle w:val="ListNumber"/>
      </w:pPr>
      <w:r>
        <w:t xml:space="preserve">Students will choose a shape from the ones provided in Appendix </w:t>
      </w:r>
      <w:r w:rsidR="00C41F37">
        <w:t>D</w:t>
      </w:r>
      <w:r w:rsidR="0000335C">
        <w:t>, without telling their partner.</w:t>
      </w:r>
    </w:p>
    <w:p w14:paraId="0B701BAF" w14:textId="03A9CAC9" w:rsidR="000E5307" w:rsidRPr="00526D1E" w:rsidRDefault="0000335C" w:rsidP="002A7BA4">
      <w:pPr>
        <w:pStyle w:val="ListNumber"/>
      </w:pPr>
      <w:r>
        <w:t xml:space="preserve">They then take turns to ask </w:t>
      </w:r>
      <w:r w:rsidR="003936BD">
        <w:t>one</w:t>
      </w:r>
      <w:r>
        <w:t xml:space="preserve"> question about the shape </w:t>
      </w:r>
      <w:r w:rsidR="00C55A14">
        <w:t>their partner</w:t>
      </w:r>
      <w:r>
        <w:t xml:space="preserve"> has chosen. Their partner can only reply</w:t>
      </w:r>
      <w:r w:rsidR="003936BD">
        <w:t xml:space="preserve"> </w:t>
      </w:r>
      <w:r w:rsidR="000E5307">
        <w:t xml:space="preserve">with ‘Yes’ or ‘No’. </w:t>
      </w:r>
      <w:r w:rsidR="00B1317C">
        <w:t xml:space="preserve">Questions that they ask should be aligned to the properties of each of the shapes, that is, the number of sides, equal sides, equal angles, </w:t>
      </w:r>
      <w:r w:rsidR="007A37E9">
        <w:t>and so on</w:t>
      </w:r>
      <w:r w:rsidR="00B1317C">
        <w:t>.</w:t>
      </w:r>
    </w:p>
    <w:p w14:paraId="642F5219" w14:textId="2D026A80" w:rsidR="000E5307" w:rsidRDefault="00B1317C" w:rsidP="00597405">
      <w:pPr>
        <w:pStyle w:val="ListNumber"/>
      </w:pPr>
      <w:r>
        <w:t>Once one round has been played</w:t>
      </w:r>
      <w:r w:rsidR="00597405">
        <w:t>,</w:t>
      </w:r>
      <w:r>
        <w:t xml:space="preserve"> challenge students to consider the following</w:t>
      </w:r>
      <w:r w:rsidR="00F96A32">
        <w:t>:</w:t>
      </w:r>
    </w:p>
    <w:p w14:paraId="2BCFBAD0" w14:textId="097656EF" w:rsidR="00F96A32" w:rsidRDefault="00F96A32" w:rsidP="00F96A32">
      <w:pPr>
        <w:pStyle w:val="ListBullet2"/>
      </w:pPr>
      <w:r>
        <w:t xml:space="preserve">How many questions do you need to ask to guarantee you know </w:t>
      </w:r>
      <w:r w:rsidR="008E753A">
        <w:t xml:space="preserve">which shape </w:t>
      </w:r>
      <w:r>
        <w:t xml:space="preserve">your </w:t>
      </w:r>
      <w:r w:rsidR="008E753A">
        <w:t>partner has chosen</w:t>
      </w:r>
      <w:r>
        <w:t>?</w:t>
      </w:r>
    </w:p>
    <w:p w14:paraId="7CDBC15F" w14:textId="2B8D6B76" w:rsidR="001951CB" w:rsidRPr="00D01CAE" w:rsidRDefault="00706450" w:rsidP="001951CB">
      <w:pPr>
        <w:pStyle w:val="ListBullet2"/>
      </w:pPr>
      <w:r>
        <w:lastRenderedPageBreak/>
        <w:t xml:space="preserve">What </w:t>
      </w:r>
      <w:r w:rsidR="00F72634">
        <w:t>c</w:t>
      </w:r>
      <w:r>
        <w:t xml:space="preserve">ould </w:t>
      </w:r>
      <w:r w:rsidR="00F72634">
        <w:t xml:space="preserve">you </w:t>
      </w:r>
      <w:r>
        <w:t>ask first to increase your odds of guessing the correct shape in the least number of questions?</w:t>
      </w:r>
    </w:p>
    <w:p w14:paraId="31BAF6CF" w14:textId="77777777" w:rsidR="006C56FF" w:rsidRDefault="006C56FF">
      <w:pPr>
        <w:suppressAutoHyphens w:val="0"/>
        <w:spacing w:after="0" w:line="276" w:lineRule="auto"/>
        <w:rPr>
          <w:rFonts w:eastAsiaTheme="majorEastAsia"/>
          <w:bCs/>
          <w:color w:val="002664"/>
          <w:sz w:val="36"/>
          <w:szCs w:val="48"/>
        </w:rPr>
      </w:pPr>
      <w:r>
        <w:br w:type="page"/>
      </w:r>
    </w:p>
    <w:p w14:paraId="140858F5" w14:textId="46F14A44" w:rsidR="00D042D0" w:rsidRDefault="00D042D0" w:rsidP="00A92179">
      <w:pPr>
        <w:pStyle w:val="Heading2"/>
      </w:pPr>
      <w:r>
        <w:lastRenderedPageBreak/>
        <w:t xml:space="preserve">Assessment and </w:t>
      </w:r>
      <w:r w:rsidR="00C93204">
        <w:t>d</w:t>
      </w:r>
      <w:r>
        <w:t>ifferentiation</w:t>
      </w:r>
    </w:p>
    <w:p w14:paraId="0D0FB426" w14:textId="497F2AB7" w:rsidR="00433B4D" w:rsidRPr="00433B4D" w:rsidRDefault="00433B4D" w:rsidP="00A92179">
      <w:pPr>
        <w:pStyle w:val="Heading3"/>
      </w:pPr>
      <w:r w:rsidRPr="00A92179">
        <w:t>Suggested</w:t>
      </w:r>
      <w:r w:rsidRPr="00433B4D">
        <w:t xml:space="preserve"> opportunities for differentiation</w:t>
      </w:r>
    </w:p>
    <w:p w14:paraId="79B6432D" w14:textId="27C28C8E" w:rsidR="00433B4D" w:rsidRPr="00433B4D" w:rsidRDefault="00D7320A" w:rsidP="00433B4D">
      <w:pPr>
        <w:pStyle w:val="ListBullet"/>
        <w:numPr>
          <w:ilvl w:val="0"/>
          <w:numId w:val="0"/>
        </w:numPr>
        <w:rPr>
          <w:b/>
          <w:bCs/>
        </w:rPr>
      </w:pPr>
      <w:r>
        <w:rPr>
          <w:b/>
          <w:bCs/>
        </w:rPr>
        <w:t>Launch</w:t>
      </w:r>
    </w:p>
    <w:p w14:paraId="1D6FAB29" w14:textId="72074620" w:rsidR="00433B4D" w:rsidRPr="00433B4D" w:rsidRDefault="00B74592" w:rsidP="00433B4D">
      <w:pPr>
        <w:pStyle w:val="ListBullet"/>
        <w:numPr>
          <w:ilvl w:val="0"/>
          <w:numId w:val="1"/>
        </w:numPr>
        <w:rPr>
          <w:b/>
        </w:rPr>
      </w:pPr>
      <w:r>
        <w:t xml:space="preserve">The type of material can be varied to suit the needs of the students. For example, 4 equal sticks can be given at first to limit the options, followed by </w:t>
      </w:r>
      <w:r w:rsidR="00CF1BCB">
        <w:t xml:space="preserve">2 </w:t>
      </w:r>
      <w:r w:rsidR="00993301">
        <w:t>pairs of equal sticks. Or 3</w:t>
      </w:r>
      <w:r w:rsidR="00A24191">
        <w:t>–</w:t>
      </w:r>
      <w:r w:rsidR="00D7320A">
        <w:t>4</w:t>
      </w:r>
      <w:r w:rsidR="00993301">
        <w:t xml:space="preserve"> </w:t>
      </w:r>
      <w:r w:rsidR="00D7320A">
        <w:t xml:space="preserve">different </w:t>
      </w:r>
      <w:r w:rsidR="00993301">
        <w:t>length</w:t>
      </w:r>
      <w:r w:rsidR="00D7320A">
        <w:t xml:space="preserve"> sticks</w:t>
      </w:r>
      <w:r w:rsidR="00993301">
        <w:t xml:space="preserve"> could be given to students for more of a challenge.</w:t>
      </w:r>
    </w:p>
    <w:p w14:paraId="685EE61B" w14:textId="422FD271" w:rsidR="00D7320A" w:rsidRPr="006B549F" w:rsidRDefault="00D7320A" w:rsidP="00D7320A">
      <w:pPr>
        <w:pStyle w:val="ListBullet"/>
        <w:numPr>
          <w:ilvl w:val="0"/>
          <w:numId w:val="0"/>
        </w:numPr>
        <w:rPr>
          <w:b/>
        </w:rPr>
      </w:pPr>
      <w:r w:rsidRPr="006B549F">
        <w:rPr>
          <w:b/>
        </w:rPr>
        <w:t>Explore</w:t>
      </w:r>
    </w:p>
    <w:p w14:paraId="7BA39172" w14:textId="5F014248" w:rsidR="00F474D3" w:rsidRPr="00005776" w:rsidRDefault="00F474D3" w:rsidP="00433B4D">
      <w:pPr>
        <w:pStyle w:val="ListBullet"/>
        <w:numPr>
          <w:ilvl w:val="0"/>
          <w:numId w:val="1"/>
        </w:numPr>
        <w:rPr>
          <w:b/>
        </w:rPr>
      </w:pPr>
      <w:r>
        <w:rPr>
          <w:bCs/>
        </w:rPr>
        <w:t xml:space="preserve">Students may need to revise the properties of triangles, </w:t>
      </w:r>
      <w:r w:rsidR="00340E4D">
        <w:rPr>
          <w:bCs/>
        </w:rPr>
        <w:t>squares</w:t>
      </w:r>
      <w:r>
        <w:rPr>
          <w:bCs/>
        </w:rPr>
        <w:t xml:space="preserve"> and rhombuses before beginning this activity.</w:t>
      </w:r>
    </w:p>
    <w:p w14:paraId="1EFD9188" w14:textId="76D7E732" w:rsidR="00005776" w:rsidRPr="008A3B41" w:rsidRDefault="00005776" w:rsidP="00433B4D">
      <w:pPr>
        <w:pStyle w:val="ListBullet"/>
        <w:numPr>
          <w:ilvl w:val="0"/>
          <w:numId w:val="1"/>
        </w:numPr>
        <w:rPr>
          <w:b/>
        </w:rPr>
      </w:pPr>
      <w:r>
        <w:rPr>
          <w:bCs/>
        </w:rPr>
        <w:t>Some students may need the list of properties filled in, rather than having to recall them individually.</w:t>
      </w:r>
    </w:p>
    <w:p w14:paraId="167DB66B" w14:textId="72EE28F2" w:rsidR="008A3B41" w:rsidRPr="00111F9C" w:rsidRDefault="008A3B41" w:rsidP="00433B4D">
      <w:pPr>
        <w:pStyle w:val="ListBullet"/>
        <w:numPr>
          <w:ilvl w:val="0"/>
          <w:numId w:val="1"/>
        </w:numPr>
        <w:rPr>
          <w:b/>
        </w:rPr>
      </w:pPr>
      <w:r>
        <w:rPr>
          <w:bCs/>
        </w:rPr>
        <w:t>To extend students they could be provided with the table completed with ticks and they then need to determine the property that was listed.</w:t>
      </w:r>
    </w:p>
    <w:p w14:paraId="38C5D209" w14:textId="47D6B408" w:rsidR="00111F9C" w:rsidRPr="00111F9C" w:rsidRDefault="00111F9C" w:rsidP="00111F9C">
      <w:pPr>
        <w:pStyle w:val="ListBullet"/>
        <w:numPr>
          <w:ilvl w:val="0"/>
          <w:numId w:val="1"/>
        </w:numPr>
        <w:rPr>
          <w:b/>
        </w:rPr>
      </w:pPr>
      <w:r>
        <w:rPr>
          <w:bCs/>
        </w:rPr>
        <w:t>To extend the Venn diagram activity, a triple Venn could be created that compares squares, rectangles and parallelograms or rhombuses, rectangles and parallelograms.</w:t>
      </w:r>
    </w:p>
    <w:p w14:paraId="1189A144" w14:textId="7CE711F9" w:rsidR="00CD5698" w:rsidRPr="00CD5698" w:rsidRDefault="00CD5698" w:rsidP="00CD5698">
      <w:pPr>
        <w:pStyle w:val="ListBullet"/>
        <w:numPr>
          <w:ilvl w:val="0"/>
          <w:numId w:val="0"/>
        </w:numPr>
        <w:rPr>
          <w:b/>
        </w:rPr>
      </w:pPr>
      <w:r>
        <w:rPr>
          <w:b/>
        </w:rPr>
        <w:t>Summarise</w:t>
      </w:r>
    </w:p>
    <w:p w14:paraId="139D4CFC" w14:textId="53CD6CAA" w:rsidR="009A69B8" w:rsidRPr="009A69B8" w:rsidRDefault="009A69B8" w:rsidP="00433B4D">
      <w:pPr>
        <w:pStyle w:val="ListBullet"/>
        <w:numPr>
          <w:ilvl w:val="0"/>
          <w:numId w:val="1"/>
        </w:numPr>
        <w:rPr>
          <w:b/>
        </w:rPr>
      </w:pPr>
      <w:r>
        <w:rPr>
          <w:bCs/>
        </w:rPr>
        <w:t>Students may need to have the list of properties for a rectangle and parallelogram summarised for them, using a diagram.</w:t>
      </w:r>
    </w:p>
    <w:p w14:paraId="1F5D093C" w14:textId="4E9DB574" w:rsidR="009A69B8" w:rsidRPr="009A69B8" w:rsidRDefault="009A69B8" w:rsidP="009A69B8">
      <w:pPr>
        <w:pStyle w:val="ListBullet"/>
        <w:numPr>
          <w:ilvl w:val="0"/>
          <w:numId w:val="0"/>
        </w:numPr>
        <w:rPr>
          <w:b/>
        </w:rPr>
      </w:pPr>
      <w:r>
        <w:rPr>
          <w:b/>
        </w:rPr>
        <w:t>Apply</w:t>
      </w:r>
    </w:p>
    <w:p w14:paraId="1738199B" w14:textId="3025C0BD" w:rsidR="00D042D0" w:rsidRPr="00BA248D" w:rsidRDefault="00BA248D" w:rsidP="00433B4D">
      <w:pPr>
        <w:pStyle w:val="ListBullet"/>
        <w:numPr>
          <w:ilvl w:val="0"/>
          <w:numId w:val="1"/>
        </w:numPr>
        <w:rPr>
          <w:b/>
        </w:rPr>
      </w:pPr>
      <w:r>
        <w:t>Students may need to list what each shape is before commencing.</w:t>
      </w:r>
    </w:p>
    <w:p w14:paraId="7050797A" w14:textId="335FED40" w:rsidR="00BA248D" w:rsidRPr="00433B4D" w:rsidRDefault="00BA248D" w:rsidP="00433B4D">
      <w:pPr>
        <w:pStyle w:val="ListBullet"/>
        <w:numPr>
          <w:ilvl w:val="0"/>
          <w:numId w:val="1"/>
        </w:numPr>
        <w:rPr>
          <w:b/>
        </w:rPr>
      </w:pPr>
      <w:r>
        <w:t>Students could be challenged to add more shapes that they know and to complete another round.</w:t>
      </w:r>
    </w:p>
    <w:p w14:paraId="3DBF2753" w14:textId="77777777" w:rsidR="00111F9C" w:rsidRDefault="00111F9C">
      <w:pPr>
        <w:suppressAutoHyphens w:val="0"/>
        <w:spacing w:after="0" w:line="276" w:lineRule="auto"/>
        <w:rPr>
          <w:color w:val="002664"/>
          <w:sz w:val="32"/>
          <w:szCs w:val="40"/>
        </w:rPr>
      </w:pPr>
      <w:r>
        <w:br w:type="page"/>
      </w:r>
    </w:p>
    <w:p w14:paraId="69082418" w14:textId="12C57FA9" w:rsidR="00433B4D" w:rsidRPr="00A92179" w:rsidRDefault="00433B4D" w:rsidP="00A92179">
      <w:pPr>
        <w:pStyle w:val="Heading3"/>
      </w:pPr>
      <w:r w:rsidRPr="00A92179">
        <w:lastRenderedPageBreak/>
        <w:t>Suggested opportunities for assessment</w:t>
      </w:r>
    </w:p>
    <w:p w14:paraId="2E4178A0" w14:textId="021D7AE2" w:rsidR="006A68CE" w:rsidRPr="006A68CE" w:rsidRDefault="00EA0C7B" w:rsidP="006A68CE">
      <w:pPr>
        <w:pStyle w:val="ListBullet"/>
        <w:numPr>
          <w:ilvl w:val="0"/>
          <w:numId w:val="1"/>
        </w:numPr>
        <w:rPr>
          <w:b/>
        </w:rPr>
      </w:pPr>
      <w:r>
        <w:t>Monitor student conversations during the group activity to check for understanding and to address any misconceptions.</w:t>
      </w:r>
    </w:p>
    <w:p w14:paraId="6BB73613" w14:textId="3FFFE048" w:rsidR="004D5B9D" w:rsidRPr="004D5B9D" w:rsidRDefault="00EA0C7B" w:rsidP="006A68CE">
      <w:pPr>
        <w:pStyle w:val="ListBullet"/>
        <w:numPr>
          <w:ilvl w:val="0"/>
          <w:numId w:val="1"/>
        </w:numPr>
        <w:rPr>
          <w:b/>
        </w:rPr>
      </w:pPr>
      <w:r>
        <w:t>Collect Appendix A from students to check for understanding.</w:t>
      </w:r>
    </w:p>
    <w:p w14:paraId="5015909D" w14:textId="77777777" w:rsidR="004D5B9D" w:rsidRPr="00A92179" w:rsidRDefault="004D5B9D" w:rsidP="00A92179">
      <w:r w:rsidRPr="00A92179">
        <w:br w:type="page"/>
      </w:r>
    </w:p>
    <w:p w14:paraId="312CCA0F" w14:textId="1BB37ED6" w:rsidR="00535276" w:rsidRPr="00E31E01" w:rsidRDefault="0070190E" w:rsidP="00E31E01">
      <w:pPr>
        <w:pStyle w:val="Heading2"/>
      </w:pPr>
      <w:bookmarkStart w:id="0" w:name="_Hlk148520248"/>
      <w:r w:rsidRPr="00E31E01">
        <w:lastRenderedPageBreak/>
        <w:t>Appendix</w:t>
      </w:r>
      <w:r w:rsidR="00783D18" w:rsidRPr="00E31E01">
        <w:t xml:space="preserve"> </w:t>
      </w:r>
      <w:r w:rsidR="00DA237B" w:rsidRPr="00E31E01">
        <w:t>A</w:t>
      </w:r>
    </w:p>
    <w:p w14:paraId="44874681" w14:textId="3ACF11B7" w:rsidR="00433B4D" w:rsidRPr="00A92179" w:rsidRDefault="006753BA" w:rsidP="00A92179">
      <w:pPr>
        <w:pStyle w:val="Heading3"/>
      </w:pPr>
      <w:r w:rsidRPr="00A92179">
        <w:t>Exploring the properties of quadrilaterals</w:t>
      </w:r>
    </w:p>
    <w:p w14:paraId="7EC1C87E" w14:textId="3514AFC9" w:rsidR="008E6A18" w:rsidRDefault="003335F6" w:rsidP="003335F6">
      <w:pPr>
        <w:pStyle w:val="ListNumber"/>
        <w:numPr>
          <w:ilvl w:val="0"/>
          <w:numId w:val="14"/>
        </w:numPr>
      </w:pPr>
      <w:r>
        <w:t xml:space="preserve">Mark </w:t>
      </w:r>
      <w:r w:rsidR="00892604">
        <w:t xml:space="preserve">the properties of a square </w:t>
      </w:r>
      <w:r>
        <w:t>on the square</w:t>
      </w:r>
      <w:r w:rsidR="00D845EE">
        <w:t xml:space="preserve"> </w:t>
      </w:r>
      <w:r w:rsidR="00A24191">
        <w:t xml:space="preserve">diagram </w:t>
      </w:r>
      <w:r w:rsidR="00D845EE">
        <w:t>below</w:t>
      </w:r>
      <w:r w:rsidR="00AC7E72">
        <w:t xml:space="preserve"> and</w:t>
      </w:r>
      <w:r>
        <w:t xml:space="preserve"> </w:t>
      </w:r>
      <w:r w:rsidR="00AC7E72">
        <w:t>t</w:t>
      </w:r>
      <w:r>
        <w:t xml:space="preserve">hen </w:t>
      </w:r>
      <w:r w:rsidR="005848E9">
        <w:t>use</w:t>
      </w:r>
      <w:r>
        <w:t xml:space="preserve"> the </w:t>
      </w:r>
      <w:r w:rsidR="005848E9">
        <w:t>first</w:t>
      </w:r>
      <w:r w:rsidR="002E069F">
        <w:t xml:space="preserve"> column of </w:t>
      </w:r>
      <w:r w:rsidR="005848E9">
        <w:t xml:space="preserve">the table to tick which properties apply to a </w:t>
      </w:r>
      <w:r w:rsidR="002E069F">
        <w:t>square. One property has already been completed for you.</w:t>
      </w:r>
    </w:p>
    <w:p w14:paraId="282B7CDD" w14:textId="4BAD0767" w:rsidR="004262B1" w:rsidRDefault="004262B1" w:rsidP="004262B1">
      <w:pPr>
        <w:pStyle w:val="ListNumber"/>
        <w:numPr>
          <w:ilvl w:val="0"/>
          <w:numId w:val="0"/>
        </w:numPr>
        <w:ind w:left="567"/>
      </w:pPr>
      <w:r w:rsidRPr="004262B1">
        <w:rPr>
          <w:noProof/>
        </w:rPr>
        <w:drawing>
          <wp:inline distT="0" distB="0" distL="0" distR="0" wp14:anchorId="4801E4BE" wp14:editId="7F8D738F">
            <wp:extent cx="5553075" cy="1841629"/>
            <wp:effectExtent l="0" t="0" r="0" b="6350"/>
            <wp:docPr id="1735004" name="Picture 1" descr="Two quadrilat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04" name="Picture 1" descr="Two quadrilaterals."/>
                    <pic:cNvPicPr/>
                  </pic:nvPicPr>
                  <pic:blipFill>
                    <a:blip r:embed="rId17"/>
                    <a:stretch>
                      <a:fillRect/>
                    </a:stretch>
                  </pic:blipFill>
                  <pic:spPr>
                    <a:xfrm>
                      <a:off x="0" y="0"/>
                      <a:ext cx="5580338" cy="1850671"/>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Table for students to record properties of a square and a rectangle."/>
      </w:tblPr>
      <w:tblGrid>
        <w:gridCol w:w="6658"/>
        <w:gridCol w:w="1482"/>
        <w:gridCol w:w="1482"/>
      </w:tblGrid>
      <w:tr w:rsidR="00AB1DF3" w:rsidRPr="007109D7" w14:paraId="37958A77" w14:textId="77777777" w:rsidTr="00AB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BEEA36C" w14:textId="36518E61" w:rsidR="00AB1DF3" w:rsidRPr="0049307C" w:rsidRDefault="00AB1DF3" w:rsidP="0049307C">
            <w:r w:rsidRPr="0049307C">
              <w:t>Properties</w:t>
            </w:r>
          </w:p>
        </w:tc>
        <w:tc>
          <w:tcPr>
            <w:tcW w:w="1482" w:type="dxa"/>
          </w:tcPr>
          <w:p w14:paraId="2D001F68" w14:textId="1EC9F0B4" w:rsidR="00AB1DF3" w:rsidRPr="0049307C" w:rsidRDefault="00AB1DF3" w:rsidP="0049307C">
            <w:pPr>
              <w:cnfStyle w:val="100000000000" w:firstRow="1" w:lastRow="0" w:firstColumn="0" w:lastColumn="0" w:oddVBand="0" w:evenVBand="0" w:oddHBand="0" w:evenHBand="0" w:firstRowFirstColumn="0" w:firstRowLastColumn="0" w:lastRowFirstColumn="0" w:lastRowLastColumn="0"/>
            </w:pPr>
            <w:r w:rsidRPr="0049307C">
              <w:t>Square</w:t>
            </w:r>
          </w:p>
        </w:tc>
        <w:tc>
          <w:tcPr>
            <w:tcW w:w="1482" w:type="dxa"/>
          </w:tcPr>
          <w:p w14:paraId="78C1A2F5" w14:textId="6C59B036" w:rsidR="00AB1DF3" w:rsidRPr="0049307C" w:rsidRDefault="00AB1DF3" w:rsidP="0049307C">
            <w:pPr>
              <w:cnfStyle w:val="100000000000" w:firstRow="1" w:lastRow="0" w:firstColumn="0" w:lastColumn="0" w:oddVBand="0" w:evenVBand="0" w:oddHBand="0" w:evenHBand="0" w:firstRowFirstColumn="0" w:firstRowLastColumn="0" w:lastRowFirstColumn="0" w:lastRowLastColumn="0"/>
            </w:pPr>
            <w:r w:rsidRPr="0049307C">
              <w:t>Rectangle</w:t>
            </w:r>
          </w:p>
        </w:tc>
      </w:tr>
      <w:tr w:rsidR="00AB1DF3" w14:paraId="16BCC6F7" w14:textId="77777777" w:rsidTr="00A30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EEDBBA3" w14:textId="3BF03E6C" w:rsidR="00AB1DF3" w:rsidRPr="00892604" w:rsidRDefault="004E4AA4" w:rsidP="00AB1DF3">
            <w:pPr>
              <w:rPr>
                <w:b w:val="0"/>
                <w:bCs/>
              </w:rPr>
            </w:pPr>
            <w:r w:rsidRPr="00892604">
              <w:rPr>
                <w:b w:val="0"/>
                <w:bCs/>
              </w:rPr>
              <w:t>All sides are equal</w:t>
            </w:r>
          </w:p>
        </w:tc>
        <w:tc>
          <w:tcPr>
            <w:tcW w:w="1482" w:type="dxa"/>
          </w:tcPr>
          <w:p w14:paraId="01445634" w14:textId="648ADFB9" w:rsidR="00AB1DF3" w:rsidRDefault="00A30AFE" w:rsidP="00A30AFE">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482" w:type="dxa"/>
          </w:tcPr>
          <w:p w14:paraId="35ABB147" w14:textId="77777777" w:rsidR="00AB1DF3" w:rsidRDefault="00AB1DF3" w:rsidP="00AB1DF3">
            <w:pPr>
              <w:cnfStyle w:val="000000100000" w:firstRow="0" w:lastRow="0" w:firstColumn="0" w:lastColumn="0" w:oddVBand="0" w:evenVBand="0" w:oddHBand="1" w:evenHBand="0" w:firstRowFirstColumn="0" w:firstRowLastColumn="0" w:lastRowFirstColumn="0" w:lastRowLastColumn="0"/>
            </w:pPr>
          </w:p>
        </w:tc>
      </w:tr>
      <w:tr w:rsidR="00AB1DF3" w14:paraId="2F0FA0E6" w14:textId="77777777" w:rsidTr="00AB1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329AC53" w14:textId="7E35503E" w:rsidR="00AB1DF3" w:rsidRPr="00892604" w:rsidRDefault="00977DFF" w:rsidP="00AB1DF3">
            <w:pPr>
              <w:rPr>
                <w:b w:val="0"/>
                <w:bCs/>
              </w:rPr>
            </w:pPr>
            <w:r w:rsidRPr="00892604">
              <w:rPr>
                <w:b w:val="0"/>
                <w:bCs/>
              </w:rPr>
              <w:t>Opposite sides are parallel</w:t>
            </w:r>
          </w:p>
        </w:tc>
        <w:tc>
          <w:tcPr>
            <w:tcW w:w="1482" w:type="dxa"/>
          </w:tcPr>
          <w:p w14:paraId="50C4C7A4" w14:textId="77777777" w:rsidR="00AB1DF3" w:rsidRDefault="00AB1DF3" w:rsidP="00AB1DF3">
            <w:pPr>
              <w:cnfStyle w:val="000000010000" w:firstRow="0" w:lastRow="0" w:firstColumn="0" w:lastColumn="0" w:oddVBand="0" w:evenVBand="0" w:oddHBand="0" w:evenHBand="1" w:firstRowFirstColumn="0" w:firstRowLastColumn="0" w:lastRowFirstColumn="0" w:lastRowLastColumn="0"/>
            </w:pPr>
          </w:p>
        </w:tc>
        <w:tc>
          <w:tcPr>
            <w:tcW w:w="1482" w:type="dxa"/>
          </w:tcPr>
          <w:p w14:paraId="282BB01A" w14:textId="77777777" w:rsidR="00AB1DF3" w:rsidRDefault="00AB1DF3" w:rsidP="00AB1DF3">
            <w:pPr>
              <w:cnfStyle w:val="000000010000" w:firstRow="0" w:lastRow="0" w:firstColumn="0" w:lastColumn="0" w:oddVBand="0" w:evenVBand="0" w:oddHBand="0" w:evenHBand="1" w:firstRowFirstColumn="0" w:firstRowLastColumn="0" w:lastRowFirstColumn="0" w:lastRowLastColumn="0"/>
            </w:pPr>
          </w:p>
        </w:tc>
      </w:tr>
      <w:tr w:rsidR="00AB1DF3" w14:paraId="48A74173" w14:textId="77777777" w:rsidTr="00AB1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59C6E07" w14:textId="2A53C244" w:rsidR="00AB1DF3" w:rsidRPr="00892604" w:rsidRDefault="00977DFF" w:rsidP="00AB1DF3">
            <w:pPr>
              <w:rPr>
                <w:b w:val="0"/>
                <w:bCs/>
              </w:rPr>
            </w:pPr>
            <w:r w:rsidRPr="00892604">
              <w:rPr>
                <w:b w:val="0"/>
                <w:bCs/>
              </w:rPr>
              <w:t>Adjacent sides are perpendicular</w:t>
            </w:r>
          </w:p>
        </w:tc>
        <w:tc>
          <w:tcPr>
            <w:tcW w:w="1482" w:type="dxa"/>
          </w:tcPr>
          <w:p w14:paraId="5D35A72E" w14:textId="77777777" w:rsidR="00AB1DF3" w:rsidRDefault="00AB1DF3" w:rsidP="00AB1DF3">
            <w:pPr>
              <w:cnfStyle w:val="000000100000" w:firstRow="0" w:lastRow="0" w:firstColumn="0" w:lastColumn="0" w:oddVBand="0" w:evenVBand="0" w:oddHBand="1" w:evenHBand="0" w:firstRowFirstColumn="0" w:firstRowLastColumn="0" w:lastRowFirstColumn="0" w:lastRowLastColumn="0"/>
            </w:pPr>
          </w:p>
        </w:tc>
        <w:tc>
          <w:tcPr>
            <w:tcW w:w="1482" w:type="dxa"/>
          </w:tcPr>
          <w:p w14:paraId="6E5B8918" w14:textId="77777777" w:rsidR="00AB1DF3" w:rsidRDefault="00AB1DF3" w:rsidP="00AB1DF3">
            <w:pPr>
              <w:cnfStyle w:val="000000100000" w:firstRow="0" w:lastRow="0" w:firstColumn="0" w:lastColumn="0" w:oddVBand="0" w:evenVBand="0" w:oddHBand="1" w:evenHBand="0" w:firstRowFirstColumn="0" w:firstRowLastColumn="0" w:lastRowFirstColumn="0" w:lastRowLastColumn="0"/>
            </w:pPr>
          </w:p>
        </w:tc>
      </w:tr>
      <w:tr w:rsidR="00AB1DF3" w14:paraId="39635EF7" w14:textId="77777777" w:rsidTr="00AB1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A879F48" w14:textId="23C976E0" w:rsidR="00AB1DF3" w:rsidRPr="00892604" w:rsidRDefault="00537A78" w:rsidP="00AB1DF3">
            <w:pPr>
              <w:rPr>
                <w:b w:val="0"/>
                <w:bCs/>
              </w:rPr>
            </w:pPr>
            <w:r w:rsidRPr="00892604">
              <w:rPr>
                <w:b w:val="0"/>
                <w:bCs/>
              </w:rPr>
              <w:t>Diagonals are equal</w:t>
            </w:r>
          </w:p>
        </w:tc>
        <w:tc>
          <w:tcPr>
            <w:tcW w:w="1482" w:type="dxa"/>
          </w:tcPr>
          <w:p w14:paraId="1FF66666" w14:textId="77777777" w:rsidR="00AB1DF3" w:rsidRDefault="00AB1DF3" w:rsidP="00AB1DF3">
            <w:pPr>
              <w:cnfStyle w:val="000000010000" w:firstRow="0" w:lastRow="0" w:firstColumn="0" w:lastColumn="0" w:oddVBand="0" w:evenVBand="0" w:oddHBand="0" w:evenHBand="1" w:firstRowFirstColumn="0" w:firstRowLastColumn="0" w:lastRowFirstColumn="0" w:lastRowLastColumn="0"/>
            </w:pPr>
          </w:p>
        </w:tc>
        <w:tc>
          <w:tcPr>
            <w:tcW w:w="1482" w:type="dxa"/>
          </w:tcPr>
          <w:p w14:paraId="4AC31758" w14:textId="77777777" w:rsidR="00AB1DF3" w:rsidRDefault="00AB1DF3" w:rsidP="00AB1DF3">
            <w:pPr>
              <w:cnfStyle w:val="000000010000" w:firstRow="0" w:lastRow="0" w:firstColumn="0" w:lastColumn="0" w:oddVBand="0" w:evenVBand="0" w:oddHBand="0" w:evenHBand="1" w:firstRowFirstColumn="0" w:firstRowLastColumn="0" w:lastRowFirstColumn="0" w:lastRowLastColumn="0"/>
            </w:pPr>
          </w:p>
        </w:tc>
      </w:tr>
      <w:tr w:rsidR="00AB1DF3" w14:paraId="5C674610" w14:textId="77777777" w:rsidTr="00AB1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43EF4F6" w14:textId="50604B8C" w:rsidR="00AB1DF3" w:rsidRPr="00892604" w:rsidRDefault="00EE46CA" w:rsidP="00AB1DF3">
            <w:pPr>
              <w:rPr>
                <w:b w:val="0"/>
                <w:bCs/>
              </w:rPr>
            </w:pPr>
            <w:r w:rsidRPr="00892604">
              <w:rPr>
                <w:b w:val="0"/>
                <w:bCs/>
              </w:rPr>
              <w:t>Diagonals bisect each other</w:t>
            </w:r>
          </w:p>
        </w:tc>
        <w:tc>
          <w:tcPr>
            <w:tcW w:w="1482" w:type="dxa"/>
          </w:tcPr>
          <w:p w14:paraId="6E4842ED" w14:textId="77777777" w:rsidR="00AB1DF3" w:rsidRDefault="00AB1DF3" w:rsidP="00AB1DF3">
            <w:pPr>
              <w:cnfStyle w:val="000000100000" w:firstRow="0" w:lastRow="0" w:firstColumn="0" w:lastColumn="0" w:oddVBand="0" w:evenVBand="0" w:oddHBand="1" w:evenHBand="0" w:firstRowFirstColumn="0" w:firstRowLastColumn="0" w:lastRowFirstColumn="0" w:lastRowLastColumn="0"/>
            </w:pPr>
          </w:p>
        </w:tc>
        <w:tc>
          <w:tcPr>
            <w:tcW w:w="1482" w:type="dxa"/>
          </w:tcPr>
          <w:p w14:paraId="653C7BD3" w14:textId="77777777" w:rsidR="00AB1DF3" w:rsidRDefault="00AB1DF3" w:rsidP="00AB1DF3">
            <w:pPr>
              <w:cnfStyle w:val="000000100000" w:firstRow="0" w:lastRow="0" w:firstColumn="0" w:lastColumn="0" w:oddVBand="0" w:evenVBand="0" w:oddHBand="1" w:evenHBand="0" w:firstRowFirstColumn="0" w:firstRowLastColumn="0" w:lastRowFirstColumn="0" w:lastRowLastColumn="0"/>
            </w:pPr>
          </w:p>
        </w:tc>
      </w:tr>
      <w:tr w:rsidR="007859A5" w14:paraId="19D98B76" w14:textId="77777777" w:rsidTr="00AB1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9284FA5" w14:textId="74E4CA62" w:rsidR="007859A5" w:rsidRPr="00892604" w:rsidRDefault="007859A5" w:rsidP="007859A5">
            <w:pPr>
              <w:rPr>
                <w:b w:val="0"/>
                <w:bCs/>
              </w:rPr>
            </w:pPr>
            <w:r w:rsidRPr="00892604">
              <w:rPr>
                <w:b w:val="0"/>
                <w:bCs/>
              </w:rPr>
              <w:t>Diagonals bisect each other at right angles</w:t>
            </w:r>
          </w:p>
        </w:tc>
        <w:tc>
          <w:tcPr>
            <w:tcW w:w="1482" w:type="dxa"/>
          </w:tcPr>
          <w:p w14:paraId="3A8433E6" w14:textId="77777777" w:rsidR="007859A5" w:rsidRDefault="007859A5" w:rsidP="007859A5">
            <w:pPr>
              <w:cnfStyle w:val="000000010000" w:firstRow="0" w:lastRow="0" w:firstColumn="0" w:lastColumn="0" w:oddVBand="0" w:evenVBand="0" w:oddHBand="0" w:evenHBand="1" w:firstRowFirstColumn="0" w:firstRowLastColumn="0" w:lastRowFirstColumn="0" w:lastRowLastColumn="0"/>
            </w:pPr>
          </w:p>
        </w:tc>
        <w:tc>
          <w:tcPr>
            <w:tcW w:w="1482" w:type="dxa"/>
          </w:tcPr>
          <w:p w14:paraId="7CC7D8EA" w14:textId="77777777" w:rsidR="007859A5" w:rsidRDefault="007859A5" w:rsidP="007859A5">
            <w:pPr>
              <w:cnfStyle w:val="000000010000" w:firstRow="0" w:lastRow="0" w:firstColumn="0" w:lastColumn="0" w:oddVBand="0" w:evenVBand="0" w:oddHBand="0" w:evenHBand="1" w:firstRowFirstColumn="0" w:firstRowLastColumn="0" w:lastRowFirstColumn="0" w:lastRowLastColumn="0"/>
            </w:pPr>
          </w:p>
        </w:tc>
      </w:tr>
      <w:tr w:rsidR="00537A78" w14:paraId="39A2D134" w14:textId="77777777" w:rsidTr="00AB1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5303ABF" w14:textId="475FBBFB" w:rsidR="00537A78" w:rsidRPr="00892604" w:rsidRDefault="00EE46CA" w:rsidP="00AB1DF3">
            <w:pPr>
              <w:rPr>
                <w:b w:val="0"/>
                <w:bCs/>
              </w:rPr>
            </w:pPr>
            <w:r w:rsidRPr="00892604">
              <w:rPr>
                <w:b w:val="0"/>
                <w:bCs/>
              </w:rPr>
              <w:t xml:space="preserve">Diagonals bisect the angles </w:t>
            </w:r>
            <w:r w:rsidR="00B26929" w:rsidRPr="00892604">
              <w:rPr>
                <w:b w:val="0"/>
                <w:bCs/>
              </w:rPr>
              <w:t xml:space="preserve">of the quadrilateral </w:t>
            </w:r>
          </w:p>
        </w:tc>
        <w:tc>
          <w:tcPr>
            <w:tcW w:w="1482" w:type="dxa"/>
          </w:tcPr>
          <w:p w14:paraId="664A7DA9" w14:textId="77777777" w:rsidR="00537A78" w:rsidRDefault="00537A78" w:rsidP="00AB1DF3">
            <w:pPr>
              <w:cnfStyle w:val="000000100000" w:firstRow="0" w:lastRow="0" w:firstColumn="0" w:lastColumn="0" w:oddVBand="0" w:evenVBand="0" w:oddHBand="1" w:evenHBand="0" w:firstRowFirstColumn="0" w:firstRowLastColumn="0" w:lastRowFirstColumn="0" w:lastRowLastColumn="0"/>
            </w:pPr>
          </w:p>
        </w:tc>
        <w:tc>
          <w:tcPr>
            <w:tcW w:w="1482" w:type="dxa"/>
          </w:tcPr>
          <w:p w14:paraId="52C3B926" w14:textId="77777777" w:rsidR="00537A78" w:rsidRDefault="00537A78" w:rsidP="00AB1DF3">
            <w:pPr>
              <w:cnfStyle w:val="000000100000" w:firstRow="0" w:lastRow="0" w:firstColumn="0" w:lastColumn="0" w:oddVBand="0" w:evenVBand="0" w:oddHBand="1" w:evenHBand="0" w:firstRowFirstColumn="0" w:firstRowLastColumn="0" w:lastRowFirstColumn="0" w:lastRowLastColumn="0"/>
            </w:pPr>
          </w:p>
        </w:tc>
      </w:tr>
      <w:tr w:rsidR="00AB1DF3" w14:paraId="20868895" w14:textId="77777777" w:rsidTr="00AB1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0F7A9AF" w14:textId="72BD0289" w:rsidR="00AB1DF3" w:rsidRPr="00892604" w:rsidRDefault="00977DFF" w:rsidP="00AB1DF3">
            <w:pPr>
              <w:rPr>
                <w:b w:val="0"/>
                <w:bCs/>
              </w:rPr>
            </w:pPr>
            <w:r w:rsidRPr="00892604">
              <w:rPr>
                <w:b w:val="0"/>
                <w:bCs/>
              </w:rPr>
              <w:t>Opposite sides are equal</w:t>
            </w:r>
          </w:p>
        </w:tc>
        <w:tc>
          <w:tcPr>
            <w:tcW w:w="1482" w:type="dxa"/>
          </w:tcPr>
          <w:p w14:paraId="38355832" w14:textId="77777777" w:rsidR="00AB1DF3" w:rsidRDefault="00AB1DF3" w:rsidP="00AB1DF3">
            <w:pPr>
              <w:cnfStyle w:val="000000010000" w:firstRow="0" w:lastRow="0" w:firstColumn="0" w:lastColumn="0" w:oddVBand="0" w:evenVBand="0" w:oddHBand="0" w:evenHBand="1" w:firstRowFirstColumn="0" w:firstRowLastColumn="0" w:lastRowFirstColumn="0" w:lastRowLastColumn="0"/>
            </w:pPr>
          </w:p>
        </w:tc>
        <w:tc>
          <w:tcPr>
            <w:tcW w:w="1482" w:type="dxa"/>
          </w:tcPr>
          <w:p w14:paraId="718543CA" w14:textId="77777777" w:rsidR="00AB1DF3" w:rsidRDefault="00AB1DF3" w:rsidP="00AB1DF3">
            <w:pPr>
              <w:cnfStyle w:val="000000010000" w:firstRow="0" w:lastRow="0" w:firstColumn="0" w:lastColumn="0" w:oddVBand="0" w:evenVBand="0" w:oddHBand="0" w:evenHBand="1" w:firstRowFirstColumn="0" w:firstRowLastColumn="0" w:lastRowFirstColumn="0" w:lastRowLastColumn="0"/>
            </w:pPr>
          </w:p>
        </w:tc>
      </w:tr>
    </w:tbl>
    <w:p w14:paraId="241430AA" w14:textId="77777777" w:rsidR="00BC35D3" w:rsidRDefault="00D875CB" w:rsidP="00D875CB">
      <w:pPr>
        <w:pStyle w:val="ListNumber"/>
      </w:pPr>
      <w:r>
        <w:t xml:space="preserve">Use </w:t>
      </w:r>
      <w:r w:rsidR="005848E9">
        <w:t>a</w:t>
      </w:r>
      <w:r>
        <w:t xml:space="preserve"> sheet of paper to analyse the properties of a rectangle</w:t>
      </w:r>
      <w:r w:rsidR="00AC19E6">
        <w:t>.</w:t>
      </w:r>
      <w:r w:rsidR="00BA4C4E">
        <w:t xml:space="preserve"> Use the second column of the table to</w:t>
      </w:r>
      <w:r>
        <w:t xml:space="preserve"> </w:t>
      </w:r>
      <w:r w:rsidR="00A01BB0">
        <w:t xml:space="preserve">tick off any properties </w:t>
      </w:r>
      <w:r w:rsidR="00BA4C4E">
        <w:t>related to a rectangle.</w:t>
      </w:r>
    </w:p>
    <w:p w14:paraId="3C2DD6F9" w14:textId="0BF5D397" w:rsidR="00AB1DF3" w:rsidRDefault="00BC35D3" w:rsidP="00D875CB">
      <w:pPr>
        <w:pStyle w:val="ListNumber"/>
      </w:pPr>
      <w:r>
        <w:t>Mark the properties</w:t>
      </w:r>
      <w:r w:rsidR="001404B2">
        <w:t xml:space="preserve"> of a rectangle</w:t>
      </w:r>
      <w:r>
        <w:t xml:space="preserve"> on</w:t>
      </w:r>
      <w:r w:rsidR="00B71C3A">
        <w:t xml:space="preserve"> the rectangle diagram</w:t>
      </w:r>
      <w:r>
        <w:t xml:space="preserve"> at the top of the page</w:t>
      </w:r>
      <w:r w:rsidR="00B71C3A">
        <w:t>.</w:t>
      </w:r>
    </w:p>
    <w:p w14:paraId="271E52BC" w14:textId="77777777" w:rsidR="00F8503D" w:rsidRDefault="00F8503D">
      <w:pPr>
        <w:suppressAutoHyphens w:val="0"/>
        <w:spacing w:after="0" w:line="276" w:lineRule="auto"/>
      </w:pPr>
      <w:r>
        <w:br w:type="page"/>
      </w:r>
    </w:p>
    <w:p w14:paraId="5579F52D" w14:textId="30A438A8" w:rsidR="0045557A" w:rsidRDefault="00EB643A" w:rsidP="005C6C58">
      <w:pPr>
        <w:pStyle w:val="ListNumber"/>
      </w:pPr>
      <w:r>
        <w:lastRenderedPageBreak/>
        <w:t>In your group decide which statement is correct</w:t>
      </w:r>
      <w:r w:rsidR="005C6C58">
        <w:t>:</w:t>
      </w:r>
    </w:p>
    <w:p w14:paraId="575F38E8" w14:textId="6B935A4B" w:rsidR="00EB643A" w:rsidRDefault="00CD5698" w:rsidP="00EB643A">
      <w:pPr>
        <w:pStyle w:val="ListBullet2"/>
      </w:pPr>
      <w:r>
        <w:t>Every</w:t>
      </w:r>
      <w:r w:rsidR="00EB643A">
        <w:t xml:space="preserve"> square is a rectangle.</w:t>
      </w:r>
    </w:p>
    <w:p w14:paraId="09F9342D" w14:textId="7548FCDD" w:rsidR="00A845E0" w:rsidRDefault="00CD5698" w:rsidP="00BA4B66">
      <w:pPr>
        <w:pStyle w:val="ListBullet2"/>
      </w:pPr>
      <w:r>
        <w:t>Every</w:t>
      </w:r>
      <w:r w:rsidR="00EB643A">
        <w:t xml:space="preserve"> rectangle is a square.</w:t>
      </w:r>
    </w:p>
    <w:p w14:paraId="2363F008" w14:textId="03191C07" w:rsidR="008F3130" w:rsidRDefault="004D132C">
      <w:pPr>
        <w:pStyle w:val="ListNumber"/>
      </w:pPr>
      <w:r>
        <w:t xml:space="preserve">Mark </w:t>
      </w:r>
      <w:r w:rsidR="00520A1E">
        <w:t xml:space="preserve">the properties of a rhombus </w:t>
      </w:r>
      <w:r>
        <w:t xml:space="preserve">on the rhombus </w:t>
      </w:r>
      <w:r w:rsidR="00A24191">
        <w:t xml:space="preserve">diagram </w:t>
      </w:r>
      <w:r>
        <w:t xml:space="preserve">below and then </w:t>
      </w:r>
      <w:r w:rsidR="00137CFA">
        <w:t>use</w:t>
      </w:r>
      <w:r>
        <w:t xml:space="preserve"> the </w:t>
      </w:r>
      <w:r w:rsidR="00137CFA">
        <w:t>first</w:t>
      </w:r>
      <w:r>
        <w:t xml:space="preserve"> column </w:t>
      </w:r>
      <w:r w:rsidR="00137CFA">
        <w:t>to tick which properties apply to a</w:t>
      </w:r>
      <w:r>
        <w:t xml:space="preserve"> </w:t>
      </w:r>
      <w:r w:rsidR="00CE1CC1">
        <w:t>rhombus</w:t>
      </w:r>
      <w:r>
        <w:t>.</w:t>
      </w:r>
      <w:r w:rsidR="00520A1E">
        <w:t xml:space="preserve"> One property has already been completed for you.</w:t>
      </w:r>
    </w:p>
    <w:p w14:paraId="72C18527" w14:textId="00AFD334" w:rsidR="004262B1" w:rsidRDefault="004262B1" w:rsidP="004262B1">
      <w:pPr>
        <w:pStyle w:val="ListNumber"/>
        <w:numPr>
          <w:ilvl w:val="0"/>
          <w:numId w:val="0"/>
        </w:numPr>
        <w:ind w:left="567"/>
      </w:pPr>
      <w:r w:rsidRPr="004262B1">
        <w:rPr>
          <w:noProof/>
        </w:rPr>
        <w:drawing>
          <wp:inline distT="0" distB="0" distL="0" distR="0" wp14:anchorId="744634F3" wp14:editId="394DFB8A">
            <wp:extent cx="5873748" cy="1905000"/>
            <wp:effectExtent l="0" t="0" r="0" b="0"/>
            <wp:docPr id="502998482" name="Picture 1" descr="A rhombus and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98482" name="Picture 1" descr="A rhombus and a parallelogram."/>
                    <pic:cNvPicPr/>
                  </pic:nvPicPr>
                  <pic:blipFill>
                    <a:blip r:embed="rId18"/>
                    <a:stretch>
                      <a:fillRect/>
                    </a:stretch>
                  </pic:blipFill>
                  <pic:spPr>
                    <a:xfrm>
                      <a:off x="0" y="0"/>
                      <a:ext cx="5895055" cy="1911910"/>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Table for students to record properties of a rhombus and a parallelogram."/>
      </w:tblPr>
      <w:tblGrid>
        <w:gridCol w:w="5949"/>
        <w:gridCol w:w="1836"/>
        <w:gridCol w:w="1837"/>
      </w:tblGrid>
      <w:tr w:rsidR="004D132C" w:rsidRPr="007109D7" w14:paraId="21A5B1F2" w14:textId="77777777" w:rsidTr="00A25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7DC1F7C" w14:textId="460CB81E" w:rsidR="004D132C" w:rsidRPr="007109D7" w:rsidRDefault="00B7187A" w:rsidP="007109D7">
            <w:r w:rsidRPr="007109D7">
              <w:t xml:space="preserve"> </w:t>
            </w:r>
            <w:r w:rsidR="004D132C" w:rsidRPr="007109D7">
              <w:t>Properties</w:t>
            </w:r>
          </w:p>
        </w:tc>
        <w:tc>
          <w:tcPr>
            <w:tcW w:w="1836" w:type="dxa"/>
          </w:tcPr>
          <w:p w14:paraId="52B0C73D" w14:textId="47602139" w:rsidR="004D132C" w:rsidRPr="007109D7" w:rsidRDefault="00A25BB3" w:rsidP="007109D7">
            <w:pPr>
              <w:cnfStyle w:val="100000000000" w:firstRow="1" w:lastRow="0" w:firstColumn="0" w:lastColumn="0" w:oddVBand="0" w:evenVBand="0" w:oddHBand="0" w:evenHBand="0" w:firstRowFirstColumn="0" w:firstRowLastColumn="0" w:lastRowFirstColumn="0" w:lastRowLastColumn="0"/>
            </w:pPr>
            <w:r w:rsidRPr="007109D7">
              <w:t>Rhombus</w:t>
            </w:r>
          </w:p>
        </w:tc>
        <w:tc>
          <w:tcPr>
            <w:tcW w:w="1837" w:type="dxa"/>
          </w:tcPr>
          <w:p w14:paraId="62D85E47" w14:textId="3546EFE8" w:rsidR="004D132C" w:rsidRPr="007109D7" w:rsidRDefault="00A25BB3" w:rsidP="007109D7">
            <w:pPr>
              <w:cnfStyle w:val="100000000000" w:firstRow="1" w:lastRow="0" w:firstColumn="0" w:lastColumn="0" w:oddVBand="0" w:evenVBand="0" w:oddHBand="0" w:evenHBand="0" w:firstRowFirstColumn="0" w:firstRowLastColumn="0" w:lastRowFirstColumn="0" w:lastRowLastColumn="0"/>
            </w:pPr>
            <w:r w:rsidRPr="007109D7">
              <w:t>Parallelogram</w:t>
            </w:r>
          </w:p>
        </w:tc>
      </w:tr>
      <w:tr w:rsidR="004D132C" w14:paraId="24A5C370" w14:textId="77777777" w:rsidTr="00A2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CA856D2" w14:textId="272D6461" w:rsidR="004D132C" w:rsidRPr="001404B2" w:rsidRDefault="004D132C">
            <w:pPr>
              <w:rPr>
                <w:b w:val="0"/>
                <w:bCs/>
              </w:rPr>
            </w:pPr>
            <w:r w:rsidRPr="001404B2">
              <w:rPr>
                <w:b w:val="0"/>
                <w:bCs/>
              </w:rPr>
              <w:t>All sides are equal</w:t>
            </w:r>
          </w:p>
        </w:tc>
        <w:tc>
          <w:tcPr>
            <w:tcW w:w="1836" w:type="dxa"/>
          </w:tcPr>
          <w:p w14:paraId="1117A230" w14:textId="77777777" w:rsidR="004D132C" w:rsidRDefault="004D132C">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837" w:type="dxa"/>
          </w:tcPr>
          <w:p w14:paraId="52B5D47E"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r>
      <w:tr w:rsidR="004D132C" w14:paraId="07E8D0C5" w14:textId="77777777" w:rsidTr="00A25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647551D" w14:textId="596FB85A" w:rsidR="004D132C" w:rsidRPr="001404B2" w:rsidRDefault="004D132C">
            <w:pPr>
              <w:rPr>
                <w:b w:val="0"/>
                <w:bCs/>
              </w:rPr>
            </w:pPr>
            <w:r w:rsidRPr="001404B2">
              <w:rPr>
                <w:b w:val="0"/>
                <w:bCs/>
              </w:rPr>
              <w:t>Opposite sides are parallel</w:t>
            </w:r>
          </w:p>
        </w:tc>
        <w:tc>
          <w:tcPr>
            <w:tcW w:w="1836" w:type="dxa"/>
          </w:tcPr>
          <w:p w14:paraId="79990090" w14:textId="77777777" w:rsidR="004D132C" w:rsidRDefault="004D132C">
            <w:pPr>
              <w:cnfStyle w:val="000000010000" w:firstRow="0" w:lastRow="0" w:firstColumn="0" w:lastColumn="0" w:oddVBand="0" w:evenVBand="0" w:oddHBand="0" w:evenHBand="1" w:firstRowFirstColumn="0" w:firstRowLastColumn="0" w:lastRowFirstColumn="0" w:lastRowLastColumn="0"/>
            </w:pPr>
          </w:p>
        </w:tc>
        <w:tc>
          <w:tcPr>
            <w:tcW w:w="1837" w:type="dxa"/>
          </w:tcPr>
          <w:p w14:paraId="7DB79C01" w14:textId="77777777" w:rsidR="004D132C" w:rsidRDefault="004D132C">
            <w:pPr>
              <w:cnfStyle w:val="000000010000" w:firstRow="0" w:lastRow="0" w:firstColumn="0" w:lastColumn="0" w:oddVBand="0" w:evenVBand="0" w:oddHBand="0" w:evenHBand="1" w:firstRowFirstColumn="0" w:firstRowLastColumn="0" w:lastRowFirstColumn="0" w:lastRowLastColumn="0"/>
            </w:pPr>
          </w:p>
        </w:tc>
      </w:tr>
      <w:tr w:rsidR="004D132C" w14:paraId="1EE4AB65" w14:textId="77777777" w:rsidTr="00A2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721F2DB" w14:textId="16908880" w:rsidR="004D132C" w:rsidRPr="001404B2" w:rsidRDefault="00B2434B">
            <w:pPr>
              <w:rPr>
                <w:b w:val="0"/>
                <w:bCs/>
              </w:rPr>
            </w:pPr>
            <w:r w:rsidRPr="001404B2">
              <w:rPr>
                <w:b w:val="0"/>
                <w:bCs/>
              </w:rPr>
              <w:t>Opposite angles are equal</w:t>
            </w:r>
          </w:p>
        </w:tc>
        <w:tc>
          <w:tcPr>
            <w:tcW w:w="1836" w:type="dxa"/>
          </w:tcPr>
          <w:p w14:paraId="4C6EA79B"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c>
          <w:tcPr>
            <w:tcW w:w="1837" w:type="dxa"/>
          </w:tcPr>
          <w:p w14:paraId="4C20BC4D"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r>
      <w:tr w:rsidR="004D132C" w14:paraId="021BE02B" w14:textId="77777777" w:rsidTr="00A25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FE0D17" w14:textId="75C24539" w:rsidR="004D132C" w:rsidRPr="001404B2" w:rsidRDefault="004D132C">
            <w:pPr>
              <w:rPr>
                <w:b w:val="0"/>
                <w:bCs/>
              </w:rPr>
            </w:pPr>
            <w:r w:rsidRPr="001404B2">
              <w:rPr>
                <w:b w:val="0"/>
                <w:bCs/>
              </w:rPr>
              <w:t>Diagonals bisect each other</w:t>
            </w:r>
          </w:p>
        </w:tc>
        <w:tc>
          <w:tcPr>
            <w:tcW w:w="1836" w:type="dxa"/>
          </w:tcPr>
          <w:p w14:paraId="3848EA72" w14:textId="77777777" w:rsidR="004D132C" w:rsidRDefault="004D132C">
            <w:pPr>
              <w:cnfStyle w:val="000000010000" w:firstRow="0" w:lastRow="0" w:firstColumn="0" w:lastColumn="0" w:oddVBand="0" w:evenVBand="0" w:oddHBand="0" w:evenHBand="1" w:firstRowFirstColumn="0" w:firstRowLastColumn="0" w:lastRowFirstColumn="0" w:lastRowLastColumn="0"/>
            </w:pPr>
          </w:p>
        </w:tc>
        <w:tc>
          <w:tcPr>
            <w:tcW w:w="1837" w:type="dxa"/>
          </w:tcPr>
          <w:p w14:paraId="6056EF01" w14:textId="77777777" w:rsidR="004D132C" w:rsidRDefault="004D132C">
            <w:pPr>
              <w:cnfStyle w:val="000000010000" w:firstRow="0" w:lastRow="0" w:firstColumn="0" w:lastColumn="0" w:oddVBand="0" w:evenVBand="0" w:oddHBand="0" w:evenHBand="1" w:firstRowFirstColumn="0" w:firstRowLastColumn="0" w:lastRowFirstColumn="0" w:lastRowLastColumn="0"/>
            </w:pPr>
          </w:p>
        </w:tc>
      </w:tr>
      <w:tr w:rsidR="004D132C" w14:paraId="69A97D47" w14:textId="77777777" w:rsidTr="00A2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2738D31" w14:textId="503D0252" w:rsidR="004D132C" w:rsidRPr="001404B2" w:rsidRDefault="004D132C">
            <w:pPr>
              <w:rPr>
                <w:b w:val="0"/>
                <w:bCs/>
              </w:rPr>
            </w:pPr>
            <w:r w:rsidRPr="001404B2">
              <w:rPr>
                <w:b w:val="0"/>
                <w:bCs/>
              </w:rPr>
              <w:t>Diagonals bisect each other at right angles</w:t>
            </w:r>
          </w:p>
        </w:tc>
        <w:tc>
          <w:tcPr>
            <w:tcW w:w="1836" w:type="dxa"/>
          </w:tcPr>
          <w:p w14:paraId="25FC53CA"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c>
          <w:tcPr>
            <w:tcW w:w="1837" w:type="dxa"/>
          </w:tcPr>
          <w:p w14:paraId="5C2745B1"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r>
      <w:tr w:rsidR="004D132C" w14:paraId="587772DD" w14:textId="77777777" w:rsidTr="00A25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637EECD" w14:textId="347EA9BA" w:rsidR="004D132C" w:rsidRPr="001404B2" w:rsidRDefault="004D132C">
            <w:pPr>
              <w:rPr>
                <w:b w:val="0"/>
                <w:bCs/>
              </w:rPr>
            </w:pPr>
            <w:r w:rsidRPr="001404B2">
              <w:rPr>
                <w:b w:val="0"/>
                <w:bCs/>
              </w:rPr>
              <w:t xml:space="preserve">Diagonals bisect the angles of the quadrilateral </w:t>
            </w:r>
          </w:p>
        </w:tc>
        <w:tc>
          <w:tcPr>
            <w:tcW w:w="1836" w:type="dxa"/>
          </w:tcPr>
          <w:p w14:paraId="4AD0F86D" w14:textId="77777777" w:rsidR="004D132C" w:rsidRDefault="004D132C">
            <w:pPr>
              <w:cnfStyle w:val="000000010000" w:firstRow="0" w:lastRow="0" w:firstColumn="0" w:lastColumn="0" w:oddVBand="0" w:evenVBand="0" w:oddHBand="0" w:evenHBand="1" w:firstRowFirstColumn="0" w:firstRowLastColumn="0" w:lastRowFirstColumn="0" w:lastRowLastColumn="0"/>
            </w:pPr>
          </w:p>
        </w:tc>
        <w:tc>
          <w:tcPr>
            <w:tcW w:w="1837" w:type="dxa"/>
          </w:tcPr>
          <w:p w14:paraId="4DD75227" w14:textId="77777777" w:rsidR="004D132C" w:rsidRDefault="004D132C">
            <w:pPr>
              <w:cnfStyle w:val="000000010000" w:firstRow="0" w:lastRow="0" w:firstColumn="0" w:lastColumn="0" w:oddVBand="0" w:evenVBand="0" w:oddHBand="0" w:evenHBand="1" w:firstRowFirstColumn="0" w:firstRowLastColumn="0" w:lastRowFirstColumn="0" w:lastRowLastColumn="0"/>
            </w:pPr>
          </w:p>
        </w:tc>
      </w:tr>
      <w:tr w:rsidR="004D132C" w14:paraId="7561972E" w14:textId="77777777" w:rsidTr="00A2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97E7A2C" w14:textId="41295326" w:rsidR="004D132C" w:rsidRPr="001404B2" w:rsidRDefault="004D132C">
            <w:pPr>
              <w:rPr>
                <w:b w:val="0"/>
                <w:bCs/>
              </w:rPr>
            </w:pPr>
            <w:r w:rsidRPr="001404B2">
              <w:rPr>
                <w:b w:val="0"/>
                <w:bCs/>
              </w:rPr>
              <w:t>Opposite sides are equal</w:t>
            </w:r>
          </w:p>
        </w:tc>
        <w:tc>
          <w:tcPr>
            <w:tcW w:w="1836" w:type="dxa"/>
          </w:tcPr>
          <w:p w14:paraId="0421EDCA"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c>
          <w:tcPr>
            <w:tcW w:w="1837" w:type="dxa"/>
          </w:tcPr>
          <w:p w14:paraId="24ABFEFB" w14:textId="77777777" w:rsidR="004D132C" w:rsidRDefault="004D132C">
            <w:pPr>
              <w:cnfStyle w:val="000000100000" w:firstRow="0" w:lastRow="0" w:firstColumn="0" w:lastColumn="0" w:oddVBand="0" w:evenVBand="0" w:oddHBand="1" w:evenHBand="0" w:firstRowFirstColumn="0" w:firstRowLastColumn="0" w:lastRowFirstColumn="0" w:lastRowLastColumn="0"/>
            </w:pPr>
          </w:p>
        </w:tc>
      </w:tr>
    </w:tbl>
    <w:p w14:paraId="505BE191" w14:textId="4D172281" w:rsidR="00FC6F19" w:rsidRDefault="00F33892" w:rsidP="00F33892">
      <w:pPr>
        <w:pStyle w:val="ListNumber"/>
      </w:pPr>
      <w:r>
        <w:t xml:space="preserve">Use the parallelogram </w:t>
      </w:r>
      <w:r w:rsidR="00520A1E">
        <w:t xml:space="preserve">above </w:t>
      </w:r>
      <w:r>
        <w:t>to analyse the properties of a parallelogram</w:t>
      </w:r>
      <w:r w:rsidR="00FC6F19">
        <w:t>.</w:t>
      </w:r>
      <w:r>
        <w:t xml:space="preserve"> </w:t>
      </w:r>
      <w:r w:rsidR="00FC6F19">
        <w:t xml:space="preserve">Use the second column to </w:t>
      </w:r>
      <w:r>
        <w:t xml:space="preserve">tick any properties </w:t>
      </w:r>
      <w:r w:rsidR="00FC6F19">
        <w:t>that relate to</w:t>
      </w:r>
      <w:r>
        <w:t xml:space="preserve"> a </w:t>
      </w:r>
      <w:r w:rsidR="00FC6F19">
        <w:t>parallelogram.</w:t>
      </w:r>
    </w:p>
    <w:p w14:paraId="654A93E0" w14:textId="4DEB0389" w:rsidR="004D132C" w:rsidRDefault="00FC6F19" w:rsidP="00F33892">
      <w:pPr>
        <w:pStyle w:val="ListNumber"/>
      </w:pPr>
      <w:r>
        <w:t>Show these properties on the parallelogram</w:t>
      </w:r>
      <w:r w:rsidR="00F33892">
        <w:t xml:space="preserve"> diagram</w:t>
      </w:r>
      <w:r>
        <w:t>, using</w:t>
      </w:r>
      <w:r w:rsidR="00AE6408">
        <w:t xml:space="preserve"> common conventi</w:t>
      </w:r>
      <w:r w:rsidR="005A3FE8">
        <w:t>ons.</w:t>
      </w:r>
    </w:p>
    <w:p w14:paraId="1D7681AE" w14:textId="77777777" w:rsidR="009B37A7" w:rsidRDefault="009B37A7">
      <w:pPr>
        <w:spacing w:line="276" w:lineRule="auto"/>
      </w:pPr>
      <w:r>
        <w:br w:type="page"/>
      </w:r>
    </w:p>
    <w:p w14:paraId="1CB0D9B4" w14:textId="35EE9929" w:rsidR="00E711CA" w:rsidRDefault="00E711CA" w:rsidP="00E711CA">
      <w:pPr>
        <w:pStyle w:val="ListNumber"/>
      </w:pPr>
      <w:r>
        <w:lastRenderedPageBreak/>
        <w:t>In your group decide which statement is correct:</w:t>
      </w:r>
    </w:p>
    <w:p w14:paraId="479C9AD1" w14:textId="6D5D20BD" w:rsidR="00E711CA" w:rsidRDefault="00CD5698" w:rsidP="00E711CA">
      <w:pPr>
        <w:pStyle w:val="ListBullet2"/>
      </w:pPr>
      <w:r>
        <w:t>Every</w:t>
      </w:r>
      <w:r w:rsidR="00E711CA">
        <w:t xml:space="preserve"> </w:t>
      </w:r>
      <w:r w:rsidR="00AE2519">
        <w:t>rhombus is a parallelogram</w:t>
      </w:r>
      <w:r w:rsidR="00E711CA">
        <w:t>.</w:t>
      </w:r>
    </w:p>
    <w:p w14:paraId="5DEC2841" w14:textId="4BF380ED" w:rsidR="00E711CA" w:rsidRDefault="00CD5698" w:rsidP="00E711CA">
      <w:pPr>
        <w:pStyle w:val="ListBullet2"/>
      </w:pPr>
      <w:r>
        <w:t>Every</w:t>
      </w:r>
      <w:r w:rsidR="00E711CA">
        <w:t xml:space="preserve"> </w:t>
      </w:r>
      <w:r w:rsidR="00AE2519">
        <w:t>parallelogram is a rhombus</w:t>
      </w:r>
      <w:r w:rsidR="00E711CA">
        <w:t>.</w:t>
      </w:r>
    </w:p>
    <w:p w14:paraId="62B84D5A" w14:textId="57A5DBFD" w:rsidR="005822AC" w:rsidRPr="00A56871" w:rsidRDefault="00A56871" w:rsidP="00A56871">
      <w:pPr>
        <w:pStyle w:val="ListNumber"/>
      </w:pPr>
      <w:r>
        <w:t xml:space="preserve">It is now time to compare rectangles to parallelograms. Use the Venn diagram to list </w:t>
      </w:r>
      <w:r w:rsidR="005822AC" w:rsidRPr="00A56871">
        <w:t>the properties that belong in each region. If you think a region is impossible to fill, convince me why! </w:t>
      </w:r>
    </w:p>
    <w:p w14:paraId="6D4DC0B3" w14:textId="5AE67F86" w:rsidR="00A92179" w:rsidRDefault="00A740F5" w:rsidP="00A92179">
      <w:r>
        <w:rPr>
          <w:noProof/>
        </w:rPr>
        <w:drawing>
          <wp:inline distT="0" distB="0" distL="0" distR="0" wp14:anchorId="16EC9501" wp14:editId="5630E3D3">
            <wp:extent cx="6116320" cy="4624070"/>
            <wp:effectExtent l="0" t="0" r="0" b="5080"/>
            <wp:docPr id="16" name="Picture 16" descr="A double venn diagram. The first circle is labelled A with the heading 'properties of a rectangle', the second circle is labelled B with the heading 'properties of a parallelogram', and the overlap of these two circles is labelle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ouble venn diagram. The first circle is labelled A with the heading 'properties of a rectangle', the second circle is labelled B with the heading 'properties of a parallelogram', and the overlap of these two circles is labelled C. "/>
                    <pic:cNvPicPr/>
                  </pic:nvPicPr>
                  <pic:blipFill>
                    <a:blip r:embed="rId19"/>
                    <a:stretch>
                      <a:fillRect/>
                    </a:stretch>
                  </pic:blipFill>
                  <pic:spPr>
                    <a:xfrm>
                      <a:off x="0" y="0"/>
                      <a:ext cx="6116320" cy="4624070"/>
                    </a:xfrm>
                    <a:prstGeom prst="rect">
                      <a:avLst/>
                    </a:prstGeom>
                  </pic:spPr>
                </pic:pic>
              </a:graphicData>
            </a:graphic>
          </wp:inline>
        </w:drawing>
      </w:r>
    </w:p>
    <w:p w14:paraId="3172ABD9" w14:textId="49806B2D" w:rsidR="00A740F5" w:rsidRDefault="00A740F5" w:rsidP="003C655C">
      <w:pPr>
        <w:pStyle w:val="ListNumber"/>
      </w:pPr>
      <w:r>
        <w:t xml:space="preserve">Complete the sentence below using the words squares, rectangles, </w:t>
      </w:r>
      <w:r w:rsidR="00255CB5">
        <w:t>parallelograms</w:t>
      </w:r>
      <w:r>
        <w:t xml:space="preserve"> and rhombuses.</w:t>
      </w:r>
    </w:p>
    <w:p w14:paraId="109AC629" w14:textId="3D69DC7B" w:rsidR="00E711CA" w:rsidRDefault="00A740F5" w:rsidP="00A740F5">
      <w:r>
        <w:rPr>
          <w:noProof/>
        </w:rPr>
        <w:drawing>
          <wp:inline distT="0" distB="0" distL="0" distR="0" wp14:anchorId="468C84C7" wp14:editId="17CE9FFC">
            <wp:extent cx="6116320" cy="480695"/>
            <wp:effectExtent l="0" t="0" r="0" b="0"/>
            <wp:docPr id="17" name="Picture 17" descr="A fill in the blanks sentence: _______, _______ and ______ are all ___________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ill in the blanks sentence: _______, _______ and ______ are all ____________. "/>
                    <pic:cNvPicPr/>
                  </pic:nvPicPr>
                  <pic:blipFill>
                    <a:blip r:embed="rId15"/>
                    <a:stretch>
                      <a:fillRect/>
                    </a:stretch>
                  </pic:blipFill>
                  <pic:spPr>
                    <a:xfrm>
                      <a:off x="0" y="0"/>
                      <a:ext cx="6116320" cy="480695"/>
                    </a:xfrm>
                    <a:prstGeom prst="rect">
                      <a:avLst/>
                    </a:prstGeom>
                  </pic:spPr>
                </pic:pic>
              </a:graphicData>
            </a:graphic>
          </wp:inline>
        </w:drawing>
      </w:r>
    </w:p>
    <w:p w14:paraId="451474E5" w14:textId="3CD55A7F" w:rsidR="00424A60" w:rsidRDefault="00424A60" w:rsidP="00F33892">
      <w:pPr>
        <w:pStyle w:val="ListNumber"/>
      </w:pPr>
      <w:r>
        <w:br w:type="page"/>
      </w:r>
    </w:p>
    <w:bookmarkEnd w:id="0"/>
    <w:p w14:paraId="5FFD83CA" w14:textId="11CC1F99" w:rsidR="00424A60" w:rsidRDefault="00424A60" w:rsidP="00A92179">
      <w:pPr>
        <w:pStyle w:val="Heading2"/>
      </w:pPr>
      <w:r>
        <w:lastRenderedPageBreak/>
        <w:t>Appendix B</w:t>
      </w:r>
    </w:p>
    <w:p w14:paraId="0E784057" w14:textId="2E294BEB" w:rsidR="00424A60" w:rsidRPr="00A92179" w:rsidRDefault="00424A60" w:rsidP="00A92179">
      <w:pPr>
        <w:pStyle w:val="Heading3"/>
      </w:pPr>
      <w:r w:rsidRPr="00A92179">
        <w:t>Parallelograms</w:t>
      </w:r>
    </w:p>
    <w:p w14:paraId="4C608A5C" w14:textId="2779485B" w:rsidR="00424A60" w:rsidRPr="00A92179" w:rsidRDefault="00424A60" w:rsidP="00A92179">
      <w:pPr>
        <w:pStyle w:val="Heading4"/>
      </w:pPr>
      <w:r w:rsidRPr="00A92179">
        <w:t>Parallelogram A</w:t>
      </w:r>
    </w:p>
    <w:p w14:paraId="236CFBAE" w14:textId="185D0EFB" w:rsidR="00435D48" w:rsidRDefault="00FF27BF" w:rsidP="008F3130">
      <w:r>
        <w:rPr>
          <w:noProof/>
        </w:rPr>
        <w:drawing>
          <wp:inline distT="0" distB="0" distL="0" distR="0" wp14:anchorId="548C04E6" wp14:editId="1A4A2DCD">
            <wp:extent cx="6339372" cy="2856200"/>
            <wp:effectExtent l="0" t="0" r="4445" b="1905"/>
            <wp:docPr id="3" name="Picture 3" descr="A parallelogram with one diagonal drawn. The bottom left internal angle is marked as 117 degrees, the top right interior angle between the side edge and the diagonal line is marked as 42 degrees. One pair of opposite sides are marked as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rallelogram with one diagonal drawn. The bottom left internal angle is marked as 117 degrees, the top right interior angle between the side edge and the diagonal line is marked as 42 degrees. One pair of opposite sides are marked as equal. "/>
                    <pic:cNvPicPr/>
                  </pic:nvPicPr>
                  <pic:blipFill>
                    <a:blip r:embed="rId20"/>
                    <a:stretch>
                      <a:fillRect/>
                    </a:stretch>
                  </pic:blipFill>
                  <pic:spPr>
                    <a:xfrm>
                      <a:off x="0" y="0"/>
                      <a:ext cx="6344924" cy="2858702"/>
                    </a:xfrm>
                    <a:prstGeom prst="rect">
                      <a:avLst/>
                    </a:prstGeom>
                  </pic:spPr>
                </pic:pic>
              </a:graphicData>
            </a:graphic>
          </wp:inline>
        </w:drawing>
      </w:r>
    </w:p>
    <w:p w14:paraId="630AD748" w14:textId="718878BA" w:rsidR="00424A60" w:rsidRPr="00A92179" w:rsidRDefault="00424A60" w:rsidP="00A92179">
      <w:pPr>
        <w:pStyle w:val="Heading4"/>
      </w:pPr>
      <w:r w:rsidRPr="00A92179">
        <w:t>Parallelogram B</w:t>
      </w:r>
    </w:p>
    <w:p w14:paraId="47AFE0AE" w14:textId="28DB270F" w:rsidR="00433B4D" w:rsidRDefault="00B26EA4">
      <w:pPr>
        <w:spacing w:line="276" w:lineRule="auto"/>
      </w:pPr>
      <w:r>
        <w:rPr>
          <w:noProof/>
        </w:rPr>
        <w:drawing>
          <wp:inline distT="0" distB="0" distL="0" distR="0" wp14:anchorId="7A762437" wp14:editId="5BA6659B">
            <wp:extent cx="3051822" cy="3738762"/>
            <wp:effectExtent l="0" t="0" r="0" b="0"/>
            <wp:docPr id="4" name="Picture 4" descr="A parallelogram with one diagonal drawn in. The bottom left angle is marked as 81 degrees. The top left angle between the diagonal and the left side is marked as 36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rallelogram with one diagonal drawn in. The bottom left angle is marked as 81 degrees. The top left angle between the diagonal and the left side is marked as 36 degrees. "/>
                    <pic:cNvPicPr/>
                  </pic:nvPicPr>
                  <pic:blipFill>
                    <a:blip r:embed="rId21"/>
                    <a:stretch>
                      <a:fillRect/>
                    </a:stretch>
                  </pic:blipFill>
                  <pic:spPr>
                    <a:xfrm>
                      <a:off x="0" y="0"/>
                      <a:ext cx="3056524" cy="3744522"/>
                    </a:xfrm>
                    <a:prstGeom prst="rect">
                      <a:avLst/>
                    </a:prstGeom>
                  </pic:spPr>
                </pic:pic>
              </a:graphicData>
            </a:graphic>
          </wp:inline>
        </w:drawing>
      </w:r>
      <w:r w:rsidR="00433B4D">
        <w:br w:type="page"/>
      </w:r>
    </w:p>
    <w:p w14:paraId="60F75E25" w14:textId="47D2A332" w:rsidR="00C8585E" w:rsidRDefault="00C8585E" w:rsidP="00A92179">
      <w:pPr>
        <w:pStyle w:val="Heading2"/>
      </w:pPr>
      <w:r>
        <w:lastRenderedPageBreak/>
        <w:t xml:space="preserve">Appendix </w:t>
      </w:r>
      <w:r w:rsidR="00BD71E1">
        <w:t>C</w:t>
      </w:r>
    </w:p>
    <w:p w14:paraId="00602AFB" w14:textId="7F280BA2" w:rsidR="00C41F37" w:rsidRPr="00A92179" w:rsidRDefault="00C41F37" w:rsidP="00A92179">
      <w:pPr>
        <w:pStyle w:val="Heading3"/>
      </w:pPr>
      <w:r w:rsidRPr="00A92179">
        <w:t>Thinking notes</w:t>
      </w:r>
    </w:p>
    <w:tbl>
      <w:tblPr>
        <w:tblStyle w:val="TableGrid"/>
        <w:tblW w:w="0" w:type="auto"/>
        <w:tblLook w:val="04A0" w:firstRow="1" w:lastRow="0" w:firstColumn="1" w:lastColumn="0" w:noHBand="0" w:noVBand="1"/>
      </w:tblPr>
      <w:tblGrid>
        <w:gridCol w:w="4811"/>
        <w:gridCol w:w="4811"/>
      </w:tblGrid>
      <w:tr w:rsidR="00D26D37" w:rsidRPr="00E31E01" w14:paraId="4AD6B974" w14:textId="77777777" w:rsidTr="009C2429">
        <w:trPr>
          <w:trHeight w:val="6212"/>
        </w:trPr>
        <w:tc>
          <w:tcPr>
            <w:tcW w:w="4811" w:type="dxa"/>
          </w:tcPr>
          <w:p w14:paraId="2FB0F029" w14:textId="77777777" w:rsidR="00D26D37" w:rsidRPr="00E31E01" w:rsidRDefault="00D26D37" w:rsidP="00F1318A">
            <w:pPr>
              <w:rPr>
                <w:rStyle w:val="Heading2Char"/>
                <w:b/>
                <w:bCs w:val="0"/>
                <w:color w:val="auto"/>
                <w:sz w:val="22"/>
                <w:szCs w:val="22"/>
              </w:rPr>
            </w:pPr>
            <w:r w:rsidRPr="00E31E01">
              <w:rPr>
                <w:rStyle w:val="Heading2Char"/>
                <w:b/>
                <w:bCs w:val="0"/>
                <w:color w:val="auto"/>
                <w:sz w:val="22"/>
                <w:szCs w:val="22"/>
              </w:rPr>
              <w:t>Worked example</w:t>
            </w:r>
          </w:p>
          <w:p w14:paraId="31FA34BB" w14:textId="15927554" w:rsidR="00D26D37" w:rsidRPr="00E31E01" w:rsidRDefault="00D26D37" w:rsidP="00F1318A">
            <w:pPr>
              <w:rPr>
                <w:rStyle w:val="Heading2Char"/>
                <w:color w:val="auto"/>
                <w:sz w:val="22"/>
                <w:szCs w:val="22"/>
              </w:rPr>
            </w:pPr>
            <w:r w:rsidRPr="00E31E01">
              <w:rPr>
                <w:rStyle w:val="Heading2Char"/>
                <w:color w:val="auto"/>
                <w:sz w:val="22"/>
                <w:szCs w:val="22"/>
              </w:rPr>
              <w:t xml:space="preserve">State why </w:t>
            </w:r>
            <m:oMath>
              <m:r>
                <m:rPr>
                  <m:sty m:val="bi"/>
                </m:rPr>
                <w:rPr>
                  <w:rStyle w:val="Heading2Char"/>
                  <w:rFonts w:ascii="Cambria Math" w:hAnsi="Cambria Math"/>
                  <w:color w:val="auto"/>
                  <w:sz w:val="22"/>
                  <w:szCs w:val="22"/>
                </w:rPr>
                <m:t>ABCD</m:t>
              </m:r>
            </m:oMath>
            <w:r w:rsidRPr="00E31E01">
              <w:rPr>
                <w:rStyle w:val="Heading2Char"/>
                <w:color w:val="auto"/>
                <w:sz w:val="22"/>
                <w:szCs w:val="22"/>
              </w:rPr>
              <w:t xml:space="preserve"> is a </w:t>
            </w:r>
            <w:r w:rsidR="001B5EBF" w:rsidRPr="00E31E01">
              <w:rPr>
                <w:rStyle w:val="Heading2Char"/>
                <w:color w:val="auto"/>
                <w:sz w:val="22"/>
                <w:szCs w:val="22"/>
              </w:rPr>
              <w:t>parallelogram</w:t>
            </w:r>
            <w:r w:rsidR="00FF689B" w:rsidRPr="00E31E01">
              <w:rPr>
                <w:rStyle w:val="Heading2Char"/>
                <w:color w:val="auto"/>
                <w:sz w:val="22"/>
                <w:szCs w:val="22"/>
              </w:rPr>
              <w:t>.</w:t>
            </w:r>
          </w:p>
          <w:p w14:paraId="66C5A99F" w14:textId="773B8222" w:rsidR="00D26D37" w:rsidRPr="00E31E01" w:rsidRDefault="001B5EBF" w:rsidP="00F1318A">
            <w:pPr>
              <w:jc w:val="center"/>
              <w:rPr>
                <w:rStyle w:val="Heading2Char"/>
                <w:color w:val="auto"/>
                <w:sz w:val="22"/>
                <w:szCs w:val="22"/>
              </w:rPr>
            </w:pPr>
            <w:r w:rsidRPr="00E31E01">
              <w:rPr>
                <w:noProof/>
              </w:rPr>
              <w:drawing>
                <wp:inline distT="0" distB="0" distL="0" distR="0" wp14:anchorId="40FC504E" wp14:editId="436366A3">
                  <wp:extent cx="2840468" cy="1228549"/>
                  <wp:effectExtent l="0" t="0" r="0" b="0"/>
                  <wp:docPr id="12" name="Picture 12" descr="Parallelogram showing opposite angle equal and opposite sides equal in leng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allelogram showing opposite angle equal and opposite sides equal in length.">
                            <a:extLst>
                              <a:ext uri="{C183D7F6-B498-43B3-948B-1728B52AA6E4}">
                                <adec:decorative xmlns:adec="http://schemas.microsoft.com/office/drawing/2017/decorative" val="0"/>
                              </a:ext>
                            </a:extLst>
                          </pic:cNvPr>
                          <pic:cNvPicPr/>
                        </pic:nvPicPr>
                        <pic:blipFill>
                          <a:blip r:embed="rId22"/>
                          <a:stretch>
                            <a:fillRect/>
                          </a:stretch>
                        </pic:blipFill>
                        <pic:spPr>
                          <a:xfrm>
                            <a:off x="0" y="0"/>
                            <a:ext cx="2877903" cy="1244740"/>
                          </a:xfrm>
                          <a:prstGeom prst="rect">
                            <a:avLst/>
                          </a:prstGeom>
                        </pic:spPr>
                      </pic:pic>
                    </a:graphicData>
                  </a:graphic>
                </wp:inline>
              </w:drawing>
            </w:r>
          </w:p>
          <w:p w14:paraId="480921BC" w14:textId="4619ADCD" w:rsidR="00D26D37" w:rsidRPr="00E31E01" w:rsidRDefault="00D26D37" w:rsidP="00F1318A">
            <w:pPr>
              <w:rPr>
                <w:rStyle w:val="Heading2Char"/>
                <w:b/>
                <w:bCs w:val="0"/>
                <w:color w:val="auto"/>
                <w:sz w:val="22"/>
                <w:szCs w:val="22"/>
              </w:rPr>
            </w:pPr>
            <m:oMath>
              <m:r>
                <w:rPr>
                  <w:rStyle w:val="Heading2Char"/>
                  <w:rFonts w:ascii="Cambria Math" w:hAnsi="Cambria Math"/>
                  <w:color w:val="auto"/>
                  <w:sz w:val="22"/>
                  <w:szCs w:val="22"/>
                </w:rPr>
                <m:t>ABCD</m:t>
              </m:r>
            </m:oMath>
            <w:r w:rsidRPr="00E31E01">
              <w:rPr>
                <w:rStyle w:val="Heading2Char"/>
                <w:bCs w:val="0"/>
                <w:color w:val="auto"/>
                <w:sz w:val="22"/>
                <w:szCs w:val="22"/>
              </w:rPr>
              <w:t xml:space="preserve"> is a </w:t>
            </w:r>
            <w:r w:rsidR="001B5EBF" w:rsidRPr="00E31E01">
              <w:rPr>
                <w:rStyle w:val="Heading2Char"/>
                <w:bCs w:val="0"/>
                <w:color w:val="auto"/>
                <w:sz w:val="22"/>
                <w:szCs w:val="22"/>
              </w:rPr>
              <w:t xml:space="preserve">parallelogram </w:t>
            </w:r>
            <w:r w:rsidRPr="00E31E01">
              <w:rPr>
                <w:rStyle w:val="Heading2Char"/>
                <w:bCs w:val="0"/>
                <w:color w:val="auto"/>
                <w:sz w:val="22"/>
                <w:szCs w:val="22"/>
              </w:rPr>
              <w:t>because:</w:t>
            </w:r>
          </w:p>
          <w:p w14:paraId="542BDBC3" w14:textId="77777777" w:rsidR="00FF689B" w:rsidRPr="00E31E01" w:rsidRDefault="00FF689B" w:rsidP="00FF689B">
            <w:pPr>
              <w:pStyle w:val="ListBullet"/>
              <w:spacing w:after="600"/>
              <w:rPr>
                <w:rStyle w:val="Heading2Char"/>
                <w:rFonts w:eastAsiaTheme="minorHAnsi"/>
                <w:bCs w:val="0"/>
                <w:color w:val="auto"/>
                <w:sz w:val="22"/>
                <w:szCs w:val="22"/>
              </w:rPr>
            </w:pPr>
          </w:p>
          <w:p w14:paraId="319ABCF4" w14:textId="77777777" w:rsidR="00FF689B" w:rsidRPr="00E31E01" w:rsidRDefault="00FF689B" w:rsidP="00F51A30">
            <w:pPr>
              <w:pStyle w:val="ListBullet"/>
              <w:spacing w:after="480"/>
              <w:rPr>
                <w:rStyle w:val="Heading2Char"/>
                <w:rFonts w:eastAsiaTheme="minorHAnsi"/>
                <w:bCs w:val="0"/>
                <w:color w:val="auto"/>
                <w:sz w:val="22"/>
                <w:szCs w:val="22"/>
              </w:rPr>
            </w:pPr>
          </w:p>
          <w:p w14:paraId="6162651C" w14:textId="77777777" w:rsidR="00D26D37" w:rsidRPr="00E31E01" w:rsidRDefault="00D26D37" w:rsidP="00F1318A">
            <w:pPr>
              <w:rPr>
                <w:rStyle w:val="Heading2Char"/>
                <w:color w:val="auto"/>
                <w:sz w:val="22"/>
                <w:szCs w:val="22"/>
              </w:rPr>
            </w:pPr>
          </w:p>
        </w:tc>
        <w:tc>
          <w:tcPr>
            <w:tcW w:w="4811" w:type="dxa"/>
          </w:tcPr>
          <w:p w14:paraId="16CDD07F" w14:textId="77777777" w:rsidR="00D26D37" w:rsidRPr="00E31E01" w:rsidRDefault="00D26D37" w:rsidP="00F1318A">
            <w:pPr>
              <w:rPr>
                <w:rStyle w:val="Heading2Char"/>
                <w:b/>
                <w:bCs w:val="0"/>
                <w:color w:val="auto"/>
                <w:sz w:val="22"/>
                <w:szCs w:val="22"/>
              </w:rPr>
            </w:pPr>
            <w:r w:rsidRPr="00E31E01">
              <w:rPr>
                <w:rStyle w:val="Heading2Char"/>
                <w:b/>
                <w:bCs w:val="0"/>
                <w:color w:val="auto"/>
                <w:sz w:val="22"/>
                <w:szCs w:val="22"/>
              </w:rPr>
              <w:t>Example 1</w:t>
            </w:r>
          </w:p>
          <w:p w14:paraId="70C44C22" w14:textId="340A581F" w:rsidR="00D26D37" w:rsidRPr="00E31E01" w:rsidRDefault="00D26D37" w:rsidP="00F1318A">
            <w:pPr>
              <w:rPr>
                <w:rStyle w:val="Heading2Char"/>
                <w:bCs w:val="0"/>
                <w:color w:val="auto"/>
                <w:sz w:val="22"/>
                <w:szCs w:val="22"/>
              </w:rPr>
            </w:pPr>
            <w:r w:rsidRPr="00E31E01">
              <w:rPr>
                <w:rStyle w:val="Heading2Char"/>
                <w:color w:val="auto"/>
                <w:sz w:val="22"/>
                <w:szCs w:val="22"/>
              </w:rPr>
              <w:t>State why</w:t>
            </w:r>
            <w:r w:rsidRPr="00E31E01">
              <w:rPr>
                <w:rStyle w:val="Heading2Char"/>
                <w:bCs w:val="0"/>
                <w:color w:val="auto"/>
                <w:sz w:val="22"/>
                <w:szCs w:val="22"/>
              </w:rPr>
              <w:t xml:space="preserve"> </w:t>
            </w:r>
            <m:oMath>
              <m:r>
                <m:rPr>
                  <m:sty m:val="bi"/>
                </m:rPr>
                <w:rPr>
                  <w:rStyle w:val="Heading2Char"/>
                  <w:rFonts w:ascii="Cambria Math" w:hAnsi="Cambria Math"/>
                  <w:color w:val="auto"/>
                  <w:sz w:val="22"/>
                  <w:szCs w:val="22"/>
                </w:rPr>
                <m:t>EFGH</m:t>
              </m:r>
            </m:oMath>
            <w:r w:rsidRPr="00E31E01">
              <w:rPr>
                <w:rStyle w:val="Heading2Char"/>
                <w:bCs w:val="0"/>
                <w:color w:val="auto"/>
                <w:sz w:val="22"/>
                <w:szCs w:val="22"/>
              </w:rPr>
              <w:t xml:space="preserve"> is a </w:t>
            </w:r>
            <w:r w:rsidR="00CD6AB1" w:rsidRPr="00E31E01">
              <w:rPr>
                <w:rStyle w:val="Heading2Char"/>
                <w:bCs w:val="0"/>
                <w:color w:val="auto"/>
                <w:sz w:val="22"/>
                <w:szCs w:val="22"/>
              </w:rPr>
              <w:t>rectangle</w:t>
            </w:r>
            <w:r w:rsidR="00FF689B" w:rsidRPr="00E31E01">
              <w:rPr>
                <w:rStyle w:val="Heading2Char"/>
                <w:bCs w:val="0"/>
                <w:color w:val="auto"/>
                <w:sz w:val="22"/>
                <w:szCs w:val="22"/>
              </w:rPr>
              <w:t>.</w:t>
            </w:r>
          </w:p>
          <w:p w14:paraId="35A9B6CD" w14:textId="0EA65D4E" w:rsidR="00D26D37" w:rsidRPr="00E31E01" w:rsidRDefault="00474948" w:rsidP="00F1318A">
            <w:pPr>
              <w:jc w:val="center"/>
              <w:rPr>
                <w:rStyle w:val="Heading2Char"/>
                <w:color w:val="auto"/>
                <w:sz w:val="22"/>
                <w:szCs w:val="22"/>
              </w:rPr>
            </w:pPr>
            <w:r w:rsidRPr="00E31E01">
              <w:rPr>
                <w:noProof/>
              </w:rPr>
              <w:drawing>
                <wp:inline distT="0" distB="0" distL="0" distR="0" wp14:anchorId="1F562911" wp14:editId="267C7061">
                  <wp:extent cx="2323994" cy="1217330"/>
                  <wp:effectExtent l="0" t="0" r="635" b="1905"/>
                  <wp:docPr id="18" name="Picture 18" descr="Rectangle showing each angle as a right angle and opposite sides equal in leng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ctangle showing each angle as a right angle and opposite sides equal in length.">
                            <a:extLst>
                              <a:ext uri="{C183D7F6-B498-43B3-948B-1728B52AA6E4}">
                                <adec:decorative xmlns:adec="http://schemas.microsoft.com/office/drawing/2017/decorative" val="0"/>
                              </a:ext>
                            </a:extLst>
                          </pic:cNvPr>
                          <pic:cNvPicPr/>
                        </pic:nvPicPr>
                        <pic:blipFill>
                          <a:blip r:embed="rId23"/>
                          <a:stretch>
                            <a:fillRect/>
                          </a:stretch>
                        </pic:blipFill>
                        <pic:spPr>
                          <a:xfrm>
                            <a:off x="0" y="0"/>
                            <a:ext cx="2341405" cy="1226450"/>
                          </a:xfrm>
                          <a:prstGeom prst="rect">
                            <a:avLst/>
                          </a:prstGeom>
                        </pic:spPr>
                      </pic:pic>
                    </a:graphicData>
                  </a:graphic>
                </wp:inline>
              </w:drawing>
            </w:r>
          </w:p>
        </w:tc>
      </w:tr>
      <w:tr w:rsidR="00D26D37" w:rsidRPr="00E31E01" w14:paraId="51799221" w14:textId="77777777" w:rsidTr="009C2429">
        <w:trPr>
          <w:trHeight w:val="6212"/>
        </w:trPr>
        <w:tc>
          <w:tcPr>
            <w:tcW w:w="4811" w:type="dxa"/>
          </w:tcPr>
          <w:p w14:paraId="2A956EF5" w14:textId="77777777" w:rsidR="00D26D37" w:rsidRPr="00E31E01" w:rsidRDefault="00D26D37" w:rsidP="00F1318A">
            <w:pPr>
              <w:rPr>
                <w:rStyle w:val="Heading2Char"/>
                <w:b/>
                <w:bCs w:val="0"/>
                <w:sz w:val="22"/>
                <w:szCs w:val="22"/>
              </w:rPr>
            </w:pPr>
            <w:r w:rsidRPr="00E31E01">
              <w:rPr>
                <w:rStyle w:val="Heading2Char"/>
                <w:b/>
                <w:bCs w:val="0"/>
                <w:color w:val="auto"/>
                <w:sz w:val="22"/>
                <w:szCs w:val="22"/>
              </w:rPr>
              <w:t>Things to remember</w:t>
            </w:r>
          </w:p>
        </w:tc>
        <w:tc>
          <w:tcPr>
            <w:tcW w:w="4811" w:type="dxa"/>
          </w:tcPr>
          <w:p w14:paraId="41CE8259" w14:textId="77777777" w:rsidR="00D26D37" w:rsidRPr="00E31E01" w:rsidRDefault="00D26D37" w:rsidP="00F1318A">
            <w:pPr>
              <w:rPr>
                <w:rStyle w:val="Heading2Char"/>
                <w:b/>
                <w:bCs w:val="0"/>
                <w:color w:val="auto"/>
                <w:sz w:val="22"/>
                <w:szCs w:val="22"/>
              </w:rPr>
            </w:pPr>
            <w:r w:rsidRPr="00E31E01">
              <w:rPr>
                <w:rStyle w:val="Heading2Char"/>
                <w:b/>
                <w:bCs w:val="0"/>
                <w:color w:val="auto"/>
                <w:sz w:val="22"/>
                <w:szCs w:val="22"/>
              </w:rPr>
              <w:t>Example 2</w:t>
            </w:r>
          </w:p>
          <w:p w14:paraId="2A6B65E7" w14:textId="52946CE7" w:rsidR="00D26D37" w:rsidRPr="00E31E01" w:rsidRDefault="00D26D37" w:rsidP="00D26D37">
            <w:pPr>
              <w:pStyle w:val="ListBullet"/>
              <w:numPr>
                <w:ilvl w:val="0"/>
                <w:numId w:val="4"/>
              </w:numPr>
              <w:rPr>
                <w:rStyle w:val="Heading2Char"/>
                <w:b/>
                <w:bCs w:val="0"/>
                <w:color w:val="auto"/>
                <w:sz w:val="22"/>
                <w:szCs w:val="22"/>
              </w:rPr>
            </w:pPr>
            <w:r w:rsidRPr="00E31E01">
              <w:rPr>
                <w:rStyle w:val="Heading2Char"/>
                <w:bCs w:val="0"/>
                <w:color w:val="auto"/>
                <w:sz w:val="22"/>
                <w:szCs w:val="22"/>
              </w:rPr>
              <w:t xml:space="preserve">Draw a </w:t>
            </w:r>
            <w:r w:rsidR="00474948" w:rsidRPr="00E31E01">
              <w:rPr>
                <w:rStyle w:val="Heading2Char"/>
                <w:bCs w:val="0"/>
                <w:color w:val="auto"/>
                <w:sz w:val="22"/>
                <w:szCs w:val="22"/>
              </w:rPr>
              <w:t>parallelogram</w:t>
            </w:r>
            <w:r w:rsidRPr="00E31E01">
              <w:rPr>
                <w:rStyle w:val="Heading2Char"/>
                <w:bCs w:val="0"/>
                <w:color w:val="auto"/>
                <w:sz w:val="22"/>
                <w:szCs w:val="22"/>
              </w:rPr>
              <w:t>.</w:t>
            </w:r>
          </w:p>
          <w:p w14:paraId="75311306" w14:textId="77777777" w:rsidR="00D26D37" w:rsidRPr="00E31E01" w:rsidRDefault="00D26D37" w:rsidP="00D26D37">
            <w:pPr>
              <w:pStyle w:val="ListBullet"/>
              <w:numPr>
                <w:ilvl w:val="0"/>
                <w:numId w:val="4"/>
              </w:numPr>
              <w:rPr>
                <w:rStyle w:val="Heading2Char"/>
                <w:b/>
                <w:bCs w:val="0"/>
                <w:color w:val="auto"/>
                <w:sz w:val="22"/>
                <w:szCs w:val="22"/>
              </w:rPr>
            </w:pPr>
            <w:r w:rsidRPr="00E31E01">
              <w:rPr>
                <w:rStyle w:val="Heading2Char"/>
                <w:bCs w:val="0"/>
                <w:color w:val="auto"/>
                <w:sz w:val="22"/>
                <w:szCs w:val="22"/>
              </w:rPr>
              <w:t>Label any additional information.</w:t>
            </w:r>
          </w:p>
          <w:p w14:paraId="76B3D1A6" w14:textId="116713CF" w:rsidR="00D26D37" w:rsidRPr="00E31E01" w:rsidRDefault="00D26D37" w:rsidP="00F51A30">
            <w:pPr>
              <w:pStyle w:val="ListBullet"/>
              <w:numPr>
                <w:ilvl w:val="0"/>
                <w:numId w:val="4"/>
              </w:numPr>
              <w:spacing w:after="720"/>
              <w:rPr>
                <w:rStyle w:val="Heading2Char"/>
                <w:color w:val="auto"/>
                <w:sz w:val="22"/>
                <w:szCs w:val="22"/>
              </w:rPr>
            </w:pPr>
            <w:r w:rsidRPr="00E31E01">
              <w:rPr>
                <w:rStyle w:val="Heading2Char"/>
                <w:bCs w:val="0"/>
                <w:color w:val="auto"/>
                <w:sz w:val="22"/>
                <w:szCs w:val="22"/>
              </w:rPr>
              <w:t xml:space="preserve">State why it is a </w:t>
            </w:r>
            <w:r w:rsidR="00A608E3" w:rsidRPr="00E31E01">
              <w:rPr>
                <w:rStyle w:val="Heading2Char"/>
                <w:bCs w:val="0"/>
                <w:color w:val="auto"/>
                <w:sz w:val="22"/>
                <w:szCs w:val="22"/>
              </w:rPr>
              <w:t>parallelogram</w:t>
            </w:r>
            <w:r w:rsidRPr="00E31E01">
              <w:rPr>
                <w:rStyle w:val="Heading2Char"/>
                <w:bCs w:val="0"/>
                <w:color w:val="auto"/>
                <w:sz w:val="22"/>
                <w:szCs w:val="22"/>
              </w:rPr>
              <w:t>.</w:t>
            </w:r>
          </w:p>
          <w:p w14:paraId="1F0D04B0" w14:textId="77777777" w:rsidR="00D26D37" w:rsidRPr="00E31E01" w:rsidRDefault="00D26D37" w:rsidP="00F1318A">
            <w:pPr>
              <w:pStyle w:val="ListBullet"/>
              <w:numPr>
                <w:ilvl w:val="0"/>
                <w:numId w:val="0"/>
              </w:numPr>
              <w:rPr>
                <w:rStyle w:val="Heading2Char"/>
                <w:color w:val="auto"/>
                <w:sz w:val="22"/>
                <w:szCs w:val="22"/>
              </w:rPr>
            </w:pPr>
          </w:p>
        </w:tc>
      </w:tr>
    </w:tbl>
    <w:p w14:paraId="37229975" w14:textId="625793CC" w:rsidR="00C41F37" w:rsidRDefault="00C41F37" w:rsidP="00A92179">
      <w:pPr>
        <w:pStyle w:val="Heading2"/>
      </w:pPr>
      <w:r w:rsidRPr="00A92179">
        <w:lastRenderedPageBreak/>
        <w:t>Appendix</w:t>
      </w:r>
      <w:r>
        <w:t xml:space="preserve"> D</w:t>
      </w:r>
    </w:p>
    <w:p w14:paraId="0CE3AC1A" w14:textId="4C8C22DF" w:rsidR="00C8585E" w:rsidRPr="00A92179" w:rsidRDefault="00BD71E1" w:rsidP="00A92179">
      <w:pPr>
        <w:pStyle w:val="Heading3"/>
      </w:pPr>
      <w:r w:rsidRPr="00A92179">
        <w:t>Which shape am I?</w:t>
      </w:r>
    </w:p>
    <w:p w14:paraId="49C66CB4" w14:textId="79AD4EDE" w:rsidR="00526D1E" w:rsidRDefault="005B41C9" w:rsidP="005B41C9">
      <w:pPr>
        <w:pStyle w:val="ListNumber"/>
        <w:numPr>
          <w:ilvl w:val="0"/>
          <w:numId w:val="20"/>
        </w:numPr>
      </w:pPr>
      <w:r>
        <w:t>Choose one of the shapes below, but don’t tell your partner.</w:t>
      </w:r>
    </w:p>
    <w:p w14:paraId="0E14F99D" w14:textId="08B78AAC" w:rsidR="005B41C9" w:rsidRDefault="005B41C9" w:rsidP="005B41C9">
      <w:pPr>
        <w:pStyle w:val="ListNumber"/>
        <w:numPr>
          <w:ilvl w:val="0"/>
          <w:numId w:val="20"/>
        </w:numPr>
      </w:pPr>
      <w:r>
        <w:t xml:space="preserve">Take it in turns to </w:t>
      </w:r>
      <w:r w:rsidR="003A503C">
        <w:t xml:space="preserve">ask a question about the shape </w:t>
      </w:r>
      <w:r w:rsidR="00185325">
        <w:t>that your partner</w:t>
      </w:r>
      <w:r w:rsidR="003A503C">
        <w:t xml:space="preserve"> has chosen. Each person can only reply with ‘Yes’ or ‘No’.</w:t>
      </w:r>
    </w:p>
    <w:p w14:paraId="03B5FEFF" w14:textId="20D9A182" w:rsidR="0072764F" w:rsidRDefault="00106A69" w:rsidP="005B41C9">
      <w:pPr>
        <w:pStyle w:val="ListNumber"/>
        <w:numPr>
          <w:ilvl w:val="0"/>
          <w:numId w:val="20"/>
        </w:numPr>
      </w:pPr>
      <w:r>
        <w:t xml:space="preserve">Use the shapes below to help you identify your </w:t>
      </w:r>
      <w:r w:rsidR="00150954">
        <w:t>partner’s</w:t>
      </w:r>
      <w:r>
        <w:t xml:space="preserve"> shape.</w:t>
      </w:r>
    </w:p>
    <w:tbl>
      <w:tblPr>
        <w:tblStyle w:val="TableGrid"/>
        <w:tblW w:w="0" w:type="auto"/>
        <w:tblLook w:val="04A0" w:firstRow="1" w:lastRow="0" w:firstColumn="1" w:lastColumn="0" w:noHBand="0" w:noVBand="1"/>
      </w:tblPr>
      <w:tblGrid>
        <w:gridCol w:w="3313"/>
        <w:gridCol w:w="3279"/>
        <w:gridCol w:w="3030"/>
      </w:tblGrid>
      <w:tr w:rsidR="0049307C" w14:paraId="36DF8D53" w14:textId="77777777" w:rsidTr="00DA5B89">
        <w:tc>
          <w:tcPr>
            <w:tcW w:w="3313" w:type="dxa"/>
            <w:vAlign w:val="center"/>
          </w:tcPr>
          <w:p w14:paraId="48885CB0" w14:textId="77777777" w:rsidR="0049307C" w:rsidRDefault="0049307C" w:rsidP="00DA5B89">
            <w:pPr>
              <w:jc w:val="center"/>
            </w:pPr>
            <w:r>
              <w:rPr>
                <w:noProof/>
              </w:rPr>
              <w:drawing>
                <wp:inline distT="0" distB="0" distL="0" distR="0" wp14:anchorId="187933EE" wp14:editId="7CC9F711">
                  <wp:extent cx="1733910" cy="1492370"/>
                  <wp:effectExtent l="0" t="0" r="0" b="0"/>
                  <wp:docPr id="11" name="Picture 11" descr="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quilateral triangle"/>
                          <pic:cNvPicPr/>
                        </pic:nvPicPr>
                        <pic:blipFill>
                          <a:blip r:embed="rId24"/>
                          <a:stretch>
                            <a:fillRect/>
                          </a:stretch>
                        </pic:blipFill>
                        <pic:spPr>
                          <a:xfrm>
                            <a:off x="0" y="0"/>
                            <a:ext cx="1738008" cy="1495897"/>
                          </a:xfrm>
                          <a:prstGeom prst="rect">
                            <a:avLst/>
                          </a:prstGeom>
                        </pic:spPr>
                      </pic:pic>
                    </a:graphicData>
                  </a:graphic>
                </wp:inline>
              </w:drawing>
            </w:r>
          </w:p>
        </w:tc>
        <w:tc>
          <w:tcPr>
            <w:tcW w:w="3279" w:type="dxa"/>
            <w:vAlign w:val="center"/>
          </w:tcPr>
          <w:p w14:paraId="3258A9C0" w14:textId="77777777" w:rsidR="0049307C" w:rsidRDefault="0049307C" w:rsidP="00DA5B89">
            <w:pPr>
              <w:jc w:val="center"/>
            </w:pPr>
            <w:r>
              <w:rPr>
                <w:noProof/>
              </w:rPr>
              <w:drawing>
                <wp:inline distT="0" distB="0" distL="0" distR="0" wp14:anchorId="6B183D8F" wp14:editId="1BFE96DB">
                  <wp:extent cx="1319842" cy="2165998"/>
                  <wp:effectExtent l="0" t="0" r="0" b="5715"/>
                  <wp:docPr id="15" name="Picture 15" descr="Right angled scalen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ight angled scalene triangle"/>
                          <pic:cNvPicPr/>
                        </pic:nvPicPr>
                        <pic:blipFill>
                          <a:blip r:embed="rId25"/>
                          <a:stretch>
                            <a:fillRect/>
                          </a:stretch>
                        </pic:blipFill>
                        <pic:spPr>
                          <a:xfrm>
                            <a:off x="0" y="0"/>
                            <a:ext cx="1327629" cy="2178777"/>
                          </a:xfrm>
                          <a:prstGeom prst="rect">
                            <a:avLst/>
                          </a:prstGeom>
                        </pic:spPr>
                      </pic:pic>
                    </a:graphicData>
                  </a:graphic>
                </wp:inline>
              </w:drawing>
            </w:r>
          </w:p>
        </w:tc>
        <w:tc>
          <w:tcPr>
            <w:tcW w:w="3030" w:type="dxa"/>
            <w:vAlign w:val="center"/>
          </w:tcPr>
          <w:p w14:paraId="0E74EE1D" w14:textId="77777777" w:rsidR="0049307C" w:rsidRDefault="0049307C" w:rsidP="00DA5B89">
            <w:pPr>
              <w:jc w:val="center"/>
            </w:pPr>
            <w:r>
              <w:rPr>
                <w:noProof/>
              </w:rPr>
              <w:drawing>
                <wp:inline distT="0" distB="0" distL="0" distR="0" wp14:anchorId="10EE056F" wp14:editId="16533DCE">
                  <wp:extent cx="1773116" cy="1103582"/>
                  <wp:effectExtent l="0" t="0" r="0" b="1905"/>
                  <wp:docPr id="19" name="Picture 19" descr="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sosceles triangle"/>
                          <pic:cNvPicPr/>
                        </pic:nvPicPr>
                        <pic:blipFill>
                          <a:blip r:embed="rId26"/>
                          <a:stretch>
                            <a:fillRect/>
                          </a:stretch>
                        </pic:blipFill>
                        <pic:spPr>
                          <a:xfrm>
                            <a:off x="0" y="0"/>
                            <a:ext cx="1805195" cy="1123548"/>
                          </a:xfrm>
                          <a:prstGeom prst="rect">
                            <a:avLst/>
                          </a:prstGeom>
                        </pic:spPr>
                      </pic:pic>
                    </a:graphicData>
                  </a:graphic>
                </wp:inline>
              </w:drawing>
            </w:r>
          </w:p>
        </w:tc>
      </w:tr>
      <w:tr w:rsidR="0049307C" w14:paraId="4CDBB0DD" w14:textId="77777777" w:rsidTr="00DA5B89">
        <w:tc>
          <w:tcPr>
            <w:tcW w:w="3313" w:type="dxa"/>
            <w:vAlign w:val="center"/>
          </w:tcPr>
          <w:p w14:paraId="393D8B3C" w14:textId="77777777" w:rsidR="0049307C" w:rsidRDefault="0049307C" w:rsidP="00DA5B89">
            <w:pPr>
              <w:jc w:val="center"/>
            </w:pPr>
            <w:r>
              <w:rPr>
                <w:noProof/>
              </w:rPr>
              <w:drawing>
                <wp:inline distT="0" distB="0" distL="0" distR="0" wp14:anchorId="1276D072" wp14:editId="73275943">
                  <wp:extent cx="1664687" cy="1587260"/>
                  <wp:effectExtent l="0" t="0" r="0" b="0"/>
                  <wp:docPr id="14" name="Picture 14"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quare"/>
                          <pic:cNvPicPr/>
                        </pic:nvPicPr>
                        <pic:blipFill>
                          <a:blip r:embed="rId27"/>
                          <a:stretch>
                            <a:fillRect/>
                          </a:stretch>
                        </pic:blipFill>
                        <pic:spPr>
                          <a:xfrm>
                            <a:off x="0" y="0"/>
                            <a:ext cx="1670619" cy="1592916"/>
                          </a:xfrm>
                          <a:prstGeom prst="rect">
                            <a:avLst/>
                          </a:prstGeom>
                        </pic:spPr>
                      </pic:pic>
                    </a:graphicData>
                  </a:graphic>
                </wp:inline>
              </w:drawing>
            </w:r>
          </w:p>
        </w:tc>
        <w:tc>
          <w:tcPr>
            <w:tcW w:w="3279" w:type="dxa"/>
            <w:vAlign w:val="center"/>
          </w:tcPr>
          <w:p w14:paraId="09134DB9" w14:textId="77777777" w:rsidR="0049307C" w:rsidRDefault="0049307C" w:rsidP="00DA5B89">
            <w:pPr>
              <w:jc w:val="center"/>
            </w:pPr>
            <w:r>
              <w:rPr>
                <w:noProof/>
              </w:rPr>
              <w:drawing>
                <wp:inline distT="0" distB="0" distL="0" distR="0" wp14:anchorId="479853DA" wp14:editId="39D5BD6B">
                  <wp:extent cx="1945158" cy="1035170"/>
                  <wp:effectExtent l="0" t="0" r="0" b="0"/>
                  <wp:docPr id="20" name="Picture 20" descr="Quadri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adrilateral"/>
                          <pic:cNvPicPr/>
                        </pic:nvPicPr>
                        <pic:blipFill rotWithShape="1">
                          <a:blip r:embed="rId28"/>
                          <a:srcRect l="5360" t="10970"/>
                          <a:stretch/>
                        </pic:blipFill>
                        <pic:spPr bwMode="auto">
                          <a:xfrm>
                            <a:off x="0" y="0"/>
                            <a:ext cx="1959769" cy="1042946"/>
                          </a:xfrm>
                          <a:prstGeom prst="rect">
                            <a:avLst/>
                          </a:prstGeom>
                          <a:ln>
                            <a:noFill/>
                          </a:ln>
                          <a:extLst>
                            <a:ext uri="{53640926-AAD7-44D8-BBD7-CCE9431645EC}">
                              <a14:shadowObscured xmlns:a14="http://schemas.microsoft.com/office/drawing/2010/main"/>
                            </a:ext>
                          </a:extLst>
                        </pic:spPr>
                      </pic:pic>
                    </a:graphicData>
                  </a:graphic>
                </wp:inline>
              </w:drawing>
            </w:r>
          </w:p>
        </w:tc>
        <w:tc>
          <w:tcPr>
            <w:tcW w:w="3030" w:type="dxa"/>
            <w:vAlign w:val="center"/>
          </w:tcPr>
          <w:p w14:paraId="44996C47" w14:textId="77777777" w:rsidR="0049307C" w:rsidRDefault="0049307C" w:rsidP="00DA5B89">
            <w:pPr>
              <w:jc w:val="center"/>
            </w:pPr>
            <w:r>
              <w:rPr>
                <w:noProof/>
              </w:rPr>
              <w:drawing>
                <wp:inline distT="0" distB="0" distL="0" distR="0" wp14:anchorId="57D088F0" wp14:editId="76223B92">
                  <wp:extent cx="1613140" cy="1345214"/>
                  <wp:effectExtent l="0" t="0" r="6350" b="7620"/>
                  <wp:docPr id="21" name="Picture 21" descr="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hombus"/>
                          <pic:cNvPicPr/>
                        </pic:nvPicPr>
                        <pic:blipFill>
                          <a:blip r:embed="rId29"/>
                          <a:stretch>
                            <a:fillRect/>
                          </a:stretch>
                        </pic:blipFill>
                        <pic:spPr>
                          <a:xfrm>
                            <a:off x="0" y="0"/>
                            <a:ext cx="1622743" cy="1353222"/>
                          </a:xfrm>
                          <a:prstGeom prst="rect">
                            <a:avLst/>
                          </a:prstGeom>
                        </pic:spPr>
                      </pic:pic>
                    </a:graphicData>
                  </a:graphic>
                </wp:inline>
              </w:drawing>
            </w:r>
          </w:p>
        </w:tc>
      </w:tr>
      <w:tr w:rsidR="0049307C" w14:paraId="75249BC8" w14:textId="77777777" w:rsidTr="00DA5B89">
        <w:tc>
          <w:tcPr>
            <w:tcW w:w="3313" w:type="dxa"/>
            <w:vAlign w:val="center"/>
          </w:tcPr>
          <w:p w14:paraId="231CFCA8" w14:textId="77777777" w:rsidR="0049307C" w:rsidRDefault="0049307C" w:rsidP="00DA5B89">
            <w:pPr>
              <w:jc w:val="center"/>
            </w:pPr>
            <w:r>
              <w:rPr>
                <w:noProof/>
              </w:rPr>
              <w:drawing>
                <wp:inline distT="0" distB="0" distL="0" distR="0" wp14:anchorId="1A544ED2" wp14:editId="2F608EA7">
                  <wp:extent cx="1966823" cy="1297582"/>
                  <wp:effectExtent l="0" t="0" r="0" b="0"/>
                  <wp:docPr id="22" name="Picture 22"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rallelogram"/>
                          <pic:cNvPicPr/>
                        </pic:nvPicPr>
                        <pic:blipFill>
                          <a:blip r:embed="rId30"/>
                          <a:stretch>
                            <a:fillRect/>
                          </a:stretch>
                        </pic:blipFill>
                        <pic:spPr>
                          <a:xfrm flipV="1">
                            <a:off x="0" y="0"/>
                            <a:ext cx="1984840" cy="1309469"/>
                          </a:xfrm>
                          <a:prstGeom prst="rect">
                            <a:avLst/>
                          </a:prstGeom>
                        </pic:spPr>
                      </pic:pic>
                    </a:graphicData>
                  </a:graphic>
                </wp:inline>
              </w:drawing>
            </w:r>
          </w:p>
        </w:tc>
        <w:tc>
          <w:tcPr>
            <w:tcW w:w="3279" w:type="dxa"/>
            <w:vAlign w:val="center"/>
          </w:tcPr>
          <w:p w14:paraId="2A1581DD" w14:textId="77777777" w:rsidR="0049307C" w:rsidRDefault="0049307C" w:rsidP="00DA5B89">
            <w:pPr>
              <w:jc w:val="center"/>
            </w:pPr>
            <w:r>
              <w:rPr>
                <w:noProof/>
              </w:rPr>
              <w:drawing>
                <wp:inline distT="0" distB="0" distL="0" distR="0" wp14:anchorId="264D77A2" wp14:editId="60F6EBCB">
                  <wp:extent cx="2002965" cy="1259816"/>
                  <wp:effectExtent l="9842" t="0" r="7303" b="7302"/>
                  <wp:docPr id="23" name="Picture 23"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ctangle."/>
                          <pic:cNvPicPr/>
                        </pic:nvPicPr>
                        <pic:blipFill>
                          <a:blip r:embed="rId31"/>
                          <a:stretch>
                            <a:fillRect/>
                          </a:stretch>
                        </pic:blipFill>
                        <pic:spPr>
                          <a:xfrm rot="5400000">
                            <a:off x="0" y="0"/>
                            <a:ext cx="2020184" cy="1270646"/>
                          </a:xfrm>
                          <a:prstGeom prst="rect">
                            <a:avLst/>
                          </a:prstGeom>
                        </pic:spPr>
                      </pic:pic>
                    </a:graphicData>
                  </a:graphic>
                </wp:inline>
              </w:drawing>
            </w:r>
          </w:p>
        </w:tc>
        <w:tc>
          <w:tcPr>
            <w:tcW w:w="3030" w:type="dxa"/>
            <w:vAlign w:val="center"/>
          </w:tcPr>
          <w:p w14:paraId="1623C40B" w14:textId="77777777" w:rsidR="0049307C" w:rsidRDefault="0049307C" w:rsidP="00DA5B89">
            <w:pPr>
              <w:jc w:val="center"/>
            </w:pPr>
            <w:r>
              <w:rPr>
                <w:noProof/>
              </w:rPr>
              <w:drawing>
                <wp:inline distT="0" distB="0" distL="0" distR="0" wp14:anchorId="0442C74F" wp14:editId="10E4CF2F">
                  <wp:extent cx="1656193" cy="1664380"/>
                  <wp:effectExtent l="0" t="0" r="1270" b="0"/>
                  <wp:docPr id="24" name="Picture 24" descr="Non-convex quadrilat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n-convex quadrilateral. "/>
                          <pic:cNvPicPr/>
                        </pic:nvPicPr>
                        <pic:blipFill rotWithShape="1">
                          <a:blip r:embed="rId32"/>
                          <a:srcRect l="8992" t="8758"/>
                          <a:stretch/>
                        </pic:blipFill>
                        <pic:spPr bwMode="auto">
                          <a:xfrm>
                            <a:off x="0" y="0"/>
                            <a:ext cx="1670906" cy="1679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4FC292" w14:textId="093171A7" w:rsidR="00433B4D" w:rsidRDefault="00433B4D" w:rsidP="00A92179">
      <w:pPr>
        <w:pStyle w:val="Heading2"/>
      </w:pPr>
      <w:r>
        <w:lastRenderedPageBreak/>
        <w:t>Sample solutions</w:t>
      </w:r>
    </w:p>
    <w:p w14:paraId="789A93A5" w14:textId="44CCCF03" w:rsidR="00433B4D" w:rsidRPr="00A92179" w:rsidRDefault="00433B4D" w:rsidP="00A92179">
      <w:pPr>
        <w:pStyle w:val="Heading3"/>
      </w:pPr>
      <w:r w:rsidRPr="00A92179">
        <w:t xml:space="preserve">Appendix A – </w:t>
      </w:r>
      <w:r w:rsidR="00A92179">
        <w:t>e</w:t>
      </w:r>
      <w:r w:rsidR="00C4368A" w:rsidRPr="00A92179">
        <w:t>xploring the properties of quadrilaterals</w:t>
      </w:r>
    </w:p>
    <w:p w14:paraId="6571CB86" w14:textId="0EEFF2B6" w:rsidR="00577189" w:rsidRDefault="00577189" w:rsidP="00260088">
      <w:pPr>
        <w:pStyle w:val="ListNumber"/>
        <w:numPr>
          <w:ilvl w:val="0"/>
          <w:numId w:val="21"/>
        </w:numPr>
      </w:pPr>
    </w:p>
    <w:p w14:paraId="7B8DCBDA" w14:textId="268E6F93" w:rsidR="00577189" w:rsidRDefault="00626759" w:rsidP="00626759">
      <w:pPr>
        <w:pStyle w:val="ListNumber"/>
        <w:numPr>
          <w:ilvl w:val="0"/>
          <w:numId w:val="0"/>
        </w:numPr>
        <w:jc w:val="center"/>
      </w:pPr>
      <w:r>
        <w:rPr>
          <w:noProof/>
        </w:rPr>
        <w:drawing>
          <wp:inline distT="0" distB="0" distL="0" distR="0" wp14:anchorId="415B1AD7" wp14:editId="78A73BCE">
            <wp:extent cx="4641011" cy="1510636"/>
            <wp:effectExtent l="0" t="0" r="7620" b="0"/>
            <wp:docPr id="1" name="Picture 1" descr="A square and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quare and a rectangle. "/>
                    <pic:cNvPicPr/>
                  </pic:nvPicPr>
                  <pic:blipFill>
                    <a:blip r:embed="rId33"/>
                    <a:stretch>
                      <a:fillRect/>
                    </a:stretch>
                  </pic:blipFill>
                  <pic:spPr>
                    <a:xfrm>
                      <a:off x="0" y="0"/>
                      <a:ext cx="4662663" cy="1517684"/>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Properties of a square and a rectangle."/>
      </w:tblPr>
      <w:tblGrid>
        <w:gridCol w:w="6658"/>
        <w:gridCol w:w="1482"/>
        <w:gridCol w:w="1482"/>
      </w:tblGrid>
      <w:tr w:rsidR="00577189" w:rsidRPr="007109D7" w14:paraId="716B4F43" w14:textId="77777777" w:rsidTr="00F55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9D25725" w14:textId="77777777" w:rsidR="00577189" w:rsidRPr="007109D7" w:rsidRDefault="00577189" w:rsidP="007109D7">
            <w:r w:rsidRPr="007109D7">
              <w:t>Properties</w:t>
            </w:r>
          </w:p>
        </w:tc>
        <w:tc>
          <w:tcPr>
            <w:tcW w:w="1482" w:type="dxa"/>
            <w:vAlign w:val="center"/>
          </w:tcPr>
          <w:p w14:paraId="6565DE1C" w14:textId="77777777" w:rsidR="00577189" w:rsidRPr="007109D7" w:rsidRDefault="00577189" w:rsidP="007109D7">
            <w:pPr>
              <w:cnfStyle w:val="100000000000" w:firstRow="1" w:lastRow="0" w:firstColumn="0" w:lastColumn="0" w:oddVBand="0" w:evenVBand="0" w:oddHBand="0" w:evenHBand="0" w:firstRowFirstColumn="0" w:firstRowLastColumn="0" w:lastRowFirstColumn="0" w:lastRowLastColumn="0"/>
            </w:pPr>
            <w:r w:rsidRPr="007109D7">
              <w:t>Square</w:t>
            </w:r>
          </w:p>
        </w:tc>
        <w:tc>
          <w:tcPr>
            <w:tcW w:w="1482" w:type="dxa"/>
            <w:vAlign w:val="center"/>
          </w:tcPr>
          <w:p w14:paraId="1006D6CE" w14:textId="77777777" w:rsidR="00577189" w:rsidRPr="007109D7" w:rsidRDefault="00577189" w:rsidP="007109D7">
            <w:pPr>
              <w:cnfStyle w:val="100000000000" w:firstRow="1" w:lastRow="0" w:firstColumn="0" w:lastColumn="0" w:oddVBand="0" w:evenVBand="0" w:oddHBand="0" w:evenHBand="0" w:firstRowFirstColumn="0" w:firstRowLastColumn="0" w:lastRowFirstColumn="0" w:lastRowLastColumn="0"/>
            </w:pPr>
            <w:r w:rsidRPr="007109D7">
              <w:t>Rectangle</w:t>
            </w:r>
          </w:p>
        </w:tc>
      </w:tr>
      <w:tr w:rsidR="00577189" w14:paraId="3B7548D8" w14:textId="77777777" w:rsidTr="00F55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CCCA08C" w14:textId="4454118C" w:rsidR="00577189" w:rsidRPr="00646376" w:rsidRDefault="00577189" w:rsidP="006C2350">
            <w:pPr>
              <w:rPr>
                <w:b w:val="0"/>
                <w:bCs/>
              </w:rPr>
            </w:pPr>
            <w:r w:rsidRPr="00646376">
              <w:rPr>
                <w:b w:val="0"/>
                <w:bCs/>
              </w:rPr>
              <w:t>All sides are equal</w:t>
            </w:r>
          </w:p>
        </w:tc>
        <w:tc>
          <w:tcPr>
            <w:tcW w:w="1482" w:type="dxa"/>
            <w:vAlign w:val="center"/>
          </w:tcPr>
          <w:p w14:paraId="1137E138" w14:textId="77777777" w:rsidR="00577189" w:rsidRDefault="00577189" w:rsidP="00F5517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482" w:type="dxa"/>
            <w:vAlign w:val="center"/>
          </w:tcPr>
          <w:p w14:paraId="27C7EA53" w14:textId="77777777" w:rsidR="00577189" w:rsidRDefault="00577189" w:rsidP="00F55177">
            <w:pPr>
              <w:jc w:val="center"/>
              <w:cnfStyle w:val="000000100000" w:firstRow="0" w:lastRow="0" w:firstColumn="0" w:lastColumn="0" w:oddVBand="0" w:evenVBand="0" w:oddHBand="1" w:evenHBand="0" w:firstRowFirstColumn="0" w:firstRowLastColumn="0" w:lastRowFirstColumn="0" w:lastRowLastColumn="0"/>
            </w:pPr>
          </w:p>
        </w:tc>
      </w:tr>
      <w:tr w:rsidR="00F55177" w14:paraId="15073592" w14:textId="77777777" w:rsidTr="00530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D786661" w14:textId="5393046F" w:rsidR="00F55177" w:rsidRPr="00646376" w:rsidRDefault="00F55177" w:rsidP="00F55177">
            <w:pPr>
              <w:rPr>
                <w:b w:val="0"/>
                <w:bCs/>
              </w:rPr>
            </w:pPr>
            <w:r w:rsidRPr="00646376">
              <w:rPr>
                <w:b w:val="0"/>
                <w:bCs/>
              </w:rPr>
              <w:t>Opposite sides are parallel</w:t>
            </w:r>
          </w:p>
        </w:tc>
        <w:tc>
          <w:tcPr>
            <w:tcW w:w="1482" w:type="dxa"/>
            <w:vAlign w:val="center"/>
          </w:tcPr>
          <w:p w14:paraId="2EFC5DE6" w14:textId="30F7E6B7" w:rsidR="00F55177" w:rsidRDefault="00F55177" w:rsidP="00F5517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482" w:type="dxa"/>
          </w:tcPr>
          <w:p w14:paraId="22AAFF0C" w14:textId="0A630BDF" w:rsidR="00F55177" w:rsidRDefault="00F55177" w:rsidP="00F5517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F55177" w14:paraId="78FE2BCE" w14:textId="77777777" w:rsidTr="003D1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09EDD15" w14:textId="72F824A4" w:rsidR="00F55177" w:rsidRPr="00646376" w:rsidRDefault="00F55177" w:rsidP="00F55177">
            <w:pPr>
              <w:rPr>
                <w:b w:val="0"/>
                <w:bCs/>
              </w:rPr>
            </w:pPr>
            <w:r w:rsidRPr="00646376">
              <w:rPr>
                <w:b w:val="0"/>
                <w:bCs/>
              </w:rPr>
              <w:t>Adjacent sides are perpendicular</w:t>
            </w:r>
          </w:p>
        </w:tc>
        <w:tc>
          <w:tcPr>
            <w:tcW w:w="1482" w:type="dxa"/>
          </w:tcPr>
          <w:p w14:paraId="79944D8F" w14:textId="7FC85FB4" w:rsidR="00F55177" w:rsidRDefault="00F55177" w:rsidP="00F5517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482" w:type="dxa"/>
          </w:tcPr>
          <w:p w14:paraId="49706C79" w14:textId="543A38F9" w:rsidR="00F55177" w:rsidRDefault="00F55177" w:rsidP="00F5517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F55177" w14:paraId="5B05DC60" w14:textId="77777777" w:rsidTr="00197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1063C3E" w14:textId="19F6019E" w:rsidR="00F55177" w:rsidRPr="00646376" w:rsidRDefault="00F55177" w:rsidP="00F55177">
            <w:pPr>
              <w:rPr>
                <w:b w:val="0"/>
                <w:bCs/>
              </w:rPr>
            </w:pPr>
            <w:r w:rsidRPr="00646376">
              <w:rPr>
                <w:b w:val="0"/>
                <w:bCs/>
              </w:rPr>
              <w:t>Diagonals are equal</w:t>
            </w:r>
          </w:p>
        </w:tc>
        <w:tc>
          <w:tcPr>
            <w:tcW w:w="1482" w:type="dxa"/>
          </w:tcPr>
          <w:p w14:paraId="3741D131" w14:textId="2A77262A" w:rsidR="00F55177" w:rsidRDefault="00F55177" w:rsidP="00F5517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482" w:type="dxa"/>
          </w:tcPr>
          <w:p w14:paraId="73032741" w14:textId="5EDC7931" w:rsidR="00F55177" w:rsidRDefault="00F55177" w:rsidP="00F5517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0328E5" w14:paraId="2274215A" w14:textId="77777777" w:rsidTr="001B5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AE44125" w14:textId="2E4117C1" w:rsidR="000328E5" w:rsidRPr="00646376" w:rsidRDefault="000328E5" w:rsidP="000328E5">
            <w:pPr>
              <w:rPr>
                <w:b w:val="0"/>
                <w:bCs/>
              </w:rPr>
            </w:pPr>
            <w:r w:rsidRPr="00646376">
              <w:rPr>
                <w:b w:val="0"/>
                <w:bCs/>
              </w:rPr>
              <w:t>Diagonals bisect each other</w:t>
            </w:r>
          </w:p>
        </w:tc>
        <w:tc>
          <w:tcPr>
            <w:tcW w:w="1482" w:type="dxa"/>
          </w:tcPr>
          <w:p w14:paraId="71A3DBFD" w14:textId="7263D0EA" w:rsidR="000328E5" w:rsidRDefault="000328E5" w:rsidP="000328E5">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482" w:type="dxa"/>
          </w:tcPr>
          <w:p w14:paraId="363B77EA" w14:textId="0DE7C76E" w:rsidR="000328E5" w:rsidRDefault="000328E5" w:rsidP="000328E5">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0328E5" w14:paraId="6E4F09B7" w14:textId="77777777" w:rsidTr="002426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C304F43" w14:textId="34EEA64B" w:rsidR="000328E5" w:rsidRPr="00646376" w:rsidRDefault="000328E5" w:rsidP="000328E5">
            <w:pPr>
              <w:rPr>
                <w:b w:val="0"/>
                <w:bCs/>
              </w:rPr>
            </w:pPr>
            <w:r w:rsidRPr="00646376">
              <w:rPr>
                <w:b w:val="0"/>
                <w:bCs/>
              </w:rPr>
              <w:t>Diagonals bisect each other at right angles</w:t>
            </w:r>
          </w:p>
        </w:tc>
        <w:tc>
          <w:tcPr>
            <w:tcW w:w="1482" w:type="dxa"/>
          </w:tcPr>
          <w:p w14:paraId="445DA7D0" w14:textId="1EA446C5" w:rsidR="000328E5" w:rsidRDefault="000328E5" w:rsidP="000328E5">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482" w:type="dxa"/>
            <w:vAlign w:val="center"/>
          </w:tcPr>
          <w:p w14:paraId="57FBB4AC" w14:textId="77777777" w:rsidR="000328E5" w:rsidRDefault="000328E5" w:rsidP="000328E5">
            <w:pPr>
              <w:jc w:val="center"/>
              <w:cnfStyle w:val="000000010000" w:firstRow="0" w:lastRow="0" w:firstColumn="0" w:lastColumn="0" w:oddVBand="0" w:evenVBand="0" w:oddHBand="0" w:evenHBand="1" w:firstRowFirstColumn="0" w:firstRowLastColumn="0" w:lastRowFirstColumn="0" w:lastRowLastColumn="0"/>
            </w:pPr>
          </w:p>
        </w:tc>
      </w:tr>
      <w:tr w:rsidR="00260088" w14:paraId="2F3DA1CF" w14:textId="77777777" w:rsidTr="00505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934AC83" w14:textId="18ADD1E6" w:rsidR="00260088" w:rsidRPr="00646376" w:rsidRDefault="00260088" w:rsidP="00260088">
            <w:pPr>
              <w:rPr>
                <w:b w:val="0"/>
                <w:bCs/>
              </w:rPr>
            </w:pPr>
            <w:r w:rsidRPr="00646376">
              <w:rPr>
                <w:b w:val="0"/>
                <w:bCs/>
              </w:rPr>
              <w:t>Diagonals bisect the angles of the quadrilateral</w:t>
            </w:r>
          </w:p>
        </w:tc>
        <w:tc>
          <w:tcPr>
            <w:tcW w:w="1482" w:type="dxa"/>
          </w:tcPr>
          <w:p w14:paraId="24CB0152" w14:textId="71EBEAFA" w:rsidR="00260088" w:rsidRDefault="00260088" w:rsidP="00260088">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482" w:type="dxa"/>
            <w:vAlign w:val="center"/>
          </w:tcPr>
          <w:p w14:paraId="1AFE7790" w14:textId="77777777" w:rsidR="00260088" w:rsidRDefault="00260088" w:rsidP="00260088">
            <w:pPr>
              <w:jc w:val="center"/>
              <w:cnfStyle w:val="000000100000" w:firstRow="0" w:lastRow="0" w:firstColumn="0" w:lastColumn="0" w:oddVBand="0" w:evenVBand="0" w:oddHBand="1" w:evenHBand="0" w:firstRowFirstColumn="0" w:firstRowLastColumn="0" w:lastRowFirstColumn="0" w:lastRowLastColumn="0"/>
            </w:pPr>
          </w:p>
        </w:tc>
      </w:tr>
      <w:tr w:rsidR="00260088" w14:paraId="5787A660" w14:textId="77777777" w:rsidTr="00FD6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A755B83" w14:textId="2060949E" w:rsidR="00260088" w:rsidRPr="00646376" w:rsidRDefault="00260088" w:rsidP="00260088">
            <w:pPr>
              <w:rPr>
                <w:b w:val="0"/>
                <w:bCs/>
              </w:rPr>
            </w:pPr>
            <w:r w:rsidRPr="00646376">
              <w:rPr>
                <w:b w:val="0"/>
                <w:bCs/>
              </w:rPr>
              <w:t>Opposite sides are equal</w:t>
            </w:r>
          </w:p>
        </w:tc>
        <w:tc>
          <w:tcPr>
            <w:tcW w:w="1482" w:type="dxa"/>
            <w:vAlign w:val="center"/>
          </w:tcPr>
          <w:p w14:paraId="33449E36" w14:textId="77777777" w:rsidR="00260088" w:rsidRDefault="00260088" w:rsidP="00260088">
            <w:pPr>
              <w:jc w:val="center"/>
              <w:cnfStyle w:val="000000010000" w:firstRow="0" w:lastRow="0" w:firstColumn="0" w:lastColumn="0" w:oddVBand="0" w:evenVBand="0" w:oddHBand="0" w:evenHBand="1" w:firstRowFirstColumn="0" w:firstRowLastColumn="0" w:lastRowFirstColumn="0" w:lastRowLastColumn="0"/>
            </w:pPr>
          </w:p>
        </w:tc>
        <w:tc>
          <w:tcPr>
            <w:tcW w:w="1482" w:type="dxa"/>
          </w:tcPr>
          <w:p w14:paraId="6A764D7D" w14:textId="59A450A0" w:rsidR="00260088" w:rsidRDefault="00260088" w:rsidP="00260088">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bl>
    <w:p w14:paraId="3999ADEB" w14:textId="77777777" w:rsidR="00577189" w:rsidRDefault="00577189" w:rsidP="00646376">
      <w:pPr>
        <w:pStyle w:val="ListNumber"/>
        <w:numPr>
          <w:ilvl w:val="0"/>
          <w:numId w:val="45"/>
        </w:numPr>
      </w:pPr>
      <w:r>
        <w:t>In your group decide which statement is correct:</w:t>
      </w:r>
    </w:p>
    <w:p w14:paraId="5E8A15C3" w14:textId="7C2BB863" w:rsidR="00577189" w:rsidRDefault="00577189" w:rsidP="00E24B10">
      <w:pPr>
        <w:pStyle w:val="ListBullet2"/>
      </w:pPr>
      <w:r>
        <w:t>Every square is a rectangle.</w:t>
      </w:r>
    </w:p>
    <w:p w14:paraId="7E844222" w14:textId="77777777" w:rsidR="00E24B10" w:rsidRDefault="00E24B10">
      <w:pPr>
        <w:spacing w:line="276" w:lineRule="auto"/>
      </w:pPr>
      <w:r>
        <w:br w:type="page"/>
      </w:r>
    </w:p>
    <w:p w14:paraId="7271CE20" w14:textId="263EEFCF" w:rsidR="00577189" w:rsidRDefault="00577189" w:rsidP="00577189">
      <w:pPr>
        <w:pStyle w:val="ListNumber"/>
      </w:pPr>
    </w:p>
    <w:p w14:paraId="26AC19F9" w14:textId="4B6CFD12" w:rsidR="00577189" w:rsidRDefault="002246FA" w:rsidP="00577189">
      <w:r>
        <w:rPr>
          <w:noProof/>
        </w:rPr>
        <w:drawing>
          <wp:inline distT="0" distB="0" distL="0" distR="0" wp14:anchorId="2F358830" wp14:editId="69DA580F">
            <wp:extent cx="5357004" cy="1694642"/>
            <wp:effectExtent l="0" t="0" r="0" b="1270"/>
            <wp:docPr id="42" name="Picture 42" descr="A rhombus and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hombus and a parallelogram."/>
                    <pic:cNvPicPr/>
                  </pic:nvPicPr>
                  <pic:blipFill>
                    <a:blip r:embed="rId34"/>
                    <a:stretch>
                      <a:fillRect/>
                    </a:stretch>
                  </pic:blipFill>
                  <pic:spPr>
                    <a:xfrm>
                      <a:off x="0" y="0"/>
                      <a:ext cx="5365535" cy="1697341"/>
                    </a:xfrm>
                    <a:prstGeom prst="rect">
                      <a:avLst/>
                    </a:prstGeom>
                  </pic:spPr>
                </pic:pic>
              </a:graphicData>
            </a:graphic>
          </wp:inline>
        </w:drawing>
      </w:r>
    </w:p>
    <w:tbl>
      <w:tblPr>
        <w:tblStyle w:val="Tableheader"/>
        <w:tblW w:w="0" w:type="auto"/>
        <w:tblLayout w:type="fixed"/>
        <w:tblLook w:val="04A0" w:firstRow="1" w:lastRow="0" w:firstColumn="1" w:lastColumn="0" w:noHBand="0" w:noVBand="1"/>
        <w:tblDescription w:val="Properties of a rhombus and a parallelogram."/>
      </w:tblPr>
      <w:tblGrid>
        <w:gridCol w:w="5949"/>
        <w:gridCol w:w="1836"/>
        <w:gridCol w:w="1837"/>
      </w:tblGrid>
      <w:tr w:rsidR="00577189" w:rsidRPr="007109D7" w14:paraId="7A8EC220" w14:textId="77777777" w:rsidTr="00237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36D2572" w14:textId="77777777" w:rsidR="00577189" w:rsidRPr="007109D7" w:rsidRDefault="00577189" w:rsidP="007109D7">
            <w:r w:rsidRPr="007109D7">
              <w:t>Properties</w:t>
            </w:r>
          </w:p>
        </w:tc>
        <w:tc>
          <w:tcPr>
            <w:tcW w:w="1836" w:type="dxa"/>
            <w:vAlign w:val="center"/>
          </w:tcPr>
          <w:p w14:paraId="7D4264E5" w14:textId="77777777" w:rsidR="00577189" w:rsidRPr="007109D7" w:rsidRDefault="00577189" w:rsidP="007109D7">
            <w:pPr>
              <w:cnfStyle w:val="100000000000" w:firstRow="1" w:lastRow="0" w:firstColumn="0" w:lastColumn="0" w:oddVBand="0" w:evenVBand="0" w:oddHBand="0" w:evenHBand="0" w:firstRowFirstColumn="0" w:firstRowLastColumn="0" w:lastRowFirstColumn="0" w:lastRowLastColumn="0"/>
            </w:pPr>
            <w:r w:rsidRPr="007109D7">
              <w:t>Rhombus</w:t>
            </w:r>
          </w:p>
        </w:tc>
        <w:tc>
          <w:tcPr>
            <w:tcW w:w="1837" w:type="dxa"/>
            <w:vAlign w:val="center"/>
          </w:tcPr>
          <w:p w14:paraId="7725A744" w14:textId="77777777" w:rsidR="00577189" w:rsidRPr="007109D7" w:rsidRDefault="00577189" w:rsidP="007109D7">
            <w:pPr>
              <w:cnfStyle w:val="100000000000" w:firstRow="1" w:lastRow="0" w:firstColumn="0" w:lastColumn="0" w:oddVBand="0" w:evenVBand="0" w:oddHBand="0" w:evenHBand="0" w:firstRowFirstColumn="0" w:firstRowLastColumn="0" w:lastRowFirstColumn="0" w:lastRowLastColumn="0"/>
            </w:pPr>
            <w:r w:rsidRPr="007109D7">
              <w:t>Parallelogram</w:t>
            </w:r>
          </w:p>
        </w:tc>
      </w:tr>
      <w:tr w:rsidR="00577189" w14:paraId="63E18269" w14:textId="77777777" w:rsidTr="0023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1BA5184" w14:textId="27520E74" w:rsidR="00577189" w:rsidRPr="00646376" w:rsidRDefault="00577189" w:rsidP="006C2350">
            <w:pPr>
              <w:rPr>
                <w:b w:val="0"/>
                <w:bCs/>
              </w:rPr>
            </w:pPr>
            <w:r w:rsidRPr="00646376">
              <w:rPr>
                <w:b w:val="0"/>
                <w:bCs/>
              </w:rPr>
              <w:t>All sides are equal</w:t>
            </w:r>
          </w:p>
        </w:tc>
        <w:tc>
          <w:tcPr>
            <w:tcW w:w="1836" w:type="dxa"/>
            <w:vAlign w:val="center"/>
          </w:tcPr>
          <w:p w14:paraId="73D61396" w14:textId="77777777" w:rsidR="00577189" w:rsidRDefault="00577189" w:rsidP="00237709">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837" w:type="dxa"/>
            <w:vAlign w:val="center"/>
          </w:tcPr>
          <w:p w14:paraId="76BA4B23" w14:textId="77777777" w:rsidR="00577189" w:rsidRDefault="00577189" w:rsidP="00237709">
            <w:pPr>
              <w:jc w:val="center"/>
              <w:cnfStyle w:val="000000100000" w:firstRow="0" w:lastRow="0" w:firstColumn="0" w:lastColumn="0" w:oddVBand="0" w:evenVBand="0" w:oddHBand="1" w:evenHBand="0" w:firstRowFirstColumn="0" w:firstRowLastColumn="0" w:lastRowFirstColumn="0" w:lastRowLastColumn="0"/>
            </w:pPr>
          </w:p>
        </w:tc>
      </w:tr>
      <w:tr w:rsidR="00237709" w14:paraId="30F472E6" w14:textId="77777777" w:rsidTr="00237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54EA5B" w14:textId="23F9B52E" w:rsidR="00237709" w:rsidRPr="00646376" w:rsidRDefault="00237709" w:rsidP="00237709">
            <w:pPr>
              <w:rPr>
                <w:b w:val="0"/>
                <w:bCs/>
              </w:rPr>
            </w:pPr>
            <w:r w:rsidRPr="00646376">
              <w:rPr>
                <w:b w:val="0"/>
                <w:bCs/>
              </w:rPr>
              <w:t>Opposite sides are parallel</w:t>
            </w:r>
          </w:p>
        </w:tc>
        <w:tc>
          <w:tcPr>
            <w:tcW w:w="1836" w:type="dxa"/>
            <w:vAlign w:val="center"/>
          </w:tcPr>
          <w:p w14:paraId="1DAF9AB3" w14:textId="258C1027" w:rsidR="00237709" w:rsidRDefault="00237709" w:rsidP="00237709">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837" w:type="dxa"/>
            <w:vAlign w:val="center"/>
          </w:tcPr>
          <w:p w14:paraId="74CE7F3E" w14:textId="733125E5" w:rsidR="00237709" w:rsidRDefault="00237709" w:rsidP="00237709">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949A7" w14:paraId="37AD94D3" w14:textId="77777777" w:rsidTr="0023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2390A9E" w14:textId="3DA87223" w:rsidR="00C949A7" w:rsidRPr="00646376" w:rsidRDefault="00C949A7" w:rsidP="00C949A7">
            <w:pPr>
              <w:rPr>
                <w:b w:val="0"/>
                <w:bCs/>
              </w:rPr>
            </w:pPr>
            <w:r w:rsidRPr="00646376">
              <w:rPr>
                <w:b w:val="0"/>
                <w:bCs/>
              </w:rPr>
              <w:t>Opposite angles are equal</w:t>
            </w:r>
          </w:p>
        </w:tc>
        <w:tc>
          <w:tcPr>
            <w:tcW w:w="1836" w:type="dxa"/>
            <w:vAlign w:val="center"/>
          </w:tcPr>
          <w:p w14:paraId="615913F5" w14:textId="31FBD513" w:rsidR="00C949A7" w:rsidRDefault="00C949A7" w:rsidP="00C949A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837" w:type="dxa"/>
            <w:vAlign w:val="center"/>
          </w:tcPr>
          <w:p w14:paraId="315F7F90" w14:textId="5A651EA2" w:rsidR="00C949A7" w:rsidRDefault="00C949A7" w:rsidP="00C949A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C949A7" w14:paraId="0F97B99F" w14:textId="77777777" w:rsidTr="00237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9333081" w14:textId="022F8D0C" w:rsidR="00C949A7" w:rsidRPr="00646376" w:rsidRDefault="00C949A7" w:rsidP="00C949A7">
            <w:pPr>
              <w:rPr>
                <w:b w:val="0"/>
                <w:bCs/>
              </w:rPr>
            </w:pPr>
            <w:r w:rsidRPr="00646376">
              <w:rPr>
                <w:b w:val="0"/>
                <w:bCs/>
              </w:rPr>
              <w:t>Diagonals bisect each other</w:t>
            </w:r>
          </w:p>
        </w:tc>
        <w:tc>
          <w:tcPr>
            <w:tcW w:w="1836" w:type="dxa"/>
            <w:vAlign w:val="center"/>
          </w:tcPr>
          <w:p w14:paraId="5BD89423" w14:textId="7575349D" w:rsidR="00C949A7" w:rsidRDefault="00C949A7" w:rsidP="00C949A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837" w:type="dxa"/>
            <w:vAlign w:val="center"/>
          </w:tcPr>
          <w:p w14:paraId="1EB7E34D" w14:textId="17371C30" w:rsidR="00C949A7" w:rsidRDefault="00C949A7" w:rsidP="00C949A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C949A7" w14:paraId="3E02F20C" w14:textId="77777777" w:rsidTr="0023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AB8C886" w14:textId="7542C126" w:rsidR="00C949A7" w:rsidRPr="00646376" w:rsidRDefault="00C949A7" w:rsidP="00C949A7">
            <w:pPr>
              <w:rPr>
                <w:b w:val="0"/>
                <w:bCs/>
              </w:rPr>
            </w:pPr>
            <w:r w:rsidRPr="00646376">
              <w:rPr>
                <w:b w:val="0"/>
                <w:bCs/>
              </w:rPr>
              <w:t>Diagonals bisect each other at right angles</w:t>
            </w:r>
          </w:p>
        </w:tc>
        <w:tc>
          <w:tcPr>
            <w:tcW w:w="1836" w:type="dxa"/>
            <w:vAlign w:val="center"/>
          </w:tcPr>
          <w:p w14:paraId="2DF1ACA0" w14:textId="5E9C4399" w:rsidR="00C949A7" w:rsidRDefault="00C949A7" w:rsidP="00C949A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1837" w:type="dxa"/>
            <w:vAlign w:val="center"/>
          </w:tcPr>
          <w:p w14:paraId="2B7837D7" w14:textId="77777777" w:rsidR="00C949A7" w:rsidRDefault="00C949A7" w:rsidP="00C949A7">
            <w:pPr>
              <w:jc w:val="center"/>
              <w:cnfStyle w:val="000000100000" w:firstRow="0" w:lastRow="0" w:firstColumn="0" w:lastColumn="0" w:oddVBand="0" w:evenVBand="0" w:oddHBand="1" w:evenHBand="0" w:firstRowFirstColumn="0" w:firstRowLastColumn="0" w:lastRowFirstColumn="0" w:lastRowLastColumn="0"/>
            </w:pPr>
          </w:p>
        </w:tc>
      </w:tr>
      <w:tr w:rsidR="00C949A7" w14:paraId="76B938CC" w14:textId="77777777" w:rsidTr="00237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20C8004" w14:textId="1CF8CD10" w:rsidR="00C949A7" w:rsidRPr="00646376" w:rsidRDefault="00C949A7" w:rsidP="00C949A7">
            <w:pPr>
              <w:rPr>
                <w:b w:val="0"/>
                <w:bCs/>
              </w:rPr>
            </w:pPr>
            <w:r w:rsidRPr="00646376">
              <w:rPr>
                <w:b w:val="0"/>
                <w:bCs/>
              </w:rPr>
              <w:t>Diagonals bisect the angles of the quadrilateral</w:t>
            </w:r>
          </w:p>
        </w:tc>
        <w:tc>
          <w:tcPr>
            <w:tcW w:w="1836" w:type="dxa"/>
            <w:vAlign w:val="center"/>
          </w:tcPr>
          <w:p w14:paraId="0497E223" w14:textId="1B6F90AF" w:rsidR="00C949A7" w:rsidRDefault="00C949A7" w:rsidP="00C949A7">
            <w:pPr>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1837" w:type="dxa"/>
            <w:vAlign w:val="center"/>
          </w:tcPr>
          <w:p w14:paraId="51CB1388" w14:textId="4F4B1B16" w:rsidR="00C949A7" w:rsidRDefault="00C949A7" w:rsidP="00FA05E5">
            <w:pPr>
              <w:cnfStyle w:val="000000010000" w:firstRow="0" w:lastRow="0" w:firstColumn="0" w:lastColumn="0" w:oddVBand="0" w:evenVBand="0" w:oddHBand="0" w:evenHBand="1" w:firstRowFirstColumn="0" w:firstRowLastColumn="0" w:lastRowFirstColumn="0" w:lastRowLastColumn="0"/>
            </w:pPr>
          </w:p>
        </w:tc>
      </w:tr>
      <w:tr w:rsidR="00C949A7" w14:paraId="13044118" w14:textId="77777777" w:rsidTr="0023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AC4D5A2" w14:textId="0FDFABC4" w:rsidR="00C949A7" w:rsidRPr="00646376" w:rsidRDefault="00C949A7" w:rsidP="00C949A7">
            <w:pPr>
              <w:rPr>
                <w:b w:val="0"/>
                <w:bCs/>
              </w:rPr>
            </w:pPr>
            <w:r w:rsidRPr="00646376">
              <w:rPr>
                <w:b w:val="0"/>
                <w:bCs/>
              </w:rPr>
              <w:t>Opposite sides are equal</w:t>
            </w:r>
          </w:p>
        </w:tc>
        <w:tc>
          <w:tcPr>
            <w:tcW w:w="1836" w:type="dxa"/>
            <w:vAlign w:val="center"/>
          </w:tcPr>
          <w:p w14:paraId="2C447481" w14:textId="3003C65B" w:rsidR="00C949A7" w:rsidRDefault="00C949A7" w:rsidP="00C949A7">
            <w:pPr>
              <w:cnfStyle w:val="000000100000" w:firstRow="0" w:lastRow="0" w:firstColumn="0" w:lastColumn="0" w:oddVBand="0" w:evenVBand="0" w:oddHBand="1" w:evenHBand="0" w:firstRowFirstColumn="0" w:firstRowLastColumn="0" w:lastRowFirstColumn="0" w:lastRowLastColumn="0"/>
            </w:pPr>
          </w:p>
        </w:tc>
        <w:tc>
          <w:tcPr>
            <w:tcW w:w="1837" w:type="dxa"/>
            <w:vAlign w:val="center"/>
          </w:tcPr>
          <w:p w14:paraId="59364BBC" w14:textId="0387E78F" w:rsidR="00C949A7" w:rsidRDefault="00C949A7" w:rsidP="00C949A7">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bl>
    <w:p w14:paraId="36534D47" w14:textId="613BCAA9" w:rsidR="00577189" w:rsidRDefault="00577189" w:rsidP="00646376">
      <w:pPr>
        <w:pStyle w:val="ListNumber"/>
        <w:numPr>
          <w:ilvl w:val="0"/>
          <w:numId w:val="46"/>
        </w:numPr>
      </w:pPr>
      <w:r>
        <w:t>Every rhombus is a parallelogram.</w:t>
      </w:r>
    </w:p>
    <w:p w14:paraId="6B99D65A" w14:textId="77777777" w:rsidR="00506BC5" w:rsidRDefault="008375B7" w:rsidP="00577189">
      <w:pPr>
        <w:pStyle w:val="ListNumber"/>
      </w:pPr>
      <w:r>
        <w:t>Region A:</w:t>
      </w:r>
      <w:r w:rsidR="008A6878">
        <w:t xml:space="preserve"> All angles are equal, </w:t>
      </w:r>
      <w:r w:rsidR="005D2015">
        <w:t>diagonals are equal.</w:t>
      </w:r>
    </w:p>
    <w:p w14:paraId="0ED5DA89" w14:textId="77777777" w:rsidR="00506BC5" w:rsidRDefault="009A3181" w:rsidP="00506BC5">
      <w:pPr>
        <w:pStyle w:val="ListNumber"/>
        <w:numPr>
          <w:ilvl w:val="0"/>
          <w:numId w:val="0"/>
        </w:numPr>
        <w:ind w:left="567"/>
      </w:pPr>
      <w:r>
        <w:t xml:space="preserve">Region B: Opposite sides are parallel, </w:t>
      </w:r>
      <w:r w:rsidR="008A6878">
        <w:t>diagonals bisect each other</w:t>
      </w:r>
      <w:r w:rsidR="005D2015">
        <w:t>, opposite sides are equal.</w:t>
      </w:r>
    </w:p>
    <w:p w14:paraId="34C8640D" w14:textId="1B4DB2EC" w:rsidR="00577189" w:rsidRPr="00A56871" w:rsidRDefault="009A3181" w:rsidP="00506BC5">
      <w:pPr>
        <w:pStyle w:val="ListNumber"/>
        <w:numPr>
          <w:ilvl w:val="0"/>
          <w:numId w:val="0"/>
        </w:numPr>
        <w:ind w:left="567"/>
      </w:pPr>
      <w:r>
        <w:t>Region C:</w:t>
      </w:r>
      <w:r w:rsidR="00577189" w:rsidRPr="00A56871">
        <w:t> </w:t>
      </w:r>
      <w:r w:rsidR="008A6878">
        <w:t>Opposite angles are equal</w:t>
      </w:r>
      <w:r w:rsidR="005D2015">
        <w:t>.</w:t>
      </w:r>
    </w:p>
    <w:p w14:paraId="285E6A7B" w14:textId="706F5FC7" w:rsidR="00577189" w:rsidRDefault="004E2D67" w:rsidP="004E2D67">
      <w:pPr>
        <w:pStyle w:val="ListNumber"/>
      </w:pPr>
      <w:r>
        <w:t>Squares, rhombuses</w:t>
      </w:r>
      <w:r w:rsidR="00F51A30">
        <w:t xml:space="preserve"> and </w:t>
      </w:r>
      <w:r>
        <w:t xml:space="preserve">rectangles are all </w:t>
      </w:r>
      <w:r w:rsidR="00BB7CBB">
        <w:t>parallelograms.</w:t>
      </w:r>
    </w:p>
    <w:p w14:paraId="462CE9B7" w14:textId="440EF4B0" w:rsidR="008E753A" w:rsidRDefault="008E753A">
      <w:pPr>
        <w:suppressAutoHyphens w:val="0"/>
        <w:spacing w:after="0" w:line="276" w:lineRule="auto"/>
      </w:pPr>
      <w:r>
        <w:br w:type="page"/>
      </w:r>
    </w:p>
    <w:p w14:paraId="2EE015D2" w14:textId="77777777" w:rsidR="008E753A" w:rsidRPr="00BE67CF" w:rsidRDefault="008E753A" w:rsidP="00A92179">
      <w:pPr>
        <w:pStyle w:val="Heading2"/>
      </w:pPr>
      <w:r w:rsidRPr="00BE67CF">
        <w:lastRenderedPageBreak/>
        <w:t>References</w:t>
      </w:r>
    </w:p>
    <w:p w14:paraId="65B1D561" w14:textId="77777777" w:rsidR="008E753A" w:rsidRDefault="008E753A" w:rsidP="008E753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253DE00" w14:textId="77777777" w:rsidR="008E753A" w:rsidRDefault="008E753A" w:rsidP="008E753A">
      <w:pPr>
        <w:pStyle w:val="FeatureBox2"/>
      </w:pPr>
      <w:r>
        <w:t xml:space="preserve">Please refer to the NESA Copyright Disclaimer for more information </w:t>
      </w:r>
      <w:hyperlink r:id="rId35" w:history="1">
        <w:r w:rsidRPr="007769A7">
          <w:rPr>
            <w:rStyle w:val="Hyperlink"/>
          </w:rPr>
          <w:t>https://educationstandards.nsw.edu.au/wps/portal/nesa/mini-footer/copyright</w:t>
        </w:r>
      </w:hyperlink>
      <w:r>
        <w:t>.</w:t>
      </w:r>
    </w:p>
    <w:p w14:paraId="16789832" w14:textId="77777777" w:rsidR="008E753A" w:rsidRDefault="008E753A" w:rsidP="008E753A">
      <w:pPr>
        <w:pStyle w:val="FeatureBox2"/>
      </w:pPr>
      <w:r>
        <w:t xml:space="preserve">NESA holds the only official and up-to-date versions of the NSW Curriculum and syllabus documents. Please visit the NSW Education Standards Authority (NESA) website </w:t>
      </w:r>
      <w:hyperlink r:id="rId36" w:history="1">
        <w:r w:rsidRPr="007769A7">
          <w:rPr>
            <w:rStyle w:val="Hyperlink"/>
          </w:rPr>
          <w:t>https://educationstandards.nsw.edu.au/</w:t>
        </w:r>
      </w:hyperlink>
      <w:r>
        <w:t xml:space="preserve"> and the NSW Curriculum website </w:t>
      </w:r>
      <w:hyperlink r:id="rId37" w:history="1">
        <w:r w:rsidRPr="007769A7">
          <w:rPr>
            <w:rStyle w:val="Hyperlink"/>
          </w:rPr>
          <w:t>https://curriculum.nsw.edu.au/home</w:t>
        </w:r>
      </w:hyperlink>
      <w:r>
        <w:t>.</w:t>
      </w:r>
    </w:p>
    <w:p w14:paraId="2B7362BF" w14:textId="77777777" w:rsidR="008E753A" w:rsidRPr="009A7ED3" w:rsidRDefault="005E3035" w:rsidP="008E753A">
      <w:hyperlink r:id="rId38" w:history="1">
        <w:r w:rsidR="008E753A" w:rsidRPr="00B51687">
          <w:rPr>
            <w:rStyle w:val="Hyperlink"/>
          </w:rPr>
          <w:t>Mathematics K–10 Syllabus</w:t>
        </w:r>
      </w:hyperlink>
      <w:r w:rsidR="008E753A">
        <w:t xml:space="preserve"> </w:t>
      </w:r>
      <w:r w:rsidR="008E753A" w:rsidRPr="00B51687">
        <w:t xml:space="preserve">© NSW Education Standards Authority (NESA) for and on behalf of the Crown in right of the State of New South Wales, </w:t>
      </w:r>
      <w:r w:rsidR="008E753A">
        <w:t>2022</w:t>
      </w:r>
      <w:r w:rsidR="008E753A" w:rsidRPr="00B51687">
        <w:t>.</w:t>
      </w:r>
    </w:p>
    <w:p w14:paraId="0FF3A6D9" w14:textId="77777777" w:rsidR="00EF6B00" w:rsidRDefault="00EF6B00" w:rsidP="00EF6B00"/>
    <w:p w14:paraId="2231C6D8" w14:textId="0E34DC16" w:rsidR="00EF6B00" w:rsidRPr="00EF6B00" w:rsidRDefault="00EF6B00" w:rsidP="00EF6B00">
      <w:pPr>
        <w:sectPr w:rsidR="00EF6B00" w:rsidRPr="00EF6B00" w:rsidSect="00C93204">
          <w:headerReference w:type="default" r:id="rId39"/>
          <w:footerReference w:type="even" r:id="rId40"/>
          <w:footerReference w:type="default" r:id="rId41"/>
          <w:headerReference w:type="first" r:id="rId42"/>
          <w:footerReference w:type="first" r:id="rId43"/>
          <w:pgSz w:w="11900" w:h="16840"/>
          <w:pgMar w:top="1134" w:right="1134" w:bottom="1134" w:left="1134" w:header="709" w:footer="709" w:gutter="0"/>
          <w:pgNumType w:start="1"/>
          <w:cols w:space="708"/>
          <w:titlePg/>
          <w:docGrid w:linePitch="360"/>
        </w:sectPr>
      </w:pPr>
    </w:p>
    <w:p w14:paraId="623F674F" w14:textId="77777777" w:rsidR="008E753A" w:rsidRPr="00E31E01" w:rsidRDefault="008E753A" w:rsidP="008E753A">
      <w:pPr>
        <w:rPr>
          <w:rStyle w:val="Strong"/>
          <w:szCs w:val="22"/>
        </w:rPr>
      </w:pPr>
      <w:r w:rsidRPr="00E31E01">
        <w:rPr>
          <w:rStyle w:val="Strong"/>
          <w:szCs w:val="22"/>
        </w:rPr>
        <w:lastRenderedPageBreak/>
        <w:t>© State of New South Wales (Department of Education), 2023</w:t>
      </w:r>
    </w:p>
    <w:p w14:paraId="356B33AB" w14:textId="77777777" w:rsidR="008E753A" w:rsidRDefault="008E753A" w:rsidP="008E753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CA9E529" w14:textId="77777777" w:rsidR="008E753A" w:rsidRDefault="008E753A" w:rsidP="008E753A">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4CC93F05" w14:textId="77777777" w:rsidR="008E753A" w:rsidRDefault="008E753A" w:rsidP="008E753A">
      <w:r>
        <w:t xml:space="preserve"> </w:t>
      </w:r>
      <w:r>
        <w:rPr>
          <w:noProof/>
        </w:rPr>
        <w:drawing>
          <wp:inline distT="0" distB="0" distL="0" distR="0" wp14:anchorId="024A1A43" wp14:editId="6FDE23AA">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8376A9" w14:textId="77777777" w:rsidR="008E753A" w:rsidRDefault="008E753A" w:rsidP="008E753A">
      <w:r>
        <w:t>This license allows you to share and adapt the material for any purpose, even commercially.</w:t>
      </w:r>
    </w:p>
    <w:p w14:paraId="516C150C" w14:textId="77777777" w:rsidR="008E753A" w:rsidRDefault="008E753A" w:rsidP="008E753A">
      <w:r>
        <w:t>Attribution should be given to © State of New South Wales (Department of Education), 2023.</w:t>
      </w:r>
    </w:p>
    <w:p w14:paraId="3A705D87" w14:textId="77777777" w:rsidR="008E753A" w:rsidRDefault="008E753A" w:rsidP="008E753A">
      <w:r>
        <w:t>Material in this resource not available under a Creative Commons license:</w:t>
      </w:r>
    </w:p>
    <w:p w14:paraId="03C0DAAA" w14:textId="77777777" w:rsidR="008E753A" w:rsidRDefault="008E753A" w:rsidP="008E753A">
      <w:pPr>
        <w:pStyle w:val="ListBullet"/>
        <w:numPr>
          <w:ilvl w:val="0"/>
          <w:numId w:val="4"/>
        </w:numPr>
      </w:pPr>
      <w:r>
        <w:t>the NSW Department of Education logo, other logos and trademark-protected material</w:t>
      </w:r>
    </w:p>
    <w:p w14:paraId="18915E56" w14:textId="77777777" w:rsidR="008E753A" w:rsidRDefault="008E753A" w:rsidP="008E753A">
      <w:pPr>
        <w:pStyle w:val="ListBullet"/>
        <w:numPr>
          <w:ilvl w:val="0"/>
          <w:numId w:val="4"/>
        </w:numPr>
      </w:pPr>
      <w:r>
        <w:t>material owned by a third party that has been reproduced with permission. You will need to obtain permission from the third party to reuse its material.</w:t>
      </w:r>
    </w:p>
    <w:p w14:paraId="1BDCD406" w14:textId="77777777" w:rsidR="008E753A" w:rsidRPr="003B3E41" w:rsidRDefault="008E753A" w:rsidP="008E753A">
      <w:pPr>
        <w:pStyle w:val="FeatureBox2"/>
        <w:rPr>
          <w:rStyle w:val="Strong"/>
        </w:rPr>
      </w:pPr>
      <w:r w:rsidRPr="003B3E41">
        <w:rPr>
          <w:rStyle w:val="Strong"/>
        </w:rPr>
        <w:t>Links to third-party material and websites</w:t>
      </w:r>
    </w:p>
    <w:p w14:paraId="01BEA84D" w14:textId="77777777" w:rsidR="008E753A" w:rsidRDefault="008E753A" w:rsidP="008E753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2F92B62" w:rsidR="00DA237B" w:rsidRPr="00DA237B" w:rsidRDefault="008E753A" w:rsidP="008E753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F433" w14:textId="77777777" w:rsidR="002C124E" w:rsidRDefault="002C124E">
      <w:r>
        <w:separator/>
      </w:r>
    </w:p>
    <w:p w14:paraId="0C6B3913" w14:textId="77777777" w:rsidR="002C124E" w:rsidRDefault="002C124E"/>
  </w:endnote>
  <w:endnote w:type="continuationSeparator" w:id="0">
    <w:p w14:paraId="2DCB438D" w14:textId="77777777" w:rsidR="002C124E" w:rsidRDefault="002C124E">
      <w:r>
        <w:continuationSeparator/>
      </w:r>
    </w:p>
    <w:p w14:paraId="69EB44DF" w14:textId="77777777" w:rsidR="002C124E" w:rsidRDefault="002C124E"/>
  </w:endnote>
  <w:endnote w:type="continuationNotice" w:id="1">
    <w:p w14:paraId="74B4FEAD" w14:textId="77777777" w:rsidR="002C124E" w:rsidRDefault="002C124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16A7A4C-DF66-462E-A7B6-3B2AF914AD21}"/>
  </w:font>
  <w:font w:name="Calibri">
    <w:panose1 w:val="020F0502020204030204"/>
    <w:charset w:val="00"/>
    <w:family w:val="swiss"/>
    <w:pitch w:val="variable"/>
    <w:sig w:usb0="E4002EFF" w:usb1="C000247B" w:usb2="00000009" w:usb3="00000000" w:csb0="000001FF" w:csb1="00000000"/>
    <w:embedRegular r:id="rId2" w:fontKey="{331B51A5-DD23-451A-82A8-E1C0C0A17B55}"/>
    <w:embedBold r:id="rId3" w:fontKey="{2909E17B-ACA7-434A-9028-EF82C1284C61}"/>
    <w:embedItalic r:id="rId4" w:fontKey="{D087D352-E2D4-4CCD-BE20-6FD4D2E3720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F4178B21-3B4F-4B65-9FEF-B2A5F5B63FC5}"/>
    <w:embedItalic r:id="rId6" w:fontKey="{7F680CAC-8556-4A26-979C-268416F71FF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E0B4CDD-7655-4DE9-9B77-5A0AB917C7A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7D6AED91-17DF-4D96-B3CE-B4E5B5ED81E1}"/>
    <w:embedBoldItalic r:id="rId9" w:fontKey="{3D83F964-0250-4F85-9729-FC3096DAC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C97A2" w14:textId="6C9D7892" w:rsidR="00C93204" w:rsidRPr="00123A38" w:rsidRDefault="00C93204" w:rsidP="00C93204">
    <w:pPr>
      <w:pStyle w:val="Footer"/>
    </w:pPr>
    <w:r>
      <w:t xml:space="preserve">© NSW Department of Education, </w:t>
    </w:r>
    <w:r>
      <w:fldChar w:fldCharType="begin"/>
    </w:r>
    <w:r>
      <w:instrText xml:space="preserve"> DATE  \@ "MMM-yy"  \* MERGEFORMAT </w:instrText>
    </w:r>
    <w:r>
      <w:fldChar w:fldCharType="separate"/>
    </w:r>
    <w:r w:rsidR="006639ED">
      <w:rPr>
        <w:noProof/>
      </w:rPr>
      <w:t>Nov-23</w:t>
    </w:r>
    <w:r>
      <w:fldChar w:fldCharType="end"/>
    </w:r>
    <w:r>
      <w:ptab w:relativeTo="margin" w:alignment="right" w:leader="none"/>
    </w:r>
    <w:r>
      <w:t xml:space="preserve"> </w:t>
    </w:r>
    <w:r>
      <w:rPr>
        <w:b/>
        <w:noProof/>
        <w:sz w:val="28"/>
        <w:szCs w:val="28"/>
      </w:rPr>
      <w:drawing>
        <wp:inline distT="0" distB="0" distL="0" distR="0" wp14:anchorId="4CB22AAC" wp14:editId="6A1BD608">
          <wp:extent cx="571500" cy="190500"/>
          <wp:effectExtent l="0" t="0" r="0" b="0"/>
          <wp:docPr id="699927699" name="Picture 6999276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0BB7" w14:textId="77777777" w:rsidR="00C93204" w:rsidRDefault="00C93204" w:rsidP="00C9320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FC16" w14:textId="77777777" w:rsidR="002B7E37" w:rsidRPr="009B05C3" w:rsidRDefault="002B7E37"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5233" w14:textId="77777777" w:rsidR="002C124E" w:rsidRDefault="002C124E">
      <w:r>
        <w:separator/>
      </w:r>
    </w:p>
    <w:p w14:paraId="1CF85CE6" w14:textId="77777777" w:rsidR="002C124E" w:rsidRDefault="002C124E"/>
  </w:footnote>
  <w:footnote w:type="continuationSeparator" w:id="0">
    <w:p w14:paraId="3DB4FA97" w14:textId="77777777" w:rsidR="002C124E" w:rsidRDefault="002C124E">
      <w:r>
        <w:continuationSeparator/>
      </w:r>
    </w:p>
    <w:p w14:paraId="62FE56E2" w14:textId="77777777" w:rsidR="002C124E" w:rsidRDefault="002C124E"/>
  </w:footnote>
  <w:footnote w:type="continuationNotice" w:id="1">
    <w:p w14:paraId="16546FC4" w14:textId="77777777" w:rsidR="002C124E" w:rsidRDefault="002C124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5BF3" w14:textId="02913041" w:rsidR="008E753A" w:rsidRDefault="008E753A" w:rsidP="008E753A">
    <w:pPr>
      <w:pStyle w:val="Documentname"/>
    </w:pPr>
    <w:r>
      <w:t>Two of a kind</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A4BE" w14:textId="566345E2" w:rsidR="00C93204" w:rsidRPr="00FA6449" w:rsidRDefault="00C93204" w:rsidP="00C93204">
    <w:pPr>
      <w:pStyle w:val="Header"/>
    </w:pPr>
    <w:r w:rsidRPr="009D43DD">
      <mc:AlternateContent>
        <mc:Choice Requires="wps">
          <w:drawing>
            <wp:anchor distT="0" distB="0" distL="114300" distR="114300" simplePos="0" relativeHeight="251659264" behindDoc="1" locked="0" layoutInCell="1" allowOverlap="1" wp14:anchorId="1D03B8B6" wp14:editId="32D1CD9F">
              <wp:simplePos x="0" y="0"/>
              <wp:positionH relativeFrom="column">
                <wp:posOffset>-2542540</wp:posOffset>
              </wp:positionH>
              <wp:positionV relativeFrom="paragraph">
                <wp:posOffset>-450215</wp:posOffset>
              </wp:positionV>
              <wp:extent cx="12587844" cy="2711450"/>
              <wp:effectExtent l="0" t="0" r="4445" b="0"/>
              <wp:wrapNone/>
              <wp:docPr id="931713348" name="Rectangle 931713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F93203" w14:textId="77777777" w:rsidR="00C93204" w:rsidRDefault="00C93204" w:rsidP="00C932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3B8B6" id="Rectangle 931713348"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1F93203" w14:textId="77777777" w:rsidR="00C93204" w:rsidRDefault="00C93204" w:rsidP="00C93204"/>
                </w:txbxContent>
              </v:textbox>
            </v:rect>
          </w:pict>
        </mc:Fallback>
      </mc:AlternateContent>
    </w:r>
    <w:r w:rsidRPr="009D43DD">
      <w:t>NSW Department of Education</w:t>
    </w:r>
    <w:r w:rsidRPr="009D43DD">
      <w:ptab w:relativeTo="margin" w:alignment="right" w:leader="none"/>
    </w:r>
    <w:r w:rsidRPr="008426B6">
      <w:drawing>
        <wp:inline distT="0" distB="0" distL="0" distR="0" wp14:anchorId="35CA2CBF" wp14:editId="28236904">
          <wp:extent cx="597741" cy="649155"/>
          <wp:effectExtent l="0" t="0" r="0" b="0"/>
          <wp:docPr id="819930435" name="Graphic 8199304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2F91" w14:textId="77777777" w:rsidR="002B7E37" w:rsidRPr="00FA6449" w:rsidRDefault="002B7E37"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29CADD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A8EA96D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3FE286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7D8E52B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5E1A36"/>
    <w:multiLevelType w:val="hybridMultilevel"/>
    <w:tmpl w:val="69765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AC04BFA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0C522DE"/>
    <w:multiLevelType w:val="hybridMultilevel"/>
    <w:tmpl w:val="E46A40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D6221A6"/>
    <w:multiLevelType w:val="multilevel"/>
    <w:tmpl w:val="1758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1"/>
  </w:num>
  <w:num w:numId="2" w16cid:durableId="1190685127">
    <w:abstractNumId w:val="9"/>
  </w:num>
  <w:num w:numId="3" w16cid:durableId="940576456">
    <w:abstractNumId w:val="9"/>
  </w:num>
  <w:num w:numId="4" w16cid:durableId="253243107">
    <w:abstractNumId w:val="7"/>
  </w:num>
  <w:num w:numId="5" w16cid:durableId="76122405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3"/>
  </w:num>
  <w:num w:numId="7" w16cid:durableId="515971587">
    <w:abstractNumId w:val="8"/>
  </w:num>
  <w:num w:numId="8" w16cid:durableId="169953635">
    <w:abstractNumId w:val="7"/>
  </w:num>
  <w:num w:numId="9" w16cid:durableId="640500457">
    <w:abstractNumId w:val="6"/>
  </w:num>
  <w:num w:numId="10" w16cid:durableId="194277545">
    <w:abstractNumId w:val="15"/>
  </w:num>
  <w:num w:numId="11" w16cid:durableId="12779033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52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9688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12154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2372249">
    <w:abstractNumId w:val="2"/>
  </w:num>
  <w:num w:numId="16" w16cid:durableId="1554853532">
    <w:abstractNumId w:val="3"/>
  </w:num>
  <w:num w:numId="17" w16cid:durableId="855071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0944792">
    <w:abstractNumId w:val="14"/>
  </w:num>
  <w:num w:numId="19" w16cid:durableId="1726176419">
    <w:abstractNumId w:val="8"/>
  </w:num>
  <w:num w:numId="20" w16cid:durableId="10317577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33325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6347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5808713">
    <w:abstractNumId w:val="4"/>
  </w:num>
  <w:num w:numId="24" w16cid:durableId="1542937400">
    <w:abstractNumId w:val="4"/>
  </w:num>
  <w:num w:numId="25" w16cid:durableId="1593930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816171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072655775">
    <w:abstractNumId w:val="1"/>
  </w:num>
  <w:num w:numId="28" w16cid:durableId="1872062238">
    <w:abstractNumId w:val="1"/>
  </w:num>
  <w:num w:numId="29" w16cid:durableId="854223492">
    <w:abstractNumId w:val="7"/>
  </w:num>
  <w:num w:numId="30" w16cid:durableId="451628789">
    <w:abstractNumId w:val="13"/>
  </w:num>
  <w:num w:numId="31" w16cid:durableId="631403713">
    <w:abstractNumId w:val="0"/>
  </w:num>
  <w:num w:numId="32" w16cid:durableId="1423605705">
    <w:abstractNumId w:val="13"/>
  </w:num>
  <w:num w:numId="33" w16cid:durableId="333338178">
    <w:abstractNumId w:val="8"/>
  </w:num>
  <w:num w:numId="34" w16cid:durableId="34336153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401363458">
    <w:abstractNumId w:val="1"/>
  </w:num>
  <w:num w:numId="36" w16cid:durableId="983853654">
    <w:abstractNumId w:val="7"/>
  </w:num>
  <w:num w:numId="37" w16cid:durableId="766847870">
    <w:abstractNumId w:val="13"/>
  </w:num>
  <w:num w:numId="38" w16cid:durableId="1271549982">
    <w:abstractNumId w:val="13"/>
  </w:num>
  <w:num w:numId="39" w16cid:durableId="1219245486">
    <w:abstractNumId w:val="8"/>
  </w:num>
  <w:num w:numId="40" w16cid:durableId="1086532828">
    <w:abstractNumId w:val="12"/>
  </w:num>
  <w:num w:numId="41" w16cid:durableId="727656496">
    <w:abstractNumId w:val="2"/>
  </w:num>
  <w:num w:numId="42" w16cid:durableId="1415971955">
    <w:abstractNumId w:val="3"/>
  </w:num>
  <w:num w:numId="43" w16cid:durableId="673382454">
    <w:abstractNumId w:val="2"/>
  </w:num>
  <w:num w:numId="44" w16cid:durableId="653722635">
    <w:abstractNumId w:val="3"/>
  </w:num>
  <w:num w:numId="45" w16cid:durableId="14151045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8675261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1870008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35C"/>
    <w:rsid w:val="00005776"/>
    <w:rsid w:val="00006220"/>
    <w:rsid w:val="00006CD7"/>
    <w:rsid w:val="000103FC"/>
    <w:rsid w:val="00010746"/>
    <w:rsid w:val="000143DF"/>
    <w:rsid w:val="000151F8"/>
    <w:rsid w:val="00015D43"/>
    <w:rsid w:val="00016801"/>
    <w:rsid w:val="00017756"/>
    <w:rsid w:val="00021171"/>
    <w:rsid w:val="00023790"/>
    <w:rsid w:val="00024602"/>
    <w:rsid w:val="000252FF"/>
    <w:rsid w:val="000253AE"/>
    <w:rsid w:val="0002688D"/>
    <w:rsid w:val="00030EBC"/>
    <w:rsid w:val="000328E5"/>
    <w:rsid w:val="000331B6"/>
    <w:rsid w:val="000337C4"/>
    <w:rsid w:val="00034F5E"/>
    <w:rsid w:val="0003541F"/>
    <w:rsid w:val="00040BF3"/>
    <w:rsid w:val="000423E3"/>
    <w:rsid w:val="0004292D"/>
    <w:rsid w:val="00042D30"/>
    <w:rsid w:val="00043FA0"/>
    <w:rsid w:val="00044292"/>
    <w:rsid w:val="00044C5D"/>
    <w:rsid w:val="00044D23"/>
    <w:rsid w:val="00045779"/>
    <w:rsid w:val="00046473"/>
    <w:rsid w:val="000470B7"/>
    <w:rsid w:val="000507E6"/>
    <w:rsid w:val="0005163D"/>
    <w:rsid w:val="00051BC4"/>
    <w:rsid w:val="00051BF0"/>
    <w:rsid w:val="00051CD8"/>
    <w:rsid w:val="00052595"/>
    <w:rsid w:val="000534F4"/>
    <w:rsid w:val="000535B7"/>
    <w:rsid w:val="00053726"/>
    <w:rsid w:val="000562A7"/>
    <w:rsid w:val="000564F8"/>
    <w:rsid w:val="00057BC8"/>
    <w:rsid w:val="000604B9"/>
    <w:rsid w:val="00061232"/>
    <w:rsid w:val="000613C4"/>
    <w:rsid w:val="00061A28"/>
    <w:rsid w:val="000620E8"/>
    <w:rsid w:val="00062708"/>
    <w:rsid w:val="00065A16"/>
    <w:rsid w:val="00065DCA"/>
    <w:rsid w:val="00070416"/>
    <w:rsid w:val="00071D06"/>
    <w:rsid w:val="0007214A"/>
    <w:rsid w:val="0007221D"/>
    <w:rsid w:val="00072B6E"/>
    <w:rsid w:val="00072DFB"/>
    <w:rsid w:val="00075B4E"/>
    <w:rsid w:val="00077A7C"/>
    <w:rsid w:val="00080061"/>
    <w:rsid w:val="0008042C"/>
    <w:rsid w:val="00082E53"/>
    <w:rsid w:val="000844F9"/>
    <w:rsid w:val="00084628"/>
    <w:rsid w:val="00084830"/>
    <w:rsid w:val="0008606A"/>
    <w:rsid w:val="00086656"/>
    <w:rsid w:val="00086D87"/>
    <w:rsid w:val="000872D6"/>
    <w:rsid w:val="00087BEA"/>
    <w:rsid w:val="00090628"/>
    <w:rsid w:val="000919BC"/>
    <w:rsid w:val="00092F78"/>
    <w:rsid w:val="0009452F"/>
    <w:rsid w:val="00094FE0"/>
    <w:rsid w:val="00096701"/>
    <w:rsid w:val="00096733"/>
    <w:rsid w:val="000A0C05"/>
    <w:rsid w:val="000A1E9B"/>
    <w:rsid w:val="000A33D4"/>
    <w:rsid w:val="000A41E7"/>
    <w:rsid w:val="000A451E"/>
    <w:rsid w:val="000A50EC"/>
    <w:rsid w:val="000A6718"/>
    <w:rsid w:val="000A6C66"/>
    <w:rsid w:val="000A6D4F"/>
    <w:rsid w:val="000A796C"/>
    <w:rsid w:val="000A7A61"/>
    <w:rsid w:val="000B09C8"/>
    <w:rsid w:val="000B1FC2"/>
    <w:rsid w:val="000B2886"/>
    <w:rsid w:val="000B30E1"/>
    <w:rsid w:val="000B3D3F"/>
    <w:rsid w:val="000B4F65"/>
    <w:rsid w:val="000B75CB"/>
    <w:rsid w:val="000B7D49"/>
    <w:rsid w:val="000C0125"/>
    <w:rsid w:val="000C07B7"/>
    <w:rsid w:val="000C0FB5"/>
    <w:rsid w:val="000C1078"/>
    <w:rsid w:val="000C16A7"/>
    <w:rsid w:val="000C1BCD"/>
    <w:rsid w:val="000C250C"/>
    <w:rsid w:val="000C3149"/>
    <w:rsid w:val="000C3704"/>
    <w:rsid w:val="000C4060"/>
    <w:rsid w:val="000C43DF"/>
    <w:rsid w:val="000C575E"/>
    <w:rsid w:val="000C61FB"/>
    <w:rsid w:val="000C6F89"/>
    <w:rsid w:val="000C76A0"/>
    <w:rsid w:val="000C7D4F"/>
    <w:rsid w:val="000D0F4E"/>
    <w:rsid w:val="000D2063"/>
    <w:rsid w:val="000D24EC"/>
    <w:rsid w:val="000D2C3A"/>
    <w:rsid w:val="000D31D3"/>
    <w:rsid w:val="000D48A8"/>
    <w:rsid w:val="000D4B5A"/>
    <w:rsid w:val="000D55B1"/>
    <w:rsid w:val="000D6295"/>
    <w:rsid w:val="000D64D8"/>
    <w:rsid w:val="000E07CF"/>
    <w:rsid w:val="000E3800"/>
    <w:rsid w:val="000E3C1C"/>
    <w:rsid w:val="000E41B7"/>
    <w:rsid w:val="000E5307"/>
    <w:rsid w:val="000E65EE"/>
    <w:rsid w:val="000E6BA0"/>
    <w:rsid w:val="000F004E"/>
    <w:rsid w:val="000F174A"/>
    <w:rsid w:val="000F175D"/>
    <w:rsid w:val="000F2824"/>
    <w:rsid w:val="000F38A0"/>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A3B"/>
    <w:rsid w:val="00106A69"/>
    <w:rsid w:val="001113CC"/>
    <w:rsid w:val="00111F9C"/>
    <w:rsid w:val="00113727"/>
    <w:rsid w:val="00113763"/>
    <w:rsid w:val="00114B7D"/>
    <w:rsid w:val="00116A98"/>
    <w:rsid w:val="001177C4"/>
    <w:rsid w:val="00117B7D"/>
    <w:rsid w:val="00117FF3"/>
    <w:rsid w:val="0012093E"/>
    <w:rsid w:val="001231F0"/>
    <w:rsid w:val="00123587"/>
    <w:rsid w:val="00125C6C"/>
    <w:rsid w:val="00127282"/>
    <w:rsid w:val="00127648"/>
    <w:rsid w:val="00127917"/>
    <w:rsid w:val="0013032B"/>
    <w:rsid w:val="001305EA"/>
    <w:rsid w:val="0013161B"/>
    <w:rsid w:val="001324C3"/>
    <w:rsid w:val="001328FA"/>
    <w:rsid w:val="0013419A"/>
    <w:rsid w:val="00134700"/>
    <w:rsid w:val="00134E23"/>
    <w:rsid w:val="00135E80"/>
    <w:rsid w:val="00137CFA"/>
    <w:rsid w:val="001404B2"/>
    <w:rsid w:val="00140753"/>
    <w:rsid w:val="00141CE7"/>
    <w:rsid w:val="0014239C"/>
    <w:rsid w:val="00143921"/>
    <w:rsid w:val="00144504"/>
    <w:rsid w:val="00146CDF"/>
    <w:rsid w:val="00146F04"/>
    <w:rsid w:val="00147E93"/>
    <w:rsid w:val="00150954"/>
    <w:rsid w:val="00150EBC"/>
    <w:rsid w:val="001520B0"/>
    <w:rsid w:val="0015446A"/>
    <w:rsid w:val="00154516"/>
    <w:rsid w:val="0015487C"/>
    <w:rsid w:val="00155144"/>
    <w:rsid w:val="00156956"/>
    <w:rsid w:val="0015712E"/>
    <w:rsid w:val="00161A3D"/>
    <w:rsid w:val="00162C3A"/>
    <w:rsid w:val="00165B83"/>
    <w:rsid w:val="00165FF0"/>
    <w:rsid w:val="0017075C"/>
    <w:rsid w:val="00170CB5"/>
    <w:rsid w:val="00171021"/>
    <w:rsid w:val="00171601"/>
    <w:rsid w:val="00172EC4"/>
    <w:rsid w:val="00174183"/>
    <w:rsid w:val="00174DFA"/>
    <w:rsid w:val="00176C65"/>
    <w:rsid w:val="0018036C"/>
    <w:rsid w:val="00180A15"/>
    <w:rsid w:val="001810F4"/>
    <w:rsid w:val="00181128"/>
    <w:rsid w:val="0018175B"/>
    <w:rsid w:val="0018179E"/>
    <w:rsid w:val="00182B46"/>
    <w:rsid w:val="001839C3"/>
    <w:rsid w:val="00183B80"/>
    <w:rsid w:val="00183DB2"/>
    <w:rsid w:val="00183E9C"/>
    <w:rsid w:val="001841F1"/>
    <w:rsid w:val="0018460F"/>
    <w:rsid w:val="00185325"/>
    <w:rsid w:val="0018571A"/>
    <w:rsid w:val="001859B6"/>
    <w:rsid w:val="00187FFC"/>
    <w:rsid w:val="00191D2F"/>
    <w:rsid w:val="00191F45"/>
    <w:rsid w:val="00193503"/>
    <w:rsid w:val="001939CA"/>
    <w:rsid w:val="00193B82"/>
    <w:rsid w:val="001945A8"/>
    <w:rsid w:val="00194F0C"/>
    <w:rsid w:val="001951CB"/>
    <w:rsid w:val="0019600C"/>
    <w:rsid w:val="00196CF1"/>
    <w:rsid w:val="00197B41"/>
    <w:rsid w:val="00197CA2"/>
    <w:rsid w:val="001A03EA"/>
    <w:rsid w:val="001A0AF7"/>
    <w:rsid w:val="001A25AF"/>
    <w:rsid w:val="001A3627"/>
    <w:rsid w:val="001A6EF1"/>
    <w:rsid w:val="001B192B"/>
    <w:rsid w:val="001B2F49"/>
    <w:rsid w:val="001B3065"/>
    <w:rsid w:val="001B33C0"/>
    <w:rsid w:val="001B4A46"/>
    <w:rsid w:val="001B5E34"/>
    <w:rsid w:val="001B5EBF"/>
    <w:rsid w:val="001B68DA"/>
    <w:rsid w:val="001C2997"/>
    <w:rsid w:val="001C49F4"/>
    <w:rsid w:val="001C4DB7"/>
    <w:rsid w:val="001C6C9B"/>
    <w:rsid w:val="001D10B2"/>
    <w:rsid w:val="001D297A"/>
    <w:rsid w:val="001D3092"/>
    <w:rsid w:val="001D4CD1"/>
    <w:rsid w:val="001D50C4"/>
    <w:rsid w:val="001D5BA2"/>
    <w:rsid w:val="001D5D26"/>
    <w:rsid w:val="001D66C2"/>
    <w:rsid w:val="001D6877"/>
    <w:rsid w:val="001D7B3E"/>
    <w:rsid w:val="001E0FFC"/>
    <w:rsid w:val="001E1F93"/>
    <w:rsid w:val="001E24CF"/>
    <w:rsid w:val="001E2EE5"/>
    <w:rsid w:val="001E3097"/>
    <w:rsid w:val="001E4B06"/>
    <w:rsid w:val="001E5F98"/>
    <w:rsid w:val="001E7564"/>
    <w:rsid w:val="001F01F4"/>
    <w:rsid w:val="001F04B5"/>
    <w:rsid w:val="001F0F26"/>
    <w:rsid w:val="001F219E"/>
    <w:rsid w:val="001F2232"/>
    <w:rsid w:val="001F5B68"/>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1026A"/>
    <w:rsid w:val="00210D95"/>
    <w:rsid w:val="00211BC8"/>
    <w:rsid w:val="00212B96"/>
    <w:rsid w:val="002136B3"/>
    <w:rsid w:val="00214A98"/>
    <w:rsid w:val="0021660A"/>
    <w:rsid w:val="00216957"/>
    <w:rsid w:val="00217731"/>
    <w:rsid w:val="00217AE6"/>
    <w:rsid w:val="00220B90"/>
    <w:rsid w:val="00221777"/>
    <w:rsid w:val="00221998"/>
    <w:rsid w:val="00221E1A"/>
    <w:rsid w:val="00221F4B"/>
    <w:rsid w:val="002227F0"/>
    <w:rsid w:val="002228E3"/>
    <w:rsid w:val="00224261"/>
    <w:rsid w:val="002246FA"/>
    <w:rsid w:val="00224B16"/>
    <w:rsid w:val="00224D61"/>
    <w:rsid w:val="002265BD"/>
    <w:rsid w:val="002270CC"/>
    <w:rsid w:val="00227421"/>
    <w:rsid w:val="00227462"/>
    <w:rsid w:val="00227894"/>
    <w:rsid w:val="0022791F"/>
    <w:rsid w:val="00231E53"/>
    <w:rsid w:val="00234830"/>
    <w:rsid w:val="002368C7"/>
    <w:rsid w:val="0023726F"/>
    <w:rsid w:val="00237709"/>
    <w:rsid w:val="0024041A"/>
    <w:rsid w:val="002410C8"/>
    <w:rsid w:val="00241C93"/>
    <w:rsid w:val="0024214A"/>
    <w:rsid w:val="002422D9"/>
    <w:rsid w:val="002430CB"/>
    <w:rsid w:val="002441D9"/>
    <w:rsid w:val="002441F2"/>
    <w:rsid w:val="0024438F"/>
    <w:rsid w:val="002447C2"/>
    <w:rsid w:val="00245224"/>
    <w:rsid w:val="002458D0"/>
    <w:rsid w:val="00245EC0"/>
    <w:rsid w:val="002462B7"/>
    <w:rsid w:val="00247FF0"/>
    <w:rsid w:val="00250C2E"/>
    <w:rsid w:val="00250F4A"/>
    <w:rsid w:val="00251349"/>
    <w:rsid w:val="00253532"/>
    <w:rsid w:val="002540D3"/>
    <w:rsid w:val="0025417E"/>
    <w:rsid w:val="00254B2A"/>
    <w:rsid w:val="002556DB"/>
    <w:rsid w:val="00255CB5"/>
    <w:rsid w:val="00256965"/>
    <w:rsid w:val="00256D4F"/>
    <w:rsid w:val="00260088"/>
    <w:rsid w:val="00260EE8"/>
    <w:rsid w:val="00260F28"/>
    <w:rsid w:val="0026131D"/>
    <w:rsid w:val="00262304"/>
    <w:rsid w:val="00263542"/>
    <w:rsid w:val="002639CC"/>
    <w:rsid w:val="00263BE6"/>
    <w:rsid w:val="002651AF"/>
    <w:rsid w:val="00266738"/>
    <w:rsid w:val="0026691A"/>
    <w:rsid w:val="00266D0C"/>
    <w:rsid w:val="002717AE"/>
    <w:rsid w:val="00273F94"/>
    <w:rsid w:val="002760B7"/>
    <w:rsid w:val="0027707D"/>
    <w:rsid w:val="002810D3"/>
    <w:rsid w:val="002827A5"/>
    <w:rsid w:val="002835EB"/>
    <w:rsid w:val="002847AE"/>
    <w:rsid w:val="002870F2"/>
    <w:rsid w:val="00287650"/>
    <w:rsid w:val="00287796"/>
    <w:rsid w:val="00287B97"/>
    <w:rsid w:val="0029008E"/>
    <w:rsid w:val="00290154"/>
    <w:rsid w:val="00293E80"/>
    <w:rsid w:val="002944CA"/>
    <w:rsid w:val="00294F88"/>
    <w:rsid w:val="00294FCC"/>
    <w:rsid w:val="00295516"/>
    <w:rsid w:val="00295906"/>
    <w:rsid w:val="00296017"/>
    <w:rsid w:val="0029733C"/>
    <w:rsid w:val="0029764E"/>
    <w:rsid w:val="002A10A1"/>
    <w:rsid w:val="002A12C5"/>
    <w:rsid w:val="002A3161"/>
    <w:rsid w:val="002A3410"/>
    <w:rsid w:val="002A3DB6"/>
    <w:rsid w:val="002A44D1"/>
    <w:rsid w:val="002A455E"/>
    <w:rsid w:val="002A4631"/>
    <w:rsid w:val="002A47DB"/>
    <w:rsid w:val="002A5BA6"/>
    <w:rsid w:val="002A6E91"/>
    <w:rsid w:val="002A6EA6"/>
    <w:rsid w:val="002A7055"/>
    <w:rsid w:val="002A7BA4"/>
    <w:rsid w:val="002B0332"/>
    <w:rsid w:val="002B108B"/>
    <w:rsid w:val="002B12DE"/>
    <w:rsid w:val="002B270D"/>
    <w:rsid w:val="002B3375"/>
    <w:rsid w:val="002B4745"/>
    <w:rsid w:val="002B480D"/>
    <w:rsid w:val="002B4845"/>
    <w:rsid w:val="002B4AC3"/>
    <w:rsid w:val="002B605C"/>
    <w:rsid w:val="002B6264"/>
    <w:rsid w:val="002B7744"/>
    <w:rsid w:val="002B7E37"/>
    <w:rsid w:val="002C05AC"/>
    <w:rsid w:val="002C124E"/>
    <w:rsid w:val="002C2405"/>
    <w:rsid w:val="002C3953"/>
    <w:rsid w:val="002C56A0"/>
    <w:rsid w:val="002C7496"/>
    <w:rsid w:val="002C7CD5"/>
    <w:rsid w:val="002D12FF"/>
    <w:rsid w:val="002D21A5"/>
    <w:rsid w:val="002D438C"/>
    <w:rsid w:val="002D4413"/>
    <w:rsid w:val="002D722C"/>
    <w:rsid w:val="002D7247"/>
    <w:rsid w:val="002E069F"/>
    <w:rsid w:val="002E19E2"/>
    <w:rsid w:val="002E23E3"/>
    <w:rsid w:val="002E2511"/>
    <w:rsid w:val="002E26F3"/>
    <w:rsid w:val="002E30BA"/>
    <w:rsid w:val="002E34CB"/>
    <w:rsid w:val="002E4059"/>
    <w:rsid w:val="002E4D5B"/>
    <w:rsid w:val="002E5474"/>
    <w:rsid w:val="002E5538"/>
    <w:rsid w:val="002E5699"/>
    <w:rsid w:val="002E5832"/>
    <w:rsid w:val="002E633F"/>
    <w:rsid w:val="002E65E2"/>
    <w:rsid w:val="002F0BF7"/>
    <w:rsid w:val="002F0D60"/>
    <w:rsid w:val="002F104E"/>
    <w:rsid w:val="002F1BD9"/>
    <w:rsid w:val="002F3A6D"/>
    <w:rsid w:val="002F4EBA"/>
    <w:rsid w:val="002F749C"/>
    <w:rsid w:val="0030069E"/>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0FB"/>
    <w:rsid w:val="00316A7F"/>
    <w:rsid w:val="003173BC"/>
    <w:rsid w:val="00317B24"/>
    <w:rsid w:val="00317D8E"/>
    <w:rsid w:val="00317E8F"/>
    <w:rsid w:val="00320752"/>
    <w:rsid w:val="003209E8"/>
    <w:rsid w:val="003211F4"/>
    <w:rsid w:val="0032193F"/>
    <w:rsid w:val="00322186"/>
    <w:rsid w:val="00322962"/>
    <w:rsid w:val="0032403E"/>
    <w:rsid w:val="00324D73"/>
    <w:rsid w:val="00325B7B"/>
    <w:rsid w:val="00326FA3"/>
    <w:rsid w:val="0033193C"/>
    <w:rsid w:val="00332B30"/>
    <w:rsid w:val="003335F6"/>
    <w:rsid w:val="00333680"/>
    <w:rsid w:val="003347F1"/>
    <w:rsid w:val="00334EE8"/>
    <w:rsid w:val="0033532B"/>
    <w:rsid w:val="00336799"/>
    <w:rsid w:val="0033685E"/>
    <w:rsid w:val="003372C1"/>
    <w:rsid w:val="00337929"/>
    <w:rsid w:val="00337AD4"/>
    <w:rsid w:val="00337DD3"/>
    <w:rsid w:val="00340003"/>
    <w:rsid w:val="00340E4D"/>
    <w:rsid w:val="003429B7"/>
    <w:rsid w:val="00342B92"/>
    <w:rsid w:val="00343B23"/>
    <w:rsid w:val="003444A9"/>
    <w:rsid w:val="003445F2"/>
    <w:rsid w:val="00345EB0"/>
    <w:rsid w:val="0034764B"/>
    <w:rsid w:val="0034780A"/>
    <w:rsid w:val="00347879"/>
    <w:rsid w:val="00347CBE"/>
    <w:rsid w:val="003503AC"/>
    <w:rsid w:val="0035138E"/>
    <w:rsid w:val="003523A7"/>
    <w:rsid w:val="00352686"/>
    <w:rsid w:val="00352885"/>
    <w:rsid w:val="003534AD"/>
    <w:rsid w:val="003537E5"/>
    <w:rsid w:val="00356C58"/>
    <w:rsid w:val="00357136"/>
    <w:rsid w:val="003576EB"/>
    <w:rsid w:val="00360C67"/>
    <w:rsid w:val="00360E65"/>
    <w:rsid w:val="00362DCB"/>
    <w:rsid w:val="0036308C"/>
    <w:rsid w:val="00363E8F"/>
    <w:rsid w:val="00365118"/>
    <w:rsid w:val="00365968"/>
    <w:rsid w:val="00366467"/>
    <w:rsid w:val="00366B39"/>
    <w:rsid w:val="00367331"/>
    <w:rsid w:val="00370563"/>
    <w:rsid w:val="003706ED"/>
    <w:rsid w:val="003713D2"/>
    <w:rsid w:val="00371AF4"/>
    <w:rsid w:val="00372A4F"/>
    <w:rsid w:val="00372B9F"/>
    <w:rsid w:val="00373265"/>
    <w:rsid w:val="0037384B"/>
    <w:rsid w:val="00373892"/>
    <w:rsid w:val="00373C6E"/>
    <w:rsid w:val="003743CE"/>
    <w:rsid w:val="003764CF"/>
    <w:rsid w:val="003807AF"/>
    <w:rsid w:val="00380856"/>
    <w:rsid w:val="00380E60"/>
    <w:rsid w:val="00380EAE"/>
    <w:rsid w:val="0038198C"/>
    <w:rsid w:val="00382A6F"/>
    <w:rsid w:val="00382C57"/>
    <w:rsid w:val="00383B5F"/>
    <w:rsid w:val="00384483"/>
    <w:rsid w:val="0038499A"/>
    <w:rsid w:val="00384F53"/>
    <w:rsid w:val="00386D58"/>
    <w:rsid w:val="00387053"/>
    <w:rsid w:val="003930CD"/>
    <w:rsid w:val="003936BD"/>
    <w:rsid w:val="00395451"/>
    <w:rsid w:val="00395633"/>
    <w:rsid w:val="00395716"/>
    <w:rsid w:val="00396B0E"/>
    <w:rsid w:val="003973AA"/>
    <w:rsid w:val="0039766F"/>
    <w:rsid w:val="00397B22"/>
    <w:rsid w:val="00397F82"/>
    <w:rsid w:val="003A01C8"/>
    <w:rsid w:val="003A1238"/>
    <w:rsid w:val="003A1937"/>
    <w:rsid w:val="003A43B0"/>
    <w:rsid w:val="003A4F65"/>
    <w:rsid w:val="003A503C"/>
    <w:rsid w:val="003A576F"/>
    <w:rsid w:val="003A5964"/>
    <w:rsid w:val="003A5E30"/>
    <w:rsid w:val="003A6344"/>
    <w:rsid w:val="003A6624"/>
    <w:rsid w:val="003A695D"/>
    <w:rsid w:val="003A6A25"/>
    <w:rsid w:val="003A6C56"/>
    <w:rsid w:val="003A6F6B"/>
    <w:rsid w:val="003B1A99"/>
    <w:rsid w:val="003B225F"/>
    <w:rsid w:val="003B3CB0"/>
    <w:rsid w:val="003B6364"/>
    <w:rsid w:val="003B7BBB"/>
    <w:rsid w:val="003B7D55"/>
    <w:rsid w:val="003C0FB3"/>
    <w:rsid w:val="003C1E5E"/>
    <w:rsid w:val="003C2AC4"/>
    <w:rsid w:val="003C3990"/>
    <w:rsid w:val="003C434B"/>
    <w:rsid w:val="003C4813"/>
    <w:rsid w:val="003C489D"/>
    <w:rsid w:val="003C54B8"/>
    <w:rsid w:val="003C655C"/>
    <w:rsid w:val="003C66AB"/>
    <w:rsid w:val="003C687F"/>
    <w:rsid w:val="003C723C"/>
    <w:rsid w:val="003D0F7F"/>
    <w:rsid w:val="003D140F"/>
    <w:rsid w:val="003D3CF0"/>
    <w:rsid w:val="003D53BF"/>
    <w:rsid w:val="003D5665"/>
    <w:rsid w:val="003D6428"/>
    <w:rsid w:val="003D6797"/>
    <w:rsid w:val="003D779D"/>
    <w:rsid w:val="003D7846"/>
    <w:rsid w:val="003D78A2"/>
    <w:rsid w:val="003D7EF8"/>
    <w:rsid w:val="003E03FD"/>
    <w:rsid w:val="003E15EE"/>
    <w:rsid w:val="003E24D1"/>
    <w:rsid w:val="003E39CF"/>
    <w:rsid w:val="003E5144"/>
    <w:rsid w:val="003E5214"/>
    <w:rsid w:val="003E6AE0"/>
    <w:rsid w:val="003F0971"/>
    <w:rsid w:val="003F0D57"/>
    <w:rsid w:val="003F28DA"/>
    <w:rsid w:val="003F2C2F"/>
    <w:rsid w:val="003F33B5"/>
    <w:rsid w:val="003F35B8"/>
    <w:rsid w:val="003F3D85"/>
    <w:rsid w:val="003F3F97"/>
    <w:rsid w:val="003F42CF"/>
    <w:rsid w:val="003F4EA0"/>
    <w:rsid w:val="003F66AD"/>
    <w:rsid w:val="003F69BE"/>
    <w:rsid w:val="003F6A95"/>
    <w:rsid w:val="003F7D20"/>
    <w:rsid w:val="00400EB0"/>
    <w:rsid w:val="004013F6"/>
    <w:rsid w:val="004020D4"/>
    <w:rsid w:val="00402FCF"/>
    <w:rsid w:val="004035A3"/>
    <w:rsid w:val="004042F8"/>
    <w:rsid w:val="004048C9"/>
    <w:rsid w:val="004057F0"/>
    <w:rsid w:val="00405801"/>
    <w:rsid w:val="00406BA0"/>
    <w:rsid w:val="00406FEA"/>
    <w:rsid w:val="00407474"/>
    <w:rsid w:val="00407ED4"/>
    <w:rsid w:val="00407F31"/>
    <w:rsid w:val="00411690"/>
    <w:rsid w:val="004125FD"/>
    <w:rsid w:val="004128F0"/>
    <w:rsid w:val="00412A0A"/>
    <w:rsid w:val="00413D66"/>
    <w:rsid w:val="004144E5"/>
    <w:rsid w:val="00414D5B"/>
    <w:rsid w:val="004163AD"/>
    <w:rsid w:val="0041645A"/>
    <w:rsid w:val="004166F1"/>
    <w:rsid w:val="00416D11"/>
    <w:rsid w:val="00417BB8"/>
    <w:rsid w:val="00420300"/>
    <w:rsid w:val="004213AF"/>
    <w:rsid w:val="00421CC4"/>
    <w:rsid w:val="0042260B"/>
    <w:rsid w:val="0042354D"/>
    <w:rsid w:val="00424A60"/>
    <w:rsid w:val="00424FFC"/>
    <w:rsid w:val="004259A6"/>
    <w:rsid w:val="00425CCF"/>
    <w:rsid w:val="004262B1"/>
    <w:rsid w:val="00430D80"/>
    <w:rsid w:val="004317B5"/>
    <w:rsid w:val="00431E3D"/>
    <w:rsid w:val="00433B4D"/>
    <w:rsid w:val="00435259"/>
    <w:rsid w:val="00435C6A"/>
    <w:rsid w:val="00435D48"/>
    <w:rsid w:val="00436B23"/>
    <w:rsid w:val="00436E88"/>
    <w:rsid w:val="00440977"/>
    <w:rsid w:val="00441537"/>
    <w:rsid w:val="0044175B"/>
    <w:rsid w:val="00441ACF"/>
    <w:rsid w:val="00441C88"/>
    <w:rsid w:val="00442026"/>
    <w:rsid w:val="00442448"/>
    <w:rsid w:val="00443CD4"/>
    <w:rsid w:val="004440BB"/>
    <w:rsid w:val="004441FF"/>
    <w:rsid w:val="004450B6"/>
    <w:rsid w:val="00445612"/>
    <w:rsid w:val="004479D8"/>
    <w:rsid w:val="00447C97"/>
    <w:rsid w:val="004500DF"/>
    <w:rsid w:val="00451168"/>
    <w:rsid w:val="00451506"/>
    <w:rsid w:val="00452D84"/>
    <w:rsid w:val="00453739"/>
    <w:rsid w:val="0045447C"/>
    <w:rsid w:val="00454590"/>
    <w:rsid w:val="0045495E"/>
    <w:rsid w:val="0045557A"/>
    <w:rsid w:val="00455F66"/>
    <w:rsid w:val="0045627B"/>
    <w:rsid w:val="00456C90"/>
    <w:rsid w:val="00457160"/>
    <w:rsid w:val="004578CC"/>
    <w:rsid w:val="00460B90"/>
    <w:rsid w:val="0046249D"/>
    <w:rsid w:val="0046317A"/>
    <w:rsid w:val="00463821"/>
    <w:rsid w:val="00463AE6"/>
    <w:rsid w:val="00463BFC"/>
    <w:rsid w:val="004657D6"/>
    <w:rsid w:val="0046762E"/>
    <w:rsid w:val="00471A3A"/>
    <w:rsid w:val="004728AA"/>
    <w:rsid w:val="00473346"/>
    <w:rsid w:val="00474948"/>
    <w:rsid w:val="00476168"/>
    <w:rsid w:val="00476284"/>
    <w:rsid w:val="0047758F"/>
    <w:rsid w:val="0048084F"/>
    <w:rsid w:val="004810BD"/>
    <w:rsid w:val="00481335"/>
    <w:rsid w:val="0048175E"/>
    <w:rsid w:val="00482868"/>
    <w:rsid w:val="00483B44"/>
    <w:rsid w:val="00483CA9"/>
    <w:rsid w:val="00484113"/>
    <w:rsid w:val="004850B9"/>
    <w:rsid w:val="0048525B"/>
    <w:rsid w:val="004857D7"/>
    <w:rsid w:val="00485CCD"/>
    <w:rsid w:val="00485DB5"/>
    <w:rsid w:val="004860C5"/>
    <w:rsid w:val="00486D2B"/>
    <w:rsid w:val="00490D60"/>
    <w:rsid w:val="0049307C"/>
    <w:rsid w:val="00493120"/>
    <w:rsid w:val="004949C7"/>
    <w:rsid w:val="00494FDC"/>
    <w:rsid w:val="004A0489"/>
    <w:rsid w:val="004A04F8"/>
    <w:rsid w:val="004A161B"/>
    <w:rsid w:val="004A2CFE"/>
    <w:rsid w:val="004A361D"/>
    <w:rsid w:val="004A39CB"/>
    <w:rsid w:val="004A4106"/>
    <w:rsid w:val="004A4146"/>
    <w:rsid w:val="004A47DB"/>
    <w:rsid w:val="004A4F6C"/>
    <w:rsid w:val="004A5AAE"/>
    <w:rsid w:val="004A6AB7"/>
    <w:rsid w:val="004A7284"/>
    <w:rsid w:val="004A7771"/>
    <w:rsid w:val="004A7B29"/>
    <w:rsid w:val="004A7E1A"/>
    <w:rsid w:val="004B0073"/>
    <w:rsid w:val="004B0C04"/>
    <w:rsid w:val="004B1541"/>
    <w:rsid w:val="004B240E"/>
    <w:rsid w:val="004B29F4"/>
    <w:rsid w:val="004B4C27"/>
    <w:rsid w:val="004B50D5"/>
    <w:rsid w:val="004B5AFF"/>
    <w:rsid w:val="004B63F2"/>
    <w:rsid w:val="004B6407"/>
    <w:rsid w:val="004B6923"/>
    <w:rsid w:val="004B7240"/>
    <w:rsid w:val="004B7495"/>
    <w:rsid w:val="004B780F"/>
    <w:rsid w:val="004B7B56"/>
    <w:rsid w:val="004B7EE9"/>
    <w:rsid w:val="004C089F"/>
    <w:rsid w:val="004C08F5"/>
    <w:rsid w:val="004C098E"/>
    <w:rsid w:val="004C20CF"/>
    <w:rsid w:val="004C262B"/>
    <w:rsid w:val="004C299C"/>
    <w:rsid w:val="004C2E2E"/>
    <w:rsid w:val="004C2FA5"/>
    <w:rsid w:val="004C3080"/>
    <w:rsid w:val="004C3735"/>
    <w:rsid w:val="004C38A9"/>
    <w:rsid w:val="004C4D54"/>
    <w:rsid w:val="004C6635"/>
    <w:rsid w:val="004C7023"/>
    <w:rsid w:val="004C7513"/>
    <w:rsid w:val="004D02AC"/>
    <w:rsid w:val="004D0383"/>
    <w:rsid w:val="004D132C"/>
    <w:rsid w:val="004D1F3F"/>
    <w:rsid w:val="004D333E"/>
    <w:rsid w:val="004D3A72"/>
    <w:rsid w:val="004D3EE2"/>
    <w:rsid w:val="004D5B9D"/>
    <w:rsid w:val="004D5BBA"/>
    <w:rsid w:val="004D6540"/>
    <w:rsid w:val="004D66E9"/>
    <w:rsid w:val="004E164A"/>
    <w:rsid w:val="004E1C2A"/>
    <w:rsid w:val="004E2892"/>
    <w:rsid w:val="004E2ACB"/>
    <w:rsid w:val="004E2D67"/>
    <w:rsid w:val="004E38B0"/>
    <w:rsid w:val="004E3C28"/>
    <w:rsid w:val="004E4332"/>
    <w:rsid w:val="004E4AA4"/>
    <w:rsid w:val="004E4E0B"/>
    <w:rsid w:val="004E5C6B"/>
    <w:rsid w:val="004E6856"/>
    <w:rsid w:val="004E6FB4"/>
    <w:rsid w:val="004E7D51"/>
    <w:rsid w:val="004F0977"/>
    <w:rsid w:val="004F1408"/>
    <w:rsid w:val="004F1DB6"/>
    <w:rsid w:val="004F2B02"/>
    <w:rsid w:val="004F4E1D"/>
    <w:rsid w:val="004F6257"/>
    <w:rsid w:val="004F6A25"/>
    <w:rsid w:val="004F6AB0"/>
    <w:rsid w:val="004F6B4D"/>
    <w:rsid w:val="004F6F40"/>
    <w:rsid w:val="005000BD"/>
    <w:rsid w:val="005000DD"/>
    <w:rsid w:val="00500359"/>
    <w:rsid w:val="005006E1"/>
    <w:rsid w:val="005036CD"/>
    <w:rsid w:val="00503948"/>
    <w:rsid w:val="00503B09"/>
    <w:rsid w:val="00504F5C"/>
    <w:rsid w:val="00505262"/>
    <w:rsid w:val="0050597B"/>
    <w:rsid w:val="00506BC5"/>
    <w:rsid w:val="00506DF8"/>
    <w:rsid w:val="00506FD3"/>
    <w:rsid w:val="00507451"/>
    <w:rsid w:val="00511F4D"/>
    <w:rsid w:val="0051490C"/>
    <w:rsid w:val="00514D6B"/>
    <w:rsid w:val="0051574E"/>
    <w:rsid w:val="00516D27"/>
    <w:rsid w:val="0051725F"/>
    <w:rsid w:val="00520095"/>
    <w:rsid w:val="00520645"/>
    <w:rsid w:val="00520A1E"/>
    <w:rsid w:val="0052168D"/>
    <w:rsid w:val="00521FEA"/>
    <w:rsid w:val="0052396A"/>
    <w:rsid w:val="00525D4D"/>
    <w:rsid w:val="005262E0"/>
    <w:rsid w:val="00526D1E"/>
    <w:rsid w:val="0052734E"/>
    <w:rsid w:val="0052782C"/>
    <w:rsid w:val="00527A41"/>
    <w:rsid w:val="00530E46"/>
    <w:rsid w:val="00531CCD"/>
    <w:rsid w:val="005323C6"/>
    <w:rsid w:val="005324EF"/>
    <w:rsid w:val="0053286B"/>
    <w:rsid w:val="005334BA"/>
    <w:rsid w:val="00535276"/>
    <w:rsid w:val="00535809"/>
    <w:rsid w:val="00536369"/>
    <w:rsid w:val="005363A7"/>
    <w:rsid w:val="00537A78"/>
    <w:rsid w:val="005400FF"/>
    <w:rsid w:val="00540E99"/>
    <w:rsid w:val="00541130"/>
    <w:rsid w:val="00541B1D"/>
    <w:rsid w:val="00543CDB"/>
    <w:rsid w:val="005447BE"/>
    <w:rsid w:val="00546A8B"/>
    <w:rsid w:val="00546D5E"/>
    <w:rsid w:val="00546F02"/>
    <w:rsid w:val="00547051"/>
    <w:rsid w:val="0054770B"/>
    <w:rsid w:val="00551073"/>
    <w:rsid w:val="0055137F"/>
    <w:rsid w:val="00551DA4"/>
    <w:rsid w:val="0055213A"/>
    <w:rsid w:val="00553BF0"/>
    <w:rsid w:val="00554956"/>
    <w:rsid w:val="00557BE6"/>
    <w:rsid w:val="005600BC"/>
    <w:rsid w:val="005628F1"/>
    <w:rsid w:val="00563104"/>
    <w:rsid w:val="005646C1"/>
    <w:rsid w:val="005646CC"/>
    <w:rsid w:val="005652E4"/>
    <w:rsid w:val="00565730"/>
    <w:rsid w:val="00566671"/>
    <w:rsid w:val="00566BB9"/>
    <w:rsid w:val="005671CD"/>
    <w:rsid w:val="00567B22"/>
    <w:rsid w:val="005710FF"/>
    <w:rsid w:val="0057134C"/>
    <w:rsid w:val="0057239E"/>
    <w:rsid w:val="0057331C"/>
    <w:rsid w:val="00573328"/>
    <w:rsid w:val="00573E27"/>
    <w:rsid w:val="00573F07"/>
    <w:rsid w:val="0057429B"/>
    <w:rsid w:val="0057478F"/>
    <w:rsid w:val="005747FF"/>
    <w:rsid w:val="00576352"/>
    <w:rsid w:val="00576415"/>
    <w:rsid w:val="00577189"/>
    <w:rsid w:val="00580D0F"/>
    <w:rsid w:val="00581F3D"/>
    <w:rsid w:val="005822AC"/>
    <w:rsid w:val="005824C0"/>
    <w:rsid w:val="00582560"/>
    <w:rsid w:val="00582FD7"/>
    <w:rsid w:val="005832ED"/>
    <w:rsid w:val="00583524"/>
    <w:rsid w:val="005835A2"/>
    <w:rsid w:val="00583853"/>
    <w:rsid w:val="005848E9"/>
    <w:rsid w:val="005857A8"/>
    <w:rsid w:val="0058713B"/>
    <w:rsid w:val="005876D2"/>
    <w:rsid w:val="00587C4F"/>
    <w:rsid w:val="0059056C"/>
    <w:rsid w:val="0059130B"/>
    <w:rsid w:val="00594705"/>
    <w:rsid w:val="005958B1"/>
    <w:rsid w:val="00595A7B"/>
    <w:rsid w:val="00595B18"/>
    <w:rsid w:val="00596689"/>
    <w:rsid w:val="00597405"/>
    <w:rsid w:val="005A16FB"/>
    <w:rsid w:val="005A1A68"/>
    <w:rsid w:val="005A1D50"/>
    <w:rsid w:val="005A2985"/>
    <w:rsid w:val="005A2A5A"/>
    <w:rsid w:val="005A3076"/>
    <w:rsid w:val="005A39FC"/>
    <w:rsid w:val="005A3B66"/>
    <w:rsid w:val="005A3FE8"/>
    <w:rsid w:val="005A42E3"/>
    <w:rsid w:val="005A5F04"/>
    <w:rsid w:val="005A6DC2"/>
    <w:rsid w:val="005A7398"/>
    <w:rsid w:val="005B0870"/>
    <w:rsid w:val="005B1762"/>
    <w:rsid w:val="005B1AF8"/>
    <w:rsid w:val="005B41C9"/>
    <w:rsid w:val="005B42DD"/>
    <w:rsid w:val="005B4B88"/>
    <w:rsid w:val="005B546A"/>
    <w:rsid w:val="005B5605"/>
    <w:rsid w:val="005B5D60"/>
    <w:rsid w:val="005B5E31"/>
    <w:rsid w:val="005B64AE"/>
    <w:rsid w:val="005B68D2"/>
    <w:rsid w:val="005B6E3D"/>
    <w:rsid w:val="005B7298"/>
    <w:rsid w:val="005C1BFC"/>
    <w:rsid w:val="005C1E07"/>
    <w:rsid w:val="005C6C58"/>
    <w:rsid w:val="005C7B55"/>
    <w:rsid w:val="005D0175"/>
    <w:rsid w:val="005D139F"/>
    <w:rsid w:val="005D1CC4"/>
    <w:rsid w:val="005D2015"/>
    <w:rsid w:val="005D2809"/>
    <w:rsid w:val="005D2D62"/>
    <w:rsid w:val="005D4C7A"/>
    <w:rsid w:val="005D5A78"/>
    <w:rsid w:val="005D5DB0"/>
    <w:rsid w:val="005D7A00"/>
    <w:rsid w:val="005E0B43"/>
    <w:rsid w:val="005E2F26"/>
    <w:rsid w:val="005E3035"/>
    <w:rsid w:val="005E4742"/>
    <w:rsid w:val="005E6829"/>
    <w:rsid w:val="005E7B88"/>
    <w:rsid w:val="005F10D4"/>
    <w:rsid w:val="005F26E8"/>
    <w:rsid w:val="005F275A"/>
    <w:rsid w:val="005F2E08"/>
    <w:rsid w:val="005F3204"/>
    <w:rsid w:val="005F581B"/>
    <w:rsid w:val="005F783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A9B"/>
    <w:rsid w:val="00623A9E"/>
    <w:rsid w:val="00624A20"/>
    <w:rsid w:val="00624C9B"/>
    <w:rsid w:val="006251EB"/>
    <w:rsid w:val="0062541D"/>
    <w:rsid w:val="00625CB9"/>
    <w:rsid w:val="00626759"/>
    <w:rsid w:val="00630BB3"/>
    <w:rsid w:val="00632182"/>
    <w:rsid w:val="006335DF"/>
    <w:rsid w:val="00634717"/>
    <w:rsid w:val="0063670E"/>
    <w:rsid w:val="00637181"/>
    <w:rsid w:val="006378A3"/>
    <w:rsid w:val="00637AF8"/>
    <w:rsid w:val="00637B93"/>
    <w:rsid w:val="006412BE"/>
    <w:rsid w:val="0064144D"/>
    <w:rsid w:val="00641609"/>
    <w:rsid w:val="0064160E"/>
    <w:rsid w:val="00642389"/>
    <w:rsid w:val="00643851"/>
    <w:rsid w:val="006439ED"/>
    <w:rsid w:val="00644306"/>
    <w:rsid w:val="0064480B"/>
    <w:rsid w:val="00644EAB"/>
    <w:rsid w:val="006450E2"/>
    <w:rsid w:val="006453D8"/>
    <w:rsid w:val="006457A5"/>
    <w:rsid w:val="00646376"/>
    <w:rsid w:val="00650503"/>
    <w:rsid w:val="0065138A"/>
    <w:rsid w:val="00651A1C"/>
    <w:rsid w:val="00651E73"/>
    <w:rsid w:val="006522EF"/>
    <w:rsid w:val="006522FD"/>
    <w:rsid w:val="00652800"/>
    <w:rsid w:val="0065397C"/>
    <w:rsid w:val="00653AB0"/>
    <w:rsid w:val="00653C5D"/>
    <w:rsid w:val="006544A7"/>
    <w:rsid w:val="00654B0F"/>
    <w:rsid w:val="006552BE"/>
    <w:rsid w:val="00661413"/>
    <w:rsid w:val="006618E3"/>
    <w:rsid w:val="00661D06"/>
    <w:rsid w:val="00661EB6"/>
    <w:rsid w:val="006638B4"/>
    <w:rsid w:val="006639ED"/>
    <w:rsid w:val="0066400D"/>
    <w:rsid w:val="006641B3"/>
    <w:rsid w:val="006644C4"/>
    <w:rsid w:val="00665F1A"/>
    <w:rsid w:val="0066665B"/>
    <w:rsid w:val="00667C2A"/>
    <w:rsid w:val="00670EE3"/>
    <w:rsid w:val="00671520"/>
    <w:rsid w:val="00672902"/>
    <w:rsid w:val="0067331F"/>
    <w:rsid w:val="006742E8"/>
    <w:rsid w:val="0067482E"/>
    <w:rsid w:val="00675260"/>
    <w:rsid w:val="006753BA"/>
    <w:rsid w:val="00675DF4"/>
    <w:rsid w:val="00677DDB"/>
    <w:rsid w:val="00677EF0"/>
    <w:rsid w:val="006814BF"/>
    <w:rsid w:val="00681DCF"/>
    <w:rsid w:val="00681F32"/>
    <w:rsid w:val="00683AEC"/>
    <w:rsid w:val="00684672"/>
    <w:rsid w:val="0068481E"/>
    <w:rsid w:val="006864C7"/>
    <w:rsid w:val="0068666F"/>
    <w:rsid w:val="0068780A"/>
    <w:rsid w:val="00690267"/>
    <w:rsid w:val="006906E7"/>
    <w:rsid w:val="006931C5"/>
    <w:rsid w:val="006931D4"/>
    <w:rsid w:val="00694E70"/>
    <w:rsid w:val="006954D4"/>
    <w:rsid w:val="0069598B"/>
    <w:rsid w:val="00695AF0"/>
    <w:rsid w:val="0069686A"/>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195"/>
    <w:rsid w:val="006B42E3"/>
    <w:rsid w:val="006B44E9"/>
    <w:rsid w:val="006B549F"/>
    <w:rsid w:val="006B73E5"/>
    <w:rsid w:val="006C00A3"/>
    <w:rsid w:val="006C10FC"/>
    <w:rsid w:val="006C4B47"/>
    <w:rsid w:val="006C4FEE"/>
    <w:rsid w:val="006C56FF"/>
    <w:rsid w:val="006C615D"/>
    <w:rsid w:val="006C6389"/>
    <w:rsid w:val="006C7AB5"/>
    <w:rsid w:val="006D062E"/>
    <w:rsid w:val="006D0817"/>
    <w:rsid w:val="006D0996"/>
    <w:rsid w:val="006D1454"/>
    <w:rsid w:val="006D1F80"/>
    <w:rsid w:val="006D2405"/>
    <w:rsid w:val="006D3A0E"/>
    <w:rsid w:val="006D4A39"/>
    <w:rsid w:val="006D53A4"/>
    <w:rsid w:val="006D59BC"/>
    <w:rsid w:val="006D6248"/>
    <w:rsid w:val="006D6748"/>
    <w:rsid w:val="006E08A7"/>
    <w:rsid w:val="006E08C4"/>
    <w:rsid w:val="006E091B"/>
    <w:rsid w:val="006E1FC1"/>
    <w:rsid w:val="006E2552"/>
    <w:rsid w:val="006E42C8"/>
    <w:rsid w:val="006E4800"/>
    <w:rsid w:val="006E4861"/>
    <w:rsid w:val="006E560F"/>
    <w:rsid w:val="006E5B90"/>
    <w:rsid w:val="006E60D3"/>
    <w:rsid w:val="006E6BAE"/>
    <w:rsid w:val="006E6CDF"/>
    <w:rsid w:val="006E79B6"/>
    <w:rsid w:val="006F054E"/>
    <w:rsid w:val="006F15D8"/>
    <w:rsid w:val="006F1B19"/>
    <w:rsid w:val="006F3613"/>
    <w:rsid w:val="006F3839"/>
    <w:rsid w:val="006F3C9A"/>
    <w:rsid w:val="006F4503"/>
    <w:rsid w:val="006F719A"/>
    <w:rsid w:val="00700048"/>
    <w:rsid w:val="00700346"/>
    <w:rsid w:val="00701560"/>
    <w:rsid w:val="0070190E"/>
    <w:rsid w:val="00701DAC"/>
    <w:rsid w:val="00703206"/>
    <w:rsid w:val="00704694"/>
    <w:rsid w:val="007049DF"/>
    <w:rsid w:val="007058CD"/>
    <w:rsid w:val="00705D75"/>
    <w:rsid w:val="00706293"/>
    <w:rsid w:val="00706450"/>
    <w:rsid w:val="0070723B"/>
    <w:rsid w:val="007106D0"/>
    <w:rsid w:val="007109D7"/>
    <w:rsid w:val="007124A7"/>
    <w:rsid w:val="00712D14"/>
    <w:rsid w:val="00712DA7"/>
    <w:rsid w:val="00714956"/>
    <w:rsid w:val="00714BC0"/>
    <w:rsid w:val="00715F89"/>
    <w:rsid w:val="00716114"/>
    <w:rsid w:val="00716FB7"/>
    <w:rsid w:val="00717C66"/>
    <w:rsid w:val="0072144B"/>
    <w:rsid w:val="00722D6B"/>
    <w:rsid w:val="0072360C"/>
    <w:rsid w:val="00723956"/>
    <w:rsid w:val="00724203"/>
    <w:rsid w:val="00725C3B"/>
    <w:rsid w:val="00725D14"/>
    <w:rsid w:val="007266FB"/>
    <w:rsid w:val="0072764F"/>
    <w:rsid w:val="0073008B"/>
    <w:rsid w:val="0073212B"/>
    <w:rsid w:val="0073364D"/>
    <w:rsid w:val="00733654"/>
    <w:rsid w:val="00733D6A"/>
    <w:rsid w:val="00734065"/>
    <w:rsid w:val="00734894"/>
    <w:rsid w:val="00735327"/>
    <w:rsid w:val="00735451"/>
    <w:rsid w:val="007371AD"/>
    <w:rsid w:val="00740573"/>
    <w:rsid w:val="00741479"/>
    <w:rsid w:val="007414DA"/>
    <w:rsid w:val="00741ACA"/>
    <w:rsid w:val="007420FF"/>
    <w:rsid w:val="00743991"/>
    <w:rsid w:val="007448D2"/>
    <w:rsid w:val="00744A73"/>
    <w:rsid w:val="00744DB8"/>
    <w:rsid w:val="00745C28"/>
    <w:rsid w:val="007460FF"/>
    <w:rsid w:val="00746B62"/>
    <w:rsid w:val="00746DC8"/>
    <w:rsid w:val="007474D4"/>
    <w:rsid w:val="007476E6"/>
    <w:rsid w:val="0075322D"/>
    <w:rsid w:val="0075326F"/>
    <w:rsid w:val="00753D56"/>
    <w:rsid w:val="00755DEC"/>
    <w:rsid w:val="007564AE"/>
    <w:rsid w:val="00757591"/>
    <w:rsid w:val="00757633"/>
    <w:rsid w:val="00757A59"/>
    <w:rsid w:val="00757DD5"/>
    <w:rsid w:val="007610B6"/>
    <w:rsid w:val="007617A7"/>
    <w:rsid w:val="00762125"/>
    <w:rsid w:val="007633D2"/>
    <w:rsid w:val="007635C3"/>
    <w:rsid w:val="00765E06"/>
    <w:rsid w:val="00765F79"/>
    <w:rsid w:val="00766A1D"/>
    <w:rsid w:val="00766BC2"/>
    <w:rsid w:val="007706FF"/>
    <w:rsid w:val="00770891"/>
    <w:rsid w:val="0077099B"/>
    <w:rsid w:val="00770C61"/>
    <w:rsid w:val="00772BA3"/>
    <w:rsid w:val="00774D9C"/>
    <w:rsid w:val="007763FE"/>
    <w:rsid w:val="00776998"/>
    <w:rsid w:val="00776AC3"/>
    <w:rsid w:val="00777558"/>
    <w:rsid w:val="007776A2"/>
    <w:rsid w:val="00777849"/>
    <w:rsid w:val="00780A99"/>
    <w:rsid w:val="00781C4F"/>
    <w:rsid w:val="00782487"/>
    <w:rsid w:val="00782A2E"/>
    <w:rsid w:val="00782B11"/>
    <w:rsid w:val="007836C0"/>
    <w:rsid w:val="00783CF5"/>
    <w:rsid w:val="00783D18"/>
    <w:rsid w:val="00783F8F"/>
    <w:rsid w:val="007859A5"/>
    <w:rsid w:val="00785BE0"/>
    <w:rsid w:val="0078667E"/>
    <w:rsid w:val="00790F28"/>
    <w:rsid w:val="00791385"/>
    <w:rsid w:val="007919DC"/>
    <w:rsid w:val="00791AB2"/>
    <w:rsid w:val="00791B72"/>
    <w:rsid w:val="00791C7F"/>
    <w:rsid w:val="007925B4"/>
    <w:rsid w:val="00794580"/>
    <w:rsid w:val="00795F65"/>
    <w:rsid w:val="00796888"/>
    <w:rsid w:val="00796DCB"/>
    <w:rsid w:val="007A1326"/>
    <w:rsid w:val="007A2B7B"/>
    <w:rsid w:val="007A3356"/>
    <w:rsid w:val="007A36F3"/>
    <w:rsid w:val="007A37E9"/>
    <w:rsid w:val="007A3DAB"/>
    <w:rsid w:val="007A4CEF"/>
    <w:rsid w:val="007A55A8"/>
    <w:rsid w:val="007A6026"/>
    <w:rsid w:val="007B2116"/>
    <w:rsid w:val="007B24C4"/>
    <w:rsid w:val="007B36CA"/>
    <w:rsid w:val="007B50E4"/>
    <w:rsid w:val="007B5236"/>
    <w:rsid w:val="007B6B2F"/>
    <w:rsid w:val="007B7E48"/>
    <w:rsid w:val="007C057B"/>
    <w:rsid w:val="007C1661"/>
    <w:rsid w:val="007C1A9E"/>
    <w:rsid w:val="007C1DE5"/>
    <w:rsid w:val="007C27DE"/>
    <w:rsid w:val="007C6E38"/>
    <w:rsid w:val="007D1FE4"/>
    <w:rsid w:val="007D212E"/>
    <w:rsid w:val="007D3419"/>
    <w:rsid w:val="007D458F"/>
    <w:rsid w:val="007D5655"/>
    <w:rsid w:val="007D581D"/>
    <w:rsid w:val="007D5A52"/>
    <w:rsid w:val="007D73C0"/>
    <w:rsid w:val="007D7CF5"/>
    <w:rsid w:val="007D7E58"/>
    <w:rsid w:val="007E2BDF"/>
    <w:rsid w:val="007E3C0D"/>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3E4C"/>
    <w:rsid w:val="008042CC"/>
    <w:rsid w:val="008049D1"/>
    <w:rsid w:val="008059C1"/>
    <w:rsid w:val="0080662F"/>
    <w:rsid w:val="00806C91"/>
    <w:rsid w:val="0081065F"/>
    <w:rsid w:val="0081071A"/>
    <w:rsid w:val="00810E72"/>
    <w:rsid w:val="0081179B"/>
    <w:rsid w:val="00812DCB"/>
    <w:rsid w:val="00813FA5"/>
    <w:rsid w:val="008150CC"/>
    <w:rsid w:val="0081523F"/>
    <w:rsid w:val="00816151"/>
    <w:rsid w:val="00817268"/>
    <w:rsid w:val="00817460"/>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DA5"/>
    <w:rsid w:val="00832F4B"/>
    <w:rsid w:val="00833A2E"/>
    <w:rsid w:val="00833EDF"/>
    <w:rsid w:val="00834038"/>
    <w:rsid w:val="00836339"/>
    <w:rsid w:val="008375B7"/>
    <w:rsid w:val="008377AF"/>
    <w:rsid w:val="008404C4"/>
    <w:rsid w:val="0084056D"/>
    <w:rsid w:val="00841080"/>
    <w:rsid w:val="008412F7"/>
    <w:rsid w:val="008414BB"/>
    <w:rsid w:val="00841B54"/>
    <w:rsid w:val="008427F0"/>
    <w:rsid w:val="008434A7"/>
    <w:rsid w:val="00843ED1"/>
    <w:rsid w:val="00844190"/>
    <w:rsid w:val="008455DA"/>
    <w:rsid w:val="008467D0"/>
    <w:rsid w:val="008470D0"/>
    <w:rsid w:val="00847EB5"/>
    <w:rsid w:val="008505DC"/>
    <w:rsid w:val="008509F0"/>
    <w:rsid w:val="00851875"/>
    <w:rsid w:val="00852357"/>
    <w:rsid w:val="00852B7B"/>
    <w:rsid w:val="0085448C"/>
    <w:rsid w:val="00855048"/>
    <w:rsid w:val="008563D3"/>
    <w:rsid w:val="00856E64"/>
    <w:rsid w:val="0086054C"/>
    <w:rsid w:val="00860A52"/>
    <w:rsid w:val="00861DE8"/>
    <w:rsid w:val="00862960"/>
    <w:rsid w:val="00863532"/>
    <w:rsid w:val="008641E8"/>
    <w:rsid w:val="00864336"/>
    <w:rsid w:val="00865EC3"/>
    <w:rsid w:val="0086629C"/>
    <w:rsid w:val="00866415"/>
    <w:rsid w:val="0086672A"/>
    <w:rsid w:val="00867469"/>
    <w:rsid w:val="00867798"/>
    <w:rsid w:val="00870838"/>
    <w:rsid w:val="00870A3D"/>
    <w:rsid w:val="008736AC"/>
    <w:rsid w:val="00873771"/>
    <w:rsid w:val="00874C1F"/>
    <w:rsid w:val="008773F6"/>
    <w:rsid w:val="0088096B"/>
    <w:rsid w:val="00880A08"/>
    <w:rsid w:val="008813A0"/>
    <w:rsid w:val="00881B53"/>
    <w:rsid w:val="00882E98"/>
    <w:rsid w:val="00883242"/>
    <w:rsid w:val="00883A53"/>
    <w:rsid w:val="0088526C"/>
    <w:rsid w:val="008854ED"/>
    <w:rsid w:val="00885C59"/>
    <w:rsid w:val="00885F34"/>
    <w:rsid w:val="00890C47"/>
    <w:rsid w:val="00890CDE"/>
    <w:rsid w:val="0089256F"/>
    <w:rsid w:val="00892604"/>
    <w:rsid w:val="00892960"/>
    <w:rsid w:val="00892F99"/>
    <w:rsid w:val="00893CDB"/>
    <w:rsid w:val="00893D12"/>
    <w:rsid w:val="0089468F"/>
    <w:rsid w:val="00895105"/>
    <w:rsid w:val="00895316"/>
    <w:rsid w:val="00895861"/>
    <w:rsid w:val="00897B91"/>
    <w:rsid w:val="008A00A0"/>
    <w:rsid w:val="008A0836"/>
    <w:rsid w:val="008A1693"/>
    <w:rsid w:val="008A21F0"/>
    <w:rsid w:val="008A3B41"/>
    <w:rsid w:val="008A5DE5"/>
    <w:rsid w:val="008A6878"/>
    <w:rsid w:val="008A7C63"/>
    <w:rsid w:val="008B1FDB"/>
    <w:rsid w:val="008B2A5B"/>
    <w:rsid w:val="008B34B6"/>
    <w:rsid w:val="008B367A"/>
    <w:rsid w:val="008B430F"/>
    <w:rsid w:val="008B44C9"/>
    <w:rsid w:val="008B44F3"/>
    <w:rsid w:val="008B4DA3"/>
    <w:rsid w:val="008B4FF4"/>
    <w:rsid w:val="008B62A0"/>
    <w:rsid w:val="008B6729"/>
    <w:rsid w:val="008B6A20"/>
    <w:rsid w:val="008B7F83"/>
    <w:rsid w:val="008C085A"/>
    <w:rsid w:val="008C1A20"/>
    <w:rsid w:val="008C2FB5"/>
    <w:rsid w:val="008C302C"/>
    <w:rsid w:val="008C4CAB"/>
    <w:rsid w:val="008C6461"/>
    <w:rsid w:val="008C6A74"/>
    <w:rsid w:val="008C6BA4"/>
    <w:rsid w:val="008C6F82"/>
    <w:rsid w:val="008C7CBC"/>
    <w:rsid w:val="008D0067"/>
    <w:rsid w:val="008D0A3B"/>
    <w:rsid w:val="008D125E"/>
    <w:rsid w:val="008D42FD"/>
    <w:rsid w:val="008D4E07"/>
    <w:rsid w:val="008D5308"/>
    <w:rsid w:val="008D55BF"/>
    <w:rsid w:val="008D61E0"/>
    <w:rsid w:val="008D6722"/>
    <w:rsid w:val="008D6E1D"/>
    <w:rsid w:val="008D7A49"/>
    <w:rsid w:val="008D7AB2"/>
    <w:rsid w:val="008E0259"/>
    <w:rsid w:val="008E131D"/>
    <w:rsid w:val="008E2658"/>
    <w:rsid w:val="008E43E0"/>
    <w:rsid w:val="008E4A0E"/>
    <w:rsid w:val="008E4E59"/>
    <w:rsid w:val="008E54F0"/>
    <w:rsid w:val="008E6A18"/>
    <w:rsid w:val="008E753A"/>
    <w:rsid w:val="008E77C2"/>
    <w:rsid w:val="008F0115"/>
    <w:rsid w:val="008F0383"/>
    <w:rsid w:val="008F1F6A"/>
    <w:rsid w:val="008F28E7"/>
    <w:rsid w:val="008F3130"/>
    <w:rsid w:val="008F35D8"/>
    <w:rsid w:val="008F3EDF"/>
    <w:rsid w:val="008F46E6"/>
    <w:rsid w:val="008F56DB"/>
    <w:rsid w:val="008F5966"/>
    <w:rsid w:val="0090053B"/>
    <w:rsid w:val="00900E59"/>
    <w:rsid w:val="00900FCF"/>
    <w:rsid w:val="00901298"/>
    <w:rsid w:val="009016CE"/>
    <w:rsid w:val="009019BB"/>
    <w:rsid w:val="00902919"/>
    <w:rsid w:val="0090315B"/>
    <w:rsid w:val="009033B0"/>
    <w:rsid w:val="00904350"/>
    <w:rsid w:val="00904914"/>
    <w:rsid w:val="00904D31"/>
    <w:rsid w:val="00905926"/>
    <w:rsid w:val="0090604A"/>
    <w:rsid w:val="009078AB"/>
    <w:rsid w:val="0091055E"/>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5872"/>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4C24"/>
    <w:rsid w:val="00955D6C"/>
    <w:rsid w:val="00957107"/>
    <w:rsid w:val="009577A1"/>
    <w:rsid w:val="00960547"/>
    <w:rsid w:val="00960CCA"/>
    <w:rsid w:val="00960E03"/>
    <w:rsid w:val="00961145"/>
    <w:rsid w:val="00961658"/>
    <w:rsid w:val="009624AB"/>
    <w:rsid w:val="009634F6"/>
    <w:rsid w:val="00963579"/>
    <w:rsid w:val="00963FEC"/>
    <w:rsid w:val="0096422F"/>
    <w:rsid w:val="00964AE3"/>
    <w:rsid w:val="00965F05"/>
    <w:rsid w:val="0096720F"/>
    <w:rsid w:val="0097036E"/>
    <w:rsid w:val="00970968"/>
    <w:rsid w:val="009718BF"/>
    <w:rsid w:val="00973DB2"/>
    <w:rsid w:val="009771A9"/>
    <w:rsid w:val="00977B17"/>
    <w:rsid w:val="00977DFF"/>
    <w:rsid w:val="00981475"/>
    <w:rsid w:val="00981668"/>
    <w:rsid w:val="00984331"/>
    <w:rsid w:val="00984C07"/>
    <w:rsid w:val="00985F69"/>
    <w:rsid w:val="00986E99"/>
    <w:rsid w:val="00987813"/>
    <w:rsid w:val="00990C18"/>
    <w:rsid w:val="00990C46"/>
    <w:rsid w:val="00991DEF"/>
    <w:rsid w:val="00992659"/>
    <w:rsid w:val="00993301"/>
    <w:rsid w:val="0099359F"/>
    <w:rsid w:val="00993B98"/>
    <w:rsid w:val="00993F37"/>
    <w:rsid w:val="009944F9"/>
    <w:rsid w:val="00995954"/>
    <w:rsid w:val="00995E81"/>
    <w:rsid w:val="00996470"/>
    <w:rsid w:val="00996603"/>
    <w:rsid w:val="00997424"/>
    <w:rsid w:val="009974B3"/>
    <w:rsid w:val="00997F5D"/>
    <w:rsid w:val="009A0220"/>
    <w:rsid w:val="009A09AC"/>
    <w:rsid w:val="009A1BBC"/>
    <w:rsid w:val="009A2864"/>
    <w:rsid w:val="009A313E"/>
    <w:rsid w:val="009A3181"/>
    <w:rsid w:val="009A3EAC"/>
    <w:rsid w:val="009A40D9"/>
    <w:rsid w:val="009A69B8"/>
    <w:rsid w:val="009A6FA2"/>
    <w:rsid w:val="009B08F7"/>
    <w:rsid w:val="009B0C7C"/>
    <w:rsid w:val="009B165F"/>
    <w:rsid w:val="009B2B72"/>
    <w:rsid w:val="009B2E67"/>
    <w:rsid w:val="009B37A7"/>
    <w:rsid w:val="009B417F"/>
    <w:rsid w:val="009B4483"/>
    <w:rsid w:val="009B5879"/>
    <w:rsid w:val="009B5A96"/>
    <w:rsid w:val="009B6030"/>
    <w:rsid w:val="009C0698"/>
    <w:rsid w:val="009C098A"/>
    <w:rsid w:val="009C0DA0"/>
    <w:rsid w:val="009C1693"/>
    <w:rsid w:val="009C16C2"/>
    <w:rsid w:val="009C1AD9"/>
    <w:rsid w:val="009C1FCA"/>
    <w:rsid w:val="009C2429"/>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742"/>
    <w:rsid w:val="009D7D50"/>
    <w:rsid w:val="009D7E40"/>
    <w:rsid w:val="009E0376"/>
    <w:rsid w:val="009E037B"/>
    <w:rsid w:val="009E05EC"/>
    <w:rsid w:val="009E0CF8"/>
    <w:rsid w:val="009E16BB"/>
    <w:rsid w:val="009E1D69"/>
    <w:rsid w:val="009E2A9B"/>
    <w:rsid w:val="009E4D22"/>
    <w:rsid w:val="009E56EB"/>
    <w:rsid w:val="009E6AB6"/>
    <w:rsid w:val="009E6B21"/>
    <w:rsid w:val="009E7F27"/>
    <w:rsid w:val="009F1A7D"/>
    <w:rsid w:val="009F2D7D"/>
    <w:rsid w:val="009F2EF8"/>
    <w:rsid w:val="009F3431"/>
    <w:rsid w:val="009F3838"/>
    <w:rsid w:val="009F3ECD"/>
    <w:rsid w:val="009F4365"/>
    <w:rsid w:val="009F4B19"/>
    <w:rsid w:val="009F5F05"/>
    <w:rsid w:val="009F7315"/>
    <w:rsid w:val="009F73D1"/>
    <w:rsid w:val="00A00D40"/>
    <w:rsid w:val="00A0172E"/>
    <w:rsid w:val="00A01BB0"/>
    <w:rsid w:val="00A04A93"/>
    <w:rsid w:val="00A05B88"/>
    <w:rsid w:val="00A05D22"/>
    <w:rsid w:val="00A07569"/>
    <w:rsid w:val="00A0764F"/>
    <w:rsid w:val="00A07749"/>
    <w:rsid w:val="00A078FB"/>
    <w:rsid w:val="00A07F34"/>
    <w:rsid w:val="00A10CE1"/>
    <w:rsid w:val="00A10CED"/>
    <w:rsid w:val="00A11A30"/>
    <w:rsid w:val="00A128C6"/>
    <w:rsid w:val="00A143CE"/>
    <w:rsid w:val="00A14653"/>
    <w:rsid w:val="00A14D33"/>
    <w:rsid w:val="00A161CC"/>
    <w:rsid w:val="00A16D9B"/>
    <w:rsid w:val="00A21262"/>
    <w:rsid w:val="00A21A49"/>
    <w:rsid w:val="00A22691"/>
    <w:rsid w:val="00A231E9"/>
    <w:rsid w:val="00A23647"/>
    <w:rsid w:val="00A24191"/>
    <w:rsid w:val="00A25BB3"/>
    <w:rsid w:val="00A276EC"/>
    <w:rsid w:val="00A30056"/>
    <w:rsid w:val="00A307AE"/>
    <w:rsid w:val="00A30AFE"/>
    <w:rsid w:val="00A350CB"/>
    <w:rsid w:val="00A3511D"/>
    <w:rsid w:val="00A35E8B"/>
    <w:rsid w:val="00A361C6"/>
    <w:rsid w:val="00A3669F"/>
    <w:rsid w:val="00A37D04"/>
    <w:rsid w:val="00A41186"/>
    <w:rsid w:val="00A41A01"/>
    <w:rsid w:val="00A41B74"/>
    <w:rsid w:val="00A429A9"/>
    <w:rsid w:val="00A42A07"/>
    <w:rsid w:val="00A43CFF"/>
    <w:rsid w:val="00A44A1E"/>
    <w:rsid w:val="00A45490"/>
    <w:rsid w:val="00A47719"/>
    <w:rsid w:val="00A47C50"/>
    <w:rsid w:val="00A47DE3"/>
    <w:rsid w:val="00A47EAB"/>
    <w:rsid w:val="00A50510"/>
    <w:rsid w:val="00A5068D"/>
    <w:rsid w:val="00A509B4"/>
    <w:rsid w:val="00A51AE5"/>
    <w:rsid w:val="00A51D10"/>
    <w:rsid w:val="00A5427A"/>
    <w:rsid w:val="00A54C7B"/>
    <w:rsid w:val="00A54CFD"/>
    <w:rsid w:val="00A5639F"/>
    <w:rsid w:val="00A5675E"/>
    <w:rsid w:val="00A56871"/>
    <w:rsid w:val="00A57040"/>
    <w:rsid w:val="00A60064"/>
    <w:rsid w:val="00A6044F"/>
    <w:rsid w:val="00A608E3"/>
    <w:rsid w:val="00A64F90"/>
    <w:rsid w:val="00A654C7"/>
    <w:rsid w:val="00A65A2B"/>
    <w:rsid w:val="00A67BAB"/>
    <w:rsid w:val="00A70170"/>
    <w:rsid w:val="00A71574"/>
    <w:rsid w:val="00A726C7"/>
    <w:rsid w:val="00A72E26"/>
    <w:rsid w:val="00A7393E"/>
    <w:rsid w:val="00A7409C"/>
    <w:rsid w:val="00A740F5"/>
    <w:rsid w:val="00A74882"/>
    <w:rsid w:val="00A752B5"/>
    <w:rsid w:val="00A75356"/>
    <w:rsid w:val="00A774B4"/>
    <w:rsid w:val="00A77927"/>
    <w:rsid w:val="00A77DFE"/>
    <w:rsid w:val="00A808B1"/>
    <w:rsid w:val="00A81734"/>
    <w:rsid w:val="00A81791"/>
    <w:rsid w:val="00A8195D"/>
    <w:rsid w:val="00A81DC9"/>
    <w:rsid w:val="00A82923"/>
    <w:rsid w:val="00A83203"/>
    <w:rsid w:val="00A8372C"/>
    <w:rsid w:val="00A845E0"/>
    <w:rsid w:val="00A855FA"/>
    <w:rsid w:val="00A8726D"/>
    <w:rsid w:val="00A905C6"/>
    <w:rsid w:val="00A90A0B"/>
    <w:rsid w:val="00A912FE"/>
    <w:rsid w:val="00A91418"/>
    <w:rsid w:val="00A91A18"/>
    <w:rsid w:val="00A91B40"/>
    <w:rsid w:val="00A92179"/>
    <w:rsid w:val="00A9244B"/>
    <w:rsid w:val="00A92640"/>
    <w:rsid w:val="00A932DF"/>
    <w:rsid w:val="00A947CF"/>
    <w:rsid w:val="00A95F5B"/>
    <w:rsid w:val="00A96D9C"/>
    <w:rsid w:val="00A97222"/>
    <w:rsid w:val="00A9772A"/>
    <w:rsid w:val="00AA18E2"/>
    <w:rsid w:val="00AA1EBF"/>
    <w:rsid w:val="00AA22B0"/>
    <w:rsid w:val="00AA2B19"/>
    <w:rsid w:val="00AA3B89"/>
    <w:rsid w:val="00AA5AE4"/>
    <w:rsid w:val="00AA5E50"/>
    <w:rsid w:val="00AA642B"/>
    <w:rsid w:val="00AB0677"/>
    <w:rsid w:val="00AB0B02"/>
    <w:rsid w:val="00AB1983"/>
    <w:rsid w:val="00AB1B29"/>
    <w:rsid w:val="00AB1DF3"/>
    <w:rsid w:val="00AB23C3"/>
    <w:rsid w:val="00AB24DB"/>
    <w:rsid w:val="00AB27AB"/>
    <w:rsid w:val="00AB35D0"/>
    <w:rsid w:val="00AB6B59"/>
    <w:rsid w:val="00AB77E7"/>
    <w:rsid w:val="00AC04E2"/>
    <w:rsid w:val="00AC19E6"/>
    <w:rsid w:val="00AC1DCF"/>
    <w:rsid w:val="00AC23B1"/>
    <w:rsid w:val="00AC260E"/>
    <w:rsid w:val="00AC2AF9"/>
    <w:rsid w:val="00AC2F71"/>
    <w:rsid w:val="00AC47A6"/>
    <w:rsid w:val="00AC60C5"/>
    <w:rsid w:val="00AC67E9"/>
    <w:rsid w:val="00AC749F"/>
    <w:rsid w:val="00AC78ED"/>
    <w:rsid w:val="00AC7E72"/>
    <w:rsid w:val="00AD02D3"/>
    <w:rsid w:val="00AD0CBE"/>
    <w:rsid w:val="00AD3675"/>
    <w:rsid w:val="00AD56A9"/>
    <w:rsid w:val="00AD69C4"/>
    <w:rsid w:val="00AD6F0C"/>
    <w:rsid w:val="00AE1C5F"/>
    <w:rsid w:val="00AE23DD"/>
    <w:rsid w:val="00AE2519"/>
    <w:rsid w:val="00AE3899"/>
    <w:rsid w:val="00AE6408"/>
    <w:rsid w:val="00AE6CD2"/>
    <w:rsid w:val="00AE776A"/>
    <w:rsid w:val="00AF1F68"/>
    <w:rsid w:val="00AF2546"/>
    <w:rsid w:val="00AF27B7"/>
    <w:rsid w:val="00AF2BB2"/>
    <w:rsid w:val="00AF3C5D"/>
    <w:rsid w:val="00AF726A"/>
    <w:rsid w:val="00AF7AB4"/>
    <w:rsid w:val="00AF7B91"/>
    <w:rsid w:val="00B00015"/>
    <w:rsid w:val="00B0033A"/>
    <w:rsid w:val="00B043A6"/>
    <w:rsid w:val="00B04A8A"/>
    <w:rsid w:val="00B06DE8"/>
    <w:rsid w:val="00B077AD"/>
    <w:rsid w:val="00B07AE1"/>
    <w:rsid w:val="00B07D23"/>
    <w:rsid w:val="00B12093"/>
    <w:rsid w:val="00B12968"/>
    <w:rsid w:val="00B12A92"/>
    <w:rsid w:val="00B1317C"/>
    <w:rsid w:val="00B131FF"/>
    <w:rsid w:val="00B13498"/>
    <w:rsid w:val="00B13DA2"/>
    <w:rsid w:val="00B14BD8"/>
    <w:rsid w:val="00B1672A"/>
    <w:rsid w:val="00B16E71"/>
    <w:rsid w:val="00B174BD"/>
    <w:rsid w:val="00B20690"/>
    <w:rsid w:val="00B20B2A"/>
    <w:rsid w:val="00B2129B"/>
    <w:rsid w:val="00B215A8"/>
    <w:rsid w:val="00B22FA7"/>
    <w:rsid w:val="00B23071"/>
    <w:rsid w:val="00B239C4"/>
    <w:rsid w:val="00B2434B"/>
    <w:rsid w:val="00B24845"/>
    <w:rsid w:val="00B26370"/>
    <w:rsid w:val="00B267A6"/>
    <w:rsid w:val="00B26929"/>
    <w:rsid w:val="00B26EA4"/>
    <w:rsid w:val="00B27039"/>
    <w:rsid w:val="00B27D18"/>
    <w:rsid w:val="00B300DB"/>
    <w:rsid w:val="00B311A5"/>
    <w:rsid w:val="00B32BEC"/>
    <w:rsid w:val="00B3399A"/>
    <w:rsid w:val="00B35B87"/>
    <w:rsid w:val="00B40556"/>
    <w:rsid w:val="00B40C30"/>
    <w:rsid w:val="00B40D6F"/>
    <w:rsid w:val="00B43107"/>
    <w:rsid w:val="00B45AC4"/>
    <w:rsid w:val="00B45D3D"/>
    <w:rsid w:val="00B45E0A"/>
    <w:rsid w:val="00B47A18"/>
    <w:rsid w:val="00B51CD5"/>
    <w:rsid w:val="00B53824"/>
    <w:rsid w:val="00B53857"/>
    <w:rsid w:val="00B54009"/>
    <w:rsid w:val="00B54B6C"/>
    <w:rsid w:val="00B55A04"/>
    <w:rsid w:val="00B55CEE"/>
    <w:rsid w:val="00B56FB1"/>
    <w:rsid w:val="00B6083F"/>
    <w:rsid w:val="00B6086B"/>
    <w:rsid w:val="00B61504"/>
    <w:rsid w:val="00B6202C"/>
    <w:rsid w:val="00B62E95"/>
    <w:rsid w:val="00B63ABC"/>
    <w:rsid w:val="00B64D3D"/>
    <w:rsid w:val="00B64F0A"/>
    <w:rsid w:val="00B6562C"/>
    <w:rsid w:val="00B6568C"/>
    <w:rsid w:val="00B665CA"/>
    <w:rsid w:val="00B6729E"/>
    <w:rsid w:val="00B7187A"/>
    <w:rsid w:val="00B71C3A"/>
    <w:rsid w:val="00B720C9"/>
    <w:rsid w:val="00B7391B"/>
    <w:rsid w:val="00B73ACC"/>
    <w:rsid w:val="00B743E7"/>
    <w:rsid w:val="00B74592"/>
    <w:rsid w:val="00B74B80"/>
    <w:rsid w:val="00B768A9"/>
    <w:rsid w:val="00B76E90"/>
    <w:rsid w:val="00B8005C"/>
    <w:rsid w:val="00B82A74"/>
    <w:rsid w:val="00B82E5F"/>
    <w:rsid w:val="00B8666B"/>
    <w:rsid w:val="00B86C64"/>
    <w:rsid w:val="00B904F4"/>
    <w:rsid w:val="00B90BD1"/>
    <w:rsid w:val="00B90CD8"/>
    <w:rsid w:val="00B92536"/>
    <w:rsid w:val="00B9274D"/>
    <w:rsid w:val="00B94207"/>
    <w:rsid w:val="00B945D4"/>
    <w:rsid w:val="00B9506C"/>
    <w:rsid w:val="00B97B50"/>
    <w:rsid w:val="00BA248D"/>
    <w:rsid w:val="00BA34AF"/>
    <w:rsid w:val="00BA3959"/>
    <w:rsid w:val="00BA46A8"/>
    <w:rsid w:val="00BA4B66"/>
    <w:rsid w:val="00BA4C4E"/>
    <w:rsid w:val="00BA563D"/>
    <w:rsid w:val="00BA5BCC"/>
    <w:rsid w:val="00BA6230"/>
    <w:rsid w:val="00BB0408"/>
    <w:rsid w:val="00BB1855"/>
    <w:rsid w:val="00BB2332"/>
    <w:rsid w:val="00BB239F"/>
    <w:rsid w:val="00BB2494"/>
    <w:rsid w:val="00BB2522"/>
    <w:rsid w:val="00BB28A3"/>
    <w:rsid w:val="00BB5218"/>
    <w:rsid w:val="00BB72C0"/>
    <w:rsid w:val="00BB7CBB"/>
    <w:rsid w:val="00BB7FF3"/>
    <w:rsid w:val="00BC0AF1"/>
    <w:rsid w:val="00BC27BE"/>
    <w:rsid w:val="00BC35D3"/>
    <w:rsid w:val="00BC3779"/>
    <w:rsid w:val="00BC41A0"/>
    <w:rsid w:val="00BC43D8"/>
    <w:rsid w:val="00BC50A4"/>
    <w:rsid w:val="00BC5A86"/>
    <w:rsid w:val="00BC5CCA"/>
    <w:rsid w:val="00BC722C"/>
    <w:rsid w:val="00BC7AB9"/>
    <w:rsid w:val="00BD0186"/>
    <w:rsid w:val="00BD0D32"/>
    <w:rsid w:val="00BD1661"/>
    <w:rsid w:val="00BD60C0"/>
    <w:rsid w:val="00BD6178"/>
    <w:rsid w:val="00BD6348"/>
    <w:rsid w:val="00BD71E1"/>
    <w:rsid w:val="00BE06F1"/>
    <w:rsid w:val="00BE147F"/>
    <w:rsid w:val="00BE1BBC"/>
    <w:rsid w:val="00BE1DC2"/>
    <w:rsid w:val="00BE33F0"/>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290F"/>
    <w:rsid w:val="00C030BD"/>
    <w:rsid w:val="00C036C3"/>
    <w:rsid w:val="00C03CCA"/>
    <w:rsid w:val="00C040E8"/>
    <w:rsid w:val="00C0499E"/>
    <w:rsid w:val="00C04A69"/>
    <w:rsid w:val="00C04BB2"/>
    <w:rsid w:val="00C04F4A"/>
    <w:rsid w:val="00C058AF"/>
    <w:rsid w:val="00C06484"/>
    <w:rsid w:val="00C06A8E"/>
    <w:rsid w:val="00C06F9E"/>
    <w:rsid w:val="00C07776"/>
    <w:rsid w:val="00C07C0D"/>
    <w:rsid w:val="00C10210"/>
    <w:rsid w:val="00C1035C"/>
    <w:rsid w:val="00C1102B"/>
    <w:rsid w:val="00C1140E"/>
    <w:rsid w:val="00C1358F"/>
    <w:rsid w:val="00C13C2A"/>
    <w:rsid w:val="00C13CE8"/>
    <w:rsid w:val="00C14187"/>
    <w:rsid w:val="00C15151"/>
    <w:rsid w:val="00C1663D"/>
    <w:rsid w:val="00C16B6B"/>
    <w:rsid w:val="00C179BC"/>
    <w:rsid w:val="00C17F8C"/>
    <w:rsid w:val="00C20AC6"/>
    <w:rsid w:val="00C211E6"/>
    <w:rsid w:val="00C22446"/>
    <w:rsid w:val="00C22681"/>
    <w:rsid w:val="00C22FB5"/>
    <w:rsid w:val="00C24236"/>
    <w:rsid w:val="00C24CBF"/>
    <w:rsid w:val="00C25C66"/>
    <w:rsid w:val="00C2710B"/>
    <w:rsid w:val="00C271FD"/>
    <w:rsid w:val="00C27250"/>
    <w:rsid w:val="00C279C2"/>
    <w:rsid w:val="00C308D8"/>
    <w:rsid w:val="00C3183E"/>
    <w:rsid w:val="00C32BF0"/>
    <w:rsid w:val="00C33531"/>
    <w:rsid w:val="00C33B9E"/>
    <w:rsid w:val="00C34194"/>
    <w:rsid w:val="00C35EF7"/>
    <w:rsid w:val="00C37BAE"/>
    <w:rsid w:val="00C4043D"/>
    <w:rsid w:val="00C40DAA"/>
    <w:rsid w:val="00C41BA4"/>
    <w:rsid w:val="00C41F37"/>
    <w:rsid w:val="00C41F7E"/>
    <w:rsid w:val="00C42A1B"/>
    <w:rsid w:val="00C42B41"/>
    <w:rsid w:val="00C42C1F"/>
    <w:rsid w:val="00C4368A"/>
    <w:rsid w:val="00C44A8D"/>
    <w:rsid w:val="00C44CF8"/>
    <w:rsid w:val="00C45B91"/>
    <w:rsid w:val="00C460A1"/>
    <w:rsid w:val="00C467BC"/>
    <w:rsid w:val="00C4789C"/>
    <w:rsid w:val="00C523C4"/>
    <w:rsid w:val="00C52C02"/>
    <w:rsid w:val="00C52DCB"/>
    <w:rsid w:val="00C535AF"/>
    <w:rsid w:val="00C55A14"/>
    <w:rsid w:val="00C57EE8"/>
    <w:rsid w:val="00C61072"/>
    <w:rsid w:val="00C61CFF"/>
    <w:rsid w:val="00C6243C"/>
    <w:rsid w:val="00C62F54"/>
    <w:rsid w:val="00C63AEA"/>
    <w:rsid w:val="00C67BBF"/>
    <w:rsid w:val="00C70168"/>
    <w:rsid w:val="00C71155"/>
    <w:rsid w:val="00C718DD"/>
    <w:rsid w:val="00C71AFB"/>
    <w:rsid w:val="00C73BCA"/>
    <w:rsid w:val="00C74707"/>
    <w:rsid w:val="00C75930"/>
    <w:rsid w:val="00C75C91"/>
    <w:rsid w:val="00C76295"/>
    <w:rsid w:val="00C767C7"/>
    <w:rsid w:val="00C779FD"/>
    <w:rsid w:val="00C77D84"/>
    <w:rsid w:val="00C80B9E"/>
    <w:rsid w:val="00C8168E"/>
    <w:rsid w:val="00C81E6E"/>
    <w:rsid w:val="00C841B7"/>
    <w:rsid w:val="00C84A6C"/>
    <w:rsid w:val="00C8585E"/>
    <w:rsid w:val="00C85C1D"/>
    <w:rsid w:val="00C8667D"/>
    <w:rsid w:val="00C86967"/>
    <w:rsid w:val="00C91281"/>
    <w:rsid w:val="00C928A8"/>
    <w:rsid w:val="00C92970"/>
    <w:rsid w:val="00C93044"/>
    <w:rsid w:val="00C93204"/>
    <w:rsid w:val="00C949A7"/>
    <w:rsid w:val="00C95246"/>
    <w:rsid w:val="00CA0875"/>
    <w:rsid w:val="00CA103E"/>
    <w:rsid w:val="00CA4DE9"/>
    <w:rsid w:val="00CA56C5"/>
    <w:rsid w:val="00CA6C45"/>
    <w:rsid w:val="00CA6C4E"/>
    <w:rsid w:val="00CA74F6"/>
    <w:rsid w:val="00CA7603"/>
    <w:rsid w:val="00CB364E"/>
    <w:rsid w:val="00CB37B8"/>
    <w:rsid w:val="00CB4F1A"/>
    <w:rsid w:val="00CB58B4"/>
    <w:rsid w:val="00CB619B"/>
    <w:rsid w:val="00CB6577"/>
    <w:rsid w:val="00CB6768"/>
    <w:rsid w:val="00CB74C7"/>
    <w:rsid w:val="00CC1FE9"/>
    <w:rsid w:val="00CC3B49"/>
    <w:rsid w:val="00CC3D04"/>
    <w:rsid w:val="00CC4435"/>
    <w:rsid w:val="00CC4AF7"/>
    <w:rsid w:val="00CC519A"/>
    <w:rsid w:val="00CC54E5"/>
    <w:rsid w:val="00CC6B96"/>
    <w:rsid w:val="00CC6C3F"/>
    <w:rsid w:val="00CC6F04"/>
    <w:rsid w:val="00CC6FB7"/>
    <w:rsid w:val="00CC7B94"/>
    <w:rsid w:val="00CD141E"/>
    <w:rsid w:val="00CD39BC"/>
    <w:rsid w:val="00CD5698"/>
    <w:rsid w:val="00CD5A94"/>
    <w:rsid w:val="00CD6AB1"/>
    <w:rsid w:val="00CD6E8E"/>
    <w:rsid w:val="00CD70D1"/>
    <w:rsid w:val="00CE161F"/>
    <w:rsid w:val="00CE1CC1"/>
    <w:rsid w:val="00CE23D2"/>
    <w:rsid w:val="00CE2A1B"/>
    <w:rsid w:val="00CE2CC6"/>
    <w:rsid w:val="00CE3529"/>
    <w:rsid w:val="00CE4320"/>
    <w:rsid w:val="00CE5D9A"/>
    <w:rsid w:val="00CE76CD"/>
    <w:rsid w:val="00CF062E"/>
    <w:rsid w:val="00CF0B65"/>
    <w:rsid w:val="00CF1BCB"/>
    <w:rsid w:val="00CF1C1F"/>
    <w:rsid w:val="00CF3B5E"/>
    <w:rsid w:val="00CF3BA6"/>
    <w:rsid w:val="00CF4E8C"/>
    <w:rsid w:val="00CF6913"/>
    <w:rsid w:val="00CF6968"/>
    <w:rsid w:val="00CF7AA7"/>
    <w:rsid w:val="00CF7FFA"/>
    <w:rsid w:val="00D006CF"/>
    <w:rsid w:val="00D007DF"/>
    <w:rsid w:val="00D008A6"/>
    <w:rsid w:val="00D00960"/>
    <w:rsid w:val="00D00B74"/>
    <w:rsid w:val="00D015F0"/>
    <w:rsid w:val="00D01CAE"/>
    <w:rsid w:val="00D03CB6"/>
    <w:rsid w:val="00D042D0"/>
    <w:rsid w:val="00D0447B"/>
    <w:rsid w:val="00D04894"/>
    <w:rsid w:val="00D048A2"/>
    <w:rsid w:val="00D053CE"/>
    <w:rsid w:val="00D055EB"/>
    <w:rsid w:val="00D056FE"/>
    <w:rsid w:val="00D05B56"/>
    <w:rsid w:val="00D05D60"/>
    <w:rsid w:val="00D114B2"/>
    <w:rsid w:val="00D121C4"/>
    <w:rsid w:val="00D1310A"/>
    <w:rsid w:val="00D13957"/>
    <w:rsid w:val="00D14274"/>
    <w:rsid w:val="00D14E39"/>
    <w:rsid w:val="00D15742"/>
    <w:rsid w:val="00D15E5B"/>
    <w:rsid w:val="00D17C62"/>
    <w:rsid w:val="00D2059C"/>
    <w:rsid w:val="00D208FE"/>
    <w:rsid w:val="00D21586"/>
    <w:rsid w:val="00D21EA5"/>
    <w:rsid w:val="00D23A38"/>
    <w:rsid w:val="00D2574C"/>
    <w:rsid w:val="00D26D37"/>
    <w:rsid w:val="00D26D79"/>
    <w:rsid w:val="00D27C2B"/>
    <w:rsid w:val="00D33363"/>
    <w:rsid w:val="00D34529"/>
    <w:rsid w:val="00D3479C"/>
    <w:rsid w:val="00D34943"/>
    <w:rsid w:val="00D34A2B"/>
    <w:rsid w:val="00D35409"/>
    <w:rsid w:val="00D359D4"/>
    <w:rsid w:val="00D378CD"/>
    <w:rsid w:val="00D41B88"/>
    <w:rsid w:val="00D41E23"/>
    <w:rsid w:val="00D429EC"/>
    <w:rsid w:val="00D43D44"/>
    <w:rsid w:val="00D43EBB"/>
    <w:rsid w:val="00D44E4E"/>
    <w:rsid w:val="00D4578C"/>
    <w:rsid w:val="00D46D26"/>
    <w:rsid w:val="00D47A4B"/>
    <w:rsid w:val="00D51254"/>
    <w:rsid w:val="00D51627"/>
    <w:rsid w:val="00D51E1A"/>
    <w:rsid w:val="00D52344"/>
    <w:rsid w:val="00D532DA"/>
    <w:rsid w:val="00D54AAC"/>
    <w:rsid w:val="00D54B32"/>
    <w:rsid w:val="00D55423"/>
    <w:rsid w:val="00D55DF0"/>
    <w:rsid w:val="00D563E1"/>
    <w:rsid w:val="00D56880"/>
    <w:rsid w:val="00D56BB6"/>
    <w:rsid w:val="00D6022B"/>
    <w:rsid w:val="00D60C40"/>
    <w:rsid w:val="00D6138D"/>
    <w:rsid w:val="00D6166E"/>
    <w:rsid w:val="00D62E46"/>
    <w:rsid w:val="00D63126"/>
    <w:rsid w:val="00D63A67"/>
    <w:rsid w:val="00D64459"/>
    <w:rsid w:val="00D646C9"/>
    <w:rsid w:val="00D6492E"/>
    <w:rsid w:val="00D65845"/>
    <w:rsid w:val="00D70087"/>
    <w:rsid w:val="00D706D8"/>
    <w:rsid w:val="00D7079E"/>
    <w:rsid w:val="00D70823"/>
    <w:rsid w:val="00D70AB1"/>
    <w:rsid w:val="00D70F23"/>
    <w:rsid w:val="00D7320A"/>
    <w:rsid w:val="00D73DD6"/>
    <w:rsid w:val="00D745F5"/>
    <w:rsid w:val="00D75392"/>
    <w:rsid w:val="00D7585E"/>
    <w:rsid w:val="00D759A3"/>
    <w:rsid w:val="00D76A09"/>
    <w:rsid w:val="00D77738"/>
    <w:rsid w:val="00D81062"/>
    <w:rsid w:val="00D82E32"/>
    <w:rsid w:val="00D83920"/>
    <w:rsid w:val="00D83974"/>
    <w:rsid w:val="00D84133"/>
    <w:rsid w:val="00D8431C"/>
    <w:rsid w:val="00D845EE"/>
    <w:rsid w:val="00D84F97"/>
    <w:rsid w:val="00D85133"/>
    <w:rsid w:val="00D875CB"/>
    <w:rsid w:val="00D91607"/>
    <w:rsid w:val="00D92C82"/>
    <w:rsid w:val="00D93336"/>
    <w:rsid w:val="00D94314"/>
    <w:rsid w:val="00D95BC7"/>
    <w:rsid w:val="00D95C17"/>
    <w:rsid w:val="00D96043"/>
    <w:rsid w:val="00D963A9"/>
    <w:rsid w:val="00D96AD1"/>
    <w:rsid w:val="00D97779"/>
    <w:rsid w:val="00DA0849"/>
    <w:rsid w:val="00DA14AB"/>
    <w:rsid w:val="00DA237B"/>
    <w:rsid w:val="00DA271A"/>
    <w:rsid w:val="00DA2C91"/>
    <w:rsid w:val="00DA52F5"/>
    <w:rsid w:val="00DA73A3"/>
    <w:rsid w:val="00DA76DD"/>
    <w:rsid w:val="00DB1424"/>
    <w:rsid w:val="00DB3080"/>
    <w:rsid w:val="00DB4E12"/>
    <w:rsid w:val="00DB5771"/>
    <w:rsid w:val="00DC0AB6"/>
    <w:rsid w:val="00DC1A36"/>
    <w:rsid w:val="00DC1AD7"/>
    <w:rsid w:val="00DC21CF"/>
    <w:rsid w:val="00DC3395"/>
    <w:rsid w:val="00DC3664"/>
    <w:rsid w:val="00DC4715"/>
    <w:rsid w:val="00DC4B9B"/>
    <w:rsid w:val="00DC6162"/>
    <w:rsid w:val="00DC6EFC"/>
    <w:rsid w:val="00DC7CDE"/>
    <w:rsid w:val="00DD195B"/>
    <w:rsid w:val="00DD243F"/>
    <w:rsid w:val="00DD37DA"/>
    <w:rsid w:val="00DD46E9"/>
    <w:rsid w:val="00DD4711"/>
    <w:rsid w:val="00DD4812"/>
    <w:rsid w:val="00DD4CA7"/>
    <w:rsid w:val="00DD6320"/>
    <w:rsid w:val="00DD7D21"/>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5A6E"/>
    <w:rsid w:val="00DF6640"/>
    <w:rsid w:val="00DF6C01"/>
    <w:rsid w:val="00DF707E"/>
    <w:rsid w:val="00DF70A1"/>
    <w:rsid w:val="00DF759D"/>
    <w:rsid w:val="00E003AF"/>
    <w:rsid w:val="00E00482"/>
    <w:rsid w:val="00E018C3"/>
    <w:rsid w:val="00E01C15"/>
    <w:rsid w:val="00E044F2"/>
    <w:rsid w:val="00E052B1"/>
    <w:rsid w:val="00E05886"/>
    <w:rsid w:val="00E05DBD"/>
    <w:rsid w:val="00E104C6"/>
    <w:rsid w:val="00E10C02"/>
    <w:rsid w:val="00E10C21"/>
    <w:rsid w:val="00E134D8"/>
    <w:rsid w:val="00E137F4"/>
    <w:rsid w:val="00E164F2"/>
    <w:rsid w:val="00E16F61"/>
    <w:rsid w:val="00E178A7"/>
    <w:rsid w:val="00E20F6A"/>
    <w:rsid w:val="00E21A25"/>
    <w:rsid w:val="00E22B52"/>
    <w:rsid w:val="00E23303"/>
    <w:rsid w:val="00E239E0"/>
    <w:rsid w:val="00E24071"/>
    <w:rsid w:val="00E24A94"/>
    <w:rsid w:val="00E24B10"/>
    <w:rsid w:val="00E24D0C"/>
    <w:rsid w:val="00E253CA"/>
    <w:rsid w:val="00E25881"/>
    <w:rsid w:val="00E2771C"/>
    <w:rsid w:val="00E31D50"/>
    <w:rsid w:val="00E31E01"/>
    <w:rsid w:val="00E324D9"/>
    <w:rsid w:val="00E331FB"/>
    <w:rsid w:val="00E33DF4"/>
    <w:rsid w:val="00E34ADB"/>
    <w:rsid w:val="00E35EDE"/>
    <w:rsid w:val="00E36528"/>
    <w:rsid w:val="00E37B52"/>
    <w:rsid w:val="00E409B4"/>
    <w:rsid w:val="00E40CF7"/>
    <w:rsid w:val="00E413B8"/>
    <w:rsid w:val="00E434EB"/>
    <w:rsid w:val="00E440C0"/>
    <w:rsid w:val="00E4683D"/>
    <w:rsid w:val="00E46CA0"/>
    <w:rsid w:val="00E4765C"/>
    <w:rsid w:val="00E504A1"/>
    <w:rsid w:val="00E51231"/>
    <w:rsid w:val="00E52A67"/>
    <w:rsid w:val="00E543E3"/>
    <w:rsid w:val="00E602A7"/>
    <w:rsid w:val="00E619E1"/>
    <w:rsid w:val="00E62314"/>
    <w:rsid w:val="00E62FBE"/>
    <w:rsid w:val="00E63389"/>
    <w:rsid w:val="00E64597"/>
    <w:rsid w:val="00E64B88"/>
    <w:rsid w:val="00E65780"/>
    <w:rsid w:val="00E66AA1"/>
    <w:rsid w:val="00E66B6A"/>
    <w:rsid w:val="00E711CA"/>
    <w:rsid w:val="00E71243"/>
    <w:rsid w:val="00E71362"/>
    <w:rsid w:val="00E714D8"/>
    <w:rsid w:val="00E7168A"/>
    <w:rsid w:val="00E71D25"/>
    <w:rsid w:val="00E7295C"/>
    <w:rsid w:val="00E73306"/>
    <w:rsid w:val="00E74817"/>
    <w:rsid w:val="00E74FE4"/>
    <w:rsid w:val="00E7553D"/>
    <w:rsid w:val="00E75C40"/>
    <w:rsid w:val="00E75C64"/>
    <w:rsid w:val="00E77254"/>
    <w:rsid w:val="00E7738D"/>
    <w:rsid w:val="00E77475"/>
    <w:rsid w:val="00E80EF3"/>
    <w:rsid w:val="00E8112B"/>
    <w:rsid w:val="00E81633"/>
    <w:rsid w:val="00E82AED"/>
    <w:rsid w:val="00E82DAD"/>
    <w:rsid w:val="00E82FCC"/>
    <w:rsid w:val="00E831A3"/>
    <w:rsid w:val="00E85E53"/>
    <w:rsid w:val="00E862B5"/>
    <w:rsid w:val="00E86733"/>
    <w:rsid w:val="00E86927"/>
    <w:rsid w:val="00E8700D"/>
    <w:rsid w:val="00E87094"/>
    <w:rsid w:val="00E9108A"/>
    <w:rsid w:val="00E9216E"/>
    <w:rsid w:val="00E93022"/>
    <w:rsid w:val="00E93800"/>
    <w:rsid w:val="00E94803"/>
    <w:rsid w:val="00E94B69"/>
    <w:rsid w:val="00E956F6"/>
    <w:rsid w:val="00E9588E"/>
    <w:rsid w:val="00E96813"/>
    <w:rsid w:val="00E96F7C"/>
    <w:rsid w:val="00E97055"/>
    <w:rsid w:val="00EA0C7B"/>
    <w:rsid w:val="00EA0CF7"/>
    <w:rsid w:val="00EA121C"/>
    <w:rsid w:val="00EA17B9"/>
    <w:rsid w:val="00EA279E"/>
    <w:rsid w:val="00EA2BA6"/>
    <w:rsid w:val="00EA33B1"/>
    <w:rsid w:val="00EA59D9"/>
    <w:rsid w:val="00EA5F42"/>
    <w:rsid w:val="00EA74F2"/>
    <w:rsid w:val="00EA7552"/>
    <w:rsid w:val="00EA7F5C"/>
    <w:rsid w:val="00EB193D"/>
    <w:rsid w:val="00EB2A71"/>
    <w:rsid w:val="00EB32CF"/>
    <w:rsid w:val="00EB4DDA"/>
    <w:rsid w:val="00EB643A"/>
    <w:rsid w:val="00EB6F70"/>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540"/>
    <w:rsid w:val="00ED6D87"/>
    <w:rsid w:val="00EE1058"/>
    <w:rsid w:val="00EE1089"/>
    <w:rsid w:val="00EE1614"/>
    <w:rsid w:val="00EE3260"/>
    <w:rsid w:val="00EE3CF3"/>
    <w:rsid w:val="00EE46CA"/>
    <w:rsid w:val="00EE50F0"/>
    <w:rsid w:val="00EE586E"/>
    <w:rsid w:val="00EE5BEB"/>
    <w:rsid w:val="00EE5EFC"/>
    <w:rsid w:val="00EE6524"/>
    <w:rsid w:val="00EE788B"/>
    <w:rsid w:val="00EE7ECF"/>
    <w:rsid w:val="00EF00ED"/>
    <w:rsid w:val="00EF0192"/>
    <w:rsid w:val="00EF0196"/>
    <w:rsid w:val="00EF06A8"/>
    <w:rsid w:val="00EF0943"/>
    <w:rsid w:val="00EF0EAD"/>
    <w:rsid w:val="00EF4CB1"/>
    <w:rsid w:val="00EF5798"/>
    <w:rsid w:val="00EF60A5"/>
    <w:rsid w:val="00EF60E5"/>
    <w:rsid w:val="00EF6A0C"/>
    <w:rsid w:val="00EF6B00"/>
    <w:rsid w:val="00EF6E7F"/>
    <w:rsid w:val="00EF7075"/>
    <w:rsid w:val="00F01D8F"/>
    <w:rsid w:val="00F01D93"/>
    <w:rsid w:val="00F0316E"/>
    <w:rsid w:val="00F0394E"/>
    <w:rsid w:val="00F04ABC"/>
    <w:rsid w:val="00F05A4D"/>
    <w:rsid w:val="00F06BB9"/>
    <w:rsid w:val="00F104C3"/>
    <w:rsid w:val="00F1057F"/>
    <w:rsid w:val="00F10BCF"/>
    <w:rsid w:val="00F121C4"/>
    <w:rsid w:val="00F14FA3"/>
    <w:rsid w:val="00F16658"/>
    <w:rsid w:val="00F17235"/>
    <w:rsid w:val="00F20B40"/>
    <w:rsid w:val="00F2269A"/>
    <w:rsid w:val="00F22775"/>
    <w:rsid w:val="00F228A5"/>
    <w:rsid w:val="00F22922"/>
    <w:rsid w:val="00F246D4"/>
    <w:rsid w:val="00F2546A"/>
    <w:rsid w:val="00F269DC"/>
    <w:rsid w:val="00F27A13"/>
    <w:rsid w:val="00F27A86"/>
    <w:rsid w:val="00F309E2"/>
    <w:rsid w:val="00F30C2D"/>
    <w:rsid w:val="00F318BD"/>
    <w:rsid w:val="00F32557"/>
    <w:rsid w:val="00F32CE9"/>
    <w:rsid w:val="00F3300A"/>
    <w:rsid w:val="00F332EF"/>
    <w:rsid w:val="00F33892"/>
    <w:rsid w:val="00F33A6A"/>
    <w:rsid w:val="00F33C30"/>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39C"/>
    <w:rsid w:val="00F474D3"/>
    <w:rsid w:val="00F47A0A"/>
    <w:rsid w:val="00F47A79"/>
    <w:rsid w:val="00F47F5C"/>
    <w:rsid w:val="00F51220"/>
    <w:rsid w:val="00F51928"/>
    <w:rsid w:val="00F51A30"/>
    <w:rsid w:val="00F53495"/>
    <w:rsid w:val="00F543B3"/>
    <w:rsid w:val="00F5467A"/>
    <w:rsid w:val="00F5516E"/>
    <w:rsid w:val="00F55177"/>
    <w:rsid w:val="00F554FC"/>
    <w:rsid w:val="00F5643A"/>
    <w:rsid w:val="00F56596"/>
    <w:rsid w:val="00F62236"/>
    <w:rsid w:val="00F63CDF"/>
    <w:rsid w:val="00F642AF"/>
    <w:rsid w:val="00F650B4"/>
    <w:rsid w:val="00F65901"/>
    <w:rsid w:val="00F65EFF"/>
    <w:rsid w:val="00F66B95"/>
    <w:rsid w:val="00F706AA"/>
    <w:rsid w:val="00F715D0"/>
    <w:rsid w:val="00F7167B"/>
    <w:rsid w:val="00F717E7"/>
    <w:rsid w:val="00F724A1"/>
    <w:rsid w:val="00F72634"/>
    <w:rsid w:val="00F7288E"/>
    <w:rsid w:val="00F740FA"/>
    <w:rsid w:val="00F74A7A"/>
    <w:rsid w:val="00F7632C"/>
    <w:rsid w:val="00F76FDC"/>
    <w:rsid w:val="00F771C6"/>
    <w:rsid w:val="00F77E4A"/>
    <w:rsid w:val="00F77ED7"/>
    <w:rsid w:val="00F80F5D"/>
    <w:rsid w:val="00F83143"/>
    <w:rsid w:val="00F83C3A"/>
    <w:rsid w:val="00F84564"/>
    <w:rsid w:val="00F84583"/>
    <w:rsid w:val="00F8503D"/>
    <w:rsid w:val="00F853F3"/>
    <w:rsid w:val="00F8591B"/>
    <w:rsid w:val="00F8655C"/>
    <w:rsid w:val="00F9026B"/>
    <w:rsid w:val="00F90930"/>
    <w:rsid w:val="00F90BCA"/>
    <w:rsid w:val="00F90E1A"/>
    <w:rsid w:val="00F91B79"/>
    <w:rsid w:val="00F91BED"/>
    <w:rsid w:val="00F93B82"/>
    <w:rsid w:val="00F942E7"/>
    <w:rsid w:val="00F94B27"/>
    <w:rsid w:val="00F961A3"/>
    <w:rsid w:val="00F965EC"/>
    <w:rsid w:val="00F96626"/>
    <w:rsid w:val="00F96946"/>
    <w:rsid w:val="00F96A32"/>
    <w:rsid w:val="00F97131"/>
    <w:rsid w:val="00F9720F"/>
    <w:rsid w:val="00F97B4B"/>
    <w:rsid w:val="00F97C84"/>
    <w:rsid w:val="00FA0156"/>
    <w:rsid w:val="00FA04BC"/>
    <w:rsid w:val="00FA05E5"/>
    <w:rsid w:val="00FA0D81"/>
    <w:rsid w:val="00FA166A"/>
    <w:rsid w:val="00FA1D3B"/>
    <w:rsid w:val="00FA2CF6"/>
    <w:rsid w:val="00FA2D55"/>
    <w:rsid w:val="00FA3065"/>
    <w:rsid w:val="00FA38B9"/>
    <w:rsid w:val="00FA3EBB"/>
    <w:rsid w:val="00FA52F9"/>
    <w:rsid w:val="00FA7213"/>
    <w:rsid w:val="00FB0346"/>
    <w:rsid w:val="00FB0E61"/>
    <w:rsid w:val="00FB10FF"/>
    <w:rsid w:val="00FB176E"/>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6F19"/>
    <w:rsid w:val="00FC7496"/>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1B37"/>
    <w:rsid w:val="00FE2356"/>
    <w:rsid w:val="00FE25B5"/>
    <w:rsid w:val="00FE2629"/>
    <w:rsid w:val="00FE36BF"/>
    <w:rsid w:val="00FE40B5"/>
    <w:rsid w:val="00FE5CB7"/>
    <w:rsid w:val="00FE660C"/>
    <w:rsid w:val="00FE69E5"/>
    <w:rsid w:val="00FF0F2A"/>
    <w:rsid w:val="00FF27BF"/>
    <w:rsid w:val="00FF3865"/>
    <w:rsid w:val="00FF492B"/>
    <w:rsid w:val="00FF5EC7"/>
    <w:rsid w:val="00FF6302"/>
    <w:rsid w:val="00FF689B"/>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043C5E"/>
    <w:rsid w:val="2DD85F09"/>
    <w:rsid w:val="31B3AC62"/>
    <w:rsid w:val="332DBC99"/>
    <w:rsid w:val="33374429"/>
    <w:rsid w:val="33AE73E4"/>
    <w:rsid w:val="396E18D2"/>
    <w:rsid w:val="39F75C87"/>
    <w:rsid w:val="408893A5"/>
    <w:rsid w:val="4617DF3C"/>
    <w:rsid w:val="467CA4EC"/>
    <w:rsid w:val="49A172A8"/>
    <w:rsid w:val="4AA496D4"/>
    <w:rsid w:val="4AC6E00D"/>
    <w:rsid w:val="4B6EC4CF"/>
    <w:rsid w:val="55399E70"/>
    <w:rsid w:val="568B859B"/>
    <w:rsid w:val="5B62FD38"/>
    <w:rsid w:val="5E41E4A6"/>
    <w:rsid w:val="6078F535"/>
    <w:rsid w:val="6308BA65"/>
    <w:rsid w:val="63FA3B21"/>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D12D04C0-39DA-471C-BC6F-279CDC48A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689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F68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217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F68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F68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F689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F689B"/>
    <w:pPr>
      <w:tabs>
        <w:tab w:val="right" w:leader="dot" w:pos="14570"/>
      </w:tabs>
      <w:spacing w:before="0"/>
    </w:pPr>
    <w:rPr>
      <w:b/>
      <w:noProof/>
    </w:rPr>
  </w:style>
  <w:style w:type="paragraph" w:styleId="TOC2">
    <w:name w:val="toc 2"/>
    <w:aliases w:val="ŠTOC 2"/>
    <w:basedOn w:val="Normal"/>
    <w:next w:val="Normal"/>
    <w:uiPriority w:val="39"/>
    <w:unhideWhenUsed/>
    <w:rsid w:val="00FF689B"/>
    <w:pPr>
      <w:tabs>
        <w:tab w:val="right" w:leader="dot" w:pos="14570"/>
      </w:tabs>
      <w:spacing w:before="0"/>
    </w:pPr>
    <w:rPr>
      <w:noProof/>
    </w:rPr>
  </w:style>
  <w:style w:type="paragraph" w:styleId="Header">
    <w:name w:val="header"/>
    <w:aliases w:val="ŠHeader"/>
    <w:basedOn w:val="Normal"/>
    <w:link w:val="HeaderChar"/>
    <w:uiPriority w:val="16"/>
    <w:rsid w:val="00FF689B"/>
    <w:rPr>
      <w:noProof/>
      <w:color w:val="002664"/>
      <w:sz w:val="28"/>
      <w:szCs w:val="28"/>
    </w:rPr>
  </w:style>
  <w:style w:type="character" w:customStyle="1" w:styleId="Heading5Char">
    <w:name w:val="Heading 5 Char"/>
    <w:aliases w:val="ŠHeading 5 Char"/>
    <w:basedOn w:val="DefaultParagraphFont"/>
    <w:link w:val="Heading5"/>
    <w:uiPriority w:val="6"/>
    <w:rsid w:val="00FF689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F689B"/>
    <w:rPr>
      <w:rFonts w:ascii="Arial" w:hAnsi="Arial" w:cs="Arial"/>
      <w:noProof/>
      <w:color w:val="002664"/>
      <w:sz w:val="28"/>
      <w:szCs w:val="28"/>
      <w:lang w:val="en-AU"/>
    </w:rPr>
  </w:style>
  <w:style w:type="paragraph" w:styleId="Footer">
    <w:name w:val="footer"/>
    <w:aliases w:val="ŠFooter"/>
    <w:basedOn w:val="Normal"/>
    <w:link w:val="FooterChar"/>
    <w:uiPriority w:val="19"/>
    <w:rsid w:val="00FF68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F689B"/>
    <w:rPr>
      <w:rFonts w:ascii="Arial" w:hAnsi="Arial" w:cs="Arial"/>
      <w:sz w:val="18"/>
      <w:szCs w:val="18"/>
      <w:lang w:val="en-AU"/>
    </w:rPr>
  </w:style>
  <w:style w:type="paragraph" w:styleId="Caption">
    <w:name w:val="caption"/>
    <w:aliases w:val="ŠCaption"/>
    <w:basedOn w:val="Normal"/>
    <w:next w:val="Normal"/>
    <w:uiPriority w:val="20"/>
    <w:qFormat/>
    <w:rsid w:val="00FF689B"/>
    <w:pPr>
      <w:keepNext/>
      <w:spacing w:after="200" w:line="240" w:lineRule="auto"/>
    </w:pPr>
    <w:rPr>
      <w:iCs/>
      <w:color w:val="002664"/>
      <w:sz w:val="18"/>
      <w:szCs w:val="18"/>
    </w:rPr>
  </w:style>
  <w:style w:type="paragraph" w:customStyle="1" w:styleId="Logo">
    <w:name w:val="ŠLogo"/>
    <w:basedOn w:val="Normal"/>
    <w:uiPriority w:val="18"/>
    <w:qFormat/>
    <w:rsid w:val="00FF689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F689B"/>
    <w:pPr>
      <w:spacing w:before="0"/>
      <w:ind w:left="244"/>
    </w:pPr>
  </w:style>
  <w:style w:type="character" w:styleId="Hyperlink">
    <w:name w:val="Hyperlink"/>
    <w:aliases w:val="ŠHyperlink"/>
    <w:basedOn w:val="DefaultParagraphFont"/>
    <w:uiPriority w:val="99"/>
    <w:unhideWhenUsed/>
    <w:rsid w:val="00FF689B"/>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F689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9217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F689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F689B"/>
    <w:rPr>
      <w:rFonts w:ascii="Arial" w:hAnsi="Arial" w:cs="Arial"/>
      <w:color w:val="002664"/>
      <w:sz w:val="28"/>
      <w:szCs w:val="36"/>
      <w:lang w:val="en-AU"/>
    </w:rPr>
  </w:style>
  <w:style w:type="table" w:customStyle="1" w:styleId="Tableheader">
    <w:name w:val="ŠTable header"/>
    <w:basedOn w:val="TableNormal"/>
    <w:uiPriority w:val="99"/>
    <w:rsid w:val="00FF689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F689B"/>
    <w:pPr>
      <w:numPr>
        <w:numId w:val="3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FF689B"/>
    <w:pPr>
      <w:numPr>
        <w:numId w:val="3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F689B"/>
    <w:pPr>
      <w:numPr>
        <w:numId w:val="39"/>
      </w:numPr>
    </w:pPr>
  </w:style>
  <w:style w:type="character" w:styleId="Strong">
    <w:name w:val="Strong"/>
    <w:aliases w:val="ŠStrong,Bold"/>
    <w:qFormat/>
    <w:rsid w:val="00FF689B"/>
    <w:rPr>
      <w:b/>
      <w:bCs/>
    </w:rPr>
  </w:style>
  <w:style w:type="paragraph" w:styleId="ListBullet">
    <w:name w:val="List Bullet"/>
    <w:aliases w:val="ŠList Bullet"/>
    <w:basedOn w:val="Normal"/>
    <w:uiPriority w:val="9"/>
    <w:qFormat/>
    <w:rsid w:val="00FF689B"/>
    <w:pPr>
      <w:numPr>
        <w:numId w:val="36"/>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FF689B"/>
    <w:rPr>
      <w:i/>
      <w:iCs/>
    </w:rPr>
  </w:style>
  <w:style w:type="paragraph" w:styleId="Title">
    <w:name w:val="Title"/>
    <w:aliases w:val="ŠTitle"/>
    <w:basedOn w:val="Normal"/>
    <w:next w:val="Normal"/>
    <w:link w:val="TitleChar"/>
    <w:uiPriority w:val="1"/>
    <w:rsid w:val="00FF68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F689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FF689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F689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F689B"/>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FF689B"/>
    <w:rPr>
      <w:sz w:val="16"/>
      <w:szCs w:val="16"/>
    </w:rPr>
  </w:style>
  <w:style w:type="paragraph" w:styleId="CommentText">
    <w:name w:val="annotation text"/>
    <w:basedOn w:val="Normal"/>
    <w:link w:val="CommentTextChar"/>
    <w:uiPriority w:val="99"/>
    <w:unhideWhenUsed/>
    <w:rsid w:val="00FF689B"/>
    <w:pPr>
      <w:spacing w:line="240" w:lineRule="auto"/>
    </w:pPr>
    <w:rPr>
      <w:sz w:val="20"/>
      <w:szCs w:val="20"/>
    </w:rPr>
  </w:style>
  <w:style w:type="character" w:customStyle="1" w:styleId="CommentTextChar">
    <w:name w:val="Comment Text Char"/>
    <w:basedOn w:val="DefaultParagraphFont"/>
    <w:link w:val="CommentText"/>
    <w:uiPriority w:val="99"/>
    <w:rsid w:val="00FF689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F689B"/>
    <w:rPr>
      <w:b/>
      <w:bCs/>
    </w:rPr>
  </w:style>
  <w:style w:type="character" w:customStyle="1" w:styleId="CommentSubjectChar">
    <w:name w:val="Comment Subject Char"/>
    <w:basedOn w:val="CommentTextChar"/>
    <w:link w:val="CommentSubject"/>
    <w:uiPriority w:val="99"/>
    <w:semiHidden/>
    <w:rsid w:val="00FF689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F689B"/>
    <w:rPr>
      <w:color w:val="605E5C"/>
      <w:shd w:val="clear" w:color="auto" w:fill="E1DFDD"/>
    </w:rPr>
  </w:style>
  <w:style w:type="paragraph" w:styleId="ListParagraph">
    <w:name w:val="List Paragraph"/>
    <w:aliases w:val="ŠList Paragraph"/>
    <w:basedOn w:val="Normal"/>
    <w:uiPriority w:val="34"/>
    <w:unhideWhenUsed/>
    <w:qFormat/>
    <w:rsid w:val="00FF689B"/>
    <w:pPr>
      <w:ind w:left="567"/>
    </w:pPr>
  </w:style>
  <w:style w:type="character" w:styleId="PlaceholderText">
    <w:name w:val="Placeholder Text"/>
    <w:basedOn w:val="DefaultParagraphFont"/>
    <w:uiPriority w:val="99"/>
    <w:semiHidden/>
    <w:rsid w:val="00FF689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FF68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F689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F689B"/>
    <w:rPr>
      <w:i/>
      <w:iCs/>
      <w:color w:val="404040" w:themeColor="text1" w:themeTint="BF"/>
    </w:rPr>
  </w:style>
  <w:style w:type="paragraph" w:styleId="TOC4">
    <w:name w:val="toc 4"/>
    <w:aliases w:val="ŠTOC 4"/>
    <w:basedOn w:val="Normal"/>
    <w:next w:val="Normal"/>
    <w:autoRedefine/>
    <w:uiPriority w:val="39"/>
    <w:unhideWhenUsed/>
    <w:rsid w:val="00FF689B"/>
    <w:pPr>
      <w:spacing w:before="0"/>
      <w:ind w:left="488"/>
    </w:pPr>
  </w:style>
  <w:style w:type="paragraph" w:styleId="TOCHeading">
    <w:name w:val="TOC Heading"/>
    <w:aliases w:val="ŠTOC Heading"/>
    <w:basedOn w:val="Heading1"/>
    <w:next w:val="Normal"/>
    <w:uiPriority w:val="38"/>
    <w:qFormat/>
    <w:rsid w:val="00FF689B"/>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FF689B"/>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character" w:styleId="Mention">
    <w:name w:val="Mention"/>
    <w:basedOn w:val="DefaultParagraphFont"/>
    <w:uiPriority w:val="99"/>
    <w:unhideWhenUsed/>
    <w:rsid w:val="006F719A"/>
    <w:rPr>
      <w:color w:val="2B579A"/>
      <w:shd w:val="clear" w:color="auto" w:fill="E1DFDD"/>
    </w:rPr>
  </w:style>
  <w:style w:type="paragraph" w:styleId="ListBullet3">
    <w:name w:val="List Bullet 3"/>
    <w:aliases w:val="ŠList Bullet 3"/>
    <w:basedOn w:val="Normal"/>
    <w:uiPriority w:val="10"/>
    <w:rsid w:val="00FF689B"/>
    <w:pPr>
      <w:numPr>
        <w:numId w:val="35"/>
      </w:numPr>
    </w:pPr>
  </w:style>
  <w:style w:type="paragraph" w:styleId="ListNumber3">
    <w:name w:val="List Number 3"/>
    <w:aliases w:val="ŠList Number 3"/>
    <w:basedOn w:val="ListBullet3"/>
    <w:uiPriority w:val="8"/>
    <w:rsid w:val="00FF689B"/>
    <w:pPr>
      <w:numPr>
        <w:ilvl w:val="2"/>
        <w:numId w:val="38"/>
      </w:numPr>
    </w:pPr>
  </w:style>
  <w:style w:type="character" w:customStyle="1" w:styleId="BoldItalic">
    <w:name w:val="ŠBold Italic"/>
    <w:basedOn w:val="DefaultParagraphFont"/>
    <w:uiPriority w:val="1"/>
    <w:qFormat/>
    <w:rsid w:val="00FF689B"/>
    <w:rPr>
      <w:b/>
      <w:i/>
      <w:iCs/>
    </w:rPr>
  </w:style>
  <w:style w:type="paragraph" w:customStyle="1" w:styleId="Documentname">
    <w:name w:val="ŠDocument name"/>
    <w:basedOn w:val="Normal"/>
    <w:next w:val="Normal"/>
    <w:uiPriority w:val="17"/>
    <w:qFormat/>
    <w:rsid w:val="00FF689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F68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F68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F689B"/>
    <w:pPr>
      <w:keepNext/>
      <w:ind w:left="567" w:right="57"/>
    </w:pPr>
    <w:rPr>
      <w:szCs w:val="22"/>
    </w:rPr>
  </w:style>
  <w:style w:type="paragraph" w:customStyle="1" w:styleId="Subtitle0">
    <w:name w:val="ŠSubtitle"/>
    <w:basedOn w:val="Normal"/>
    <w:link w:val="SubtitleChar0"/>
    <w:uiPriority w:val="2"/>
    <w:qFormat/>
    <w:rsid w:val="00FF689B"/>
    <w:pPr>
      <w:spacing w:before="360"/>
    </w:pPr>
    <w:rPr>
      <w:color w:val="002664"/>
      <w:sz w:val="44"/>
      <w:szCs w:val="48"/>
    </w:rPr>
  </w:style>
  <w:style w:type="character" w:customStyle="1" w:styleId="SubtitleChar0">
    <w:name w:val="ŠSubtitle Char"/>
    <w:basedOn w:val="DefaultParagraphFont"/>
    <w:link w:val="Subtitle0"/>
    <w:uiPriority w:val="2"/>
    <w:rsid w:val="00FF689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10291">
      <w:bodyDiv w:val="1"/>
      <w:marLeft w:val="0"/>
      <w:marRight w:val="0"/>
      <w:marTop w:val="0"/>
      <w:marBottom w:val="0"/>
      <w:divBdr>
        <w:top w:val="none" w:sz="0" w:space="0" w:color="auto"/>
        <w:left w:val="none" w:sz="0" w:space="0" w:color="auto"/>
        <w:bottom w:val="none" w:sz="0" w:space="0" w:color="auto"/>
        <w:right w:val="none" w:sz="0" w:space="0" w:color="auto"/>
      </w:divBdr>
    </w:div>
    <w:div w:id="1844665311">
      <w:bodyDiv w:val="1"/>
      <w:marLeft w:val="0"/>
      <w:marRight w:val="0"/>
      <w:marTop w:val="0"/>
      <w:marBottom w:val="0"/>
      <w:divBdr>
        <w:top w:val="none" w:sz="0" w:space="0" w:color="auto"/>
        <w:left w:val="none" w:sz="0" w:space="0" w:color="auto"/>
        <w:bottom w:val="none" w:sz="0" w:space="0" w:color="auto"/>
        <w:right w:val="none" w:sz="0" w:space="0" w:color="auto"/>
      </w:divBdr>
      <w:divsChild>
        <w:div w:id="520438471">
          <w:marLeft w:val="0"/>
          <w:marRight w:val="0"/>
          <w:marTop w:val="0"/>
          <w:marBottom w:val="0"/>
          <w:divBdr>
            <w:top w:val="none" w:sz="0" w:space="0" w:color="auto"/>
            <w:left w:val="none" w:sz="0" w:space="0" w:color="auto"/>
            <w:bottom w:val="none" w:sz="0" w:space="0" w:color="auto"/>
            <w:right w:val="none" w:sz="0" w:space="0" w:color="auto"/>
          </w:divBdr>
        </w:div>
        <w:div w:id="1701930744">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esstrategy" TargetMode="External"/><Relationship Id="rId29" Type="http://schemas.openxmlformats.org/officeDocument/2006/relationships/image" Target="media/image15.png"/><Relationship Id="rId11" Type="http://schemas.openxmlformats.org/officeDocument/2006/relationships/hyperlink" Target="https://mathigon.org/polypad/"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curriculum.nsw.edu.au/home" TargetMode="External"/><Relationship Id="rId40" Type="http://schemas.openxmlformats.org/officeDocument/2006/relationships/footer" Target="footer1.xm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ducationstandards.nsw.edu.au/"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pausepouncebounc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hyperlink" Target="https://curriculum.nsw.edu.au/learning-areas/mathematics/mathematics-k-10-2022" TargetMode="External"/><Relationship Id="rId3" Type="http://schemas.openxmlformats.org/officeDocument/2006/relationships/styles" Target="styles.xml"/><Relationship Id="rId12" Type="http://schemas.openxmlformats.org/officeDocument/2006/relationships/hyperlink" Target="https://bit.ly/visiblegroup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curriculum.nsw.edu.au/learning-areas/mathematics/mathematics-k-10-2022/overview" TargetMode="External"/><Relationship Id="rId46"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072A4-F2AC-4976-AC4A-8A40A433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2415</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16149</CharactersWithSpaces>
  <SharedDoc>false</SharedDoc>
  <HyperlinkBase/>
  <HLinks>
    <vt:vector size="60" baseType="variant">
      <vt:variant>
        <vt:i4>5308424</vt:i4>
      </vt:variant>
      <vt:variant>
        <vt:i4>27</vt:i4>
      </vt:variant>
      <vt:variant>
        <vt:i4>0</vt:i4>
      </vt:variant>
      <vt:variant>
        <vt:i4>5</vt:i4>
      </vt:variant>
      <vt:variant>
        <vt:lpwstr>https://creativecommons.org/licenses/by/4.0/</vt:lpwstr>
      </vt:variant>
      <vt:variant>
        <vt:lpwstr/>
      </vt:variant>
      <vt:variant>
        <vt:i4>5701709</vt:i4>
      </vt:variant>
      <vt:variant>
        <vt:i4>24</vt:i4>
      </vt:variant>
      <vt:variant>
        <vt:i4>0</vt:i4>
      </vt:variant>
      <vt:variant>
        <vt:i4>5</vt:i4>
      </vt:variant>
      <vt:variant>
        <vt:lpwstr>https://nrich.maths.org/15164</vt:lpwstr>
      </vt:variant>
      <vt:variant>
        <vt:lpwstr/>
      </vt:variant>
      <vt:variant>
        <vt:i4>5636174</vt:i4>
      </vt:variant>
      <vt:variant>
        <vt:i4>21</vt:i4>
      </vt:variant>
      <vt:variant>
        <vt:i4>0</vt:i4>
      </vt:variant>
      <vt:variant>
        <vt:i4>5</vt:i4>
      </vt:variant>
      <vt:variant>
        <vt:lpwstr>https://nrich.maths.org/11234</vt:lpwstr>
      </vt:variant>
      <vt:variant>
        <vt:lpwstr/>
      </vt:variant>
      <vt:variant>
        <vt:i4>5570638</vt:i4>
      </vt:variant>
      <vt:variant>
        <vt:i4>18</vt:i4>
      </vt:variant>
      <vt:variant>
        <vt:i4>0</vt:i4>
      </vt:variant>
      <vt:variant>
        <vt:i4>5</vt:i4>
      </vt:variant>
      <vt:variant>
        <vt:lpwstr>https://nrich.maths.org/11202</vt:lpwstr>
      </vt:variant>
      <vt:variant>
        <vt:lpwstr/>
      </vt:variant>
      <vt:variant>
        <vt:i4>1900620</vt:i4>
      </vt:variant>
      <vt:variant>
        <vt:i4>15</vt:i4>
      </vt:variant>
      <vt:variant>
        <vt:i4>0</vt:i4>
      </vt:variant>
      <vt:variant>
        <vt:i4>5</vt:i4>
      </vt:variant>
      <vt:variant>
        <vt:lpwstr>https://www.resolve.edu.au/mechanical-linkages-quadrilaterals</vt:lpwstr>
      </vt:variant>
      <vt:variant>
        <vt:lpwstr/>
      </vt:variant>
      <vt:variant>
        <vt:i4>5177357</vt:i4>
      </vt:variant>
      <vt:variant>
        <vt:i4>12</vt:i4>
      </vt:variant>
      <vt:variant>
        <vt:i4>0</vt:i4>
      </vt:variant>
      <vt:variant>
        <vt:i4>5</vt:i4>
      </vt:variant>
      <vt:variant>
        <vt:lpwstr>https://bit.ly/notesstrategy</vt:lpwstr>
      </vt:variant>
      <vt:variant>
        <vt:lpwstr/>
      </vt:variant>
      <vt:variant>
        <vt:i4>5177365</vt:i4>
      </vt:variant>
      <vt:variant>
        <vt:i4>9</vt:i4>
      </vt:variant>
      <vt:variant>
        <vt:i4>0</vt:i4>
      </vt:variant>
      <vt:variant>
        <vt:i4>5</vt:i4>
      </vt:variant>
      <vt:variant>
        <vt:lpwstr>https://bit.ly/pausepouncebounce</vt:lpwstr>
      </vt:variant>
      <vt:variant>
        <vt:lpwstr/>
      </vt:variant>
      <vt:variant>
        <vt:i4>5832705</vt:i4>
      </vt:variant>
      <vt:variant>
        <vt:i4>6</vt:i4>
      </vt:variant>
      <vt:variant>
        <vt:i4>0</vt:i4>
      </vt:variant>
      <vt:variant>
        <vt:i4>5</vt:i4>
      </vt:variant>
      <vt:variant>
        <vt:lpwstr>https://bit.ly/visiblegroups</vt:lpwstr>
      </vt:variant>
      <vt:variant>
        <vt:lpwstr/>
      </vt:variant>
      <vt:variant>
        <vt:i4>5832705</vt:i4>
      </vt:variant>
      <vt:variant>
        <vt:i4>3</vt:i4>
      </vt:variant>
      <vt:variant>
        <vt:i4>0</vt:i4>
      </vt:variant>
      <vt:variant>
        <vt:i4>5</vt:i4>
      </vt:variant>
      <vt:variant>
        <vt:lpwstr>https://bit.ly/visiblegroups</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of a kind</dc:title>
  <dc:subject/>
  <dc:creator>NSW Department of Education</dc:creator>
  <cp:keywords/>
  <dc:description/>
  <dcterms:created xsi:type="dcterms:W3CDTF">2023-11-01T04:40:00Z</dcterms:created>
  <dcterms:modified xsi:type="dcterms:W3CDTF">2023-11-01T04:41:00Z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2023-11-01T04:41:05Z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e1067357-2cc9-4bc1-94a3-fea818d4b93c</vt:lpwstr>
  </property>
  <property fmtid="{D5CDD505-2E9C-101B-9397-08002B2CF9AE}" pid="8" name="MSIP_Label_b603dfd7-d93a-4381-a340-2995d8282205_ContentBits">
    <vt:lpwstr>0</vt:lpwstr>
  </property>
</Properties>
</file>