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01AD45C4" w:rsidR="053C4FF3" w:rsidRDefault="00C27BDC" w:rsidP="00DA237B">
      <w:pPr>
        <w:pStyle w:val="Heading1"/>
      </w:pPr>
      <w:r>
        <w:t>Diamonds of geometry</w:t>
      </w:r>
    </w:p>
    <w:p w14:paraId="714563C6" w14:textId="65B89665" w:rsidR="00CF2B13" w:rsidRPr="0039399A" w:rsidRDefault="00074A64" w:rsidP="00846E46">
      <w:r w:rsidRPr="0039399A">
        <w:t xml:space="preserve">Students explore the properties of a </w:t>
      </w:r>
      <w:r w:rsidR="00E5208B" w:rsidRPr="0039399A">
        <w:t xml:space="preserve">rhombus by joining </w:t>
      </w:r>
      <w:r w:rsidR="00B73C24">
        <w:t>2</w:t>
      </w:r>
      <w:r w:rsidR="00B73C24" w:rsidRPr="0039399A">
        <w:t xml:space="preserve"> </w:t>
      </w:r>
      <w:r w:rsidR="00E5208B" w:rsidRPr="0039399A">
        <w:t xml:space="preserve">equilateral triangles and then </w:t>
      </w:r>
      <w:r w:rsidR="00B73C24">
        <w:t>2</w:t>
      </w:r>
      <w:r w:rsidR="00B73C24" w:rsidRPr="0039399A">
        <w:t xml:space="preserve"> </w:t>
      </w:r>
      <w:r w:rsidR="00E5208B" w:rsidRPr="0039399A">
        <w:t>isosceles triangle</w:t>
      </w:r>
      <w:r w:rsidR="00162C91">
        <w:t>s</w:t>
      </w:r>
      <w:r w:rsidR="004D368E" w:rsidRPr="0039399A">
        <w:t>.</w:t>
      </w:r>
    </w:p>
    <w:p w14:paraId="5BF7F918" w14:textId="200336DB" w:rsidR="00A51D10" w:rsidRDefault="004125FD" w:rsidP="004125FD">
      <w:pPr>
        <w:pStyle w:val="Heading2"/>
      </w:pPr>
      <w:r>
        <w:t>Visible learning</w:t>
      </w:r>
    </w:p>
    <w:p w14:paraId="531BF1E6" w14:textId="77777777" w:rsidR="00A51D10" w:rsidRPr="0029061D" w:rsidRDefault="00A51D10" w:rsidP="0029061D">
      <w:pPr>
        <w:pStyle w:val="Heading3"/>
      </w:pPr>
      <w:r w:rsidRPr="0029061D">
        <w:t>Learning intentions</w:t>
      </w:r>
    </w:p>
    <w:p w14:paraId="63DAB628" w14:textId="2B12C848" w:rsidR="00CA0875" w:rsidRDefault="00962C8D" w:rsidP="003102C3">
      <w:pPr>
        <w:pStyle w:val="ListBullet"/>
        <w:rPr>
          <w:lang w:eastAsia="zh-CN"/>
        </w:rPr>
      </w:pPr>
      <w:r>
        <w:rPr>
          <w:lang w:eastAsia="zh-CN"/>
        </w:rPr>
        <w:t xml:space="preserve">To </w:t>
      </w:r>
      <w:r w:rsidR="00F84BF4">
        <w:rPr>
          <w:lang w:eastAsia="zh-CN"/>
        </w:rPr>
        <w:t>know the properties</w:t>
      </w:r>
      <w:r w:rsidR="00413735">
        <w:rPr>
          <w:lang w:eastAsia="zh-CN"/>
        </w:rPr>
        <w:t xml:space="preserve"> of a rhombus</w:t>
      </w:r>
      <w:r w:rsidR="00890CDE">
        <w:rPr>
          <w:lang w:eastAsia="zh-CN"/>
        </w:rPr>
        <w:t>.</w:t>
      </w:r>
    </w:p>
    <w:p w14:paraId="31580410" w14:textId="77777777" w:rsidR="00A51D10" w:rsidRPr="0029061D" w:rsidRDefault="00A51D10" w:rsidP="0029061D">
      <w:pPr>
        <w:pStyle w:val="Heading3"/>
      </w:pPr>
      <w:r w:rsidRPr="0029061D">
        <w:t>Success criteria</w:t>
      </w:r>
    </w:p>
    <w:p w14:paraId="3BA91E1C" w14:textId="540E9264" w:rsidR="006C2362" w:rsidRDefault="006C2362" w:rsidP="00165B83">
      <w:pPr>
        <w:pStyle w:val="ListBullet"/>
      </w:pPr>
      <w:r>
        <w:t xml:space="preserve">I can </w:t>
      </w:r>
      <w:r w:rsidR="00E57C64">
        <w:t xml:space="preserve">compare the properties of </w:t>
      </w:r>
      <w:r w:rsidR="00B73C24">
        <w:t xml:space="preserve">2 </w:t>
      </w:r>
      <w:r w:rsidR="00E57C64">
        <w:t>quadrilaterals.</w:t>
      </w:r>
    </w:p>
    <w:p w14:paraId="10F322E2" w14:textId="2FDE0318" w:rsidR="002B4CAC" w:rsidRDefault="002B4CAC" w:rsidP="00165B83">
      <w:pPr>
        <w:pStyle w:val="ListBullet"/>
      </w:pPr>
      <w:r>
        <w:t>I can describe the properties of a rhombus.</w:t>
      </w:r>
    </w:p>
    <w:p w14:paraId="36959680" w14:textId="0824B9B4" w:rsidR="005B1AF8" w:rsidRDefault="00E57C64" w:rsidP="002B4CAC">
      <w:pPr>
        <w:pStyle w:val="ListBullet"/>
      </w:pPr>
      <w:r>
        <w:t xml:space="preserve">I can </w:t>
      </w:r>
      <w:r w:rsidR="00CE18F2">
        <w:t xml:space="preserve">justify why a quadrilateral </w:t>
      </w:r>
      <w:r w:rsidR="002E708A">
        <w:t>c</w:t>
      </w:r>
      <w:r w:rsidR="00CE18F2">
        <w:t xml:space="preserve">an be classified as </w:t>
      </w:r>
      <w:r w:rsidR="00B73C24">
        <w:t xml:space="preserve">a </w:t>
      </w:r>
      <w:r w:rsidR="00CE18F2">
        <w:t>rhombus.</w:t>
      </w:r>
    </w:p>
    <w:p w14:paraId="73D6D35E" w14:textId="77777777" w:rsidR="00A51D10" w:rsidRPr="0029061D" w:rsidRDefault="00A51D10" w:rsidP="0029061D">
      <w:pPr>
        <w:pStyle w:val="Heading3"/>
      </w:pPr>
      <w:r w:rsidRPr="0029061D">
        <w:t>Syllabus outcomes</w:t>
      </w:r>
    </w:p>
    <w:p w14:paraId="6FDE0753" w14:textId="06C59FEA" w:rsidR="00B73C24" w:rsidRPr="00B73C24" w:rsidRDefault="00B73C24" w:rsidP="00B73C24">
      <w:r>
        <w:t>A student:</w:t>
      </w:r>
    </w:p>
    <w:p w14:paraId="3D70AD8A" w14:textId="2C7755DE" w:rsidR="00D01CAE" w:rsidRPr="00D03266" w:rsidRDefault="039C7214" w:rsidP="00D03266">
      <w:pPr>
        <w:pStyle w:val="ListBullet"/>
      </w:pPr>
      <w:r w:rsidRPr="00D03266">
        <w:t xml:space="preserve">develops understanding and fluency in mathematics through exploring and connecting mathematical concepts, </w:t>
      </w:r>
      <w:proofErr w:type="gramStart"/>
      <w:r w:rsidRPr="00D03266">
        <w:t>choosing</w:t>
      </w:r>
      <w:proofErr w:type="gramEnd"/>
      <w:r w:rsidRPr="00D03266">
        <w:t xml:space="preserve"> and applying mathematical techniques to solve problems, and communicating their thinking and reasoning coherently and clearly </w:t>
      </w:r>
      <w:r w:rsidRPr="00D03266">
        <w:rPr>
          <w:b/>
          <w:bCs/>
        </w:rPr>
        <w:t>MAO-WM-01</w:t>
      </w:r>
    </w:p>
    <w:p w14:paraId="094BD155" w14:textId="552D8958" w:rsidR="0018460F" w:rsidRPr="00D03266" w:rsidRDefault="00D7728E" w:rsidP="00D03266">
      <w:pPr>
        <w:pStyle w:val="ListBullet"/>
        <w:rPr>
          <w:rStyle w:val="HeaderChar"/>
          <w:noProof w:val="0"/>
          <w:color w:val="auto"/>
          <w:sz w:val="22"/>
          <w:szCs w:val="24"/>
        </w:rPr>
      </w:pPr>
      <w:r w:rsidRPr="00D03266">
        <w:t>identifies and applies the properties of triangles and quadrilaterals to solve problems</w:t>
      </w:r>
      <w:r w:rsidR="00D03266">
        <w:br/>
      </w:r>
      <w:r w:rsidRPr="00D03266">
        <w:rPr>
          <w:b/>
          <w:bCs/>
        </w:rPr>
        <w:t>MA4-GEO-C-01</w:t>
      </w:r>
    </w:p>
    <w:p w14:paraId="2A08512B" w14:textId="1519E58A" w:rsidR="00892960" w:rsidRPr="00D96D88" w:rsidRDefault="00000000" w:rsidP="00892960">
      <w:pPr>
        <w:pStyle w:val="Imageattributioncaption0"/>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071ECEC5" w14:textId="2FC9DD87" w:rsidR="00A0172E" w:rsidRDefault="00A0172E" w:rsidP="003D140F">
      <w:pPr>
        <w:pStyle w:val="ListBullet"/>
      </w:pPr>
      <w:r>
        <w:br w:type="page"/>
      </w:r>
    </w:p>
    <w:p w14:paraId="58415F0F" w14:textId="35B0C0C5" w:rsidR="00A0172E" w:rsidRDefault="00A0172E" w:rsidP="00A0172E">
      <w:pPr>
        <w:pStyle w:val="Heading2"/>
      </w:pPr>
      <w:r>
        <w:lastRenderedPageBreak/>
        <w:t>Activity structure</w:t>
      </w:r>
    </w:p>
    <w:p w14:paraId="17C72A63" w14:textId="793DF734" w:rsidR="0092295A" w:rsidRPr="003C2AC4" w:rsidRDefault="0092295A" w:rsidP="0092295A">
      <w:pPr>
        <w:pStyle w:val="FeatureBox2"/>
      </w:pPr>
      <w:r>
        <w:t xml:space="preserve">Please use the associated PowerPoint </w:t>
      </w:r>
      <w:r>
        <w:rPr>
          <w:i/>
          <w:iCs/>
        </w:rPr>
        <w:t>Diamonds of geometry</w:t>
      </w:r>
      <w:r>
        <w:t xml:space="preserve"> to display images in this lesson.</w:t>
      </w:r>
    </w:p>
    <w:p w14:paraId="65965512" w14:textId="5CEB2D65" w:rsidR="00A51D10" w:rsidRPr="0029061D" w:rsidRDefault="00A51D10" w:rsidP="0029061D">
      <w:pPr>
        <w:pStyle w:val="Heading3"/>
      </w:pPr>
      <w:r w:rsidRPr="0029061D">
        <w:t>Launch</w:t>
      </w:r>
    </w:p>
    <w:p w14:paraId="74577095" w14:textId="2914FEA6" w:rsidR="00B73FC1" w:rsidRDefault="0094173C" w:rsidP="0094173C">
      <w:pPr>
        <w:pStyle w:val="ListNumber"/>
      </w:pPr>
      <w:r>
        <w:t xml:space="preserve">Display </w:t>
      </w:r>
      <w:r w:rsidR="00B73C24">
        <w:fldChar w:fldCharType="begin"/>
      </w:r>
      <w:r w:rsidR="00B73C24">
        <w:instrText xml:space="preserve"> REF _Ref148441488 \h </w:instrText>
      </w:r>
      <w:r w:rsidR="00B73C24">
        <w:fldChar w:fldCharType="separate"/>
      </w:r>
      <w:r w:rsidR="00B73C24">
        <w:t xml:space="preserve">Figure </w:t>
      </w:r>
      <w:r w:rsidR="00B73C24">
        <w:rPr>
          <w:noProof/>
        </w:rPr>
        <w:t>1</w:t>
      </w:r>
      <w:r w:rsidR="00B73C24">
        <w:fldChar w:fldCharType="end"/>
      </w:r>
      <w:r w:rsidR="00B73C24">
        <w:t>. T</w:t>
      </w:r>
      <w:r w:rsidR="00636448">
        <w:t xml:space="preserve">his can be found on slide 2 of the </w:t>
      </w:r>
      <w:r w:rsidR="00412CB1">
        <w:rPr>
          <w:i/>
          <w:iCs/>
        </w:rPr>
        <w:t>Diamonds of geometry</w:t>
      </w:r>
      <w:r w:rsidR="00412CB1">
        <w:t xml:space="preserve"> </w:t>
      </w:r>
      <w:r w:rsidR="00636448">
        <w:t>Power</w:t>
      </w:r>
      <w:r w:rsidR="0029114F">
        <w:t>P</w:t>
      </w:r>
      <w:r w:rsidR="00636448">
        <w:t>oint</w:t>
      </w:r>
      <w:r w:rsidR="0029114F">
        <w:rPr>
          <w:i/>
          <w:iCs/>
        </w:rPr>
        <w:t>.</w:t>
      </w:r>
      <w:r w:rsidR="00E60C3E">
        <w:t xml:space="preserve"> </w:t>
      </w:r>
      <w:r w:rsidR="0029114F">
        <w:t>A</w:t>
      </w:r>
      <w:r w:rsidR="00E2276D">
        <w:t>sk student</w:t>
      </w:r>
      <w:r w:rsidR="00040207">
        <w:t>s</w:t>
      </w:r>
      <w:r w:rsidR="00E2276D">
        <w:t xml:space="preserve"> </w:t>
      </w:r>
      <w:r w:rsidR="008B58B5">
        <w:t xml:space="preserve">to consider </w:t>
      </w:r>
      <w:r w:rsidR="00E2276D">
        <w:t>what they notice and what they wonder (</w:t>
      </w:r>
      <w:hyperlink r:id="rId9">
        <w:r w:rsidR="00C937D2" w:rsidRPr="69AA0A1C">
          <w:rPr>
            <w:rStyle w:val="Hyperlink"/>
          </w:rPr>
          <w:t>bit.ly/</w:t>
        </w:r>
        <w:proofErr w:type="spellStart"/>
        <w:r w:rsidR="00C937D2" w:rsidRPr="69AA0A1C">
          <w:rPr>
            <w:rStyle w:val="Hyperlink"/>
          </w:rPr>
          <w:t>noticewonderstrategy</w:t>
        </w:r>
        <w:proofErr w:type="spellEnd"/>
      </w:hyperlink>
      <w:r w:rsidR="00E2276D">
        <w:t>)</w:t>
      </w:r>
      <w:r w:rsidR="008B58B5">
        <w:t xml:space="preserve"> about the image</w:t>
      </w:r>
      <w:r w:rsidR="00E2276D">
        <w:t>.</w:t>
      </w:r>
    </w:p>
    <w:p w14:paraId="4572F229" w14:textId="53CEE3D6" w:rsidR="006D2094" w:rsidRDefault="006D2094" w:rsidP="006D2094">
      <w:pPr>
        <w:pStyle w:val="Caption"/>
      </w:pPr>
      <w:bookmarkStart w:id="0" w:name="_Ref148441488"/>
      <w:r>
        <w:t xml:space="preserve">Figure </w:t>
      </w:r>
      <w:r>
        <w:fldChar w:fldCharType="begin"/>
      </w:r>
      <w:r>
        <w:instrText xml:space="preserve"> SEQ Figure \* ARABIC </w:instrText>
      </w:r>
      <w:r>
        <w:fldChar w:fldCharType="separate"/>
      </w:r>
      <w:r w:rsidR="00F44F29">
        <w:rPr>
          <w:noProof/>
        </w:rPr>
        <w:t>1</w:t>
      </w:r>
      <w:r>
        <w:fldChar w:fldCharType="end"/>
      </w:r>
      <w:bookmarkEnd w:id="0"/>
      <w:r w:rsidR="003C5363">
        <w:t xml:space="preserve"> – car </w:t>
      </w:r>
      <w:r>
        <w:t>jack</w:t>
      </w:r>
    </w:p>
    <w:p w14:paraId="4D7E98AE" w14:textId="3E2B0519" w:rsidR="008F7357" w:rsidRDefault="00FC054B" w:rsidP="008F7357">
      <w:r w:rsidRPr="00FC054B">
        <w:rPr>
          <w:noProof/>
        </w:rPr>
        <w:drawing>
          <wp:inline distT="0" distB="0" distL="0" distR="0" wp14:anchorId="136F75EA" wp14:editId="7A4065EC">
            <wp:extent cx="4125772" cy="2333549"/>
            <wp:effectExtent l="0" t="0" r="8255" b="0"/>
            <wp:docPr id="5" name="Picture 5" descr="A jack on a car."/>
            <wp:cNvGraphicFramePr/>
            <a:graphic xmlns:a="http://schemas.openxmlformats.org/drawingml/2006/main">
              <a:graphicData uri="http://schemas.openxmlformats.org/drawingml/2006/picture">
                <pic:pic xmlns:pic="http://schemas.openxmlformats.org/drawingml/2006/picture">
                  <pic:nvPicPr>
                    <pic:cNvPr id="5" name="Picture 5" descr="A jack on a car."/>
                    <pic:cNvPicPr/>
                  </pic:nvPicPr>
                  <pic:blipFill>
                    <a:blip r:embed="rId10" cstate="screen">
                      <a:extLst>
                        <a:ext uri="{28A0092B-C50C-407E-A947-70E740481C1C}">
                          <a14:useLocalDpi xmlns:a14="http://schemas.microsoft.com/office/drawing/2010/main"/>
                        </a:ext>
                      </a:extLst>
                    </a:blip>
                    <a:stretch>
                      <a:fillRect/>
                    </a:stretch>
                  </pic:blipFill>
                  <pic:spPr>
                    <a:xfrm>
                      <a:off x="0" y="0"/>
                      <a:ext cx="4138381" cy="2340681"/>
                    </a:xfrm>
                    <a:prstGeom prst="rect">
                      <a:avLst/>
                    </a:prstGeom>
                  </pic:spPr>
                </pic:pic>
              </a:graphicData>
            </a:graphic>
          </wp:inline>
        </w:drawing>
      </w:r>
    </w:p>
    <w:p w14:paraId="55BC81CB" w14:textId="5C383149" w:rsidR="003C3B0B" w:rsidRDefault="00F67705" w:rsidP="00F75DBB">
      <w:pPr>
        <w:pStyle w:val="Imageattributioncaption"/>
      </w:pPr>
      <w:r>
        <w:t>'</w:t>
      </w:r>
      <w:hyperlink r:id="rId11" w:history="1">
        <w:r w:rsidR="005732EC" w:rsidRPr="005732EC">
          <w:rPr>
            <w:rStyle w:val="Hyperlink"/>
          </w:rPr>
          <w:t>Mechanical Linkages: Quadrilaterals</w:t>
        </w:r>
        <w:r w:rsidRPr="005732EC">
          <w:rPr>
            <w:rStyle w:val="Hyperlink"/>
          </w:rPr>
          <w:t>'</w:t>
        </w:r>
      </w:hyperlink>
      <w:r>
        <w:t xml:space="preserve"> by </w:t>
      </w:r>
      <w:hyperlink r:id="rId12" w:tgtFrame="_blank" w:tooltip="https://www.resolve.edu.au/" w:history="1">
        <w:proofErr w:type="spellStart"/>
        <w:r>
          <w:rPr>
            <w:rStyle w:val="Hyperlink"/>
          </w:rPr>
          <w:t>reSolve</w:t>
        </w:r>
        <w:proofErr w:type="spellEnd"/>
      </w:hyperlink>
      <w:r>
        <w:t xml:space="preserve"> is licensed under </w:t>
      </w:r>
      <w:hyperlink r:id="rId13" w:tgtFrame="_blank" w:tooltip="https://creativecommons.org/licenses/by-nc-sa/4.0/" w:history="1">
        <w:r>
          <w:rPr>
            <w:rStyle w:val="Hyperlink"/>
          </w:rPr>
          <w:t>CC BY-NC-SA 4.0</w:t>
        </w:r>
      </w:hyperlink>
      <w:r>
        <w:t>.</w:t>
      </w:r>
    </w:p>
    <w:p w14:paraId="374A03AC" w14:textId="77777777" w:rsidR="00122D01" w:rsidRDefault="00C33F59" w:rsidP="00C33F59">
      <w:pPr>
        <w:pStyle w:val="FeatureBox"/>
      </w:pPr>
      <w:r>
        <w:t xml:space="preserve">Some prompting questions </w:t>
      </w:r>
      <w:r w:rsidR="0099317D">
        <w:t>could include</w:t>
      </w:r>
      <w:r w:rsidR="00122D01">
        <w:t>:</w:t>
      </w:r>
    </w:p>
    <w:p w14:paraId="248A4675" w14:textId="55F39002" w:rsidR="00122D01" w:rsidRDefault="00122D01" w:rsidP="00122D01">
      <w:pPr>
        <w:pStyle w:val="FeatureBox"/>
        <w:numPr>
          <w:ilvl w:val="0"/>
          <w:numId w:val="37"/>
        </w:numPr>
        <w:ind w:left="567" w:hanging="567"/>
      </w:pPr>
      <w:r>
        <w:t>W</w:t>
      </w:r>
      <w:r w:rsidR="0099317D">
        <w:t xml:space="preserve">hat shapes can </w:t>
      </w:r>
      <w:r w:rsidR="00706248">
        <w:t xml:space="preserve">you </w:t>
      </w:r>
      <w:r w:rsidR="0099317D">
        <w:t>see</w:t>
      </w:r>
      <w:r>
        <w:t>?</w:t>
      </w:r>
      <w:r w:rsidR="0099317D">
        <w:t xml:space="preserve"> </w:t>
      </w:r>
    </w:p>
    <w:p w14:paraId="3C43AEE0" w14:textId="7BE87118" w:rsidR="007A79DF" w:rsidRDefault="00122D01" w:rsidP="00122D01">
      <w:pPr>
        <w:pStyle w:val="FeatureBox"/>
        <w:numPr>
          <w:ilvl w:val="0"/>
          <w:numId w:val="37"/>
        </w:numPr>
        <w:ind w:left="567" w:hanging="567"/>
      </w:pPr>
      <w:r>
        <w:t>W</w:t>
      </w:r>
      <w:r w:rsidR="0099317D">
        <w:t>hat do you notice/wonder about the design of the car jack</w:t>
      </w:r>
      <w:r w:rsidR="00706248">
        <w:t>?</w:t>
      </w:r>
    </w:p>
    <w:p w14:paraId="410C78C9" w14:textId="76FCFC88" w:rsidR="005D7459" w:rsidRDefault="00573634" w:rsidP="00573634">
      <w:pPr>
        <w:pStyle w:val="ListNumber"/>
      </w:pPr>
      <w:r>
        <w:t xml:space="preserve">Students may consider that the car jack is in the shape of a diamond, some may suggest that it is a rhombus. </w:t>
      </w:r>
      <w:r w:rsidR="00E40FDE">
        <w:t xml:space="preserve">Ask students </w:t>
      </w:r>
      <w:r w:rsidR="00122D01">
        <w:t>‘H</w:t>
      </w:r>
      <w:r w:rsidR="00857372">
        <w:t>ow do you know this is a diamond/rhombus</w:t>
      </w:r>
      <w:r w:rsidR="00122D01">
        <w:t>?’</w:t>
      </w:r>
    </w:p>
    <w:p w14:paraId="0448DE87" w14:textId="2600ABE6" w:rsidR="00DE31A8" w:rsidRDefault="00DE31A8" w:rsidP="005D7459">
      <w:pPr>
        <w:pStyle w:val="FeatureBox"/>
      </w:pPr>
      <w:r>
        <w:lastRenderedPageBreak/>
        <w:t xml:space="preserve">The aim </w:t>
      </w:r>
      <w:r w:rsidR="00E40FDE">
        <w:t>of</w:t>
      </w:r>
      <w:r>
        <w:t xml:space="preserve"> this </w:t>
      </w:r>
      <w:r w:rsidR="00E40FDE">
        <w:t xml:space="preserve">activity </w:t>
      </w:r>
      <w:r>
        <w:t xml:space="preserve">is to get students to consider the properties of a rhombus that will be explored </w:t>
      </w:r>
      <w:r w:rsidR="00320E75">
        <w:t xml:space="preserve">during </w:t>
      </w:r>
      <w:r>
        <w:t>th</w:t>
      </w:r>
      <w:r w:rsidR="00E40FDE">
        <w:t>e</w:t>
      </w:r>
      <w:r>
        <w:t xml:space="preserve"> lesson</w:t>
      </w:r>
      <w:r w:rsidR="002D2E08">
        <w:t xml:space="preserve">. This </w:t>
      </w:r>
      <w:r w:rsidR="009C645E">
        <w:t>can be a formative assessment activity to explore students</w:t>
      </w:r>
      <w:r w:rsidR="00122D01">
        <w:t>’</w:t>
      </w:r>
      <w:r w:rsidR="009C645E">
        <w:t xml:space="preserve"> </w:t>
      </w:r>
      <w:r w:rsidR="005D7459">
        <w:t>prior knowledge</w:t>
      </w:r>
      <w:r>
        <w:t>.</w:t>
      </w:r>
    </w:p>
    <w:p w14:paraId="75A698CF" w14:textId="2AE7DBF1" w:rsidR="009E40C0" w:rsidRDefault="004A5507" w:rsidP="00D02341">
      <w:pPr>
        <w:pStyle w:val="ListNumber"/>
      </w:pPr>
      <w:r>
        <w:t xml:space="preserve">Ask students to </w:t>
      </w:r>
      <w:r w:rsidR="00EE0A2E" w:rsidRPr="00EE0A2E">
        <w:t xml:space="preserve">brainstorm </w:t>
      </w:r>
      <w:r w:rsidR="00A30AA5">
        <w:t>w</w:t>
      </w:r>
      <w:r>
        <w:t>here else they may have seen this shape in the real world</w:t>
      </w:r>
      <w:r w:rsidR="00306598">
        <w:t xml:space="preserve">, explaining that they will explore </w:t>
      </w:r>
      <w:r w:rsidR="00300883">
        <w:t>its</w:t>
      </w:r>
      <w:r w:rsidR="00306598">
        <w:t xml:space="preserve"> properties to determine why it is used. </w:t>
      </w:r>
      <w:r w:rsidR="00122D01">
        <w:fldChar w:fldCharType="begin"/>
      </w:r>
      <w:r w:rsidR="00122D01">
        <w:instrText xml:space="preserve"> REF _Ref148442176 \h </w:instrText>
      </w:r>
      <w:r w:rsidR="00122D01">
        <w:fldChar w:fldCharType="separate"/>
      </w:r>
      <w:r w:rsidR="00122D01">
        <w:t xml:space="preserve">Figure </w:t>
      </w:r>
      <w:r w:rsidR="00122D01">
        <w:rPr>
          <w:noProof/>
        </w:rPr>
        <w:t>2</w:t>
      </w:r>
      <w:r w:rsidR="00122D01">
        <w:fldChar w:fldCharType="end"/>
      </w:r>
      <w:r w:rsidR="00372DCF">
        <w:t xml:space="preserve">, </w:t>
      </w:r>
      <w:r w:rsidR="00122D01">
        <w:t xml:space="preserve">also </w:t>
      </w:r>
      <w:r w:rsidR="00372DCF">
        <w:t>found o</w:t>
      </w:r>
      <w:r w:rsidR="00F24141">
        <w:t>n</w:t>
      </w:r>
      <w:r w:rsidR="00372DCF">
        <w:t xml:space="preserve"> slide 3 of the </w:t>
      </w:r>
      <w:r w:rsidR="00412CB1">
        <w:rPr>
          <w:i/>
          <w:iCs/>
        </w:rPr>
        <w:t>Diamonds of geometry</w:t>
      </w:r>
      <w:r w:rsidR="00412CB1">
        <w:t xml:space="preserve"> </w:t>
      </w:r>
      <w:r w:rsidR="00372DCF">
        <w:t>PowerPoint</w:t>
      </w:r>
      <w:r w:rsidR="00372DCF">
        <w:rPr>
          <w:i/>
          <w:iCs/>
        </w:rPr>
        <w:t>,</w:t>
      </w:r>
      <w:r w:rsidR="00443A3C">
        <w:t xml:space="preserve"> can be displayed </w:t>
      </w:r>
      <w:r w:rsidR="00F24141">
        <w:t>to</w:t>
      </w:r>
      <w:r w:rsidR="00443A3C">
        <w:t xml:space="preserve"> show </w:t>
      </w:r>
      <w:r w:rsidR="00E05686">
        <w:t>other example</w:t>
      </w:r>
      <w:r w:rsidR="00372DCF">
        <w:t>s.</w:t>
      </w:r>
    </w:p>
    <w:p w14:paraId="63D39A43" w14:textId="5A1CF51C" w:rsidR="00F44F29" w:rsidRDefault="00F44F29" w:rsidP="00F44F29">
      <w:pPr>
        <w:pStyle w:val="Caption"/>
      </w:pPr>
      <w:bookmarkStart w:id="1" w:name="_Ref148442176"/>
      <w:r>
        <w:t xml:space="preserve">Figure </w:t>
      </w:r>
      <w:r>
        <w:fldChar w:fldCharType="begin"/>
      </w:r>
      <w:r>
        <w:instrText xml:space="preserve"> SEQ Figure \* ARABIC </w:instrText>
      </w:r>
      <w:r>
        <w:fldChar w:fldCharType="separate"/>
      </w:r>
      <w:r>
        <w:rPr>
          <w:noProof/>
        </w:rPr>
        <w:t>2</w:t>
      </w:r>
      <w:r>
        <w:fldChar w:fldCharType="end"/>
      </w:r>
      <w:bookmarkEnd w:id="1"/>
      <w:r w:rsidR="003C5363">
        <w:t xml:space="preserve"> –</w:t>
      </w:r>
      <w:r>
        <w:t xml:space="preserve"> </w:t>
      </w:r>
      <w:r w:rsidR="003C5363">
        <w:t>o</w:t>
      </w:r>
      <w:r>
        <w:t>ther examples</w:t>
      </w:r>
    </w:p>
    <w:p w14:paraId="27EBB953" w14:textId="18A11E5E" w:rsidR="00F44F29" w:rsidRDefault="00F44F29" w:rsidP="00F44F29">
      <w:r>
        <w:rPr>
          <w:noProof/>
        </w:rPr>
        <w:drawing>
          <wp:inline distT="0" distB="0" distL="0" distR="0" wp14:anchorId="7816A86E" wp14:editId="0FDA2B09">
            <wp:extent cx="4541245" cy="6057900"/>
            <wp:effectExtent l="0" t="0" r="0" b="0"/>
            <wp:docPr id="13" name="Picture 13" descr="A collage of scissor lift machines and c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llage of scissor lift machines and claws."/>
                    <pic:cNvPicPr/>
                  </pic:nvPicPr>
                  <pic:blipFill>
                    <a:blip r:embed="rId14"/>
                    <a:stretch>
                      <a:fillRect/>
                    </a:stretch>
                  </pic:blipFill>
                  <pic:spPr>
                    <a:xfrm>
                      <a:off x="0" y="0"/>
                      <a:ext cx="4562031" cy="6085628"/>
                    </a:xfrm>
                    <a:prstGeom prst="rect">
                      <a:avLst/>
                    </a:prstGeom>
                  </pic:spPr>
                </pic:pic>
              </a:graphicData>
            </a:graphic>
          </wp:inline>
        </w:drawing>
      </w:r>
    </w:p>
    <w:p w14:paraId="11658B86" w14:textId="77777777" w:rsidR="005732EC" w:rsidRDefault="005732EC" w:rsidP="005732EC">
      <w:pPr>
        <w:pStyle w:val="Imageattributioncaption"/>
      </w:pPr>
      <w:r>
        <w:t>'</w:t>
      </w:r>
      <w:hyperlink r:id="rId15" w:history="1">
        <w:r w:rsidRPr="005732EC">
          <w:rPr>
            <w:rStyle w:val="Hyperlink"/>
          </w:rPr>
          <w:t>Mechanical Linkages: Quadrilaterals'</w:t>
        </w:r>
      </w:hyperlink>
      <w:r>
        <w:t xml:space="preserve"> by </w:t>
      </w:r>
      <w:hyperlink r:id="rId16" w:tgtFrame="_blank" w:tooltip="https://www.resolve.edu.au/" w:history="1">
        <w:proofErr w:type="spellStart"/>
        <w:r>
          <w:rPr>
            <w:rStyle w:val="Hyperlink"/>
          </w:rPr>
          <w:t>reSolve</w:t>
        </w:r>
        <w:proofErr w:type="spellEnd"/>
      </w:hyperlink>
      <w:r>
        <w:t xml:space="preserve"> is licensed under </w:t>
      </w:r>
      <w:hyperlink r:id="rId17" w:tgtFrame="_blank" w:tooltip="https://creativecommons.org/licenses/by-nc-sa/4.0/" w:history="1">
        <w:r>
          <w:rPr>
            <w:rStyle w:val="Hyperlink"/>
          </w:rPr>
          <w:t>CC BY-NC-SA 4.0</w:t>
        </w:r>
      </w:hyperlink>
      <w:r>
        <w:t>.</w:t>
      </w:r>
    </w:p>
    <w:p w14:paraId="2F468947" w14:textId="4E3B2D74" w:rsidR="00A51D10" w:rsidRPr="0029061D" w:rsidRDefault="00A51D10" w:rsidP="0029061D">
      <w:pPr>
        <w:pStyle w:val="Heading3"/>
      </w:pPr>
      <w:r w:rsidRPr="0029061D">
        <w:lastRenderedPageBreak/>
        <w:t>Explore</w:t>
      </w:r>
    </w:p>
    <w:p w14:paraId="187D307C" w14:textId="6E1AC3A2" w:rsidR="00B4077E" w:rsidRDefault="006C574C" w:rsidP="00031C1A">
      <w:pPr>
        <w:pStyle w:val="ListNumber"/>
        <w:numPr>
          <w:ilvl w:val="0"/>
          <w:numId w:val="11"/>
        </w:numPr>
      </w:pPr>
      <w:r>
        <w:t xml:space="preserve">In a </w:t>
      </w:r>
      <w:r w:rsidR="001F62F0">
        <w:t>Think-Pair-Share</w:t>
      </w:r>
      <w:r w:rsidR="006B1434">
        <w:t xml:space="preserve"> </w:t>
      </w:r>
      <w:r w:rsidR="001F62F0">
        <w:t>(</w:t>
      </w:r>
      <w:hyperlink r:id="rId18">
        <w:r w:rsidR="001F62F0" w:rsidRPr="69AA0A1C">
          <w:rPr>
            <w:rStyle w:val="Hyperlink"/>
          </w:rPr>
          <w:t>bit.ly/</w:t>
        </w:r>
        <w:proofErr w:type="spellStart"/>
        <w:r w:rsidR="001F62F0" w:rsidRPr="69AA0A1C">
          <w:rPr>
            <w:rStyle w:val="Hyperlink"/>
          </w:rPr>
          <w:t>thinkpairsharestrategy</w:t>
        </w:r>
        <w:proofErr w:type="spellEnd"/>
      </w:hyperlink>
      <w:r w:rsidR="001F62F0">
        <w:t>)</w:t>
      </w:r>
      <w:r>
        <w:t xml:space="preserve">, have students </w:t>
      </w:r>
      <w:r w:rsidR="001954E9">
        <w:t>create a list of</w:t>
      </w:r>
      <w:r w:rsidR="006B1434">
        <w:t xml:space="preserve"> </w:t>
      </w:r>
      <w:r w:rsidR="001F62F0">
        <w:t xml:space="preserve">everything they know about equilateral and isosceles triangles, </w:t>
      </w:r>
      <w:r w:rsidR="001954E9">
        <w:t>including</w:t>
      </w:r>
      <w:r w:rsidR="001F62F0">
        <w:t xml:space="preserve"> the </w:t>
      </w:r>
      <w:r w:rsidR="001F41EC">
        <w:t>properties that they can recall.</w:t>
      </w:r>
    </w:p>
    <w:p w14:paraId="779D1508" w14:textId="643C0864" w:rsidR="0036611A" w:rsidRDefault="00300883" w:rsidP="00031C1A">
      <w:pPr>
        <w:pStyle w:val="ListNumber"/>
        <w:numPr>
          <w:ilvl w:val="0"/>
          <w:numId w:val="11"/>
        </w:numPr>
      </w:pPr>
      <w:r>
        <w:t>Conduct</w:t>
      </w:r>
      <w:r w:rsidR="0036611A">
        <w:t xml:space="preserve"> a class discussion to</w:t>
      </w:r>
      <w:r w:rsidR="00454B13">
        <w:t xml:space="preserve"> </w:t>
      </w:r>
      <w:r w:rsidR="002426AA">
        <w:t>create</w:t>
      </w:r>
      <w:r w:rsidR="00454B13">
        <w:t xml:space="preserve"> a list of all the properties of equilateral and isosceles triangles.</w:t>
      </w:r>
    </w:p>
    <w:p w14:paraId="2A610157" w14:textId="66158FD7" w:rsidR="00AA6039" w:rsidRDefault="00AA6039" w:rsidP="00031C1A">
      <w:pPr>
        <w:pStyle w:val="ListNumber"/>
        <w:numPr>
          <w:ilvl w:val="0"/>
          <w:numId w:val="11"/>
        </w:numPr>
      </w:pPr>
      <w:r>
        <w:t xml:space="preserve">Explain to students that </w:t>
      </w:r>
      <w:r w:rsidR="00380167">
        <w:t>they will be using equilateral and isosceles triangles to analys</w:t>
      </w:r>
      <w:r w:rsidR="003954B0">
        <w:t>e</w:t>
      </w:r>
      <w:r w:rsidR="00380167">
        <w:t xml:space="preserve"> the properties of a rhombus.</w:t>
      </w:r>
    </w:p>
    <w:p w14:paraId="59AA0BD7" w14:textId="5CD66B08" w:rsidR="000A1726" w:rsidRDefault="002730E0" w:rsidP="00840755">
      <w:pPr>
        <w:pStyle w:val="FeatureBox"/>
      </w:pPr>
      <w:r>
        <w:t>Students have identified different types of quadrilaterals in previous lessons without going into</w:t>
      </w:r>
      <w:r w:rsidR="00840755">
        <w:t xml:space="preserve"> </w:t>
      </w:r>
      <w:r w:rsidR="00373DAF">
        <w:t>all</w:t>
      </w:r>
      <w:r w:rsidR="00840755">
        <w:t xml:space="preserve"> the </w:t>
      </w:r>
      <w:r w:rsidR="002A2AA2">
        <w:t>properties</w:t>
      </w:r>
      <w:r w:rsidR="00840755">
        <w:t>.</w:t>
      </w:r>
      <w:r w:rsidR="005960E2">
        <w:t xml:space="preserve"> </w:t>
      </w:r>
      <w:r w:rsidR="00BA3457">
        <w:t>At this point of the lesson</w:t>
      </w:r>
      <w:r w:rsidR="003D553A">
        <w:t>,</w:t>
      </w:r>
      <w:r w:rsidR="00BA3457">
        <w:t xml:space="preserve"> the aim is that students can recognise a rhombus as having all sides equal and may have an informal definition as to why it is different from a square.</w:t>
      </w:r>
    </w:p>
    <w:p w14:paraId="6C44D231" w14:textId="723DAA7B" w:rsidR="005578E6" w:rsidRDefault="00D74633" w:rsidP="00031C1A">
      <w:pPr>
        <w:pStyle w:val="ListNumber"/>
        <w:numPr>
          <w:ilvl w:val="0"/>
          <w:numId w:val="11"/>
        </w:numPr>
      </w:pPr>
      <w:r>
        <w:t>Pose the following</w:t>
      </w:r>
      <w:r w:rsidR="00C46378">
        <w:t xml:space="preserve"> scenario</w:t>
      </w:r>
      <w:r>
        <w:t xml:space="preserve"> to the class</w:t>
      </w:r>
      <w:r w:rsidR="00587B16">
        <w:t>:</w:t>
      </w:r>
    </w:p>
    <w:p w14:paraId="4EA4382B" w14:textId="2493FBB7" w:rsidR="007E632E" w:rsidRDefault="00587B16" w:rsidP="00587B16">
      <w:pPr>
        <w:pStyle w:val="Featurepink"/>
      </w:pPr>
      <w:r>
        <w:t xml:space="preserve">Marlow joins </w:t>
      </w:r>
      <w:r w:rsidR="003D553A">
        <w:t xml:space="preserve">2 </w:t>
      </w:r>
      <w:r w:rsidR="003012C0">
        <w:t>identical</w:t>
      </w:r>
      <w:r>
        <w:t xml:space="preserve"> equilateral triangles and believes she has created a rhombus.</w:t>
      </w:r>
    </w:p>
    <w:p w14:paraId="3694C9FA" w14:textId="48833827" w:rsidR="00587B16" w:rsidRDefault="00721965" w:rsidP="00587B16">
      <w:pPr>
        <w:pStyle w:val="Featurepink"/>
      </w:pPr>
      <w:r>
        <w:t>Nakul</w:t>
      </w:r>
      <w:r w:rsidR="006B71E5">
        <w:t xml:space="preserve"> joins </w:t>
      </w:r>
      <w:r w:rsidR="003D553A">
        <w:t xml:space="preserve">2 </w:t>
      </w:r>
      <w:r w:rsidR="003012C0">
        <w:t xml:space="preserve">identical </w:t>
      </w:r>
      <w:r w:rsidR="006B71E5">
        <w:t xml:space="preserve">isosceles triangles and believes </w:t>
      </w:r>
      <w:r w:rsidR="00E804DF">
        <w:t>he has created a rhombus.</w:t>
      </w:r>
    </w:p>
    <w:p w14:paraId="37323445" w14:textId="47036831" w:rsidR="00A334F2" w:rsidRDefault="00A334F2" w:rsidP="00A334F2">
      <w:pPr>
        <w:pStyle w:val="FeatureBox"/>
      </w:pPr>
      <w:r>
        <w:t xml:space="preserve">The terminology </w:t>
      </w:r>
      <w:r w:rsidR="003D553A">
        <w:t>‘</w:t>
      </w:r>
      <w:r>
        <w:t>congruent</w:t>
      </w:r>
      <w:r w:rsidR="003D553A">
        <w:t>’</w:t>
      </w:r>
      <w:r>
        <w:t xml:space="preserve"> can be used rather than </w:t>
      </w:r>
      <w:r w:rsidR="003D553A">
        <w:t>‘</w:t>
      </w:r>
      <w:r>
        <w:t>identical</w:t>
      </w:r>
      <w:r w:rsidR="003D553A">
        <w:t>’</w:t>
      </w:r>
      <w:r>
        <w:t xml:space="preserve"> in the scenario.</w:t>
      </w:r>
    </w:p>
    <w:p w14:paraId="488BE4FB" w14:textId="64282FF2" w:rsidR="00FE4B93" w:rsidRDefault="006F1FA3" w:rsidP="00031C1A">
      <w:pPr>
        <w:pStyle w:val="ListNumber"/>
        <w:numPr>
          <w:ilvl w:val="0"/>
          <w:numId w:val="11"/>
        </w:numPr>
      </w:pPr>
      <w:r>
        <w:t xml:space="preserve">Explain to students that they will be analysing </w:t>
      </w:r>
      <w:r w:rsidR="00FE4B93">
        <w:t xml:space="preserve">the </w:t>
      </w:r>
      <w:r w:rsidR="00324367">
        <w:t xml:space="preserve">2 </w:t>
      </w:r>
      <w:r w:rsidR="005174A3">
        <w:t>statement</w:t>
      </w:r>
      <w:r w:rsidR="00FE4B93">
        <w:t>s</w:t>
      </w:r>
      <w:r w:rsidR="005174A3">
        <w:t xml:space="preserve"> from above</w:t>
      </w:r>
      <w:r w:rsidR="00BE7A6B">
        <w:t xml:space="preserve"> using their knowledge of </w:t>
      </w:r>
      <w:r w:rsidR="00324367">
        <w:t xml:space="preserve">the properties of </w:t>
      </w:r>
      <w:r w:rsidR="00BB4907">
        <w:t>equilateral and isosceles triangles</w:t>
      </w:r>
      <w:r w:rsidR="00FE4B93">
        <w:t>.</w:t>
      </w:r>
    </w:p>
    <w:p w14:paraId="45AA8F8D" w14:textId="7BB0B0A1" w:rsidR="00E46685" w:rsidRDefault="00054087" w:rsidP="00D91D47">
      <w:pPr>
        <w:pStyle w:val="ListNumber"/>
        <w:numPr>
          <w:ilvl w:val="0"/>
          <w:numId w:val="11"/>
        </w:numPr>
      </w:pPr>
      <w:r>
        <w:t>Assign students into visibly random groups of 3 (</w:t>
      </w:r>
      <w:hyperlink r:id="rId19" w:history="1">
        <w:r w:rsidRPr="00746FAA">
          <w:rPr>
            <w:rStyle w:val="Hyperlink"/>
          </w:rPr>
          <w:t>bit.ly/</w:t>
        </w:r>
        <w:proofErr w:type="spellStart"/>
        <w:r w:rsidRPr="00746FAA">
          <w:rPr>
            <w:rStyle w:val="Hyperlink"/>
          </w:rPr>
          <w:t>visiblegroups</w:t>
        </w:r>
        <w:proofErr w:type="spellEnd"/>
      </w:hyperlink>
      <w:r>
        <w:t>) at vertical non-permanent surfaces (</w:t>
      </w:r>
      <w:hyperlink r:id="rId20" w:history="1">
        <w:r w:rsidRPr="00F16778">
          <w:rPr>
            <w:rStyle w:val="Hyperlink"/>
          </w:rPr>
          <w:t>bit.ly/</w:t>
        </w:r>
        <w:proofErr w:type="spellStart"/>
        <w:r w:rsidRPr="00F16778">
          <w:rPr>
            <w:rStyle w:val="Hyperlink"/>
          </w:rPr>
          <w:t>VNPSstrategy</w:t>
        </w:r>
        <w:proofErr w:type="spellEnd"/>
      </w:hyperlink>
      <w:r>
        <w:t>).</w:t>
      </w:r>
    </w:p>
    <w:p w14:paraId="4E77AC65" w14:textId="50FFFCA4" w:rsidR="00E46685" w:rsidRDefault="006E7DE7" w:rsidP="00031C1A">
      <w:pPr>
        <w:pStyle w:val="ListNumber"/>
        <w:numPr>
          <w:ilvl w:val="0"/>
          <w:numId w:val="11"/>
        </w:numPr>
      </w:pPr>
      <w:r>
        <w:t>Pr</w:t>
      </w:r>
      <w:r w:rsidR="00E46685">
        <w:t xml:space="preserve">ovide each </w:t>
      </w:r>
      <w:r w:rsidR="00636A72">
        <w:t>group</w:t>
      </w:r>
      <w:r w:rsidR="00E46685">
        <w:t xml:space="preserve"> with</w:t>
      </w:r>
      <w:r w:rsidR="008F6B77">
        <w:t xml:space="preserve"> a copy of</w:t>
      </w:r>
      <w:r w:rsidR="00E46685">
        <w:t xml:space="preserve"> Appendix A </w:t>
      </w:r>
      <w:r w:rsidR="00FB6072">
        <w:t>‘</w:t>
      </w:r>
      <w:r w:rsidR="00E46685">
        <w:t xml:space="preserve">Joining </w:t>
      </w:r>
      <w:r w:rsidR="00324367">
        <w:t xml:space="preserve">2 </w:t>
      </w:r>
      <w:r w:rsidR="00E46685">
        <w:t>triangles</w:t>
      </w:r>
      <w:r w:rsidR="00FB6072">
        <w:t>’</w:t>
      </w:r>
      <w:r w:rsidR="00996427">
        <w:t xml:space="preserve"> which has images of </w:t>
      </w:r>
      <w:r w:rsidR="00324367">
        <w:t xml:space="preserve">2 </w:t>
      </w:r>
      <w:r w:rsidR="009B46FB">
        <w:t xml:space="preserve">equilateral triangles and </w:t>
      </w:r>
      <w:r w:rsidR="00324367">
        <w:t xml:space="preserve">2 </w:t>
      </w:r>
      <w:r w:rsidR="009B46FB">
        <w:t>isosceles triangles joined, as shown in</w:t>
      </w:r>
      <w:r w:rsidR="00D31A6D">
        <w:t xml:space="preserve"> </w:t>
      </w:r>
      <w:r w:rsidR="00D31A6D">
        <w:fldChar w:fldCharType="begin"/>
      </w:r>
      <w:r w:rsidR="00D31A6D">
        <w:instrText xml:space="preserve"> REF _Ref148449600 \h </w:instrText>
      </w:r>
      <w:r w:rsidR="00D31A6D">
        <w:fldChar w:fldCharType="separate"/>
      </w:r>
      <w:r w:rsidR="00D31A6D">
        <w:t xml:space="preserve">Figure </w:t>
      </w:r>
      <w:r w:rsidR="00D31A6D">
        <w:rPr>
          <w:noProof/>
        </w:rPr>
        <w:t>3</w:t>
      </w:r>
      <w:r w:rsidR="00D31A6D">
        <w:fldChar w:fldCharType="end"/>
      </w:r>
      <w:r w:rsidR="00FB6072">
        <w:t>,</w:t>
      </w:r>
      <w:r w:rsidR="009B46FB">
        <w:t xml:space="preserve"> </w:t>
      </w:r>
      <w:r w:rsidR="005930C8">
        <w:t xml:space="preserve">and some questions for students </w:t>
      </w:r>
      <w:r w:rsidR="000D3A13">
        <w:t xml:space="preserve">to </w:t>
      </w:r>
      <w:r w:rsidR="006964FB">
        <w:t>further investigate the scenario</w:t>
      </w:r>
      <w:r w:rsidR="00AF0315">
        <w:t xml:space="preserve">. </w:t>
      </w:r>
      <w:r>
        <w:t xml:space="preserve">Students will </w:t>
      </w:r>
      <w:r w:rsidR="003C5363">
        <w:t>complete</w:t>
      </w:r>
      <w:r>
        <w:t xml:space="preserve"> Appendix A at their vertical non-permanent surfaces</w:t>
      </w:r>
      <w:r w:rsidR="00D91D47">
        <w:t>.</w:t>
      </w:r>
    </w:p>
    <w:p w14:paraId="003970FF" w14:textId="3011DC88" w:rsidR="008C7C3A" w:rsidRDefault="008C7C3A" w:rsidP="008C7C3A">
      <w:pPr>
        <w:pStyle w:val="Caption"/>
      </w:pPr>
      <w:bookmarkStart w:id="2" w:name="_Ref148449600"/>
      <w:r>
        <w:lastRenderedPageBreak/>
        <w:t xml:space="preserve">Figure </w:t>
      </w:r>
      <w:r w:rsidR="006D2094">
        <w:fldChar w:fldCharType="begin"/>
      </w:r>
      <w:r w:rsidR="006D2094">
        <w:instrText xml:space="preserve"> SEQ Figure \* ARABIC </w:instrText>
      </w:r>
      <w:r w:rsidR="006D2094">
        <w:fldChar w:fldCharType="separate"/>
      </w:r>
      <w:r w:rsidR="00F44F29">
        <w:rPr>
          <w:noProof/>
        </w:rPr>
        <w:t>3</w:t>
      </w:r>
      <w:r w:rsidR="006D2094">
        <w:fldChar w:fldCharType="end"/>
      </w:r>
      <w:bookmarkEnd w:id="2"/>
      <w:r w:rsidR="003C5363">
        <w:t xml:space="preserve"> –</w:t>
      </w:r>
      <w:r>
        <w:t xml:space="preserve"> </w:t>
      </w:r>
      <w:r w:rsidR="003C5363">
        <w:t>t</w:t>
      </w:r>
      <w:r>
        <w:t xml:space="preserve">wo triangles </w:t>
      </w:r>
      <w:proofErr w:type="gramStart"/>
      <w:r>
        <w:t>joined</w:t>
      </w:r>
      <w:proofErr w:type="gramEnd"/>
    </w:p>
    <w:p w14:paraId="0A95279F" w14:textId="04025AF4" w:rsidR="009E6297" w:rsidRDefault="008C7C3A" w:rsidP="005930C8">
      <w:r>
        <w:rPr>
          <w:noProof/>
        </w:rPr>
        <w:drawing>
          <wp:inline distT="0" distB="0" distL="0" distR="0" wp14:anchorId="6967F152" wp14:editId="4A6B09CA">
            <wp:extent cx="5420097" cy="1500505"/>
            <wp:effectExtent l="0" t="0" r="9525" b="4445"/>
            <wp:docPr id="9" name="Picture 9" descr="Two equilateral triangles joined to form a quadrilateral and 2 isosceles triangles joined. One angle in each isosceles triangle is marked as 104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 equilateral triangles joined to form a quadrilateral and 2 isosceles triangles joined. One angle in each isosceles triangle is marked as 104 degrees. "/>
                    <pic:cNvPicPr/>
                  </pic:nvPicPr>
                  <pic:blipFill rotWithShape="1">
                    <a:blip r:embed="rId21"/>
                    <a:srcRect l="-6618" r="1"/>
                    <a:stretch/>
                  </pic:blipFill>
                  <pic:spPr bwMode="auto">
                    <a:xfrm>
                      <a:off x="0" y="0"/>
                      <a:ext cx="5447178" cy="1508002"/>
                    </a:xfrm>
                    <a:prstGeom prst="rect">
                      <a:avLst/>
                    </a:prstGeom>
                    <a:ln>
                      <a:noFill/>
                    </a:ln>
                    <a:extLst>
                      <a:ext uri="{53640926-AAD7-44D8-BBD7-CCE9431645EC}">
                        <a14:shadowObscured xmlns:a14="http://schemas.microsoft.com/office/drawing/2010/main"/>
                      </a:ext>
                    </a:extLst>
                  </pic:spPr>
                </pic:pic>
              </a:graphicData>
            </a:graphic>
          </wp:inline>
        </w:drawing>
      </w:r>
    </w:p>
    <w:p w14:paraId="67ECBD40" w14:textId="55124D98" w:rsidR="00141C7A" w:rsidRDefault="00141C7A" w:rsidP="00141C7A">
      <w:pPr>
        <w:pStyle w:val="Imageattributioncaption0"/>
      </w:pPr>
      <w:r>
        <w:t xml:space="preserve">Images created using </w:t>
      </w:r>
      <w:hyperlink r:id="rId22" w:history="1">
        <w:r w:rsidRPr="00141C7A">
          <w:rPr>
            <w:rStyle w:val="Hyperlink"/>
          </w:rPr>
          <w:t>GeoGebra</w:t>
        </w:r>
      </w:hyperlink>
      <w:r>
        <w:t>.</w:t>
      </w:r>
    </w:p>
    <w:p w14:paraId="7326EE0B" w14:textId="65980203" w:rsidR="005578E6" w:rsidRDefault="00E1719C" w:rsidP="006A64D5">
      <w:pPr>
        <w:pStyle w:val="FeatureBox"/>
      </w:pPr>
      <w:r>
        <w:t xml:space="preserve">In </w:t>
      </w:r>
      <w:r w:rsidR="00AC0925">
        <w:t>Figure 3</w:t>
      </w:r>
      <w:r>
        <w:t xml:space="preserve"> common </w:t>
      </w:r>
      <w:r w:rsidR="00060194">
        <w:t>conventions</w:t>
      </w:r>
      <w:r>
        <w:t xml:space="preserve"> have</w:t>
      </w:r>
      <w:r w:rsidR="006747DA">
        <w:t xml:space="preserve"> not</w:t>
      </w:r>
      <w:r>
        <w:t xml:space="preserve"> been used to indicate properties</w:t>
      </w:r>
      <w:r w:rsidR="001006FC">
        <w:t>.</w:t>
      </w:r>
      <w:r>
        <w:t xml:space="preserve"> </w:t>
      </w:r>
      <w:r w:rsidR="001006FC">
        <w:t>F</w:t>
      </w:r>
      <w:r>
        <w:t>or example</w:t>
      </w:r>
      <w:r w:rsidR="00D43BFB">
        <w:t>,</w:t>
      </w:r>
      <w:r w:rsidR="009B5B2F">
        <w:t xml:space="preserve"> that all sides of the equilateral triangle are equal or that each angle is </w:t>
      </w:r>
      <m:oMath>
        <m:r>
          <w:rPr>
            <w:rFonts w:ascii="Cambria Math" w:hAnsi="Cambria Math"/>
          </w:rPr>
          <m:t xml:space="preserve">60°. </m:t>
        </m:r>
      </m:oMath>
      <w:r w:rsidR="009B5B2F">
        <w:rPr>
          <w:rFonts w:eastAsiaTheme="minorEastAsia"/>
        </w:rPr>
        <w:t xml:space="preserve"> This is to allow students to recall their prior knowledge.</w:t>
      </w:r>
    </w:p>
    <w:p w14:paraId="5FF1CA10" w14:textId="7CD5ECDC" w:rsidR="00FF5DA6" w:rsidRDefault="001B1576" w:rsidP="00031C1A">
      <w:pPr>
        <w:pStyle w:val="ListNumber"/>
        <w:numPr>
          <w:ilvl w:val="0"/>
          <w:numId w:val="11"/>
        </w:numPr>
      </w:pPr>
      <w:r>
        <w:t xml:space="preserve">Encourage </w:t>
      </w:r>
      <w:r w:rsidR="00605F12">
        <w:t>groups to take a gallery walk (</w:t>
      </w:r>
      <w:hyperlink r:id="rId23" w:history="1">
        <w:r w:rsidR="0005788B" w:rsidRPr="00183649">
          <w:rPr>
            <w:rStyle w:val="Hyperlink"/>
          </w:rPr>
          <w:t>bit.</w:t>
        </w:r>
        <w:r w:rsidR="0005788B">
          <w:rPr>
            <w:rStyle w:val="Hyperlink"/>
          </w:rPr>
          <w:t>ly/</w:t>
        </w:r>
        <w:proofErr w:type="spellStart"/>
        <w:r w:rsidR="0005788B" w:rsidRPr="00183649">
          <w:rPr>
            <w:rStyle w:val="Hyperlink"/>
          </w:rPr>
          <w:t>DLSgallerywalk</w:t>
        </w:r>
        <w:proofErr w:type="spellEnd"/>
      </w:hyperlink>
      <w:r w:rsidR="00605F12">
        <w:t xml:space="preserve">) to see </w:t>
      </w:r>
      <w:r w:rsidR="00D43BFB">
        <w:t>how</w:t>
      </w:r>
      <w:r w:rsidR="00266DAB">
        <w:t xml:space="preserve"> other groups have</w:t>
      </w:r>
      <w:r w:rsidR="00B12F71">
        <w:t xml:space="preserve"> labelled their diagrams.</w:t>
      </w:r>
    </w:p>
    <w:p w14:paraId="11CA58BF" w14:textId="2E000AE0" w:rsidR="00322BA9" w:rsidRDefault="005E6619" w:rsidP="005E6619">
      <w:pPr>
        <w:pStyle w:val="ListNumber"/>
      </w:pPr>
      <w:r>
        <w:t xml:space="preserve">Monitor student conversations when they are working in their groups. </w:t>
      </w:r>
      <w:r w:rsidR="00662C66">
        <w:t xml:space="preserve">A completed diagram can be found in the </w:t>
      </w:r>
      <w:r w:rsidR="00274C81">
        <w:t xml:space="preserve">Sample </w:t>
      </w:r>
      <w:r w:rsidR="00662C66">
        <w:t>solution</w:t>
      </w:r>
      <w:r w:rsidR="00274C81">
        <w:t>s</w:t>
      </w:r>
      <w:r w:rsidR="00662C66">
        <w:t xml:space="preserve"> section of this document. </w:t>
      </w:r>
      <w:r>
        <w:t>Some prompting questions might be required such as:</w:t>
      </w:r>
    </w:p>
    <w:p w14:paraId="2D72F248" w14:textId="7532989A" w:rsidR="005E6619" w:rsidRPr="00AC0925" w:rsidRDefault="00AA4D20" w:rsidP="00AC0925">
      <w:pPr>
        <w:pStyle w:val="ListBullet2"/>
      </w:pPr>
      <w:r w:rsidRPr="00AC0925">
        <w:t>What is the angle sum of all triangles?</w:t>
      </w:r>
    </w:p>
    <w:p w14:paraId="65A65D0B" w14:textId="075E1996" w:rsidR="0031510B" w:rsidRPr="00AC0925" w:rsidRDefault="00AA4D20" w:rsidP="00AC0925">
      <w:pPr>
        <w:pStyle w:val="ListBullet2"/>
      </w:pPr>
      <w:r w:rsidRPr="00AC0925">
        <w:t>Can you think of any other properties of a</w:t>
      </w:r>
      <w:r w:rsidR="00E452C7" w:rsidRPr="00AC0925">
        <w:t>n isosceles triangle?</w:t>
      </w:r>
    </w:p>
    <w:p w14:paraId="68A4EA20" w14:textId="478B0A6A" w:rsidR="008C291D" w:rsidRDefault="00D22B1F" w:rsidP="00031C1A">
      <w:pPr>
        <w:pStyle w:val="ListNumber"/>
      </w:pPr>
      <w:r>
        <w:t>After students have completed</w:t>
      </w:r>
      <w:r w:rsidR="00B428AD">
        <w:t xml:space="preserve"> the activity in Appendix A </w:t>
      </w:r>
      <w:r w:rsidR="00662C66">
        <w:t>‘</w:t>
      </w:r>
      <w:r w:rsidR="00B428AD">
        <w:t xml:space="preserve">Joining </w:t>
      </w:r>
      <w:r w:rsidR="003C5363">
        <w:t xml:space="preserve">2 </w:t>
      </w:r>
      <w:r w:rsidR="00B428AD">
        <w:t>triangles</w:t>
      </w:r>
      <w:r w:rsidR="00F50FBC">
        <w:t>’</w:t>
      </w:r>
      <w:r w:rsidR="00E16F05">
        <w:t xml:space="preserve">, </w:t>
      </w:r>
      <w:r w:rsidR="000D6ADF">
        <w:t>conduct</w:t>
      </w:r>
      <w:r w:rsidR="00007E63">
        <w:t xml:space="preserve"> </w:t>
      </w:r>
      <w:r w:rsidR="000D6ADF">
        <w:t>a</w:t>
      </w:r>
      <w:r w:rsidR="00007E63">
        <w:t xml:space="preserve"> class vote and ask </w:t>
      </w:r>
      <w:r w:rsidR="00592AD7">
        <w:t>groups wh</w:t>
      </w:r>
      <w:r w:rsidR="000D6ADF">
        <w:t>ich person</w:t>
      </w:r>
      <w:r w:rsidR="00592AD7">
        <w:t xml:space="preserve"> </w:t>
      </w:r>
      <w:r w:rsidR="00FE5B37">
        <w:t xml:space="preserve">from the scenario </w:t>
      </w:r>
      <w:r w:rsidR="00592AD7">
        <w:t xml:space="preserve">they believe is correct. </w:t>
      </w:r>
      <w:r w:rsidR="00227B68">
        <w:t xml:space="preserve">Continue the discussion asking students to share the similarities </w:t>
      </w:r>
      <w:r w:rsidR="00EF5AD0">
        <w:t>and differences</w:t>
      </w:r>
      <w:r w:rsidR="00227B68">
        <w:t xml:space="preserve"> they listed </w:t>
      </w:r>
      <w:r w:rsidR="00EF5AD0">
        <w:t>for</w:t>
      </w:r>
      <w:r w:rsidR="00227B68">
        <w:t xml:space="preserve"> each quadrilateral</w:t>
      </w:r>
      <w:r w:rsidR="008B4C4E">
        <w:t>.</w:t>
      </w:r>
    </w:p>
    <w:p w14:paraId="779BAFAE" w14:textId="34830D34" w:rsidR="00D01CAE" w:rsidRPr="00D01CAE" w:rsidRDefault="00B6129D" w:rsidP="00600989">
      <w:pPr>
        <w:pStyle w:val="ListNumber"/>
      </w:pPr>
      <w:r>
        <w:t>If it wasn’t already discussed, r</w:t>
      </w:r>
      <w:r w:rsidR="005570AE">
        <w:t xml:space="preserve">eveal to students that </w:t>
      </w:r>
      <w:r>
        <w:t xml:space="preserve">both Marlow and Nakul were correct and that both quadrilaterals formed are </w:t>
      </w:r>
      <w:r w:rsidR="00600989">
        <w:t>rhombuses</w:t>
      </w:r>
      <w:r>
        <w:t>.</w:t>
      </w:r>
    </w:p>
    <w:p w14:paraId="554E8C38" w14:textId="77777777" w:rsidR="00065F1A" w:rsidRPr="00D03266" w:rsidRDefault="00065F1A" w:rsidP="00D03266">
      <w:r w:rsidRPr="00D03266">
        <w:br w:type="page"/>
      </w:r>
    </w:p>
    <w:p w14:paraId="315670BD" w14:textId="1A1290ED" w:rsidR="00A51D10" w:rsidRDefault="00A51D10" w:rsidP="00A51D10">
      <w:pPr>
        <w:pStyle w:val="Heading3"/>
      </w:pPr>
      <w:r>
        <w:lastRenderedPageBreak/>
        <w:t>Summarise</w:t>
      </w:r>
    </w:p>
    <w:p w14:paraId="5E53D0B3" w14:textId="1066D7A9" w:rsidR="0033030C" w:rsidRDefault="00F533A1" w:rsidP="007B56EA">
      <w:pPr>
        <w:pStyle w:val="ListNumber"/>
        <w:numPr>
          <w:ilvl w:val="0"/>
          <w:numId w:val="15"/>
        </w:numPr>
      </w:pPr>
      <w:r>
        <w:t>Conduct</w:t>
      </w:r>
      <w:r w:rsidR="0033030C">
        <w:t xml:space="preserve"> a class discussion to see what students now know about rhombuses using </w:t>
      </w:r>
      <w:r w:rsidR="009E49C9">
        <w:t xml:space="preserve">the </w:t>
      </w:r>
      <w:r w:rsidR="00145F62" w:rsidRPr="002D2505">
        <w:rPr>
          <w:color w:val="000000"/>
          <w:shd w:val="clear" w:color="auto" w:fill="FFFFFF"/>
        </w:rPr>
        <w:t xml:space="preserve">Pose-Pause-Pounce-Bounce question strategy </w:t>
      </w:r>
      <w:r w:rsidR="00145F62" w:rsidRPr="002D2505">
        <w:rPr>
          <w:rFonts w:eastAsia="Arial"/>
        </w:rPr>
        <w:t>[PDF 200KB] (</w:t>
      </w:r>
      <w:hyperlink r:id="rId24">
        <w:r w:rsidR="00145F62" w:rsidRPr="542DBE18">
          <w:rPr>
            <w:rStyle w:val="Hyperlink"/>
          </w:rPr>
          <w:t>bit.ly/</w:t>
        </w:r>
        <w:proofErr w:type="spellStart"/>
        <w:r w:rsidR="00145F62" w:rsidRPr="542DBE18">
          <w:rPr>
            <w:rStyle w:val="Hyperlink"/>
          </w:rPr>
          <w:t>pausepouncebounce</w:t>
        </w:r>
        <w:proofErr w:type="spellEnd"/>
      </w:hyperlink>
      <w:r w:rsidR="00145F62">
        <w:rPr>
          <w:rStyle w:val="Hyperlink"/>
        </w:rPr>
        <w:t>)</w:t>
      </w:r>
      <w:r w:rsidR="00145F62">
        <w:rPr>
          <w:color w:val="000000"/>
          <w:shd w:val="clear" w:color="auto" w:fill="FFFFFF"/>
        </w:rPr>
        <w:t>.</w:t>
      </w:r>
    </w:p>
    <w:p w14:paraId="19C9AA8B" w14:textId="3595327B" w:rsidR="007B56EA" w:rsidRDefault="007B56EA" w:rsidP="007B56EA">
      <w:pPr>
        <w:pStyle w:val="ListNumber"/>
        <w:numPr>
          <w:ilvl w:val="0"/>
          <w:numId w:val="15"/>
        </w:numPr>
      </w:pPr>
      <w:r>
        <w:t>Display the GeoGebra applet ‘Rhombus properties’ (</w:t>
      </w:r>
      <w:hyperlink r:id="rId25" w:history="1">
        <w:r w:rsidRPr="001D63B7">
          <w:rPr>
            <w:rStyle w:val="Hyperlink"/>
          </w:rPr>
          <w:t>bit.ly/</w:t>
        </w:r>
        <w:proofErr w:type="spellStart"/>
        <w:r w:rsidRPr="001D63B7">
          <w:rPr>
            <w:rStyle w:val="Hyperlink"/>
          </w:rPr>
          <w:t>geogebrarhombusproperties</w:t>
        </w:r>
        <w:proofErr w:type="spellEnd"/>
      </w:hyperlink>
      <w:r>
        <w:t xml:space="preserve">) for the class to see. Slowly </w:t>
      </w:r>
      <w:r w:rsidR="002B6960">
        <w:t xml:space="preserve">select </w:t>
      </w:r>
      <w:r>
        <w:t>each of the options to reveal all the properties of a rhombus.</w:t>
      </w:r>
    </w:p>
    <w:p w14:paraId="69F1D3BA" w14:textId="229E4DFF" w:rsidR="007B56EA" w:rsidRDefault="007B56EA" w:rsidP="007B56EA">
      <w:pPr>
        <w:pStyle w:val="ListNumber"/>
        <w:numPr>
          <w:ilvl w:val="0"/>
          <w:numId w:val="15"/>
        </w:numPr>
      </w:pPr>
      <w:r>
        <w:t>Move the points on the rhombus to show that the properties stay consistent no matter what size and shape the rhombus is.</w:t>
      </w:r>
    </w:p>
    <w:p w14:paraId="7D5481F9" w14:textId="08EA6EE1" w:rsidR="007B56EA" w:rsidRPr="002E2434" w:rsidRDefault="00D05540" w:rsidP="007B56EA">
      <w:pPr>
        <w:pStyle w:val="FeatureBox"/>
      </w:pPr>
      <w:r>
        <w:t>The</w:t>
      </w:r>
      <w:r w:rsidR="007B56EA" w:rsidRPr="002E2434">
        <w:t xml:space="preserve"> properties of a rhombus </w:t>
      </w:r>
      <w:r>
        <w:t>are</w:t>
      </w:r>
      <w:r w:rsidRPr="002E2434">
        <w:t xml:space="preserve"> </w:t>
      </w:r>
      <w:r w:rsidR="007B56EA" w:rsidRPr="002E2434">
        <w:t>listed below:</w:t>
      </w:r>
    </w:p>
    <w:p w14:paraId="745E5F45" w14:textId="40CFB7C4" w:rsidR="00D03266" w:rsidRDefault="007B56EA" w:rsidP="00D03266">
      <w:pPr>
        <w:pStyle w:val="FeatureBox"/>
        <w:numPr>
          <w:ilvl w:val="0"/>
          <w:numId w:val="36"/>
        </w:numPr>
        <w:ind w:left="567" w:hanging="567"/>
      </w:pPr>
      <w:r w:rsidRPr="00D03266">
        <w:t>All sides are equal.</w:t>
      </w:r>
    </w:p>
    <w:p w14:paraId="2E0B33E1" w14:textId="56F51F44" w:rsidR="007B56EA" w:rsidRPr="00D03266" w:rsidRDefault="007B56EA" w:rsidP="00D03266">
      <w:pPr>
        <w:pStyle w:val="FeatureBox"/>
        <w:numPr>
          <w:ilvl w:val="0"/>
          <w:numId w:val="36"/>
        </w:numPr>
        <w:ind w:left="567" w:hanging="567"/>
      </w:pPr>
      <w:r w:rsidRPr="00D03266">
        <w:t>Opposite angles are equal.</w:t>
      </w:r>
    </w:p>
    <w:p w14:paraId="7ED2137B" w14:textId="6D9FF6C9" w:rsidR="007B56EA" w:rsidRPr="00D03266" w:rsidRDefault="007B56EA" w:rsidP="00D03266">
      <w:pPr>
        <w:pStyle w:val="FeatureBox"/>
        <w:numPr>
          <w:ilvl w:val="0"/>
          <w:numId w:val="36"/>
        </w:numPr>
        <w:ind w:left="567" w:hanging="567"/>
      </w:pPr>
      <w:r w:rsidRPr="00D03266">
        <w:t>Opposite sides are parallel.</w:t>
      </w:r>
    </w:p>
    <w:p w14:paraId="5C42403B" w14:textId="3DC799FF" w:rsidR="007B56EA" w:rsidRPr="00D03266" w:rsidRDefault="007B56EA" w:rsidP="00D03266">
      <w:pPr>
        <w:pStyle w:val="FeatureBox"/>
        <w:numPr>
          <w:ilvl w:val="0"/>
          <w:numId w:val="36"/>
        </w:numPr>
        <w:ind w:left="567" w:hanging="567"/>
      </w:pPr>
      <w:r w:rsidRPr="00D03266">
        <w:t>Diagonals bisect each other at right angles.</w:t>
      </w:r>
    </w:p>
    <w:p w14:paraId="74A6FCA9" w14:textId="2D6B99A3" w:rsidR="007B56EA" w:rsidRPr="00D03266" w:rsidRDefault="007B56EA" w:rsidP="00D03266">
      <w:pPr>
        <w:pStyle w:val="FeatureBox"/>
        <w:numPr>
          <w:ilvl w:val="0"/>
          <w:numId w:val="36"/>
        </w:numPr>
        <w:ind w:left="567" w:hanging="567"/>
      </w:pPr>
      <w:r w:rsidRPr="00D03266">
        <w:t>Diagonals bisect the interior angles of the quadrilateral.</w:t>
      </w:r>
    </w:p>
    <w:p w14:paraId="435AEB8D" w14:textId="613AFBE0" w:rsidR="007B56EA" w:rsidRPr="0029061D" w:rsidRDefault="007B56EA" w:rsidP="0029061D">
      <w:pPr>
        <w:pStyle w:val="Heading4"/>
      </w:pPr>
      <w:r w:rsidRPr="0029061D">
        <w:t>Thinking notes</w:t>
      </w:r>
    </w:p>
    <w:p w14:paraId="77782B3B" w14:textId="14989E15" w:rsidR="00C2511B" w:rsidRDefault="00406FF1" w:rsidP="007B56EA">
      <w:pPr>
        <w:pStyle w:val="ListNumber"/>
        <w:numPr>
          <w:ilvl w:val="0"/>
          <w:numId w:val="24"/>
        </w:numPr>
      </w:pPr>
      <w:r>
        <w:t>Keep students in their</w:t>
      </w:r>
      <w:r w:rsidR="007B56EA">
        <w:t xml:space="preserve"> previous</w:t>
      </w:r>
      <w:r>
        <w:t xml:space="preserve"> groups of 3 and </w:t>
      </w:r>
      <w:r w:rsidR="008443BB">
        <w:t xml:space="preserve">print </w:t>
      </w:r>
      <w:r>
        <w:t xml:space="preserve">Appendix B </w:t>
      </w:r>
      <w:r w:rsidR="00D9708E">
        <w:t>‘</w:t>
      </w:r>
      <w:r w:rsidR="002B0096">
        <w:t>Thinking notes’</w:t>
      </w:r>
      <w:r w:rsidR="00862D5F">
        <w:t xml:space="preserve"> on A3 paper</w:t>
      </w:r>
      <w:r w:rsidR="00237A22">
        <w:t>.</w:t>
      </w:r>
      <w:r w:rsidR="00292831">
        <w:t xml:space="preserve"> Place them in plastic pockets around the room. </w:t>
      </w:r>
      <w:r w:rsidR="00B96A9E">
        <w:t xml:space="preserve">Provide one whiteboard marker per group. </w:t>
      </w:r>
      <w:r w:rsidR="00A84133">
        <w:t>Existing worksheets should be visible and/or accessible to students, as they may like to refer to them when completing this task.</w:t>
      </w:r>
    </w:p>
    <w:p w14:paraId="79F584F7" w14:textId="0E2E0D66" w:rsidR="00764270" w:rsidRDefault="00764270" w:rsidP="00764270">
      <w:pPr>
        <w:pStyle w:val="ListNumber"/>
      </w:pPr>
      <w:r>
        <w:t xml:space="preserve">Students work in their groups of 3 to fill in the 4 quadrants of the thinking notes, starting with the worked example </w:t>
      </w:r>
      <w:r w:rsidR="00D1031C">
        <w:t xml:space="preserve">and </w:t>
      </w:r>
      <w:r>
        <w:t>then moving in a clockwise direction.</w:t>
      </w:r>
    </w:p>
    <w:p w14:paraId="2778430F" w14:textId="77777777" w:rsidR="00145F62" w:rsidRDefault="00145F62">
      <w:pPr>
        <w:spacing w:line="276" w:lineRule="auto"/>
      </w:pPr>
      <w:r>
        <w:br w:type="page"/>
      </w:r>
    </w:p>
    <w:p w14:paraId="3425761A" w14:textId="432E0A1E" w:rsidR="00D05540" w:rsidRDefault="00764270" w:rsidP="00764270">
      <w:pPr>
        <w:pStyle w:val="FeatureBox"/>
      </w:pPr>
      <w:r>
        <w:lastRenderedPageBreak/>
        <w:t>Thinking notes</w:t>
      </w:r>
      <w:r w:rsidR="009D0046">
        <w:t xml:space="preserve"> </w:t>
      </w:r>
      <w:r>
        <w:t>divide a page into 4 quadrants.</w:t>
      </w:r>
    </w:p>
    <w:p w14:paraId="54357CE2" w14:textId="77777777" w:rsidR="00D05540" w:rsidRDefault="001C75CF" w:rsidP="00D05540">
      <w:pPr>
        <w:pStyle w:val="FeatureBox"/>
        <w:numPr>
          <w:ilvl w:val="0"/>
          <w:numId w:val="38"/>
        </w:numPr>
        <w:ind w:left="567" w:hanging="567"/>
      </w:pPr>
      <w:r>
        <w:t>The first quadrant completed is the top left which is a fill in the blanks example, created by the teacher.</w:t>
      </w:r>
    </w:p>
    <w:p w14:paraId="599FC398" w14:textId="0039D795" w:rsidR="00D05540" w:rsidRDefault="001C75CF" w:rsidP="00D05540">
      <w:pPr>
        <w:pStyle w:val="FeatureBox"/>
        <w:numPr>
          <w:ilvl w:val="0"/>
          <w:numId w:val="38"/>
        </w:numPr>
        <w:ind w:left="567" w:hanging="567"/>
      </w:pPr>
      <w:r>
        <w:t>Groups then move in a clockwise direction</w:t>
      </w:r>
      <w:r w:rsidR="00E22126">
        <w:t>, around the sheet,</w:t>
      </w:r>
      <w:r>
        <w:t xml:space="preserve"> to complete each quadrant.</w:t>
      </w:r>
    </w:p>
    <w:p w14:paraId="313DA139" w14:textId="227F2985" w:rsidR="00D05540" w:rsidRDefault="001C75CF" w:rsidP="00D05540">
      <w:pPr>
        <w:pStyle w:val="FeatureBox"/>
        <w:numPr>
          <w:ilvl w:val="0"/>
          <w:numId w:val="38"/>
        </w:numPr>
        <w:ind w:left="567" w:hanging="567"/>
      </w:pPr>
      <w:r>
        <w:t xml:space="preserve">The next quadrant, top right is example 1, which is a question given to the students without </w:t>
      </w:r>
      <w:r w:rsidR="000D302B">
        <w:t>a</w:t>
      </w:r>
      <w:r>
        <w:t xml:space="preserve"> completed</w:t>
      </w:r>
      <w:r w:rsidR="000D302B">
        <w:t xml:space="preserve"> </w:t>
      </w:r>
      <w:r>
        <w:t>solution.</w:t>
      </w:r>
    </w:p>
    <w:p w14:paraId="6AAA6E5E" w14:textId="611F85C5" w:rsidR="00D05540" w:rsidRDefault="001C75CF" w:rsidP="00D05540">
      <w:pPr>
        <w:pStyle w:val="FeatureBox"/>
        <w:numPr>
          <w:ilvl w:val="0"/>
          <w:numId w:val="38"/>
        </w:numPr>
        <w:ind w:left="567" w:hanging="567"/>
      </w:pPr>
      <w:r>
        <w:t>Following this, bottom right, is a second example that is more open than the previous one and at times asks students to create their own example.</w:t>
      </w:r>
    </w:p>
    <w:p w14:paraId="5AFB0412" w14:textId="681452B1" w:rsidR="00764270" w:rsidRDefault="001C75CF" w:rsidP="00D05540">
      <w:pPr>
        <w:pStyle w:val="FeatureBox"/>
        <w:numPr>
          <w:ilvl w:val="0"/>
          <w:numId w:val="38"/>
        </w:numPr>
        <w:ind w:left="567" w:hanging="567"/>
      </w:pPr>
      <w:r>
        <w:t xml:space="preserve">The final quadrant, bottom left, is where students write notes </w:t>
      </w:r>
      <w:r w:rsidR="000D302B">
        <w:t>to</w:t>
      </w:r>
      <w:r>
        <w:t xml:space="preserve"> their future forgetful selves (</w:t>
      </w:r>
      <w:hyperlink r:id="rId26">
        <w:r w:rsidRPr="69AA0A1C">
          <w:rPr>
            <w:rStyle w:val="Hyperlink"/>
          </w:rPr>
          <w:t>bit.ly/</w:t>
        </w:r>
        <w:proofErr w:type="spellStart"/>
        <w:r w:rsidRPr="69AA0A1C">
          <w:rPr>
            <w:rStyle w:val="Hyperlink"/>
          </w:rPr>
          <w:t>notesstrategy</w:t>
        </w:r>
        <w:proofErr w:type="spellEnd"/>
      </w:hyperlink>
      <w:r>
        <w:t>), that is ‘things to remember’.</w:t>
      </w:r>
    </w:p>
    <w:p w14:paraId="76D554EC" w14:textId="5C21CA41" w:rsidR="002C6CD0" w:rsidRDefault="002C6CD0" w:rsidP="002C6CD0">
      <w:pPr>
        <w:pStyle w:val="ListNumber"/>
      </w:pPr>
      <w:r>
        <w:t>When students are finished, they return to their seats and recreate the ‘Thinking notes’ quadrants in their workbooks. Allow students to move around the classroom as they complete their own ‘Thinking notes’, so they can take examples from any of the group</w:t>
      </w:r>
      <w:r w:rsidR="008B54D6">
        <w:t>’</w:t>
      </w:r>
      <w:r>
        <w:t>s work not just their own.</w:t>
      </w:r>
    </w:p>
    <w:p w14:paraId="017DA7F2" w14:textId="704EB39A" w:rsidR="00642EE2" w:rsidRPr="0029061D" w:rsidRDefault="00642EE2" w:rsidP="0029061D">
      <w:pPr>
        <w:pStyle w:val="Heading4"/>
      </w:pPr>
      <w:r w:rsidRPr="0029061D">
        <w:t>Car jack</w:t>
      </w:r>
    </w:p>
    <w:p w14:paraId="02BE6E50" w14:textId="7B1CBAC4" w:rsidR="003D4165" w:rsidRDefault="003D4165" w:rsidP="002247A0">
      <w:pPr>
        <w:pStyle w:val="ListNumber"/>
        <w:numPr>
          <w:ilvl w:val="0"/>
          <w:numId w:val="25"/>
        </w:numPr>
      </w:pPr>
      <w:r>
        <w:t xml:space="preserve">Have students recall the image of </w:t>
      </w:r>
      <w:r w:rsidR="00AE555F">
        <w:t xml:space="preserve">the </w:t>
      </w:r>
      <w:r>
        <w:t xml:space="preserve">car jack from the </w:t>
      </w:r>
      <w:r w:rsidR="009B7721">
        <w:t xml:space="preserve">Launch </w:t>
      </w:r>
      <w:r>
        <w:t xml:space="preserve">section of this lesson. Ask students </w:t>
      </w:r>
      <w:r w:rsidR="00656446">
        <w:t xml:space="preserve">to </w:t>
      </w:r>
      <w:r w:rsidR="00EC2793">
        <w:t>Think-Pair-Share</w:t>
      </w:r>
      <w:r w:rsidR="00656446">
        <w:t xml:space="preserve"> why a car jack may </w:t>
      </w:r>
      <w:r w:rsidR="00A1499D">
        <w:t>form</w:t>
      </w:r>
      <w:r w:rsidR="00656446">
        <w:t xml:space="preserve"> rhombuses</w:t>
      </w:r>
      <w:r w:rsidR="00A1499D">
        <w:t>,</w:t>
      </w:r>
      <w:r w:rsidR="00786EB4">
        <w:t xml:space="preserve"> </w:t>
      </w:r>
      <w:r w:rsidR="00656446">
        <w:t xml:space="preserve">reflecting on the properties they just discovered. </w:t>
      </w:r>
    </w:p>
    <w:p w14:paraId="25A7537D" w14:textId="00DB83A1" w:rsidR="00EC2793" w:rsidRDefault="001D3086" w:rsidP="00986986">
      <w:pPr>
        <w:pStyle w:val="ListNumber"/>
        <w:numPr>
          <w:ilvl w:val="0"/>
          <w:numId w:val="15"/>
        </w:numPr>
      </w:pPr>
      <w:r>
        <w:t>Conduct</w:t>
      </w:r>
      <w:r w:rsidR="00EC2793">
        <w:t xml:space="preserve"> a class discussion where students share some of their thoughts</w:t>
      </w:r>
      <w:r w:rsidR="00720B7D">
        <w:t>.</w:t>
      </w:r>
      <w:r w:rsidR="00EC2793">
        <w:t xml:space="preserve"> </w:t>
      </w:r>
      <w:r w:rsidR="00720B7D">
        <w:t>S</w:t>
      </w:r>
      <w:r w:rsidR="00EC2793">
        <w:t xml:space="preserve">ome examples of why a car jack </w:t>
      </w:r>
      <w:r w:rsidR="008A1CDC">
        <w:t>forms</w:t>
      </w:r>
      <w:r w:rsidR="008635E5">
        <w:t xml:space="preserve"> rhombuses could include:</w:t>
      </w:r>
    </w:p>
    <w:p w14:paraId="11ADC171" w14:textId="754F32B6" w:rsidR="008635E5" w:rsidRDefault="008635E5" w:rsidP="008635E5">
      <w:pPr>
        <w:pStyle w:val="ListBullet2"/>
      </w:pPr>
      <w:r>
        <w:t>Since the diagonals are perpendicular the car attachment point moves vertically.</w:t>
      </w:r>
    </w:p>
    <w:p w14:paraId="040B69A4" w14:textId="2666BBFF" w:rsidR="00696430" w:rsidRDefault="00696430" w:rsidP="00696430">
      <w:pPr>
        <w:pStyle w:val="ListBullet2"/>
      </w:pPr>
      <w:r>
        <w:t>All sides being equal means that it folds neatly and compactly.</w:t>
      </w:r>
    </w:p>
    <w:p w14:paraId="3D0674BA" w14:textId="77777777" w:rsidR="00863BC8" w:rsidRDefault="00863BC8">
      <w:pPr>
        <w:suppressAutoHyphens w:val="0"/>
        <w:spacing w:after="0" w:line="276" w:lineRule="auto"/>
        <w:rPr>
          <w:color w:val="002664"/>
          <w:sz w:val="32"/>
          <w:szCs w:val="40"/>
        </w:rPr>
      </w:pPr>
      <w:r>
        <w:br w:type="page"/>
      </w:r>
    </w:p>
    <w:p w14:paraId="663E78C9" w14:textId="6EB5518D" w:rsidR="00A51D10" w:rsidRPr="009B7721" w:rsidRDefault="00A51D10" w:rsidP="009B7721">
      <w:pPr>
        <w:pStyle w:val="Heading3"/>
      </w:pPr>
      <w:r w:rsidRPr="009B7721">
        <w:lastRenderedPageBreak/>
        <w:t>Apply</w:t>
      </w:r>
    </w:p>
    <w:p w14:paraId="400F9A51" w14:textId="54509130" w:rsidR="00CD55B8" w:rsidRPr="009B7721" w:rsidRDefault="00CD55B8" w:rsidP="009B7721">
      <w:pPr>
        <w:pStyle w:val="Heading4"/>
      </w:pPr>
      <w:r w:rsidRPr="009B7721">
        <w:t>Squares v</w:t>
      </w:r>
      <w:r w:rsidR="009B7721" w:rsidRPr="009B7721">
        <w:t>ersu</w:t>
      </w:r>
      <w:r w:rsidRPr="009B7721">
        <w:t>s rhombuses</w:t>
      </w:r>
    </w:p>
    <w:p w14:paraId="46820766" w14:textId="77777777" w:rsidR="00591714" w:rsidRDefault="00F95519" w:rsidP="00F95519">
      <w:pPr>
        <w:pStyle w:val="ListNumber"/>
        <w:numPr>
          <w:ilvl w:val="0"/>
          <w:numId w:val="21"/>
        </w:numPr>
      </w:pPr>
      <w:r>
        <w:t>Challenge students to complete the sentence using the words square and rhombus:</w:t>
      </w:r>
    </w:p>
    <w:p w14:paraId="38ED3801" w14:textId="0562A5A8" w:rsidR="00F95519" w:rsidRDefault="00481BF4" w:rsidP="00591714">
      <w:pPr>
        <w:pStyle w:val="ListNumber"/>
        <w:numPr>
          <w:ilvl w:val="0"/>
          <w:numId w:val="0"/>
        </w:numPr>
        <w:ind w:left="567"/>
      </w:pPr>
      <w:r>
        <w:rPr>
          <w:noProof/>
        </w:rPr>
        <w:drawing>
          <wp:inline distT="0" distB="0" distL="0" distR="0" wp14:anchorId="3D9C9544" wp14:editId="3C40574F">
            <wp:extent cx="4907280" cy="355600"/>
            <wp:effectExtent l="0" t="0" r="7620" b="6350"/>
            <wp:docPr id="10" name="Picture 10" descr="A __________________ is a _____________________.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__________________ is a _____________________. "/>
                    <pic:cNvPicPr/>
                  </pic:nvPicPr>
                  <pic:blipFill>
                    <a:blip r:embed="rId27"/>
                    <a:stretch>
                      <a:fillRect/>
                    </a:stretch>
                  </pic:blipFill>
                  <pic:spPr>
                    <a:xfrm>
                      <a:off x="0" y="0"/>
                      <a:ext cx="4907280" cy="355600"/>
                    </a:xfrm>
                    <a:prstGeom prst="rect">
                      <a:avLst/>
                    </a:prstGeom>
                  </pic:spPr>
                </pic:pic>
              </a:graphicData>
            </a:graphic>
          </wp:inline>
        </w:drawing>
      </w:r>
    </w:p>
    <w:p w14:paraId="7A2FCB82" w14:textId="42BCFA0F" w:rsidR="00F95519" w:rsidRPr="00986986" w:rsidRDefault="00F95519" w:rsidP="00F95519">
      <w:pPr>
        <w:pStyle w:val="ListNumber"/>
        <w:numPr>
          <w:ilvl w:val="0"/>
          <w:numId w:val="15"/>
        </w:numPr>
      </w:pPr>
      <w:r>
        <w:t>Hand out Appendix C ‘Venn diagram’</w:t>
      </w:r>
      <w:r w:rsidR="004B32D5">
        <w:t>.</w:t>
      </w:r>
      <w:r>
        <w:t xml:space="preserve"> </w:t>
      </w:r>
      <w:r w:rsidR="004B32D5">
        <w:t>S</w:t>
      </w:r>
      <w:r>
        <w:t xml:space="preserve">tudents can return to their groups of 3 at vertical non-permanent surfaces to complete the double </w:t>
      </w:r>
      <w:r w:rsidR="00060194">
        <w:t>Venn</w:t>
      </w:r>
      <w:r>
        <w:t xml:space="preserve"> diagram comparing the properties of a square and a rhombus.</w:t>
      </w:r>
    </w:p>
    <w:p w14:paraId="1FFD6DA4" w14:textId="3251F29C" w:rsidR="00CD55B8" w:rsidRPr="00CD55B8" w:rsidRDefault="00CD55B8" w:rsidP="00CD55B8">
      <w:pPr>
        <w:pStyle w:val="Heading4"/>
      </w:pPr>
      <w:r>
        <w:t>Paper folding</w:t>
      </w:r>
    </w:p>
    <w:p w14:paraId="596C4038" w14:textId="3668CC7D" w:rsidR="007F4B69" w:rsidRDefault="00D24D6C" w:rsidP="00D24D6C">
      <w:pPr>
        <w:pStyle w:val="ListNumber"/>
        <w:numPr>
          <w:ilvl w:val="0"/>
          <w:numId w:val="16"/>
        </w:numPr>
      </w:pPr>
      <w:r>
        <w:t>Distribute an A4 sheet of paper</w:t>
      </w:r>
      <w:r w:rsidR="005760E2">
        <w:t xml:space="preserve"> to each student</w:t>
      </w:r>
      <w:r>
        <w:t xml:space="preserve">. </w:t>
      </w:r>
      <w:r w:rsidR="005E0131">
        <w:t>Students can work in pairs for this activity.</w:t>
      </w:r>
    </w:p>
    <w:p w14:paraId="55FDF511" w14:textId="016E5696" w:rsidR="00652529" w:rsidRDefault="005938CE" w:rsidP="00652529">
      <w:pPr>
        <w:pStyle w:val="ListNumber"/>
        <w:numPr>
          <w:ilvl w:val="0"/>
          <w:numId w:val="16"/>
        </w:numPr>
      </w:pPr>
      <w:r>
        <w:t xml:space="preserve">Show students the video ‘How to fold a </w:t>
      </w:r>
      <w:r w:rsidR="00141C7A">
        <w:t xml:space="preserve">RHOMBUS </w:t>
      </w:r>
      <w:r>
        <w:t>from A4’ (</w:t>
      </w:r>
      <w:hyperlink r:id="rId28" w:history="1">
        <w:r w:rsidRPr="008109ED">
          <w:rPr>
            <w:rStyle w:val="Hyperlink"/>
          </w:rPr>
          <w:t>bit.ly/</w:t>
        </w:r>
        <w:proofErr w:type="spellStart"/>
        <w:r w:rsidRPr="008109ED">
          <w:rPr>
            <w:rStyle w:val="Hyperlink"/>
          </w:rPr>
          <w:t>rhombuspaperfolding</w:t>
        </w:r>
        <w:proofErr w:type="spellEnd"/>
      </w:hyperlink>
      <w:r>
        <w:t>)</w:t>
      </w:r>
      <w:r w:rsidR="00652529">
        <w:t xml:space="preserve"> and have them follow the steps with their own sheet of paper.</w:t>
      </w:r>
    </w:p>
    <w:p w14:paraId="2C8BA913" w14:textId="08A5E62A" w:rsidR="00576EF5" w:rsidRDefault="00567B1E" w:rsidP="00652529">
      <w:pPr>
        <w:pStyle w:val="ListNumber"/>
        <w:numPr>
          <w:ilvl w:val="0"/>
          <w:numId w:val="16"/>
        </w:numPr>
      </w:pPr>
      <w:r>
        <w:t>Once students have completed the paper folding activity</w:t>
      </w:r>
      <w:r w:rsidR="00BA7A5A">
        <w:t>,</w:t>
      </w:r>
      <w:r w:rsidR="00B73272">
        <w:t xml:space="preserve"> explain to them that</w:t>
      </w:r>
      <w:r w:rsidR="00E32A27">
        <w:t xml:space="preserve"> they are </w:t>
      </w:r>
      <w:r w:rsidR="004F24FB">
        <w:t xml:space="preserve">to </w:t>
      </w:r>
      <w:r w:rsidR="00E32A27">
        <w:t xml:space="preserve">determine whether the shape they have formed is a rhombus, giving reasons. </w:t>
      </w:r>
      <w:r w:rsidR="00D741A3">
        <w:t xml:space="preserve">Students should be encouraged to </w:t>
      </w:r>
      <w:r w:rsidR="008D747D">
        <w:t>refer</w:t>
      </w:r>
      <w:r w:rsidR="00D741A3">
        <w:t xml:space="preserve"> to the list of properties that they established.</w:t>
      </w:r>
    </w:p>
    <w:p w14:paraId="28A0DDE0" w14:textId="66D1D6C1" w:rsidR="00F64185" w:rsidRDefault="00F64185" w:rsidP="00567B1E">
      <w:pPr>
        <w:pStyle w:val="ListNumber"/>
      </w:pPr>
      <w:r>
        <w:t xml:space="preserve">Have students share their reasonings with </w:t>
      </w:r>
      <w:r w:rsidR="00AE49E1">
        <w:t>other pairs once they complete their investigations</w:t>
      </w:r>
      <w:r w:rsidR="00BF03E6">
        <w:t>.</w:t>
      </w:r>
    </w:p>
    <w:p w14:paraId="5CD24982" w14:textId="77777777" w:rsidR="00444A49" w:rsidRPr="00D03266" w:rsidRDefault="00444A49" w:rsidP="00D03266">
      <w:r w:rsidRPr="00D03266">
        <w:br w:type="page"/>
      </w:r>
    </w:p>
    <w:p w14:paraId="140858F5" w14:textId="6F559B26" w:rsidR="00D042D0" w:rsidRDefault="00D042D0" w:rsidP="00DA237B">
      <w:pPr>
        <w:pStyle w:val="Heading2"/>
      </w:pPr>
      <w:r>
        <w:lastRenderedPageBreak/>
        <w:t xml:space="preserve">Assessment and </w:t>
      </w:r>
      <w:r w:rsidR="00D03266">
        <w:t>d</w:t>
      </w:r>
      <w:r>
        <w:t>ifferentiation</w:t>
      </w:r>
    </w:p>
    <w:p w14:paraId="0D0FB426" w14:textId="497F2AB7" w:rsidR="00433B4D" w:rsidRPr="0029061D" w:rsidRDefault="00433B4D" w:rsidP="0029061D">
      <w:pPr>
        <w:pStyle w:val="Heading3"/>
      </w:pPr>
      <w:r w:rsidRPr="0029061D">
        <w:t>Suggested opportunities for differentiation</w:t>
      </w:r>
    </w:p>
    <w:p w14:paraId="79B6432D" w14:textId="1EDC733C" w:rsidR="00433B4D" w:rsidRPr="00433B4D" w:rsidRDefault="003F5CEF" w:rsidP="00433B4D">
      <w:pPr>
        <w:pStyle w:val="ListBullet"/>
        <w:numPr>
          <w:ilvl w:val="0"/>
          <w:numId w:val="0"/>
        </w:numPr>
        <w:rPr>
          <w:b/>
          <w:bCs/>
        </w:rPr>
      </w:pPr>
      <w:r>
        <w:rPr>
          <w:b/>
          <w:bCs/>
        </w:rPr>
        <w:t>Launch</w:t>
      </w:r>
    </w:p>
    <w:p w14:paraId="1D6FAB29" w14:textId="058E153C" w:rsidR="00433B4D" w:rsidRPr="00D14BE7" w:rsidRDefault="003F5CEF" w:rsidP="00433B4D">
      <w:pPr>
        <w:pStyle w:val="ListBullet"/>
        <w:numPr>
          <w:ilvl w:val="0"/>
          <w:numId w:val="1"/>
        </w:numPr>
        <w:rPr>
          <w:b/>
        </w:rPr>
      </w:pPr>
      <w:r>
        <w:t xml:space="preserve">To extend students encourage them to </w:t>
      </w:r>
      <w:r w:rsidR="00B82E4E">
        <w:t xml:space="preserve">consider </w:t>
      </w:r>
      <w:r w:rsidR="0071285B">
        <w:t xml:space="preserve">what might happen if the car jack contained a different shape. For instance, a parallelogram, or </w:t>
      </w:r>
      <w:r w:rsidR="003D4F9B">
        <w:t>even a hexagon.</w:t>
      </w:r>
    </w:p>
    <w:p w14:paraId="21FC0DA2" w14:textId="18E753F3" w:rsidR="00D14BE7" w:rsidRPr="00D14BE7" w:rsidRDefault="00D14BE7" w:rsidP="00D14BE7">
      <w:pPr>
        <w:pStyle w:val="ListBullet"/>
        <w:numPr>
          <w:ilvl w:val="0"/>
          <w:numId w:val="0"/>
        </w:numPr>
        <w:rPr>
          <w:b/>
        </w:rPr>
      </w:pPr>
      <w:r w:rsidRPr="00D14BE7">
        <w:rPr>
          <w:b/>
        </w:rPr>
        <w:t>Explore</w:t>
      </w:r>
    </w:p>
    <w:p w14:paraId="4ABB11AA" w14:textId="422DF086" w:rsidR="00053057" w:rsidRPr="00FE6317" w:rsidRDefault="00503D88" w:rsidP="00433B4D">
      <w:pPr>
        <w:pStyle w:val="ListBullet"/>
        <w:numPr>
          <w:ilvl w:val="0"/>
          <w:numId w:val="1"/>
        </w:numPr>
        <w:rPr>
          <w:b/>
        </w:rPr>
      </w:pPr>
      <w:r>
        <w:t>If students are struggling to recall the properties of equilateral and isosceles triangles</w:t>
      </w:r>
      <w:r w:rsidR="00053057">
        <w:t>, more information can be added to Appendix A, such as adding in a few more angle sizes. Alternatively</w:t>
      </w:r>
      <w:r w:rsidR="00060194">
        <w:t>,</w:t>
      </w:r>
      <w:r w:rsidR="00053057">
        <w:t xml:space="preserve"> properties could be slowly revealed for students to add to their own diagrams before more time is given for them to fill in some more information.</w:t>
      </w:r>
    </w:p>
    <w:p w14:paraId="23F11108" w14:textId="780FFD09" w:rsidR="00FE6317" w:rsidRPr="00053057" w:rsidRDefault="00FE6317" w:rsidP="00433B4D">
      <w:pPr>
        <w:pStyle w:val="ListBullet"/>
        <w:numPr>
          <w:ilvl w:val="0"/>
          <w:numId w:val="1"/>
        </w:numPr>
        <w:rPr>
          <w:b/>
        </w:rPr>
      </w:pPr>
      <w:r>
        <w:t xml:space="preserve">Students could be extended to think if there is a way to join </w:t>
      </w:r>
      <w:r w:rsidR="00BA7A5A">
        <w:t xml:space="preserve">2 </w:t>
      </w:r>
      <w:r>
        <w:t>identical isosceles triangles to form another special quadrilateral (that is, a parallelogram).</w:t>
      </w:r>
    </w:p>
    <w:p w14:paraId="1EB2AC0F" w14:textId="001D6F79" w:rsidR="00053057" w:rsidRPr="00053057" w:rsidRDefault="00053057" w:rsidP="00053057">
      <w:pPr>
        <w:pStyle w:val="ListBullet"/>
        <w:numPr>
          <w:ilvl w:val="0"/>
          <w:numId w:val="0"/>
        </w:numPr>
        <w:rPr>
          <w:b/>
        </w:rPr>
      </w:pPr>
      <w:r w:rsidRPr="00053057">
        <w:rPr>
          <w:b/>
        </w:rPr>
        <w:t>Summarise</w:t>
      </w:r>
    </w:p>
    <w:p w14:paraId="1738199B" w14:textId="17BF3278" w:rsidR="00D042D0" w:rsidRPr="00C678EC" w:rsidRDefault="00F52C54" w:rsidP="00433B4D">
      <w:pPr>
        <w:pStyle w:val="ListBullet"/>
        <w:numPr>
          <w:ilvl w:val="0"/>
          <w:numId w:val="1"/>
        </w:numPr>
        <w:rPr>
          <w:b/>
        </w:rPr>
      </w:pPr>
      <w:r>
        <w:t xml:space="preserve">Students may </w:t>
      </w:r>
      <w:r w:rsidR="000355E0">
        <w:t xml:space="preserve">need </w:t>
      </w:r>
      <w:r>
        <w:t xml:space="preserve">this activity to be </w:t>
      </w:r>
      <w:r w:rsidR="00367F17">
        <w:t>teacher-</w:t>
      </w:r>
      <w:r>
        <w:t>led if they are struggling to make connections between the diagrams in Appendix A and a rhombus. Adding in the diagonal lines could also assist students.</w:t>
      </w:r>
    </w:p>
    <w:p w14:paraId="08EFE881" w14:textId="0600C5F7" w:rsidR="00C678EC" w:rsidRPr="00CE3422" w:rsidRDefault="00CE3422" w:rsidP="00CE3422">
      <w:pPr>
        <w:pStyle w:val="ListBullet"/>
        <w:numPr>
          <w:ilvl w:val="0"/>
          <w:numId w:val="0"/>
        </w:numPr>
        <w:rPr>
          <w:b/>
          <w:bCs/>
        </w:rPr>
      </w:pPr>
      <w:r w:rsidRPr="00CE3422">
        <w:rPr>
          <w:b/>
          <w:bCs/>
        </w:rPr>
        <w:t>Apply</w:t>
      </w:r>
    </w:p>
    <w:p w14:paraId="415EF8C7" w14:textId="17344E13" w:rsidR="00CE3422" w:rsidRPr="00B0025A" w:rsidRDefault="00CE3ABD" w:rsidP="00433B4D">
      <w:pPr>
        <w:pStyle w:val="ListBullet"/>
        <w:numPr>
          <w:ilvl w:val="0"/>
          <w:numId w:val="1"/>
        </w:numPr>
        <w:rPr>
          <w:bCs/>
        </w:rPr>
      </w:pPr>
      <w:r w:rsidRPr="00B0025A">
        <w:rPr>
          <w:bCs/>
        </w:rPr>
        <w:t>To extend students, they could be encouraged to unfold the paper and to f</w:t>
      </w:r>
      <w:r w:rsidR="00B0025A" w:rsidRPr="00B0025A">
        <w:rPr>
          <w:bCs/>
        </w:rPr>
        <w:t>ind the value of as many angles as they can between crease lines without the use of a protractor.</w:t>
      </w:r>
    </w:p>
    <w:p w14:paraId="7AEFAE97" w14:textId="77777777" w:rsidR="00863BC8" w:rsidRDefault="00863BC8">
      <w:pPr>
        <w:suppressAutoHyphens w:val="0"/>
        <w:spacing w:after="0" w:line="276" w:lineRule="auto"/>
        <w:rPr>
          <w:color w:val="002664"/>
          <w:sz w:val="32"/>
          <w:szCs w:val="40"/>
        </w:rPr>
      </w:pPr>
      <w:r>
        <w:br w:type="page"/>
      </w:r>
    </w:p>
    <w:p w14:paraId="69082418" w14:textId="67030BFC" w:rsidR="00433B4D" w:rsidRPr="0029061D" w:rsidRDefault="00433B4D" w:rsidP="0029061D">
      <w:pPr>
        <w:pStyle w:val="Heading3"/>
      </w:pPr>
      <w:r w:rsidRPr="0029061D">
        <w:lastRenderedPageBreak/>
        <w:t>Suggested opportunities for assessment</w:t>
      </w:r>
    </w:p>
    <w:p w14:paraId="0B440A81" w14:textId="22F32DB0" w:rsidR="00433B4D" w:rsidRPr="00433B4D" w:rsidRDefault="00D146EE" w:rsidP="00433B4D">
      <w:pPr>
        <w:pStyle w:val="ListBullet"/>
        <w:numPr>
          <w:ilvl w:val="0"/>
          <w:numId w:val="0"/>
        </w:numPr>
        <w:rPr>
          <w:b/>
          <w:bCs/>
        </w:rPr>
      </w:pPr>
      <w:r>
        <w:rPr>
          <w:b/>
          <w:bCs/>
        </w:rPr>
        <w:t>Launch</w:t>
      </w:r>
    </w:p>
    <w:p w14:paraId="2E4178A0" w14:textId="4CA3EA18" w:rsidR="006A68CE" w:rsidRPr="006A68CE" w:rsidRDefault="00BB7C54" w:rsidP="006A68CE">
      <w:pPr>
        <w:pStyle w:val="ListBullet"/>
        <w:numPr>
          <w:ilvl w:val="0"/>
          <w:numId w:val="1"/>
        </w:numPr>
        <w:rPr>
          <w:b/>
        </w:rPr>
      </w:pPr>
      <w:r>
        <w:t>Monitor student</w:t>
      </w:r>
      <w:r w:rsidR="00D146EE">
        <w:t xml:space="preserve"> conversations and discussion to address any misconceptions regarding the properties of the shapes presented.</w:t>
      </w:r>
    </w:p>
    <w:p w14:paraId="0758F2BA" w14:textId="712AADDD" w:rsidR="00E474BB" w:rsidRPr="00E474BB" w:rsidRDefault="00E474BB" w:rsidP="006E63CE">
      <w:pPr>
        <w:suppressAutoHyphens w:val="0"/>
        <w:spacing w:after="0" w:line="276" w:lineRule="auto"/>
        <w:rPr>
          <w:b/>
        </w:rPr>
      </w:pPr>
      <w:r>
        <w:rPr>
          <w:b/>
        </w:rPr>
        <w:t>Explore</w:t>
      </w:r>
    </w:p>
    <w:p w14:paraId="6BB73613" w14:textId="47588797" w:rsidR="004D5B9D" w:rsidRPr="004B3365" w:rsidRDefault="00E474BB" w:rsidP="006A68CE">
      <w:pPr>
        <w:pStyle w:val="ListBullet"/>
        <w:numPr>
          <w:ilvl w:val="0"/>
          <w:numId w:val="1"/>
        </w:numPr>
        <w:rPr>
          <w:b/>
        </w:rPr>
      </w:pPr>
      <w:r>
        <w:t>Monitor student conversations and analyse the markings that they add</w:t>
      </w:r>
      <w:r w:rsidR="004E0BD2">
        <w:t xml:space="preserve"> to</w:t>
      </w:r>
      <w:r>
        <w:t xml:space="preserve"> their diagrams to</w:t>
      </w:r>
      <w:r w:rsidR="00440AC5">
        <w:t xml:space="preserve"> determine their knowledge of </w:t>
      </w:r>
      <w:r w:rsidR="0097768F">
        <w:t>equilateral and isosceles triangles.</w:t>
      </w:r>
    </w:p>
    <w:p w14:paraId="08C40DF4" w14:textId="0E1B81AA" w:rsidR="004B3365" w:rsidRPr="004B3365" w:rsidRDefault="004B3365" w:rsidP="004B3365">
      <w:pPr>
        <w:pStyle w:val="ListBullet"/>
        <w:numPr>
          <w:ilvl w:val="0"/>
          <w:numId w:val="0"/>
        </w:numPr>
        <w:rPr>
          <w:b/>
          <w:bCs/>
        </w:rPr>
      </w:pPr>
      <w:r>
        <w:rPr>
          <w:b/>
          <w:bCs/>
        </w:rPr>
        <w:t>Summarise</w:t>
      </w:r>
    </w:p>
    <w:p w14:paraId="0F62CCDE" w14:textId="77DFAAF4" w:rsidR="004B3365" w:rsidRDefault="00D64FEE" w:rsidP="006A68CE">
      <w:pPr>
        <w:pStyle w:val="ListBullet"/>
        <w:numPr>
          <w:ilvl w:val="0"/>
          <w:numId w:val="1"/>
        </w:numPr>
        <w:rPr>
          <w:bCs/>
        </w:rPr>
      </w:pPr>
      <w:r w:rsidRPr="00D64FEE">
        <w:rPr>
          <w:bCs/>
        </w:rPr>
        <w:t>View the properties students first listed in their groups</w:t>
      </w:r>
      <w:r w:rsidR="00C00D43">
        <w:rPr>
          <w:bCs/>
        </w:rPr>
        <w:t xml:space="preserve"> as well as their notes to future </w:t>
      </w:r>
      <w:r w:rsidR="00367F17">
        <w:rPr>
          <w:bCs/>
        </w:rPr>
        <w:t xml:space="preserve">forgetful </w:t>
      </w:r>
      <w:r w:rsidR="00C00D43">
        <w:rPr>
          <w:bCs/>
        </w:rPr>
        <w:t>self</w:t>
      </w:r>
      <w:r w:rsidRPr="00D64FEE">
        <w:rPr>
          <w:bCs/>
        </w:rPr>
        <w:t xml:space="preserve"> to check for understanding.</w:t>
      </w:r>
    </w:p>
    <w:p w14:paraId="618BCDE5" w14:textId="77777777" w:rsidR="00D03266" w:rsidRPr="00D03266" w:rsidRDefault="00D03266" w:rsidP="00D03266">
      <w:r w:rsidRPr="00D03266">
        <w:br w:type="page"/>
      </w:r>
    </w:p>
    <w:p w14:paraId="312CCA0F" w14:textId="53E3B461" w:rsidR="00535276" w:rsidRPr="00141C7A" w:rsidRDefault="0070190E" w:rsidP="00141C7A">
      <w:pPr>
        <w:pStyle w:val="Heading2"/>
      </w:pPr>
      <w:r w:rsidRPr="00141C7A">
        <w:lastRenderedPageBreak/>
        <w:t>Appendix</w:t>
      </w:r>
      <w:r w:rsidR="00783D18" w:rsidRPr="00141C7A">
        <w:t xml:space="preserve"> </w:t>
      </w:r>
      <w:r w:rsidR="00DA237B" w:rsidRPr="00141C7A">
        <w:t>A</w:t>
      </w:r>
    </w:p>
    <w:p w14:paraId="7C07EA3F" w14:textId="20AAB242" w:rsidR="00656501" w:rsidRDefault="00FD59BE" w:rsidP="00141C7A">
      <w:pPr>
        <w:pStyle w:val="Heading3"/>
        <w:spacing w:before="0"/>
      </w:pPr>
      <w:r>
        <w:t xml:space="preserve">Joining </w:t>
      </w:r>
      <w:r w:rsidR="003C5363">
        <w:t xml:space="preserve">2 </w:t>
      </w:r>
      <w:r>
        <w:t>triangles</w:t>
      </w:r>
    </w:p>
    <w:p w14:paraId="449B289F" w14:textId="4FD8E4A5" w:rsidR="00656501" w:rsidRDefault="00656501" w:rsidP="00D01C4C">
      <w:pPr>
        <w:pStyle w:val="Featurepink"/>
      </w:pPr>
      <w:r>
        <w:t xml:space="preserve">Marlow joins </w:t>
      </w:r>
      <w:r w:rsidR="00367F17">
        <w:t xml:space="preserve">2 </w:t>
      </w:r>
      <w:r w:rsidR="007D54ED">
        <w:t xml:space="preserve">identical </w:t>
      </w:r>
      <w:r>
        <w:t xml:space="preserve">equilateral triangles and believes she has created a rhombus. </w:t>
      </w:r>
    </w:p>
    <w:p w14:paraId="3680BAE4" w14:textId="03B517D0" w:rsidR="007D2334" w:rsidRDefault="00F12F9D" w:rsidP="00656501">
      <w:r>
        <w:rPr>
          <w:noProof/>
        </w:rPr>
        <w:drawing>
          <wp:inline distT="0" distB="0" distL="0" distR="0" wp14:anchorId="555F3BD6" wp14:editId="14DDE878">
            <wp:extent cx="3067050" cy="1933575"/>
            <wp:effectExtent l="0" t="0" r="0" b="9525"/>
            <wp:docPr id="7" name="Picture 7" descr="Two equilateral triangles jo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equilateral triangles joined. "/>
                    <pic:cNvPicPr/>
                  </pic:nvPicPr>
                  <pic:blipFill>
                    <a:blip r:embed="rId29"/>
                    <a:stretch>
                      <a:fillRect/>
                    </a:stretch>
                  </pic:blipFill>
                  <pic:spPr>
                    <a:xfrm>
                      <a:off x="0" y="0"/>
                      <a:ext cx="3067050" cy="1933575"/>
                    </a:xfrm>
                    <a:prstGeom prst="rect">
                      <a:avLst/>
                    </a:prstGeom>
                  </pic:spPr>
                </pic:pic>
              </a:graphicData>
            </a:graphic>
          </wp:inline>
        </w:drawing>
      </w:r>
    </w:p>
    <w:p w14:paraId="44874681" w14:textId="5C9BFFA8" w:rsidR="00433B4D" w:rsidRDefault="00656501" w:rsidP="00D01C4C">
      <w:pPr>
        <w:pStyle w:val="Featurepink"/>
      </w:pPr>
      <w:r>
        <w:t xml:space="preserve">Nakul joins </w:t>
      </w:r>
      <w:r w:rsidR="00367F17">
        <w:t xml:space="preserve">2 </w:t>
      </w:r>
      <w:r w:rsidR="00DD09E9">
        <w:t xml:space="preserve">identical </w:t>
      </w:r>
      <w:r>
        <w:t>isosceles triangles and believes he has created a rhombus.</w:t>
      </w:r>
      <w:r w:rsidR="00FD59BE">
        <w:t xml:space="preserve"> </w:t>
      </w:r>
    </w:p>
    <w:p w14:paraId="2D08D9A9" w14:textId="3493F192" w:rsidR="008617B2" w:rsidRDefault="00333FA4" w:rsidP="00656501">
      <w:r>
        <w:rPr>
          <w:noProof/>
        </w:rPr>
        <w:drawing>
          <wp:inline distT="0" distB="0" distL="0" distR="0" wp14:anchorId="2AA73AEB" wp14:editId="698D5EE0">
            <wp:extent cx="3203126" cy="2094865"/>
            <wp:effectExtent l="0" t="0" r="0" b="635"/>
            <wp:docPr id="8" name="Picture 8" descr="Two isosceles triangles joined, one angle in each is marked as 104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isosceles triangles joined, one angle in each is marked as 104 degrees. "/>
                    <pic:cNvPicPr/>
                  </pic:nvPicPr>
                  <pic:blipFill rotWithShape="1">
                    <a:blip r:embed="rId30"/>
                    <a:srcRect l="-24128" r="-2"/>
                    <a:stretch/>
                  </pic:blipFill>
                  <pic:spPr bwMode="auto">
                    <a:xfrm>
                      <a:off x="0" y="0"/>
                      <a:ext cx="3204097" cy="2095500"/>
                    </a:xfrm>
                    <a:prstGeom prst="rect">
                      <a:avLst/>
                    </a:prstGeom>
                    <a:ln>
                      <a:noFill/>
                    </a:ln>
                    <a:extLst>
                      <a:ext uri="{53640926-AAD7-44D8-BBD7-CCE9431645EC}">
                        <a14:shadowObscured xmlns:a14="http://schemas.microsoft.com/office/drawing/2010/main"/>
                      </a:ext>
                    </a:extLst>
                  </pic:spPr>
                </pic:pic>
              </a:graphicData>
            </a:graphic>
          </wp:inline>
        </w:drawing>
      </w:r>
    </w:p>
    <w:p w14:paraId="023AC8BD" w14:textId="3740FD5E" w:rsidR="00141C7A" w:rsidRDefault="00141C7A" w:rsidP="00141C7A">
      <w:pPr>
        <w:pStyle w:val="Imageattributioncaption0"/>
        <w:spacing w:before="0"/>
      </w:pPr>
      <w:r>
        <w:t xml:space="preserve">Images created using </w:t>
      </w:r>
      <w:hyperlink r:id="rId31" w:history="1">
        <w:r w:rsidRPr="00141C7A">
          <w:rPr>
            <w:rStyle w:val="Hyperlink"/>
          </w:rPr>
          <w:t>GeoGebra</w:t>
        </w:r>
      </w:hyperlink>
      <w:r>
        <w:t>.</w:t>
      </w:r>
    </w:p>
    <w:p w14:paraId="197096ED" w14:textId="5B5681FF" w:rsidR="006617E5" w:rsidRPr="0029061D" w:rsidRDefault="006617E5" w:rsidP="0029061D">
      <w:pPr>
        <w:pStyle w:val="Heading4"/>
      </w:pPr>
      <w:r w:rsidRPr="0029061D">
        <w:t>Activity</w:t>
      </w:r>
    </w:p>
    <w:p w14:paraId="5A9259A6" w14:textId="0DD18417" w:rsidR="00620626" w:rsidRDefault="00620626" w:rsidP="004F6C6D">
      <w:pPr>
        <w:pStyle w:val="ListNumber"/>
        <w:numPr>
          <w:ilvl w:val="0"/>
          <w:numId w:val="13"/>
        </w:numPr>
      </w:pPr>
      <w:r>
        <w:t>Use your knowledge of</w:t>
      </w:r>
      <w:r w:rsidR="00721E8C">
        <w:t xml:space="preserve"> the properties of each of the triangles to </w:t>
      </w:r>
      <w:r w:rsidR="00932DE5">
        <w:t>record</w:t>
      </w:r>
      <w:r w:rsidR="00F17828">
        <w:t xml:space="preserve"> as much </w:t>
      </w:r>
      <w:r w:rsidR="00776C94">
        <w:t>information</w:t>
      </w:r>
      <w:r w:rsidR="003D0EA1">
        <w:t xml:space="preserve"> as possible</w:t>
      </w:r>
      <w:r w:rsidR="00F17828">
        <w:t xml:space="preserve"> </w:t>
      </w:r>
      <w:r w:rsidR="00932DE5">
        <w:t>on</w:t>
      </w:r>
      <w:r w:rsidR="00F17828">
        <w:t xml:space="preserve"> each diagram.</w:t>
      </w:r>
    </w:p>
    <w:p w14:paraId="45E17A74" w14:textId="016A6AE4" w:rsidR="001E0DCD" w:rsidRDefault="003D0EA1" w:rsidP="004F6C6D">
      <w:pPr>
        <w:pStyle w:val="ListNumber"/>
        <w:numPr>
          <w:ilvl w:val="0"/>
          <w:numId w:val="13"/>
        </w:numPr>
      </w:pPr>
      <w:r>
        <w:t>Compare each diagram</w:t>
      </w:r>
      <w:r w:rsidR="00216200">
        <w:t>’</w:t>
      </w:r>
      <w:r w:rsidR="00971A7F">
        <w:t>s properties</w:t>
      </w:r>
      <w:r w:rsidR="005C7594">
        <w:t xml:space="preserve"> by listing </w:t>
      </w:r>
      <w:r w:rsidR="00932DE5">
        <w:t>the</w:t>
      </w:r>
      <w:r w:rsidR="005C7594">
        <w:t xml:space="preserve"> similarities</w:t>
      </w:r>
      <w:r w:rsidR="001E0DCD">
        <w:t xml:space="preserve"> </w:t>
      </w:r>
      <w:r w:rsidR="00776C94">
        <w:t xml:space="preserve">and differences </w:t>
      </w:r>
      <w:r w:rsidR="001E0DCD">
        <w:t>of each quadrilateral</w:t>
      </w:r>
      <w:r w:rsidR="00971A7F">
        <w:t>.</w:t>
      </w:r>
    </w:p>
    <w:p w14:paraId="5105DE7F" w14:textId="39C52B38" w:rsidR="003D0EA1" w:rsidRDefault="000C1505" w:rsidP="004F6C6D">
      <w:pPr>
        <w:pStyle w:val="ListNumber"/>
        <w:numPr>
          <w:ilvl w:val="0"/>
          <w:numId w:val="13"/>
        </w:numPr>
      </w:pPr>
      <w:r>
        <w:t>Decide</w:t>
      </w:r>
      <w:r w:rsidR="001E0DCD">
        <w:t xml:space="preserve"> wh</w:t>
      </w:r>
      <w:r w:rsidR="00932DE5">
        <w:t>ich person</w:t>
      </w:r>
      <w:r w:rsidR="001E0DCD">
        <w:t xml:space="preserve"> </w:t>
      </w:r>
      <w:r w:rsidR="005001F6">
        <w:t>might be correct</w:t>
      </w:r>
      <w:r w:rsidR="001E0DCD">
        <w:t>, Marlow or Nakul, giving reasons</w:t>
      </w:r>
      <w:r w:rsidR="005001F6">
        <w:t>.</w:t>
      </w:r>
    </w:p>
    <w:p w14:paraId="07EEF5B9" w14:textId="6CCE31B6" w:rsidR="008415F4" w:rsidRPr="00141C7A" w:rsidRDefault="008415F4" w:rsidP="00141C7A">
      <w:pPr>
        <w:pStyle w:val="Heading2"/>
      </w:pPr>
      <w:r w:rsidRPr="00141C7A">
        <w:rPr>
          <w:rStyle w:val="Heading2Char"/>
          <w:bCs/>
        </w:rPr>
        <w:lastRenderedPageBreak/>
        <w:t>Appendix B</w:t>
      </w:r>
    </w:p>
    <w:p w14:paraId="68795553" w14:textId="7430A025" w:rsidR="00D42527" w:rsidRPr="0029061D" w:rsidRDefault="009C22CD" w:rsidP="0029061D">
      <w:pPr>
        <w:pStyle w:val="Heading3"/>
      </w:pPr>
      <w:r w:rsidRPr="0029061D">
        <w:t>Thinking notes</w:t>
      </w:r>
    </w:p>
    <w:tbl>
      <w:tblPr>
        <w:tblStyle w:val="TableGrid"/>
        <w:tblW w:w="0" w:type="auto"/>
        <w:tblLook w:val="04A0" w:firstRow="1" w:lastRow="0" w:firstColumn="1" w:lastColumn="0" w:noHBand="0" w:noVBand="1"/>
        <w:tblDescription w:val="Table divided into 4 sections for students' thinking notes."/>
      </w:tblPr>
      <w:tblGrid>
        <w:gridCol w:w="4811"/>
        <w:gridCol w:w="4811"/>
      </w:tblGrid>
      <w:tr w:rsidR="009807E2" w:rsidRPr="00FB11E9" w14:paraId="1D9834FF" w14:textId="77777777" w:rsidTr="00C63F7D">
        <w:trPr>
          <w:trHeight w:val="6212"/>
        </w:trPr>
        <w:tc>
          <w:tcPr>
            <w:tcW w:w="4811" w:type="dxa"/>
          </w:tcPr>
          <w:p w14:paraId="11CB2CDE" w14:textId="77777777" w:rsidR="00D42527" w:rsidRPr="007E632E" w:rsidRDefault="00D42527" w:rsidP="00F1318A">
            <w:pPr>
              <w:rPr>
                <w:rStyle w:val="Heading2Char"/>
                <w:b/>
                <w:bCs w:val="0"/>
                <w:color w:val="auto"/>
                <w:sz w:val="24"/>
                <w:szCs w:val="24"/>
              </w:rPr>
            </w:pPr>
            <w:r w:rsidRPr="007E632E">
              <w:rPr>
                <w:rStyle w:val="Heading2Char"/>
                <w:b/>
                <w:bCs w:val="0"/>
                <w:color w:val="auto"/>
                <w:sz w:val="24"/>
                <w:szCs w:val="24"/>
              </w:rPr>
              <w:t xml:space="preserve">Worked </w:t>
            </w:r>
            <w:proofErr w:type="gramStart"/>
            <w:r w:rsidRPr="007E632E">
              <w:rPr>
                <w:rStyle w:val="Heading2Char"/>
                <w:b/>
                <w:bCs w:val="0"/>
                <w:color w:val="auto"/>
                <w:sz w:val="24"/>
                <w:szCs w:val="24"/>
              </w:rPr>
              <w:t>example</w:t>
            </w:r>
            <w:proofErr w:type="gramEnd"/>
          </w:p>
          <w:p w14:paraId="3A8500B6" w14:textId="50C6A5C5" w:rsidR="00D42527" w:rsidRPr="006C29FE" w:rsidRDefault="00D42527" w:rsidP="00F1318A">
            <w:pPr>
              <w:rPr>
                <w:rStyle w:val="Heading2Char"/>
                <w:b/>
                <w:bCs w:val="0"/>
                <w:color w:val="auto"/>
                <w:sz w:val="24"/>
                <w:szCs w:val="24"/>
              </w:rPr>
            </w:pPr>
            <w:r w:rsidRPr="006C29FE">
              <w:rPr>
                <w:rStyle w:val="Heading2Char"/>
                <w:bCs w:val="0"/>
                <w:color w:val="auto"/>
                <w:sz w:val="24"/>
                <w:szCs w:val="24"/>
              </w:rPr>
              <w:t xml:space="preserve">State why </w:t>
            </w:r>
            <m:oMath>
              <m:r>
                <w:rPr>
                  <w:rStyle w:val="Heading2Char"/>
                  <w:rFonts w:ascii="Cambria Math" w:hAnsi="Cambria Math"/>
                  <w:color w:val="auto"/>
                  <w:sz w:val="24"/>
                  <w:szCs w:val="24"/>
                </w:rPr>
                <m:t>ABCD</m:t>
              </m:r>
            </m:oMath>
            <w:r w:rsidRPr="006C29FE">
              <w:rPr>
                <w:rStyle w:val="Heading2Char"/>
                <w:bCs w:val="0"/>
                <w:color w:val="auto"/>
                <w:sz w:val="24"/>
                <w:szCs w:val="24"/>
              </w:rPr>
              <w:t xml:space="preserve"> is a rhombus</w:t>
            </w:r>
            <w:r w:rsidR="007E632E">
              <w:rPr>
                <w:rStyle w:val="Heading2Char"/>
                <w:bCs w:val="0"/>
                <w:color w:val="auto"/>
                <w:sz w:val="24"/>
                <w:szCs w:val="24"/>
              </w:rPr>
              <w:t>.</w:t>
            </w:r>
          </w:p>
          <w:p w14:paraId="1B792B93" w14:textId="423708A0" w:rsidR="00D42527" w:rsidRDefault="00295F66" w:rsidP="00F1318A">
            <w:pPr>
              <w:jc w:val="center"/>
              <w:rPr>
                <w:rStyle w:val="Heading2Char"/>
                <w:color w:val="auto"/>
                <w:sz w:val="24"/>
                <w:szCs w:val="24"/>
              </w:rPr>
            </w:pPr>
            <w:r>
              <w:rPr>
                <w:noProof/>
              </w:rPr>
              <w:drawing>
                <wp:inline distT="0" distB="0" distL="0" distR="0" wp14:anchorId="5452BAD7" wp14:editId="1991BFE5">
                  <wp:extent cx="2042556" cy="1257530"/>
                  <wp:effectExtent l="0" t="0" r="0" b="0"/>
                  <wp:docPr id="1" name="Picture 1" descr="Diagram of a quadrilateral split into 2 equilateral triangles. All sides of both triangles are marked as equal and all angles are marked as 60 degre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of a quadrilateral split into 2 equilateral triangles. All sides of both triangles are marked as equal and all angles are marked as 60 degrees.">
                            <a:extLst>
                              <a:ext uri="{C183D7F6-B498-43B3-948B-1728B52AA6E4}">
                                <adec:decorative xmlns:adec="http://schemas.microsoft.com/office/drawing/2017/decorative" val="0"/>
                              </a:ext>
                            </a:extLst>
                          </pic:cNvPr>
                          <pic:cNvPicPr/>
                        </pic:nvPicPr>
                        <pic:blipFill>
                          <a:blip r:embed="rId32"/>
                          <a:stretch>
                            <a:fillRect/>
                          </a:stretch>
                        </pic:blipFill>
                        <pic:spPr>
                          <a:xfrm>
                            <a:off x="0" y="0"/>
                            <a:ext cx="2056638" cy="1266200"/>
                          </a:xfrm>
                          <a:prstGeom prst="rect">
                            <a:avLst/>
                          </a:prstGeom>
                        </pic:spPr>
                      </pic:pic>
                    </a:graphicData>
                  </a:graphic>
                </wp:inline>
              </w:drawing>
            </w:r>
          </w:p>
          <w:p w14:paraId="128957A2" w14:textId="7334B189" w:rsidR="00D42527" w:rsidRDefault="00D42527" w:rsidP="00F1318A">
            <w:pPr>
              <w:rPr>
                <w:rStyle w:val="Heading2Char"/>
                <w:b/>
                <w:bCs w:val="0"/>
                <w:color w:val="auto"/>
                <w:sz w:val="24"/>
                <w:szCs w:val="24"/>
              </w:rPr>
            </w:pPr>
            <m:oMath>
              <m:r>
                <w:rPr>
                  <w:rStyle w:val="Heading2Char"/>
                  <w:rFonts w:ascii="Cambria Math" w:hAnsi="Cambria Math"/>
                  <w:color w:val="auto"/>
                  <w:sz w:val="24"/>
                  <w:szCs w:val="24"/>
                </w:rPr>
                <m:t>ABCD</m:t>
              </m:r>
            </m:oMath>
            <w:r>
              <w:rPr>
                <w:rStyle w:val="Heading2Char"/>
                <w:bCs w:val="0"/>
                <w:color w:val="auto"/>
                <w:sz w:val="24"/>
                <w:szCs w:val="24"/>
              </w:rPr>
              <w:t xml:space="preserve"> is a </w:t>
            </w:r>
            <w:r w:rsidR="005B5ABB">
              <w:rPr>
                <w:rStyle w:val="Heading2Char"/>
                <w:bCs w:val="0"/>
                <w:color w:val="auto"/>
                <w:sz w:val="24"/>
                <w:szCs w:val="24"/>
              </w:rPr>
              <w:t>rhombus</w:t>
            </w:r>
            <w:r>
              <w:rPr>
                <w:rStyle w:val="Heading2Char"/>
                <w:bCs w:val="0"/>
                <w:color w:val="auto"/>
                <w:sz w:val="24"/>
                <w:szCs w:val="24"/>
              </w:rPr>
              <w:t xml:space="preserve"> because:</w:t>
            </w:r>
          </w:p>
          <w:p w14:paraId="71816AC8" w14:textId="77777777" w:rsidR="00860880" w:rsidRDefault="00860880" w:rsidP="00860880">
            <w:pPr>
              <w:pStyle w:val="ListBullet"/>
              <w:spacing w:after="720"/>
              <w:rPr>
                <w:rStyle w:val="Heading2Char"/>
                <w:b/>
                <w:bCs w:val="0"/>
                <w:color w:val="auto"/>
                <w:sz w:val="24"/>
                <w:szCs w:val="24"/>
              </w:rPr>
            </w:pPr>
          </w:p>
          <w:p w14:paraId="0366F953" w14:textId="77777777" w:rsidR="00D42527" w:rsidRPr="007E632E" w:rsidRDefault="00D42527" w:rsidP="00860880">
            <w:pPr>
              <w:pStyle w:val="ListBullet"/>
              <w:rPr>
                <w:rStyle w:val="Heading2Char"/>
                <w:color w:val="auto"/>
                <w:sz w:val="24"/>
                <w:szCs w:val="24"/>
              </w:rPr>
            </w:pPr>
          </w:p>
        </w:tc>
        <w:tc>
          <w:tcPr>
            <w:tcW w:w="4811" w:type="dxa"/>
          </w:tcPr>
          <w:p w14:paraId="20778F1D" w14:textId="77777777" w:rsidR="00D42527" w:rsidRDefault="00D42527" w:rsidP="00F1318A">
            <w:pPr>
              <w:rPr>
                <w:rStyle w:val="Heading2Char"/>
                <w:color w:val="auto"/>
                <w:sz w:val="24"/>
                <w:szCs w:val="24"/>
              </w:rPr>
            </w:pPr>
            <w:r w:rsidRPr="00FB11E9">
              <w:rPr>
                <w:rStyle w:val="Heading2Char"/>
                <w:color w:val="auto"/>
                <w:sz w:val="24"/>
                <w:szCs w:val="24"/>
              </w:rPr>
              <w:t>Example 1</w:t>
            </w:r>
          </w:p>
          <w:p w14:paraId="25BA1A96" w14:textId="782AA9B9" w:rsidR="00D42527" w:rsidRPr="006C29FE" w:rsidRDefault="00D42527" w:rsidP="00F1318A">
            <w:pPr>
              <w:rPr>
                <w:rStyle w:val="Heading2Char"/>
                <w:b/>
                <w:bCs w:val="0"/>
                <w:color w:val="auto"/>
                <w:sz w:val="24"/>
                <w:szCs w:val="24"/>
              </w:rPr>
            </w:pPr>
            <w:r w:rsidRPr="006C29FE">
              <w:rPr>
                <w:rStyle w:val="Heading2Char"/>
                <w:bCs w:val="0"/>
                <w:color w:val="auto"/>
                <w:sz w:val="24"/>
                <w:szCs w:val="24"/>
              </w:rPr>
              <w:t xml:space="preserve">State why </w:t>
            </w:r>
            <m:oMath>
              <m:r>
                <w:rPr>
                  <w:rStyle w:val="Heading2Char"/>
                  <w:rFonts w:ascii="Cambria Math" w:hAnsi="Cambria Math"/>
                  <w:color w:val="auto"/>
                  <w:sz w:val="24"/>
                  <w:szCs w:val="24"/>
                </w:rPr>
                <m:t>EFGH</m:t>
              </m:r>
            </m:oMath>
            <w:r w:rsidRPr="006C29FE">
              <w:rPr>
                <w:rStyle w:val="Heading2Char"/>
                <w:bCs w:val="0"/>
                <w:color w:val="auto"/>
                <w:sz w:val="24"/>
                <w:szCs w:val="24"/>
              </w:rPr>
              <w:t xml:space="preserve"> is a </w:t>
            </w:r>
            <w:r w:rsidR="00456FCE" w:rsidRPr="006C29FE">
              <w:rPr>
                <w:rStyle w:val="Heading2Char"/>
                <w:bCs w:val="0"/>
                <w:color w:val="auto"/>
                <w:sz w:val="24"/>
                <w:szCs w:val="24"/>
              </w:rPr>
              <w:t>rhombus</w:t>
            </w:r>
            <w:r w:rsidR="007E632E">
              <w:rPr>
                <w:rStyle w:val="Heading2Char"/>
                <w:bCs w:val="0"/>
                <w:color w:val="auto"/>
                <w:sz w:val="24"/>
                <w:szCs w:val="24"/>
              </w:rPr>
              <w:t>.</w:t>
            </w:r>
          </w:p>
          <w:p w14:paraId="6F9AB82B" w14:textId="765C4352" w:rsidR="00D42527" w:rsidRPr="00FB11E9" w:rsidRDefault="009807E2" w:rsidP="007E632E">
            <w:pPr>
              <w:jc w:val="center"/>
              <w:rPr>
                <w:rStyle w:val="Heading2Char"/>
                <w:color w:val="auto"/>
                <w:sz w:val="24"/>
                <w:szCs w:val="24"/>
              </w:rPr>
            </w:pPr>
            <w:r>
              <w:rPr>
                <w:noProof/>
              </w:rPr>
              <w:drawing>
                <wp:inline distT="0" distB="0" distL="0" distR="0" wp14:anchorId="4C8F86FE" wp14:editId="7BECF72D">
                  <wp:extent cx="1816523" cy="1453838"/>
                  <wp:effectExtent l="0" t="0" r="0" b="0"/>
                  <wp:docPr id="4" name="Picture 4" descr="See your teacher for an enlarged version of this sha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ee your teacher for an enlarged version of this shape.">
                            <a:extLst>
                              <a:ext uri="{C183D7F6-B498-43B3-948B-1728B52AA6E4}">
                                <adec:decorative xmlns:adec="http://schemas.microsoft.com/office/drawing/2017/decorative" val="0"/>
                              </a:ext>
                            </a:extLst>
                          </pic:cNvPr>
                          <pic:cNvPicPr/>
                        </pic:nvPicPr>
                        <pic:blipFill>
                          <a:blip r:embed="rId33"/>
                          <a:stretch>
                            <a:fillRect/>
                          </a:stretch>
                        </pic:blipFill>
                        <pic:spPr>
                          <a:xfrm flipV="1">
                            <a:off x="0" y="0"/>
                            <a:ext cx="1837575" cy="1470687"/>
                          </a:xfrm>
                          <a:prstGeom prst="rect">
                            <a:avLst/>
                          </a:prstGeom>
                        </pic:spPr>
                      </pic:pic>
                    </a:graphicData>
                  </a:graphic>
                </wp:inline>
              </w:drawing>
            </w:r>
          </w:p>
        </w:tc>
      </w:tr>
      <w:tr w:rsidR="009807E2" w:rsidRPr="0029009B" w14:paraId="25EC8952" w14:textId="77777777" w:rsidTr="00C63F7D">
        <w:trPr>
          <w:trHeight w:val="6212"/>
        </w:trPr>
        <w:tc>
          <w:tcPr>
            <w:tcW w:w="4811" w:type="dxa"/>
          </w:tcPr>
          <w:p w14:paraId="7335D959" w14:textId="77777777" w:rsidR="00D42527" w:rsidRPr="00860880" w:rsidRDefault="00D42527" w:rsidP="00F1318A">
            <w:pPr>
              <w:rPr>
                <w:rStyle w:val="Heading2Char"/>
                <w:b/>
                <w:bCs w:val="0"/>
                <w:sz w:val="24"/>
                <w:szCs w:val="24"/>
              </w:rPr>
            </w:pPr>
            <w:r w:rsidRPr="00860880">
              <w:rPr>
                <w:rStyle w:val="Heading2Char"/>
                <w:b/>
                <w:bCs w:val="0"/>
                <w:color w:val="auto"/>
                <w:sz w:val="24"/>
                <w:szCs w:val="24"/>
              </w:rPr>
              <w:t>Things to remember</w:t>
            </w:r>
          </w:p>
        </w:tc>
        <w:tc>
          <w:tcPr>
            <w:tcW w:w="4811" w:type="dxa"/>
          </w:tcPr>
          <w:p w14:paraId="73E02CCE" w14:textId="77777777" w:rsidR="00D42527" w:rsidRPr="00860880" w:rsidRDefault="00D42527" w:rsidP="00F1318A">
            <w:pPr>
              <w:rPr>
                <w:rStyle w:val="Heading2Char"/>
                <w:b/>
                <w:bCs w:val="0"/>
                <w:color w:val="auto"/>
                <w:sz w:val="24"/>
                <w:szCs w:val="24"/>
              </w:rPr>
            </w:pPr>
            <w:r w:rsidRPr="00860880">
              <w:rPr>
                <w:rStyle w:val="Heading2Char"/>
                <w:b/>
                <w:bCs w:val="0"/>
                <w:color w:val="auto"/>
                <w:sz w:val="24"/>
                <w:szCs w:val="24"/>
              </w:rPr>
              <w:t>Example 2</w:t>
            </w:r>
          </w:p>
          <w:p w14:paraId="7A23D63D" w14:textId="7ADF3E2B" w:rsidR="00D42527" w:rsidRPr="0029009B" w:rsidRDefault="00D42527" w:rsidP="00D42527">
            <w:pPr>
              <w:pStyle w:val="ListBullet"/>
              <w:rPr>
                <w:rStyle w:val="Heading2Char"/>
                <w:b/>
                <w:bCs w:val="0"/>
                <w:color w:val="auto"/>
                <w:sz w:val="24"/>
                <w:szCs w:val="24"/>
              </w:rPr>
            </w:pPr>
            <w:r w:rsidRPr="0029009B">
              <w:rPr>
                <w:rStyle w:val="Heading2Char"/>
                <w:bCs w:val="0"/>
                <w:color w:val="auto"/>
                <w:sz w:val="24"/>
                <w:szCs w:val="24"/>
              </w:rPr>
              <w:t xml:space="preserve">Draw a </w:t>
            </w:r>
            <w:r w:rsidR="00C34432">
              <w:rPr>
                <w:rStyle w:val="Heading2Char"/>
                <w:bCs w:val="0"/>
                <w:color w:val="auto"/>
                <w:sz w:val="24"/>
                <w:szCs w:val="24"/>
              </w:rPr>
              <w:t>rhombus</w:t>
            </w:r>
            <w:r>
              <w:rPr>
                <w:rStyle w:val="Heading2Char"/>
                <w:bCs w:val="0"/>
                <w:color w:val="auto"/>
                <w:sz w:val="24"/>
                <w:szCs w:val="24"/>
              </w:rPr>
              <w:t>.</w:t>
            </w:r>
          </w:p>
          <w:p w14:paraId="4BDEE8A8" w14:textId="77777777" w:rsidR="00D42527" w:rsidRPr="0029009B" w:rsidRDefault="00D42527" w:rsidP="00D42527">
            <w:pPr>
              <w:pStyle w:val="ListBullet"/>
              <w:rPr>
                <w:rStyle w:val="Heading2Char"/>
                <w:b/>
                <w:bCs w:val="0"/>
                <w:color w:val="auto"/>
                <w:sz w:val="24"/>
                <w:szCs w:val="24"/>
              </w:rPr>
            </w:pPr>
            <w:r w:rsidRPr="0029009B">
              <w:rPr>
                <w:rStyle w:val="Heading2Char"/>
                <w:bCs w:val="0"/>
                <w:color w:val="auto"/>
                <w:sz w:val="24"/>
                <w:szCs w:val="24"/>
              </w:rPr>
              <w:t>Label any additional information.</w:t>
            </w:r>
          </w:p>
          <w:p w14:paraId="219511D2" w14:textId="4A4BA480" w:rsidR="00D42527" w:rsidRPr="00E15E9B" w:rsidRDefault="00D42527" w:rsidP="00860880">
            <w:pPr>
              <w:pStyle w:val="ListBullet"/>
              <w:spacing w:after="1320"/>
              <w:rPr>
                <w:rStyle w:val="Heading2Char"/>
                <w:color w:val="auto"/>
                <w:sz w:val="24"/>
                <w:szCs w:val="24"/>
              </w:rPr>
            </w:pPr>
            <w:r w:rsidRPr="0029009B">
              <w:rPr>
                <w:rStyle w:val="Heading2Char"/>
                <w:bCs w:val="0"/>
                <w:color w:val="auto"/>
                <w:sz w:val="24"/>
                <w:szCs w:val="24"/>
              </w:rPr>
              <w:t xml:space="preserve">State why it is a </w:t>
            </w:r>
            <w:r w:rsidR="00C34432">
              <w:rPr>
                <w:rStyle w:val="Heading2Char"/>
                <w:bCs w:val="0"/>
                <w:color w:val="auto"/>
                <w:sz w:val="24"/>
                <w:szCs w:val="24"/>
              </w:rPr>
              <w:t>rhombus</w:t>
            </w:r>
            <w:r>
              <w:rPr>
                <w:rStyle w:val="Heading2Char"/>
                <w:bCs w:val="0"/>
                <w:color w:val="auto"/>
                <w:sz w:val="24"/>
                <w:szCs w:val="24"/>
              </w:rPr>
              <w:t>.</w:t>
            </w:r>
          </w:p>
          <w:p w14:paraId="6ED96B0B" w14:textId="77777777" w:rsidR="00D42527" w:rsidRPr="0029009B" w:rsidRDefault="00D42527" w:rsidP="00F1318A">
            <w:pPr>
              <w:pStyle w:val="ListBullet"/>
              <w:numPr>
                <w:ilvl w:val="0"/>
                <w:numId w:val="0"/>
              </w:numPr>
              <w:rPr>
                <w:rStyle w:val="Heading2Char"/>
                <w:color w:val="auto"/>
                <w:sz w:val="24"/>
                <w:szCs w:val="24"/>
              </w:rPr>
            </w:pPr>
          </w:p>
        </w:tc>
      </w:tr>
    </w:tbl>
    <w:p w14:paraId="4D622CA3" w14:textId="676BEF2C" w:rsidR="00775562" w:rsidRPr="006A68CE" w:rsidRDefault="00775562" w:rsidP="00775562">
      <w:pPr>
        <w:pStyle w:val="Heading2"/>
      </w:pPr>
      <w:r w:rsidRPr="0020307D">
        <w:rPr>
          <w:rStyle w:val="Heading2Char"/>
          <w:b/>
          <w:bCs/>
        </w:rPr>
        <w:lastRenderedPageBreak/>
        <w:t xml:space="preserve">Appendix </w:t>
      </w:r>
      <w:r w:rsidR="00F12E38">
        <w:rPr>
          <w:rStyle w:val="Heading2Char"/>
          <w:b/>
          <w:bCs/>
        </w:rPr>
        <w:t>C</w:t>
      </w:r>
    </w:p>
    <w:p w14:paraId="65577DC0" w14:textId="445FB172" w:rsidR="00F12E38" w:rsidRPr="0029061D" w:rsidRDefault="00775562" w:rsidP="0029061D">
      <w:pPr>
        <w:pStyle w:val="Heading3"/>
      </w:pPr>
      <w:r w:rsidRPr="0029061D">
        <w:t>Venn diagram</w:t>
      </w:r>
    </w:p>
    <w:p w14:paraId="518577E8" w14:textId="305147B9" w:rsidR="00F12E38" w:rsidRPr="00F12E38" w:rsidRDefault="00F12E38" w:rsidP="00D16DEE">
      <w:pPr>
        <w:rPr>
          <w:rFonts w:ascii="Times New Roman" w:hAnsi="Times New Roman" w:cs="Times New Roman"/>
          <w:lang w:eastAsia="en-AU"/>
        </w:rPr>
      </w:pPr>
      <w:r w:rsidRPr="00F12E38">
        <w:rPr>
          <w:lang w:eastAsia="en-AU"/>
        </w:rPr>
        <w:t>List the properties that belong in each region. If you think a region is impossible to fill, convince me why</w:t>
      </w:r>
      <w:r w:rsidR="00860880">
        <w:rPr>
          <w:lang w:eastAsia="en-AU"/>
        </w:rPr>
        <w:t>!</w:t>
      </w:r>
    </w:p>
    <w:p w14:paraId="47AFE0AE" w14:textId="7644BBDF" w:rsidR="00433B4D" w:rsidRDefault="00D16DEE" w:rsidP="00F12E38">
      <w:r>
        <w:rPr>
          <w:noProof/>
        </w:rPr>
        <w:drawing>
          <wp:inline distT="0" distB="0" distL="0" distR="0" wp14:anchorId="45E85EDC" wp14:editId="6DE6342B">
            <wp:extent cx="6116320" cy="4615180"/>
            <wp:effectExtent l="0" t="0" r="0" b="0"/>
            <wp:docPr id="20" name="Picture 20" descr="A double Venn diagram. The first circle is titled Properties of a square, with A inside the circle. The second circle is titled Properties of a rhombus, with B inside the circle. The overlap between the 2 circles is marked as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ouble Venn diagram. The first circle is titled Properties of a square, with A inside the circle. The second circle is titled Properties of a rhombus, with B inside the circle. The overlap between the 2 circles is marked as C. "/>
                    <pic:cNvPicPr/>
                  </pic:nvPicPr>
                  <pic:blipFill>
                    <a:blip r:embed="rId34"/>
                    <a:stretch>
                      <a:fillRect/>
                    </a:stretch>
                  </pic:blipFill>
                  <pic:spPr>
                    <a:xfrm>
                      <a:off x="0" y="0"/>
                      <a:ext cx="6116320" cy="4615180"/>
                    </a:xfrm>
                    <a:prstGeom prst="rect">
                      <a:avLst/>
                    </a:prstGeom>
                  </pic:spPr>
                </pic:pic>
              </a:graphicData>
            </a:graphic>
          </wp:inline>
        </w:drawing>
      </w:r>
      <w:r w:rsidR="00F12E38" w:rsidRPr="00F12E38">
        <w:rPr>
          <w:rFonts w:eastAsia="Times New Roman"/>
          <w:color w:val="000000"/>
          <w:shd w:val="clear" w:color="auto" w:fill="FFFFFF"/>
          <w:lang w:eastAsia="en-AU"/>
        </w:rPr>
        <w:br/>
      </w:r>
      <w:r w:rsidR="00775562">
        <w:t xml:space="preserve"> </w:t>
      </w:r>
      <w:r w:rsidR="00433B4D">
        <w:br w:type="page"/>
      </w:r>
    </w:p>
    <w:p w14:paraId="194FC292" w14:textId="77777777" w:rsidR="00433B4D" w:rsidRDefault="00433B4D" w:rsidP="00433B4D">
      <w:pPr>
        <w:pStyle w:val="Heading2"/>
      </w:pPr>
      <w:r>
        <w:lastRenderedPageBreak/>
        <w:t>Sample solutions</w:t>
      </w:r>
    </w:p>
    <w:p w14:paraId="2A7C9BA6" w14:textId="6A861926" w:rsidR="00F20767" w:rsidRPr="0029061D" w:rsidRDefault="00433B4D" w:rsidP="0029061D">
      <w:pPr>
        <w:pStyle w:val="Heading3"/>
      </w:pPr>
      <w:r w:rsidRPr="0029061D">
        <w:t>Appendix A –</w:t>
      </w:r>
      <w:r w:rsidR="00F20767" w:rsidRPr="0029061D">
        <w:t xml:space="preserve"> </w:t>
      </w:r>
      <w:r w:rsidR="00D31A6D" w:rsidRPr="0029061D">
        <w:t xml:space="preserve">joining </w:t>
      </w:r>
      <w:r w:rsidR="00324367" w:rsidRPr="0029061D">
        <w:t xml:space="preserve">2 </w:t>
      </w:r>
      <w:proofErr w:type="gramStart"/>
      <w:r w:rsidR="00F20767" w:rsidRPr="0029061D">
        <w:t>triangles</w:t>
      </w:r>
      <w:proofErr w:type="gramEnd"/>
    </w:p>
    <w:p w14:paraId="0F5D10FD" w14:textId="1E9DB66B" w:rsidR="00F20767" w:rsidRDefault="00F908C7" w:rsidP="00F20767">
      <w:pPr>
        <w:pStyle w:val="ListNumber"/>
        <w:numPr>
          <w:ilvl w:val="0"/>
          <w:numId w:val="19"/>
        </w:numPr>
      </w:pPr>
      <w:r>
        <w:t>Marlow</w:t>
      </w:r>
      <w:r w:rsidR="002B092D">
        <w:br/>
      </w:r>
      <w:r w:rsidR="00DA2A8E">
        <w:rPr>
          <w:noProof/>
        </w:rPr>
        <w:drawing>
          <wp:inline distT="0" distB="0" distL="0" distR="0" wp14:anchorId="1C6C9999" wp14:editId="5E397091">
            <wp:extent cx="2846717" cy="1945640"/>
            <wp:effectExtent l="0" t="0" r="0" b="0"/>
            <wp:docPr id="12" name="Picture 12" descr="A rhombus made from 2 identical equilateral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hombus made from 2 identical equilateral triangles."/>
                    <pic:cNvPicPr/>
                  </pic:nvPicPr>
                  <pic:blipFill rotWithShape="1">
                    <a:blip r:embed="rId35"/>
                    <a:srcRect r="53457"/>
                    <a:stretch/>
                  </pic:blipFill>
                  <pic:spPr bwMode="auto">
                    <a:xfrm>
                      <a:off x="0" y="0"/>
                      <a:ext cx="2846717" cy="1945640"/>
                    </a:xfrm>
                    <a:prstGeom prst="rect">
                      <a:avLst/>
                    </a:prstGeom>
                    <a:ln>
                      <a:noFill/>
                    </a:ln>
                    <a:extLst>
                      <a:ext uri="{53640926-AAD7-44D8-BBD7-CCE9431645EC}">
                        <a14:shadowObscured xmlns:a14="http://schemas.microsoft.com/office/drawing/2010/main"/>
                      </a:ext>
                    </a:extLst>
                  </pic:spPr>
                </pic:pic>
              </a:graphicData>
            </a:graphic>
          </wp:inline>
        </w:drawing>
      </w:r>
      <w:r w:rsidR="002B092D">
        <w:br/>
        <w:t>Nakul</w:t>
      </w:r>
      <w:r w:rsidR="002B092D">
        <w:br/>
      </w:r>
      <w:r w:rsidR="002B092D">
        <w:rPr>
          <w:noProof/>
        </w:rPr>
        <w:drawing>
          <wp:inline distT="0" distB="0" distL="0" distR="0" wp14:anchorId="236BF8FF" wp14:editId="38668FA3">
            <wp:extent cx="2189163" cy="1945005"/>
            <wp:effectExtent l="0" t="0" r="1905" b="0"/>
            <wp:docPr id="14" name="Picture 14" descr="A rhombus made from 2 identical isosceles triangles that have angles 104, 38 and 38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hombus made from 2 identical isosceles triangles that have angles 104, 38 and 38 degrees. "/>
                    <pic:cNvPicPr/>
                  </pic:nvPicPr>
                  <pic:blipFill rotWithShape="1">
                    <a:blip r:embed="rId35"/>
                    <a:srcRect l="62925" r="1271"/>
                    <a:stretch/>
                  </pic:blipFill>
                  <pic:spPr bwMode="auto">
                    <a:xfrm>
                      <a:off x="0" y="0"/>
                      <a:ext cx="2189878" cy="1945640"/>
                    </a:xfrm>
                    <a:prstGeom prst="rect">
                      <a:avLst/>
                    </a:prstGeom>
                    <a:ln>
                      <a:noFill/>
                    </a:ln>
                    <a:extLst>
                      <a:ext uri="{53640926-AAD7-44D8-BBD7-CCE9431645EC}">
                        <a14:shadowObscured xmlns:a14="http://schemas.microsoft.com/office/drawing/2010/main"/>
                      </a:ext>
                    </a:extLst>
                  </pic:spPr>
                </pic:pic>
              </a:graphicData>
            </a:graphic>
          </wp:inline>
        </w:drawing>
      </w:r>
    </w:p>
    <w:p w14:paraId="772BAE65" w14:textId="611A81C8" w:rsidR="00DA2A8E" w:rsidRDefault="00C17B59" w:rsidP="00C17B59">
      <w:pPr>
        <w:pStyle w:val="ListNumber"/>
      </w:pPr>
      <w:r>
        <w:t>Similarities between the quadrilaterals could include:</w:t>
      </w:r>
    </w:p>
    <w:p w14:paraId="35D73AB0" w14:textId="7052137B" w:rsidR="00C17B59" w:rsidRDefault="00C17B59" w:rsidP="00C17B59">
      <w:pPr>
        <w:pStyle w:val="ListBullet2"/>
      </w:pPr>
      <w:r>
        <w:t>All sides are equal</w:t>
      </w:r>
      <w:r w:rsidR="007461ED">
        <w:t>.</w:t>
      </w:r>
    </w:p>
    <w:p w14:paraId="47B8A1E2" w14:textId="2CE88C10" w:rsidR="00C17B59" w:rsidRDefault="00C17B59" w:rsidP="00C17B59">
      <w:pPr>
        <w:pStyle w:val="ListBullet2"/>
      </w:pPr>
      <w:r>
        <w:t>Opposite angles are equal</w:t>
      </w:r>
      <w:r w:rsidR="007461ED">
        <w:t>.</w:t>
      </w:r>
    </w:p>
    <w:p w14:paraId="53D02736" w14:textId="5F35C58D" w:rsidR="00BC5551" w:rsidRPr="007461ED" w:rsidRDefault="00BC5551" w:rsidP="00C17B59">
      <w:pPr>
        <w:pStyle w:val="ListBullet2"/>
      </w:pPr>
      <w:r>
        <w:t xml:space="preserve">Adjacent angles add to </w:t>
      </w:r>
      <m:oMath>
        <m:r>
          <w:rPr>
            <w:rFonts w:ascii="Cambria Math" w:hAnsi="Cambria Math"/>
          </w:rPr>
          <m:t>180°</m:t>
        </m:r>
      </m:oMath>
      <w:r w:rsidR="007461ED">
        <w:rPr>
          <w:rFonts w:eastAsiaTheme="minorEastAsia"/>
        </w:rPr>
        <w:t>.</w:t>
      </w:r>
    </w:p>
    <w:p w14:paraId="46F04106" w14:textId="7C017725" w:rsidR="007461ED" w:rsidRDefault="007461ED" w:rsidP="00C17B59">
      <w:pPr>
        <w:pStyle w:val="ListBullet2"/>
      </w:pPr>
      <w:r>
        <w:t>Diagonals bisect the interior angles of the quadrilateral.</w:t>
      </w:r>
    </w:p>
    <w:p w14:paraId="792CD6FD" w14:textId="77777777" w:rsidR="008975AA" w:rsidRPr="00D03266" w:rsidRDefault="008975AA" w:rsidP="00D03266">
      <w:r w:rsidRPr="00D03266">
        <w:br w:type="page"/>
      </w:r>
    </w:p>
    <w:p w14:paraId="128BBAB9" w14:textId="15870DE5" w:rsidR="00433B4D" w:rsidRPr="0029061D" w:rsidRDefault="00856CA5" w:rsidP="0029061D">
      <w:pPr>
        <w:pStyle w:val="Heading3"/>
      </w:pPr>
      <w:r w:rsidRPr="0029061D">
        <w:lastRenderedPageBreak/>
        <w:t>Appendix C – Venn diagram</w:t>
      </w:r>
    </w:p>
    <w:p w14:paraId="0B692225" w14:textId="70EAC57C" w:rsidR="0005241E" w:rsidRDefault="0005241E" w:rsidP="0005241E">
      <w:pPr>
        <w:pStyle w:val="ListBullet"/>
      </w:pPr>
      <w:r>
        <w:t xml:space="preserve">Section A: All corners right angles, diagonals are same length and </w:t>
      </w:r>
      <w:r w:rsidR="00BD66D3">
        <w:t xml:space="preserve">4 </w:t>
      </w:r>
      <w:r>
        <w:t>lines of symmetry.</w:t>
      </w:r>
    </w:p>
    <w:p w14:paraId="5B4F8CED" w14:textId="05B2A8CE" w:rsidR="0005241E" w:rsidRDefault="0005241E" w:rsidP="0005241E">
      <w:pPr>
        <w:pStyle w:val="ListBullet"/>
      </w:pPr>
      <w:r>
        <w:t>Section B: Diagonals can be different lengths.</w:t>
      </w:r>
    </w:p>
    <w:p w14:paraId="15DE55BD" w14:textId="6CCB0CC2" w:rsidR="0005241E" w:rsidRPr="009A7ED3" w:rsidRDefault="0005241E" w:rsidP="0005241E">
      <w:pPr>
        <w:pStyle w:val="ListBullet"/>
      </w:pPr>
      <w:r>
        <w:t xml:space="preserve">Section C: Two pairs of opposite parallel sides, all sides equal, opposite angles are equal, </w:t>
      </w:r>
      <w:r w:rsidR="00BD66D3">
        <w:t xml:space="preserve">2 </w:t>
      </w:r>
      <w:r>
        <w:t xml:space="preserve">lines of symmetry, have 4 sides, diagonals meet at right angles, angle sum of </w:t>
      </w:r>
      <m:oMath>
        <m:r>
          <w:rPr>
            <w:rFonts w:ascii="Cambria Math" w:hAnsi="Cambria Math"/>
          </w:rPr>
          <m:t>360°</m:t>
        </m:r>
      </m:oMath>
      <w:r>
        <w:rPr>
          <w:rFonts w:eastAsiaTheme="minorEastAsia"/>
        </w:rPr>
        <w:t>.</w:t>
      </w:r>
    </w:p>
    <w:p w14:paraId="2EC291C2" w14:textId="4D85C89E" w:rsidR="009A7ED3" w:rsidRDefault="009A7ED3">
      <w:pPr>
        <w:suppressAutoHyphens w:val="0"/>
        <w:spacing w:after="0" w:line="276" w:lineRule="auto"/>
        <w:rPr>
          <w:rFonts w:eastAsiaTheme="minorEastAsia"/>
        </w:rPr>
      </w:pPr>
      <w:r>
        <w:rPr>
          <w:rFonts w:eastAsiaTheme="minorEastAsia"/>
        </w:rPr>
        <w:br w:type="page"/>
      </w:r>
    </w:p>
    <w:p w14:paraId="37738E76" w14:textId="77777777" w:rsidR="009A7ED3" w:rsidRPr="00BE67CF" w:rsidRDefault="009A7ED3" w:rsidP="009A7ED3">
      <w:pPr>
        <w:pStyle w:val="Heading2"/>
      </w:pPr>
      <w:r w:rsidRPr="00BE67CF">
        <w:lastRenderedPageBreak/>
        <w:t>References</w:t>
      </w:r>
    </w:p>
    <w:p w14:paraId="672D2047" w14:textId="77777777" w:rsidR="009A7ED3" w:rsidRDefault="009A7ED3" w:rsidP="009A7ED3">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93C4319" w14:textId="77777777" w:rsidR="009A7ED3" w:rsidRDefault="009A7ED3" w:rsidP="009A7ED3">
      <w:pPr>
        <w:pStyle w:val="FeatureBox2"/>
      </w:pPr>
      <w:r>
        <w:t xml:space="preserve">Please refer to the NESA Copyright Disclaimer for more information </w:t>
      </w:r>
      <w:hyperlink r:id="rId36" w:history="1">
        <w:r w:rsidRPr="007769A7">
          <w:rPr>
            <w:rStyle w:val="Hyperlink"/>
          </w:rPr>
          <w:t>https://educationstandards.nsw.edu.au/wps/portal/nesa/mini-footer/copyright</w:t>
        </w:r>
      </w:hyperlink>
      <w:r>
        <w:t>.</w:t>
      </w:r>
    </w:p>
    <w:p w14:paraId="27E6E0DD" w14:textId="77777777" w:rsidR="009A7ED3" w:rsidRDefault="009A7ED3" w:rsidP="009A7ED3">
      <w:pPr>
        <w:pStyle w:val="FeatureBox2"/>
      </w:pPr>
      <w:r>
        <w:t xml:space="preserve">NESA holds the only official and up-to-date versions of the NSW Curriculum and syllabus documents. Please visit the NSW Education Standards Authority (NESA) website </w:t>
      </w:r>
      <w:hyperlink r:id="rId37" w:history="1">
        <w:r w:rsidRPr="007769A7">
          <w:rPr>
            <w:rStyle w:val="Hyperlink"/>
          </w:rPr>
          <w:t>https://educationstandards.nsw.edu.au/</w:t>
        </w:r>
      </w:hyperlink>
      <w:r>
        <w:t xml:space="preserve"> and the NSW Curriculum website </w:t>
      </w:r>
      <w:hyperlink r:id="rId38" w:history="1">
        <w:r w:rsidRPr="007769A7">
          <w:rPr>
            <w:rStyle w:val="Hyperlink"/>
          </w:rPr>
          <w:t>https://curriculum.nsw.edu.au/home</w:t>
        </w:r>
      </w:hyperlink>
      <w:r>
        <w:t>.</w:t>
      </w:r>
    </w:p>
    <w:p w14:paraId="206E27F9" w14:textId="74D526F5" w:rsidR="009A7ED3" w:rsidRPr="009A7ED3" w:rsidRDefault="00000000" w:rsidP="009A7ED3">
      <w:hyperlink r:id="rId39" w:history="1">
        <w:r w:rsidR="009A7ED3" w:rsidRPr="00B51687">
          <w:rPr>
            <w:rStyle w:val="Hyperlink"/>
          </w:rPr>
          <w:t>Mathematics K–10 Syllabus</w:t>
        </w:r>
      </w:hyperlink>
      <w:r w:rsidR="009A7ED3">
        <w:t xml:space="preserve"> </w:t>
      </w:r>
      <w:r w:rsidR="009A7ED3" w:rsidRPr="00B51687">
        <w:t xml:space="preserve">© NSW Education Standards Authority (NESA) for and on behalf of the Crown in right of the State of New South Wales, </w:t>
      </w:r>
      <w:r w:rsidR="009A7ED3">
        <w:t>2022</w:t>
      </w:r>
      <w:r w:rsidR="009A7ED3" w:rsidRPr="00B51687">
        <w:t>.</w:t>
      </w:r>
    </w:p>
    <w:p w14:paraId="3BBC9AA7" w14:textId="77777777" w:rsidR="009A7ED3" w:rsidRPr="00540715" w:rsidRDefault="009A7ED3" w:rsidP="009A7ED3">
      <w:pPr>
        <w:pStyle w:val="ListBullet"/>
        <w:numPr>
          <w:ilvl w:val="0"/>
          <w:numId w:val="0"/>
        </w:numPr>
        <w:ind w:left="567" w:hanging="567"/>
      </w:pPr>
    </w:p>
    <w:p w14:paraId="2231C6D8" w14:textId="71C14A72" w:rsidR="008975AA" w:rsidRPr="008975AA" w:rsidRDefault="008975AA" w:rsidP="008975AA">
      <w:pPr>
        <w:sectPr w:rsidR="008975AA" w:rsidRPr="008975AA" w:rsidSect="008F0998">
          <w:headerReference w:type="default" r:id="rId40"/>
          <w:footerReference w:type="even" r:id="rId41"/>
          <w:footerReference w:type="default" r:id="rId42"/>
          <w:headerReference w:type="first" r:id="rId43"/>
          <w:footerReference w:type="first" r:id="rId44"/>
          <w:pgSz w:w="11900" w:h="16840"/>
          <w:pgMar w:top="1134" w:right="1134" w:bottom="1134" w:left="1134" w:header="709" w:footer="709" w:gutter="0"/>
          <w:pgNumType w:start="1"/>
          <w:cols w:space="708"/>
          <w:titlePg/>
          <w:docGrid w:linePitch="360"/>
        </w:sectPr>
      </w:pPr>
    </w:p>
    <w:p w14:paraId="5C2204C8" w14:textId="77777777" w:rsidR="009A7ED3" w:rsidRPr="003B3E41" w:rsidRDefault="009A7ED3" w:rsidP="009A7ED3">
      <w:pPr>
        <w:rPr>
          <w:rStyle w:val="Strong"/>
          <w:sz w:val="24"/>
        </w:rPr>
      </w:pPr>
      <w:r w:rsidRPr="003B3E41">
        <w:rPr>
          <w:rStyle w:val="Strong"/>
          <w:sz w:val="24"/>
        </w:rPr>
        <w:lastRenderedPageBreak/>
        <w:t>© State of New South Wales (Department of Education), 2023</w:t>
      </w:r>
    </w:p>
    <w:p w14:paraId="201E521D" w14:textId="77777777" w:rsidR="009A7ED3" w:rsidRDefault="009A7ED3" w:rsidP="009A7ED3">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4640D3C3" w14:textId="77777777" w:rsidR="009A7ED3" w:rsidRDefault="009A7ED3" w:rsidP="009A7ED3">
      <w:r>
        <w:t xml:space="preserve">Copyright material available in this resource and owned by the NSW Department of Education is licensed under a </w:t>
      </w:r>
      <w:hyperlink r:id="rId45" w:history="1">
        <w:r w:rsidRPr="003B3E41">
          <w:rPr>
            <w:rStyle w:val="Hyperlink"/>
          </w:rPr>
          <w:t>Creative Commons Attribution 4.0 International (CC BY 4.0) license</w:t>
        </w:r>
      </w:hyperlink>
      <w:r>
        <w:t>.</w:t>
      </w:r>
    </w:p>
    <w:p w14:paraId="4008C6A4" w14:textId="77777777" w:rsidR="009A7ED3" w:rsidRDefault="009A7ED3" w:rsidP="009A7ED3">
      <w:r>
        <w:t xml:space="preserve"> </w:t>
      </w:r>
      <w:r>
        <w:rPr>
          <w:noProof/>
        </w:rPr>
        <w:drawing>
          <wp:inline distT="0" distB="0" distL="0" distR="0" wp14:anchorId="4A05C33D" wp14:editId="5A1FDF6A">
            <wp:extent cx="1228725" cy="428625"/>
            <wp:effectExtent l="0" t="0" r="9525" b="9525"/>
            <wp:docPr id="32" name="Picture 32" descr="Creative Commons Attribution license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BB96383" w14:textId="77777777" w:rsidR="009A7ED3" w:rsidRDefault="009A7ED3" w:rsidP="009A7ED3">
      <w:r>
        <w:t>This license allows you to share and adapt the material for any purpose, even commercially.</w:t>
      </w:r>
    </w:p>
    <w:p w14:paraId="022B5B94" w14:textId="77777777" w:rsidR="009A7ED3" w:rsidRDefault="009A7ED3" w:rsidP="009A7ED3">
      <w:r>
        <w:t>Attribution should be given to © State of New South Wales (Department of Education), 2023.</w:t>
      </w:r>
    </w:p>
    <w:p w14:paraId="5464FF14" w14:textId="77777777" w:rsidR="009A7ED3" w:rsidRDefault="009A7ED3" w:rsidP="009A7ED3">
      <w:r>
        <w:t>Material in this resource not available under a Creative Commons license:</w:t>
      </w:r>
    </w:p>
    <w:p w14:paraId="419A7297" w14:textId="77777777" w:rsidR="009A7ED3" w:rsidRDefault="009A7ED3" w:rsidP="009A7ED3">
      <w:pPr>
        <w:pStyle w:val="ListBullet"/>
      </w:pPr>
      <w:r>
        <w:t xml:space="preserve">the NSW Department of Education logo, other </w:t>
      </w:r>
      <w:proofErr w:type="gramStart"/>
      <w:r>
        <w:t>logos</w:t>
      </w:r>
      <w:proofErr w:type="gramEnd"/>
      <w:r>
        <w:t xml:space="preserve"> and trademark-protected material</w:t>
      </w:r>
    </w:p>
    <w:p w14:paraId="5D2AF0E8" w14:textId="77777777" w:rsidR="009A7ED3" w:rsidRDefault="009A7ED3" w:rsidP="009A7ED3">
      <w:pPr>
        <w:pStyle w:val="ListBullet"/>
      </w:pPr>
      <w:r>
        <w:t>material owned by a third party that has been reproduced with permission. You will need to obtain permission from the third party to reuse its material.</w:t>
      </w:r>
    </w:p>
    <w:p w14:paraId="5368DD41" w14:textId="77777777" w:rsidR="009A7ED3" w:rsidRPr="003B3E41" w:rsidRDefault="009A7ED3" w:rsidP="009A7ED3">
      <w:pPr>
        <w:pStyle w:val="FeatureBox2"/>
        <w:rPr>
          <w:rStyle w:val="Strong"/>
        </w:rPr>
      </w:pPr>
      <w:r w:rsidRPr="003B3E41">
        <w:rPr>
          <w:rStyle w:val="Strong"/>
        </w:rPr>
        <w:t>Links to third-party material and websites</w:t>
      </w:r>
    </w:p>
    <w:p w14:paraId="78FCF2CE" w14:textId="77777777" w:rsidR="009A7ED3" w:rsidRDefault="009A7ED3" w:rsidP="009A7ED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005BFA78" w:rsidR="00DA237B" w:rsidRPr="00DA237B" w:rsidRDefault="009A7ED3" w:rsidP="009A7ED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A237B" w:rsidRPr="00DA237B" w:rsidSect="0012654C">
      <w:headerReference w:type="first" r:id="rId47"/>
      <w:footerReference w:type="first" r:id="rId4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92077" w14:textId="77777777" w:rsidR="003512C3" w:rsidRDefault="003512C3">
      <w:r>
        <w:separator/>
      </w:r>
    </w:p>
    <w:p w14:paraId="182F40B0" w14:textId="77777777" w:rsidR="003512C3" w:rsidRDefault="003512C3"/>
  </w:endnote>
  <w:endnote w:type="continuationSeparator" w:id="0">
    <w:p w14:paraId="63F880FF" w14:textId="77777777" w:rsidR="003512C3" w:rsidRDefault="003512C3">
      <w:r>
        <w:continuationSeparator/>
      </w:r>
    </w:p>
    <w:p w14:paraId="4F79B005" w14:textId="77777777" w:rsidR="003512C3" w:rsidRDefault="003512C3"/>
  </w:endnote>
  <w:endnote w:type="continuationNotice" w:id="1">
    <w:p w14:paraId="02C332A3" w14:textId="77777777" w:rsidR="003512C3" w:rsidRDefault="003512C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B4CA430-6F20-4680-A4F1-F41659F378A9}"/>
    <w:embedBold r:id="rId2" w:fontKey="{8B8992A0-3353-410F-A686-523EEBAB1770}"/>
    <w:embedItalic r:id="rId3" w:fontKey="{D09AB4E8-843D-49EA-99B4-9C1EAA1EBCD4}"/>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4" w:fontKey="{B662A352-42D8-4F52-B57F-D89AD1498782}"/>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66278D24-260C-42B4-A718-EED114D14A29}"/>
    <w:embedItalic r:id="rId6" w:fontKey="{1E51F150-84B3-4F1B-9D2E-BE5C948A18A8}"/>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1E7A4205-B687-4EA8-8E2A-8F21E3DFA00E}"/>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E1238E78-549E-41D8-A010-BB3B288CC2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D55E" w14:textId="713418A6" w:rsidR="008F0998" w:rsidRPr="00123A38" w:rsidRDefault="008F0998" w:rsidP="008F0998">
    <w:pPr>
      <w:pStyle w:val="Footer"/>
    </w:pPr>
    <w:r>
      <w:t xml:space="preserve">© NSW Department of Education, </w:t>
    </w:r>
    <w:r>
      <w:fldChar w:fldCharType="begin"/>
    </w:r>
    <w:r>
      <w:instrText xml:space="preserve"> DATE  \@ "MMM-yy"  \* MERGEFORMAT </w:instrText>
    </w:r>
    <w:r>
      <w:fldChar w:fldCharType="separate"/>
    </w:r>
    <w:r w:rsidR="00116481">
      <w:rPr>
        <w:noProof/>
      </w:rPr>
      <w:t>Nov-23</w:t>
    </w:r>
    <w:r>
      <w:fldChar w:fldCharType="end"/>
    </w:r>
    <w:r>
      <w:ptab w:relativeTo="margin" w:alignment="right" w:leader="none"/>
    </w:r>
    <w:r>
      <w:t xml:space="preserve"> </w:t>
    </w:r>
    <w:r>
      <w:rPr>
        <w:b/>
        <w:noProof/>
        <w:sz w:val="28"/>
        <w:szCs w:val="28"/>
      </w:rPr>
      <w:drawing>
        <wp:inline distT="0" distB="0" distL="0" distR="0" wp14:anchorId="738629DF" wp14:editId="7D014F16">
          <wp:extent cx="571500" cy="190500"/>
          <wp:effectExtent l="0" t="0" r="0" b="0"/>
          <wp:docPr id="1411383965" name="Picture 141138396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212A" w14:textId="77777777" w:rsidR="008F0998" w:rsidRDefault="008F0998" w:rsidP="008F099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F0C9" w14:textId="77777777" w:rsidR="00137A13" w:rsidRPr="009B05C3" w:rsidRDefault="00137A13"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FA98A" w14:textId="77777777" w:rsidR="003512C3" w:rsidRDefault="003512C3">
      <w:r>
        <w:separator/>
      </w:r>
    </w:p>
    <w:p w14:paraId="7907BA26" w14:textId="77777777" w:rsidR="003512C3" w:rsidRDefault="003512C3"/>
  </w:footnote>
  <w:footnote w:type="continuationSeparator" w:id="0">
    <w:p w14:paraId="37BA650E" w14:textId="77777777" w:rsidR="003512C3" w:rsidRDefault="003512C3">
      <w:r>
        <w:continuationSeparator/>
      </w:r>
    </w:p>
    <w:p w14:paraId="04C39EE9" w14:textId="77777777" w:rsidR="003512C3" w:rsidRDefault="003512C3"/>
  </w:footnote>
  <w:footnote w:type="continuationNotice" w:id="1">
    <w:p w14:paraId="15DB8449" w14:textId="77777777" w:rsidR="003512C3" w:rsidRDefault="003512C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AAB3F" w14:textId="339AAAFF" w:rsidR="00E32DA2" w:rsidRDefault="00E32DA2" w:rsidP="00E32DA2">
    <w:pPr>
      <w:pStyle w:val="Documentname"/>
    </w:pPr>
    <w:r>
      <w:t>Diamonds of geometry</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82A4A" w14:textId="259744C1" w:rsidR="008F0998" w:rsidRPr="00FA6449" w:rsidRDefault="008F0998" w:rsidP="008F0998">
    <w:pPr>
      <w:pStyle w:val="Header"/>
    </w:pPr>
    <w:r w:rsidRPr="009D43DD">
      <mc:AlternateContent>
        <mc:Choice Requires="wps">
          <w:drawing>
            <wp:anchor distT="0" distB="0" distL="114300" distR="114300" simplePos="0" relativeHeight="251659264" behindDoc="1" locked="0" layoutInCell="1" allowOverlap="1" wp14:anchorId="013B1C79" wp14:editId="53BFFB4A">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F3EA785" w14:textId="77777777" w:rsidR="008F0998" w:rsidRDefault="008F0998" w:rsidP="008F09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B1C79"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F3EA785" w14:textId="77777777" w:rsidR="008F0998" w:rsidRDefault="008F0998" w:rsidP="008F0998"/>
                </w:txbxContent>
              </v:textbox>
            </v:rect>
          </w:pict>
        </mc:Fallback>
      </mc:AlternateContent>
    </w:r>
    <w:r w:rsidRPr="009D43DD">
      <w:t>NSW Department of Education</w:t>
    </w:r>
    <w:r w:rsidRPr="009D43DD">
      <w:ptab w:relativeTo="margin" w:alignment="right" w:leader="none"/>
    </w:r>
    <w:r w:rsidRPr="008426B6">
      <w:drawing>
        <wp:inline distT="0" distB="0" distL="0" distR="0" wp14:anchorId="07181B9B" wp14:editId="42E7C075">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C0B3" w14:textId="77777777" w:rsidR="00137A13" w:rsidRPr="00FA6449" w:rsidRDefault="00137A13"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D18239E"/>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D7BE4DB0"/>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6C3463D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EF78DF"/>
    <w:multiLevelType w:val="hybridMultilevel"/>
    <w:tmpl w:val="7AAA58DE"/>
    <w:lvl w:ilvl="0" w:tplc="6CD4713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3AB1AAC"/>
    <w:multiLevelType w:val="hybridMultilevel"/>
    <w:tmpl w:val="C30C4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F3E8B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F4930BD"/>
    <w:multiLevelType w:val="hybridMultilevel"/>
    <w:tmpl w:val="F1A26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211113"/>
    <w:multiLevelType w:val="hybridMultilevel"/>
    <w:tmpl w:val="5386B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0C522DE"/>
    <w:multiLevelType w:val="hybridMultilevel"/>
    <w:tmpl w:val="E46A404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13"/>
  </w:num>
  <w:num w:numId="2" w16cid:durableId="1190685127">
    <w:abstractNumId w:val="11"/>
  </w:num>
  <w:num w:numId="3" w16cid:durableId="940576456">
    <w:abstractNumId w:val="11"/>
  </w:num>
  <w:num w:numId="4" w16cid:durableId="253243107">
    <w:abstractNumId w:val="6"/>
  </w:num>
  <w:num w:numId="5" w16cid:durableId="761224059">
    <w:abstractNumId w:val="12"/>
    <w:lvlOverride w:ilvl="0">
      <w:lvl w:ilvl="0">
        <w:start w:val="1"/>
        <w:numFmt w:val="bullet"/>
        <w:pStyle w:val="ListBullet2"/>
        <w:lvlText w:val="o"/>
        <w:lvlJc w:val="left"/>
        <w:pPr>
          <w:ind w:left="1134" w:hanging="567"/>
        </w:pPr>
        <w:rPr>
          <w:rFonts w:ascii="Courier New" w:hAnsi="Courier New" w:hint="default"/>
          <w:color w:val="auto"/>
          <w:sz w:val="24"/>
          <w:szCs w:val="24"/>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5"/>
  </w:num>
  <w:num w:numId="7" w16cid:durableId="515971587">
    <w:abstractNumId w:val="8"/>
  </w:num>
  <w:num w:numId="8" w16cid:durableId="169953635">
    <w:abstractNumId w:val="6"/>
  </w:num>
  <w:num w:numId="9" w16cid:durableId="640500457">
    <w:abstractNumId w:val="5"/>
  </w:num>
  <w:num w:numId="10" w16cid:durableId="194277545">
    <w:abstractNumId w:val="16"/>
  </w:num>
  <w:num w:numId="11" w16cid:durableId="9232228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914751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75373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27578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247645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58483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41677376">
    <w:abstractNumId w:val="2"/>
  </w:num>
  <w:num w:numId="18" w16cid:durableId="10199628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7683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55486462">
    <w:abstractNumId w:val="2"/>
  </w:num>
  <w:num w:numId="21" w16cid:durableId="285786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26662115">
    <w:abstractNumId w:val="3"/>
  </w:num>
  <w:num w:numId="23" w16cid:durableId="1450666340">
    <w:abstractNumId w:val="2"/>
  </w:num>
  <w:num w:numId="24" w16cid:durableId="18395417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118264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00826365">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1114253028">
    <w:abstractNumId w:val="1"/>
  </w:num>
  <w:num w:numId="28" w16cid:durableId="1101031927">
    <w:abstractNumId w:val="1"/>
  </w:num>
  <w:num w:numId="29" w16cid:durableId="148520983">
    <w:abstractNumId w:val="6"/>
  </w:num>
  <w:num w:numId="30" w16cid:durableId="1627419952">
    <w:abstractNumId w:val="15"/>
  </w:num>
  <w:num w:numId="31" w16cid:durableId="1624846706">
    <w:abstractNumId w:val="0"/>
  </w:num>
  <w:num w:numId="32" w16cid:durableId="1407531507">
    <w:abstractNumId w:val="15"/>
  </w:num>
  <w:num w:numId="33" w16cid:durableId="1431195236">
    <w:abstractNumId w:val="8"/>
  </w:num>
  <w:num w:numId="34" w16cid:durableId="827020064">
    <w:abstractNumId w:val="9"/>
  </w:num>
  <w:num w:numId="35" w16cid:durableId="753818908">
    <w:abstractNumId w:val="4"/>
  </w:num>
  <w:num w:numId="36" w16cid:durableId="1484277330">
    <w:abstractNumId w:val="14"/>
  </w:num>
  <w:num w:numId="37" w16cid:durableId="1831100350">
    <w:abstractNumId w:val="10"/>
  </w:num>
  <w:num w:numId="38" w16cid:durableId="157623760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14B"/>
    <w:rsid w:val="0000031A"/>
    <w:rsid w:val="0000036E"/>
    <w:rsid w:val="00001945"/>
    <w:rsid w:val="00001C08"/>
    <w:rsid w:val="00002BF1"/>
    <w:rsid w:val="00005587"/>
    <w:rsid w:val="00006220"/>
    <w:rsid w:val="00006CD7"/>
    <w:rsid w:val="00007E63"/>
    <w:rsid w:val="000103FC"/>
    <w:rsid w:val="00010746"/>
    <w:rsid w:val="0001133F"/>
    <w:rsid w:val="00013426"/>
    <w:rsid w:val="000143D8"/>
    <w:rsid w:val="000143DF"/>
    <w:rsid w:val="000147C2"/>
    <w:rsid w:val="000151F8"/>
    <w:rsid w:val="00015D43"/>
    <w:rsid w:val="00016801"/>
    <w:rsid w:val="00021171"/>
    <w:rsid w:val="00023790"/>
    <w:rsid w:val="00024602"/>
    <w:rsid w:val="000250B8"/>
    <w:rsid w:val="000252FF"/>
    <w:rsid w:val="000253AE"/>
    <w:rsid w:val="000266AE"/>
    <w:rsid w:val="0002688D"/>
    <w:rsid w:val="00030EBC"/>
    <w:rsid w:val="00031C1A"/>
    <w:rsid w:val="00032433"/>
    <w:rsid w:val="000331B6"/>
    <w:rsid w:val="00034F5E"/>
    <w:rsid w:val="0003541F"/>
    <w:rsid w:val="000355E0"/>
    <w:rsid w:val="00040207"/>
    <w:rsid w:val="00040BF3"/>
    <w:rsid w:val="000423E3"/>
    <w:rsid w:val="0004292D"/>
    <w:rsid w:val="00042D30"/>
    <w:rsid w:val="00043FA0"/>
    <w:rsid w:val="00044292"/>
    <w:rsid w:val="00044C5D"/>
    <w:rsid w:val="00044D23"/>
    <w:rsid w:val="00046473"/>
    <w:rsid w:val="000470B7"/>
    <w:rsid w:val="000507E6"/>
    <w:rsid w:val="0005163D"/>
    <w:rsid w:val="00051BC4"/>
    <w:rsid w:val="00051BF0"/>
    <w:rsid w:val="0005241E"/>
    <w:rsid w:val="00052435"/>
    <w:rsid w:val="00053006"/>
    <w:rsid w:val="00053057"/>
    <w:rsid w:val="000534F4"/>
    <w:rsid w:val="000535B7"/>
    <w:rsid w:val="00053726"/>
    <w:rsid w:val="00054087"/>
    <w:rsid w:val="000562A7"/>
    <w:rsid w:val="000564F8"/>
    <w:rsid w:val="0005788B"/>
    <w:rsid w:val="00057BC8"/>
    <w:rsid w:val="00060194"/>
    <w:rsid w:val="000604B9"/>
    <w:rsid w:val="00061232"/>
    <w:rsid w:val="000613C4"/>
    <w:rsid w:val="000616F7"/>
    <w:rsid w:val="00061A28"/>
    <w:rsid w:val="00061D58"/>
    <w:rsid w:val="000620E8"/>
    <w:rsid w:val="00062708"/>
    <w:rsid w:val="00065A16"/>
    <w:rsid w:val="00065F1A"/>
    <w:rsid w:val="00070416"/>
    <w:rsid w:val="00070951"/>
    <w:rsid w:val="00071D06"/>
    <w:rsid w:val="0007214A"/>
    <w:rsid w:val="00072B6E"/>
    <w:rsid w:val="00072DFB"/>
    <w:rsid w:val="00074A64"/>
    <w:rsid w:val="00075B4E"/>
    <w:rsid w:val="00077A73"/>
    <w:rsid w:val="00077A7C"/>
    <w:rsid w:val="0008042C"/>
    <w:rsid w:val="00082E53"/>
    <w:rsid w:val="000834B8"/>
    <w:rsid w:val="000844F9"/>
    <w:rsid w:val="00084628"/>
    <w:rsid w:val="00084830"/>
    <w:rsid w:val="000848F5"/>
    <w:rsid w:val="0008606A"/>
    <w:rsid w:val="00086656"/>
    <w:rsid w:val="00086D87"/>
    <w:rsid w:val="000872D6"/>
    <w:rsid w:val="00087BEA"/>
    <w:rsid w:val="00090628"/>
    <w:rsid w:val="000919BC"/>
    <w:rsid w:val="00092F78"/>
    <w:rsid w:val="0009452F"/>
    <w:rsid w:val="00094C01"/>
    <w:rsid w:val="000955DD"/>
    <w:rsid w:val="00096701"/>
    <w:rsid w:val="000A0C05"/>
    <w:rsid w:val="000A1726"/>
    <w:rsid w:val="000A2099"/>
    <w:rsid w:val="000A33D4"/>
    <w:rsid w:val="000A41E7"/>
    <w:rsid w:val="000A451E"/>
    <w:rsid w:val="000A458F"/>
    <w:rsid w:val="000A50EC"/>
    <w:rsid w:val="000A6718"/>
    <w:rsid w:val="000A6D4F"/>
    <w:rsid w:val="000A796C"/>
    <w:rsid w:val="000A7A61"/>
    <w:rsid w:val="000A7C35"/>
    <w:rsid w:val="000B09C8"/>
    <w:rsid w:val="000B1FC2"/>
    <w:rsid w:val="000B2886"/>
    <w:rsid w:val="000B30E1"/>
    <w:rsid w:val="000B4F65"/>
    <w:rsid w:val="000B75CB"/>
    <w:rsid w:val="000B7D49"/>
    <w:rsid w:val="000C0125"/>
    <w:rsid w:val="000C07B7"/>
    <w:rsid w:val="000C0FB5"/>
    <w:rsid w:val="000C1078"/>
    <w:rsid w:val="000C1505"/>
    <w:rsid w:val="000C16A7"/>
    <w:rsid w:val="000C1BCD"/>
    <w:rsid w:val="000C250C"/>
    <w:rsid w:val="000C3149"/>
    <w:rsid w:val="000C3704"/>
    <w:rsid w:val="000C43DF"/>
    <w:rsid w:val="000C575E"/>
    <w:rsid w:val="000C5BAE"/>
    <w:rsid w:val="000C61FB"/>
    <w:rsid w:val="000C6F89"/>
    <w:rsid w:val="000C7D4F"/>
    <w:rsid w:val="000D0F4E"/>
    <w:rsid w:val="000D2063"/>
    <w:rsid w:val="000D24EC"/>
    <w:rsid w:val="000D2C3A"/>
    <w:rsid w:val="000D302B"/>
    <w:rsid w:val="000D3A13"/>
    <w:rsid w:val="000D3BE6"/>
    <w:rsid w:val="000D48A8"/>
    <w:rsid w:val="000D4AF9"/>
    <w:rsid w:val="000D4B5A"/>
    <w:rsid w:val="000D55B1"/>
    <w:rsid w:val="000D64D8"/>
    <w:rsid w:val="000D6ADF"/>
    <w:rsid w:val="000E07CF"/>
    <w:rsid w:val="000E3800"/>
    <w:rsid w:val="000E3C1C"/>
    <w:rsid w:val="000E41B7"/>
    <w:rsid w:val="000E65EE"/>
    <w:rsid w:val="000E6BA0"/>
    <w:rsid w:val="000E736E"/>
    <w:rsid w:val="000F004E"/>
    <w:rsid w:val="000F0A03"/>
    <w:rsid w:val="000F1644"/>
    <w:rsid w:val="000F174A"/>
    <w:rsid w:val="000F175D"/>
    <w:rsid w:val="000F24BB"/>
    <w:rsid w:val="000F2824"/>
    <w:rsid w:val="000F38A0"/>
    <w:rsid w:val="000F7960"/>
    <w:rsid w:val="001006FC"/>
    <w:rsid w:val="00100B59"/>
    <w:rsid w:val="00100DC5"/>
    <w:rsid w:val="00100E27"/>
    <w:rsid w:val="00100E5A"/>
    <w:rsid w:val="00101135"/>
    <w:rsid w:val="001020DD"/>
    <w:rsid w:val="0010259B"/>
    <w:rsid w:val="00102938"/>
    <w:rsid w:val="00102D25"/>
    <w:rsid w:val="0010378C"/>
    <w:rsid w:val="00103D80"/>
    <w:rsid w:val="00104A05"/>
    <w:rsid w:val="00106009"/>
    <w:rsid w:val="001061F9"/>
    <w:rsid w:val="001068B3"/>
    <w:rsid w:val="00106A3B"/>
    <w:rsid w:val="001113CC"/>
    <w:rsid w:val="00113727"/>
    <w:rsid w:val="00113763"/>
    <w:rsid w:val="00114A03"/>
    <w:rsid w:val="00114B7D"/>
    <w:rsid w:val="00116481"/>
    <w:rsid w:val="001177C4"/>
    <w:rsid w:val="00117B7D"/>
    <w:rsid w:val="00117FF3"/>
    <w:rsid w:val="0012093E"/>
    <w:rsid w:val="00122D01"/>
    <w:rsid w:val="001231F0"/>
    <w:rsid w:val="00123587"/>
    <w:rsid w:val="00125C6C"/>
    <w:rsid w:val="00127648"/>
    <w:rsid w:val="00127917"/>
    <w:rsid w:val="0013032B"/>
    <w:rsid w:val="001305EA"/>
    <w:rsid w:val="001311AE"/>
    <w:rsid w:val="001324C3"/>
    <w:rsid w:val="001328FA"/>
    <w:rsid w:val="001330BF"/>
    <w:rsid w:val="0013419A"/>
    <w:rsid w:val="00134700"/>
    <w:rsid w:val="00134E23"/>
    <w:rsid w:val="00135E80"/>
    <w:rsid w:val="00137A13"/>
    <w:rsid w:val="00140753"/>
    <w:rsid w:val="00140D87"/>
    <w:rsid w:val="00141C7A"/>
    <w:rsid w:val="0014239C"/>
    <w:rsid w:val="00142EEF"/>
    <w:rsid w:val="00143620"/>
    <w:rsid w:val="001438B2"/>
    <w:rsid w:val="00143921"/>
    <w:rsid w:val="00145F62"/>
    <w:rsid w:val="00146CDF"/>
    <w:rsid w:val="00146F04"/>
    <w:rsid w:val="00147E93"/>
    <w:rsid w:val="00150EBC"/>
    <w:rsid w:val="001520B0"/>
    <w:rsid w:val="0015446A"/>
    <w:rsid w:val="00154516"/>
    <w:rsid w:val="0015487C"/>
    <w:rsid w:val="00155144"/>
    <w:rsid w:val="001560C1"/>
    <w:rsid w:val="00156754"/>
    <w:rsid w:val="00156956"/>
    <w:rsid w:val="0015712E"/>
    <w:rsid w:val="00161A3D"/>
    <w:rsid w:val="00162C3A"/>
    <w:rsid w:val="00162C91"/>
    <w:rsid w:val="00165B83"/>
    <w:rsid w:val="00165BEA"/>
    <w:rsid w:val="00165FF0"/>
    <w:rsid w:val="00166792"/>
    <w:rsid w:val="0017075C"/>
    <w:rsid w:val="00170CB5"/>
    <w:rsid w:val="00171601"/>
    <w:rsid w:val="00172EC4"/>
    <w:rsid w:val="00174183"/>
    <w:rsid w:val="00174DFA"/>
    <w:rsid w:val="0017633C"/>
    <w:rsid w:val="00176664"/>
    <w:rsid w:val="00176C65"/>
    <w:rsid w:val="0018036C"/>
    <w:rsid w:val="00180A15"/>
    <w:rsid w:val="001810F4"/>
    <w:rsid w:val="00181128"/>
    <w:rsid w:val="0018179E"/>
    <w:rsid w:val="00182B46"/>
    <w:rsid w:val="001839C3"/>
    <w:rsid w:val="00183B80"/>
    <w:rsid w:val="00183DB2"/>
    <w:rsid w:val="00183E9C"/>
    <w:rsid w:val="001841F1"/>
    <w:rsid w:val="0018460F"/>
    <w:rsid w:val="0018511C"/>
    <w:rsid w:val="0018571A"/>
    <w:rsid w:val="001859B6"/>
    <w:rsid w:val="00187FFC"/>
    <w:rsid w:val="00190847"/>
    <w:rsid w:val="00191445"/>
    <w:rsid w:val="00191D2F"/>
    <w:rsid w:val="00191F45"/>
    <w:rsid w:val="00193503"/>
    <w:rsid w:val="001939CA"/>
    <w:rsid w:val="00193B82"/>
    <w:rsid w:val="00194F0C"/>
    <w:rsid w:val="001954E9"/>
    <w:rsid w:val="0019600C"/>
    <w:rsid w:val="00196CF1"/>
    <w:rsid w:val="00197B41"/>
    <w:rsid w:val="001A03EA"/>
    <w:rsid w:val="001A0AF7"/>
    <w:rsid w:val="001A0F50"/>
    <w:rsid w:val="001A25AF"/>
    <w:rsid w:val="001A3627"/>
    <w:rsid w:val="001A6EF1"/>
    <w:rsid w:val="001B1576"/>
    <w:rsid w:val="001B3065"/>
    <w:rsid w:val="001B33C0"/>
    <w:rsid w:val="001B4A46"/>
    <w:rsid w:val="001B5E34"/>
    <w:rsid w:val="001B68DA"/>
    <w:rsid w:val="001B7FD5"/>
    <w:rsid w:val="001C1E9E"/>
    <w:rsid w:val="001C2997"/>
    <w:rsid w:val="001C3277"/>
    <w:rsid w:val="001C4CD1"/>
    <w:rsid w:val="001C4DB7"/>
    <w:rsid w:val="001C5C97"/>
    <w:rsid w:val="001C6C9B"/>
    <w:rsid w:val="001C75CF"/>
    <w:rsid w:val="001D0460"/>
    <w:rsid w:val="001D10B2"/>
    <w:rsid w:val="001D1B85"/>
    <w:rsid w:val="001D3086"/>
    <w:rsid w:val="001D3092"/>
    <w:rsid w:val="001D3885"/>
    <w:rsid w:val="001D4CD1"/>
    <w:rsid w:val="001D5BA2"/>
    <w:rsid w:val="001D66C2"/>
    <w:rsid w:val="001D6877"/>
    <w:rsid w:val="001E0DCD"/>
    <w:rsid w:val="001E0FFC"/>
    <w:rsid w:val="001E1F93"/>
    <w:rsid w:val="001E24CF"/>
    <w:rsid w:val="001E2EE5"/>
    <w:rsid w:val="001E3097"/>
    <w:rsid w:val="001E4B06"/>
    <w:rsid w:val="001E5F98"/>
    <w:rsid w:val="001F01F4"/>
    <w:rsid w:val="001F0F26"/>
    <w:rsid w:val="001F1C25"/>
    <w:rsid w:val="001F219E"/>
    <w:rsid w:val="001F2232"/>
    <w:rsid w:val="001F41EC"/>
    <w:rsid w:val="001F62F0"/>
    <w:rsid w:val="001F64BE"/>
    <w:rsid w:val="001F6D7B"/>
    <w:rsid w:val="001F7070"/>
    <w:rsid w:val="001F7807"/>
    <w:rsid w:val="002007C8"/>
    <w:rsid w:val="00200AD3"/>
    <w:rsid w:val="00200EF2"/>
    <w:rsid w:val="002016B9"/>
    <w:rsid w:val="00201825"/>
    <w:rsid w:val="00201CB2"/>
    <w:rsid w:val="00202266"/>
    <w:rsid w:val="002024D6"/>
    <w:rsid w:val="0020307D"/>
    <w:rsid w:val="002046F7"/>
    <w:rsid w:val="0020478D"/>
    <w:rsid w:val="002054D0"/>
    <w:rsid w:val="00206A0F"/>
    <w:rsid w:val="00206CE2"/>
    <w:rsid w:val="00206EFD"/>
    <w:rsid w:val="002070AC"/>
    <w:rsid w:val="0020756A"/>
    <w:rsid w:val="00210D95"/>
    <w:rsid w:val="00211DF6"/>
    <w:rsid w:val="00212B96"/>
    <w:rsid w:val="002136B3"/>
    <w:rsid w:val="00213DC3"/>
    <w:rsid w:val="00215FD2"/>
    <w:rsid w:val="00216200"/>
    <w:rsid w:val="0021660A"/>
    <w:rsid w:val="00216957"/>
    <w:rsid w:val="00217731"/>
    <w:rsid w:val="00217AE6"/>
    <w:rsid w:val="00220B90"/>
    <w:rsid w:val="00220E6F"/>
    <w:rsid w:val="00221777"/>
    <w:rsid w:val="00221998"/>
    <w:rsid w:val="00221E1A"/>
    <w:rsid w:val="00221F4B"/>
    <w:rsid w:val="002228E3"/>
    <w:rsid w:val="00224261"/>
    <w:rsid w:val="002247A0"/>
    <w:rsid w:val="00224B16"/>
    <w:rsid w:val="00224D61"/>
    <w:rsid w:val="002265BD"/>
    <w:rsid w:val="002270CC"/>
    <w:rsid w:val="00227421"/>
    <w:rsid w:val="00227894"/>
    <w:rsid w:val="0022791F"/>
    <w:rsid w:val="00227B68"/>
    <w:rsid w:val="00231E53"/>
    <w:rsid w:val="00234830"/>
    <w:rsid w:val="00235355"/>
    <w:rsid w:val="002357F5"/>
    <w:rsid w:val="00235978"/>
    <w:rsid w:val="002368C7"/>
    <w:rsid w:val="0023726F"/>
    <w:rsid w:val="00237A22"/>
    <w:rsid w:val="0024041A"/>
    <w:rsid w:val="002410C8"/>
    <w:rsid w:val="0024171D"/>
    <w:rsid w:val="00241C93"/>
    <w:rsid w:val="0024214A"/>
    <w:rsid w:val="002426AA"/>
    <w:rsid w:val="002441D9"/>
    <w:rsid w:val="002441F2"/>
    <w:rsid w:val="0024438F"/>
    <w:rsid w:val="0024467B"/>
    <w:rsid w:val="002447C2"/>
    <w:rsid w:val="00245224"/>
    <w:rsid w:val="002458D0"/>
    <w:rsid w:val="00245EC0"/>
    <w:rsid w:val="002462B7"/>
    <w:rsid w:val="00247FF0"/>
    <w:rsid w:val="00250C2E"/>
    <w:rsid w:val="00250F4A"/>
    <w:rsid w:val="00251349"/>
    <w:rsid w:val="00252FED"/>
    <w:rsid w:val="00253532"/>
    <w:rsid w:val="002540D3"/>
    <w:rsid w:val="00254B2A"/>
    <w:rsid w:val="002556DB"/>
    <w:rsid w:val="0025594C"/>
    <w:rsid w:val="00256D4F"/>
    <w:rsid w:val="00260EE8"/>
    <w:rsid w:val="00260F28"/>
    <w:rsid w:val="0026131D"/>
    <w:rsid w:val="002621E8"/>
    <w:rsid w:val="00263542"/>
    <w:rsid w:val="0026377A"/>
    <w:rsid w:val="00266738"/>
    <w:rsid w:val="0026691A"/>
    <w:rsid w:val="00266D0C"/>
    <w:rsid w:val="00266DAB"/>
    <w:rsid w:val="002717AE"/>
    <w:rsid w:val="00271F06"/>
    <w:rsid w:val="002730E0"/>
    <w:rsid w:val="0027387A"/>
    <w:rsid w:val="00273F94"/>
    <w:rsid w:val="00274C81"/>
    <w:rsid w:val="002760B7"/>
    <w:rsid w:val="0027707D"/>
    <w:rsid w:val="002810D3"/>
    <w:rsid w:val="002827A5"/>
    <w:rsid w:val="002847AE"/>
    <w:rsid w:val="00285ED5"/>
    <w:rsid w:val="002870F2"/>
    <w:rsid w:val="00287650"/>
    <w:rsid w:val="00287796"/>
    <w:rsid w:val="0029008E"/>
    <w:rsid w:val="00290154"/>
    <w:rsid w:val="0029061D"/>
    <w:rsid w:val="00291087"/>
    <w:rsid w:val="0029114F"/>
    <w:rsid w:val="00292831"/>
    <w:rsid w:val="00294F88"/>
    <w:rsid w:val="00294FCC"/>
    <w:rsid w:val="00295516"/>
    <w:rsid w:val="00295906"/>
    <w:rsid w:val="00295F66"/>
    <w:rsid w:val="0029733C"/>
    <w:rsid w:val="0029764E"/>
    <w:rsid w:val="002A10A1"/>
    <w:rsid w:val="002A12C5"/>
    <w:rsid w:val="002A2AA2"/>
    <w:rsid w:val="002A3161"/>
    <w:rsid w:val="002A3410"/>
    <w:rsid w:val="002A44D1"/>
    <w:rsid w:val="002A4631"/>
    <w:rsid w:val="002A47DB"/>
    <w:rsid w:val="002A545B"/>
    <w:rsid w:val="002A5BA6"/>
    <w:rsid w:val="002A6EA6"/>
    <w:rsid w:val="002A7052"/>
    <w:rsid w:val="002A7055"/>
    <w:rsid w:val="002A7130"/>
    <w:rsid w:val="002B0096"/>
    <w:rsid w:val="002B092D"/>
    <w:rsid w:val="002B108B"/>
    <w:rsid w:val="002B12DE"/>
    <w:rsid w:val="002B270D"/>
    <w:rsid w:val="002B3375"/>
    <w:rsid w:val="002B4745"/>
    <w:rsid w:val="002B480D"/>
    <w:rsid w:val="002B4845"/>
    <w:rsid w:val="002B4AC3"/>
    <w:rsid w:val="002B4CAC"/>
    <w:rsid w:val="002B6960"/>
    <w:rsid w:val="002B749D"/>
    <w:rsid w:val="002B7744"/>
    <w:rsid w:val="002C05AC"/>
    <w:rsid w:val="002C3953"/>
    <w:rsid w:val="002C56A0"/>
    <w:rsid w:val="002C6CD0"/>
    <w:rsid w:val="002C7496"/>
    <w:rsid w:val="002D03AB"/>
    <w:rsid w:val="002D12FF"/>
    <w:rsid w:val="002D21A5"/>
    <w:rsid w:val="002D2E08"/>
    <w:rsid w:val="002D438C"/>
    <w:rsid w:val="002D4413"/>
    <w:rsid w:val="002D4D66"/>
    <w:rsid w:val="002D5450"/>
    <w:rsid w:val="002D7247"/>
    <w:rsid w:val="002E23E3"/>
    <w:rsid w:val="002E2434"/>
    <w:rsid w:val="002E26F3"/>
    <w:rsid w:val="002E30BA"/>
    <w:rsid w:val="002E34CB"/>
    <w:rsid w:val="002E4059"/>
    <w:rsid w:val="002E4D5B"/>
    <w:rsid w:val="002E5474"/>
    <w:rsid w:val="002E5699"/>
    <w:rsid w:val="002E5832"/>
    <w:rsid w:val="002E633F"/>
    <w:rsid w:val="002E65E2"/>
    <w:rsid w:val="002E708A"/>
    <w:rsid w:val="002F0BF7"/>
    <w:rsid w:val="002F0D60"/>
    <w:rsid w:val="002F104E"/>
    <w:rsid w:val="002F1BD9"/>
    <w:rsid w:val="002F3A6D"/>
    <w:rsid w:val="002F4EBA"/>
    <w:rsid w:val="002F749C"/>
    <w:rsid w:val="00300883"/>
    <w:rsid w:val="003012C0"/>
    <w:rsid w:val="00303813"/>
    <w:rsid w:val="00305B51"/>
    <w:rsid w:val="00306598"/>
    <w:rsid w:val="00306F73"/>
    <w:rsid w:val="003102C3"/>
    <w:rsid w:val="00310348"/>
    <w:rsid w:val="00310EE6"/>
    <w:rsid w:val="00311628"/>
    <w:rsid w:val="00311860"/>
    <w:rsid w:val="00311E73"/>
    <w:rsid w:val="0031221D"/>
    <w:rsid w:val="003123F7"/>
    <w:rsid w:val="00314A01"/>
    <w:rsid w:val="00314B9D"/>
    <w:rsid w:val="00314D8E"/>
    <w:rsid w:val="00314DD8"/>
    <w:rsid w:val="0031510B"/>
    <w:rsid w:val="00315221"/>
    <w:rsid w:val="003155A3"/>
    <w:rsid w:val="00315B35"/>
    <w:rsid w:val="00316A7F"/>
    <w:rsid w:val="00316F5D"/>
    <w:rsid w:val="00317B24"/>
    <w:rsid w:val="00317D8E"/>
    <w:rsid w:val="00317E8F"/>
    <w:rsid w:val="00320752"/>
    <w:rsid w:val="003209E8"/>
    <w:rsid w:val="00320E75"/>
    <w:rsid w:val="003211F4"/>
    <w:rsid w:val="0032193F"/>
    <w:rsid w:val="00322186"/>
    <w:rsid w:val="00322962"/>
    <w:rsid w:val="00322BA9"/>
    <w:rsid w:val="0032403E"/>
    <w:rsid w:val="00324367"/>
    <w:rsid w:val="00324D73"/>
    <w:rsid w:val="00325B7B"/>
    <w:rsid w:val="0032640D"/>
    <w:rsid w:val="00326FA3"/>
    <w:rsid w:val="00327D51"/>
    <w:rsid w:val="0033030C"/>
    <w:rsid w:val="0033193C"/>
    <w:rsid w:val="003320FF"/>
    <w:rsid w:val="00332B30"/>
    <w:rsid w:val="00333680"/>
    <w:rsid w:val="00333FA4"/>
    <w:rsid w:val="0033424F"/>
    <w:rsid w:val="00334EE8"/>
    <w:rsid w:val="0033532B"/>
    <w:rsid w:val="003363CC"/>
    <w:rsid w:val="00336799"/>
    <w:rsid w:val="0033685E"/>
    <w:rsid w:val="00337929"/>
    <w:rsid w:val="00337AD4"/>
    <w:rsid w:val="00340003"/>
    <w:rsid w:val="003429B7"/>
    <w:rsid w:val="00342B92"/>
    <w:rsid w:val="00342DCC"/>
    <w:rsid w:val="00343B23"/>
    <w:rsid w:val="003444A9"/>
    <w:rsid w:val="003445F2"/>
    <w:rsid w:val="00345EB0"/>
    <w:rsid w:val="0034764B"/>
    <w:rsid w:val="0034780A"/>
    <w:rsid w:val="00347CBE"/>
    <w:rsid w:val="003503AC"/>
    <w:rsid w:val="003512C3"/>
    <w:rsid w:val="0035138E"/>
    <w:rsid w:val="00351961"/>
    <w:rsid w:val="00352686"/>
    <w:rsid w:val="00352885"/>
    <w:rsid w:val="003534AD"/>
    <w:rsid w:val="00353516"/>
    <w:rsid w:val="00357136"/>
    <w:rsid w:val="003576EB"/>
    <w:rsid w:val="00360C67"/>
    <w:rsid w:val="00360E65"/>
    <w:rsid w:val="00362DCB"/>
    <w:rsid w:val="0036308C"/>
    <w:rsid w:val="00363E8F"/>
    <w:rsid w:val="00364668"/>
    <w:rsid w:val="00365118"/>
    <w:rsid w:val="00365968"/>
    <w:rsid w:val="0036611A"/>
    <w:rsid w:val="00366467"/>
    <w:rsid w:val="00367331"/>
    <w:rsid w:val="00367F17"/>
    <w:rsid w:val="00370563"/>
    <w:rsid w:val="003713D2"/>
    <w:rsid w:val="00371AF4"/>
    <w:rsid w:val="00372A4F"/>
    <w:rsid w:val="00372B9F"/>
    <w:rsid w:val="00372DCF"/>
    <w:rsid w:val="00373265"/>
    <w:rsid w:val="0037384B"/>
    <w:rsid w:val="00373892"/>
    <w:rsid w:val="00373C6E"/>
    <w:rsid w:val="00373DAF"/>
    <w:rsid w:val="003743CE"/>
    <w:rsid w:val="00375655"/>
    <w:rsid w:val="00380167"/>
    <w:rsid w:val="003807AF"/>
    <w:rsid w:val="00380856"/>
    <w:rsid w:val="00380E60"/>
    <w:rsid w:val="00380EAE"/>
    <w:rsid w:val="0038198C"/>
    <w:rsid w:val="00382A6F"/>
    <w:rsid w:val="00382C57"/>
    <w:rsid w:val="00383B5F"/>
    <w:rsid w:val="00384483"/>
    <w:rsid w:val="0038499A"/>
    <w:rsid w:val="00384F53"/>
    <w:rsid w:val="00386D58"/>
    <w:rsid w:val="00387053"/>
    <w:rsid w:val="0039399A"/>
    <w:rsid w:val="0039476F"/>
    <w:rsid w:val="00395451"/>
    <w:rsid w:val="003954B0"/>
    <w:rsid w:val="00395633"/>
    <w:rsid w:val="00395716"/>
    <w:rsid w:val="00396644"/>
    <w:rsid w:val="00396B0E"/>
    <w:rsid w:val="003973AA"/>
    <w:rsid w:val="0039766F"/>
    <w:rsid w:val="00397B22"/>
    <w:rsid w:val="00397F82"/>
    <w:rsid w:val="003A01C8"/>
    <w:rsid w:val="003A1238"/>
    <w:rsid w:val="003A1937"/>
    <w:rsid w:val="003A2CF0"/>
    <w:rsid w:val="003A43B0"/>
    <w:rsid w:val="003A4F65"/>
    <w:rsid w:val="003A576F"/>
    <w:rsid w:val="003A5964"/>
    <w:rsid w:val="003A5E30"/>
    <w:rsid w:val="003A6344"/>
    <w:rsid w:val="003A6624"/>
    <w:rsid w:val="003A695D"/>
    <w:rsid w:val="003A6A25"/>
    <w:rsid w:val="003A6F6B"/>
    <w:rsid w:val="003B1A99"/>
    <w:rsid w:val="003B225F"/>
    <w:rsid w:val="003B3646"/>
    <w:rsid w:val="003B3CB0"/>
    <w:rsid w:val="003B7BBB"/>
    <w:rsid w:val="003B7E10"/>
    <w:rsid w:val="003C0FB3"/>
    <w:rsid w:val="003C1EC6"/>
    <w:rsid w:val="003C2AC4"/>
    <w:rsid w:val="003C3990"/>
    <w:rsid w:val="003C3B0B"/>
    <w:rsid w:val="003C434B"/>
    <w:rsid w:val="003C489D"/>
    <w:rsid w:val="003C5363"/>
    <w:rsid w:val="003C54B8"/>
    <w:rsid w:val="003C66AB"/>
    <w:rsid w:val="003C687F"/>
    <w:rsid w:val="003C723C"/>
    <w:rsid w:val="003D0EA1"/>
    <w:rsid w:val="003D0F7F"/>
    <w:rsid w:val="003D140F"/>
    <w:rsid w:val="003D3BA6"/>
    <w:rsid w:val="003D3CF0"/>
    <w:rsid w:val="003D4165"/>
    <w:rsid w:val="003D4F9B"/>
    <w:rsid w:val="003D53BF"/>
    <w:rsid w:val="003D553A"/>
    <w:rsid w:val="003D5665"/>
    <w:rsid w:val="003D6797"/>
    <w:rsid w:val="003D779D"/>
    <w:rsid w:val="003D7846"/>
    <w:rsid w:val="003D78A2"/>
    <w:rsid w:val="003D7EF8"/>
    <w:rsid w:val="003E03FD"/>
    <w:rsid w:val="003E15EE"/>
    <w:rsid w:val="003E1D09"/>
    <w:rsid w:val="003E1DA2"/>
    <w:rsid w:val="003E271A"/>
    <w:rsid w:val="003E5144"/>
    <w:rsid w:val="003E67A9"/>
    <w:rsid w:val="003E6AE0"/>
    <w:rsid w:val="003E7988"/>
    <w:rsid w:val="003F0971"/>
    <w:rsid w:val="003F0D57"/>
    <w:rsid w:val="003F28DA"/>
    <w:rsid w:val="003F2C2F"/>
    <w:rsid w:val="003F35B8"/>
    <w:rsid w:val="003F3F97"/>
    <w:rsid w:val="003F42CF"/>
    <w:rsid w:val="003F4EA0"/>
    <w:rsid w:val="003F5CEF"/>
    <w:rsid w:val="003F66AD"/>
    <w:rsid w:val="003F69BE"/>
    <w:rsid w:val="003F6A95"/>
    <w:rsid w:val="003F7D20"/>
    <w:rsid w:val="00400EB0"/>
    <w:rsid w:val="004013F6"/>
    <w:rsid w:val="00402359"/>
    <w:rsid w:val="00402FCF"/>
    <w:rsid w:val="004042F8"/>
    <w:rsid w:val="004048C9"/>
    <w:rsid w:val="00405801"/>
    <w:rsid w:val="0040582C"/>
    <w:rsid w:val="00406BA0"/>
    <w:rsid w:val="00406FF1"/>
    <w:rsid w:val="00407474"/>
    <w:rsid w:val="00407ED4"/>
    <w:rsid w:val="00407F31"/>
    <w:rsid w:val="004125FD"/>
    <w:rsid w:val="004128F0"/>
    <w:rsid w:val="00412A0A"/>
    <w:rsid w:val="00412CB1"/>
    <w:rsid w:val="00413735"/>
    <w:rsid w:val="00414C06"/>
    <w:rsid w:val="00414D5B"/>
    <w:rsid w:val="004163AD"/>
    <w:rsid w:val="0041645A"/>
    <w:rsid w:val="004166F1"/>
    <w:rsid w:val="00416CE9"/>
    <w:rsid w:val="00417BB8"/>
    <w:rsid w:val="00420300"/>
    <w:rsid w:val="00421CC4"/>
    <w:rsid w:val="0042260B"/>
    <w:rsid w:val="004232E2"/>
    <w:rsid w:val="0042354D"/>
    <w:rsid w:val="00425781"/>
    <w:rsid w:val="004259A6"/>
    <w:rsid w:val="00425CCF"/>
    <w:rsid w:val="00430D80"/>
    <w:rsid w:val="004317B5"/>
    <w:rsid w:val="00431E3D"/>
    <w:rsid w:val="00433B4D"/>
    <w:rsid w:val="00433BF7"/>
    <w:rsid w:val="00435259"/>
    <w:rsid w:val="00436B23"/>
    <w:rsid w:val="00436D0C"/>
    <w:rsid w:val="00436E88"/>
    <w:rsid w:val="00440977"/>
    <w:rsid w:val="00440AC5"/>
    <w:rsid w:val="0044175B"/>
    <w:rsid w:val="00441C88"/>
    <w:rsid w:val="00442026"/>
    <w:rsid w:val="00442448"/>
    <w:rsid w:val="00443A3C"/>
    <w:rsid w:val="00443CD4"/>
    <w:rsid w:val="004440BB"/>
    <w:rsid w:val="00444A49"/>
    <w:rsid w:val="004450B6"/>
    <w:rsid w:val="00445612"/>
    <w:rsid w:val="004479D8"/>
    <w:rsid w:val="00447C97"/>
    <w:rsid w:val="004500DF"/>
    <w:rsid w:val="00451168"/>
    <w:rsid w:val="00451506"/>
    <w:rsid w:val="00452D84"/>
    <w:rsid w:val="00453739"/>
    <w:rsid w:val="0045447C"/>
    <w:rsid w:val="0045495E"/>
    <w:rsid w:val="00454B13"/>
    <w:rsid w:val="00455F66"/>
    <w:rsid w:val="0045627B"/>
    <w:rsid w:val="00456C90"/>
    <w:rsid w:val="00456FCE"/>
    <w:rsid w:val="00457160"/>
    <w:rsid w:val="004578CC"/>
    <w:rsid w:val="0046249D"/>
    <w:rsid w:val="0046317A"/>
    <w:rsid w:val="00463BFC"/>
    <w:rsid w:val="004657D6"/>
    <w:rsid w:val="00467B3A"/>
    <w:rsid w:val="004728AA"/>
    <w:rsid w:val="00473346"/>
    <w:rsid w:val="0047500B"/>
    <w:rsid w:val="00475B91"/>
    <w:rsid w:val="00476168"/>
    <w:rsid w:val="00476284"/>
    <w:rsid w:val="0047758F"/>
    <w:rsid w:val="0048084F"/>
    <w:rsid w:val="004810BD"/>
    <w:rsid w:val="0048175E"/>
    <w:rsid w:val="00481BF4"/>
    <w:rsid w:val="00482868"/>
    <w:rsid w:val="00483B44"/>
    <w:rsid w:val="00483CA9"/>
    <w:rsid w:val="004850B9"/>
    <w:rsid w:val="0048525B"/>
    <w:rsid w:val="004857D7"/>
    <w:rsid w:val="00485CCD"/>
    <w:rsid w:val="00485DB5"/>
    <w:rsid w:val="004860C5"/>
    <w:rsid w:val="00486D2B"/>
    <w:rsid w:val="00490D60"/>
    <w:rsid w:val="0049196A"/>
    <w:rsid w:val="004920E7"/>
    <w:rsid w:val="00493120"/>
    <w:rsid w:val="00493998"/>
    <w:rsid w:val="004949C7"/>
    <w:rsid w:val="00494FDC"/>
    <w:rsid w:val="00497876"/>
    <w:rsid w:val="00497C97"/>
    <w:rsid w:val="004A0489"/>
    <w:rsid w:val="004A0A08"/>
    <w:rsid w:val="004A161B"/>
    <w:rsid w:val="004A1C01"/>
    <w:rsid w:val="004A4106"/>
    <w:rsid w:val="004A4146"/>
    <w:rsid w:val="004A47DB"/>
    <w:rsid w:val="004A4F6C"/>
    <w:rsid w:val="004A5507"/>
    <w:rsid w:val="004A5AAE"/>
    <w:rsid w:val="004A6AB7"/>
    <w:rsid w:val="004A7284"/>
    <w:rsid w:val="004A7771"/>
    <w:rsid w:val="004A7E1A"/>
    <w:rsid w:val="004B0073"/>
    <w:rsid w:val="004B0C04"/>
    <w:rsid w:val="004B1541"/>
    <w:rsid w:val="004B240E"/>
    <w:rsid w:val="004B242C"/>
    <w:rsid w:val="004B29F4"/>
    <w:rsid w:val="004B32D5"/>
    <w:rsid w:val="004B3365"/>
    <w:rsid w:val="004B4C27"/>
    <w:rsid w:val="004B5AFF"/>
    <w:rsid w:val="004B5B15"/>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5FF6"/>
    <w:rsid w:val="004C6635"/>
    <w:rsid w:val="004C7023"/>
    <w:rsid w:val="004C7513"/>
    <w:rsid w:val="004D02AC"/>
    <w:rsid w:val="004D0383"/>
    <w:rsid w:val="004D1F3F"/>
    <w:rsid w:val="004D333E"/>
    <w:rsid w:val="004D368E"/>
    <w:rsid w:val="004D3A72"/>
    <w:rsid w:val="004D3EE2"/>
    <w:rsid w:val="004D5B9D"/>
    <w:rsid w:val="004D5BBA"/>
    <w:rsid w:val="004D645A"/>
    <w:rsid w:val="004D6540"/>
    <w:rsid w:val="004D66E9"/>
    <w:rsid w:val="004E0BD2"/>
    <w:rsid w:val="004E164A"/>
    <w:rsid w:val="004E1C2A"/>
    <w:rsid w:val="004E2ACB"/>
    <w:rsid w:val="004E38B0"/>
    <w:rsid w:val="004E3C28"/>
    <w:rsid w:val="004E4332"/>
    <w:rsid w:val="004E4E0B"/>
    <w:rsid w:val="004E576A"/>
    <w:rsid w:val="004E6856"/>
    <w:rsid w:val="004E6FB4"/>
    <w:rsid w:val="004E7D51"/>
    <w:rsid w:val="004F0977"/>
    <w:rsid w:val="004F1408"/>
    <w:rsid w:val="004F24FB"/>
    <w:rsid w:val="004F4E1D"/>
    <w:rsid w:val="004F6257"/>
    <w:rsid w:val="004F6A25"/>
    <w:rsid w:val="004F6AB0"/>
    <w:rsid w:val="004F6B4D"/>
    <w:rsid w:val="004F6C6D"/>
    <w:rsid w:val="004F6F40"/>
    <w:rsid w:val="005000BD"/>
    <w:rsid w:val="005000DD"/>
    <w:rsid w:val="005001F6"/>
    <w:rsid w:val="00503948"/>
    <w:rsid w:val="00503B09"/>
    <w:rsid w:val="00503D88"/>
    <w:rsid w:val="00504F5C"/>
    <w:rsid w:val="00505262"/>
    <w:rsid w:val="00505860"/>
    <w:rsid w:val="0050597B"/>
    <w:rsid w:val="00505BB9"/>
    <w:rsid w:val="0050697E"/>
    <w:rsid w:val="00506DF8"/>
    <w:rsid w:val="00506FD3"/>
    <w:rsid w:val="00507451"/>
    <w:rsid w:val="00511F4D"/>
    <w:rsid w:val="00514B7F"/>
    <w:rsid w:val="00514D6B"/>
    <w:rsid w:val="005154BC"/>
    <w:rsid w:val="0051574E"/>
    <w:rsid w:val="00516D27"/>
    <w:rsid w:val="0051725F"/>
    <w:rsid w:val="005174A3"/>
    <w:rsid w:val="00520095"/>
    <w:rsid w:val="00520645"/>
    <w:rsid w:val="0052156D"/>
    <w:rsid w:val="0052168D"/>
    <w:rsid w:val="00522D35"/>
    <w:rsid w:val="0052396A"/>
    <w:rsid w:val="00524C76"/>
    <w:rsid w:val="0052734E"/>
    <w:rsid w:val="0052782C"/>
    <w:rsid w:val="00527A41"/>
    <w:rsid w:val="00530E46"/>
    <w:rsid w:val="0053167F"/>
    <w:rsid w:val="005324EF"/>
    <w:rsid w:val="0053286B"/>
    <w:rsid w:val="00535276"/>
    <w:rsid w:val="00536369"/>
    <w:rsid w:val="005363A7"/>
    <w:rsid w:val="005400FF"/>
    <w:rsid w:val="00540715"/>
    <w:rsid w:val="00540E99"/>
    <w:rsid w:val="00541130"/>
    <w:rsid w:val="00541A1C"/>
    <w:rsid w:val="00543CDB"/>
    <w:rsid w:val="005447BE"/>
    <w:rsid w:val="00546A8B"/>
    <w:rsid w:val="00546D5E"/>
    <w:rsid w:val="00546F02"/>
    <w:rsid w:val="00547051"/>
    <w:rsid w:val="0054770B"/>
    <w:rsid w:val="00551073"/>
    <w:rsid w:val="00551DA4"/>
    <w:rsid w:val="0055213A"/>
    <w:rsid w:val="005535B6"/>
    <w:rsid w:val="00554956"/>
    <w:rsid w:val="00554F50"/>
    <w:rsid w:val="005570AE"/>
    <w:rsid w:val="005578E6"/>
    <w:rsid w:val="00557BE6"/>
    <w:rsid w:val="005600BC"/>
    <w:rsid w:val="005628F1"/>
    <w:rsid w:val="00563104"/>
    <w:rsid w:val="005646C1"/>
    <w:rsid w:val="005646CC"/>
    <w:rsid w:val="005652E4"/>
    <w:rsid w:val="00565730"/>
    <w:rsid w:val="00566671"/>
    <w:rsid w:val="00567B1E"/>
    <w:rsid w:val="00567B22"/>
    <w:rsid w:val="005710FF"/>
    <w:rsid w:val="00571164"/>
    <w:rsid w:val="0057134C"/>
    <w:rsid w:val="005732EC"/>
    <w:rsid w:val="0057331C"/>
    <w:rsid w:val="00573328"/>
    <w:rsid w:val="00573634"/>
    <w:rsid w:val="00573F07"/>
    <w:rsid w:val="0057429B"/>
    <w:rsid w:val="0057478F"/>
    <w:rsid w:val="005747FF"/>
    <w:rsid w:val="005760E2"/>
    <w:rsid w:val="00576415"/>
    <w:rsid w:val="00576EF5"/>
    <w:rsid w:val="00580D0F"/>
    <w:rsid w:val="00581F3D"/>
    <w:rsid w:val="005824C0"/>
    <w:rsid w:val="00582560"/>
    <w:rsid w:val="00582FD7"/>
    <w:rsid w:val="005832ED"/>
    <w:rsid w:val="00583524"/>
    <w:rsid w:val="005835A2"/>
    <w:rsid w:val="00583853"/>
    <w:rsid w:val="00584599"/>
    <w:rsid w:val="005857A8"/>
    <w:rsid w:val="005861F9"/>
    <w:rsid w:val="0058713B"/>
    <w:rsid w:val="005876D2"/>
    <w:rsid w:val="00587B16"/>
    <w:rsid w:val="00587D7D"/>
    <w:rsid w:val="0059056C"/>
    <w:rsid w:val="00591159"/>
    <w:rsid w:val="0059130B"/>
    <w:rsid w:val="00591714"/>
    <w:rsid w:val="00592AD7"/>
    <w:rsid w:val="00592CE3"/>
    <w:rsid w:val="005930C8"/>
    <w:rsid w:val="005938CE"/>
    <w:rsid w:val="00594705"/>
    <w:rsid w:val="005960E2"/>
    <w:rsid w:val="00596689"/>
    <w:rsid w:val="005A0753"/>
    <w:rsid w:val="005A16FB"/>
    <w:rsid w:val="005A1A68"/>
    <w:rsid w:val="005A1D50"/>
    <w:rsid w:val="005A2985"/>
    <w:rsid w:val="005A2A5A"/>
    <w:rsid w:val="005A3076"/>
    <w:rsid w:val="005A39FC"/>
    <w:rsid w:val="005A3B66"/>
    <w:rsid w:val="005A42E3"/>
    <w:rsid w:val="005A4ED9"/>
    <w:rsid w:val="005A5F04"/>
    <w:rsid w:val="005A6DC2"/>
    <w:rsid w:val="005B0870"/>
    <w:rsid w:val="005B1762"/>
    <w:rsid w:val="005B1AF8"/>
    <w:rsid w:val="005B26C9"/>
    <w:rsid w:val="005B42DD"/>
    <w:rsid w:val="005B4B88"/>
    <w:rsid w:val="005B4DBE"/>
    <w:rsid w:val="005B5605"/>
    <w:rsid w:val="005B5ABB"/>
    <w:rsid w:val="005B5D60"/>
    <w:rsid w:val="005B5E31"/>
    <w:rsid w:val="005B64AE"/>
    <w:rsid w:val="005B6E3D"/>
    <w:rsid w:val="005B7298"/>
    <w:rsid w:val="005C1BFC"/>
    <w:rsid w:val="005C4966"/>
    <w:rsid w:val="005C7594"/>
    <w:rsid w:val="005C7B55"/>
    <w:rsid w:val="005D000A"/>
    <w:rsid w:val="005D0175"/>
    <w:rsid w:val="005D139F"/>
    <w:rsid w:val="005D1CC4"/>
    <w:rsid w:val="005D2D62"/>
    <w:rsid w:val="005D5A78"/>
    <w:rsid w:val="005D5DB0"/>
    <w:rsid w:val="005D7459"/>
    <w:rsid w:val="005D7A00"/>
    <w:rsid w:val="005E0131"/>
    <w:rsid w:val="005E0B43"/>
    <w:rsid w:val="005E0D57"/>
    <w:rsid w:val="005E3376"/>
    <w:rsid w:val="005E3C87"/>
    <w:rsid w:val="005E3E08"/>
    <w:rsid w:val="005E4742"/>
    <w:rsid w:val="005E4AFA"/>
    <w:rsid w:val="005E50DB"/>
    <w:rsid w:val="005E6619"/>
    <w:rsid w:val="005E6829"/>
    <w:rsid w:val="005E7B88"/>
    <w:rsid w:val="005F10D4"/>
    <w:rsid w:val="005F26E8"/>
    <w:rsid w:val="005F275A"/>
    <w:rsid w:val="005F2E08"/>
    <w:rsid w:val="005F4BF5"/>
    <w:rsid w:val="005F76C5"/>
    <w:rsid w:val="005F778C"/>
    <w:rsid w:val="005F7834"/>
    <w:rsid w:val="005F78DD"/>
    <w:rsid w:val="005F7A4D"/>
    <w:rsid w:val="00600989"/>
    <w:rsid w:val="00601B68"/>
    <w:rsid w:val="0060359B"/>
    <w:rsid w:val="006037E5"/>
    <w:rsid w:val="00603F69"/>
    <w:rsid w:val="006040DA"/>
    <w:rsid w:val="006047BD"/>
    <w:rsid w:val="00605F12"/>
    <w:rsid w:val="0060705C"/>
    <w:rsid w:val="00607675"/>
    <w:rsid w:val="00607BA5"/>
    <w:rsid w:val="00610F53"/>
    <w:rsid w:val="00611177"/>
    <w:rsid w:val="006126A0"/>
    <w:rsid w:val="00612931"/>
    <w:rsid w:val="00612E3F"/>
    <w:rsid w:val="00613208"/>
    <w:rsid w:val="00616767"/>
    <w:rsid w:val="0061698B"/>
    <w:rsid w:val="00616F61"/>
    <w:rsid w:val="00620626"/>
    <w:rsid w:val="00620917"/>
    <w:rsid w:val="0062163D"/>
    <w:rsid w:val="00623A9E"/>
    <w:rsid w:val="00623FAD"/>
    <w:rsid w:val="00624A20"/>
    <w:rsid w:val="00624C9B"/>
    <w:rsid w:val="006251EB"/>
    <w:rsid w:val="0062541D"/>
    <w:rsid w:val="006303AA"/>
    <w:rsid w:val="00630BB3"/>
    <w:rsid w:val="00632182"/>
    <w:rsid w:val="006335DF"/>
    <w:rsid w:val="00634717"/>
    <w:rsid w:val="00635E4B"/>
    <w:rsid w:val="00636448"/>
    <w:rsid w:val="0063670E"/>
    <w:rsid w:val="00636A72"/>
    <w:rsid w:val="00637181"/>
    <w:rsid w:val="00637AF8"/>
    <w:rsid w:val="006412BE"/>
    <w:rsid w:val="0064144D"/>
    <w:rsid w:val="00641609"/>
    <w:rsid w:val="0064160E"/>
    <w:rsid w:val="00642389"/>
    <w:rsid w:val="00642EE2"/>
    <w:rsid w:val="006439ED"/>
    <w:rsid w:val="00644306"/>
    <w:rsid w:val="00644EAB"/>
    <w:rsid w:val="006450E2"/>
    <w:rsid w:val="0064533C"/>
    <w:rsid w:val="006453D8"/>
    <w:rsid w:val="006457A5"/>
    <w:rsid w:val="00650503"/>
    <w:rsid w:val="00651A1C"/>
    <w:rsid w:val="00651E1D"/>
    <w:rsid w:val="00651E73"/>
    <w:rsid w:val="006522EF"/>
    <w:rsid w:val="006522FD"/>
    <w:rsid w:val="00652529"/>
    <w:rsid w:val="00652800"/>
    <w:rsid w:val="0065397C"/>
    <w:rsid w:val="00653AB0"/>
    <w:rsid w:val="00653C5D"/>
    <w:rsid w:val="00653D4B"/>
    <w:rsid w:val="006544A7"/>
    <w:rsid w:val="006552BE"/>
    <w:rsid w:val="00656446"/>
    <w:rsid w:val="00656501"/>
    <w:rsid w:val="00661413"/>
    <w:rsid w:val="006617E5"/>
    <w:rsid w:val="006618E3"/>
    <w:rsid w:val="00661D06"/>
    <w:rsid w:val="00661EB6"/>
    <w:rsid w:val="00662C66"/>
    <w:rsid w:val="006638B4"/>
    <w:rsid w:val="0066400D"/>
    <w:rsid w:val="006641B3"/>
    <w:rsid w:val="006644C4"/>
    <w:rsid w:val="00665F1A"/>
    <w:rsid w:val="0066665B"/>
    <w:rsid w:val="00670EE3"/>
    <w:rsid w:val="00672902"/>
    <w:rsid w:val="0067331F"/>
    <w:rsid w:val="00673EC8"/>
    <w:rsid w:val="006742E8"/>
    <w:rsid w:val="006747DA"/>
    <w:rsid w:val="0067482E"/>
    <w:rsid w:val="00675260"/>
    <w:rsid w:val="00677B8F"/>
    <w:rsid w:val="00677DDB"/>
    <w:rsid w:val="00677EF0"/>
    <w:rsid w:val="006814BF"/>
    <w:rsid w:val="00681DCF"/>
    <w:rsid w:val="00681F32"/>
    <w:rsid w:val="00683AEC"/>
    <w:rsid w:val="00684672"/>
    <w:rsid w:val="00684726"/>
    <w:rsid w:val="0068481E"/>
    <w:rsid w:val="00684DEB"/>
    <w:rsid w:val="00686345"/>
    <w:rsid w:val="0068666F"/>
    <w:rsid w:val="0068780A"/>
    <w:rsid w:val="00690267"/>
    <w:rsid w:val="006906E7"/>
    <w:rsid w:val="006931D4"/>
    <w:rsid w:val="00693D27"/>
    <w:rsid w:val="00694E70"/>
    <w:rsid w:val="006954D4"/>
    <w:rsid w:val="006955DD"/>
    <w:rsid w:val="0069598B"/>
    <w:rsid w:val="00695AF0"/>
    <w:rsid w:val="00696430"/>
    <w:rsid w:val="006964FB"/>
    <w:rsid w:val="0069757D"/>
    <w:rsid w:val="006977F3"/>
    <w:rsid w:val="006A1A8E"/>
    <w:rsid w:val="006A1CF6"/>
    <w:rsid w:val="006A26D8"/>
    <w:rsid w:val="006A2D9E"/>
    <w:rsid w:val="006A36DB"/>
    <w:rsid w:val="006A3EF2"/>
    <w:rsid w:val="006A44D0"/>
    <w:rsid w:val="006A48C1"/>
    <w:rsid w:val="006A510D"/>
    <w:rsid w:val="006A51A4"/>
    <w:rsid w:val="006A64D5"/>
    <w:rsid w:val="006A68CE"/>
    <w:rsid w:val="006B0291"/>
    <w:rsid w:val="006B06B2"/>
    <w:rsid w:val="006B1434"/>
    <w:rsid w:val="006B1FFA"/>
    <w:rsid w:val="006B3564"/>
    <w:rsid w:val="006B37E6"/>
    <w:rsid w:val="006B3D8F"/>
    <w:rsid w:val="006B42E3"/>
    <w:rsid w:val="006B44E9"/>
    <w:rsid w:val="006B51EB"/>
    <w:rsid w:val="006B71E5"/>
    <w:rsid w:val="006B73E5"/>
    <w:rsid w:val="006C00A3"/>
    <w:rsid w:val="006C10FC"/>
    <w:rsid w:val="006C2362"/>
    <w:rsid w:val="006C29FE"/>
    <w:rsid w:val="006C4B47"/>
    <w:rsid w:val="006C4FEE"/>
    <w:rsid w:val="006C574C"/>
    <w:rsid w:val="006C615D"/>
    <w:rsid w:val="006C6389"/>
    <w:rsid w:val="006C7AB5"/>
    <w:rsid w:val="006D062E"/>
    <w:rsid w:val="006D0817"/>
    <w:rsid w:val="006D0996"/>
    <w:rsid w:val="006D2094"/>
    <w:rsid w:val="006D2405"/>
    <w:rsid w:val="006D3A0E"/>
    <w:rsid w:val="006D4A39"/>
    <w:rsid w:val="006D53A4"/>
    <w:rsid w:val="006D6748"/>
    <w:rsid w:val="006E08A7"/>
    <w:rsid w:val="006E08C4"/>
    <w:rsid w:val="006E091B"/>
    <w:rsid w:val="006E2552"/>
    <w:rsid w:val="006E42C8"/>
    <w:rsid w:val="006E4800"/>
    <w:rsid w:val="006E4861"/>
    <w:rsid w:val="006E560F"/>
    <w:rsid w:val="006E5B90"/>
    <w:rsid w:val="006E60D3"/>
    <w:rsid w:val="006E63CE"/>
    <w:rsid w:val="006E6CDF"/>
    <w:rsid w:val="006E79B6"/>
    <w:rsid w:val="006E7DE7"/>
    <w:rsid w:val="006F054E"/>
    <w:rsid w:val="006F15D8"/>
    <w:rsid w:val="006F16B2"/>
    <w:rsid w:val="006F1B19"/>
    <w:rsid w:val="006F1FA3"/>
    <w:rsid w:val="006F3613"/>
    <w:rsid w:val="006F3839"/>
    <w:rsid w:val="006F4503"/>
    <w:rsid w:val="006F60F6"/>
    <w:rsid w:val="00700048"/>
    <w:rsid w:val="00700346"/>
    <w:rsid w:val="0070190E"/>
    <w:rsid w:val="00701DAC"/>
    <w:rsid w:val="00703206"/>
    <w:rsid w:val="00704694"/>
    <w:rsid w:val="007058CD"/>
    <w:rsid w:val="00705D75"/>
    <w:rsid w:val="00706248"/>
    <w:rsid w:val="00706293"/>
    <w:rsid w:val="0070723B"/>
    <w:rsid w:val="007124A7"/>
    <w:rsid w:val="00712706"/>
    <w:rsid w:val="0071285B"/>
    <w:rsid w:val="00712D14"/>
    <w:rsid w:val="00712DA7"/>
    <w:rsid w:val="00714956"/>
    <w:rsid w:val="00715F89"/>
    <w:rsid w:val="00716FB7"/>
    <w:rsid w:val="00717C66"/>
    <w:rsid w:val="00720B7D"/>
    <w:rsid w:val="0072144B"/>
    <w:rsid w:val="00721965"/>
    <w:rsid w:val="00721E8C"/>
    <w:rsid w:val="00722743"/>
    <w:rsid w:val="00722D6B"/>
    <w:rsid w:val="0072360C"/>
    <w:rsid w:val="00723956"/>
    <w:rsid w:val="00724203"/>
    <w:rsid w:val="00725C3B"/>
    <w:rsid w:val="00725D14"/>
    <w:rsid w:val="007266FB"/>
    <w:rsid w:val="00727B95"/>
    <w:rsid w:val="0073008B"/>
    <w:rsid w:val="0073212B"/>
    <w:rsid w:val="0073364D"/>
    <w:rsid w:val="00733D6A"/>
    <w:rsid w:val="00734065"/>
    <w:rsid w:val="00734894"/>
    <w:rsid w:val="00735327"/>
    <w:rsid w:val="00735451"/>
    <w:rsid w:val="007371AD"/>
    <w:rsid w:val="00740573"/>
    <w:rsid w:val="00741479"/>
    <w:rsid w:val="007414DA"/>
    <w:rsid w:val="00741ACA"/>
    <w:rsid w:val="007426B5"/>
    <w:rsid w:val="007428A2"/>
    <w:rsid w:val="007448D2"/>
    <w:rsid w:val="00744A73"/>
    <w:rsid w:val="00744DB8"/>
    <w:rsid w:val="007458B7"/>
    <w:rsid w:val="00745C28"/>
    <w:rsid w:val="007460FF"/>
    <w:rsid w:val="007461ED"/>
    <w:rsid w:val="007474D4"/>
    <w:rsid w:val="0075322D"/>
    <w:rsid w:val="0075326F"/>
    <w:rsid w:val="00753D56"/>
    <w:rsid w:val="007564AE"/>
    <w:rsid w:val="00757591"/>
    <w:rsid w:val="00757633"/>
    <w:rsid w:val="00757A59"/>
    <w:rsid w:val="00757DD5"/>
    <w:rsid w:val="007617A7"/>
    <w:rsid w:val="00762125"/>
    <w:rsid w:val="00762826"/>
    <w:rsid w:val="00762A86"/>
    <w:rsid w:val="007635C3"/>
    <w:rsid w:val="00764270"/>
    <w:rsid w:val="00765E06"/>
    <w:rsid w:val="00765F79"/>
    <w:rsid w:val="00766A1D"/>
    <w:rsid w:val="00766BC2"/>
    <w:rsid w:val="007706FF"/>
    <w:rsid w:val="00770891"/>
    <w:rsid w:val="00770C61"/>
    <w:rsid w:val="00772BA3"/>
    <w:rsid w:val="00775562"/>
    <w:rsid w:val="007763FE"/>
    <w:rsid w:val="00776998"/>
    <w:rsid w:val="00776AC3"/>
    <w:rsid w:val="00776C94"/>
    <w:rsid w:val="00777558"/>
    <w:rsid w:val="007776A2"/>
    <w:rsid w:val="00777849"/>
    <w:rsid w:val="00780A99"/>
    <w:rsid w:val="00781C4F"/>
    <w:rsid w:val="00782487"/>
    <w:rsid w:val="00782A2E"/>
    <w:rsid w:val="00782B11"/>
    <w:rsid w:val="00783518"/>
    <w:rsid w:val="007836C0"/>
    <w:rsid w:val="00783D18"/>
    <w:rsid w:val="00783F8F"/>
    <w:rsid w:val="00785BE0"/>
    <w:rsid w:val="0078667E"/>
    <w:rsid w:val="00786EB4"/>
    <w:rsid w:val="007919DC"/>
    <w:rsid w:val="00791B72"/>
    <w:rsid w:val="00791C7F"/>
    <w:rsid w:val="007954B6"/>
    <w:rsid w:val="00796888"/>
    <w:rsid w:val="00796DCB"/>
    <w:rsid w:val="00797934"/>
    <w:rsid w:val="007A1326"/>
    <w:rsid w:val="007A2B7B"/>
    <w:rsid w:val="007A3356"/>
    <w:rsid w:val="007A36F3"/>
    <w:rsid w:val="007A3DAB"/>
    <w:rsid w:val="007A40B0"/>
    <w:rsid w:val="007A4B8B"/>
    <w:rsid w:val="007A4CEF"/>
    <w:rsid w:val="007A55A8"/>
    <w:rsid w:val="007A79DF"/>
    <w:rsid w:val="007B2116"/>
    <w:rsid w:val="007B24C4"/>
    <w:rsid w:val="007B50E4"/>
    <w:rsid w:val="007B5236"/>
    <w:rsid w:val="007B56EA"/>
    <w:rsid w:val="007B6B2F"/>
    <w:rsid w:val="007C057B"/>
    <w:rsid w:val="007C1661"/>
    <w:rsid w:val="007C1A9E"/>
    <w:rsid w:val="007C5112"/>
    <w:rsid w:val="007C6E38"/>
    <w:rsid w:val="007D212E"/>
    <w:rsid w:val="007D2334"/>
    <w:rsid w:val="007D3419"/>
    <w:rsid w:val="007D458F"/>
    <w:rsid w:val="007D4AAE"/>
    <w:rsid w:val="007D54ED"/>
    <w:rsid w:val="007D5655"/>
    <w:rsid w:val="007D581D"/>
    <w:rsid w:val="007D5A52"/>
    <w:rsid w:val="007D5B75"/>
    <w:rsid w:val="007D5E05"/>
    <w:rsid w:val="007D73C0"/>
    <w:rsid w:val="007D78EA"/>
    <w:rsid w:val="007D7CF5"/>
    <w:rsid w:val="007D7E58"/>
    <w:rsid w:val="007E1435"/>
    <w:rsid w:val="007E15DE"/>
    <w:rsid w:val="007E2BDF"/>
    <w:rsid w:val="007E3AAA"/>
    <w:rsid w:val="007E41AD"/>
    <w:rsid w:val="007E497E"/>
    <w:rsid w:val="007E51F4"/>
    <w:rsid w:val="007E5E9E"/>
    <w:rsid w:val="007E613D"/>
    <w:rsid w:val="007E632E"/>
    <w:rsid w:val="007E7486"/>
    <w:rsid w:val="007E7851"/>
    <w:rsid w:val="007F1493"/>
    <w:rsid w:val="007F15BC"/>
    <w:rsid w:val="007F3524"/>
    <w:rsid w:val="007F4B69"/>
    <w:rsid w:val="007F576D"/>
    <w:rsid w:val="007F60DB"/>
    <w:rsid w:val="007F637A"/>
    <w:rsid w:val="007F66A6"/>
    <w:rsid w:val="007F68BA"/>
    <w:rsid w:val="007F6BEA"/>
    <w:rsid w:val="007F76BF"/>
    <w:rsid w:val="008003CD"/>
    <w:rsid w:val="00800512"/>
    <w:rsid w:val="008007A6"/>
    <w:rsid w:val="00801331"/>
    <w:rsid w:val="00801687"/>
    <w:rsid w:val="008019EE"/>
    <w:rsid w:val="00801A7E"/>
    <w:rsid w:val="00802022"/>
    <w:rsid w:val="0080207C"/>
    <w:rsid w:val="008028A3"/>
    <w:rsid w:val="00805644"/>
    <w:rsid w:val="008059C1"/>
    <w:rsid w:val="0080662F"/>
    <w:rsid w:val="00806C91"/>
    <w:rsid w:val="0081065F"/>
    <w:rsid w:val="0081071A"/>
    <w:rsid w:val="00810E72"/>
    <w:rsid w:val="0081179B"/>
    <w:rsid w:val="008117E6"/>
    <w:rsid w:val="008126C1"/>
    <w:rsid w:val="00812DCB"/>
    <w:rsid w:val="00813FA5"/>
    <w:rsid w:val="008151C2"/>
    <w:rsid w:val="0081523F"/>
    <w:rsid w:val="00816151"/>
    <w:rsid w:val="008162DD"/>
    <w:rsid w:val="008162FF"/>
    <w:rsid w:val="00817268"/>
    <w:rsid w:val="008174AA"/>
    <w:rsid w:val="00817DE2"/>
    <w:rsid w:val="008203B7"/>
    <w:rsid w:val="00820BB7"/>
    <w:rsid w:val="008212BE"/>
    <w:rsid w:val="008218CF"/>
    <w:rsid w:val="008248E7"/>
    <w:rsid w:val="00824F02"/>
    <w:rsid w:val="00824F66"/>
    <w:rsid w:val="00825595"/>
    <w:rsid w:val="00826BD1"/>
    <w:rsid w:val="00826C4F"/>
    <w:rsid w:val="00830A48"/>
    <w:rsid w:val="00831C89"/>
    <w:rsid w:val="0083266D"/>
    <w:rsid w:val="00832DA5"/>
    <w:rsid w:val="00832F4B"/>
    <w:rsid w:val="00833A2E"/>
    <w:rsid w:val="00833EDF"/>
    <w:rsid w:val="00834038"/>
    <w:rsid w:val="008377AF"/>
    <w:rsid w:val="008404C4"/>
    <w:rsid w:val="0084056D"/>
    <w:rsid w:val="00840755"/>
    <w:rsid w:val="00841080"/>
    <w:rsid w:val="008410D9"/>
    <w:rsid w:val="008412F7"/>
    <w:rsid w:val="008414BB"/>
    <w:rsid w:val="008415F4"/>
    <w:rsid w:val="00841B54"/>
    <w:rsid w:val="00842BD2"/>
    <w:rsid w:val="008431E3"/>
    <w:rsid w:val="008434A7"/>
    <w:rsid w:val="00843ED1"/>
    <w:rsid w:val="008443BB"/>
    <w:rsid w:val="008455DA"/>
    <w:rsid w:val="00845F14"/>
    <w:rsid w:val="008467D0"/>
    <w:rsid w:val="00846E46"/>
    <w:rsid w:val="008470D0"/>
    <w:rsid w:val="00847EB5"/>
    <w:rsid w:val="008505DC"/>
    <w:rsid w:val="0085061C"/>
    <w:rsid w:val="008509F0"/>
    <w:rsid w:val="00851875"/>
    <w:rsid w:val="00852357"/>
    <w:rsid w:val="00852B7B"/>
    <w:rsid w:val="0085448C"/>
    <w:rsid w:val="00855048"/>
    <w:rsid w:val="008563D3"/>
    <w:rsid w:val="00856CA5"/>
    <w:rsid w:val="00856E64"/>
    <w:rsid w:val="00857372"/>
    <w:rsid w:val="00860880"/>
    <w:rsid w:val="00860A52"/>
    <w:rsid w:val="008617B2"/>
    <w:rsid w:val="00862960"/>
    <w:rsid w:val="00862D5F"/>
    <w:rsid w:val="00863532"/>
    <w:rsid w:val="008635E5"/>
    <w:rsid w:val="00863BC8"/>
    <w:rsid w:val="008641E8"/>
    <w:rsid w:val="00864336"/>
    <w:rsid w:val="00865EC3"/>
    <w:rsid w:val="0086629C"/>
    <w:rsid w:val="00866415"/>
    <w:rsid w:val="0086672A"/>
    <w:rsid w:val="00867469"/>
    <w:rsid w:val="00870838"/>
    <w:rsid w:val="00870A3D"/>
    <w:rsid w:val="008736AC"/>
    <w:rsid w:val="00873771"/>
    <w:rsid w:val="00874C1F"/>
    <w:rsid w:val="008773F6"/>
    <w:rsid w:val="0088096B"/>
    <w:rsid w:val="00880A08"/>
    <w:rsid w:val="008813A0"/>
    <w:rsid w:val="00881B53"/>
    <w:rsid w:val="00882E50"/>
    <w:rsid w:val="00882E98"/>
    <w:rsid w:val="00883242"/>
    <w:rsid w:val="00883A53"/>
    <w:rsid w:val="00883B41"/>
    <w:rsid w:val="008849FE"/>
    <w:rsid w:val="0088526C"/>
    <w:rsid w:val="00885C59"/>
    <w:rsid w:val="00885F34"/>
    <w:rsid w:val="00890C47"/>
    <w:rsid w:val="00890CDE"/>
    <w:rsid w:val="0089256F"/>
    <w:rsid w:val="00892960"/>
    <w:rsid w:val="00893CDB"/>
    <w:rsid w:val="00893D12"/>
    <w:rsid w:val="0089468F"/>
    <w:rsid w:val="00895105"/>
    <w:rsid w:val="00895316"/>
    <w:rsid w:val="00895861"/>
    <w:rsid w:val="00895C41"/>
    <w:rsid w:val="00896A7C"/>
    <w:rsid w:val="008975AA"/>
    <w:rsid w:val="00897B91"/>
    <w:rsid w:val="008A00A0"/>
    <w:rsid w:val="008A0836"/>
    <w:rsid w:val="008A1693"/>
    <w:rsid w:val="008A1CDC"/>
    <w:rsid w:val="008A21F0"/>
    <w:rsid w:val="008A264F"/>
    <w:rsid w:val="008A3E9B"/>
    <w:rsid w:val="008A5DE5"/>
    <w:rsid w:val="008B1FDB"/>
    <w:rsid w:val="008B2A5B"/>
    <w:rsid w:val="008B367A"/>
    <w:rsid w:val="008B430F"/>
    <w:rsid w:val="008B44C9"/>
    <w:rsid w:val="008B44F3"/>
    <w:rsid w:val="008B4C4E"/>
    <w:rsid w:val="008B4DA3"/>
    <w:rsid w:val="008B4FF4"/>
    <w:rsid w:val="008B54D6"/>
    <w:rsid w:val="008B58B5"/>
    <w:rsid w:val="008B62A0"/>
    <w:rsid w:val="008B6729"/>
    <w:rsid w:val="008B6860"/>
    <w:rsid w:val="008B68A6"/>
    <w:rsid w:val="008B6972"/>
    <w:rsid w:val="008B7F83"/>
    <w:rsid w:val="008C085A"/>
    <w:rsid w:val="008C1A20"/>
    <w:rsid w:val="008C291D"/>
    <w:rsid w:val="008C2FB5"/>
    <w:rsid w:val="008C302C"/>
    <w:rsid w:val="008C4CAB"/>
    <w:rsid w:val="008C6461"/>
    <w:rsid w:val="008C6A74"/>
    <w:rsid w:val="008C6BA4"/>
    <w:rsid w:val="008C6F82"/>
    <w:rsid w:val="008C7C3A"/>
    <w:rsid w:val="008C7CBC"/>
    <w:rsid w:val="008D0067"/>
    <w:rsid w:val="008D00AD"/>
    <w:rsid w:val="008D125E"/>
    <w:rsid w:val="008D4DCA"/>
    <w:rsid w:val="008D5308"/>
    <w:rsid w:val="008D55BF"/>
    <w:rsid w:val="008D61E0"/>
    <w:rsid w:val="008D6722"/>
    <w:rsid w:val="008D6E1D"/>
    <w:rsid w:val="008D747D"/>
    <w:rsid w:val="008D7AB2"/>
    <w:rsid w:val="008E0259"/>
    <w:rsid w:val="008E131D"/>
    <w:rsid w:val="008E43E0"/>
    <w:rsid w:val="008E4A0E"/>
    <w:rsid w:val="008E4E59"/>
    <w:rsid w:val="008E61EB"/>
    <w:rsid w:val="008F0115"/>
    <w:rsid w:val="008F0383"/>
    <w:rsid w:val="008F0998"/>
    <w:rsid w:val="008F187B"/>
    <w:rsid w:val="008F1F6A"/>
    <w:rsid w:val="008F28E7"/>
    <w:rsid w:val="008F3EDF"/>
    <w:rsid w:val="008F442F"/>
    <w:rsid w:val="008F46E6"/>
    <w:rsid w:val="008F56DB"/>
    <w:rsid w:val="008F6B77"/>
    <w:rsid w:val="008F7357"/>
    <w:rsid w:val="0090053B"/>
    <w:rsid w:val="00900E59"/>
    <w:rsid w:val="00900FCF"/>
    <w:rsid w:val="00901298"/>
    <w:rsid w:val="009019BB"/>
    <w:rsid w:val="00902919"/>
    <w:rsid w:val="00902A47"/>
    <w:rsid w:val="0090315B"/>
    <w:rsid w:val="009033B0"/>
    <w:rsid w:val="00904350"/>
    <w:rsid w:val="00904914"/>
    <w:rsid w:val="00904D31"/>
    <w:rsid w:val="00905926"/>
    <w:rsid w:val="00905CD0"/>
    <w:rsid w:val="0090604A"/>
    <w:rsid w:val="009078AB"/>
    <w:rsid w:val="0091024A"/>
    <w:rsid w:val="0091055E"/>
    <w:rsid w:val="009127E9"/>
    <w:rsid w:val="00912C5D"/>
    <w:rsid w:val="00912EC7"/>
    <w:rsid w:val="00913D40"/>
    <w:rsid w:val="00915222"/>
    <w:rsid w:val="009153A2"/>
    <w:rsid w:val="0091571A"/>
    <w:rsid w:val="00915AC4"/>
    <w:rsid w:val="00920A1E"/>
    <w:rsid w:val="00920C71"/>
    <w:rsid w:val="00921FFA"/>
    <w:rsid w:val="009221AD"/>
    <w:rsid w:val="009227DD"/>
    <w:rsid w:val="0092295A"/>
    <w:rsid w:val="00923015"/>
    <w:rsid w:val="009234D0"/>
    <w:rsid w:val="00925013"/>
    <w:rsid w:val="00925024"/>
    <w:rsid w:val="00925655"/>
    <w:rsid w:val="00925733"/>
    <w:rsid w:val="009257A8"/>
    <w:rsid w:val="009261C8"/>
    <w:rsid w:val="009269DB"/>
    <w:rsid w:val="00926D03"/>
    <w:rsid w:val="00926F76"/>
    <w:rsid w:val="0092703B"/>
    <w:rsid w:val="00927DB3"/>
    <w:rsid w:val="00927E08"/>
    <w:rsid w:val="00930D17"/>
    <w:rsid w:val="00930ED6"/>
    <w:rsid w:val="00931206"/>
    <w:rsid w:val="009315AC"/>
    <w:rsid w:val="00932077"/>
    <w:rsid w:val="0093286B"/>
    <w:rsid w:val="00932A03"/>
    <w:rsid w:val="00932DE5"/>
    <w:rsid w:val="0093313E"/>
    <w:rsid w:val="009331F9"/>
    <w:rsid w:val="00934012"/>
    <w:rsid w:val="0093530F"/>
    <w:rsid w:val="0093592F"/>
    <w:rsid w:val="00935E65"/>
    <w:rsid w:val="009363F0"/>
    <w:rsid w:val="0093688D"/>
    <w:rsid w:val="009372AD"/>
    <w:rsid w:val="00937D36"/>
    <w:rsid w:val="0094165A"/>
    <w:rsid w:val="0094173C"/>
    <w:rsid w:val="00942056"/>
    <w:rsid w:val="009429D1"/>
    <w:rsid w:val="00942E67"/>
    <w:rsid w:val="00943299"/>
    <w:rsid w:val="009438A7"/>
    <w:rsid w:val="009458AF"/>
    <w:rsid w:val="00946555"/>
    <w:rsid w:val="009520A1"/>
    <w:rsid w:val="009522E2"/>
    <w:rsid w:val="0095243B"/>
    <w:rsid w:val="0095259D"/>
    <w:rsid w:val="009528C1"/>
    <w:rsid w:val="009532C7"/>
    <w:rsid w:val="00953891"/>
    <w:rsid w:val="00953E82"/>
    <w:rsid w:val="00954C1A"/>
    <w:rsid w:val="00954C24"/>
    <w:rsid w:val="009553A6"/>
    <w:rsid w:val="00955D6C"/>
    <w:rsid w:val="00955ED2"/>
    <w:rsid w:val="00957107"/>
    <w:rsid w:val="00960547"/>
    <w:rsid w:val="00960CCA"/>
    <w:rsid w:val="00960E03"/>
    <w:rsid w:val="009624AB"/>
    <w:rsid w:val="009625F6"/>
    <w:rsid w:val="00962C8D"/>
    <w:rsid w:val="009634F6"/>
    <w:rsid w:val="00963579"/>
    <w:rsid w:val="00963FEC"/>
    <w:rsid w:val="0096422F"/>
    <w:rsid w:val="00964AE3"/>
    <w:rsid w:val="00965F05"/>
    <w:rsid w:val="0096720F"/>
    <w:rsid w:val="0097036E"/>
    <w:rsid w:val="00970968"/>
    <w:rsid w:val="009718BF"/>
    <w:rsid w:val="00971A7F"/>
    <w:rsid w:val="00973DB2"/>
    <w:rsid w:val="00976A1F"/>
    <w:rsid w:val="009771A9"/>
    <w:rsid w:val="0097768F"/>
    <w:rsid w:val="00977B17"/>
    <w:rsid w:val="009807E2"/>
    <w:rsid w:val="00980B2D"/>
    <w:rsid w:val="00981475"/>
    <w:rsid w:val="00981668"/>
    <w:rsid w:val="00982B05"/>
    <w:rsid w:val="00984331"/>
    <w:rsid w:val="00984C07"/>
    <w:rsid w:val="0098511B"/>
    <w:rsid w:val="00985F69"/>
    <w:rsid w:val="00986986"/>
    <w:rsid w:val="00986E99"/>
    <w:rsid w:val="00987813"/>
    <w:rsid w:val="00990C18"/>
    <w:rsid w:val="00990C46"/>
    <w:rsid w:val="00991DEF"/>
    <w:rsid w:val="00992659"/>
    <w:rsid w:val="0099317D"/>
    <w:rsid w:val="0099359F"/>
    <w:rsid w:val="00993689"/>
    <w:rsid w:val="00993B98"/>
    <w:rsid w:val="00993F37"/>
    <w:rsid w:val="009944F9"/>
    <w:rsid w:val="00995534"/>
    <w:rsid w:val="009955D8"/>
    <w:rsid w:val="0099565B"/>
    <w:rsid w:val="00995954"/>
    <w:rsid w:val="00995E81"/>
    <w:rsid w:val="0099601C"/>
    <w:rsid w:val="00996427"/>
    <w:rsid w:val="00996470"/>
    <w:rsid w:val="00996603"/>
    <w:rsid w:val="009974B3"/>
    <w:rsid w:val="00997F5D"/>
    <w:rsid w:val="009A0220"/>
    <w:rsid w:val="009A09AC"/>
    <w:rsid w:val="009A1BBC"/>
    <w:rsid w:val="009A2864"/>
    <w:rsid w:val="009A313E"/>
    <w:rsid w:val="009A3EAC"/>
    <w:rsid w:val="009A40D9"/>
    <w:rsid w:val="009A426E"/>
    <w:rsid w:val="009A6048"/>
    <w:rsid w:val="009A6FA2"/>
    <w:rsid w:val="009A7ED3"/>
    <w:rsid w:val="009B08F7"/>
    <w:rsid w:val="009B165F"/>
    <w:rsid w:val="009B21AF"/>
    <w:rsid w:val="009B2E67"/>
    <w:rsid w:val="009B2FA2"/>
    <w:rsid w:val="009B417F"/>
    <w:rsid w:val="009B4483"/>
    <w:rsid w:val="009B46FB"/>
    <w:rsid w:val="009B5879"/>
    <w:rsid w:val="009B5A96"/>
    <w:rsid w:val="009B5B2F"/>
    <w:rsid w:val="009B6030"/>
    <w:rsid w:val="009B7721"/>
    <w:rsid w:val="009C0698"/>
    <w:rsid w:val="009C098A"/>
    <w:rsid w:val="009C0DA0"/>
    <w:rsid w:val="009C1693"/>
    <w:rsid w:val="009C16C2"/>
    <w:rsid w:val="009C1AD9"/>
    <w:rsid w:val="009C1FCA"/>
    <w:rsid w:val="009C22CD"/>
    <w:rsid w:val="009C3001"/>
    <w:rsid w:val="009C44C9"/>
    <w:rsid w:val="009C575A"/>
    <w:rsid w:val="009C645E"/>
    <w:rsid w:val="009C65D7"/>
    <w:rsid w:val="009C6822"/>
    <w:rsid w:val="009C69B7"/>
    <w:rsid w:val="009C72FE"/>
    <w:rsid w:val="009C7379"/>
    <w:rsid w:val="009D0046"/>
    <w:rsid w:val="009D081A"/>
    <w:rsid w:val="009D0C17"/>
    <w:rsid w:val="009D1EBE"/>
    <w:rsid w:val="009D2409"/>
    <w:rsid w:val="009D2983"/>
    <w:rsid w:val="009D2C2D"/>
    <w:rsid w:val="009D36ED"/>
    <w:rsid w:val="009D4F4A"/>
    <w:rsid w:val="009D572A"/>
    <w:rsid w:val="009D67D9"/>
    <w:rsid w:val="009D7742"/>
    <w:rsid w:val="009D7D50"/>
    <w:rsid w:val="009D7E40"/>
    <w:rsid w:val="009E037B"/>
    <w:rsid w:val="009E05EC"/>
    <w:rsid w:val="009E0CF8"/>
    <w:rsid w:val="009E11CA"/>
    <w:rsid w:val="009E16BB"/>
    <w:rsid w:val="009E40C0"/>
    <w:rsid w:val="009E49C9"/>
    <w:rsid w:val="009E4D22"/>
    <w:rsid w:val="009E56EB"/>
    <w:rsid w:val="009E6297"/>
    <w:rsid w:val="009E6AB6"/>
    <w:rsid w:val="009E6B21"/>
    <w:rsid w:val="009E7F27"/>
    <w:rsid w:val="009F1A7D"/>
    <w:rsid w:val="009F3431"/>
    <w:rsid w:val="009F3838"/>
    <w:rsid w:val="009F3ECD"/>
    <w:rsid w:val="009F4B19"/>
    <w:rsid w:val="009F5F05"/>
    <w:rsid w:val="009F7315"/>
    <w:rsid w:val="009F73D1"/>
    <w:rsid w:val="00A00D40"/>
    <w:rsid w:val="00A0172E"/>
    <w:rsid w:val="00A029A3"/>
    <w:rsid w:val="00A02C8C"/>
    <w:rsid w:val="00A04A93"/>
    <w:rsid w:val="00A07569"/>
    <w:rsid w:val="00A07749"/>
    <w:rsid w:val="00A078FB"/>
    <w:rsid w:val="00A07F34"/>
    <w:rsid w:val="00A10CE1"/>
    <w:rsid w:val="00A10CED"/>
    <w:rsid w:val="00A11A30"/>
    <w:rsid w:val="00A128C6"/>
    <w:rsid w:val="00A13F54"/>
    <w:rsid w:val="00A143CE"/>
    <w:rsid w:val="00A1441C"/>
    <w:rsid w:val="00A14653"/>
    <w:rsid w:val="00A1499D"/>
    <w:rsid w:val="00A14D33"/>
    <w:rsid w:val="00A15B9A"/>
    <w:rsid w:val="00A161CC"/>
    <w:rsid w:val="00A16D9B"/>
    <w:rsid w:val="00A20822"/>
    <w:rsid w:val="00A21A49"/>
    <w:rsid w:val="00A22691"/>
    <w:rsid w:val="00A231E9"/>
    <w:rsid w:val="00A23647"/>
    <w:rsid w:val="00A276EC"/>
    <w:rsid w:val="00A30056"/>
    <w:rsid w:val="00A307AE"/>
    <w:rsid w:val="00A30AA5"/>
    <w:rsid w:val="00A334F2"/>
    <w:rsid w:val="00A350CB"/>
    <w:rsid w:val="00A3511D"/>
    <w:rsid w:val="00A35E8B"/>
    <w:rsid w:val="00A361C6"/>
    <w:rsid w:val="00A3669F"/>
    <w:rsid w:val="00A37D04"/>
    <w:rsid w:val="00A41A01"/>
    <w:rsid w:val="00A41B74"/>
    <w:rsid w:val="00A429A9"/>
    <w:rsid w:val="00A43CFF"/>
    <w:rsid w:val="00A47719"/>
    <w:rsid w:val="00A47DE3"/>
    <w:rsid w:val="00A47EAB"/>
    <w:rsid w:val="00A50510"/>
    <w:rsid w:val="00A5068D"/>
    <w:rsid w:val="00A509B4"/>
    <w:rsid w:val="00A51D10"/>
    <w:rsid w:val="00A5427A"/>
    <w:rsid w:val="00A546E4"/>
    <w:rsid w:val="00A54C7B"/>
    <w:rsid w:val="00A54CFD"/>
    <w:rsid w:val="00A5639F"/>
    <w:rsid w:val="00A5675E"/>
    <w:rsid w:val="00A57040"/>
    <w:rsid w:val="00A60064"/>
    <w:rsid w:val="00A6044F"/>
    <w:rsid w:val="00A64F90"/>
    <w:rsid w:val="00A65A2B"/>
    <w:rsid w:val="00A70170"/>
    <w:rsid w:val="00A704DD"/>
    <w:rsid w:val="00A71574"/>
    <w:rsid w:val="00A7248B"/>
    <w:rsid w:val="00A726C7"/>
    <w:rsid w:val="00A72E26"/>
    <w:rsid w:val="00A7409C"/>
    <w:rsid w:val="00A74882"/>
    <w:rsid w:val="00A752B5"/>
    <w:rsid w:val="00A774B4"/>
    <w:rsid w:val="00A77927"/>
    <w:rsid w:val="00A77ACF"/>
    <w:rsid w:val="00A80867"/>
    <w:rsid w:val="00A808B1"/>
    <w:rsid w:val="00A81734"/>
    <w:rsid w:val="00A81791"/>
    <w:rsid w:val="00A8195D"/>
    <w:rsid w:val="00A81DC9"/>
    <w:rsid w:val="00A82923"/>
    <w:rsid w:val="00A83203"/>
    <w:rsid w:val="00A8372C"/>
    <w:rsid w:val="00A84133"/>
    <w:rsid w:val="00A855FA"/>
    <w:rsid w:val="00A905C6"/>
    <w:rsid w:val="00A90A0B"/>
    <w:rsid w:val="00A912FE"/>
    <w:rsid w:val="00A91418"/>
    <w:rsid w:val="00A91A18"/>
    <w:rsid w:val="00A91B40"/>
    <w:rsid w:val="00A9244B"/>
    <w:rsid w:val="00A932DF"/>
    <w:rsid w:val="00A9441E"/>
    <w:rsid w:val="00A947CF"/>
    <w:rsid w:val="00A95F5B"/>
    <w:rsid w:val="00A969A3"/>
    <w:rsid w:val="00A96D9C"/>
    <w:rsid w:val="00A97222"/>
    <w:rsid w:val="00A9772A"/>
    <w:rsid w:val="00AA18E2"/>
    <w:rsid w:val="00AA22B0"/>
    <w:rsid w:val="00AA2B19"/>
    <w:rsid w:val="00AA3B89"/>
    <w:rsid w:val="00AA4D20"/>
    <w:rsid w:val="00AA5AE4"/>
    <w:rsid w:val="00AA5E50"/>
    <w:rsid w:val="00AA6039"/>
    <w:rsid w:val="00AA642B"/>
    <w:rsid w:val="00AA7C9B"/>
    <w:rsid w:val="00AB0677"/>
    <w:rsid w:val="00AB0B02"/>
    <w:rsid w:val="00AB1983"/>
    <w:rsid w:val="00AB1B29"/>
    <w:rsid w:val="00AB23C3"/>
    <w:rsid w:val="00AB24DB"/>
    <w:rsid w:val="00AB27AB"/>
    <w:rsid w:val="00AB35D0"/>
    <w:rsid w:val="00AB6B59"/>
    <w:rsid w:val="00AB77E7"/>
    <w:rsid w:val="00AC0925"/>
    <w:rsid w:val="00AC1C92"/>
    <w:rsid w:val="00AC1DCF"/>
    <w:rsid w:val="00AC23B1"/>
    <w:rsid w:val="00AC260E"/>
    <w:rsid w:val="00AC2AF9"/>
    <w:rsid w:val="00AC2F71"/>
    <w:rsid w:val="00AC37E0"/>
    <w:rsid w:val="00AC47A6"/>
    <w:rsid w:val="00AC60C5"/>
    <w:rsid w:val="00AC67E9"/>
    <w:rsid w:val="00AC78ED"/>
    <w:rsid w:val="00AD02D3"/>
    <w:rsid w:val="00AD2164"/>
    <w:rsid w:val="00AD2E17"/>
    <w:rsid w:val="00AD3675"/>
    <w:rsid w:val="00AD45DA"/>
    <w:rsid w:val="00AD56A9"/>
    <w:rsid w:val="00AD62DA"/>
    <w:rsid w:val="00AD69C4"/>
    <w:rsid w:val="00AD6F0C"/>
    <w:rsid w:val="00AE1C5F"/>
    <w:rsid w:val="00AE1EFB"/>
    <w:rsid w:val="00AE23DD"/>
    <w:rsid w:val="00AE3899"/>
    <w:rsid w:val="00AE49E1"/>
    <w:rsid w:val="00AE555F"/>
    <w:rsid w:val="00AE6CD2"/>
    <w:rsid w:val="00AE776A"/>
    <w:rsid w:val="00AF0315"/>
    <w:rsid w:val="00AF135F"/>
    <w:rsid w:val="00AF1F68"/>
    <w:rsid w:val="00AF2546"/>
    <w:rsid w:val="00AF27B7"/>
    <w:rsid w:val="00AF2BB2"/>
    <w:rsid w:val="00AF3C5D"/>
    <w:rsid w:val="00AF4BE6"/>
    <w:rsid w:val="00AF55F4"/>
    <w:rsid w:val="00AF606E"/>
    <w:rsid w:val="00AF726A"/>
    <w:rsid w:val="00AF7877"/>
    <w:rsid w:val="00AF7AB4"/>
    <w:rsid w:val="00AF7B91"/>
    <w:rsid w:val="00B00015"/>
    <w:rsid w:val="00B0025A"/>
    <w:rsid w:val="00B0033A"/>
    <w:rsid w:val="00B00DEF"/>
    <w:rsid w:val="00B02515"/>
    <w:rsid w:val="00B043A6"/>
    <w:rsid w:val="00B06DE8"/>
    <w:rsid w:val="00B077AD"/>
    <w:rsid w:val="00B07AE1"/>
    <w:rsid w:val="00B07D23"/>
    <w:rsid w:val="00B12093"/>
    <w:rsid w:val="00B12968"/>
    <w:rsid w:val="00B12A92"/>
    <w:rsid w:val="00B12F71"/>
    <w:rsid w:val="00B131FF"/>
    <w:rsid w:val="00B13498"/>
    <w:rsid w:val="00B1370E"/>
    <w:rsid w:val="00B13DA2"/>
    <w:rsid w:val="00B14BD8"/>
    <w:rsid w:val="00B14F5F"/>
    <w:rsid w:val="00B154F1"/>
    <w:rsid w:val="00B1672A"/>
    <w:rsid w:val="00B16E71"/>
    <w:rsid w:val="00B174BD"/>
    <w:rsid w:val="00B20690"/>
    <w:rsid w:val="00B20B2A"/>
    <w:rsid w:val="00B2129B"/>
    <w:rsid w:val="00B215A8"/>
    <w:rsid w:val="00B22FA7"/>
    <w:rsid w:val="00B239C4"/>
    <w:rsid w:val="00B24845"/>
    <w:rsid w:val="00B26370"/>
    <w:rsid w:val="00B27039"/>
    <w:rsid w:val="00B27D18"/>
    <w:rsid w:val="00B300DB"/>
    <w:rsid w:val="00B30C41"/>
    <w:rsid w:val="00B32BEC"/>
    <w:rsid w:val="00B335FC"/>
    <w:rsid w:val="00B35B87"/>
    <w:rsid w:val="00B36C89"/>
    <w:rsid w:val="00B37441"/>
    <w:rsid w:val="00B40556"/>
    <w:rsid w:val="00B4077E"/>
    <w:rsid w:val="00B40C30"/>
    <w:rsid w:val="00B40D6F"/>
    <w:rsid w:val="00B428AD"/>
    <w:rsid w:val="00B43107"/>
    <w:rsid w:val="00B4461A"/>
    <w:rsid w:val="00B45AC4"/>
    <w:rsid w:val="00B45D3D"/>
    <w:rsid w:val="00B45E0A"/>
    <w:rsid w:val="00B47A18"/>
    <w:rsid w:val="00B51CD5"/>
    <w:rsid w:val="00B53824"/>
    <w:rsid w:val="00B53857"/>
    <w:rsid w:val="00B54009"/>
    <w:rsid w:val="00B54B6C"/>
    <w:rsid w:val="00B55A04"/>
    <w:rsid w:val="00B55CEE"/>
    <w:rsid w:val="00B56FB1"/>
    <w:rsid w:val="00B6083F"/>
    <w:rsid w:val="00B6086B"/>
    <w:rsid w:val="00B6129D"/>
    <w:rsid w:val="00B61504"/>
    <w:rsid w:val="00B62E95"/>
    <w:rsid w:val="00B63ABC"/>
    <w:rsid w:val="00B64D3D"/>
    <w:rsid w:val="00B64F0A"/>
    <w:rsid w:val="00B6562C"/>
    <w:rsid w:val="00B65A8E"/>
    <w:rsid w:val="00B660A7"/>
    <w:rsid w:val="00B67173"/>
    <w:rsid w:val="00B6729E"/>
    <w:rsid w:val="00B720C9"/>
    <w:rsid w:val="00B73272"/>
    <w:rsid w:val="00B7391B"/>
    <w:rsid w:val="00B73ACC"/>
    <w:rsid w:val="00B73C24"/>
    <w:rsid w:val="00B73FC1"/>
    <w:rsid w:val="00B743E7"/>
    <w:rsid w:val="00B74B80"/>
    <w:rsid w:val="00B768A9"/>
    <w:rsid w:val="00B76E90"/>
    <w:rsid w:val="00B8005C"/>
    <w:rsid w:val="00B82A74"/>
    <w:rsid w:val="00B82E4E"/>
    <w:rsid w:val="00B82E5F"/>
    <w:rsid w:val="00B8666B"/>
    <w:rsid w:val="00B86C64"/>
    <w:rsid w:val="00B87188"/>
    <w:rsid w:val="00B904F4"/>
    <w:rsid w:val="00B90BD1"/>
    <w:rsid w:val="00B90CD8"/>
    <w:rsid w:val="00B92536"/>
    <w:rsid w:val="00B9274D"/>
    <w:rsid w:val="00B93482"/>
    <w:rsid w:val="00B94207"/>
    <w:rsid w:val="00B945D4"/>
    <w:rsid w:val="00B9506C"/>
    <w:rsid w:val="00B96A9E"/>
    <w:rsid w:val="00B97B50"/>
    <w:rsid w:val="00BA1A54"/>
    <w:rsid w:val="00BA3457"/>
    <w:rsid w:val="00BA3959"/>
    <w:rsid w:val="00BA563D"/>
    <w:rsid w:val="00BA5BCC"/>
    <w:rsid w:val="00BA5ED0"/>
    <w:rsid w:val="00BA6A28"/>
    <w:rsid w:val="00BA7523"/>
    <w:rsid w:val="00BA7A5A"/>
    <w:rsid w:val="00BB0408"/>
    <w:rsid w:val="00BB1855"/>
    <w:rsid w:val="00BB2332"/>
    <w:rsid w:val="00BB239F"/>
    <w:rsid w:val="00BB2494"/>
    <w:rsid w:val="00BB2522"/>
    <w:rsid w:val="00BB28A3"/>
    <w:rsid w:val="00BB4907"/>
    <w:rsid w:val="00BB5218"/>
    <w:rsid w:val="00BB72C0"/>
    <w:rsid w:val="00BB7843"/>
    <w:rsid w:val="00BB7C54"/>
    <w:rsid w:val="00BB7FF3"/>
    <w:rsid w:val="00BC0AF1"/>
    <w:rsid w:val="00BC27BE"/>
    <w:rsid w:val="00BC3779"/>
    <w:rsid w:val="00BC41A0"/>
    <w:rsid w:val="00BC43D8"/>
    <w:rsid w:val="00BC50A4"/>
    <w:rsid w:val="00BC5551"/>
    <w:rsid w:val="00BC5A86"/>
    <w:rsid w:val="00BC5CCA"/>
    <w:rsid w:val="00BC7AB9"/>
    <w:rsid w:val="00BC7E1C"/>
    <w:rsid w:val="00BD0186"/>
    <w:rsid w:val="00BD0D32"/>
    <w:rsid w:val="00BD1661"/>
    <w:rsid w:val="00BD6178"/>
    <w:rsid w:val="00BD6348"/>
    <w:rsid w:val="00BD66D3"/>
    <w:rsid w:val="00BD6E82"/>
    <w:rsid w:val="00BD6EE6"/>
    <w:rsid w:val="00BE06F1"/>
    <w:rsid w:val="00BE141B"/>
    <w:rsid w:val="00BE147F"/>
    <w:rsid w:val="00BE1BBC"/>
    <w:rsid w:val="00BE204C"/>
    <w:rsid w:val="00BE46B5"/>
    <w:rsid w:val="00BE6663"/>
    <w:rsid w:val="00BE6E4A"/>
    <w:rsid w:val="00BE7A6B"/>
    <w:rsid w:val="00BF03E6"/>
    <w:rsid w:val="00BF0917"/>
    <w:rsid w:val="00BF0CD7"/>
    <w:rsid w:val="00BF0E2A"/>
    <w:rsid w:val="00BF0F60"/>
    <w:rsid w:val="00BF143E"/>
    <w:rsid w:val="00BF15CE"/>
    <w:rsid w:val="00BF2157"/>
    <w:rsid w:val="00BF2BEE"/>
    <w:rsid w:val="00BF2FC3"/>
    <w:rsid w:val="00BF3551"/>
    <w:rsid w:val="00BF37C3"/>
    <w:rsid w:val="00BF4F07"/>
    <w:rsid w:val="00BF695B"/>
    <w:rsid w:val="00BF6A14"/>
    <w:rsid w:val="00BF71B0"/>
    <w:rsid w:val="00C00D43"/>
    <w:rsid w:val="00C0161F"/>
    <w:rsid w:val="00C030BD"/>
    <w:rsid w:val="00C036C3"/>
    <w:rsid w:val="00C03CCA"/>
    <w:rsid w:val="00C040E8"/>
    <w:rsid w:val="00C0499E"/>
    <w:rsid w:val="00C04A69"/>
    <w:rsid w:val="00C04BB2"/>
    <w:rsid w:val="00C04F4A"/>
    <w:rsid w:val="00C058AF"/>
    <w:rsid w:val="00C06484"/>
    <w:rsid w:val="00C06F9E"/>
    <w:rsid w:val="00C07776"/>
    <w:rsid w:val="00C07C0D"/>
    <w:rsid w:val="00C10210"/>
    <w:rsid w:val="00C1035C"/>
    <w:rsid w:val="00C1140E"/>
    <w:rsid w:val="00C12A17"/>
    <w:rsid w:val="00C1358F"/>
    <w:rsid w:val="00C13C2A"/>
    <w:rsid w:val="00C13CE8"/>
    <w:rsid w:val="00C14187"/>
    <w:rsid w:val="00C14C4F"/>
    <w:rsid w:val="00C15151"/>
    <w:rsid w:val="00C1663D"/>
    <w:rsid w:val="00C16B6B"/>
    <w:rsid w:val="00C179BC"/>
    <w:rsid w:val="00C17B59"/>
    <w:rsid w:val="00C17F8C"/>
    <w:rsid w:val="00C20AC6"/>
    <w:rsid w:val="00C211E6"/>
    <w:rsid w:val="00C22446"/>
    <w:rsid w:val="00C22681"/>
    <w:rsid w:val="00C22FB5"/>
    <w:rsid w:val="00C23C2D"/>
    <w:rsid w:val="00C24236"/>
    <w:rsid w:val="00C24CBF"/>
    <w:rsid w:val="00C2511B"/>
    <w:rsid w:val="00C25C66"/>
    <w:rsid w:val="00C2710B"/>
    <w:rsid w:val="00C27250"/>
    <w:rsid w:val="00C279C2"/>
    <w:rsid w:val="00C27BDC"/>
    <w:rsid w:val="00C308D8"/>
    <w:rsid w:val="00C30CF6"/>
    <w:rsid w:val="00C3183E"/>
    <w:rsid w:val="00C33531"/>
    <w:rsid w:val="00C33B9E"/>
    <w:rsid w:val="00C33F59"/>
    <w:rsid w:val="00C34194"/>
    <w:rsid w:val="00C34432"/>
    <w:rsid w:val="00C34B9F"/>
    <w:rsid w:val="00C35EF7"/>
    <w:rsid w:val="00C37BAE"/>
    <w:rsid w:val="00C4043D"/>
    <w:rsid w:val="00C40DAA"/>
    <w:rsid w:val="00C41CC1"/>
    <w:rsid w:val="00C41F7E"/>
    <w:rsid w:val="00C42A1B"/>
    <w:rsid w:val="00C42B41"/>
    <w:rsid w:val="00C42C1F"/>
    <w:rsid w:val="00C442FC"/>
    <w:rsid w:val="00C44A8D"/>
    <w:rsid w:val="00C44B8D"/>
    <w:rsid w:val="00C44CF8"/>
    <w:rsid w:val="00C45B91"/>
    <w:rsid w:val="00C460A1"/>
    <w:rsid w:val="00C46378"/>
    <w:rsid w:val="00C467BC"/>
    <w:rsid w:val="00C4789C"/>
    <w:rsid w:val="00C523C4"/>
    <w:rsid w:val="00C52C02"/>
    <w:rsid w:val="00C52DCB"/>
    <w:rsid w:val="00C533D1"/>
    <w:rsid w:val="00C535ED"/>
    <w:rsid w:val="00C550BE"/>
    <w:rsid w:val="00C5584C"/>
    <w:rsid w:val="00C57EE8"/>
    <w:rsid w:val="00C61072"/>
    <w:rsid w:val="00C61CFF"/>
    <w:rsid w:val="00C6243C"/>
    <w:rsid w:val="00C62F54"/>
    <w:rsid w:val="00C63AEA"/>
    <w:rsid w:val="00C63F7D"/>
    <w:rsid w:val="00C66A34"/>
    <w:rsid w:val="00C678EC"/>
    <w:rsid w:val="00C67BBF"/>
    <w:rsid w:val="00C70168"/>
    <w:rsid w:val="00C71155"/>
    <w:rsid w:val="00C718DD"/>
    <w:rsid w:val="00C71AFB"/>
    <w:rsid w:val="00C74707"/>
    <w:rsid w:val="00C75930"/>
    <w:rsid w:val="00C767C7"/>
    <w:rsid w:val="00C779FD"/>
    <w:rsid w:val="00C77D84"/>
    <w:rsid w:val="00C80B9E"/>
    <w:rsid w:val="00C8168E"/>
    <w:rsid w:val="00C841B7"/>
    <w:rsid w:val="00C84A6C"/>
    <w:rsid w:val="00C851BC"/>
    <w:rsid w:val="00C8562A"/>
    <w:rsid w:val="00C8667D"/>
    <w:rsid w:val="00C86967"/>
    <w:rsid w:val="00C91281"/>
    <w:rsid w:val="00C928A8"/>
    <w:rsid w:val="00C93044"/>
    <w:rsid w:val="00C937D2"/>
    <w:rsid w:val="00C94C83"/>
    <w:rsid w:val="00C95246"/>
    <w:rsid w:val="00CA0875"/>
    <w:rsid w:val="00CA103E"/>
    <w:rsid w:val="00CA2509"/>
    <w:rsid w:val="00CA5916"/>
    <w:rsid w:val="00CA6C45"/>
    <w:rsid w:val="00CA6C4E"/>
    <w:rsid w:val="00CA74F6"/>
    <w:rsid w:val="00CA7603"/>
    <w:rsid w:val="00CB364E"/>
    <w:rsid w:val="00CB37B8"/>
    <w:rsid w:val="00CB4F1A"/>
    <w:rsid w:val="00CB58B4"/>
    <w:rsid w:val="00CB6577"/>
    <w:rsid w:val="00CB6768"/>
    <w:rsid w:val="00CB749C"/>
    <w:rsid w:val="00CB74C7"/>
    <w:rsid w:val="00CB7BFF"/>
    <w:rsid w:val="00CB7E99"/>
    <w:rsid w:val="00CC15DC"/>
    <w:rsid w:val="00CC1FE9"/>
    <w:rsid w:val="00CC39B1"/>
    <w:rsid w:val="00CC3B49"/>
    <w:rsid w:val="00CC3D04"/>
    <w:rsid w:val="00CC4AF7"/>
    <w:rsid w:val="00CC519A"/>
    <w:rsid w:val="00CC54E5"/>
    <w:rsid w:val="00CC6B96"/>
    <w:rsid w:val="00CC6F04"/>
    <w:rsid w:val="00CC6FB7"/>
    <w:rsid w:val="00CC7B94"/>
    <w:rsid w:val="00CD13FA"/>
    <w:rsid w:val="00CD141E"/>
    <w:rsid w:val="00CD39BC"/>
    <w:rsid w:val="00CD3EAC"/>
    <w:rsid w:val="00CD55B8"/>
    <w:rsid w:val="00CD5A94"/>
    <w:rsid w:val="00CD6E8E"/>
    <w:rsid w:val="00CE161F"/>
    <w:rsid w:val="00CE18F2"/>
    <w:rsid w:val="00CE23D2"/>
    <w:rsid w:val="00CE28E2"/>
    <w:rsid w:val="00CE2A1B"/>
    <w:rsid w:val="00CE2CC6"/>
    <w:rsid w:val="00CE3422"/>
    <w:rsid w:val="00CE3529"/>
    <w:rsid w:val="00CE3ABD"/>
    <w:rsid w:val="00CE4320"/>
    <w:rsid w:val="00CE5D9A"/>
    <w:rsid w:val="00CE76CD"/>
    <w:rsid w:val="00CF0B65"/>
    <w:rsid w:val="00CF1C1F"/>
    <w:rsid w:val="00CF2B13"/>
    <w:rsid w:val="00CF2DF6"/>
    <w:rsid w:val="00CF37DE"/>
    <w:rsid w:val="00CF3B5E"/>
    <w:rsid w:val="00CF3BA6"/>
    <w:rsid w:val="00CF4E8C"/>
    <w:rsid w:val="00CF6913"/>
    <w:rsid w:val="00CF6968"/>
    <w:rsid w:val="00CF6A34"/>
    <w:rsid w:val="00CF74EB"/>
    <w:rsid w:val="00CF7AA7"/>
    <w:rsid w:val="00D006CF"/>
    <w:rsid w:val="00D007DF"/>
    <w:rsid w:val="00D008A6"/>
    <w:rsid w:val="00D00960"/>
    <w:rsid w:val="00D00B74"/>
    <w:rsid w:val="00D015F0"/>
    <w:rsid w:val="00D01C4C"/>
    <w:rsid w:val="00D01CAE"/>
    <w:rsid w:val="00D02341"/>
    <w:rsid w:val="00D03266"/>
    <w:rsid w:val="00D042D0"/>
    <w:rsid w:val="00D0447B"/>
    <w:rsid w:val="00D04894"/>
    <w:rsid w:val="00D048A2"/>
    <w:rsid w:val="00D053CE"/>
    <w:rsid w:val="00D05540"/>
    <w:rsid w:val="00D055EB"/>
    <w:rsid w:val="00D056FE"/>
    <w:rsid w:val="00D05B56"/>
    <w:rsid w:val="00D05D60"/>
    <w:rsid w:val="00D1031C"/>
    <w:rsid w:val="00D10D4B"/>
    <w:rsid w:val="00D114B2"/>
    <w:rsid w:val="00D121C4"/>
    <w:rsid w:val="00D139A7"/>
    <w:rsid w:val="00D13D52"/>
    <w:rsid w:val="00D14274"/>
    <w:rsid w:val="00D146EE"/>
    <w:rsid w:val="00D14BE7"/>
    <w:rsid w:val="00D14E39"/>
    <w:rsid w:val="00D15E5B"/>
    <w:rsid w:val="00D16DEE"/>
    <w:rsid w:val="00D17C62"/>
    <w:rsid w:val="00D2059C"/>
    <w:rsid w:val="00D21586"/>
    <w:rsid w:val="00D21EA5"/>
    <w:rsid w:val="00D22B1F"/>
    <w:rsid w:val="00D23A38"/>
    <w:rsid w:val="00D24D6C"/>
    <w:rsid w:val="00D2574C"/>
    <w:rsid w:val="00D26D79"/>
    <w:rsid w:val="00D27C2B"/>
    <w:rsid w:val="00D309EA"/>
    <w:rsid w:val="00D31054"/>
    <w:rsid w:val="00D31A6D"/>
    <w:rsid w:val="00D33363"/>
    <w:rsid w:val="00D33B8E"/>
    <w:rsid w:val="00D34529"/>
    <w:rsid w:val="00D34943"/>
    <w:rsid w:val="00D34A2B"/>
    <w:rsid w:val="00D35409"/>
    <w:rsid w:val="00D359D4"/>
    <w:rsid w:val="00D3750C"/>
    <w:rsid w:val="00D378CD"/>
    <w:rsid w:val="00D41B88"/>
    <w:rsid w:val="00D41E23"/>
    <w:rsid w:val="00D42487"/>
    <w:rsid w:val="00D42527"/>
    <w:rsid w:val="00D429EC"/>
    <w:rsid w:val="00D43BFB"/>
    <w:rsid w:val="00D43D44"/>
    <w:rsid w:val="00D43EBB"/>
    <w:rsid w:val="00D44E4E"/>
    <w:rsid w:val="00D4566F"/>
    <w:rsid w:val="00D46D26"/>
    <w:rsid w:val="00D47663"/>
    <w:rsid w:val="00D47A4B"/>
    <w:rsid w:val="00D51254"/>
    <w:rsid w:val="00D51627"/>
    <w:rsid w:val="00D51E1A"/>
    <w:rsid w:val="00D52344"/>
    <w:rsid w:val="00D532DA"/>
    <w:rsid w:val="00D54AAC"/>
    <w:rsid w:val="00D54B32"/>
    <w:rsid w:val="00D55423"/>
    <w:rsid w:val="00D55DF0"/>
    <w:rsid w:val="00D563E1"/>
    <w:rsid w:val="00D56BB6"/>
    <w:rsid w:val="00D57FCB"/>
    <w:rsid w:val="00D6022B"/>
    <w:rsid w:val="00D60C40"/>
    <w:rsid w:val="00D60EB5"/>
    <w:rsid w:val="00D6138D"/>
    <w:rsid w:val="00D6166E"/>
    <w:rsid w:val="00D63126"/>
    <w:rsid w:val="00D63A67"/>
    <w:rsid w:val="00D64459"/>
    <w:rsid w:val="00D646C9"/>
    <w:rsid w:val="00D6492E"/>
    <w:rsid w:val="00D64FEE"/>
    <w:rsid w:val="00D65661"/>
    <w:rsid w:val="00D65845"/>
    <w:rsid w:val="00D65A12"/>
    <w:rsid w:val="00D70087"/>
    <w:rsid w:val="00D7079E"/>
    <w:rsid w:val="00D70823"/>
    <w:rsid w:val="00D70AB1"/>
    <w:rsid w:val="00D70F23"/>
    <w:rsid w:val="00D72ED4"/>
    <w:rsid w:val="00D73DD6"/>
    <w:rsid w:val="00D741A3"/>
    <w:rsid w:val="00D745F5"/>
    <w:rsid w:val="00D74633"/>
    <w:rsid w:val="00D75392"/>
    <w:rsid w:val="00D7585E"/>
    <w:rsid w:val="00D759A3"/>
    <w:rsid w:val="00D7728E"/>
    <w:rsid w:val="00D8067C"/>
    <w:rsid w:val="00D82B69"/>
    <w:rsid w:val="00D82CEC"/>
    <w:rsid w:val="00D82E32"/>
    <w:rsid w:val="00D83974"/>
    <w:rsid w:val="00D84133"/>
    <w:rsid w:val="00D8431C"/>
    <w:rsid w:val="00D85133"/>
    <w:rsid w:val="00D900BF"/>
    <w:rsid w:val="00D91607"/>
    <w:rsid w:val="00D91972"/>
    <w:rsid w:val="00D91D47"/>
    <w:rsid w:val="00D91E0E"/>
    <w:rsid w:val="00D92C82"/>
    <w:rsid w:val="00D93336"/>
    <w:rsid w:val="00D94314"/>
    <w:rsid w:val="00D94F46"/>
    <w:rsid w:val="00D95BC7"/>
    <w:rsid w:val="00D95C17"/>
    <w:rsid w:val="00D96043"/>
    <w:rsid w:val="00D963A9"/>
    <w:rsid w:val="00D9708E"/>
    <w:rsid w:val="00D97779"/>
    <w:rsid w:val="00DA14AB"/>
    <w:rsid w:val="00DA237B"/>
    <w:rsid w:val="00DA2A8E"/>
    <w:rsid w:val="00DA364C"/>
    <w:rsid w:val="00DA52F5"/>
    <w:rsid w:val="00DA73A3"/>
    <w:rsid w:val="00DA76DD"/>
    <w:rsid w:val="00DB1424"/>
    <w:rsid w:val="00DB3080"/>
    <w:rsid w:val="00DB3F09"/>
    <w:rsid w:val="00DB4E12"/>
    <w:rsid w:val="00DB5771"/>
    <w:rsid w:val="00DC0AB6"/>
    <w:rsid w:val="00DC21CF"/>
    <w:rsid w:val="00DC3395"/>
    <w:rsid w:val="00DC35A1"/>
    <w:rsid w:val="00DC3664"/>
    <w:rsid w:val="00DC4B9B"/>
    <w:rsid w:val="00DC6162"/>
    <w:rsid w:val="00DC6EFC"/>
    <w:rsid w:val="00DC7CDE"/>
    <w:rsid w:val="00DD09E9"/>
    <w:rsid w:val="00DD195B"/>
    <w:rsid w:val="00DD243F"/>
    <w:rsid w:val="00DD2DAC"/>
    <w:rsid w:val="00DD46E9"/>
    <w:rsid w:val="00DD4711"/>
    <w:rsid w:val="00DD4812"/>
    <w:rsid w:val="00DD4CA7"/>
    <w:rsid w:val="00DE0097"/>
    <w:rsid w:val="00DE0508"/>
    <w:rsid w:val="00DE05AE"/>
    <w:rsid w:val="00DE0979"/>
    <w:rsid w:val="00DE0EAA"/>
    <w:rsid w:val="00DE12E9"/>
    <w:rsid w:val="00DE301D"/>
    <w:rsid w:val="00DE31A8"/>
    <w:rsid w:val="00DE33EC"/>
    <w:rsid w:val="00DE43F4"/>
    <w:rsid w:val="00DE53F8"/>
    <w:rsid w:val="00DE5A51"/>
    <w:rsid w:val="00DE60E6"/>
    <w:rsid w:val="00DE6C9B"/>
    <w:rsid w:val="00DE74DC"/>
    <w:rsid w:val="00DE7D5A"/>
    <w:rsid w:val="00DF1EC4"/>
    <w:rsid w:val="00DF247C"/>
    <w:rsid w:val="00DF3BC3"/>
    <w:rsid w:val="00DF3F4F"/>
    <w:rsid w:val="00DF6D47"/>
    <w:rsid w:val="00DF707E"/>
    <w:rsid w:val="00DF70A1"/>
    <w:rsid w:val="00DF759D"/>
    <w:rsid w:val="00E003AF"/>
    <w:rsid w:val="00E00482"/>
    <w:rsid w:val="00E018C3"/>
    <w:rsid w:val="00E01C15"/>
    <w:rsid w:val="00E052B1"/>
    <w:rsid w:val="00E05686"/>
    <w:rsid w:val="00E05886"/>
    <w:rsid w:val="00E104C6"/>
    <w:rsid w:val="00E10903"/>
    <w:rsid w:val="00E10C02"/>
    <w:rsid w:val="00E134D8"/>
    <w:rsid w:val="00E137F4"/>
    <w:rsid w:val="00E157D0"/>
    <w:rsid w:val="00E15E9B"/>
    <w:rsid w:val="00E164F2"/>
    <w:rsid w:val="00E16F05"/>
    <w:rsid w:val="00E16F61"/>
    <w:rsid w:val="00E1719C"/>
    <w:rsid w:val="00E178A7"/>
    <w:rsid w:val="00E20F6A"/>
    <w:rsid w:val="00E21A25"/>
    <w:rsid w:val="00E22126"/>
    <w:rsid w:val="00E2276D"/>
    <w:rsid w:val="00E23303"/>
    <w:rsid w:val="00E239E0"/>
    <w:rsid w:val="00E24071"/>
    <w:rsid w:val="00E244C5"/>
    <w:rsid w:val="00E24D0C"/>
    <w:rsid w:val="00E253CA"/>
    <w:rsid w:val="00E25881"/>
    <w:rsid w:val="00E26308"/>
    <w:rsid w:val="00E2771C"/>
    <w:rsid w:val="00E31D50"/>
    <w:rsid w:val="00E324D9"/>
    <w:rsid w:val="00E32A27"/>
    <w:rsid w:val="00E32DA2"/>
    <w:rsid w:val="00E331FB"/>
    <w:rsid w:val="00E33DF4"/>
    <w:rsid w:val="00E34ADB"/>
    <w:rsid w:val="00E35EDE"/>
    <w:rsid w:val="00E36528"/>
    <w:rsid w:val="00E37DF9"/>
    <w:rsid w:val="00E409B4"/>
    <w:rsid w:val="00E40CF7"/>
    <w:rsid w:val="00E40FDE"/>
    <w:rsid w:val="00E413B8"/>
    <w:rsid w:val="00E429A6"/>
    <w:rsid w:val="00E434EB"/>
    <w:rsid w:val="00E440C0"/>
    <w:rsid w:val="00E452C7"/>
    <w:rsid w:val="00E46685"/>
    <w:rsid w:val="00E4683D"/>
    <w:rsid w:val="00E46CA0"/>
    <w:rsid w:val="00E474BB"/>
    <w:rsid w:val="00E4765C"/>
    <w:rsid w:val="00E504A1"/>
    <w:rsid w:val="00E50E46"/>
    <w:rsid w:val="00E51231"/>
    <w:rsid w:val="00E5208B"/>
    <w:rsid w:val="00E52A67"/>
    <w:rsid w:val="00E52E9C"/>
    <w:rsid w:val="00E543E3"/>
    <w:rsid w:val="00E54772"/>
    <w:rsid w:val="00E57C64"/>
    <w:rsid w:val="00E602A7"/>
    <w:rsid w:val="00E607CA"/>
    <w:rsid w:val="00E60C3E"/>
    <w:rsid w:val="00E619E1"/>
    <w:rsid w:val="00E62314"/>
    <w:rsid w:val="00E62FBE"/>
    <w:rsid w:val="00E63389"/>
    <w:rsid w:val="00E64597"/>
    <w:rsid w:val="00E64B88"/>
    <w:rsid w:val="00E65780"/>
    <w:rsid w:val="00E66AA1"/>
    <w:rsid w:val="00E66B6A"/>
    <w:rsid w:val="00E70759"/>
    <w:rsid w:val="00E71243"/>
    <w:rsid w:val="00E71362"/>
    <w:rsid w:val="00E714D8"/>
    <w:rsid w:val="00E7168A"/>
    <w:rsid w:val="00E71D25"/>
    <w:rsid w:val="00E7295C"/>
    <w:rsid w:val="00E73306"/>
    <w:rsid w:val="00E74817"/>
    <w:rsid w:val="00E74FE4"/>
    <w:rsid w:val="00E7553D"/>
    <w:rsid w:val="00E7738D"/>
    <w:rsid w:val="00E804DF"/>
    <w:rsid w:val="00E80EF3"/>
    <w:rsid w:val="00E81633"/>
    <w:rsid w:val="00E818C3"/>
    <w:rsid w:val="00E82AED"/>
    <w:rsid w:val="00E82FCC"/>
    <w:rsid w:val="00E831A3"/>
    <w:rsid w:val="00E862B5"/>
    <w:rsid w:val="00E86733"/>
    <w:rsid w:val="00E867C9"/>
    <w:rsid w:val="00E86927"/>
    <w:rsid w:val="00E86D2F"/>
    <w:rsid w:val="00E8700D"/>
    <w:rsid w:val="00E87094"/>
    <w:rsid w:val="00E90F78"/>
    <w:rsid w:val="00E9108A"/>
    <w:rsid w:val="00E91D72"/>
    <w:rsid w:val="00E94803"/>
    <w:rsid w:val="00E94B69"/>
    <w:rsid w:val="00E9588E"/>
    <w:rsid w:val="00E96813"/>
    <w:rsid w:val="00EA17B9"/>
    <w:rsid w:val="00EA279E"/>
    <w:rsid w:val="00EA2BA6"/>
    <w:rsid w:val="00EA33B1"/>
    <w:rsid w:val="00EA3E5F"/>
    <w:rsid w:val="00EA47BE"/>
    <w:rsid w:val="00EA5F42"/>
    <w:rsid w:val="00EA74F2"/>
    <w:rsid w:val="00EA7552"/>
    <w:rsid w:val="00EA7F5C"/>
    <w:rsid w:val="00EB09F0"/>
    <w:rsid w:val="00EB1661"/>
    <w:rsid w:val="00EB193D"/>
    <w:rsid w:val="00EB2A71"/>
    <w:rsid w:val="00EB32CF"/>
    <w:rsid w:val="00EB4DDA"/>
    <w:rsid w:val="00EB5455"/>
    <w:rsid w:val="00EB64C9"/>
    <w:rsid w:val="00EB7598"/>
    <w:rsid w:val="00EB7885"/>
    <w:rsid w:val="00EC07F4"/>
    <w:rsid w:val="00EC0998"/>
    <w:rsid w:val="00EC2793"/>
    <w:rsid w:val="00EC2805"/>
    <w:rsid w:val="00EC3100"/>
    <w:rsid w:val="00EC3D02"/>
    <w:rsid w:val="00EC437B"/>
    <w:rsid w:val="00EC4CBD"/>
    <w:rsid w:val="00EC6166"/>
    <w:rsid w:val="00EC64A2"/>
    <w:rsid w:val="00EC703B"/>
    <w:rsid w:val="00EC70D8"/>
    <w:rsid w:val="00EC78F8"/>
    <w:rsid w:val="00ED1008"/>
    <w:rsid w:val="00ED1338"/>
    <w:rsid w:val="00ED1475"/>
    <w:rsid w:val="00ED1AB4"/>
    <w:rsid w:val="00ED22AB"/>
    <w:rsid w:val="00ED288C"/>
    <w:rsid w:val="00ED2C23"/>
    <w:rsid w:val="00ED2CF0"/>
    <w:rsid w:val="00ED6D87"/>
    <w:rsid w:val="00EE0A2E"/>
    <w:rsid w:val="00EE1058"/>
    <w:rsid w:val="00EE1089"/>
    <w:rsid w:val="00EE1614"/>
    <w:rsid w:val="00EE297B"/>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5AD0"/>
    <w:rsid w:val="00EF60A5"/>
    <w:rsid w:val="00EF60E5"/>
    <w:rsid w:val="00EF6A0C"/>
    <w:rsid w:val="00EF6E7F"/>
    <w:rsid w:val="00F01D8F"/>
    <w:rsid w:val="00F01D93"/>
    <w:rsid w:val="00F02664"/>
    <w:rsid w:val="00F0316E"/>
    <w:rsid w:val="00F04ABC"/>
    <w:rsid w:val="00F05A4D"/>
    <w:rsid w:val="00F06BB9"/>
    <w:rsid w:val="00F104C3"/>
    <w:rsid w:val="00F1057F"/>
    <w:rsid w:val="00F10BCF"/>
    <w:rsid w:val="00F121C4"/>
    <w:rsid w:val="00F12E38"/>
    <w:rsid w:val="00F12F9D"/>
    <w:rsid w:val="00F14068"/>
    <w:rsid w:val="00F16658"/>
    <w:rsid w:val="00F17235"/>
    <w:rsid w:val="00F17450"/>
    <w:rsid w:val="00F17828"/>
    <w:rsid w:val="00F20507"/>
    <w:rsid w:val="00F20767"/>
    <w:rsid w:val="00F20B40"/>
    <w:rsid w:val="00F2234B"/>
    <w:rsid w:val="00F2269A"/>
    <w:rsid w:val="00F22775"/>
    <w:rsid w:val="00F228A5"/>
    <w:rsid w:val="00F24141"/>
    <w:rsid w:val="00F246D4"/>
    <w:rsid w:val="00F269DC"/>
    <w:rsid w:val="00F309E2"/>
    <w:rsid w:val="00F30C2D"/>
    <w:rsid w:val="00F318BD"/>
    <w:rsid w:val="00F32557"/>
    <w:rsid w:val="00F32CE9"/>
    <w:rsid w:val="00F3300A"/>
    <w:rsid w:val="00F332EF"/>
    <w:rsid w:val="00F33A6A"/>
    <w:rsid w:val="00F3411F"/>
    <w:rsid w:val="00F34D8E"/>
    <w:rsid w:val="00F3515A"/>
    <w:rsid w:val="00F3674D"/>
    <w:rsid w:val="00F37587"/>
    <w:rsid w:val="00F37D03"/>
    <w:rsid w:val="00F406C7"/>
    <w:rsid w:val="00F4079E"/>
    <w:rsid w:val="00F40B14"/>
    <w:rsid w:val="00F42101"/>
    <w:rsid w:val="00F42BF2"/>
    <w:rsid w:val="00F42DDA"/>
    <w:rsid w:val="00F42EAA"/>
    <w:rsid w:val="00F42EE0"/>
    <w:rsid w:val="00F434A9"/>
    <w:rsid w:val="00F437C4"/>
    <w:rsid w:val="00F446A0"/>
    <w:rsid w:val="00F44F29"/>
    <w:rsid w:val="00F44FD5"/>
    <w:rsid w:val="00F462A0"/>
    <w:rsid w:val="00F4739C"/>
    <w:rsid w:val="00F47A0A"/>
    <w:rsid w:val="00F47A79"/>
    <w:rsid w:val="00F47F5C"/>
    <w:rsid w:val="00F50FBC"/>
    <w:rsid w:val="00F51220"/>
    <w:rsid w:val="00F51928"/>
    <w:rsid w:val="00F51B8B"/>
    <w:rsid w:val="00F52C54"/>
    <w:rsid w:val="00F530BE"/>
    <w:rsid w:val="00F533A1"/>
    <w:rsid w:val="00F53495"/>
    <w:rsid w:val="00F543B3"/>
    <w:rsid w:val="00F5467A"/>
    <w:rsid w:val="00F554FC"/>
    <w:rsid w:val="00F5643A"/>
    <w:rsid w:val="00F56596"/>
    <w:rsid w:val="00F578B5"/>
    <w:rsid w:val="00F62236"/>
    <w:rsid w:val="00F63CDF"/>
    <w:rsid w:val="00F64185"/>
    <w:rsid w:val="00F642AF"/>
    <w:rsid w:val="00F650B4"/>
    <w:rsid w:val="00F65901"/>
    <w:rsid w:val="00F65EFF"/>
    <w:rsid w:val="00F66B95"/>
    <w:rsid w:val="00F67705"/>
    <w:rsid w:val="00F7049A"/>
    <w:rsid w:val="00F706AA"/>
    <w:rsid w:val="00F715D0"/>
    <w:rsid w:val="00F717E7"/>
    <w:rsid w:val="00F724A1"/>
    <w:rsid w:val="00F726C4"/>
    <w:rsid w:val="00F7288E"/>
    <w:rsid w:val="00F740FA"/>
    <w:rsid w:val="00F74A7A"/>
    <w:rsid w:val="00F75DBB"/>
    <w:rsid w:val="00F7632C"/>
    <w:rsid w:val="00F76FDC"/>
    <w:rsid w:val="00F771C6"/>
    <w:rsid w:val="00F77711"/>
    <w:rsid w:val="00F77E4A"/>
    <w:rsid w:val="00F77ED7"/>
    <w:rsid w:val="00F80F5D"/>
    <w:rsid w:val="00F83143"/>
    <w:rsid w:val="00F83C3A"/>
    <w:rsid w:val="00F84564"/>
    <w:rsid w:val="00F84BF4"/>
    <w:rsid w:val="00F853F3"/>
    <w:rsid w:val="00F8591B"/>
    <w:rsid w:val="00F8655C"/>
    <w:rsid w:val="00F908C7"/>
    <w:rsid w:val="00F90930"/>
    <w:rsid w:val="00F90BCA"/>
    <w:rsid w:val="00F90E1A"/>
    <w:rsid w:val="00F91B79"/>
    <w:rsid w:val="00F93B82"/>
    <w:rsid w:val="00F94B27"/>
    <w:rsid w:val="00F95519"/>
    <w:rsid w:val="00F96626"/>
    <w:rsid w:val="00F96946"/>
    <w:rsid w:val="00F97131"/>
    <w:rsid w:val="00F9720F"/>
    <w:rsid w:val="00F97B4B"/>
    <w:rsid w:val="00F97C84"/>
    <w:rsid w:val="00FA0156"/>
    <w:rsid w:val="00FA04BC"/>
    <w:rsid w:val="00FA0D81"/>
    <w:rsid w:val="00FA166A"/>
    <w:rsid w:val="00FA2CF6"/>
    <w:rsid w:val="00FA2D55"/>
    <w:rsid w:val="00FA2D68"/>
    <w:rsid w:val="00FA3065"/>
    <w:rsid w:val="00FA3A62"/>
    <w:rsid w:val="00FA3EBB"/>
    <w:rsid w:val="00FA52F9"/>
    <w:rsid w:val="00FA5640"/>
    <w:rsid w:val="00FA582E"/>
    <w:rsid w:val="00FB0346"/>
    <w:rsid w:val="00FB0E61"/>
    <w:rsid w:val="00FB10FF"/>
    <w:rsid w:val="00FB1AF9"/>
    <w:rsid w:val="00FB1D69"/>
    <w:rsid w:val="00FB2812"/>
    <w:rsid w:val="00FB332B"/>
    <w:rsid w:val="00FB3570"/>
    <w:rsid w:val="00FB6072"/>
    <w:rsid w:val="00FB67AC"/>
    <w:rsid w:val="00FB682A"/>
    <w:rsid w:val="00FB7100"/>
    <w:rsid w:val="00FC054B"/>
    <w:rsid w:val="00FC0636"/>
    <w:rsid w:val="00FC0C6F"/>
    <w:rsid w:val="00FC14C7"/>
    <w:rsid w:val="00FC2758"/>
    <w:rsid w:val="00FC3523"/>
    <w:rsid w:val="00FC3C3B"/>
    <w:rsid w:val="00FC4108"/>
    <w:rsid w:val="00FC44C4"/>
    <w:rsid w:val="00FC4F7B"/>
    <w:rsid w:val="00FC593F"/>
    <w:rsid w:val="00FC755A"/>
    <w:rsid w:val="00FD05FD"/>
    <w:rsid w:val="00FD1F94"/>
    <w:rsid w:val="00FD21A7"/>
    <w:rsid w:val="00FD3347"/>
    <w:rsid w:val="00FD36A9"/>
    <w:rsid w:val="00FD40E9"/>
    <w:rsid w:val="00FD495B"/>
    <w:rsid w:val="00FD59BE"/>
    <w:rsid w:val="00FD7EC3"/>
    <w:rsid w:val="00FE0C73"/>
    <w:rsid w:val="00FE0F38"/>
    <w:rsid w:val="00FE108E"/>
    <w:rsid w:val="00FE10F9"/>
    <w:rsid w:val="00FE11C7"/>
    <w:rsid w:val="00FE126B"/>
    <w:rsid w:val="00FE2356"/>
    <w:rsid w:val="00FE2629"/>
    <w:rsid w:val="00FE3672"/>
    <w:rsid w:val="00FE36BF"/>
    <w:rsid w:val="00FE40B5"/>
    <w:rsid w:val="00FE42EA"/>
    <w:rsid w:val="00FE4B93"/>
    <w:rsid w:val="00FE5B37"/>
    <w:rsid w:val="00FE6317"/>
    <w:rsid w:val="00FE660C"/>
    <w:rsid w:val="00FF0F2A"/>
    <w:rsid w:val="00FF240F"/>
    <w:rsid w:val="00FF2980"/>
    <w:rsid w:val="00FF492B"/>
    <w:rsid w:val="00FF4B63"/>
    <w:rsid w:val="00FF54AC"/>
    <w:rsid w:val="00FF5DA6"/>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4F2D90"/>
    <w:rsid w:val="2A6F9667"/>
    <w:rsid w:val="2DD85F09"/>
    <w:rsid w:val="2F309E18"/>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5E79E648"/>
    <w:rsid w:val="6078F535"/>
    <w:rsid w:val="6308BA65"/>
    <w:rsid w:val="685CFDE5"/>
    <w:rsid w:val="6887CD8A"/>
    <w:rsid w:val="6BF186B5"/>
    <w:rsid w:val="6CDCB880"/>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76262A6C-4A9A-453F-AE42-BBF5CC042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F099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8F099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F0998"/>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F099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F099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F099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8F0998"/>
    <w:pPr>
      <w:tabs>
        <w:tab w:val="right" w:leader="dot" w:pos="14570"/>
      </w:tabs>
      <w:spacing w:before="0"/>
    </w:pPr>
    <w:rPr>
      <w:b/>
      <w:noProof/>
    </w:rPr>
  </w:style>
  <w:style w:type="paragraph" w:styleId="TOC2">
    <w:name w:val="toc 2"/>
    <w:aliases w:val="ŠTOC 2"/>
    <w:basedOn w:val="Normal"/>
    <w:next w:val="Normal"/>
    <w:uiPriority w:val="39"/>
    <w:unhideWhenUsed/>
    <w:rsid w:val="008F0998"/>
    <w:pPr>
      <w:tabs>
        <w:tab w:val="right" w:leader="dot" w:pos="14570"/>
      </w:tabs>
      <w:spacing w:before="0"/>
    </w:pPr>
    <w:rPr>
      <w:noProof/>
    </w:rPr>
  </w:style>
  <w:style w:type="paragraph" w:styleId="Header">
    <w:name w:val="header"/>
    <w:aliases w:val="ŠHeader"/>
    <w:basedOn w:val="Normal"/>
    <w:link w:val="HeaderChar"/>
    <w:uiPriority w:val="16"/>
    <w:rsid w:val="008F0998"/>
    <w:rPr>
      <w:noProof/>
      <w:color w:val="002664"/>
      <w:sz w:val="28"/>
      <w:szCs w:val="28"/>
    </w:rPr>
  </w:style>
  <w:style w:type="character" w:customStyle="1" w:styleId="Heading5Char">
    <w:name w:val="Heading 5 Char"/>
    <w:aliases w:val="ŠHeading 5 Char"/>
    <w:basedOn w:val="DefaultParagraphFont"/>
    <w:link w:val="Heading5"/>
    <w:uiPriority w:val="6"/>
    <w:rsid w:val="008F099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8F0998"/>
    <w:rPr>
      <w:rFonts w:ascii="Arial" w:hAnsi="Arial" w:cs="Arial"/>
      <w:noProof/>
      <w:color w:val="002664"/>
      <w:sz w:val="28"/>
      <w:szCs w:val="28"/>
      <w:lang w:val="en-AU"/>
    </w:rPr>
  </w:style>
  <w:style w:type="paragraph" w:styleId="Footer">
    <w:name w:val="footer"/>
    <w:aliases w:val="ŠFooter"/>
    <w:basedOn w:val="Normal"/>
    <w:link w:val="FooterChar"/>
    <w:uiPriority w:val="19"/>
    <w:rsid w:val="008F099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F0998"/>
    <w:rPr>
      <w:rFonts w:ascii="Arial" w:hAnsi="Arial" w:cs="Arial"/>
      <w:sz w:val="18"/>
      <w:szCs w:val="18"/>
      <w:lang w:val="en-AU"/>
    </w:rPr>
  </w:style>
  <w:style w:type="paragraph" w:styleId="Caption">
    <w:name w:val="caption"/>
    <w:aliases w:val="ŠCaption"/>
    <w:basedOn w:val="Normal"/>
    <w:next w:val="Normal"/>
    <w:uiPriority w:val="20"/>
    <w:qFormat/>
    <w:rsid w:val="008F0998"/>
    <w:pPr>
      <w:keepNext/>
      <w:spacing w:after="200" w:line="240" w:lineRule="auto"/>
    </w:pPr>
    <w:rPr>
      <w:iCs/>
      <w:color w:val="002664"/>
      <w:sz w:val="18"/>
      <w:szCs w:val="18"/>
    </w:rPr>
  </w:style>
  <w:style w:type="paragraph" w:customStyle="1" w:styleId="Logo">
    <w:name w:val="ŠLogo"/>
    <w:basedOn w:val="Normal"/>
    <w:uiPriority w:val="18"/>
    <w:qFormat/>
    <w:rsid w:val="008F099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8F0998"/>
    <w:pPr>
      <w:spacing w:before="0"/>
      <w:ind w:left="244"/>
    </w:pPr>
  </w:style>
  <w:style w:type="character" w:styleId="Hyperlink">
    <w:name w:val="Hyperlink"/>
    <w:aliases w:val="ŠHyperlink"/>
    <w:basedOn w:val="DefaultParagraphFont"/>
    <w:uiPriority w:val="99"/>
    <w:unhideWhenUsed/>
    <w:rsid w:val="008F0998"/>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8F099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8F099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8F099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8F0998"/>
    <w:rPr>
      <w:rFonts w:ascii="Arial" w:hAnsi="Arial" w:cs="Arial"/>
      <w:color w:val="002664"/>
      <w:sz w:val="28"/>
      <w:szCs w:val="36"/>
      <w:lang w:val="en-AU"/>
    </w:rPr>
  </w:style>
  <w:style w:type="table" w:customStyle="1" w:styleId="Tableheader">
    <w:name w:val="ŠTable header"/>
    <w:basedOn w:val="TableNormal"/>
    <w:uiPriority w:val="99"/>
    <w:rsid w:val="008F099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8F0998"/>
    <w:pPr>
      <w:numPr>
        <w:numId w:val="3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8F0998"/>
    <w:pPr>
      <w:numPr>
        <w:numId w:val="2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8F0998"/>
    <w:pPr>
      <w:numPr>
        <w:numId w:val="33"/>
      </w:numPr>
    </w:pPr>
  </w:style>
  <w:style w:type="character" w:styleId="Strong">
    <w:name w:val="Strong"/>
    <w:aliases w:val="ŠStrong,Bold"/>
    <w:qFormat/>
    <w:rsid w:val="008F0998"/>
    <w:rPr>
      <w:b/>
      <w:bCs/>
    </w:rPr>
  </w:style>
  <w:style w:type="paragraph" w:styleId="ListBullet">
    <w:name w:val="List Bullet"/>
    <w:aliases w:val="ŠList Bullet"/>
    <w:basedOn w:val="Normal"/>
    <w:uiPriority w:val="9"/>
    <w:qFormat/>
    <w:rsid w:val="008F0998"/>
    <w:pPr>
      <w:numPr>
        <w:numId w:val="4"/>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8F0998"/>
    <w:rPr>
      <w:i/>
      <w:iCs/>
    </w:rPr>
  </w:style>
  <w:style w:type="paragraph" w:styleId="Title">
    <w:name w:val="Title"/>
    <w:aliases w:val="ŠTitle"/>
    <w:basedOn w:val="Normal"/>
    <w:next w:val="Normal"/>
    <w:link w:val="TitleChar"/>
    <w:uiPriority w:val="1"/>
    <w:rsid w:val="008F099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F099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8F099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8F099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8F0998"/>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8F0998"/>
    <w:rPr>
      <w:sz w:val="16"/>
      <w:szCs w:val="16"/>
    </w:rPr>
  </w:style>
  <w:style w:type="paragraph" w:styleId="CommentText">
    <w:name w:val="annotation text"/>
    <w:basedOn w:val="Normal"/>
    <w:link w:val="CommentTextChar"/>
    <w:uiPriority w:val="99"/>
    <w:unhideWhenUsed/>
    <w:rsid w:val="008F0998"/>
    <w:pPr>
      <w:spacing w:line="240" w:lineRule="auto"/>
    </w:pPr>
    <w:rPr>
      <w:sz w:val="20"/>
      <w:szCs w:val="20"/>
    </w:rPr>
  </w:style>
  <w:style w:type="character" w:customStyle="1" w:styleId="CommentTextChar">
    <w:name w:val="Comment Text Char"/>
    <w:basedOn w:val="DefaultParagraphFont"/>
    <w:link w:val="CommentText"/>
    <w:uiPriority w:val="99"/>
    <w:rsid w:val="008F099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8F0998"/>
    <w:rPr>
      <w:b/>
      <w:bCs/>
    </w:rPr>
  </w:style>
  <w:style w:type="character" w:customStyle="1" w:styleId="CommentSubjectChar">
    <w:name w:val="Comment Subject Char"/>
    <w:basedOn w:val="CommentTextChar"/>
    <w:link w:val="CommentSubject"/>
    <w:uiPriority w:val="99"/>
    <w:semiHidden/>
    <w:rsid w:val="008F0998"/>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8F0998"/>
    <w:rPr>
      <w:color w:val="605E5C"/>
      <w:shd w:val="clear" w:color="auto" w:fill="E1DFDD"/>
    </w:rPr>
  </w:style>
  <w:style w:type="paragraph" w:styleId="ListParagraph">
    <w:name w:val="List Paragraph"/>
    <w:aliases w:val="ŠList Paragraph"/>
    <w:basedOn w:val="Normal"/>
    <w:uiPriority w:val="34"/>
    <w:unhideWhenUsed/>
    <w:qFormat/>
    <w:rsid w:val="008F0998"/>
    <w:pPr>
      <w:ind w:left="567"/>
    </w:pPr>
  </w:style>
  <w:style w:type="character" w:styleId="PlaceholderText">
    <w:name w:val="Placeholder Text"/>
    <w:basedOn w:val="DefaultParagraphFont"/>
    <w:uiPriority w:val="99"/>
    <w:semiHidden/>
    <w:rsid w:val="008F0998"/>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8F099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F099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8F0998"/>
    <w:rPr>
      <w:i/>
      <w:iCs/>
      <w:color w:val="404040" w:themeColor="text1" w:themeTint="BF"/>
    </w:rPr>
  </w:style>
  <w:style w:type="paragraph" w:styleId="TOC4">
    <w:name w:val="toc 4"/>
    <w:aliases w:val="ŠTOC 4"/>
    <w:basedOn w:val="Normal"/>
    <w:next w:val="Normal"/>
    <w:autoRedefine/>
    <w:uiPriority w:val="39"/>
    <w:unhideWhenUsed/>
    <w:rsid w:val="008F0998"/>
    <w:pPr>
      <w:spacing w:before="0"/>
      <w:ind w:left="488"/>
    </w:pPr>
  </w:style>
  <w:style w:type="paragraph" w:styleId="TOCHeading">
    <w:name w:val="TOC Heading"/>
    <w:aliases w:val="ŠTOC Heading"/>
    <w:basedOn w:val="Heading1"/>
    <w:next w:val="Normal"/>
    <w:uiPriority w:val="38"/>
    <w:qFormat/>
    <w:rsid w:val="008F0998"/>
    <w:pPr>
      <w:spacing w:after="240"/>
      <w:outlineLvl w:val="9"/>
    </w:pPr>
    <w:rPr>
      <w:szCs w:val="40"/>
    </w:rPr>
  </w:style>
  <w:style w:type="paragraph" w:customStyle="1" w:styleId="Imageattributioncaption">
    <w:name w:val="Image attribution caption"/>
    <w:basedOn w:val="Normal"/>
    <w:link w:val="ImageattributioncaptionChar"/>
    <w:qFormat/>
    <w:rsid w:val="00D01CAE"/>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D01CAE"/>
    <w:rPr>
      <w:rFonts w:ascii="Arial" w:eastAsia="Calibri" w:hAnsi="Arial" w:cs="Arial"/>
      <w:kern w:val="24"/>
      <w:sz w:val="18"/>
      <w:szCs w:val="18"/>
    </w:rPr>
  </w:style>
  <w:style w:type="paragraph" w:customStyle="1" w:styleId="Imageattributioncaption0">
    <w:name w:val="ŠImage attribution caption"/>
    <w:basedOn w:val="Normal"/>
    <w:next w:val="Normal"/>
    <w:link w:val="ImageattributioncaptionChar0"/>
    <w:uiPriority w:val="15"/>
    <w:qFormat/>
    <w:rsid w:val="008F0998"/>
    <w:pPr>
      <w:spacing w:after="0"/>
    </w:pPr>
    <w:rPr>
      <w:sz w:val="18"/>
      <w:szCs w:val="18"/>
    </w:rPr>
  </w:style>
  <w:style w:type="character" w:customStyle="1" w:styleId="ImageattributioncaptionChar0">
    <w:name w:val="ŠImage attribution caption Char"/>
    <w:basedOn w:val="DefaultParagraphFont"/>
    <w:link w:val="Imageattributioncaption0"/>
    <w:uiPriority w:val="15"/>
    <w:rsid w:val="00373C6E"/>
    <w:rPr>
      <w:rFonts w:ascii="Arial" w:hAnsi="Arial" w:cs="Arial"/>
      <w:sz w:val="18"/>
      <w:szCs w:val="18"/>
      <w:lang w:val="en-AU"/>
    </w:rPr>
  </w:style>
  <w:style w:type="paragraph" w:styleId="ListBullet3">
    <w:name w:val="List Bullet 3"/>
    <w:aliases w:val="ŠList Bullet 3"/>
    <w:basedOn w:val="Normal"/>
    <w:uiPriority w:val="10"/>
    <w:rsid w:val="008F0998"/>
    <w:pPr>
      <w:numPr>
        <w:numId w:val="28"/>
      </w:numPr>
    </w:pPr>
  </w:style>
  <w:style w:type="paragraph" w:styleId="ListNumber3">
    <w:name w:val="List Number 3"/>
    <w:aliases w:val="ŠList Number 3"/>
    <w:basedOn w:val="ListBullet3"/>
    <w:uiPriority w:val="8"/>
    <w:rsid w:val="008F0998"/>
    <w:pPr>
      <w:numPr>
        <w:ilvl w:val="2"/>
        <w:numId w:val="32"/>
      </w:numPr>
    </w:pPr>
  </w:style>
  <w:style w:type="character" w:customStyle="1" w:styleId="BoldItalic">
    <w:name w:val="ŠBold Italic"/>
    <w:basedOn w:val="DefaultParagraphFont"/>
    <w:uiPriority w:val="1"/>
    <w:qFormat/>
    <w:rsid w:val="008F0998"/>
    <w:rPr>
      <w:b/>
      <w:i/>
      <w:iCs/>
    </w:rPr>
  </w:style>
  <w:style w:type="paragraph" w:customStyle="1" w:styleId="Documentname">
    <w:name w:val="ŠDocument name"/>
    <w:basedOn w:val="Normal"/>
    <w:next w:val="Normal"/>
    <w:uiPriority w:val="17"/>
    <w:qFormat/>
    <w:rsid w:val="008F099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F099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F099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F0998"/>
    <w:pPr>
      <w:keepNext/>
      <w:ind w:left="567" w:right="57"/>
    </w:pPr>
    <w:rPr>
      <w:szCs w:val="22"/>
    </w:rPr>
  </w:style>
  <w:style w:type="paragraph" w:customStyle="1" w:styleId="Subtitle0">
    <w:name w:val="ŠSubtitle"/>
    <w:basedOn w:val="Normal"/>
    <w:link w:val="SubtitleChar0"/>
    <w:uiPriority w:val="2"/>
    <w:qFormat/>
    <w:rsid w:val="008F0998"/>
    <w:pPr>
      <w:spacing w:before="360"/>
    </w:pPr>
    <w:rPr>
      <w:color w:val="002664"/>
      <w:sz w:val="44"/>
      <w:szCs w:val="48"/>
    </w:rPr>
  </w:style>
  <w:style w:type="character" w:customStyle="1" w:styleId="SubtitleChar0">
    <w:name w:val="ŠSubtitle Char"/>
    <w:basedOn w:val="DefaultParagraphFont"/>
    <w:link w:val="Subtitle0"/>
    <w:uiPriority w:val="2"/>
    <w:rsid w:val="008F0998"/>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6701171">
      <w:bodyDiv w:val="1"/>
      <w:marLeft w:val="0"/>
      <w:marRight w:val="0"/>
      <w:marTop w:val="0"/>
      <w:marBottom w:val="0"/>
      <w:divBdr>
        <w:top w:val="none" w:sz="0" w:space="0" w:color="auto"/>
        <w:left w:val="none" w:sz="0" w:space="0" w:color="auto"/>
        <w:bottom w:val="none" w:sz="0" w:space="0" w:color="auto"/>
        <w:right w:val="none" w:sz="0" w:space="0" w:color="auto"/>
      </w:divBdr>
    </w:div>
    <w:div w:id="924723671">
      <w:bodyDiv w:val="1"/>
      <w:marLeft w:val="0"/>
      <w:marRight w:val="0"/>
      <w:marTop w:val="0"/>
      <w:marBottom w:val="0"/>
      <w:divBdr>
        <w:top w:val="none" w:sz="0" w:space="0" w:color="auto"/>
        <w:left w:val="none" w:sz="0" w:space="0" w:color="auto"/>
        <w:bottom w:val="none" w:sz="0" w:space="0" w:color="auto"/>
        <w:right w:val="none" w:sz="0" w:space="0" w:color="auto"/>
      </w:divBdr>
    </w:div>
    <w:div w:id="1051273442">
      <w:bodyDiv w:val="1"/>
      <w:marLeft w:val="0"/>
      <w:marRight w:val="0"/>
      <w:marTop w:val="0"/>
      <w:marBottom w:val="0"/>
      <w:divBdr>
        <w:top w:val="none" w:sz="0" w:space="0" w:color="auto"/>
        <w:left w:val="none" w:sz="0" w:space="0" w:color="auto"/>
        <w:bottom w:val="none" w:sz="0" w:space="0" w:color="auto"/>
        <w:right w:val="none" w:sz="0" w:space="0" w:color="auto"/>
      </w:divBdr>
      <w:divsChild>
        <w:div w:id="157814019">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sa/4.0/" TargetMode="External"/><Relationship Id="rId18" Type="http://schemas.openxmlformats.org/officeDocument/2006/relationships/hyperlink" Target="https://bit.ly/thinkpairsharestrategy" TargetMode="External"/><Relationship Id="rId26" Type="http://schemas.openxmlformats.org/officeDocument/2006/relationships/hyperlink" Target="https://bit.ly/notesstrategy" TargetMode="External"/><Relationship Id="rId39" Type="http://schemas.openxmlformats.org/officeDocument/2006/relationships/hyperlink" Target="https://curriculum.nsw.edu.au/learning-areas/mathematics/mathematics-k-10-2022/overview" TargetMode="External"/><Relationship Id="rId21" Type="http://schemas.openxmlformats.org/officeDocument/2006/relationships/image" Target="media/image3.png"/><Relationship Id="rId34" Type="http://schemas.openxmlformats.org/officeDocument/2006/relationships/image" Target="media/image9.png"/><Relationship Id="rId42" Type="http://schemas.openxmlformats.org/officeDocument/2006/relationships/footer" Target="footer2.xm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solve.edu.au/" TargetMode="External"/><Relationship Id="rId29" Type="http://schemas.openxmlformats.org/officeDocument/2006/relationships/image" Target="media/image5.png"/><Relationship Id="rId11" Type="http://schemas.openxmlformats.org/officeDocument/2006/relationships/hyperlink" Target="https://www.resolve.edu.au/mechanical-linkages-quadrilaterals" TargetMode="External"/><Relationship Id="rId24" Type="http://schemas.openxmlformats.org/officeDocument/2006/relationships/hyperlink" Target="https://bit.ly/pausepouncebounce" TargetMode="External"/><Relationship Id="rId32" Type="http://schemas.openxmlformats.org/officeDocument/2006/relationships/image" Target="media/image7.png"/><Relationship Id="rId37" Type="http://schemas.openxmlformats.org/officeDocument/2006/relationships/hyperlink" Target="https://educationstandards.nsw.edu.au/" TargetMode="External"/><Relationship Id="rId40" Type="http://schemas.openxmlformats.org/officeDocument/2006/relationships/header" Target="header1.xml"/><Relationship Id="rId45"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hyperlink" Target="https://www.resolve.edu.au/mechanical-linkages-quadrilaterals" TargetMode="External"/><Relationship Id="rId23" Type="http://schemas.openxmlformats.org/officeDocument/2006/relationships/hyperlink" Target="https://bit.ly/DLSgallerywalk" TargetMode="External"/><Relationship Id="rId28" Type="http://schemas.openxmlformats.org/officeDocument/2006/relationships/hyperlink" Target="https://bit.ly/rhombuspaperfolding" TargetMode="External"/><Relationship Id="rId36" Type="http://schemas.openxmlformats.org/officeDocument/2006/relationships/hyperlink" Target="https://educationstandards.nsw.edu.au/wps/portal/nesa/mini-footer/copyright"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bit.ly/visiblegroups" TargetMode="External"/><Relationship Id="rId31" Type="http://schemas.openxmlformats.org/officeDocument/2006/relationships/hyperlink" Target="https://www.geogebra.org/"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bit.ly/noticewonderstrategy" TargetMode="External"/><Relationship Id="rId14" Type="http://schemas.openxmlformats.org/officeDocument/2006/relationships/image" Target="media/image2.png"/><Relationship Id="rId22" Type="http://schemas.openxmlformats.org/officeDocument/2006/relationships/hyperlink" Target="https://www.geogebra.org/"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yperlink" Target="https://www.resolve.edu.au/" TargetMode="External"/><Relationship Id="rId17" Type="http://schemas.openxmlformats.org/officeDocument/2006/relationships/hyperlink" Target="https://creativecommons.org/licenses/by-nc-sa/4.0/" TargetMode="External"/><Relationship Id="rId25" Type="http://schemas.openxmlformats.org/officeDocument/2006/relationships/hyperlink" Target="https://bit.ly/geogebrarhombusproperties" TargetMode="External"/><Relationship Id="rId33" Type="http://schemas.openxmlformats.org/officeDocument/2006/relationships/image" Target="media/image8.png"/><Relationship Id="rId38" Type="http://schemas.openxmlformats.org/officeDocument/2006/relationships/hyperlink" Target="https://curriculum.nsw.edu.au/home" TargetMode="External"/><Relationship Id="rId46" Type="http://schemas.openxmlformats.org/officeDocument/2006/relationships/image" Target="media/image11.png"/><Relationship Id="rId20" Type="http://schemas.openxmlformats.org/officeDocument/2006/relationships/hyperlink" Target="https://bit.ly/VNPSstrategy"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C5E3D-DA6B-401E-A182-5CDEBE407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2405</Words>
  <Characters>13710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16083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Diamonds of geometry</dc:title>
  <dc:subject/>
  <dc:creator>NSW Department of Education</dc:creator>
  <cp:keywords/>
  <dc:description/>
  <dcterms:created xsi:type="dcterms:W3CDTF">2023-11-01T04:43:00Z</dcterms:created>
  <dcterms:modified xsi:type="dcterms:W3CDTF">2023-11-01T04:43:00Z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2023-11-01T04:43:17Z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4710c252-769d-4b89-a1be-c627cd12be5d</vt:lpwstr>
  </property>
  <property fmtid="{D5CDD505-2E9C-101B-9397-08002B2CF9AE}" pid="8" name="MSIP_Label_b603dfd7-d93a-4381-a340-2995d8282205_ContentBits">
    <vt:lpwstr>0</vt:lpwstr>
  </property>
</Properties>
</file>