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3F36BD4D" w:rsidR="053C4FF3" w:rsidRDefault="0028193D" w:rsidP="00DA237B">
      <w:pPr>
        <w:pStyle w:val="Heading1"/>
      </w:pPr>
      <w:r>
        <w:t>The nasty game</w:t>
      </w:r>
    </w:p>
    <w:p w14:paraId="2EFC4F8E" w14:textId="24743B37" w:rsidR="00664485" w:rsidRDefault="00EC0AA9" w:rsidP="009F0C15">
      <w:r>
        <w:t xml:space="preserve">Students create fractions by rolling </w:t>
      </w:r>
      <w:r w:rsidR="00664485">
        <w:t>10</w:t>
      </w:r>
      <w:r>
        <w:t xml:space="preserve">-sided dice and establish a range of visual representations to </w:t>
      </w:r>
      <w:r w:rsidR="00233AC2">
        <w:t>compare the size of their results.</w:t>
      </w:r>
    </w:p>
    <w:p w14:paraId="5BF7F918" w14:textId="53062D15" w:rsidR="00A51D10" w:rsidRDefault="004125FD" w:rsidP="004125FD">
      <w:pPr>
        <w:pStyle w:val="Heading2"/>
      </w:pPr>
      <w:r>
        <w:t>Visible learning</w:t>
      </w:r>
    </w:p>
    <w:p w14:paraId="531BF1E6" w14:textId="77777777" w:rsidR="00A51D10" w:rsidRPr="00664485" w:rsidRDefault="00A51D10" w:rsidP="00664485">
      <w:pPr>
        <w:pStyle w:val="Heading3"/>
      </w:pPr>
      <w:r>
        <w:t>Learning intentions</w:t>
      </w:r>
    </w:p>
    <w:p w14:paraId="7921FBAC" w14:textId="15B64147" w:rsidR="00D01CAE" w:rsidRPr="008512F4" w:rsidRDefault="00233AC2" w:rsidP="002F1C9A">
      <w:pPr>
        <w:pStyle w:val="ListBullet"/>
        <w:rPr>
          <w:lang w:eastAsia="zh-CN"/>
        </w:rPr>
      </w:pPr>
      <w:r>
        <w:rPr>
          <w:lang w:eastAsia="zh-CN"/>
        </w:rPr>
        <w:t>To be able to use visual representations to show and compare the size of fractions</w:t>
      </w:r>
      <w:r w:rsidR="00FF0C2F">
        <w:rPr>
          <w:lang w:eastAsia="zh-CN"/>
        </w:rPr>
        <w:t>.</w:t>
      </w:r>
    </w:p>
    <w:p w14:paraId="31580410" w14:textId="77777777" w:rsidR="00A51D10" w:rsidRPr="00664485" w:rsidRDefault="00A51D10" w:rsidP="00664485">
      <w:pPr>
        <w:pStyle w:val="Heading3"/>
      </w:pPr>
      <w:r w:rsidRPr="008512F4">
        <w:t>Success criteria</w:t>
      </w:r>
    </w:p>
    <w:p w14:paraId="175EBDCC" w14:textId="2CDC9016" w:rsidR="003C79E9" w:rsidRDefault="003C79E9" w:rsidP="003C79E9">
      <w:pPr>
        <w:pStyle w:val="ListBullet"/>
      </w:pPr>
      <w:r>
        <w:t>I can represent fractions visually in a variety of ways</w:t>
      </w:r>
      <w:r w:rsidR="00FF0C2F">
        <w:t>.</w:t>
      </w:r>
    </w:p>
    <w:p w14:paraId="400FF0B4" w14:textId="2ADC01EA" w:rsidR="00751881" w:rsidRDefault="00120E55" w:rsidP="00751881">
      <w:pPr>
        <w:pStyle w:val="ListBullet"/>
      </w:pPr>
      <w:r>
        <w:t>I can compare fractions</w:t>
      </w:r>
      <w:r w:rsidR="00FF0C2F">
        <w:t>.</w:t>
      </w:r>
    </w:p>
    <w:p w14:paraId="73D6D35E" w14:textId="77777777" w:rsidR="00A51D10" w:rsidRDefault="00A51D10" w:rsidP="00897F61">
      <w:pPr>
        <w:pStyle w:val="Heading3"/>
        <w:numPr>
          <w:ilvl w:val="2"/>
          <w:numId w:val="1"/>
        </w:numPr>
        <w:ind w:left="0"/>
      </w:pPr>
      <w:r w:rsidRPr="008512F4">
        <w:t>Syllabus outcomes</w:t>
      </w:r>
    </w:p>
    <w:p w14:paraId="086AC93D" w14:textId="4E89B0A0" w:rsidR="00664485" w:rsidRPr="00664485" w:rsidRDefault="00664485" w:rsidP="00664485">
      <w:r>
        <w:t>A student:</w:t>
      </w:r>
    </w:p>
    <w:p w14:paraId="730888D3" w14:textId="77777777" w:rsidR="00DF2869" w:rsidRPr="00664485" w:rsidRDefault="00D4537E" w:rsidP="00664485">
      <w:pPr>
        <w:pStyle w:val="ListBullet"/>
      </w:pPr>
      <w:r w:rsidRPr="00664485">
        <w:t xml:space="preserve">develops understanding and fluency in mathematics through exploring and connecting mathematical concepts, choosing and applying mathematical techniques to solve problems, and communicating their thinking and reasoning coherently and clearly </w:t>
      </w:r>
      <w:r w:rsidRPr="00664485">
        <w:rPr>
          <w:b/>
          <w:bCs/>
        </w:rPr>
        <w:t>MAO-WM-01</w:t>
      </w:r>
    </w:p>
    <w:p w14:paraId="3D858E69" w14:textId="669B6898" w:rsidR="00DF2869" w:rsidRPr="00664485" w:rsidRDefault="00DF2869" w:rsidP="00F853E9">
      <w:pPr>
        <w:pStyle w:val="ListBullet"/>
        <w:spacing w:after="240"/>
      </w:pPr>
      <w:r w:rsidRPr="00664485">
        <w:t xml:space="preserve">represents and operates with fractions, decimals and percentages to solve problems </w:t>
      </w:r>
      <w:r w:rsidRPr="00664485">
        <w:rPr>
          <w:b/>
          <w:bCs/>
        </w:rPr>
        <w:t>MA4-FRC-C-01</w:t>
      </w:r>
    </w:p>
    <w:p w14:paraId="409A83F7" w14:textId="312B107B" w:rsidR="00664485" w:rsidRPr="00F853E9" w:rsidRDefault="00000000" w:rsidP="00F853E9">
      <w:pPr>
        <w:pStyle w:val="Imageattributioncaption"/>
      </w:pPr>
      <w:hyperlink r:id="rId7" w:history="1">
        <w:r w:rsidR="00F853E9" w:rsidRPr="00F853E9">
          <w:rPr>
            <w:rStyle w:val="Hyperlink"/>
          </w:rPr>
          <w:t>Mathematics K–10 Syllabus</w:t>
        </w:r>
      </w:hyperlink>
      <w:r w:rsidR="00F853E9" w:rsidRPr="00F853E9">
        <w:t xml:space="preserve"> © NSW Education Standards Authority (NESA) for and on behalf of the Crown in right of the State of New South Wales, 2022.</w:t>
      </w:r>
    </w:p>
    <w:p w14:paraId="49B57D9D" w14:textId="781AF713" w:rsidR="00F10BCF" w:rsidRPr="00474BB4" w:rsidRDefault="00F10BCF" w:rsidP="00474BB4">
      <w:pPr>
        <w:pStyle w:val="ListBullet"/>
      </w:pPr>
      <w:r>
        <w:br w:type="page"/>
      </w:r>
    </w:p>
    <w:p w14:paraId="73435BE4" w14:textId="3208FD61" w:rsidR="00A51D10" w:rsidRPr="000B4063" w:rsidRDefault="00A51D10" w:rsidP="000B4063">
      <w:pPr>
        <w:pStyle w:val="Heading2"/>
      </w:pPr>
      <w:r>
        <w:lastRenderedPageBreak/>
        <w:t>Activity structure</w:t>
      </w:r>
    </w:p>
    <w:p w14:paraId="4124469C" w14:textId="2ECF7E72" w:rsidR="004A4CD5" w:rsidRPr="000B4063" w:rsidRDefault="0028193D" w:rsidP="000B4063">
      <w:pPr>
        <w:pStyle w:val="Heading3"/>
      </w:pPr>
      <w:r>
        <w:t xml:space="preserve">Warm </w:t>
      </w:r>
      <w:r w:rsidR="00DF2869">
        <w:t>up</w:t>
      </w:r>
    </w:p>
    <w:p w14:paraId="68C8838F" w14:textId="1FAAEA86" w:rsidR="00E00B4A" w:rsidRPr="000B4063" w:rsidRDefault="00E00B4A" w:rsidP="000B4063">
      <w:pPr>
        <w:pStyle w:val="Heading4"/>
      </w:pPr>
      <w:r>
        <w:t xml:space="preserve">The </w:t>
      </w:r>
      <w:r w:rsidR="00664640">
        <w:t>n</w:t>
      </w:r>
      <w:r>
        <w:t xml:space="preserve">asty </w:t>
      </w:r>
      <w:r w:rsidR="00664640">
        <w:t>g</w:t>
      </w:r>
      <w:r>
        <w:t>ame 1</w:t>
      </w:r>
    </w:p>
    <w:p w14:paraId="14F60651" w14:textId="1A5BC8DC" w:rsidR="004A4CD5" w:rsidRPr="000B4063" w:rsidRDefault="004A4CD5" w:rsidP="000B4063">
      <w:pPr>
        <w:pStyle w:val="Heading5"/>
      </w:pPr>
      <w:r>
        <w:t>Equipment</w:t>
      </w:r>
    </w:p>
    <w:p w14:paraId="305CBBFC" w14:textId="709DE95B" w:rsidR="001F4F4E" w:rsidRDefault="00437C2B" w:rsidP="001F4F4E">
      <w:pPr>
        <w:pStyle w:val="ListBullet"/>
      </w:pPr>
      <w:r>
        <w:t>10-sided</w:t>
      </w:r>
      <w:r w:rsidR="00E35C46">
        <w:t xml:space="preserve"> dice</w:t>
      </w:r>
      <w:r w:rsidR="00EB4448">
        <w:t xml:space="preserve"> (faces 0</w:t>
      </w:r>
      <w:r>
        <w:t>–</w:t>
      </w:r>
      <w:r w:rsidR="00EB4448">
        <w:t>9)</w:t>
      </w:r>
      <w:r w:rsidR="00E35C46">
        <w:t>, one per student</w:t>
      </w:r>
      <w:r w:rsidR="00874C3D">
        <w:t>.</w:t>
      </w:r>
      <w:r w:rsidR="001F4F4E">
        <w:t xml:space="preserve"> Alternatively, use a virtual dice such as those found in </w:t>
      </w:r>
      <w:proofErr w:type="spellStart"/>
      <w:r w:rsidR="001F4F4E">
        <w:t>Polypad</w:t>
      </w:r>
      <w:proofErr w:type="spellEnd"/>
      <w:r w:rsidR="001F4F4E">
        <w:t xml:space="preserve"> (</w:t>
      </w:r>
      <w:hyperlink r:id="rId8" w:history="1">
        <w:r w:rsidR="00156B2A">
          <w:rPr>
            <w:rStyle w:val="Hyperlink"/>
          </w:rPr>
          <w:t>bit.ly/</w:t>
        </w:r>
        <w:proofErr w:type="spellStart"/>
        <w:r w:rsidR="00156B2A">
          <w:rPr>
            <w:rStyle w:val="Hyperlink"/>
          </w:rPr>
          <w:t>PolypadDice</w:t>
        </w:r>
        <w:proofErr w:type="spellEnd"/>
      </w:hyperlink>
      <w:r w:rsidR="001F4F4E">
        <w:t>)</w:t>
      </w:r>
      <w:r w:rsidR="00F92C90">
        <w:t>.</w:t>
      </w:r>
    </w:p>
    <w:p w14:paraId="382ED52E" w14:textId="28C22BBF" w:rsidR="00E35C46" w:rsidRDefault="00E35C46" w:rsidP="004A4CD5">
      <w:pPr>
        <w:pStyle w:val="ListBullet"/>
      </w:pPr>
      <w:r>
        <w:t>C</w:t>
      </w:r>
      <w:r w:rsidR="002E2977">
        <w:t>lass set</w:t>
      </w:r>
      <w:r>
        <w:t xml:space="preserve"> of Appendix A</w:t>
      </w:r>
      <w:r w:rsidR="002E2977">
        <w:t xml:space="preserve"> </w:t>
      </w:r>
      <w:r w:rsidR="006A6F67" w:rsidRPr="00437C2B">
        <w:t>‘</w:t>
      </w:r>
      <w:r w:rsidR="002E2977" w:rsidRPr="00437C2B">
        <w:t>The nasty game – three-digit numbers</w:t>
      </w:r>
      <w:r w:rsidR="006A6F67" w:rsidRPr="00437C2B">
        <w:t>’</w:t>
      </w:r>
      <w:r w:rsidR="002E2977">
        <w:t xml:space="preserve"> printed</w:t>
      </w:r>
      <w:r w:rsidR="00F92C90">
        <w:t>.</w:t>
      </w:r>
    </w:p>
    <w:p w14:paraId="49663E33" w14:textId="5148C823" w:rsidR="00E35C46" w:rsidRPr="004A4CD5" w:rsidRDefault="00E35C46" w:rsidP="00E00B4A">
      <w:pPr>
        <w:pStyle w:val="Heading5"/>
      </w:pPr>
      <w:r>
        <w:t>Method</w:t>
      </w:r>
    </w:p>
    <w:p w14:paraId="4AAB2536" w14:textId="3B8D0201" w:rsidR="0028193D" w:rsidRDefault="00E35C46" w:rsidP="004A4CD5">
      <w:pPr>
        <w:pStyle w:val="ListNumber"/>
      </w:pPr>
      <w:r>
        <w:t xml:space="preserve">Give pairs of students </w:t>
      </w:r>
      <w:r w:rsidR="00BC7498">
        <w:t xml:space="preserve">at least one copy of Appendix A </w:t>
      </w:r>
      <w:r w:rsidR="006A6F67" w:rsidRPr="00437C2B">
        <w:t>‘</w:t>
      </w:r>
      <w:r w:rsidR="002E2977" w:rsidRPr="00437C2B">
        <w:t>The nasty game – three-digit numbers</w:t>
      </w:r>
      <w:r w:rsidR="006A6F67" w:rsidRPr="00437C2B">
        <w:t>’</w:t>
      </w:r>
      <w:r w:rsidR="002E2977" w:rsidRPr="00437C2B">
        <w:t xml:space="preserve"> </w:t>
      </w:r>
      <w:r w:rsidR="00BC7498">
        <w:t>and a 10-sided dice.</w:t>
      </w:r>
      <w:r w:rsidR="009B4E85">
        <w:t xml:space="preserve"> Assign who will be player 1 and player 2.</w:t>
      </w:r>
    </w:p>
    <w:p w14:paraId="090EED15" w14:textId="125C9A10" w:rsidR="00BC7498" w:rsidRDefault="007061AC" w:rsidP="004A4CD5">
      <w:pPr>
        <w:pStyle w:val="ListNumber"/>
      </w:pPr>
      <w:r>
        <w:t xml:space="preserve">Students take turns rolling the dice and placing the digit somewhere in </w:t>
      </w:r>
      <w:r w:rsidR="00F8209D">
        <w:t>the 6 spaces in Game 1</w:t>
      </w:r>
      <w:r w:rsidR="009B4E85">
        <w:t xml:space="preserve"> on Appendix </w:t>
      </w:r>
      <w:r w:rsidR="009B4E85" w:rsidRPr="00437C2B">
        <w:t>A</w:t>
      </w:r>
      <w:r w:rsidR="00347709" w:rsidRPr="00437C2B">
        <w:t xml:space="preserve"> </w:t>
      </w:r>
      <w:r w:rsidR="009976B8" w:rsidRPr="00437C2B">
        <w:t>‘</w:t>
      </w:r>
      <w:r w:rsidR="00347709" w:rsidRPr="00437C2B">
        <w:t xml:space="preserve">The nasty game – three-digit </w:t>
      </w:r>
      <w:proofErr w:type="gramStart"/>
      <w:r w:rsidR="00347709" w:rsidRPr="00437C2B">
        <w:t>numbers</w:t>
      </w:r>
      <w:r w:rsidR="009976B8" w:rsidRPr="00437C2B">
        <w:t>’</w:t>
      </w:r>
      <w:proofErr w:type="gramEnd"/>
      <w:r w:rsidR="009B4E85">
        <w:t>. This includes placing a digit in your opponent’s number.</w:t>
      </w:r>
      <w:r w:rsidR="00E55656">
        <w:t xml:space="preserve"> </w:t>
      </w:r>
      <w:r w:rsidR="007A2A39">
        <w:t>Depending on the dice used, i</w:t>
      </w:r>
      <w:r w:rsidR="00E55656">
        <w:t xml:space="preserve">t may need to be established that rolling a 10 </w:t>
      </w:r>
      <w:r w:rsidR="001F446B">
        <w:t>counts as the digit ‘0’.</w:t>
      </w:r>
    </w:p>
    <w:p w14:paraId="39F5EDB2" w14:textId="323ADF0C" w:rsidR="009B4E85" w:rsidRDefault="009B4E85" w:rsidP="004A4CD5">
      <w:pPr>
        <w:pStyle w:val="ListNumber"/>
      </w:pPr>
      <w:r>
        <w:t xml:space="preserve">The winner of the game is the person who has the </w:t>
      </w:r>
      <w:r w:rsidR="00431775">
        <w:t>largest number at the end</w:t>
      </w:r>
      <w:r w:rsidR="0053297A">
        <w:t xml:space="preserve"> of 6 rolls</w:t>
      </w:r>
      <w:r w:rsidR="00431775">
        <w:t>.</w:t>
      </w:r>
    </w:p>
    <w:p w14:paraId="435D3449" w14:textId="28B1F90C" w:rsidR="00431775" w:rsidRDefault="0053297A" w:rsidP="004A4CD5">
      <w:pPr>
        <w:pStyle w:val="ListNumber"/>
      </w:pPr>
      <w:r>
        <w:t>Repeat the game 3 times.</w:t>
      </w:r>
    </w:p>
    <w:p w14:paraId="69D35CB7" w14:textId="38751E04" w:rsidR="0053297A" w:rsidRDefault="0053297A" w:rsidP="004A4CD5">
      <w:pPr>
        <w:pStyle w:val="ListNumber"/>
      </w:pPr>
      <w:r>
        <w:t xml:space="preserve">Once the game is completed, have students conduct a </w:t>
      </w:r>
      <w:r w:rsidR="00F26B83">
        <w:t>Think-Pair-Share</w:t>
      </w:r>
      <w:r w:rsidR="00EC5628">
        <w:t xml:space="preserve"> (</w:t>
      </w:r>
      <w:hyperlink r:id="rId9" w:tgtFrame="_blank" w:history="1">
        <w:r w:rsidR="00D14B1A">
          <w:rPr>
            <w:color w:val="2F5496"/>
            <w:u w:val="single"/>
            <w:shd w:val="clear" w:color="auto" w:fill="FFFFFF"/>
          </w:rPr>
          <w:t>bit.ly/thinkpairsharestrategy</w:t>
        </w:r>
      </w:hyperlink>
      <w:r w:rsidR="00EC5628">
        <w:t>)</w:t>
      </w:r>
      <w:r>
        <w:t xml:space="preserve"> to answer the following reflection questions:</w:t>
      </w:r>
    </w:p>
    <w:p w14:paraId="5B2E6133" w14:textId="73EAC1CD" w:rsidR="0053297A" w:rsidRDefault="00B63764" w:rsidP="00F26B83">
      <w:pPr>
        <w:pStyle w:val="ListNumber2"/>
      </w:pPr>
      <w:r>
        <w:t>Who won more games?</w:t>
      </w:r>
    </w:p>
    <w:p w14:paraId="528F979C" w14:textId="4AC52095" w:rsidR="00B63764" w:rsidRDefault="00B63764" w:rsidP="00F26B83">
      <w:pPr>
        <w:pStyle w:val="ListNumber2"/>
      </w:pPr>
      <w:r>
        <w:t>Were there any games where you knew who had won before the end?</w:t>
      </w:r>
    </w:p>
    <w:p w14:paraId="077FC1AF" w14:textId="2A2C5E62" w:rsidR="00B63764" w:rsidRDefault="00B63764" w:rsidP="00F26B83">
      <w:pPr>
        <w:pStyle w:val="ListNumber2"/>
      </w:pPr>
      <w:r>
        <w:t>If you roll a 0</w:t>
      </w:r>
      <w:r w:rsidR="00B229BB">
        <w:t xml:space="preserve"> on the first roll</w:t>
      </w:r>
      <w:r>
        <w:t>, where should you place it?</w:t>
      </w:r>
    </w:p>
    <w:p w14:paraId="366561FF" w14:textId="7D8565B5" w:rsidR="00B63764" w:rsidRDefault="00B63764" w:rsidP="00F26B83">
      <w:pPr>
        <w:pStyle w:val="ListNumber2"/>
      </w:pPr>
      <w:r>
        <w:t>If you roll a</w:t>
      </w:r>
      <w:r w:rsidR="00B229BB">
        <w:t>n 8</w:t>
      </w:r>
      <w:r>
        <w:t xml:space="preserve"> </w:t>
      </w:r>
      <w:r w:rsidR="00B229BB">
        <w:t>on the first roll</w:t>
      </w:r>
      <w:r>
        <w:t>, where should you place it?</w:t>
      </w:r>
    </w:p>
    <w:p w14:paraId="32C9524C" w14:textId="77777777" w:rsidR="00C5709D" w:rsidRPr="00F26B83" w:rsidRDefault="00C5709D" w:rsidP="00F26B83">
      <w:r>
        <w:br w:type="page"/>
      </w:r>
    </w:p>
    <w:p w14:paraId="1759DB20" w14:textId="6D4D2F37" w:rsidR="00C5709D" w:rsidRDefault="00C5709D" w:rsidP="00C5709D">
      <w:pPr>
        <w:pStyle w:val="Heading3"/>
      </w:pPr>
      <w:r>
        <w:lastRenderedPageBreak/>
        <w:t xml:space="preserve">Alternative </w:t>
      </w:r>
      <w:r w:rsidR="00F26B83">
        <w:t>w</w:t>
      </w:r>
      <w:r>
        <w:t>arm up</w:t>
      </w:r>
    </w:p>
    <w:p w14:paraId="6EBD61AC" w14:textId="4BA0E17B" w:rsidR="00F26B83" w:rsidRDefault="006F7577" w:rsidP="00897F61">
      <w:pPr>
        <w:pStyle w:val="ListNumber"/>
        <w:numPr>
          <w:ilvl w:val="0"/>
          <w:numId w:val="6"/>
        </w:numPr>
      </w:pPr>
      <w:r>
        <w:t xml:space="preserve">Display </w:t>
      </w:r>
      <w:r w:rsidR="00BF12B6">
        <w:t>F</w:t>
      </w:r>
      <w:r>
        <w:t>igure 1 below</w:t>
      </w:r>
      <w:r w:rsidR="0015229F">
        <w:t xml:space="preserve"> which is a sample of student work.</w:t>
      </w:r>
    </w:p>
    <w:p w14:paraId="5C624383" w14:textId="419A9694" w:rsidR="00F26B83" w:rsidRDefault="00F26B83" w:rsidP="00F26B83">
      <w:pPr>
        <w:pStyle w:val="Caption"/>
      </w:pPr>
      <w:r>
        <w:t xml:space="preserve">Figure </w:t>
      </w:r>
      <w:r>
        <w:fldChar w:fldCharType="begin"/>
      </w:r>
      <w:r>
        <w:instrText xml:space="preserve"> SEQ Figure \* ARABIC </w:instrText>
      </w:r>
      <w:r>
        <w:fldChar w:fldCharType="separate"/>
      </w:r>
      <w:r w:rsidR="00270E8F">
        <w:rPr>
          <w:noProof/>
        </w:rPr>
        <w:t>1</w:t>
      </w:r>
      <w:r>
        <w:fldChar w:fldCharType="end"/>
      </w:r>
      <w:r>
        <w:t xml:space="preserve"> – fraction representations</w:t>
      </w:r>
    </w:p>
    <w:p w14:paraId="217D34F5" w14:textId="772503F9" w:rsidR="000A3C34" w:rsidRPr="000A3C34" w:rsidRDefault="000A3C34" w:rsidP="000A3C34">
      <w:r w:rsidRPr="00F26B83">
        <w:rPr>
          <w:noProof/>
        </w:rPr>
        <w:drawing>
          <wp:inline distT="0" distB="0" distL="0" distR="0" wp14:anchorId="6A7E29E4" wp14:editId="1BDCFEAB">
            <wp:extent cx="4257675" cy="4048125"/>
            <wp:effectExtent l="0" t="0" r="9525" b="9525"/>
            <wp:docPr id="49" name="Picture 49" descr="Representations of three fractions, one third, one quarter and one fifth, lined up against one another. The shaded part of each fraction is the same size, and each fraction is divided into parts based on the denominator. One third is a rectangle with three parts, one shaded. One quarter is a larger rectangle with four parts, all the same size as the parts of the thirds, and one is shaded. One fifth is a larger rectangle again, divided into 5 parts, with the parts again the same size and again one shaded. The statement reads that Kylie believes that one fifth is greater than one third and one quarter as shown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Representations of three fractions, one third, one quarter and one fifth, lined up against one another. The shaded part of each fraction is the same size, and each fraction is divided into parts based on the denominator. One third is a rectangle with three parts, one shaded. One quarter is a larger rectangle with four parts, all the same size as the parts of the thirds, and one is shaded. One fifth is a larger rectangle again, divided into 5 parts, with the parts again the same size and again one shaded. The statement reads that Kylie believes that one fifth is greater than one third and one quarter as shown above. "/>
                    <pic:cNvPicPr/>
                  </pic:nvPicPr>
                  <pic:blipFill>
                    <a:blip r:embed="rId10"/>
                    <a:stretch>
                      <a:fillRect/>
                    </a:stretch>
                  </pic:blipFill>
                  <pic:spPr>
                    <a:xfrm>
                      <a:off x="0" y="0"/>
                      <a:ext cx="4257675" cy="4048125"/>
                    </a:xfrm>
                    <a:prstGeom prst="rect">
                      <a:avLst/>
                    </a:prstGeom>
                  </pic:spPr>
                </pic:pic>
              </a:graphicData>
            </a:graphic>
          </wp:inline>
        </w:drawing>
      </w:r>
    </w:p>
    <w:p w14:paraId="362C8550" w14:textId="000D4704" w:rsidR="0015229F" w:rsidRDefault="000A3C34" w:rsidP="00897F61">
      <w:pPr>
        <w:pStyle w:val="ListNumber"/>
        <w:numPr>
          <w:ilvl w:val="0"/>
          <w:numId w:val="6"/>
        </w:numPr>
      </w:pPr>
      <w:r>
        <w:t xml:space="preserve">Have students </w:t>
      </w:r>
      <w:r w:rsidR="00062B71">
        <w:t xml:space="preserve">engage in a </w:t>
      </w:r>
      <w:r w:rsidR="00F26B83">
        <w:t>Think-Pair-Share</w:t>
      </w:r>
      <w:r w:rsidR="00062B71">
        <w:t xml:space="preserve"> (</w:t>
      </w:r>
      <w:hyperlink r:id="rId11" w:tgtFrame="_blank" w:history="1">
        <w:r w:rsidR="00282AFF">
          <w:rPr>
            <w:color w:val="2F5496"/>
            <w:u w:val="single"/>
            <w:shd w:val="clear" w:color="auto" w:fill="FFFFFF"/>
          </w:rPr>
          <w:t>bit.ly/thinkpairsharestrategy</w:t>
        </w:r>
      </w:hyperlink>
      <w:r w:rsidR="00062B71">
        <w:t>) discussing the following questions.</w:t>
      </w:r>
    </w:p>
    <w:p w14:paraId="31693A1C" w14:textId="37670312" w:rsidR="00282AFF" w:rsidRDefault="00282AFF" w:rsidP="00897F61">
      <w:pPr>
        <w:pStyle w:val="ListNumber2"/>
        <w:numPr>
          <w:ilvl w:val="0"/>
          <w:numId w:val="15"/>
        </w:numPr>
      </w:pPr>
      <w:r>
        <w:t>Do you agree with Kylie? Why?</w:t>
      </w:r>
    </w:p>
    <w:p w14:paraId="0AF878B7" w14:textId="16D04405" w:rsidR="00282AFF" w:rsidRDefault="00452DB4" w:rsidP="00897F61">
      <w:pPr>
        <w:pStyle w:val="ListNumber2"/>
        <w:numPr>
          <w:ilvl w:val="0"/>
          <w:numId w:val="15"/>
        </w:numPr>
      </w:pPr>
      <w:r>
        <w:t>Could you represent the fractions in an alternative way?</w:t>
      </w:r>
      <w:r w:rsidR="00601DAC">
        <w:t xml:space="preserve"> Does this change </w:t>
      </w:r>
      <w:r w:rsidR="00500A2E">
        <w:t>whether</w:t>
      </w:r>
      <w:r w:rsidR="00601DAC">
        <w:t xml:space="preserve"> you agree with Kylie</w:t>
      </w:r>
      <w:r w:rsidR="00282AFF">
        <w:t>?</w:t>
      </w:r>
    </w:p>
    <w:p w14:paraId="1F2CB3AB" w14:textId="058F0E11" w:rsidR="00282AFF" w:rsidRDefault="00282AFF" w:rsidP="002D655B">
      <w:pPr>
        <w:pStyle w:val="FeatureBox"/>
        <w:pBdr>
          <w:top w:val="single" w:sz="24" w:space="13" w:color="002664"/>
        </w:pBdr>
      </w:pPr>
      <w:r>
        <w:t xml:space="preserve">It is important to clarify the issue with this </w:t>
      </w:r>
      <w:r w:rsidR="00814774">
        <w:t>image</w:t>
      </w:r>
      <w:r w:rsidR="00437C2B">
        <w:t xml:space="preserve"> </w:t>
      </w:r>
      <w:r w:rsidR="002757F9">
        <w:t>–</w:t>
      </w:r>
      <w:r w:rsidR="00814774">
        <w:t xml:space="preserve"> that the </w:t>
      </w:r>
      <w:r w:rsidR="002D655B">
        <w:t>3</w:t>
      </w:r>
      <w:r w:rsidR="00814774">
        <w:t xml:space="preserve"> fractions need to be represented by a consistent whole. </w:t>
      </w:r>
      <w:r w:rsidR="0094250B">
        <w:t xml:space="preserve">Teachers can display </w:t>
      </w:r>
      <w:r w:rsidR="00FD76C0">
        <w:t>F</w:t>
      </w:r>
      <w:r w:rsidR="0094250B">
        <w:t>igure 2 or demonstrate this change dynamically using the Desmos graph</w:t>
      </w:r>
      <w:r w:rsidR="008439F4">
        <w:t xml:space="preserve"> </w:t>
      </w:r>
      <w:r w:rsidR="00AE1243" w:rsidRPr="00FE2B42">
        <w:t>‘</w:t>
      </w:r>
      <w:r w:rsidR="008439F4" w:rsidRPr="00FE2B42">
        <w:t>Fraction misconception</w:t>
      </w:r>
      <w:r w:rsidR="00AE1243" w:rsidRPr="00FE2B42">
        <w:t>’</w:t>
      </w:r>
      <w:r w:rsidR="00477FB0">
        <w:t xml:space="preserve"> (</w:t>
      </w:r>
      <w:hyperlink r:id="rId12" w:history="1">
        <w:r w:rsidR="00477FB0">
          <w:rPr>
            <w:rStyle w:val="Hyperlink"/>
          </w:rPr>
          <w:t>bit.ly/</w:t>
        </w:r>
        <w:proofErr w:type="spellStart"/>
        <w:r w:rsidR="00477FB0">
          <w:rPr>
            <w:rStyle w:val="Hyperlink"/>
          </w:rPr>
          <w:t>DesmosFractionMisconception</w:t>
        </w:r>
        <w:proofErr w:type="spellEnd"/>
      </w:hyperlink>
      <w:r w:rsidR="00477FB0">
        <w:t>).</w:t>
      </w:r>
    </w:p>
    <w:p w14:paraId="702CA9A6" w14:textId="1890C4B3" w:rsidR="002D655B" w:rsidRPr="002D655B" w:rsidRDefault="002D655B" w:rsidP="002D655B">
      <w:pPr>
        <w:pStyle w:val="Caption"/>
      </w:pPr>
      <w:r>
        <w:lastRenderedPageBreak/>
        <w:t xml:space="preserve">Figure </w:t>
      </w:r>
      <w:r>
        <w:fldChar w:fldCharType="begin"/>
      </w:r>
      <w:r>
        <w:instrText xml:space="preserve"> SEQ Figure \* ARABIC </w:instrText>
      </w:r>
      <w:r>
        <w:fldChar w:fldCharType="separate"/>
      </w:r>
      <w:r w:rsidR="00270E8F">
        <w:rPr>
          <w:noProof/>
        </w:rPr>
        <w:t>2</w:t>
      </w:r>
      <w:r>
        <w:fldChar w:fldCharType="end"/>
      </w:r>
      <w:r>
        <w:t xml:space="preserve"> – fraction representations with a consistent whole</w:t>
      </w:r>
    </w:p>
    <w:p w14:paraId="5C1D9081" w14:textId="2EAEE688" w:rsidR="0094250B" w:rsidRPr="0094250B" w:rsidRDefault="0094250B" w:rsidP="002D655B">
      <w:r w:rsidRPr="002D655B">
        <w:rPr>
          <w:noProof/>
        </w:rPr>
        <w:drawing>
          <wp:inline distT="0" distB="0" distL="0" distR="0" wp14:anchorId="0737C7DB" wp14:editId="48D8FC7C">
            <wp:extent cx="3951514" cy="3282043"/>
            <wp:effectExtent l="0" t="0" r="0" b="0"/>
            <wp:docPr id="50" name="Picture 50" descr="An image of representations of three fractions, one third, one quarter and one fifth, lined up against one another. The shaded part of each fraction is the same size, and each fraction is divided into parts based on the denominator. One third is a rectangle with three parts, one shaded. One quarter is a larger rectangle with four parts, all the same size as the parts of the thirds, and one is shaded. One fifth is a larger rectangle again, divided into 5 parts, with the parts again the same size and again one sh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n image of representations of three fractions, one third, one quarter and one fifth, lined up against one another. The shaded part of each fraction is the same size, and each fraction is divided into parts based on the denominator. One third is a rectangle with three parts, one shaded. One quarter is a larger rectangle with four parts, all the same size as the parts of the thirds, and one is shaded. One fifth is a larger rectangle again, divided into 5 parts, with the parts again the same size and again one shaded. "/>
                    <pic:cNvPicPr/>
                  </pic:nvPicPr>
                  <pic:blipFill>
                    <a:blip r:embed="rId13"/>
                    <a:stretch>
                      <a:fillRect/>
                    </a:stretch>
                  </pic:blipFill>
                  <pic:spPr>
                    <a:xfrm>
                      <a:off x="0" y="0"/>
                      <a:ext cx="3957275" cy="3286828"/>
                    </a:xfrm>
                    <a:prstGeom prst="rect">
                      <a:avLst/>
                    </a:prstGeom>
                  </pic:spPr>
                </pic:pic>
              </a:graphicData>
            </a:graphic>
          </wp:inline>
        </w:drawing>
      </w:r>
    </w:p>
    <w:p w14:paraId="7CF37283" w14:textId="012AC292" w:rsidR="003B0DE2" w:rsidRPr="002D655B" w:rsidRDefault="007B68A9" w:rsidP="002D655B">
      <w:pPr>
        <w:pStyle w:val="Heading3"/>
      </w:pPr>
      <w:r>
        <w:t>Launch</w:t>
      </w:r>
    </w:p>
    <w:p w14:paraId="05ED5858" w14:textId="7A521BA1" w:rsidR="00664640" w:rsidRPr="002D655B" w:rsidRDefault="00664640" w:rsidP="002D655B">
      <w:pPr>
        <w:pStyle w:val="Heading4"/>
      </w:pPr>
      <w:r>
        <w:t>The nasty game 2</w:t>
      </w:r>
    </w:p>
    <w:p w14:paraId="3AFAEC8B" w14:textId="1F9AEBF8" w:rsidR="00430A9A" w:rsidRPr="002D655B" w:rsidRDefault="00430A9A" w:rsidP="002D655B">
      <w:pPr>
        <w:pStyle w:val="Heading5"/>
      </w:pPr>
      <w:r>
        <w:t>Equipment</w:t>
      </w:r>
    </w:p>
    <w:p w14:paraId="155B4F4E" w14:textId="0B494860" w:rsidR="00430A9A" w:rsidRDefault="00430A9A" w:rsidP="00430A9A">
      <w:pPr>
        <w:pStyle w:val="ListBullet"/>
      </w:pPr>
      <w:r>
        <w:t xml:space="preserve">10-sided dice </w:t>
      </w:r>
      <w:r w:rsidR="00066FEA">
        <w:t xml:space="preserve">– </w:t>
      </w:r>
      <w:r>
        <w:t>one per group</w:t>
      </w:r>
      <w:r w:rsidR="00F13D40">
        <w:t>.</w:t>
      </w:r>
    </w:p>
    <w:p w14:paraId="7ECC48EF" w14:textId="46E7D0AB" w:rsidR="00430A9A" w:rsidRDefault="00430A9A" w:rsidP="00EC1B7C">
      <w:pPr>
        <w:pStyle w:val="ListBullet"/>
      </w:pPr>
      <w:r>
        <w:t>Appendix B</w:t>
      </w:r>
      <w:r w:rsidR="004C1454">
        <w:t xml:space="preserve"> </w:t>
      </w:r>
      <w:r w:rsidR="0024288E" w:rsidRPr="00437C2B">
        <w:t>‘</w:t>
      </w:r>
      <w:r w:rsidR="004C1454" w:rsidRPr="00437C2B">
        <w:t>Nasty game – 1-digit fractions</w:t>
      </w:r>
      <w:r w:rsidR="0024288E" w:rsidRPr="00437C2B">
        <w:t>’</w:t>
      </w:r>
      <w:r w:rsidR="00066FEA" w:rsidRPr="00437C2B">
        <w:t xml:space="preserve"> </w:t>
      </w:r>
      <w:r w:rsidR="00066FEA">
        <w:t xml:space="preserve">– </w:t>
      </w:r>
      <w:r>
        <w:t>one copy per group</w:t>
      </w:r>
      <w:r w:rsidR="00F13D40">
        <w:t>.</w:t>
      </w:r>
    </w:p>
    <w:p w14:paraId="23A55054" w14:textId="53F36A0E" w:rsidR="00430A9A" w:rsidRPr="00430A9A" w:rsidRDefault="00F13D40" w:rsidP="002D7856">
      <w:pPr>
        <w:pStyle w:val="ListBullet"/>
        <w:spacing w:after="240"/>
      </w:pPr>
      <w:r>
        <w:t>Two-sided counters</w:t>
      </w:r>
      <w:r w:rsidR="004E7EFC">
        <w:t xml:space="preserve"> or </w:t>
      </w:r>
      <w:r w:rsidR="00A95EEA">
        <w:t>2</w:t>
      </w:r>
      <w:r w:rsidR="00E6201B">
        <w:t xml:space="preserve"> colours of connector blocks</w:t>
      </w:r>
      <w:r w:rsidR="00066FEA">
        <w:t xml:space="preserve"> – </w:t>
      </w:r>
      <w:r w:rsidR="00E6201B">
        <w:t>one large pile per group.</w:t>
      </w:r>
    </w:p>
    <w:p w14:paraId="4E6923B0" w14:textId="36E04449" w:rsidR="000E259B" w:rsidRDefault="000E259B" w:rsidP="000E259B">
      <w:pPr>
        <w:pStyle w:val="FeatureBox"/>
      </w:pPr>
      <w:r>
        <w:t>Demonstrate th</w:t>
      </w:r>
      <w:r w:rsidR="00E43D8C">
        <w:t>ese</w:t>
      </w:r>
      <w:r>
        <w:t xml:space="preserve"> game</w:t>
      </w:r>
      <w:r w:rsidR="00E43D8C">
        <w:t>s</w:t>
      </w:r>
      <w:r>
        <w:t xml:space="preserve"> by playing with a student in front of the class first. </w:t>
      </w:r>
      <w:r w:rsidR="006A481B">
        <w:t>Model a conversation about which fraction is larger and how you know. Keep these fractions to use when demonstrating different models later in the lesson.</w:t>
      </w:r>
    </w:p>
    <w:p w14:paraId="4B470C4A" w14:textId="222597A0" w:rsidR="00A1077D" w:rsidRPr="00A1077D" w:rsidRDefault="00A1077D" w:rsidP="00A1077D">
      <w:pPr>
        <w:pStyle w:val="Heading5"/>
      </w:pPr>
      <w:r>
        <w:t>Method</w:t>
      </w:r>
    </w:p>
    <w:p w14:paraId="372B2111" w14:textId="186A037A" w:rsidR="00664640" w:rsidRDefault="00664640" w:rsidP="00897F61">
      <w:pPr>
        <w:pStyle w:val="ListNumber"/>
        <w:numPr>
          <w:ilvl w:val="0"/>
          <w:numId w:val="4"/>
        </w:numPr>
      </w:pPr>
      <w:r>
        <w:t xml:space="preserve">Give </w:t>
      </w:r>
      <w:r w:rsidR="00A40B8D">
        <w:t>groups of 3</w:t>
      </w:r>
      <w:r w:rsidR="00A95EEA">
        <w:t xml:space="preserve"> to </w:t>
      </w:r>
      <w:r w:rsidR="00A40B8D">
        <w:t>4</w:t>
      </w:r>
      <w:r>
        <w:t xml:space="preserve"> students </w:t>
      </w:r>
      <w:r w:rsidR="00FF3C7F">
        <w:t>a</w:t>
      </w:r>
      <w:r>
        <w:t xml:space="preserve"> copy of Appendix </w:t>
      </w:r>
      <w:r w:rsidR="00FF3C7F">
        <w:t>B</w:t>
      </w:r>
      <w:r w:rsidR="00F64FBC">
        <w:t xml:space="preserve"> </w:t>
      </w:r>
      <w:r w:rsidR="0024288E" w:rsidRPr="00437C2B">
        <w:t>‘</w:t>
      </w:r>
      <w:r w:rsidR="00F64FBC" w:rsidRPr="00437C2B">
        <w:t xml:space="preserve">Nasty game – 1-digit </w:t>
      </w:r>
      <w:proofErr w:type="gramStart"/>
      <w:r w:rsidR="00F64FBC" w:rsidRPr="00437C2B">
        <w:t>fractions</w:t>
      </w:r>
      <w:r w:rsidR="0024288E" w:rsidRPr="00437C2B">
        <w:t>’</w:t>
      </w:r>
      <w:proofErr w:type="gramEnd"/>
      <w:r w:rsidR="00AD0C3D" w:rsidRPr="00437C2B">
        <w:t>.</w:t>
      </w:r>
      <w:r w:rsidR="00AD0C3D">
        <w:t xml:space="preserve"> Students </w:t>
      </w:r>
      <w:r w:rsidR="00735F59">
        <w:t xml:space="preserve">will </w:t>
      </w:r>
      <w:r w:rsidR="00AD0C3D">
        <w:t xml:space="preserve">need to keep their </w:t>
      </w:r>
      <w:r>
        <w:t>10-sided dice. Assign who will be player 1</w:t>
      </w:r>
      <w:r w:rsidR="00A40B8D">
        <w:t>, 2, 3 and 4</w:t>
      </w:r>
      <w:r>
        <w:t>.</w:t>
      </w:r>
    </w:p>
    <w:p w14:paraId="30DFE92A" w14:textId="46CFBEBE" w:rsidR="00AD0C3D" w:rsidRPr="00870FD4" w:rsidRDefault="004324F8" w:rsidP="00870FD4">
      <w:pPr>
        <w:pStyle w:val="ListNumber"/>
      </w:pPr>
      <w:r w:rsidRPr="00870FD4">
        <w:lastRenderedPageBreak/>
        <w:t>Play the</w:t>
      </w:r>
      <w:r w:rsidR="000722E4" w:rsidRPr="00870FD4">
        <w:t xml:space="preserve"> Nasty game </w:t>
      </w:r>
      <w:r w:rsidR="00964974" w:rsidRPr="00870FD4">
        <w:t>where</w:t>
      </w:r>
      <w:r w:rsidR="008B6343" w:rsidRPr="00870FD4">
        <w:t xml:space="preserve"> the</w:t>
      </w:r>
      <w:r w:rsidR="000722E4" w:rsidRPr="00870FD4">
        <w:t xml:space="preserve"> digit</w:t>
      </w:r>
      <w:r w:rsidR="008B6343" w:rsidRPr="00870FD4">
        <w:t xml:space="preserve">s </w:t>
      </w:r>
      <w:r w:rsidR="00964974" w:rsidRPr="00870FD4">
        <w:t xml:space="preserve">now </w:t>
      </w:r>
      <w:r w:rsidR="008B6343" w:rsidRPr="00870FD4">
        <w:t>form a fraction for each player.</w:t>
      </w:r>
    </w:p>
    <w:p w14:paraId="009B5CDE" w14:textId="1BCEBE12" w:rsidR="00DD4B8D" w:rsidRPr="00870FD4" w:rsidRDefault="00DD4B8D" w:rsidP="00870FD4">
      <w:pPr>
        <w:pStyle w:val="ListNumber"/>
      </w:pPr>
      <w:r w:rsidRPr="00870FD4">
        <w:t xml:space="preserve">The winner is the player with the largest </w:t>
      </w:r>
      <w:r w:rsidR="00BC64EE" w:rsidRPr="00870FD4">
        <w:t xml:space="preserve">proper </w:t>
      </w:r>
      <w:r w:rsidRPr="00870FD4">
        <w:t>fraction.</w:t>
      </w:r>
    </w:p>
    <w:p w14:paraId="74960DC6" w14:textId="2AD56693" w:rsidR="00BC64EE" w:rsidRDefault="00BC64EE" w:rsidP="00BC64EE">
      <w:pPr>
        <w:pStyle w:val="FeatureBox"/>
      </w:pPr>
      <w:r>
        <w:t xml:space="preserve">Teachers can take this opportunity to </w:t>
      </w:r>
      <w:r w:rsidR="003E7F9A">
        <w:t>define a proper fraction.</w:t>
      </w:r>
    </w:p>
    <w:p w14:paraId="615F5BD3" w14:textId="6C2B2D62" w:rsidR="008B6343" w:rsidRPr="00870FD4" w:rsidRDefault="008B6343" w:rsidP="00870FD4">
      <w:pPr>
        <w:pStyle w:val="ListNumber"/>
      </w:pPr>
      <w:r w:rsidRPr="00870FD4">
        <w:t xml:space="preserve">If the numerator becomes bigger than the denominator, the player loses. </w:t>
      </w:r>
      <w:r w:rsidR="003E7F9A" w:rsidRPr="00870FD4">
        <w:t>T</w:t>
      </w:r>
      <w:r w:rsidR="004D5FA9" w:rsidRPr="00870FD4">
        <w:t xml:space="preserve">he </w:t>
      </w:r>
      <w:r w:rsidR="003E7F9A" w:rsidRPr="00870FD4">
        <w:t>game is a tie if both players have improper fractions.</w:t>
      </w:r>
    </w:p>
    <w:p w14:paraId="33785BCE" w14:textId="4F9C6353" w:rsidR="00630843" w:rsidRPr="00870FD4" w:rsidRDefault="00630843" w:rsidP="00870FD4">
      <w:pPr>
        <w:pStyle w:val="ListNumber"/>
      </w:pPr>
      <w:r w:rsidRPr="00870FD4">
        <w:t>Students need to discuss who they believe is the winner</w:t>
      </w:r>
      <w:r w:rsidR="0053577D" w:rsidRPr="00870FD4">
        <w:t xml:space="preserve"> by comparing both fractions with benchmark fractions such as quarters and halves</w:t>
      </w:r>
      <w:r w:rsidRPr="00870FD4">
        <w:t xml:space="preserve">. </w:t>
      </w:r>
      <w:r w:rsidR="0053577D" w:rsidRPr="00870FD4">
        <w:t>Consider the following questions:</w:t>
      </w:r>
    </w:p>
    <w:p w14:paraId="3D9B4437" w14:textId="625C1194" w:rsidR="0053577D" w:rsidRDefault="0053577D" w:rsidP="00897F61">
      <w:pPr>
        <w:pStyle w:val="ListNumber2"/>
        <w:numPr>
          <w:ilvl w:val="0"/>
          <w:numId w:val="16"/>
        </w:numPr>
      </w:pPr>
      <w:r>
        <w:t>Are both fractions larger than a half?</w:t>
      </w:r>
    </w:p>
    <w:p w14:paraId="011B52F5" w14:textId="6DCD661B" w:rsidR="0053577D" w:rsidRDefault="0053577D" w:rsidP="00897F61">
      <w:pPr>
        <w:pStyle w:val="ListNumber2"/>
        <w:numPr>
          <w:ilvl w:val="0"/>
          <w:numId w:val="16"/>
        </w:numPr>
      </w:pPr>
      <w:r>
        <w:t>Are both fractions larger than a quarter?</w:t>
      </w:r>
    </w:p>
    <w:p w14:paraId="24079979" w14:textId="3D479E9E" w:rsidR="009D2E61" w:rsidRPr="00A1077D" w:rsidRDefault="0053577D" w:rsidP="00897F61">
      <w:pPr>
        <w:pStyle w:val="ListNumber2"/>
        <w:numPr>
          <w:ilvl w:val="0"/>
          <w:numId w:val="16"/>
        </w:numPr>
      </w:pPr>
      <w:r>
        <w:t xml:space="preserve">How close </w:t>
      </w:r>
      <w:r w:rsidR="00FF26EC">
        <w:t>to 1 whole is each fraction?</w:t>
      </w:r>
    </w:p>
    <w:p w14:paraId="0011D581" w14:textId="5CCF4D88" w:rsidR="00F663DB" w:rsidRPr="00F70E1D" w:rsidRDefault="00E43D8C" w:rsidP="00897F61">
      <w:pPr>
        <w:pStyle w:val="ListNumber"/>
        <w:numPr>
          <w:ilvl w:val="0"/>
          <w:numId w:val="4"/>
        </w:numPr>
      </w:pPr>
      <w:r>
        <w:t xml:space="preserve">Repeat the method for the </w:t>
      </w:r>
      <w:r w:rsidR="007553DB">
        <w:t>n</w:t>
      </w:r>
      <w:r>
        <w:t xml:space="preserve">asty </w:t>
      </w:r>
      <w:r w:rsidR="007553DB">
        <w:t>g</w:t>
      </w:r>
      <w:r>
        <w:t xml:space="preserve">ame 2 using </w:t>
      </w:r>
      <w:r w:rsidR="00F663DB">
        <w:t>Appendix C</w:t>
      </w:r>
      <w:r w:rsidR="00B71896">
        <w:t xml:space="preserve"> </w:t>
      </w:r>
      <w:r w:rsidR="00561BFD" w:rsidRPr="00892783">
        <w:t>‘</w:t>
      </w:r>
      <w:r w:rsidR="007F6816" w:rsidRPr="00892783">
        <w:t xml:space="preserve">Nasty game – 2-digit </w:t>
      </w:r>
      <w:proofErr w:type="gramStart"/>
      <w:r w:rsidR="007F6816" w:rsidRPr="00892783">
        <w:t>fractions</w:t>
      </w:r>
      <w:r w:rsidR="00561BFD" w:rsidRPr="00892783">
        <w:t>’</w:t>
      </w:r>
      <w:proofErr w:type="gramEnd"/>
      <w:r w:rsidR="00F663DB" w:rsidRPr="00892783">
        <w:t>.</w:t>
      </w:r>
    </w:p>
    <w:p w14:paraId="2F468947" w14:textId="7E20F919" w:rsidR="00A51D10" w:rsidRPr="00A95EEA" w:rsidRDefault="00A51D10" w:rsidP="00A95EEA">
      <w:pPr>
        <w:pStyle w:val="Heading3"/>
      </w:pPr>
      <w:r>
        <w:t>E</w:t>
      </w:r>
      <w:r w:rsidR="007B68A9">
        <w:t>xplore</w:t>
      </w:r>
    </w:p>
    <w:p w14:paraId="52012ED0" w14:textId="01CF47FF" w:rsidR="00F663DB" w:rsidRPr="00A95EEA" w:rsidRDefault="00F663DB" w:rsidP="00A95EEA">
      <w:pPr>
        <w:pStyle w:val="Heading4"/>
      </w:pPr>
      <w:r>
        <w:t>Concrete representations</w:t>
      </w:r>
    </w:p>
    <w:p w14:paraId="0739F838" w14:textId="378C1640" w:rsidR="00A1077D" w:rsidRPr="00897F61" w:rsidRDefault="00A1077D" w:rsidP="00897F61">
      <w:pPr>
        <w:pStyle w:val="ListNumber"/>
        <w:numPr>
          <w:ilvl w:val="0"/>
          <w:numId w:val="23"/>
        </w:numPr>
      </w:pPr>
      <w:r w:rsidRPr="00897F61">
        <w:t>Demonstrate to students how to represent their fraction</w:t>
      </w:r>
      <w:r w:rsidR="007A34AF" w:rsidRPr="00897F61">
        <w:t>s from the launch game</w:t>
      </w:r>
      <w:r w:rsidRPr="00897F61">
        <w:t xml:space="preserve"> with counters. An example of results is shown in Appendix </w:t>
      </w:r>
      <w:r w:rsidR="00CE556B" w:rsidRPr="00897F61">
        <w:t>D</w:t>
      </w:r>
      <w:r w:rsidR="00D034EA" w:rsidRPr="00892783">
        <w:t xml:space="preserve"> </w:t>
      </w:r>
      <w:r w:rsidR="00561BFD" w:rsidRPr="00892783">
        <w:t>‘</w:t>
      </w:r>
      <w:r w:rsidR="00F34454" w:rsidRPr="00892783">
        <w:t>Nasty game – 1-digit fractions example</w:t>
      </w:r>
      <w:r w:rsidR="00561BFD" w:rsidRPr="00892783">
        <w:t>’</w:t>
      </w:r>
      <w:r w:rsidRPr="00892783">
        <w:t>.</w:t>
      </w:r>
    </w:p>
    <w:p w14:paraId="55F41F56" w14:textId="36141A71" w:rsidR="00A1077D" w:rsidRPr="00897F61" w:rsidRDefault="00A1077D" w:rsidP="00897F61">
      <w:pPr>
        <w:pStyle w:val="ListNumber"/>
      </w:pPr>
      <w:r w:rsidRPr="00897F61">
        <w:t xml:space="preserve">Have students engage in a </w:t>
      </w:r>
      <w:r w:rsidR="00A95EEA" w:rsidRPr="00897F61">
        <w:t>Think-Pair-Share</w:t>
      </w:r>
      <w:r w:rsidRPr="00897F61">
        <w:t xml:space="preserve"> (</w:t>
      </w:r>
      <w:hyperlink r:id="rId14" w:tgtFrame="_blank" w:history="1">
        <w:r w:rsidRPr="00897F61">
          <w:rPr>
            <w:rStyle w:val="Hyperlink"/>
          </w:rPr>
          <w:t>bit.ly/thinkpairsharestrategy</w:t>
        </w:r>
      </w:hyperlink>
      <w:r w:rsidRPr="00897F61">
        <w:t>) regarding the questions below.</w:t>
      </w:r>
    </w:p>
    <w:p w14:paraId="1162F96A" w14:textId="5FB876B7" w:rsidR="00A1077D" w:rsidRDefault="00A1077D" w:rsidP="00897F61">
      <w:pPr>
        <w:pStyle w:val="ListNumber2"/>
        <w:numPr>
          <w:ilvl w:val="0"/>
          <w:numId w:val="17"/>
        </w:numPr>
      </w:pPr>
      <w:r>
        <w:t>Who has won the game?</w:t>
      </w:r>
    </w:p>
    <w:p w14:paraId="1D0722D0" w14:textId="0DBB2649" w:rsidR="00A1077D" w:rsidRDefault="00A1077D" w:rsidP="00897F61">
      <w:pPr>
        <w:pStyle w:val="ListNumber2"/>
        <w:numPr>
          <w:ilvl w:val="0"/>
          <w:numId w:val="17"/>
        </w:numPr>
      </w:pPr>
      <w:r>
        <w:t>How does this type of representation make it easier or harder to know which fraction is larger?</w:t>
      </w:r>
    </w:p>
    <w:p w14:paraId="35CF4E18" w14:textId="2B4B95B6" w:rsidR="00A1077D" w:rsidRDefault="00A1077D" w:rsidP="00897F61">
      <w:pPr>
        <w:pStyle w:val="ListNumber2"/>
        <w:numPr>
          <w:ilvl w:val="0"/>
          <w:numId w:val="17"/>
        </w:numPr>
      </w:pPr>
      <w:r>
        <w:t>How would you represent improper fractions using this model?</w:t>
      </w:r>
    </w:p>
    <w:p w14:paraId="6CF3C1F6" w14:textId="77FC8AC9" w:rsidR="00A1077D" w:rsidRDefault="00A1077D" w:rsidP="00A1077D">
      <w:pPr>
        <w:pStyle w:val="FeatureBox"/>
      </w:pPr>
      <w:r>
        <w:lastRenderedPageBreak/>
        <w:t xml:space="preserve">It is important that teachers acknowledge the limitations of this model to represent and then compare fractions. The model does not present a consistent whole and therefore makes comparison difficult </w:t>
      </w:r>
      <w:r w:rsidR="0036422E">
        <w:t>and</w:t>
      </w:r>
      <w:r>
        <w:t xml:space="preserve"> does not extend to representing fractions greater than one.</w:t>
      </w:r>
    </w:p>
    <w:p w14:paraId="042623FA" w14:textId="46ECE10E" w:rsidR="00B832C8" w:rsidRPr="00A95EEA" w:rsidRDefault="009955D9" w:rsidP="00A95EEA">
      <w:pPr>
        <w:pStyle w:val="Heading4"/>
      </w:pPr>
      <w:r w:rsidRPr="007128A2">
        <w:t>Representing on a number line</w:t>
      </w:r>
    </w:p>
    <w:p w14:paraId="4258D99C" w14:textId="1720408C" w:rsidR="00EA67B1" w:rsidRDefault="009955D9" w:rsidP="00897F61">
      <w:pPr>
        <w:pStyle w:val="ListNumber"/>
        <w:numPr>
          <w:ilvl w:val="0"/>
          <w:numId w:val="5"/>
        </w:numPr>
      </w:pPr>
      <w:r w:rsidRPr="007128A2">
        <w:t>Open the</w:t>
      </w:r>
      <w:r w:rsidR="003C53AB" w:rsidRPr="007128A2">
        <w:t xml:space="preserve"> </w:t>
      </w:r>
      <w:r w:rsidR="002160B0" w:rsidRPr="007128A2">
        <w:t>Desmos</w:t>
      </w:r>
      <w:r w:rsidRPr="007128A2">
        <w:t xml:space="preserve"> graph</w:t>
      </w:r>
      <w:r w:rsidR="00B64E19">
        <w:t xml:space="preserve"> </w:t>
      </w:r>
      <w:r w:rsidR="002E3E8A" w:rsidRPr="00864C22">
        <w:t>‘</w:t>
      </w:r>
      <w:r w:rsidR="00B64E19" w:rsidRPr="00864C22">
        <w:t>Fractions on a number</w:t>
      </w:r>
      <w:r w:rsidR="00D6488A" w:rsidRPr="00864C22">
        <w:t xml:space="preserve"> </w:t>
      </w:r>
      <w:r w:rsidR="00B64E19" w:rsidRPr="00864C22">
        <w:t>line</w:t>
      </w:r>
      <w:r w:rsidR="002E3E8A" w:rsidRPr="00864C22">
        <w:t>’</w:t>
      </w:r>
      <w:r w:rsidR="0026033A" w:rsidRPr="00864C22">
        <w:t xml:space="preserve"> </w:t>
      </w:r>
      <w:r w:rsidR="0026033A" w:rsidRPr="0026033A">
        <w:t>(</w:t>
      </w:r>
      <w:hyperlink r:id="rId15" w:history="1">
        <w:r w:rsidR="000C0DCD">
          <w:rPr>
            <w:rStyle w:val="Hyperlink"/>
          </w:rPr>
          <w:t>bit.ly/</w:t>
        </w:r>
        <w:proofErr w:type="spellStart"/>
        <w:r w:rsidR="000C0DCD">
          <w:rPr>
            <w:rStyle w:val="Hyperlink"/>
          </w:rPr>
          <w:t>DesmosFractionsNumberLine</w:t>
        </w:r>
        <w:proofErr w:type="spellEnd"/>
      </w:hyperlink>
      <w:r w:rsidR="0026033A" w:rsidRPr="0026033A">
        <w:t>)</w:t>
      </w:r>
      <w:r w:rsidR="000C0DCD">
        <w:t xml:space="preserve"> </w:t>
      </w:r>
      <w:r w:rsidRPr="007128A2">
        <w:t xml:space="preserve">to </w:t>
      </w:r>
      <w:r w:rsidR="0086091D">
        <w:t>show</w:t>
      </w:r>
      <w:r w:rsidRPr="007128A2">
        <w:t xml:space="preserve"> how to represent </w:t>
      </w:r>
      <w:r w:rsidR="00F26BC7">
        <w:t xml:space="preserve">one of </w:t>
      </w:r>
      <w:r w:rsidRPr="007128A2">
        <w:t>the fractions from the teacher’s demonstration nasty game</w:t>
      </w:r>
      <w:r w:rsidR="00A93149">
        <w:t xml:space="preserve"> on a number line</w:t>
      </w:r>
      <w:r w:rsidRPr="007128A2">
        <w:t>.</w:t>
      </w:r>
    </w:p>
    <w:p w14:paraId="2EF91AF7" w14:textId="377C163B" w:rsidR="00823CFD" w:rsidRDefault="009A1C26" w:rsidP="00897F61">
      <w:pPr>
        <w:pStyle w:val="ListNumber"/>
        <w:numPr>
          <w:ilvl w:val="0"/>
          <w:numId w:val="5"/>
        </w:numPr>
      </w:pPr>
      <w:r>
        <w:t>Lead a discussion</w:t>
      </w:r>
      <w:r w:rsidR="00086CEB">
        <w:t xml:space="preserve"> about</w:t>
      </w:r>
      <w:r>
        <w:t xml:space="preserve"> </w:t>
      </w:r>
      <w:r w:rsidR="00086CEB">
        <w:t>how to construct these representations:</w:t>
      </w:r>
    </w:p>
    <w:p w14:paraId="13C58577" w14:textId="2E6DAF0D" w:rsidR="00086CEB" w:rsidRDefault="009A288D" w:rsidP="00897F61">
      <w:pPr>
        <w:pStyle w:val="ListNumber2"/>
        <w:numPr>
          <w:ilvl w:val="0"/>
          <w:numId w:val="18"/>
        </w:numPr>
      </w:pPr>
      <w:r>
        <w:t>What happens when we change the denominator?</w:t>
      </w:r>
    </w:p>
    <w:p w14:paraId="2029E456" w14:textId="0A02B80F" w:rsidR="009A288D" w:rsidRDefault="009A288D" w:rsidP="00897F61">
      <w:pPr>
        <w:pStyle w:val="ListNumber2"/>
        <w:numPr>
          <w:ilvl w:val="0"/>
          <w:numId w:val="18"/>
        </w:numPr>
      </w:pPr>
      <w:r>
        <w:t>What happens when we change the numerator?</w:t>
      </w:r>
    </w:p>
    <w:p w14:paraId="255BBC77" w14:textId="4B88C7A1" w:rsidR="00950D12" w:rsidRDefault="00CD2BE1" w:rsidP="00950D12">
      <w:pPr>
        <w:pStyle w:val="FeatureBox"/>
      </w:pPr>
      <w:r>
        <w:t>S</w:t>
      </w:r>
      <w:r w:rsidR="00950D12">
        <w:t xml:space="preserve">tudents </w:t>
      </w:r>
      <w:r>
        <w:t xml:space="preserve">need to </w:t>
      </w:r>
      <w:r w:rsidR="00950D12">
        <w:t>identify that the denominator tells us how many equal parts to divide our interval from 0 to 1 into</w:t>
      </w:r>
      <w:r>
        <w:t xml:space="preserve"> and the numerator tells us how many of these parts to travel.</w:t>
      </w:r>
    </w:p>
    <w:p w14:paraId="01A1C408" w14:textId="707A7F2A" w:rsidR="00DC16A2" w:rsidRDefault="003430D6" w:rsidP="00DC16A2">
      <w:pPr>
        <w:pStyle w:val="ListNumber"/>
      </w:pPr>
      <w:r>
        <w:t>Press</w:t>
      </w:r>
      <w:r w:rsidR="00DC16A2">
        <w:t xml:space="preserve"> the </w:t>
      </w:r>
      <w:r w:rsidR="00DC16A2" w:rsidRPr="00E34ED5">
        <w:rPr>
          <w:b/>
          <w:bCs/>
        </w:rPr>
        <w:t>Compar</w:t>
      </w:r>
      <w:r w:rsidRPr="00E34ED5">
        <w:rPr>
          <w:b/>
          <w:bCs/>
        </w:rPr>
        <w:t>ison</w:t>
      </w:r>
      <w:r w:rsidR="00DC16A2">
        <w:t xml:space="preserve"> switch to show a second fraction and select a second fraction from the teacher’s demonstration nasty game to </w:t>
      </w:r>
      <w:r w:rsidR="008A1EAA">
        <w:t>represent and compare.</w:t>
      </w:r>
    </w:p>
    <w:p w14:paraId="436548AC" w14:textId="2EF8DB33" w:rsidR="00892783" w:rsidRDefault="00892783" w:rsidP="00892783">
      <w:pPr>
        <w:pStyle w:val="Caption"/>
      </w:pPr>
      <w:r>
        <w:t xml:space="preserve">Figure </w:t>
      </w:r>
      <w:r>
        <w:fldChar w:fldCharType="begin"/>
      </w:r>
      <w:r>
        <w:instrText xml:space="preserve"> SEQ Figure \* ARABIC </w:instrText>
      </w:r>
      <w:r>
        <w:fldChar w:fldCharType="separate"/>
      </w:r>
      <w:r w:rsidR="00270E8F">
        <w:rPr>
          <w:noProof/>
        </w:rPr>
        <w:t>3</w:t>
      </w:r>
      <w:r>
        <w:fldChar w:fldCharType="end"/>
      </w:r>
      <w:r>
        <w:t xml:space="preserve"> – comparison switch</w:t>
      </w:r>
    </w:p>
    <w:p w14:paraId="7ACDCC66" w14:textId="79570FFB" w:rsidR="008A1EAA" w:rsidRDefault="008A1EAA" w:rsidP="008A1EAA">
      <w:r>
        <w:rPr>
          <w:noProof/>
        </w:rPr>
        <w:drawing>
          <wp:inline distT="0" distB="0" distL="0" distR="0" wp14:anchorId="1C0CF7F6" wp14:editId="4EE0B6CB">
            <wp:extent cx="1469572" cy="576943"/>
            <wp:effectExtent l="19050" t="19050" r="16510" b="13970"/>
            <wp:docPr id="51" name="Picture 51" descr="This is an image of a switch from a Desmos graph, labelled &quot;Comparis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his is an image of a switch from a Desmos graph, labelled &quot;Comparison&quot;. "/>
                    <pic:cNvPicPr/>
                  </pic:nvPicPr>
                  <pic:blipFill>
                    <a:blip r:embed="rId16"/>
                    <a:stretch>
                      <a:fillRect/>
                    </a:stretch>
                  </pic:blipFill>
                  <pic:spPr>
                    <a:xfrm>
                      <a:off x="0" y="0"/>
                      <a:ext cx="1481597" cy="581664"/>
                    </a:xfrm>
                    <a:prstGeom prst="rect">
                      <a:avLst/>
                    </a:prstGeom>
                    <a:ln>
                      <a:solidFill>
                        <a:schemeClr val="tx1"/>
                      </a:solidFill>
                    </a:ln>
                  </pic:spPr>
                </pic:pic>
              </a:graphicData>
            </a:graphic>
          </wp:inline>
        </w:drawing>
      </w:r>
    </w:p>
    <w:p w14:paraId="511E401A" w14:textId="2AB9BFE2" w:rsidR="00B95255" w:rsidRPr="00FC1E43" w:rsidRDefault="00FC1E43" w:rsidP="00FC1E43">
      <w:pPr>
        <w:pStyle w:val="Imageattributioncaption"/>
      </w:pPr>
      <w:r w:rsidRPr="00FC1E43">
        <w:t xml:space="preserve">Image created using </w:t>
      </w:r>
      <w:hyperlink r:id="rId17" w:history="1">
        <w:r w:rsidRPr="00FC1E43">
          <w:rPr>
            <w:rStyle w:val="Hyperlink"/>
          </w:rPr>
          <w:t>Desmos</w:t>
        </w:r>
      </w:hyperlink>
      <w:r w:rsidRPr="00FC1E43">
        <w:t xml:space="preserve"> and is licensed under the </w:t>
      </w:r>
      <w:hyperlink r:id="rId18" w:history="1">
        <w:r w:rsidRPr="00FC1E43">
          <w:rPr>
            <w:rStyle w:val="Hyperlink"/>
          </w:rPr>
          <w:t>Desmos Terms of Service</w:t>
        </w:r>
      </w:hyperlink>
      <w:r w:rsidRPr="00FC1E43">
        <w:t>.</w:t>
      </w:r>
    </w:p>
    <w:p w14:paraId="59F67CED" w14:textId="41B87E4E" w:rsidR="009A288D" w:rsidRPr="007128A2" w:rsidRDefault="009A288D" w:rsidP="009A288D">
      <w:pPr>
        <w:pStyle w:val="ListNumber"/>
      </w:pPr>
      <w:r>
        <w:t>Have students use Appendix E</w:t>
      </w:r>
      <w:r w:rsidR="00F34454">
        <w:t xml:space="preserve"> </w:t>
      </w:r>
      <w:r w:rsidR="002E3E8A" w:rsidRPr="00892783">
        <w:t>‘</w:t>
      </w:r>
      <w:r w:rsidR="002405F9" w:rsidRPr="00892783">
        <w:t>Number lines for comparing fractions</w:t>
      </w:r>
      <w:r w:rsidR="002E3E8A" w:rsidRPr="00892783">
        <w:t>’</w:t>
      </w:r>
      <w:r w:rsidRPr="00892783">
        <w:t xml:space="preserve"> to </w:t>
      </w:r>
      <w:r>
        <w:t xml:space="preserve">construct representations </w:t>
      </w:r>
      <w:r w:rsidR="004F00DB">
        <w:t>of fractions from one of their games in the Launch.</w:t>
      </w:r>
    </w:p>
    <w:p w14:paraId="1E619017" w14:textId="7CEF8B2B" w:rsidR="00345F0B" w:rsidRPr="00203E6D" w:rsidRDefault="00234C46" w:rsidP="00234C46">
      <w:pPr>
        <w:pStyle w:val="FeatureBox"/>
      </w:pPr>
      <w:r w:rsidRPr="004B2DFB">
        <w:t xml:space="preserve">Consider including vectors </w:t>
      </w:r>
      <w:r w:rsidR="004B2DFB" w:rsidRPr="004B2DFB">
        <w:t xml:space="preserve">as a </w:t>
      </w:r>
      <w:r w:rsidR="004B2DFB" w:rsidRPr="00C67F8B">
        <w:t>representation</w:t>
      </w:r>
      <w:r w:rsidR="00571073" w:rsidRPr="00C67F8B">
        <w:t xml:space="preserve"> </w:t>
      </w:r>
      <w:r w:rsidR="00C67F8B" w:rsidRPr="00C67F8B">
        <w:t>using</w:t>
      </w:r>
      <w:r w:rsidR="00C67F8B">
        <w:t xml:space="preserve"> the Desmos graph </w:t>
      </w:r>
      <w:r w:rsidR="0075446E" w:rsidRPr="003F1E7F">
        <w:t>‘</w:t>
      </w:r>
      <w:r w:rsidR="00C67F8B" w:rsidRPr="003F1E7F">
        <w:t>Fractions as vectors on a number line</w:t>
      </w:r>
      <w:r w:rsidR="0075446E" w:rsidRPr="003F1E7F">
        <w:t>’</w:t>
      </w:r>
      <w:r w:rsidR="00C67F8B" w:rsidRPr="00016847">
        <w:rPr>
          <w:i/>
          <w:iCs/>
        </w:rPr>
        <w:t xml:space="preserve"> </w:t>
      </w:r>
      <w:r w:rsidR="00C67F8B">
        <w:t>(</w:t>
      </w:r>
      <w:hyperlink r:id="rId19" w:history="1">
        <w:r w:rsidR="00C67F8B">
          <w:rPr>
            <w:rStyle w:val="Hyperlink"/>
          </w:rPr>
          <w:t>bit.ly/</w:t>
        </w:r>
        <w:proofErr w:type="spellStart"/>
        <w:r w:rsidR="00C67F8B">
          <w:rPr>
            <w:rStyle w:val="Hyperlink"/>
          </w:rPr>
          <w:t>DesmosFractionVector</w:t>
        </w:r>
        <w:proofErr w:type="spellEnd"/>
      </w:hyperlink>
      <w:r w:rsidR="00C67F8B">
        <w:t xml:space="preserve">) </w:t>
      </w:r>
      <w:r w:rsidR="00A93149">
        <w:t xml:space="preserve">and show how to represent the fractions </w:t>
      </w:r>
      <w:r w:rsidR="00A93149" w:rsidRPr="00203E6D">
        <w:t>from the teacher’s demonstration nasty game as vectors.</w:t>
      </w:r>
    </w:p>
    <w:p w14:paraId="04AEA817" w14:textId="7A440D2A" w:rsidR="00611928" w:rsidRPr="00203E6D" w:rsidRDefault="00611928" w:rsidP="00611928">
      <w:pPr>
        <w:pStyle w:val="Heading4"/>
      </w:pPr>
      <w:r w:rsidRPr="00203E6D">
        <w:lastRenderedPageBreak/>
        <w:t>Bar model representations</w:t>
      </w:r>
    </w:p>
    <w:p w14:paraId="515C041B" w14:textId="3EAD724F" w:rsidR="005751EE" w:rsidRPr="00203E6D" w:rsidRDefault="0074069E" w:rsidP="00897F61">
      <w:pPr>
        <w:pStyle w:val="ListNumber"/>
        <w:numPr>
          <w:ilvl w:val="0"/>
          <w:numId w:val="7"/>
        </w:numPr>
      </w:pPr>
      <w:r w:rsidRPr="00203E6D">
        <w:t xml:space="preserve">Demonstrate to students how to represent fractions as Bars in </w:t>
      </w:r>
      <w:r w:rsidR="003906AB">
        <w:t>P</w:t>
      </w:r>
      <w:r w:rsidRPr="00203E6D">
        <w:t xml:space="preserve">olypad. </w:t>
      </w:r>
      <w:r w:rsidR="00611928" w:rsidRPr="00203E6D">
        <w:t xml:space="preserve">Instructions are available in </w:t>
      </w:r>
      <w:r w:rsidR="00E05BFE" w:rsidRPr="00203E6D">
        <w:t>Appendix F</w:t>
      </w:r>
      <w:r w:rsidR="007515E5">
        <w:t xml:space="preserve"> </w:t>
      </w:r>
      <w:r w:rsidR="0075446E" w:rsidRPr="00892783">
        <w:t>‘</w:t>
      </w:r>
      <w:r w:rsidR="002523BB" w:rsidRPr="00892783">
        <w:t>Using Polypad</w:t>
      </w:r>
      <w:r w:rsidR="0075446E" w:rsidRPr="00892783">
        <w:t>’</w:t>
      </w:r>
      <w:r w:rsidR="00E05BFE" w:rsidRPr="00892783">
        <w:t>.</w:t>
      </w:r>
    </w:p>
    <w:p w14:paraId="690A5790" w14:textId="6D994CE8" w:rsidR="00747DED" w:rsidRPr="00897F61" w:rsidRDefault="00197A49" w:rsidP="00897F61">
      <w:pPr>
        <w:pStyle w:val="ListNumber"/>
        <w:numPr>
          <w:ilvl w:val="0"/>
          <w:numId w:val="5"/>
        </w:numPr>
      </w:pPr>
      <w:r w:rsidRPr="00897F61">
        <w:t xml:space="preserve">Students </w:t>
      </w:r>
      <w:r w:rsidR="00E05BFE" w:rsidRPr="00897F61">
        <w:t>are to build the</w:t>
      </w:r>
      <w:r w:rsidRPr="00897F61">
        <w:t xml:space="preserve"> fractions</w:t>
      </w:r>
      <w:r w:rsidR="00EA67B1" w:rsidRPr="00897F61">
        <w:t xml:space="preserve"> </w:t>
      </w:r>
      <w:r w:rsidR="00E05BFE" w:rsidRPr="00897F61">
        <w:t>from one of their nasty game</w:t>
      </w:r>
      <w:r w:rsidR="0049014F" w:rsidRPr="00897F61">
        <w:t>s</w:t>
      </w:r>
      <w:r w:rsidR="00E05BFE" w:rsidRPr="00897F61">
        <w:t xml:space="preserve"> </w:t>
      </w:r>
      <w:r w:rsidR="00EA67B1" w:rsidRPr="00897F61">
        <w:t>as Bar models</w:t>
      </w:r>
      <w:r w:rsidRPr="00897F61">
        <w:t xml:space="preserve"> in </w:t>
      </w:r>
      <w:r w:rsidR="003906AB" w:rsidRPr="00897F61">
        <w:t>P</w:t>
      </w:r>
      <w:r w:rsidRPr="00897F61">
        <w:t>olypa</w:t>
      </w:r>
      <w:r w:rsidR="005751EE" w:rsidRPr="00897F61">
        <w:t>d.</w:t>
      </w:r>
    </w:p>
    <w:p w14:paraId="47F8209C" w14:textId="5A2C55B7" w:rsidR="005751EE" w:rsidRPr="00897F61" w:rsidRDefault="005751EE" w:rsidP="00897F61">
      <w:pPr>
        <w:pStyle w:val="ListNumber"/>
      </w:pPr>
      <w:r w:rsidRPr="00897F61">
        <w:t>Have students save their work and send the link to the teacher (also demonstrated in instructions).</w:t>
      </w:r>
    </w:p>
    <w:p w14:paraId="62A7F2DB" w14:textId="0C7600A9" w:rsidR="0034106B" w:rsidRDefault="00203E6D" w:rsidP="0034106B">
      <w:pPr>
        <w:pStyle w:val="Heading4"/>
      </w:pPr>
      <w:r w:rsidRPr="00203E6D">
        <w:t>Parts of a whole representations</w:t>
      </w:r>
    </w:p>
    <w:p w14:paraId="2604012D" w14:textId="49C97172" w:rsidR="00CC4ED7" w:rsidRPr="00CC4ED7" w:rsidRDefault="00C77826" w:rsidP="00CC4ED7">
      <w:pPr>
        <w:pStyle w:val="FeatureBox"/>
      </w:pPr>
      <w:r>
        <w:t xml:space="preserve">It is common that students </w:t>
      </w:r>
      <w:r w:rsidR="00EB3D4D">
        <w:t xml:space="preserve">internalise a view of fractions as </w:t>
      </w:r>
      <w:r w:rsidR="003143AF">
        <w:t>2</w:t>
      </w:r>
      <w:r w:rsidR="00EB3D4D">
        <w:t xml:space="preserve"> separate values rather than as a </w:t>
      </w:r>
      <w:proofErr w:type="gramStart"/>
      <w:r w:rsidR="00EB3D4D">
        <w:t>number in its own right</w:t>
      </w:r>
      <w:proofErr w:type="gramEnd"/>
      <w:r w:rsidR="00EB3D4D">
        <w:t xml:space="preserve">. As a result, teachers are advised to </w:t>
      </w:r>
      <w:r w:rsidR="00091CD7">
        <w:t>emphasise number lines and bar models</w:t>
      </w:r>
      <w:r w:rsidR="00783D2C">
        <w:t xml:space="preserve"> for students who</w:t>
      </w:r>
      <w:r w:rsidR="00305D55">
        <w:t>se concept of fractions is still developing</w:t>
      </w:r>
      <w:r w:rsidR="00091CD7">
        <w:t>.</w:t>
      </w:r>
    </w:p>
    <w:p w14:paraId="4680B8E9" w14:textId="001CEDE2" w:rsidR="00610B89" w:rsidRPr="00A76B7E" w:rsidRDefault="00624255" w:rsidP="00897F61">
      <w:pPr>
        <w:pStyle w:val="ListNumber"/>
        <w:numPr>
          <w:ilvl w:val="0"/>
          <w:numId w:val="19"/>
        </w:numPr>
      </w:pPr>
      <w:r w:rsidRPr="00A76B7E">
        <w:t>Open the Desmos graph</w:t>
      </w:r>
      <w:r w:rsidR="002E7C66" w:rsidRPr="00A76B7E">
        <w:t xml:space="preserve"> </w:t>
      </w:r>
      <w:r w:rsidR="001A63DA">
        <w:t>‘</w:t>
      </w:r>
      <w:r w:rsidR="002E7C66" w:rsidRPr="00A76B7E">
        <w:t>Fractions</w:t>
      </w:r>
      <w:r w:rsidR="001A63DA">
        <w:t xml:space="preserve"> </w:t>
      </w:r>
      <w:r w:rsidR="002E7C66" w:rsidRPr="00A76B7E">
        <w:t>-</w:t>
      </w:r>
      <w:r w:rsidR="001A63DA">
        <w:t xml:space="preserve"> </w:t>
      </w:r>
      <w:r w:rsidR="002E7C66" w:rsidRPr="00A76B7E">
        <w:t>Parts of a whole</w:t>
      </w:r>
      <w:r w:rsidR="001A63DA">
        <w:t>’</w:t>
      </w:r>
      <w:r w:rsidR="00035D24" w:rsidRPr="00A76B7E">
        <w:t xml:space="preserve"> </w:t>
      </w:r>
      <w:r w:rsidR="004C0B2E" w:rsidRPr="00A76B7E">
        <w:t>(</w:t>
      </w:r>
      <w:hyperlink r:id="rId20" w:history="1">
        <w:r w:rsidR="00A6630D" w:rsidRPr="00D925E5">
          <w:rPr>
            <w:rStyle w:val="Hyperlink"/>
          </w:rPr>
          <w:t>bit.ly/</w:t>
        </w:r>
        <w:proofErr w:type="spellStart"/>
        <w:r w:rsidR="00A6630D" w:rsidRPr="00D925E5">
          <w:rPr>
            <w:rStyle w:val="Hyperlink"/>
          </w:rPr>
          <w:t>DesmosFractionPartsCompare</w:t>
        </w:r>
        <w:proofErr w:type="spellEnd"/>
      </w:hyperlink>
      <w:r w:rsidR="00035D24" w:rsidRPr="00A76B7E">
        <w:t xml:space="preserve">) </w:t>
      </w:r>
      <w:r w:rsidRPr="00A76B7E">
        <w:t xml:space="preserve">and show how to represent </w:t>
      </w:r>
      <w:r w:rsidR="00950D12" w:rsidRPr="00A76B7E">
        <w:t xml:space="preserve">one of </w:t>
      </w:r>
      <w:r w:rsidR="00F26BC7" w:rsidRPr="00A76B7E">
        <w:t xml:space="preserve">the fractions from the teacher’s demonstration </w:t>
      </w:r>
      <w:r w:rsidR="007807C4" w:rsidRPr="00A76B7E">
        <w:t xml:space="preserve">of the </w:t>
      </w:r>
      <w:r w:rsidR="00F26BC7" w:rsidRPr="00A76B7E">
        <w:t>nasty game as parts of a whole.</w:t>
      </w:r>
    </w:p>
    <w:p w14:paraId="3954ABAB" w14:textId="329BE448" w:rsidR="00950D12" w:rsidRPr="00A76B7E" w:rsidRDefault="00950D12" w:rsidP="00A76B7E">
      <w:pPr>
        <w:pStyle w:val="ListNumber"/>
      </w:pPr>
      <w:r w:rsidRPr="00A76B7E">
        <w:t>Lead a discussion about how to construct these representations:</w:t>
      </w:r>
    </w:p>
    <w:p w14:paraId="0ADAFB73" w14:textId="1F01FA28" w:rsidR="00CD2BE1" w:rsidRDefault="00CD2BE1" w:rsidP="00897F61">
      <w:pPr>
        <w:pStyle w:val="ListNumber2"/>
        <w:numPr>
          <w:ilvl w:val="0"/>
          <w:numId w:val="20"/>
        </w:numPr>
      </w:pPr>
      <w:r>
        <w:t>What happens to the rectangle when we change the denominator?</w:t>
      </w:r>
    </w:p>
    <w:p w14:paraId="29E69504" w14:textId="7AFBEE9D" w:rsidR="00CD2BE1" w:rsidRDefault="00CD2BE1" w:rsidP="00897F61">
      <w:pPr>
        <w:pStyle w:val="ListNumber2"/>
        <w:numPr>
          <w:ilvl w:val="0"/>
          <w:numId w:val="20"/>
        </w:numPr>
      </w:pPr>
      <w:r>
        <w:t xml:space="preserve">What happens </w:t>
      </w:r>
      <w:r w:rsidR="00C137F4">
        <w:t xml:space="preserve">to the rectangle </w:t>
      </w:r>
      <w:r>
        <w:t>when we change the numerator?</w:t>
      </w:r>
    </w:p>
    <w:p w14:paraId="2DFDE496" w14:textId="750195DB" w:rsidR="00361D87" w:rsidRPr="00203E6D" w:rsidRDefault="00361D87" w:rsidP="00361D87">
      <w:pPr>
        <w:pStyle w:val="FeatureBox"/>
      </w:pPr>
      <w:r>
        <w:t xml:space="preserve">Students need to identify that the denominator tells us how many equal parts to divide our rectangle into and the numerator tells us how many of these parts to shade. </w:t>
      </w:r>
    </w:p>
    <w:p w14:paraId="75335BE4" w14:textId="47B3CA89" w:rsidR="00361D87" w:rsidRDefault="00361D87" w:rsidP="00897F61">
      <w:pPr>
        <w:pStyle w:val="ListNumber"/>
        <w:numPr>
          <w:ilvl w:val="0"/>
          <w:numId w:val="5"/>
        </w:numPr>
      </w:pPr>
      <w:r>
        <w:t xml:space="preserve">Press the </w:t>
      </w:r>
      <w:r w:rsidRPr="00E34ED5">
        <w:rPr>
          <w:b/>
          <w:bCs/>
        </w:rPr>
        <w:t>Comparison</w:t>
      </w:r>
      <w:r>
        <w:t xml:space="preserve"> switch to show a second fraction and select a second fraction from the teacher’s demonstration nasty game to represent and compare.</w:t>
      </w:r>
    </w:p>
    <w:p w14:paraId="4CF49FA7" w14:textId="263324D6" w:rsidR="00270E8F" w:rsidRDefault="00270E8F" w:rsidP="00270E8F">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 comparison switch</w:t>
      </w:r>
    </w:p>
    <w:p w14:paraId="4E593AC7" w14:textId="77777777" w:rsidR="00361D87" w:rsidRDefault="00361D87" w:rsidP="00361D87">
      <w:r>
        <w:rPr>
          <w:noProof/>
        </w:rPr>
        <w:drawing>
          <wp:inline distT="0" distB="0" distL="0" distR="0" wp14:anchorId="7C7607EE" wp14:editId="76D929BD">
            <wp:extent cx="1469572" cy="576943"/>
            <wp:effectExtent l="19050" t="19050" r="16510" b="13970"/>
            <wp:docPr id="52" name="Picture 52" descr="This is an image of a switch from a Desmos graph, labelled &quot;Comparis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This is an image of a switch from a Desmos graph, labelled &quot;Comparison&quot;. "/>
                    <pic:cNvPicPr/>
                  </pic:nvPicPr>
                  <pic:blipFill>
                    <a:blip r:embed="rId16"/>
                    <a:stretch>
                      <a:fillRect/>
                    </a:stretch>
                  </pic:blipFill>
                  <pic:spPr>
                    <a:xfrm>
                      <a:off x="0" y="0"/>
                      <a:ext cx="1481597" cy="581664"/>
                    </a:xfrm>
                    <a:prstGeom prst="rect">
                      <a:avLst/>
                    </a:prstGeom>
                    <a:ln>
                      <a:solidFill>
                        <a:schemeClr val="tx1"/>
                      </a:solidFill>
                    </a:ln>
                  </pic:spPr>
                </pic:pic>
              </a:graphicData>
            </a:graphic>
          </wp:inline>
        </w:drawing>
      </w:r>
    </w:p>
    <w:p w14:paraId="1B45F19B" w14:textId="1C548C41" w:rsidR="00FC1E43" w:rsidRDefault="00FC1E43" w:rsidP="00FC1E43">
      <w:pPr>
        <w:pStyle w:val="Imageattributioncaption"/>
      </w:pPr>
      <w:r w:rsidRPr="00D8313A">
        <w:t xml:space="preserve">Image created using </w:t>
      </w:r>
      <w:hyperlink r:id="rId21" w:history="1">
        <w:r w:rsidRPr="00D8313A">
          <w:rPr>
            <w:rStyle w:val="Hyperlink"/>
          </w:rPr>
          <w:t>Desmos</w:t>
        </w:r>
      </w:hyperlink>
      <w:r w:rsidRPr="00D8313A">
        <w:t xml:space="preserve"> and is licensed under the </w:t>
      </w:r>
      <w:hyperlink r:id="rId22" w:history="1">
        <w:r w:rsidRPr="00D8313A">
          <w:rPr>
            <w:rStyle w:val="Hyperlink"/>
          </w:rPr>
          <w:t>Desmos Terms of Service</w:t>
        </w:r>
      </w:hyperlink>
      <w:r w:rsidRPr="00D8313A">
        <w:t>.</w:t>
      </w:r>
    </w:p>
    <w:p w14:paraId="1ABF587E" w14:textId="60DD7C7E" w:rsidR="00754119" w:rsidRDefault="00501673" w:rsidP="00897F61">
      <w:pPr>
        <w:pStyle w:val="ListNumber"/>
        <w:numPr>
          <w:ilvl w:val="0"/>
          <w:numId w:val="5"/>
        </w:numPr>
      </w:pPr>
      <w:r>
        <w:lastRenderedPageBreak/>
        <w:t>Have students use Appendix G</w:t>
      </w:r>
      <w:r w:rsidR="002523BB">
        <w:t xml:space="preserve"> </w:t>
      </w:r>
      <w:r w:rsidR="0084197C" w:rsidRPr="00270E8F">
        <w:t>‘</w:t>
      </w:r>
      <w:r w:rsidR="00CA4A43" w:rsidRPr="00270E8F">
        <w:t>Fractions as parts of a whole</w:t>
      </w:r>
      <w:r w:rsidR="0084197C" w:rsidRPr="00270E8F">
        <w:t>’</w:t>
      </w:r>
      <w:r>
        <w:t xml:space="preserve"> to construct representations of fractions from one of their games in the launch.</w:t>
      </w:r>
    </w:p>
    <w:p w14:paraId="0A711497" w14:textId="3304D609" w:rsidR="00D97B54" w:rsidRDefault="00D97B54" w:rsidP="00D97B54">
      <w:pPr>
        <w:pStyle w:val="Heading4"/>
      </w:pPr>
      <w:r>
        <w:t>Improper fractions</w:t>
      </w:r>
    </w:p>
    <w:p w14:paraId="2F2F8FCB" w14:textId="3C472E3F" w:rsidR="00D97B54" w:rsidRPr="00897F61" w:rsidRDefault="00D97B54" w:rsidP="00897F61">
      <w:pPr>
        <w:pStyle w:val="ListNumber"/>
        <w:numPr>
          <w:ilvl w:val="0"/>
          <w:numId w:val="21"/>
        </w:numPr>
      </w:pPr>
      <w:r w:rsidRPr="00897F61">
        <w:t>Find a student in the</w:t>
      </w:r>
      <w:r w:rsidR="00B650CB" w:rsidRPr="00897F61">
        <w:t xml:space="preserve"> room with an improper fraction </w:t>
      </w:r>
      <w:r w:rsidRPr="00897F61">
        <w:t xml:space="preserve">and have students engage in a </w:t>
      </w:r>
      <w:r w:rsidR="00897F61" w:rsidRPr="00897F61">
        <w:t>Think-Pair-Share</w:t>
      </w:r>
      <w:r w:rsidRPr="00897F61">
        <w:t xml:space="preserve"> (</w:t>
      </w:r>
      <w:hyperlink r:id="rId23" w:tgtFrame="_blank" w:history="1">
        <w:r w:rsidRPr="00897F61">
          <w:rPr>
            <w:rStyle w:val="Hyperlink"/>
          </w:rPr>
          <w:t>bit.ly/thinkpairsharestrategy</w:t>
        </w:r>
      </w:hyperlink>
      <w:r w:rsidRPr="00897F61">
        <w:t>) to try to show this fraction on a number line or vector, as a bar model and as part of wholes.</w:t>
      </w:r>
    </w:p>
    <w:p w14:paraId="6A12152D" w14:textId="61796A55" w:rsidR="0059105C" w:rsidRPr="00897F61" w:rsidRDefault="006F130B" w:rsidP="00897F61">
      <w:pPr>
        <w:pStyle w:val="ListNumber"/>
        <w:numPr>
          <w:ilvl w:val="0"/>
          <w:numId w:val="21"/>
        </w:numPr>
      </w:pPr>
      <w:r w:rsidRPr="00897F61">
        <w:t xml:space="preserve">Examples of what these models can look like can be made </w:t>
      </w:r>
      <w:r w:rsidR="0059105C" w:rsidRPr="00897F61">
        <w:t xml:space="preserve">using the Desmos links </w:t>
      </w:r>
      <w:r w:rsidRPr="00897F61">
        <w:t>below.</w:t>
      </w:r>
    </w:p>
    <w:p w14:paraId="6F2F005B" w14:textId="65F53753" w:rsidR="0059105C" w:rsidRDefault="001B7654" w:rsidP="00897F61">
      <w:pPr>
        <w:pStyle w:val="ListNumber2"/>
        <w:numPr>
          <w:ilvl w:val="0"/>
          <w:numId w:val="22"/>
        </w:numPr>
      </w:pPr>
      <w:r w:rsidRPr="001B7654">
        <w:t>Fractions on a number line</w:t>
      </w:r>
      <w:r w:rsidRPr="001B7654" w:rsidDel="001B7654">
        <w:t xml:space="preserve"> </w:t>
      </w:r>
      <w:r w:rsidR="00897F61">
        <w:t>(</w:t>
      </w:r>
      <w:hyperlink r:id="rId24" w:history="1">
        <w:r w:rsidR="00F6234D">
          <w:rPr>
            <w:rStyle w:val="Hyperlink"/>
          </w:rPr>
          <w:t>bit.ly/</w:t>
        </w:r>
        <w:proofErr w:type="spellStart"/>
        <w:r w:rsidR="00F6234D">
          <w:rPr>
            <w:rStyle w:val="Hyperlink"/>
          </w:rPr>
          <w:t>DesmosFractionNumberLineCompare</w:t>
        </w:r>
        <w:proofErr w:type="spellEnd"/>
      </w:hyperlink>
      <w:r w:rsidR="00897F61">
        <w:rPr>
          <w:rStyle w:val="Hyperlink"/>
        </w:rPr>
        <w:t>)</w:t>
      </w:r>
    </w:p>
    <w:p w14:paraId="28337ED6" w14:textId="0B5847B1" w:rsidR="0059105C" w:rsidRDefault="001B7654" w:rsidP="00897F61">
      <w:pPr>
        <w:pStyle w:val="ListNumber2"/>
        <w:numPr>
          <w:ilvl w:val="0"/>
          <w:numId w:val="22"/>
        </w:numPr>
      </w:pPr>
      <w:r w:rsidRPr="001B7654">
        <w:t>Fractions as vectors on a number line</w:t>
      </w:r>
      <w:r w:rsidR="00D97B54">
        <w:t xml:space="preserve"> </w:t>
      </w:r>
      <w:r w:rsidR="00897F61">
        <w:t>(</w:t>
      </w:r>
      <w:hyperlink r:id="rId25" w:history="1">
        <w:r w:rsidR="0043545A">
          <w:rPr>
            <w:rStyle w:val="Hyperlink"/>
          </w:rPr>
          <w:t>bit.ly/</w:t>
        </w:r>
        <w:proofErr w:type="spellStart"/>
        <w:r w:rsidR="0043545A">
          <w:rPr>
            <w:rStyle w:val="Hyperlink"/>
          </w:rPr>
          <w:t>DesmosFractionVectorCompare</w:t>
        </w:r>
        <w:proofErr w:type="spellEnd"/>
      </w:hyperlink>
      <w:r w:rsidR="00897F61">
        <w:rPr>
          <w:rStyle w:val="Hyperlink"/>
        </w:rPr>
        <w:t>)</w:t>
      </w:r>
    </w:p>
    <w:p w14:paraId="00B06721" w14:textId="54C3114A" w:rsidR="00D97B54" w:rsidRDefault="001B7654" w:rsidP="00897F61">
      <w:pPr>
        <w:pStyle w:val="ListNumber2"/>
        <w:numPr>
          <w:ilvl w:val="0"/>
          <w:numId w:val="22"/>
        </w:numPr>
      </w:pPr>
      <w:r w:rsidRPr="001B7654">
        <w:t>Fractions - Parts of a whole</w:t>
      </w:r>
      <w:r w:rsidRPr="001B7654" w:rsidDel="001B7654">
        <w:t xml:space="preserve"> </w:t>
      </w:r>
      <w:r w:rsidR="00897F61">
        <w:t>(</w:t>
      </w:r>
      <w:hyperlink r:id="rId26" w:history="1">
        <w:r w:rsidR="00AF3E83">
          <w:rPr>
            <w:rStyle w:val="Hyperlink"/>
          </w:rPr>
          <w:t>bit.ly/</w:t>
        </w:r>
        <w:proofErr w:type="spellStart"/>
        <w:r w:rsidR="00AF3E83">
          <w:rPr>
            <w:rStyle w:val="Hyperlink"/>
          </w:rPr>
          <w:t>DesmosFractionPartsCompare</w:t>
        </w:r>
        <w:proofErr w:type="spellEnd"/>
      </w:hyperlink>
      <w:r w:rsidR="00897F61">
        <w:rPr>
          <w:rStyle w:val="Hyperlink"/>
        </w:rPr>
        <w:t>)</w:t>
      </w:r>
    </w:p>
    <w:p w14:paraId="315670BD" w14:textId="5BC0F9F7" w:rsidR="00A51D10" w:rsidRPr="00CB6E4B" w:rsidRDefault="00A51D10" w:rsidP="00CB6E4B">
      <w:pPr>
        <w:pStyle w:val="Heading3"/>
      </w:pPr>
      <w:r>
        <w:t>Summarise</w:t>
      </w:r>
    </w:p>
    <w:p w14:paraId="252A4586" w14:textId="4E40D4E9" w:rsidR="00CD5B8A" w:rsidRDefault="00A956CB" w:rsidP="00A344E7">
      <w:pPr>
        <w:pStyle w:val="ListBullet"/>
      </w:pPr>
      <w:r>
        <w:t xml:space="preserve">Students </w:t>
      </w:r>
      <w:r w:rsidR="007042D3">
        <w:t xml:space="preserve">complete Appendix H </w:t>
      </w:r>
      <w:r w:rsidR="00BD09D3" w:rsidRPr="00CC7A43">
        <w:t>‘</w:t>
      </w:r>
      <w:r w:rsidR="00356B73" w:rsidRPr="00CC7A43">
        <w:t>Comparing fractions</w:t>
      </w:r>
      <w:r w:rsidR="00BD09D3" w:rsidRPr="00CC7A43">
        <w:t>’</w:t>
      </w:r>
      <w:r w:rsidR="00356B73" w:rsidRPr="00CC7A43">
        <w:t xml:space="preserve"> </w:t>
      </w:r>
      <w:r w:rsidR="007042D3">
        <w:t>as an exit ticket, drawing visual representations by hand or using the Desmos graphs to compare the size of fractions and reflect upon their experiences.</w:t>
      </w:r>
    </w:p>
    <w:p w14:paraId="6CEB5AFB" w14:textId="4445F604" w:rsidR="00210F8A" w:rsidRPr="00210F8A" w:rsidRDefault="003230B0" w:rsidP="00A344E7">
      <w:pPr>
        <w:pStyle w:val="ListBullet"/>
      </w:pPr>
      <w:r>
        <w:t>Have students write notes to their future self</w:t>
      </w:r>
      <w:r w:rsidR="00A344E7">
        <w:t xml:space="preserve"> (</w:t>
      </w:r>
      <w:hyperlink r:id="rId27" w:tgtFrame="_blank" w:history="1">
        <w:r w:rsidR="0059105C">
          <w:rPr>
            <w:color w:val="2F5496"/>
            <w:u w:val="single"/>
            <w:shd w:val="clear" w:color="auto" w:fill="FFFFFF"/>
          </w:rPr>
          <w:t>bit.ly/notesstrategy</w:t>
        </w:r>
      </w:hyperlink>
      <w:r w:rsidR="00A344E7">
        <w:t xml:space="preserve">) regarding how to represent and compare </w:t>
      </w:r>
      <w:r w:rsidR="00FF5F77">
        <w:t>fractions</w:t>
      </w:r>
      <w:r w:rsidR="00A344E7">
        <w:t xml:space="preserve"> using these representations.</w:t>
      </w:r>
    </w:p>
    <w:p w14:paraId="663E78C9" w14:textId="379F5227" w:rsidR="00A51D10" w:rsidRDefault="00A51D10" w:rsidP="5B62FD38">
      <w:pPr>
        <w:pStyle w:val="Heading3"/>
        <w:numPr>
          <w:ilvl w:val="2"/>
          <w:numId w:val="0"/>
        </w:numPr>
      </w:pPr>
      <w:r>
        <w:t>Apply</w:t>
      </w:r>
    </w:p>
    <w:p w14:paraId="5C009F53" w14:textId="795F2379" w:rsidR="006436F1" w:rsidRPr="00CB6E4B" w:rsidRDefault="00FF5F77" w:rsidP="00CB6E4B">
      <w:pPr>
        <w:pStyle w:val="ListBullet"/>
      </w:pPr>
      <w:r w:rsidRPr="00CB6E4B">
        <w:t xml:space="preserve">Students play the nasty game with </w:t>
      </w:r>
      <w:r w:rsidR="00CC7A43">
        <w:t>2</w:t>
      </w:r>
      <w:r w:rsidRPr="00CB6E4B">
        <w:t xml:space="preserve">-digit fractions, </w:t>
      </w:r>
      <w:r w:rsidR="006436F1" w:rsidRPr="00CB6E4B">
        <w:t>allowing improper fractions.</w:t>
      </w:r>
    </w:p>
    <w:p w14:paraId="2E2A0978" w14:textId="6B40514B" w:rsidR="0098284B" w:rsidRPr="00CB6E4B" w:rsidRDefault="006436F1" w:rsidP="00CB6E4B">
      <w:pPr>
        <w:pStyle w:val="ListBullet"/>
      </w:pPr>
      <w:r w:rsidRPr="00CB6E4B">
        <w:t xml:space="preserve">Have students reflect on strategies to win the game, </w:t>
      </w:r>
      <w:r w:rsidR="0098284B" w:rsidRPr="00CB6E4B">
        <w:t>discussing the same questions as in the original games.</w:t>
      </w:r>
    </w:p>
    <w:p w14:paraId="6ADB0E42" w14:textId="77777777" w:rsidR="00D62195" w:rsidRPr="00CB6E4B" w:rsidRDefault="0098284B" w:rsidP="00CB6E4B">
      <w:pPr>
        <w:pStyle w:val="ListBullet2"/>
      </w:pPr>
      <w:r w:rsidRPr="00CB6E4B">
        <w:t>Who won more games?</w:t>
      </w:r>
    </w:p>
    <w:p w14:paraId="5151D36F" w14:textId="77777777" w:rsidR="00D62195" w:rsidRPr="00CB6E4B" w:rsidRDefault="0098284B" w:rsidP="00CB6E4B">
      <w:pPr>
        <w:pStyle w:val="ListBullet2"/>
      </w:pPr>
      <w:r w:rsidRPr="00CB6E4B">
        <w:t>Were there any games where you knew who had won before the end?</w:t>
      </w:r>
    </w:p>
    <w:p w14:paraId="08907464" w14:textId="77777777" w:rsidR="00D62195" w:rsidRPr="00CB6E4B" w:rsidRDefault="0098284B" w:rsidP="00CB6E4B">
      <w:pPr>
        <w:pStyle w:val="ListBullet2"/>
      </w:pPr>
      <w:r w:rsidRPr="00CB6E4B">
        <w:t>If you roll a 0 on the first roll, where should you place it?</w:t>
      </w:r>
    </w:p>
    <w:p w14:paraId="2C238E68" w14:textId="284C0CB6" w:rsidR="0098284B" w:rsidRPr="00CB6E4B" w:rsidRDefault="0098284B" w:rsidP="00CB6E4B">
      <w:pPr>
        <w:pStyle w:val="ListBullet2"/>
      </w:pPr>
      <w:r w:rsidRPr="00CB6E4B">
        <w:t>If you roll an 8 on the first roll, where should you place it?</w:t>
      </w:r>
    </w:p>
    <w:p w14:paraId="16F22458" w14:textId="7FFD2965" w:rsidR="00DA237B" w:rsidRPr="00CB6E4B" w:rsidRDefault="00DA237B" w:rsidP="00CB6E4B">
      <w:r>
        <w:br w:type="page"/>
      </w:r>
    </w:p>
    <w:p w14:paraId="140858F5" w14:textId="16D0E44E" w:rsidR="00D042D0" w:rsidRDefault="00D042D0" w:rsidP="00DA237B">
      <w:pPr>
        <w:pStyle w:val="Heading2"/>
      </w:pPr>
      <w:r>
        <w:lastRenderedPageBreak/>
        <w:t xml:space="preserve">Assessment and </w:t>
      </w:r>
      <w:r w:rsidR="00CC7A43">
        <w:t>d</w:t>
      </w:r>
      <w:r>
        <w:t>ifferentiation</w:t>
      </w:r>
    </w:p>
    <w:p w14:paraId="67EBFBA4" w14:textId="2B71E626" w:rsidR="000E5733" w:rsidRPr="00A83253" w:rsidRDefault="000E5733" w:rsidP="000E5733">
      <w:pPr>
        <w:pStyle w:val="Heading3"/>
      </w:pPr>
      <w:r w:rsidRPr="00A83253">
        <w:t>Suggested opportunities for differentiation</w:t>
      </w:r>
    </w:p>
    <w:p w14:paraId="3CE33BEF" w14:textId="08251280" w:rsidR="000E5733" w:rsidRPr="00A83253" w:rsidRDefault="000E5733" w:rsidP="000E5733">
      <w:pPr>
        <w:rPr>
          <w:rStyle w:val="Strong"/>
        </w:rPr>
      </w:pPr>
      <w:r w:rsidRPr="00A83253">
        <w:rPr>
          <w:rStyle w:val="Strong"/>
        </w:rPr>
        <w:t>Launch</w:t>
      </w:r>
    </w:p>
    <w:p w14:paraId="56EFB192" w14:textId="190ADAA4" w:rsidR="000E5733" w:rsidRPr="00CB6E4B" w:rsidRDefault="008F6853" w:rsidP="00CB6E4B">
      <w:pPr>
        <w:pStyle w:val="ListBullet"/>
      </w:pPr>
      <w:r w:rsidRPr="00CB6E4B">
        <w:t xml:space="preserve">Students can be limited to single-digit fractions or extended to </w:t>
      </w:r>
      <w:r w:rsidR="00CC7A43">
        <w:t>3</w:t>
      </w:r>
      <w:r w:rsidRPr="00CB6E4B">
        <w:t>-digit fractions and beyond in the nasty game, depending on their confidence with whole numbers and fractions.</w:t>
      </w:r>
    </w:p>
    <w:p w14:paraId="0E0F3E3E" w14:textId="30AB2A1E" w:rsidR="00B04B75" w:rsidRPr="00A83253" w:rsidRDefault="00B04B75" w:rsidP="00B04B75">
      <w:pPr>
        <w:rPr>
          <w:rStyle w:val="Strong"/>
        </w:rPr>
      </w:pPr>
      <w:r w:rsidRPr="00A83253">
        <w:rPr>
          <w:rStyle w:val="Strong"/>
        </w:rPr>
        <w:t>Explore</w:t>
      </w:r>
    </w:p>
    <w:p w14:paraId="79D38891" w14:textId="63981AA7" w:rsidR="00B04B75" w:rsidRPr="00CB6E4B" w:rsidRDefault="00B04B75" w:rsidP="00CB6E4B">
      <w:pPr>
        <w:pStyle w:val="ListBullet"/>
      </w:pPr>
      <w:r w:rsidRPr="00CB6E4B">
        <w:t xml:space="preserve">Limiting students to a single representation and completing this experience across multiple lessons could support students </w:t>
      </w:r>
      <w:r w:rsidR="00B950FB" w:rsidRPr="00CB6E4B">
        <w:t>whose understanding of the concept of a fraction is still in early development.</w:t>
      </w:r>
    </w:p>
    <w:p w14:paraId="5059EAC8" w14:textId="7EABE6AE" w:rsidR="00B950FB" w:rsidRPr="00CB6E4B" w:rsidRDefault="00B950FB" w:rsidP="00CB6E4B">
      <w:pPr>
        <w:pStyle w:val="ListBullet"/>
      </w:pPr>
      <w:r w:rsidRPr="00CB6E4B">
        <w:t xml:space="preserve">Representing fractions as part of a whole can </w:t>
      </w:r>
      <w:r w:rsidR="009661F8" w:rsidRPr="00CB6E4B">
        <w:t xml:space="preserve">reinforce ideas of a fraction as </w:t>
      </w:r>
      <w:r w:rsidR="00877063">
        <w:t>2</w:t>
      </w:r>
      <w:r w:rsidR="00877063" w:rsidRPr="00CB6E4B">
        <w:t xml:space="preserve"> </w:t>
      </w:r>
      <w:r w:rsidR="009661F8" w:rsidRPr="00CB6E4B">
        <w:t xml:space="preserve">separate numbers, rather than as a </w:t>
      </w:r>
      <w:proofErr w:type="gramStart"/>
      <w:r w:rsidR="009661F8" w:rsidRPr="00CB6E4B">
        <w:t>number in its own right</w:t>
      </w:r>
      <w:proofErr w:type="gramEnd"/>
      <w:r w:rsidR="009661F8" w:rsidRPr="00CB6E4B">
        <w:t xml:space="preserve">. It is recommended that students </w:t>
      </w:r>
      <w:r w:rsidR="00387C47" w:rsidRPr="00CB6E4B">
        <w:t xml:space="preserve">have significant experience with representing fractions on number lines and as bars before </w:t>
      </w:r>
      <w:r w:rsidR="00A83253" w:rsidRPr="00CB6E4B">
        <w:t>working deeply with parts of a whole.</w:t>
      </w:r>
    </w:p>
    <w:p w14:paraId="73C4E17B" w14:textId="5E79A900" w:rsidR="000E5733" w:rsidRPr="000D0888" w:rsidRDefault="000E5733" w:rsidP="000E5733">
      <w:pPr>
        <w:pStyle w:val="Heading3"/>
      </w:pPr>
      <w:r w:rsidRPr="000D0888">
        <w:t>Suggested opportunities for assessment</w:t>
      </w:r>
    </w:p>
    <w:p w14:paraId="25CA7BBA" w14:textId="2A8D9EAC" w:rsidR="00536630" w:rsidRPr="000D0888" w:rsidRDefault="00536630" w:rsidP="00536630">
      <w:pPr>
        <w:rPr>
          <w:rStyle w:val="Strong"/>
        </w:rPr>
      </w:pPr>
      <w:r w:rsidRPr="000D0888">
        <w:rPr>
          <w:rStyle w:val="Strong"/>
        </w:rPr>
        <w:t>Warm up</w:t>
      </w:r>
    </w:p>
    <w:p w14:paraId="63F955FA" w14:textId="6D7CDB38" w:rsidR="00536630" w:rsidRPr="00CB6E4B" w:rsidRDefault="00536630" w:rsidP="00CB6E4B">
      <w:pPr>
        <w:pStyle w:val="ListBullet"/>
      </w:pPr>
      <w:r w:rsidRPr="00CB6E4B">
        <w:t xml:space="preserve">Assessing whether students can </w:t>
      </w:r>
      <w:r w:rsidR="00B61F13" w:rsidRPr="00CB6E4B">
        <w:t xml:space="preserve">reason as to which place value is most important when constructing a </w:t>
      </w:r>
      <w:r w:rsidR="00877063">
        <w:t>3</w:t>
      </w:r>
      <w:r w:rsidR="00B61F13" w:rsidRPr="00CB6E4B">
        <w:t xml:space="preserve">-digit number can inform teachers if students are ready to proceed with </w:t>
      </w:r>
      <w:r w:rsidR="008F6853" w:rsidRPr="00CB6E4B">
        <w:t>examining the size of fractions.</w:t>
      </w:r>
    </w:p>
    <w:p w14:paraId="5FC85F8D" w14:textId="4B045D0D" w:rsidR="00A83253" w:rsidRPr="000D0888" w:rsidRDefault="00A83253" w:rsidP="00A83253">
      <w:pPr>
        <w:rPr>
          <w:rStyle w:val="Strong"/>
        </w:rPr>
      </w:pPr>
      <w:r w:rsidRPr="000D0888">
        <w:rPr>
          <w:rStyle w:val="Strong"/>
        </w:rPr>
        <w:t>Explore and summarise</w:t>
      </w:r>
    </w:p>
    <w:p w14:paraId="2506852F" w14:textId="67F8D612" w:rsidR="00A83253" w:rsidRPr="000D0888" w:rsidRDefault="00A83253" w:rsidP="00A83253">
      <w:pPr>
        <w:pStyle w:val="ListBullet"/>
      </w:pPr>
      <w:r w:rsidRPr="000D0888">
        <w:t xml:space="preserve">Students can submit </w:t>
      </w:r>
      <w:r w:rsidR="00B9740D" w:rsidRPr="000D0888">
        <w:t>their Polypad creations as well as their work on Appendices E</w:t>
      </w:r>
      <w:r w:rsidR="001C51B6">
        <w:t>,</w:t>
      </w:r>
      <w:r w:rsidR="00B9740D" w:rsidRPr="000D0888">
        <w:t xml:space="preserve"> G and H</w:t>
      </w:r>
      <w:r w:rsidR="00E87202">
        <w:t xml:space="preserve"> </w:t>
      </w:r>
      <w:r w:rsidR="00B9740D" w:rsidRPr="000D0888">
        <w:t>for review.</w:t>
      </w:r>
    </w:p>
    <w:p w14:paraId="1254C108" w14:textId="6390E2AC" w:rsidR="00CB6E4B" w:rsidRPr="00CB6E4B" w:rsidRDefault="004F3BCB" w:rsidP="00D313EB">
      <w:pPr>
        <w:pStyle w:val="ListBullet"/>
      </w:pPr>
      <w:r w:rsidRPr="000D0888">
        <w:t>Appendix H</w:t>
      </w:r>
      <w:r w:rsidR="00356B73">
        <w:t xml:space="preserve"> </w:t>
      </w:r>
      <w:r w:rsidRPr="000D0888">
        <w:t xml:space="preserve">contains questions that follow a </w:t>
      </w:r>
      <w:r w:rsidR="00CB6E4B">
        <w:t>‘</w:t>
      </w:r>
      <w:r w:rsidRPr="000D0888">
        <w:t>thin slicing</w:t>
      </w:r>
      <w:r w:rsidR="00CB6E4B">
        <w:t>’</w:t>
      </w:r>
      <w:r w:rsidRPr="000D0888">
        <w:t xml:space="preserve"> approach, where students can develop an expectation for a new problem based on </w:t>
      </w:r>
      <w:r w:rsidR="000D0888" w:rsidRPr="000D0888">
        <w:t>considering the result of the previous one. Errors in any question gives insight into how a student approached the previous problem.</w:t>
      </w:r>
      <w:r w:rsidR="00CB6E4B">
        <w:br w:type="page"/>
      </w:r>
    </w:p>
    <w:p w14:paraId="5D604F03" w14:textId="692D7C5E" w:rsidR="00DA237B" w:rsidRPr="00CB6E4B" w:rsidRDefault="0070190E" w:rsidP="00CB6E4B">
      <w:pPr>
        <w:pStyle w:val="Heading2"/>
      </w:pPr>
      <w:r w:rsidRPr="00CB6E4B">
        <w:lastRenderedPageBreak/>
        <w:t>Appendix</w:t>
      </w:r>
      <w:r w:rsidR="00783D18" w:rsidRPr="00CB6E4B">
        <w:t xml:space="preserve"> </w:t>
      </w:r>
      <w:r w:rsidR="00DA237B" w:rsidRPr="00CB6E4B">
        <w:t>A</w:t>
      </w:r>
    </w:p>
    <w:p w14:paraId="2F7FE7B2" w14:textId="30CB33DA" w:rsidR="00B40D6F" w:rsidRPr="00CB6E4B" w:rsidRDefault="00F419E9" w:rsidP="00CB6E4B">
      <w:pPr>
        <w:pStyle w:val="Heading3"/>
      </w:pPr>
      <w:r w:rsidRPr="00CB6E4B">
        <w:t>Nasty game – 3-digit numbers</w:t>
      </w:r>
    </w:p>
    <w:p w14:paraId="7E91067C" w14:textId="05976E7C" w:rsidR="00123091" w:rsidRPr="00CB6E4B" w:rsidRDefault="00123091" w:rsidP="00CB6E4B">
      <w:pPr>
        <w:pStyle w:val="Heading4"/>
      </w:pPr>
      <w:r w:rsidRPr="00CB6E4B">
        <w:t>Game 1</w:t>
      </w:r>
    </w:p>
    <w:p w14:paraId="28816818" w14:textId="2EFA72A1" w:rsidR="00F419E9" w:rsidRDefault="008B5F14" w:rsidP="00DA237B">
      <w:r>
        <w:rPr>
          <w:noProof/>
        </w:rPr>
        <w:drawing>
          <wp:inline distT="0" distB="0" distL="0" distR="0" wp14:anchorId="4FE9819D" wp14:editId="097E1265">
            <wp:extent cx="6116320" cy="1386840"/>
            <wp:effectExtent l="0" t="0" r="0" b="3810"/>
            <wp:docPr id="11" name="Picture 11" descr="An image of a game board labelled into two parts, player 1 and player 2. Each player has three rectangles in a horizontal row, equally spaced, where players would write their numbers as they roll the dice in the nasty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n image of a game board labelled into two parts, player 1 and player 2. Each player has three rectangles in a horizontal row, equally spaced, where players would write their numbers as they roll the dice in the nasty game. "/>
                    <pic:cNvPicPr/>
                  </pic:nvPicPr>
                  <pic:blipFill>
                    <a:blip r:embed="rId28"/>
                    <a:stretch>
                      <a:fillRect/>
                    </a:stretch>
                  </pic:blipFill>
                  <pic:spPr>
                    <a:xfrm>
                      <a:off x="0" y="0"/>
                      <a:ext cx="6116320" cy="1386840"/>
                    </a:xfrm>
                    <a:prstGeom prst="rect">
                      <a:avLst/>
                    </a:prstGeom>
                  </pic:spPr>
                </pic:pic>
              </a:graphicData>
            </a:graphic>
          </wp:inline>
        </w:drawing>
      </w:r>
    </w:p>
    <w:p w14:paraId="078321FC" w14:textId="42F430D8" w:rsidR="008B5F14" w:rsidRPr="00CB6E4B" w:rsidRDefault="008B5F14" w:rsidP="00CB6E4B">
      <w:pPr>
        <w:pStyle w:val="Heading4"/>
      </w:pPr>
      <w:r w:rsidRPr="00CB6E4B">
        <w:t>Game 2</w:t>
      </w:r>
    </w:p>
    <w:p w14:paraId="0A067615" w14:textId="54DA5B87" w:rsidR="008B5F14" w:rsidRDefault="008B5F14" w:rsidP="00DA237B">
      <w:r>
        <w:rPr>
          <w:noProof/>
        </w:rPr>
        <w:drawing>
          <wp:inline distT="0" distB="0" distL="0" distR="0" wp14:anchorId="4F926E03" wp14:editId="4CE062C7">
            <wp:extent cx="6116320" cy="1386840"/>
            <wp:effectExtent l="0" t="0" r="0" b="3810"/>
            <wp:docPr id="12" name="Picture 12" descr="An image of a game board labelled into two parts, player 1 and player 2. Each player has three rectangles in a horizontal row, equally spaced, where players would write their numbers as they roll the dice in the nasty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n image of a game board labelled into two parts, player 1 and player 2. Each player has three rectangles in a horizontal row, equally spaced, where players would write their numbers as they roll the dice in the nasty game. "/>
                    <pic:cNvPicPr/>
                  </pic:nvPicPr>
                  <pic:blipFill>
                    <a:blip r:embed="rId28"/>
                    <a:stretch>
                      <a:fillRect/>
                    </a:stretch>
                  </pic:blipFill>
                  <pic:spPr>
                    <a:xfrm>
                      <a:off x="0" y="0"/>
                      <a:ext cx="6116320" cy="1386840"/>
                    </a:xfrm>
                    <a:prstGeom prst="rect">
                      <a:avLst/>
                    </a:prstGeom>
                  </pic:spPr>
                </pic:pic>
              </a:graphicData>
            </a:graphic>
          </wp:inline>
        </w:drawing>
      </w:r>
    </w:p>
    <w:p w14:paraId="34ECBD8D" w14:textId="5C417660" w:rsidR="008B5F14" w:rsidRPr="00CB6E4B" w:rsidRDefault="008B5F14" w:rsidP="00CB6E4B">
      <w:pPr>
        <w:pStyle w:val="Heading4"/>
      </w:pPr>
      <w:r w:rsidRPr="00CB6E4B">
        <w:t>Game 3</w:t>
      </w:r>
    </w:p>
    <w:p w14:paraId="11DD3CF0" w14:textId="0831FC89" w:rsidR="00CB6E4B" w:rsidRDefault="008B5F14" w:rsidP="00DA237B">
      <w:r>
        <w:rPr>
          <w:noProof/>
        </w:rPr>
        <w:drawing>
          <wp:inline distT="0" distB="0" distL="0" distR="0" wp14:anchorId="56ABD2AB" wp14:editId="708D6470">
            <wp:extent cx="6116320" cy="1386840"/>
            <wp:effectExtent l="0" t="0" r="0" b="3810"/>
            <wp:docPr id="13" name="Picture 13" descr="An image of a game board labelled into two parts, player 1 and player 2. Each player has three rectangles in a horizontal row, equally spaced, where players would write their numbers as they roll the dice in the nasty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n image of a game board labelled into two parts, player 1 and player 2. Each player has three rectangles in a horizontal row, equally spaced, where players would write their numbers as they roll the dice in the nasty game. "/>
                    <pic:cNvPicPr/>
                  </pic:nvPicPr>
                  <pic:blipFill>
                    <a:blip r:embed="rId28"/>
                    <a:stretch>
                      <a:fillRect/>
                    </a:stretch>
                  </pic:blipFill>
                  <pic:spPr>
                    <a:xfrm>
                      <a:off x="0" y="0"/>
                      <a:ext cx="6116320" cy="1386840"/>
                    </a:xfrm>
                    <a:prstGeom prst="rect">
                      <a:avLst/>
                    </a:prstGeom>
                  </pic:spPr>
                </pic:pic>
              </a:graphicData>
            </a:graphic>
          </wp:inline>
        </w:drawing>
      </w:r>
    </w:p>
    <w:p w14:paraId="78D7C1C8" w14:textId="04DBC2B5" w:rsidR="006142C0" w:rsidRDefault="00CB6E4B" w:rsidP="00CB6E4B">
      <w:pPr>
        <w:spacing w:line="276" w:lineRule="auto"/>
      </w:pPr>
      <w:r>
        <w:br w:type="page"/>
      </w:r>
    </w:p>
    <w:p w14:paraId="6A7738A2" w14:textId="77777777" w:rsidR="00A40B8D" w:rsidRPr="00CB6E4B" w:rsidRDefault="00A40B8D" w:rsidP="00CB6E4B">
      <w:pPr>
        <w:pStyle w:val="Heading2"/>
      </w:pPr>
      <w:r w:rsidRPr="00CB6E4B">
        <w:lastRenderedPageBreak/>
        <w:t>Appendix B</w:t>
      </w:r>
    </w:p>
    <w:p w14:paraId="7AC49589" w14:textId="77777777" w:rsidR="00A40B8D" w:rsidRPr="00CB6E4B" w:rsidRDefault="00A40B8D" w:rsidP="00CB6E4B">
      <w:pPr>
        <w:pStyle w:val="Heading3"/>
      </w:pPr>
      <w:r w:rsidRPr="00CB6E4B">
        <w:t>Nasty game – 1-digit fractions</w:t>
      </w:r>
    </w:p>
    <w:p w14:paraId="62A99E2E" w14:textId="77777777" w:rsidR="00A40B8D" w:rsidRPr="00CB6E4B" w:rsidRDefault="00A40B8D" w:rsidP="00CB6E4B">
      <w:pPr>
        <w:pStyle w:val="Heading4"/>
      </w:pPr>
      <w:r w:rsidRPr="00CB6E4B">
        <w:t>Game 1</w:t>
      </w:r>
    </w:p>
    <w:p w14:paraId="20263CD4" w14:textId="77777777" w:rsidR="00A40B8D" w:rsidRPr="00837A60" w:rsidRDefault="00A40B8D" w:rsidP="00A40B8D">
      <w:r>
        <w:rPr>
          <w:noProof/>
        </w:rPr>
        <w:drawing>
          <wp:inline distT="0" distB="0" distL="0" distR="0" wp14:anchorId="2C469C20" wp14:editId="412723A4">
            <wp:extent cx="5880450" cy="2750966"/>
            <wp:effectExtent l="0" t="0" r="6350" b="0"/>
            <wp:docPr id="1" name="Picture 1" descr="An image of a game board labelled into four parts, player 1 to 4. Each player has two rectangles above one another in the form of a fraction, where players would write their numbers as they roll the dice in the nasty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a game board labelled into four parts, player 1 to 4. Each player has two rectangles above one another in the form of a fraction, where players would write their numbers as they roll the dice in the nasty game. "/>
                    <pic:cNvPicPr/>
                  </pic:nvPicPr>
                  <pic:blipFill>
                    <a:blip r:embed="rId29"/>
                    <a:stretch>
                      <a:fillRect/>
                    </a:stretch>
                  </pic:blipFill>
                  <pic:spPr>
                    <a:xfrm>
                      <a:off x="0" y="0"/>
                      <a:ext cx="5886083" cy="2753601"/>
                    </a:xfrm>
                    <a:prstGeom prst="rect">
                      <a:avLst/>
                    </a:prstGeom>
                  </pic:spPr>
                </pic:pic>
              </a:graphicData>
            </a:graphic>
          </wp:inline>
        </w:drawing>
      </w:r>
    </w:p>
    <w:p w14:paraId="75F85CFD" w14:textId="77777777" w:rsidR="00A40B8D" w:rsidRPr="00CB6E4B" w:rsidRDefault="00A40B8D" w:rsidP="00CB6E4B">
      <w:pPr>
        <w:pStyle w:val="Heading4"/>
      </w:pPr>
      <w:r w:rsidRPr="00CB6E4B">
        <w:t>Game 2</w:t>
      </w:r>
    </w:p>
    <w:p w14:paraId="54145D28" w14:textId="3602C51C" w:rsidR="00CB6E4B" w:rsidRDefault="00A40B8D" w:rsidP="00A40B8D">
      <w:r>
        <w:rPr>
          <w:noProof/>
        </w:rPr>
        <w:drawing>
          <wp:inline distT="0" distB="0" distL="0" distR="0" wp14:anchorId="580C6F1E" wp14:editId="2EB17757">
            <wp:extent cx="5880450" cy="2750966"/>
            <wp:effectExtent l="0" t="0" r="6350" b="0"/>
            <wp:docPr id="2" name="Picture 2" descr="An image of a game board labelled into four parts, player 1 to 4. Each player has two rectangles above one another in the form of a fraction, where players would write their numbers as they roll the dice in the nasty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of a game board labelled into four parts, player 1 to 4. Each player has two rectangles above one another in the form of a fraction, where players would write their numbers as they roll the dice in the nasty game. "/>
                    <pic:cNvPicPr/>
                  </pic:nvPicPr>
                  <pic:blipFill>
                    <a:blip r:embed="rId29"/>
                    <a:stretch>
                      <a:fillRect/>
                    </a:stretch>
                  </pic:blipFill>
                  <pic:spPr>
                    <a:xfrm>
                      <a:off x="0" y="0"/>
                      <a:ext cx="5886083" cy="2753601"/>
                    </a:xfrm>
                    <a:prstGeom prst="rect">
                      <a:avLst/>
                    </a:prstGeom>
                  </pic:spPr>
                </pic:pic>
              </a:graphicData>
            </a:graphic>
          </wp:inline>
        </w:drawing>
      </w:r>
    </w:p>
    <w:p w14:paraId="1E4AC8B7" w14:textId="0DC4194E" w:rsidR="00A40B8D" w:rsidRDefault="00CB6E4B" w:rsidP="00CB6E4B">
      <w:pPr>
        <w:spacing w:line="276" w:lineRule="auto"/>
      </w:pPr>
      <w:r>
        <w:br w:type="page"/>
      </w:r>
    </w:p>
    <w:p w14:paraId="36B6D7D4" w14:textId="68EC6C19" w:rsidR="006142C0" w:rsidRPr="00CB6E4B" w:rsidRDefault="006142C0" w:rsidP="00CB6E4B">
      <w:pPr>
        <w:pStyle w:val="Heading2"/>
      </w:pPr>
      <w:r w:rsidRPr="00CB6E4B">
        <w:lastRenderedPageBreak/>
        <w:t xml:space="preserve">Appendix </w:t>
      </w:r>
      <w:r w:rsidR="00A40B8D" w:rsidRPr="00CB6E4B">
        <w:t>C</w:t>
      </w:r>
    </w:p>
    <w:p w14:paraId="1F82B79C" w14:textId="2F8C5D62" w:rsidR="006142C0" w:rsidRPr="00CB6E4B" w:rsidRDefault="006142C0" w:rsidP="00CB6E4B">
      <w:pPr>
        <w:pStyle w:val="Heading3"/>
      </w:pPr>
      <w:r w:rsidRPr="00CB6E4B">
        <w:t>Nasty game – 2-digit fractions</w:t>
      </w:r>
    </w:p>
    <w:p w14:paraId="74CA9C1B" w14:textId="4225074F" w:rsidR="006142C0" w:rsidRPr="00CB6E4B" w:rsidRDefault="006142C0" w:rsidP="00CB6E4B">
      <w:pPr>
        <w:pStyle w:val="Heading4"/>
      </w:pPr>
      <w:r w:rsidRPr="00CB6E4B">
        <w:t>Game 1</w:t>
      </w:r>
    </w:p>
    <w:p w14:paraId="30DA3D4B" w14:textId="7E67ECE8" w:rsidR="006142C0" w:rsidRDefault="007427C4" w:rsidP="00DA237B">
      <w:r>
        <w:rPr>
          <w:noProof/>
        </w:rPr>
        <w:drawing>
          <wp:inline distT="0" distB="0" distL="0" distR="0" wp14:anchorId="43997C50" wp14:editId="1CC54AED">
            <wp:extent cx="5466192" cy="2822762"/>
            <wp:effectExtent l="0" t="0" r="1270" b="0"/>
            <wp:docPr id="15" name="Picture 15" descr="An image of a game board labelled into two parts, player 1 and 2. Each player has four rectangles, in pairs, above one another in the form of a fraction, where players would write their numbers as they roll the dice in the nasty game forming a two digit numerator and a two digit denominator to make a fr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n image of a game board labelled into two parts, player 1 and 2. Each player has four rectangles, in pairs, above one another in the form of a fraction, where players would write their numbers as they roll the dice in the nasty game forming a two digit numerator and a two digit denominator to make a fraction. "/>
                    <pic:cNvPicPr/>
                  </pic:nvPicPr>
                  <pic:blipFill>
                    <a:blip r:embed="rId30"/>
                    <a:stretch>
                      <a:fillRect/>
                    </a:stretch>
                  </pic:blipFill>
                  <pic:spPr>
                    <a:xfrm>
                      <a:off x="0" y="0"/>
                      <a:ext cx="5479566" cy="2829668"/>
                    </a:xfrm>
                    <a:prstGeom prst="rect">
                      <a:avLst/>
                    </a:prstGeom>
                  </pic:spPr>
                </pic:pic>
              </a:graphicData>
            </a:graphic>
          </wp:inline>
        </w:drawing>
      </w:r>
    </w:p>
    <w:p w14:paraId="2A964E2B" w14:textId="07ADFF3F" w:rsidR="007427C4" w:rsidRPr="00CB6E4B" w:rsidRDefault="007427C4" w:rsidP="00CB6E4B">
      <w:pPr>
        <w:pStyle w:val="Heading4"/>
      </w:pPr>
      <w:r w:rsidRPr="00CB6E4B">
        <w:t>Game 2</w:t>
      </w:r>
    </w:p>
    <w:p w14:paraId="11CCCB63" w14:textId="4E9C62E9" w:rsidR="007427C4" w:rsidRDefault="007427C4" w:rsidP="00CB6E4B">
      <w:r>
        <w:rPr>
          <w:noProof/>
        </w:rPr>
        <w:drawing>
          <wp:inline distT="0" distB="0" distL="0" distR="0" wp14:anchorId="66C52A15" wp14:editId="1A7EF560">
            <wp:extent cx="5466192" cy="2822762"/>
            <wp:effectExtent l="0" t="0" r="1270" b="0"/>
            <wp:docPr id="16" name="Picture 16" descr="An image of a game board labelled into two parts, player 1 and 2. Each player has four rectangles, in pairs, above one another in the form of a fraction, where players would write their numbers as they roll the dice in the nasty game forming a two digit numerator and a two digit denominator to make a fr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 image of a game board labelled into two parts, player 1 and 2. Each player has four rectangles, in pairs, above one another in the form of a fraction, where players would write their numbers as they roll the dice in the nasty game forming a two digit numerator and a two digit denominator to make a fraction. "/>
                    <pic:cNvPicPr/>
                  </pic:nvPicPr>
                  <pic:blipFill>
                    <a:blip r:embed="rId30"/>
                    <a:stretch>
                      <a:fillRect/>
                    </a:stretch>
                  </pic:blipFill>
                  <pic:spPr>
                    <a:xfrm>
                      <a:off x="0" y="0"/>
                      <a:ext cx="5479566" cy="2829668"/>
                    </a:xfrm>
                    <a:prstGeom prst="rect">
                      <a:avLst/>
                    </a:prstGeom>
                  </pic:spPr>
                </pic:pic>
              </a:graphicData>
            </a:graphic>
          </wp:inline>
        </w:drawing>
      </w:r>
      <w:r w:rsidR="00CB6E4B">
        <w:br w:type="page"/>
      </w:r>
    </w:p>
    <w:p w14:paraId="28CF3064" w14:textId="16C433E9" w:rsidR="007427C4" w:rsidRPr="00CB6E4B" w:rsidRDefault="007427C4" w:rsidP="00CB6E4B">
      <w:pPr>
        <w:pStyle w:val="Heading2"/>
      </w:pPr>
      <w:r w:rsidRPr="00CB6E4B">
        <w:lastRenderedPageBreak/>
        <w:t xml:space="preserve">Appendix </w:t>
      </w:r>
      <w:r w:rsidR="00CE556B" w:rsidRPr="00CB6E4B">
        <w:t>D</w:t>
      </w:r>
    </w:p>
    <w:p w14:paraId="2F803130" w14:textId="2944BCE9" w:rsidR="007427C4" w:rsidRPr="00CB6E4B" w:rsidRDefault="007427C4" w:rsidP="00CB6E4B">
      <w:pPr>
        <w:pStyle w:val="Heading3"/>
      </w:pPr>
      <w:r w:rsidRPr="00CB6E4B">
        <w:t>Nasty game – 1-digit fractions</w:t>
      </w:r>
      <w:r w:rsidR="00BD65C8" w:rsidRPr="00CB6E4B">
        <w:t xml:space="preserve"> example</w:t>
      </w:r>
    </w:p>
    <w:p w14:paraId="63EBD581" w14:textId="123F4E09" w:rsidR="007427C4" w:rsidRPr="00CB6E4B" w:rsidRDefault="007427C4" w:rsidP="00CB6E4B">
      <w:pPr>
        <w:pStyle w:val="Heading4"/>
      </w:pPr>
      <w:r w:rsidRPr="00CB6E4B">
        <w:t>Game 1</w:t>
      </w:r>
    </w:p>
    <w:p w14:paraId="59326BD8" w14:textId="38BC1DB2" w:rsidR="00837A60" w:rsidRPr="00837A60" w:rsidRDefault="00916478" w:rsidP="00837A60">
      <w:r>
        <w:rPr>
          <w:noProof/>
        </w:rPr>
        <w:drawing>
          <wp:inline distT="0" distB="0" distL="0" distR="0" wp14:anchorId="23CC023E" wp14:editId="5D180531">
            <wp:extent cx="5314950" cy="2562225"/>
            <wp:effectExtent l="0" t="0" r="0" b="9525"/>
            <wp:docPr id="47" name="Picture 47" descr="An image of a game board labelled into four parts, player 1 to 4. Each player has two rectangles above one another in the form of a fraction, where players would write their numbers as they roll the dice in the nasty game. &#10;&#10;The rectangles have been filled in to form the fractions two fifths, one eighth, six sevenths and five halves for players 1 to 4 respectiv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n image of a game board labelled into four parts, player 1 to 4. Each player has two rectangles above one another in the form of a fraction, where players would write their numbers as they roll the dice in the nasty game. &#10;&#10;The rectangles have been filled in to form the fractions two fifths, one eighth, six sevenths and five halves for players 1 to 4 respectively. "/>
                    <pic:cNvPicPr/>
                  </pic:nvPicPr>
                  <pic:blipFill>
                    <a:blip r:embed="rId31"/>
                    <a:stretch>
                      <a:fillRect/>
                    </a:stretch>
                  </pic:blipFill>
                  <pic:spPr>
                    <a:xfrm>
                      <a:off x="0" y="0"/>
                      <a:ext cx="5314950" cy="2562225"/>
                    </a:xfrm>
                    <a:prstGeom prst="rect">
                      <a:avLst/>
                    </a:prstGeom>
                  </pic:spPr>
                </pic:pic>
              </a:graphicData>
            </a:graphic>
          </wp:inline>
        </w:drawing>
      </w:r>
    </w:p>
    <w:p w14:paraId="0441DF98" w14:textId="01DD7038" w:rsidR="007427C4" w:rsidRDefault="008E1C2E" w:rsidP="005D3B5E">
      <w:r>
        <w:rPr>
          <w:noProof/>
        </w:rPr>
        <w:drawing>
          <wp:inline distT="0" distB="0" distL="0" distR="0" wp14:anchorId="15CB0DC2" wp14:editId="5E28403E">
            <wp:extent cx="3712029" cy="3922162"/>
            <wp:effectExtent l="0" t="0" r="3175" b="2540"/>
            <wp:docPr id="46" name="Picture 46" descr="An image of blue and red counters to represent the fractions in the previous image. The counters for player one show two blue counters and three red counters. Player 2 has one blue and seven red, and player 3 has 6 blue and 1 red. Player four is not represented, as their fraction is impro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n image of blue and red counters to represent the fractions in the previous image. The counters for player one show two blue counters and three red counters. Player 2 has one blue and seven red, and player 3 has 6 blue and 1 red. Player four is not represented, as their fraction is improper. "/>
                    <pic:cNvPicPr/>
                  </pic:nvPicPr>
                  <pic:blipFill rotWithShape="1">
                    <a:blip r:embed="rId32"/>
                    <a:srcRect l="-7844" r="-1"/>
                    <a:stretch/>
                  </pic:blipFill>
                  <pic:spPr bwMode="auto">
                    <a:xfrm>
                      <a:off x="0" y="0"/>
                      <a:ext cx="3725297" cy="3936181"/>
                    </a:xfrm>
                    <a:prstGeom prst="rect">
                      <a:avLst/>
                    </a:prstGeom>
                    <a:ln>
                      <a:noFill/>
                    </a:ln>
                    <a:extLst>
                      <a:ext uri="{53640926-AAD7-44D8-BBD7-CCE9431645EC}">
                        <a14:shadowObscured xmlns:a14="http://schemas.microsoft.com/office/drawing/2010/main"/>
                      </a:ext>
                    </a:extLst>
                  </pic:spPr>
                </pic:pic>
              </a:graphicData>
            </a:graphic>
          </wp:inline>
        </w:drawing>
      </w:r>
      <w:r w:rsidR="005D3B5E">
        <w:br w:type="page"/>
      </w:r>
    </w:p>
    <w:p w14:paraId="2B59EED8" w14:textId="7A89B5AD" w:rsidR="00215ED4" w:rsidRPr="00B40D6F" w:rsidRDefault="00215ED4" w:rsidP="00215ED4">
      <w:pPr>
        <w:pStyle w:val="Heading2"/>
        <w:rPr>
          <w:rStyle w:val="Heading2Char"/>
          <w:b/>
          <w:bCs/>
        </w:rPr>
      </w:pPr>
      <w:r w:rsidRPr="00B40D6F">
        <w:rPr>
          <w:rStyle w:val="Heading2Char"/>
          <w:b/>
          <w:bCs/>
        </w:rPr>
        <w:lastRenderedPageBreak/>
        <w:t xml:space="preserve">Appendix </w:t>
      </w:r>
      <w:r w:rsidR="00CE556B">
        <w:rPr>
          <w:rStyle w:val="Heading2Char"/>
          <w:b/>
          <w:bCs/>
        </w:rPr>
        <w:t>E</w:t>
      </w:r>
    </w:p>
    <w:p w14:paraId="642CA369" w14:textId="394A96BB" w:rsidR="00215ED4" w:rsidRPr="00921000" w:rsidRDefault="00215ED4" w:rsidP="00921000">
      <w:pPr>
        <w:pStyle w:val="Heading3"/>
      </w:pPr>
      <w:r w:rsidRPr="00921000">
        <w:t xml:space="preserve">Number lines for comparing </w:t>
      </w:r>
      <w:r w:rsidR="006413B9" w:rsidRPr="00921000">
        <w:t>fraction</w:t>
      </w:r>
      <w:r w:rsidR="006550B3" w:rsidRPr="00921000">
        <w:t>s</w:t>
      </w:r>
    </w:p>
    <w:p w14:paraId="7F08F3C3" w14:textId="1F093E9E" w:rsidR="00E0631A" w:rsidRPr="00921000" w:rsidRDefault="008A667C" w:rsidP="00921000">
      <w:r>
        <w:rPr>
          <w:noProof/>
        </w:rPr>
        <w:drawing>
          <wp:inline distT="0" distB="0" distL="0" distR="0" wp14:anchorId="24D4A301" wp14:editId="07317637">
            <wp:extent cx="7809299" cy="3601423"/>
            <wp:effectExtent l="8572" t="0" r="0" b="0"/>
            <wp:docPr id="37" name="Picture 37" descr="This is an image of four number lines, with 0 and 1 labelled towards each 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is is an image of four number lines, with 0 and 1 labelled towards each end. "/>
                    <pic:cNvPicPr/>
                  </pic:nvPicPr>
                  <pic:blipFill>
                    <a:blip r:embed="rId33"/>
                    <a:stretch>
                      <a:fillRect/>
                    </a:stretch>
                  </pic:blipFill>
                  <pic:spPr>
                    <a:xfrm rot="5400000">
                      <a:off x="0" y="0"/>
                      <a:ext cx="7843832" cy="3617348"/>
                    </a:xfrm>
                    <a:prstGeom prst="rect">
                      <a:avLst/>
                    </a:prstGeom>
                  </pic:spPr>
                </pic:pic>
              </a:graphicData>
            </a:graphic>
          </wp:inline>
        </w:drawing>
      </w:r>
      <w:r w:rsidR="00921000">
        <w:br w:type="page"/>
      </w:r>
    </w:p>
    <w:p w14:paraId="61FAFA31" w14:textId="4B46F272" w:rsidR="00E0631A" w:rsidRPr="00921000" w:rsidRDefault="00E0631A" w:rsidP="00921000">
      <w:pPr>
        <w:pStyle w:val="Heading2"/>
      </w:pPr>
      <w:r w:rsidRPr="00921000">
        <w:lastRenderedPageBreak/>
        <w:t>Appendix F</w:t>
      </w:r>
    </w:p>
    <w:p w14:paraId="745D1AB7" w14:textId="6D23984C" w:rsidR="00E0631A" w:rsidRPr="00921000" w:rsidRDefault="00F01313" w:rsidP="00921000">
      <w:pPr>
        <w:pStyle w:val="Heading3"/>
      </w:pPr>
      <w:r w:rsidRPr="00921000">
        <w:t>Using</w:t>
      </w:r>
      <w:r w:rsidR="00E0631A" w:rsidRPr="00921000">
        <w:t xml:space="preserve"> Polypad</w:t>
      </w:r>
    </w:p>
    <w:p w14:paraId="598B5CC2" w14:textId="58B1C707" w:rsidR="000E6BD5" w:rsidRPr="00921000" w:rsidRDefault="00F01313" w:rsidP="00921000">
      <w:pPr>
        <w:pStyle w:val="Heading4"/>
      </w:pPr>
      <w:r w:rsidRPr="00921000">
        <w:t>Constructing fraction bars</w:t>
      </w:r>
    </w:p>
    <w:p w14:paraId="34A86885" w14:textId="1ED4EF51" w:rsidR="00D56364" w:rsidRDefault="006F6B30" w:rsidP="00897F61">
      <w:pPr>
        <w:pStyle w:val="ListNumber"/>
        <w:numPr>
          <w:ilvl w:val="0"/>
          <w:numId w:val="8"/>
        </w:numPr>
      </w:pPr>
      <w:r>
        <w:t>Go to</w:t>
      </w:r>
      <w:r w:rsidR="00D80206">
        <w:t xml:space="preserve"> Polypad</w:t>
      </w:r>
      <w:r>
        <w:t xml:space="preserve"> </w:t>
      </w:r>
      <w:r w:rsidR="00921000">
        <w:t>(</w:t>
      </w:r>
      <w:hyperlink r:id="rId34" w:history="1">
        <w:r w:rsidR="00921000" w:rsidRPr="006A5BB7">
          <w:rPr>
            <w:rStyle w:val="Hyperlink"/>
          </w:rPr>
          <w:t>https://mathigon.org/polypad#</w:t>
        </w:r>
      </w:hyperlink>
      <w:r w:rsidR="00921000" w:rsidRPr="00921000">
        <w:t>)</w:t>
      </w:r>
      <w:r w:rsidR="004A6A0D">
        <w:t>.</w:t>
      </w:r>
    </w:p>
    <w:p w14:paraId="37B2A5E1" w14:textId="77BCC7DB" w:rsidR="00785792" w:rsidRDefault="00B06D3C" w:rsidP="00897F61">
      <w:pPr>
        <w:pStyle w:val="ListNumber"/>
        <w:numPr>
          <w:ilvl w:val="0"/>
          <w:numId w:val="8"/>
        </w:numPr>
      </w:pPr>
      <w:r>
        <w:t xml:space="preserve">Open the </w:t>
      </w:r>
      <w:r w:rsidRPr="001B7654">
        <w:rPr>
          <w:b/>
          <w:bCs/>
        </w:rPr>
        <w:t>Fractions</w:t>
      </w:r>
      <w:r>
        <w:t xml:space="preserve"> tab on the </w:t>
      </w:r>
      <w:r w:rsidR="001B7654">
        <w:t>left-hand</w:t>
      </w:r>
      <w:r>
        <w:t xml:space="preserve"> side and select </w:t>
      </w:r>
      <w:r w:rsidR="00785792" w:rsidRPr="001B7654">
        <w:rPr>
          <w:b/>
          <w:bCs/>
        </w:rPr>
        <w:t>Fraction bars</w:t>
      </w:r>
      <w:r w:rsidR="00785792">
        <w:t>.</w:t>
      </w:r>
    </w:p>
    <w:p w14:paraId="5B6E7384" w14:textId="3A6C242C" w:rsidR="000D1D5E" w:rsidRDefault="009710C2" w:rsidP="00785792">
      <w:r>
        <w:rPr>
          <w:noProof/>
        </w:rPr>
        <w:drawing>
          <wp:inline distT="0" distB="0" distL="0" distR="0" wp14:anchorId="1C09BFF4" wp14:editId="5AB3A91A">
            <wp:extent cx="4288971" cy="3639127"/>
            <wp:effectExtent l="0" t="0" r="0" b="0"/>
            <wp:docPr id="56" name="Picture 56" descr="This is an image of the menu from Polypad, where the fractions and fraction bars part of the menu is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This is an image of the menu from Polypad, where the fractions and fraction bars part of the menu is highlighted. "/>
                    <pic:cNvPicPr/>
                  </pic:nvPicPr>
                  <pic:blipFill>
                    <a:blip r:embed="rId35"/>
                    <a:stretch>
                      <a:fillRect/>
                    </a:stretch>
                  </pic:blipFill>
                  <pic:spPr>
                    <a:xfrm>
                      <a:off x="0" y="0"/>
                      <a:ext cx="4291887" cy="3641601"/>
                    </a:xfrm>
                    <a:prstGeom prst="rect">
                      <a:avLst/>
                    </a:prstGeom>
                  </pic:spPr>
                </pic:pic>
              </a:graphicData>
            </a:graphic>
          </wp:inline>
        </w:drawing>
      </w:r>
    </w:p>
    <w:p w14:paraId="505B2A18" w14:textId="77777777" w:rsidR="00A268F4" w:rsidRPr="00A268F4" w:rsidRDefault="00A268F4" w:rsidP="00A268F4">
      <w:pPr>
        <w:pStyle w:val="Imageattributioncaption"/>
        <w:rPr>
          <w:lang w:val="en-AU"/>
        </w:rPr>
      </w:pPr>
      <w:r w:rsidRPr="00A268F4">
        <w:rPr>
          <w:lang w:val="en-AU"/>
        </w:rPr>
        <w:t xml:space="preserve">Image created using the free virtual manipulatives at </w:t>
      </w:r>
      <w:hyperlink r:id="rId36" w:history="1">
        <w:r w:rsidRPr="00A268F4">
          <w:rPr>
            <w:rStyle w:val="Hyperlink"/>
            <w:lang w:val="en-AU"/>
          </w:rPr>
          <w:t>Polypad.org</w:t>
        </w:r>
      </w:hyperlink>
      <w:r w:rsidRPr="00A268F4">
        <w:rPr>
          <w:lang w:val="en-AU"/>
        </w:rPr>
        <w:t>.</w:t>
      </w:r>
    </w:p>
    <w:p w14:paraId="71A8331D" w14:textId="54501895" w:rsidR="00785792" w:rsidRPr="00F01313" w:rsidRDefault="00674F02" w:rsidP="00897F61">
      <w:pPr>
        <w:pStyle w:val="ListNumber"/>
        <w:numPr>
          <w:ilvl w:val="0"/>
          <w:numId w:val="8"/>
        </w:numPr>
      </w:pPr>
      <w:r>
        <w:t>Select</w:t>
      </w:r>
      <w:r w:rsidR="000E6BD5">
        <w:t xml:space="preserve"> on the whole bar, labelled </w:t>
      </w:r>
      <m:oMath>
        <m:f>
          <m:fPr>
            <m:ctrlPr>
              <w:rPr>
                <w:rFonts w:ascii="Cambria Math" w:hAnsi="Cambria Math"/>
                <w:i/>
              </w:rPr>
            </m:ctrlPr>
          </m:fPr>
          <m:num>
            <m:r>
              <w:rPr>
                <w:rFonts w:ascii="Cambria Math" w:hAnsi="Cambria Math"/>
              </w:rPr>
              <m:t>1</m:t>
            </m:r>
          </m:num>
          <m:den>
            <m:r>
              <w:rPr>
                <w:rFonts w:ascii="Cambria Math" w:hAnsi="Cambria Math"/>
              </w:rPr>
              <m:t>1</m:t>
            </m:r>
          </m:den>
        </m:f>
      </m:oMath>
      <w:r w:rsidR="000E6BD5">
        <w:rPr>
          <w:rFonts w:eastAsiaTheme="minorEastAsia"/>
        </w:rPr>
        <w:t>, and drag it into the main working space.</w:t>
      </w:r>
    </w:p>
    <w:p w14:paraId="59FEAF1F" w14:textId="620FA2E4" w:rsidR="00F01313" w:rsidRDefault="00C017FF" w:rsidP="00F01313">
      <w:r>
        <w:rPr>
          <w:noProof/>
        </w:rPr>
        <w:drawing>
          <wp:inline distT="0" distB="0" distL="0" distR="0" wp14:anchorId="3614706A" wp14:editId="568AFC29">
            <wp:extent cx="5257800" cy="1924050"/>
            <wp:effectExtent l="0" t="0" r="0" b="0"/>
            <wp:docPr id="58" name="Picture 58" descr="This is an image of the polypad menu, with the button to create a whole fraction bar labelled as 1 'oneth' highlighted, and this same fraction bar already chosen in the main working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his is an image of the polypad menu, with the button to create a whole fraction bar labelled as 1 'oneth' highlighted, and this same fraction bar already chosen in the main working space. "/>
                    <pic:cNvPicPr/>
                  </pic:nvPicPr>
                  <pic:blipFill>
                    <a:blip r:embed="rId37"/>
                    <a:stretch>
                      <a:fillRect/>
                    </a:stretch>
                  </pic:blipFill>
                  <pic:spPr>
                    <a:xfrm>
                      <a:off x="0" y="0"/>
                      <a:ext cx="5257800" cy="1924050"/>
                    </a:xfrm>
                    <a:prstGeom prst="rect">
                      <a:avLst/>
                    </a:prstGeom>
                  </pic:spPr>
                </pic:pic>
              </a:graphicData>
            </a:graphic>
          </wp:inline>
        </w:drawing>
      </w:r>
    </w:p>
    <w:p w14:paraId="189B66A4" w14:textId="77777777" w:rsidR="00A268F4" w:rsidRPr="00A268F4" w:rsidRDefault="00A268F4" w:rsidP="00A268F4">
      <w:pPr>
        <w:pStyle w:val="Imageattributioncaption"/>
      </w:pPr>
      <w:r w:rsidRPr="00A268F4">
        <w:lastRenderedPageBreak/>
        <w:t xml:space="preserve">Image created using the free virtual manipulatives at </w:t>
      </w:r>
      <w:hyperlink r:id="rId38" w:history="1">
        <w:r w:rsidRPr="00A268F4">
          <w:rPr>
            <w:rStyle w:val="Hyperlink"/>
          </w:rPr>
          <w:t>Polypad.org</w:t>
        </w:r>
      </w:hyperlink>
      <w:r w:rsidRPr="00A268F4">
        <w:t>.</w:t>
      </w:r>
    </w:p>
    <w:p w14:paraId="5E44B1D2" w14:textId="737351E8" w:rsidR="00F01313" w:rsidRPr="00D56364" w:rsidRDefault="00674F02" w:rsidP="00897F61">
      <w:pPr>
        <w:pStyle w:val="ListNumber"/>
        <w:numPr>
          <w:ilvl w:val="0"/>
          <w:numId w:val="8"/>
        </w:numPr>
      </w:pPr>
      <w:r>
        <w:t>Select</w:t>
      </w:r>
      <w:r w:rsidR="00C017FF">
        <w:t xml:space="preserve"> on the whole fraction bar to highlight it and </w:t>
      </w:r>
      <w:r>
        <w:t>Select</w:t>
      </w:r>
      <w:r w:rsidR="00C017FF">
        <w:t xml:space="preserve"> on the </w:t>
      </w:r>
      <w:r w:rsidR="003C17F3">
        <w:t xml:space="preserve">first </w:t>
      </w:r>
      <w:r w:rsidR="003C17F3" w:rsidRPr="001B7654">
        <w:rPr>
          <w:b/>
          <w:bCs/>
        </w:rPr>
        <w:t>rename</w:t>
      </w:r>
      <w:r w:rsidR="00C017FF">
        <w:t xml:space="preserve"> button. </w:t>
      </w:r>
      <w:r w:rsidR="00D61A17">
        <w:t xml:space="preserve">Repeat this until the denominator of your fraction is what you desire. We will build the fraction, 7 twelfths, or </w:t>
      </w:r>
      <m:oMath>
        <m:f>
          <m:fPr>
            <m:ctrlPr>
              <w:rPr>
                <w:rFonts w:ascii="Cambria Math" w:hAnsi="Cambria Math"/>
                <w:i/>
              </w:rPr>
            </m:ctrlPr>
          </m:fPr>
          <m:num>
            <m:r>
              <w:rPr>
                <w:rFonts w:ascii="Cambria Math" w:hAnsi="Cambria Math"/>
              </w:rPr>
              <m:t>7</m:t>
            </m:r>
          </m:num>
          <m:den>
            <m:r>
              <w:rPr>
                <w:rFonts w:ascii="Cambria Math" w:hAnsi="Cambria Math"/>
              </w:rPr>
              <m:t>12</m:t>
            </m:r>
          </m:den>
        </m:f>
      </m:oMath>
      <w:r w:rsidR="00D61A17">
        <w:rPr>
          <w:rFonts w:eastAsiaTheme="minorEastAsia"/>
        </w:rPr>
        <w:t xml:space="preserve">. </w:t>
      </w:r>
    </w:p>
    <w:p w14:paraId="7206AF87" w14:textId="1EBCF277" w:rsidR="00E0631A" w:rsidRDefault="003C17F3" w:rsidP="00764F8E">
      <w:r>
        <w:rPr>
          <w:noProof/>
        </w:rPr>
        <w:drawing>
          <wp:inline distT="0" distB="0" distL="0" distR="0" wp14:anchorId="76D60C0F" wp14:editId="54335C01">
            <wp:extent cx="4267200" cy="1407187"/>
            <wp:effectExtent l="0" t="0" r="0" b="2540"/>
            <wp:docPr id="59" name="Picture 59" descr="This is an image of a whole fraction bar, labelled 1 'oneth'. The bar is highlighted and the menu shows the option on the far left to &quot;rename&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his is an image of a whole fraction bar, labelled 1 'oneth'. The bar is highlighted and the menu shows the option on the far left to &quot;rename&quot;. "/>
                    <pic:cNvPicPr/>
                  </pic:nvPicPr>
                  <pic:blipFill>
                    <a:blip r:embed="rId39"/>
                    <a:stretch>
                      <a:fillRect/>
                    </a:stretch>
                  </pic:blipFill>
                  <pic:spPr>
                    <a:xfrm>
                      <a:off x="0" y="0"/>
                      <a:ext cx="4275485" cy="1409919"/>
                    </a:xfrm>
                    <a:prstGeom prst="rect">
                      <a:avLst/>
                    </a:prstGeom>
                  </pic:spPr>
                </pic:pic>
              </a:graphicData>
            </a:graphic>
          </wp:inline>
        </w:drawing>
      </w:r>
    </w:p>
    <w:p w14:paraId="38AF415B" w14:textId="5B800CAB" w:rsidR="00CF19C0" w:rsidRPr="00A268F4" w:rsidRDefault="00A268F4" w:rsidP="00CF19C0">
      <w:pPr>
        <w:pStyle w:val="Imageattributioncaption"/>
        <w:rPr>
          <w:lang w:val="en-AU"/>
        </w:rPr>
      </w:pPr>
      <w:r w:rsidRPr="00A268F4">
        <w:rPr>
          <w:lang w:val="en-AU"/>
        </w:rPr>
        <w:t xml:space="preserve">Image created using the free virtual manipulatives at </w:t>
      </w:r>
      <w:hyperlink r:id="rId40" w:history="1">
        <w:r w:rsidRPr="00A268F4">
          <w:rPr>
            <w:rStyle w:val="Hyperlink"/>
            <w:lang w:val="en-AU"/>
          </w:rPr>
          <w:t>Polypad.org</w:t>
        </w:r>
      </w:hyperlink>
      <w:r w:rsidRPr="00A268F4">
        <w:rPr>
          <w:lang w:val="en-AU"/>
        </w:rPr>
        <w:t>.</w:t>
      </w:r>
    </w:p>
    <w:p w14:paraId="51AE8058" w14:textId="4582667D" w:rsidR="00764F8E" w:rsidRDefault="00674F02" w:rsidP="00764F8E">
      <w:pPr>
        <w:pStyle w:val="ListNumber"/>
        <w:rPr>
          <w:rStyle w:val="Heading2Char"/>
          <w:rFonts w:eastAsiaTheme="minorHAnsi"/>
          <w:b w:val="0"/>
          <w:bCs w:val="0"/>
          <w:color w:val="auto"/>
          <w:sz w:val="24"/>
          <w:szCs w:val="24"/>
        </w:rPr>
      </w:pPr>
      <w:r>
        <w:rPr>
          <w:rStyle w:val="Heading2Char"/>
          <w:rFonts w:eastAsiaTheme="minorHAnsi"/>
          <w:b w:val="0"/>
          <w:bCs w:val="0"/>
          <w:color w:val="auto"/>
          <w:sz w:val="24"/>
          <w:szCs w:val="24"/>
        </w:rPr>
        <w:t>Select</w:t>
      </w:r>
      <w:r w:rsidR="00764F8E">
        <w:rPr>
          <w:rStyle w:val="Heading2Char"/>
          <w:rFonts w:eastAsiaTheme="minorHAnsi"/>
          <w:b w:val="0"/>
          <w:bCs w:val="0"/>
          <w:color w:val="auto"/>
          <w:sz w:val="24"/>
          <w:szCs w:val="24"/>
        </w:rPr>
        <w:t xml:space="preserve"> on the </w:t>
      </w:r>
      <w:r w:rsidR="00764F8E" w:rsidRPr="001B7654">
        <w:rPr>
          <w:rStyle w:val="Heading2Char"/>
          <w:rFonts w:eastAsiaTheme="minorHAnsi"/>
          <w:color w:val="auto"/>
          <w:sz w:val="24"/>
          <w:szCs w:val="24"/>
        </w:rPr>
        <w:t>Split</w:t>
      </w:r>
      <w:r w:rsidR="00764F8E">
        <w:rPr>
          <w:rStyle w:val="Heading2Char"/>
          <w:rFonts w:eastAsiaTheme="minorHAnsi"/>
          <w:b w:val="0"/>
          <w:bCs w:val="0"/>
          <w:color w:val="auto"/>
          <w:sz w:val="24"/>
          <w:szCs w:val="24"/>
        </w:rPr>
        <w:t xml:space="preserve"> button to split the fractions into individual units. </w:t>
      </w:r>
    </w:p>
    <w:p w14:paraId="352D264E" w14:textId="0EE72925" w:rsidR="00764F8E" w:rsidRDefault="00764F8E" w:rsidP="00764F8E">
      <w:pPr>
        <w:rPr>
          <w:rStyle w:val="Heading2Char"/>
          <w:rFonts w:eastAsiaTheme="minorHAnsi"/>
          <w:b w:val="0"/>
          <w:bCs w:val="0"/>
          <w:color w:val="auto"/>
          <w:sz w:val="24"/>
          <w:szCs w:val="24"/>
        </w:rPr>
      </w:pPr>
      <w:r>
        <w:rPr>
          <w:noProof/>
        </w:rPr>
        <w:drawing>
          <wp:inline distT="0" distB="0" distL="0" distR="0" wp14:anchorId="611D8A88" wp14:editId="3EEB6B38">
            <wp:extent cx="4386943" cy="1411240"/>
            <wp:effectExtent l="0" t="0" r="0" b="0"/>
            <wp:docPr id="60" name="Picture 60" descr="This is an image of a whole fraction bar, split into twelve parts, each labelled 1 'twelfth'. The bar is highlighted and the menu shows the option &quot;split&quot;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This is an image of a whole fraction bar, split into twelve parts, each labelled 1 'twelfth'. The bar is highlighted and the menu shows the option &quot;split&quot; highlighted. "/>
                    <pic:cNvPicPr/>
                  </pic:nvPicPr>
                  <pic:blipFill>
                    <a:blip r:embed="rId41"/>
                    <a:stretch>
                      <a:fillRect/>
                    </a:stretch>
                  </pic:blipFill>
                  <pic:spPr>
                    <a:xfrm>
                      <a:off x="0" y="0"/>
                      <a:ext cx="4411770" cy="1419227"/>
                    </a:xfrm>
                    <a:prstGeom prst="rect">
                      <a:avLst/>
                    </a:prstGeom>
                  </pic:spPr>
                </pic:pic>
              </a:graphicData>
            </a:graphic>
          </wp:inline>
        </w:drawing>
      </w:r>
    </w:p>
    <w:p w14:paraId="1B5271C0" w14:textId="1ED94831" w:rsidR="00CF19C0" w:rsidRPr="00A268F4" w:rsidRDefault="00A268F4" w:rsidP="00CF19C0">
      <w:pPr>
        <w:pStyle w:val="Imageattributioncaption"/>
        <w:rPr>
          <w:rStyle w:val="Heading2Char"/>
          <w:rFonts w:eastAsia="Calibri"/>
          <w:b w:val="0"/>
          <w:bCs w:val="0"/>
          <w:color w:val="auto"/>
          <w:sz w:val="18"/>
          <w:szCs w:val="18"/>
        </w:rPr>
      </w:pPr>
      <w:r w:rsidRPr="00A268F4">
        <w:rPr>
          <w:lang w:val="en-AU"/>
        </w:rPr>
        <w:t xml:space="preserve">Image created using the free virtual manipulatives at </w:t>
      </w:r>
      <w:hyperlink r:id="rId42" w:history="1">
        <w:r w:rsidRPr="00A268F4">
          <w:rPr>
            <w:rStyle w:val="Hyperlink"/>
            <w:lang w:val="en-AU"/>
          </w:rPr>
          <w:t>Polypad.org</w:t>
        </w:r>
      </w:hyperlink>
      <w:r w:rsidRPr="00A268F4">
        <w:rPr>
          <w:lang w:val="en-AU"/>
        </w:rPr>
        <w:t>.</w:t>
      </w:r>
    </w:p>
    <w:p w14:paraId="552224AA" w14:textId="19F8AD6E" w:rsidR="00764F8E" w:rsidRDefault="00674F02" w:rsidP="00764F8E">
      <w:pPr>
        <w:pStyle w:val="ListNumber"/>
        <w:rPr>
          <w:rStyle w:val="Heading2Char"/>
          <w:rFonts w:eastAsiaTheme="minorHAnsi"/>
          <w:b w:val="0"/>
          <w:bCs w:val="0"/>
          <w:color w:val="auto"/>
          <w:sz w:val="24"/>
          <w:szCs w:val="24"/>
        </w:rPr>
      </w:pPr>
      <w:r>
        <w:rPr>
          <w:rStyle w:val="Heading2Char"/>
          <w:rFonts w:eastAsiaTheme="minorHAnsi"/>
          <w:b w:val="0"/>
          <w:bCs w:val="0"/>
          <w:color w:val="auto"/>
          <w:sz w:val="24"/>
          <w:szCs w:val="24"/>
        </w:rPr>
        <w:t>Select</w:t>
      </w:r>
      <w:r w:rsidR="00EA7BD2">
        <w:rPr>
          <w:rStyle w:val="Heading2Char"/>
          <w:rFonts w:eastAsiaTheme="minorHAnsi"/>
          <w:b w:val="0"/>
          <w:bCs w:val="0"/>
          <w:color w:val="auto"/>
          <w:sz w:val="24"/>
          <w:szCs w:val="24"/>
        </w:rPr>
        <w:t xml:space="preserve"> anywhere to </w:t>
      </w:r>
      <w:r w:rsidR="00155154">
        <w:rPr>
          <w:rStyle w:val="Heading2Char"/>
          <w:rFonts w:eastAsiaTheme="minorHAnsi"/>
          <w:b w:val="0"/>
          <w:bCs w:val="0"/>
          <w:color w:val="auto"/>
          <w:sz w:val="24"/>
          <w:szCs w:val="24"/>
        </w:rPr>
        <w:t>’</w:t>
      </w:r>
      <w:r w:rsidR="00EA7BD2">
        <w:rPr>
          <w:rStyle w:val="Heading2Char"/>
          <w:rFonts w:eastAsiaTheme="minorHAnsi"/>
          <w:b w:val="0"/>
          <w:bCs w:val="0"/>
          <w:color w:val="auto"/>
          <w:sz w:val="24"/>
          <w:szCs w:val="24"/>
        </w:rPr>
        <w:t>unhighlight</w:t>
      </w:r>
      <w:r w:rsidR="00155154">
        <w:rPr>
          <w:rStyle w:val="Heading2Char"/>
          <w:rFonts w:eastAsiaTheme="minorHAnsi"/>
          <w:b w:val="0"/>
          <w:bCs w:val="0"/>
          <w:color w:val="auto"/>
          <w:sz w:val="24"/>
          <w:szCs w:val="24"/>
        </w:rPr>
        <w:t>’</w:t>
      </w:r>
      <w:r w:rsidR="00EA7BD2">
        <w:rPr>
          <w:rStyle w:val="Heading2Char"/>
          <w:rFonts w:eastAsiaTheme="minorHAnsi"/>
          <w:b w:val="0"/>
          <w:bCs w:val="0"/>
          <w:color w:val="auto"/>
          <w:sz w:val="24"/>
          <w:szCs w:val="24"/>
        </w:rPr>
        <w:t xml:space="preserve"> the bars. </w:t>
      </w:r>
      <w:r w:rsidR="00764F8E">
        <w:rPr>
          <w:rStyle w:val="Heading2Char"/>
          <w:rFonts w:eastAsiaTheme="minorHAnsi"/>
          <w:b w:val="0"/>
          <w:bCs w:val="0"/>
          <w:color w:val="auto"/>
          <w:sz w:val="24"/>
          <w:szCs w:val="24"/>
        </w:rPr>
        <w:t xml:space="preserve">Count how many you need and highlight the rest. We will be keeping 7 </w:t>
      </w:r>
      <w:r w:rsidR="00F94B2D">
        <w:rPr>
          <w:rStyle w:val="Heading2Char"/>
          <w:rFonts w:eastAsiaTheme="minorHAnsi"/>
          <w:b w:val="0"/>
          <w:bCs w:val="0"/>
          <w:color w:val="auto"/>
          <w:sz w:val="24"/>
          <w:szCs w:val="24"/>
        </w:rPr>
        <w:t xml:space="preserve">of the </w:t>
      </w:r>
      <w:r w:rsidR="00155154">
        <w:rPr>
          <w:rStyle w:val="Heading2Char"/>
          <w:rFonts w:eastAsiaTheme="minorHAnsi"/>
          <w:b w:val="0"/>
          <w:bCs w:val="0"/>
          <w:color w:val="auto"/>
          <w:sz w:val="24"/>
          <w:szCs w:val="24"/>
        </w:rPr>
        <w:t>‘</w:t>
      </w:r>
      <w:r w:rsidR="00F94B2D">
        <w:rPr>
          <w:rStyle w:val="Heading2Char"/>
          <w:rFonts w:eastAsiaTheme="minorHAnsi"/>
          <w:b w:val="0"/>
          <w:bCs w:val="0"/>
          <w:color w:val="auto"/>
          <w:sz w:val="24"/>
          <w:szCs w:val="24"/>
        </w:rPr>
        <w:t>twelfths</w:t>
      </w:r>
      <w:r w:rsidR="00155154">
        <w:rPr>
          <w:rStyle w:val="Heading2Char"/>
          <w:rFonts w:eastAsiaTheme="minorHAnsi"/>
          <w:b w:val="0"/>
          <w:bCs w:val="0"/>
          <w:color w:val="auto"/>
          <w:sz w:val="24"/>
          <w:szCs w:val="24"/>
        </w:rPr>
        <w:t>’</w:t>
      </w:r>
      <w:r w:rsidR="00F94B2D">
        <w:rPr>
          <w:rStyle w:val="Heading2Char"/>
          <w:rFonts w:eastAsiaTheme="minorHAnsi"/>
          <w:b w:val="0"/>
          <w:bCs w:val="0"/>
          <w:color w:val="auto"/>
          <w:sz w:val="24"/>
          <w:szCs w:val="24"/>
        </w:rPr>
        <w:t xml:space="preserve"> and so will be deleting the remaining 5.</w:t>
      </w:r>
    </w:p>
    <w:p w14:paraId="1B6013A1" w14:textId="3ABF5C25" w:rsidR="00EA7BD2" w:rsidRDefault="00EA7BD2" w:rsidP="00EA7BD2">
      <w:pPr>
        <w:rPr>
          <w:rStyle w:val="Heading2Char"/>
          <w:rFonts w:eastAsiaTheme="minorHAnsi"/>
          <w:b w:val="0"/>
          <w:bCs w:val="0"/>
          <w:color w:val="auto"/>
          <w:sz w:val="24"/>
          <w:szCs w:val="24"/>
        </w:rPr>
      </w:pPr>
      <w:r>
        <w:rPr>
          <w:noProof/>
        </w:rPr>
        <w:drawing>
          <wp:inline distT="0" distB="0" distL="0" distR="0" wp14:anchorId="5A3EC3A4" wp14:editId="25941D54">
            <wp:extent cx="5464629" cy="1607845"/>
            <wp:effectExtent l="0" t="0" r="3175" b="0"/>
            <wp:docPr id="61" name="Picture 61" descr="This is an image of a whole fraction bar, split into twelve parts, each labelled 1 'twelfth'. Five parts of the whole bar are highlighted, with the option &quot;delete&quot; highlighted in the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his is an image of a whole fraction bar, split into twelve parts, each labelled 1 'twelfth'. Five parts of the whole bar are highlighted, with the option &quot;delete&quot; highlighted in the menu. "/>
                    <pic:cNvPicPr/>
                  </pic:nvPicPr>
                  <pic:blipFill>
                    <a:blip r:embed="rId43"/>
                    <a:stretch>
                      <a:fillRect/>
                    </a:stretch>
                  </pic:blipFill>
                  <pic:spPr>
                    <a:xfrm>
                      <a:off x="0" y="0"/>
                      <a:ext cx="5474260" cy="1610679"/>
                    </a:xfrm>
                    <a:prstGeom prst="rect">
                      <a:avLst/>
                    </a:prstGeom>
                  </pic:spPr>
                </pic:pic>
              </a:graphicData>
            </a:graphic>
          </wp:inline>
        </w:drawing>
      </w:r>
    </w:p>
    <w:p w14:paraId="02BC783D" w14:textId="5D5AB8B5" w:rsidR="00CF19C0" w:rsidRPr="00A268F4" w:rsidRDefault="00A268F4" w:rsidP="00CF19C0">
      <w:pPr>
        <w:pStyle w:val="Imageattributioncaption"/>
        <w:rPr>
          <w:rStyle w:val="Heading2Char"/>
          <w:rFonts w:eastAsia="Calibri"/>
          <w:b w:val="0"/>
          <w:bCs w:val="0"/>
          <w:color w:val="auto"/>
          <w:sz w:val="18"/>
          <w:szCs w:val="18"/>
        </w:rPr>
      </w:pPr>
      <w:r w:rsidRPr="00A268F4">
        <w:rPr>
          <w:lang w:val="en-AU"/>
        </w:rPr>
        <w:t xml:space="preserve">Image created using the free virtual manipulatives at </w:t>
      </w:r>
      <w:hyperlink r:id="rId44" w:history="1">
        <w:r w:rsidRPr="00A268F4">
          <w:rPr>
            <w:rStyle w:val="Hyperlink"/>
            <w:lang w:val="en-AU"/>
          </w:rPr>
          <w:t>Polypad.org</w:t>
        </w:r>
      </w:hyperlink>
      <w:r w:rsidRPr="00A268F4">
        <w:rPr>
          <w:lang w:val="en-AU"/>
        </w:rPr>
        <w:t>.</w:t>
      </w:r>
    </w:p>
    <w:p w14:paraId="152AF7FC" w14:textId="7D291AC2" w:rsidR="00EA7BD2" w:rsidRPr="00420665" w:rsidRDefault="00EE5471" w:rsidP="00764F8E">
      <w:pPr>
        <w:pStyle w:val="ListNumber"/>
        <w:rPr>
          <w:rStyle w:val="Heading2Char"/>
          <w:rFonts w:eastAsiaTheme="minorHAnsi"/>
          <w:b w:val="0"/>
          <w:bCs w:val="0"/>
          <w:color w:val="auto"/>
          <w:sz w:val="24"/>
          <w:szCs w:val="24"/>
        </w:rPr>
      </w:pPr>
      <w:r>
        <w:rPr>
          <w:rStyle w:val="Heading2Char"/>
          <w:rFonts w:eastAsiaTheme="minorHAnsi"/>
          <w:b w:val="0"/>
          <w:bCs w:val="0"/>
          <w:color w:val="auto"/>
          <w:sz w:val="24"/>
          <w:szCs w:val="24"/>
        </w:rPr>
        <w:t xml:space="preserve">Create a second fraction in the same way to compare. Below is </w:t>
      </w:r>
      <m:oMath>
        <m:f>
          <m:fPr>
            <m:ctrlPr>
              <w:rPr>
                <w:rStyle w:val="Heading2Char"/>
                <w:rFonts w:ascii="Cambria Math" w:eastAsiaTheme="minorHAnsi" w:hAnsi="Cambria Math"/>
                <w:b w:val="0"/>
                <w:bCs w:val="0"/>
                <w:i/>
                <w:color w:val="auto"/>
                <w:sz w:val="24"/>
                <w:szCs w:val="24"/>
              </w:rPr>
            </m:ctrlPr>
          </m:fPr>
          <m:num>
            <m:r>
              <w:rPr>
                <w:rStyle w:val="Heading2Char"/>
                <w:rFonts w:ascii="Cambria Math" w:eastAsiaTheme="minorHAnsi" w:hAnsi="Cambria Math"/>
                <w:color w:val="auto"/>
                <w:sz w:val="24"/>
                <w:szCs w:val="24"/>
              </w:rPr>
              <m:t>7</m:t>
            </m:r>
          </m:num>
          <m:den>
            <m:r>
              <w:rPr>
                <w:rStyle w:val="Heading2Char"/>
                <w:rFonts w:ascii="Cambria Math" w:eastAsiaTheme="minorHAnsi" w:hAnsi="Cambria Math"/>
                <w:color w:val="auto"/>
                <w:sz w:val="24"/>
                <w:szCs w:val="24"/>
              </w:rPr>
              <m:t>12</m:t>
            </m:r>
          </m:den>
        </m:f>
      </m:oMath>
      <w:r w:rsidR="00420665">
        <w:rPr>
          <w:rStyle w:val="Heading2Char"/>
          <w:rFonts w:eastAsiaTheme="minorEastAsia"/>
          <w:b w:val="0"/>
          <w:bCs w:val="0"/>
          <w:color w:val="auto"/>
          <w:sz w:val="24"/>
          <w:szCs w:val="24"/>
        </w:rPr>
        <w:t xml:space="preserve"> compared with </w:t>
      </w:r>
      <m:oMath>
        <m:f>
          <m:fPr>
            <m:ctrlPr>
              <w:rPr>
                <w:rStyle w:val="Heading2Char"/>
                <w:rFonts w:ascii="Cambria Math" w:eastAsiaTheme="minorEastAsia" w:hAnsi="Cambria Math"/>
                <w:b w:val="0"/>
                <w:bCs w:val="0"/>
                <w:i/>
                <w:color w:val="auto"/>
                <w:sz w:val="24"/>
                <w:szCs w:val="24"/>
              </w:rPr>
            </m:ctrlPr>
          </m:fPr>
          <m:num>
            <m:r>
              <w:rPr>
                <w:rStyle w:val="Heading2Char"/>
                <w:rFonts w:ascii="Cambria Math" w:eastAsiaTheme="minorEastAsia" w:hAnsi="Cambria Math"/>
                <w:color w:val="auto"/>
                <w:sz w:val="24"/>
                <w:szCs w:val="24"/>
              </w:rPr>
              <m:t>4</m:t>
            </m:r>
          </m:num>
          <m:den>
            <m:r>
              <w:rPr>
                <w:rStyle w:val="Heading2Char"/>
                <w:rFonts w:ascii="Cambria Math" w:eastAsiaTheme="minorEastAsia" w:hAnsi="Cambria Math"/>
                <w:color w:val="auto"/>
                <w:sz w:val="24"/>
                <w:szCs w:val="24"/>
              </w:rPr>
              <m:t>7</m:t>
            </m:r>
          </m:den>
        </m:f>
      </m:oMath>
      <w:r w:rsidR="00420665">
        <w:rPr>
          <w:rStyle w:val="Heading2Char"/>
          <w:rFonts w:eastAsiaTheme="minorEastAsia"/>
          <w:b w:val="0"/>
          <w:bCs w:val="0"/>
          <w:color w:val="auto"/>
          <w:sz w:val="24"/>
          <w:szCs w:val="24"/>
        </w:rPr>
        <w:t>.</w:t>
      </w:r>
    </w:p>
    <w:p w14:paraId="323BF332" w14:textId="7A775D7C" w:rsidR="00420665" w:rsidRDefault="00420665" w:rsidP="00420665">
      <w:pPr>
        <w:rPr>
          <w:rStyle w:val="Heading2Char"/>
          <w:rFonts w:eastAsiaTheme="minorHAnsi"/>
          <w:b w:val="0"/>
          <w:bCs w:val="0"/>
          <w:color w:val="auto"/>
          <w:sz w:val="24"/>
          <w:szCs w:val="24"/>
        </w:rPr>
      </w:pPr>
      <w:r>
        <w:rPr>
          <w:noProof/>
        </w:rPr>
        <w:lastRenderedPageBreak/>
        <w:drawing>
          <wp:inline distT="0" distB="0" distL="0" distR="0" wp14:anchorId="504A61B2" wp14:editId="4F57F85E">
            <wp:extent cx="2654300" cy="1242060"/>
            <wp:effectExtent l="0" t="0" r="0" b="0"/>
            <wp:docPr id="62" name="Picture 62" descr="This is an image of a seven &quot;twelfths&quot; as fraction bars in Polypad, each labelled 1 'twelfth', compared up against a similar row showing four &quot;sevenths&quot;. The 5 &quot;twelfths&quot; are slightly longer in total than the 4 &quot;seventh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This is an image of a seven &quot;twelfths&quot; as fraction bars in Polypad, each labelled 1 'twelfth', compared up against a similar row showing four &quot;sevenths&quot;. The 5 &quot;twelfths&quot; are slightly longer in total than the 4 &quot;sevenths&quot;. "/>
                    <pic:cNvPicPr/>
                  </pic:nvPicPr>
                  <pic:blipFill>
                    <a:blip r:embed="rId45"/>
                    <a:stretch>
                      <a:fillRect/>
                    </a:stretch>
                  </pic:blipFill>
                  <pic:spPr>
                    <a:xfrm>
                      <a:off x="0" y="0"/>
                      <a:ext cx="2657681" cy="1243642"/>
                    </a:xfrm>
                    <a:prstGeom prst="rect">
                      <a:avLst/>
                    </a:prstGeom>
                  </pic:spPr>
                </pic:pic>
              </a:graphicData>
            </a:graphic>
          </wp:inline>
        </w:drawing>
      </w:r>
    </w:p>
    <w:p w14:paraId="6D874640" w14:textId="28EF7F5A" w:rsidR="00CF19C0" w:rsidRPr="00A268F4" w:rsidRDefault="00A268F4" w:rsidP="00CF19C0">
      <w:pPr>
        <w:pStyle w:val="Imageattributioncaption"/>
        <w:rPr>
          <w:rStyle w:val="Heading2Char"/>
          <w:rFonts w:eastAsia="Calibri"/>
          <w:b w:val="0"/>
          <w:bCs w:val="0"/>
          <w:color w:val="auto"/>
          <w:sz w:val="18"/>
          <w:szCs w:val="18"/>
        </w:rPr>
      </w:pPr>
      <w:r w:rsidRPr="00A268F4">
        <w:rPr>
          <w:lang w:val="en-AU"/>
        </w:rPr>
        <w:t xml:space="preserve">Image created using the free virtual manipulatives at </w:t>
      </w:r>
      <w:hyperlink r:id="rId46" w:history="1">
        <w:r w:rsidRPr="00A268F4">
          <w:rPr>
            <w:rStyle w:val="Hyperlink"/>
            <w:lang w:val="en-AU"/>
          </w:rPr>
          <w:t>Polypad.org</w:t>
        </w:r>
      </w:hyperlink>
      <w:r w:rsidRPr="00A268F4">
        <w:rPr>
          <w:lang w:val="en-AU"/>
        </w:rPr>
        <w:t>.</w:t>
      </w:r>
    </w:p>
    <w:p w14:paraId="53784A93" w14:textId="34D48F92" w:rsidR="00420665" w:rsidRPr="00155154" w:rsidRDefault="00420665" w:rsidP="00155154">
      <w:pPr>
        <w:pStyle w:val="Heading4"/>
      </w:pPr>
      <w:r w:rsidRPr="00155154">
        <w:t xml:space="preserve">Saving </w:t>
      </w:r>
      <w:r w:rsidR="0034068C" w:rsidRPr="00155154">
        <w:t xml:space="preserve">your </w:t>
      </w:r>
      <w:proofErr w:type="spellStart"/>
      <w:r w:rsidR="0034068C" w:rsidRPr="00155154">
        <w:t>Polypad</w:t>
      </w:r>
      <w:proofErr w:type="spellEnd"/>
      <w:r w:rsidR="0034068C" w:rsidRPr="00155154">
        <w:t xml:space="preserve"> file</w:t>
      </w:r>
    </w:p>
    <w:p w14:paraId="5994B24D" w14:textId="2E9F8177" w:rsidR="0034068C" w:rsidRDefault="00C940A3" w:rsidP="00897F61">
      <w:pPr>
        <w:pStyle w:val="ListNumber"/>
        <w:numPr>
          <w:ilvl w:val="0"/>
          <w:numId w:val="9"/>
        </w:numPr>
      </w:pPr>
      <w:r>
        <w:t>Students should ensure they are signed in using their NSW Department of Education gmail account, ending in @education.nsw.gov.au.</w:t>
      </w:r>
    </w:p>
    <w:p w14:paraId="7DFDDBE7" w14:textId="5E5075AE" w:rsidR="00505614" w:rsidRDefault="00505614" w:rsidP="00505614">
      <w:r>
        <w:rPr>
          <w:noProof/>
        </w:rPr>
        <w:drawing>
          <wp:inline distT="0" distB="0" distL="0" distR="0" wp14:anchorId="63697725" wp14:editId="0C5CEB30">
            <wp:extent cx="6301097" cy="424542"/>
            <wp:effectExtent l="0" t="0" r="0" b="0"/>
            <wp:docPr id="192" name="Picture 192" descr="An image of the task bar in the Polypad website, with the profile in the top right corner highlighted to show that if the letter of your first name appears, you are logged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An image of the task bar in the Polypad website, with the profile in the top right corner highlighted to show that if the letter of your first name appears, you are logged in. "/>
                    <pic:cNvPicPr/>
                  </pic:nvPicPr>
                  <pic:blipFill>
                    <a:blip r:embed="rId47"/>
                    <a:stretch>
                      <a:fillRect/>
                    </a:stretch>
                  </pic:blipFill>
                  <pic:spPr>
                    <a:xfrm>
                      <a:off x="0" y="0"/>
                      <a:ext cx="6364289" cy="428800"/>
                    </a:xfrm>
                    <a:prstGeom prst="rect">
                      <a:avLst/>
                    </a:prstGeom>
                  </pic:spPr>
                </pic:pic>
              </a:graphicData>
            </a:graphic>
          </wp:inline>
        </w:drawing>
      </w:r>
    </w:p>
    <w:p w14:paraId="767E7E44" w14:textId="33E5DA63" w:rsidR="00CF19C0" w:rsidRPr="00A268F4" w:rsidRDefault="00A268F4" w:rsidP="00CF19C0">
      <w:pPr>
        <w:pStyle w:val="Imageattributioncaption"/>
        <w:rPr>
          <w:lang w:val="en-AU"/>
        </w:rPr>
      </w:pPr>
      <w:r w:rsidRPr="00A268F4">
        <w:rPr>
          <w:lang w:val="en-AU"/>
        </w:rPr>
        <w:t xml:space="preserve">Image created using the free virtual manipulatives at </w:t>
      </w:r>
      <w:hyperlink r:id="rId48" w:history="1">
        <w:r w:rsidRPr="00A268F4">
          <w:rPr>
            <w:rStyle w:val="Hyperlink"/>
            <w:lang w:val="en-AU"/>
          </w:rPr>
          <w:t>Polypad.org</w:t>
        </w:r>
      </w:hyperlink>
      <w:r w:rsidRPr="00A268F4">
        <w:rPr>
          <w:lang w:val="en-AU"/>
        </w:rPr>
        <w:t>.</w:t>
      </w:r>
    </w:p>
    <w:p w14:paraId="1B3C411E" w14:textId="5C4538D8" w:rsidR="00C940A3" w:rsidRDefault="00674F02" w:rsidP="00897F61">
      <w:pPr>
        <w:pStyle w:val="ListNumber"/>
        <w:numPr>
          <w:ilvl w:val="0"/>
          <w:numId w:val="9"/>
        </w:numPr>
      </w:pPr>
      <w:r>
        <w:t>Select</w:t>
      </w:r>
      <w:r w:rsidR="00505614">
        <w:t xml:space="preserve"> on the file icon in the top left of your screen.</w:t>
      </w:r>
    </w:p>
    <w:p w14:paraId="0AB2670C" w14:textId="07A70369" w:rsidR="006A06F1" w:rsidRDefault="006A06F1" w:rsidP="002C39CE">
      <w:r>
        <w:rPr>
          <w:noProof/>
        </w:rPr>
        <w:drawing>
          <wp:inline distT="0" distB="0" distL="0" distR="0" wp14:anchorId="2D3A7C95" wp14:editId="593FEE06">
            <wp:extent cx="3235194" cy="1153886"/>
            <wp:effectExtent l="0" t="0" r="3810" b="8255"/>
            <wp:docPr id="197" name="Picture 197" descr="An image of the top left task bar in Polypad, highlighting the folder button that allows a student to save their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n image of the top left task bar in Polypad, highlighting the folder button that allows a student to save their work. "/>
                    <pic:cNvPicPr/>
                  </pic:nvPicPr>
                  <pic:blipFill>
                    <a:blip r:embed="rId49"/>
                    <a:stretch>
                      <a:fillRect/>
                    </a:stretch>
                  </pic:blipFill>
                  <pic:spPr>
                    <a:xfrm>
                      <a:off x="0" y="0"/>
                      <a:ext cx="3243845" cy="1156972"/>
                    </a:xfrm>
                    <a:prstGeom prst="rect">
                      <a:avLst/>
                    </a:prstGeom>
                  </pic:spPr>
                </pic:pic>
              </a:graphicData>
            </a:graphic>
          </wp:inline>
        </w:drawing>
      </w:r>
    </w:p>
    <w:p w14:paraId="2542C8AB" w14:textId="77777777" w:rsidR="00A268F4" w:rsidRPr="00A268F4" w:rsidRDefault="00A268F4" w:rsidP="00A268F4">
      <w:pPr>
        <w:pStyle w:val="Imageattributioncaption"/>
        <w:rPr>
          <w:lang w:val="en-AU"/>
        </w:rPr>
      </w:pPr>
      <w:r w:rsidRPr="00A268F4">
        <w:rPr>
          <w:lang w:val="en-AU"/>
        </w:rPr>
        <w:t xml:space="preserve">Image created using the free virtual manipulatives at </w:t>
      </w:r>
      <w:hyperlink r:id="rId50" w:history="1">
        <w:r w:rsidRPr="00A268F4">
          <w:rPr>
            <w:rStyle w:val="Hyperlink"/>
            <w:lang w:val="en-AU"/>
          </w:rPr>
          <w:t>Polypad.org</w:t>
        </w:r>
      </w:hyperlink>
      <w:r w:rsidRPr="00A268F4">
        <w:rPr>
          <w:lang w:val="en-AU"/>
        </w:rPr>
        <w:t>.</w:t>
      </w:r>
    </w:p>
    <w:p w14:paraId="7BE2EA3E" w14:textId="087256C0" w:rsidR="002C39CE" w:rsidRDefault="00674F02" w:rsidP="00897F61">
      <w:pPr>
        <w:pStyle w:val="ListNumber"/>
        <w:numPr>
          <w:ilvl w:val="0"/>
          <w:numId w:val="9"/>
        </w:numPr>
      </w:pPr>
      <w:r>
        <w:t>Select</w:t>
      </w:r>
      <w:r w:rsidR="00CE1A7A">
        <w:t xml:space="preserve"> on the words </w:t>
      </w:r>
      <w:r w:rsidR="00CE1A7A" w:rsidRPr="00A10DFD">
        <w:rPr>
          <w:b/>
          <w:bCs/>
        </w:rPr>
        <w:t>Untitled Polypad</w:t>
      </w:r>
      <w:r w:rsidR="00CE1A7A">
        <w:t xml:space="preserve"> to give the graph a title.</w:t>
      </w:r>
    </w:p>
    <w:p w14:paraId="03F8E0DE" w14:textId="35540743" w:rsidR="00B268B9" w:rsidRDefault="00B268B9" w:rsidP="002C39CE">
      <w:r>
        <w:rPr>
          <w:noProof/>
        </w:rPr>
        <w:drawing>
          <wp:inline distT="0" distB="0" distL="0" distR="0" wp14:anchorId="73A75806" wp14:editId="7D7FDD98">
            <wp:extent cx="2663175" cy="1589314"/>
            <wp:effectExtent l="0" t="0" r="4445" b="0"/>
            <wp:docPr id="198" name="Picture 198" descr="An image of the top left task bar in Polypad, highlighting the title of the Polypad work that is to be sa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n image of the top left task bar in Polypad, highlighting the title of the Polypad work that is to be saved. "/>
                    <pic:cNvPicPr/>
                  </pic:nvPicPr>
                  <pic:blipFill>
                    <a:blip r:embed="rId51"/>
                    <a:stretch>
                      <a:fillRect/>
                    </a:stretch>
                  </pic:blipFill>
                  <pic:spPr>
                    <a:xfrm>
                      <a:off x="0" y="0"/>
                      <a:ext cx="2671067" cy="1594024"/>
                    </a:xfrm>
                    <a:prstGeom prst="rect">
                      <a:avLst/>
                    </a:prstGeom>
                  </pic:spPr>
                </pic:pic>
              </a:graphicData>
            </a:graphic>
          </wp:inline>
        </w:drawing>
      </w:r>
    </w:p>
    <w:p w14:paraId="0832F118" w14:textId="77777777" w:rsidR="00A268F4" w:rsidRPr="00A268F4" w:rsidRDefault="00A268F4" w:rsidP="00A268F4">
      <w:pPr>
        <w:pStyle w:val="Imageattributioncaption"/>
        <w:rPr>
          <w:lang w:val="en-AU"/>
        </w:rPr>
      </w:pPr>
      <w:r w:rsidRPr="00A268F4">
        <w:rPr>
          <w:lang w:val="en-AU"/>
        </w:rPr>
        <w:t xml:space="preserve">Image created using the free virtual manipulatives at </w:t>
      </w:r>
      <w:hyperlink r:id="rId52" w:history="1">
        <w:r w:rsidRPr="00A268F4">
          <w:rPr>
            <w:rStyle w:val="Hyperlink"/>
            <w:lang w:val="en-AU"/>
          </w:rPr>
          <w:t>Polypad.org</w:t>
        </w:r>
      </w:hyperlink>
      <w:r w:rsidRPr="00A268F4">
        <w:rPr>
          <w:lang w:val="en-AU"/>
        </w:rPr>
        <w:t>.</w:t>
      </w:r>
    </w:p>
    <w:p w14:paraId="7C6030A8" w14:textId="56B639DC" w:rsidR="00CE1A7A" w:rsidRDefault="00674F02" w:rsidP="0094760E">
      <w:pPr>
        <w:pStyle w:val="ListNumber"/>
      </w:pPr>
      <w:r>
        <w:t>Select</w:t>
      </w:r>
      <w:r w:rsidR="002C39CE">
        <w:t xml:space="preserve"> </w:t>
      </w:r>
      <w:r w:rsidR="002C39CE" w:rsidRPr="00A10DFD">
        <w:rPr>
          <w:b/>
          <w:bCs/>
        </w:rPr>
        <w:t>save</w:t>
      </w:r>
      <w:r w:rsidR="002C39CE">
        <w:t>. A link will be generated that can be shared with the teacher.</w:t>
      </w:r>
    </w:p>
    <w:p w14:paraId="41149935" w14:textId="77777777" w:rsidR="00CF19C0" w:rsidRDefault="0094760E" w:rsidP="00F53540">
      <w:r>
        <w:rPr>
          <w:noProof/>
        </w:rPr>
        <w:lastRenderedPageBreak/>
        <w:drawing>
          <wp:inline distT="0" distB="0" distL="0" distR="0" wp14:anchorId="11B8E096" wp14:editId="7211ACD0">
            <wp:extent cx="2333625" cy="2333625"/>
            <wp:effectExtent l="0" t="0" r="9525" b="9525"/>
            <wp:docPr id="200" name="Picture 200" descr="An image of the top left task bar in Polypad, highlighting the save button and the link that can be copied and sha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descr="An image of the top left task bar in Polypad, highlighting the save button and the link that can be copied and shared. "/>
                    <pic:cNvPicPr/>
                  </pic:nvPicPr>
                  <pic:blipFill>
                    <a:blip r:embed="rId53"/>
                    <a:stretch>
                      <a:fillRect/>
                    </a:stretch>
                  </pic:blipFill>
                  <pic:spPr>
                    <a:xfrm>
                      <a:off x="0" y="0"/>
                      <a:ext cx="2333625" cy="2333625"/>
                    </a:xfrm>
                    <a:prstGeom prst="rect">
                      <a:avLst/>
                    </a:prstGeom>
                  </pic:spPr>
                </pic:pic>
              </a:graphicData>
            </a:graphic>
          </wp:inline>
        </w:drawing>
      </w:r>
    </w:p>
    <w:p w14:paraId="70DC0D69" w14:textId="28B2C356" w:rsidR="00155154" w:rsidRPr="00A268F4" w:rsidRDefault="00A268F4" w:rsidP="00CF19C0">
      <w:pPr>
        <w:pStyle w:val="Imageattributioncaption"/>
        <w:rPr>
          <w:lang w:val="en-AU"/>
        </w:rPr>
      </w:pPr>
      <w:r w:rsidRPr="00A268F4">
        <w:rPr>
          <w:lang w:val="en-AU"/>
        </w:rPr>
        <w:t xml:space="preserve">Image created using the free virtual manipulatives at </w:t>
      </w:r>
      <w:hyperlink r:id="rId54" w:history="1">
        <w:r w:rsidRPr="00A268F4">
          <w:rPr>
            <w:rStyle w:val="Hyperlink"/>
            <w:lang w:val="en-AU"/>
          </w:rPr>
          <w:t>Polypad.org</w:t>
        </w:r>
      </w:hyperlink>
      <w:r w:rsidRPr="00A268F4">
        <w:rPr>
          <w:lang w:val="en-AU"/>
        </w:rPr>
        <w:t>.</w:t>
      </w:r>
      <w:r w:rsidR="00155154">
        <w:br w:type="page"/>
      </w:r>
    </w:p>
    <w:p w14:paraId="3CDB1EE7" w14:textId="6E42E9F7" w:rsidR="00E0631A" w:rsidRPr="00F53540" w:rsidRDefault="00E0631A" w:rsidP="00F53540">
      <w:pPr>
        <w:pStyle w:val="Heading2"/>
      </w:pPr>
      <w:r w:rsidRPr="00F53540">
        <w:lastRenderedPageBreak/>
        <w:t>Appendix G</w:t>
      </w:r>
    </w:p>
    <w:p w14:paraId="55631BEE" w14:textId="77777777" w:rsidR="00E0631A" w:rsidRPr="00F53540" w:rsidRDefault="00CC4ED7" w:rsidP="00F53540">
      <w:pPr>
        <w:pStyle w:val="Heading3"/>
      </w:pPr>
      <w:r w:rsidRPr="00F53540">
        <w:t>Fractions as parts of a whole</w:t>
      </w:r>
    </w:p>
    <w:p w14:paraId="2201A733" w14:textId="6657A4DA" w:rsidR="00CD5B8A" w:rsidRDefault="00D56364" w:rsidP="00D97B54">
      <w:r>
        <w:rPr>
          <w:noProof/>
        </w:rPr>
        <w:drawing>
          <wp:inline distT="0" distB="0" distL="0" distR="0" wp14:anchorId="07DFF59F" wp14:editId="2417C9C4">
            <wp:extent cx="5704114" cy="6682644"/>
            <wp:effectExtent l="0" t="0" r="0" b="4445"/>
            <wp:docPr id="53" name="Picture 53" descr="An image of four identical rectangles, with a longer horizontal length and a much shorter vertical width, aligned vertically with one ano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n image of four identical rectangles, with a longer horizontal length and a much shorter vertical width, aligned vertically with one another. "/>
                    <pic:cNvPicPr/>
                  </pic:nvPicPr>
                  <pic:blipFill>
                    <a:blip r:embed="rId55"/>
                    <a:stretch>
                      <a:fillRect/>
                    </a:stretch>
                  </pic:blipFill>
                  <pic:spPr>
                    <a:xfrm>
                      <a:off x="0" y="0"/>
                      <a:ext cx="5709602" cy="6689073"/>
                    </a:xfrm>
                    <a:prstGeom prst="rect">
                      <a:avLst/>
                    </a:prstGeom>
                  </pic:spPr>
                </pic:pic>
              </a:graphicData>
            </a:graphic>
          </wp:inline>
        </w:drawing>
      </w:r>
    </w:p>
    <w:p w14:paraId="5615F227" w14:textId="77777777" w:rsidR="00CD5B8A" w:rsidRDefault="00CD5B8A">
      <w:pPr>
        <w:spacing w:line="276" w:lineRule="auto"/>
      </w:pPr>
      <w:r>
        <w:br w:type="page"/>
      </w:r>
    </w:p>
    <w:p w14:paraId="2AA0394E" w14:textId="77777777" w:rsidR="00D97B54" w:rsidRPr="005D0610" w:rsidRDefault="00711747" w:rsidP="005D0610">
      <w:pPr>
        <w:pStyle w:val="Heading2"/>
      </w:pPr>
      <w:r>
        <w:lastRenderedPageBreak/>
        <w:t>Appendix H</w:t>
      </w:r>
    </w:p>
    <w:p w14:paraId="73A8B6EC" w14:textId="4F1C13F4" w:rsidR="00711747" w:rsidRPr="005D0610" w:rsidRDefault="00711747" w:rsidP="005D0610">
      <w:pPr>
        <w:pStyle w:val="Heading3"/>
      </w:pPr>
      <w:r>
        <w:t>Comparing fractions</w:t>
      </w:r>
    </w:p>
    <w:p w14:paraId="1D7523EC" w14:textId="5A7B225E" w:rsidR="00E77ADA" w:rsidRPr="005D0610" w:rsidRDefault="002C1DBF" w:rsidP="005D0610">
      <w:r>
        <w:t>B</w:t>
      </w:r>
      <w:r w:rsidR="001A3EF8" w:rsidRPr="005D0610">
        <w:t xml:space="preserve">y drawing visual representations of each fraction, or using the Desmos link, compare the </w:t>
      </w:r>
      <w:r>
        <w:t>2</w:t>
      </w:r>
      <w:r w:rsidRPr="005D0610">
        <w:t xml:space="preserve"> </w:t>
      </w:r>
      <w:r w:rsidR="001A3EF8" w:rsidRPr="005D0610">
        <w:t xml:space="preserve">fractions in each row of the table. Us either the </w:t>
      </w:r>
      <w:r w:rsidR="00D15FBF" w:rsidRPr="005D0610">
        <w:t xml:space="preserve">greater than (&gt;), less than (&lt;) or equal to (=) symbol to express their relationship. </w:t>
      </w:r>
      <w:r w:rsidR="00E9559E" w:rsidRPr="005D0610">
        <w:t>The first has been completed for you.</w:t>
      </w:r>
    </w:p>
    <w:tbl>
      <w:tblPr>
        <w:tblStyle w:val="Tableheader"/>
        <w:tblW w:w="10201" w:type="dxa"/>
        <w:tblLook w:val="04A0" w:firstRow="1" w:lastRow="0" w:firstColumn="1" w:lastColumn="0" w:noHBand="0" w:noVBand="1"/>
        <w:tblDescription w:val="Fraction comparison table."/>
      </w:tblPr>
      <w:tblGrid>
        <w:gridCol w:w="4380"/>
        <w:gridCol w:w="1620"/>
        <w:gridCol w:w="4201"/>
      </w:tblGrid>
      <w:tr w:rsidR="00E77ADA" w:rsidRPr="005D0610" w14:paraId="01E841F6" w14:textId="77777777" w:rsidTr="005D0610">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hideMark/>
          </w:tcPr>
          <w:p w14:paraId="4076C90B" w14:textId="283B8DBB" w:rsidR="00E77ADA" w:rsidRPr="005D0610" w:rsidRDefault="00E77ADA" w:rsidP="002C1DBF">
            <w:pPr>
              <w:jc w:val="center"/>
            </w:pPr>
            <w:r w:rsidRPr="005D0610">
              <w:t>Fraction 1</w:t>
            </w:r>
          </w:p>
        </w:tc>
        <w:tc>
          <w:tcPr>
            <w:tcW w:w="1620" w:type="dxa"/>
            <w:noWrap/>
            <w:hideMark/>
          </w:tcPr>
          <w:p w14:paraId="280B82BD" w14:textId="3B4A03D9" w:rsidR="00E77ADA" w:rsidRPr="002C1DBF" w:rsidRDefault="002C1DBF" w:rsidP="002C1DBF">
            <w:pPr>
              <w:jc w:val="center"/>
              <w:cnfStyle w:val="100000000000" w:firstRow="1" w:lastRow="0" w:firstColumn="0" w:lastColumn="0" w:oddVBand="0" w:evenVBand="0" w:oddHBand="0" w:evenHBand="0" w:firstRowFirstColumn="0" w:firstRowLastColumn="0" w:lastRowFirstColumn="0" w:lastRowLastColumn="0"/>
            </w:pPr>
            <w:r>
              <w:t xml:space="preserve">&gt; </w:t>
            </w:r>
            <w:r w:rsidR="005D0610" w:rsidRPr="002C1DBF">
              <w:t>or &lt;</w:t>
            </w:r>
          </w:p>
        </w:tc>
        <w:tc>
          <w:tcPr>
            <w:tcW w:w="4201" w:type="dxa"/>
          </w:tcPr>
          <w:p w14:paraId="5CA35B09" w14:textId="5B3387DA" w:rsidR="00E77ADA" w:rsidRPr="005D0610" w:rsidRDefault="00E77ADA" w:rsidP="002C1DBF">
            <w:pPr>
              <w:jc w:val="center"/>
              <w:cnfStyle w:val="100000000000" w:firstRow="1" w:lastRow="0" w:firstColumn="0" w:lastColumn="0" w:oddVBand="0" w:evenVBand="0" w:oddHBand="0" w:evenHBand="0" w:firstRowFirstColumn="0" w:firstRowLastColumn="0" w:lastRowFirstColumn="0" w:lastRowLastColumn="0"/>
            </w:pPr>
            <w:r w:rsidRPr="005D0610">
              <w:t>Fraction 2</w:t>
            </w:r>
          </w:p>
        </w:tc>
      </w:tr>
      <w:tr w:rsidR="00E77ADA" w:rsidRPr="00C1738D" w14:paraId="093C551F" w14:textId="77777777" w:rsidTr="00B629C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46373E1A" w14:textId="23B91B77" w:rsidR="00E77ADA" w:rsidRPr="004A28A1" w:rsidRDefault="00000000" w:rsidP="005A5B57">
            <w:pPr>
              <w:spacing w:before="0" w:line="240" w:lineRule="auto"/>
              <w:jc w:val="center"/>
              <w:rPr>
                <w:rFonts w:eastAsia="Times New Roman"/>
                <w:b w:val="0"/>
                <w:bCs/>
                <w:color w:val="000000"/>
                <w:sz w:val="26"/>
                <w:szCs w:val="26"/>
                <w:lang w:eastAsia="en-AU"/>
              </w:rPr>
            </w:pPr>
            <m:oMathPara>
              <m:oMath>
                <m:f>
                  <m:fPr>
                    <m:ctrlPr>
                      <w:rPr>
                        <w:rFonts w:ascii="Cambria Math" w:eastAsia="Times New Roman" w:hAnsi="Cambria Math"/>
                        <w:bCs/>
                        <w:i/>
                        <w:color w:val="000000"/>
                        <w:sz w:val="26"/>
                        <w:szCs w:val="26"/>
                        <w:lang w:eastAsia="en-AU"/>
                      </w:rPr>
                    </m:ctrlPr>
                  </m:fPr>
                  <m:num>
                    <m:r>
                      <m:rPr>
                        <m:sty m:val="bi"/>
                      </m:rPr>
                      <w:rPr>
                        <w:rFonts w:ascii="Cambria Math" w:eastAsia="Times New Roman" w:hAnsi="Cambria Math"/>
                        <w:color w:val="000000"/>
                        <w:sz w:val="26"/>
                        <w:szCs w:val="26"/>
                        <w:lang w:eastAsia="en-AU"/>
                      </w:rPr>
                      <m:t>1</m:t>
                    </m:r>
                    <m:ctrlPr>
                      <w:rPr>
                        <w:rFonts w:ascii="Cambria Math" w:eastAsia="Times New Roman" w:hAnsi="Cambria Math"/>
                        <w:b w:val="0"/>
                        <w:bCs/>
                        <w:i/>
                        <w:color w:val="000000"/>
                        <w:sz w:val="26"/>
                        <w:szCs w:val="26"/>
                        <w:lang w:eastAsia="en-AU"/>
                      </w:rPr>
                    </m:ctrlPr>
                  </m:num>
                  <m:den>
                    <m:r>
                      <m:rPr>
                        <m:sty m:val="bi"/>
                      </m:rPr>
                      <w:rPr>
                        <w:rFonts w:ascii="Cambria Math" w:eastAsia="Times New Roman" w:hAnsi="Cambria Math"/>
                        <w:color w:val="000000"/>
                        <w:sz w:val="26"/>
                        <w:szCs w:val="26"/>
                        <w:lang w:eastAsia="en-AU"/>
                      </w:rPr>
                      <m:t>5</m:t>
                    </m:r>
                  </m:den>
                </m:f>
              </m:oMath>
            </m:oMathPara>
          </w:p>
        </w:tc>
        <w:tc>
          <w:tcPr>
            <w:tcW w:w="1620" w:type="dxa"/>
            <w:vAlign w:val="center"/>
          </w:tcPr>
          <w:p w14:paraId="50564D14" w14:textId="77777777" w:rsidR="00E77ADA" w:rsidRPr="004A28A1" w:rsidRDefault="00E77ADA" w:rsidP="00B629C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r w:rsidRPr="004A28A1">
              <w:rPr>
                <w:rFonts w:eastAsia="Times New Roman"/>
                <w:b/>
                <w:bCs/>
                <w:color w:val="202122"/>
                <w:sz w:val="26"/>
                <w:szCs w:val="26"/>
                <w:lang w:eastAsia="en-AU"/>
              </w:rPr>
              <w:t>&gt;</w:t>
            </w:r>
          </w:p>
        </w:tc>
        <w:tc>
          <w:tcPr>
            <w:tcW w:w="4201" w:type="dxa"/>
          </w:tcPr>
          <w:p w14:paraId="19D7DCBF" w14:textId="149530B1" w:rsidR="00E77ADA"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1</m:t>
                    </m:r>
                  </m:num>
                  <m:den>
                    <m:r>
                      <w:rPr>
                        <w:rFonts w:ascii="Cambria Math" w:eastAsia="Times New Roman" w:hAnsi="Cambria Math"/>
                        <w:color w:val="202122"/>
                        <w:sz w:val="26"/>
                        <w:szCs w:val="26"/>
                        <w:lang w:eastAsia="en-AU"/>
                      </w:rPr>
                      <m:t>10</m:t>
                    </m:r>
                  </m:den>
                </m:f>
              </m:oMath>
            </m:oMathPara>
          </w:p>
        </w:tc>
      </w:tr>
      <w:tr w:rsidR="00E77ADA" w:rsidRPr="00C1738D" w14:paraId="1A8868B8" w14:textId="77777777" w:rsidTr="00B629C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6A9A2F8C" w14:textId="486CD576" w:rsidR="00E77ADA"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1</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5</m:t>
                    </m:r>
                  </m:den>
                </m:f>
              </m:oMath>
            </m:oMathPara>
          </w:p>
        </w:tc>
        <w:tc>
          <w:tcPr>
            <w:tcW w:w="1620" w:type="dxa"/>
            <w:vAlign w:val="center"/>
          </w:tcPr>
          <w:p w14:paraId="381EEAEC" w14:textId="03604CD8" w:rsidR="00E77ADA" w:rsidRPr="004A28A1" w:rsidRDefault="00E77ADA" w:rsidP="00B629C2">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p>
        </w:tc>
        <w:tc>
          <w:tcPr>
            <w:tcW w:w="4201" w:type="dxa"/>
          </w:tcPr>
          <w:p w14:paraId="15272A24" w14:textId="60D81F37" w:rsidR="00E77ADA"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2</m:t>
                    </m:r>
                  </m:num>
                  <m:den>
                    <m:r>
                      <w:rPr>
                        <w:rFonts w:ascii="Cambria Math" w:eastAsia="Times New Roman" w:hAnsi="Cambria Math"/>
                        <w:color w:val="202122"/>
                        <w:sz w:val="26"/>
                        <w:szCs w:val="26"/>
                        <w:lang w:eastAsia="en-AU"/>
                      </w:rPr>
                      <m:t>10</m:t>
                    </m:r>
                  </m:den>
                </m:f>
              </m:oMath>
            </m:oMathPara>
          </w:p>
        </w:tc>
      </w:tr>
      <w:tr w:rsidR="00E77ADA" w:rsidRPr="00C1738D" w14:paraId="739A1F1B" w14:textId="77777777" w:rsidTr="00B629C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7E2612D0" w14:textId="4391AFF7" w:rsidR="00E77ADA"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1</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6</m:t>
                    </m:r>
                  </m:den>
                </m:f>
              </m:oMath>
            </m:oMathPara>
          </w:p>
        </w:tc>
        <w:tc>
          <w:tcPr>
            <w:tcW w:w="1620" w:type="dxa"/>
            <w:vAlign w:val="center"/>
          </w:tcPr>
          <w:p w14:paraId="15ACA9B4" w14:textId="6A6B7D6B" w:rsidR="00E77ADA" w:rsidRPr="004A28A1" w:rsidRDefault="00E77ADA" w:rsidP="00B629C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p>
        </w:tc>
        <w:tc>
          <w:tcPr>
            <w:tcW w:w="4201" w:type="dxa"/>
          </w:tcPr>
          <w:p w14:paraId="1BF726D9" w14:textId="6ABDA341" w:rsidR="00E77ADA"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2</m:t>
                    </m:r>
                  </m:num>
                  <m:den>
                    <m:r>
                      <w:rPr>
                        <w:rFonts w:ascii="Cambria Math" w:eastAsia="Times New Roman" w:hAnsi="Cambria Math"/>
                        <w:color w:val="202122"/>
                        <w:sz w:val="26"/>
                        <w:szCs w:val="26"/>
                        <w:lang w:eastAsia="en-AU"/>
                      </w:rPr>
                      <m:t>10</m:t>
                    </m:r>
                  </m:den>
                </m:f>
              </m:oMath>
            </m:oMathPara>
          </w:p>
        </w:tc>
      </w:tr>
      <w:tr w:rsidR="00E77ADA" w:rsidRPr="00C1738D" w14:paraId="533CFF18" w14:textId="77777777" w:rsidTr="00B629C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7AA84B90" w14:textId="5418C97C" w:rsidR="00E77ADA"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4</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6</m:t>
                    </m:r>
                  </m:den>
                </m:f>
              </m:oMath>
            </m:oMathPara>
          </w:p>
        </w:tc>
        <w:tc>
          <w:tcPr>
            <w:tcW w:w="1620" w:type="dxa"/>
            <w:vAlign w:val="center"/>
          </w:tcPr>
          <w:p w14:paraId="2567BDCA" w14:textId="742F3404" w:rsidR="00E77ADA" w:rsidRPr="004A28A1" w:rsidRDefault="00E77ADA" w:rsidP="00B629C2">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p>
        </w:tc>
        <w:tc>
          <w:tcPr>
            <w:tcW w:w="4201" w:type="dxa"/>
          </w:tcPr>
          <w:p w14:paraId="17E8A635" w14:textId="293A4E11" w:rsidR="00E77ADA"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7</m:t>
                    </m:r>
                  </m:num>
                  <m:den>
                    <m:r>
                      <w:rPr>
                        <w:rFonts w:ascii="Cambria Math" w:eastAsia="Times New Roman" w:hAnsi="Cambria Math"/>
                        <w:color w:val="202122"/>
                        <w:sz w:val="26"/>
                        <w:szCs w:val="26"/>
                        <w:lang w:eastAsia="en-AU"/>
                      </w:rPr>
                      <m:t>10</m:t>
                    </m:r>
                  </m:den>
                </m:f>
              </m:oMath>
            </m:oMathPara>
          </w:p>
        </w:tc>
      </w:tr>
      <w:tr w:rsidR="00E77ADA" w:rsidRPr="00C1738D" w14:paraId="1D4A8641" w14:textId="77777777" w:rsidTr="00B629C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66130C44" w14:textId="043A13AB" w:rsidR="00E77ADA" w:rsidRPr="004A28A1" w:rsidRDefault="00000000" w:rsidP="005A5B57">
            <w:pPr>
              <w:tabs>
                <w:tab w:val="left" w:pos="2595"/>
              </w:tabs>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5</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6</m:t>
                    </m:r>
                  </m:den>
                </m:f>
              </m:oMath>
            </m:oMathPara>
          </w:p>
        </w:tc>
        <w:tc>
          <w:tcPr>
            <w:tcW w:w="1620" w:type="dxa"/>
            <w:vAlign w:val="center"/>
          </w:tcPr>
          <w:p w14:paraId="03CA70A9" w14:textId="0921537B" w:rsidR="00E77ADA" w:rsidRPr="004A28A1" w:rsidRDefault="00E77ADA" w:rsidP="00B629C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p>
        </w:tc>
        <w:tc>
          <w:tcPr>
            <w:tcW w:w="4201" w:type="dxa"/>
          </w:tcPr>
          <w:p w14:paraId="0850C2B6" w14:textId="71FD6EFE" w:rsidR="00E77ADA"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9</m:t>
                    </m:r>
                  </m:num>
                  <m:den>
                    <m:r>
                      <w:rPr>
                        <w:rFonts w:ascii="Cambria Math" w:eastAsia="Times New Roman" w:hAnsi="Cambria Math"/>
                        <w:color w:val="202122"/>
                        <w:sz w:val="26"/>
                        <w:szCs w:val="26"/>
                        <w:lang w:eastAsia="en-AU"/>
                      </w:rPr>
                      <m:t>10</m:t>
                    </m:r>
                  </m:den>
                </m:f>
              </m:oMath>
            </m:oMathPara>
          </w:p>
        </w:tc>
      </w:tr>
      <w:tr w:rsidR="00E77ADA" w:rsidRPr="00C1738D" w14:paraId="701050AB" w14:textId="77777777" w:rsidTr="00B629C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4F0D1FB0" w14:textId="64B7E543" w:rsidR="00E77ADA"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5</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3</m:t>
                    </m:r>
                  </m:den>
                </m:f>
              </m:oMath>
            </m:oMathPara>
          </w:p>
        </w:tc>
        <w:tc>
          <w:tcPr>
            <w:tcW w:w="1620" w:type="dxa"/>
            <w:vAlign w:val="center"/>
          </w:tcPr>
          <w:p w14:paraId="458585FE" w14:textId="439F6607" w:rsidR="00E77ADA" w:rsidRPr="004A28A1" w:rsidRDefault="00E77ADA" w:rsidP="00B629C2">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p>
        </w:tc>
        <w:tc>
          <w:tcPr>
            <w:tcW w:w="4201" w:type="dxa"/>
          </w:tcPr>
          <w:p w14:paraId="2E72400F" w14:textId="178407DE" w:rsidR="00E77ADA"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9</m:t>
                    </m:r>
                  </m:num>
                  <m:den>
                    <m:r>
                      <w:rPr>
                        <w:rFonts w:ascii="Cambria Math" w:eastAsia="Times New Roman" w:hAnsi="Cambria Math"/>
                        <w:color w:val="202122"/>
                        <w:sz w:val="26"/>
                        <w:szCs w:val="26"/>
                        <w:lang w:eastAsia="en-AU"/>
                      </w:rPr>
                      <m:t>5</m:t>
                    </m:r>
                  </m:den>
                </m:f>
              </m:oMath>
            </m:oMathPara>
          </w:p>
        </w:tc>
      </w:tr>
      <w:tr w:rsidR="00E77ADA" w:rsidRPr="00C1738D" w14:paraId="63DFA4B7" w14:textId="77777777" w:rsidTr="00B629C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3CF3AC6D" w14:textId="51637F6A" w:rsidR="00E77ADA"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5</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2</m:t>
                    </m:r>
                  </m:den>
                </m:f>
              </m:oMath>
            </m:oMathPara>
          </w:p>
        </w:tc>
        <w:tc>
          <w:tcPr>
            <w:tcW w:w="1620" w:type="dxa"/>
            <w:vAlign w:val="center"/>
          </w:tcPr>
          <w:p w14:paraId="6B2AB89F" w14:textId="5519F55B" w:rsidR="00E77ADA" w:rsidRPr="004A28A1" w:rsidRDefault="00E77ADA" w:rsidP="00B629C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p>
        </w:tc>
        <w:tc>
          <w:tcPr>
            <w:tcW w:w="4201" w:type="dxa"/>
          </w:tcPr>
          <w:p w14:paraId="60F9A299" w14:textId="54D2D0D3" w:rsidR="00E77ADA"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9</m:t>
                    </m:r>
                  </m:num>
                  <m:den>
                    <m:r>
                      <w:rPr>
                        <w:rFonts w:ascii="Cambria Math" w:eastAsia="Times New Roman" w:hAnsi="Cambria Math"/>
                        <w:color w:val="202122"/>
                        <w:sz w:val="26"/>
                        <w:szCs w:val="26"/>
                        <w:lang w:eastAsia="en-AU"/>
                      </w:rPr>
                      <m:t>4</m:t>
                    </m:r>
                  </m:den>
                </m:f>
              </m:oMath>
            </m:oMathPara>
          </w:p>
        </w:tc>
      </w:tr>
      <w:tr w:rsidR="00E77ADA" w:rsidRPr="00C1738D" w14:paraId="4AFE901B" w14:textId="77777777" w:rsidTr="00B629C2">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15BEF838" w14:textId="28FA6782" w:rsidR="00E77ADA" w:rsidRPr="00234E36" w:rsidRDefault="00000000" w:rsidP="005A5B57">
            <w:pPr>
              <w:spacing w:before="0" w:line="240" w:lineRule="auto"/>
              <w:jc w:val="center"/>
              <w:rPr>
                <w:rFonts w:eastAsia="Times New Roman"/>
                <w:b w:val="0"/>
                <w:bCs/>
                <w:color w:val="000000"/>
                <w:sz w:val="26"/>
                <w:szCs w:val="26"/>
                <w:lang w:eastAsia="en-AU"/>
              </w:rPr>
            </w:pPr>
            <m:oMathPara>
              <m:oMath>
                <m:f>
                  <m:fPr>
                    <m:ctrlPr>
                      <w:rPr>
                        <w:rFonts w:ascii="Cambria Math" w:eastAsia="Times New Roman" w:hAnsi="Cambria Math"/>
                        <w:b w:val="0"/>
                        <w:bCs/>
                        <w:i/>
                        <w:color w:val="000000"/>
                        <w:sz w:val="26"/>
                        <w:szCs w:val="26"/>
                        <w:lang w:eastAsia="en-AU"/>
                      </w:rPr>
                    </m:ctrlPr>
                  </m:fPr>
                  <m:num>
                    <m:r>
                      <m:rPr>
                        <m:sty m:val="bi"/>
                      </m:rPr>
                      <w:rPr>
                        <w:rFonts w:ascii="Cambria Math" w:eastAsia="Times New Roman" w:hAnsi="Cambria Math"/>
                        <w:color w:val="000000"/>
                        <w:sz w:val="26"/>
                        <w:szCs w:val="26"/>
                        <w:lang w:eastAsia="en-AU"/>
                      </w:rPr>
                      <m:t>1</m:t>
                    </m:r>
                  </m:num>
                  <m:den>
                    <m:r>
                      <m:rPr>
                        <m:sty m:val="bi"/>
                      </m:rPr>
                      <w:rPr>
                        <w:rFonts w:ascii="Cambria Math" w:eastAsia="Times New Roman" w:hAnsi="Cambria Math"/>
                        <w:color w:val="000000"/>
                        <w:sz w:val="26"/>
                        <w:szCs w:val="26"/>
                        <w:lang w:eastAsia="en-AU"/>
                      </w:rPr>
                      <m:t>9</m:t>
                    </m:r>
                  </m:den>
                </m:f>
              </m:oMath>
            </m:oMathPara>
          </w:p>
        </w:tc>
        <w:tc>
          <w:tcPr>
            <w:tcW w:w="1620" w:type="dxa"/>
            <w:vAlign w:val="center"/>
          </w:tcPr>
          <w:p w14:paraId="5A4539DC" w14:textId="5FE68397" w:rsidR="00E77ADA" w:rsidRPr="004A28A1" w:rsidRDefault="00E77ADA" w:rsidP="00B629C2">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p>
        </w:tc>
        <w:tc>
          <w:tcPr>
            <w:tcW w:w="4201" w:type="dxa"/>
          </w:tcPr>
          <w:p w14:paraId="2CC98BA2" w14:textId="6C9EE237" w:rsidR="00E77ADA"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1</m:t>
                    </m:r>
                  </m:num>
                  <m:den>
                    <m:r>
                      <w:rPr>
                        <w:rFonts w:ascii="Cambria Math" w:eastAsia="Times New Roman" w:hAnsi="Cambria Math"/>
                        <w:color w:val="202122"/>
                        <w:sz w:val="26"/>
                        <w:szCs w:val="26"/>
                        <w:lang w:eastAsia="en-AU"/>
                      </w:rPr>
                      <m:t>8</m:t>
                    </m:r>
                  </m:den>
                </m:f>
              </m:oMath>
            </m:oMathPara>
          </w:p>
        </w:tc>
      </w:tr>
      <w:tr w:rsidR="00E77ADA" w:rsidRPr="00C1738D" w14:paraId="5065E873" w14:textId="77777777" w:rsidTr="00B629C2">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22EB35E0" w14:textId="4E553064" w:rsidR="00E77ADA"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8</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9</m:t>
                    </m:r>
                  </m:den>
                </m:f>
              </m:oMath>
            </m:oMathPara>
          </w:p>
        </w:tc>
        <w:tc>
          <w:tcPr>
            <w:tcW w:w="1620" w:type="dxa"/>
            <w:vAlign w:val="center"/>
          </w:tcPr>
          <w:p w14:paraId="347E9297" w14:textId="29532866" w:rsidR="00E77ADA" w:rsidRPr="004A28A1" w:rsidRDefault="00E77ADA" w:rsidP="00B629C2">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p>
        </w:tc>
        <w:tc>
          <w:tcPr>
            <w:tcW w:w="4201" w:type="dxa"/>
          </w:tcPr>
          <w:p w14:paraId="76CA77E1" w14:textId="4BAD1F6D" w:rsidR="00E77ADA"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7</m:t>
                    </m:r>
                  </m:num>
                  <m:den>
                    <m:r>
                      <w:rPr>
                        <w:rFonts w:ascii="Cambria Math" w:eastAsia="Times New Roman" w:hAnsi="Cambria Math"/>
                        <w:color w:val="202122"/>
                        <w:sz w:val="26"/>
                        <w:szCs w:val="26"/>
                        <w:lang w:eastAsia="en-AU"/>
                      </w:rPr>
                      <m:t>8</m:t>
                    </m:r>
                  </m:den>
                </m:f>
              </m:oMath>
            </m:oMathPara>
          </w:p>
        </w:tc>
      </w:tr>
    </w:tbl>
    <w:p w14:paraId="440EB5C6" w14:textId="37507F54" w:rsidR="00E9559E" w:rsidRPr="00B83C7B" w:rsidRDefault="00D62195" w:rsidP="00B83C7B">
      <w:pPr>
        <w:pStyle w:val="ListNumber"/>
        <w:numPr>
          <w:ilvl w:val="0"/>
          <w:numId w:val="25"/>
        </w:numPr>
      </w:pPr>
      <w:r w:rsidRPr="00B83C7B">
        <w:t>Which comparison was different to what you expected?</w:t>
      </w:r>
    </w:p>
    <w:p w14:paraId="0132D914" w14:textId="0265F6E0" w:rsidR="00B83C7B" w:rsidRPr="00B83C7B" w:rsidRDefault="00D62195" w:rsidP="00B83C7B">
      <w:pPr>
        <w:pStyle w:val="ListNumber"/>
        <w:numPr>
          <w:ilvl w:val="0"/>
          <w:numId w:val="25"/>
        </w:numPr>
      </w:pPr>
      <w:r w:rsidRPr="00B83C7B">
        <w:t xml:space="preserve">Which </w:t>
      </w:r>
      <w:r w:rsidR="00E9559E" w:rsidRPr="00B83C7B">
        <w:t>representation did you find easiest to use to compare? Why?</w:t>
      </w:r>
    </w:p>
    <w:p w14:paraId="1CBCA7F3" w14:textId="77777777" w:rsidR="00B83C7B" w:rsidRDefault="00B83C7B">
      <w:pPr>
        <w:spacing w:line="276" w:lineRule="auto"/>
      </w:pPr>
      <w:r>
        <w:br w:type="page"/>
      </w:r>
    </w:p>
    <w:p w14:paraId="356EE7CD" w14:textId="504BA62C" w:rsidR="00234E36" w:rsidRPr="00B83C7B" w:rsidRDefault="00234E36" w:rsidP="00B83C7B">
      <w:pPr>
        <w:pStyle w:val="Heading2"/>
      </w:pPr>
      <w:r w:rsidRPr="00B83C7B">
        <w:lastRenderedPageBreak/>
        <w:t>Sample solutions</w:t>
      </w:r>
    </w:p>
    <w:p w14:paraId="14723D5B" w14:textId="71FE5703" w:rsidR="00234E36" w:rsidRPr="00B83C7B" w:rsidRDefault="00234E36" w:rsidP="00B83C7B">
      <w:pPr>
        <w:pStyle w:val="Heading3"/>
      </w:pPr>
      <w:r w:rsidRPr="00B83C7B">
        <w:t>Appendix H</w:t>
      </w:r>
    </w:p>
    <w:tbl>
      <w:tblPr>
        <w:tblStyle w:val="Tableheader"/>
        <w:tblW w:w="10201" w:type="dxa"/>
        <w:tblLook w:val="04A0" w:firstRow="1" w:lastRow="0" w:firstColumn="1" w:lastColumn="0" w:noHBand="0" w:noVBand="1"/>
        <w:tblDescription w:val="Fraction comparison table solutions."/>
      </w:tblPr>
      <w:tblGrid>
        <w:gridCol w:w="4380"/>
        <w:gridCol w:w="1620"/>
        <w:gridCol w:w="4201"/>
      </w:tblGrid>
      <w:tr w:rsidR="00234E36" w:rsidRPr="0017179B" w14:paraId="702EF86F" w14:textId="77777777" w:rsidTr="0017179B">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hideMark/>
          </w:tcPr>
          <w:p w14:paraId="1EF439D2" w14:textId="77777777" w:rsidR="00234E36" w:rsidRPr="0017179B" w:rsidRDefault="00234E36" w:rsidP="0017179B">
            <w:pPr>
              <w:jc w:val="center"/>
            </w:pPr>
            <w:r w:rsidRPr="0017179B">
              <w:t>Fraction 1</w:t>
            </w:r>
          </w:p>
        </w:tc>
        <w:tc>
          <w:tcPr>
            <w:tcW w:w="1620" w:type="dxa"/>
            <w:noWrap/>
            <w:hideMark/>
          </w:tcPr>
          <w:p w14:paraId="1A5AE0FE" w14:textId="1D637147" w:rsidR="00234E36" w:rsidRPr="002C1DBF" w:rsidRDefault="002C1DBF" w:rsidP="008611D2">
            <w:pPr>
              <w:ind w:left="360"/>
              <w:cnfStyle w:val="100000000000" w:firstRow="1" w:lastRow="0" w:firstColumn="0" w:lastColumn="0" w:oddVBand="0" w:evenVBand="0" w:oddHBand="0" w:evenHBand="0" w:firstRowFirstColumn="0" w:firstRowLastColumn="0" w:lastRowFirstColumn="0" w:lastRowLastColumn="0"/>
            </w:pPr>
            <w:r>
              <w:t xml:space="preserve">&gt; </w:t>
            </w:r>
            <w:r w:rsidR="0017179B" w:rsidRPr="002C1DBF">
              <w:t>or &lt;</w:t>
            </w:r>
          </w:p>
        </w:tc>
        <w:tc>
          <w:tcPr>
            <w:tcW w:w="4201" w:type="dxa"/>
          </w:tcPr>
          <w:p w14:paraId="2B76307D" w14:textId="77777777" w:rsidR="00234E36" w:rsidRPr="0017179B" w:rsidRDefault="00234E36" w:rsidP="0017179B">
            <w:pPr>
              <w:jc w:val="center"/>
              <w:cnfStyle w:val="100000000000" w:firstRow="1" w:lastRow="0" w:firstColumn="0" w:lastColumn="0" w:oddVBand="0" w:evenVBand="0" w:oddHBand="0" w:evenHBand="0" w:firstRowFirstColumn="0" w:firstRowLastColumn="0" w:lastRowFirstColumn="0" w:lastRowLastColumn="0"/>
            </w:pPr>
            <w:r w:rsidRPr="0017179B">
              <w:t>Fraction 2</w:t>
            </w:r>
          </w:p>
        </w:tc>
      </w:tr>
      <w:tr w:rsidR="00234E36" w:rsidRPr="00C1738D" w14:paraId="6AAAE5BD" w14:textId="77777777" w:rsidTr="005A5B5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54FDB009" w14:textId="77777777" w:rsidR="00234E36" w:rsidRPr="004A28A1" w:rsidRDefault="00000000" w:rsidP="005A5B57">
            <w:pPr>
              <w:spacing w:before="0" w:line="240" w:lineRule="auto"/>
              <w:jc w:val="center"/>
              <w:rPr>
                <w:rFonts w:eastAsia="Times New Roman"/>
                <w:b w:val="0"/>
                <w:bCs/>
                <w:color w:val="000000"/>
                <w:sz w:val="26"/>
                <w:szCs w:val="26"/>
                <w:lang w:eastAsia="en-AU"/>
              </w:rPr>
            </w:pPr>
            <m:oMathPara>
              <m:oMath>
                <m:f>
                  <m:fPr>
                    <m:ctrlPr>
                      <w:rPr>
                        <w:rFonts w:ascii="Cambria Math" w:eastAsia="Times New Roman" w:hAnsi="Cambria Math"/>
                        <w:bCs/>
                        <w:i/>
                        <w:color w:val="000000"/>
                        <w:sz w:val="26"/>
                        <w:szCs w:val="26"/>
                        <w:lang w:eastAsia="en-AU"/>
                      </w:rPr>
                    </m:ctrlPr>
                  </m:fPr>
                  <m:num>
                    <m:r>
                      <m:rPr>
                        <m:sty m:val="bi"/>
                      </m:rPr>
                      <w:rPr>
                        <w:rFonts w:ascii="Cambria Math" w:eastAsia="Times New Roman" w:hAnsi="Cambria Math"/>
                        <w:color w:val="000000"/>
                        <w:sz w:val="26"/>
                        <w:szCs w:val="26"/>
                        <w:lang w:eastAsia="en-AU"/>
                      </w:rPr>
                      <m:t>1</m:t>
                    </m:r>
                    <m:ctrlPr>
                      <w:rPr>
                        <w:rFonts w:ascii="Cambria Math" w:eastAsia="Times New Roman" w:hAnsi="Cambria Math"/>
                        <w:b w:val="0"/>
                        <w:bCs/>
                        <w:i/>
                        <w:color w:val="000000"/>
                        <w:sz w:val="26"/>
                        <w:szCs w:val="26"/>
                        <w:lang w:eastAsia="en-AU"/>
                      </w:rPr>
                    </m:ctrlPr>
                  </m:num>
                  <m:den>
                    <m:r>
                      <m:rPr>
                        <m:sty m:val="bi"/>
                      </m:rPr>
                      <w:rPr>
                        <w:rFonts w:ascii="Cambria Math" w:eastAsia="Times New Roman" w:hAnsi="Cambria Math"/>
                        <w:color w:val="000000"/>
                        <w:sz w:val="26"/>
                        <w:szCs w:val="26"/>
                        <w:lang w:eastAsia="en-AU"/>
                      </w:rPr>
                      <m:t>5</m:t>
                    </m:r>
                  </m:den>
                </m:f>
              </m:oMath>
            </m:oMathPara>
          </w:p>
        </w:tc>
        <w:tc>
          <w:tcPr>
            <w:tcW w:w="1620" w:type="dxa"/>
            <w:vAlign w:val="center"/>
          </w:tcPr>
          <w:p w14:paraId="235730E6" w14:textId="77777777" w:rsidR="00234E36" w:rsidRPr="004A28A1" w:rsidRDefault="00234E36"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r w:rsidRPr="004A28A1">
              <w:rPr>
                <w:rFonts w:eastAsia="Times New Roman"/>
                <w:b/>
                <w:bCs/>
                <w:color w:val="202122"/>
                <w:sz w:val="26"/>
                <w:szCs w:val="26"/>
                <w:lang w:eastAsia="en-AU"/>
              </w:rPr>
              <w:t>&gt;</w:t>
            </w:r>
          </w:p>
        </w:tc>
        <w:tc>
          <w:tcPr>
            <w:tcW w:w="4201" w:type="dxa"/>
          </w:tcPr>
          <w:p w14:paraId="62FBA30C" w14:textId="77777777" w:rsidR="00234E36"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1</m:t>
                    </m:r>
                  </m:num>
                  <m:den>
                    <m:r>
                      <w:rPr>
                        <w:rFonts w:ascii="Cambria Math" w:eastAsia="Times New Roman" w:hAnsi="Cambria Math"/>
                        <w:color w:val="202122"/>
                        <w:sz w:val="26"/>
                        <w:szCs w:val="26"/>
                        <w:lang w:eastAsia="en-AU"/>
                      </w:rPr>
                      <m:t>10</m:t>
                    </m:r>
                  </m:den>
                </m:f>
              </m:oMath>
            </m:oMathPara>
          </w:p>
        </w:tc>
      </w:tr>
      <w:tr w:rsidR="00234E36" w:rsidRPr="00C1738D" w14:paraId="70525266" w14:textId="77777777" w:rsidTr="005A5B57">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393C7075" w14:textId="77777777" w:rsidR="00234E36"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1</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5</m:t>
                    </m:r>
                  </m:den>
                </m:f>
              </m:oMath>
            </m:oMathPara>
          </w:p>
        </w:tc>
        <w:tc>
          <w:tcPr>
            <w:tcW w:w="1620" w:type="dxa"/>
            <w:vAlign w:val="center"/>
          </w:tcPr>
          <w:p w14:paraId="5EB30873" w14:textId="10FF3B20" w:rsidR="00234E36" w:rsidRPr="004A28A1" w:rsidRDefault="00234E36"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w:t>
            </w:r>
          </w:p>
        </w:tc>
        <w:tc>
          <w:tcPr>
            <w:tcW w:w="4201" w:type="dxa"/>
          </w:tcPr>
          <w:p w14:paraId="15581CB7" w14:textId="77777777" w:rsidR="00234E36"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2</m:t>
                    </m:r>
                  </m:num>
                  <m:den>
                    <m:r>
                      <w:rPr>
                        <w:rFonts w:ascii="Cambria Math" w:eastAsia="Times New Roman" w:hAnsi="Cambria Math"/>
                        <w:color w:val="202122"/>
                        <w:sz w:val="26"/>
                        <w:szCs w:val="26"/>
                        <w:lang w:eastAsia="en-AU"/>
                      </w:rPr>
                      <m:t>10</m:t>
                    </m:r>
                  </m:den>
                </m:f>
              </m:oMath>
            </m:oMathPara>
          </w:p>
        </w:tc>
      </w:tr>
      <w:tr w:rsidR="00234E36" w:rsidRPr="00C1738D" w14:paraId="1B3C3E74" w14:textId="77777777" w:rsidTr="005A5B5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212FFC8E" w14:textId="77777777" w:rsidR="00234E36"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1</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6</m:t>
                    </m:r>
                  </m:den>
                </m:f>
              </m:oMath>
            </m:oMathPara>
          </w:p>
        </w:tc>
        <w:tc>
          <w:tcPr>
            <w:tcW w:w="1620" w:type="dxa"/>
            <w:vAlign w:val="center"/>
          </w:tcPr>
          <w:p w14:paraId="48F8A3D5" w14:textId="47EF3EE4" w:rsidR="00234E36" w:rsidRPr="004A28A1" w:rsidRDefault="00A15843"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&lt;</w:t>
            </w:r>
          </w:p>
        </w:tc>
        <w:tc>
          <w:tcPr>
            <w:tcW w:w="4201" w:type="dxa"/>
          </w:tcPr>
          <w:p w14:paraId="05B210D4" w14:textId="77777777" w:rsidR="00234E36"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2</m:t>
                    </m:r>
                  </m:num>
                  <m:den>
                    <m:r>
                      <w:rPr>
                        <w:rFonts w:ascii="Cambria Math" w:eastAsia="Times New Roman" w:hAnsi="Cambria Math"/>
                        <w:color w:val="202122"/>
                        <w:sz w:val="26"/>
                        <w:szCs w:val="26"/>
                        <w:lang w:eastAsia="en-AU"/>
                      </w:rPr>
                      <m:t>10</m:t>
                    </m:r>
                  </m:den>
                </m:f>
              </m:oMath>
            </m:oMathPara>
          </w:p>
        </w:tc>
      </w:tr>
      <w:tr w:rsidR="00234E36" w:rsidRPr="00C1738D" w14:paraId="444853FE" w14:textId="77777777" w:rsidTr="005A5B57">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7134ACC6" w14:textId="77777777" w:rsidR="00234E36"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4</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6</m:t>
                    </m:r>
                  </m:den>
                </m:f>
              </m:oMath>
            </m:oMathPara>
          </w:p>
        </w:tc>
        <w:tc>
          <w:tcPr>
            <w:tcW w:w="1620" w:type="dxa"/>
            <w:vAlign w:val="center"/>
          </w:tcPr>
          <w:p w14:paraId="0CD51075" w14:textId="404C7FBA" w:rsidR="00234E36" w:rsidRPr="004A28A1" w:rsidRDefault="00A15843"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&lt;</w:t>
            </w:r>
          </w:p>
        </w:tc>
        <w:tc>
          <w:tcPr>
            <w:tcW w:w="4201" w:type="dxa"/>
          </w:tcPr>
          <w:p w14:paraId="64E51AF7" w14:textId="77777777" w:rsidR="00234E36"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7</m:t>
                    </m:r>
                  </m:num>
                  <m:den>
                    <m:r>
                      <w:rPr>
                        <w:rFonts w:ascii="Cambria Math" w:eastAsia="Times New Roman" w:hAnsi="Cambria Math"/>
                        <w:color w:val="202122"/>
                        <w:sz w:val="26"/>
                        <w:szCs w:val="26"/>
                        <w:lang w:eastAsia="en-AU"/>
                      </w:rPr>
                      <m:t>10</m:t>
                    </m:r>
                  </m:den>
                </m:f>
              </m:oMath>
            </m:oMathPara>
          </w:p>
        </w:tc>
      </w:tr>
      <w:tr w:rsidR="00234E36" w:rsidRPr="00C1738D" w14:paraId="69B2A5BD" w14:textId="77777777" w:rsidTr="005A5B5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25CAFE15" w14:textId="77777777" w:rsidR="00234E36" w:rsidRPr="004A28A1" w:rsidRDefault="00000000" w:rsidP="005A5B57">
            <w:pPr>
              <w:tabs>
                <w:tab w:val="left" w:pos="2595"/>
              </w:tabs>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5</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6</m:t>
                    </m:r>
                  </m:den>
                </m:f>
              </m:oMath>
            </m:oMathPara>
          </w:p>
        </w:tc>
        <w:tc>
          <w:tcPr>
            <w:tcW w:w="1620" w:type="dxa"/>
            <w:vAlign w:val="center"/>
          </w:tcPr>
          <w:p w14:paraId="7782380D" w14:textId="51CCE6AC" w:rsidR="00234E36" w:rsidRPr="004A28A1" w:rsidRDefault="00A15843"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&lt;</w:t>
            </w:r>
          </w:p>
        </w:tc>
        <w:tc>
          <w:tcPr>
            <w:tcW w:w="4201" w:type="dxa"/>
          </w:tcPr>
          <w:p w14:paraId="59AD556A" w14:textId="77777777" w:rsidR="00234E36"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9</m:t>
                    </m:r>
                  </m:num>
                  <m:den>
                    <m:r>
                      <w:rPr>
                        <w:rFonts w:ascii="Cambria Math" w:eastAsia="Times New Roman" w:hAnsi="Cambria Math"/>
                        <w:color w:val="202122"/>
                        <w:sz w:val="26"/>
                        <w:szCs w:val="26"/>
                        <w:lang w:eastAsia="en-AU"/>
                      </w:rPr>
                      <m:t>10</m:t>
                    </m:r>
                  </m:den>
                </m:f>
              </m:oMath>
            </m:oMathPara>
          </w:p>
        </w:tc>
      </w:tr>
      <w:tr w:rsidR="00234E36" w:rsidRPr="00C1738D" w14:paraId="5E73CCAF" w14:textId="77777777" w:rsidTr="005A5B57">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058D2286" w14:textId="77777777" w:rsidR="00234E36"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5</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3</m:t>
                    </m:r>
                  </m:den>
                </m:f>
              </m:oMath>
            </m:oMathPara>
          </w:p>
        </w:tc>
        <w:tc>
          <w:tcPr>
            <w:tcW w:w="1620" w:type="dxa"/>
            <w:vAlign w:val="center"/>
          </w:tcPr>
          <w:p w14:paraId="12722083" w14:textId="3CBA4819" w:rsidR="00234E36" w:rsidRPr="004A28A1" w:rsidRDefault="00A15843"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&lt;</w:t>
            </w:r>
          </w:p>
        </w:tc>
        <w:tc>
          <w:tcPr>
            <w:tcW w:w="4201" w:type="dxa"/>
          </w:tcPr>
          <w:p w14:paraId="3F55ED0C" w14:textId="77777777" w:rsidR="00234E36"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9</m:t>
                    </m:r>
                  </m:num>
                  <m:den>
                    <m:r>
                      <w:rPr>
                        <w:rFonts w:ascii="Cambria Math" w:eastAsia="Times New Roman" w:hAnsi="Cambria Math"/>
                        <w:color w:val="202122"/>
                        <w:sz w:val="26"/>
                        <w:szCs w:val="26"/>
                        <w:lang w:eastAsia="en-AU"/>
                      </w:rPr>
                      <m:t>5</m:t>
                    </m:r>
                  </m:den>
                </m:f>
              </m:oMath>
            </m:oMathPara>
          </w:p>
        </w:tc>
      </w:tr>
      <w:tr w:rsidR="00234E36" w:rsidRPr="00C1738D" w14:paraId="3FB85AC1" w14:textId="77777777" w:rsidTr="005A5B5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1B8041EC" w14:textId="5972B501" w:rsidR="00234E36"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5</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2</m:t>
                    </m:r>
                  </m:den>
                </m:f>
              </m:oMath>
            </m:oMathPara>
          </w:p>
        </w:tc>
        <w:tc>
          <w:tcPr>
            <w:tcW w:w="1620" w:type="dxa"/>
            <w:vAlign w:val="center"/>
          </w:tcPr>
          <w:p w14:paraId="226DC73D" w14:textId="10F2A409" w:rsidR="00234E36" w:rsidRPr="004A28A1" w:rsidRDefault="002B2C49"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&gt;</w:t>
            </w:r>
          </w:p>
        </w:tc>
        <w:tc>
          <w:tcPr>
            <w:tcW w:w="4201" w:type="dxa"/>
          </w:tcPr>
          <w:p w14:paraId="68813418" w14:textId="51BE223A" w:rsidR="00234E36"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9</m:t>
                    </m:r>
                  </m:num>
                  <m:den>
                    <m:r>
                      <w:rPr>
                        <w:rFonts w:ascii="Cambria Math" w:eastAsia="Times New Roman" w:hAnsi="Cambria Math"/>
                        <w:color w:val="202122"/>
                        <w:sz w:val="26"/>
                        <w:szCs w:val="26"/>
                        <w:lang w:eastAsia="en-AU"/>
                      </w:rPr>
                      <m:t>4</m:t>
                    </m:r>
                  </m:den>
                </m:f>
              </m:oMath>
            </m:oMathPara>
          </w:p>
        </w:tc>
      </w:tr>
      <w:tr w:rsidR="00234E36" w:rsidRPr="00C1738D" w14:paraId="45359F1C" w14:textId="77777777" w:rsidTr="005A5B57">
        <w:trPr>
          <w:cnfStyle w:val="000000010000" w:firstRow="0" w:lastRow="0" w:firstColumn="0" w:lastColumn="0" w:oddVBand="0" w:evenVBand="0" w:oddHBand="0" w:evenHBand="1"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1E7E7662" w14:textId="77777777" w:rsidR="00234E36" w:rsidRPr="00234E36" w:rsidRDefault="00000000" w:rsidP="005A5B57">
            <w:pPr>
              <w:spacing w:before="0" w:line="240" w:lineRule="auto"/>
              <w:jc w:val="center"/>
              <w:rPr>
                <w:rFonts w:eastAsia="Times New Roman"/>
                <w:b w:val="0"/>
                <w:bCs/>
                <w:color w:val="000000"/>
                <w:sz w:val="26"/>
                <w:szCs w:val="26"/>
                <w:lang w:eastAsia="en-AU"/>
              </w:rPr>
            </w:pPr>
            <m:oMathPara>
              <m:oMath>
                <m:f>
                  <m:fPr>
                    <m:ctrlPr>
                      <w:rPr>
                        <w:rFonts w:ascii="Cambria Math" w:eastAsia="Times New Roman" w:hAnsi="Cambria Math"/>
                        <w:b w:val="0"/>
                        <w:bCs/>
                        <w:i/>
                        <w:color w:val="000000"/>
                        <w:sz w:val="26"/>
                        <w:szCs w:val="26"/>
                        <w:lang w:eastAsia="en-AU"/>
                      </w:rPr>
                    </m:ctrlPr>
                  </m:fPr>
                  <m:num>
                    <m:r>
                      <m:rPr>
                        <m:sty m:val="bi"/>
                      </m:rPr>
                      <w:rPr>
                        <w:rFonts w:ascii="Cambria Math" w:eastAsia="Times New Roman" w:hAnsi="Cambria Math"/>
                        <w:color w:val="000000"/>
                        <w:sz w:val="26"/>
                        <w:szCs w:val="26"/>
                        <w:lang w:eastAsia="en-AU"/>
                      </w:rPr>
                      <m:t>1</m:t>
                    </m:r>
                  </m:num>
                  <m:den>
                    <m:r>
                      <m:rPr>
                        <m:sty m:val="bi"/>
                      </m:rPr>
                      <w:rPr>
                        <w:rFonts w:ascii="Cambria Math" w:eastAsia="Times New Roman" w:hAnsi="Cambria Math"/>
                        <w:color w:val="000000"/>
                        <w:sz w:val="26"/>
                        <w:szCs w:val="26"/>
                        <w:lang w:eastAsia="en-AU"/>
                      </w:rPr>
                      <m:t>9</m:t>
                    </m:r>
                  </m:den>
                </m:f>
              </m:oMath>
            </m:oMathPara>
          </w:p>
        </w:tc>
        <w:tc>
          <w:tcPr>
            <w:tcW w:w="1620" w:type="dxa"/>
            <w:vAlign w:val="center"/>
          </w:tcPr>
          <w:p w14:paraId="74904007" w14:textId="36A201C0" w:rsidR="00234E36" w:rsidRPr="004A28A1" w:rsidRDefault="002B2C49"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&lt;</w:t>
            </w:r>
          </w:p>
        </w:tc>
        <w:tc>
          <w:tcPr>
            <w:tcW w:w="4201" w:type="dxa"/>
          </w:tcPr>
          <w:p w14:paraId="5CF52FBF" w14:textId="77777777" w:rsidR="00234E36" w:rsidRPr="004A28A1" w:rsidRDefault="00000000" w:rsidP="005A5B57">
            <w:pPr>
              <w:spacing w:before="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1</m:t>
                    </m:r>
                  </m:num>
                  <m:den>
                    <m:r>
                      <w:rPr>
                        <w:rFonts w:ascii="Cambria Math" w:eastAsia="Times New Roman" w:hAnsi="Cambria Math"/>
                        <w:color w:val="202122"/>
                        <w:sz w:val="26"/>
                        <w:szCs w:val="26"/>
                        <w:lang w:eastAsia="en-AU"/>
                      </w:rPr>
                      <m:t>8</m:t>
                    </m:r>
                  </m:den>
                </m:f>
              </m:oMath>
            </m:oMathPara>
          </w:p>
        </w:tc>
      </w:tr>
      <w:tr w:rsidR="00234E36" w:rsidRPr="00C1738D" w14:paraId="470B2109" w14:textId="77777777" w:rsidTr="005A5B5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380" w:type="dxa"/>
          </w:tcPr>
          <w:p w14:paraId="3525BE27" w14:textId="77777777" w:rsidR="00234E36" w:rsidRPr="004A28A1" w:rsidRDefault="00000000" w:rsidP="005A5B57">
            <w:pPr>
              <w:spacing w:before="0" w:line="240" w:lineRule="auto"/>
              <w:jc w:val="center"/>
              <w:rPr>
                <w:rFonts w:eastAsia="Times New Roman"/>
                <w:b w:val="0"/>
                <w:color w:val="000000"/>
                <w:sz w:val="26"/>
                <w:szCs w:val="26"/>
                <w:lang w:eastAsia="en-AU"/>
              </w:rPr>
            </w:pPr>
            <m:oMathPara>
              <m:oMath>
                <m:f>
                  <m:fPr>
                    <m:ctrlPr>
                      <w:rPr>
                        <w:rFonts w:ascii="Cambria Math" w:eastAsia="Times New Roman" w:hAnsi="Cambria Math"/>
                        <w:i/>
                        <w:color w:val="000000"/>
                        <w:sz w:val="26"/>
                        <w:szCs w:val="26"/>
                        <w:lang w:eastAsia="en-AU"/>
                      </w:rPr>
                    </m:ctrlPr>
                  </m:fPr>
                  <m:num>
                    <m:r>
                      <m:rPr>
                        <m:sty m:val="bi"/>
                      </m:rPr>
                      <w:rPr>
                        <w:rFonts w:ascii="Cambria Math" w:eastAsia="Times New Roman" w:hAnsi="Cambria Math"/>
                        <w:color w:val="000000"/>
                        <w:sz w:val="26"/>
                        <w:szCs w:val="26"/>
                        <w:lang w:eastAsia="en-AU"/>
                      </w:rPr>
                      <m:t>8</m:t>
                    </m:r>
                    <m:ctrlPr>
                      <w:rPr>
                        <w:rFonts w:ascii="Cambria Math" w:eastAsia="Times New Roman" w:hAnsi="Cambria Math"/>
                        <w:b w:val="0"/>
                        <w:i/>
                        <w:color w:val="000000"/>
                        <w:sz w:val="26"/>
                        <w:szCs w:val="26"/>
                        <w:lang w:eastAsia="en-AU"/>
                      </w:rPr>
                    </m:ctrlPr>
                  </m:num>
                  <m:den>
                    <m:r>
                      <m:rPr>
                        <m:sty m:val="bi"/>
                      </m:rPr>
                      <w:rPr>
                        <w:rFonts w:ascii="Cambria Math" w:eastAsia="Times New Roman" w:hAnsi="Cambria Math"/>
                        <w:color w:val="000000"/>
                        <w:sz w:val="26"/>
                        <w:szCs w:val="26"/>
                        <w:lang w:eastAsia="en-AU"/>
                      </w:rPr>
                      <m:t>9</m:t>
                    </m:r>
                  </m:den>
                </m:f>
              </m:oMath>
            </m:oMathPara>
          </w:p>
        </w:tc>
        <w:tc>
          <w:tcPr>
            <w:tcW w:w="1620" w:type="dxa"/>
            <w:vAlign w:val="center"/>
          </w:tcPr>
          <w:p w14:paraId="03FCB4DD" w14:textId="0029E717" w:rsidR="00234E36" w:rsidRPr="004A28A1" w:rsidRDefault="002B2C49"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202122"/>
                <w:sz w:val="26"/>
                <w:szCs w:val="26"/>
                <w:lang w:eastAsia="en-AU"/>
              </w:rPr>
            </w:pPr>
            <w:r>
              <w:rPr>
                <w:rFonts w:eastAsia="Times New Roman"/>
                <w:b/>
                <w:bCs/>
                <w:color w:val="202122"/>
                <w:sz w:val="26"/>
                <w:szCs w:val="26"/>
                <w:lang w:eastAsia="en-AU"/>
              </w:rPr>
              <w:t>&gt;</w:t>
            </w:r>
          </w:p>
        </w:tc>
        <w:tc>
          <w:tcPr>
            <w:tcW w:w="4201" w:type="dxa"/>
          </w:tcPr>
          <w:p w14:paraId="10B33BD5" w14:textId="77777777" w:rsidR="00234E36" w:rsidRPr="004A28A1" w:rsidRDefault="00000000" w:rsidP="005A5B57">
            <w:pPr>
              <w:spacing w:before="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202122"/>
                <w:sz w:val="26"/>
                <w:szCs w:val="26"/>
                <w:lang w:eastAsia="en-AU"/>
              </w:rPr>
            </w:pPr>
            <m:oMathPara>
              <m:oMath>
                <m:f>
                  <m:fPr>
                    <m:ctrlPr>
                      <w:rPr>
                        <w:rFonts w:ascii="Cambria Math" w:eastAsia="Times New Roman" w:hAnsi="Cambria Math"/>
                        <w:i/>
                        <w:color w:val="202122"/>
                        <w:sz w:val="26"/>
                        <w:szCs w:val="26"/>
                        <w:lang w:eastAsia="en-AU"/>
                      </w:rPr>
                    </m:ctrlPr>
                  </m:fPr>
                  <m:num>
                    <m:r>
                      <w:rPr>
                        <w:rFonts w:ascii="Cambria Math" w:eastAsia="Times New Roman" w:hAnsi="Cambria Math"/>
                        <w:color w:val="202122"/>
                        <w:sz w:val="26"/>
                        <w:szCs w:val="26"/>
                        <w:lang w:eastAsia="en-AU"/>
                      </w:rPr>
                      <m:t>7</m:t>
                    </m:r>
                  </m:num>
                  <m:den>
                    <m:r>
                      <w:rPr>
                        <w:rFonts w:ascii="Cambria Math" w:eastAsia="Times New Roman" w:hAnsi="Cambria Math"/>
                        <w:color w:val="202122"/>
                        <w:sz w:val="26"/>
                        <w:szCs w:val="26"/>
                        <w:lang w:eastAsia="en-AU"/>
                      </w:rPr>
                      <m:t>8</m:t>
                    </m:r>
                  </m:den>
                </m:f>
              </m:oMath>
            </m:oMathPara>
          </w:p>
        </w:tc>
      </w:tr>
    </w:tbl>
    <w:p w14:paraId="586CDD5D" w14:textId="77777777" w:rsidR="0017179B" w:rsidRDefault="0017179B">
      <w:pPr>
        <w:spacing w:line="276" w:lineRule="auto"/>
        <w:rPr>
          <w:rStyle w:val="Strong"/>
          <w:sz w:val="28"/>
          <w:szCs w:val="28"/>
        </w:rPr>
      </w:pPr>
    </w:p>
    <w:p w14:paraId="53522446" w14:textId="43B83474" w:rsidR="002C1DBF" w:rsidRDefault="002C1DBF">
      <w:pPr>
        <w:spacing w:line="276" w:lineRule="auto"/>
        <w:rPr>
          <w:sz w:val="28"/>
          <w:szCs w:val="28"/>
        </w:rPr>
      </w:pPr>
      <w:r>
        <w:rPr>
          <w:sz w:val="28"/>
          <w:szCs w:val="28"/>
        </w:rPr>
        <w:br w:type="page"/>
      </w:r>
    </w:p>
    <w:p w14:paraId="0BF547D8" w14:textId="77777777" w:rsidR="00055690" w:rsidRDefault="00055690" w:rsidP="00055690">
      <w:pPr>
        <w:pStyle w:val="Heading2"/>
      </w:pPr>
      <w:bookmarkStart w:id="0" w:name="_Toc128555401"/>
      <w:r>
        <w:lastRenderedPageBreak/>
        <w:t>References</w:t>
      </w:r>
      <w:bookmarkEnd w:id="0"/>
    </w:p>
    <w:p w14:paraId="5BD1E21D" w14:textId="58D2A82F" w:rsidR="00055690" w:rsidRPr="00AE7FE3" w:rsidRDefault="00055690" w:rsidP="0005569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DDC58AA" w14:textId="77777777" w:rsidR="00055690" w:rsidRPr="00AE7FE3" w:rsidRDefault="00055690" w:rsidP="00055690">
      <w:pPr>
        <w:pStyle w:val="FeatureBox2"/>
      </w:pPr>
      <w:r w:rsidRPr="00AE7FE3">
        <w:t>Please refer to the NESA Copyright Disclaimer for more information</w:t>
      </w:r>
      <w:r>
        <w:t xml:space="preserve"> </w:t>
      </w:r>
      <w:hyperlink r:id="rId56" w:tgtFrame="_blank" w:tooltip="https://educationstandards.nsw.edu.au/wps/portal/nesa/mini-footer/copyright" w:history="1">
        <w:r w:rsidRPr="00AE7FE3">
          <w:rPr>
            <w:rStyle w:val="Hyperlink"/>
          </w:rPr>
          <w:t>https://educationstandards.nsw.edu.au/wps/portal/nesa/mini-footer/copyright</w:t>
        </w:r>
      </w:hyperlink>
      <w:r w:rsidRPr="00A1020E">
        <w:t>.</w:t>
      </w:r>
    </w:p>
    <w:p w14:paraId="0A08DCE3" w14:textId="77777777" w:rsidR="00EA0B83" w:rsidRDefault="00055690" w:rsidP="00055690">
      <w:pPr>
        <w:pStyle w:val="FeatureBox2"/>
      </w:pPr>
      <w:r w:rsidRPr="00AE7FE3">
        <w:t>NESA holds the only official and up-to-date versions of the NSW Curriculum and syllabus documents. Please visit the NSW Education Standards Authority (NESA) website</w:t>
      </w:r>
      <w:r>
        <w:t xml:space="preserve"> </w:t>
      </w:r>
      <w:hyperlink r:id="rId57" w:history="1">
        <w:r w:rsidRPr="004C354B">
          <w:rPr>
            <w:rStyle w:val="Hyperlink"/>
          </w:rPr>
          <w:t>https://educationstandards.nsw.edu.au/</w:t>
        </w:r>
      </w:hyperlink>
      <w:r w:rsidRPr="00A1020E">
        <w:t xml:space="preserve"> </w:t>
      </w:r>
      <w:r w:rsidRPr="00AE7FE3">
        <w:t xml:space="preserve">and the NSW Curriculum website </w:t>
      </w:r>
      <w:hyperlink r:id="rId58" w:history="1">
        <w:r w:rsidRPr="00AE7FE3">
          <w:rPr>
            <w:rStyle w:val="Hyperlink"/>
          </w:rPr>
          <w:t>https://curriculum.nsw.edu.au/home</w:t>
        </w:r>
      </w:hyperlink>
      <w:r w:rsidRPr="00AE7FE3">
        <w:t>.</w:t>
      </w:r>
    </w:p>
    <w:p w14:paraId="0CC11259" w14:textId="433C45B8" w:rsidR="002C1DBF" w:rsidRPr="00EA0B83" w:rsidRDefault="00000000" w:rsidP="00EA0B83">
      <w:pPr>
        <w:rPr>
          <w:rFonts w:eastAsiaTheme="minorHAnsi"/>
        </w:rPr>
      </w:pPr>
      <w:hyperlink r:id="rId59" w:history="1">
        <w:r w:rsidR="00EA0B83">
          <w:rPr>
            <w:rStyle w:val="Hyperlink"/>
          </w:rPr>
          <w:t>Mathematics K–10 Syllabus</w:t>
        </w:r>
      </w:hyperlink>
      <w:r w:rsidR="00EA0B83">
        <w:t xml:space="preserve"> © NSW Education Standards Authority (NESA) for and on behalf of the Crown in right of the State of New South Wales, 2022.</w:t>
      </w:r>
      <w:r w:rsidR="002C1DBF">
        <w:rPr>
          <w:sz w:val="28"/>
          <w:szCs w:val="28"/>
        </w:rPr>
        <w:br w:type="page"/>
      </w:r>
    </w:p>
    <w:p w14:paraId="2F6CE732" w14:textId="77777777" w:rsidR="002C1DBF" w:rsidRPr="002C1DBF" w:rsidRDefault="002C1DBF" w:rsidP="002C1DBF">
      <w:pPr>
        <w:rPr>
          <w:sz w:val="28"/>
          <w:szCs w:val="28"/>
        </w:rPr>
        <w:sectPr w:rsidR="002C1DBF" w:rsidRPr="002C1DBF" w:rsidSect="0017179B">
          <w:headerReference w:type="default" r:id="rId60"/>
          <w:footerReference w:type="even" r:id="rId61"/>
          <w:footerReference w:type="default" r:id="rId62"/>
          <w:headerReference w:type="first" r:id="rId63"/>
          <w:footerReference w:type="first" r:id="rId64"/>
          <w:pgSz w:w="11906" w:h="16838"/>
          <w:pgMar w:top="1134" w:right="1134" w:bottom="1134" w:left="1134" w:header="709" w:footer="709" w:gutter="0"/>
          <w:cols w:space="708"/>
          <w:titlePg/>
          <w:docGrid w:linePitch="360"/>
        </w:sectPr>
      </w:pPr>
    </w:p>
    <w:p w14:paraId="6AAF89FB" w14:textId="629303A4" w:rsidR="003102C3" w:rsidRPr="00EF7698" w:rsidRDefault="003102C3" w:rsidP="004E2A8D">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055690">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055690">
      <w:pPr>
        <w:rPr>
          <w:lang w:eastAsia="en-AU"/>
        </w:rPr>
      </w:pPr>
      <w:r w:rsidRPr="000F46D1">
        <w:rPr>
          <w:lang w:eastAsia="en-AU"/>
        </w:rPr>
        <w:t xml:space="preserve">Copyright material available in this resource and owned by the NSW Department of Education is licensed under a </w:t>
      </w:r>
      <w:hyperlink r:id="rId65" w:history="1">
        <w:r w:rsidRPr="005F2331">
          <w:rPr>
            <w:rStyle w:val="Hyperlink"/>
          </w:rPr>
          <w:t>Creative Commons Attribution 4.0 International (CC BY 4.0) licence</w:t>
        </w:r>
      </w:hyperlink>
      <w:r w:rsidRPr="005F2331">
        <w:t>.</w:t>
      </w:r>
    </w:p>
    <w:p w14:paraId="08623791" w14:textId="77777777" w:rsidR="003102C3" w:rsidRPr="000F46D1" w:rsidRDefault="003102C3" w:rsidP="00055690">
      <w:pPr>
        <w:rPr>
          <w:lang w:eastAsia="en-AU"/>
        </w:rPr>
      </w:pPr>
      <w:r>
        <w:rPr>
          <w:noProof/>
        </w:rPr>
        <w:drawing>
          <wp:inline distT="0" distB="0" distL="0" distR="0" wp14:anchorId="4D2BE93C" wp14:editId="5C4B76BF">
            <wp:extent cx="1228725" cy="428625"/>
            <wp:effectExtent l="0" t="0" r="9525" b="9525"/>
            <wp:docPr id="32" name="Picture 32">
              <a:hlinkClick xmlns:a="http://schemas.openxmlformats.org/drawingml/2006/main" r:id="rId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5"/>
                      <a:extLst>
                        <a:ext uri="{C183D7F6-B498-43B3-948B-1728B52AA6E4}">
                          <adec:decorative xmlns:adec="http://schemas.microsoft.com/office/drawing/2017/decorative" val="1"/>
                        </a:ext>
                      </a:extLst>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055690">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055690">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055690">
      <w:pPr>
        <w:rPr>
          <w:lang w:eastAsia="en-AU"/>
        </w:rPr>
      </w:pPr>
      <w:r w:rsidRPr="000F46D1">
        <w:rPr>
          <w:lang w:eastAsia="en-AU"/>
        </w:rPr>
        <w:t>Material in this resource not available under a Creative Commons licence:</w:t>
      </w:r>
    </w:p>
    <w:p w14:paraId="2841B1F9" w14:textId="77777777" w:rsidR="003102C3" w:rsidRPr="00055690" w:rsidRDefault="003102C3" w:rsidP="00055690">
      <w:pPr>
        <w:pStyle w:val="ListBullet"/>
      </w:pPr>
      <w:r w:rsidRPr="00055690">
        <w:t>the NSW Department of Education logo, other logos and trademark-protected material</w:t>
      </w:r>
    </w:p>
    <w:p w14:paraId="7B555EA4" w14:textId="77777777" w:rsidR="003102C3" w:rsidRPr="00055690" w:rsidRDefault="003102C3" w:rsidP="00055690">
      <w:pPr>
        <w:pStyle w:val="ListBullet"/>
      </w:pPr>
      <w:r w:rsidRPr="00055690">
        <w:t>material owned by a third party that has been reproduced with permission. You will need to obtain permission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17179B">
      <w:headerReference w:type="first" r:id="rId67"/>
      <w:footerReference w:type="first" r:id="rId6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975A" w14:textId="77777777" w:rsidR="00511059" w:rsidRDefault="00511059">
      <w:r>
        <w:separator/>
      </w:r>
    </w:p>
    <w:p w14:paraId="1E8236B5" w14:textId="77777777" w:rsidR="00511059" w:rsidRDefault="00511059"/>
  </w:endnote>
  <w:endnote w:type="continuationSeparator" w:id="0">
    <w:p w14:paraId="43D120E5" w14:textId="77777777" w:rsidR="00511059" w:rsidRDefault="00511059">
      <w:r>
        <w:continuationSeparator/>
      </w:r>
    </w:p>
    <w:p w14:paraId="48E7D944" w14:textId="77777777" w:rsidR="00511059" w:rsidRDefault="00511059"/>
  </w:endnote>
  <w:endnote w:type="continuationNotice" w:id="1">
    <w:p w14:paraId="2FF27562" w14:textId="77777777" w:rsidR="00511059" w:rsidRDefault="0051105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2CB7DABD" w:rsidR="005A5B57" w:rsidRPr="00E56264" w:rsidRDefault="003102C3" w:rsidP="005A5B57">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044E4">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5A5B57" w:rsidRDefault="005A5B57" w:rsidP="005A5B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93BC009" w:rsidR="005A5B57" w:rsidRPr="0068096C" w:rsidRDefault="0068096C" w:rsidP="0068096C">
    <w:pPr>
      <w:pStyle w:val="Footer"/>
      <w:spacing w:before="0"/>
    </w:pPr>
    <w:r>
      <w:t xml:space="preserve">© NSW Department of Education, </w:t>
    </w:r>
    <w:r>
      <w:fldChar w:fldCharType="begin"/>
    </w:r>
    <w:r>
      <w:instrText xml:space="preserve"> DATE  \@ "MMM-yy"  \* MERGEFORMAT </w:instrText>
    </w:r>
    <w:r>
      <w:fldChar w:fldCharType="separate"/>
    </w:r>
    <w:r w:rsidR="006044E4">
      <w:rPr>
        <w:noProof/>
      </w:rPr>
      <w:t>Jun-23</w:t>
    </w:r>
    <w:r>
      <w:fldChar w:fldCharType="end"/>
    </w:r>
    <w:r>
      <w:ptab w:relativeTo="margin" w:alignment="right" w:leader="none"/>
    </w:r>
    <w:r>
      <w:t xml:space="preserve"> </w:t>
    </w:r>
    <w:r>
      <w:rPr>
        <w:b/>
        <w:noProof/>
        <w:sz w:val="28"/>
        <w:szCs w:val="28"/>
      </w:rPr>
      <w:drawing>
        <wp:inline distT="0" distB="0" distL="0" distR="0" wp14:anchorId="79C47C7E" wp14:editId="01E8ED15">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C95C" w14:textId="0DDF94A9" w:rsidR="00651F07" w:rsidRDefault="00F26CD4" w:rsidP="00F26CD4">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433F87D1" wp14:editId="774A2993">
          <wp:extent cx="507600" cy="540000"/>
          <wp:effectExtent l="0" t="0" r="635" b="6350"/>
          <wp:docPr id="10" name="Picture 10"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EE51" w14:textId="77777777" w:rsidR="00651F07" w:rsidRDefault="0065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9EB6" w14:textId="77777777" w:rsidR="00511059" w:rsidRDefault="00511059">
      <w:r>
        <w:separator/>
      </w:r>
    </w:p>
    <w:p w14:paraId="4A308CED" w14:textId="77777777" w:rsidR="00511059" w:rsidRDefault="00511059"/>
  </w:footnote>
  <w:footnote w:type="continuationSeparator" w:id="0">
    <w:p w14:paraId="33331312" w14:textId="77777777" w:rsidR="00511059" w:rsidRDefault="00511059">
      <w:r>
        <w:continuationSeparator/>
      </w:r>
    </w:p>
    <w:p w14:paraId="496F643E" w14:textId="77777777" w:rsidR="00511059" w:rsidRDefault="00511059"/>
  </w:footnote>
  <w:footnote w:type="continuationNotice" w:id="1">
    <w:p w14:paraId="3D54331F" w14:textId="77777777" w:rsidR="00511059" w:rsidRDefault="0051105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279" w14:textId="176865B3" w:rsidR="00D744C8" w:rsidRDefault="00FF0C2F" w:rsidP="00D744C8">
    <w:pPr>
      <w:pStyle w:val="Documentname"/>
      <w:jc w:val="right"/>
    </w:pPr>
    <w:r>
      <w:t xml:space="preserve">Mathematics Stage 4 – </w:t>
    </w:r>
    <w:r w:rsidR="00437C2B">
      <w:t>t</w:t>
    </w:r>
    <w:r w:rsidR="00D744C8">
      <w:t xml:space="preserve">he nasty game | </w:t>
    </w:r>
    <w:r w:rsidR="00D744C8" w:rsidRPr="009D6697">
      <w:fldChar w:fldCharType="begin"/>
    </w:r>
    <w:r w:rsidR="00D744C8" w:rsidRPr="009D6697">
      <w:instrText xml:space="preserve"> PAGE   \* MERGEFORMAT </w:instrText>
    </w:r>
    <w:r w:rsidR="00D744C8" w:rsidRPr="009D6697">
      <w:fldChar w:fldCharType="separate"/>
    </w:r>
    <w:r w:rsidR="00D744C8">
      <w:t>3</w:t>
    </w:r>
    <w:r w:rsidR="00D744C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34B182D4" w:rsidR="005A5B57" w:rsidRPr="00F14D7F" w:rsidRDefault="009E53F6" w:rsidP="009E53F6">
    <w:pPr>
      <w:pStyle w:val="Header"/>
      <w:spacing w:before="0"/>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AA07" w14:textId="54F71E39" w:rsidR="00691DA7" w:rsidRPr="00F14D7F" w:rsidRDefault="00691DA7" w:rsidP="00055690">
    <w:pPr>
      <w:pStyle w:val="Header"/>
      <w:pBdr>
        <w:bottom w:val="none" w:sz="0" w:space="0" w:color="auto"/>
      </w:pBd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54B"/>
    <w:multiLevelType w:val="hybridMultilevel"/>
    <w:tmpl w:val="63760838"/>
    <w:lvl w:ilvl="0" w:tplc="F3127CD4">
      <w:start w:val="1"/>
      <w:numFmt w:val="bullet"/>
      <w:lvlText w:val=""/>
      <w:lvlJc w:val="left"/>
      <w:pPr>
        <w:ind w:left="720" w:hanging="360"/>
      </w:pPr>
      <w:rPr>
        <w:rFonts w:ascii="Wingdings" w:eastAsia="Calibr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5853984">
    <w:abstractNumId w:val="3"/>
  </w:num>
  <w:num w:numId="2" w16cid:durableId="716591189">
    <w:abstractNumId w:val="3"/>
  </w:num>
  <w:num w:numId="3" w16cid:durableId="684209853">
    <w:abstractNumId w:val="1"/>
  </w:num>
  <w:num w:numId="4" w16cid:durableId="778766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67187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505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854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7020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1332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3122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9780357">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1387218923">
    <w:abstractNumId w:val="5"/>
  </w:num>
  <w:num w:numId="13" w16cid:durableId="1139226294">
    <w:abstractNumId w:val="2"/>
  </w:num>
  <w:num w:numId="14" w16cid:durableId="526530686">
    <w:abstractNumId w:val="1"/>
  </w:num>
  <w:num w:numId="15" w16cid:durableId="2032512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99634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59613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2528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8659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1686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414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980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343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56788237">
    <w:abstractNumId w:val="0"/>
  </w:num>
  <w:num w:numId="25" w16cid:durableId="1940214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03BE"/>
    <w:rsid w:val="00001945"/>
    <w:rsid w:val="00001C08"/>
    <w:rsid w:val="00002BF1"/>
    <w:rsid w:val="00005E36"/>
    <w:rsid w:val="00006220"/>
    <w:rsid w:val="00006CD7"/>
    <w:rsid w:val="000103FC"/>
    <w:rsid w:val="00010746"/>
    <w:rsid w:val="0001212F"/>
    <w:rsid w:val="000143DF"/>
    <w:rsid w:val="000151F8"/>
    <w:rsid w:val="00015D43"/>
    <w:rsid w:val="00016801"/>
    <w:rsid w:val="00016847"/>
    <w:rsid w:val="00021171"/>
    <w:rsid w:val="00023790"/>
    <w:rsid w:val="00024602"/>
    <w:rsid w:val="000252FF"/>
    <w:rsid w:val="000253AE"/>
    <w:rsid w:val="00030EBC"/>
    <w:rsid w:val="000313DA"/>
    <w:rsid w:val="000331B6"/>
    <w:rsid w:val="000336AE"/>
    <w:rsid w:val="00034F5E"/>
    <w:rsid w:val="0003541F"/>
    <w:rsid w:val="00035D24"/>
    <w:rsid w:val="00040BF3"/>
    <w:rsid w:val="000423E3"/>
    <w:rsid w:val="0004292D"/>
    <w:rsid w:val="00042D30"/>
    <w:rsid w:val="000434A1"/>
    <w:rsid w:val="00043FA0"/>
    <w:rsid w:val="00044C5D"/>
    <w:rsid w:val="00044D23"/>
    <w:rsid w:val="0004555D"/>
    <w:rsid w:val="00045653"/>
    <w:rsid w:val="00046473"/>
    <w:rsid w:val="000470B7"/>
    <w:rsid w:val="000507E6"/>
    <w:rsid w:val="00050DB1"/>
    <w:rsid w:val="0005163D"/>
    <w:rsid w:val="00051BC4"/>
    <w:rsid w:val="00051BF0"/>
    <w:rsid w:val="000534F4"/>
    <w:rsid w:val="000535B7"/>
    <w:rsid w:val="00053726"/>
    <w:rsid w:val="00054509"/>
    <w:rsid w:val="00055690"/>
    <w:rsid w:val="000562A7"/>
    <w:rsid w:val="000564F8"/>
    <w:rsid w:val="00057144"/>
    <w:rsid w:val="00057BC8"/>
    <w:rsid w:val="000604B9"/>
    <w:rsid w:val="00061232"/>
    <w:rsid w:val="000612A7"/>
    <w:rsid w:val="000613C4"/>
    <w:rsid w:val="000620E8"/>
    <w:rsid w:val="00062708"/>
    <w:rsid w:val="00062B71"/>
    <w:rsid w:val="00065A16"/>
    <w:rsid w:val="00066FEA"/>
    <w:rsid w:val="00070416"/>
    <w:rsid w:val="00071D06"/>
    <w:rsid w:val="00072136"/>
    <w:rsid w:val="0007214A"/>
    <w:rsid w:val="000722E4"/>
    <w:rsid w:val="00072B6E"/>
    <w:rsid w:val="00072DFB"/>
    <w:rsid w:val="00075B4E"/>
    <w:rsid w:val="00076CBB"/>
    <w:rsid w:val="00077A7C"/>
    <w:rsid w:val="00082C94"/>
    <w:rsid w:val="00082E53"/>
    <w:rsid w:val="000844F9"/>
    <w:rsid w:val="00084628"/>
    <w:rsid w:val="00084830"/>
    <w:rsid w:val="0008606A"/>
    <w:rsid w:val="00086656"/>
    <w:rsid w:val="00086CEB"/>
    <w:rsid w:val="00086D87"/>
    <w:rsid w:val="000872D6"/>
    <w:rsid w:val="000872EE"/>
    <w:rsid w:val="00090628"/>
    <w:rsid w:val="000919BC"/>
    <w:rsid w:val="00091CD7"/>
    <w:rsid w:val="00092F78"/>
    <w:rsid w:val="0009452F"/>
    <w:rsid w:val="00096701"/>
    <w:rsid w:val="000A0C05"/>
    <w:rsid w:val="000A33D4"/>
    <w:rsid w:val="000A3C34"/>
    <w:rsid w:val="000A41E7"/>
    <w:rsid w:val="000A451E"/>
    <w:rsid w:val="000A6D4F"/>
    <w:rsid w:val="000A796C"/>
    <w:rsid w:val="000A7A61"/>
    <w:rsid w:val="000B071A"/>
    <w:rsid w:val="000B09C8"/>
    <w:rsid w:val="000B1FC2"/>
    <w:rsid w:val="000B2886"/>
    <w:rsid w:val="000B2EBF"/>
    <w:rsid w:val="000B30E1"/>
    <w:rsid w:val="000B3B1D"/>
    <w:rsid w:val="000B4063"/>
    <w:rsid w:val="000B49B9"/>
    <w:rsid w:val="000B4F65"/>
    <w:rsid w:val="000B75CB"/>
    <w:rsid w:val="000B7D49"/>
    <w:rsid w:val="000C07B7"/>
    <w:rsid w:val="000C0DCD"/>
    <w:rsid w:val="000C0FB5"/>
    <w:rsid w:val="000C1078"/>
    <w:rsid w:val="000C16A7"/>
    <w:rsid w:val="000C1A48"/>
    <w:rsid w:val="000C1BCD"/>
    <w:rsid w:val="000C250C"/>
    <w:rsid w:val="000C3704"/>
    <w:rsid w:val="000C3A87"/>
    <w:rsid w:val="000C43DF"/>
    <w:rsid w:val="000C575E"/>
    <w:rsid w:val="000C61FB"/>
    <w:rsid w:val="000C6F89"/>
    <w:rsid w:val="000C7B36"/>
    <w:rsid w:val="000C7D4F"/>
    <w:rsid w:val="000D0888"/>
    <w:rsid w:val="000D0D9B"/>
    <w:rsid w:val="000D1D5E"/>
    <w:rsid w:val="000D2063"/>
    <w:rsid w:val="000D24EC"/>
    <w:rsid w:val="000D2C3A"/>
    <w:rsid w:val="000D48A8"/>
    <w:rsid w:val="000D4B5A"/>
    <w:rsid w:val="000D55B1"/>
    <w:rsid w:val="000D5C1C"/>
    <w:rsid w:val="000D64D8"/>
    <w:rsid w:val="000D6CE3"/>
    <w:rsid w:val="000D76A7"/>
    <w:rsid w:val="000E1E66"/>
    <w:rsid w:val="000E259B"/>
    <w:rsid w:val="000E3800"/>
    <w:rsid w:val="000E3C1C"/>
    <w:rsid w:val="000E41B7"/>
    <w:rsid w:val="000E5733"/>
    <w:rsid w:val="000E6BA0"/>
    <w:rsid w:val="000E6BD5"/>
    <w:rsid w:val="000F174A"/>
    <w:rsid w:val="000F2824"/>
    <w:rsid w:val="000F5D23"/>
    <w:rsid w:val="000F7960"/>
    <w:rsid w:val="00100B59"/>
    <w:rsid w:val="00100DC5"/>
    <w:rsid w:val="00100E27"/>
    <w:rsid w:val="00100E5A"/>
    <w:rsid w:val="00101135"/>
    <w:rsid w:val="0010259B"/>
    <w:rsid w:val="00102D25"/>
    <w:rsid w:val="00103D80"/>
    <w:rsid w:val="00104A05"/>
    <w:rsid w:val="00106009"/>
    <w:rsid w:val="001061F9"/>
    <w:rsid w:val="001068B3"/>
    <w:rsid w:val="00106A3B"/>
    <w:rsid w:val="001113CC"/>
    <w:rsid w:val="00113727"/>
    <w:rsid w:val="00113763"/>
    <w:rsid w:val="00114967"/>
    <w:rsid w:val="00114B7D"/>
    <w:rsid w:val="00115D24"/>
    <w:rsid w:val="001177C4"/>
    <w:rsid w:val="00117B7D"/>
    <w:rsid w:val="00117FF3"/>
    <w:rsid w:val="0012093E"/>
    <w:rsid w:val="00120E55"/>
    <w:rsid w:val="00123091"/>
    <w:rsid w:val="001231F0"/>
    <w:rsid w:val="00125C6C"/>
    <w:rsid w:val="00127648"/>
    <w:rsid w:val="0013032B"/>
    <w:rsid w:val="001305EA"/>
    <w:rsid w:val="001324C3"/>
    <w:rsid w:val="001328FA"/>
    <w:rsid w:val="0013419A"/>
    <w:rsid w:val="00134700"/>
    <w:rsid w:val="00134E23"/>
    <w:rsid w:val="00135E80"/>
    <w:rsid w:val="001372C1"/>
    <w:rsid w:val="00140335"/>
    <w:rsid w:val="00140753"/>
    <w:rsid w:val="0014239C"/>
    <w:rsid w:val="00143349"/>
    <w:rsid w:val="00143921"/>
    <w:rsid w:val="00146C99"/>
    <w:rsid w:val="00146F04"/>
    <w:rsid w:val="00147E93"/>
    <w:rsid w:val="00150EBC"/>
    <w:rsid w:val="001520B0"/>
    <w:rsid w:val="00152235"/>
    <w:rsid w:val="0015229F"/>
    <w:rsid w:val="00152984"/>
    <w:rsid w:val="0015343D"/>
    <w:rsid w:val="00153B42"/>
    <w:rsid w:val="0015446A"/>
    <w:rsid w:val="0015487C"/>
    <w:rsid w:val="00155144"/>
    <w:rsid w:val="00155154"/>
    <w:rsid w:val="00156956"/>
    <w:rsid w:val="00156B2A"/>
    <w:rsid w:val="0015712E"/>
    <w:rsid w:val="00161A3D"/>
    <w:rsid w:val="00162C3A"/>
    <w:rsid w:val="00162DD1"/>
    <w:rsid w:val="00165B83"/>
    <w:rsid w:val="00165FF0"/>
    <w:rsid w:val="0017075C"/>
    <w:rsid w:val="00170CB5"/>
    <w:rsid w:val="00171486"/>
    <w:rsid w:val="00171601"/>
    <w:rsid w:val="0017179B"/>
    <w:rsid w:val="00172EC4"/>
    <w:rsid w:val="00174183"/>
    <w:rsid w:val="00174DFA"/>
    <w:rsid w:val="00176C65"/>
    <w:rsid w:val="0018036C"/>
    <w:rsid w:val="001804E4"/>
    <w:rsid w:val="00180A15"/>
    <w:rsid w:val="001810F4"/>
    <w:rsid w:val="00181128"/>
    <w:rsid w:val="0018179E"/>
    <w:rsid w:val="00182B46"/>
    <w:rsid w:val="001839C3"/>
    <w:rsid w:val="00183B80"/>
    <w:rsid w:val="00183DB2"/>
    <w:rsid w:val="00183E9C"/>
    <w:rsid w:val="001841F1"/>
    <w:rsid w:val="0018571A"/>
    <w:rsid w:val="001859B6"/>
    <w:rsid w:val="00187FFC"/>
    <w:rsid w:val="0019003A"/>
    <w:rsid w:val="00190879"/>
    <w:rsid w:val="00191D2F"/>
    <w:rsid w:val="00191F45"/>
    <w:rsid w:val="001929AD"/>
    <w:rsid w:val="00193503"/>
    <w:rsid w:val="001939CA"/>
    <w:rsid w:val="00193B82"/>
    <w:rsid w:val="0019600C"/>
    <w:rsid w:val="00196CF1"/>
    <w:rsid w:val="00197A49"/>
    <w:rsid w:val="00197B41"/>
    <w:rsid w:val="001A03EA"/>
    <w:rsid w:val="001A0AF7"/>
    <w:rsid w:val="001A130B"/>
    <w:rsid w:val="001A25AF"/>
    <w:rsid w:val="001A3627"/>
    <w:rsid w:val="001A3EF8"/>
    <w:rsid w:val="001A63DA"/>
    <w:rsid w:val="001A6A92"/>
    <w:rsid w:val="001A6EF1"/>
    <w:rsid w:val="001B2365"/>
    <w:rsid w:val="001B3065"/>
    <w:rsid w:val="001B33C0"/>
    <w:rsid w:val="001B4A46"/>
    <w:rsid w:val="001B5E34"/>
    <w:rsid w:val="001B68DA"/>
    <w:rsid w:val="001B7654"/>
    <w:rsid w:val="001C2997"/>
    <w:rsid w:val="001C4DB7"/>
    <w:rsid w:val="001C51B6"/>
    <w:rsid w:val="001C6C9B"/>
    <w:rsid w:val="001D10B2"/>
    <w:rsid w:val="001D3092"/>
    <w:rsid w:val="001D32F6"/>
    <w:rsid w:val="001D4CD1"/>
    <w:rsid w:val="001D5073"/>
    <w:rsid w:val="001D5BA2"/>
    <w:rsid w:val="001D66C2"/>
    <w:rsid w:val="001D6877"/>
    <w:rsid w:val="001E0BFE"/>
    <w:rsid w:val="001E0FFC"/>
    <w:rsid w:val="001E1F93"/>
    <w:rsid w:val="001E24CF"/>
    <w:rsid w:val="001E3097"/>
    <w:rsid w:val="001E4B06"/>
    <w:rsid w:val="001E5F98"/>
    <w:rsid w:val="001E6C8F"/>
    <w:rsid w:val="001F01F4"/>
    <w:rsid w:val="001F0F26"/>
    <w:rsid w:val="001F219E"/>
    <w:rsid w:val="001F2232"/>
    <w:rsid w:val="001F446B"/>
    <w:rsid w:val="001F4F4E"/>
    <w:rsid w:val="001F64BE"/>
    <w:rsid w:val="001F6D7B"/>
    <w:rsid w:val="001F7070"/>
    <w:rsid w:val="001F7807"/>
    <w:rsid w:val="002007C8"/>
    <w:rsid w:val="00200AD3"/>
    <w:rsid w:val="00200EF2"/>
    <w:rsid w:val="002016B9"/>
    <w:rsid w:val="00201825"/>
    <w:rsid w:val="00201CB2"/>
    <w:rsid w:val="00202266"/>
    <w:rsid w:val="00203E6D"/>
    <w:rsid w:val="0020463D"/>
    <w:rsid w:val="002046F7"/>
    <w:rsid w:val="0020478D"/>
    <w:rsid w:val="00204B77"/>
    <w:rsid w:val="002054D0"/>
    <w:rsid w:val="00206EFD"/>
    <w:rsid w:val="0020756A"/>
    <w:rsid w:val="00210D95"/>
    <w:rsid w:val="00210F8A"/>
    <w:rsid w:val="002136B3"/>
    <w:rsid w:val="00215ED4"/>
    <w:rsid w:val="002160B0"/>
    <w:rsid w:val="0021660A"/>
    <w:rsid w:val="00216957"/>
    <w:rsid w:val="00217731"/>
    <w:rsid w:val="00217AE6"/>
    <w:rsid w:val="00220B90"/>
    <w:rsid w:val="00221777"/>
    <w:rsid w:val="00221998"/>
    <w:rsid w:val="00221E1A"/>
    <w:rsid w:val="00221F4B"/>
    <w:rsid w:val="002228E3"/>
    <w:rsid w:val="00224261"/>
    <w:rsid w:val="002247AA"/>
    <w:rsid w:val="00224A59"/>
    <w:rsid w:val="00224B16"/>
    <w:rsid w:val="00224D61"/>
    <w:rsid w:val="002265BD"/>
    <w:rsid w:val="002270CC"/>
    <w:rsid w:val="00227421"/>
    <w:rsid w:val="00227894"/>
    <w:rsid w:val="0022791F"/>
    <w:rsid w:val="0023028D"/>
    <w:rsid w:val="002310D9"/>
    <w:rsid w:val="00231E53"/>
    <w:rsid w:val="00233AC2"/>
    <w:rsid w:val="00234830"/>
    <w:rsid w:val="00234C46"/>
    <w:rsid w:val="00234E36"/>
    <w:rsid w:val="002368C7"/>
    <w:rsid w:val="0023726F"/>
    <w:rsid w:val="0024041A"/>
    <w:rsid w:val="002405F9"/>
    <w:rsid w:val="002410C8"/>
    <w:rsid w:val="00241C93"/>
    <w:rsid w:val="0024214A"/>
    <w:rsid w:val="0024288E"/>
    <w:rsid w:val="002441F2"/>
    <w:rsid w:val="0024438F"/>
    <w:rsid w:val="002447C2"/>
    <w:rsid w:val="002458D0"/>
    <w:rsid w:val="00245EC0"/>
    <w:rsid w:val="002462B7"/>
    <w:rsid w:val="00247FF0"/>
    <w:rsid w:val="00250C2E"/>
    <w:rsid w:val="00250F4A"/>
    <w:rsid w:val="00251349"/>
    <w:rsid w:val="002523BB"/>
    <w:rsid w:val="0025328E"/>
    <w:rsid w:val="00253532"/>
    <w:rsid w:val="002540D3"/>
    <w:rsid w:val="00254B2A"/>
    <w:rsid w:val="002556DB"/>
    <w:rsid w:val="00256D4F"/>
    <w:rsid w:val="0026033A"/>
    <w:rsid w:val="00260EE8"/>
    <w:rsid w:val="00260F28"/>
    <w:rsid w:val="0026131D"/>
    <w:rsid w:val="00262215"/>
    <w:rsid w:val="002631E2"/>
    <w:rsid w:val="00263542"/>
    <w:rsid w:val="002655B9"/>
    <w:rsid w:val="00265BDC"/>
    <w:rsid w:val="00266738"/>
    <w:rsid w:val="0026691A"/>
    <w:rsid w:val="00266D0C"/>
    <w:rsid w:val="00270E8F"/>
    <w:rsid w:val="002717AE"/>
    <w:rsid w:val="00273F94"/>
    <w:rsid w:val="002757F9"/>
    <w:rsid w:val="002760B7"/>
    <w:rsid w:val="0027707D"/>
    <w:rsid w:val="002810D3"/>
    <w:rsid w:val="0028193D"/>
    <w:rsid w:val="002827A5"/>
    <w:rsid w:val="00282AFF"/>
    <w:rsid w:val="002847AE"/>
    <w:rsid w:val="002854B1"/>
    <w:rsid w:val="002870F2"/>
    <w:rsid w:val="00287650"/>
    <w:rsid w:val="00287796"/>
    <w:rsid w:val="0029008E"/>
    <w:rsid w:val="00290154"/>
    <w:rsid w:val="00293976"/>
    <w:rsid w:val="00294F88"/>
    <w:rsid w:val="00294FCC"/>
    <w:rsid w:val="00295516"/>
    <w:rsid w:val="00295906"/>
    <w:rsid w:val="0029733C"/>
    <w:rsid w:val="002A0D7F"/>
    <w:rsid w:val="002A10A1"/>
    <w:rsid w:val="002A12C5"/>
    <w:rsid w:val="002A2A66"/>
    <w:rsid w:val="002A3161"/>
    <w:rsid w:val="002A3410"/>
    <w:rsid w:val="002A44D1"/>
    <w:rsid w:val="002A4631"/>
    <w:rsid w:val="002A5BA6"/>
    <w:rsid w:val="002A6EA6"/>
    <w:rsid w:val="002B108B"/>
    <w:rsid w:val="002B12DE"/>
    <w:rsid w:val="002B270D"/>
    <w:rsid w:val="002B2C49"/>
    <w:rsid w:val="002B3375"/>
    <w:rsid w:val="002B4745"/>
    <w:rsid w:val="002B480D"/>
    <w:rsid w:val="002B4845"/>
    <w:rsid w:val="002B4AC3"/>
    <w:rsid w:val="002B7744"/>
    <w:rsid w:val="002C05AC"/>
    <w:rsid w:val="002C1DBF"/>
    <w:rsid w:val="002C3953"/>
    <w:rsid w:val="002C39CE"/>
    <w:rsid w:val="002C56A0"/>
    <w:rsid w:val="002C7496"/>
    <w:rsid w:val="002D0D6D"/>
    <w:rsid w:val="002D12FF"/>
    <w:rsid w:val="002D21A5"/>
    <w:rsid w:val="002D4413"/>
    <w:rsid w:val="002D655B"/>
    <w:rsid w:val="002D679B"/>
    <w:rsid w:val="002D7247"/>
    <w:rsid w:val="002D7856"/>
    <w:rsid w:val="002E082E"/>
    <w:rsid w:val="002E1F51"/>
    <w:rsid w:val="002E23E3"/>
    <w:rsid w:val="002E26F3"/>
    <w:rsid w:val="002E2977"/>
    <w:rsid w:val="002E30BA"/>
    <w:rsid w:val="002E34AA"/>
    <w:rsid w:val="002E34CB"/>
    <w:rsid w:val="002E3E8A"/>
    <w:rsid w:val="002E4059"/>
    <w:rsid w:val="002E4D5B"/>
    <w:rsid w:val="002E5474"/>
    <w:rsid w:val="002E5699"/>
    <w:rsid w:val="002E5832"/>
    <w:rsid w:val="002E633F"/>
    <w:rsid w:val="002E65E2"/>
    <w:rsid w:val="002E7C66"/>
    <w:rsid w:val="002F0BF7"/>
    <w:rsid w:val="002F0D60"/>
    <w:rsid w:val="002F104E"/>
    <w:rsid w:val="002F1BD9"/>
    <w:rsid w:val="002F1C9A"/>
    <w:rsid w:val="002F3A6D"/>
    <w:rsid w:val="002F4EBA"/>
    <w:rsid w:val="002F6E17"/>
    <w:rsid w:val="002F749C"/>
    <w:rsid w:val="00303813"/>
    <w:rsid w:val="003057F5"/>
    <w:rsid w:val="00305D55"/>
    <w:rsid w:val="00306F73"/>
    <w:rsid w:val="00307A51"/>
    <w:rsid w:val="003102C3"/>
    <w:rsid w:val="00310348"/>
    <w:rsid w:val="00310EE6"/>
    <w:rsid w:val="00311628"/>
    <w:rsid w:val="00311860"/>
    <w:rsid w:val="00311E73"/>
    <w:rsid w:val="0031221D"/>
    <w:rsid w:val="003123F7"/>
    <w:rsid w:val="00313CCB"/>
    <w:rsid w:val="003143AF"/>
    <w:rsid w:val="00314A01"/>
    <w:rsid w:val="00314B9D"/>
    <w:rsid w:val="00314DD8"/>
    <w:rsid w:val="003155A3"/>
    <w:rsid w:val="00315B35"/>
    <w:rsid w:val="00316A7F"/>
    <w:rsid w:val="00316E55"/>
    <w:rsid w:val="00317B24"/>
    <w:rsid w:val="00317D8E"/>
    <w:rsid w:val="00317E8F"/>
    <w:rsid w:val="00320752"/>
    <w:rsid w:val="003209E8"/>
    <w:rsid w:val="003211F4"/>
    <w:rsid w:val="0032193F"/>
    <w:rsid w:val="00322186"/>
    <w:rsid w:val="00322962"/>
    <w:rsid w:val="003230B0"/>
    <w:rsid w:val="0032403E"/>
    <w:rsid w:val="00324D73"/>
    <w:rsid w:val="00325B7B"/>
    <w:rsid w:val="0033193C"/>
    <w:rsid w:val="00332B30"/>
    <w:rsid w:val="00334EE8"/>
    <w:rsid w:val="0033532B"/>
    <w:rsid w:val="00336799"/>
    <w:rsid w:val="0033685E"/>
    <w:rsid w:val="00337929"/>
    <w:rsid w:val="00337AD4"/>
    <w:rsid w:val="00340003"/>
    <w:rsid w:val="0034068C"/>
    <w:rsid w:val="0034106B"/>
    <w:rsid w:val="003429B7"/>
    <w:rsid w:val="00342B92"/>
    <w:rsid w:val="003430D6"/>
    <w:rsid w:val="00343B23"/>
    <w:rsid w:val="003444A9"/>
    <w:rsid w:val="003445F2"/>
    <w:rsid w:val="00345EB0"/>
    <w:rsid w:val="00345F0B"/>
    <w:rsid w:val="00346758"/>
    <w:rsid w:val="0034764B"/>
    <w:rsid w:val="00347709"/>
    <w:rsid w:val="0034780A"/>
    <w:rsid w:val="00347CBE"/>
    <w:rsid w:val="003503AC"/>
    <w:rsid w:val="00352686"/>
    <w:rsid w:val="003534AD"/>
    <w:rsid w:val="00355990"/>
    <w:rsid w:val="00356B73"/>
    <w:rsid w:val="00357136"/>
    <w:rsid w:val="003576EB"/>
    <w:rsid w:val="0036003C"/>
    <w:rsid w:val="00360C67"/>
    <w:rsid w:val="00360E65"/>
    <w:rsid w:val="00361D87"/>
    <w:rsid w:val="00362DCB"/>
    <w:rsid w:val="0036308C"/>
    <w:rsid w:val="00363E8F"/>
    <w:rsid w:val="0036422E"/>
    <w:rsid w:val="00365118"/>
    <w:rsid w:val="00365968"/>
    <w:rsid w:val="00366467"/>
    <w:rsid w:val="00367331"/>
    <w:rsid w:val="00370563"/>
    <w:rsid w:val="003713D2"/>
    <w:rsid w:val="003717E8"/>
    <w:rsid w:val="00371AF4"/>
    <w:rsid w:val="00372A4F"/>
    <w:rsid w:val="00372B9F"/>
    <w:rsid w:val="0037324C"/>
    <w:rsid w:val="00373265"/>
    <w:rsid w:val="0037384B"/>
    <w:rsid w:val="00373892"/>
    <w:rsid w:val="003743CE"/>
    <w:rsid w:val="00374525"/>
    <w:rsid w:val="003802FE"/>
    <w:rsid w:val="003807AF"/>
    <w:rsid w:val="00380856"/>
    <w:rsid w:val="00380E60"/>
    <w:rsid w:val="00380EAE"/>
    <w:rsid w:val="0038198C"/>
    <w:rsid w:val="00382A6F"/>
    <w:rsid w:val="00382C57"/>
    <w:rsid w:val="00383B5F"/>
    <w:rsid w:val="00384483"/>
    <w:rsid w:val="0038499A"/>
    <w:rsid w:val="00384F53"/>
    <w:rsid w:val="00386D58"/>
    <w:rsid w:val="00387053"/>
    <w:rsid w:val="00387C47"/>
    <w:rsid w:val="003906AB"/>
    <w:rsid w:val="00395451"/>
    <w:rsid w:val="00395633"/>
    <w:rsid w:val="00395716"/>
    <w:rsid w:val="00396B0E"/>
    <w:rsid w:val="0039766F"/>
    <w:rsid w:val="003A01C8"/>
    <w:rsid w:val="003A1238"/>
    <w:rsid w:val="003A1937"/>
    <w:rsid w:val="003A21D1"/>
    <w:rsid w:val="003A43B0"/>
    <w:rsid w:val="003A4F65"/>
    <w:rsid w:val="003A5964"/>
    <w:rsid w:val="003A5E30"/>
    <w:rsid w:val="003A6344"/>
    <w:rsid w:val="003A6624"/>
    <w:rsid w:val="003A695D"/>
    <w:rsid w:val="003A6A25"/>
    <w:rsid w:val="003A6F6B"/>
    <w:rsid w:val="003B0DE2"/>
    <w:rsid w:val="003B0F05"/>
    <w:rsid w:val="003B225F"/>
    <w:rsid w:val="003B3CB0"/>
    <w:rsid w:val="003B7BBB"/>
    <w:rsid w:val="003C0975"/>
    <w:rsid w:val="003C0FB3"/>
    <w:rsid w:val="003C17F3"/>
    <w:rsid w:val="003C2EB8"/>
    <w:rsid w:val="003C3990"/>
    <w:rsid w:val="003C434B"/>
    <w:rsid w:val="003C489D"/>
    <w:rsid w:val="003C4C23"/>
    <w:rsid w:val="003C53AB"/>
    <w:rsid w:val="003C54B8"/>
    <w:rsid w:val="003C67D1"/>
    <w:rsid w:val="003C687F"/>
    <w:rsid w:val="003C723C"/>
    <w:rsid w:val="003C79E9"/>
    <w:rsid w:val="003D0F7F"/>
    <w:rsid w:val="003D1CC7"/>
    <w:rsid w:val="003D3CF0"/>
    <w:rsid w:val="003D53BF"/>
    <w:rsid w:val="003D5665"/>
    <w:rsid w:val="003D6797"/>
    <w:rsid w:val="003D779D"/>
    <w:rsid w:val="003D7846"/>
    <w:rsid w:val="003D78A2"/>
    <w:rsid w:val="003E03FD"/>
    <w:rsid w:val="003E15EE"/>
    <w:rsid w:val="003E6AE0"/>
    <w:rsid w:val="003E7F9A"/>
    <w:rsid w:val="003F0971"/>
    <w:rsid w:val="003F0D57"/>
    <w:rsid w:val="003F1E7F"/>
    <w:rsid w:val="003F28DA"/>
    <w:rsid w:val="003F2C2F"/>
    <w:rsid w:val="003F35B8"/>
    <w:rsid w:val="003F3F97"/>
    <w:rsid w:val="003F42CF"/>
    <w:rsid w:val="003F4EA0"/>
    <w:rsid w:val="003F5D4A"/>
    <w:rsid w:val="003F66AD"/>
    <w:rsid w:val="003F69BE"/>
    <w:rsid w:val="003F7D20"/>
    <w:rsid w:val="004002DF"/>
    <w:rsid w:val="00400EB0"/>
    <w:rsid w:val="004013F6"/>
    <w:rsid w:val="00402FCF"/>
    <w:rsid w:val="00402FF5"/>
    <w:rsid w:val="00403CC8"/>
    <w:rsid w:val="004042F8"/>
    <w:rsid w:val="004048C9"/>
    <w:rsid w:val="00405801"/>
    <w:rsid w:val="00406B45"/>
    <w:rsid w:val="00407474"/>
    <w:rsid w:val="00407ED4"/>
    <w:rsid w:val="00407F31"/>
    <w:rsid w:val="004102C5"/>
    <w:rsid w:val="00411E16"/>
    <w:rsid w:val="004125FD"/>
    <w:rsid w:val="004128F0"/>
    <w:rsid w:val="00414D5B"/>
    <w:rsid w:val="004163AD"/>
    <w:rsid w:val="0041645A"/>
    <w:rsid w:val="00417BB8"/>
    <w:rsid w:val="00420300"/>
    <w:rsid w:val="00420665"/>
    <w:rsid w:val="00420808"/>
    <w:rsid w:val="00421CC4"/>
    <w:rsid w:val="0042354D"/>
    <w:rsid w:val="004259A6"/>
    <w:rsid w:val="00425CCF"/>
    <w:rsid w:val="00430A9A"/>
    <w:rsid w:val="00430D80"/>
    <w:rsid w:val="00431775"/>
    <w:rsid w:val="004317B5"/>
    <w:rsid w:val="00431E3D"/>
    <w:rsid w:val="004324F8"/>
    <w:rsid w:val="00435259"/>
    <w:rsid w:val="0043545A"/>
    <w:rsid w:val="00435943"/>
    <w:rsid w:val="00436163"/>
    <w:rsid w:val="00436B23"/>
    <w:rsid w:val="00436E88"/>
    <w:rsid w:val="00437C2B"/>
    <w:rsid w:val="00440977"/>
    <w:rsid w:val="0044175B"/>
    <w:rsid w:val="00441C88"/>
    <w:rsid w:val="00442026"/>
    <w:rsid w:val="00442448"/>
    <w:rsid w:val="00443CD4"/>
    <w:rsid w:val="004440BB"/>
    <w:rsid w:val="004450B6"/>
    <w:rsid w:val="00445612"/>
    <w:rsid w:val="00446FB7"/>
    <w:rsid w:val="004479D8"/>
    <w:rsid w:val="00447C97"/>
    <w:rsid w:val="00451168"/>
    <w:rsid w:val="00451506"/>
    <w:rsid w:val="00451DCB"/>
    <w:rsid w:val="00452D84"/>
    <w:rsid w:val="00452DB4"/>
    <w:rsid w:val="00453739"/>
    <w:rsid w:val="00453DA4"/>
    <w:rsid w:val="0045627B"/>
    <w:rsid w:val="00456C90"/>
    <w:rsid w:val="00457160"/>
    <w:rsid w:val="004578CC"/>
    <w:rsid w:val="00463BFC"/>
    <w:rsid w:val="004657D6"/>
    <w:rsid w:val="004679D4"/>
    <w:rsid w:val="004728AA"/>
    <w:rsid w:val="00473346"/>
    <w:rsid w:val="00474BB4"/>
    <w:rsid w:val="00476168"/>
    <w:rsid w:val="00476284"/>
    <w:rsid w:val="0047758F"/>
    <w:rsid w:val="00477FB0"/>
    <w:rsid w:val="0048084F"/>
    <w:rsid w:val="004810BD"/>
    <w:rsid w:val="0048175E"/>
    <w:rsid w:val="00482868"/>
    <w:rsid w:val="00483B44"/>
    <w:rsid w:val="00483CA9"/>
    <w:rsid w:val="004850B9"/>
    <w:rsid w:val="0048525B"/>
    <w:rsid w:val="00485CCD"/>
    <w:rsid w:val="00485DB5"/>
    <w:rsid w:val="004860C5"/>
    <w:rsid w:val="00486D2B"/>
    <w:rsid w:val="0049014F"/>
    <w:rsid w:val="00490D60"/>
    <w:rsid w:val="00493120"/>
    <w:rsid w:val="004949C7"/>
    <w:rsid w:val="00494FDC"/>
    <w:rsid w:val="004A0489"/>
    <w:rsid w:val="004A161B"/>
    <w:rsid w:val="004A28A1"/>
    <w:rsid w:val="004A323C"/>
    <w:rsid w:val="004A4106"/>
    <w:rsid w:val="004A4146"/>
    <w:rsid w:val="004A47DB"/>
    <w:rsid w:val="004A4CD5"/>
    <w:rsid w:val="004A4F6C"/>
    <w:rsid w:val="004A5AAE"/>
    <w:rsid w:val="004A6A0D"/>
    <w:rsid w:val="004A6AB7"/>
    <w:rsid w:val="004A7284"/>
    <w:rsid w:val="004A7771"/>
    <w:rsid w:val="004A7E1A"/>
    <w:rsid w:val="004B0073"/>
    <w:rsid w:val="004B1541"/>
    <w:rsid w:val="004B240E"/>
    <w:rsid w:val="004B29F4"/>
    <w:rsid w:val="004B2DFB"/>
    <w:rsid w:val="004B4C27"/>
    <w:rsid w:val="004B6407"/>
    <w:rsid w:val="004B6923"/>
    <w:rsid w:val="004B7240"/>
    <w:rsid w:val="004B7495"/>
    <w:rsid w:val="004B780F"/>
    <w:rsid w:val="004B7B56"/>
    <w:rsid w:val="004B7EE9"/>
    <w:rsid w:val="004C009F"/>
    <w:rsid w:val="004C098E"/>
    <w:rsid w:val="004C09D8"/>
    <w:rsid w:val="004C0B2E"/>
    <w:rsid w:val="004C1454"/>
    <w:rsid w:val="004C20CF"/>
    <w:rsid w:val="004C25D5"/>
    <w:rsid w:val="004C299C"/>
    <w:rsid w:val="004C2E2E"/>
    <w:rsid w:val="004C3080"/>
    <w:rsid w:val="004C38A9"/>
    <w:rsid w:val="004C4554"/>
    <w:rsid w:val="004C46A8"/>
    <w:rsid w:val="004C47E2"/>
    <w:rsid w:val="004C4D54"/>
    <w:rsid w:val="004C7023"/>
    <w:rsid w:val="004C7513"/>
    <w:rsid w:val="004D02AC"/>
    <w:rsid w:val="004D0383"/>
    <w:rsid w:val="004D1884"/>
    <w:rsid w:val="004D1F3F"/>
    <w:rsid w:val="004D333E"/>
    <w:rsid w:val="004D3A72"/>
    <w:rsid w:val="004D3EE2"/>
    <w:rsid w:val="004D5BBA"/>
    <w:rsid w:val="004D5FA9"/>
    <w:rsid w:val="004D6540"/>
    <w:rsid w:val="004D66E9"/>
    <w:rsid w:val="004D765A"/>
    <w:rsid w:val="004E1C2A"/>
    <w:rsid w:val="004E2A8D"/>
    <w:rsid w:val="004E2ACB"/>
    <w:rsid w:val="004E38B0"/>
    <w:rsid w:val="004E3C28"/>
    <w:rsid w:val="004E4332"/>
    <w:rsid w:val="004E4E0B"/>
    <w:rsid w:val="004E6856"/>
    <w:rsid w:val="004E6FB4"/>
    <w:rsid w:val="004E7EFC"/>
    <w:rsid w:val="004F00DB"/>
    <w:rsid w:val="004F0977"/>
    <w:rsid w:val="004F1408"/>
    <w:rsid w:val="004F1A80"/>
    <w:rsid w:val="004F3BCB"/>
    <w:rsid w:val="004F4904"/>
    <w:rsid w:val="004F4E1D"/>
    <w:rsid w:val="004F6257"/>
    <w:rsid w:val="004F6A25"/>
    <w:rsid w:val="004F6AB0"/>
    <w:rsid w:val="004F6B4D"/>
    <w:rsid w:val="004F6F40"/>
    <w:rsid w:val="005000BD"/>
    <w:rsid w:val="005000DD"/>
    <w:rsid w:val="00500A2E"/>
    <w:rsid w:val="00501673"/>
    <w:rsid w:val="00503948"/>
    <w:rsid w:val="00503B09"/>
    <w:rsid w:val="00504F5C"/>
    <w:rsid w:val="00505262"/>
    <w:rsid w:val="00505614"/>
    <w:rsid w:val="0050597B"/>
    <w:rsid w:val="00506DF8"/>
    <w:rsid w:val="00507451"/>
    <w:rsid w:val="00511059"/>
    <w:rsid w:val="005110F2"/>
    <w:rsid w:val="00511C14"/>
    <w:rsid w:val="00511F4D"/>
    <w:rsid w:val="00514D6B"/>
    <w:rsid w:val="0051574E"/>
    <w:rsid w:val="0051725F"/>
    <w:rsid w:val="00520095"/>
    <w:rsid w:val="00520645"/>
    <w:rsid w:val="0052168D"/>
    <w:rsid w:val="0052396A"/>
    <w:rsid w:val="0052734E"/>
    <w:rsid w:val="0052782C"/>
    <w:rsid w:val="00527A41"/>
    <w:rsid w:val="00530E46"/>
    <w:rsid w:val="005312DB"/>
    <w:rsid w:val="005324EF"/>
    <w:rsid w:val="0053286B"/>
    <w:rsid w:val="0053297A"/>
    <w:rsid w:val="005331EC"/>
    <w:rsid w:val="0053577D"/>
    <w:rsid w:val="00535F5C"/>
    <w:rsid w:val="00536369"/>
    <w:rsid w:val="005363A7"/>
    <w:rsid w:val="00536630"/>
    <w:rsid w:val="005400FF"/>
    <w:rsid w:val="00540992"/>
    <w:rsid w:val="00540D40"/>
    <w:rsid w:val="00540E99"/>
    <w:rsid w:val="00541130"/>
    <w:rsid w:val="00543CDB"/>
    <w:rsid w:val="005447BE"/>
    <w:rsid w:val="00545ECB"/>
    <w:rsid w:val="00546A8B"/>
    <w:rsid w:val="00546D5E"/>
    <w:rsid w:val="00546F02"/>
    <w:rsid w:val="00547051"/>
    <w:rsid w:val="005473BE"/>
    <w:rsid w:val="0054770B"/>
    <w:rsid w:val="00551073"/>
    <w:rsid w:val="0055165E"/>
    <w:rsid w:val="00551DA4"/>
    <w:rsid w:val="00551FBC"/>
    <w:rsid w:val="0055213A"/>
    <w:rsid w:val="00554956"/>
    <w:rsid w:val="00557BE6"/>
    <w:rsid w:val="005600BC"/>
    <w:rsid w:val="00561BFD"/>
    <w:rsid w:val="00563104"/>
    <w:rsid w:val="005646C1"/>
    <w:rsid w:val="005646CC"/>
    <w:rsid w:val="005652E4"/>
    <w:rsid w:val="00565730"/>
    <w:rsid w:val="00566671"/>
    <w:rsid w:val="00567B22"/>
    <w:rsid w:val="00571073"/>
    <w:rsid w:val="0057134C"/>
    <w:rsid w:val="0057331C"/>
    <w:rsid w:val="00573328"/>
    <w:rsid w:val="00573F07"/>
    <w:rsid w:val="0057478F"/>
    <w:rsid w:val="005747FF"/>
    <w:rsid w:val="00574843"/>
    <w:rsid w:val="005751EE"/>
    <w:rsid w:val="00576415"/>
    <w:rsid w:val="00580D0F"/>
    <w:rsid w:val="00581F3D"/>
    <w:rsid w:val="005824C0"/>
    <w:rsid w:val="00582560"/>
    <w:rsid w:val="00582FD7"/>
    <w:rsid w:val="005832ED"/>
    <w:rsid w:val="00583524"/>
    <w:rsid w:val="005835A2"/>
    <w:rsid w:val="00583726"/>
    <w:rsid w:val="00583853"/>
    <w:rsid w:val="005857A8"/>
    <w:rsid w:val="00585C1D"/>
    <w:rsid w:val="0058713B"/>
    <w:rsid w:val="005876D2"/>
    <w:rsid w:val="0059056C"/>
    <w:rsid w:val="0059105C"/>
    <w:rsid w:val="0059130B"/>
    <w:rsid w:val="00594705"/>
    <w:rsid w:val="00596689"/>
    <w:rsid w:val="005A16FB"/>
    <w:rsid w:val="005A1A68"/>
    <w:rsid w:val="005A1D50"/>
    <w:rsid w:val="005A2985"/>
    <w:rsid w:val="005A2A5A"/>
    <w:rsid w:val="005A3076"/>
    <w:rsid w:val="005A39FC"/>
    <w:rsid w:val="005A3B66"/>
    <w:rsid w:val="005A42E3"/>
    <w:rsid w:val="005A56A5"/>
    <w:rsid w:val="005A5B57"/>
    <w:rsid w:val="005A5F04"/>
    <w:rsid w:val="005A6DC2"/>
    <w:rsid w:val="005A700B"/>
    <w:rsid w:val="005B0870"/>
    <w:rsid w:val="005B095F"/>
    <w:rsid w:val="005B1762"/>
    <w:rsid w:val="005B42DD"/>
    <w:rsid w:val="005B4B88"/>
    <w:rsid w:val="005B5605"/>
    <w:rsid w:val="005B5D60"/>
    <w:rsid w:val="005B5E31"/>
    <w:rsid w:val="005B64AE"/>
    <w:rsid w:val="005B6E3D"/>
    <w:rsid w:val="005B7298"/>
    <w:rsid w:val="005C1BFC"/>
    <w:rsid w:val="005C32ED"/>
    <w:rsid w:val="005C7B55"/>
    <w:rsid w:val="005D0175"/>
    <w:rsid w:val="005D0610"/>
    <w:rsid w:val="005D1CC4"/>
    <w:rsid w:val="005D1D0F"/>
    <w:rsid w:val="005D2D62"/>
    <w:rsid w:val="005D3B5E"/>
    <w:rsid w:val="005D5483"/>
    <w:rsid w:val="005D57AD"/>
    <w:rsid w:val="005D5A78"/>
    <w:rsid w:val="005D5DB0"/>
    <w:rsid w:val="005D7A00"/>
    <w:rsid w:val="005E0B43"/>
    <w:rsid w:val="005E4742"/>
    <w:rsid w:val="005E4EE0"/>
    <w:rsid w:val="005E5477"/>
    <w:rsid w:val="005E6829"/>
    <w:rsid w:val="005E7DE7"/>
    <w:rsid w:val="005F10D4"/>
    <w:rsid w:val="005F26E8"/>
    <w:rsid w:val="005F275A"/>
    <w:rsid w:val="005F2E08"/>
    <w:rsid w:val="005F7834"/>
    <w:rsid w:val="005F78DD"/>
    <w:rsid w:val="005F7A4D"/>
    <w:rsid w:val="00601B68"/>
    <w:rsid w:val="00601DAC"/>
    <w:rsid w:val="0060359B"/>
    <w:rsid w:val="00603F69"/>
    <w:rsid w:val="006040DA"/>
    <w:rsid w:val="006044E4"/>
    <w:rsid w:val="006047BD"/>
    <w:rsid w:val="00605D44"/>
    <w:rsid w:val="00606DED"/>
    <w:rsid w:val="00607675"/>
    <w:rsid w:val="00610B89"/>
    <w:rsid w:val="00610F53"/>
    <w:rsid w:val="00611928"/>
    <w:rsid w:val="00612E3F"/>
    <w:rsid w:val="00613208"/>
    <w:rsid w:val="006142C0"/>
    <w:rsid w:val="00616767"/>
    <w:rsid w:val="0061698B"/>
    <w:rsid w:val="00616F61"/>
    <w:rsid w:val="00617249"/>
    <w:rsid w:val="00617BC5"/>
    <w:rsid w:val="00620917"/>
    <w:rsid w:val="0062163D"/>
    <w:rsid w:val="00623A9E"/>
    <w:rsid w:val="00624255"/>
    <w:rsid w:val="00624313"/>
    <w:rsid w:val="00624A20"/>
    <w:rsid w:val="00624C9B"/>
    <w:rsid w:val="006251EB"/>
    <w:rsid w:val="0062541D"/>
    <w:rsid w:val="00630843"/>
    <w:rsid w:val="00630BB3"/>
    <w:rsid w:val="00632182"/>
    <w:rsid w:val="006324BB"/>
    <w:rsid w:val="006335DF"/>
    <w:rsid w:val="00634717"/>
    <w:rsid w:val="0063670E"/>
    <w:rsid w:val="00637181"/>
    <w:rsid w:val="00637AF8"/>
    <w:rsid w:val="006412BE"/>
    <w:rsid w:val="006413B9"/>
    <w:rsid w:val="0064144D"/>
    <w:rsid w:val="00641609"/>
    <w:rsid w:val="0064160E"/>
    <w:rsid w:val="00642389"/>
    <w:rsid w:val="006436F1"/>
    <w:rsid w:val="006439ED"/>
    <w:rsid w:val="00644306"/>
    <w:rsid w:val="00644EAB"/>
    <w:rsid w:val="006450E2"/>
    <w:rsid w:val="006453D8"/>
    <w:rsid w:val="006457A5"/>
    <w:rsid w:val="00650503"/>
    <w:rsid w:val="00651A1C"/>
    <w:rsid w:val="00651E73"/>
    <w:rsid w:val="00651F07"/>
    <w:rsid w:val="006522EF"/>
    <w:rsid w:val="006522FD"/>
    <w:rsid w:val="00652800"/>
    <w:rsid w:val="00653AB0"/>
    <w:rsid w:val="00653C5D"/>
    <w:rsid w:val="006544A7"/>
    <w:rsid w:val="006550B3"/>
    <w:rsid w:val="006552BE"/>
    <w:rsid w:val="00660E64"/>
    <w:rsid w:val="00661413"/>
    <w:rsid w:val="006614F3"/>
    <w:rsid w:val="006618E3"/>
    <w:rsid w:val="00661D06"/>
    <w:rsid w:val="00661EB6"/>
    <w:rsid w:val="00661F11"/>
    <w:rsid w:val="00663203"/>
    <w:rsid w:val="006638B4"/>
    <w:rsid w:val="0066400D"/>
    <w:rsid w:val="006641B3"/>
    <w:rsid w:val="00664485"/>
    <w:rsid w:val="006644C4"/>
    <w:rsid w:val="00664640"/>
    <w:rsid w:val="00665F1A"/>
    <w:rsid w:val="0066665B"/>
    <w:rsid w:val="00670EE3"/>
    <w:rsid w:val="00672902"/>
    <w:rsid w:val="00672FAD"/>
    <w:rsid w:val="0067331F"/>
    <w:rsid w:val="006742E8"/>
    <w:rsid w:val="0067482E"/>
    <w:rsid w:val="00674F02"/>
    <w:rsid w:val="00675260"/>
    <w:rsid w:val="00677DDB"/>
    <w:rsid w:val="00677EF0"/>
    <w:rsid w:val="0068096C"/>
    <w:rsid w:val="006814BF"/>
    <w:rsid w:val="00681DCF"/>
    <w:rsid w:val="00681F32"/>
    <w:rsid w:val="006827A9"/>
    <w:rsid w:val="00683AEC"/>
    <w:rsid w:val="00684672"/>
    <w:rsid w:val="0068481E"/>
    <w:rsid w:val="0068666F"/>
    <w:rsid w:val="0068780A"/>
    <w:rsid w:val="00690267"/>
    <w:rsid w:val="006906E7"/>
    <w:rsid w:val="00691DA7"/>
    <w:rsid w:val="006931D4"/>
    <w:rsid w:val="00694E70"/>
    <w:rsid w:val="006954D4"/>
    <w:rsid w:val="0069598B"/>
    <w:rsid w:val="00695AF0"/>
    <w:rsid w:val="0069757D"/>
    <w:rsid w:val="006A06F1"/>
    <w:rsid w:val="006A1A8E"/>
    <w:rsid w:val="006A1CF6"/>
    <w:rsid w:val="006A2D9E"/>
    <w:rsid w:val="006A36DB"/>
    <w:rsid w:val="006A3EF2"/>
    <w:rsid w:val="006A44D0"/>
    <w:rsid w:val="006A481B"/>
    <w:rsid w:val="006A48C1"/>
    <w:rsid w:val="006A510D"/>
    <w:rsid w:val="006A51A4"/>
    <w:rsid w:val="006A56E4"/>
    <w:rsid w:val="006A6F67"/>
    <w:rsid w:val="006B0291"/>
    <w:rsid w:val="006B06B2"/>
    <w:rsid w:val="006B1FFA"/>
    <w:rsid w:val="006B3564"/>
    <w:rsid w:val="006B37E6"/>
    <w:rsid w:val="006B3D8F"/>
    <w:rsid w:val="006B42E3"/>
    <w:rsid w:val="006B44E9"/>
    <w:rsid w:val="006B73E5"/>
    <w:rsid w:val="006C00A3"/>
    <w:rsid w:val="006C10FC"/>
    <w:rsid w:val="006C1BE4"/>
    <w:rsid w:val="006C28DF"/>
    <w:rsid w:val="006C4B47"/>
    <w:rsid w:val="006C4FEE"/>
    <w:rsid w:val="006C615D"/>
    <w:rsid w:val="006C7AB5"/>
    <w:rsid w:val="006D0276"/>
    <w:rsid w:val="006D062E"/>
    <w:rsid w:val="006D0817"/>
    <w:rsid w:val="006D0996"/>
    <w:rsid w:val="006D2405"/>
    <w:rsid w:val="006D3A0E"/>
    <w:rsid w:val="006D3E9F"/>
    <w:rsid w:val="006D4A39"/>
    <w:rsid w:val="006D53A4"/>
    <w:rsid w:val="006D6748"/>
    <w:rsid w:val="006E08A7"/>
    <w:rsid w:val="006E08C4"/>
    <w:rsid w:val="006E091B"/>
    <w:rsid w:val="006E2552"/>
    <w:rsid w:val="006E42C8"/>
    <w:rsid w:val="006E4800"/>
    <w:rsid w:val="006E4B5F"/>
    <w:rsid w:val="006E560F"/>
    <w:rsid w:val="006E5B90"/>
    <w:rsid w:val="006E60D3"/>
    <w:rsid w:val="006E79B6"/>
    <w:rsid w:val="006F054E"/>
    <w:rsid w:val="006F0BB6"/>
    <w:rsid w:val="006F130B"/>
    <w:rsid w:val="006F15D8"/>
    <w:rsid w:val="006F1B19"/>
    <w:rsid w:val="006F3613"/>
    <w:rsid w:val="006F3839"/>
    <w:rsid w:val="006F4503"/>
    <w:rsid w:val="006F6B30"/>
    <w:rsid w:val="006F7577"/>
    <w:rsid w:val="00700048"/>
    <w:rsid w:val="00700346"/>
    <w:rsid w:val="007014F1"/>
    <w:rsid w:val="0070190E"/>
    <w:rsid w:val="007019BB"/>
    <w:rsid w:val="00701DAC"/>
    <w:rsid w:val="00702E60"/>
    <w:rsid w:val="00703206"/>
    <w:rsid w:val="007042D3"/>
    <w:rsid w:val="00704694"/>
    <w:rsid w:val="007058CD"/>
    <w:rsid w:val="00705D75"/>
    <w:rsid w:val="007061AC"/>
    <w:rsid w:val="00706293"/>
    <w:rsid w:val="0070723B"/>
    <w:rsid w:val="00711747"/>
    <w:rsid w:val="007124A7"/>
    <w:rsid w:val="007128A2"/>
    <w:rsid w:val="00712DA7"/>
    <w:rsid w:val="00714554"/>
    <w:rsid w:val="00714956"/>
    <w:rsid w:val="00715F89"/>
    <w:rsid w:val="00716FB7"/>
    <w:rsid w:val="00717C66"/>
    <w:rsid w:val="0072144B"/>
    <w:rsid w:val="00721A5C"/>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35E88"/>
    <w:rsid w:val="00735F59"/>
    <w:rsid w:val="00740573"/>
    <w:rsid w:val="0074069E"/>
    <w:rsid w:val="00741479"/>
    <w:rsid w:val="007414DA"/>
    <w:rsid w:val="00741627"/>
    <w:rsid w:val="00741ACA"/>
    <w:rsid w:val="00742015"/>
    <w:rsid w:val="007427C4"/>
    <w:rsid w:val="007448D2"/>
    <w:rsid w:val="00744A73"/>
    <w:rsid w:val="00744DB8"/>
    <w:rsid w:val="00745C28"/>
    <w:rsid w:val="007460FF"/>
    <w:rsid w:val="007474D4"/>
    <w:rsid w:val="00747DED"/>
    <w:rsid w:val="007515E5"/>
    <w:rsid w:val="00751881"/>
    <w:rsid w:val="0075322D"/>
    <w:rsid w:val="00753D56"/>
    <w:rsid w:val="00754119"/>
    <w:rsid w:val="0075446E"/>
    <w:rsid w:val="007553DB"/>
    <w:rsid w:val="007564AE"/>
    <w:rsid w:val="00757591"/>
    <w:rsid w:val="00757633"/>
    <w:rsid w:val="00757A59"/>
    <w:rsid w:val="00757DD5"/>
    <w:rsid w:val="00760822"/>
    <w:rsid w:val="007617A7"/>
    <w:rsid w:val="00762125"/>
    <w:rsid w:val="007635C3"/>
    <w:rsid w:val="007636B6"/>
    <w:rsid w:val="00764F8E"/>
    <w:rsid w:val="00765E06"/>
    <w:rsid w:val="00765F79"/>
    <w:rsid w:val="00766A1D"/>
    <w:rsid w:val="00766BC2"/>
    <w:rsid w:val="007706FF"/>
    <w:rsid w:val="00770891"/>
    <w:rsid w:val="00770C61"/>
    <w:rsid w:val="00771BFC"/>
    <w:rsid w:val="00772625"/>
    <w:rsid w:val="00772BA3"/>
    <w:rsid w:val="00774E77"/>
    <w:rsid w:val="007762A6"/>
    <w:rsid w:val="007763FE"/>
    <w:rsid w:val="00776998"/>
    <w:rsid w:val="00776AC3"/>
    <w:rsid w:val="00777558"/>
    <w:rsid w:val="007776A2"/>
    <w:rsid w:val="00777849"/>
    <w:rsid w:val="007807C4"/>
    <w:rsid w:val="00780A99"/>
    <w:rsid w:val="00781C4F"/>
    <w:rsid w:val="00782487"/>
    <w:rsid w:val="00782A2E"/>
    <w:rsid w:val="00782B11"/>
    <w:rsid w:val="007836C0"/>
    <w:rsid w:val="00783D18"/>
    <w:rsid w:val="00783D2C"/>
    <w:rsid w:val="00783F8F"/>
    <w:rsid w:val="00785792"/>
    <w:rsid w:val="00785BE0"/>
    <w:rsid w:val="0078640E"/>
    <w:rsid w:val="0078667E"/>
    <w:rsid w:val="0079108E"/>
    <w:rsid w:val="007919DC"/>
    <w:rsid w:val="00791B72"/>
    <w:rsid w:val="00791C7F"/>
    <w:rsid w:val="00796888"/>
    <w:rsid w:val="007A1326"/>
    <w:rsid w:val="007A20F5"/>
    <w:rsid w:val="007A2A39"/>
    <w:rsid w:val="007A2B7B"/>
    <w:rsid w:val="007A3116"/>
    <w:rsid w:val="007A3356"/>
    <w:rsid w:val="007A34AF"/>
    <w:rsid w:val="007A36F3"/>
    <w:rsid w:val="007A4CEF"/>
    <w:rsid w:val="007A55A8"/>
    <w:rsid w:val="007A58D4"/>
    <w:rsid w:val="007B24C4"/>
    <w:rsid w:val="007B50E4"/>
    <w:rsid w:val="007B5236"/>
    <w:rsid w:val="007B68A9"/>
    <w:rsid w:val="007B6B2F"/>
    <w:rsid w:val="007C057B"/>
    <w:rsid w:val="007C1661"/>
    <w:rsid w:val="007C1A9E"/>
    <w:rsid w:val="007C31AE"/>
    <w:rsid w:val="007C4276"/>
    <w:rsid w:val="007C6E38"/>
    <w:rsid w:val="007D212E"/>
    <w:rsid w:val="007D458F"/>
    <w:rsid w:val="007D5655"/>
    <w:rsid w:val="007D581D"/>
    <w:rsid w:val="007D5A52"/>
    <w:rsid w:val="007D73C0"/>
    <w:rsid w:val="007D7CF5"/>
    <w:rsid w:val="007D7E58"/>
    <w:rsid w:val="007E41AD"/>
    <w:rsid w:val="007E497E"/>
    <w:rsid w:val="007E51F4"/>
    <w:rsid w:val="007E5E9E"/>
    <w:rsid w:val="007E7486"/>
    <w:rsid w:val="007E7851"/>
    <w:rsid w:val="007E7BB0"/>
    <w:rsid w:val="007F1493"/>
    <w:rsid w:val="007F15BC"/>
    <w:rsid w:val="007F2707"/>
    <w:rsid w:val="007F3524"/>
    <w:rsid w:val="007F576D"/>
    <w:rsid w:val="007F60DB"/>
    <w:rsid w:val="007F637A"/>
    <w:rsid w:val="007F66A6"/>
    <w:rsid w:val="007F6816"/>
    <w:rsid w:val="007F68BA"/>
    <w:rsid w:val="007F76BF"/>
    <w:rsid w:val="008003CD"/>
    <w:rsid w:val="00800512"/>
    <w:rsid w:val="00801331"/>
    <w:rsid w:val="00801687"/>
    <w:rsid w:val="008019EE"/>
    <w:rsid w:val="00802022"/>
    <w:rsid w:val="0080207C"/>
    <w:rsid w:val="008028A3"/>
    <w:rsid w:val="008059C1"/>
    <w:rsid w:val="0080662F"/>
    <w:rsid w:val="00806C91"/>
    <w:rsid w:val="00806EAC"/>
    <w:rsid w:val="0081065F"/>
    <w:rsid w:val="0081071A"/>
    <w:rsid w:val="00810E72"/>
    <w:rsid w:val="0081179B"/>
    <w:rsid w:val="00812DCB"/>
    <w:rsid w:val="00813FA5"/>
    <w:rsid w:val="00814774"/>
    <w:rsid w:val="0081523F"/>
    <w:rsid w:val="00816151"/>
    <w:rsid w:val="00817268"/>
    <w:rsid w:val="008203B7"/>
    <w:rsid w:val="00820BB7"/>
    <w:rsid w:val="008212BE"/>
    <w:rsid w:val="008218CF"/>
    <w:rsid w:val="00821A34"/>
    <w:rsid w:val="00822B82"/>
    <w:rsid w:val="00823CFD"/>
    <w:rsid w:val="008248E7"/>
    <w:rsid w:val="00824F02"/>
    <w:rsid w:val="00825595"/>
    <w:rsid w:val="00826BD1"/>
    <w:rsid w:val="00826C4F"/>
    <w:rsid w:val="00830A48"/>
    <w:rsid w:val="00831C89"/>
    <w:rsid w:val="00832DA5"/>
    <w:rsid w:val="00832F4B"/>
    <w:rsid w:val="00833A2E"/>
    <w:rsid w:val="00833EDF"/>
    <w:rsid w:val="00834038"/>
    <w:rsid w:val="008377AF"/>
    <w:rsid w:val="00837A60"/>
    <w:rsid w:val="008404C4"/>
    <w:rsid w:val="0084056D"/>
    <w:rsid w:val="00841080"/>
    <w:rsid w:val="008412F7"/>
    <w:rsid w:val="008413A0"/>
    <w:rsid w:val="008414BB"/>
    <w:rsid w:val="0084197C"/>
    <w:rsid w:val="00841B54"/>
    <w:rsid w:val="008434A7"/>
    <w:rsid w:val="008439F4"/>
    <w:rsid w:val="00843ED1"/>
    <w:rsid w:val="008455DA"/>
    <w:rsid w:val="008467D0"/>
    <w:rsid w:val="008470D0"/>
    <w:rsid w:val="008505DC"/>
    <w:rsid w:val="008509F0"/>
    <w:rsid w:val="008512F4"/>
    <w:rsid w:val="00851875"/>
    <w:rsid w:val="00852357"/>
    <w:rsid w:val="00852B7B"/>
    <w:rsid w:val="0085448C"/>
    <w:rsid w:val="00855048"/>
    <w:rsid w:val="008563D3"/>
    <w:rsid w:val="00856E64"/>
    <w:rsid w:val="0086091D"/>
    <w:rsid w:val="00860A52"/>
    <w:rsid w:val="008611D2"/>
    <w:rsid w:val="008625DF"/>
    <w:rsid w:val="00862911"/>
    <w:rsid w:val="00862960"/>
    <w:rsid w:val="00863532"/>
    <w:rsid w:val="008641E8"/>
    <w:rsid w:val="00864336"/>
    <w:rsid w:val="00864C22"/>
    <w:rsid w:val="00865EC3"/>
    <w:rsid w:val="0086629C"/>
    <w:rsid w:val="00866415"/>
    <w:rsid w:val="0086672A"/>
    <w:rsid w:val="00867469"/>
    <w:rsid w:val="00867A81"/>
    <w:rsid w:val="00870838"/>
    <w:rsid w:val="00870A3D"/>
    <w:rsid w:val="00870FD4"/>
    <w:rsid w:val="008736AC"/>
    <w:rsid w:val="00873771"/>
    <w:rsid w:val="00874C1F"/>
    <w:rsid w:val="00874C3D"/>
    <w:rsid w:val="008758A7"/>
    <w:rsid w:val="00877063"/>
    <w:rsid w:val="008773F6"/>
    <w:rsid w:val="00880A08"/>
    <w:rsid w:val="008813A0"/>
    <w:rsid w:val="00881B53"/>
    <w:rsid w:val="00882E98"/>
    <w:rsid w:val="00883242"/>
    <w:rsid w:val="00883A53"/>
    <w:rsid w:val="0088526C"/>
    <w:rsid w:val="00885C59"/>
    <w:rsid w:val="00885F34"/>
    <w:rsid w:val="00890C47"/>
    <w:rsid w:val="0089158D"/>
    <w:rsid w:val="0089256F"/>
    <w:rsid w:val="00892783"/>
    <w:rsid w:val="00893CDB"/>
    <w:rsid w:val="00893D12"/>
    <w:rsid w:val="00894485"/>
    <w:rsid w:val="0089468F"/>
    <w:rsid w:val="00895105"/>
    <w:rsid w:val="00895316"/>
    <w:rsid w:val="00895861"/>
    <w:rsid w:val="00897B91"/>
    <w:rsid w:val="00897F61"/>
    <w:rsid w:val="008A00A0"/>
    <w:rsid w:val="008A0836"/>
    <w:rsid w:val="008A1693"/>
    <w:rsid w:val="008A1EAA"/>
    <w:rsid w:val="008A21F0"/>
    <w:rsid w:val="008A46F4"/>
    <w:rsid w:val="008A5DE5"/>
    <w:rsid w:val="008A667C"/>
    <w:rsid w:val="008B0D40"/>
    <w:rsid w:val="008B1FDB"/>
    <w:rsid w:val="008B2A5B"/>
    <w:rsid w:val="008B367A"/>
    <w:rsid w:val="008B3C6B"/>
    <w:rsid w:val="008B430F"/>
    <w:rsid w:val="008B44C9"/>
    <w:rsid w:val="008B44F3"/>
    <w:rsid w:val="008B4DA3"/>
    <w:rsid w:val="008B4FF4"/>
    <w:rsid w:val="008B544F"/>
    <w:rsid w:val="008B5F14"/>
    <w:rsid w:val="008B62A0"/>
    <w:rsid w:val="008B6343"/>
    <w:rsid w:val="008B6729"/>
    <w:rsid w:val="008B7F83"/>
    <w:rsid w:val="008C085A"/>
    <w:rsid w:val="008C0D37"/>
    <w:rsid w:val="008C1A20"/>
    <w:rsid w:val="008C242C"/>
    <w:rsid w:val="008C253A"/>
    <w:rsid w:val="008C2FB5"/>
    <w:rsid w:val="008C302C"/>
    <w:rsid w:val="008C4CAB"/>
    <w:rsid w:val="008C545C"/>
    <w:rsid w:val="008C6461"/>
    <w:rsid w:val="008C6A74"/>
    <w:rsid w:val="008C6BA4"/>
    <w:rsid w:val="008C6F82"/>
    <w:rsid w:val="008C7CBC"/>
    <w:rsid w:val="008D0067"/>
    <w:rsid w:val="008D1083"/>
    <w:rsid w:val="008D125E"/>
    <w:rsid w:val="008D5308"/>
    <w:rsid w:val="008D55BF"/>
    <w:rsid w:val="008D61E0"/>
    <w:rsid w:val="008D6722"/>
    <w:rsid w:val="008D6E1D"/>
    <w:rsid w:val="008D7AB2"/>
    <w:rsid w:val="008E0259"/>
    <w:rsid w:val="008E131D"/>
    <w:rsid w:val="008E1C2E"/>
    <w:rsid w:val="008E43E0"/>
    <w:rsid w:val="008E4A0E"/>
    <w:rsid w:val="008E4E59"/>
    <w:rsid w:val="008F0115"/>
    <w:rsid w:val="008F0383"/>
    <w:rsid w:val="008F1F6A"/>
    <w:rsid w:val="008F28E7"/>
    <w:rsid w:val="008F39CE"/>
    <w:rsid w:val="008F3EDF"/>
    <w:rsid w:val="008F56DB"/>
    <w:rsid w:val="008F6853"/>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41B9"/>
    <w:rsid w:val="00914F3A"/>
    <w:rsid w:val="00915222"/>
    <w:rsid w:val="009153A2"/>
    <w:rsid w:val="0091571A"/>
    <w:rsid w:val="00915AC4"/>
    <w:rsid w:val="00916478"/>
    <w:rsid w:val="00920A1E"/>
    <w:rsid w:val="00920C71"/>
    <w:rsid w:val="00921000"/>
    <w:rsid w:val="009221AD"/>
    <w:rsid w:val="009227DD"/>
    <w:rsid w:val="0092289B"/>
    <w:rsid w:val="00923015"/>
    <w:rsid w:val="009234D0"/>
    <w:rsid w:val="00924806"/>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36CB4"/>
    <w:rsid w:val="0094165A"/>
    <w:rsid w:val="00942056"/>
    <w:rsid w:val="0094250B"/>
    <w:rsid w:val="009429D1"/>
    <w:rsid w:val="00942E67"/>
    <w:rsid w:val="00943299"/>
    <w:rsid w:val="009438A7"/>
    <w:rsid w:val="00944817"/>
    <w:rsid w:val="009458AF"/>
    <w:rsid w:val="00946555"/>
    <w:rsid w:val="0094760E"/>
    <w:rsid w:val="009509EA"/>
    <w:rsid w:val="00950D12"/>
    <w:rsid w:val="009520A1"/>
    <w:rsid w:val="009522E2"/>
    <w:rsid w:val="0095259D"/>
    <w:rsid w:val="009528C1"/>
    <w:rsid w:val="009532C7"/>
    <w:rsid w:val="00953891"/>
    <w:rsid w:val="00953E82"/>
    <w:rsid w:val="00955D6C"/>
    <w:rsid w:val="00957107"/>
    <w:rsid w:val="00960547"/>
    <w:rsid w:val="00960CCA"/>
    <w:rsid w:val="00960E03"/>
    <w:rsid w:val="009624AB"/>
    <w:rsid w:val="009634F6"/>
    <w:rsid w:val="00963579"/>
    <w:rsid w:val="00963FEC"/>
    <w:rsid w:val="0096422F"/>
    <w:rsid w:val="00964974"/>
    <w:rsid w:val="009649BA"/>
    <w:rsid w:val="00964AE3"/>
    <w:rsid w:val="00965F05"/>
    <w:rsid w:val="009661F8"/>
    <w:rsid w:val="0096720F"/>
    <w:rsid w:val="0097036E"/>
    <w:rsid w:val="00970968"/>
    <w:rsid w:val="009710C2"/>
    <w:rsid w:val="00971702"/>
    <w:rsid w:val="009718BF"/>
    <w:rsid w:val="00973DB2"/>
    <w:rsid w:val="009771A9"/>
    <w:rsid w:val="00981475"/>
    <w:rsid w:val="00981668"/>
    <w:rsid w:val="0098284B"/>
    <w:rsid w:val="00984331"/>
    <w:rsid w:val="00984C07"/>
    <w:rsid w:val="00985F69"/>
    <w:rsid w:val="00986E99"/>
    <w:rsid w:val="00987813"/>
    <w:rsid w:val="00990C18"/>
    <w:rsid w:val="00990C46"/>
    <w:rsid w:val="00991DEF"/>
    <w:rsid w:val="00992659"/>
    <w:rsid w:val="0099359F"/>
    <w:rsid w:val="00993B98"/>
    <w:rsid w:val="00993F37"/>
    <w:rsid w:val="009944F9"/>
    <w:rsid w:val="009955D9"/>
    <w:rsid w:val="00995954"/>
    <w:rsid w:val="00995E81"/>
    <w:rsid w:val="00996470"/>
    <w:rsid w:val="00996603"/>
    <w:rsid w:val="00996C1F"/>
    <w:rsid w:val="009974B3"/>
    <w:rsid w:val="009976B8"/>
    <w:rsid w:val="00997F5D"/>
    <w:rsid w:val="009A00B2"/>
    <w:rsid w:val="009A0220"/>
    <w:rsid w:val="009A09AC"/>
    <w:rsid w:val="009A1BBC"/>
    <w:rsid w:val="009A1C26"/>
    <w:rsid w:val="009A2864"/>
    <w:rsid w:val="009A288D"/>
    <w:rsid w:val="009A313E"/>
    <w:rsid w:val="009A3A41"/>
    <w:rsid w:val="009A3EAC"/>
    <w:rsid w:val="009A40D9"/>
    <w:rsid w:val="009B08F7"/>
    <w:rsid w:val="009B165F"/>
    <w:rsid w:val="009B2E67"/>
    <w:rsid w:val="009B417F"/>
    <w:rsid w:val="009B4483"/>
    <w:rsid w:val="009B4E85"/>
    <w:rsid w:val="009B5879"/>
    <w:rsid w:val="009B5A96"/>
    <w:rsid w:val="009B6030"/>
    <w:rsid w:val="009C0244"/>
    <w:rsid w:val="009C03B5"/>
    <w:rsid w:val="009C0698"/>
    <w:rsid w:val="009C0935"/>
    <w:rsid w:val="009C098A"/>
    <w:rsid w:val="009C0DA0"/>
    <w:rsid w:val="009C1693"/>
    <w:rsid w:val="009C1AD9"/>
    <w:rsid w:val="009C1FCA"/>
    <w:rsid w:val="009C3001"/>
    <w:rsid w:val="009C44C9"/>
    <w:rsid w:val="009C465C"/>
    <w:rsid w:val="009C575A"/>
    <w:rsid w:val="009C6414"/>
    <w:rsid w:val="009C65D7"/>
    <w:rsid w:val="009C6822"/>
    <w:rsid w:val="009C69B7"/>
    <w:rsid w:val="009C72FE"/>
    <w:rsid w:val="009C7379"/>
    <w:rsid w:val="009C7462"/>
    <w:rsid w:val="009D00E9"/>
    <w:rsid w:val="009D081A"/>
    <w:rsid w:val="009D0C17"/>
    <w:rsid w:val="009D1EBE"/>
    <w:rsid w:val="009D2409"/>
    <w:rsid w:val="009D2983"/>
    <w:rsid w:val="009D2C2D"/>
    <w:rsid w:val="009D2E27"/>
    <w:rsid w:val="009D2E61"/>
    <w:rsid w:val="009D32AD"/>
    <w:rsid w:val="009D36ED"/>
    <w:rsid w:val="009D3EA8"/>
    <w:rsid w:val="009D4F4A"/>
    <w:rsid w:val="009D572A"/>
    <w:rsid w:val="009D67D9"/>
    <w:rsid w:val="009D7742"/>
    <w:rsid w:val="009D7D50"/>
    <w:rsid w:val="009E037B"/>
    <w:rsid w:val="009E05EC"/>
    <w:rsid w:val="009E0CF8"/>
    <w:rsid w:val="009E16BB"/>
    <w:rsid w:val="009E4C84"/>
    <w:rsid w:val="009E4D22"/>
    <w:rsid w:val="009E53F6"/>
    <w:rsid w:val="009E56EB"/>
    <w:rsid w:val="009E6AB6"/>
    <w:rsid w:val="009E6B21"/>
    <w:rsid w:val="009E7F27"/>
    <w:rsid w:val="009F0C15"/>
    <w:rsid w:val="009F1910"/>
    <w:rsid w:val="009F1A7D"/>
    <w:rsid w:val="009F2F68"/>
    <w:rsid w:val="009F3431"/>
    <w:rsid w:val="009F3838"/>
    <w:rsid w:val="009F3ECD"/>
    <w:rsid w:val="009F4987"/>
    <w:rsid w:val="009F4B19"/>
    <w:rsid w:val="009F567B"/>
    <w:rsid w:val="009F5F05"/>
    <w:rsid w:val="009F7315"/>
    <w:rsid w:val="009F73D1"/>
    <w:rsid w:val="00A00D40"/>
    <w:rsid w:val="00A01356"/>
    <w:rsid w:val="00A04A93"/>
    <w:rsid w:val="00A063FC"/>
    <w:rsid w:val="00A07569"/>
    <w:rsid w:val="00A07749"/>
    <w:rsid w:val="00A078FB"/>
    <w:rsid w:val="00A1077D"/>
    <w:rsid w:val="00A10CE1"/>
    <w:rsid w:val="00A10CED"/>
    <w:rsid w:val="00A10DFD"/>
    <w:rsid w:val="00A11A30"/>
    <w:rsid w:val="00A12809"/>
    <w:rsid w:val="00A128C6"/>
    <w:rsid w:val="00A13600"/>
    <w:rsid w:val="00A143CE"/>
    <w:rsid w:val="00A15843"/>
    <w:rsid w:val="00A16D9B"/>
    <w:rsid w:val="00A21A49"/>
    <w:rsid w:val="00A220E6"/>
    <w:rsid w:val="00A231E9"/>
    <w:rsid w:val="00A23647"/>
    <w:rsid w:val="00A268F4"/>
    <w:rsid w:val="00A30056"/>
    <w:rsid w:val="00A307AE"/>
    <w:rsid w:val="00A3118D"/>
    <w:rsid w:val="00A344E7"/>
    <w:rsid w:val="00A350CB"/>
    <w:rsid w:val="00A3511D"/>
    <w:rsid w:val="00A35E8B"/>
    <w:rsid w:val="00A361C6"/>
    <w:rsid w:val="00A3669F"/>
    <w:rsid w:val="00A37D04"/>
    <w:rsid w:val="00A40B8D"/>
    <w:rsid w:val="00A4156B"/>
    <w:rsid w:val="00A41A01"/>
    <w:rsid w:val="00A429A9"/>
    <w:rsid w:val="00A43CFF"/>
    <w:rsid w:val="00A47719"/>
    <w:rsid w:val="00A47EAB"/>
    <w:rsid w:val="00A50510"/>
    <w:rsid w:val="00A5068D"/>
    <w:rsid w:val="00A509B4"/>
    <w:rsid w:val="00A51D10"/>
    <w:rsid w:val="00A53035"/>
    <w:rsid w:val="00A5427A"/>
    <w:rsid w:val="00A54C7B"/>
    <w:rsid w:val="00A54CFD"/>
    <w:rsid w:val="00A5639F"/>
    <w:rsid w:val="00A5675E"/>
    <w:rsid w:val="00A57040"/>
    <w:rsid w:val="00A60064"/>
    <w:rsid w:val="00A6044F"/>
    <w:rsid w:val="00A604B3"/>
    <w:rsid w:val="00A64F90"/>
    <w:rsid w:val="00A65A2B"/>
    <w:rsid w:val="00A661FC"/>
    <w:rsid w:val="00A6630D"/>
    <w:rsid w:val="00A676C0"/>
    <w:rsid w:val="00A70170"/>
    <w:rsid w:val="00A71DBC"/>
    <w:rsid w:val="00A726C7"/>
    <w:rsid w:val="00A7409C"/>
    <w:rsid w:val="00A752B5"/>
    <w:rsid w:val="00A76B7E"/>
    <w:rsid w:val="00A774B4"/>
    <w:rsid w:val="00A77927"/>
    <w:rsid w:val="00A81734"/>
    <w:rsid w:val="00A81791"/>
    <w:rsid w:val="00A8195D"/>
    <w:rsid w:val="00A81DC9"/>
    <w:rsid w:val="00A82923"/>
    <w:rsid w:val="00A83203"/>
    <w:rsid w:val="00A83253"/>
    <w:rsid w:val="00A8372C"/>
    <w:rsid w:val="00A84165"/>
    <w:rsid w:val="00A8424E"/>
    <w:rsid w:val="00A855FA"/>
    <w:rsid w:val="00A9012B"/>
    <w:rsid w:val="00A905C6"/>
    <w:rsid w:val="00A90A0B"/>
    <w:rsid w:val="00A912FE"/>
    <w:rsid w:val="00A91418"/>
    <w:rsid w:val="00A91A18"/>
    <w:rsid w:val="00A91B40"/>
    <w:rsid w:val="00A9244B"/>
    <w:rsid w:val="00A93149"/>
    <w:rsid w:val="00A932DF"/>
    <w:rsid w:val="00A947CF"/>
    <w:rsid w:val="00A956CB"/>
    <w:rsid w:val="00A95EEA"/>
    <w:rsid w:val="00A95F5B"/>
    <w:rsid w:val="00A96A3C"/>
    <w:rsid w:val="00A96D9C"/>
    <w:rsid w:val="00A97222"/>
    <w:rsid w:val="00A9772A"/>
    <w:rsid w:val="00AA18E2"/>
    <w:rsid w:val="00AA1B5D"/>
    <w:rsid w:val="00AA22B0"/>
    <w:rsid w:val="00AA2B19"/>
    <w:rsid w:val="00AA3B89"/>
    <w:rsid w:val="00AA5AE4"/>
    <w:rsid w:val="00AA5E50"/>
    <w:rsid w:val="00AA5EBE"/>
    <w:rsid w:val="00AA642B"/>
    <w:rsid w:val="00AB031A"/>
    <w:rsid w:val="00AB0677"/>
    <w:rsid w:val="00AB0B02"/>
    <w:rsid w:val="00AB1983"/>
    <w:rsid w:val="00AB1A8C"/>
    <w:rsid w:val="00AB23C3"/>
    <w:rsid w:val="00AB24DB"/>
    <w:rsid w:val="00AB27AB"/>
    <w:rsid w:val="00AB35D0"/>
    <w:rsid w:val="00AB6B59"/>
    <w:rsid w:val="00AB71E2"/>
    <w:rsid w:val="00AB77E7"/>
    <w:rsid w:val="00AC1DCF"/>
    <w:rsid w:val="00AC23B1"/>
    <w:rsid w:val="00AC260E"/>
    <w:rsid w:val="00AC2AF9"/>
    <w:rsid w:val="00AC2F71"/>
    <w:rsid w:val="00AC47A6"/>
    <w:rsid w:val="00AC60C5"/>
    <w:rsid w:val="00AC67E9"/>
    <w:rsid w:val="00AC7040"/>
    <w:rsid w:val="00AC78ED"/>
    <w:rsid w:val="00AD02D3"/>
    <w:rsid w:val="00AD0C3D"/>
    <w:rsid w:val="00AD3675"/>
    <w:rsid w:val="00AD56A9"/>
    <w:rsid w:val="00AD69C4"/>
    <w:rsid w:val="00AD6F0C"/>
    <w:rsid w:val="00AD7E09"/>
    <w:rsid w:val="00AE1243"/>
    <w:rsid w:val="00AE1C5F"/>
    <w:rsid w:val="00AE23DD"/>
    <w:rsid w:val="00AE2A05"/>
    <w:rsid w:val="00AE2A65"/>
    <w:rsid w:val="00AE3899"/>
    <w:rsid w:val="00AE533D"/>
    <w:rsid w:val="00AE6CD2"/>
    <w:rsid w:val="00AE776A"/>
    <w:rsid w:val="00AE783A"/>
    <w:rsid w:val="00AF0360"/>
    <w:rsid w:val="00AF1F68"/>
    <w:rsid w:val="00AF2546"/>
    <w:rsid w:val="00AF27B7"/>
    <w:rsid w:val="00AF2BB2"/>
    <w:rsid w:val="00AF3C5D"/>
    <w:rsid w:val="00AF3E83"/>
    <w:rsid w:val="00AF726A"/>
    <w:rsid w:val="00AF7AB4"/>
    <w:rsid w:val="00AF7B91"/>
    <w:rsid w:val="00B00015"/>
    <w:rsid w:val="00B00179"/>
    <w:rsid w:val="00B0033A"/>
    <w:rsid w:val="00B0098D"/>
    <w:rsid w:val="00B043A6"/>
    <w:rsid w:val="00B04B75"/>
    <w:rsid w:val="00B06D0A"/>
    <w:rsid w:val="00B06D3C"/>
    <w:rsid w:val="00B06DE8"/>
    <w:rsid w:val="00B077AD"/>
    <w:rsid w:val="00B07AE1"/>
    <w:rsid w:val="00B07D23"/>
    <w:rsid w:val="00B12968"/>
    <w:rsid w:val="00B131FF"/>
    <w:rsid w:val="00B13498"/>
    <w:rsid w:val="00B13DA2"/>
    <w:rsid w:val="00B14BD8"/>
    <w:rsid w:val="00B1672A"/>
    <w:rsid w:val="00B16E71"/>
    <w:rsid w:val="00B174BD"/>
    <w:rsid w:val="00B20690"/>
    <w:rsid w:val="00B20B2A"/>
    <w:rsid w:val="00B2129B"/>
    <w:rsid w:val="00B215A8"/>
    <w:rsid w:val="00B229BB"/>
    <w:rsid w:val="00B22FA7"/>
    <w:rsid w:val="00B239C4"/>
    <w:rsid w:val="00B24175"/>
    <w:rsid w:val="00B24845"/>
    <w:rsid w:val="00B26370"/>
    <w:rsid w:val="00B268B9"/>
    <w:rsid w:val="00B27039"/>
    <w:rsid w:val="00B27D18"/>
    <w:rsid w:val="00B300DB"/>
    <w:rsid w:val="00B32BEC"/>
    <w:rsid w:val="00B35B87"/>
    <w:rsid w:val="00B376C4"/>
    <w:rsid w:val="00B40556"/>
    <w:rsid w:val="00B40D6F"/>
    <w:rsid w:val="00B41617"/>
    <w:rsid w:val="00B41B52"/>
    <w:rsid w:val="00B43107"/>
    <w:rsid w:val="00B45AC4"/>
    <w:rsid w:val="00B45E0A"/>
    <w:rsid w:val="00B47A18"/>
    <w:rsid w:val="00B47C66"/>
    <w:rsid w:val="00B51CD5"/>
    <w:rsid w:val="00B53824"/>
    <w:rsid w:val="00B53857"/>
    <w:rsid w:val="00B53E4A"/>
    <w:rsid w:val="00B54009"/>
    <w:rsid w:val="00B54B6C"/>
    <w:rsid w:val="00B55A04"/>
    <w:rsid w:val="00B55CEE"/>
    <w:rsid w:val="00B56FB1"/>
    <w:rsid w:val="00B6083F"/>
    <w:rsid w:val="00B61504"/>
    <w:rsid w:val="00B61F13"/>
    <w:rsid w:val="00B629C2"/>
    <w:rsid w:val="00B62E95"/>
    <w:rsid w:val="00B63764"/>
    <w:rsid w:val="00B63884"/>
    <w:rsid w:val="00B63ABC"/>
    <w:rsid w:val="00B64B52"/>
    <w:rsid w:val="00B64D3D"/>
    <w:rsid w:val="00B64E19"/>
    <w:rsid w:val="00B64F0A"/>
    <w:rsid w:val="00B650CB"/>
    <w:rsid w:val="00B6562C"/>
    <w:rsid w:val="00B6729E"/>
    <w:rsid w:val="00B71896"/>
    <w:rsid w:val="00B71BD9"/>
    <w:rsid w:val="00B720C9"/>
    <w:rsid w:val="00B7391B"/>
    <w:rsid w:val="00B73ACC"/>
    <w:rsid w:val="00B743E7"/>
    <w:rsid w:val="00B74B80"/>
    <w:rsid w:val="00B768A9"/>
    <w:rsid w:val="00B76DB8"/>
    <w:rsid w:val="00B76E90"/>
    <w:rsid w:val="00B8005C"/>
    <w:rsid w:val="00B81635"/>
    <w:rsid w:val="00B823C2"/>
    <w:rsid w:val="00B82E5F"/>
    <w:rsid w:val="00B832C8"/>
    <w:rsid w:val="00B83C7B"/>
    <w:rsid w:val="00B8666B"/>
    <w:rsid w:val="00B86C64"/>
    <w:rsid w:val="00B86C70"/>
    <w:rsid w:val="00B904F4"/>
    <w:rsid w:val="00B90BD1"/>
    <w:rsid w:val="00B91DAD"/>
    <w:rsid w:val="00B92536"/>
    <w:rsid w:val="00B9274D"/>
    <w:rsid w:val="00B92955"/>
    <w:rsid w:val="00B94207"/>
    <w:rsid w:val="00B945D4"/>
    <w:rsid w:val="00B9506C"/>
    <w:rsid w:val="00B950FB"/>
    <w:rsid w:val="00B95255"/>
    <w:rsid w:val="00B9740D"/>
    <w:rsid w:val="00B97B50"/>
    <w:rsid w:val="00BA2F65"/>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076"/>
    <w:rsid w:val="00BC5566"/>
    <w:rsid w:val="00BC5A86"/>
    <w:rsid w:val="00BC64EE"/>
    <w:rsid w:val="00BC7498"/>
    <w:rsid w:val="00BC7AB9"/>
    <w:rsid w:val="00BD0186"/>
    <w:rsid w:val="00BD09D3"/>
    <w:rsid w:val="00BD0D32"/>
    <w:rsid w:val="00BD0DEE"/>
    <w:rsid w:val="00BD0F91"/>
    <w:rsid w:val="00BD1661"/>
    <w:rsid w:val="00BD4C0F"/>
    <w:rsid w:val="00BD5629"/>
    <w:rsid w:val="00BD6178"/>
    <w:rsid w:val="00BD6283"/>
    <w:rsid w:val="00BD6348"/>
    <w:rsid w:val="00BD65C8"/>
    <w:rsid w:val="00BD69DC"/>
    <w:rsid w:val="00BE147F"/>
    <w:rsid w:val="00BE1BBC"/>
    <w:rsid w:val="00BE37F3"/>
    <w:rsid w:val="00BE46B5"/>
    <w:rsid w:val="00BE5F85"/>
    <w:rsid w:val="00BE6663"/>
    <w:rsid w:val="00BE6E4A"/>
    <w:rsid w:val="00BF0917"/>
    <w:rsid w:val="00BF0CD7"/>
    <w:rsid w:val="00BF0F60"/>
    <w:rsid w:val="00BF12B6"/>
    <w:rsid w:val="00BF143E"/>
    <w:rsid w:val="00BF15CE"/>
    <w:rsid w:val="00BF2157"/>
    <w:rsid w:val="00BF2BBF"/>
    <w:rsid w:val="00BF2BEE"/>
    <w:rsid w:val="00BF2FC3"/>
    <w:rsid w:val="00BF3551"/>
    <w:rsid w:val="00BF37C3"/>
    <w:rsid w:val="00BF4F07"/>
    <w:rsid w:val="00BF528D"/>
    <w:rsid w:val="00BF695B"/>
    <w:rsid w:val="00BF6A14"/>
    <w:rsid w:val="00BF71B0"/>
    <w:rsid w:val="00C0161F"/>
    <w:rsid w:val="00C017FF"/>
    <w:rsid w:val="00C01D8A"/>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0526"/>
    <w:rsid w:val="00C1140E"/>
    <w:rsid w:val="00C1358F"/>
    <w:rsid w:val="00C137F4"/>
    <w:rsid w:val="00C13C2A"/>
    <w:rsid w:val="00C13CE8"/>
    <w:rsid w:val="00C14187"/>
    <w:rsid w:val="00C1435F"/>
    <w:rsid w:val="00C15151"/>
    <w:rsid w:val="00C1663D"/>
    <w:rsid w:val="00C16B6B"/>
    <w:rsid w:val="00C179BC"/>
    <w:rsid w:val="00C17F8C"/>
    <w:rsid w:val="00C206C4"/>
    <w:rsid w:val="00C20F3E"/>
    <w:rsid w:val="00C211E6"/>
    <w:rsid w:val="00C22446"/>
    <w:rsid w:val="00C22681"/>
    <w:rsid w:val="00C22FB5"/>
    <w:rsid w:val="00C24236"/>
    <w:rsid w:val="00C24CBF"/>
    <w:rsid w:val="00C25C66"/>
    <w:rsid w:val="00C2710B"/>
    <w:rsid w:val="00C279C2"/>
    <w:rsid w:val="00C308D8"/>
    <w:rsid w:val="00C3183E"/>
    <w:rsid w:val="00C31A0C"/>
    <w:rsid w:val="00C33531"/>
    <w:rsid w:val="00C33B9E"/>
    <w:rsid w:val="00C34194"/>
    <w:rsid w:val="00C35EF7"/>
    <w:rsid w:val="00C37BAE"/>
    <w:rsid w:val="00C4043D"/>
    <w:rsid w:val="00C40DAA"/>
    <w:rsid w:val="00C41F7E"/>
    <w:rsid w:val="00C427A9"/>
    <w:rsid w:val="00C42A1B"/>
    <w:rsid w:val="00C42B41"/>
    <w:rsid w:val="00C42C1F"/>
    <w:rsid w:val="00C44A8D"/>
    <w:rsid w:val="00C44CF8"/>
    <w:rsid w:val="00C45B91"/>
    <w:rsid w:val="00C460A1"/>
    <w:rsid w:val="00C467BC"/>
    <w:rsid w:val="00C4789C"/>
    <w:rsid w:val="00C523C4"/>
    <w:rsid w:val="00C52C02"/>
    <w:rsid w:val="00C52DCB"/>
    <w:rsid w:val="00C5709D"/>
    <w:rsid w:val="00C57EE8"/>
    <w:rsid w:val="00C61072"/>
    <w:rsid w:val="00C61CFF"/>
    <w:rsid w:val="00C6243C"/>
    <w:rsid w:val="00C62F54"/>
    <w:rsid w:val="00C63AEA"/>
    <w:rsid w:val="00C67BBF"/>
    <w:rsid w:val="00C67F8B"/>
    <w:rsid w:val="00C70168"/>
    <w:rsid w:val="00C71155"/>
    <w:rsid w:val="00C71738"/>
    <w:rsid w:val="00C718DD"/>
    <w:rsid w:val="00C71AFB"/>
    <w:rsid w:val="00C74707"/>
    <w:rsid w:val="00C75930"/>
    <w:rsid w:val="00C767C7"/>
    <w:rsid w:val="00C77826"/>
    <w:rsid w:val="00C779FD"/>
    <w:rsid w:val="00C77D84"/>
    <w:rsid w:val="00C80B9E"/>
    <w:rsid w:val="00C8168E"/>
    <w:rsid w:val="00C841B7"/>
    <w:rsid w:val="00C84A6C"/>
    <w:rsid w:val="00C8667D"/>
    <w:rsid w:val="00C86967"/>
    <w:rsid w:val="00C90E9C"/>
    <w:rsid w:val="00C91281"/>
    <w:rsid w:val="00C928A8"/>
    <w:rsid w:val="00C93036"/>
    <w:rsid w:val="00C93044"/>
    <w:rsid w:val="00C940A3"/>
    <w:rsid w:val="00C95246"/>
    <w:rsid w:val="00CA103E"/>
    <w:rsid w:val="00CA2BE4"/>
    <w:rsid w:val="00CA4A43"/>
    <w:rsid w:val="00CA6C45"/>
    <w:rsid w:val="00CA74F6"/>
    <w:rsid w:val="00CA7603"/>
    <w:rsid w:val="00CB1F99"/>
    <w:rsid w:val="00CB364E"/>
    <w:rsid w:val="00CB36AF"/>
    <w:rsid w:val="00CB37B8"/>
    <w:rsid w:val="00CB4F1A"/>
    <w:rsid w:val="00CB58B4"/>
    <w:rsid w:val="00CB6577"/>
    <w:rsid w:val="00CB6768"/>
    <w:rsid w:val="00CB6E4B"/>
    <w:rsid w:val="00CB74C7"/>
    <w:rsid w:val="00CC1FE9"/>
    <w:rsid w:val="00CC3B49"/>
    <w:rsid w:val="00CC3D04"/>
    <w:rsid w:val="00CC3ECC"/>
    <w:rsid w:val="00CC4AF7"/>
    <w:rsid w:val="00CC4ED7"/>
    <w:rsid w:val="00CC54E5"/>
    <w:rsid w:val="00CC6B96"/>
    <w:rsid w:val="00CC6F04"/>
    <w:rsid w:val="00CC6FB7"/>
    <w:rsid w:val="00CC7A43"/>
    <w:rsid w:val="00CC7B94"/>
    <w:rsid w:val="00CD2BE1"/>
    <w:rsid w:val="00CD39BC"/>
    <w:rsid w:val="00CD5A94"/>
    <w:rsid w:val="00CD5B8A"/>
    <w:rsid w:val="00CD6A61"/>
    <w:rsid w:val="00CD6E8E"/>
    <w:rsid w:val="00CE161F"/>
    <w:rsid w:val="00CE1A7A"/>
    <w:rsid w:val="00CE289E"/>
    <w:rsid w:val="00CE2A1B"/>
    <w:rsid w:val="00CE2CC6"/>
    <w:rsid w:val="00CE3529"/>
    <w:rsid w:val="00CE4320"/>
    <w:rsid w:val="00CE43C3"/>
    <w:rsid w:val="00CE44FE"/>
    <w:rsid w:val="00CE556B"/>
    <w:rsid w:val="00CE5D9A"/>
    <w:rsid w:val="00CE6FEF"/>
    <w:rsid w:val="00CE76CD"/>
    <w:rsid w:val="00CE786B"/>
    <w:rsid w:val="00CF0B65"/>
    <w:rsid w:val="00CF19C0"/>
    <w:rsid w:val="00CF1C1F"/>
    <w:rsid w:val="00CF3B5E"/>
    <w:rsid w:val="00CF3BA6"/>
    <w:rsid w:val="00CF4E8C"/>
    <w:rsid w:val="00CF6913"/>
    <w:rsid w:val="00CF7AA7"/>
    <w:rsid w:val="00D006CF"/>
    <w:rsid w:val="00D007DF"/>
    <w:rsid w:val="00D008A6"/>
    <w:rsid w:val="00D00960"/>
    <w:rsid w:val="00D00B74"/>
    <w:rsid w:val="00D015F0"/>
    <w:rsid w:val="00D01CAE"/>
    <w:rsid w:val="00D034EA"/>
    <w:rsid w:val="00D042D0"/>
    <w:rsid w:val="00D0447B"/>
    <w:rsid w:val="00D04894"/>
    <w:rsid w:val="00D048A2"/>
    <w:rsid w:val="00D04CFD"/>
    <w:rsid w:val="00D053CE"/>
    <w:rsid w:val="00D055EB"/>
    <w:rsid w:val="00D056FE"/>
    <w:rsid w:val="00D05B56"/>
    <w:rsid w:val="00D05D60"/>
    <w:rsid w:val="00D114B2"/>
    <w:rsid w:val="00D121C4"/>
    <w:rsid w:val="00D13115"/>
    <w:rsid w:val="00D14274"/>
    <w:rsid w:val="00D14B1A"/>
    <w:rsid w:val="00D15E5B"/>
    <w:rsid w:val="00D15FBF"/>
    <w:rsid w:val="00D15FF0"/>
    <w:rsid w:val="00D17C62"/>
    <w:rsid w:val="00D21586"/>
    <w:rsid w:val="00D21EA5"/>
    <w:rsid w:val="00D23A38"/>
    <w:rsid w:val="00D2574C"/>
    <w:rsid w:val="00D262E7"/>
    <w:rsid w:val="00D26D79"/>
    <w:rsid w:val="00D27C2B"/>
    <w:rsid w:val="00D313EB"/>
    <w:rsid w:val="00D33363"/>
    <w:rsid w:val="00D34529"/>
    <w:rsid w:val="00D34943"/>
    <w:rsid w:val="00D34A2B"/>
    <w:rsid w:val="00D35409"/>
    <w:rsid w:val="00D359D4"/>
    <w:rsid w:val="00D378CD"/>
    <w:rsid w:val="00D41B88"/>
    <w:rsid w:val="00D41E23"/>
    <w:rsid w:val="00D429EC"/>
    <w:rsid w:val="00D43D44"/>
    <w:rsid w:val="00D43EBB"/>
    <w:rsid w:val="00D4473F"/>
    <w:rsid w:val="00D44E4E"/>
    <w:rsid w:val="00D4537E"/>
    <w:rsid w:val="00D46D26"/>
    <w:rsid w:val="00D51254"/>
    <w:rsid w:val="00D51627"/>
    <w:rsid w:val="00D51E1A"/>
    <w:rsid w:val="00D52344"/>
    <w:rsid w:val="00D532DA"/>
    <w:rsid w:val="00D54AAC"/>
    <w:rsid w:val="00D54B32"/>
    <w:rsid w:val="00D55423"/>
    <w:rsid w:val="00D55DF0"/>
    <w:rsid w:val="00D56364"/>
    <w:rsid w:val="00D563E1"/>
    <w:rsid w:val="00D56982"/>
    <w:rsid w:val="00D56BB6"/>
    <w:rsid w:val="00D6022B"/>
    <w:rsid w:val="00D60C40"/>
    <w:rsid w:val="00D6138D"/>
    <w:rsid w:val="00D6166E"/>
    <w:rsid w:val="00D61A17"/>
    <w:rsid w:val="00D61EB8"/>
    <w:rsid w:val="00D62195"/>
    <w:rsid w:val="00D63126"/>
    <w:rsid w:val="00D63A67"/>
    <w:rsid w:val="00D646C9"/>
    <w:rsid w:val="00D6488A"/>
    <w:rsid w:val="00D6492E"/>
    <w:rsid w:val="00D65845"/>
    <w:rsid w:val="00D66411"/>
    <w:rsid w:val="00D70087"/>
    <w:rsid w:val="00D7079E"/>
    <w:rsid w:val="00D70823"/>
    <w:rsid w:val="00D70AB1"/>
    <w:rsid w:val="00D70F23"/>
    <w:rsid w:val="00D73DD6"/>
    <w:rsid w:val="00D744C8"/>
    <w:rsid w:val="00D745F5"/>
    <w:rsid w:val="00D75392"/>
    <w:rsid w:val="00D7552F"/>
    <w:rsid w:val="00D7585E"/>
    <w:rsid w:val="00D759A3"/>
    <w:rsid w:val="00D77154"/>
    <w:rsid w:val="00D80206"/>
    <w:rsid w:val="00D822A9"/>
    <w:rsid w:val="00D826CE"/>
    <w:rsid w:val="00D82E32"/>
    <w:rsid w:val="00D83974"/>
    <w:rsid w:val="00D83FD6"/>
    <w:rsid w:val="00D84133"/>
    <w:rsid w:val="00D8431C"/>
    <w:rsid w:val="00D85133"/>
    <w:rsid w:val="00D86289"/>
    <w:rsid w:val="00D900C5"/>
    <w:rsid w:val="00D91607"/>
    <w:rsid w:val="00D925E5"/>
    <w:rsid w:val="00D92C82"/>
    <w:rsid w:val="00D93336"/>
    <w:rsid w:val="00D94314"/>
    <w:rsid w:val="00D9482B"/>
    <w:rsid w:val="00D95BC7"/>
    <w:rsid w:val="00D95C17"/>
    <w:rsid w:val="00D96043"/>
    <w:rsid w:val="00D97779"/>
    <w:rsid w:val="00D97B54"/>
    <w:rsid w:val="00DA14AB"/>
    <w:rsid w:val="00DA237B"/>
    <w:rsid w:val="00DA52F5"/>
    <w:rsid w:val="00DA6565"/>
    <w:rsid w:val="00DA73A3"/>
    <w:rsid w:val="00DA76DD"/>
    <w:rsid w:val="00DB1424"/>
    <w:rsid w:val="00DB3080"/>
    <w:rsid w:val="00DB4E12"/>
    <w:rsid w:val="00DB5771"/>
    <w:rsid w:val="00DC0AB6"/>
    <w:rsid w:val="00DC16A2"/>
    <w:rsid w:val="00DC21CF"/>
    <w:rsid w:val="00DC3395"/>
    <w:rsid w:val="00DC3664"/>
    <w:rsid w:val="00DC494B"/>
    <w:rsid w:val="00DC4B9B"/>
    <w:rsid w:val="00DC6162"/>
    <w:rsid w:val="00DC6EFC"/>
    <w:rsid w:val="00DC7CDE"/>
    <w:rsid w:val="00DD195B"/>
    <w:rsid w:val="00DD243F"/>
    <w:rsid w:val="00DD46E9"/>
    <w:rsid w:val="00DD4711"/>
    <w:rsid w:val="00DD4812"/>
    <w:rsid w:val="00DD4B8D"/>
    <w:rsid w:val="00DD4CA7"/>
    <w:rsid w:val="00DD5ECC"/>
    <w:rsid w:val="00DE0097"/>
    <w:rsid w:val="00DE05AE"/>
    <w:rsid w:val="00DE0979"/>
    <w:rsid w:val="00DE12E9"/>
    <w:rsid w:val="00DE301D"/>
    <w:rsid w:val="00DE33EC"/>
    <w:rsid w:val="00DE43F4"/>
    <w:rsid w:val="00DE53F8"/>
    <w:rsid w:val="00DE5A51"/>
    <w:rsid w:val="00DE60E6"/>
    <w:rsid w:val="00DE6C9B"/>
    <w:rsid w:val="00DE74DC"/>
    <w:rsid w:val="00DE7ADF"/>
    <w:rsid w:val="00DE7D5A"/>
    <w:rsid w:val="00DF1EC4"/>
    <w:rsid w:val="00DF247C"/>
    <w:rsid w:val="00DF2869"/>
    <w:rsid w:val="00DF3F4F"/>
    <w:rsid w:val="00DF707E"/>
    <w:rsid w:val="00DF70A1"/>
    <w:rsid w:val="00DF759D"/>
    <w:rsid w:val="00E003AF"/>
    <w:rsid w:val="00E00482"/>
    <w:rsid w:val="00E00B4A"/>
    <w:rsid w:val="00E018C3"/>
    <w:rsid w:val="00E01C15"/>
    <w:rsid w:val="00E052B1"/>
    <w:rsid w:val="00E05886"/>
    <w:rsid w:val="00E05BFE"/>
    <w:rsid w:val="00E0631A"/>
    <w:rsid w:val="00E104C6"/>
    <w:rsid w:val="00E10C02"/>
    <w:rsid w:val="00E134D8"/>
    <w:rsid w:val="00E137F4"/>
    <w:rsid w:val="00E14474"/>
    <w:rsid w:val="00E15C2D"/>
    <w:rsid w:val="00E164F2"/>
    <w:rsid w:val="00E16F61"/>
    <w:rsid w:val="00E178A7"/>
    <w:rsid w:val="00E20F6A"/>
    <w:rsid w:val="00E21A25"/>
    <w:rsid w:val="00E23303"/>
    <w:rsid w:val="00E23564"/>
    <w:rsid w:val="00E239E0"/>
    <w:rsid w:val="00E24071"/>
    <w:rsid w:val="00E253CA"/>
    <w:rsid w:val="00E2771C"/>
    <w:rsid w:val="00E30A17"/>
    <w:rsid w:val="00E31D50"/>
    <w:rsid w:val="00E324D9"/>
    <w:rsid w:val="00E331FB"/>
    <w:rsid w:val="00E33DF4"/>
    <w:rsid w:val="00E34ED5"/>
    <w:rsid w:val="00E35C46"/>
    <w:rsid w:val="00E35EDE"/>
    <w:rsid w:val="00E36528"/>
    <w:rsid w:val="00E409B4"/>
    <w:rsid w:val="00E40CF7"/>
    <w:rsid w:val="00E413B8"/>
    <w:rsid w:val="00E434EB"/>
    <w:rsid w:val="00E43D8C"/>
    <w:rsid w:val="00E440C0"/>
    <w:rsid w:val="00E45477"/>
    <w:rsid w:val="00E4683D"/>
    <w:rsid w:val="00E46CA0"/>
    <w:rsid w:val="00E4765C"/>
    <w:rsid w:val="00E504A1"/>
    <w:rsid w:val="00E51231"/>
    <w:rsid w:val="00E52A67"/>
    <w:rsid w:val="00E55656"/>
    <w:rsid w:val="00E55F0A"/>
    <w:rsid w:val="00E602A7"/>
    <w:rsid w:val="00E619E1"/>
    <w:rsid w:val="00E6201B"/>
    <w:rsid w:val="00E6267D"/>
    <w:rsid w:val="00E62FBE"/>
    <w:rsid w:val="00E63389"/>
    <w:rsid w:val="00E64597"/>
    <w:rsid w:val="00E65322"/>
    <w:rsid w:val="00E65780"/>
    <w:rsid w:val="00E66AA1"/>
    <w:rsid w:val="00E66B6A"/>
    <w:rsid w:val="00E709CE"/>
    <w:rsid w:val="00E71243"/>
    <w:rsid w:val="00E71362"/>
    <w:rsid w:val="00E714D8"/>
    <w:rsid w:val="00E7168A"/>
    <w:rsid w:val="00E71D25"/>
    <w:rsid w:val="00E722C8"/>
    <w:rsid w:val="00E7295C"/>
    <w:rsid w:val="00E73306"/>
    <w:rsid w:val="00E737F0"/>
    <w:rsid w:val="00E74817"/>
    <w:rsid w:val="00E74FE4"/>
    <w:rsid w:val="00E754A2"/>
    <w:rsid w:val="00E7553D"/>
    <w:rsid w:val="00E75E4C"/>
    <w:rsid w:val="00E7738D"/>
    <w:rsid w:val="00E77ADA"/>
    <w:rsid w:val="00E80EF3"/>
    <w:rsid w:val="00E81633"/>
    <w:rsid w:val="00E82AED"/>
    <w:rsid w:val="00E82FCC"/>
    <w:rsid w:val="00E831A3"/>
    <w:rsid w:val="00E83304"/>
    <w:rsid w:val="00E8345B"/>
    <w:rsid w:val="00E862B5"/>
    <w:rsid w:val="00E86733"/>
    <w:rsid w:val="00E86927"/>
    <w:rsid w:val="00E8700D"/>
    <w:rsid w:val="00E87094"/>
    <w:rsid w:val="00E87202"/>
    <w:rsid w:val="00E87759"/>
    <w:rsid w:val="00E9108A"/>
    <w:rsid w:val="00E94803"/>
    <w:rsid w:val="00E94B69"/>
    <w:rsid w:val="00E9559E"/>
    <w:rsid w:val="00E9588E"/>
    <w:rsid w:val="00E96813"/>
    <w:rsid w:val="00EA0B83"/>
    <w:rsid w:val="00EA17B9"/>
    <w:rsid w:val="00EA279E"/>
    <w:rsid w:val="00EA2BA6"/>
    <w:rsid w:val="00EA33B1"/>
    <w:rsid w:val="00EA39B5"/>
    <w:rsid w:val="00EA3E97"/>
    <w:rsid w:val="00EA67B1"/>
    <w:rsid w:val="00EA74F2"/>
    <w:rsid w:val="00EA7552"/>
    <w:rsid w:val="00EA7BD2"/>
    <w:rsid w:val="00EA7F5C"/>
    <w:rsid w:val="00EB00D1"/>
    <w:rsid w:val="00EB193D"/>
    <w:rsid w:val="00EB1F7D"/>
    <w:rsid w:val="00EB2A71"/>
    <w:rsid w:val="00EB32CF"/>
    <w:rsid w:val="00EB3601"/>
    <w:rsid w:val="00EB3D4D"/>
    <w:rsid w:val="00EB4448"/>
    <w:rsid w:val="00EB4DDA"/>
    <w:rsid w:val="00EB7598"/>
    <w:rsid w:val="00EB7885"/>
    <w:rsid w:val="00EC0998"/>
    <w:rsid w:val="00EC0AA9"/>
    <w:rsid w:val="00EC1B7C"/>
    <w:rsid w:val="00EC1F23"/>
    <w:rsid w:val="00EC2805"/>
    <w:rsid w:val="00EC3100"/>
    <w:rsid w:val="00EC3D02"/>
    <w:rsid w:val="00EC437B"/>
    <w:rsid w:val="00EC4CBD"/>
    <w:rsid w:val="00EC5628"/>
    <w:rsid w:val="00EC703B"/>
    <w:rsid w:val="00EC70D8"/>
    <w:rsid w:val="00EC78F8"/>
    <w:rsid w:val="00ED09B8"/>
    <w:rsid w:val="00ED1008"/>
    <w:rsid w:val="00ED1338"/>
    <w:rsid w:val="00ED1475"/>
    <w:rsid w:val="00ED1AB4"/>
    <w:rsid w:val="00ED288C"/>
    <w:rsid w:val="00ED2C23"/>
    <w:rsid w:val="00ED2CF0"/>
    <w:rsid w:val="00ED5BB7"/>
    <w:rsid w:val="00ED6D87"/>
    <w:rsid w:val="00EE08F5"/>
    <w:rsid w:val="00EE0E17"/>
    <w:rsid w:val="00EE1058"/>
    <w:rsid w:val="00EE1089"/>
    <w:rsid w:val="00EE1614"/>
    <w:rsid w:val="00EE1AB5"/>
    <w:rsid w:val="00EE3260"/>
    <w:rsid w:val="00EE3CF3"/>
    <w:rsid w:val="00EE50F0"/>
    <w:rsid w:val="00EE5471"/>
    <w:rsid w:val="00EE586E"/>
    <w:rsid w:val="00EE5BEB"/>
    <w:rsid w:val="00EE6524"/>
    <w:rsid w:val="00EE788B"/>
    <w:rsid w:val="00EF00ED"/>
    <w:rsid w:val="00EF0192"/>
    <w:rsid w:val="00EF0196"/>
    <w:rsid w:val="00EF06A8"/>
    <w:rsid w:val="00EF0943"/>
    <w:rsid w:val="00EF0EAD"/>
    <w:rsid w:val="00EF2F81"/>
    <w:rsid w:val="00EF4CB1"/>
    <w:rsid w:val="00EF5798"/>
    <w:rsid w:val="00EF60A5"/>
    <w:rsid w:val="00EF60E5"/>
    <w:rsid w:val="00EF636B"/>
    <w:rsid w:val="00EF6A0C"/>
    <w:rsid w:val="00EF6E7F"/>
    <w:rsid w:val="00EF7A01"/>
    <w:rsid w:val="00EF7BC2"/>
    <w:rsid w:val="00F01313"/>
    <w:rsid w:val="00F01D8F"/>
    <w:rsid w:val="00F01D93"/>
    <w:rsid w:val="00F0316E"/>
    <w:rsid w:val="00F05A4D"/>
    <w:rsid w:val="00F06945"/>
    <w:rsid w:val="00F06BB9"/>
    <w:rsid w:val="00F10BCF"/>
    <w:rsid w:val="00F121C4"/>
    <w:rsid w:val="00F12C66"/>
    <w:rsid w:val="00F13D40"/>
    <w:rsid w:val="00F16658"/>
    <w:rsid w:val="00F17235"/>
    <w:rsid w:val="00F20B40"/>
    <w:rsid w:val="00F20C8D"/>
    <w:rsid w:val="00F2269A"/>
    <w:rsid w:val="00F22775"/>
    <w:rsid w:val="00F228A5"/>
    <w:rsid w:val="00F246D4"/>
    <w:rsid w:val="00F269DC"/>
    <w:rsid w:val="00F26B83"/>
    <w:rsid w:val="00F26BC7"/>
    <w:rsid w:val="00F26CD4"/>
    <w:rsid w:val="00F309E2"/>
    <w:rsid w:val="00F30C2D"/>
    <w:rsid w:val="00F318BD"/>
    <w:rsid w:val="00F31E08"/>
    <w:rsid w:val="00F32557"/>
    <w:rsid w:val="00F32CE9"/>
    <w:rsid w:val="00F3300A"/>
    <w:rsid w:val="00F332EF"/>
    <w:rsid w:val="00F33A6A"/>
    <w:rsid w:val="00F3411F"/>
    <w:rsid w:val="00F34454"/>
    <w:rsid w:val="00F34D8E"/>
    <w:rsid w:val="00F3515A"/>
    <w:rsid w:val="00F35DB3"/>
    <w:rsid w:val="00F35E82"/>
    <w:rsid w:val="00F3674D"/>
    <w:rsid w:val="00F37587"/>
    <w:rsid w:val="00F4079E"/>
    <w:rsid w:val="00F40B14"/>
    <w:rsid w:val="00F419E9"/>
    <w:rsid w:val="00F42101"/>
    <w:rsid w:val="00F42EAA"/>
    <w:rsid w:val="00F42EE0"/>
    <w:rsid w:val="00F434A9"/>
    <w:rsid w:val="00F437C4"/>
    <w:rsid w:val="00F446A0"/>
    <w:rsid w:val="00F46693"/>
    <w:rsid w:val="00F4739C"/>
    <w:rsid w:val="00F47A0A"/>
    <w:rsid w:val="00F47A79"/>
    <w:rsid w:val="00F47F5C"/>
    <w:rsid w:val="00F51220"/>
    <w:rsid w:val="00F51928"/>
    <w:rsid w:val="00F53540"/>
    <w:rsid w:val="00F543B3"/>
    <w:rsid w:val="00F5467A"/>
    <w:rsid w:val="00F55837"/>
    <w:rsid w:val="00F5643A"/>
    <w:rsid w:val="00F56596"/>
    <w:rsid w:val="00F57B71"/>
    <w:rsid w:val="00F60DC1"/>
    <w:rsid w:val="00F62236"/>
    <w:rsid w:val="00F6234D"/>
    <w:rsid w:val="00F63CDF"/>
    <w:rsid w:val="00F642AF"/>
    <w:rsid w:val="00F64FBC"/>
    <w:rsid w:val="00F650B4"/>
    <w:rsid w:val="00F65901"/>
    <w:rsid w:val="00F663DB"/>
    <w:rsid w:val="00F66B95"/>
    <w:rsid w:val="00F706AA"/>
    <w:rsid w:val="00F70E1D"/>
    <w:rsid w:val="00F715D0"/>
    <w:rsid w:val="00F717E7"/>
    <w:rsid w:val="00F724A1"/>
    <w:rsid w:val="00F7288E"/>
    <w:rsid w:val="00F740FA"/>
    <w:rsid w:val="00F74A7A"/>
    <w:rsid w:val="00F75341"/>
    <w:rsid w:val="00F7632C"/>
    <w:rsid w:val="00F76FDC"/>
    <w:rsid w:val="00F771C6"/>
    <w:rsid w:val="00F77E4A"/>
    <w:rsid w:val="00F77ED7"/>
    <w:rsid w:val="00F80F5D"/>
    <w:rsid w:val="00F8209D"/>
    <w:rsid w:val="00F83143"/>
    <w:rsid w:val="00F831A4"/>
    <w:rsid w:val="00F84564"/>
    <w:rsid w:val="00F853E9"/>
    <w:rsid w:val="00F853F3"/>
    <w:rsid w:val="00F8546B"/>
    <w:rsid w:val="00F8591B"/>
    <w:rsid w:val="00F8655C"/>
    <w:rsid w:val="00F8742E"/>
    <w:rsid w:val="00F90BCA"/>
    <w:rsid w:val="00F90E1A"/>
    <w:rsid w:val="00F91045"/>
    <w:rsid w:val="00F91B79"/>
    <w:rsid w:val="00F92C90"/>
    <w:rsid w:val="00F94B27"/>
    <w:rsid w:val="00F94B2D"/>
    <w:rsid w:val="00F96626"/>
    <w:rsid w:val="00F96946"/>
    <w:rsid w:val="00F97131"/>
    <w:rsid w:val="00F9720F"/>
    <w:rsid w:val="00F97B4B"/>
    <w:rsid w:val="00F97C84"/>
    <w:rsid w:val="00FA0156"/>
    <w:rsid w:val="00FA0D81"/>
    <w:rsid w:val="00FA166A"/>
    <w:rsid w:val="00FA2C46"/>
    <w:rsid w:val="00FA2CF6"/>
    <w:rsid w:val="00FA2D55"/>
    <w:rsid w:val="00FA3065"/>
    <w:rsid w:val="00FA3EBB"/>
    <w:rsid w:val="00FA44F9"/>
    <w:rsid w:val="00FA4ECB"/>
    <w:rsid w:val="00FA52F9"/>
    <w:rsid w:val="00FB0346"/>
    <w:rsid w:val="00FB0E61"/>
    <w:rsid w:val="00FB10FF"/>
    <w:rsid w:val="00FB1AF9"/>
    <w:rsid w:val="00FB1D69"/>
    <w:rsid w:val="00FB2812"/>
    <w:rsid w:val="00FB332B"/>
    <w:rsid w:val="00FB3570"/>
    <w:rsid w:val="00FB3D96"/>
    <w:rsid w:val="00FB59A1"/>
    <w:rsid w:val="00FB67AC"/>
    <w:rsid w:val="00FB6B7A"/>
    <w:rsid w:val="00FB7100"/>
    <w:rsid w:val="00FC0636"/>
    <w:rsid w:val="00FC0C6F"/>
    <w:rsid w:val="00FC14C7"/>
    <w:rsid w:val="00FC1E43"/>
    <w:rsid w:val="00FC2758"/>
    <w:rsid w:val="00FC3523"/>
    <w:rsid w:val="00FC3C3B"/>
    <w:rsid w:val="00FC44C4"/>
    <w:rsid w:val="00FC4F7B"/>
    <w:rsid w:val="00FC755A"/>
    <w:rsid w:val="00FD05FD"/>
    <w:rsid w:val="00FD1F94"/>
    <w:rsid w:val="00FD21A7"/>
    <w:rsid w:val="00FD3347"/>
    <w:rsid w:val="00FD40E9"/>
    <w:rsid w:val="00FD41D7"/>
    <w:rsid w:val="00FD495B"/>
    <w:rsid w:val="00FD76C0"/>
    <w:rsid w:val="00FD7EC3"/>
    <w:rsid w:val="00FD7F53"/>
    <w:rsid w:val="00FE0C73"/>
    <w:rsid w:val="00FE0F38"/>
    <w:rsid w:val="00FE108E"/>
    <w:rsid w:val="00FE10F9"/>
    <w:rsid w:val="00FE126B"/>
    <w:rsid w:val="00FE2356"/>
    <w:rsid w:val="00FE2629"/>
    <w:rsid w:val="00FE2B42"/>
    <w:rsid w:val="00FE36BF"/>
    <w:rsid w:val="00FE40B5"/>
    <w:rsid w:val="00FE660C"/>
    <w:rsid w:val="00FE6B70"/>
    <w:rsid w:val="00FF0C2F"/>
    <w:rsid w:val="00FF0F2A"/>
    <w:rsid w:val="00FF26EC"/>
    <w:rsid w:val="00FF3C7F"/>
    <w:rsid w:val="00FF492B"/>
    <w:rsid w:val="00FF5EC7"/>
    <w:rsid w:val="00FF5F77"/>
    <w:rsid w:val="00FF6302"/>
    <w:rsid w:val="00FF7815"/>
    <w:rsid w:val="00FF7892"/>
    <w:rsid w:val="00FF7BC4"/>
    <w:rsid w:val="036FF37E"/>
    <w:rsid w:val="041EDD50"/>
    <w:rsid w:val="053C4FF3"/>
    <w:rsid w:val="0687349E"/>
    <w:rsid w:val="08641677"/>
    <w:rsid w:val="168370E5"/>
    <w:rsid w:val="17E1AEF1"/>
    <w:rsid w:val="1BB52D62"/>
    <w:rsid w:val="263255FE"/>
    <w:rsid w:val="2695C9F7"/>
    <w:rsid w:val="2A6F9667"/>
    <w:rsid w:val="31B3AC62"/>
    <w:rsid w:val="332DBC99"/>
    <w:rsid w:val="396E18D2"/>
    <w:rsid w:val="408893A5"/>
    <w:rsid w:val="568B859B"/>
    <w:rsid w:val="5B62FD38"/>
    <w:rsid w:val="5E41E4A6"/>
    <w:rsid w:val="6078F535"/>
    <w:rsid w:val="685CFDE5"/>
    <w:rsid w:val="6887CD8A"/>
    <w:rsid w:val="6BF186B5"/>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CF7DCF28-4D97-4F05-8AE2-247C3444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64485"/>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664485"/>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664485"/>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664485"/>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664485"/>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664485"/>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664485"/>
    <w:pPr>
      <w:tabs>
        <w:tab w:val="right" w:leader="dot" w:pos="14570"/>
      </w:tabs>
      <w:spacing w:before="0"/>
    </w:pPr>
    <w:rPr>
      <w:b/>
      <w:noProof/>
    </w:rPr>
  </w:style>
  <w:style w:type="paragraph" w:styleId="TOC2">
    <w:name w:val="toc 2"/>
    <w:aliases w:val="ŠTOC 2"/>
    <w:basedOn w:val="TOC1"/>
    <w:next w:val="Normal"/>
    <w:uiPriority w:val="39"/>
    <w:unhideWhenUsed/>
    <w:rsid w:val="00664485"/>
    <w:rPr>
      <w:b w:val="0"/>
      <w:bCs/>
    </w:rPr>
  </w:style>
  <w:style w:type="paragraph" w:styleId="Header">
    <w:name w:val="header"/>
    <w:aliases w:val="ŠHeader - Cover Page"/>
    <w:basedOn w:val="Normal"/>
    <w:link w:val="HeaderChar"/>
    <w:uiPriority w:val="24"/>
    <w:unhideWhenUsed/>
    <w:rsid w:val="00664485"/>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664485"/>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664485"/>
    <w:rPr>
      <w:rFonts w:ascii="Arial" w:eastAsia="Calibri" w:hAnsi="Arial" w:cs="Arial"/>
      <w:b/>
      <w:bCs/>
      <w:color w:val="002664"/>
      <w:lang w:val="en-AU"/>
    </w:rPr>
  </w:style>
  <w:style w:type="paragraph" w:styleId="Footer">
    <w:name w:val="footer"/>
    <w:aliases w:val="ŠFooter"/>
    <w:basedOn w:val="Normal"/>
    <w:link w:val="FooterChar"/>
    <w:uiPriority w:val="99"/>
    <w:rsid w:val="00664485"/>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664485"/>
    <w:rPr>
      <w:rFonts w:ascii="Arial" w:eastAsia="Calibri" w:hAnsi="Arial" w:cs="Arial"/>
      <w:sz w:val="18"/>
      <w:szCs w:val="18"/>
      <w:lang w:val="en-AU"/>
    </w:rPr>
  </w:style>
  <w:style w:type="paragraph" w:styleId="Caption">
    <w:name w:val="caption"/>
    <w:aliases w:val="ŠCaption"/>
    <w:basedOn w:val="Normal"/>
    <w:next w:val="Normal"/>
    <w:uiPriority w:val="35"/>
    <w:qFormat/>
    <w:rsid w:val="00664485"/>
    <w:pPr>
      <w:keepNext/>
      <w:spacing w:after="200" w:line="240" w:lineRule="auto"/>
    </w:pPr>
    <w:rPr>
      <w:b/>
      <w:iCs/>
      <w:szCs w:val="18"/>
    </w:rPr>
  </w:style>
  <w:style w:type="paragraph" w:customStyle="1" w:styleId="Logo">
    <w:name w:val="ŠLogo"/>
    <w:basedOn w:val="Normal"/>
    <w:uiPriority w:val="22"/>
    <w:qFormat/>
    <w:rsid w:val="00664485"/>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664485"/>
    <w:pPr>
      <w:tabs>
        <w:tab w:val="right" w:leader="dot" w:pos="9628"/>
      </w:tabs>
      <w:spacing w:before="0"/>
      <w:ind w:left="244"/>
    </w:pPr>
    <w:rPr>
      <w:noProof/>
    </w:rPr>
  </w:style>
  <w:style w:type="character" w:styleId="Hyperlink">
    <w:name w:val="Hyperlink"/>
    <w:aliases w:val="ŠHyperlink"/>
    <w:uiPriority w:val="99"/>
    <w:unhideWhenUsed/>
    <w:rsid w:val="00664485"/>
    <w:rPr>
      <w:color w:val="2F5496"/>
      <w:u w:val="single"/>
    </w:rPr>
  </w:style>
  <w:style w:type="character" w:styleId="SubtleReference">
    <w:name w:val="Subtle Reference"/>
    <w:aliases w:val="ŠSubtle Reference"/>
    <w:uiPriority w:val="31"/>
    <w:qFormat/>
    <w:rsid w:val="00664485"/>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664485"/>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664485"/>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664485"/>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664485"/>
    <w:rPr>
      <w:rFonts w:ascii="Arial" w:eastAsia="Calibri" w:hAnsi="Arial" w:cs="Arial"/>
      <w:b/>
      <w:bCs/>
      <w:color w:val="002664"/>
      <w:sz w:val="36"/>
      <w:szCs w:val="36"/>
      <w:lang w:val="en-AU"/>
    </w:rPr>
  </w:style>
  <w:style w:type="table" w:customStyle="1" w:styleId="Tableheader">
    <w:name w:val="ŠTable header"/>
    <w:basedOn w:val="TableNormal"/>
    <w:uiPriority w:val="99"/>
    <w:rsid w:val="00664485"/>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664485"/>
    <w:pPr>
      <w:numPr>
        <w:numId w:val="1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64485"/>
    <w:pPr>
      <w:keepNext/>
      <w:spacing w:before="200" w:after="200" w:line="240" w:lineRule="atLeast"/>
      <w:ind w:left="567" w:right="567"/>
    </w:pPr>
  </w:style>
  <w:style w:type="paragraph" w:styleId="ListBullet2">
    <w:name w:val="List Bullet 2"/>
    <w:aliases w:val="ŠList Bullet 2"/>
    <w:basedOn w:val="Normal"/>
    <w:uiPriority w:val="11"/>
    <w:qFormat/>
    <w:rsid w:val="00664485"/>
    <w:pPr>
      <w:numPr>
        <w:numId w:val="11"/>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664485"/>
    <w:pPr>
      <w:numPr>
        <w:numId w:val="13"/>
      </w:numPr>
      <w:contextualSpacing/>
    </w:pPr>
  </w:style>
  <w:style w:type="character" w:styleId="Strong">
    <w:name w:val="Strong"/>
    <w:aliases w:val="ŠStrong"/>
    <w:uiPriority w:val="1"/>
    <w:qFormat/>
    <w:rsid w:val="00664485"/>
    <w:rPr>
      <w:b/>
    </w:rPr>
  </w:style>
  <w:style w:type="paragraph" w:styleId="ListBullet">
    <w:name w:val="List Bullet"/>
    <w:aliases w:val="ŠList Bullet"/>
    <w:basedOn w:val="Normal"/>
    <w:uiPriority w:val="10"/>
    <w:qFormat/>
    <w:rsid w:val="00664485"/>
    <w:pPr>
      <w:numPr>
        <w:numId w:val="14"/>
      </w:numPr>
      <w:contextualSpacing/>
    </w:pPr>
  </w:style>
  <w:style w:type="character" w:customStyle="1" w:styleId="QuoteChar">
    <w:name w:val="Quote Char"/>
    <w:aliases w:val="ŠQuote Char"/>
    <w:link w:val="Quote"/>
    <w:uiPriority w:val="29"/>
    <w:rsid w:val="00664485"/>
    <w:rPr>
      <w:rFonts w:ascii="Arial" w:eastAsia="Calibri" w:hAnsi="Arial" w:cs="Arial"/>
      <w:lang w:val="en-AU"/>
    </w:rPr>
  </w:style>
  <w:style w:type="character" w:styleId="Emphasis">
    <w:name w:val="Emphasis"/>
    <w:aliases w:val="ŠLanguage or scientific"/>
    <w:uiPriority w:val="20"/>
    <w:qFormat/>
    <w:rsid w:val="00664485"/>
    <w:rPr>
      <w:i/>
      <w:iCs/>
    </w:rPr>
  </w:style>
  <w:style w:type="paragraph" w:styleId="Title">
    <w:name w:val="Title"/>
    <w:aliases w:val="ŠTitle"/>
    <w:basedOn w:val="Normal"/>
    <w:next w:val="Normal"/>
    <w:link w:val="TitleChar"/>
    <w:uiPriority w:val="2"/>
    <w:qFormat/>
    <w:rsid w:val="00664485"/>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664485"/>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64485"/>
    <w:pPr>
      <w:spacing w:before="0" w:line="720" w:lineRule="atLeast"/>
    </w:pPr>
  </w:style>
  <w:style w:type="character" w:customStyle="1" w:styleId="DateChar">
    <w:name w:val="Date Char"/>
    <w:aliases w:val="ŠDate Char"/>
    <w:link w:val="Date"/>
    <w:uiPriority w:val="99"/>
    <w:rsid w:val="00664485"/>
    <w:rPr>
      <w:rFonts w:ascii="Arial" w:eastAsia="Calibri" w:hAnsi="Arial" w:cs="Arial"/>
      <w:lang w:val="en-AU"/>
    </w:rPr>
  </w:style>
  <w:style w:type="paragraph" w:styleId="Signature">
    <w:name w:val="Signature"/>
    <w:aliases w:val="ŠSignature"/>
    <w:basedOn w:val="Normal"/>
    <w:link w:val="SignatureChar"/>
    <w:uiPriority w:val="99"/>
    <w:rsid w:val="00664485"/>
    <w:pPr>
      <w:spacing w:before="0" w:line="720" w:lineRule="atLeast"/>
    </w:pPr>
  </w:style>
  <w:style w:type="character" w:customStyle="1" w:styleId="SignatureChar">
    <w:name w:val="Signature Char"/>
    <w:aliases w:val="ŠSignature Char"/>
    <w:link w:val="Signature"/>
    <w:uiPriority w:val="99"/>
    <w:rsid w:val="00664485"/>
    <w:rPr>
      <w:rFonts w:ascii="Arial" w:eastAsia="Calibri" w:hAnsi="Arial" w:cs="Arial"/>
      <w:lang w:val="en-AU"/>
    </w:rPr>
  </w:style>
  <w:style w:type="paragraph" w:styleId="TableofFigures">
    <w:name w:val="table of figures"/>
    <w:basedOn w:val="Normal"/>
    <w:next w:val="Normal"/>
    <w:uiPriority w:val="99"/>
    <w:unhideWhenUsed/>
    <w:rsid w:val="00664485"/>
  </w:style>
  <w:style w:type="table" w:styleId="TableGrid">
    <w:name w:val="Table Grid"/>
    <w:basedOn w:val="TableNormal"/>
    <w:uiPriority w:val="39"/>
    <w:rsid w:val="00664485"/>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664485"/>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66448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otnoteReference">
    <w:name w:val="footnote reference"/>
    <w:uiPriority w:val="99"/>
    <w:semiHidden/>
    <w:unhideWhenUsed/>
    <w:rsid w:val="00664485"/>
    <w:rPr>
      <w:vertAlign w:val="superscript"/>
    </w:rPr>
  </w:style>
  <w:style w:type="character" w:styleId="CommentReference">
    <w:name w:val="annotation reference"/>
    <w:uiPriority w:val="99"/>
    <w:semiHidden/>
    <w:unhideWhenUsed/>
    <w:rsid w:val="00664485"/>
    <w:rPr>
      <w:sz w:val="16"/>
      <w:szCs w:val="16"/>
    </w:rPr>
  </w:style>
  <w:style w:type="paragraph" w:styleId="CommentText">
    <w:name w:val="annotation text"/>
    <w:basedOn w:val="Normal"/>
    <w:link w:val="CommentTextChar"/>
    <w:uiPriority w:val="99"/>
    <w:unhideWhenUsed/>
    <w:rsid w:val="00664485"/>
    <w:pPr>
      <w:spacing w:line="240" w:lineRule="auto"/>
    </w:pPr>
    <w:rPr>
      <w:sz w:val="20"/>
      <w:szCs w:val="20"/>
    </w:rPr>
  </w:style>
  <w:style w:type="character" w:customStyle="1" w:styleId="CommentTextChar">
    <w:name w:val="Comment Text Char"/>
    <w:link w:val="CommentText"/>
    <w:uiPriority w:val="99"/>
    <w:rsid w:val="00664485"/>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664485"/>
    <w:rPr>
      <w:b/>
      <w:bCs/>
    </w:rPr>
  </w:style>
  <w:style w:type="character" w:customStyle="1" w:styleId="CommentSubjectChar">
    <w:name w:val="Comment Subject Char"/>
    <w:link w:val="CommentSubject"/>
    <w:uiPriority w:val="99"/>
    <w:semiHidden/>
    <w:rsid w:val="00664485"/>
    <w:rPr>
      <w:rFonts w:ascii="Arial" w:eastAsia="Calibr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uiPriority w:val="99"/>
    <w:semiHidden/>
    <w:unhideWhenUsed/>
    <w:rsid w:val="00664485"/>
    <w:rPr>
      <w:color w:val="605E5C"/>
      <w:shd w:val="clear" w:color="auto" w:fill="E1DFDD"/>
    </w:rPr>
  </w:style>
  <w:style w:type="paragraph" w:styleId="FootnoteText">
    <w:name w:val="footnote text"/>
    <w:basedOn w:val="Normal"/>
    <w:link w:val="FootnoteTextChar"/>
    <w:uiPriority w:val="99"/>
    <w:semiHidden/>
    <w:unhideWhenUsed/>
    <w:rsid w:val="00664485"/>
    <w:pPr>
      <w:spacing w:before="0" w:line="240" w:lineRule="auto"/>
    </w:pPr>
    <w:rPr>
      <w:sz w:val="20"/>
      <w:szCs w:val="20"/>
    </w:rPr>
  </w:style>
  <w:style w:type="paragraph" w:styleId="ListParagraph">
    <w:name w:val="List Paragraph"/>
    <w:basedOn w:val="Normal"/>
    <w:uiPriority w:val="34"/>
    <w:unhideWhenUsed/>
    <w:qFormat/>
    <w:rsid w:val="00664485"/>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uiPriority w:val="99"/>
    <w:semiHidden/>
    <w:unhideWhenUsed/>
    <w:rsid w:val="00664485"/>
    <w:rPr>
      <w:color w:val="954F72"/>
      <w:u w:val="single"/>
    </w:rPr>
  </w:style>
  <w:style w:type="paragraph" w:customStyle="1" w:styleId="Featurebox2Bullets">
    <w:name w:val="ŠFeature box 2: Bullets"/>
    <w:basedOn w:val="ListBullet"/>
    <w:link w:val="Featurebox2BulletsChar"/>
    <w:uiPriority w:val="14"/>
    <w:qFormat/>
    <w:rsid w:val="0066448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664485"/>
    <w:rPr>
      <w:rFonts w:ascii="Arial" w:eastAsia="Calibri"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664485"/>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664485"/>
    <w:rPr>
      <w:rFonts w:ascii="Arial" w:eastAsia="Yu Mincho" w:hAnsi="Arial" w:cs="Arial"/>
      <w:color w:val="5A5A5A"/>
      <w:spacing w:val="15"/>
      <w:szCs w:val="22"/>
      <w:lang w:val="en-AU"/>
    </w:rPr>
  </w:style>
  <w:style w:type="character" w:styleId="SubtleEmphasis">
    <w:name w:val="Subtle Emphasis"/>
    <w:uiPriority w:val="19"/>
    <w:semiHidden/>
    <w:qFormat/>
    <w:rsid w:val="00664485"/>
    <w:rPr>
      <w:i/>
      <w:iCs/>
      <w:color w:val="404040"/>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664485"/>
    <w:pPr>
      <w:outlineLvl w:val="9"/>
    </w:pPr>
    <w:rPr>
      <w:sz w:val="40"/>
      <w:szCs w:val="40"/>
    </w:rPr>
  </w:style>
  <w:style w:type="character" w:customStyle="1" w:styleId="FootnoteTextChar">
    <w:name w:val="Footnote Text Char"/>
    <w:link w:val="FootnoteText"/>
    <w:uiPriority w:val="99"/>
    <w:semiHidden/>
    <w:rsid w:val="00664485"/>
    <w:rPr>
      <w:rFonts w:ascii="Arial" w:eastAsia="Calibri" w:hAnsi="Arial" w:cs="Arial"/>
      <w:sz w:val="20"/>
      <w:szCs w:val="20"/>
      <w:lang w:val="en-AU"/>
    </w:rPr>
  </w:style>
  <w:style w:type="paragraph" w:customStyle="1" w:styleId="Documentname">
    <w:name w:val="ŠDocument name"/>
    <w:basedOn w:val="Header"/>
    <w:qFormat/>
    <w:rsid w:val="00664485"/>
    <w:pPr>
      <w:spacing w:before="0"/>
    </w:pPr>
    <w:rPr>
      <w:b w:val="0"/>
      <w:color w:val="auto"/>
      <w:sz w:val="18"/>
    </w:rPr>
  </w:style>
  <w:style w:type="paragraph" w:customStyle="1" w:styleId="FeatureBoxPink">
    <w:name w:val="ŠFeature Box Pink"/>
    <w:basedOn w:val="Normal"/>
    <w:next w:val="Normal"/>
    <w:uiPriority w:val="13"/>
    <w:qFormat/>
    <w:rsid w:val="0066448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664485"/>
    <w:pPr>
      <w:spacing w:before="0"/>
    </w:pPr>
    <w:rPr>
      <w:kern w:val="24"/>
      <w:sz w:val="18"/>
      <w:szCs w:val="18"/>
      <w:lang w:val="en-US"/>
    </w:rPr>
  </w:style>
  <w:style w:type="character" w:customStyle="1" w:styleId="ImageattributioncaptionChar">
    <w:name w:val="ŠImage attribution caption Char"/>
    <w:link w:val="Imageattributioncaption"/>
    <w:uiPriority w:val="15"/>
    <w:rsid w:val="00664485"/>
    <w:rPr>
      <w:rFonts w:ascii="Arial" w:eastAsia="Calibri" w:hAnsi="Arial" w:cs="Arial"/>
      <w:kern w:val="24"/>
      <w:sz w:val="18"/>
      <w:szCs w:val="18"/>
    </w:rPr>
  </w:style>
  <w:style w:type="paragraph" w:styleId="EndnoteText">
    <w:name w:val="endnote text"/>
    <w:basedOn w:val="Normal"/>
    <w:link w:val="EndnoteTextChar"/>
    <w:uiPriority w:val="99"/>
    <w:semiHidden/>
    <w:rsid w:val="00D61A1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D61A17"/>
    <w:rPr>
      <w:rFonts w:ascii="Arial" w:hAnsi="Arial" w:cs="Arial"/>
      <w:sz w:val="20"/>
      <w:szCs w:val="20"/>
      <w:lang w:val="en-AU"/>
    </w:rPr>
  </w:style>
  <w:style w:type="character" w:styleId="EndnoteReference">
    <w:name w:val="endnote reference"/>
    <w:basedOn w:val="DefaultParagraphFont"/>
    <w:uiPriority w:val="99"/>
    <w:semiHidden/>
    <w:rsid w:val="00D61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405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DesmosFractionPartsCompare" TargetMode="External"/><Relationship Id="rId21" Type="http://schemas.openxmlformats.org/officeDocument/2006/relationships/hyperlink" Target="https://www.desmos.com" TargetMode="External"/><Relationship Id="rId42" Type="http://schemas.openxmlformats.org/officeDocument/2006/relationships/hyperlink" Target="https://mathigon.org/polypad/" TargetMode="External"/><Relationship Id="rId47" Type="http://schemas.openxmlformats.org/officeDocument/2006/relationships/image" Target="media/image16.png"/><Relationship Id="rId63" Type="http://schemas.openxmlformats.org/officeDocument/2006/relationships/header" Target="header2.xml"/><Relationship Id="rId68" Type="http://schemas.openxmlformats.org/officeDocument/2006/relationships/footer" Target="footer4.xml"/><Relationship Id="rId7" Type="http://schemas.openxmlformats.org/officeDocument/2006/relationships/hyperlink" Target="https://curriculum.nsw.edu.au/learning-areas/mathematics/mathematics-k-10-2022"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5.png"/><Relationship Id="rId11" Type="http://schemas.openxmlformats.org/officeDocument/2006/relationships/hyperlink" Target="https://bit.ly/thinkpairsharestrategy" TargetMode="External"/><Relationship Id="rId24" Type="http://schemas.openxmlformats.org/officeDocument/2006/relationships/hyperlink" Target="https://bit.ly/DesmosFractionNumberLineCompare" TargetMode="External"/><Relationship Id="rId32" Type="http://schemas.openxmlformats.org/officeDocument/2006/relationships/image" Target="media/image8.png"/><Relationship Id="rId37" Type="http://schemas.openxmlformats.org/officeDocument/2006/relationships/image" Target="media/image11.png"/><Relationship Id="rId40" Type="http://schemas.openxmlformats.org/officeDocument/2006/relationships/hyperlink" Target="https://mathigon.org/polypad/" TargetMode="External"/><Relationship Id="rId45" Type="http://schemas.openxmlformats.org/officeDocument/2006/relationships/image" Target="media/image15.png"/><Relationship Id="rId53" Type="http://schemas.openxmlformats.org/officeDocument/2006/relationships/image" Target="media/image19.png"/><Relationship Id="rId58" Type="http://schemas.openxmlformats.org/officeDocument/2006/relationships/hyperlink" Target="https://curriculum.nsw.edu.au/" TargetMode="External"/><Relationship Id="rId66" Type="http://schemas.openxmlformats.org/officeDocument/2006/relationships/image" Target="media/image21.png"/><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bit.ly/DesmosFractionVector" TargetMode="External"/><Relationship Id="rId14" Type="http://schemas.openxmlformats.org/officeDocument/2006/relationships/hyperlink" Target="https://bit.ly/thinkpairsharestrategy" TargetMode="External"/><Relationship Id="rId22" Type="http://schemas.openxmlformats.org/officeDocument/2006/relationships/hyperlink" Target="https://www.desmos.com/terms" TargetMode="External"/><Relationship Id="rId27" Type="http://schemas.openxmlformats.org/officeDocument/2006/relationships/hyperlink" Target="https://bit.ly/notesstrategy" TargetMode="Externa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hyperlink" Target="https://mathigon.org/polypad/" TargetMode="External"/><Relationship Id="rId56"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4" Type="http://schemas.openxmlformats.org/officeDocument/2006/relationships/footer" Target="footer3.xml"/><Relationship Id="rId69" Type="http://schemas.openxmlformats.org/officeDocument/2006/relationships/fontTable" Target="fontTable.xml"/><Relationship Id="rId8" Type="http://schemas.openxmlformats.org/officeDocument/2006/relationships/hyperlink" Target="https://bit.ly/PolypadDice" TargetMode="External"/><Relationship Id="rId51"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https://bit.ly/DesmosFractionMisconception" TargetMode="External"/><Relationship Id="rId17" Type="http://schemas.openxmlformats.org/officeDocument/2006/relationships/hyperlink" Target="https://www.desmos.com" TargetMode="External"/><Relationship Id="rId25" Type="http://schemas.openxmlformats.org/officeDocument/2006/relationships/hyperlink" Target="https://bit.ly/DesmosFractionVectorCompare" TargetMode="External"/><Relationship Id="rId33" Type="http://schemas.openxmlformats.org/officeDocument/2006/relationships/image" Target="media/image9.png"/><Relationship Id="rId38" Type="http://schemas.openxmlformats.org/officeDocument/2006/relationships/hyperlink" Target="https://mathigon.org/polypad/" TargetMode="External"/><Relationship Id="rId46" Type="http://schemas.openxmlformats.org/officeDocument/2006/relationships/hyperlink" Target="https://mathigon.org/polypad/" TargetMode="External"/><Relationship Id="rId59" Type="http://schemas.openxmlformats.org/officeDocument/2006/relationships/hyperlink" Target="https://curriculum.nsw.edu.au/learning-areas/mathematics/mathematics-k-10-2022" TargetMode="External"/><Relationship Id="rId67" Type="http://schemas.openxmlformats.org/officeDocument/2006/relationships/header" Target="header3.xml"/><Relationship Id="rId20" Type="http://schemas.openxmlformats.org/officeDocument/2006/relationships/hyperlink" Target="https://bit.ly/DesmosFractionPartsCompare" TargetMode="External"/><Relationship Id="rId41" Type="http://schemas.openxmlformats.org/officeDocument/2006/relationships/image" Target="media/image13.png"/><Relationship Id="rId54" Type="http://schemas.openxmlformats.org/officeDocument/2006/relationships/hyperlink" Target="https://mathigon.org/polypad/" TargetMode="External"/><Relationship Id="rId62" Type="http://schemas.openxmlformats.org/officeDocument/2006/relationships/footer" Target="footer2.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it.ly/DesmosFractionsNumberLine" TargetMode="External"/><Relationship Id="rId23" Type="http://schemas.openxmlformats.org/officeDocument/2006/relationships/hyperlink" Target="https://bit.ly/thinkpairsharestrategy" TargetMode="External"/><Relationship Id="rId28" Type="http://schemas.openxmlformats.org/officeDocument/2006/relationships/image" Target="media/image4.png"/><Relationship Id="rId36" Type="http://schemas.openxmlformats.org/officeDocument/2006/relationships/hyperlink" Target="https://mathigon.org/polypad/" TargetMode="External"/><Relationship Id="rId49" Type="http://schemas.openxmlformats.org/officeDocument/2006/relationships/image" Target="media/image17.png"/><Relationship Id="rId57" Type="http://schemas.openxmlformats.org/officeDocument/2006/relationships/hyperlink" Target="https://educationstandards.nsw.edu.au/" TargetMode="External"/><Relationship Id="rId10" Type="http://schemas.openxmlformats.org/officeDocument/2006/relationships/image" Target="media/image1.png"/><Relationship Id="rId31" Type="http://schemas.openxmlformats.org/officeDocument/2006/relationships/image" Target="media/image7.png"/><Relationship Id="rId44" Type="http://schemas.openxmlformats.org/officeDocument/2006/relationships/hyperlink" Target="https://mathigon.org/polypad/" TargetMode="External"/><Relationship Id="rId52" Type="http://schemas.openxmlformats.org/officeDocument/2006/relationships/hyperlink" Target="https://mathigon.org/polypad/" TargetMode="External"/><Relationship Id="rId60" Type="http://schemas.openxmlformats.org/officeDocument/2006/relationships/header" Target="header1.xml"/><Relationship Id="rId65"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3" Type="http://schemas.openxmlformats.org/officeDocument/2006/relationships/image" Target="media/image2.png"/><Relationship Id="rId18" Type="http://schemas.openxmlformats.org/officeDocument/2006/relationships/hyperlink" Target="https://www.desmos.com/terms" TargetMode="External"/><Relationship Id="rId39" Type="http://schemas.openxmlformats.org/officeDocument/2006/relationships/image" Target="media/image12.png"/><Relationship Id="rId34" Type="http://schemas.openxmlformats.org/officeDocument/2006/relationships/hyperlink" Target="https://mathigon.org/polypad" TargetMode="External"/><Relationship Id="rId50" Type="http://schemas.openxmlformats.org/officeDocument/2006/relationships/hyperlink" Target="https://mathigon.org/polypad/" TargetMode="External"/><Relationship Id="rId55" Type="http://schemas.openxmlformats.org/officeDocument/2006/relationships/image" Target="media/image20.png"/></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Maths – S4 – U3 – L8 – The nasty game</vt:lpstr>
    </vt:vector>
  </TitlesOfParts>
  <Manager/>
  <Company/>
  <LinksUpToDate>false</LinksUpToDate>
  <CharactersWithSpaces>18496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U3 – L8 – The nasty game</dc:title>
  <dc:subject/>
  <dc:creator>NSW Department of Education</dc:creator>
  <cp:keywords/>
  <dc:description/>
  <dcterms:created xsi:type="dcterms:W3CDTF">2023-06-05T03:56:00Z</dcterms:created>
  <dcterms:modified xsi:type="dcterms:W3CDTF">2023-06-05T04:06:00Z</dcterms:modified>
  <cp:category/>
</cp:coreProperties>
</file>