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23E4F" w14:textId="14F5DB71" w:rsidR="00E9584E" w:rsidRDefault="000A4E10" w:rsidP="007769A7">
      <w:pPr>
        <w:pStyle w:val="Heading1"/>
      </w:pPr>
      <w:r>
        <w:t xml:space="preserve">German </w:t>
      </w:r>
      <w:r w:rsidR="00912106">
        <w:t xml:space="preserve">– </w:t>
      </w:r>
      <w:r w:rsidR="00E9584E">
        <w:t>Stage 4</w:t>
      </w:r>
      <w:r w:rsidR="00527EC2">
        <w:t xml:space="preserve"> </w:t>
      </w:r>
      <w:r w:rsidR="00E9584E">
        <w:t xml:space="preserve">– </w:t>
      </w:r>
      <w:r w:rsidR="003C5079">
        <w:t>Let’s eat out!</w:t>
      </w:r>
    </w:p>
    <w:p w14:paraId="0AD61058" w14:textId="3A1FDEBE" w:rsidR="007769A7" w:rsidRPr="002052F4" w:rsidRDefault="00E9584E" w:rsidP="002052F4">
      <w:pPr>
        <w:pStyle w:val="Heading2"/>
      </w:pPr>
      <w:r w:rsidRPr="002052F4">
        <w:t>Introduction</w:t>
      </w:r>
    </w:p>
    <w:p w14:paraId="513DBF48" w14:textId="4CA52A37" w:rsidR="007769A7" w:rsidRDefault="00E9584E" w:rsidP="002052F4">
      <w:r>
        <w:t xml:space="preserve">This resource provides an example of how numeracy can be embedded into teaching and learning programs in a meaningful, </w:t>
      </w:r>
      <w:r w:rsidR="00D13AB7">
        <w:t>s</w:t>
      </w:r>
      <w:r>
        <w:t>tage-appropriate way. It can be modified to suit your context, including the needs of your students.</w:t>
      </w:r>
    </w:p>
    <w:p w14:paraId="267DF695" w14:textId="77777777" w:rsidR="00052BF6" w:rsidRPr="002052F4" w:rsidRDefault="00052BF6" w:rsidP="002052F4">
      <w:pPr>
        <w:pStyle w:val="Heading2"/>
      </w:pPr>
      <w:r w:rsidRPr="002052F4">
        <w:t>Syllabus outcomes</w:t>
      </w:r>
    </w:p>
    <w:p w14:paraId="49697650" w14:textId="77777777" w:rsidR="00052BF6" w:rsidRDefault="00052BF6" w:rsidP="00052BF6">
      <w:r w:rsidRPr="008645FF">
        <w:rPr>
          <w:b/>
          <w:bCs/>
        </w:rPr>
        <w:t>ML4-UND-01</w:t>
      </w:r>
      <w:r w:rsidRPr="008645FF">
        <w:t xml:space="preserve"> interprets and responds to information, opinions and ideas in texts to demonstrate understanding</w:t>
      </w:r>
    </w:p>
    <w:p w14:paraId="4556C5C9" w14:textId="5C680689" w:rsidR="00A16B97" w:rsidRDefault="00A16B97" w:rsidP="00052BF6">
      <w:r w:rsidRPr="00A16B97">
        <w:rPr>
          <w:b/>
          <w:bCs/>
        </w:rPr>
        <w:t>ML4-CRT-01</w:t>
      </w:r>
      <w:r>
        <w:t xml:space="preserve"> creates a range of texts for familiar communicative purposes by using culturally appropriate language</w:t>
      </w:r>
    </w:p>
    <w:p w14:paraId="3C911FCE" w14:textId="67DB056D" w:rsidR="00052BF6" w:rsidRDefault="00F75A38" w:rsidP="00052BF6">
      <w:pPr>
        <w:pStyle w:val="Imageattributioncaption"/>
      </w:pPr>
      <w:hyperlink r:id="rId8" w:history="1">
        <w:r w:rsidR="00052BF6" w:rsidRPr="008645FF">
          <w:rPr>
            <w:rStyle w:val="Hyperlink"/>
          </w:rPr>
          <w:t>Modern Languages K–10 Syllabus</w:t>
        </w:r>
      </w:hyperlink>
      <w:r w:rsidR="00052BF6" w:rsidRPr="008645FF">
        <w:rPr>
          <w:color w:val="4472C4" w:themeColor="accent1"/>
        </w:rPr>
        <w:t xml:space="preserve"> </w:t>
      </w:r>
      <w:r w:rsidR="00052BF6" w:rsidRPr="008645FF">
        <w:t>© NSW Education Standards Authority (NESA) for and on behalf of the Crown in right of the State of New South Wales, 2022.</w:t>
      </w:r>
    </w:p>
    <w:p w14:paraId="462C85ED" w14:textId="15525DF2" w:rsidR="00E9584E" w:rsidRPr="002052F4" w:rsidRDefault="00E9584E" w:rsidP="00F40F53">
      <w:pPr>
        <w:pStyle w:val="Heading2"/>
        <w:spacing w:before="240"/>
      </w:pPr>
      <w:r w:rsidRPr="002052F4">
        <w:t>Language structures</w:t>
      </w:r>
    </w:p>
    <w:p w14:paraId="56957DDA" w14:textId="5BA730D0" w:rsidR="004A7D8A" w:rsidRPr="004A7D8A" w:rsidRDefault="004A7D8A" w:rsidP="003C5079">
      <w:pPr>
        <w:pStyle w:val="ListBullet"/>
      </w:pPr>
      <w:r w:rsidRPr="004A7D8A">
        <w:rPr>
          <w:i/>
          <w:iCs/>
        </w:rPr>
        <w:t xml:space="preserve">Bitte </w:t>
      </w:r>
      <w:proofErr w:type="spellStart"/>
      <w:r w:rsidRPr="00912106">
        <w:rPr>
          <w:i/>
          <w:iCs/>
        </w:rPr>
        <w:t>schon</w:t>
      </w:r>
      <w:proofErr w:type="spellEnd"/>
      <w:r w:rsidRPr="004A7D8A">
        <w:rPr>
          <w:i/>
          <w:iCs/>
        </w:rPr>
        <w:t xml:space="preserve">? </w:t>
      </w:r>
      <w:r w:rsidRPr="004A7D8A">
        <w:t xml:space="preserve">– </w:t>
      </w:r>
      <w:r w:rsidR="00514EE3">
        <w:t>W</w:t>
      </w:r>
      <w:r>
        <w:t>hat would you like?</w:t>
      </w:r>
    </w:p>
    <w:p w14:paraId="547A0129" w14:textId="2AECB982" w:rsidR="003C5079" w:rsidRPr="00DA34B3" w:rsidRDefault="003C5079" w:rsidP="003C5079">
      <w:pPr>
        <w:pStyle w:val="ListBullet"/>
      </w:pPr>
      <w:r w:rsidRPr="00DA34B3">
        <w:rPr>
          <w:i/>
          <w:iCs/>
        </w:rPr>
        <w:t xml:space="preserve">Ich </w:t>
      </w:r>
      <w:proofErr w:type="spellStart"/>
      <w:r w:rsidRPr="00DA34B3">
        <w:rPr>
          <w:i/>
          <w:iCs/>
        </w:rPr>
        <w:t>möchte</w:t>
      </w:r>
      <w:proofErr w:type="spellEnd"/>
      <w:r w:rsidRPr="00DA34B3">
        <w:t>… – I would like…</w:t>
      </w:r>
    </w:p>
    <w:p w14:paraId="678B7402" w14:textId="77777777" w:rsidR="003C5079" w:rsidRDefault="003C5079" w:rsidP="003C5079">
      <w:pPr>
        <w:pStyle w:val="ListBullet"/>
      </w:pPr>
      <w:r w:rsidRPr="003C5079">
        <w:rPr>
          <w:i/>
          <w:iCs/>
        </w:rPr>
        <w:t xml:space="preserve">Wir </w:t>
      </w:r>
      <w:r w:rsidRPr="000A4E10">
        <w:rPr>
          <w:i/>
          <w:iCs/>
          <w:lang w:val="de-DE"/>
        </w:rPr>
        <w:t>möchten</w:t>
      </w:r>
      <w:r>
        <w:t>… – We would like…</w:t>
      </w:r>
    </w:p>
    <w:p w14:paraId="6BEE6311" w14:textId="61013030" w:rsidR="003C5079" w:rsidRDefault="003C5079" w:rsidP="003C5079">
      <w:pPr>
        <w:pStyle w:val="ListBullet"/>
      </w:pPr>
      <w:proofErr w:type="spellStart"/>
      <w:r w:rsidRPr="00912106">
        <w:rPr>
          <w:i/>
          <w:iCs/>
        </w:rPr>
        <w:t>einmal</w:t>
      </w:r>
      <w:proofErr w:type="spellEnd"/>
      <w:r w:rsidRPr="00912106">
        <w:rPr>
          <w:i/>
          <w:iCs/>
        </w:rPr>
        <w:t>/</w:t>
      </w:r>
      <w:proofErr w:type="spellStart"/>
      <w:r w:rsidRPr="00912106">
        <w:rPr>
          <w:i/>
          <w:iCs/>
        </w:rPr>
        <w:t>zweimal</w:t>
      </w:r>
      <w:proofErr w:type="spellEnd"/>
      <w:r>
        <w:t xml:space="preserve"> – one/two (when ordering)</w:t>
      </w:r>
    </w:p>
    <w:p w14:paraId="335B640F" w14:textId="05A28180" w:rsidR="003C5079" w:rsidRDefault="003C5079" w:rsidP="003C5079">
      <w:pPr>
        <w:pStyle w:val="ListBullet"/>
      </w:pPr>
      <w:r w:rsidRPr="000A4E10">
        <w:rPr>
          <w:i/>
          <w:iCs/>
          <w:lang w:val="de-DE"/>
        </w:rPr>
        <w:t>die Rechnung</w:t>
      </w:r>
      <w:r>
        <w:t xml:space="preserve"> – the bill</w:t>
      </w:r>
    </w:p>
    <w:p w14:paraId="71CAAA20" w14:textId="61D4BC11" w:rsidR="003C5079" w:rsidRDefault="003C5079" w:rsidP="003C5079">
      <w:pPr>
        <w:pStyle w:val="ListBullet"/>
      </w:pPr>
      <w:r w:rsidRPr="000A4E10">
        <w:rPr>
          <w:i/>
          <w:iCs/>
          <w:lang w:val="de-DE"/>
        </w:rPr>
        <w:t>die Bedienung</w:t>
      </w:r>
      <w:r>
        <w:t xml:space="preserve"> – the restaurant server</w:t>
      </w:r>
    </w:p>
    <w:p w14:paraId="468954F0" w14:textId="464EC75E" w:rsidR="003C5079" w:rsidRDefault="003C5079" w:rsidP="003C5079">
      <w:pPr>
        <w:pStyle w:val="ListBullet"/>
      </w:pPr>
      <w:proofErr w:type="spellStart"/>
      <w:r w:rsidRPr="00912106">
        <w:rPr>
          <w:i/>
          <w:iCs/>
        </w:rPr>
        <w:t>Stimmt</w:t>
      </w:r>
      <w:proofErr w:type="spellEnd"/>
      <w:r w:rsidRPr="00912106">
        <w:rPr>
          <w:i/>
          <w:iCs/>
        </w:rPr>
        <w:t xml:space="preserve"> s</w:t>
      </w:r>
      <w:r w:rsidRPr="003C5079">
        <w:rPr>
          <w:i/>
          <w:iCs/>
        </w:rPr>
        <w:t>o!</w:t>
      </w:r>
      <w:r>
        <w:t xml:space="preserve"> – That’s fine! (keep the change)</w:t>
      </w:r>
    </w:p>
    <w:p w14:paraId="1D8C6510" w14:textId="77777777" w:rsidR="003C5079" w:rsidRPr="003C5079" w:rsidRDefault="003C5079" w:rsidP="003C5079">
      <w:pPr>
        <w:pStyle w:val="ListBullet"/>
        <w:rPr>
          <w:lang w:val="de-DE"/>
        </w:rPr>
      </w:pPr>
      <w:r w:rsidRPr="003C5079">
        <w:rPr>
          <w:i/>
          <w:iCs/>
          <w:lang w:val="de-DE"/>
        </w:rPr>
        <w:lastRenderedPageBreak/>
        <w:t>die Speisekarte</w:t>
      </w:r>
      <w:r w:rsidRPr="003C5079">
        <w:rPr>
          <w:lang w:val="de-DE"/>
        </w:rPr>
        <w:t xml:space="preserve"> – the menu</w:t>
      </w:r>
    </w:p>
    <w:p w14:paraId="2E0DE38A" w14:textId="77777777" w:rsidR="003C5079" w:rsidRPr="003C5079" w:rsidRDefault="003C5079" w:rsidP="003C5079">
      <w:pPr>
        <w:pStyle w:val="ListBullet"/>
        <w:rPr>
          <w:lang w:val="de-DE"/>
        </w:rPr>
      </w:pPr>
      <w:r w:rsidRPr="003C5079">
        <w:rPr>
          <w:i/>
          <w:iCs/>
          <w:lang w:val="de-DE"/>
        </w:rPr>
        <w:t>zum Mitnehmen</w:t>
      </w:r>
      <w:r w:rsidRPr="003C5079">
        <w:rPr>
          <w:lang w:val="de-DE"/>
        </w:rPr>
        <w:t xml:space="preserve"> – to take away</w:t>
      </w:r>
    </w:p>
    <w:p w14:paraId="65DEFEF8" w14:textId="140E941D" w:rsidR="003C5079" w:rsidRPr="003C5079" w:rsidRDefault="003C5079" w:rsidP="003C5079">
      <w:pPr>
        <w:pStyle w:val="ListBullet"/>
        <w:rPr>
          <w:lang w:val="de-DE"/>
        </w:rPr>
      </w:pPr>
      <w:r>
        <w:rPr>
          <w:i/>
          <w:iCs/>
          <w:lang w:val="de-DE"/>
        </w:rPr>
        <w:t xml:space="preserve">die </w:t>
      </w:r>
      <w:r w:rsidRPr="003C5079">
        <w:rPr>
          <w:i/>
          <w:iCs/>
          <w:lang w:val="de-DE"/>
        </w:rPr>
        <w:t>Spezialitäten</w:t>
      </w:r>
      <w:r w:rsidRPr="003C5079">
        <w:rPr>
          <w:lang w:val="de-DE"/>
        </w:rPr>
        <w:t xml:space="preserve"> – specialty dishes</w:t>
      </w:r>
    </w:p>
    <w:p w14:paraId="36E86821" w14:textId="7F1EB31F" w:rsidR="003C5079" w:rsidRPr="003C5079" w:rsidRDefault="003C5079" w:rsidP="003C5079">
      <w:pPr>
        <w:pStyle w:val="ListBullet"/>
        <w:rPr>
          <w:lang w:val="de-DE"/>
        </w:rPr>
      </w:pPr>
      <w:r>
        <w:rPr>
          <w:i/>
          <w:iCs/>
          <w:lang w:val="de-DE"/>
        </w:rPr>
        <w:t xml:space="preserve">die </w:t>
      </w:r>
      <w:r w:rsidRPr="003C5079">
        <w:rPr>
          <w:i/>
          <w:iCs/>
          <w:lang w:val="de-DE"/>
        </w:rPr>
        <w:t>Beilagen</w:t>
      </w:r>
      <w:r w:rsidRPr="003C5079">
        <w:rPr>
          <w:lang w:val="de-DE"/>
        </w:rPr>
        <w:t xml:space="preserve"> – side dishes</w:t>
      </w:r>
    </w:p>
    <w:p w14:paraId="0CEF9362" w14:textId="7884151A" w:rsidR="003C5079" w:rsidRDefault="003C5079" w:rsidP="003C5079">
      <w:pPr>
        <w:pStyle w:val="ListBullet"/>
      </w:pPr>
      <w:r>
        <w:rPr>
          <w:i/>
          <w:iCs/>
        </w:rPr>
        <w:t xml:space="preserve">die </w:t>
      </w:r>
      <w:r w:rsidRPr="000A4E10">
        <w:rPr>
          <w:i/>
          <w:iCs/>
          <w:lang w:val="de-DE"/>
        </w:rPr>
        <w:t>Nachtische</w:t>
      </w:r>
      <w:r>
        <w:t xml:space="preserve"> – dessert</w:t>
      </w:r>
    </w:p>
    <w:p w14:paraId="45837845" w14:textId="5DF5BE76" w:rsidR="003C5079" w:rsidRPr="003C5079" w:rsidRDefault="003C5079" w:rsidP="003C5079">
      <w:pPr>
        <w:pStyle w:val="ListBullet"/>
      </w:pPr>
      <w:r>
        <w:t>Food vocabulary</w:t>
      </w:r>
    </w:p>
    <w:p w14:paraId="622F6825" w14:textId="77777777" w:rsidR="008E07EB" w:rsidRPr="00F40F53" w:rsidRDefault="008E07EB" w:rsidP="009F796A">
      <w:pPr>
        <w:pStyle w:val="Heading2"/>
        <w:spacing w:before="360" w:after="360"/>
      </w:pPr>
      <w:r w:rsidRPr="00F40F53">
        <w:t>Numeracy skills</w:t>
      </w:r>
    </w:p>
    <w:p w14:paraId="19A123E6" w14:textId="543F64CF" w:rsidR="002A1EDF" w:rsidRPr="00F40F53" w:rsidRDefault="003C5079" w:rsidP="00F40F53">
      <w:pPr>
        <w:pStyle w:val="Heading3"/>
      </w:pPr>
      <w:r w:rsidRPr="00F40F53">
        <w:t>Understanding money</w:t>
      </w:r>
    </w:p>
    <w:p w14:paraId="74C2ACE2" w14:textId="6B250BCA" w:rsidR="003C5079" w:rsidRDefault="003C5079" w:rsidP="004B7D6C">
      <w:pPr>
        <w:pStyle w:val="ListBullet"/>
        <w:numPr>
          <w:ilvl w:val="0"/>
          <w:numId w:val="0"/>
        </w:numPr>
      </w:pPr>
      <w:r>
        <w:t>Students calculate</w:t>
      </w:r>
      <w:r w:rsidR="00242A09" w:rsidRPr="00242A09">
        <w:t xml:space="preserve"> </w:t>
      </w:r>
      <w:r w:rsidR="00242A09">
        <w:t>the total costs of items ordered at a restaurant (UnM7)</w:t>
      </w:r>
      <w:r w:rsidR="0067623B">
        <w:t>.</w:t>
      </w:r>
    </w:p>
    <w:p w14:paraId="7B0A2B82" w14:textId="3BC0A5ED" w:rsidR="00242A09" w:rsidRDefault="00242A09" w:rsidP="00E2253F">
      <w:pPr>
        <w:pStyle w:val="Heading3"/>
      </w:pPr>
      <w:r>
        <w:t xml:space="preserve">Proportional </w:t>
      </w:r>
      <w:r w:rsidR="00B3588F">
        <w:t>t</w:t>
      </w:r>
      <w:r>
        <w:t>hinking</w:t>
      </w:r>
    </w:p>
    <w:p w14:paraId="372732F3" w14:textId="77777777" w:rsidR="006E70ED" w:rsidRDefault="006E70ED" w:rsidP="006E70ED">
      <w:pPr>
        <w:pStyle w:val="ListBullet"/>
        <w:numPr>
          <w:ilvl w:val="0"/>
          <w:numId w:val="0"/>
        </w:numPr>
      </w:pPr>
      <w:r>
        <w:t>Students calculate:</w:t>
      </w:r>
    </w:p>
    <w:p w14:paraId="56DACB9A" w14:textId="75CA88F4" w:rsidR="006E70ED" w:rsidRDefault="006E70ED" w:rsidP="006E70ED">
      <w:pPr>
        <w:pStyle w:val="ListBullet"/>
      </w:pPr>
      <w:r>
        <w:t>the tip as a percentage of the meal cost (PrT2)</w:t>
      </w:r>
    </w:p>
    <w:p w14:paraId="760E427D" w14:textId="07423CF2" w:rsidR="006E70ED" w:rsidRDefault="006E70ED" w:rsidP="006E70ED">
      <w:pPr>
        <w:pStyle w:val="ListBullet"/>
      </w:pPr>
      <w:r>
        <w:t>the percentage that the tip is of the cost of the meal (PrT2)</w:t>
      </w:r>
    </w:p>
    <w:p w14:paraId="3925D83A" w14:textId="6D8E37BC" w:rsidR="006E70ED" w:rsidRDefault="006E70ED" w:rsidP="006E70ED">
      <w:pPr>
        <w:pStyle w:val="ListBullet"/>
      </w:pPr>
      <w:r>
        <w:t>percentage savings if food is ordered as takeaway instead of table service (PrT2)</w:t>
      </w:r>
      <w:r w:rsidR="0067623B">
        <w:t>.</w:t>
      </w:r>
    </w:p>
    <w:p w14:paraId="4119F078" w14:textId="4B6EEFD5" w:rsidR="006E70ED" w:rsidRDefault="00B3588F" w:rsidP="00E2253F">
      <w:pPr>
        <w:pStyle w:val="Heading3"/>
      </w:pPr>
      <w:r>
        <w:t>Multiplicative strategies</w:t>
      </w:r>
    </w:p>
    <w:p w14:paraId="79990A3C" w14:textId="77777777" w:rsidR="00E2253F" w:rsidRDefault="00B3588F" w:rsidP="00E2253F">
      <w:r>
        <w:t>Students</w:t>
      </w:r>
      <w:r w:rsidR="00E2253F">
        <w:t>:</w:t>
      </w:r>
    </w:p>
    <w:p w14:paraId="32A6BA0E" w14:textId="7F2A8EB0" w:rsidR="00B3588F" w:rsidRDefault="00B3588F" w:rsidP="00E2253F">
      <w:pPr>
        <w:pStyle w:val="ListBullet"/>
      </w:pPr>
      <w:r>
        <w:t>calculate the total cost for a take-away order with multiple purchases (MuS8)</w:t>
      </w:r>
    </w:p>
    <w:p w14:paraId="675C54E7" w14:textId="1EB0EF8C" w:rsidR="00B3588F" w:rsidRDefault="00B3588F" w:rsidP="00E2253F">
      <w:pPr>
        <w:pStyle w:val="ListBullet"/>
      </w:pPr>
      <w:r>
        <w:t>use estimation skills to determine the approximate cost of the take-away order (MuS7)</w:t>
      </w:r>
      <w:r w:rsidR="0067623B">
        <w:t>.</w:t>
      </w:r>
    </w:p>
    <w:p w14:paraId="13658E00" w14:textId="66162793" w:rsidR="00E524E1" w:rsidRDefault="00E524E1" w:rsidP="009F796A">
      <w:pPr>
        <w:pStyle w:val="Heading2"/>
        <w:spacing w:before="360" w:after="360"/>
      </w:pPr>
      <w:r>
        <w:t>Further numeracy resources</w:t>
      </w:r>
    </w:p>
    <w:p w14:paraId="0B0D932F" w14:textId="482E29EB" w:rsidR="0096004F" w:rsidRDefault="00F75A38" w:rsidP="004B7D6C">
      <w:pPr>
        <w:pStyle w:val="ListBullet"/>
      </w:pPr>
      <w:hyperlink r:id="rId9" w:history="1">
        <w:r w:rsidR="0096004F" w:rsidRPr="0096004F">
          <w:rPr>
            <w:rStyle w:val="Hyperlink"/>
          </w:rPr>
          <w:t>Flexible strategies with integers</w:t>
        </w:r>
      </w:hyperlink>
    </w:p>
    <w:p w14:paraId="3C0D02F5" w14:textId="24C35E9D" w:rsidR="0096004F" w:rsidRDefault="00F75A38" w:rsidP="004B7D6C">
      <w:pPr>
        <w:pStyle w:val="ListBullet"/>
      </w:pPr>
      <w:hyperlink r:id="rId10" w:history="1">
        <w:r w:rsidR="0096004F" w:rsidRPr="0096004F">
          <w:rPr>
            <w:rStyle w:val="Hyperlink"/>
          </w:rPr>
          <w:t>Calculating percentages</w:t>
        </w:r>
      </w:hyperlink>
    </w:p>
    <w:p w14:paraId="03A976DC" w14:textId="3D6B5CFE" w:rsidR="00E524E1" w:rsidRDefault="00F75A38" w:rsidP="004B7D6C">
      <w:pPr>
        <w:pStyle w:val="ListBullet"/>
      </w:pPr>
      <w:hyperlink r:id="rId11" w:history="1">
        <w:r w:rsidR="00E524E1" w:rsidRPr="00E524E1">
          <w:rPr>
            <w:rStyle w:val="Hyperlink"/>
          </w:rPr>
          <w:t>Express one quantity as a percentage of another</w:t>
        </w:r>
      </w:hyperlink>
    </w:p>
    <w:p w14:paraId="7E745B12" w14:textId="34F8B1CF" w:rsidR="0096004F" w:rsidRPr="00E524E1" w:rsidRDefault="00F75A38" w:rsidP="004B7D6C">
      <w:pPr>
        <w:pStyle w:val="ListBullet"/>
      </w:pPr>
      <w:hyperlink r:id="rId12" w:history="1">
        <w:r w:rsidR="0096004F" w:rsidRPr="0096004F">
          <w:rPr>
            <w:rStyle w:val="Hyperlink"/>
          </w:rPr>
          <w:t>Stage 3 multiplicative thinking teaching strategies</w:t>
        </w:r>
      </w:hyperlink>
    </w:p>
    <w:p w14:paraId="387FDD4C" w14:textId="77777777" w:rsidR="00A16B97" w:rsidRDefault="00A16B97" w:rsidP="009F796A">
      <w:pPr>
        <w:pStyle w:val="Heading2"/>
        <w:spacing w:before="360" w:after="360"/>
      </w:pPr>
      <w:r>
        <w:t>Answers</w:t>
      </w:r>
    </w:p>
    <w:p w14:paraId="694B97E8" w14:textId="77777777" w:rsidR="00A16B97" w:rsidRDefault="00A16B97" w:rsidP="00A16B97">
      <w:pPr>
        <w:pStyle w:val="Heading3"/>
      </w:pPr>
      <w:r>
        <w:t>Question 1</w:t>
      </w:r>
    </w:p>
    <w:p w14:paraId="45DE5275" w14:textId="5FCB416A" w:rsidR="00A16B97" w:rsidRDefault="00A16B97" w:rsidP="004A7D8A">
      <w:r w:rsidRPr="000A4E10">
        <w:rPr>
          <w:i/>
          <w:iCs/>
          <w:lang w:val="de-DE"/>
        </w:rPr>
        <w:t>Wir möchten einmal/zweimal</w:t>
      </w:r>
      <w:r w:rsidRPr="00A16B97">
        <w:rPr>
          <w:i/>
          <w:iCs/>
        </w:rPr>
        <w:t>…</w:t>
      </w:r>
      <w:r>
        <w:t xml:space="preserve"> (answers will vary, depending on student choices)</w:t>
      </w:r>
    </w:p>
    <w:p w14:paraId="7D0E3688" w14:textId="77777777" w:rsidR="00A16B97" w:rsidRDefault="00A16B97" w:rsidP="00A16B97">
      <w:pPr>
        <w:pStyle w:val="Heading3"/>
      </w:pPr>
      <w:r>
        <w:t>Question 2</w:t>
      </w:r>
    </w:p>
    <w:p w14:paraId="254EEC0E" w14:textId="6D66C823" w:rsidR="00A16B97" w:rsidRDefault="00A16B97" w:rsidP="00EA2ABC">
      <w:pPr>
        <w:pStyle w:val="ListNumber2"/>
        <w:ind w:left="567"/>
      </w:pPr>
      <w:r>
        <w:t>Total cost – €17,80</w:t>
      </w:r>
    </w:p>
    <w:p w14:paraId="256556DC" w14:textId="360AF9D8" w:rsidR="00A16B97" w:rsidRDefault="00A16B97" w:rsidP="00EA2ABC">
      <w:pPr>
        <w:pStyle w:val="ListNumber2"/>
        <w:ind w:left="567"/>
      </w:pPr>
      <w:r>
        <w:t>Tip – €2,20</w:t>
      </w:r>
    </w:p>
    <w:p w14:paraId="0D0A4489" w14:textId="1CD2F814" w:rsidR="00A16B97" w:rsidRDefault="004A7D8A" w:rsidP="00EA2ABC">
      <w:pPr>
        <w:pStyle w:val="ListNumber2"/>
        <w:ind w:left="567"/>
      </w:pPr>
      <w:r>
        <w:t>Tipped a</w:t>
      </w:r>
      <w:r w:rsidR="00A16B97">
        <w:t>pproximately 12.4%</w:t>
      </w:r>
      <w:r>
        <w:t xml:space="preserve"> of meal cost</w:t>
      </w:r>
    </w:p>
    <w:p w14:paraId="515273B4" w14:textId="7699D9D5" w:rsidR="00514EE3" w:rsidRDefault="00514EE3" w:rsidP="00EA2ABC">
      <w:pPr>
        <w:pStyle w:val="ListNumber2"/>
        <w:ind w:left="567"/>
      </w:pPr>
      <w:r>
        <w:t>Sample dialogue:</w:t>
      </w:r>
    </w:p>
    <w:tbl>
      <w:tblPr>
        <w:tblStyle w:val="TableGrid"/>
        <w:tblW w:w="0" w:type="auto"/>
        <w:tblLook w:val="04A0" w:firstRow="1" w:lastRow="0" w:firstColumn="1" w:lastColumn="0" w:noHBand="0" w:noVBand="1"/>
      </w:tblPr>
      <w:tblGrid>
        <w:gridCol w:w="2547"/>
        <w:gridCol w:w="7081"/>
      </w:tblGrid>
      <w:tr w:rsidR="00514EE3" w14:paraId="138A4D88" w14:textId="77777777" w:rsidTr="00514EE3">
        <w:trPr>
          <w:trHeight w:val="907"/>
        </w:trPr>
        <w:tc>
          <w:tcPr>
            <w:tcW w:w="2547" w:type="dxa"/>
          </w:tcPr>
          <w:p w14:paraId="0172E56B" w14:textId="77777777" w:rsidR="00514EE3" w:rsidRDefault="00514EE3" w:rsidP="008529EE">
            <w:r>
              <w:t>Server</w:t>
            </w:r>
          </w:p>
        </w:tc>
        <w:tc>
          <w:tcPr>
            <w:tcW w:w="7081" w:type="dxa"/>
          </w:tcPr>
          <w:p w14:paraId="07F31571" w14:textId="328DB66F" w:rsidR="00514EE3" w:rsidRPr="000A4E10" w:rsidRDefault="00514EE3" w:rsidP="008529EE">
            <w:pPr>
              <w:rPr>
                <w:i/>
                <w:iCs/>
                <w:lang w:val="de-DE"/>
              </w:rPr>
            </w:pPr>
            <w:r w:rsidRPr="000A4E10">
              <w:rPr>
                <w:i/>
                <w:iCs/>
                <w:lang w:val="de-DE"/>
              </w:rPr>
              <w:t>Guten Tag. Bitte schon?</w:t>
            </w:r>
          </w:p>
        </w:tc>
      </w:tr>
      <w:tr w:rsidR="00514EE3" w:rsidRPr="00063247" w14:paraId="232CB5F1" w14:textId="77777777" w:rsidTr="00514EE3">
        <w:trPr>
          <w:trHeight w:val="907"/>
        </w:trPr>
        <w:tc>
          <w:tcPr>
            <w:tcW w:w="2547" w:type="dxa"/>
          </w:tcPr>
          <w:p w14:paraId="3BCD2273" w14:textId="77777777" w:rsidR="00514EE3" w:rsidRDefault="00514EE3" w:rsidP="008529EE">
            <w:r>
              <w:t>You</w:t>
            </w:r>
          </w:p>
        </w:tc>
        <w:tc>
          <w:tcPr>
            <w:tcW w:w="7081" w:type="dxa"/>
          </w:tcPr>
          <w:p w14:paraId="06A2809D" w14:textId="0C1BC7A6" w:rsidR="00514EE3" w:rsidRPr="00514EE3" w:rsidRDefault="00514EE3" w:rsidP="008529EE">
            <w:pPr>
              <w:rPr>
                <w:i/>
                <w:iCs/>
                <w:lang w:val="de-DE"/>
              </w:rPr>
            </w:pPr>
            <w:r w:rsidRPr="00514EE3">
              <w:rPr>
                <w:i/>
                <w:iCs/>
                <w:lang w:val="de-DE"/>
              </w:rPr>
              <w:t>Guten Tag. Ich möchte einmal Jägerschnitzel, einmal Apfelstrudel and einmal Mineralwasser, klein bitte.</w:t>
            </w:r>
          </w:p>
        </w:tc>
      </w:tr>
      <w:tr w:rsidR="00514EE3" w14:paraId="1C6FF724" w14:textId="77777777" w:rsidTr="00514EE3">
        <w:trPr>
          <w:trHeight w:val="907"/>
        </w:trPr>
        <w:tc>
          <w:tcPr>
            <w:tcW w:w="2547" w:type="dxa"/>
          </w:tcPr>
          <w:p w14:paraId="054CAD28" w14:textId="77777777" w:rsidR="00514EE3" w:rsidRDefault="00514EE3" w:rsidP="008529EE">
            <w:r>
              <w:t>You (after eating)</w:t>
            </w:r>
          </w:p>
        </w:tc>
        <w:tc>
          <w:tcPr>
            <w:tcW w:w="7081" w:type="dxa"/>
          </w:tcPr>
          <w:p w14:paraId="0C8D1BCB" w14:textId="2EF6F16C" w:rsidR="00514EE3" w:rsidRPr="00514EE3" w:rsidRDefault="00514EE3" w:rsidP="008529EE">
            <w:pPr>
              <w:rPr>
                <w:i/>
                <w:iCs/>
                <w:lang w:val="de-DE"/>
              </w:rPr>
            </w:pPr>
            <w:r w:rsidRPr="00514EE3">
              <w:rPr>
                <w:i/>
                <w:iCs/>
                <w:lang w:val="de-DE"/>
              </w:rPr>
              <w:t>Die Rechnung, bitte. Stimmt so. Danke und auf Wiedersehen.</w:t>
            </w:r>
          </w:p>
        </w:tc>
      </w:tr>
      <w:tr w:rsidR="00514EE3" w14:paraId="30F2D725" w14:textId="77777777" w:rsidTr="00514EE3">
        <w:trPr>
          <w:trHeight w:val="907"/>
        </w:trPr>
        <w:tc>
          <w:tcPr>
            <w:tcW w:w="2547" w:type="dxa"/>
          </w:tcPr>
          <w:p w14:paraId="0E68E2FE" w14:textId="77777777" w:rsidR="00514EE3" w:rsidRDefault="00514EE3" w:rsidP="008529EE">
            <w:r>
              <w:t>Server</w:t>
            </w:r>
          </w:p>
        </w:tc>
        <w:tc>
          <w:tcPr>
            <w:tcW w:w="7081" w:type="dxa"/>
          </w:tcPr>
          <w:p w14:paraId="63EDB2D7" w14:textId="695C0A19" w:rsidR="00514EE3" w:rsidRPr="00514EE3" w:rsidRDefault="00514EE3" w:rsidP="008529EE">
            <w:pPr>
              <w:rPr>
                <w:i/>
                <w:iCs/>
                <w:lang w:val="de-DE"/>
              </w:rPr>
            </w:pPr>
            <w:r w:rsidRPr="00514EE3">
              <w:rPr>
                <w:i/>
                <w:iCs/>
                <w:lang w:val="de-DE"/>
              </w:rPr>
              <w:t>Auf Wiedersehen.</w:t>
            </w:r>
          </w:p>
        </w:tc>
      </w:tr>
    </w:tbl>
    <w:p w14:paraId="5DF3FE87" w14:textId="77777777" w:rsidR="00A16B97" w:rsidRDefault="00A16B97" w:rsidP="00A16B97">
      <w:pPr>
        <w:pStyle w:val="Heading3"/>
      </w:pPr>
      <w:r>
        <w:t>Question 3</w:t>
      </w:r>
    </w:p>
    <w:p w14:paraId="4D1A4A09" w14:textId="754E1D7B" w:rsidR="00A16B97" w:rsidRDefault="00A16B97" w:rsidP="00EA2ABC">
      <w:pPr>
        <w:pStyle w:val="ListNumber2"/>
        <w:numPr>
          <w:ilvl w:val="0"/>
          <w:numId w:val="16"/>
        </w:numPr>
        <w:ind w:left="567"/>
      </w:pPr>
      <w:r>
        <w:t>To eat in – €39,20</w:t>
      </w:r>
    </w:p>
    <w:p w14:paraId="06B1A7FA" w14:textId="75C57592" w:rsidR="00A16B97" w:rsidRDefault="00A16B97" w:rsidP="00EA2ABC">
      <w:pPr>
        <w:pStyle w:val="ListNumber2"/>
        <w:numPr>
          <w:ilvl w:val="0"/>
          <w:numId w:val="16"/>
        </w:numPr>
        <w:ind w:left="567"/>
      </w:pPr>
      <w:r>
        <w:t>To take away – €35,80</w:t>
      </w:r>
    </w:p>
    <w:p w14:paraId="4D45FA28" w14:textId="5DB93347" w:rsidR="004A7D8A" w:rsidRDefault="004A7D8A" w:rsidP="00EA2ABC">
      <w:pPr>
        <w:pStyle w:val="ListNumber2"/>
        <w:numPr>
          <w:ilvl w:val="0"/>
          <w:numId w:val="16"/>
        </w:numPr>
        <w:ind w:left="567"/>
      </w:pPr>
      <w:r>
        <w:lastRenderedPageBreak/>
        <w:t>Saved approximately 8.7%</w:t>
      </w:r>
    </w:p>
    <w:p w14:paraId="40D8A99E" w14:textId="21FF1248" w:rsidR="004A7D8A" w:rsidRDefault="004A7D8A" w:rsidP="00EA2ABC">
      <w:pPr>
        <w:pStyle w:val="ListNumber2"/>
        <w:numPr>
          <w:ilvl w:val="0"/>
          <w:numId w:val="16"/>
        </w:numPr>
        <w:ind w:left="567"/>
      </w:pPr>
      <w:r>
        <w:t>€26,70</w:t>
      </w:r>
    </w:p>
    <w:p w14:paraId="637F0D56" w14:textId="3DF9EEFC" w:rsidR="004A7D8A" w:rsidRDefault="004A7D8A" w:rsidP="00EA2ABC">
      <w:pPr>
        <w:pStyle w:val="ListNumber2"/>
        <w:numPr>
          <w:ilvl w:val="0"/>
          <w:numId w:val="16"/>
        </w:numPr>
        <w:ind w:left="567"/>
      </w:pPr>
      <w:r>
        <w:t>Yes, it’s cheaper to eat more healthily.</w:t>
      </w:r>
    </w:p>
    <w:p w14:paraId="456FBBB8" w14:textId="24675021" w:rsidR="00E9584E" w:rsidRPr="004B7D6C" w:rsidRDefault="004A7D8A" w:rsidP="00EA2ABC">
      <w:pPr>
        <w:pStyle w:val="ListNumber2"/>
        <w:ind w:left="567"/>
        <w:rPr>
          <w:i/>
          <w:iCs/>
          <w:lang w:val="de-DE"/>
        </w:rPr>
      </w:pPr>
      <w:r w:rsidRPr="004A7D8A">
        <w:rPr>
          <w:i/>
          <w:iCs/>
          <w:lang w:val="de-DE"/>
        </w:rPr>
        <w:t>Ich möchte dreimal gebratenes Fischfilet, bitte.</w:t>
      </w:r>
      <w:r w:rsidR="00E9584E" w:rsidRPr="004B7D6C">
        <w:rPr>
          <w:i/>
          <w:iCs/>
          <w:lang w:val="de-DE"/>
        </w:rPr>
        <w:br w:type="page"/>
      </w:r>
    </w:p>
    <w:p w14:paraId="48E019A7" w14:textId="08EB4982" w:rsidR="007769A7" w:rsidRDefault="00E9584E" w:rsidP="00E70DDE">
      <w:pPr>
        <w:pStyle w:val="Heading2"/>
        <w:spacing w:before="360" w:after="360"/>
      </w:pPr>
      <w:r>
        <w:lastRenderedPageBreak/>
        <w:t>Student worksheet</w:t>
      </w:r>
    </w:p>
    <w:p w14:paraId="3952FF1D" w14:textId="2505A3D1" w:rsidR="00F630C7" w:rsidRPr="00A16B97" w:rsidRDefault="00F630C7" w:rsidP="00E9584E">
      <w:pPr>
        <w:pStyle w:val="Heading3"/>
        <w:rPr>
          <w:i/>
          <w:iCs/>
        </w:rPr>
      </w:pPr>
      <w:r w:rsidRPr="00912106">
        <w:rPr>
          <w:i/>
          <w:iCs/>
        </w:rPr>
        <w:t xml:space="preserve">Lass </w:t>
      </w:r>
      <w:proofErr w:type="spellStart"/>
      <w:r w:rsidRPr="00912106">
        <w:rPr>
          <w:i/>
          <w:iCs/>
        </w:rPr>
        <w:t>uns</w:t>
      </w:r>
      <w:proofErr w:type="spellEnd"/>
      <w:r w:rsidRPr="00912106">
        <w:rPr>
          <w:i/>
          <w:iCs/>
        </w:rPr>
        <w:t xml:space="preserve"> </w:t>
      </w:r>
      <w:proofErr w:type="spellStart"/>
      <w:r w:rsidRPr="00912106">
        <w:rPr>
          <w:i/>
          <w:iCs/>
        </w:rPr>
        <w:t>essen</w:t>
      </w:r>
      <w:proofErr w:type="spellEnd"/>
      <w:r w:rsidRPr="00912106">
        <w:rPr>
          <w:i/>
          <w:iCs/>
        </w:rPr>
        <w:t xml:space="preserve"> </w:t>
      </w:r>
      <w:proofErr w:type="spellStart"/>
      <w:r w:rsidRPr="00912106">
        <w:rPr>
          <w:i/>
          <w:iCs/>
        </w:rPr>
        <w:t>gehen</w:t>
      </w:r>
      <w:proofErr w:type="spellEnd"/>
      <w:r w:rsidRPr="00912106">
        <w:rPr>
          <w:i/>
          <w:iCs/>
        </w:rPr>
        <w:t xml:space="preserve">! </w:t>
      </w:r>
      <w:r w:rsidRPr="00912106">
        <w:t>–</w:t>
      </w:r>
      <w:r w:rsidRPr="00A16B97">
        <w:t xml:space="preserve"> Let’s eat out!</w:t>
      </w:r>
    </w:p>
    <w:p w14:paraId="16161E2A" w14:textId="7BFCDB6F" w:rsidR="00F630C7" w:rsidRDefault="00F630C7" w:rsidP="00A16B97">
      <w:bookmarkStart w:id="0" w:name="_Toc140046621"/>
      <w:r>
        <w:t xml:space="preserve">Look at the menus for the </w:t>
      </w:r>
      <w:r w:rsidRPr="00F630C7">
        <w:rPr>
          <w:i/>
          <w:iCs/>
        </w:rPr>
        <w:t xml:space="preserve">Potsdamer </w:t>
      </w:r>
      <w:proofErr w:type="spellStart"/>
      <w:r w:rsidRPr="00912106">
        <w:rPr>
          <w:i/>
          <w:iCs/>
        </w:rPr>
        <w:t>Schlossküche</w:t>
      </w:r>
      <w:proofErr w:type="spellEnd"/>
      <w:r>
        <w:t>. There is a 3-page dine-in menu and a 1-page takeaway menu (</w:t>
      </w:r>
      <w:proofErr w:type="spellStart"/>
      <w:r w:rsidRPr="00912106">
        <w:rPr>
          <w:i/>
          <w:iCs/>
        </w:rPr>
        <w:t>zum</w:t>
      </w:r>
      <w:proofErr w:type="spellEnd"/>
      <w:r w:rsidRPr="00912106">
        <w:rPr>
          <w:i/>
          <w:iCs/>
        </w:rPr>
        <w:t xml:space="preserve"> </w:t>
      </w:r>
      <w:proofErr w:type="spellStart"/>
      <w:r w:rsidRPr="00912106">
        <w:rPr>
          <w:i/>
          <w:iCs/>
        </w:rPr>
        <w:t>Mitnehmen</w:t>
      </w:r>
      <w:proofErr w:type="spellEnd"/>
      <w:r>
        <w:t>).</w:t>
      </w:r>
    </w:p>
    <w:p w14:paraId="56730C28" w14:textId="67BD0766" w:rsidR="00F630C7" w:rsidRDefault="00F630C7" w:rsidP="00A16B97">
      <w:r>
        <w:t>Use these menus to answer the 3 questions below.</w:t>
      </w:r>
    </w:p>
    <w:p w14:paraId="5DDD86C8" w14:textId="20357470" w:rsidR="00F630C7" w:rsidRDefault="00F630C7" w:rsidP="00F630C7">
      <w:pPr>
        <w:pStyle w:val="Heading4"/>
      </w:pPr>
      <w:r>
        <w:t>Question 1</w:t>
      </w:r>
    </w:p>
    <w:p w14:paraId="55C2954D" w14:textId="77777777" w:rsidR="00F630C7" w:rsidRDefault="00F630C7" w:rsidP="00A16B97">
      <w:r>
        <w:t xml:space="preserve">You have offered to take a friend for dinner at the </w:t>
      </w:r>
      <w:r w:rsidRPr="00F630C7">
        <w:rPr>
          <w:i/>
          <w:iCs/>
        </w:rPr>
        <w:t xml:space="preserve">Potsdamer </w:t>
      </w:r>
      <w:proofErr w:type="spellStart"/>
      <w:r w:rsidRPr="00912106">
        <w:rPr>
          <w:i/>
          <w:iCs/>
        </w:rPr>
        <w:t>Schlossküche</w:t>
      </w:r>
      <w:proofErr w:type="spellEnd"/>
      <w:r>
        <w:t>. You have decided to dine in at the restaurant and have €40 to spend. You would each like to order a main, a dessert and a drink.</w:t>
      </w:r>
    </w:p>
    <w:p w14:paraId="2331ACE5" w14:textId="7472FCA3" w:rsidR="00F630C7" w:rsidRPr="00052BF6" w:rsidRDefault="00F630C7" w:rsidP="00A16B97">
      <w:pPr>
        <w:rPr>
          <w:i/>
          <w:iCs/>
        </w:rPr>
      </w:pPr>
      <w:r w:rsidRPr="00052BF6">
        <w:t xml:space="preserve">What do you order? Write your answer in German, using the structure </w:t>
      </w:r>
      <w:r w:rsidRPr="00052BF6">
        <w:rPr>
          <w:i/>
          <w:iCs/>
        </w:rPr>
        <w:t xml:space="preserve">Wir </w:t>
      </w:r>
      <w:proofErr w:type="spellStart"/>
      <w:r w:rsidRPr="00912106">
        <w:rPr>
          <w:i/>
          <w:iCs/>
        </w:rPr>
        <w:t>möchten</w:t>
      </w:r>
      <w:proofErr w:type="spellEnd"/>
      <w:r w:rsidRPr="00052BF6">
        <w:rPr>
          <w:i/>
          <w:iCs/>
        </w:rPr>
        <w:t xml:space="preserve"> </w:t>
      </w:r>
      <w:proofErr w:type="spellStart"/>
      <w:r w:rsidRPr="00912106">
        <w:rPr>
          <w:i/>
          <w:iCs/>
        </w:rPr>
        <w:t>einmal</w:t>
      </w:r>
      <w:proofErr w:type="spellEnd"/>
      <w:r w:rsidRPr="00912106">
        <w:rPr>
          <w:i/>
          <w:iCs/>
        </w:rPr>
        <w:t>/</w:t>
      </w:r>
      <w:proofErr w:type="spellStart"/>
      <w:r w:rsidRPr="00912106">
        <w:rPr>
          <w:i/>
          <w:iCs/>
        </w:rPr>
        <w:t>zweimal</w:t>
      </w:r>
      <w:proofErr w:type="spellEnd"/>
      <w:r w:rsidRPr="00052BF6">
        <w:rPr>
          <w:i/>
          <w:iCs/>
        </w:rPr>
        <w:t>…</w:t>
      </w:r>
    </w:p>
    <w:tbl>
      <w:tblPr>
        <w:tblStyle w:val="TableGrid"/>
        <w:tblW w:w="0" w:type="auto"/>
        <w:tblLook w:val="04A0" w:firstRow="1" w:lastRow="0" w:firstColumn="1" w:lastColumn="0" w:noHBand="0" w:noVBand="1"/>
      </w:tblPr>
      <w:tblGrid>
        <w:gridCol w:w="9628"/>
      </w:tblGrid>
      <w:tr w:rsidR="00F630C7" w14:paraId="41172C42" w14:textId="77777777" w:rsidTr="00E26310">
        <w:trPr>
          <w:trHeight w:val="680"/>
        </w:trPr>
        <w:tc>
          <w:tcPr>
            <w:tcW w:w="9628" w:type="dxa"/>
            <w:tcBorders>
              <w:top w:val="nil"/>
              <w:left w:val="nil"/>
              <w:bottom w:val="single" w:sz="4" w:space="0" w:color="auto"/>
              <w:right w:val="nil"/>
            </w:tcBorders>
          </w:tcPr>
          <w:p w14:paraId="42292FAF" w14:textId="77777777" w:rsidR="00F630C7" w:rsidRPr="00052BF6" w:rsidRDefault="00F630C7" w:rsidP="00E26310"/>
        </w:tc>
      </w:tr>
    </w:tbl>
    <w:p w14:paraId="5A294735" w14:textId="034B03DF" w:rsidR="00F630C7" w:rsidRDefault="00F630C7" w:rsidP="00F630C7">
      <w:pPr>
        <w:pStyle w:val="Heading4"/>
        <w:rPr>
          <w:lang w:val="de-DE"/>
        </w:rPr>
      </w:pPr>
      <w:r>
        <w:rPr>
          <w:lang w:val="de-DE"/>
        </w:rPr>
        <w:t>Question 2</w:t>
      </w:r>
    </w:p>
    <w:p w14:paraId="60E0A583" w14:textId="42F90979" w:rsidR="00F630C7" w:rsidRDefault="00F630C7" w:rsidP="000A4E10">
      <w:pPr>
        <w:pStyle w:val="ListNumber2"/>
        <w:numPr>
          <w:ilvl w:val="0"/>
          <w:numId w:val="17"/>
        </w:numPr>
        <w:ind w:left="567"/>
      </w:pPr>
      <w:r w:rsidRPr="00F630C7">
        <w:t xml:space="preserve">You are eating at the restaurant alone tonight. You’ve eaten a </w:t>
      </w:r>
      <w:proofErr w:type="spellStart"/>
      <w:r w:rsidRPr="004A7D8A">
        <w:rPr>
          <w:i/>
          <w:iCs/>
        </w:rPr>
        <w:t>Jägerschnitzel</w:t>
      </w:r>
      <w:proofErr w:type="spellEnd"/>
      <w:r w:rsidRPr="00F630C7">
        <w:t xml:space="preserve"> and </w:t>
      </w:r>
      <w:proofErr w:type="spellStart"/>
      <w:proofErr w:type="gramStart"/>
      <w:r w:rsidRPr="004A7D8A">
        <w:rPr>
          <w:i/>
          <w:iCs/>
        </w:rPr>
        <w:t>Apfelstrudel</w:t>
      </w:r>
      <w:proofErr w:type="spellEnd"/>
      <w:r w:rsidRPr="00F630C7">
        <w:t>, and</w:t>
      </w:r>
      <w:proofErr w:type="gramEnd"/>
      <w:r w:rsidRPr="00F630C7">
        <w:t xml:space="preserve"> had a small mineral water to drink.</w:t>
      </w:r>
      <w:r>
        <w:t xml:space="preserve"> </w:t>
      </w:r>
      <w:r w:rsidRPr="00F630C7">
        <w:t>What will the total of your bill (</w:t>
      </w:r>
      <w:r w:rsidRPr="004A7D8A">
        <w:rPr>
          <w:i/>
          <w:iCs/>
        </w:rPr>
        <w:t xml:space="preserve">die </w:t>
      </w:r>
      <w:proofErr w:type="spellStart"/>
      <w:r w:rsidRPr="004A7D8A">
        <w:rPr>
          <w:i/>
          <w:iCs/>
        </w:rPr>
        <w:t>Rechnung</w:t>
      </w:r>
      <w:proofErr w:type="spellEnd"/>
      <w:r w:rsidRPr="00F630C7">
        <w:t>) be?</w:t>
      </w:r>
    </w:p>
    <w:tbl>
      <w:tblPr>
        <w:tblStyle w:val="TableGrid"/>
        <w:tblW w:w="0" w:type="auto"/>
        <w:tblLook w:val="04A0" w:firstRow="1" w:lastRow="0" w:firstColumn="1" w:lastColumn="0" w:noHBand="0" w:noVBand="1"/>
      </w:tblPr>
      <w:tblGrid>
        <w:gridCol w:w="9628"/>
      </w:tblGrid>
      <w:tr w:rsidR="00F630C7" w14:paraId="50106CAB" w14:textId="77777777" w:rsidTr="00E26310">
        <w:trPr>
          <w:trHeight w:val="680"/>
        </w:trPr>
        <w:tc>
          <w:tcPr>
            <w:tcW w:w="9628" w:type="dxa"/>
            <w:tcBorders>
              <w:top w:val="nil"/>
              <w:left w:val="nil"/>
              <w:bottom w:val="single" w:sz="4" w:space="0" w:color="auto"/>
              <w:right w:val="nil"/>
            </w:tcBorders>
          </w:tcPr>
          <w:p w14:paraId="3C20C41D" w14:textId="77777777" w:rsidR="00F630C7" w:rsidRDefault="00F630C7" w:rsidP="00F630C7"/>
        </w:tc>
      </w:tr>
    </w:tbl>
    <w:p w14:paraId="0CA2923A" w14:textId="77777777" w:rsidR="00E26310" w:rsidRDefault="00F630C7" w:rsidP="000A4E10">
      <w:pPr>
        <w:pStyle w:val="ListNumber2"/>
        <w:ind w:left="567"/>
      </w:pPr>
      <w:r>
        <w:t xml:space="preserve">It’s time to pay your bill – </w:t>
      </w:r>
      <w:r w:rsidRPr="00F630C7">
        <w:rPr>
          <w:i/>
          <w:iCs/>
        </w:rPr>
        <w:t xml:space="preserve">Die </w:t>
      </w:r>
      <w:proofErr w:type="spellStart"/>
      <w:r w:rsidRPr="00F630C7">
        <w:rPr>
          <w:i/>
          <w:iCs/>
        </w:rPr>
        <w:t>Rechnung</w:t>
      </w:r>
      <w:proofErr w:type="spellEnd"/>
      <w:r w:rsidRPr="00F630C7">
        <w:rPr>
          <w:i/>
          <w:iCs/>
        </w:rPr>
        <w:t>, bitte!</w:t>
      </w:r>
      <w:r>
        <w:t xml:space="preserve"> </w:t>
      </w:r>
    </w:p>
    <w:p w14:paraId="57A9A21E" w14:textId="77777777" w:rsidR="00E26310" w:rsidRDefault="00F630C7" w:rsidP="000A4E10">
      <w:pPr>
        <w:pStyle w:val="ListNumber2"/>
        <w:numPr>
          <w:ilvl w:val="0"/>
          <w:numId w:val="0"/>
        </w:numPr>
        <w:ind w:left="567"/>
      </w:pPr>
      <w:r>
        <w:t xml:space="preserve">You’re happy with the service and would like to leave a small tip for </w:t>
      </w:r>
      <w:r w:rsidRPr="00E26310">
        <w:rPr>
          <w:i/>
          <w:iCs/>
        </w:rPr>
        <w:t xml:space="preserve">die </w:t>
      </w:r>
      <w:proofErr w:type="spellStart"/>
      <w:r w:rsidRPr="00E26310">
        <w:rPr>
          <w:i/>
          <w:iCs/>
        </w:rPr>
        <w:t>Bedienung</w:t>
      </w:r>
      <w:proofErr w:type="spellEnd"/>
      <w:r>
        <w:t>.</w:t>
      </w:r>
    </w:p>
    <w:p w14:paraId="38D8AE00" w14:textId="77777777" w:rsidR="00E26310" w:rsidRDefault="00F630C7" w:rsidP="000A4E10">
      <w:pPr>
        <w:pStyle w:val="ListNumber2"/>
        <w:numPr>
          <w:ilvl w:val="0"/>
          <w:numId w:val="0"/>
        </w:numPr>
        <w:ind w:left="567"/>
      </w:pPr>
      <w:r>
        <w:t xml:space="preserve">You give €20,00 and say </w:t>
      </w:r>
      <w:proofErr w:type="spellStart"/>
      <w:r w:rsidRPr="00F630C7">
        <w:rPr>
          <w:i/>
          <w:iCs/>
        </w:rPr>
        <w:t>Stimmt</w:t>
      </w:r>
      <w:proofErr w:type="spellEnd"/>
      <w:r w:rsidRPr="00F630C7">
        <w:rPr>
          <w:i/>
          <w:iCs/>
        </w:rPr>
        <w:t xml:space="preserve"> so!</w:t>
      </w:r>
      <w:r>
        <w:t xml:space="preserve"> (keep the change)</w:t>
      </w:r>
    </w:p>
    <w:p w14:paraId="13B36DD5" w14:textId="72C6347E" w:rsidR="00F630C7" w:rsidRDefault="00F630C7" w:rsidP="000A4E10">
      <w:pPr>
        <w:pStyle w:val="ListNumber2"/>
        <w:numPr>
          <w:ilvl w:val="0"/>
          <w:numId w:val="0"/>
        </w:numPr>
        <w:ind w:left="567"/>
      </w:pPr>
      <w:r>
        <w:t>How much was your tip?</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630C7" w14:paraId="1BF12C98" w14:textId="77777777" w:rsidTr="00E26310">
        <w:trPr>
          <w:trHeight w:val="680"/>
        </w:trPr>
        <w:tc>
          <w:tcPr>
            <w:tcW w:w="9628" w:type="dxa"/>
          </w:tcPr>
          <w:p w14:paraId="045A6C16" w14:textId="77777777" w:rsidR="00F630C7" w:rsidRDefault="00F630C7" w:rsidP="00F630C7"/>
        </w:tc>
      </w:tr>
    </w:tbl>
    <w:p w14:paraId="2226D43A" w14:textId="77777777" w:rsidR="00CF2820" w:rsidRDefault="00CF2820">
      <w:pPr>
        <w:suppressAutoHyphens w:val="0"/>
        <w:spacing w:before="0" w:after="160" w:line="259" w:lineRule="auto"/>
      </w:pPr>
      <w:r>
        <w:br w:type="page"/>
      </w:r>
    </w:p>
    <w:p w14:paraId="254A93D1" w14:textId="53D80AE5" w:rsidR="00F630C7" w:rsidRDefault="00F630C7" w:rsidP="000A4E10">
      <w:pPr>
        <w:pStyle w:val="ListNumber2"/>
        <w:ind w:left="567"/>
      </w:pPr>
      <w:r w:rsidRPr="0016076C">
        <w:lastRenderedPageBreak/>
        <w:t xml:space="preserve">What percentage </w:t>
      </w:r>
      <w:r>
        <w:t>of your meal cost did you tip</w:t>
      </w:r>
      <w:r w:rsidRPr="0016076C">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630C7" w14:paraId="494503C2" w14:textId="77777777" w:rsidTr="00E26310">
        <w:trPr>
          <w:trHeight w:val="680"/>
        </w:trPr>
        <w:tc>
          <w:tcPr>
            <w:tcW w:w="9628" w:type="dxa"/>
          </w:tcPr>
          <w:p w14:paraId="68E2362B" w14:textId="77777777" w:rsidR="00F630C7" w:rsidRDefault="00F630C7" w:rsidP="00F630C7"/>
        </w:tc>
      </w:tr>
    </w:tbl>
    <w:p w14:paraId="42615A3A" w14:textId="0E6E2684" w:rsidR="004A7D8A" w:rsidRDefault="004A7D8A" w:rsidP="000A4E10">
      <w:pPr>
        <w:pStyle w:val="ListNumber2"/>
        <w:ind w:left="567"/>
      </w:pPr>
      <w:r>
        <w:t>Write the conversation between you and the restaurant server</w:t>
      </w:r>
      <w:r w:rsidR="000A4E10">
        <w:t xml:space="preserve"> in the table below</w:t>
      </w:r>
      <w:r>
        <w:t>. The English has been provided as a guide.</w:t>
      </w:r>
    </w:p>
    <w:tbl>
      <w:tblPr>
        <w:tblStyle w:val="TableGrid"/>
        <w:tblW w:w="0" w:type="auto"/>
        <w:tblLook w:val="04A0" w:firstRow="1" w:lastRow="0" w:firstColumn="1" w:lastColumn="0" w:noHBand="0" w:noVBand="1"/>
        <w:tblDescription w:val="Sample dialogue response table"/>
      </w:tblPr>
      <w:tblGrid>
        <w:gridCol w:w="2547"/>
        <w:gridCol w:w="7081"/>
      </w:tblGrid>
      <w:tr w:rsidR="004A7D8A" w14:paraId="07551FBA" w14:textId="77777777" w:rsidTr="00EA6C2F">
        <w:trPr>
          <w:trHeight w:val="1701"/>
        </w:trPr>
        <w:tc>
          <w:tcPr>
            <w:tcW w:w="2547" w:type="dxa"/>
          </w:tcPr>
          <w:p w14:paraId="24A13EB8" w14:textId="48E70856" w:rsidR="004A7D8A" w:rsidRDefault="004A7D8A" w:rsidP="004A7D8A">
            <w:bookmarkStart w:id="1" w:name="_Hlk144113177"/>
            <w:r>
              <w:t>Server</w:t>
            </w:r>
          </w:p>
        </w:tc>
        <w:tc>
          <w:tcPr>
            <w:tcW w:w="7081" w:type="dxa"/>
            <w:vAlign w:val="bottom"/>
          </w:tcPr>
          <w:p w14:paraId="58EFEC9D" w14:textId="258697EB" w:rsidR="004A7D8A" w:rsidRDefault="004A7D8A" w:rsidP="00EA6C2F">
            <w:r>
              <w:t xml:space="preserve">Hello. </w:t>
            </w:r>
            <w:r w:rsidR="00514EE3">
              <w:t>What would you like?</w:t>
            </w:r>
          </w:p>
        </w:tc>
      </w:tr>
      <w:tr w:rsidR="004A7D8A" w14:paraId="4359B3AE" w14:textId="77777777" w:rsidTr="00EA6C2F">
        <w:trPr>
          <w:trHeight w:val="2020"/>
        </w:trPr>
        <w:tc>
          <w:tcPr>
            <w:tcW w:w="2547" w:type="dxa"/>
          </w:tcPr>
          <w:p w14:paraId="67AECA21" w14:textId="6BBE09BA" w:rsidR="004A7D8A" w:rsidRDefault="00514EE3" w:rsidP="004A7D8A">
            <w:r>
              <w:t>You</w:t>
            </w:r>
          </w:p>
        </w:tc>
        <w:tc>
          <w:tcPr>
            <w:tcW w:w="7081" w:type="dxa"/>
            <w:vAlign w:val="bottom"/>
          </w:tcPr>
          <w:p w14:paraId="378D5098" w14:textId="1E733324" w:rsidR="004A7D8A" w:rsidRDefault="00514EE3" w:rsidP="00EA6C2F">
            <w:r>
              <w:t>Hello. I would like one schnitzel with mushroom gravy, one apple strudel and one small mineral water, please.</w:t>
            </w:r>
          </w:p>
        </w:tc>
      </w:tr>
      <w:tr w:rsidR="004A7D8A" w14:paraId="500D5FFD" w14:textId="77777777" w:rsidTr="00EA6C2F">
        <w:trPr>
          <w:trHeight w:val="1701"/>
        </w:trPr>
        <w:tc>
          <w:tcPr>
            <w:tcW w:w="2547" w:type="dxa"/>
          </w:tcPr>
          <w:p w14:paraId="634EF998" w14:textId="388D4566" w:rsidR="004A7D8A" w:rsidRDefault="00514EE3" w:rsidP="004A7D8A">
            <w:r>
              <w:t>You (after eating)</w:t>
            </w:r>
          </w:p>
        </w:tc>
        <w:tc>
          <w:tcPr>
            <w:tcW w:w="7081" w:type="dxa"/>
            <w:vAlign w:val="bottom"/>
          </w:tcPr>
          <w:p w14:paraId="67CA1ED3" w14:textId="16761268" w:rsidR="004A7D8A" w:rsidRDefault="00514EE3" w:rsidP="00EA6C2F">
            <w:r>
              <w:t xml:space="preserve">The bill, please. Keep the change. Thank you and goodbye. </w:t>
            </w:r>
          </w:p>
        </w:tc>
      </w:tr>
      <w:tr w:rsidR="004A7D8A" w14:paraId="6412C81D" w14:textId="77777777" w:rsidTr="00EA6C2F">
        <w:trPr>
          <w:trHeight w:val="1701"/>
        </w:trPr>
        <w:tc>
          <w:tcPr>
            <w:tcW w:w="2547" w:type="dxa"/>
          </w:tcPr>
          <w:p w14:paraId="2C2856DC" w14:textId="3598D879" w:rsidR="004A7D8A" w:rsidRDefault="00514EE3" w:rsidP="004A7D8A">
            <w:r>
              <w:t>Server</w:t>
            </w:r>
          </w:p>
        </w:tc>
        <w:tc>
          <w:tcPr>
            <w:tcW w:w="7081" w:type="dxa"/>
            <w:vAlign w:val="bottom"/>
          </w:tcPr>
          <w:p w14:paraId="2299099E" w14:textId="5FB3BDC3" w:rsidR="004A7D8A" w:rsidRDefault="00514EE3" w:rsidP="00EA6C2F">
            <w:r>
              <w:t>Goodbye.</w:t>
            </w:r>
          </w:p>
        </w:tc>
      </w:tr>
    </w:tbl>
    <w:bookmarkEnd w:id="1"/>
    <w:p w14:paraId="53EA546C" w14:textId="32780B96" w:rsidR="00F630C7" w:rsidRDefault="00F630C7" w:rsidP="00C7270B">
      <w:pPr>
        <w:pStyle w:val="Heading4"/>
      </w:pPr>
      <w:r>
        <w:t>Question 3</w:t>
      </w:r>
    </w:p>
    <w:p w14:paraId="3BD7A559" w14:textId="29E115A9" w:rsidR="00F630C7" w:rsidRDefault="00F630C7" w:rsidP="001D13B4">
      <w:r>
        <w:t xml:space="preserve">You and your friends are in the mood for some burgers. You want to order one </w:t>
      </w:r>
      <w:proofErr w:type="spellStart"/>
      <w:r w:rsidRPr="00E26310">
        <w:rPr>
          <w:i/>
          <w:iCs/>
        </w:rPr>
        <w:t>Hänchenburger</w:t>
      </w:r>
      <w:proofErr w:type="spellEnd"/>
      <w:r>
        <w:t xml:space="preserve">, </w:t>
      </w:r>
      <w:r w:rsidR="00A16B97">
        <w:t>2</w:t>
      </w:r>
      <w:r>
        <w:t xml:space="preserve"> </w:t>
      </w:r>
      <w:r w:rsidRPr="00E26310">
        <w:rPr>
          <w:i/>
          <w:iCs/>
        </w:rPr>
        <w:t>Hamburger</w:t>
      </w:r>
      <w:r>
        <w:t xml:space="preserve">, one </w:t>
      </w:r>
      <w:r w:rsidRPr="00E26310">
        <w:rPr>
          <w:i/>
          <w:iCs/>
        </w:rPr>
        <w:t>Vegi-Burger</w:t>
      </w:r>
      <w:r>
        <w:t xml:space="preserve"> and </w:t>
      </w:r>
      <w:r w:rsidR="00A16B97">
        <w:t>2</w:t>
      </w:r>
      <w:r>
        <w:t xml:space="preserve"> portions of </w:t>
      </w:r>
      <w:r w:rsidRPr="00E26310">
        <w:rPr>
          <w:i/>
          <w:iCs/>
        </w:rPr>
        <w:t>Pommes</w:t>
      </w:r>
      <w:r>
        <w:t>.</w:t>
      </w:r>
    </w:p>
    <w:p w14:paraId="34A49DA4" w14:textId="77777777" w:rsidR="00E26310" w:rsidRDefault="00F630C7" w:rsidP="000A4E10">
      <w:pPr>
        <w:pStyle w:val="ListNumber2"/>
        <w:numPr>
          <w:ilvl w:val="0"/>
          <w:numId w:val="14"/>
        </w:numPr>
        <w:ind w:left="567"/>
      </w:pPr>
      <w:r>
        <w:t>How much will that cost if you eat in?</w:t>
      </w:r>
    </w:p>
    <w:tbl>
      <w:tblPr>
        <w:tblStyle w:val="TableGrid"/>
        <w:tblW w:w="0" w:type="auto"/>
        <w:tblLook w:val="04A0" w:firstRow="1" w:lastRow="0" w:firstColumn="1" w:lastColumn="0" w:noHBand="0" w:noVBand="1"/>
      </w:tblPr>
      <w:tblGrid>
        <w:gridCol w:w="9628"/>
      </w:tblGrid>
      <w:tr w:rsidR="00E26310" w14:paraId="055C3105" w14:textId="77777777" w:rsidTr="00E26310">
        <w:trPr>
          <w:trHeight w:val="680"/>
        </w:trPr>
        <w:tc>
          <w:tcPr>
            <w:tcW w:w="9628" w:type="dxa"/>
            <w:tcBorders>
              <w:top w:val="nil"/>
              <w:left w:val="nil"/>
              <w:bottom w:val="single" w:sz="4" w:space="0" w:color="auto"/>
              <w:right w:val="nil"/>
            </w:tcBorders>
          </w:tcPr>
          <w:p w14:paraId="02A4BFBC" w14:textId="77777777" w:rsidR="00E26310" w:rsidRDefault="00E26310" w:rsidP="00E26310"/>
        </w:tc>
      </w:tr>
    </w:tbl>
    <w:p w14:paraId="64E95742" w14:textId="77777777" w:rsidR="004F0FD9" w:rsidRDefault="004F0FD9">
      <w:pPr>
        <w:suppressAutoHyphens w:val="0"/>
        <w:spacing w:before="0" w:after="160" w:line="259" w:lineRule="auto"/>
      </w:pPr>
      <w:r>
        <w:br w:type="page"/>
      </w:r>
    </w:p>
    <w:p w14:paraId="43FDB830" w14:textId="3154217F" w:rsidR="00E26310" w:rsidRDefault="00E26310" w:rsidP="000A4E10">
      <w:pPr>
        <w:pStyle w:val="ListNumber2"/>
        <w:ind w:left="567"/>
      </w:pPr>
      <w:r w:rsidRPr="0016076C">
        <w:lastRenderedPageBreak/>
        <w:t xml:space="preserve">How much will that cost if you </w:t>
      </w:r>
      <w:r>
        <w:t xml:space="preserve">get </w:t>
      </w:r>
      <w:r w:rsidRPr="0016076C">
        <w:t>takeaway?</w:t>
      </w:r>
    </w:p>
    <w:tbl>
      <w:tblPr>
        <w:tblStyle w:val="TableGrid"/>
        <w:tblW w:w="0" w:type="auto"/>
        <w:tblLook w:val="04A0" w:firstRow="1" w:lastRow="0" w:firstColumn="1" w:lastColumn="0" w:noHBand="0" w:noVBand="1"/>
      </w:tblPr>
      <w:tblGrid>
        <w:gridCol w:w="9628"/>
      </w:tblGrid>
      <w:tr w:rsidR="00E26310" w14:paraId="089844DA" w14:textId="77777777" w:rsidTr="00E26310">
        <w:trPr>
          <w:trHeight w:val="680"/>
        </w:trPr>
        <w:tc>
          <w:tcPr>
            <w:tcW w:w="9628" w:type="dxa"/>
            <w:tcBorders>
              <w:top w:val="nil"/>
              <w:left w:val="nil"/>
              <w:bottom w:val="single" w:sz="4" w:space="0" w:color="auto"/>
              <w:right w:val="nil"/>
            </w:tcBorders>
          </w:tcPr>
          <w:p w14:paraId="67176C07" w14:textId="77777777" w:rsidR="00E26310" w:rsidRDefault="00E26310" w:rsidP="000A4E10">
            <w:pPr>
              <w:ind w:left="567"/>
            </w:pPr>
          </w:p>
        </w:tc>
      </w:tr>
    </w:tbl>
    <w:p w14:paraId="76D66AED" w14:textId="77777777" w:rsidR="00E26310" w:rsidRDefault="00E26310" w:rsidP="000A4E10">
      <w:pPr>
        <w:pStyle w:val="ListNumber2"/>
        <w:ind w:left="567"/>
      </w:pPr>
      <w:r w:rsidRPr="0016076C">
        <w:t>What percentage saving will you receive if you order takeaway?</w:t>
      </w:r>
    </w:p>
    <w:tbl>
      <w:tblPr>
        <w:tblStyle w:val="TableGrid"/>
        <w:tblW w:w="0" w:type="auto"/>
        <w:tblLook w:val="04A0" w:firstRow="1" w:lastRow="0" w:firstColumn="1" w:lastColumn="0" w:noHBand="0" w:noVBand="1"/>
      </w:tblPr>
      <w:tblGrid>
        <w:gridCol w:w="9628"/>
      </w:tblGrid>
      <w:tr w:rsidR="00E26310" w14:paraId="646CD493" w14:textId="77777777" w:rsidTr="00E26310">
        <w:trPr>
          <w:trHeight w:val="680"/>
        </w:trPr>
        <w:tc>
          <w:tcPr>
            <w:tcW w:w="9628" w:type="dxa"/>
            <w:tcBorders>
              <w:top w:val="nil"/>
              <w:left w:val="nil"/>
              <w:bottom w:val="single" w:sz="4" w:space="0" w:color="auto"/>
              <w:right w:val="nil"/>
            </w:tcBorders>
          </w:tcPr>
          <w:p w14:paraId="2BE0A6D4" w14:textId="77777777" w:rsidR="00E26310" w:rsidRDefault="00E26310" w:rsidP="000A4E10">
            <w:pPr>
              <w:ind w:left="567"/>
            </w:pPr>
          </w:p>
        </w:tc>
      </w:tr>
    </w:tbl>
    <w:p w14:paraId="49E5A61F" w14:textId="6483CB0A" w:rsidR="00E26310" w:rsidRDefault="00E26310" w:rsidP="000A4E10">
      <w:pPr>
        <w:pStyle w:val="ListNumber2"/>
        <w:ind w:left="567"/>
      </w:pPr>
      <w:r w:rsidRPr="00E26310">
        <w:t xml:space="preserve">How much for </w:t>
      </w:r>
      <w:r>
        <w:t>3</w:t>
      </w:r>
      <w:r w:rsidRPr="00E26310">
        <w:t xml:space="preserve"> fish dishes? Make sure you get the cheapest takeaway option</w:t>
      </w:r>
      <w:r>
        <w:t>s</w:t>
      </w:r>
      <w:r w:rsidRPr="00E26310">
        <w:t>.</w:t>
      </w:r>
    </w:p>
    <w:tbl>
      <w:tblPr>
        <w:tblStyle w:val="TableGrid"/>
        <w:tblW w:w="0" w:type="auto"/>
        <w:tblLook w:val="04A0" w:firstRow="1" w:lastRow="0" w:firstColumn="1" w:lastColumn="0" w:noHBand="0" w:noVBand="1"/>
      </w:tblPr>
      <w:tblGrid>
        <w:gridCol w:w="9628"/>
      </w:tblGrid>
      <w:tr w:rsidR="00E26310" w14:paraId="017C5DEA" w14:textId="77777777" w:rsidTr="00E26310">
        <w:trPr>
          <w:trHeight w:val="680"/>
        </w:trPr>
        <w:tc>
          <w:tcPr>
            <w:tcW w:w="9628" w:type="dxa"/>
            <w:tcBorders>
              <w:top w:val="nil"/>
              <w:left w:val="nil"/>
              <w:bottom w:val="single" w:sz="4" w:space="0" w:color="auto"/>
              <w:right w:val="nil"/>
            </w:tcBorders>
          </w:tcPr>
          <w:p w14:paraId="713B0D5B" w14:textId="77777777" w:rsidR="00E26310" w:rsidRDefault="00E26310" w:rsidP="000A4E10">
            <w:pPr>
              <w:ind w:left="567"/>
            </w:pPr>
          </w:p>
        </w:tc>
      </w:tr>
    </w:tbl>
    <w:p w14:paraId="572D1047" w14:textId="50E922DE" w:rsidR="00E26310" w:rsidRDefault="001D13B4" w:rsidP="000A4E10">
      <w:pPr>
        <w:pStyle w:val="ListNumber2"/>
        <w:ind w:left="567"/>
      </w:pPr>
      <w:r w:rsidRPr="0016076C">
        <w:t>Is it cheaper to eat more healthily in this instance?</w:t>
      </w:r>
    </w:p>
    <w:tbl>
      <w:tblPr>
        <w:tblStyle w:val="TableGrid"/>
        <w:tblW w:w="0" w:type="auto"/>
        <w:tblLook w:val="04A0" w:firstRow="1" w:lastRow="0" w:firstColumn="1" w:lastColumn="0" w:noHBand="0" w:noVBand="1"/>
      </w:tblPr>
      <w:tblGrid>
        <w:gridCol w:w="9628"/>
      </w:tblGrid>
      <w:tr w:rsidR="00E26310" w14:paraId="1EF1C5C9" w14:textId="77777777" w:rsidTr="00E26310">
        <w:trPr>
          <w:trHeight w:val="737"/>
        </w:trPr>
        <w:tc>
          <w:tcPr>
            <w:tcW w:w="9628" w:type="dxa"/>
            <w:tcBorders>
              <w:top w:val="nil"/>
              <w:left w:val="nil"/>
              <w:bottom w:val="single" w:sz="4" w:space="0" w:color="auto"/>
              <w:right w:val="nil"/>
            </w:tcBorders>
          </w:tcPr>
          <w:p w14:paraId="7D3615DD" w14:textId="77777777" w:rsidR="00E26310" w:rsidRDefault="00E26310" w:rsidP="000A4E10">
            <w:pPr>
              <w:ind w:left="567"/>
            </w:pPr>
          </w:p>
        </w:tc>
      </w:tr>
    </w:tbl>
    <w:p w14:paraId="7E1072B5" w14:textId="57B656DB" w:rsidR="00E26310" w:rsidRPr="0016076C" w:rsidRDefault="001D13B4" w:rsidP="000A4E10">
      <w:pPr>
        <w:pStyle w:val="ListNumber2"/>
        <w:ind w:left="567"/>
      </w:pPr>
      <w:r>
        <w:t>You order on behalf of your friends – what do you say, in German?</w:t>
      </w:r>
    </w:p>
    <w:tbl>
      <w:tblPr>
        <w:tblStyle w:val="TableGrid"/>
        <w:tblW w:w="0" w:type="auto"/>
        <w:tblLook w:val="04A0" w:firstRow="1" w:lastRow="0" w:firstColumn="1" w:lastColumn="0" w:noHBand="0" w:noVBand="1"/>
      </w:tblPr>
      <w:tblGrid>
        <w:gridCol w:w="9628"/>
      </w:tblGrid>
      <w:tr w:rsidR="00E26310" w14:paraId="36065BA5" w14:textId="77777777" w:rsidTr="00E26310">
        <w:trPr>
          <w:trHeight w:val="680"/>
        </w:trPr>
        <w:tc>
          <w:tcPr>
            <w:tcW w:w="9628" w:type="dxa"/>
            <w:tcBorders>
              <w:top w:val="nil"/>
              <w:left w:val="nil"/>
              <w:bottom w:val="single" w:sz="4" w:space="0" w:color="auto"/>
              <w:right w:val="nil"/>
            </w:tcBorders>
          </w:tcPr>
          <w:p w14:paraId="72BC1F36" w14:textId="77777777" w:rsidR="00E26310" w:rsidRDefault="00E26310" w:rsidP="00F630C7"/>
        </w:tc>
      </w:tr>
    </w:tbl>
    <w:p w14:paraId="526D5AAC" w14:textId="330E74E9" w:rsidR="00F630C7" w:rsidRDefault="001D13B4" w:rsidP="00F630C7">
      <w:pPr>
        <w:spacing w:before="0" w:after="160" w:line="259" w:lineRule="auto"/>
      </w:pPr>
      <w:r w:rsidRPr="001D13B4">
        <w:rPr>
          <w:b/>
          <w:bCs/>
        </w:rPr>
        <w:lastRenderedPageBreak/>
        <w:t>Note:</w:t>
      </w:r>
      <w:r>
        <w:t xml:space="preserve"> All prices shown are in Euro (€).</w:t>
      </w:r>
      <w:r w:rsidR="00F630C7">
        <w:rPr>
          <w:noProof/>
          <w:lang w:eastAsia="en-AU"/>
        </w:rPr>
        <w:drawing>
          <wp:inline distT="0" distB="0" distL="0" distR="0" wp14:anchorId="4F5F929B" wp14:editId="557A8366">
            <wp:extent cx="6118968" cy="7920000"/>
            <wp:effectExtent l="0" t="0" r="0" b="5080"/>
            <wp:docPr id="4" name="Picture 4" descr="Image of Potsdamer Schlosskuche dine-in menu page 1" title="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Potsdamer Schlosskuche dine-in menu pag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968" cy="7920000"/>
                    </a:xfrm>
                    <a:prstGeom prst="rect">
                      <a:avLst/>
                    </a:prstGeom>
                    <a:noFill/>
                    <a:ln>
                      <a:noFill/>
                    </a:ln>
                  </pic:spPr>
                </pic:pic>
              </a:graphicData>
            </a:graphic>
          </wp:inline>
        </w:drawing>
      </w:r>
    </w:p>
    <w:p w14:paraId="1D25899B" w14:textId="441CD1A8" w:rsidR="00F630C7" w:rsidRDefault="00F630C7" w:rsidP="00F630C7">
      <w:pPr>
        <w:spacing w:before="0" w:after="160" w:line="259" w:lineRule="auto"/>
      </w:pPr>
      <w:r>
        <w:rPr>
          <w:noProof/>
          <w:lang w:eastAsia="en-AU"/>
        </w:rPr>
        <w:lastRenderedPageBreak/>
        <w:drawing>
          <wp:inline distT="0" distB="0" distL="0" distR="0" wp14:anchorId="20A3E569" wp14:editId="043A67F2">
            <wp:extent cx="6310714" cy="8168185"/>
            <wp:effectExtent l="0" t="0" r="0" b="4445"/>
            <wp:docPr id="6" name="Picture 6" descr="Image of Potsdamer Schlosskuche dine-in menu page 2" title="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Potsdamer Schlosskuche dine-in menu p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3571" cy="8171883"/>
                    </a:xfrm>
                    <a:prstGeom prst="rect">
                      <a:avLst/>
                    </a:prstGeom>
                    <a:noFill/>
                    <a:ln>
                      <a:noFill/>
                    </a:ln>
                  </pic:spPr>
                </pic:pic>
              </a:graphicData>
            </a:graphic>
          </wp:inline>
        </w:drawing>
      </w:r>
    </w:p>
    <w:p w14:paraId="6EF5B9C8" w14:textId="78535163" w:rsidR="00C7270B" w:rsidRDefault="00F630C7" w:rsidP="00C7270B">
      <w:pPr>
        <w:spacing w:before="0" w:after="160" w:line="259" w:lineRule="auto"/>
      </w:pPr>
      <w:r>
        <w:rPr>
          <w:noProof/>
          <w:lang w:eastAsia="en-AU"/>
        </w:rPr>
        <w:lastRenderedPageBreak/>
        <w:drawing>
          <wp:inline distT="0" distB="0" distL="0" distR="0" wp14:anchorId="730A8B46" wp14:editId="21CABE9D">
            <wp:extent cx="6120130" cy="7921505"/>
            <wp:effectExtent l="0" t="0" r="0" b="3810"/>
            <wp:docPr id="8" name="Picture 8" descr="Image of Potsdamer Schlosskuche dine-in menu page 3" title="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Potsdamer Schlosskuche dine-in menu pag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7921505"/>
                    </a:xfrm>
                    <a:prstGeom prst="rect">
                      <a:avLst/>
                    </a:prstGeom>
                    <a:noFill/>
                    <a:ln>
                      <a:noFill/>
                    </a:ln>
                  </pic:spPr>
                </pic:pic>
              </a:graphicData>
            </a:graphic>
          </wp:inline>
        </w:drawing>
      </w:r>
      <w:r w:rsidR="00C7270B">
        <w:br w:type="page"/>
      </w:r>
    </w:p>
    <w:p w14:paraId="71E65345" w14:textId="0F62991F" w:rsidR="0051747D" w:rsidRDefault="00F630C7" w:rsidP="00C7270B">
      <w:pPr>
        <w:spacing w:before="0" w:after="160" w:line="259" w:lineRule="auto"/>
      </w:pPr>
      <w:r>
        <w:rPr>
          <w:noProof/>
          <w:lang w:eastAsia="en-AU"/>
        </w:rPr>
        <w:lastRenderedPageBreak/>
        <w:drawing>
          <wp:inline distT="0" distB="0" distL="0" distR="0" wp14:anchorId="045DE8A7" wp14:editId="2BC49CD1">
            <wp:extent cx="6120130" cy="7921505"/>
            <wp:effectExtent l="0" t="0" r="0" b="3810"/>
            <wp:docPr id="9" name="Picture 9" descr="Image of Potsdamer Schlosskuche takeaway menu" title="Menu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Potsdamer Schlosskuche takeaway me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7921505"/>
                    </a:xfrm>
                    <a:prstGeom prst="rect">
                      <a:avLst/>
                    </a:prstGeom>
                    <a:noFill/>
                    <a:ln>
                      <a:noFill/>
                    </a:ln>
                  </pic:spPr>
                </pic:pic>
              </a:graphicData>
            </a:graphic>
          </wp:inline>
        </w:drawing>
      </w:r>
      <w:r w:rsidR="0051747D">
        <w:br w:type="page"/>
      </w:r>
    </w:p>
    <w:p w14:paraId="510AA7B3" w14:textId="77777777" w:rsidR="0051747D" w:rsidRDefault="0051747D" w:rsidP="0051747D">
      <w:pPr>
        <w:pStyle w:val="Heading2"/>
      </w:pPr>
      <w:r>
        <w:lastRenderedPageBreak/>
        <w:t>References</w:t>
      </w:r>
    </w:p>
    <w:p w14:paraId="20D0626F" w14:textId="77777777" w:rsidR="0051747D" w:rsidRDefault="0051747D" w:rsidP="0051747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5CFF15" w14:textId="77777777" w:rsidR="0051747D" w:rsidRDefault="0051747D" w:rsidP="0051747D">
      <w:pPr>
        <w:pStyle w:val="FeatureBox2"/>
      </w:pPr>
      <w:r>
        <w:t xml:space="preserve">Please refer to the NESA Copyright Disclaimer for more information </w:t>
      </w:r>
      <w:hyperlink r:id="rId17" w:history="1">
        <w:r w:rsidRPr="007769A7">
          <w:rPr>
            <w:rStyle w:val="Hyperlink"/>
          </w:rPr>
          <w:t>https://educationstandards.nsw.edu.au/wps/portal/nesa/mini-footer/copyright</w:t>
        </w:r>
      </w:hyperlink>
      <w:r>
        <w:t>.</w:t>
      </w:r>
    </w:p>
    <w:p w14:paraId="0BB2C2C4" w14:textId="77777777" w:rsidR="0051747D" w:rsidRDefault="0051747D" w:rsidP="0051747D">
      <w:pPr>
        <w:pStyle w:val="FeatureBox2"/>
      </w:pPr>
      <w:r>
        <w:t xml:space="preserve">NESA holds the only official and up-to-date versions of the NSW Curriculum and syllabus documents. Please visit the NSW Education Standards Authority (NESA) website </w:t>
      </w:r>
      <w:hyperlink r:id="rId18" w:history="1">
        <w:r w:rsidRPr="007769A7">
          <w:rPr>
            <w:rStyle w:val="Hyperlink"/>
          </w:rPr>
          <w:t>https://educationstandards.nsw.edu.au/</w:t>
        </w:r>
      </w:hyperlink>
      <w:r>
        <w:t xml:space="preserve"> and the NSW Curriculum website </w:t>
      </w:r>
      <w:hyperlink r:id="rId19" w:history="1">
        <w:r w:rsidRPr="007769A7">
          <w:rPr>
            <w:rStyle w:val="Hyperlink"/>
          </w:rPr>
          <w:t>https://curriculum.nsw.edu.au/home</w:t>
        </w:r>
      </w:hyperlink>
      <w:r>
        <w:t>.</w:t>
      </w:r>
    </w:p>
    <w:p w14:paraId="63E14F9C" w14:textId="4D501F48" w:rsidR="0051747D" w:rsidRDefault="00F75A38" w:rsidP="0051747D">
      <w:hyperlink r:id="rId20" w:history="1">
        <w:r w:rsidR="0051747D" w:rsidRPr="008645FF">
          <w:rPr>
            <w:rStyle w:val="Hyperlink"/>
          </w:rPr>
          <w:t>Modern Languages K–10 Syllabus</w:t>
        </w:r>
      </w:hyperlink>
      <w:r w:rsidR="0051747D" w:rsidRPr="008645FF">
        <w:rPr>
          <w:color w:val="4472C4" w:themeColor="accent1"/>
        </w:rPr>
        <w:t xml:space="preserve"> </w:t>
      </w:r>
      <w:r w:rsidR="0051747D" w:rsidRPr="008645FF">
        <w:t>© NSW Education Standards Authority (NESA) for and on behalf of the Crown in right of the State of New South Wales, 2022.</w:t>
      </w:r>
    </w:p>
    <w:p w14:paraId="63509646" w14:textId="77777777" w:rsidR="0051747D" w:rsidRDefault="0051747D" w:rsidP="007F21BF">
      <w:pPr>
        <w:sectPr w:rsidR="0051747D" w:rsidSect="00BD6790">
          <w:headerReference w:type="default" r:id="rId21"/>
          <w:footerReference w:type="default" r:id="rId22"/>
          <w:headerReference w:type="first" r:id="rId23"/>
          <w:footerReference w:type="first" r:id="rId24"/>
          <w:pgSz w:w="11906" w:h="16838"/>
          <w:pgMar w:top="1134" w:right="1134" w:bottom="1134" w:left="1134" w:header="709" w:footer="709" w:gutter="0"/>
          <w:pgNumType w:start="1"/>
          <w:cols w:space="708"/>
          <w:titlePg/>
          <w:docGrid w:linePitch="360"/>
        </w:sectPr>
      </w:pPr>
    </w:p>
    <w:bookmarkEnd w:id="0"/>
    <w:p w14:paraId="4C6835AC"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54DFEB10"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D49AE03" w14:textId="77777777" w:rsidR="00E21D4B" w:rsidRDefault="00E21D4B" w:rsidP="00E21D4B">
      <w:r>
        <w:t xml:space="preserve">Copyright material available in this resource and owned by the NSW Department of Education is licensed under a </w:t>
      </w:r>
      <w:hyperlink r:id="rId25" w:history="1">
        <w:r w:rsidR="00A90A7E">
          <w:rPr>
            <w:rStyle w:val="Hyperlink"/>
          </w:rPr>
          <w:t>Creative Commons Attribution 4.0 International (CC BY 4.0) license</w:t>
        </w:r>
      </w:hyperlink>
      <w:r>
        <w:t>.</w:t>
      </w:r>
    </w:p>
    <w:p w14:paraId="7EA583D3" w14:textId="77777777" w:rsidR="00E21D4B" w:rsidRDefault="00E21D4B" w:rsidP="00E21D4B">
      <w:r>
        <w:rPr>
          <w:noProof/>
        </w:rPr>
        <w:drawing>
          <wp:inline distT="0" distB="0" distL="0" distR="0" wp14:anchorId="6E8521D4" wp14:editId="046FC3DF">
            <wp:extent cx="1228725" cy="428625"/>
            <wp:effectExtent l="0" t="0" r="9525" b="9525"/>
            <wp:docPr id="32" name="Picture 32" descr="Creative Commons Attribution license log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EBF3495" w14:textId="77777777" w:rsidR="00E21D4B" w:rsidRDefault="00E21D4B" w:rsidP="00E21D4B">
      <w:r>
        <w:t>This licen</w:t>
      </w:r>
      <w:r w:rsidR="0078714E">
        <w:t>s</w:t>
      </w:r>
      <w:r>
        <w:t>e allows you to share and adapt the material for any purpose, even commercially.</w:t>
      </w:r>
    </w:p>
    <w:p w14:paraId="78510693" w14:textId="77777777" w:rsidR="00E21D4B" w:rsidRDefault="00E21D4B" w:rsidP="00E21D4B">
      <w:r>
        <w:t>Attribution should be given to © State of New South Wales (Department of Education), 2023.</w:t>
      </w:r>
    </w:p>
    <w:p w14:paraId="57763C6C" w14:textId="77777777" w:rsidR="00E21D4B" w:rsidRDefault="00E21D4B" w:rsidP="00E21D4B">
      <w:r>
        <w:t>Material in this resource not available under a Creative Commons licen</w:t>
      </w:r>
      <w:r w:rsidR="00F27B7D">
        <w:t>s</w:t>
      </w:r>
      <w:r>
        <w:t>e:</w:t>
      </w:r>
    </w:p>
    <w:p w14:paraId="6DF8E15C" w14:textId="77777777" w:rsidR="00E21D4B" w:rsidRDefault="00E21D4B" w:rsidP="00E21D4B">
      <w:pPr>
        <w:pStyle w:val="ListBullet"/>
      </w:pPr>
      <w:r>
        <w:t>the NSW Department of Education logo, other logos and trademark-protected material</w:t>
      </w:r>
    </w:p>
    <w:p w14:paraId="7FEA765C"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60CBB602"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02125E0C"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AE9461"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51747D">
      <w:headerReference w:type="default" r:id="rId27"/>
      <w:footerReference w:type="default" r:id="rId28"/>
      <w:pgSz w:w="11906" w:h="16838"/>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83CEA" w14:textId="77777777" w:rsidR="003334A2" w:rsidRDefault="003334A2" w:rsidP="00E51733">
      <w:r>
        <w:separator/>
      </w:r>
    </w:p>
  </w:endnote>
  <w:endnote w:type="continuationSeparator" w:id="0">
    <w:p w14:paraId="70711840" w14:textId="77777777" w:rsidR="003334A2" w:rsidRDefault="003334A2"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B1FB6" w14:textId="505BE836" w:rsidR="006562E0" w:rsidRPr="00123A38" w:rsidRDefault="006562E0" w:rsidP="006562E0">
    <w:pPr>
      <w:pStyle w:val="Footer"/>
    </w:pPr>
    <w:r>
      <w:t xml:space="preserve">© NSW Department of Education, </w:t>
    </w:r>
    <w:r>
      <w:fldChar w:fldCharType="begin"/>
    </w:r>
    <w:r>
      <w:instrText xml:space="preserve"> DATE  \@ "MMM-yy"  \* MERGEFORMAT </w:instrText>
    </w:r>
    <w:r>
      <w:fldChar w:fldCharType="separate"/>
    </w:r>
    <w:r w:rsidR="00063247">
      <w:rPr>
        <w:noProof/>
      </w:rPr>
      <w:t>Oct-23</w:t>
    </w:r>
    <w:r>
      <w:fldChar w:fldCharType="end"/>
    </w:r>
    <w:r>
      <w:ptab w:relativeTo="margin" w:alignment="right" w:leader="none"/>
    </w:r>
    <w:r>
      <w:rPr>
        <w:b/>
        <w:noProof/>
        <w:sz w:val="28"/>
        <w:szCs w:val="28"/>
      </w:rPr>
      <w:drawing>
        <wp:inline distT="0" distB="0" distL="0" distR="0" wp14:anchorId="02CC8235" wp14:editId="6D35EDC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0CAC" w14:textId="77777777" w:rsidR="006562E0" w:rsidRDefault="006562E0" w:rsidP="006562E0">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7B03" w14:textId="6204F166" w:rsidR="0051747D" w:rsidRPr="0051747D" w:rsidRDefault="0051747D" w:rsidP="005174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A1154" w14:textId="77777777" w:rsidR="003334A2" w:rsidRDefault="003334A2" w:rsidP="00E51733">
      <w:r>
        <w:separator/>
      </w:r>
    </w:p>
  </w:footnote>
  <w:footnote w:type="continuationSeparator" w:id="0">
    <w:p w14:paraId="3B6B0CEC" w14:textId="77777777" w:rsidR="003334A2" w:rsidRDefault="003334A2"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1E6A" w14:textId="4AACD847" w:rsidR="00BD6790" w:rsidRDefault="00912106" w:rsidP="00BD6790">
    <w:pPr>
      <w:pStyle w:val="Documentname"/>
    </w:pPr>
    <w:r>
      <w:t>German – Stage 4</w:t>
    </w:r>
    <w:r w:rsidR="00BD6790">
      <w:t xml:space="preserve"> – Let’s eat out! </w:t>
    </w:r>
    <w:r w:rsidR="00BD6790" w:rsidRPr="00D2403C">
      <w:t xml:space="preserve">| </w:t>
    </w:r>
    <w:r w:rsidR="00BD6790">
      <w:fldChar w:fldCharType="begin"/>
    </w:r>
    <w:r w:rsidR="00BD6790">
      <w:instrText xml:space="preserve"> PAGE   \* MERGEFORMAT </w:instrText>
    </w:r>
    <w:r w:rsidR="00BD6790">
      <w:fldChar w:fldCharType="separate"/>
    </w:r>
    <w:r w:rsidR="00BD6790">
      <w:t>2</w:t>
    </w:r>
    <w:r w:rsidR="00BD679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3B73A" w14:textId="2DAC7776" w:rsidR="00BD6790" w:rsidRPr="00FA6449" w:rsidRDefault="00BD6790" w:rsidP="00BD6790">
    <w:pPr>
      <w:pStyle w:val="Header"/>
    </w:pPr>
    <w:r w:rsidRPr="009D43DD">
      <mc:AlternateContent>
        <mc:Choice Requires="wps">
          <w:drawing>
            <wp:anchor distT="0" distB="0" distL="114300" distR="114300" simplePos="0" relativeHeight="251659264" behindDoc="1" locked="0" layoutInCell="1" allowOverlap="1" wp14:anchorId="4E790289" wp14:editId="13633324">
              <wp:simplePos x="0" y="0"/>
              <wp:positionH relativeFrom="column">
                <wp:posOffset>-2542540</wp:posOffset>
              </wp:positionH>
              <wp:positionV relativeFrom="paragraph">
                <wp:posOffset>-450215</wp:posOffset>
              </wp:positionV>
              <wp:extent cx="12587844" cy="2711450"/>
              <wp:effectExtent l="0" t="0" r="4445" b="0"/>
              <wp:wrapNone/>
              <wp:docPr id="1083125711" name="Rectangle 1083125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A0C558" w14:textId="77777777" w:rsidR="00BD6790" w:rsidRDefault="00BD6790" w:rsidP="00BD67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90289" id="Rectangle 1083125711"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0A0C558" w14:textId="77777777" w:rsidR="00BD6790" w:rsidRDefault="00BD6790" w:rsidP="00BD6790"/>
                </w:txbxContent>
              </v:textbox>
            </v:rect>
          </w:pict>
        </mc:Fallback>
      </mc:AlternateContent>
    </w:r>
    <w:r w:rsidRPr="009D43DD">
      <w:t>NSW Department of Education</w:t>
    </w:r>
    <w:r w:rsidRPr="009D43DD">
      <w:ptab w:relativeTo="margin" w:alignment="right" w:leader="none"/>
    </w:r>
    <w:r w:rsidRPr="008426B6">
      <w:drawing>
        <wp:inline distT="0" distB="0" distL="0" distR="0" wp14:anchorId="5FAD98BC" wp14:editId="21C94807">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212A" w14:textId="1818161C" w:rsidR="0051747D" w:rsidRPr="0051747D" w:rsidRDefault="0051747D" w:rsidP="005174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C25FD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FACADF8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E19231F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A9F47D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ED2AF7"/>
    <w:multiLevelType w:val="hybridMultilevel"/>
    <w:tmpl w:val="20EC73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FF134F"/>
    <w:multiLevelType w:val="hybridMultilevel"/>
    <w:tmpl w:val="EE84CE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57581B"/>
    <w:multiLevelType w:val="hybridMultilevel"/>
    <w:tmpl w:val="BB009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20E1C6A"/>
    <w:multiLevelType w:val="multilevel"/>
    <w:tmpl w:val="0894890E"/>
    <w:lvl w:ilvl="0">
      <w:start w:val="1"/>
      <w:numFmt w:val="bullet"/>
      <w:lvlText w:val=""/>
      <w:lvlJc w:val="left"/>
      <w:pPr>
        <w:ind w:left="283" w:hanging="283"/>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12" w15:restartNumberingAfterBreak="0">
    <w:nsid w:val="56AB17BE"/>
    <w:multiLevelType w:val="hybridMultilevel"/>
    <w:tmpl w:val="2CF4E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EC1684D"/>
    <w:multiLevelType w:val="hybridMultilevel"/>
    <w:tmpl w:val="40FC6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A005532"/>
    <w:multiLevelType w:val="hybridMultilevel"/>
    <w:tmpl w:val="C5EA574C"/>
    <w:lvl w:ilvl="0" w:tplc="52723C50">
      <w:start w:val="1"/>
      <w:numFmt w:val="decimal"/>
      <w:lvlText w:val="%1."/>
      <w:lvlJc w:val="left"/>
      <w:pPr>
        <w:ind w:left="720" w:hanging="360"/>
      </w:pPr>
      <w:rPr>
        <w:rFonts w:ascii="Arial" w:hAnsi="Arial" w:cs="Arial" w:hint="default"/>
      </w:rPr>
    </w:lvl>
    <w:lvl w:ilvl="1" w:tplc="8C16934C">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5435949">
    <w:abstractNumId w:val="9"/>
  </w:num>
  <w:num w:numId="2" w16cid:durableId="318311843">
    <w:abstractNumId w:val="8"/>
  </w:num>
  <w:num w:numId="3" w16cid:durableId="71126138">
    <w:abstractNumId w:val="10"/>
    <w:lvlOverride w:ilvl="0">
      <w:lvl w:ilvl="0">
        <w:start w:val="1"/>
        <w:numFmt w:val="bullet"/>
        <w:pStyle w:val="ListBullet2"/>
        <w:lvlText w:val="o"/>
        <w:lvlJc w:val="left"/>
        <w:pPr>
          <w:ind w:left="567" w:hanging="567"/>
        </w:pPr>
        <w:rPr>
          <w:rFonts w:ascii="Courier New" w:hAnsi="Courier New" w:hint="default"/>
          <w:color w:val="auto"/>
        </w:rPr>
      </w:lvl>
    </w:lvlOverride>
    <w:lvlOverride w:ilvl="1">
      <w:lvl w:ilvl="1">
        <w:start w:val="1"/>
        <w:numFmt w:val="bullet"/>
        <w:lvlText w:val="o"/>
        <w:lvlJc w:val="left"/>
        <w:pPr>
          <w:ind w:left="873" w:hanging="360"/>
        </w:pPr>
        <w:rPr>
          <w:rFonts w:ascii="Courier New" w:hAnsi="Courier New" w:cs="Courier New" w:hint="default"/>
        </w:rPr>
      </w:lvl>
    </w:lvlOverride>
    <w:lvlOverride w:ilvl="2">
      <w:lvl w:ilvl="2">
        <w:start w:val="1"/>
        <w:numFmt w:val="bullet"/>
        <w:lvlText w:val=""/>
        <w:lvlJc w:val="left"/>
        <w:pPr>
          <w:ind w:left="1593" w:hanging="360"/>
        </w:pPr>
        <w:rPr>
          <w:rFonts w:ascii="Wingdings" w:hAnsi="Wingdings" w:hint="default"/>
        </w:rPr>
      </w:lvl>
    </w:lvlOverride>
    <w:lvlOverride w:ilvl="3">
      <w:lvl w:ilvl="3">
        <w:start w:val="1"/>
        <w:numFmt w:val="bullet"/>
        <w:lvlText w:val=""/>
        <w:lvlJc w:val="left"/>
        <w:pPr>
          <w:ind w:left="2313" w:hanging="360"/>
        </w:pPr>
        <w:rPr>
          <w:rFonts w:ascii="Symbol" w:hAnsi="Symbol" w:hint="default"/>
        </w:rPr>
      </w:lvl>
    </w:lvlOverride>
    <w:lvlOverride w:ilvl="4">
      <w:lvl w:ilvl="4">
        <w:start w:val="1"/>
        <w:numFmt w:val="bullet"/>
        <w:lvlText w:val="o"/>
        <w:lvlJc w:val="left"/>
        <w:pPr>
          <w:ind w:left="3033" w:hanging="360"/>
        </w:pPr>
        <w:rPr>
          <w:rFonts w:ascii="Courier New" w:hAnsi="Courier New" w:cs="Courier New" w:hint="default"/>
        </w:rPr>
      </w:lvl>
    </w:lvlOverride>
    <w:lvlOverride w:ilvl="5">
      <w:lvl w:ilvl="5">
        <w:start w:val="1"/>
        <w:numFmt w:val="bullet"/>
        <w:lvlText w:val=""/>
        <w:lvlJc w:val="left"/>
        <w:pPr>
          <w:ind w:left="3753" w:hanging="360"/>
        </w:pPr>
        <w:rPr>
          <w:rFonts w:ascii="Wingdings" w:hAnsi="Wingdings" w:hint="default"/>
        </w:rPr>
      </w:lvl>
    </w:lvlOverride>
    <w:lvlOverride w:ilvl="6">
      <w:lvl w:ilvl="6">
        <w:start w:val="1"/>
        <w:numFmt w:val="bullet"/>
        <w:lvlText w:val=""/>
        <w:lvlJc w:val="left"/>
        <w:pPr>
          <w:ind w:left="4473" w:hanging="360"/>
        </w:pPr>
        <w:rPr>
          <w:rFonts w:ascii="Symbol" w:hAnsi="Symbol" w:hint="default"/>
        </w:rPr>
      </w:lvl>
    </w:lvlOverride>
    <w:lvlOverride w:ilvl="7">
      <w:lvl w:ilvl="7">
        <w:start w:val="1"/>
        <w:numFmt w:val="bullet"/>
        <w:lvlText w:val="o"/>
        <w:lvlJc w:val="left"/>
        <w:pPr>
          <w:ind w:left="5193" w:hanging="360"/>
        </w:pPr>
        <w:rPr>
          <w:rFonts w:ascii="Courier New" w:hAnsi="Courier New" w:cs="Courier New" w:hint="default"/>
        </w:rPr>
      </w:lvl>
    </w:lvlOverride>
    <w:lvlOverride w:ilvl="8">
      <w:lvl w:ilvl="8">
        <w:start w:val="1"/>
        <w:numFmt w:val="bullet"/>
        <w:lvlText w:val=""/>
        <w:lvlJc w:val="left"/>
        <w:pPr>
          <w:ind w:left="5913" w:hanging="360"/>
        </w:pPr>
        <w:rPr>
          <w:rFonts w:ascii="Wingdings" w:hAnsi="Wingdings" w:hint="default"/>
        </w:rPr>
      </w:lvl>
    </w:lvlOverride>
  </w:num>
  <w:num w:numId="4" w16cid:durableId="268125000">
    <w:abstractNumId w:val="14"/>
  </w:num>
  <w:num w:numId="5" w16cid:durableId="979649117">
    <w:abstractNumId w:val="9"/>
  </w:num>
  <w:num w:numId="6" w16cid:durableId="706488029">
    <w:abstractNumId w:val="3"/>
  </w:num>
  <w:num w:numId="7" w16cid:durableId="1379353223">
    <w:abstractNumId w:val="1"/>
  </w:num>
  <w:num w:numId="8" w16cid:durableId="16143653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9711243">
    <w:abstractNumId w:val="3"/>
  </w:num>
  <w:num w:numId="10" w16cid:durableId="783111357">
    <w:abstractNumId w:val="1"/>
  </w:num>
  <w:num w:numId="11" w16cid:durableId="198746430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19532499">
    <w:abstractNumId w:val="15"/>
  </w:num>
  <w:num w:numId="13" w16cid:durableId="26951099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50885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5668203">
    <w:abstractNumId w:val="1"/>
  </w:num>
  <w:num w:numId="16" w16cid:durableId="18033829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105428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4973962">
    <w:abstractNumId w:val="4"/>
  </w:num>
  <w:num w:numId="19" w16cid:durableId="2143226939">
    <w:abstractNumId w:val="12"/>
  </w:num>
  <w:num w:numId="20" w16cid:durableId="311714062">
    <w:abstractNumId w:val="7"/>
  </w:num>
  <w:num w:numId="21" w16cid:durableId="771634346">
    <w:abstractNumId w:val="6"/>
  </w:num>
  <w:num w:numId="22" w16cid:durableId="866061479">
    <w:abstractNumId w:val="11"/>
  </w:num>
  <w:num w:numId="23" w16cid:durableId="1659386362">
    <w:abstractNumId w:val="13"/>
  </w:num>
  <w:num w:numId="24" w16cid:durableId="2048098232">
    <w:abstractNumId w:val="5"/>
  </w:num>
  <w:num w:numId="25" w16cid:durableId="850919792">
    <w:abstractNumId w:val="1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225261525">
    <w:abstractNumId w:val="2"/>
  </w:num>
  <w:num w:numId="27" w16cid:durableId="800079102">
    <w:abstractNumId w:val="2"/>
  </w:num>
  <w:num w:numId="28" w16cid:durableId="546071845">
    <w:abstractNumId w:val="8"/>
  </w:num>
  <w:num w:numId="29" w16cid:durableId="323776926">
    <w:abstractNumId w:val="14"/>
  </w:num>
  <w:num w:numId="30" w16cid:durableId="2109544011">
    <w:abstractNumId w:val="0"/>
  </w:num>
  <w:num w:numId="31" w16cid:durableId="1139684736">
    <w:abstractNumId w:val="14"/>
  </w:num>
  <w:num w:numId="32" w16cid:durableId="986477543">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B09"/>
    <w:rsid w:val="00002AF1"/>
    <w:rsid w:val="00013FF2"/>
    <w:rsid w:val="000252CB"/>
    <w:rsid w:val="00045F0D"/>
    <w:rsid w:val="0004750C"/>
    <w:rsid w:val="00047862"/>
    <w:rsid w:val="00052BF6"/>
    <w:rsid w:val="00054D26"/>
    <w:rsid w:val="00061D5B"/>
    <w:rsid w:val="00063247"/>
    <w:rsid w:val="00074F0F"/>
    <w:rsid w:val="000A4E10"/>
    <w:rsid w:val="000C1B93"/>
    <w:rsid w:val="000C24ED"/>
    <w:rsid w:val="000D3BBE"/>
    <w:rsid w:val="000D7466"/>
    <w:rsid w:val="000F0A29"/>
    <w:rsid w:val="00112528"/>
    <w:rsid w:val="0013254E"/>
    <w:rsid w:val="00136738"/>
    <w:rsid w:val="00153D13"/>
    <w:rsid w:val="0017408C"/>
    <w:rsid w:val="00186529"/>
    <w:rsid w:val="00190C6F"/>
    <w:rsid w:val="001A2D64"/>
    <w:rsid w:val="001A3009"/>
    <w:rsid w:val="001B1BB1"/>
    <w:rsid w:val="001C7E97"/>
    <w:rsid w:val="001D13B4"/>
    <w:rsid w:val="001D5230"/>
    <w:rsid w:val="001E103F"/>
    <w:rsid w:val="001F2D78"/>
    <w:rsid w:val="002052F4"/>
    <w:rsid w:val="002105AD"/>
    <w:rsid w:val="00242A09"/>
    <w:rsid w:val="00251530"/>
    <w:rsid w:val="0025592F"/>
    <w:rsid w:val="0026548C"/>
    <w:rsid w:val="00266207"/>
    <w:rsid w:val="0027370C"/>
    <w:rsid w:val="002809A4"/>
    <w:rsid w:val="002A1EDF"/>
    <w:rsid w:val="002A28B4"/>
    <w:rsid w:val="002A2B8C"/>
    <w:rsid w:val="002A35CF"/>
    <w:rsid w:val="002A475D"/>
    <w:rsid w:val="002B50F2"/>
    <w:rsid w:val="002F7CFE"/>
    <w:rsid w:val="00303085"/>
    <w:rsid w:val="00306C23"/>
    <w:rsid w:val="003334A2"/>
    <w:rsid w:val="00340DD9"/>
    <w:rsid w:val="00344A9B"/>
    <w:rsid w:val="00360E17"/>
    <w:rsid w:val="0036209C"/>
    <w:rsid w:val="00385DFB"/>
    <w:rsid w:val="00385EF0"/>
    <w:rsid w:val="003A5190"/>
    <w:rsid w:val="003B240E"/>
    <w:rsid w:val="003C5079"/>
    <w:rsid w:val="003D13EF"/>
    <w:rsid w:val="00400ACE"/>
    <w:rsid w:val="00401084"/>
    <w:rsid w:val="00407EF0"/>
    <w:rsid w:val="00412F2B"/>
    <w:rsid w:val="004178B3"/>
    <w:rsid w:val="00430F12"/>
    <w:rsid w:val="004662AB"/>
    <w:rsid w:val="00480185"/>
    <w:rsid w:val="0048642E"/>
    <w:rsid w:val="00491389"/>
    <w:rsid w:val="004A7D8A"/>
    <w:rsid w:val="004B484F"/>
    <w:rsid w:val="004B7D6C"/>
    <w:rsid w:val="004C11A9"/>
    <w:rsid w:val="004E1043"/>
    <w:rsid w:val="004E2593"/>
    <w:rsid w:val="004F0FD9"/>
    <w:rsid w:val="004F3A5F"/>
    <w:rsid w:val="004F48DD"/>
    <w:rsid w:val="004F6AF2"/>
    <w:rsid w:val="00511863"/>
    <w:rsid w:val="00514EE3"/>
    <w:rsid w:val="0051747D"/>
    <w:rsid w:val="00526795"/>
    <w:rsid w:val="00527EC2"/>
    <w:rsid w:val="00541FBB"/>
    <w:rsid w:val="0055074A"/>
    <w:rsid w:val="005608F0"/>
    <w:rsid w:val="005649D2"/>
    <w:rsid w:val="0058102D"/>
    <w:rsid w:val="00583731"/>
    <w:rsid w:val="005934B4"/>
    <w:rsid w:val="00597644"/>
    <w:rsid w:val="005A34D4"/>
    <w:rsid w:val="005A67CA"/>
    <w:rsid w:val="005B184F"/>
    <w:rsid w:val="005B77E0"/>
    <w:rsid w:val="005C14A7"/>
    <w:rsid w:val="005C5231"/>
    <w:rsid w:val="005D0140"/>
    <w:rsid w:val="005D49FE"/>
    <w:rsid w:val="005E1F63"/>
    <w:rsid w:val="005F49D6"/>
    <w:rsid w:val="00610146"/>
    <w:rsid w:val="00626BBF"/>
    <w:rsid w:val="00632310"/>
    <w:rsid w:val="0064273E"/>
    <w:rsid w:val="00643CC4"/>
    <w:rsid w:val="006562E0"/>
    <w:rsid w:val="00673044"/>
    <w:rsid w:val="0067623B"/>
    <w:rsid w:val="00677835"/>
    <w:rsid w:val="00680388"/>
    <w:rsid w:val="0069617A"/>
    <w:rsid w:val="00696410"/>
    <w:rsid w:val="006A3884"/>
    <w:rsid w:val="006B3488"/>
    <w:rsid w:val="006D00B0"/>
    <w:rsid w:val="006D1CF3"/>
    <w:rsid w:val="006E00FB"/>
    <w:rsid w:val="006E54D3"/>
    <w:rsid w:val="006E70ED"/>
    <w:rsid w:val="006F1CF4"/>
    <w:rsid w:val="00717237"/>
    <w:rsid w:val="00744329"/>
    <w:rsid w:val="007564F8"/>
    <w:rsid w:val="00766D19"/>
    <w:rsid w:val="00767CA4"/>
    <w:rsid w:val="007769A7"/>
    <w:rsid w:val="0078714E"/>
    <w:rsid w:val="007A48D6"/>
    <w:rsid w:val="007B020C"/>
    <w:rsid w:val="007B523A"/>
    <w:rsid w:val="007C0E7A"/>
    <w:rsid w:val="007C5D33"/>
    <w:rsid w:val="007C61E6"/>
    <w:rsid w:val="007E20E5"/>
    <w:rsid w:val="007F066A"/>
    <w:rsid w:val="007F0F2A"/>
    <w:rsid w:val="007F21BF"/>
    <w:rsid w:val="007F6BE6"/>
    <w:rsid w:val="0080248A"/>
    <w:rsid w:val="00804F58"/>
    <w:rsid w:val="008073B1"/>
    <w:rsid w:val="008559F3"/>
    <w:rsid w:val="00856CA3"/>
    <w:rsid w:val="00865BC1"/>
    <w:rsid w:val="0087496A"/>
    <w:rsid w:val="00890EEE"/>
    <w:rsid w:val="0089316E"/>
    <w:rsid w:val="008A4CF6"/>
    <w:rsid w:val="008D5C37"/>
    <w:rsid w:val="008E07EB"/>
    <w:rsid w:val="008E3A3A"/>
    <w:rsid w:val="008E3DE9"/>
    <w:rsid w:val="008E4E66"/>
    <w:rsid w:val="008E7BC3"/>
    <w:rsid w:val="008F3D80"/>
    <w:rsid w:val="009107ED"/>
    <w:rsid w:val="00912106"/>
    <w:rsid w:val="009138BF"/>
    <w:rsid w:val="00921DFE"/>
    <w:rsid w:val="00921FDC"/>
    <w:rsid w:val="0093679E"/>
    <w:rsid w:val="00941947"/>
    <w:rsid w:val="0094511B"/>
    <w:rsid w:val="0096004F"/>
    <w:rsid w:val="00963427"/>
    <w:rsid w:val="009739C8"/>
    <w:rsid w:val="009749D7"/>
    <w:rsid w:val="00982157"/>
    <w:rsid w:val="009B1280"/>
    <w:rsid w:val="009C2DB5"/>
    <w:rsid w:val="009C5B0E"/>
    <w:rsid w:val="009D6038"/>
    <w:rsid w:val="009E6FBE"/>
    <w:rsid w:val="009F4D35"/>
    <w:rsid w:val="009F796A"/>
    <w:rsid w:val="00A119B4"/>
    <w:rsid w:val="00A16B97"/>
    <w:rsid w:val="00A170A2"/>
    <w:rsid w:val="00A534B8"/>
    <w:rsid w:val="00A54063"/>
    <w:rsid w:val="00A5409F"/>
    <w:rsid w:val="00A57460"/>
    <w:rsid w:val="00A63054"/>
    <w:rsid w:val="00A873E9"/>
    <w:rsid w:val="00A90A7E"/>
    <w:rsid w:val="00AB099B"/>
    <w:rsid w:val="00AE4760"/>
    <w:rsid w:val="00AF0827"/>
    <w:rsid w:val="00B2036D"/>
    <w:rsid w:val="00B26C50"/>
    <w:rsid w:val="00B3588F"/>
    <w:rsid w:val="00B46033"/>
    <w:rsid w:val="00B53FCE"/>
    <w:rsid w:val="00B54DBC"/>
    <w:rsid w:val="00B65452"/>
    <w:rsid w:val="00B72931"/>
    <w:rsid w:val="00B72B88"/>
    <w:rsid w:val="00B80AAD"/>
    <w:rsid w:val="00B80ADE"/>
    <w:rsid w:val="00B96C43"/>
    <w:rsid w:val="00BA7230"/>
    <w:rsid w:val="00BA7AAB"/>
    <w:rsid w:val="00BC2B85"/>
    <w:rsid w:val="00BC45CC"/>
    <w:rsid w:val="00BD6790"/>
    <w:rsid w:val="00BF35D4"/>
    <w:rsid w:val="00BF3B55"/>
    <w:rsid w:val="00BF732E"/>
    <w:rsid w:val="00BF7428"/>
    <w:rsid w:val="00C21B09"/>
    <w:rsid w:val="00C436AB"/>
    <w:rsid w:val="00C62B29"/>
    <w:rsid w:val="00C664FC"/>
    <w:rsid w:val="00C70C44"/>
    <w:rsid w:val="00C7270B"/>
    <w:rsid w:val="00C9779E"/>
    <w:rsid w:val="00CA0226"/>
    <w:rsid w:val="00CB2145"/>
    <w:rsid w:val="00CB2C82"/>
    <w:rsid w:val="00CB4CB2"/>
    <w:rsid w:val="00CB66B0"/>
    <w:rsid w:val="00CC31B9"/>
    <w:rsid w:val="00CC4988"/>
    <w:rsid w:val="00CD53F1"/>
    <w:rsid w:val="00CD6723"/>
    <w:rsid w:val="00CE5951"/>
    <w:rsid w:val="00CF27FF"/>
    <w:rsid w:val="00CF2820"/>
    <w:rsid w:val="00CF73E9"/>
    <w:rsid w:val="00D136E3"/>
    <w:rsid w:val="00D13AB7"/>
    <w:rsid w:val="00D15A52"/>
    <w:rsid w:val="00D2403C"/>
    <w:rsid w:val="00D30C09"/>
    <w:rsid w:val="00D31E35"/>
    <w:rsid w:val="00D507E2"/>
    <w:rsid w:val="00D534B3"/>
    <w:rsid w:val="00D61CE0"/>
    <w:rsid w:val="00D678DB"/>
    <w:rsid w:val="00DA34B3"/>
    <w:rsid w:val="00DC74E1"/>
    <w:rsid w:val="00DD2F4E"/>
    <w:rsid w:val="00DE07A5"/>
    <w:rsid w:val="00DE2CE3"/>
    <w:rsid w:val="00E04DAF"/>
    <w:rsid w:val="00E112C7"/>
    <w:rsid w:val="00E21D4B"/>
    <w:rsid w:val="00E2253F"/>
    <w:rsid w:val="00E22F6B"/>
    <w:rsid w:val="00E26310"/>
    <w:rsid w:val="00E32094"/>
    <w:rsid w:val="00E32ED9"/>
    <w:rsid w:val="00E4272D"/>
    <w:rsid w:val="00E5058E"/>
    <w:rsid w:val="00E51733"/>
    <w:rsid w:val="00E524E1"/>
    <w:rsid w:val="00E56264"/>
    <w:rsid w:val="00E604B6"/>
    <w:rsid w:val="00E66CA0"/>
    <w:rsid w:val="00E70DDE"/>
    <w:rsid w:val="00E836F5"/>
    <w:rsid w:val="00E907BC"/>
    <w:rsid w:val="00E9584E"/>
    <w:rsid w:val="00EA2ABC"/>
    <w:rsid w:val="00EA6C2F"/>
    <w:rsid w:val="00ED1EDE"/>
    <w:rsid w:val="00F14D7F"/>
    <w:rsid w:val="00F20AC8"/>
    <w:rsid w:val="00F27B7D"/>
    <w:rsid w:val="00F3454B"/>
    <w:rsid w:val="00F40F53"/>
    <w:rsid w:val="00F42AE2"/>
    <w:rsid w:val="00F522E3"/>
    <w:rsid w:val="00F54F06"/>
    <w:rsid w:val="00F630C7"/>
    <w:rsid w:val="00F65B7F"/>
    <w:rsid w:val="00F66145"/>
    <w:rsid w:val="00F67719"/>
    <w:rsid w:val="00F75A38"/>
    <w:rsid w:val="00F81980"/>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8F13"/>
  <w15:chartTrackingRefBased/>
  <w15:docId w15:val="{B236679C-9F1E-44D5-9C61-21B062C63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F0A29"/>
    <w:pPr>
      <w:suppressAutoHyphens/>
      <w:spacing w:before="240" w:after="120" w:line="360" w:lineRule="auto"/>
    </w:pPr>
    <w:rPr>
      <w:rFonts w:ascii="Arial" w:eastAsiaTheme="minorHAnsi" w:hAnsi="Arial" w:cs="Arial"/>
      <w:szCs w:val="24"/>
    </w:rPr>
  </w:style>
  <w:style w:type="paragraph" w:styleId="Heading1">
    <w:name w:val="heading 1"/>
    <w:aliases w:val="ŠHeading 1"/>
    <w:basedOn w:val="Normal"/>
    <w:next w:val="Normal"/>
    <w:link w:val="Heading1Char"/>
    <w:uiPriority w:val="3"/>
    <w:qFormat/>
    <w:rsid w:val="000F0A2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F0A2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F0A2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F0A2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F0A2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F0A29"/>
    <w:pPr>
      <w:keepNext/>
      <w:spacing w:after="200" w:line="240" w:lineRule="auto"/>
    </w:pPr>
    <w:rPr>
      <w:iCs/>
      <w:color w:val="002664"/>
      <w:sz w:val="18"/>
      <w:szCs w:val="18"/>
    </w:rPr>
  </w:style>
  <w:style w:type="table" w:customStyle="1" w:styleId="Tableheader">
    <w:name w:val="ŠTable header"/>
    <w:basedOn w:val="TableNormal"/>
    <w:uiPriority w:val="99"/>
    <w:rsid w:val="000F0A29"/>
    <w:pPr>
      <w:widowControl w:val="0"/>
      <w:spacing w:before="100" w:after="100" w:line="360" w:lineRule="auto"/>
      <w:mirrorIndents/>
    </w:pPr>
    <w:rPr>
      <w:rFonts w:ascii="Arial" w:eastAsiaTheme="minorHAnsi"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F0A2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F0A29"/>
    <w:pPr>
      <w:numPr>
        <w:numId w:val="32"/>
      </w:numPr>
    </w:pPr>
  </w:style>
  <w:style w:type="paragraph" w:styleId="ListNumber2">
    <w:name w:val="List Number 2"/>
    <w:aliases w:val="ŠList Number 2"/>
    <w:basedOn w:val="Normal"/>
    <w:uiPriority w:val="8"/>
    <w:qFormat/>
    <w:rsid w:val="000F0A29"/>
    <w:pPr>
      <w:numPr>
        <w:numId w:val="31"/>
      </w:numPr>
    </w:pPr>
  </w:style>
  <w:style w:type="paragraph" w:styleId="ListBullet">
    <w:name w:val="List Bullet"/>
    <w:aliases w:val="ŠList Bullet"/>
    <w:basedOn w:val="Normal"/>
    <w:uiPriority w:val="9"/>
    <w:qFormat/>
    <w:rsid w:val="000F0A29"/>
    <w:pPr>
      <w:numPr>
        <w:numId w:val="28"/>
      </w:numPr>
    </w:pPr>
  </w:style>
  <w:style w:type="paragraph" w:styleId="ListBullet2">
    <w:name w:val="List Bullet 2"/>
    <w:aliases w:val="ŠList Bullet 2"/>
    <w:basedOn w:val="Normal"/>
    <w:uiPriority w:val="10"/>
    <w:qFormat/>
    <w:rsid w:val="000F0A29"/>
    <w:pPr>
      <w:numPr>
        <w:numId w:val="25"/>
      </w:numPr>
    </w:pPr>
  </w:style>
  <w:style w:type="paragraph" w:customStyle="1" w:styleId="FeatureBox4">
    <w:name w:val="ŠFeature Box 4"/>
    <w:basedOn w:val="FeatureBox2"/>
    <w:next w:val="Normal"/>
    <w:uiPriority w:val="14"/>
    <w:qFormat/>
    <w:rsid w:val="000F0A2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0F0A2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0F0A2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0F0A2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F0A2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F0A2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F0A2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F0A2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F0A29"/>
    <w:rPr>
      <w:color w:val="2F5496" w:themeColor="accent1" w:themeShade="BF"/>
      <w:u w:val="single"/>
    </w:rPr>
  </w:style>
  <w:style w:type="paragraph" w:customStyle="1" w:styleId="Logo">
    <w:name w:val="ŠLogo"/>
    <w:basedOn w:val="Normal"/>
    <w:uiPriority w:val="18"/>
    <w:qFormat/>
    <w:rsid w:val="000F0A2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F0A29"/>
    <w:pPr>
      <w:tabs>
        <w:tab w:val="right" w:leader="dot" w:pos="14570"/>
      </w:tabs>
      <w:spacing w:before="0"/>
    </w:pPr>
    <w:rPr>
      <w:b/>
      <w:noProof/>
    </w:rPr>
  </w:style>
  <w:style w:type="paragraph" w:styleId="TOC2">
    <w:name w:val="toc 2"/>
    <w:aliases w:val="ŠTOC 2"/>
    <w:basedOn w:val="Normal"/>
    <w:next w:val="Normal"/>
    <w:uiPriority w:val="39"/>
    <w:unhideWhenUsed/>
    <w:rsid w:val="000F0A29"/>
    <w:pPr>
      <w:tabs>
        <w:tab w:val="right" w:leader="dot" w:pos="14570"/>
      </w:tabs>
      <w:spacing w:before="0"/>
    </w:pPr>
    <w:rPr>
      <w:noProof/>
    </w:rPr>
  </w:style>
  <w:style w:type="paragraph" w:styleId="TOC3">
    <w:name w:val="toc 3"/>
    <w:aliases w:val="ŠTOC 3"/>
    <w:basedOn w:val="Normal"/>
    <w:next w:val="Normal"/>
    <w:uiPriority w:val="39"/>
    <w:unhideWhenUsed/>
    <w:rsid w:val="000F0A29"/>
    <w:pPr>
      <w:spacing w:before="0"/>
      <w:ind w:left="244"/>
    </w:pPr>
  </w:style>
  <w:style w:type="paragraph" w:styleId="Title">
    <w:name w:val="Title"/>
    <w:aliases w:val="ŠTitle"/>
    <w:basedOn w:val="Normal"/>
    <w:next w:val="Normal"/>
    <w:link w:val="TitleChar"/>
    <w:uiPriority w:val="1"/>
    <w:rsid w:val="000F0A2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F0A2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F0A2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F0A2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F0A29"/>
    <w:pPr>
      <w:spacing w:after="240"/>
      <w:outlineLvl w:val="9"/>
    </w:pPr>
    <w:rPr>
      <w:szCs w:val="40"/>
    </w:rPr>
  </w:style>
  <w:style w:type="paragraph" w:styleId="Footer">
    <w:name w:val="footer"/>
    <w:aliases w:val="ŠFooter"/>
    <w:basedOn w:val="Normal"/>
    <w:link w:val="FooterChar"/>
    <w:uiPriority w:val="19"/>
    <w:rsid w:val="000F0A2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F0A29"/>
    <w:rPr>
      <w:rFonts w:ascii="Arial" w:eastAsiaTheme="minorHAnsi" w:hAnsi="Arial" w:cs="Arial"/>
      <w:sz w:val="18"/>
      <w:szCs w:val="18"/>
    </w:rPr>
  </w:style>
  <w:style w:type="paragraph" w:styleId="Header">
    <w:name w:val="header"/>
    <w:aliases w:val="ŠHeader"/>
    <w:basedOn w:val="Normal"/>
    <w:link w:val="HeaderChar"/>
    <w:uiPriority w:val="16"/>
    <w:rsid w:val="000F0A29"/>
    <w:rPr>
      <w:noProof/>
      <w:color w:val="002664"/>
      <w:sz w:val="28"/>
      <w:szCs w:val="28"/>
    </w:rPr>
  </w:style>
  <w:style w:type="character" w:customStyle="1" w:styleId="HeaderChar">
    <w:name w:val="Header Char"/>
    <w:aliases w:val="ŠHeader Char"/>
    <w:basedOn w:val="DefaultParagraphFont"/>
    <w:link w:val="Header"/>
    <w:uiPriority w:val="16"/>
    <w:rsid w:val="000F0A29"/>
    <w:rPr>
      <w:rFonts w:ascii="Arial" w:eastAsiaTheme="minorHAnsi"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F0A29"/>
    <w:rPr>
      <w:rFonts w:ascii="Arial" w:eastAsiaTheme="minorHAnsi" w:hAnsi="Arial" w:cs="Arial"/>
      <w:color w:val="002664"/>
      <w:sz w:val="32"/>
      <w:szCs w:val="40"/>
    </w:rPr>
  </w:style>
  <w:style w:type="character" w:customStyle="1" w:styleId="Heading4Char">
    <w:name w:val="Heading 4 Char"/>
    <w:aliases w:val="ŠHeading 4 Char"/>
    <w:basedOn w:val="DefaultParagraphFont"/>
    <w:link w:val="Heading4"/>
    <w:uiPriority w:val="5"/>
    <w:rsid w:val="000F0A29"/>
    <w:rPr>
      <w:rFonts w:ascii="Arial" w:eastAsiaTheme="minorHAnsi" w:hAnsi="Arial" w:cs="Arial"/>
      <w:color w:val="002664"/>
      <w:sz w:val="28"/>
      <w:szCs w:val="36"/>
    </w:rPr>
  </w:style>
  <w:style w:type="character" w:customStyle="1" w:styleId="Heading5Char">
    <w:name w:val="Heading 5 Char"/>
    <w:aliases w:val="ŠHeading 5 Char"/>
    <w:basedOn w:val="DefaultParagraphFont"/>
    <w:link w:val="Heading5"/>
    <w:uiPriority w:val="6"/>
    <w:rsid w:val="000F0A29"/>
    <w:rPr>
      <w:rFonts w:ascii="Arial" w:eastAsiaTheme="minorHAnsi" w:hAnsi="Arial" w:cs="Arial"/>
      <w:b/>
      <w:szCs w:val="32"/>
    </w:rPr>
  </w:style>
  <w:style w:type="character" w:styleId="UnresolvedMention">
    <w:name w:val="Unresolved Mention"/>
    <w:basedOn w:val="DefaultParagraphFont"/>
    <w:uiPriority w:val="99"/>
    <w:semiHidden/>
    <w:unhideWhenUsed/>
    <w:rsid w:val="000F0A29"/>
    <w:rPr>
      <w:color w:val="605E5C"/>
      <w:shd w:val="clear" w:color="auto" w:fill="E1DFDD"/>
    </w:rPr>
  </w:style>
  <w:style w:type="character" w:styleId="SubtleEmphasis">
    <w:name w:val="Subtle Emphasis"/>
    <w:basedOn w:val="DefaultParagraphFont"/>
    <w:uiPriority w:val="19"/>
    <w:semiHidden/>
    <w:qFormat/>
    <w:rsid w:val="000F0A29"/>
    <w:rPr>
      <w:i/>
      <w:iCs/>
      <w:color w:val="404040" w:themeColor="text1" w:themeTint="BF"/>
    </w:rPr>
  </w:style>
  <w:style w:type="paragraph" w:styleId="TOC4">
    <w:name w:val="toc 4"/>
    <w:aliases w:val="ŠTOC 4"/>
    <w:basedOn w:val="Normal"/>
    <w:next w:val="Normal"/>
    <w:autoRedefine/>
    <w:uiPriority w:val="39"/>
    <w:unhideWhenUsed/>
    <w:rsid w:val="000F0A29"/>
    <w:pPr>
      <w:spacing w:before="0"/>
      <w:ind w:left="488"/>
    </w:pPr>
  </w:style>
  <w:style w:type="character" w:styleId="CommentReference">
    <w:name w:val="annotation reference"/>
    <w:basedOn w:val="DefaultParagraphFont"/>
    <w:uiPriority w:val="99"/>
    <w:semiHidden/>
    <w:unhideWhenUsed/>
    <w:rsid w:val="000F0A29"/>
    <w:rPr>
      <w:sz w:val="16"/>
      <w:szCs w:val="16"/>
    </w:rPr>
  </w:style>
  <w:style w:type="paragraph" w:styleId="CommentText">
    <w:name w:val="annotation text"/>
    <w:basedOn w:val="Normal"/>
    <w:link w:val="CommentTextChar"/>
    <w:uiPriority w:val="99"/>
    <w:unhideWhenUsed/>
    <w:rsid w:val="000F0A29"/>
    <w:pPr>
      <w:spacing w:line="240" w:lineRule="auto"/>
    </w:pPr>
    <w:rPr>
      <w:sz w:val="20"/>
      <w:szCs w:val="20"/>
    </w:rPr>
  </w:style>
  <w:style w:type="character" w:customStyle="1" w:styleId="CommentTextChar">
    <w:name w:val="Comment Text Char"/>
    <w:basedOn w:val="DefaultParagraphFont"/>
    <w:link w:val="CommentText"/>
    <w:uiPriority w:val="99"/>
    <w:rsid w:val="000F0A29"/>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0F0A29"/>
    <w:rPr>
      <w:b/>
      <w:bCs/>
    </w:rPr>
  </w:style>
  <w:style w:type="character" w:customStyle="1" w:styleId="CommentSubjectChar">
    <w:name w:val="Comment Subject Char"/>
    <w:basedOn w:val="CommentTextChar"/>
    <w:link w:val="CommentSubject"/>
    <w:uiPriority w:val="99"/>
    <w:semiHidden/>
    <w:rsid w:val="000F0A29"/>
    <w:rPr>
      <w:rFonts w:ascii="Arial" w:eastAsiaTheme="minorHAnsi" w:hAnsi="Arial" w:cs="Arial"/>
      <w:b/>
      <w:bCs/>
      <w:sz w:val="20"/>
      <w:szCs w:val="20"/>
    </w:rPr>
  </w:style>
  <w:style w:type="character" w:styleId="Strong">
    <w:name w:val="Strong"/>
    <w:aliases w:val="ŠStrong,Bold"/>
    <w:qFormat/>
    <w:rsid w:val="000F0A29"/>
    <w:rPr>
      <w:b/>
      <w:bCs/>
    </w:rPr>
  </w:style>
  <w:style w:type="character" w:styleId="Emphasis">
    <w:name w:val="Emphasis"/>
    <w:aliases w:val="ŠEmphasis,Italic"/>
    <w:qFormat/>
    <w:rsid w:val="000F0A29"/>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9F4D35"/>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052BF6"/>
    <w:rPr>
      <w:rFonts w:ascii="Arial" w:eastAsiaTheme="minorHAnsi" w:hAnsi="Arial" w:cs="Arial"/>
      <w:sz w:val="18"/>
      <w:szCs w:val="18"/>
    </w:rPr>
  </w:style>
  <w:style w:type="paragraph" w:styleId="ListParagraph">
    <w:name w:val="List Paragraph"/>
    <w:aliases w:val="ŠList Paragraph"/>
    <w:basedOn w:val="Normal"/>
    <w:uiPriority w:val="34"/>
    <w:unhideWhenUsed/>
    <w:qFormat/>
    <w:rsid w:val="000F0A29"/>
    <w:pPr>
      <w:ind w:left="567"/>
    </w:pPr>
  </w:style>
  <w:style w:type="paragraph" w:styleId="ListBullet3">
    <w:name w:val="List Bullet 3"/>
    <w:aliases w:val="ŠList Bullet 3"/>
    <w:basedOn w:val="Normal"/>
    <w:uiPriority w:val="10"/>
    <w:rsid w:val="000F0A29"/>
    <w:pPr>
      <w:numPr>
        <w:numId w:val="27"/>
      </w:numPr>
    </w:pPr>
  </w:style>
  <w:style w:type="paragraph" w:styleId="ListNumber3">
    <w:name w:val="List Number 3"/>
    <w:aliases w:val="ŠList Number 3"/>
    <w:basedOn w:val="ListBullet3"/>
    <w:uiPriority w:val="8"/>
    <w:rsid w:val="000F0A29"/>
    <w:pPr>
      <w:numPr>
        <w:ilvl w:val="2"/>
        <w:numId w:val="31"/>
      </w:numPr>
    </w:pPr>
  </w:style>
  <w:style w:type="character" w:styleId="PlaceholderText">
    <w:name w:val="Placeholder Text"/>
    <w:basedOn w:val="DefaultParagraphFont"/>
    <w:uiPriority w:val="99"/>
    <w:semiHidden/>
    <w:rsid w:val="000F0A29"/>
    <w:rPr>
      <w:color w:val="808080"/>
    </w:rPr>
  </w:style>
  <w:style w:type="character" w:customStyle="1" w:styleId="BoldItalic">
    <w:name w:val="ŠBold Italic"/>
    <w:basedOn w:val="DefaultParagraphFont"/>
    <w:uiPriority w:val="1"/>
    <w:qFormat/>
    <w:rsid w:val="000F0A29"/>
    <w:rPr>
      <w:b/>
      <w:i/>
      <w:iCs/>
    </w:rPr>
  </w:style>
  <w:style w:type="paragraph" w:customStyle="1" w:styleId="Pulloutquote">
    <w:name w:val="ŠPull out quote"/>
    <w:basedOn w:val="Normal"/>
    <w:next w:val="Normal"/>
    <w:uiPriority w:val="20"/>
    <w:qFormat/>
    <w:rsid w:val="000F0A29"/>
    <w:pPr>
      <w:keepNext/>
      <w:ind w:left="567" w:right="57"/>
    </w:pPr>
    <w:rPr>
      <w:szCs w:val="22"/>
    </w:rPr>
  </w:style>
  <w:style w:type="paragraph" w:customStyle="1" w:styleId="Subtitle0">
    <w:name w:val="ŠSubtitle"/>
    <w:basedOn w:val="Normal"/>
    <w:link w:val="SubtitleChar0"/>
    <w:uiPriority w:val="2"/>
    <w:qFormat/>
    <w:rsid w:val="000F0A29"/>
    <w:pPr>
      <w:spacing w:before="360"/>
    </w:pPr>
    <w:rPr>
      <w:color w:val="002664"/>
      <w:sz w:val="44"/>
      <w:szCs w:val="48"/>
    </w:rPr>
  </w:style>
  <w:style w:type="character" w:customStyle="1" w:styleId="SubtitleChar0">
    <w:name w:val="ŠSubtitle Char"/>
    <w:basedOn w:val="DefaultParagraphFont"/>
    <w:link w:val="Subtitle0"/>
    <w:uiPriority w:val="2"/>
    <w:rsid w:val="000F0A29"/>
    <w:rPr>
      <w:rFonts w:ascii="Arial" w:eastAsiaTheme="minorHAnsi"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educationstandards.nsw.edu.a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esources.education.nsw.gov.au/detail/MT-41"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hyperlink" Target="https://creativecommons.org/licenses/by/4.0/"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urriculum.nsw.edu.au/learning-areas/languages/modern-languages-k-10-2022/overview"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ources.education.nsw.gov.au/detail/IPT-22" TargetMode="External"/><Relationship Id="rId24" Type="http://schemas.openxmlformats.org/officeDocument/2006/relationships/footer" Target="foot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hyperlink" Target="https://resources.education.nsw.gov.au/detail/IPT-06" TargetMode="External"/><Relationship Id="rId19" Type="http://schemas.openxmlformats.org/officeDocument/2006/relationships/hyperlink" Target="https://curriculum.nsw.edu.au/home"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resources.education.nsw.gov.au/detail/NPV-13" TargetMode="Externa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hyperlink" Target="https://curriculum.nsw.edu.au/learning-areas/languages/modern-languages-k-10-2022/overview"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29" ma:contentTypeDescription="Create a new document." ma:contentTypeScope="" ma:versionID="0fc6a102da4d77c0b10173b0b26d75a6">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c35daca135dca9aff6274a6e357b630b"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TaxCatchAll xmlns="60129b06-f64b-40a8-96e2-c5b2f86112b1" xsi:nil="true"/>
    <Projectleadreview xmlns="7e763d47-3c66-4c58-9425-1477fd3ccd1e" xsi:nil="true"/>
    <Workstreamleadendorsement xmlns="7e763d47-3c66-4c58-9425-1477fd3ccd1e" xsi:nil="true"/>
    <Digitalsupport xmlns="7e763d47-3c66-4c58-9425-1477fd3ccd1e"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documentManagement>
</p:properties>
</file>

<file path=customXml/itemProps1.xml><?xml version="1.0" encoding="utf-8"?>
<ds:datastoreItem xmlns:ds="http://schemas.openxmlformats.org/officeDocument/2006/customXml" ds:itemID="{BC706825-96B7-47ED-81A5-5BD4A26E460A}">
  <ds:schemaRefs>
    <ds:schemaRef ds:uri="http://schemas.openxmlformats.org/officeDocument/2006/bibliography"/>
  </ds:schemaRefs>
</ds:datastoreItem>
</file>

<file path=customXml/itemProps2.xml><?xml version="1.0" encoding="utf-8"?>
<ds:datastoreItem xmlns:ds="http://schemas.openxmlformats.org/officeDocument/2006/customXml" ds:itemID="{C2939E18-1803-4918-86D8-C6A0E3A53C54}"/>
</file>

<file path=customXml/itemProps3.xml><?xml version="1.0" encoding="utf-8"?>
<ds:datastoreItem xmlns:ds="http://schemas.openxmlformats.org/officeDocument/2006/customXml" ds:itemID="{EBBEF28E-361C-4FCE-A6A1-58558161856B}"/>
</file>

<file path=customXml/itemProps4.xml><?xml version="1.0" encoding="utf-8"?>
<ds:datastoreItem xmlns:ds="http://schemas.openxmlformats.org/officeDocument/2006/customXml" ds:itemID="{646D4F3C-26C5-4CF1-98A6-1FAF69D377D3}"/>
</file>

<file path=docProps/app.xml><?xml version="1.0" encoding="utf-8"?>
<Properties xmlns="http://schemas.openxmlformats.org/officeDocument/2006/extended-properties" xmlns:vt="http://schemas.openxmlformats.org/officeDocument/2006/docPropsVTypes">
  <Template>Normal</Template>
  <TotalTime>33</TotalTime>
  <Pages>13</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German – Stage 4 – Let’s eat out!</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German – Stage 4 – Let’s eat out!</dc:title>
  <dc:subject/>
  <dc:creator>NSW Department of Education</dc:creator>
  <cp:keywords/>
  <dc:description/>
  <cp:lastModifiedBy>Caitlin Pace</cp:lastModifiedBy>
  <cp:revision>9</cp:revision>
  <dcterms:created xsi:type="dcterms:W3CDTF">2023-10-11T02:20:00Z</dcterms:created>
  <dcterms:modified xsi:type="dcterms:W3CDTF">2023-10-12T03:49:00Z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