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75DE4" w14:textId="77777777" w:rsidR="00546442" w:rsidRDefault="00AC7225" w:rsidP="00A95634">
      <w:pPr>
        <w:pStyle w:val="Title"/>
      </w:pPr>
      <w:bookmarkStart w:id="0" w:name="_Toc125970313"/>
      <w:r>
        <w:t>English Stage 4 (</w:t>
      </w:r>
      <w:r w:rsidR="00256B17">
        <w:t xml:space="preserve">Year </w:t>
      </w:r>
      <w:r w:rsidR="00446D5F">
        <w:t>7</w:t>
      </w:r>
      <w:r>
        <w:t>)</w:t>
      </w:r>
      <w:r w:rsidR="00256B17">
        <w:t xml:space="preserve"> – </w:t>
      </w:r>
      <w:r w:rsidR="005921B7">
        <w:t>core texts</w:t>
      </w:r>
      <w:r w:rsidR="00256B17">
        <w:t xml:space="preserve"> booklet</w:t>
      </w:r>
    </w:p>
    <w:p w14:paraId="292A458C" w14:textId="61A850F9" w:rsidR="00256B17" w:rsidRPr="00005B61" w:rsidRDefault="00CA5A0B" w:rsidP="00546442">
      <w:pPr>
        <w:pStyle w:val="Subtitle0"/>
      </w:pPr>
      <w:r>
        <w:t>S</w:t>
      </w:r>
      <w:r w:rsidR="00227A01">
        <w:t>eeing through a text</w:t>
      </w:r>
    </w:p>
    <w:bookmarkEnd w:id="0"/>
    <w:p w14:paraId="66CB5EF6" w14:textId="60C420F5" w:rsidR="00157585" w:rsidRDefault="00256B17" w:rsidP="00A95634">
      <w:r w:rsidRPr="00256B17">
        <w:t xml:space="preserve">This document contains the </w:t>
      </w:r>
      <w:r w:rsidR="00F27A32">
        <w:t>core texts associated with</w:t>
      </w:r>
      <w:r w:rsidRPr="00256B17">
        <w:t xml:space="preserve"> the Year </w:t>
      </w:r>
      <w:r w:rsidR="0084057C">
        <w:t>7</w:t>
      </w:r>
      <w:r w:rsidRPr="00256B17">
        <w:t xml:space="preserve"> teaching and learning program, ‘</w:t>
      </w:r>
      <w:r w:rsidR="00446D5F" w:rsidRPr="00446D5F">
        <w:t>Seeing through a text</w:t>
      </w:r>
      <w:r w:rsidRPr="00256B17">
        <w:t>’.</w:t>
      </w:r>
      <w:r w:rsidR="00157585">
        <w:br w:type="page"/>
      </w:r>
    </w:p>
    <w:p w14:paraId="07980C2F" w14:textId="31AD41F7" w:rsidR="00255D94" w:rsidRDefault="0042472D" w:rsidP="003B1255">
      <w:pPr>
        <w:pStyle w:val="TOCHeading"/>
        <w:rPr>
          <w:noProof/>
        </w:rPr>
      </w:pPr>
      <w:r>
        <w:rPr>
          <w:noProof/>
        </w:rPr>
        <w:lastRenderedPageBreak/>
        <w:t>C</w:t>
      </w:r>
      <w:r w:rsidR="19EB695E" w:rsidRPr="1274F556">
        <w:rPr>
          <w:noProof/>
        </w:rPr>
        <w:t>ontents</w:t>
      </w:r>
    </w:p>
    <w:p w14:paraId="305D1517" w14:textId="5C033FD0" w:rsidR="009D07FB" w:rsidRDefault="00B87C62">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4777227" w:history="1">
        <w:r w:rsidR="009D07FB" w:rsidRPr="00A406A2">
          <w:rPr>
            <w:rStyle w:val="Hyperlink"/>
          </w:rPr>
          <w:t>Overview of program 2 – seeing through a text</w:t>
        </w:r>
        <w:r w:rsidR="009D07FB">
          <w:rPr>
            <w:webHidden/>
          </w:rPr>
          <w:tab/>
        </w:r>
        <w:r w:rsidR="009D07FB">
          <w:rPr>
            <w:webHidden/>
          </w:rPr>
          <w:fldChar w:fldCharType="begin"/>
        </w:r>
        <w:r w:rsidR="009D07FB">
          <w:rPr>
            <w:webHidden/>
          </w:rPr>
          <w:instrText xml:space="preserve"> PAGEREF _Toc164777227 \h </w:instrText>
        </w:r>
        <w:r w:rsidR="009D07FB">
          <w:rPr>
            <w:webHidden/>
          </w:rPr>
        </w:r>
        <w:r w:rsidR="009D07FB">
          <w:rPr>
            <w:webHidden/>
          </w:rPr>
          <w:fldChar w:fldCharType="separate"/>
        </w:r>
        <w:r w:rsidR="009D07FB">
          <w:rPr>
            <w:webHidden/>
          </w:rPr>
          <w:t>2</w:t>
        </w:r>
        <w:r w:rsidR="009D07FB">
          <w:rPr>
            <w:webHidden/>
          </w:rPr>
          <w:fldChar w:fldCharType="end"/>
        </w:r>
      </w:hyperlink>
    </w:p>
    <w:p w14:paraId="7DFEDE21" w14:textId="7844D687" w:rsidR="009D07FB" w:rsidRDefault="00851308">
      <w:pPr>
        <w:pStyle w:val="TOC2"/>
        <w:rPr>
          <w:rFonts w:asciiTheme="minorHAnsi" w:eastAsiaTheme="minorEastAsia" w:hAnsiTheme="minorHAnsi" w:cstheme="minorBidi"/>
          <w:kern w:val="2"/>
          <w:szCs w:val="22"/>
          <w:lang w:eastAsia="en-AU"/>
          <w14:ligatures w14:val="standardContextual"/>
        </w:rPr>
      </w:pPr>
      <w:hyperlink w:anchor="_Toc164777228" w:history="1">
        <w:r w:rsidR="009D07FB" w:rsidRPr="00A406A2">
          <w:rPr>
            <w:rStyle w:val="Hyperlink"/>
          </w:rPr>
          <w:t>Rationale</w:t>
        </w:r>
        <w:r w:rsidR="009D07FB">
          <w:rPr>
            <w:webHidden/>
          </w:rPr>
          <w:tab/>
        </w:r>
        <w:r w:rsidR="009D07FB">
          <w:rPr>
            <w:webHidden/>
          </w:rPr>
          <w:fldChar w:fldCharType="begin"/>
        </w:r>
        <w:r w:rsidR="009D07FB">
          <w:rPr>
            <w:webHidden/>
          </w:rPr>
          <w:instrText xml:space="preserve"> PAGEREF _Toc164777228 \h </w:instrText>
        </w:r>
        <w:r w:rsidR="009D07FB">
          <w:rPr>
            <w:webHidden/>
          </w:rPr>
        </w:r>
        <w:r w:rsidR="009D07FB">
          <w:rPr>
            <w:webHidden/>
          </w:rPr>
          <w:fldChar w:fldCharType="separate"/>
        </w:r>
        <w:r w:rsidR="009D07FB">
          <w:rPr>
            <w:webHidden/>
          </w:rPr>
          <w:t>2</w:t>
        </w:r>
        <w:r w:rsidR="009D07FB">
          <w:rPr>
            <w:webHidden/>
          </w:rPr>
          <w:fldChar w:fldCharType="end"/>
        </w:r>
      </w:hyperlink>
    </w:p>
    <w:p w14:paraId="359CA2D5" w14:textId="4A8B79F0" w:rsidR="009D07FB" w:rsidRDefault="00851308">
      <w:pPr>
        <w:pStyle w:val="TOC2"/>
        <w:rPr>
          <w:rFonts w:asciiTheme="minorHAnsi" w:eastAsiaTheme="minorEastAsia" w:hAnsiTheme="minorHAnsi" w:cstheme="minorBidi"/>
          <w:kern w:val="2"/>
          <w:szCs w:val="22"/>
          <w:lang w:eastAsia="en-AU"/>
          <w14:ligatures w14:val="standardContextual"/>
        </w:rPr>
      </w:pPr>
      <w:hyperlink w:anchor="_Toc164777229" w:history="1">
        <w:r w:rsidR="009D07FB" w:rsidRPr="00A406A2">
          <w:rPr>
            <w:rStyle w:val="Hyperlink"/>
          </w:rPr>
          <w:t>Texts and resources</w:t>
        </w:r>
        <w:r w:rsidR="009D07FB">
          <w:rPr>
            <w:webHidden/>
          </w:rPr>
          <w:tab/>
        </w:r>
        <w:r w:rsidR="009D07FB">
          <w:rPr>
            <w:webHidden/>
          </w:rPr>
          <w:fldChar w:fldCharType="begin"/>
        </w:r>
        <w:r w:rsidR="009D07FB">
          <w:rPr>
            <w:webHidden/>
          </w:rPr>
          <w:instrText xml:space="preserve"> PAGEREF _Toc164777229 \h </w:instrText>
        </w:r>
        <w:r w:rsidR="009D07FB">
          <w:rPr>
            <w:webHidden/>
          </w:rPr>
        </w:r>
        <w:r w:rsidR="009D07FB">
          <w:rPr>
            <w:webHidden/>
          </w:rPr>
          <w:fldChar w:fldCharType="separate"/>
        </w:r>
        <w:r w:rsidR="009D07FB">
          <w:rPr>
            <w:webHidden/>
          </w:rPr>
          <w:t>2</w:t>
        </w:r>
        <w:r w:rsidR="009D07FB">
          <w:rPr>
            <w:webHidden/>
          </w:rPr>
          <w:fldChar w:fldCharType="end"/>
        </w:r>
      </w:hyperlink>
    </w:p>
    <w:p w14:paraId="551F8F2F" w14:textId="3F8435A8" w:rsidR="009D07FB" w:rsidRDefault="00851308">
      <w:pPr>
        <w:pStyle w:val="TOC1"/>
        <w:rPr>
          <w:rFonts w:asciiTheme="minorHAnsi" w:eastAsiaTheme="minorEastAsia" w:hAnsiTheme="minorHAnsi" w:cstheme="minorBidi"/>
          <w:b w:val="0"/>
          <w:kern w:val="2"/>
          <w:szCs w:val="22"/>
          <w:lang w:eastAsia="en-AU"/>
          <w14:ligatures w14:val="standardContextual"/>
        </w:rPr>
      </w:pPr>
      <w:hyperlink w:anchor="_Toc164777230" w:history="1">
        <w:r w:rsidR="009D07FB" w:rsidRPr="00A406A2">
          <w:rPr>
            <w:rStyle w:val="Hyperlink"/>
          </w:rPr>
          <w:t xml:space="preserve">Core text 1 – </w:t>
        </w:r>
        <w:r w:rsidR="009D07FB" w:rsidRPr="00A406A2">
          <w:rPr>
            <w:rStyle w:val="Hyperlink"/>
            <w:i/>
            <w:iCs/>
          </w:rPr>
          <w:t>Mirror</w:t>
        </w:r>
        <w:r w:rsidR="009D07FB" w:rsidRPr="00A406A2">
          <w:rPr>
            <w:rStyle w:val="Hyperlink"/>
          </w:rPr>
          <w:t xml:space="preserve"> by Jeannie Baker</w:t>
        </w:r>
        <w:r w:rsidR="009D07FB">
          <w:rPr>
            <w:webHidden/>
          </w:rPr>
          <w:tab/>
        </w:r>
        <w:r w:rsidR="009D07FB">
          <w:rPr>
            <w:webHidden/>
          </w:rPr>
          <w:fldChar w:fldCharType="begin"/>
        </w:r>
        <w:r w:rsidR="009D07FB">
          <w:rPr>
            <w:webHidden/>
          </w:rPr>
          <w:instrText xml:space="preserve"> PAGEREF _Toc164777230 \h </w:instrText>
        </w:r>
        <w:r w:rsidR="009D07FB">
          <w:rPr>
            <w:webHidden/>
          </w:rPr>
        </w:r>
        <w:r w:rsidR="009D07FB">
          <w:rPr>
            <w:webHidden/>
          </w:rPr>
          <w:fldChar w:fldCharType="separate"/>
        </w:r>
        <w:r w:rsidR="009D07FB">
          <w:rPr>
            <w:webHidden/>
          </w:rPr>
          <w:t>4</w:t>
        </w:r>
        <w:r w:rsidR="009D07FB">
          <w:rPr>
            <w:webHidden/>
          </w:rPr>
          <w:fldChar w:fldCharType="end"/>
        </w:r>
      </w:hyperlink>
    </w:p>
    <w:p w14:paraId="36C4D4B1" w14:textId="0475C455" w:rsidR="009D07FB" w:rsidRDefault="00851308">
      <w:pPr>
        <w:pStyle w:val="TOC1"/>
        <w:rPr>
          <w:rFonts w:asciiTheme="minorHAnsi" w:eastAsiaTheme="minorEastAsia" w:hAnsiTheme="minorHAnsi" w:cstheme="minorBidi"/>
          <w:b w:val="0"/>
          <w:kern w:val="2"/>
          <w:szCs w:val="22"/>
          <w:lang w:eastAsia="en-AU"/>
          <w14:ligatures w14:val="standardContextual"/>
        </w:rPr>
      </w:pPr>
      <w:hyperlink w:anchor="_Toc164777231" w:history="1">
        <w:r w:rsidR="009D07FB" w:rsidRPr="00A406A2">
          <w:rPr>
            <w:rStyle w:val="Hyperlink"/>
          </w:rPr>
          <w:t>Core text 2 – ‘Hermidale reaps a tonne of learning with crop’s harvest’</w:t>
        </w:r>
        <w:r w:rsidR="009D07FB">
          <w:rPr>
            <w:webHidden/>
          </w:rPr>
          <w:tab/>
        </w:r>
        <w:r w:rsidR="009D07FB">
          <w:rPr>
            <w:webHidden/>
          </w:rPr>
          <w:fldChar w:fldCharType="begin"/>
        </w:r>
        <w:r w:rsidR="009D07FB">
          <w:rPr>
            <w:webHidden/>
          </w:rPr>
          <w:instrText xml:space="preserve"> PAGEREF _Toc164777231 \h </w:instrText>
        </w:r>
        <w:r w:rsidR="009D07FB">
          <w:rPr>
            <w:webHidden/>
          </w:rPr>
        </w:r>
        <w:r w:rsidR="009D07FB">
          <w:rPr>
            <w:webHidden/>
          </w:rPr>
          <w:fldChar w:fldCharType="separate"/>
        </w:r>
        <w:r w:rsidR="009D07FB">
          <w:rPr>
            <w:webHidden/>
          </w:rPr>
          <w:t>14</w:t>
        </w:r>
        <w:r w:rsidR="009D07FB">
          <w:rPr>
            <w:webHidden/>
          </w:rPr>
          <w:fldChar w:fldCharType="end"/>
        </w:r>
      </w:hyperlink>
    </w:p>
    <w:p w14:paraId="3820633E" w14:textId="5046A213" w:rsidR="009D07FB" w:rsidRDefault="00851308">
      <w:pPr>
        <w:pStyle w:val="TOC1"/>
        <w:rPr>
          <w:rFonts w:asciiTheme="minorHAnsi" w:eastAsiaTheme="minorEastAsia" w:hAnsiTheme="minorHAnsi" w:cstheme="minorBidi"/>
          <w:b w:val="0"/>
          <w:kern w:val="2"/>
          <w:szCs w:val="22"/>
          <w:lang w:eastAsia="en-AU"/>
          <w14:ligatures w14:val="standardContextual"/>
        </w:rPr>
      </w:pPr>
      <w:hyperlink w:anchor="_Toc164777232" w:history="1">
        <w:r w:rsidR="009D07FB" w:rsidRPr="00A406A2">
          <w:rPr>
            <w:rStyle w:val="Hyperlink"/>
          </w:rPr>
          <w:t>Core text 3a – ‘Eurydice and the Tawny Frogmouth’ by Robert Adamson</w:t>
        </w:r>
        <w:r w:rsidR="009D07FB">
          <w:rPr>
            <w:webHidden/>
          </w:rPr>
          <w:tab/>
        </w:r>
        <w:r w:rsidR="009D07FB">
          <w:rPr>
            <w:webHidden/>
          </w:rPr>
          <w:fldChar w:fldCharType="begin"/>
        </w:r>
        <w:r w:rsidR="009D07FB">
          <w:rPr>
            <w:webHidden/>
          </w:rPr>
          <w:instrText xml:space="preserve"> PAGEREF _Toc164777232 \h </w:instrText>
        </w:r>
        <w:r w:rsidR="009D07FB">
          <w:rPr>
            <w:webHidden/>
          </w:rPr>
        </w:r>
        <w:r w:rsidR="009D07FB">
          <w:rPr>
            <w:webHidden/>
          </w:rPr>
          <w:fldChar w:fldCharType="separate"/>
        </w:r>
        <w:r w:rsidR="009D07FB">
          <w:rPr>
            <w:webHidden/>
          </w:rPr>
          <w:t>16</w:t>
        </w:r>
        <w:r w:rsidR="009D07FB">
          <w:rPr>
            <w:webHidden/>
          </w:rPr>
          <w:fldChar w:fldCharType="end"/>
        </w:r>
      </w:hyperlink>
    </w:p>
    <w:p w14:paraId="4D8C0C4D" w14:textId="21327CC3" w:rsidR="009D07FB" w:rsidRDefault="00851308">
      <w:pPr>
        <w:pStyle w:val="TOC1"/>
        <w:rPr>
          <w:rFonts w:asciiTheme="minorHAnsi" w:eastAsiaTheme="minorEastAsia" w:hAnsiTheme="minorHAnsi" w:cstheme="minorBidi"/>
          <w:b w:val="0"/>
          <w:kern w:val="2"/>
          <w:szCs w:val="22"/>
          <w:lang w:eastAsia="en-AU"/>
          <w14:ligatures w14:val="standardContextual"/>
        </w:rPr>
      </w:pPr>
      <w:hyperlink w:anchor="_Toc164777233" w:history="1">
        <w:r w:rsidR="009D07FB" w:rsidRPr="00A406A2">
          <w:rPr>
            <w:rStyle w:val="Hyperlink"/>
          </w:rPr>
          <w:t xml:space="preserve">Core text 3b – ‘Eurydice and the Tawny Frogmouth’ </w:t>
        </w:r>
        <w:r w:rsidR="009D07FB" w:rsidRPr="00A406A2">
          <w:rPr>
            <w:rStyle w:val="Hyperlink"/>
            <w:lang w:val="en-US"/>
          </w:rPr>
          <w:t>Paul Kelly</w:t>
        </w:r>
        <w:r w:rsidR="009D07FB">
          <w:rPr>
            <w:webHidden/>
          </w:rPr>
          <w:tab/>
        </w:r>
        <w:r w:rsidR="009D07FB">
          <w:rPr>
            <w:webHidden/>
          </w:rPr>
          <w:fldChar w:fldCharType="begin"/>
        </w:r>
        <w:r w:rsidR="009D07FB">
          <w:rPr>
            <w:webHidden/>
          </w:rPr>
          <w:instrText xml:space="preserve"> PAGEREF _Toc164777233 \h </w:instrText>
        </w:r>
        <w:r w:rsidR="009D07FB">
          <w:rPr>
            <w:webHidden/>
          </w:rPr>
        </w:r>
        <w:r w:rsidR="009D07FB">
          <w:rPr>
            <w:webHidden/>
          </w:rPr>
          <w:fldChar w:fldCharType="separate"/>
        </w:r>
        <w:r w:rsidR="009D07FB">
          <w:rPr>
            <w:webHidden/>
          </w:rPr>
          <w:t>17</w:t>
        </w:r>
        <w:r w:rsidR="009D07FB">
          <w:rPr>
            <w:webHidden/>
          </w:rPr>
          <w:fldChar w:fldCharType="end"/>
        </w:r>
      </w:hyperlink>
    </w:p>
    <w:p w14:paraId="10C0CA74" w14:textId="1BC5FFF4" w:rsidR="009D07FB" w:rsidRDefault="00851308">
      <w:pPr>
        <w:pStyle w:val="TOC1"/>
        <w:rPr>
          <w:rFonts w:asciiTheme="minorHAnsi" w:eastAsiaTheme="minorEastAsia" w:hAnsiTheme="minorHAnsi" w:cstheme="minorBidi"/>
          <w:b w:val="0"/>
          <w:kern w:val="2"/>
          <w:szCs w:val="22"/>
          <w:lang w:eastAsia="en-AU"/>
          <w14:ligatures w14:val="standardContextual"/>
        </w:rPr>
      </w:pPr>
      <w:hyperlink w:anchor="_Toc164777234" w:history="1">
        <w:r w:rsidR="009D07FB" w:rsidRPr="00A406A2">
          <w:rPr>
            <w:rStyle w:val="Hyperlink"/>
          </w:rPr>
          <w:t xml:space="preserve">Core text 4 – </w:t>
        </w:r>
        <w:r w:rsidR="009D07FB" w:rsidRPr="00A406A2">
          <w:rPr>
            <w:rStyle w:val="Hyperlink"/>
            <w:i/>
            <w:iCs/>
          </w:rPr>
          <w:t>Open Your Heart to Country</w:t>
        </w:r>
        <w:r w:rsidR="009D07FB" w:rsidRPr="00A406A2">
          <w:rPr>
            <w:rStyle w:val="Hyperlink"/>
          </w:rPr>
          <w:t xml:space="preserve"> by Jasmine Seymour</w:t>
        </w:r>
        <w:r w:rsidR="009D07FB">
          <w:rPr>
            <w:webHidden/>
          </w:rPr>
          <w:tab/>
        </w:r>
        <w:r w:rsidR="009D07FB">
          <w:rPr>
            <w:webHidden/>
          </w:rPr>
          <w:fldChar w:fldCharType="begin"/>
        </w:r>
        <w:r w:rsidR="009D07FB">
          <w:rPr>
            <w:webHidden/>
          </w:rPr>
          <w:instrText xml:space="preserve"> PAGEREF _Toc164777234 \h </w:instrText>
        </w:r>
        <w:r w:rsidR="009D07FB">
          <w:rPr>
            <w:webHidden/>
          </w:rPr>
        </w:r>
        <w:r w:rsidR="009D07FB">
          <w:rPr>
            <w:webHidden/>
          </w:rPr>
          <w:fldChar w:fldCharType="separate"/>
        </w:r>
        <w:r w:rsidR="009D07FB">
          <w:rPr>
            <w:webHidden/>
          </w:rPr>
          <w:t>21</w:t>
        </w:r>
        <w:r w:rsidR="009D07FB">
          <w:rPr>
            <w:webHidden/>
          </w:rPr>
          <w:fldChar w:fldCharType="end"/>
        </w:r>
      </w:hyperlink>
    </w:p>
    <w:p w14:paraId="4F238DDF" w14:textId="074DE4BC" w:rsidR="009D07FB" w:rsidRDefault="00851308">
      <w:pPr>
        <w:pStyle w:val="TOC1"/>
        <w:rPr>
          <w:rFonts w:asciiTheme="minorHAnsi" w:eastAsiaTheme="minorEastAsia" w:hAnsiTheme="minorHAnsi" w:cstheme="minorBidi"/>
          <w:b w:val="0"/>
          <w:kern w:val="2"/>
          <w:szCs w:val="22"/>
          <w:lang w:eastAsia="en-AU"/>
          <w14:ligatures w14:val="standardContextual"/>
        </w:rPr>
      </w:pPr>
      <w:hyperlink w:anchor="_Toc164777235" w:history="1">
        <w:r w:rsidR="009D07FB" w:rsidRPr="00A406A2">
          <w:rPr>
            <w:rStyle w:val="Hyperlink"/>
          </w:rPr>
          <w:t xml:space="preserve">Core text 5 – </w:t>
        </w:r>
        <w:r w:rsidR="009D07FB" w:rsidRPr="00A406A2">
          <w:rPr>
            <w:rStyle w:val="Hyperlink"/>
            <w:i/>
            <w:iCs/>
          </w:rPr>
          <w:t>Visible</w:t>
        </w:r>
        <w:r w:rsidR="009D07FB" w:rsidRPr="00A406A2">
          <w:rPr>
            <w:rStyle w:val="Hyperlink"/>
          </w:rPr>
          <w:t xml:space="preserve"> by Genevieve Clay-Smith</w:t>
        </w:r>
        <w:r w:rsidR="009D07FB">
          <w:rPr>
            <w:webHidden/>
          </w:rPr>
          <w:tab/>
        </w:r>
        <w:r w:rsidR="009D07FB">
          <w:rPr>
            <w:webHidden/>
          </w:rPr>
          <w:fldChar w:fldCharType="begin"/>
        </w:r>
        <w:r w:rsidR="009D07FB">
          <w:rPr>
            <w:webHidden/>
          </w:rPr>
          <w:instrText xml:space="preserve"> PAGEREF _Toc164777235 \h </w:instrText>
        </w:r>
        <w:r w:rsidR="009D07FB">
          <w:rPr>
            <w:webHidden/>
          </w:rPr>
        </w:r>
        <w:r w:rsidR="009D07FB">
          <w:rPr>
            <w:webHidden/>
          </w:rPr>
          <w:fldChar w:fldCharType="separate"/>
        </w:r>
        <w:r w:rsidR="009D07FB">
          <w:rPr>
            <w:webHidden/>
          </w:rPr>
          <w:t>29</w:t>
        </w:r>
        <w:r w:rsidR="009D07FB">
          <w:rPr>
            <w:webHidden/>
          </w:rPr>
          <w:fldChar w:fldCharType="end"/>
        </w:r>
      </w:hyperlink>
    </w:p>
    <w:p w14:paraId="220673AA" w14:textId="0F36A4C8" w:rsidR="009D07FB" w:rsidRDefault="00851308">
      <w:pPr>
        <w:pStyle w:val="TOC1"/>
        <w:rPr>
          <w:rFonts w:asciiTheme="minorHAnsi" w:eastAsiaTheme="minorEastAsia" w:hAnsiTheme="minorHAnsi" w:cstheme="minorBidi"/>
          <w:b w:val="0"/>
          <w:kern w:val="2"/>
          <w:szCs w:val="22"/>
          <w:lang w:eastAsia="en-AU"/>
          <w14:ligatures w14:val="standardContextual"/>
        </w:rPr>
      </w:pPr>
      <w:hyperlink w:anchor="_Toc164777236" w:history="1">
        <w:r w:rsidR="009D07FB" w:rsidRPr="00A406A2">
          <w:rPr>
            <w:rStyle w:val="Hyperlink"/>
          </w:rPr>
          <w:t>References</w:t>
        </w:r>
        <w:r w:rsidR="009D07FB">
          <w:rPr>
            <w:webHidden/>
          </w:rPr>
          <w:tab/>
        </w:r>
        <w:r w:rsidR="009D07FB">
          <w:rPr>
            <w:webHidden/>
          </w:rPr>
          <w:fldChar w:fldCharType="begin"/>
        </w:r>
        <w:r w:rsidR="009D07FB">
          <w:rPr>
            <w:webHidden/>
          </w:rPr>
          <w:instrText xml:space="preserve"> PAGEREF _Toc164777236 \h </w:instrText>
        </w:r>
        <w:r w:rsidR="009D07FB">
          <w:rPr>
            <w:webHidden/>
          </w:rPr>
        </w:r>
        <w:r w:rsidR="009D07FB">
          <w:rPr>
            <w:webHidden/>
          </w:rPr>
          <w:fldChar w:fldCharType="separate"/>
        </w:r>
        <w:r w:rsidR="009D07FB">
          <w:rPr>
            <w:webHidden/>
          </w:rPr>
          <w:t>30</w:t>
        </w:r>
        <w:r w:rsidR="009D07FB">
          <w:rPr>
            <w:webHidden/>
          </w:rPr>
          <w:fldChar w:fldCharType="end"/>
        </w:r>
      </w:hyperlink>
    </w:p>
    <w:p w14:paraId="02FAFECC" w14:textId="6C8FF774" w:rsidR="1274F556" w:rsidRDefault="00B87C62" w:rsidP="00B87C62">
      <w:pPr>
        <w:pStyle w:val="TOC1"/>
      </w:pPr>
      <w:r>
        <w:fldChar w:fldCharType="end"/>
      </w:r>
    </w:p>
    <w:p w14:paraId="56A783D6" w14:textId="77777777" w:rsidR="00F308D8" w:rsidRPr="00A363F9" w:rsidRDefault="00F308D8" w:rsidP="00F308D8">
      <w:pPr>
        <w:pStyle w:val="FeatureBox2"/>
        <w:rPr>
          <w:b/>
          <w:bCs/>
        </w:rPr>
      </w:pPr>
      <w:bookmarkStart w:id="1" w:name="_Toc107575815"/>
      <w:bookmarkStart w:id="2" w:name="_Toc117848003"/>
      <w:bookmarkStart w:id="3" w:name="_Toc128555393"/>
      <w:r w:rsidRPr="00A363F9">
        <w:rPr>
          <w:b/>
          <w:bCs/>
        </w:rPr>
        <w:t>Updating the table of contents</w:t>
      </w:r>
    </w:p>
    <w:p w14:paraId="737983ED" w14:textId="77777777" w:rsidR="00F308D8" w:rsidRPr="00A363F9" w:rsidRDefault="00F308D8" w:rsidP="00F308D8">
      <w:pPr>
        <w:pStyle w:val="FeatureBox2"/>
      </w:pPr>
      <w:r w:rsidRPr="00A363F9">
        <w:t>Want to update the table? Have you added content to the document and noticed the page numbers have changed? As you add content to this report, you can update the table of contents to accurately reflect the page numbers within the resource. To update the table:</w:t>
      </w:r>
    </w:p>
    <w:p w14:paraId="17C71D7A" w14:textId="77777777" w:rsidR="00F308D8" w:rsidRPr="00A363F9" w:rsidRDefault="00F308D8" w:rsidP="000C1829">
      <w:pPr>
        <w:pStyle w:val="FeatureBox2"/>
        <w:numPr>
          <w:ilvl w:val="0"/>
          <w:numId w:val="2"/>
        </w:numPr>
        <w:ind w:left="567" w:hanging="567"/>
      </w:pPr>
      <w:r w:rsidRPr="00A363F9">
        <w:t>Right click on the table and select ‘Update table of contents’ (in the browser version) or ‘Update field’ (in the desktop app). In the browser version, it will automatically update the entire table.</w:t>
      </w:r>
    </w:p>
    <w:p w14:paraId="755A02B8" w14:textId="51C31D16" w:rsidR="002A21C2" w:rsidRPr="00F308D8" w:rsidRDefault="00F308D8" w:rsidP="000C1829">
      <w:pPr>
        <w:pStyle w:val="FeatureBox2"/>
        <w:numPr>
          <w:ilvl w:val="0"/>
          <w:numId w:val="2"/>
        </w:numPr>
        <w:ind w:left="567" w:hanging="567"/>
      </w:pPr>
      <w:r w:rsidRPr="00A363F9">
        <w:t>In the desktop app, you will then need to select ‘Update entire table’. Your table numbers should then update to reflect your changes.</w:t>
      </w:r>
      <w:r w:rsidR="002A21C2">
        <w:br w:type="page"/>
      </w:r>
    </w:p>
    <w:p w14:paraId="389E23EF" w14:textId="448D2226" w:rsidR="00EB5C93" w:rsidRDefault="00EB5C93" w:rsidP="00A95634">
      <w:pPr>
        <w:pStyle w:val="Heading1"/>
      </w:pPr>
      <w:bookmarkStart w:id="4" w:name="_Toc164777227"/>
      <w:r w:rsidRPr="00EB5C93">
        <w:lastRenderedPageBreak/>
        <w:t>Overview</w:t>
      </w:r>
      <w:r w:rsidR="00DA3255">
        <w:t xml:space="preserve"> of program 2 – seeing through a text</w:t>
      </w:r>
      <w:bookmarkEnd w:id="4"/>
    </w:p>
    <w:p w14:paraId="0FACCC32" w14:textId="7AB8A6FB" w:rsidR="00B44C06" w:rsidRDefault="00EB5C93" w:rsidP="00A95634">
      <w:r w:rsidRPr="00EB5C93">
        <w:t>In this program</w:t>
      </w:r>
      <w:r w:rsidR="0084057C" w:rsidRPr="0084057C">
        <w:t xml:space="preserve">, students explore how visual texts are constructed to position the reader. They investigate how the codes and conventions of visual texts are used to communicate ideas, </w:t>
      </w:r>
      <w:proofErr w:type="gramStart"/>
      <w:r w:rsidR="0084057C" w:rsidRPr="0084057C">
        <w:t>issues</w:t>
      </w:r>
      <w:proofErr w:type="gramEnd"/>
      <w:r w:rsidR="0084057C" w:rsidRPr="0084057C">
        <w:t xml:space="preserve"> and experiences. Students respond analytically and creatively to a range of visual forms, exploring and experimenting with the unique suggestive power of visual forms.</w:t>
      </w:r>
    </w:p>
    <w:p w14:paraId="42C9439C" w14:textId="71050E3E" w:rsidR="00256B17" w:rsidRPr="00314000" w:rsidRDefault="00256B17" w:rsidP="00A95634">
      <w:pPr>
        <w:pStyle w:val="Heading2"/>
      </w:pPr>
      <w:bookmarkStart w:id="5" w:name="_Toc164777228"/>
      <w:r>
        <w:t>Rationale</w:t>
      </w:r>
      <w:bookmarkStart w:id="6" w:name="_Toc107575816"/>
      <w:bookmarkStart w:id="7" w:name="_Toc117848004"/>
      <w:bookmarkStart w:id="8" w:name="_Toc128555394"/>
      <w:bookmarkEnd w:id="1"/>
      <w:bookmarkEnd w:id="2"/>
      <w:bookmarkEnd w:id="3"/>
      <w:bookmarkEnd w:id="5"/>
    </w:p>
    <w:p w14:paraId="11536495" w14:textId="6D902FF0" w:rsidR="00256B17" w:rsidRPr="00256B17" w:rsidRDefault="00493049" w:rsidP="00A95634">
      <w:r>
        <w:t xml:space="preserve">This core texts resource booklet is created as a </w:t>
      </w:r>
      <w:r w:rsidR="00401618">
        <w:t>teacher</w:t>
      </w:r>
      <w:r>
        <w:t xml:space="preserve"> resource</w:t>
      </w:r>
      <w:r w:rsidR="00E60387">
        <w:t xml:space="preserve">. It </w:t>
      </w:r>
      <w:r w:rsidR="00E60387" w:rsidRPr="00256B17">
        <w:t>provides</w:t>
      </w:r>
      <w:r>
        <w:t xml:space="preserve"> </w:t>
      </w:r>
      <w:r w:rsidR="007F6D65">
        <w:t xml:space="preserve">the </w:t>
      </w:r>
      <w:r w:rsidR="00E60387">
        <w:t>full version</w:t>
      </w:r>
      <w:r w:rsidR="007F6D65">
        <w:t xml:space="preserve"> of </w:t>
      </w:r>
      <w:r w:rsidR="00E60387">
        <w:t xml:space="preserve">core texts </w:t>
      </w:r>
      <w:r w:rsidR="00401618">
        <w:t xml:space="preserve">or the full excerpts that are licenced </w:t>
      </w:r>
      <w:r w:rsidR="00F617E7">
        <w:t xml:space="preserve">and </w:t>
      </w:r>
      <w:r w:rsidR="00E60387">
        <w:t xml:space="preserve">explored in </w:t>
      </w:r>
      <w:r w:rsidR="007F6D65">
        <w:t xml:space="preserve">the Year </w:t>
      </w:r>
      <w:r w:rsidR="0084057C">
        <w:t>7</w:t>
      </w:r>
      <w:r w:rsidR="007F6D65">
        <w:t xml:space="preserve"> </w:t>
      </w:r>
      <w:r w:rsidR="001002A0">
        <w:t>‘</w:t>
      </w:r>
      <w:r w:rsidR="00EA69E8" w:rsidRPr="00EA69E8">
        <w:rPr>
          <w:rStyle w:val="Strong"/>
          <w:b w:val="0"/>
        </w:rPr>
        <w:t>S</w:t>
      </w:r>
      <w:r w:rsidR="0084057C">
        <w:rPr>
          <w:rStyle w:val="Strong"/>
          <w:b w:val="0"/>
        </w:rPr>
        <w:t>eeing through a text</w:t>
      </w:r>
      <w:r w:rsidR="001002A0">
        <w:rPr>
          <w:rStyle w:val="Strong"/>
          <w:b w:val="0"/>
        </w:rPr>
        <w:t>’</w:t>
      </w:r>
      <w:r w:rsidR="0084057C">
        <w:rPr>
          <w:rStyle w:val="Strong"/>
          <w:b w:val="0"/>
        </w:rPr>
        <w:t xml:space="preserve"> program</w:t>
      </w:r>
      <w:r w:rsidR="00EA69E8">
        <w:rPr>
          <w:rStyle w:val="Strong"/>
          <w:b w:val="0"/>
        </w:rPr>
        <w:t>.</w:t>
      </w:r>
      <w:r w:rsidR="007F6D65">
        <w:t xml:space="preserve"> </w:t>
      </w:r>
      <w:r w:rsidR="00672FC5">
        <w:t xml:space="preserve">It </w:t>
      </w:r>
      <w:r w:rsidR="00256B17" w:rsidRPr="00256B17">
        <w:t xml:space="preserve">is not a standalone resource. It has been designed for use by teachers in connection to Year </w:t>
      </w:r>
      <w:r w:rsidR="0084057C">
        <w:t>7</w:t>
      </w:r>
      <w:r w:rsidR="00256B17" w:rsidRPr="00256B17">
        <w:t xml:space="preserve"> resources designed by the English curriculum team for the NSW </w:t>
      </w:r>
      <w:hyperlink r:id="rId11">
        <w:r w:rsidR="002B7742">
          <w:rPr>
            <w:rStyle w:val="Hyperlink"/>
          </w:rPr>
          <w:t>English K–10 Syllabus</w:t>
        </w:r>
      </w:hyperlink>
      <w:r w:rsidR="00256B17" w:rsidRPr="00256B17">
        <w:t xml:space="preserve"> (NESA 2022). Links contained within this resource were correct as of </w:t>
      </w:r>
      <w:r w:rsidR="004402B9">
        <w:t>2</w:t>
      </w:r>
      <w:r w:rsidR="0084057C">
        <w:t>0</w:t>
      </w:r>
      <w:r w:rsidR="004402B9">
        <w:t xml:space="preserve"> </w:t>
      </w:r>
      <w:r w:rsidR="0084057C">
        <w:t>June</w:t>
      </w:r>
      <w:r w:rsidR="00256B17" w:rsidRPr="00256B17">
        <w:t xml:space="preserve"> 2023.</w:t>
      </w:r>
    </w:p>
    <w:p w14:paraId="17C54D30" w14:textId="37701841" w:rsidR="00256B17" w:rsidRPr="002B7742" w:rsidRDefault="00256B17" w:rsidP="00A95634">
      <w:pPr>
        <w:pStyle w:val="Heading2"/>
      </w:pPr>
      <w:bookmarkStart w:id="9" w:name="_Toc130308658"/>
      <w:bookmarkStart w:id="10" w:name="_Toc164777229"/>
      <w:r>
        <w:t>Texts and resources</w:t>
      </w:r>
      <w:bookmarkEnd w:id="9"/>
      <w:bookmarkEnd w:id="10"/>
    </w:p>
    <w:p w14:paraId="1F2754A3" w14:textId="2C1CE589" w:rsidR="00256B17" w:rsidRDefault="00256B17" w:rsidP="00256B17">
      <w:r w:rsidRPr="00256B17">
        <w:t xml:space="preserve">A succinct overview of the </w:t>
      </w:r>
      <w:r w:rsidR="009F09B3">
        <w:t xml:space="preserve">core </w:t>
      </w:r>
      <w:r w:rsidRPr="00256B17">
        <w:t xml:space="preserve">texts </w:t>
      </w:r>
      <w:r w:rsidR="009F09B3">
        <w:t xml:space="preserve">provided in this booklet </w:t>
      </w:r>
      <w:r w:rsidRPr="00256B17">
        <w:t>are outlined in the table below. This brief overview provides the name and details of each text and points of note</w:t>
      </w:r>
      <w:r w:rsidR="0095418B">
        <w:t xml:space="preserve"> about each text</w:t>
      </w:r>
      <w:r w:rsidRPr="00256B17">
        <w:t>.</w:t>
      </w:r>
    </w:p>
    <w:p w14:paraId="10654DE0" w14:textId="283C1EA5" w:rsidR="00830320" w:rsidRDefault="00830320" w:rsidP="00830320">
      <w:pPr>
        <w:pStyle w:val="Caption"/>
      </w:pPr>
      <w:r>
        <w:t xml:space="preserve">Table </w:t>
      </w:r>
      <w:r>
        <w:fldChar w:fldCharType="begin"/>
      </w:r>
      <w:r>
        <w:instrText>SEQ Table \* ARABIC</w:instrText>
      </w:r>
      <w:r>
        <w:fldChar w:fldCharType="separate"/>
      </w:r>
      <w:r>
        <w:rPr>
          <w:noProof/>
        </w:rPr>
        <w:t>1</w:t>
      </w:r>
      <w:r>
        <w:fldChar w:fldCharType="end"/>
      </w:r>
      <w:r>
        <w:t xml:space="preserve"> – texts selected and their alignment to the text requirements</w:t>
      </w:r>
    </w:p>
    <w:tbl>
      <w:tblPr>
        <w:tblStyle w:val="Tableheader"/>
        <w:tblW w:w="5000" w:type="pct"/>
        <w:tblLayout w:type="fixed"/>
        <w:tblLook w:val="04A0" w:firstRow="1" w:lastRow="0" w:firstColumn="1" w:lastColumn="0" w:noHBand="0" w:noVBand="1"/>
        <w:tblDescription w:val="Core texts, their alignment to requirements and overview details."/>
      </w:tblPr>
      <w:tblGrid>
        <w:gridCol w:w="2716"/>
        <w:gridCol w:w="6914"/>
      </w:tblGrid>
      <w:tr w:rsidR="00CD6972" w:rsidRPr="001E52E1" w14:paraId="417624A7" w14:textId="77777777" w:rsidTr="1E096B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025DC345" w14:textId="592F6B57" w:rsidR="00CD6972" w:rsidRPr="001E52E1" w:rsidRDefault="00CD6972" w:rsidP="001E52E1">
            <w:r w:rsidRPr="001E52E1">
              <w:t>Text</w:t>
            </w:r>
          </w:p>
        </w:tc>
        <w:tc>
          <w:tcPr>
            <w:tcW w:w="3590" w:type="pct"/>
          </w:tcPr>
          <w:p w14:paraId="6F66451C" w14:textId="0B35CC0A" w:rsidR="00CD6972" w:rsidRPr="001E52E1" w:rsidRDefault="00CD6972" w:rsidP="001E52E1">
            <w:pPr>
              <w:cnfStyle w:val="100000000000" w:firstRow="1" w:lastRow="0" w:firstColumn="0" w:lastColumn="0" w:oddVBand="0" w:evenVBand="0" w:oddHBand="0" w:evenHBand="0" w:firstRowFirstColumn="0" w:firstRowLastColumn="0" w:lastRowFirstColumn="0" w:lastRowLastColumn="0"/>
            </w:pPr>
            <w:r w:rsidRPr="001E52E1">
              <w:t>Annotation or overview</w:t>
            </w:r>
          </w:p>
        </w:tc>
      </w:tr>
      <w:tr w:rsidR="00CD6972" w:rsidRPr="001D70BC" w14:paraId="0F6C849C" w14:textId="77777777" w:rsidTr="1E096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6C6900A5" w14:textId="7C9BFA8F" w:rsidR="00CD6972" w:rsidRPr="001D70BC" w:rsidRDefault="00001807" w:rsidP="001D70BC">
            <w:r>
              <w:t xml:space="preserve">Baker J (2010) </w:t>
            </w:r>
            <w:r w:rsidR="00CD6972" w:rsidRPr="0071606E">
              <w:rPr>
                <w:i/>
                <w:iCs/>
              </w:rPr>
              <w:t>Mirror</w:t>
            </w:r>
            <w:r w:rsidR="00CD6972" w:rsidRPr="001D70BC">
              <w:t>, Walker Books, London</w:t>
            </w:r>
            <w:r>
              <w:t>,</w:t>
            </w:r>
            <w:r w:rsidR="00CD6972" w:rsidRPr="001D70BC">
              <w:t xml:space="preserve"> ISBN: 9781406309140</w:t>
            </w:r>
          </w:p>
        </w:tc>
        <w:tc>
          <w:tcPr>
            <w:tcW w:w="3590" w:type="pct"/>
          </w:tcPr>
          <w:p w14:paraId="28B052FD" w14:textId="16BFC625" w:rsidR="00CD6972" w:rsidRPr="001D70BC" w:rsidRDefault="00CD6972" w:rsidP="001D70BC">
            <w:pPr>
              <w:cnfStyle w:val="000000100000" w:firstRow="0" w:lastRow="0" w:firstColumn="0" w:lastColumn="0" w:oddVBand="0" w:evenVBand="0" w:oddHBand="1" w:evenHBand="0" w:firstRowFirstColumn="0" w:firstRowLastColumn="0" w:lastRowFirstColumn="0" w:lastRowLastColumn="0"/>
            </w:pPr>
            <w:r w:rsidRPr="001D70BC">
              <w:t xml:space="preserve">This picture book uses exclusively visual language to explore the lives of </w:t>
            </w:r>
            <w:r w:rsidR="002B7742" w:rsidRPr="001D70BC">
              <w:t>2</w:t>
            </w:r>
            <w:r w:rsidRPr="001D70BC">
              <w:t xml:space="preserve"> families – one living in Australia and one living in Morocco. There are interesting reading pathways to explore in this text and it includes different cultural perspectives. Through the study of this text, students will analyse how meaning is created and create personal, </w:t>
            </w:r>
            <w:proofErr w:type="gramStart"/>
            <w:r w:rsidRPr="001D70BC">
              <w:t>creative</w:t>
            </w:r>
            <w:proofErr w:type="gramEnd"/>
            <w:r w:rsidRPr="001D70BC">
              <w:t xml:space="preserve"> and critical texts for a range of audiences.</w:t>
            </w:r>
          </w:p>
        </w:tc>
      </w:tr>
      <w:tr w:rsidR="00CD6972" w:rsidRPr="001D70BC" w14:paraId="5D754D26" w14:textId="77777777" w:rsidTr="1E096B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51282033" w14:textId="01813C61" w:rsidR="00CD6972" w:rsidRPr="001D70BC" w:rsidRDefault="00A62916" w:rsidP="001D70BC">
            <w:r>
              <w:t xml:space="preserve">Jones V (19 December 2022) </w:t>
            </w:r>
            <w:r w:rsidR="00CD6972" w:rsidRPr="001D70BC">
              <w:t>‘</w:t>
            </w:r>
            <w:hyperlink r:id="rId12" w:history="1">
              <w:r w:rsidR="00CD6972" w:rsidRPr="0071606E">
                <w:rPr>
                  <w:rStyle w:val="Hyperlink"/>
                </w:rPr>
                <w:t>Hermidale reaps a tonne of learning with crop’s harvest</w:t>
              </w:r>
            </w:hyperlink>
            <w:r w:rsidR="00CD6972" w:rsidRPr="001D70BC">
              <w:t>’</w:t>
            </w:r>
            <w:r>
              <w:t>,</w:t>
            </w:r>
            <w:r w:rsidR="00CD6972" w:rsidRPr="001D70BC">
              <w:t xml:space="preserve"> NSW Department of </w:t>
            </w:r>
            <w:r w:rsidR="00CD6972" w:rsidRPr="001D70BC">
              <w:lastRenderedPageBreak/>
              <w:t>Education</w:t>
            </w:r>
            <w:r>
              <w:t>.</w:t>
            </w:r>
          </w:p>
        </w:tc>
        <w:tc>
          <w:tcPr>
            <w:tcW w:w="3590" w:type="pct"/>
          </w:tcPr>
          <w:p w14:paraId="74B84D2A" w14:textId="708CB77B" w:rsidR="00CD6972" w:rsidRPr="001D70BC" w:rsidRDefault="00CD6972" w:rsidP="001D70BC">
            <w:pPr>
              <w:cnfStyle w:val="000000010000" w:firstRow="0" w:lastRow="0" w:firstColumn="0" w:lastColumn="0" w:oddVBand="0" w:evenVBand="0" w:oddHBand="0" w:evenHBand="1" w:firstRowFirstColumn="0" w:firstRowLastColumn="0" w:lastRowFirstColumn="0" w:lastRowLastColumn="0"/>
            </w:pPr>
            <w:r w:rsidRPr="001D70BC">
              <w:lastRenderedPageBreak/>
              <w:t>This news media report is a non-fiction digital text by an Australian composer that deals with</w:t>
            </w:r>
            <w:r w:rsidRPr="001D70BC" w:rsidDel="001279BD">
              <w:t xml:space="preserve"> </w:t>
            </w:r>
            <w:r w:rsidRPr="001D70BC">
              <w:t>youth and environmental themes. The text deals with primary school students learning about and actively participating in farming practices Through</w:t>
            </w:r>
            <w:r w:rsidR="00C734B4">
              <w:t>out</w:t>
            </w:r>
            <w:r w:rsidRPr="001D70BC">
              <w:t xml:space="preserve"> the study of this text, students will use a range of strategies to read texts and analyse how </w:t>
            </w:r>
            <w:r w:rsidRPr="001D70BC">
              <w:lastRenderedPageBreak/>
              <w:t>meaning is created.</w:t>
            </w:r>
          </w:p>
        </w:tc>
      </w:tr>
      <w:tr w:rsidR="00E15B64" w:rsidRPr="001D70BC" w14:paraId="7B7832B2" w14:textId="77777777" w:rsidTr="1E096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7D953843" w14:textId="77777777" w:rsidR="00E15B64" w:rsidRDefault="00E15B64" w:rsidP="00E15B64">
            <w:pPr>
              <w:rPr>
                <w:b w:val="0"/>
              </w:rPr>
            </w:pPr>
            <w:r w:rsidRPr="00605997">
              <w:lastRenderedPageBreak/>
              <w:t>Adam</w:t>
            </w:r>
            <w:r>
              <w:t>son R (2009) ‘Eurydice and the Tawny Frogmouth’ [poem].</w:t>
            </w:r>
          </w:p>
          <w:p w14:paraId="7D17D7F0" w14:textId="609C5C2C" w:rsidR="00E15B64" w:rsidRDefault="00E15B64" w:rsidP="00E15B64">
            <w:r>
              <w:t>Kelly P (2021) ‘Eurydice and the Tawny Frogmouth’ [song] [Music video directed by Sian Darling].</w:t>
            </w:r>
          </w:p>
        </w:tc>
        <w:tc>
          <w:tcPr>
            <w:tcW w:w="3590" w:type="pct"/>
          </w:tcPr>
          <w:p w14:paraId="16C41577" w14:textId="6988EB4F" w:rsidR="00E15B64" w:rsidRPr="001D70BC" w:rsidRDefault="00E15B64" w:rsidP="00E15B64">
            <w:pPr>
              <w:cnfStyle w:val="000000100000" w:firstRow="0" w:lastRow="0" w:firstColumn="0" w:lastColumn="0" w:oddVBand="0" w:evenVBand="0" w:oddHBand="1" w:evenHBand="0" w:firstRowFirstColumn="0" w:firstRowLastColumn="0" w:lastRowFirstColumn="0" w:lastRowLastColumn="0"/>
            </w:pPr>
            <w:r w:rsidRPr="001D70BC">
              <w:t xml:space="preserve">This poem is created and performed by an Australian poet and artist. It explores nature and environment themes, with layered meanings about love, and includes a female protagonist. Themes are adapted for the music and visual forms with the intertextuality leading to interesting new meanings. Students will undertake activities to demonstrate their understanding of the text and how it communicates ideas, </w:t>
            </w:r>
            <w:proofErr w:type="gramStart"/>
            <w:r w:rsidRPr="001D70BC">
              <w:t>experiences</w:t>
            </w:r>
            <w:proofErr w:type="gramEnd"/>
            <w:r w:rsidRPr="001D70BC">
              <w:t xml:space="preserve"> and values to its audience.</w:t>
            </w:r>
          </w:p>
        </w:tc>
      </w:tr>
      <w:tr w:rsidR="00E15B64" w:rsidRPr="001D70BC" w14:paraId="419A8D13" w14:textId="77777777" w:rsidTr="1E096B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781DA59C" w14:textId="5BE9D872" w:rsidR="00E15B64" w:rsidRPr="001D70BC" w:rsidRDefault="00E15B64" w:rsidP="00E15B64">
            <w:r>
              <w:t xml:space="preserve">Seymour J (2022) </w:t>
            </w:r>
            <w:r w:rsidRPr="0071606E">
              <w:rPr>
                <w:i/>
                <w:iCs/>
              </w:rPr>
              <w:t>Open Your Heart to Country</w:t>
            </w:r>
            <w:r w:rsidRPr="001D70BC">
              <w:t>, Magabala Books, Broome</w:t>
            </w:r>
            <w:r>
              <w:t>,</w:t>
            </w:r>
            <w:r w:rsidRPr="001D70BC">
              <w:t xml:space="preserve"> ISBN: 9781922613769</w:t>
            </w:r>
          </w:p>
        </w:tc>
        <w:tc>
          <w:tcPr>
            <w:tcW w:w="3590" w:type="pct"/>
          </w:tcPr>
          <w:p w14:paraId="185DE57D" w14:textId="5E55C882" w:rsidR="00E15B64" w:rsidRDefault="00E15B64" w:rsidP="00E15B64">
            <w:pPr>
              <w:cnfStyle w:val="000000010000" w:firstRow="0" w:lastRow="0" w:firstColumn="0" w:lastColumn="0" w:oddVBand="0" w:evenVBand="0" w:oddHBand="0" w:evenHBand="1" w:firstRowFirstColumn="0" w:firstRowLastColumn="0" w:lastRowFirstColumn="0" w:lastRowLastColumn="0"/>
            </w:pPr>
            <w:r w:rsidRPr="001D70BC">
              <w:t>This text is written from a Dharug perspective. It examines the deep relationship that Aboriginal and/or Torres Strait Islander peoples have with nature and the land. The accompanying book features striking visuals of the natural world and is told through a combination of Dharug and English languages, with several reading options available. Students will employ a variety of techniques to read</w:t>
            </w:r>
            <w:r>
              <w:t xml:space="preserve"> and</w:t>
            </w:r>
            <w:r w:rsidRPr="001D70BC">
              <w:t xml:space="preserve"> analyse text, while gaining insights into how meaning is crafted. Students will also showcase their comprehension on how </w:t>
            </w:r>
            <w:r>
              <w:t xml:space="preserve">the </w:t>
            </w:r>
            <w:r w:rsidRPr="001D70BC">
              <w:t>text represents concepts, encounters, and the values of Aboriginal and/or Torres Strait Islander cultures.</w:t>
            </w:r>
          </w:p>
          <w:p w14:paraId="30EAFA8C" w14:textId="65399F0F" w:rsidR="00E15B64" w:rsidRPr="001D70BC" w:rsidRDefault="00E15B64" w:rsidP="00E15B64">
            <w:pPr>
              <w:pStyle w:val="Featurebox2Bullets0"/>
              <w:ind w:left="1" w:firstLine="0"/>
              <w:cnfStyle w:val="000000010000" w:firstRow="0" w:lastRow="0" w:firstColumn="0" w:lastColumn="0" w:oddVBand="0" w:evenVBand="0" w:oddHBand="0" w:evenHBand="1" w:firstRowFirstColumn="0" w:firstRowLastColumn="0" w:lastRowFirstColumn="0" w:lastRowLastColumn="0"/>
            </w:pPr>
            <w:r w:rsidRPr="00902CDF">
              <w:rPr>
                <w:b/>
                <w:bCs/>
              </w:rPr>
              <w:t>Teacher note:</w:t>
            </w:r>
            <w:r>
              <w:t xml:space="preserve"> the teaching and learning program uses the spelling ‘Dharug’ as this is the spelling used in this picture book.</w:t>
            </w:r>
          </w:p>
        </w:tc>
      </w:tr>
      <w:tr w:rsidR="00E15B64" w:rsidRPr="001D70BC" w14:paraId="49E523F4" w14:textId="77777777" w:rsidTr="1E096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6FD39DB9" w14:textId="36351930" w:rsidR="00E15B64" w:rsidRPr="001D70BC" w:rsidRDefault="00E15B64" w:rsidP="00E15B64">
            <w:r>
              <w:t xml:space="preserve">Clay-Smith G (2022) </w:t>
            </w:r>
            <w:r w:rsidRPr="00E97EFE">
              <w:rPr>
                <w:i/>
                <w:iCs/>
              </w:rPr>
              <w:t>Visible</w:t>
            </w:r>
            <w:r w:rsidRPr="001D70BC">
              <w:t>, NSW Department of Education, CApture,</w:t>
            </w:r>
            <w:r>
              <w:t xml:space="preserve"> Australia,</w:t>
            </w:r>
            <w:r w:rsidRPr="001D70BC">
              <w:t xml:space="preserve"> accessed 19 June 2023.</w:t>
            </w:r>
          </w:p>
        </w:tc>
        <w:tc>
          <w:tcPr>
            <w:tcW w:w="3590" w:type="pct"/>
          </w:tcPr>
          <w:p w14:paraId="46EB3F38" w14:textId="777864AB" w:rsidR="00E15B64" w:rsidRPr="001D70BC" w:rsidRDefault="00E15B64" w:rsidP="00E15B64">
            <w:pPr>
              <w:cnfStyle w:val="000000100000" w:firstRow="0" w:lastRow="0" w:firstColumn="0" w:lastColumn="0" w:oddVBand="0" w:evenVBand="0" w:oddHBand="1" w:evenHBand="0" w:firstRowFirstColumn="0" w:firstRowLastColumn="0" w:lastRowFirstColumn="0" w:lastRowLastColumn="0"/>
            </w:pPr>
            <w:r w:rsidRPr="001D70BC">
              <w:t>This short film follows the storyline of a female student’s longing to belong and feel accepted by her peers. The various codes and conventions used in the text allows the audience to understand the student’s feeling of loneliness due to her diverse background. She strives to belong through changing her identity just so she can be visible and acknowledged by her peers. Through this text students will examine how visual and multimodal texts represent ideas, experiences and values of people with diverse backgrounds.</w:t>
            </w:r>
          </w:p>
        </w:tc>
      </w:tr>
    </w:tbl>
    <w:p w14:paraId="5F1C6A6E" w14:textId="77777777" w:rsidR="00C9356A" w:rsidRPr="00424200" w:rsidRDefault="00C9356A" w:rsidP="00424200">
      <w:pPr>
        <w:sectPr w:rsidR="00C9356A" w:rsidRPr="00424200" w:rsidSect="00014A93">
          <w:headerReference w:type="default" r:id="rId13"/>
          <w:footerReference w:type="even" r:id="rId14"/>
          <w:footerReference w:type="default" r:id="rId15"/>
          <w:headerReference w:type="first" r:id="rId16"/>
          <w:footerReference w:type="first" r:id="rId17"/>
          <w:pgSz w:w="11906" w:h="16838"/>
          <w:pgMar w:top="1134" w:right="1134" w:bottom="1134" w:left="1134" w:header="709" w:footer="709" w:gutter="0"/>
          <w:pgNumType w:start="0"/>
          <w:cols w:space="708"/>
          <w:titlePg/>
          <w:docGrid w:linePitch="360"/>
        </w:sectPr>
      </w:pPr>
    </w:p>
    <w:p w14:paraId="20B1BD40" w14:textId="3C6F6F79" w:rsidR="00381DB8" w:rsidRDefault="00381DB8" w:rsidP="00A95634">
      <w:pPr>
        <w:pStyle w:val="Heading1"/>
      </w:pPr>
      <w:bookmarkStart w:id="11" w:name="_Toc138144047"/>
      <w:bookmarkStart w:id="12" w:name="_Toc164777230"/>
      <w:bookmarkStart w:id="13" w:name="_Toc138144056"/>
      <w:bookmarkStart w:id="14" w:name="_Toc128555401"/>
      <w:bookmarkStart w:id="15" w:name="_Toc130308659"/>
      <w:bookmarkEnd w:id="6"/>
      <w:bookmarkEnd w:id="7"/>
      <w:bookmarkEnd w:id="8"/>
      <w:r>
        <w:lastRenderedPageBreak/>
        <w:t xml:space="preserve">Core text 1 – </w:t>
      </w:r>
      <w:r w:rsidRPr="009611FF">
        <w:rPr>
          <w:i/>
          <w:iCs/>
        </w:rPr>
        <w:t>Mirror</w:t>
      </w:r>
      <w:r>
        <w:t xml:space="preserve"> by Jeannie Baker</w:t>
      </w:r>
      <w:bookmarkEnd w:id="11"/>
      <w:bookmarkEnd w:id="12"/>
    </w:p>
    <w:p w14:paraId="19775587" w14:textId="37AEAE5A" w:rsidR="00D05F37" w:rsidRPr="00D05F37" w:rsidRDefault="00D05F37" w:rsidP="009C5CB8">
      <w:pPr>
        <w:pStyle w:val="FeatureBox2"/>
      </w:pPr>
      <w:r w:rsidRPr="009C5CB8">
        <w:rPr>
          <w:b/>
          <w:bCs/>
        </w:rPr>
        <w:t>Teacher note</w:t>
      </w:r>
      <w:r>
        <w:t xml:space="preserve">: one of the most </w:t>
      </w:r>
      <w:r w:rsidR="00EF3B75">
        <w:t xml:space="preserve">interesting and unique aspects of this picture book is that it tells </w:t>
      </w:r>
      <w:r w:rsidR="00E3353D">
        <w:t>2</w:t>
      </w:r>
      <w:r w:rsidR="00EF3B75">
        <w:t xml:space="preserve"> different stories using </w:t>
      </w:r>
      <w:r w:rsidR="000A13A4">
        <w:t xml:space="preserve">dual reading paths. </w:t>
      </w:r>
      <w:r w:rsidR="00CC533B">
        <w:t>Extracts are provided here to illustrate and for use as part of analysis activities.</w:t>
      </w:r>
    </w:p>
    <w:p w14:paraId="0ACCC3D4" w14:textId="7CAFCF6A" w:rsidR="00242874" w:rsidRDefault="00242874" w:rsidP="00242874">
      <w:pPr>
        <w:rPr>
          <w:rFonts w:eastAsia="Arial"/>
          <w:lang w:val="en-US"/>
        </w:rPr>
      </w:pPr>
      <w:r w:rsidRPr="00C908F6">
        <w:rPr>
          <w:rFonts w:eastAsia="Arial"/>
          <w:color w:val="000000" w:themeColor="text1"/>
        </w:rPr>
        <w:t xml:space="preserve">Jeannie Baker (2010). </w:t>
      </w:r>
      <w:r w:rsidRPr="00081CD1">
        <w:rPr>
          <w:rFonts w:eastAsia="Arial"/>
          <w:i/>
          <w:iCs/>
          <w:color w:val="000000" w:themeColor="text1"/>
        </w:rPr>
        <w:t>Mirror</w:t>
      </w:r>
      <w:r w:rsidRPr="00C908F6">
        <w:rPr>
          <w:rFonts w:eastAsia="Arial"/>
          <w:color w:val="000000" w:themeColor="text1"/>
        </w:rPr>
        <w:t xml:space="preserve">. </w:t>
      </w:r>
      <w:r w:rsidRPr="00C908F6">
        <w:rPr>
          <w:rFonts w:eastAsia="Arial"/>
          <w:color w:val="000000" w:themeColor="text1"/>
          <w:lang w:val="en-US"/>
        </w:rPr>
        <w:t>Reproduced and made available for copying and communication by NSW Department of Education for its educational purposes, used with permission. This resource is licensed up until May 2027.</w:t>
      </w:r>
    </w:p>
    <w:p w14:paraId="3EA47B56" w14:textId="77777777" w:rsidR="007428D6" w:rsidRDefault="00381DB8" w:rsidP="009C5CB8">
      <w:pPr>
        <w:sectPr w:rsidR="007428D6" w:rsidSect="00014A93">
          <w:pgSz w:w="11906" w:h="16838"/>
          <w:pgMar w:top="1134" w:right="1134" w:bottom="1134" w:left="1134" w:header="709" w:footer="709" w:gutter="0"/>
          <w:cols w:space="708"/>
          <w:docGrid w:linePitch="360"/>
        </w:sectPr>
      </w:pPr>
      <w:r>
        <w:br w:type="page"/>
      </w:r>
    </w:p>
    <w:p w14:paraId="7F7869DA" w14:textId="79E33AA5" w:rsidR="00780A27" w:rsidRPr="001E52E1" w:rsidRDefault="00780A27" w:rsidP="001E52E1">
      <w:pPr>
        <w:pStyle w:val="Caption"/>
        <w:rPr>
          <w:rStyle w:val="Strong"/>
          <w:b w:val="0"/>
          <w:bCs w:val="0"/>
        </w:rPr>
      </w:pPr>
      <w:r w:rsidRPr="001E52E1">
        <w:rPr>
          <w:rStyle w:val="Strong"/>
          <w:b w:val="0"/>
          <w:bCs w:val="0"/>
        </w:rPr>
        <w:lastRenderedPageBreak/>
        <w:t xml:space="preserve">Figure </w:t>
      </w:r>
      <w:r w:rsidRPr="001E52E1">
        <w:rPr>
          <w:rStyle w:val="Strong"/>
          <w:b w:val="0"/>
          <w:bCs w:val="0"/>
        </w:rPr>
        <w:fldChar w:fldCharType="begin"/>
      </w:r>
      <w:r w:rsidRPr="001E52E1">
        <w:rPr>
          <w:rStyle w:val="Strong"/>
          <w:b w:val="0"/>
          <w:bCs w:val="0"/>
        </w:rPr>
        <w:instrText xml:space="preserve"> SEQ Figure \* ARABIC </w:instrText>
      </w:r>
      <w:r w:rsidRPr="001E52E1">
        <w:rPr>
          <w:rStyle w:val="Strong"/>
          <w:b w:val="0"/>
          <w:bCs w:val="0"/>
        </w:rPr>
        <w:fldChar w:fldCharType="separate"/>
      </w:r>
      <w:r w:rsidR="001E544A" w:rsidRPr="001E52E1">
        <w:rPr>
          <w:rStyle w:val="Strong"/>
          <w:b w:val="0"/>
          <w:bCs w:val="0"/>
          <w:noProof/>
        </w:rPr>
        <w:t>1</w:t>
      </w:r>
      <w:r w:rsidRPr="001E52E1">
        <w:rPr>
          <w:rStyle w:val="Strong"/>
          <w:b w:val="0"/>
          <w:bCs w:val="0"/>
        </w:rPr>
        <w:fldChar w:fldCharType="end"/>
      </w:r>
      <w:r w:rsidRPr="001E52E1">
        <w:rPr>
          <w:rStyle w:val="Strong"/>
          <w:b w:val="0"/>
          <w:bCs w:val="0"/>
        </w:rPr>
        <w:t xml:space="preserve"> – </w:t>
      </w:r>
      <w:r w:rsidR="005A7296" w:rsidRPr="001E52E1">
        <w:rPr>
          <w:rStyle w:val="Strong"/>
          <w:b w:val="0"/>
          <w:bCs w:val="0"/>
          <w:i/>
        </w:rPr>
        <w:t>Mirror</w:t>
      </w:r>
      <w:r w:rsidR="005A7296" w:rsidRPr="001E52E1">
        <w:rPr>
          <w:rStyle w:val="Strong"/>
          <w:b w:val="0"/>
          <w:bCs w:val="0"/>
        </w:rPr>
        <w:t xml:space="preserve"> double</w:t>
      </w:r>
      <w:r w:rsidRPr="001E52E1">
        <w:rPr>
          <w:rStyle w:val="Strong"/>
          <w:b w:val="0"/>
          <w:bCs w:val="0"/>
        </w:rPr>
        <w:t xml:space="preserve"> page extract</w:t>
      </w:r>
    </w:p>
    <w:p w14:paraId="636839FC" w14:textId="1D2EB2E3" w:rsidR="000B14AF" w:rsidRDefault="00B62EAC" w:rsidP="00780A27">
      <w:pPr>
        <w:sectPr w:rsidR="000B14AF" w:rsidSect="00014A93">
          <w:pgSz w:w="16838" w:h="11906" w:orient="landscape"/>
          <w:pgMar w:top="1134" w:right="1134" w:bottom="1134" w:left="1134" w:header="709" w:footer="709" w:gutter="0"/>
          <w:cols w:space="708"/>
          <w:docGrid w:linePitch="360"/>
        </w:sectPr>
      </w:pPr>
      <w:r>
        <w:rPr>
          <w:noProof/>
        </w:rPr>
        <w:drawing>
          <wp:inline distT="0" distB="0" distL="0" distR="0" wp14:anchorId="0E2DD511" wp14:editId="4A4840F8">
            <wp:extent cx="2216150" cy="9813925"/>
            <wp:effectExtent l="0" t="7938" r="4763" b="4762"/>
            <wp:docPr id="7" name="Picture 7" descr="Four pages of a picture book depicting family life in Sydney and family life in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2216150" cy="9813925"/>
                    </a:xfrm>
                    <a:prstGeom prst="rect">
                      <a:avLst/>
                    </a:prstGeom>
                  </pic:spPr>
                </pic:pic>
              </a:graphicData>
            </a:graphic>
          </wp:inline>
        </w:drawing>
      </w:r>
    </w:p>
    <w:p w14:paraId="11AD4EA6" w14:textId="459D46E0" w:rsidR="00372881" w:rsidRPr="00C9356A" w:rsidRDefault="00372881" w:rsidP="00372881">
      <w:pPr>
        <w:pStyle w:val="Caption"/>
      </w:pPr>
      <w:r>
        <w:lastRenderedPageBreak/>
        <w:t xml:space="preserve">Figure </w:t>
      </w:r>
      <w:r>
        <w:fldChar w:fldCharType="begin"/>
      </w:r>
      <w:r>
        <w:instrText xml:space="preserve"> SEQ Figure \* ARABIC </w:instrText>
      </w:r>
      <w:r>
        <w:fldChar w:fldCharType="separate"/>
      </w:r>
      <w:r w:rsidR="001E544A">
        <w:rPr>
          <w:noProof/>
        </w:rPr>
        <w:t>2</w:t>
      </w:r>
      <w:r>
        <w:rPr>
          <w:noProof/>
        </w:rPr>
        <w:fldChar w:fldCharType="end"/>
      </w:r>
      <w:r>
        <w:t xml:space="preserve"> – </w:t>
      </w:r>
      <w:r>
        <w:rPr>
          <w:i/>
          <w:iCs w:val="0"/>
        </w:rPr>
        <w:t>Mirror</w:t>
      </w:r>
      <w:r w:rsidR="00C9356A">
        <w:rPr>
          <w:i/>
          <w:iCs w:val="0"/>
        </w:rPr>
        <w:t xml:space="preserve"> </w:t>
      </w:r>
      <w:r w:rsidR="00C9356A">
        <w:t>extract 1(a)</w:t>
      </w:r>
    </w:p>
    <w:p w14:paraId="54594E54" w14:textId="77777777" w:rsidR="00542AE4" w:rsidRDefault="077AA642" w:rsidP="00372881">
      <w:r>
        <w:rPr>
          <w:noProof/>
        </w:rPr>
        <w:drawing>
          <wp:inline distT="0" distB="0" distL="0" distR="0" wp14:anchorId="280A7608" wp14:editId="0112D37E">
            <wp:extent cx="5181600" cy="4911127"/>
            <wp:effectExtent l="0" t="0" r="0" b="3810"/>
            <wp:docPr id="8" name="Picture 8" descr="Picture of family at a table. Smaller frames depicting househol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93607" cy="4922507"/>
                    </a:xfrm>
                    <a:prstGeom prst="rect">
                      <a:avLst/>
                    </a:prstGeom>
                  </pic:spPr>
                </pic:pic>
              </a:graphicData>
            </a:graphic>
          </wp:inline>
        </w:drawing>
      </w:r>
    </w:p>
    <w:p w14:paraId="202CF913" w14:textId="389E32AA" w:rsidR="00C9356A" w:rsidRPr="00372881" w:rsidRDefault="00C9356A" w:rsidP="00372881">
      <w:pPr>
        <w:sectPr w:rsidR="00C9356A" w:rsidRPr="00372881" w:rsidSect="00014A93">
          <w:pgSz w:w="16838" w:h="11906" w:orient="landscape"/>
          <w:pgMar w:top="1134" w:right="1134" w:bottom="1134" w:left="1134" w:header="709" w:footer="709" w:gutter="0"/>
          <w:cols w:space="708"/>
          <w:docGrid w:linePitch="360"/>
        </w:sectPr>
      </w:pPr>
    </w:p>
    <w:p w14:paraId="3954E06C" w14:textId="3DB4DDC9" w:rsidR="00C9356A" w:rsidRPr="00C9356A" w:rsidRDefault="00C9356A" w:rsidP="00C9356A">
      <w:pPr>
        <w:pStyle w:val="Caption"/>
        <w:rPr>
          <w:i/>
          <w:iCs w:val="0"/>
        </w:rPr>
      </w:pPr>
      <w:r>
        <w:lastRenderedPageBreak/>
        <w:t xml:space="preserve">Figure </w:t>
      </w:r>
      <w:r>
        <w:fldChar w:fldCharType="begin"/>
      </w:r>
      <w:r>
        <w:instrText xml:space="preserve"> SEQ Figure \* ARABIC </w:instrText>
      </w:r>
      <w:r>
        <w:fldChar w:fldCharType="separate"/>
      </w:r>
      <w:r w:rsidR="001E544A">
        <w:rPr>
          <w:noProof/>
        </w:rPr>
        <w:t>3</w:t>
      </w:r>
      <w:r>
        <w:rPr>
          <w:noProof/>
        </w:rPr>
        <w:fldChar w:fldCharType="end"/>
      </w:r>
      <w:r>
        <w:t xml:space="preserve"> </w:t>
      </w:r>
      <w:r w:rsidR="0052443D">
        <w:t>–</w:t>
      </w:r>
      <w:r>
        <w:t xml:space="preserve"> </w:t>
      </w:r>
      <w:r>
        <w:rPr>
          <w:i/>
          <w:iCs w:val="0"/>
        </w:rPr>
        <w:t xml:space="preserve">Mirror </w:t>
      </w:r>
      <w:r>
        <w:t>extract 1(b)</w:t>
      </w:r>
    </w:p>
    <w:p w14:paraId="5886FA17" w14:textId="7D594E85" w:rsidR="00C9356A" w:rsidRDefault="00C9356A" w:rsidP="00C9356A">
      <w:r>
        <w:rPr>
          <w:noProof/>
        </w:rPr>
        <w:drawing>
          <wp:inline distT="0" distB="0" distL="0" distR="0" wp14:anchorId="2F147DD7" wp14:editId="29501A6F">
            <wp:extent cx="5265117" cy="5067806"/>
            <wp:effectExtent l="0" t="0" r="0" b="0"/>
            <wp:docPr id="9" name="Picture 9" descr="Three frames depicting a commute to work through th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ree frames depicting a commute to work through the cit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90277" cy="5092023"/>
                    </a:xfrm>
                    <a:prstGeom prst="rect">
                      <a:avLst/>
                    </a:prstGeom>
                  </pic:spPr>
                </pic:pic>
              </a:graphicData>
            </a:graphic>
          </wp:inline>
        </w:drawing>
      </w:r>
    </w:p>
    <w:p w14:paraId="71BA1F6F" w14:textId="5EAD3CC3" w:rsidR="00E3353D" w:rsidRPr="00E3353D" w:rsidRDefault="00E3353D" w:rsidP="00E3353D">
      <w:pPr>
        <w:pStyle w:val="Caption"/>
      </w:pPr>
      <w:r>
        <w:lastRenderedPageBreak/>
        <w:t xml:space="preserve">Figure </w:t>
      </w:r>
      <w:r>
        <w:fldChar w:fldCharType="begin"/>
      </w:r>
      <w:r>
        <w:instrText xml:space="preserve"> SEQ Figure \* ARABIC </w:instrText>
      </w:r>
      <w:r>
        <w:fldChar w:fldCharType="separate"/>
      </w:r>
      <w:r w:rsidR="001E544A">
        <w:rPr>
          <w:noProof/>
        </w:rPr>
        <w:t>4</w:t>
      </w:r>
      <w:r>
        <w:rPr>
          <w:noProof/>
        </w:rPr>
        <w:fldChar w:fldCharType="end"/>
      </w:r>
      <w:r>
        <w:t xml:space="preserve"> – </w:t>
      </w:r>
      <w:r>
        <w:rPr>
          <w:i/>
          <w:iCs w:val="0"/>
        </w:rPr>
        <w:t xml:space="preserve">Mirror </w:t>
      </w:r>
      <w:r>
        <w:t>extract 1(c)</w:t>
      </w:r>
    </w:p>
    <w:p w14:paraId="03D8445A" w14:textId="64B1DAF8" w:rsidR="00507C3A" w:rsidRDefault="00EA7395" w:rsidP="00C9356A">
      <w:r>
        <w:rPr>
          <w:noProof/>
        </w:rPr>
        <w:drawing>
          <wp:inline distT="0" distB="0" distL="0" distR="0" wp14:anchorId="162A35F0" wp14:editId="554092E4">
            <wp:extent cx="5462529" cy="5133975"/>
            <wp:effectExtent l="0" t="0" r="5080" b="0"/>
            <wp:docPr id="13" name="Picture 13" descr="Three frames depicting a journey through the Moroccan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ree frames depicting a journey through the Moroccan landscap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1941" cy="5152219"/>
                    </a:xfrm>
                    <a:prstGeom prst="rect">
                      <a:avLst/>
                    </a:prstGeom>
                  </pic:spPr>
                </pic:pic>
              </a:graphicData>
            </a:graphic>
          </wp:inline>
        </w:drawing>
      </w:r>
    </w:p>
    <w:p w14:paraId="30615F4C" w14:textId="3700EF64" w:rsidR="00E3353D" w:rsidRPr="00E3353D" w:rsidRDefault="00E3353D" w:rsidP="00E3353D">
      <w:pPr>
        <w:pStyle w:val="Caption"/>
      </w:pPr>
      <w:r>
        <w:lastRenderedPageBreak/>
        <w:t xml:space="preserve">Figure </w:t>
      </w:r>
      <w:r>
        <w:fldChar w:fldCharType="begin"/>
      </w:r>
      <w:r>
        <w:instrText xml:space="preserve"> SEQ Figure \* ARABIC </w:instrText>
      </w:r>
      <w:r>
        <w:fldChar w:fldCharType="separate"/>
      </w:r>
      <w:r w:rsidR="001E544A">
        <w:rPr>
          <w:noProof/>
        </w:rPr>
        <w:t>5</w:t>
      </w:r>
      <w:r>
        <w:rPr>
          <w:noProof/>
        </w:rPr>
        <w:fldChar w:fldCharType="end"/>
      </w:r>
      <w:r>
        <w:t xml:space="preserve"> – </w:t>
      </w:r>
      <w:r>
        <w:rPr>
          <w:i/>
          <w:iCs w:val="0"/>
        </w:rPr>
        <w:t xml:space="preserve">Mirror </w:t>
      </w:r>
      <w:r>
        <w:t>extract 1(d)</w:t>
      </w:r>
    </w:p>
    <w:p w14:paraId="592CEC29" w14:textId="2B6CCCF1" w:rsidR="00F5588B" w:rsidRDefault="00F5588B" w:rsidP="00C9356A">
      <w:r>
        <w:rPr>
          <w:noProof/>
        </w:rPr>
        <w:drawing>
          <wp:inline distT="0" distB="0" distL="0" distR="0" wp14:anchorId="07FF108C" wp14:editId="13F5BC2C">
            <wp:extent cx="5470832" cy="5076825"/>
            <wp:effectExtent l="0" t="0" r="0" b="0"/>
            <wp:docPr id="10" name="Picture 10" descr="A picture depicting a family eating together. Smaller frames depicting household and farm ch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depicting a family eating together. Smaller frames depicting household and farm chores.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01547" cy="5105328"/>
                    </a:xfrm>
                    <a:prstGeom prst="rect">
                      <a:avLst/>
                    </a:prstGeom>
                  </pic:spPr>
                </pic:pic>
              </a:graphicData>
            </a:graphic>
          </wp:inline>
        </w:drawing>
      </w:r>
    </w:p>
    <w:p w14:paraId="711A647B" w14:textId="39EC8E0B" w:rsidR="00E3353D" w:rsidRPr="00E3353D" w:rsidRDefault="00E3353D" w:rsidP="00E3353D">
      <w:pPr>
        <w:pStyle w:val="Caption"/>
      </w:pPr>
      <w:r>
        <w:lastRenderedPageBreak/>
        <w:t xml:space="preserve">Figure </w:t>
      </w:r>
      <w:r>
        <w:fldChar w:fldCharType="begin"/>
      </w:r>
      <w:r>
        <w:instrText xml:space="preserve"> SEQ Figure \* ARABIC </w:instrText>
      </w:r>
      <w:r>
        <w:fldChar w:fldCharType="separate"/>
      </w:r>
      <w:r w:rsidR="001E544A">
        <w:rPr>
          <w:noProof/>
        </w:rPr>
        <w:t>6</w:t>
      </w:r>
      <w:r>
        <w:rPr>
          <w:noProof/>
        </w:rPr>
        <w:fldChar w:fldCharType="end"/>
      </w:r>
      <w:r>
        <w:t xml:space="preserve"> – </w:t>
      </w:r>
      <w:r>
        <w:rPr>
          <w:i/>
          <w:iCs w:val="0"/>
        </w:rPr>
        <w:t xml:space="preserve">Mirror </w:t>
      </w:r>
      <w:r>
        <w:t>extract 2(a)</w:t>
      </w:r>
    </w:p>
    <w:p w14:paraId="4AB0DE4F" w14:textId="21E77854" w:rsidR="00EB5095" w:rsidRDefault="00EB5095" w:rsidP="00C9356A">
      <w:r>
        <w:rPr>
          <w:noProof/>
        </w:rPr>
        <w:drawing>
          <wp:inline distT="0" distB="0" distL="0" distR="0" wp14:anchorId="20CB4424" wp14:editId="01F44B34">
            <wp:extent cx="5364541" cy="5219700"/>
            <wp:effectExtent l="0" t="0" r="7620" b="0"/>
            <wp:docPr id="15" name="Picture 15" descr="A picture depicting a mother. baby and young boy. Smaller frames depicting household and home improvement ch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depicting a mother. baby and young boy. Smaller frames depicting household and home improvement chores.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84762" cy="5239375"/>
                    </a:xfrm>
                    <a:prstGeom prst="rect">
                      <a:avLst/>
                    </a:prstGeom>
                  </pic:spPr>
                </pic:pic>
              </a:graphicData>
            </a:graphic>
          </wp:inline>
        </w:drawing>
      </w:r>
    </w:p>
    <w:p w14:paraId="297FCC0A" w14:textId="4312171C" w:rsidR="00E3353D" w:rsidRPr="00E3353D" w:rsidRDefault="00E3353D" w:rsidP="00E3353D">
      <w:pPr>
        <w:pStyle w:val="Caption"/>
      </w:pPr>
      <w:r>
        <w:lastRenderedPageBreak/>
        <w:t xml:space="preserve">Figure </w:t>
      </w:r>
      <w:r>
        <w:fldChar w:fldCharType="begin"/>
      </w:r>
      <w:r>
        <w:instrText xml:space="preserve"> SEQ Figure \* ARABIC </w:instrText>
      </w:r>
      <w:r>
        <w:fldChar w:fldCharType="separate"/>
      </w:r>
      <w:r w:rsidR="001E544A">
        <w:rPr>
          <w:noProof/>
        </w:rPr>
        <w:t>7</w:t>
      </w:r>
      <w:r>
        <w:rPr>
          <w:noProof/>
        </w:rPr>
        <w:fldChar w:fldCharType="end"/>
      </w:r>
      <w:r>
        <w:t xml:space="preserve"> – </w:t>
      </w:r>
      <w:r>
        <w:rPr>
          <w:i/>
          <w:iCs w:val="0"/>
        </w:rPr>
        <w:t xml:space="preserve">Mirror </w:t>
      </w:r>
      <w:r>
        <w:t>extract 2(b)</w:t>
      </w:r>
    </w:p>
    <w:p w14:paraId="530B1D76" w14:textId="0BD978AB" w:rsidR="00F35B23" w:rsidRDefault="00F35B23" w:rsidP="00C9356A">
      <w:r>
        <w:rPr>
          <w:noProof/>
        </w:rPr>
        <w:drawing>
          <wp:inline distT="0" distB="0" distL="0" distR="0" wp14:anchorId="30F6DD36" wp14:editId="04746FDE">
            <wp:extent cx="5410538" cy="5248275"/>
            <wp:effectExtent l="0" t="0" r="0" b="0"/>
            <wp:docPr id="16" name="Picture 16" descr="A picture depicting a family eating a meal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depicting a family eating a meal togethe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37875" cy="5274792"/>
                    </a:xfrm>
                    <a:prstGeom prst="rect">
                      <a:avLst/>
                    </a:prstGeom>
                  </pic:spPr>
                </pic:pic>
              </a:graphicData>
            </a:graphic>
          </wp:inline>
        </w:drawing>
      </w:r>
    </w:p>
    <w:p w14:paraId="5019F7CE" w14:textId="280D6238" w:rsidR="00E3353D" w:rsidRPr="00E3353D" w:rsidRDefault="00E3353D" w:rsidP="00E3353D">
      <w:pPr>
        <w:pStyle w:val="Caption"/>
      </w:pPr>
      <w:r>
        <w:lastRenderedPageBreak/>
        <w:t xml:space="preserve">Figure </w:t>
      </w:r>
      <w:r>
        <w:fldChar w:fldCharType="begin"/>
      </w:r>
      <w:r>
        <w:instrText xml:space="preserve"> SEQ Figure \* ARABIC </w:instrText>
      </w:r>
      <w:r>
        <w:fldChar w:fldCharType="separate"/>
      </w:r>
      <w:r w:rsidR="001E544A">
        <w:rPr>
          <w:noProof/>
        </w:rPr>
        <w:t>8</w:t>
      </w:r>
      <w:r>
        <w:rPr>
          <w:noProof/>
        </w:rPr>
        <w:fldChar w:fldCharType="end"/>
      </w:r>
      <w:r>
        <w:t xml:space="preserve"> – </w:t>
      </w:r>
      <w:r>
        <w:rPr>
          <w:i/>
          <w:iCs w:val="0"/>
        </w:rPr>
        <w:t xml:space="preserve">Mirror </w:t>
      </w:r>
      <w:r>
        <w:t>extract 2(c)</w:t>
      </w:r>
    </w:p>
    <w:p w14:paraId="3278B70C" w14:textId="6197B99B" w:rsidR="00820614" w:rsidRDefault="00820614" w:rsidP="00C9356A">
      <w:r>
        <w:rPr>
          <w:noProof/>
        </w:rPr>
        <w:drawing>
          <wp:inline distT="0" distB="0" distL="0" distR="0" wp14:anchorId="14B86B65" wp14:editId="35F1486E">
            <wp:extent cx="5265593" cy="5057775"/>
            <wp:effectExtent l="0" t="0" r="0" b="0"/>
            <wp:docPr id="17" name="Picture 17" descr="Picture depicting a family sharing a meal at a table. There is a computer in th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depicting a family sharing a meal at a table. There is a computer in the background.&#10;&#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8386" cy="5070064"/>
                    </a:xfrm>
                    <a:prstGeom prst="rect">
                      <a:avLst/>
                    </a:prstGeom>
                  </pic:spPr>
                </pic:pic>
              </a:graphicData>
            </a:graphic>
          </wp:inline>
        </w:drawing>
      </w:r>
    </w:p>
    <w:p w14:paraId="297C26F6" w14:textId="247DB80A" w:rsidR="001E544A" w:rsidRPr="001E544A" w:rsidRDefault="001E544A" w:rsidP="001E544A">
      <w:pPr>
        <w:pStyle w:val="Caption"/>
      </w:pPr>
      <w:r>
        <w:lastRenderedPageBreak/>
        <w:t xml:space="preserve">Figure </w:t>
      </w:r>
      <w:r>
        <w:fldChar w:fldCharType="begin"/>
      </w:r>
      <w:r>
        <w:instrText xml:space="preserve"> SEQ Figure \* ARABIC </w:instrText>
      </w:r>
      <w:r>
        <w:fldChar w:fldCharType="separate"/>
      </w:r>
      <w:r>
        <w:rPr>
          <w:noProof/>
        </w:rPr>
        <w:t>9</w:t>
      </w:r>
      <w:r>
        <w:rPr>
          <w:noProof/>
        </w:rPr>
        <w:fldChar w:fldCharType="end"/>
      </w:r>
      <w:r>
        <w:t xml:space="preserve"> – </w:t>
      </w:r>
      <w:r>
        <w:rPr>
          <w:i/>
          <w:iCs w:val="0"/>
        </w:rPr>
        <w:t xml:space="preserve">Mirror </w:t>
      </w:r>
      <w:r>
        <w:t>extract 2(d)</w:t>
      </w:r>
    </w:p>
    <w:p w14:paraId="3A5F8E52" w14:textId="3553030E" w:rsidR="000C1056" w:rsidRDefault="000F0171" w:rsidP="00C9356A">
      <w:r>
        <w:rPr>
          <w:noProof/>
        </w:rPr>
        <w:drawing>
          <wp:inline distT="0" distB="0" distL="0" distR="0" wp14:anchorId="4E5E84D7" wp14:editId="042FB9A3">
            <wp:extent cx="5305196" cy="5026660"/>
            <wp:effectExtent l="0" t="0" r="0" b="2540"/>
            <wp:docPr id="18" name="Picture 18" descr="Picture depicting a young boy on a donkey, mother with a baby and father standing nearby. Smaller frames depicting scenes from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depicting a young boy on a donkey, mother with a baby and father standing nearby. Smaller frames depicting scenes from the da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24547" cy="5044995"/>
                    </a:xfrm>
                    <a:prstGeom prst="rect">
                      <a:avLst/>
                    </a:prstGeom>
                  </pic:spPr>
                </pic:pic>
              </a:graphicData>
            </a:graphic>
          </wp:inline>
        </w:drawing>
      </w:r>
    </w:p>
    <w:p w14:paraId="4CA90FEB" w14:textId="77777777" w:rsidR="000C1056" w:rsidRDefault="000C1056">
      <w:pPr>
        <w:spacing w:before="0" w:after="160" w:line="259" w:lineRule="auto"/>
      </w:pPr>
      <w:r>
        <w:br w:type="page"/>
      </w:r>
    </w:p>
    <w:p w14:paraId="653D2F0D" w14:textId="2E442AB2" w:rsidR="00A1610B" w:rsidRDefault="00A1610B" w:rsidP="00A95634">
      <w:pPr>
        <w:pStyle w:val="Heading1"/>
      </w:pPr>
      <w:bookmarkStart w:id="16" w:name="_Toc164777231"/>
      <w:r>
        <w:lastRenderedPageBreak/>
        <w:t xml:space="preserve">Core text 2 – </w:t>
      </w:r>
      <w:r w:rsidR="005A1958">
        <w:t>‘</w:t>
      </w:r>
      <w:r w:rsidR="00FA68D4" w:rsidRPr="005A1958">
        <w:t>Hermidale reaps a tonne of learning</w:t>
      </w:r>
      <w:r w:rsidR="00C15460" w:rsidRPr="005A1958">
        <w:t xml:space="preserve"> with crop’s harvest</w:t>
      </w:r>
      <w:bookmarkEnd w:id="13"/>
      <w:r w:rsidR="005A1958">
        <w:t>’</w:t>
      </w:r>
      <w:bookmarkEnd w:id="16"/>
    </w:p>
    <w:p w14:paraId="7742F5E3" w14:textId="3E3D5A87" w:rsidR="00A1610B" w:rsidRPr="00DB215E" w:rsidRDefault="00851308" w:rsidP="00A1610B">
      <w:pPr>
        <w:rPr>
          <w:rStyle w:val="Strong"/>
        </w:rPr>
      </w:pPr>
      <w:hyperlink r:id="rId27" w:history="1">
        <w:r w:rsidR="00A1610B" w:rsidRPr="0004534F">
          <w:rPr>
            <w:rStyle w:val="Hyperlink"/>
          </w:rPr>
          <w:t>Hermidale reaps a tonne of learning with crop’s harvest</w:t>
        </w:r>
      </w:hyperlink>
      <w:r w:rsidR="00A1610B" w:rsidRPr="00684A9E">
        <w:t xml:space="preserve"> </w:t>
      </w:r>
      <w:r w:rsidR="00A1610B" w:rsidRPr="003D2AF4">
        <w:rPr>
          <w:rStyle w:val="Strong"/>
          <w:b w:val="0"/>
        </w:rPr>
        <w:t>(</w:t>
      </w:r>
      <w:r w:rsidR="00562779">
        <w:rPr>
          <w:rStyle w:val="Strong"/>
          <w:b w:val="0"/>
        </w:rPr>
        <w:t>Jones</w:t>
      </w:r>
      <w:r w:rsidR="00A1610B" w:rsidRPr="003D2AF4">
        <w:rPr>
          <w:rStyle w:val="Strong"/>
          <w:b w:val="0"/>
        </w:rPr>
        <w:t xml:space="preserve"> 2022)</w:t>
      </w:r>
    </w:p>
    <w:p w14:paraId="5EE00272" w14:textId="77777777" w:rsidR="00A1610B" w:rsidRDefault="00A1610B" w:rsidP="00A1610B">
      <w:r>
        <w:t>The tiny school with the big plan to harvest 170 tonnes of wheat has reached its goal but isn’t stopping there. Vivienne Jones reports.</w:t>
      </w:r>
    </w:p>
    <w:p w14:paraId="52CAA85A" w14:textId="77777777" w:rsidR="00A1610B" w:rsidRDefault="00A1610B" w:rsidP="00A1610B">
      <w:r>
        <w:t>19 December 2022</w:t>
      </w:r>
    </w:p>
    <w:p w14:paraId="43A975D6" w14:textId="77777777" w:rsidR="00A1610B" w:rsidRDefault="00A1610B" w:rsidP="00A1610B">
      <w:r>
        <w:t>From seed, to wheat, to flour, to pizza.</w:t>
      </w:r>
    </w:p>
    <w:p w14:paraId="571A7738" w14:textId="77777777" w:rsidR="00A1610B" w:rsidRDefault="00A1610B" w:rsidP="00A1610B">
      <w:r>
        <w:t>Ten students at the tiny school in the central west of the state have seen their crop come full circle in a future-farming project that has gone from strength to strength this year.</w:t>
      </w:r>
    </w:p>
    <w:p w14:paraId="2D5C8F70" w14:textId="77777777" w:rsidR="00A1610B" w:rsidRDefault="00A1610B" w:rsidP="00A1610B">
      <w:r>
        <w:t>The Hermidale Future Farmers project finally reached its goal last month when its 85-hectare wheat crop was harvested and just a week later, they were watching their harvest turn into flour.</w:t>
      </w:r>
    </w:p>
    <w:p w14:paraId="52F78B56" w14:textId="77777777" w:rsidR="00A1610B" w:rsidRDefault="00A1610B" w:rsidP="00A1610B">
      <w:r>
        <w:t>Principal Skye Dedman said the school could have never imagined the community interest in the project when they started in Term 1.</w:t>
      </w:r>
    </w:p>
    <w:p w14:paraId="7DA93F4D" w14:textId="77777777" w:rsidR="00A1610B" w:rsidRDefault="00A1610B" w:rsidP="00A1610B">
      <w:r>
        <w:t>“You couldn’t predict the depth of knowledge the students were going to achieve when we started this,” she said.</w:t>
      </w:r>
    </w:p>
    <w:p w14:paraId="60EE5DBD" w14:textId="77777777" w:rsidR="00A1610B" w:rsidRDefault="00A1610B" w:rsidP="00A1610B">
      <w:r>
        <w:t>“They have really taken ownership of the project and of their learning and you can see it coming through when they are talking to people about what they do at school.</w:t>
      </w:r>
    </w:p>
    <w:p w14:paraId="338F03BD" w14:textId="77777777" w:rsidR="00A1610B" w:rsidRDefault="00A1610B" w:rsidP="00A1610B">
      <w:r>
        <w:t>“They are so proud of their efforts and so they should be.”</w:t>
      </w:r>
    </w:p>
    <w:p w14:paraId="108F289A" w14:textId="77777777" w:rsidR="00A1610B" w:rsidRDefault="00A1610B" w:rsidP="00A1610B">
      <w:r>
        <w:t>The group travelled two hours away to Dubbo recently with a tonne of wheat in tow after an invitation from Ben Furney Flour Mill.</w:t>
      </w:r>
    </w:p>
    <w:p w14:paraId="5F156599" w14:textId="77777777" w:rsidR="00A1610B" w:rsidRDefault="00A1610B" w:rsidP="00A1610B">
      <w:r>
        <w:t>“It was great to see the wheat being milled in a local mill and transformed into flour for us to use in this weekend’s cut-out party with pizza and bruschetta and pasta,” Mrs Dedman said.</w:t>
      </w:r>
    </w:p>
    <w:p w14:paraId="52E78DA0" w14:textId="77777777" w:rsidR="00A1610B" w:rsidRDefault="00A1610B" w:rsidP="00A1610B">
      <w:r>
        <w:t>“For the kids to see the whole process was really beneficial and they were excited to see it come out as 700 kilograms of flour.”</w:t>
      </w:r>
    </w:p>
    <w:p w14:paraId="1831144F" w14:textId="77777777" w:rsidR="00A1610B" w:rsidRDefault="00A1610B" w:rsidP="00A1610B">
      <w:r>
        <w:t>Harvest was a long-awaited day for not only the students, but also the staff and community members involved.</w:t>
      </w:r>
    </w:p>
    <w:p w14:paraId="2DE4E4BB" w14:textId="77777777" w:rsidR="00A1610B" w:rsidRDefault="00A1610B" w:rsidP="00A1610B">
      <w:r>
        <w:lastRenderedPageBreak/>
        <w:t>“We had about a week and a half of good, dry weather in the lead-up to harvest, so we were thrilled when one of our dads brought his whole harvest team to strip the crop,” Mrs Dedman said.</w:t>
      </w:r>
    </w:p>
    <w:p w14:paraId="41279F18" w14:textId="77777777" w:rsidR="00A1610B" w:rsidRDefault="00A1610B" w:rsidP="00A1610B">
      <w:r>
        <w:t>“There were two headers, two trucks and chaser bins and while the students couldn’t operate the machines, they enjoyed standing back and watching a couple of runs of the header.</w:t>
      </w:r>
    </w:p>
    <w:p w14:paraId="280F284C" w14:textId="77777777" w:rsidR="00A1610B" w:rsidRDefault="00A1610B" w:rsidP="00A1610B">
      <w:r>
        <w:t>“We then went to the grain receival site and they saw our grain being tested and then unloaded into the trucks.”</w:t>
      </w:r>
    </w:p>
    <w:p w14:paraId="6889B782" w14:textId="77777777" w:rsidR="00A1610B" w:rsidRDefault="00A1610B" w:rsidP="00A1610B">
      <w:r>
        <w:t>The innovative, cropping immersion project, which has been brewing in the school community for a few years, came to life at the beginning of the school year with the paddock being donated by a former student and local farmer.</w:t>
      </w:r>
    </w:p>
    <w:p w14:paraId="0651F682" w14:textId="77777777" w:rsidR="00A1610B" w:rsidRDefault="00A1610B" w:rsidP="00A1610B">
      <w:r>
        <w:t>“The kids have been really engaged in following the process from paddock to buyer and we will head to the port in Newcastle sometime in February to see our wheat being loaded for export,” Mrs Dedman said.</w:t>
      </w:r>
    </w:p>
    <w:p w14:paraId="116A8B82" w14:textId="77777777" w:rsidR="00A1610B" w:rsidRDefault="00A1610B" w:rsidP="00A1610B">
      <w:r>
        <w:t>“The lovely thing about wheat is that it is a 10-month process.</w:t>
      </w:r>
    </w:p>
    <w:p w14:paraId="3F76A922" w14:textId="77777777" w:rsidR="00A1610B" w:rsidRDefault="00A1610B" w:rsidP="00A1610B">
      <w:r>
        <w:t>“It has given us time to really engage in the scientific learning about the process, but also grow with the project as well.</w:t>
      </w:r>
    </w:p>
    <w:p w14:paraId="46434BF4" w14:textId="77777777" w:rsidR="00A1610B" w:rsidRDefault="00A1610B" w:rsidP="00A1610B">
      <w:r>
        <w:t>“There has been a focus on the pre-learning, then to see it all happen and now we will go back into the paddock and put those learnings into practice with weed solutions and maintaining the moisture profile.</w:t>
      </w:r>
    </w:p>
    <w:p w14:paraId="1EC597E0" w14:textId="77777777" w:rsidR="00A1610B" w:rsidRDefault="00A1610B" w:rsidP="00A1610B">
      <w:r>
        <w:t>“The students’ work and learning doesn’t stop once the crop is harvested.</w:t>
      </w:r>
    </w:p>
    <w:p w14:paraId="1D6023C0" w14:textId="77777777" w:rsidR="00A1610B" w:rsidRDefault="00A1610B" w:rsidP="00A1610B">
      <w:r>
        <w:t>“It is a unique project, and we are seeing so much love and support from all over the country, including letters and messages from people who have seen the stories or heard about the project.</w:t>
      </w:r>
    </w:p>
    <w:p w14:paraId="0C483925" w14:textId="77777777" w:rsidR="00A1610B" w:rsidRDefault="00A1610B" w:rsidP="00A1610B">
      <w:r>
        <w:t>“We are really keen to go deeper into investigative projects and continue that learning into next year and beyond.”</w:t>
      </w:r>
    </w:p>
    <w:p w14:paraId="49C5035A" w14:textId="77777777" w:rsidR="00A1610B" w:rsidRDefault="00A1610B" w:rsidP="00A1610B">
      <w:r>
        <w:t>The school has also been invited to visit Tanja Public School on the South Coast for a week next year as another excursion.</w:t>
      </w:r>
    </w:p>
    <w:p w14:paraId="08AA6EA8" w14:textId="79060AD5" w:rsidR="000B5BB1" w:rsidRPr="005A43EF" w:rsidRDefault="005C7BFD" w:rsidP="005A43EF">
      <w:pPr>
        <w:rPr>
          <w:rFonts w:eastAsia="Arial"/>
          <w:color w:val="000000" w:themeColor="text1"/>
          <w:lang w:val="en-US"/>
        </w:rPr>
      </w:pPr>
      <w:r w:rsidRPr="5CBB00B7">
        <w:rPr>
          <w:rFonts w:eastAsia="Arial"/>
          <w:color w:val="000000" w:themeColor="text1"/>
          <w:lang w:val="en-US"/>
        </w:rPr>
        <w:t xml:space="preserve">Jones </w:t>
      </w:r>
      <w:r w:rsidR="00562779">
        <w:rPr>
          <w:rFonts w:eastAsia="Arial"/>
          <w:color w:val="000000" w:themeColor="text1"/>
          <w:lang w:val="en-US"/>
        </w:rPr>
        <w:t xml:space="preserve">V </w:t>
      </w:r>
      <w:r w:rsidRPr="5CBB00B7">
        <w:rPr>
          <w:rFonts w:eastAsia="Arial"/>
          <w:color w:val="000000" w:themeColor="text1"/>
          <w:lang w:val="en-US"/>
        </w:rPr>
        <w:t>(2022). ‘</w:t>
      </w:r>
      <w:hyperlink r:id="rId28" w:history="1">
        <w:r w:rsidRPr="005428FA">
          <w:rPr>
            <w:rStyle w:val="Hyperlink"/>
            <w:rFonts w:eastAsia="Arial"/>
            <w:lang w:val="en-US"/>
          </w:rPr>
          <w:t>Hermidale reaps a tonne of learning with crop’s harvest’</w:t>
        </w:r>
      </w:hyperlink>
      <w:r w:rsidRPr="5CBB00B7">
        <w:rPr>
          <w:rFonts w:eastAsia="Arial"/>
          <w:color w:val="000000" w:themeColor="text1"/>
          <w:lang w:val="en-US"/>
        </w:rPr>
        <w:t xml:space="preserve">, </w:t>
      </w:r>
      <w:r w:rsidRPr="001219CF">
        <w:rPr>
          <w:rFonts w:eastAsia="Arial"/>
          <w:i/>
          <w:iCs/>
          <w:lang w:val="en-US"/>
        </w:rPr>
        <w:t>NSW Department of Education</w:t>
      </w:r>
      <w:r w:rsidRPr="5CBB00B7">
        <w:rPr>
          <w:rFonts w:eastAsia="Arial"/>
          <w:color w:val="000000" w:themeColor="text1"/>
          <w:lang w:val="en-US"/>
        </w:rPr>
        <w:t>. Reproduced and made available for copying and communication by NSW Department of Education for its educational purposes, used with permission.</w:t>
      </w:r>
      <w:r w:rsidR="000B5BB1">
        <w:br w:type="page"/>
      </w:r>
    </w:p>
    <w:p w14:paraId="21AD0EE2" w14:textId="390E2DDD" w:rsidR="000B5BB1" w:rsidRDefault="000B5BB1" w:rsidP="00A95634">
      <w:pPr>
        <w:pStyle w:val="Heading1"/>
      </w:pPr>
      <w:bookmarkStart w:id="17" w:name="_Toc138144071"/>
      <w:bookmarkStart w:id="18" w:name="_Toc164777232"/>
      <w:r>
        <w:lastRenderedPageBreak/>
        <w:t>Core text 3</w:t>
      </w:r>
      <w:r w:rsidR="00826349">
        <w:t>a</w:t>
      </w:r>
      <w:r>
        <w:t xml:space="preserve"> – ‘Eurydice and the Tawny Frogmouth’ by Robert Adamson</w:t>
      </w:r>
      <w:bookmarkEnd w:id="17"/>
      <w:bookmarkEnd w:id="18"/>
    </w:p>
    <w:p w14:paraId="0CC6738D" w14:textId="4ABEFAA7" w:rsidR="000B5BB1" w:rsidRPr="00492E8E" w:rsidRDefault="000B5BB1" w:rsidP="00492E8E">
      <w:r w:rsidRPr="005209D4">
        <w:rPr>
          <w:rStyle w:val="Strong"/>
        </w:rPr>
        <w:t xml:space="preserve">Eurydice and the Tawny Frogmouth </w:t>
      </w:r>
      <w:r>
        <w:rPr>
          <w:rStyle w:val="Strong"/>
        </w:rPr>
        <w:t>(Adamson 2009)</w:t>
      </w:r>
    </w:p>
    <w:p w14:paraId="344B9ABA" w14:textId="77777777" w:rsidR="000B5BB1" w:rsidRDefault="000B5BB1" w:rsidP="00492E8E">
      <w:r>
        <w:t>On the low arch</w:t>
      </w:r>
    </w:p>
    <w:p w14:paraId="537B9561" w14:textId="77777777" w:rsidR="000B5BB1" w:rsidRDefault="000B5BB1" w:rsidP="000B5BB1">
      <w:pPr>
        <w:spacing w:before="0" w:after="160" w:line="259" w:lineRule="auto"/>
      </w:pPr>
      <w:r>
        <w:t>above our gate,</w:t>
      </w:r>
    </w:p>
    <w:p w14:paraId="471E92D7" w14:textId="77777777" w:rsidR="000B5BB1" w:rsidRDefault="000B5BB1" w:rsidP="000B5BB1">
      <w:pPr>
        <w:spacing w:before="0" w:after="160" w:line="259" w:lineRule="auto"/>
      </w:pPr>
      <w:r>
        <w:t>he looks out</w:t>
      </w:r>
    </w:p>
    <w:p w14:paraId="7AF40B75" w14:textId="77777777" w:rsidR="000B5BB1" w:rsidRDefault="000B5BB1" w:rsidP="000B5BB1">
      <w:pPr>
        <w:spacing w:before="0" w:after="160" w:line="259" w:lineRule="auto"/>
      </w:pPr>
      <w:r>
        <w:t>through a fringe</w:t>
      </w:r>
    </w:p>
    <w:p w14:paraId="7F688109" w14:textId="77777777" w:rsidR="000B5BB1" w:rsidRDefault="000B5BB1" w:rsidP="000B5BB1">
      <w:pPr>
        <w:spacing w:before="0" w:after="160" w:line="259" w:lineRule="auto"/>
      </w:pPr>
      <w:r>
        <w:t>of feathers,</w:t>
      </w:r>
    </w:p>
    <w:p w14:paraId="672B2815" w14:textId="77777777" w:rsidR="000B5BB1" w:rsidRDefault="000B5BB1" w:rsidP="000B5BB1">
      <w:pPr>
        <w:spacing w:before="0" w:after="160" w:line="259" w:lineRule="auto"/>
      </w:pPr>
      <w:r>
        <w:t>hunting,</w:t>
      </w:r>
    </w:p>
    <w:p w14:paraId="7DADAA88" w14:textId="77777777" w:rsidR="000B5BB1" w:rsidRDefault="000B5BB1" w:rsidP="000B5BB1">
      <w:pPr>
        <w:spacing w:before="0" w:after="160" w:line="259" w:lineRule="auto"/>
      </w:pPr>
      <w:r>
        <w:t>then places one</w:t>
      </w:r>
    </w:p>
    <w:p w14:paraId="0A741BBF" w14:textId="77777777" w:rsidR="000B5BB1" w:rsidRDefault="000B5BB1" w:rsidP="000B5BB1">
      <w:pPr>
        <w:spacing w:before="0" w:after="160" w:line="259" w:lineRule="auto"/>
      </w:pPr>
      <w:r>
        <w:t>foot on black</w:t>
      </w:r>
    </w:p>
    <w:p w14:paraId="23591713" w14:textId="77777777" w:rsidR="000B5BB1" w:rsidRDefault="000B5BB1" w:rsidP="000B5BB1">
      <w:pPr>
        <w:spacing w:before="0" w:after="160" w:line="259" w:lineRule="auto"/>
      </w:pPr>
      <w:r>
        <w:t>cast iron and ruffles</w:t>
      </w:r>
    </w:p>
    <w:p w14:paraId="2BD6FF95" w14:textId="77777777" w:rsidR="000B5BB1" w:rsidRDefault="000B5BB1" w:rsidP="000B5BB1">
      <w:pPr>
        <w:spacing w:before="0" w:after="160" w:line="259" w:lineRule="auto"/>
      </w:pPr>
      <w:r>
        <w:t>his head. His other</w:t>
      </w:r>
    </w:p>
    <w:p w14:paraId="7217BC23" w14:textId="77777777" w:rsidR="000B5BB1" w:rsidRDefault="000B5BB1" w:rsidP="000B5BB1">
      <w:pPr>
        <w:spacing w:before="0" w:after="160" w:line="259" w:lineRule="auto"/>
      </w:pPr>
      <w:r>
        <w:t>foot is clenched</w:t>
      </w:r>
    </w:p>
    <w:p w14:paraId="13996FB9" w14:textId="77777777" w:rsidR="000B5BB1" w:rsidRDefault="000B5BB1" w:rsidP="000B5BB1">
      <w:pPr>
        <w:spacing w:before="0" w:after="160" w:line="259" w:lineRule="auto"/>
      </w:pPr>
      <w:r>
        <w:t>in the night air,</w:t>
      </w:r>
    </w:p>
    <w:p w14:paraId="005FB9FE" w14:textId="77777777" w:rsidR="000B5BB1" w:rsidRDefault="000B5BB1" w:rsidP="000B5BB1">
      <w:pPr>
        <w:spacing w:before="0" w:after="160" w:line="259" w:lineRule="auto"/>
      </w:pPr>
      <w:r>
        <w:t>held out</w:t>
      </w:r>
    </w:p>
    <w:p w14:paraId="736EF812" w14:textId="77777777" w:rsidR="000B5BB1" w:rsidRDefault="000B5BB1" w:rsidP="000B5BB1">
      <w:pPr>
        <w:spacing w:before="0" w:after="160" w:line="259" w:lineRule="auto"/>
      </w:pPr>
      <w:r>
        <w:t>in an atmosphere</w:t>
      </w:r>
    </w:p>
    <w:p w14:paraId="032FD097" w14:textId="77777777" w:rsidR="000B5BB1" w:rsidRDefault="000B5BB1" w:rsidP="000B5BB1">
      <w:pPr>
        <w:spacing w:before="0" w:after="160" w:line="259" w:lineRule="auto"/>
      </w:pPr>
      <w:r>
        <w:t>of waiting – then</w:t>
      </w:r>
    </w:p>
    <w:p w14:paraId="5C61F111" w14:textId="77777777" w:rsidR="000B5BB1" w:rsidRDefault="000B5BB1" w:rsidP="000B5BB1">
      <w:pPr>
        <w:spacing w:before="0" w:after="160" w:line="259" w:lineRule="auto"/>
      </w:pPr>
      <w:r>
        <w:t>unclenched.</w:t>
      </w:r>
    </w:p>
    <w:p w14:paraId="346A0C92" w14:textId="77777777" w:rsidR="000B5BB1" w:rsidRDefault="000B5BB1" w:rsidP="000B5BB1">
      <w:pPr>
        <w:spacing w:before="0" w:after="160" w:line="259" w:lineRule="auto"/>
      </w:pPr>
      <w:r>
        <w:t>Those nights</w:t>
      </w:r>
    </w:p>
    <w:p w14:paraId="6370FD07" w14:textId="77777777" w:rsidR="000B5BB1" w:rsidRDefault="000B5BB1" w:rsidP="000B5BB1">
      <w:pPr>
        <w:spacing w:before="0" w:after="160" w:line="259" w:lineRule="auto"/>
      </w:pPr>
      <w:r>
        <w:t>flying with you</w:t>
      </w:r>
    </w:p>
    <w:p w14:paraId="00A7D408" w14:textId="77777777" w:rsidR="000B5BB1" w:rsidRDefault="000B5BB1" w:rsidP="000B5BB1">
      <w:pPr>
        <w:spacing w:before="0" w:after="160" w:line="259" w:lineRule="auto"/>
      </w:pPr>
      <w:r>
        <w:t>weighed no more</w:t>
      </w:r>
    </w:p>
    <w:p w14:paraId="417DEC41" w14:textId="77777777" w:rsidR="000B5BB1" w:rsidRDefault="000B5BB1" w:rsidP="000B5BB1">
      <w:pPr>
        <w:spacing w:before="0" w:after="160" w:line="259" w:lineRule="auto"/>
      </w:pPr>
      <w:r>
        <w:t>or less than</w:t>
      </w:r>
    </w:p>
    <w:p w14:paraId="16DD600B" w14:textId="77777777" w:rsidR="000B5BB1" w:rsidRDefault="000B5BB1" w:rsidP="000B5BB1">
      <w:pPr>
        <w:spacing w:before="0" w:after="160" w:line="259" w:lineRule="auto"/>
      </w:pPr>
      <w:r>
        <w:t>this.</w:t>
      </w:r>
    </w:p>
    <w:p w14:paraId="45BA508D" w14:textId="0380092A" w:rsidR="000B5BB1" w:rsidRPr="007B4D9D" w:rsidRDefault="009D099A" w:rsidP="007B4D9D">
      <w:pPr>
        <w:rPr>
          <w:rFonts w:eastAsia="Arial"/>
          <w:color w:val="000000" w:themeColor="text1"/>
          <w:lang w:val="en-US"/>
        </w:rPr>
      </w:pPr>
      <w:r w:rsidRPr="5CBB00B7">
        <w:rPr>
          <w:rFonts w:eastAsia="Arial"/>
          <w:color w:val="000000" w:themeColor="text1"/>
          <w:lang w:val="en-US"/>
        </w:rPr>
        <w:t xml:space="preserve">Robert Adamson (2009). ‘Eurydice and the Tawny Frogmouth’ in </w:t>
      </w:r>
      <w:r w:rsidRPr="00F777D1">
        <w:rPr>
          <w:rFonts w:eastAsia="Arial"/>
          <w:i/>
          <w:color w:val="000000" w:themeColor="text1"/>
          <w:lang w:val="en-US"/>
        </w:rPr>
        <w:t>The Kingfisher’s Soul</w:t>
      </w:r>
      <w:r w:rsidRPr="5CBB00B7">
        <w:rPr>
          <w:rFonts w:eastAsia="Arial"/>
          <w:color w:val="000000" w:themeColor="text1"/>
          <w:lang w:val="en-US"/>
        </w:rPr>
        <w:t xml:space="preserve"> (p. 50). Bloodaxe Books. </w:t>
      </w:r>
      <w:r w:rsidRPr="08C10201">
        <w:rPr>
          <w:rFonts w:eastAsia="Arial"/>
          <w:color w:val="000000" w:themeColor="text1"/>
          <w:lang w:val="en-US"/>
        </w:rPr>
        <w:t>Reproduced and made available for copying and communication by NSW Department of Education for its educational purposes. This has been made possible as permission has been granted by Juno Gemes. This resource is licensed up until May 2026</w:t>
      </w:r>
      <w:r w:rsidRPr="5CBB00B7">
        <w:rPr>
          <w:rFonts w:eastAsia="Arial"/>
          <w:color w:val="000000" w:themeColor="text1"/>
          <w:lang w:val="en-US"/>
        </w:rPr>
        <w:t>.</w:t>
      </w:r>
      <w:r w:rsidR="000B5BB1">
        <w:br w:type="page"/>
      </w:r>
    </w:p>
    <w:p w14:paraId="3031D79F" w14:textId="5FBF134E" w:rsidR="00AB2C33" w:rsidRDefault="00AB2C33" w:rsidP="00A95634">
      <w:pPr>
        <w:pStyle w:val="Heading1"/>
      </w:pPr>
      <w:bookmarkStart w:id="19" w:name="_Toc138144076"/>
      <w:bookmarkStart w:id="20" w:name="_Toc164777233"/>
      <w:r>
        <w:lastRenderedPageBreak/>
        <w:t xml:space="preserve">Core text 3b – </w:t>
      </w:r>
      <w:r w:rsidR="00676536">
        <w:t>‘</w:t>
      </w:r>
      <w:r w:rsidR="00676536" w:rsidRPr="00676536">
        <w:t>Eurydice and the Tawny Frogmouth</w:t>
      </w:r>
      <w:r w:rsidR="00676536">
        <w:t>’</w:t>
      </w:r>
      <w:r w:rsidR="00F639E2">
        <w:t xml:space="preserve"> </w:t>
      </w:r>
      <w:r w:rsidR="00F639E2">
        <w:rPr>
          <w:lang w:val="en-US"/>
        </w:rPr>
        <w:t>Paul Kelly</w:t>
      </w:r>
      <w:bookmarkEnd w:id="19"/>
      <w:bookmarkEnd w:id="20"/>
    </w:p>
    <w:p w14:paraId="6DBBEEDF" w14:textId="294DF6D8" w:rsidR="00A50A4A" w:rsidRDefault="00A50A4A" w:rsidP="009528A2">
      <w:r>
        <w:t>The images included h</w:t>
      </w:r>
      <w:r w:rsidR="003146A4">
        <w:t>ere are stills taken from the mu</w:t>
      </w:r>
      <w:r w:rsidR="00263A71">
        <w:t xml:space="preserve">sic video film clip. They are </w:t>
      </w:r>
      <w:r w:rsidR="004845B0">
        <w:t>representative of the visual devices</w:t>
      </w:r>
      <w:r w:rsidR="007C0C72">
        <w:t xml:space="preserve"> employed by the director to </w:t>
      </w:r>
      <w:r w:rsidR="007B38D6">
        <w:t>represent</w:t>
      </w:r>
      <w:r w:rsidR="000C29C8">
        <w:t xml:space="preserve"> ideas in the original poem an</w:t>
      </w:r>
      <w:r w:rsidR="005E3D98">
        <w:t>d</w:t>
      </w:r>
      <w:r w:rsidR="000C29C8">
        <w:t xml:space="preserve"> audio version.</w:t>
      </w:r>
    </w:p>
    <w:p w14:paraId="39DE628E" w14:textId="2703801B" w:rsidR="00A87A05" w:rsidRDefault="00A87A05" w:rsidP="00A87A05">
      <w:pPr>
        <w:pStyle w:val="Caption"/>
      </w:pPr>
      <w:r>
        <w:t xml:space="preserve">Figure </w:t>
      </w:r>
      <w:r>
        <w:fldChar w:fldCharType="begin"/>
      </w:r>
      <w:r>
        <w:instrText xml:space="preserve"> SEQ Figure \* ARABIC </w:instrText>
      </w:r>
      <w:r>
        <w:fldChar w:fldCharType="separate"/>
      </w:r>
      <w:r w:rsidR="001E544A">
        <w:rPr>
          <w:noProof/>
        </w:rPr>
        <w:t>10</w:t>
      </w:r>
      <w:r>
        <w:rPr>
          <w:noProof/>
        </w:rPr>
        <w:fldChar w:fldCharType="end"/>
      </w:r>
      <w:r w:rsidR="009528A2">
        <w:t xml:space="preserve"> – still 1, close up</w:t>
      </w:r>
    </w:p>
    <w:p w14:paraId="089B1FBC" w14:textId="1E67A8A3" w:rsidR="00A50A4A" w:rsidRPr="00A50A4A" w:rsidRDefault="00E979BE" w:rsidP="00A50A4A">
      <w:r>
        <w:rPr>
          <w:noProof/>
        </w:rPr>
        <w:drawing>
          <wp:inline distT="0" distB="0" distL="0" distR="0" wp14:anchorId="09BD2E17" wp14:editId="3BC011D6">
            <wp:extent cx="4705350" cy="2373912"/>
            <wp:effectExtent l="0" t="0" r="0" b="7620"/>
            <wp:docPr id="11" name="Picture 11" descr="Still 1 is a close up of a person's ey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ill 1 is a close up of a person's eyes&#10;"/>
                    <pic:cNvPicPr/>
                  </pic:nvPicPr>
                  <pic:blipFill>
                    <a:blip r:embed="rId29"/>
                    <a:stretch>
                      <a:fillRect/>
                    </a:stretch>
                  </pic:blipFill>
                  <pic:spPr>
                    <a:xfrm>
                      <a:off x="0" y="0"/>
                      <a:ext cx="4742352" cy="2392580"/>
                    </a:xfrm>
                    <a:prstGeom prst="rect">
                      <a:avLst/>
                    </a:prstGeom>
                  </pic:spPr>
                </pic:pic>
              </a:graphicData>
            </a:graphic>
          </wp:inline>
        </w:drawing>
      </w:r>
    </w:p>
    <w:p w14:paraId="2DBD3692" w14:textId="0D0EFBFE" w:rsidR="000A7F4E" w:rsidRDefault="000A7F4E" w:rsidP="000A7F4E">
      <w:pPr>
        <w:pStyle w:val="Caption"/>
      </w:pPr>
      <w:r>
        <w:t xml:space="preserve">Figure </w:t>
      </w:r>
      <w:r>
        <w:fldChar w:fldCharType="begin"/>
      </w:r>
      <w:r>
        <w:instrText xml:space="preserve"> SEQ Figure \* ARABIC </w:instrText>
      </w:r>
      <w:r>
        <w:fldChar w:fldCharType="separate"/>
      </w:r>
      <w:r w:rsidR="001E544A">
        <w:rPr>
          <w:noProof/>
        </w:rPr>
        <w:t>11</w:t>
      </w:r>
      <w:r>
        <w:rPr>
          <w:noProof/>
        </w:rPr>
        <w:fldChar w:fldCharType="end"/>
      </w:r>
      <w:r>
        <w:t xml:space="preserve"> – still 2, long shot</w:t>
      </w:r>
    </w:p>
    <w:p w14:paraId="14FA7563" w14:textId="3DE482A3" w:rsidR="007958B1" w:rsidRPr="007958B1" w:rsidRDefault="007958B1" w:rsidP="007958B1">
      <w:r>
        <w:rPr>
          <w:noProof/>
        </w:rPr>
        <w:drawing>
          <wp:inline distT="0" distB="0" distL="0" distR="0" wp14:anchorId="02748F5F" wp14:editId="26629959">
            <wp:extent cx="4664593" cy="2447925"/>
            <wp:effectExtent l="0" t="0" r="3175" b="0"/>
            <wp:docPr id="12" name="Picture 12" descr="still 2 is a long shot of the bird figure in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ill 2 is a long shot of the bird figure in shadow."/>
                    <pic:cNvPicPr/>
                  </pic:nvPicPr>
                  <pic:blipFill>
                    <a:blip r:embed="rId30"/>
                    <a:stretch>
                      <a:fillRect/>
                    </a:stretch>
                  </pic:blipFill>
                  <pic:spPr>
                    <a:xfrm>
                      <a:off x="0" y="0"/>
                      <a:ext cx="4700336" cy="2466683"/>
                    </a:xfrm>
                    <a:prstGeom prst="rect">
                      <a:avLst/>
                    </a:prstGeom>
                  </pic:spPr>
                </pic:pic>
              </a:graphicData>
            </a:graphic>
          </wp:inline>
        </w:drawing>
      </w:r>
    </w:p>
    <w:p w14:paraId="60D32BF3" w14:textId="7BE03E12" w:rsidR="008011B2" w:rsidRDefault="008011B2" w:rsidP="008011B2">
      <w:pPr>
        <w:pStyle w:val="Caption"/>
      </w:pPr>
      <w:r>
        <w:lastRenderedPageBreak/>
        <w:t xml:space="preserve">Figure </w:t>
      </w:r>
      <w:r>
        <w:fldChar w:fldCharType="begin"/>
      </w:r>
      <w:r>
        <w:instrText xml:space="preserve"> SEQ Figure \* ARABIC </w:instrText>
      </w:r>
      <w:r>
        <w:fldChar w:fldCharType="separate"/>
      </w:r>
      <w:r w:rsidR="001E544A">
        <w:rPr>
          <w:noProof/>
        </w:rPr>
        <w:t>12</w:t>
      </w:r>
      <w:r>
        <w:rPr>
          <w:noProof/>
        </w:rPr>
        <w:fldChar w:fldCharType="end"/>
      </w:r>
      <w:r>
        <w:t xml:space="preserve"> – still </w:t>
      </w:r>
      <w:r w:rsidRPr="008011B2">
        <w:t>3, close up of hand</w:t>
      </w:r>
    </w:p>
    <w:p w14:paraId="1AFAA73E" w14:textId="77777777" w:rsidR="00410EBA" w:rsidRDefault="00410EBA" w:rsidP="00A54C7B">
      <w:r w:rsidRPr="00A54C7B">
        <w:rPr>
          <w:noProof/>
        </w:rPr>
        <w:drawing>
          <wp:inline distT="0" distB="0" distL="0" distR="0" wp14:anchorId="09ED6127" wp14:editId="7652175E">
            <wp:extent cx="4729162" cy="2242270"/>
            <wp:effectExtent l="0" t="0" r="0" b="5715"/>
            <wp:docPr id="1" name="Picture 1" descr="A close-up of a hand holding a white feat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hand holding a white feather&#10;"/>
                    <pic:cNvPicPr/>
                  </pic:nvPicPr>
                  <pic:blipFill>
                    <a:blip r:embed="rId31"/>
                    <a:stretch>
                      <a:fillRect/>
                    </a:stretch>
                  </pic:blipFill>
                  <pic:spPr>
                    <a:xfrm>
                      <a:off x="0" y="0"/>
                      <a:ext cx="4787819" cy="2270081"/>
                    </a:xfrm>
                    <a:prstGeom prst="rect">
                      <a:avLst/>
                    </a:prstGeom>
                  </pic:spPr>
                </pic:pic>
              </a:graphicData>
            </a:graphic>
          </wp:inline>
        </w:drawing>
      </w:r>
    </w:p>
    <w:p w14:paraId="34C5C4D5" w14:textId="0C96BE47" w:rsidR="00E113A7" w:rsidRDefault="00E113A7" w:rsidP="00E113A7">
      <w:pPr>
        <w:pStyle w:val="Caption"/>
      </w:pPr>
      <w:r>
        <w:t xml:space="preserve">Figure </w:t>
      </w:r>
      <w:r>
        <w:fldChar w:fldCharType="begin"/>
      </w:r>
      <w:r>
        <w:instrText xml:space="preserve"> SEQ Figure \* ARABIC </w:instrText>
      </w:r>
      <w:r>
        <w:fldChar w:fldCharType="separate"/>
      </w:r>
      <w:r w:rsidR="001E544A">
        <w:rPr>
          <w:noProof/>
        </w:rPr>
        <w:t>13</w:t>
      </w:r>
      <w:r>
        <w:rPr>
          <w:noProof/>
        </w:rPr>
        <w:fldChar w:fldCharType="end"/>
      </w:r>
      <w:r w:rsidR="00773C34">
        <w:t xml:space="preserve"> – still 4, close up of eyes with light from the rear</w:t>
      </w:r>
      <w:r w:rsidR="00216778">
        <w:t>.</w:t>
      </w:r>
    </w:p>
    <w:p w14:paraId="52716CDA" w14:textId="73C6C845" w:rsidR="00925AE2" w:rsidRDefault="00E113A7" w:rsidP="00A54C7B">
      <w:r w:rsidRPr="00A54C7B">
        <w:rPr>
          <w:noProof/>
        </w:rPr>
        <w:drawing>
          <wp:inline distT="0" distB="0" distL="0" distR="0" wp14:anchorId="2BFDF53B" wp14:editId="761460FF">
            <wp:extent cx="4751433" cy="2552700"/>
            <wp:effectExtent l="0" t="0" r="0" b="0"/>
            <wp:docPr id="22" name="Picture 22" descr="Still 4 - A close up of a person's face with the light from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ill 4 - A close up of a person's face with the light from behind"/>
                    <pic:cNvPicPr/>
                  </pic:nvPicPr>
                  <pic:blipFill>
                    <a:blip r:embed="rId32"/>
                    <a:stretch>
                      <a:fillRect/>
                    </a:stretch>
                  </pic:blipFill>
                  <pic:spPr>
                    <a:xfrm>
                      <a:off x="0" y="0"/>
                      <a:ext cx="4775443" cy="2565599"/>
                    </a:xfrm>
                    <a:prstGeom prst="rect">
                      <a:avLst/>
                    </a:prstGeom>
                  </pic:spPr>
                </pic:pic>
              </a:graphicData>
            </a:graphic>
          </wp:inline>
        </w:drawing>
      </w:r>
    </w:p>
    <w:p w14:paraId="6A92B544" w14:textId="38F569D7" w:rsidR="00216778" w:rsidRDefault="00216778" w:rsidP="00216778">
      <w:pPr>
        <w:pStyle w:val="Caption"/>
      </w:pPr>
      <w:r>
        <w:t xml:space="preserve">Figure </w:t>
      </w:r>
      <w:r>
        <w:fldChar w:fldCharType="begin"/>
      </w:r>
      <w:r>
        <w:instrText xml:space="preserve"> SEQ Figure \* ARABIC </w:instrText>
      </w:r>
      <w:r>
        <w:fldChar w:fldCharType="separate"/>
      </w:r>
      <w:r w:rsidR="001E544A">
        <w:rPr>
          <w:noProof/>
        </w:rPr>
        <w:t>14</w:t>
      </w:r>
      <w:r>
        <w:rPr>
          <w:noProof/>
        </w:rPr>
        <w:fldChar w:fldCharType="end"/>
      </w:r>
      <w:r>
        <w:t xml:space="preserve"> – still 5, gesture with hand.</w:t>
      </w:r>
    </w:p>
    <w:p w14:paraId="4AAEAA74" w14:textId="23004F43" w:rsidR="00925AE2" w:rsidRDefault="00216778" w:rsidP="00A54C7B">
      <w:r w:rsidRPr="00A54C7B">
        <w:rPr>
          <w:noProof/>
        </w:rPr>
        <w:drawing>
          <wp:inline distT="0" distB="0" distL="0" distR="0" wp14:anchorId="5DED9275" wp14:editId="094EF5B3">
            <wp:extent cx="4725603" cy="2476500"/>
            <wp:effectExtent l="0" t="0" r="0" b="0"/>
            <wp:docPr id="23" name="Picture 23" descr="Still 5 is a close up of a hand in a clenched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ill 5 is a close up of a hand in a clenched pose."/>
                    <pic:cNvPicPr/>
                  </pic:nvPicPr>
                  <pic:blipFill>
                    <a:blip r:embed="rId33"/>
                    <a:stretch>
                      <a:fillRect/>
                    </a:stretch>
                  </pic:blipFill>
                  <pic:spPr>
                    <a:xfrm>
                      <a:off x="0" y="0"/>
                      <a:ext cx="4774146" cy="2501939"/>
                    </a:xfrm>
                    <a:prstGeom prst="rect">
                      <a:avLst/>
                    </a:prstGeom>
                  </pic:spPr>
                </pic:pic>
              </a:graphicData>
            </a:graphic>
          </wp:inline>
        </w:drawing>
      </w:r>
    </w:p>
    <w:p w14:paraId="1C142DAC" w14:textId="053CAE76" w:rsidR="00152063" w:rsidRDefault="00152063" w:rsidP="00152063">
      <w:pPr>
        <w:pStyle w:val="Caption"/>
      </w:pPr>
      <w:r>
        <w:lastRenderedPageBreak/>
        <w:t xml:space="preserve">Figure </w:t>
      </w:r>
      <w:r>
        <w:fldChar w:fldCharType="begin"/>
      </w:r>
      <w:r>
        <w:instrText xml:space="preserve"> SEQ Figure \* ARABIC </w:instrText>
      </w:r>
      <w:r>
        <w:fldChar w:fldCharType="separate"/>
      </w:r>
      <w:r w:rsidR="001E544A">
        <w:rPr>
          <w:noProof/>
        </w:rPr>
        <w:t>15</w:t>
      </w:r>
      <w:r>
        <w:rPr>
          <w:noProof/>
        </w:rPr>
        <w:fldChar w:fldCharType="end"/>
      </w:r>
      <w:r w:rsidR="006D6FB9">
        <w:t xml:space="preserve"> – still 6, zoom to close up and out of focus shot</w:t>
      </w:r>
    </w:p>
    <w:p w14:paraId="616F7701" w14:textId="11805155" w:rsidR="00925AE2" w:rsidRDefault="00446286" w:rsidP="00A54C7B">
      <w:r w:rsidRPr="00A54C7B">
        <w:rPr>
          <w:noProof/>
        </w:rPr>
        <w:drawing>
          <wp:inline distT="0" distB="0" distL="0" distR="0" wp14:anchorId="02BCE4C7" wp14:editId="6E7C2D54">
            <wp:extent cx="4714113" cy="2347912"/>
            <wp:effectExtent l="0" t="0" r="0" b="0"/>
            <wp:docPr id="24" name="Picture 24" descr="Still 6 is an out of focus close up suggesting movem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ill 6 is an out of focus close up suggesting movement.&#10;&#10;"/>
                    <pic:cNvPicPr/>
                  </pic:nvPicPr>
                  <pic:blipFill>
                    <a:blip r:embed="rId34"/>
                    <a:stretch>
                      <a:fillRect/>
                    </a:stretch>
                  </pic:blipFill>
                  <pic:spPr>
                    <a:xfrm>
                      <a:off x="0" y="0"/>
                      <a:ext cx="4792729" cy="2387067"/>
                    </a:xfrm>
                    <a:prstGeom prst="rect">
                      <a:avLst/>
                    </a:prstGeom>
                  </pic:spPr>
                </pic:pic>
              </a:graphicData>
            </a:graphic>
          </wp:inline>
        </w:drawing>
      </w:r>
    </w:p>
    <w:p w14:paraId="58C8408F" w14:textId="3FD1967B" w:rsidR="006D6FB9" w:rsidRDefault="006D6FB9" w:rsidP="006D6FB9">
      <w:pPr>
        <w:pStyle w:val="Caption"/>
      </w:pPr>
      <w:r>
        <w:t xml:space="preserve">Figure </w:t>
      </w:r>
      <w:r>
        <w:fldChar w:fldCharType="begin"/>
      </w:r>
      <w:r>
        <w:instrText xml:space="preserve"> SEQ Figure \* ARABIC </w:instrText>
      </w:r>
      <w:r>
        <w:fldChar w:fldCharType="separate"/>
      </w:r>
      <w:r w:rsidR="001E544A">
        <w:rPr>
          <w:noProof/>
        </w:rPr>
        <w:t>16</w:t>
      </w:r>
      <w:r>
        <w:rPr>
          <w:noProof/>
        </w:rPr>
        <w:fldChar w:fldCharType="end"/>
      </w:r>
      <w:r>
        <w:t xml:space="preserve"> – still </w:t>
      </w:r>
      <w:r w:rsidR="00AD733D">
        <w:t>7, light and shade in mid shot.</w:t>
      </w:r>
    </w:p>
    <w:p w14:paraId="50B865C1" w14:textId="4D246DF6" w:rsidR="006D6FB9" w:rsidRDefault="006D6FB9" w:rsidP="00A54C7B">
      <w:r w:rsidRPr="00A54C7B">
        <w:rPr>
          <w:noProof/>
        </w:rPr>
        <w:drawing>
          <wp:inline distT="0" distB="0" distL="0" distR="0" wp14:anchorId="099B4FD6" wp14:editId="33C62937">
            <wp:extent cx="4742896" cy="2486025"/>
            <wp:effectExtent l="0" t="0" r="635" b="0"/>
            <wp:docPr id="25" name="Picture 25" descr="Still 7 is of a danci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till 7 is of a dancing figure."/>
                    <pic:cNvPicPr/>
                  </pic:nvPicPr>
                  <pic:blipFill>
                    <a:blip r:embed="rId35"/>
                    <a:stretch>
                      <a:fillRect/>
                    </a:stretch>
                  </pic:blipFill>
                  <pic:spPr>
                    <a:xfrm>
                      <a:off x="0" y="0"/>
                      <a:ext cx="4763269" cy="2496704"/>
                    </a:xfrm>
                    <a:prstGeom prst="rect">
                      <a:avLst/>
                    </a:prstGeom>
                  </pic:spPr>
                </pic:pic>
              </a:graphicData>
            </a:graphic>
          </wp:inline>
        </w:drawing>
      </w:r>
    </w:p>
    <w:p w14:paraId="7BF15F23" w14:textId="789BCB62" w:rsidR="00BF16D2" w:rsidRDefault="00BF16D2" w:rsidP="00BF16D2">
      <w:pPr>
        <w:pStyle w:val="Caption"/>
      </w:pPr>
      <w:r>
        <w:t xml:space="preserve">Figure </w:t>
      </w:r>
      <w:r>
        <w:fldChar w:fldCharType="begin"/>
      </w:r>
      <w:r>
        <w:instrText xml:space="preserve"> SEQ Figure \* ARABIC </w:instrText>
      </w:r>
      <w:r>
        <w:fldChar w:fldCharType="separate"/>
      </w:r>
      <w:r w:rsidR="001E544A">
        <w:rPr>
          <w:noProof/>
        </w:rPr>
        <w:t>17</w:t>
      </w:r>
      <w:r>
        <w:rPr>
          <w:noProof/>
        </w:rPr>
        <w:fldChar w:fldCharType="end"/>
      </w:r>
      <w:r w:rsidR="002D3264">
        <w:t xml:space="preserve"> – still 8, framing and editing</w:t>
      </w:r>
    </w:p>
    <w:p w14:paraId="1D6B8911" w14:textId="41762013" w:rsidR="00B86669" w:rsidRPr="006D6FB9" w:rsidRDefault="00B86669" w:rsidP="00A54C7B">
      <w:r w:rsidRPr="00A54C7B">
        <w:rPr>
          <w:noProof/>
        </w:rPr>
        <w:drawing>
          <wp:inline distT="0" distB="0" distL="0" distR="0" wp14:anchorId="6BB95D01" wp14:editId="3EA89BD9">
            <wp:extent cx="4733370" cy="2462212"/>
            <wp:effectExtent l="0" t="0" r="0" b="0"/>
            <wp:docPr id="26" name="Picture 26" descr="Still 8 is an out of cous shot of feathers with some aspects cut off deliber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till 8 is an out of cous shot of feathers with some aspects cut off deliberately."/>
                    <pic:cNvPicPr/>
                  </pic:nvPicPr>
                  <pic:blipFill>
                    <a:blip r:embed="rId36"/>
                    <a:stretch>
                      <a:fillRect/>
                    </a:stretch>
                  </pic:blipFill>
                  <pic:spPr>
                    <a:xfrm>
                      <a:off x="0" y="0"/>
                      <a:ext cx="4757369" cy="2474696"/>
                    </a:xfrm>
                    <a:prstGeom prst="rect">
                      <a:avLst/>
                    </a:prstGeom>
                  </pic:spPr>
                </pic:pic>
              </a:graphicData>
            </a:graphic>
          </wp:inline>
        </w:drawing>
      </w:r>
    </w:p>
    <w:p w14:paraId="57850F56" w14:textId="3B698EB1" w:rsidR="00015509" w:rsidRDefault="00015509" w:rsidP="00015509">
      <w:r>
        <w:rPr>
          <w:lang w:val="en-US"/>
        </w:rPr>
        <w:lastRenderedPageBreak/>
        <w:t xml:space="preserve">All images in this sequence – </w:t>
      </w:r>
      <w:r w:rsidR="00E010CA" w:rsidRPr="00E010CA">
        <w:rPr>
          <w:lang w:val="en-US"/>
        </w:rPr>
        <w:t xml:space="preserve">Paul Kelly (2022). ‘Eurydice and the Tawny Frogmouth’, stills from YouTube video (dir, Sian Darling). Sony Music Publishing/Golvan Arts Management. Reproduced and made available for copying and communication by NSW Department of Education for its educational purposes with the permission of </w:t>
      </w:r>
      <w:hyperlink r:id="rId37">
        <w:r w:rsidR="00E010CA" w:rsidRPr="00E010CA">
          <w:rPr>
            <w:rStyle w:val="Hyperlink"/>
            <w:lang w:val="en-US"/>
          </w:rPr>
          <w:t>One Louder</w:t>
        </w:r>
      </w:hyperlink>
      <w:r w:rsidR="00E010CA" w:rsidRPr="00E010CA">
        <w:rPr>
          <w:lang w:val="en-US"/>
        </w:rPr>
        <w:t xml:space="preserve"> on behalf of Paul Kelly. This resource is licensed up until May 2026.</w:t>
      </w:r>
      <w:r>
        <w:br w:type="page"/>
      </w:r>
    </w:p>
    <w:p w14:paraId="254A92AC" w14:textId="32A0FE8B" w:rsidR="005F261F" w:rsidRDefault="005F261F" w:rsidP="00A95634">
      <w:pPr>
        <w:pStyle w:val="Heading1"/>
      </w:pPr>
      <w:bookmarkStart w:id="21" w:name="_Toc164777234"/>
      <w:r>
        <w:lastRenderedPageBreak/>
        <w:t xml:space="preserve">Core text 4 – </w:t>
      </w:r>
      <w:r w:rsidRPr="00AB2C33">
        <w:rPr>
          <w:i/>
          <w:iCs/>
        </w:rPr>
        <w:t>Open Your Heart to Country</w:t>
      </w:r>
      <w:r>
        <w:t xml:space="preserve"> by Jasmine Seymour</w:t>
      </w:r>
      <w:bookmarkEnd w:id="21"/>
    </w:p>
    <w:p w14:paraId="0F76F6B0" w14:textId="060A2C3B" w:rsidR="00284362" w:rsidRPr="004B2CF5" w:rsidRDefault="00284362" w:rsidP="00284362">
      <w:pPr>
        <w:pStyle w:val="Caption"/>
      </w:pPr>
      <w:r>
        <w:t xml:space="preserve">Figure </w:t>
      </w:r>
      <w:r>
        <w:fldChar w:fldCharType="begin"/>
      </w:r>
      <w:r>
        <w:instrText xml:space="preserve"> SEQ Figure \* ARABIC </w:instrText>
      </w:r>
      <w:r>
        <w:fldChar w:fldCharType="separate"/>
      </w:r>
      <w:r w:rsidR="001E544A">
        <w:rPr>
          <w:noProof/>
        </w:rPr>
        <w:t>18</w:t>
      </w:r>
      <w:r>
        <w:rPr>
          <w:noProof/>
        </w:rPr>
        <w:fldChar w:fldCharType="end"/>
      </w:r>
      <w:r>
        <w:t xml:space="preserve"> – </w:t>
      </w:r>
      <w:r>
        <w:rPr>
          <w:i/>
          <w:iCs w:val="0"/>
        </w:rPr>
        <w:t>Open Your Heart to Country</w:t>
      </w:r>
      <w:r w:rsidR="004B2CF5">
        <w:rPr>
          <w:i/>
          <w:iCs w:val="0"/>
        </w:rPr>
        <w:t xml:space="preserve"> </w:t>
      </w:r>
      <w:r w:rsidR="004B2CF5">
        <w:t>extract 1(a)</w:t>
      </w:r>
    </w:p>
    <w:p w14:paraId="4D0205FE" w14:textId="77777777" w:rsidR="00441101" w:rsidRDefault="00284362">
      <w:pPr>
        <w:spacing w:before="0" w:after="160" w:line="259" w:lineRule="auto"/>
      </w:pPr>
      <w:r>
        <w:rPr>
          <w:noProof/>
        </w:rPr>
        <w:drawing>
          <wp:inline distT="0" distB="0" distL="0" distR="0" wp14:anchorId="4D9D772D" wp14:editId="64D96CCC">
            <wp:extent cx="5509517" cy="5636172"/>
            <wp:effectExtent l="0" t="0" r="0" b="3175"/>
            <wp:docPr id="2" name="Picture 2" descr="Extract from picture book showing a family gathered together under a tree. Text reads: Open your heart to Country. Let place soothe your lonely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tract from picture book showing a family gathered together under a tree. Text reads: Open your heart to Country. Let place soothe your lonely fee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35671" cy="5662928"/>
                    </a:xfrm>
                    <a:prstGeom prst="rect">
                      <a:avLst/>
                    </a:prstGeom>
                  </pic:spPr>
                </pic:pic>
              </a:graphicData>
            </a:graphic>
          </wp:inline>
        </w:drawing>
      </w:r>
    </w:p>
    <w:p w14:paraId="2490F002" w14:textId="77777777" w:rsidR="00441101" w:rsidRDefault="000B5BB1">
      <w:pPr>
        <w:spacing w:before="0" w:after="160" w:line="259" w:lineRule="auto"/>
      </w:pPr>
      <w:r>
        <w:br w:type="page"/>
      </w:r>
    </w:p>
    <w:p w14:paraId="67544D33" w14:textId="4F4F89AE" w:rsidR="00441101" w:rsidRDefault="00441101" w:rsidP="00441101">
      <w:pPr>
        <w:pStyle w:val="Caption"/>
      </w:pPr>
      <w:r>
        <w:lastRenderedPageBreak/>
        <w:t xml:space="preserve">Figure </w:t>
      </w:r>
      <w:r>
        <w:fldChar w:fldCharType="begin"/>
      </w:r>
      <w:r>
        <w:instrText xml:space="preserve"> SEQ Figure \* ARABIC </w:instrText>
      </w:r>
      <w:r>
        <w:fldChar w:fldCharType="separate"/>
      </w:r>
      <w:r w:rsidR="001E544A">
        <w:rPr>
          <w:noProof/>
        </w:rPr>
        <w:t>19</w:t>
      </w:r>
      <w:r>
        <w:rPr>
          <w:noProof/>
        </w:rPr>
        <w:fldChar w:fldCharType="end"/>
      </w:r>
      <w:r>
        <w:t xml:space="preserve"> </w:t>
      </w:r>
      <w:r w:rsidR="00FE7144">
        <w:t>–</w:t>
      </w:r>
      <w:r>
        <w:t xml:space="preserve"> </w:t>
      </w:r>
      <w:r w:rsidR="00FE7144">
        <w:rPr>
          <w:i/>
          <w:iCs w:val="0"/>
        </w:rPr>
        <w:t xml:space="preserve">Open Your Heart to Country </w:t>
      </w:r>
      <w:r w:rsidR="00FE7144">
        <w:t>extract 1(b)</w:t>
      </w:r>
    </w:p>
    <w:p w14:paraId="49C18F8E" w14:textId="5CB84737" w:rsidR="000B5BB1" w:rsidRDefault="00441101">
      <w:pPr>
        <w:spacing w:before="0" w:after="160" w:line="259" w:lineRule="auto"/>
      </w:pPr>
      <w:r>
        <w:rPr>
          <w:noProof/>
        </w:rPr>
        <w:drawing>
          <wp:inline distT="0" distB="0" distL="0" distR="0" wp14:anchorId="1AEAB1A6" wp14:editId="712CF5AA">
            <wp:extent cx="5921742" cy="5927911"/>
            <wp:effectExtent l="0" t="0" r="3175" b="0"/>
            <wp:docPr id="3" name="Picture 3" descr="A picture containing painting, fish, bird, art.&#10;&#10;Ngiyini Ngurrawa - You are on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ainting, fish, bird, art.&#10;&#10;Ngiyini Ngurrawa - You are on Countr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57206" cy="5963412"/>
                    </a:xfrm>
                    <a:prstGeom prst="rect">
                      <a:avLst/>
                    </a:prstGeom>
                  </pic:spPr>
                </pic:pic>
              </a:graphicData>
            </a:graphic>
          </wp:inline>
        </w:drawing>
      </w:r>
    </w:p>
    <w:p w14:paraId="3A88CED7" w14:textId="3961C588" w:rsidR="0016230E" w:rsidRPr="0016230E" w:rsidRDefault="0016230E" w:rsidP="0016230E">
      <w:pPr>
        <w:pStyle w:val="Caption"/>
      </w:pPr>
      <w:r>
        <w:lastRenderedPageBreak/>
        <w:t xml:space="preserve">Figure </w:t>
      </w:r>
      <w:r>
        <w:fldChar w:fldCharType="begin"/>
      </w:r>
      <w:r>
        <w:instrText xml:space="preserve"> SEQ Figure \* ARABIC </w:instrText>
      </w:r>
      <w:r>
        <w:fldChar w:fldCharType="separate"/>
      </w:r>
      <w:r w:rsidR="001E544A">
        <w:rPr>
          <w:noProof/>
        </w:rPr>
        <w:t>20</w:t>
      </w:r>
      <w:r>
        <w:rPr>
          <w:noProof/>
        </w:rPr>
        <w:fldChar w:fldCharType="end"/>
      </w:r>
      <w:r>
        <w:t xml:space="preserve"> – </w:t>
      </w:r>
      <w:r w:rsidRPr="0016230E">
        <w:rPr>
          <w:i/>
          <w:iCs w:val="0"/>
        </w:rPr>
        <w:t>Open Your Heart to Country</w:t>
      </w:r>
      <w:r>
        <w:rPr>
          <w:i/>
          <w:iCs w:val="0"/>
        </w:rPr>
        <w:t xml:space="preserve"> </w:t>
      </w:r>
      <w:r>
        <w:t>extract 2(a)</w:t>
      </w:r>
    </w:p>
    <w:p w14:paraId="13C69971" w14:textId="61E5793D" w:rsidR="0098030A" w:rsidRDefault="00C21F00">
      <w:pPr>
        <w:spacing w:before="0" w:after="160" w:line="259" w:lineRule="auto"/>
      </w:pPr>
      <w:r>
        <w:rPr>
          <w:noProof/>
        </w:rPr>
        <w:drawing>
          <wp:inline distT="0" distB="0" distL="0" distR="0" wp14:anchorId="3B691385" wp14:editId="58F95B35">
            <wp:extent cx="6094736" cy="6275477"/>
            <wp:effectExtent l="0" t="0" r="1270" b="0"/>
            <wp:docPr id="19" name="Picture 19" descr="A close-up of a book extract depicting butterflies and birds. &#10;&#10;Walama ngurragu - Return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book extract depicting butterflies and birds. &#10;&#10;Walama ngurragu - Return ho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4597" cy="6306224"/>
                    </a:xfrm>
                    <a:prstGeom prst="rect">
                      <a:avLst/>
                    </a:prstGeom>
                  </pic:spPr>
                </pic:pic>
              </a:graphicData>
            </a:graphic>
          </wp:inline>
        </w:drawing>
      </w:r>
    </w:p>
    <w:p w14:paraId="7B1532DB" w14:textId="76E3CCC4" w:rsidR="0098030A" w:rsidRDefault="0098030A" w:rsidP="0098030A">
      <w:pPr>
        <w:pStyle w:val="Caption"/>
      </w:pPr>
      <w:r>
        <w:lastRenderedPageBreak/>
        <w:t xml:space="preserve">Figure </w:t>
      </w:r>
      <w:r>
        <w:fldChar w:fldCharType="begin"/>
      </w:r>
      <w:r>
        <w:instrText xml:space="preserve"> SEQ Figure \* ARABIC </w:instrText>
      </w:r>
      <w:r>
        <w:fldChar w:fldCharType="separate"/>
      </w:r>
      <w:r w:rsidR="001E544A">
        <w:rPr>
          <w:noProof/>
        </w:rPr>
        <w:t>21</w:t>
      </w:r>
      <w:r>
        <w:rPr>
          <w:noProof/>
        </w:rPr>
        <w:fldChar w:fldCharType="end"/>
      </w:r>
      <w:r>
        <w:t xml:space="preserve"> </w:t>
      </w:r>
      <w:r w:rsidR="00007421">
        <w:t>–</w:t>
      </w:r>
      <w:r w:rsidR="000D4785" w:rsidRPr="000D4785">
        <w:rPr>
          <w:i/>
          <w:iCs w:val="0"/>
        </w:rPr>
        <w:t xml:space="preserve"> </w:t>
      </w:r>
      <w:r w:rsidR="000D4785">
        <w:rPr>
          <w:i/>
          <w:iCs w:val="0"/>
        </w:rPr>
        <w:t xml:space="preserve">Open Your Heart to Country </w:t>
      </w:r>
      <w:r w:rsidR="000D4785">
        <w:t>extract 2(b)</w:t>
      </w:r>
    </w:p>
    <w:p w14:paraId="32E36C82" w14:textId="015A4A6C" w:rsidR="004B2CF5" w:rsidRDefault="0098030A" w:rsidP="0098030A">
      <w:r>
        <w:rPr>
          <w:noProof/>
        </w:rPr>
        <w:drawing>
          <wp:inline distT="0" distB="0" distL="0" distR="0" wp14:anchorId="7FE5D2CB" wp14:editId="7E9FF14F">
            <wp:extent cx="5754343" cy="5767289"/>
            <wp:effectExtent l="0" t="0" r="0" b="5080"/>
            <wp:docPr id="4" name="Picture 4" descr="Extract from a picture book depicting girl swimming between butterflies and birds.&#10;&#10;Welcome home lost children, to land singing you back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tract from a picture book depicting girl swimming between butterflies and birds.&#10;&#10;Welcome home lost children, to land singing you back ho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75604" cy="5788598"/>
                    </a:xfrm>
                    <a:prstGeom prst="rect">
                      <a:avLst/>
                    </a:prstGeom>
                  </pic:spPr>
                </pic:pic>
              </a:graphicData>
            </a:graphic>
          </wp:inline>
        </w:drawing>
      </w:r>
    </w:p>
    <w:p w14:paraId="265D0DB0" w14:textId="1C337DA8" w:rsidR="0016230E" w:rsidRPr="00934291" w:rsidRDefault="0016230E" w:rsidP="0016230E">
      <w:pPr>
        <w:pStyle w:val="Caption"/>
      </w:pPr>
      <w:r>
        <w:lastRenderedPageBreak/>
        <w:t xml:space="preserve">Figure </w:t>
      </w:r>
      <w:r>
        <w:fldChar w:fldCharType="begin"/>
      </w:r>
      <w:r>
        <w:instrText xml:space="preserve"> SEQ Figure \* ARABIC </w:instrText>
      </w:r>
      <w:r>
        <w:fldChar w:fldCharType="separate"/>
      </w:r>
      <w:r w:rsidR="001E544A">
        <w:rPr>
          <w:noProof/>
        </w:rPr>
        <w:t>22</w:t>
      </w:r>
      <w:r>
        <w:rPr>
          <w:noProof/>
        </w:rPr>
        <w:fldChar w:fldCharType="end"/>
      </w:r>
      <w:r>
        <w:t xml:space="preserve"> – </w:t>
      </w:r>
      <w:r w:rsidRPr="00934291">
        <w:rPr>
          <w:i/>
          <w:iCs w:val="0"/>
        </w:rPr>
        <w:t>O</w:t>
      </w:r>
      <w:r w:rsidR="00934291" w:rsidRPr="00934291">
        <w:rPr>
          <w:i/>
          <w:iCs w:val="0"/>
        </w:rPr>
        <w:t>pen Your Heart to Country</w:t>
      </w:r>
      <w:r w:rsidR="00934291">
        <w:rPr>
          <w:i/>
          <w:iCs w:val="0"/>
        </w:rPr>
        <w:t xml:space="preserve"> </w:t>
      </w:r>
      <w:r w:rsidR="00934291">
        <w:t>extract 3(a)</w:t>
      </w:r>
    </w:p>
    <w:p w14:paraId="16998C3A" w14:textId="30700C97" w:rsidR="0016230E" w:rsidRDefault="0016230E" w:rsidP="0098030A">
      <w:r>
        <w:rPr>
          <w:noProof/>
        </w:rPr>
        <w:drawing>
          <wp:inline distT="0" distB="0" distL="0" distR="0" wp14:anchorId="559FC1CA" wp14:editId="2D3C5545">
            <wp:extent cx="5800174" cy="4655820"/>
            <wp:effectExtent l="0" t="0" r="0" b="0"/>
            <wp:docPr id="20" name="Picture 20" descr="An extract from a picture book depicting birds flying over houses in a rural landscape.&#10;&#10;Your skin might have many names. You might be far from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extract from a picture book depicting birds flying over houses in a rural landscape.&#10;&#10;Your skin might have many names. You might be far from ho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19314" cy="4671184"/>
                    </a:xfrm>
                    <a:prstGeom prst="rect">
                      <a:avLst/>
                    </a:prstGeom>
                  </pic:spPr>
                </pic:pic>
              </a:graphicData>
            </a:graphic>
          </wp:inline>
        </w:drawing>
      </w:r>
    </w:p>
    <w:p w14:paraId="2AA38F7D" w14:textId="7E6852A5" w:rsidR="00934291" w:rsidRDefault="00934291" w:rsidP="00934291">
      <w:pPr>
        <w:pStyle w:val="Caption"/>
      </w:pPr>
      <w:r>
        <w:lastRenderedPageBreak/>
        <w:t xml:space="preserve">Figure </w:t>
      </w:r>
      <w:r>
        <w:fldChar w:fldCharType="begin"/>
      </w:r>
      <w:r>
        <w:instrText xml:space="preserve"> SEQ Figure \* ARABIC </w:instrText>
      </w:r>
      <w:r>
        <w:fldChar w:fldCharType="separate"/>
      </w:r>
      <w:r w:rsidR="001E544A">
        <w:rPr>
          <w:noProof/>
        </w:rPr>
        <w:t>23</w:t>
      </w:r>
      <w:r>
        <w:rPr>
          <w:noProof/>
        </w:rPr>
        <w:fldChar w:fldCharType="end"/>
      </w:r>
      <w:r>
        <w:t xml:space="preserve"> – </w:t>
      </w:r>
      <w:r w:rsidRPr="00934291">
        <w:rPr>
          <w:i/>
          <w:iCs w:val="0"/>
        </w:rPr>
        <w:t>Open Your Heart to Country</w:t>
      </w:r>
      <w:r>
        <w:t xml:space="preserve"> extract 3(b)</w:t>
      </w:r>
    </w:p>
    <w:p w14:paraId="0FEAF99A" w14:textId="7AAB7F31" w:rsidR="00934291" w:rsidRDefault="00B136CB" w:rsidP="0098030A">
      <w:r>
        <w:rPr>
          <w:noProof/>
        </w:rPr>
        <w:drawing>
          <wp:inline distT="0" distB="0" distL="0" distR="0" wp14:anchorId="0B29DF1B" wp14:editId="434445F3">
            <wp:extent cx="5781675" cy="5941523"/>
            <wp:effectExtent l="0" t="0" r="0" b="2540"/>
            <wp:docPr id="27" name="Picture 27" descr="Digital collage of a rural landscape with flora and fauna over houses.&#10;&#10;Warami. Budyari naady'unya - Where are you from? Good to see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gital collage of a rural landscape with flora and fauna over houses.&#10;&#10;Warami. Budyari naady'unya - Where are you from? Good to see you."/>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08387" cy="5968973"/>
                    </a:xfrm>
                    <a:prstGeom prst="rect">
                      <a:avLst/>
                    </a:prstGeom>
                  </pic:spPr>
                </pic:pic>
              </a:graphicData>
            </a:graphic>
          </wp:inline>
        </w:drawing>
      </w:r>
    </w:p>
    <w:p w14:paraId="4B89F661" w14:textId="03378220" w:rsidR="000D4785" w:rsidRDefault="000D4785" w:rsidP="000D4785">
      <w:pPr>
        <w:pStyle w:val="Caption"/>
      </w:pPr>
      <w:r>
        <w:lastRenderedPageBreak/>
        <w:t xml:space="preserve">Figure </w:t>
      </w:r>
      <w:r>
        <w:fldChar w:fldCharType="begin"/>
      </w:r>
      <w:r>
        <w:instrText xml:space="preserve"> SEQ Figure \* ARABIC </w:instrText>
      </w:r>
      <w:r>
        <w:fldChar w:fldCharType="separate"/>
      </w:r>
      <w:r w:rsidR="001E544A">
        <w:rPr>
          <w:noProof/>
        </w:rPr>
        <w:t>24</w:t>
      </w:r>
      <w:r>
        <w:rPr>
          <w:noProof/>
        </w:rPr>
        <w:fldChar w:fldCharType="end"/>
      </w:r>
      <w:r>
        <w:t xml:space="preserve"> </w:t>
      </w:r>
      <w:r w:rsidR="00007421">
        <w:t>–</w:t>
      </w:r>
      <w:r>
        <w:t xml:space="preserve"> </w:t>
      </w:r>
      <w:r>
        <w:rPr>
          <w:i/>
          <w:iCs w:val="0"/>
        </w:rPr>
        <w:t xml:space="preserve">Open Your Heart to Country </w:t>
      </w:r>
      <w:r>
        <w:t>extract 4(a)</w:t>
      </w:r>
    </w:p>
    <w:p w14:paraId="3B674C6A" w14:textId="7148F808" w:rsidR="0098030A" w:rsidRDefault="000D4785" w:rsidP="000D4785">
      <w:r>
        <w:rPr>
          <w:noProof/>
        </w:rPr>
        <w:drawing>
          <wp:inline distT="0" distB="0" distL="0" distR="0" wp14:anchorId="176037C8" wp14:editId="2D2A1A6B">
            <wp:extent cx="5981700" cy="6146771"/>
            <wp:effectExtent l="0" t="0" r="0" b="6985"/>
            <wp:docPr id="5" name="Picture 5" descr="A picture depicting a bush scene with native Australian birds and animals&#10;&#10;Dabuwamilyi Ngurragu - Paint up fo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depicting a bush scene with native Australian birds and animals&#10;&#10;Dabuwamilyi Ngurragu - Paint up for Country."/>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02378" cy="6168020"/>
                    </a:xfrm>
                    <a:prstGeom prst="rect">
                      <a:avLst/>
                    </a:prstGeom>
                  </pic:spPr>
                </pic:pic>
              </a:graphicData>
            </a:graphic>
          </wp:inline>
        </w:drawing>
      </w:r>
    </w:p>
    <w:p w14:paraId="56AAD97E" w14:textId="5F28F9A2" w:rsidR="000D4785" w:rsidRDefault="000D4785" w:rsidP="000D4785">
      <w:pPr>
        <w:pStyle w:val="Caption"/>
      </w:pPr>
      <w:r>
        <w:lastRenderedPageBreak/>
        <w:t xml:space="preserve">Figure </w:t>
      </w:r>
      <w:r>
        <w:fldChar w:fldCharType="begin"/>
      </w:r>
      <w:r>
        <w:instrText xml:space="preserve"> SEQ Figure \* ARABIC </w:instrText>
      </w:r>
      <w:r>
        <w:fldChar w:fldCharType="separate"/>
      </w:r>
      <w:r w:rsidR="001E544A">
        <w:rPr>
          <w:noProof/>
        </w:rPr>
        <w:t>25</w:t>
      </w:r>
      <w:r>
        <w:rPr>
          <w:noProof/>
        </w:rPr>
        <w:fldChar w:fldCharType="end"/>
      </w:r>
      <w:r>
        <w:t xml:space="preserve"> </w:t>
      </w:r>
      <w:r w:rsidR="00007421">
        <w:t>–</w:t>
      </w:r>
      <w:r>
        <w:t xml:space="preserve"> </w:t>
      </w:r>
      <w:r>
        <w:rPr>
          <w:i/>
          <w:iCs w:val="0"/>
        </w:rPr>
        <w:t>Open Your Heart to Countr</w:t>
      </w:r>
      <w:r w:rsidR="002B06B9">
        <w:rPr>
          <w:i/>
          <w:iCs w:val="0"/>
        </w:rPr>
        <w:t>y</w:t>
      </w:r>
      <w:r>
        <w:rPr>
          <w:i/>
          <w:iCs w:val="0"/>
        </w:rPr>
        <w:t xml:space="preserve"> </w:t>
      </w:r>
      <w:r>
        <w:t>extract 4(b)</w:t>
      </w:r>
    </w:p>
    <w:p w14:paraId="29C43E73" w14:textId="1CBE7274" w:rsidR="000D4785" w:rsidRDefault="000D4785" w:rsidP="000D4785">
      <w:r>
        <w:rPr>
          <w:noProof/>
        </w:rPr>
        <w:drawing>
          <wp:inline distT="0" distB="0" distL="0" distR="0" wp14:anchorId="51398C81" wp14:editId="3E67BF7E">
            <wp:extent cx="5730921" cy="5939155"/>
            <wp:effectExtent l="0" t="0" r="3175" b="4445"/>
            <wp:docPr id="6" name="Picture 6" descr="A picture depicting a young girl and young boy in nature.&#10;&#10;Long-ago-stories will cover you.&#10;Listen. Love.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depicting a young girl and young boy in nature.&#10;&#10;Long-ago-stories will cover you.&#10;Listen. Love. Lear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48163" cy="5957024"/>
                    </a:xfrm>
                    <a:prstGeom prst="rect">
                      <a:avLst/>
                    </a:prstGeom>
                  </pic:spPr>
                </pic:pic>
              </a:graphicData>
            </a:graphic>
          </wp:inline>
        </w:drawing>
      </w:r>
    </w:p>
    <w:p w14:paraId="557D63A8" w14:textId="173A55DB" w:rsidR="000074AB" w:rsidRDefault="006414BA" w:rsidP="00113B50">
      <w:pPr>
        <w:rPr>
          <w:lang w:val="en-US"/>
        </w:rPr>
      </w:pPr>
      <w:r w:rsidRPr="006414BA">
        <w:rPr>
          <w:lang w:val="en-US"/>
        </w:rPr>
        <w:t>Jasmine Seymour (2022). ‘Open Your Heart to Country’. Only reproduced as extracts and made available for copying and communication by NSW Department of Education for its educational purposes, used with permission. This resource is licensed up until May 2026.</w:t>
      </w:r>
    </w:p>
    <w:p w14:paraId="33FC75D8" w14:textId="77777777" w:rsidR="000074AB" w:rsidRDefault="000074AB">
      <w:pPr>
        <w:spacing w:before="0" w:after="160" w:line="259" w:lineRule="auto"/>
        <w:rPr>
          <w:lang w:val="en-US"/>
        </w:rPr>
      </w:pPr>
      <w:r>
        <w:rPr>
          <w:lang w:val="en-US"/>
        </w:rPr>
        <w:br w:type="page"/>
      </w:r>
    </w:p>
    <w:p w14:paraId="1FF5D38D" w14:textId="0FDE12A1" w:rsidR="00927EF5" w:rsidRDefault="003E2360" w:rsidP="00A95634">
      <w:pPr>
        <w:pStyle w:val="Heading1"/>
      </w:pPr>
      <w:bookmarkStart w:id="22" w:name="_Toc164777235"/>
      <w:r>
        <w:lastRenderedPageBreak/>
        <w:t>Core text 5</w:t>
      </w:r>
      <w:r w:rsidR="002C734D">
        <w:t xml:space="preserve"> – </w:t>
      </w:r>
      <w:r w:rsidR="002C734D" w:rsidRPr="00572F07">
        <w:rPr>
          <w:i/>
          <w:iCs/>
        </w:rPr>
        <w:t>V</w:t>
      </w:r>
      <w:r w:rsidR="00DE41E6">
        <w:rPr>
          <w:i/>
          <w:iCs/>
        </w:rPr>
        <w:t>isible</w:t>
      </w:r>
      <w:r w:rsidR="00DE41E6">
        <w:t xml:space="preserve"> by Genevieve Clay-Smith</w:t>
      </w:r>
      <w:bookmarkEnd w:id="22"/>
    </w:p>
    <w:p w14:paraId="50C0F1B7" w14:textId="59A80BA7" w:rsidR="00826349" w:rsidRPr="00600880" w:rsidRDefault="00851308" w:rsidP="00600880">
      <w:hyperlink r:id="rId46" w:history="1">
        <w:r w:rsidR="009B1F17" w:rsidRPr="001661D6">
          <w:rPr>
            <w:rStyle w:val="Hyperlink"/>
            <w:i/>
            <w:iCs/>
          </w:rPr>
          <w:t>Visible</w:t>
        </w:r>
      </w:hyperlink>
      <w:r w:rsidR="009B1F17">
        <w:rPr>
          <w:i/>
          <w:iCs/>
        </w:rPr>
        <w:t xml:space="preserve"> </w:t>
      </w:r>
      <w:r w:rsidR="009B1F17">
        <w:t>can be accessed on the department’s website.</w:t>
      </w:r>
    </w:p>
    <w:p w14:paraId="38B9656A" w14:textId="2A0ABD7B" w:rsidR="00264377" w:rsidRPr="00600880" w:rsidRDefault="00FA60CA" w:rsidP="00600880">
      <w:r w:rsidRPr="00FA60CA">
        <w:rPr>
          <w:lang w:val="en-US"/>
        </w:rPr>
        <w:t xml:space="preserve">Genevieve Clay-Smith (2022). </w:t>
      </w:r>
      <w:r w:rsidR="00600880">
        <w:rPr>
          <w:lang w:val="en-US"/>
        </w:rPr>
        <w:t>‘</w:t>
      </w:r>
      <w:hyperlink r:id="rId47">
        <w:r w:rsidR="00600880">
          <w:rPr>
            <w:rStyle w:val="Hyperlink"/>
            <w:lang w:val="en-US"/>
          </w:rPr>
          <w:t>Visible</w:t>
        </w:r>
      </w:hyperlink>
      <w:r w:rsidR="00600880" w:rsidRPr="00600880">
        <w:t>’</w:t>
      </w:r>
      <w:r w:rsidRPr="00FA60CA">
        <w:rPr>
          <w:lang w:val="en-US"/>
        </w:rPr>
        <w:t xml:space="preserve"> (short film), NSW Department of Education, CApture, accessed 19 June 2023. Reproduced and made available for copying and communication by NSW Department of Education for its educational purposes. This has been made possible as permission has been granted by CApture. This resource is licensed up until May 2026.</w:t>
      </w:r>
      <w:r w:rsidR="00264377">
        <w:br w:type="page"/>
      </w:r>
    </w:p>
    <w:p w14:paraId="5695B183" w14:textId="6F194D5A" w:rsidR="00AC3A8A" w:rsidRDefault="00AC3A8A" w:rsidP="00A95634">
      <w:pPr>
        <w:pStyle w:val="Heading1"/>
      </w:pPr>
      <w:bookmarkStart w:id="23" w:name="_Toc164777236"/>
      <w:r>
        <w:lastRenderedPageBreak/>
        <w:t>References</w:t>
      </w:r>
      <w:bookmarkEnd w:id="14"/>
      <w:bookmarkEnd w:id="15"/>
      <w:bookmarkEnd w:id="23"/>
    </w:p>
    <w:p w14:paraId="5A7E92DC" w14:textId="7CC564AC" w:rsidR="00B8252A" w:rsidRDefault="00B8252A" w:rsidP="00506915">
      <w:pPr>
        <w:rPr>
          <w:noProof/>
        </w:rPr>
      </w:pPr>
      <w:r>
        <w:rPr>
          <w:noProof/>
        </w:rPr>
        <w:t xml:space="preserve">Adamson R (2009) </w:t>
      </w:r>
      <w:r w:rsidR="00396CBB">
        <w:rPr>
          <w:noProof/>
        </w:rPr>
        <w:t>‘</w:t>
      </w:r>
      <w:r>
        <w:rPr>
          <w:noProof/>
        </w:rPr>
        <w:t>Eurydice and the tawny Frogmouth</w:t>
      </w:r>
      <w:r w:rsidR="00396CBB">
        <w:rPr>
          <w:noProof/>
        </w:rPr>
        <w:t>’,</w:t>
      </w:r>
      <w:r w:rsidR="000E0F12">
        <w:rPr>
          <w:noProof/>
        </w:rPr>
        <w:t xml:space="preserve"> in</w:t>
      </w:r>
      <w:r>
        <w:rPr>
          <w:noProof/>
        </w:rPr>
        <w:t xml:space="preserve"> </w:t>
      </w:r>
      <w:r w:rsidRPr="001C0234">
        <w:rPr>
          <w:i/>
          <w:iCs/>
          <w:noProof/>
        </w:rPr>
        <w:t>The Kingfisher’s Soul</w:t>
      </w:r>
      <w:r w:rsidR="00396CBB">
        <w:rPr>
          <w:noProof/>
        </w:rPr>
        <w:t>,</w:t>
      </w:r>
      <w:r w:rsidRPr="001C0234">
        <w:rPr>
          <w:noProof/>
        </w:rPr>
        <w:t xml:space="preserve"> Bloodaxe Books</w:t>
      </w:r>
      <w:r>
        <w:rPr>
          <w:noProof/>
        </w:rPr>
        <w:t>, UK</w:t>
      </w:r>
      <w:r w:rsidR="00396CBB">
        <w:rPr>
          <w:noProof/>
        </w:rPr>
        <w:t>.</w:t>
      </w:r>
    </w:p>
    <w:p w14:paraId="43A6B36A" w14:textId="6A0BC3E2" w:rsidR="00BA7237" w:rsidRDefault="00BA7237" w:rsidP="00506915">
      <w:pPr>
        <w:rPr>
          <w:rStyle w:val="Hyperlink"/>
          <w:color w:val="auto"/>
          <w:u w:val="none"/>
        </w:rPr>
      </w:pPr>
      <w:r>
        <w:rPr>
          <w:noProof/>
        </w:rPr>
        <w:t>Baker J (</w:t>
      </w:r>
      <w:r>
        <w:rPr>
          <w:rStyle w:val="Hyperlink"/>
          <w:bCs/>
          <w:color w:val="auto"/>
          <w:u w:val="none"/>
        </w:rPr>
        <w:t xml:space="preserve">2010) </w:t>
      </w:r>
      <w:r>
        <w:rPr>
          <w:rStyle w:val="Hyperlink"/>
          <w:bCs/>
          <w:i/>
          <w:iCs/>
          <w:color w:val="auto"/>
          <w:u w:val="none"/>
        </w:rPr>
        <w:t>Mirror</w:t>
      </w:r>
      <w:r>
        <w:rPr>
          <w:rStyle w:val="Hyperlink"/>
          <w:bCs/>
          <w:color w:val="auto"/>
          <w:u w:val="none"/>
        </w:rPr>
        <w:t>, Walker Books</w:t>
      </w:r>
      <w:r w:rsidR="00572F07">
        <w:rPr>
          <w:rStyle w:val="Hyperlink"/>
          <w:bCs/>
          <w:color w:val="auto"/>
          <w:u w:val="none"/>
        </w:rPr>
        <w:t>,</w:t>
      </w:r>
      <w:r w:rsidR="00E776A6">
        <w:rPr>
          <w:rStyle w:val="Hyperlink"/>
          <w:bCs/>
          <w:color w:val="auto"/>
          <w:u w:val="none"/>
        </w:rPr>
        <w:t xml:space="preserve"> Australia.</w:t>
      </w:r>
    </w:p>
    <w:p w14:paraId="398F424E" w14:textId="00A7C1A7" w:rsidR="00FC5699" w:rsidRDefault="00FC5699" w:rsidP="00506915">
      <w:pPr>
        <w:rPr>
          <w:color w:val="000000"/>
          <w:shd w:val="clear" w:color="auto" w:fill="FFFFFF"/>
        </w:rPr>
      </w:pPr>
      <w:r>
        <w:rPr>
          <w:color w:val="000000"/>
          <w:shd w:val="clear" w:color="auto" w:fill="FFFFFF"/>
        </w:rPr>
        <w:t xml:space="preserve">Clay-Smith G </w:t>
      </w:r>
      <w:r w:rsidR="000E0F12">
        <w:rPr>
          <w:color w:val="000000"/>
          <w:shd w:val="clear" w:color="auto" w:fill="FFFFFF"/>
        </w:rPr>
        <w:t xml:space="preserve">(director) </w:t>
      </w:r>
      <w:r>
        <w:rPr>
          <w:color w:val="000000"/>
          <w:shd w:val="clear" w:color="auto" w:fill="FFFFFF"/>
        </w:rPr>
        <w:t xml:space="preserve">(2022) </w:t>
      </w:r>
      <w:hyperlink r:id="rId48" w:tgtFrame="_blank" w:history="1">
        <w:r>
          <w:rPr>
            <w:i/>
            <w:iCs/>
            <w:color w:val="2F5496"/>
            <w:u w:val="single"/>
            <w:shd w:val="clear" w:color="auto" w:fill="FFFFFF"/>
          </w:rPr>
          <w:t>Visible</w:t>
        </w:r>
      </w:hyperlink>
      <w:r w:rsidR="001340DA" w:rsidRPr="00573CC1">
        <w:t xml:space="preserve"> </w:t>
      </w:r>
      <w:r>
        <w:rPr>
          <w:color w:val="000000"/>
          <w:shd w:val="clear" w:color="auto" w:fill="FFFFFF"/>
        </w:rPr>
        <w:t xml:space="preserve">[short film], </w:t>
      </w:r>
      <w:r w:rsidRPr="00573CC1">
        <w:rPr>
          <w:i/>
          <w:iCs/>
        </w:rPr>
        <w:t>CApture,</w:t>
      </w:r>
      <w:r>
        <w:rPr>
          <w:color w:val="000000"/>
          <w:shd w:val="clear" w:color="auto" w:fill="FFFFFF"/>
        </w:rPr>
        <w:t xml:space="preserve"> NSW Department of Education website, accessed 19 June 2023.</w:t>
      </w:r>
    </w:p>
    <w:p w14:paraId="316C94EC" w14:textId="1FFBC536" w:rsidR="007F77CA" w:rsidRDefault="007F77CA" w:rsidP="00506915">
      <w:pPr>
        <w:rPr>
          <w:rStyle w:val="Hyperlink"/>
          <w:bCs/>
          <w:color w:val="auto"/>
          <w:u w:val="none"/>
        </w:rPr>
      </w:pPr>
      <w:r>
        <w:t>Jones V (19 December 2022) ‘</w:t>
      </w:r>
      <w:hyperlink r:id="rId49" w:history="1">
        <w:r w:rsidRPr="00796269">
          <w:rPr>
            <w:rStyle w:val="Hyperlink"/>
          </w:rPr>
          <w:t>Hermidale reaps a tonne of learning with crop’s harvest</w:t>
        </w:r>
      </w:hyperlink>
      <w:r>
        <w:rPr>
          <w:rStyle w:val="Hyperlink"/>
          <w:i/>
          <w:iCs/>
        </w:rPr>
        <w:t>’</w:t>
      </w:r>
      <w:r>
        <w:t>, NSW Department of Education, accessed 13 March 2023</w:t>
      </w:r>
      <w:r w:rsidR="008A2CC1">
        <w:t>.</w:t>
      </w:r>
    </w:p>
    <w:p w14:paraId="6D5D8CEB" w14:textId="022B9FFB" w:rsidR="003370EF" w:rsidRDefault="003370EF" w:rsidP="003370EF">
      <w:pPr>
        <w:rPr>
          <w:noProof/>
        </w:rPr>
      </w:pPr>
      <w:r>
        <w:rPr>
          <w:noProof/>
        </w:rPr>
        <w:t xml:space="preserve">Kelly </w:t>
      </w:r>
      <w:r w:rsidR="00796269">
        <w:rPr>
          <w:noProof/>
        </w:rPr>
        <w:t xml:space="preserve">P </w:t>
      </w:r>
      <w:r>
        <w:rPr>
          <w:noProof/>
        </w:rPr>
        <w:t xml:space="preserve">(30 July 2021) </w:t>
      </w:r>
      <w:hyperlink r:id="rId50">
        <w:r w:rsidR="00796269">
          <w:rPr>
            <w:rStyle w:val="Hyperlink"/>
            <w:noProof/>
          </w:rPr>
          <w:t>'Paul Kelly with James Ledger, Alice Keath, Seraphim Trio - Eurydice and the Tawny Frogmouth' [video]</w:t>
        </w:r>
      </w:hyperlink>
      <w:r>
        <w:rPr>
          <w:noProof/>
        </w:rPr>
        <w:t xml:space="preserve">, </w:t>
      </w:r>
      <w:r w:rsidRPr="0045600A">
        <w:rPr>
          <w:i/>
          <w:iCs/>
          <w:noProof/>
        </w:rPr>
        <w:t>Paul Kelly</w:t>
      </w:r>
      <w:r>
        <w:rPr>
          <w:noProof/>
        </w:rPr>
        <w:t>, YouTube, accessed 17 June 2023.</w:t>
      </w:r>
    </w:p>
    <w:p w14:paraId="3D530F58" w14:textId="0F7B5FF5" w:rsidR="00B6479E" w:rsidRPr="00B7236D" w:rsidRDefault="00B6479E" w:rsidP="00B6479E">
      <w:r>
        <w:t xml:space="preserve">Seymour J (2020) </w:t>
      </w:r>
      <w:r>
        <w:rPr>
          <w:i/>
          <w:iCs/>
        </w:rPr>
        <w:t xml:space="preserve">Open Your Heart to Country, </w:t>
      </w:r>
      <w:r>
        <w:t xml:space="preserve">Magabala </w:t>
      </w:r>
      <w:r w:rsidR="00767432">
        <w:t>b</w:t>
      </w:r>
      <w:r>
        <w:t>ooks</w:t>
      </w:r>
      <w:r w:rsidR="00A93E63">
        <w:t>, Australia</w:t>
      </w:r>
      <w:r w:rsidR="00767432">
        <w:t>.</w:t>
      </w:r>
    </w:p>
    <w:p w14:paraId="5817CC51" w14:textId="74D33635" w:rsidR="00600880" w:rsidRDefault="00600880" w:rsidP="007056C9">
      <w:pPr>
        <w:jc w:val="both"/>
        <w:sectPr w:rsidR="00600880" w:rsidSect="00014A93">
          <w:pgSz w:w="11906" w:h="16838"/>
          <w:pgMar w:top="1134" w:right="1134" w:bottom="1134" w:left="1134" w:header="709" w:footer="709" w:gutter="0"/>
          <w:cols w:space="708"/>
          <w:docGrid w:linePitch="360"/>
        </w:sectPr>
      </w:pPr>
    </w:p>
    <w:p w14:paraId="4A836B01" w14:textId="11C9947B" w:rsidR="00A95634" w:rsidRPr="001748AB" w:rsidRDefault="00A95634" w:rsidP="00A95634">
      <w:pPr>
        <w:rPr>
          <w:rStyle w:val="Strong"/>
          <w:szCs w:val="22"/>
        </w:rPr>
      </w:pPr>
      <w:r w:rsidRPr="001748AB">
        <w:rPr>
          <w:rStyle w:val="Strong"/>
          <w:szCs w:val="22"/>
        </w:rPr>
        <w:lastRenderedPageBreak/>
        <w:t>© State of New South Wales (Department of Education), 202</w:t>
      </w:r>
      <w:r>
        <w:rPr>
          <w:rStyle w:val="Strong"/>
          <w:szCs w:val="22"/>
        </w:rPr>
        <w:t>3</w:t>
      </w:r>
    </w:p>
    <w:p w14:paraId="2EACD0D1" w14:textId="77777777" w:rsidR="00A95634" w:rsidRDefault="00A95634" w:rsidP="00A95634">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6D3B865" w14:textId="77777777" w:rsidR="00A95634" w:rsidRDefault="00A95634" w:rsidP="00A95634">
      <w:r>
        <w:t xml:space="preserve">Copyright material available in this resource and owned by the NSW Department of Education is licensed under a </w:t>
      </w:r>
      <w:hyperlink r:id="rId51" w:history="1">
        <w:r w:rsidRPr="003B3E41">
          <w:rPr>
            <w:rStyle w:val="Hyperlink"/>
          </w:rPr>
          <w:t>Creative Commons Attribution 4.0 International (CC BY 4.0) license</w:t>
        </w:r>
      </w:hyperlink>
      <w:r>
        <w:t>.</w:t>
      </w:r>
    </w:p>
    <w:p w14:paraId="7355C5B1" w14:textId="77777777" w:rsidR="00A95634" w:rsidRDefault="00A95634" w:rsidP="00A95634">
      <w:r>
        <w:rPr>
          <w:noProof/>
        </w:rPr>
        <w:drawing>
          <wp:inline distT="0" distB="0" distL="0" distR="0" wp14:anchorId="090FB4F4" wp14:editId="3A9DB767">
            <wp:extent cx="1228725" cy="428625"/>
            <wp:effectExtent l="0" t="0" r="9525" b="9525"/>
            <wp:docPr id="32" name="Picture 32" descr="Creative Commons Attribution license log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C8E10AF" w14:textId="77777777" w:rsidR="00A95634" w:rsidRDefault="00A95634" w:rsidP="00A95634">
      <w:r>
        <w:t>This license allows you to share and adapt the material for any purpose, even commercially.</w:t>
      </w:r>
    </w:p>
    <w:p w14:paraId="3122ED4E" w14:textId="42BD4410" w:rsidR="00A95634" w:rsidRDefault="00A95634" w:rsidP="00A95634">
      <w:r>
        <w:t>Attribution should be given to © State of New South Wales (Department of Education), 2023.</w:t>
      </w:r>
    </w:p>
    <w:p w14:paraId="23F69A1C" w14:textId="77777777" w:rsidR="00A95634" w:rsidRDefault="00A95634" w:rsidP="00A95634">
      <w:r>
        <w:t>Material in this resource not available under a Creative Commons license:</w:t>
      </w:r>
    </w:p>
    <w:p w14:paraId="4682F6AB" w14:textId="77777777" w:rsidR="00A95634" w:rsidRDefault="00A95634" w:rsidP="000C1829">
      <w:pPr>
        <w:pStyle w:val="ListBullet"/>
        <w:numPr>
          <w:ilvl w:val="0"/>
          <w:numId w:val="1"/>
        </w:numPr>
      </w:pPr>
      <w:r>
        <w:t>the NSW Department of Education logo, other logos and trademark-protected material</w:t>
      </w:r>
    </w:p>
    <w:p w14:paraId="293DD770" w14:textId="77777777" w:rsidR="00A95634" w:rsidRDefault="00A95634" w:rsidP="000C1829">
      <w:pPr>
        <w:pStyle w:val="ListBullet"/>
        <w:numPr>
          <w:ilvl w:val="0"/>
          <w:numId w:val="1"/>
        </w:numPr>
      </w:pPr>
      <w:r>
        <w:t>material owned by a third party that has been reproduced with permission. You will need to obtain permission from the third party to reuse its material.</w:t>
      </w:r>
    </w:p>
    <w:p w14:paraId="447EAAF2" w14:textId="77777777" w:rsidR="00A95634" w:rsidRPr="003B3E41" w:rsidRDefault="00A95634" w:rsidP="00A95634">
      <w:pPr>
        <w:pStyle w:val="FeatureBox2"/>
        <w:rPr>
          <w:rStyle w:val="Strong"/>
        </w:rPr>
      </w:pPr>
      <w:r w:rsidRPr="003B3E41">
        <w:rPr>
          <w:rStyle w:val="Strong"/>
        </w:rPr>
        <w:t>Links to third-party material and websites</w:t>
      </w:r>
    </w:p>
    <w:p w14:paraId="4A70D5CA" w14:textId="77777777" w:rsidR="00A95634" w:rsidRDefault="00A95634" w:rsidP="00A95634">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BBB0BCA" w14:textId="772268AC" w:rsidR="0051099C" w:rsidRPr="004137BD" w:rsidRDefault="00A95634" w:rsidP="00A95634">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51099C" w:rsidRPr="004137BD" w:rsidSect="00014A93">
      <w:headerReference w:type="first" r:id="rId53"/>
      <w:footerReference w:type="first" r:id="rId5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EE017" w14:textId="77777777" w:rsidR="00014A93" w:rsidRDefault="00014A93" w:rsidP="0075711C">
      <w:r>
        <w:separator/>
      </w:r>
    </w:p>
  </w:endnote>
  <w:endnote w:type="continuationSeparator" w:id="0">
    <w:p w14:paraId="360B4F84" w14:textId="77777777" w:rsidR="00014A93" w:rsidRDefault="00014A93" w:rsidP="0075711C">
      <w:r>
        <w:continuationSeparator/>
      </w:r>
    </w:p>
  </w:endnote>
  <w:endnote w:type="continuationNotice" w:id="1">
    <w:p w14:paraId="040944FD" w14:textId="77777777" w:rsidR="00014A93" w:rsidRDefault="00014A9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6B876" w14:textId="001F3DCE" w:rsidR="00DC3F68" w:rsidRPr="00E56264" w:rsidRDefault="00DC3F68"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72EE0">
      <w:rPr>
        <w:noProof/>
      </w:rPr>
      <w:t>Apr-24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BCF52B1" w14:textId="77777777" w:rsidR="00DC3F68" w:rsidRDefault="00DC3F68"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F7BF1" w14:textId="497E2884" w:rsidR="00A6200B" w:rsidRPr="00D2403C" w:rsidRDefault="00A6200B" w:rsidP="00A6200B">
    <w:pPr>
      <w:pStyle w:val="Footer"/>
    </w:pPr>
    <w:r>
      <w:t xml:space="preserve">© NSW Department of Education, </w:t>
    </w:r>
    <w:r>
      <w:fldChar w:fldCharType="begin"/>
    </w:r>
    <w:r>
      <w:instrText xml:space="preserve"> DATE  \@ "MMM-yy"  \* MERGEFORMAT </w:instrText>
    </w:r>
    <w:r>
      <w:fldChar w:fldCharType="separate"/>
    </w:r>
    <w:r w:rsidR="00A72EE0">
      <w:rPr>
        <w:noProof/>
      </w:rPr>
      <w:t>Apr-24</w:t>
    </w:r>
    <w:r>
      <w:fldChar w:fldCharType="end"/>
    </w:r>
    <w:r>
      <w:ptab w:relativeTo="margin" w:alignment="right" w:leader="none"/>
    </w:r>
    <w:r>
      <w:rPr>
        <w:b/>
        <w:noProof/>
        <w:sz w:val="28"/>
        <w:szCs w:val="28"/>
      </w:rPr>
      <w:drawing>
        <wp:inline distT="0" distB="0" distL="0" distR="0" wp14:anchorId="59328E7D" wp14:editId="2F84E816">
          <wp:extent cx="571500" cy="190500"/>
          <wp:effectExtent l="0" t="0" r="0" b="0"/>
          <wp:docPr id="28" name="Picture 2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7B0C8" w14:textId="1CA99834" w:rsidR="00A95634" w:rsidRDefault="00A95634" w:rsidP="00A95634">
    <w:pPr>
      <w:pStyle w:val="Logo"/>
      <w:tabs>
        <w:tab w:val="clear" w:pos="10200"/>
        <w:tab w:val="right" w:pos="9639"/>
      </w:tabs>
      <w:ind w:right="-1"/>
      <w:jc w:val="right"/>
    </w:pPr>
    <w:r w:rsidRPr="008426B6">
      <w:rPr>
        <w:noProof/>
      </w:rPr>
      <w:drawing>
        <wp:inline distT="0" distB="0" distL="0" distR="0" wp14:anchorId="7F348EC7" wp14:editId="1E566773">
          <wp:extent cx="834442" cy="906218"/>
          <wp:effectExtent l="0" t="0" r="3810" b="8255"/>
          <wp:docPr id="2110266902" name="Graphic 211026690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2DD8D" w14:textId="77777777" w:rsidR="00E4124C" w:rsidRPr="00EC1782" w:rsidRDefault="00E4124C"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34FFA" w14:textId="77777777" w:rsidR="00014A93" w:rsidRDefault="00014A93" w:rsidP="0075711C">
      <w:r>
        <w:separator/>
      </w:r>
    </w:p>
  </w:footnote>
  <w:footnote w:type="continuationSeparator" w:id="0">
    <w:p w14:paraId="1512D470" w14:textId="77777777" w:rsidR="00014A93" w:rsidRDefault="00014A93" w:rsidP="0075711C">
      <w:r>
        <w:continuationSeparator/>
      </w:r>
    </w:p>
  </w:footnote>
  <w:footnote w:type="continuationNotice" w:id="1">
    <w:p w14:paraId="773AD1DC" w14:textId="77777777" w:rsidR="00014A93" w:rsidRDefault="00014A9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E9E5D" w14:textId="0D1A5107" w:rsidR="004A3527" w:rsidRDefault="004A3527" w:rsidP="00495D71">
    <w:pPr>
      <w:pStyle w:val="Documentname"/>
    </w:pPr>
    <w:r w:rsidRPr="00E651EB">
      <w:ptab w:relativeTo="margin" w:alignment="left" w:leader="none"/>
    </w:r>
    <w:r w:rsidRPr="00E651EB">
      <w:t xml:space="preserve">English Stage 4 (Year 7) – </w:t>
    </w:r>
    <w:r w:rsidR="005E0FB6">
      <w:t>core texts</w:t>
    </w:r>
    <w:r w:rsidR="005E0FB6" w:rsidRPr="00E651EB">
      <w:t xml:space="preserve"> </w:t>
    </w:r>
    <w:r w:rsidRPr="00E651EB">
      <w:t xml:space="preserve">booklet – </w:t>
    </w:r>
    <w:r w:rsidR="005E0FB6">
      <w:t>S</w:t>
    </w:r>
    <w:r w:rsidR="005E0FB6" w:rsidRPr="00E651EB">
      <w:t xml:space="preserve">eeing </w:t>
    </w:r>
    <w:r w:rsidRPr="00E651EB">
      <w:t xml:space="preserve">through a text | </w:t>
    </w:r>
    <w:r w:rsidRPr="00E651EB">
      <w:fldChar w:fldCharType="begin"/>
    </w:r>
    <w:r w:rsidRPr="00E651EB">
      <w:instrText xml:space="preserve"> PAGE   \* MERGEFORMAT </w:instrText>
    </w:r>
    <w:r w:rsidRPr="00E651EB">
      <w:fldChar w:fldCharType="separate"/>
    </w:r>
    <w:r>
      <w:t>162</w:t>
    </w:r>
    <w:r w:rsidRPr="00E651E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8DD9" w14:textId="7BE9F5B6" w:rsidR="000E505B" w:rsidRPr="00A95634" w:rsidRDefault="00851308" w:rsidP="00A95634">
    <w:pPr>
      <w:pStyle w:val="Header"/>
      <w:spacing w:after="0"/>
    </w:pPr>
    <w:r>
      <w:pict w14:anchorId="4F811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95634" w:rsidRPr="009D43DD">
      <w:t>NSW Department of Education</w:t>
    </w:r>
    <w:r w:rsidR="00A95634"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1BE30" w14:textId="77777777" w:rsidR="00E4124C" w:rsidRPr="00EC1782" w:rsidRDefault="00E4124C"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39123329">
    <w:abstractNumId w:val="1"/>
  </w:num>
  <w:num w:numId="2" w16cid:durableId="1013145710">
    <w:abstractNumId w:val="3"/>
  </w:num>
  <w:num w:numId="3" w16cid:durableId="22098826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969043554">
    <w:abstractNumId w:val="0"/>
  </w:num>
  <w:num w:numId="5" w16cid:durableId="1047993369">
    <w:abstractNumId w:val="1"/>
  </w:num>
  <w:num w:numId="6" w16cid:durableId="374743877">
    <w:abstractNumId w:val="5"/>
  </w:num>
  <w:num w:numId="7" w16cid:durableId="110900744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A8A"/>
    <w:rsid w:val="00000623"/>
    <w:rsid w:val="00001664"/>
    <w:rsid w:val="00001807"/>
    <w:rsid w:val="00002BE0"/>
    <w:rsid w:val="0000320F"/>
    <w:rsid w:val="0000340C"/>
    <w:rsid w:val="00005B61"/>
    <w:rsid w:val="00005FB3"/>
    <w:rsid w:val="000061B5"/>
    <w:rsid w:val="00007421"/>
    <w:rsid w:val="000074AB"/>
    <w:rsid w:val="00012158"/>
    <w:rsid w:val="00013FF2"/>
    <w:rsid w:val="00014A93"/>
    <w:rsid w:val="00015509"/>
    <w:rsid w:val="00016A28"/>
    <w:rsid w:val="00017743"/>
    <w:rsid w:val="0002218E"/>
    <w:rsid w:val="00024DBC"/>
    <w:rsid w:val="000252CB"/>
    <w:rsid w:val="00030BA0"/>
    <w:rsid w:val="00031291"/>
    <w:rsid w:val="00033AC8"/>
    <w:rsid w:val="00033E4A"/>
    <w:rsid w:val="00034877"/>
    <w:rsid w:val="00034C95"/>
    <w:rsid w:val="00034ED0"/>
    <w:rsid w:val="000370D6"/>
    <w:rsid w:val="0004201D"/>
    <w:rsid w:val="00042B34"/>
    <w:rsid w:val="000435D9"/>
    <w:rsid w:val="000444E6"/>
    <w:rsid w:val="00045038"/>
    <w:rsid w:val="00045F0D"/>
    <w:rsid w:val="000464E5"/>
    <w:rsid w:val="00046859"/>
    <w:rsid w:val="0004750C"/>
    <w:rsid w:val="00047862"/>
    <w:rsid w:val="00052938"/>
    <w:rsid w:val="00052F53"/>
    <w:rsid w:val="00053838"/>
    <w:rsid w:val="000540D4"/>
    <w:rsid w:val="000544FA"/>
    <w:rsid w:val="0005569B"/>
    <w:rsid w:val="00055F06"/>
    <w:rsid w:val="00061D5B"/>
    <w:rsid w:val="00065EA7"/>
    <w:rsid w:val="00066E0A"/>
    <w:rsid w:val="00066E77"/>
    <w:rsid w:val="000746A3"/>
    <w:rsid w:val="00074F0F"/>
    <w:rsid w:val="00075330"/>
    <w:rsid w:val="00075C04"/>
    <w:rsid w:val="00077DC6"/>
    <w:rsid w:val="0008040A"/>
    <w:rsid w:val="00081CD1"/>
    <w:rsid w:val="000823AA"/>
    <w:rsid w:val="000825E6"/>
    <w:rsid w:val="00084F6D"/>
    <w:rsid w:val="00085074"/>
    <w:rsid w:val="00085C26"/>
    <w:rsid w:val="00087166"/>
    <w:rsid w:val="00087E46"/>
    <w:rsid w:val="0009064F"/>
    <w:rsid w:val="0009232C"/>
    <w:rsid w:val="0009267E"/>
    <w:rsid w:val="00092E1A"/>
    <w:rsid w:val="00095C5C"/>
    <w:rsid w:val="0009687B"/>
    <w:rsid w:val="000978B2"/>
    <w:rsid w:val="00097A3B"/>
    <w:rsid w:val="000A13A4"/>
    <w:rsid w:val="000A14DB"/>
    <w:rsid w:val="000A1AA0"/>
    <w:rsid w:val="000A1ABC"/>
    <w:rsid w:val="000A36CE"/>
    <w:rsid w:val="000A56E2"/>
    <w:rsid w:val="000A6F16"/>
    <w:rsid w:val="000A7F4E"/>
    <w:rsid w:val="000B14AF"/>
    <w:rsid w:val="000B2175"/>
    <w:rsid w:val="000B41DE"/>
    <w:rsid w:val="000B5256"/>
    <w:rsid w:val="000B5BB1"/>
    <w:rsid w:val="000B5D2A"/>
    <w:rsid w:val="000B69B6"/>
    <w:rsid w:val="000C1008"/>
    <w:rsid w:val="000C1056"/>
    <w:rsid w:val="000C1829"/>
    <w:rsid w:val="000C1B93"/>
    <w:rsid w:val="000C1F6F"/>
    <w:rsid w:val="000C24ED"/>
    <w:rsid w:val="000C29C8"/>
    <w:rsid w:val="000C6151"/>
    <w:rsid w:val="000C6AF0"/>
    <w:rsid w:val="000C7B17"/>
    <w:rsid w:val="000D0641"/>
    <w:rsid w:val="000D0836"/>
    <w:rsid w:val="000D3396"/>
    <w:rsid w:val="000D3BBE"/>
    <w:rsid w:val="000D3FBF"/>
    <w:rsid w:val="000D4785"/>
    <w:rsid w:val="000D7466"/>
    <w:rsid w:val="000E01FD"/>
    <w:rsid w:val="000E0F12"/>
    <w:rsid w:val="000E2B2C"/>
    <w:rsid w:val="000E2E64"/>
    <w:rsid w:val="000E42C5"/>
    <w:rsid w:val="000E505B"/>
    <w:rsid w:val="000E5E81"/>
    <w:rsid w:val="000F0031"/>
    <w:rsid w:val="000F0171"/>
    <w:rsid w:val="000F1BB3"/>
    <w:rsid w:val="000F44F5"/>
    <w:rsid w:val="000F71A0"/>
    <w:rsid w:val="001002A0"/>
    <w:rsid w:val="00100FE7"/>
    <w:rsid w:val="0010200F"/>
    <w:rsid w:val="00103D46"/>
    <w:rsid w:val="00104C17"/>
    <w:rsid w:val="0010547B"/>
    <w:rsid w:val="0010755E"/>
    <w:rsid w:val="00110639"/>
    <w:rsid w:val="00112482"/>
    <w:rsid w:val="00112528"/>
    <w:rsid w:val="00113029"/>
    <w:rsid w:val="00113B50"/>
    <w:rsid w:val="001142D7"/>
    <w:rsid w:val="001147F7"/>
    <w:rsid w:val="00115168"/>
    <w:rsid w:val="0011715D"/>
    <w:rsid w:val="00121DA4"/>
    <w:rsid w:val="00122FC0"/>
    <w:rsid w:val="001242CE"/>
    <w:rsid w:val="00125A90"/>
    <w:rsid w:val="001267E4"/>
    <w:rsid w:val="001279BD"/>
    <w:rsid w:val="00130826"/>
    <w:rsid w:val="00130E95"/>
    <w:rsid w:val="001315AB"/>
    <w:rsid w:val="001338C2"/>
    <w:rsid w:val="00133B0A"/>
    <w:rsid w:val="00133F6E"/>
    <w:rsid w:val="001340DA"/>
    <w:rsid w:val="001340FF"/>
    <w:rsid w:val="001376B5"/>
    <w:rsid w:val="001403A9"/>
    <w:rsid w:val="001408D1"/>
    <w:rsid w:val="00141368"/>
    <w:rsid w:val="0014143A"/>
    <w:rsid w:val="00143A2D"/>
    <w:rsid w:val="00143C32"/>
    <w:rsid w:val="00143C98"/>
    <w:rsid w:val="00143D70"/>
    <w:rsid w:val="00145FC6"/>
    <w:rsid w:val="00151967"/>
    <w:rsid w:val="00152063"/>
    <w:rsid w:val="001522B0"/>
    <w:rsid w:val="001558B5"/>
    <w:rsid w:val="0015737C"/>
    <w:rsid w:val="00157585"/>
    <w:rsid w:val="001609E3"/>
    <w:rsid w:val="001611D9"/>
    <w:rsid w:val="0016230E"/>
    <w:rsid w:val="00162D8C"/>
    <w:rsid w:val="00163442"/>
    <w:rsid w:val="00163EB9"/>
    <w:rsid w:val="001661D6"/>
    <w:rsid w:val="00166511"/>
    <w:rsid w:val="001668EE"/>
    <w:rsid w:val="00167012"/>
    <w:rsid w:val="00173948"/>
    <w:rsid w:val="00173D83"/>
    <w:rsid w:val="00173E12"/>
    <w:rsid w:val="001766E5"/>
    <w:rsid w:val="00180C60"/>
    <w:rsid w:val="00181D5F"/>
    <w:rsid w:val="001821F1"/>
    <w:rsid w:val="00184C82"/>
    <w:rsid w:val="0018732C"/>
    <w:rsid w:val="00190877"/>
    <w:rsid w:val="00190C6F"/>
    <w:rsid w:val="00191679"/>
    <w:rsid w:val="001920CF"/>
    <w:rsid w:val="00193AC3"/>
    <w:rsid w:val="00193C17"/>
    <w:rsid w:val="001950F7"/>
    <w:rsid w:val="001958E6"/>
    <w:rsid w:val="00196297"/>
    <w:rsid w:val="00196E4A"/>
    <w:rsid w:val="00196FE7"/>
    <w:rsid w:val="00197C7A"/>
    <w:rsid w:val="00197E97"/>
    <w:rsid w:val="001A0293"/>
    <w:rsid w:val="001A03F8"/>
    <w:rsid w:val="001A06D3"/>
    <w:rsid w:val="001A2D64"/>
    <w:rsid w:val="001A3009"/>
    <w:rsid w:val="001A4D16"/>
    <w:rsid w:val="001A5192"/>
    <w:rsid w:val="001A59E7"/>
    <w:rsid w:val="001B06B7"/>
    <w:rsid w:val="001B5E3B"/>
    <w:rsid w:val="001B6DFE"/>
    <w:rsid w:val="001B711A"/>
    <w:rsid w:val="001C1C62"/>
    <w:rsid w:val="001C37E0"/>
    <w:rsid w:val="001C3BD6"/>
    <w:rsid w:val="001C4154"/>
    <w:rsid w:val="001C47F7"/>
    <w:rsid w:val="001C73C7"/>
    <w:rsid w:val="001C7E97"/>
    <w:rsid w:val="001D08DC"/>
    <w:rsid w:val="001D12EA"/>
    <w:rsid w:val="001D3490"/>
    <w:rsid w:val="001D5230"/>
    <w:rsid w:val="001D5D88"/>
    <w:rsid w:val="001D70BC"/>
    <w:rsid w:val="001E1347"/>
    <w:rsid w:val="001E2727"/>
    <w:rsid w:val="001E2C6F"/>
    <w:rsid w:val="001E2D05"/>
    <w:rsid w:val="001E5090"/>
    <w:rsid w:val="001E51CD"/>
    <w:rsid w:val="001E52E1"/>
    <w:rsid w:val="001E544A"/>
    <w:rsid w:val="001E54D1"/>
    <w:rsid w:val="001E66E9"/>
    <w:rsid w:val="001F0489"/>
    <w:rsid w:val="001F0B4A"/>
    <w:rsid w:val="001F2645"/>
    <w:rsid w:val="001F2F82"/>
    <w:rsid w:val="001F34A9"/>
    <w:rsid w:val="001F3675"/>
    <w:rsid w:val="001F6203"/>
    <w:rsid w:val="002000AE"/>
    <w:rsid w:val="002033F1"/>
    <w:rsid w:val="002037BE"/>
    <w:rsid w:val="002041A7"/>
    <w:rsid w:val="00205D0A"/>
    <w:rsid w:val="002105AD"/>
    <w:rsid w:val="0021081A"/>
    <w:rsid w:val="00210E0A"/>
    <w:rsid w:val="00213A6E"/>
    <w:rsid w:val="00213F53"/>
    <w:rsid w:val="002165A8"/>
    <w:rsid w:val="00216738"/>
    <w:rsid w:val="00216778"/>
    <w:rsid w:val="00216B8A"/>
    <w:rsid w:val="0021723D"/>
    <w:rsid w:val="00217B74"/>
    <w:rsid w:val="00217ED8"/>
    <w:rsid w:val="00217EDC"/>
    <w:rsid w:val="00220850"/>
    <w:rsid w:val="00222179"/>
    <w:rsid w:val="00222A87"/>
    <w:rsid w:val="00223989"/>
    <w:rsid w:val="00224526"/>
    <w:rsid w:val="00227A01"/>
    <w:rsid w:val="00231B43"/>
    <w:rsid w:val="00231BE8"/>
    <w:rsid w:val="0023243A"/>
    <w:rsid w:val="00232F7A"/>
    <w:rsid w:val="00233410"/>
    <w:rsid w:val="00233A57"/>
    <w:rsid w:val="00235B1A"/>
    <w:rsid w:val="002377A0"/>
    <w:rsid w:val="00237B83"/>
    <w:rsid w:val="00240897"/>
    <w:rsid w:val="00240D12"/>
    <w:rsid w:val="00242874"/>
    <w:rsid w:val="00246C88"/>
    <w:rsid w:val="00253350"/>
    <w:rsid w:val="002534B1"/>
    <w:rsid w:val="002544F9"/>
    <w:rsid w:val="002547D4"/>
    <w:rsid w:val="002556D3"/>
    <w:rsid w:val="002558BC"/>
    <w:rsid w:val="0025592F"/>
    <w:rsid w:val="00255D94"/>
    <w:rsid w:val="002567C1"/>
    <w:rsid w:val="00256B17"/>
    <w:rsid w:val="002576FF"/>
    <w:rsid w:val="00257EC4"/>
    <w:rsid w:val="00260956"/>
    <w:rsid w:val="0026316A"/>
    <w:rsid w:val="00263A71"/>
    <w:rsid w:val="00264377"/>
    <w:rsid w:val="00265488"/>
    <w:rsid w:val="0026548C"/>
    <w:rsid w:val="00266207"/>
    <w:rsid w:val="00271E8D"/>
    <w:rsid w:val="0027370C"/>
    <w:rsid w:val="002739A8"/>
    <w:rsid w:val="00274BDA"/>
    <w:rsid w:val="002757E9"/>
    <w:rsid w:val="002778C3"/>
    <w:rsid w:val="00277D68"/>
    <w:rsid w:val="00281BE7"/>
    <w:rsid w:val="00282D0A"/>
    <w:rsid w:val="00284362"/>
    <w:rsid w:val="002847FE"/>
    <w:rsid w:val="00286725"/>
    <w:rsid w:val="00286864"/>
    <w:rsid w:val="00287E94"/>
    <w:rsid w:val="002909C3"/>
    <w:rsid w:val="00290F05"/>
    <w:rsid w:val="002928A9"/>
    <w:rsid w:val="00294AFD"/>
    <w:rsid w:val="002976AC"/>
    <w:rsid w:val="002A21C2"/>
    <w:rsid w:val="002A28B4"/>
    <w:rsid w:val="002A28C3"/>
    <w:rsid w:val="002A2B8C"/>
    <w:rsid w:val="002A35CF"/>
    <w:rsid w:val="002A475D"/>
    <w:rsid w:val="002A50BD"/>
    <w:rsid w:val="002A5262"/>
    <w:rsid w:val="002A61DA"/>
    <w:rsid w:val="002A64C6"/>
    <w:rsid w:val="002A76B8"/>
    <w:rsid w:val="002B029D"/>
    <w:rsid w:val="002B06B9"/>
    <w:rsid w:val="002B1DA2"/>
    <w:rsid w:val="002B255E"/>
    <w:rsid w:val="002B3482"/>
    <w:rsid w:val="002B3C33"/>
    <w:rsid w:val="002B3D92"/>
    <w:rsid w:val="002B4537"/>
    <w:rsid w:val="002B4665"/>
    <w:rsid w:val="002B6DD6"/>
    <w:rsid w:val="002B7742"/>
    <w:rsid w:val="002C33EF"/>
    <w:rsid w:val="002C3D80"/>
    <w:rsid w:val="002C41DA"/>
    <w:rsid w:val="002C4392"/>
    <w:rsid w:val="002C45E2"/>
    <w:rsid w:val="002C48E4"/>
    <w:rsid w:val="002C734D"/>
    <w:rsid w:val="002D198D"/>
    <w:rsid w:val="002D1C9B"/>
    <w:rsid w:val="002D20DF"/>
    <w:rsid w:val="002D282F"/>
    <w:rsid w:val="002D3264"/>
    <w:rsid w:val="002D481E"/>
    <w:rsid w:val="002D500F"/>
    <w:rsid w:val="002D5800"/>
    <w:rsid w:val="002D678E"/>
    <w:rsid w:val="002D7287"/>
    <w:rsid w:val="002E1B53"/>
    <w:rsid w:val="002E39BB"/>
    <w:rsid w:val="002E4678"/>
    <w:rsid w:val="002E5F38"/>
    <w:rsid w:val="002E6B8A"/>
    <w:rsid w:val="002E7464"/>
    <w:rsid w:val="002F3442"/>
    <w:rsid w:val="002F481A"/>
    <w:rsid w:val="002F6C31"/>
    <w:rsid w:val="002F74D8"/>
    <w:rsid w:val="002F7CFE"/>
    <w:rsid w:val="002F7E3F"/>
    <w:rsid w:val="0030000B"/>
    <w:rsid w:val="00303085"/>
    <w:rsid w:val="0030400F"/>
    <w:rsid w:val="00304249"/>
    <w:rsid w:val="00305964"/>
    <w:rsid w:val="0030609E"/>
    <w:rsid w:val="00306C23"/>
    <w:rsid w:val="00306C49"/>
    <w:rsid w:val="0031002C"/>
    <w:rsid w:val="0031224D"/>
    <w:rsid w:val="00314000"/>
    <w:rsid w:val="003146A4"/>
    <w:rsid w:val="00315714"/>
    <w:rsid w:val="00316757"/>
    <w:rsid w:val="00320F31"/>
    <w:rsid w:val="003213D1"/>
    <w:rsid w:val="00322030"/>
    <w:rsid w:val="003220E7"/>
    <w:rsid w:val="003228B8"/>
    <w:rsid w:val="00323765"/>
    <w:rsid w:val="00325100"/>
    <w:rsid w:val="003322A2"/>
    <w:rsid w:val="0033295C"/>
    <w:rsid w:val="00334C95"/>
    <w:rsid w:val="00336420"/>
    <w:rsid w:val="003370EF"/>
    <w:rsid w:val="00337681"/>
    <w:rsid w:val="00340B1C"/>
    <w:rsid w:val="00340DD9"/>
    <w:rsid w:val="00340F3A"/>
    <w:rsid w:val="0034153A"/>
    <w:rsid w:val="00342006"/>
    <w:rsid w:val="003428A2"/>
    <w:rsid w:val="00343E19"/>
    <w:rsid w:val="00344486"/>
    <w:rsid w:val="00344E56"/>
    <w:rsid w:val="00344FE1"/>
    <w:rsid w:val="00345740"/>
    <w:rsid w:val="00345B84"/>
    <w:rsid w:val="0034629E"/>
    <w:rsid w:val="003466E7"/>
    <w:rsid w:val="00350366"/>
    <w:rsid w:val="00350961"/>
    <w:rsid w:val="00354754"/>
    <w:rsid w:val="00357989"/>
    <w:rsid w:val="003609D3"/>
    <w:rsid w:val="00360E17"/>
    <w:rsid w:val="0036209C"/>
    <w:rsid w:val="0036251E"/>
    <w:rsid w:val="0036333D"/>
    <w:rsid w:val="00364A68"/>
    <w:rsid w:val="00364F2E"/>
    <w:rsid w:val="00365A74"/>
    <w:rsid w:val="00366378"/>
    <w:rsid w:val="00372176"/>
    <w:rsid w:val="00372881"/>
    <w:rsid w:val="00374BC1"/>
    <w:rsid w:val="003752DA"/>
    <w:rsid w:val="0037567F"/>
    <w:rsid w:val="003817B2"/>
    <w:rsid w:val="00381DB8"/>
    <w:rsid w:val="003826BA"/>
    <w:rsid w:val="00382FED"/>
    <w:rsid w:val="003854A1"/>
    <w:rsid w:val="00385DFB"/>
    <w:rsid w:val="00387CC7"/>
    <w:rsid w:val="003901CA"/>
    <w:rsid w:val="003904E3"/>
    <w:rsid w:val="003932B4"/>
    <w:rsid w:val="00396197"/>
    <w:rsid w:val="00396A9D"/>
    <w:rsid w:val="00396CBB"/>
    <w:rsid w:val="00397DFD"/>
    <w:rsid w:val="003A0CA4"/>
    <w:rsid w:val="003A1167"/>
    <w:rsid w:val="003A1D79"/>
    <w:rsid w:val="003A2544"/>
    <w:rsid w:val="003A2A4C"/>
    <w:rsid w:val="003A3051"/>
    <w:rsid w:val="003A5190"/>
    <w:rsid w:val="003A6CD6"/>
    <w:rsid w:val="003B009D"/>
    <w:rsid w:val="003B0250"/>
    <w:rsid w:val="003B05C4"/>
    <w:rsid w:val="003B1255"/>
    <w:rsid w:val="003B2054"/>
    <w:rsid w:val="003B240E"/>
    <w:rsid w:val="003B2C28"/>
    <w:rsid w:val="003B47E7"/>
    <w:rsid w:val="003B48E4"/>
    <w:rsid w:val="003B4943"/>
    <w:rsid w:val="003B4C20"/>
    <w:rsid w:val="003B5623"/>
    <w:rsid w:val="003B69BB"/>
    <w:rsid w:val="003C130B"/>
    <w:rsid w:val="003C33A2"/>
    <w:rsid w:val="003C3EBB"/>
    <w:rsid w:val="003C48FA"/>
    <w:rsid w:val="003C5B96"/>
    <w:rsid w:val="003C5D17"/>
    <w:rsid w:val="003C7261"/>
    <w:rsid w:val="003C7ED5"/>
    <w:rsid w:val="003D012F"/>
    <w:rsid w:val="003D0934"/>
    <w:rsid w:val="003D1168"/>
    <w:rsid w:val="003D13EF"/>
    <w:rsid w:val="003D1CD1"/>
    <w:rsid w:val="003D1E50"/>
    <w:rsid w:val="003D2AF4"/>
    <w:rsid w:val="003D473F"/>
    <w:rsid w:val="003D5291"/>
    <w:rsid w:val="003E2360"/>
    <w:rsid w:val="003E46CA"/>
    <w:rsid w:val="003E6475"/>
    <w:rsid w:val="003E671E"/>
    <w:rsid w:val="003F01C1"/>
    <w:rsid w:val="003F0592"/>
    <w:rsid w:val="003F15C3"/>
    <w:rsid w:val="003F4040"/>
    <w:rsid w:val="003F4F7D"/>
    <w:rsid w:val="003F516C"/>
    <w:rsid w:val="003F5CCC"/>
    <w:rsid w:val="003F6205"/>
    <w:rsid w:val="003F654A"/>
    <w:rsid w:val="003F71F0"/>
    <w:rsid w:val="0040071B"/>
    <w:rsid w:val="00401084"/>
    <w:rsid w:val="00401618"/>
    <w:rsid w:val="0040328B"/>
    <w:rsid w:val="00407DFD"/>
    <w:rsid w:val="00407EF0"/>
    <w:rsid w:val="004106E0"/>
    <w:rsid w:val="00410EBA"/>
    <w:rsid w:val="00412A2F"/>
    <w:rsid w:val="00412F2B"/>
    <w:rsid w:val="004135A3"/>
    <w:rsid w:val="004137BD"/>
    <w:rsid w:val="00413C5C"/>
    <w:rsid w:val="0041462F"/>
    <w:rsid w:val="004152C7"/>
    <w:rsid w:val="00415AF1"/>
    <w:rsid w:val="00416B72"/>
    <w:rsid w:val="004174AD"/>
    <w:rsid w:val="004178B3"/>
    <w:rsid w:val="00421141"/>
    <w:rsid w:val="004217DC"/>
    <w:rsid w:val="00421AA3"/>
    <w:rsid w:val="00423494"/>
    <w:rsid w:val="00424200"/>
    <w:rsid w:val="0042472D"/>
    <w:rsid w:val="00425D52"/>
    <w:rsid w:val="004262D1"/>
    <w:rsid w:val="00430F12"/>
    <w:rsid w:val="00431EF4"/>
    <w:rsid w:val="00432FDA"/>
    <w:rsid w:val="00435FD4"/>
    <w:rsid w:val="004400F3"/>
    <w:rsid w:val="004402B9"/>
    <w:rsid w:val="00441101"/>
    <w:rsid w:val="00442824"/>
    <w:rsid w:val="00442E93"/>
    <w:rsid w:val="00443790"/>
    <w:rsid w:val="00444284"/>
    <w:rsid w:val="00444992"/>
    <w:rsid w:val="00446286"/>
    <w:rsid w:val="00446D5F"/>
    <w:rsid w:val="00447823"/>
    <w:rsid w:val="00450F90"/>
    <w:rsid w:val="004558AC"/>
    <w:rsid w:val="00455B74"/>
    <w:rsid w:val="00456035"/>
    <w:rsid w:val="00456DA3"/>
    <w:rsid w:val="00457ECA"/>
    <w:rsid w:val="00463051"/>
    <w:rsid w:val="004662AB"/>
    <w:rsid w:val="00466A08"/>
    <w:rsid w:val="004679C1"/>
    <w:rsid w:val="00472865"/>
    <w:rsid w:val="00475080"/>
    <w:rsid w:val="004750E4"/>
    <w:rsid w:val="004761C3"/>
    <w:rsid w:val="00480185"/>
    <w:rsid w:val="004845B0"/>
    <w:rsid w:val="00484CE7"/>
    <w:rsid w:val="0048587D"/>
    <w:rsid w:val="00485D06"/>
    <w:rsid w:val="0048642E"/>
    <w:rsid w:val="00487AA2"/>
    <w:rsid w:val="004903C9"/>
    <w:rsid w:val="00490A1A"/>
    <w:rsid w:val="00492246"/>
    <w:rsid w:val="0049295A"/>
    <w:rsid w:val="00492E8E"/>
    <w:rsid w:val="00493049"/>
    <w:rsid w:val="004935A6"/>
    <w:rsid w:val="004938E2"/>
    <w:rsid w:val="00494585"/>
    <w:rsid w:val="0049458E"/>
    <w:rsid w:val="00495D71"/>
    <w:rsid w:val="00496162"/>
    <w:rsid w:val="00496423"/>
    <w:rsid w:val="004A0BFD"/>
    <w:rsid w:val="004A3527"/>
    <w:rsid w:val="004A6555"/>
    <w:rsid w:val="004A6A6E"/>
    <w:rsid w:val="004B1745"/>
    <w:rsid w:val="004B1E54"/>
    <w:rsid w:val="004B2C02"/>
    <w:rsid w:val="004B2CF5"/>
    <w:rsid w:val="004B3C2C"/>
    <w:rsid w:val="004B484F"/>
    <w:rsid w:val="004B4D00"/>
    <w:rsid w:val="004C0712"/>
    <w:rsid w:val="004C0E5B"/>
    <w:rsid w:val="004C11A9"/>
    <w:rsid w:val="004C133B"/>
    <w:rsid w:val="004C2287"/>
    <w:rsid w:val="004C22A2"/>
    <w:rsid w:val="004C2C32"/>
    <w:rsid w:val="004D0DEE"/>
    <w:rsid w:val="004D2B2C"/>
    <w:rsid w:val="004D5958"/>
    <w:rsid w:val="004D784B"/>
    <w:rsid w:val="004E1293"/>
    <w:rsid w:val="004E1776"/>
    <w:rsid w:val="004E202A"/>
    <w:rsid w:val="004E2B8C"/>
    <w:rsid w:val="004E3109"/>
    <w:rsid w:val="004E316C"/>
    <w:rsid w:val="004E4AED"/>
    <w:rsid w:val="004E5617"/>
    <w:rsid w:val="004E7551"/>
    <w:rsid w:val="004F0424"/>
    <w:rsid w:val="004F27C0"/>
    <w:rsid w:val="004F48DD"/>
    <w:rsid w:val="004F4CC8"/>
    <w:rsid w:val="004F5004"/>
    <w:rsid w:val="004F6541"/>
    <w:rsid w:val="004F6AF2"/>
    <w:rsid w:val="004F77B6"/>
    <w:rsid w:val="00500ACA"/>
    <w:rsid w:val="00502A6A"/>
    <w:rsid w:val="0050322B"/>
    <w:rsid w:val="005034DE"/>
    <w:rsid w:val="00506915"/>
    <w:rsid w:val="00506BC5"/>
    <w:rsid w:val="00507C3A"/>
    <w:rsid w:val="0051099C"/>
    <w:rsid w:val="00511863"/>
    <w:rsid w:val="00513758"/>
    <w:rsid w:val="005158C7"/>
    <w:rsid w:val="00515D0F"/>
    <w:rsid w:val="00516740"/>
    <w:rsid w:val="00516BE2"/>
    <w:rsid w:val="00516C60"/>
    <w:rsid w:val="005178DD"/>
    <w:rsid w:val="00517E43"/>
    <w:rsid w:val="005201E9"/>
    <w:rsid w:val="00520E1B"/>
    <w:rsid w:val="0052443D"/>
    <w:rsid w:val="005253BE"/>
    <w:rsid w:val="0052587B"/>
    <w:rsid w:val="00525C75"/>
    <w:rsid w:val="00526795"/>
    <w:rsid w:val="00527D43"/>
    <w:rsid w:val="005300E9"/>
    <w:rsid w:val="0053095E"/>
    <w:rsid w:val="005314CD"/>
    <w:rsid w:val="00531BBD"/>
    <w:rsid w:val="00532EA2"/>
    <w:rsid w:val="00533034"/>
    <w:rsid w:val="0053305A"/>
    <w:rsid w:val="00533137"/>
    <w:rsid w:val="005368DC"/>
    <w:rsid w:val="00540564"/>
    <w:rsid w:val="00540F41"/>
    <w:rsid w:val="0054196D"/>
    <w:rsid w:val="00541FBB"/>
    <w:rsid w:val="00542AE4"/>
    <w:rsid w:val="0054511F"/>
    <w:rsid w:val="0054597F"/>
    <w:rsid w:val="00545CD1"/>
    <w:rsid w:val="00545EC8"/>
    <w:rsid w:val="00545FD3"/>
    <w:rsid w:val="00546442"/>
    <w:rsid w:val="0054731A"/>
    <w:rsid w:val="00547372"/>
    <w:rsid w:val="0055055E"/>
    <w:rsid w:val="005510CB"/>
    <w:rsid w:val="00554261"/>
    <w:rsid w:val="0055487F"/>
    <w:rsid w:val="00556A3F"/>
    <w:rsid w:val="00556BCA"/>
    <w:rsid w:val="00557620"/>
    <w:rsid w:val="005600ED"/>
    <w:rsid w:val="0056041C"/>
    <w:rsid w:val="00560953"/>
    <w:rsid w:val="00561A57"/>
    <w:rsid w:val="00562779"/>
    <w:rsid w:val="00562D6D"/>
    <w:rsid w:val="005649D2"/>
    <w:rsid w:val="00567AC9"/>
    <w:rsid w:val="00570A1D"/>
    <w:rsid w:val="00572662"/>
    <w:rsid w:val="00572E82"/>
    <w:rsid w:val="00572F07"/>
    <w:rsid w:val="00573168"/>
    <w:rsid w:val="00573B50"/>
    <w:rsid w:val="00573CC1"/>
    <w:rsid w:val="005744AF"/>
    <w:rsid w:val="005750DF"/>
    <w:rsid w:val="00575500"/>
    <w:rsid w:val="00576F0E"/>
    <w:rsid w:val="005803A9"/>
    <w:rsid w:val="0058064C"/>
    <w:rsid w:val="00580BD8"/>
    <w:rsid w:val="0058102D"/>
    <w:rsid w:val="00583731"/>
    <w:rsid w:val="00585491"/>
    <w:rsid w:val="0058679A"/>
    <w:rsid w:val="005869DA"/>
    <w:rsid w:val="0058729A"/>
    <w:rsid w:val="00587BE5"/>
    <w:rsid w:val="00590F9E"/>
    <w:rsid w:val="00591322"/>
    <w:rsid w:val="005915A1"/>
    <w:rsid w:val="00591972"/>
    <w:rsid w:val="00591A9F"/>
    <w:rsid w:val="005921B7"/>
    <w:rsid w:val="0059308D"/>
    <w:rsid w:val="00593478"/>
    <w:rsid w:val="005934B4"/>
    <w:rsid w:val="005A00EC"/>
    <w:rsid w:val="005A0AAA"/>
    <w:rsid w:val="005A1958"/>
    <w:rsid w:val="005A1FE4"/>
    <w:rsid w:val="005A31A9"/>
    <w:rsid w:val="005A34D4"/>
    <w:rsid w:val="005A43EF"/>
    <w:rsid w:val="005A5436"/>
    <w:rsid w:val="005A5AB3"/>
    <w:rsid w:val="005A5D23"/>
    <w:rsid w:val="005A67CA"/>
    <w:rsid w:val="005A7296"/>
    <w:rsid w:val="005A7916"/>
    <w:rsid w:val="005B184F"/>
    <w:rsid w:val="005B22C0"/>
    <w:rsid w:val="005B27F6"/>
    <w:rsid w:val="005B3ECB"/>
    <w:rsid w:val="005B44E3"/>
    <w:rsid w:val="005B7185"/>
    <w:rsid w:val="005B77E0"/>
    <w:rsid w:val="005C07FD"/>
    <w:rsid w:val="005C14A7"/>
    <w:rsid w:val="005C2D84"/>
    <w:rsid w:val="005C4527"/>
    <w:rsid w:val="005C5032"/>
    <w:rsid w:val="005C62C8"/>
    <w:rsid w:val="005C7BFD"/>
    <w:rsid w:val="005D0140"/>
    <w:rsid w:val="005D3B7B"/>
    <w:rsid w:val="005D3F25"/>
    <w:rsid w:val="005D49FE"/>
    <w:rsid w:val="005D5BA5"/>
    <w:rsid w:val="005D5C3F"/>
    <w:rsid w:val="005D6980"/>
    <w:rsid w:val="005D79B3"/>
    <w:rsid w:val="005E0FB6"/>
    <w:rsid w:val="005E1040"/>
    <w:rsid w:val="005E1453"/>
    <w:rsid w:val="005E14C1"/>
    <w:rsid w:val="005E1F63"/>
    <w:rsid w:val="005E38AE"/>
    <w:rsid w:val="005E3D98"/>
    <w:rsid w:val="005E54F1"/>
    <w:rsid w:val="005E6D8A"/>
    <w:rsid w:val="005F0441"/>
    <w:rsid w:val="005F0E7E"/>
    <w:rsid w:val="005F19DF"/>
    <w:rsid w:val="005F2331"/>
    <w:rsid w:val="005F261F"/>
    <w:rsid w:val="005F26B4"/>
    <w:rsid w:val="005F2AC7"/>
    <w:rsid w:val="005F4C89"/>
    <w:rsid w:val="005F4DFA"/>
    <w:rsid w:val="005F703E"/>
    <w:rsid w:val="005F7A0A"/>
    <w:rsid w:val="00600880"/>
    <w:rsid w:val="006046E8"/>
    <w:rsid w:val="00605997"/>
    <w:rsid w:val="00606A95"/>
    <w:rsid w:val="00610C68"/>
    <w:rsid w:val="00612B22"/>
    <w:rsid w:val="006132D3"/>
    <w:rsid w:val="006136F2"/>
    <w:rsid w:val="00614151"/>
    <w:rsid w:val="00615B90"/>
    <w:rsid w:val="006161F0"/>
    <w:rsid w:val="0061630F"/>
    <w:rsid w:val="006177A5"/>
    <w:rsid w:val="0062193C"/>
    <w:rsid w:val="006229F3"/>
    <w:rsid w:val="00625593"/>
    <w:rsid w:val="00626BBF"/>
    <w:rsid w:val="00630F01"/>
    <w:rsid w:val="00634629"/>
    <w:rsid w:val="00634BCE"/>
    <w:rsid w:val="00640908"/>
    <w:rsid w:val="006414BA"/>
    <w:rsid w:val="0064273E"/>
    <w:rsid w:val="00642FB6"/>
    <w:rsid w:val="0064318E"/>
    <w:rsid w:val="00643CC4"/>
    <w:rsid w:val="00645EAC"/>
    <w:rsid w:val="00647F2D"/>
    <w:rsid w:val="0065234E"/>
    <w:rsid w:val="00654908"/>
    <w:rsid w:val="0065701A"/>
    <w:rsid w:val="006603DE"/>
    <w:rsid w:val="006609B7"/>
    <w:rsid w:val="006618CC"/>
    <w:rsid w:val="00662E81"/>
    <w:rsid w:val="00663B74"/>
    <w:rsid w:val="006664F9"/>
    <w:rsid w:val="00670CFE"/>
    <w:rsid w:val="0067231C"/>
    <w:rsid w:val="00672D18"/>
    <w:rsid w:val="00672FC5"/>
    <w:rsid w:val="00674887"/>
    <w:rsid w:val="006764F0"/>
    <w:rsid w:val="00676536"/>
    <w:rsid w:val="00677835"/>
    <w:rsid w:val="00680388"/>
    <w:rsid w:val="00680D3E"/>
    <w:rsid w:val="00681AC9"/>
    <w:rsid w:val="00684A9E"/>
    <w:rsid w:val="006858AA"/>
    <w:rsid w:val="00687578"/>
    <w:rsid w:val="00687C2B"/>
    <w:rsid w:val="00687C48"/>
    <w:rsid w:val="00690AE8"/>
    <w:rsid w:val="00690FEA"/>
    <w:rsid w:val="00691C01"/>
    <w:rsid w:val="00691E31"/>
    <w:rsid w:val="00692146"/>
    <w:rsid w:val="00692F07"/>
    <w:rsid w:val="0069318D"/>
    <w:rsid w:val="00693475"/>
    <w:rsid w:val="00695FF0"/>
    <w:rsid w:val="00696410"/>
    <w:rsid w:val="006A126A"/>
    <w:rsid w:val="006A15FE"/>
    <w:rsid w:val="006A2C47"/>
    <w:rsid w:val="006A3884"/>
    <w:rsid w:val="006A3E63"/>
    <w:rsid w:val="006A4227"/>
    <w:rsid w:val="006A43C4"/>
    <w:rsid w:val="006A53F5"/>
    <w:rsid w:val="006A588C"/>
    <w:rsid w:val="006A6401"/>
    <w:rsid w:val="006A7995"/>
    <w:rsid w:val="006B174A"/>
    <w:rsid w:val="006B22C7"/>
    <w:rsid w:val="006B3488"/>
    <w:rsid w:val="006B3B7D"/>
    <w:rsid w:val="006B448E"/>
    <w:rsid w:val="006B456D"/>
    <w:rsid w:val="006C185B"/>
    <w:rsid w:val="006C49F5"/>
    <w:rsid w:val="006C68E3"/>
    <w:rsid w:val="006D00B0"/>
    <w:rsid w:val="006D0298"/>
    <w:rsid w:val="006D080B"/>
    <w:rsid w:val="006D1CF3"/>
    <w:rsid w:val="006D2529"/>
    <w:rsid w:val="006D34E8"/>
    <w:rsid w:val="006D3520"/>
    <w:rsid w:val="006D6FB9"/>
    <w:rsid w:val="006E0842"/>
    <w:rsid w:val="006E2A93"/>
    <w:rsid w:val="006E48F0"/>
    <w:rsid w:val="006E54D3"/>
    <w:rsid w:val="006E7388"/>
    <w:rsid w:val="006E7DF8"/>
    <w:rsid w:val="006F07F4"/>
    <w:rsid w:val="006F1A16"/>
    <w:rsid w:val="006F2259"/>
    <w:rsid w:val="006F2A73"/>
    <w:rsid w:val="006F4ADA"/>
    <w:rsid w:val="006F60AE"/>
    <w:rsid w:val="006F6A72"/>
    <w:rsid w:val="006F6CAF"/>
    <w:rsid w:val="006F6E96"/>
    <w:rsid w:val="006F71B9"/>
    <w:rsid w:val="00700B8C"/>
    <w:rsid w:val="00701049"/>
    <w:rsid w:val="0070209F"/>
    <w:rsid w:val="007056C9"/>
    <w:rsid w:val="00705A0E"/>
    <w:rsid w:val="00705ED0"/>
    <w:rsid w:val="00712E8E"/>
    <w:rsid w:val="007133D1"/>
    <w:rsid w:val="0071606E"/>
    <w:rsid w:val="00716709"/>
    <w:rsid w:val="00717237"/>
    <w:rsid w:val="00717A76"/>
    <w:rsid w:val="00717C79"/>
    <w:rsid w:val="00721BD7"/>
    <w:rsid w:val="00721CD1"/>
    <w:rsid w:val="00721FC6"/>
    <w:rsid w:val="00723E60"/>
    <w:rsid w:val="00725C7F"/>
    <w:rsid w:val="00727D1A"/>
    <w:rsid w:val="00727F35"/>
    <w:rsid w:val="00733F79"/>
    <w:rsid w:val="007341A2"/>
    <w:rsid w:val="00734364"/>
    <w:rsid w:val="007355FD"/>
    <w:rsid w:val="00735A91"/>
    <w:rsid w:val="00735FB5"/>
    <w:rsid w:val="0073762F"/>
    <w:rsid w:val="007428D6"/>
    <w:rsid w:val="0074481E"/>
    <w:rsid w:val="00746996"/>
    <w:rsid w:val="00747292"/>
    <w:rsid w:val="00750CE1"/>
    <w:rsid w:val="0075303E"/>
    <w:rsid w:val="007545FF"/>
    <w:rsid w:val="00754ACE"/>
    <w:rsid w:val="007563C3"/>
    <w:rsid w:val="0075711C"/>
    <w:rsid w:val="007577AB"/>
    <w:rsid w:val="007577EB"/>
    <w:rsid w:val="0076034E"/>
    <w:rsid w:val="007618C7"/>
    <w:rsid w:val="00762B37"/>
    <w:rsid w:val="00763439"/>
    <w:rsid w:val="00766400"/>
    <w:rsid w:val="00766D19"/>
    <w:rsid w:val="00767327"/>
    <w:rsid w:val="00767432"/>
    <w:rsid w:val="00773C34"/>
    <w:rsid w:val="00774D40"/>
    <w:rsid w:val="007756BC"/>
    <w:rsid w:val="00777520"/>
    <w:rsid w:val="00777540"/>
    <w:rsid w:val="00777800"/>
    <w:rsid w:val="00780A27"/>
    <w:rsid w:val="00782398"/>
    <w:rsid w:val="007825DA"/>
    <w:rsid w:val="00782BC7"/>
    <w:rsid w:val="00784BAD"/>
    <w:rsid w:val="007869A2"/>
    <w:rsid w:val="007875D5"/>
    <w:rsid w:val="007910D0"/>
    <w:rsid w:val="007958B1"/>
    <w:rsid w:val="00796269"/>
    <w:rsid w:val="00796604"/>
    <w:rsid w:val="007A0996"/>
    <w:rsid w:val="007A392D"/>
    <w:rsid w:val="007A4E0F"/>
    <w:rsid w:val="007A58CA"/>
    <w:rsid w:val="007A617F"/>
    <w:rsid w:val="007A7A96"/>
    <w:rsid w:val="007B020C"/>
    <w:rsid w:val="007B25BC"/>
    <w:rsid w:val="007B38D6"/>
    <w:rsid w:val="007B4D9D"/>
    <w:rsid w:val="007B523A"/>
    <w:rsid w:val="007B66CE"/>
    <w:rsid w:val="007B7908"/>
    <w:rsid w:val="007B7EF4"/>
    <w:rsid w:val="007C08DE"/>
    <w:rsid w:val="007C0C72"/>
    <w:rsid w:val="007C4535"/>
    <w:rsid w:val="007C48EA"/>
    <w:rsid w:val="007C61E6"/>
    <w:rsid w:val="007C62D5"/>
    <w:rsid w:val="007C63D8"/>
    <w:rsid w:val="007C6ACE"/>
    <w:rsid w:val="007C7C4C"/>
    <w:rsid w:val="007D24F6"/>
    <w:rsid w:val="007D3032"/>
    <w:rsid w:val="007D4B52"/>
    <w:rsid w:val="007E2821"/>
    <w:rsid w:val="007E2C87"/>
    <w:rsid w:val="007E40DB"/>
    <w:rsid w:val="007E4C5B"/>
    <w:rsid w:val="007E4E05"/>
    <w:rsid w:val="007E5091"/>
    <w:rsid w:val="007E534F"/>
    <w:rsid w:val="007E638B"/>
    <w:rsid w:val="007E6B11"/>
    <w:rsid w:val="007E7751"/>
    <w:rsid w:val="007F066A"/>
    <w:rsid w:val="007F07EC"/>
    <w:rsid w:val="007F1214"/>
    <w:rsid w:val="007F2F57"/>
    <w:rsid w:val="007F3A9C"/>
    <w:rsid w:val="007F6BE6"/>
    <w:rsid w:val="007F6D65"/>
    <w:rsid w:val="007F77CA"/>
    <w:rsid w:val="008011B2"/>
    <w:rsid w:val="0080248A"/>
    <w:rsid w:val="008034EA"/>
    <w:rsid w:val="00804F58"/>
    <w:rsid w:val="00806ACD"/>
    <w:rsid w:val="008073B1"/>
    <w:rsid w:val="00811F4A"/>
    <w:rsid w:val="00814E4D"/>
    <w:rsid w:val="00815A99"/>
    <w:rsid w:val="00817662"/>
    <w:rsid w:val="00820614"/>
    <w:rsid w:val="00820D15"/>
    <w:rsid w:val="008236A7"/>
    <w:rsid w:val="00824959"/>
    <w:rsid w:val="00826349"/>
    <w:rsid w:val="00826642"/>
    <w:rsid w:val="00826C83"/>
    <w:rsid w:val="008271E7"/>
    <w:rsid w:val="00830320"/>
    <w:rsid w:val="00830630"/>
    <w:rsid w:val="0083068D"/>
    <w:rsid w:val="0083352A"/>
    <w:rsid w:val="00835061"/>
    <w:rsid w:val="0083540E"/>
    <w:rsid w:val="008372BE"/>
    <w:rsid w:val="0083799F"/>
    <w:rsid w:val="0084057C"/>
    <w:rsid w:val="008467B7"/>
    <w:rsid w:val="00847DF3"/>
    <w:rsid w:val="0085053F"/>
    <w:rsid w:val="008559F3"/>
    <w:rsid w:val="00856CA3"/>
    <w:rsid w:val="00857366"/>
    <w:rsid w:val="00864316"/>
    <w:rsid w:val="00865BC1"/>
    <w:rsid w:val="00867F9F"/>
    <w:rsid w:val="008709A8"/>
    <w:rsid w:val="008709BD"/>
    <w:rsid w:val="00870A3B"/>
    <w:rsid w:val="008732EE"/>
    <w:rsid w:val="008742DC"/>
    <w:rsid w:val="0087496A"/>
    <w:rsid w:val="00875D2E"/>
    <w:rsid w:val="0088194A"/>
    <w:rsid w:val="00882DEC"/>
    <w:rsid w:val="008833E3"/>
    <w:rsid w:val="0088358F"/>
    <w:rsid w:val="008835D7"/>
    <w:rsid w:val="0088456C"/>
    <w:rsid w:val="00887A9B"/>
    <w:rsid w:val="00890D3C"/>
    <w:rsid w:val="00890D3F"/>
    <w:rsid w:val="00890EEE"/>
    <w:rsid w:val="008917A0"/>
    <w:rsid w:val="00892C88"/>
    <w:rsid w:val="0089316E"/>
    <w:rsid w:val="008943FC"/>
    <w:rsid w:val="0089626E"/>
    <w:rsid w:val="00897683"/>
    <w:rsid w:val="008A0443"/>
    <w:rsid w:val="008A206C"/>
    <w:rsid w:val="008A2CC1"/>
    <w:rsid w:val="008A4CF6"/>
    <w:rsid w:val="008A598F"/>
    <w:rsid w:val="008A5BC9"/>
    <w:rsid w:val="008A6005"/>
    <w:rsid w:val="008A7443"/>
    <w:rsid w:val="008B1629"/>
    <w:rsid w:val="008B1FD9"/>
    <w:rsid w:val="008B2F2B"/>
    <w:rsid w:val="008B4392"/>
    <w:rsid w:val="008B4F8D"/>
    <w:rsid w:val="008B5B6D"/>
    <w:rsid w:val="008B66C2"/>
    <w:rsid w:val="008B7FB0"/>
    <w:rsid w:val="008C4350"/>
    <w:rsid w:val="008C66B6"/>
    <w:rsid w:val="008C78F0"/>
    <w:rsid w:val="008C7C0E"/>
    <w:rsid w:val="008C7DA0"/>
    <w:rsid w:val="008D13F2"/>
    <w:rsid w:val="008D15C6"/>
    <w:rsid w:val="008D187B"/>
    <w:rsid w:val="008D2EC5"/>
    <w:rsid w:val="008D3976"/>
    <w:rsid w:val="008D577E"/>
    <w:rsid w:val="008D5908"/>
    <w:rsid w:val="008D6D96"/>
    <w:rsid w:val="008D6FCA"/>
    <w:rsid w:val="008D7900"/>
    <w:rsid w:val="008E0537"/>
    <w:rsid w:val="008E1A03"/>
    <w:rsid w:val="008E314E"/>
    <w:rsid w:val="008E33B2"/>
    <w:rsid w:val="008E3DE9"/>
    <w:rsid w:val="008E3EF9"/>
    <w:rsid w:val="008F1368"/>
    <w:rsid w:val="008F2EF1"/>
    <w:rsid w:val="008F3C93"/>
    <w:rsid w:val="008F3CFE"/>
    <w:rsid w:val="008F4378"/>
    <w:rsid w:val="008F451C"/>
    <w:rsid w:val="008F4FF2"/>
    <w:rsid w:val="008F5F2C"/>
    <w:rsid w:val="008F5FEA"/>
    <w:rsid w:val="00903BA1"/>
    <w:rsid w:val="009046EB"/>
    <w:rsid w:val="009054BD"/>
    <w:rsid w:val="00906543"/>
    <w:rsid w:val="009070B7"/>
    <w:rsid w:val="00910367"/>
    <w:rsid w:val="009107ED"/>
    <w:rsid w:val="00911260"/>
    <w:rsid w:val="00912271"/>
    <w:rsid w:val="00912488"/>
    <w:rsid w:val="00912DE7"/>
    <w:rsid w:val="009138BF"/>
    <w:rsid w:val="00914B1D"/>
    <w:rsid w:val="00914CA3"/>
    <w:rsid w:val="009159E1"/>
    <w:rsid w:val="009176B6"/>
    <w:rsid w:val="0092020D"/>
    <w:rsid w:val="00920AD6"/>
    <w:rsid w:val="00924C4C"/>
    <w:rsid w:val="0092542D"/>
    <w:rsid w:val="00925AE2"/>
    <w:rsid w:val="00926B8D"/>
    <w:rsid w:val="009271E3"/>
    <w:rsid w:val="00927EF5"/>
    <w:rsid w:val="00930ACF"/>
    <w:rsid w:val="009322E2"/>
    <w:rsid w:val="009333AC"/>
    <w:rsid w:val="00934291"/>
    <w:rsid w:val="0093679E"/>
    <w:rsid w:val="00940CAF"/>
    <w:rsid w:val="00943975"/>
    <w:rsid w:val="00944E7D"/>
    <w:rsid w:val="009450C2"/>
    <w:rsid w:val="00945534"/>
    <w:rsid w:val="0094681B"/>
    <w:rsid w:val="00951034"/>
    <w:rsid w:val="009526C6"/>
    <w:rsid w:val="009528A2"/>
    <w:rsid w:val="0095360A"/>
    <w:rsid w:val="0095418B"/>
    <w:rsid w:val="0096181D"/>
    <w:rsid w:val="00962BCB"/>
    <w:rsid w:val="00962D95"/>
    <w:rsid w:val="009647C3"/>
    <w:rsid w:val="009650F0"/>
    <w:rsid w:val="00970313"/>
    <w:rsid w:val="0097142F"/>
    <w:rsid w:val="00971CA5"/>
    <w:rsid w:val="00972B77"/>
    <w:rsid w:val="009739C8"/>
    <w:rsid w:val="00973ED3"/>
    <w:rsid w:val="00974977"/>
    <w:rsid w:val="00975D55"/>
    <w:rsid w:val="00975E9E"/>
    <w:rsid w:val="0097614C"/>
    <w:rsid w:val="00976324"/>
    <w:rsid w:val="0097659A"/>
    <w:rsid w:val="00977A51"/>
    <w:rsid w:val="0098030A"/>
    <w:rsid w:val="00981331"/>
    <w:rsid w:val="00982157"/>
    <w:rsid w:val="00982880"/>
    <w:rsid w:val="00984E79"/>
    <w:rsid w:val="009867F3"/>
    <w:rsid w:val="009908A2"/>
    <w:rsid w:val="00991705"/>
    <w:rsid w:val="00991A81"/>
    <w:rsid w:val="0099250A"/>
    <w:rsid w:val="00993FB5"/>
    <w:rsid w:val="009948CC"/>
    <w:rsid w:val="0099775C"/>
    <w:rsid w:val="009A0C38"/>
    <w:rsid w:val="009A1418"/>
    <w:rsid w:val="009A14CC"/>
    <w:rsid w:val="009A2047"/>
    <w:rsid w:val="009A31C5"/>
    <w:rsid w:val="009A322F"/>
    <w:rsid w:val="009A5E8C"/>
    <w:rsid w:val="009A788B"/>
    <w:rsid w:val="009B1280"/>
    <w:rsid w:val="009B1F17"/>
    <w:rsid w:val="009B33CA"/>
    <w:rsid w:val="009B3435"/>
    <w:rsid w:val="009B661B"/>
    <w:rsid w:val="009B6A7D"/>
    <w:rsid w:val="009B7DC2"/>
    <w:rsid w:val="009C036A"/>
    <w:rsid w:val="009C14D6"/>
    <w:rsid w:val="009C1C91"/>
    <w:rsid w:val="009C258E"/>
    <w:rsid w:val="009C2DB5"/>
    <w:rsid w:val="009C3C82"/>
    <w:rsid w:val="009C44F9"/>
    <w:rsid w:val="009C5B0E"/>
    <w:rsid w:val="009C5CB8"/>
    <w:rsid w:val="009C64A4"/>
    <w:rsid w:val="009C7E3F"/>
    <w:rsid w:val="009D0202"/>
    <w:rsid w:val="009D039A"/>
    <w:rsid w:val="009D07FB"/>
    <w:rsid w:val="009D099A"/>
    <w:rsid w:val="009D508B"/>
    <w:rsid w:val="009E2650"/>
    <w:rsid w:val="009E3E75"/>
    <w:rsid w:val="009E5226"/>
    <w:rsid w:val="009E6FBE"/>
    <w:rsid w:val="009E7762"/>
    <w:rsid w:val="009F09B3"/>
    <w:rsid w:val="009F2416"/>
    <w:rsid w:val="009F3043"/>
    <w:rsid w:val="009F4033"/>
    <w:rsid w:val="009F5327"/>
    <w:rsid w:val="009F54DA"/>
    <w:rsid w:val="009F56E0"/>
    <w:rsid w:val="009F5A2D"/>
    <w:rsid w:val="009F6031"/>
    <w:rsid w:val="009F6B87"/>
    <w:rsid w:val="00A008D6"/>
    <w:rsid w:val="00A009A6"/>
    <w:rsid w:val="00A02148"/>
    <w:rsid w:val="00A02D90"/>
    <w:rsid w:val="00A04359"/>
    <w:rsid w:val="00A06571"/>
    <w:rsid w:val="00A0757D"/>
    <w:rsid w:val="00A07D93"/>
    <w:rsid w:val="00A10844"/>
    <w:rsid w:val="00A10EE0"/>
    <w:rsid w:val="00A10FED"/>
    <w:rsid w:val="00A119B4"/>
    <w:rsid w:val="00A134EA"/>
    <w:rsid w:val="00A1593E"/>
    <w:rsid w:val="00A1610B"/>
    <w:rsid w:val="00A16A3F"/>
    <w:rsid w:val="00A170A2"/>
    <w:rsid w:val="00A24194"/>
    <w:rsid w:val="00A246B9"/>
    <w:rsid w:val="00A249F7"/>
    <w:rsid w:val="00A2615C"/>
    <w:rsid w:val="00A306F8"/>
    <w:rsid w:val="00A30963"/>
    <w:rsid w:val="00A329EA"/>
    <w:rsid w:val="00A32CF1"/>
    <w:rsid w:val="00A33189"/>
    <w:rsid w:val="00A35505"/>
    <w:rsid w:val="00A36FCE"/>
    <w:rsid w:val="00A375FB"/>
    <w:rsid w:val="00A40564"/>
    <w:rsid w:val="00A41028"/>
    <w:rsid w:val="00A418AA"/>
    <w:rsid w:val="00A41949"/>
    <w:rsid w:val="00A44869"/>
    <w:rsid w:val="00A45DBA"/>
    <w:rsid w:val="00A464A3"/>
    <w:rsid w:val="00A50A4A"/>
    <w:rsid w:val="00A50E19"/>
    <w:rsid w:val="00A52A14"/>
    <w:rsid w:val="00A534B8"/>
    <w:rsid w:val="00A54063"/>
    <w:rsid w:val="00A5409F"/>
    <w:rsid w:val="00A54159"/>
    <w:rsid w:val="00A54C7B"/>
    <w:rsid w:val="00A550D4"/>
    <w:rsid w:val="00A5565A"/>
    <w:rsid w:val="00A55B0B"/>
    <w:rsid w:val="00A57460"/>
    <w:rsid w:val="00A601C4"/>
    <w:rsid w:val="00A610BA"/>
    <w:rsid w:val="00A6130D"/>
    <w:rsid w:val="00A6200B"/>
    <w:rsid w:val="00A62916"/>
    <w:rsid w:val="00A63054"/>
    <w:rsid w:val="00A63CC9"/>
    <w:rsid w:val="00A64FBB"/>
    <w:rsid w:val="00A654C2"/>
    <w:rsid w:val="00A66126"/>
    <w:rsid w:val="00A711ED"/>
    <w:rsid w:val="00A71309"/>
    <w:rsid w:val="00A72EE0"/>
    <w:rsid w:val="00A74E04"/>
    <w:rsid w:val="00A75527"/>
    <w:rsid w:val="00A75EB7"/>
    <w:rsid w:val="00A8136B"/>
    <w:rsid w:val="00A82B68"/>
    <w:rsid w:val="00A82FBA"/>
    <w:rsid w:val="00A84507"/>
    <w:rsid w:val="00A85A8F"/>
    <w:rsid w:val="00A860CD"/>
    <w:rsid w:val="00A86A94"/>
    <w:rsid w:val="00A87A05"/>
    <w:rsid w:val="00A90303"/>
    <w:rsid w:val="00A91E59"/>
    <w:rsid w:val="00A93E63"/>
    <w:rsid w:val="00A943CF"/>
    <w:rsid w:val="00A94616"/>
    <w:rsid w:val="00A95634"/>
    <w:rsid w:val="00A95B22"/>
    <w:rsid w:val="00A95C38"/>
    <w:rsid w:val="00A9675F"/>
    <w:rsid w:val="00AA055D"/>
    <w:rsid w:val="00AA0E0B"/>
    <w:rsid w:val="00AA57BC"/>
    <w:rsid w:val="00AA63DA"/>
    <w:rsid w:val="00AA6A87"/>
    <w:rsid w:val="00AB0032"/>
    <w:rsid w:val="00AB099B"/>
    <w:rsid w:val="00AB1162"/>
    <w:rsid w:val="00AB1593"/>
    <w:rsid w:val="00AB22A2"/>
    <w:rsid w:val="00AB28A9"/>
    <w:rsid w:val="00AB2C33"/>
    <w:rsid w:val="00AB4278"/>
    <w:rsid w:val="00AB4E85"/>
    <w:rsid w:val="00AB5E0A"/>
    <w:rsid w:val="00AB5FB4"/>
    <w:rsid w:val="00AB6424"/>
    <w:rsid w:val="00AC17E7"/>
    <w:rsid w:val="00AC2EEF"/>
    <w:rsid w:val="00AC3A8A"/>
    <w:rsid w:val="00AC493F"/>
    <w:rsid w:val="00AC4986"/>
    <w:rsid w:val="00AC4B80"/>
    <w:rsid w:val="00AC7225"/>
    <w:rsid w:val="00AC7C91"/>
    <w:rsid w:val="00AD0D2C"/>
    <w:rsid w:val="00AD11F5"/>
    <w:rsid w:val="00AD1DB9"/>
    <w:rsid w:val="00AD47F9"/>
    <w:rsid w:val="00AD4B62"/>
    <w:rsid w:val="00AD6017"/>
    <w:rsid w:val="00AD733D"/>
    <w:rsid w:val="00AD7C0B"/>
    <w:rsid w:val="00AD7E26"/>
    <w:rsid w:val="00AE0CAC"/>
    <w:rsid w:val="00AE0E8B"/>
    <w:rsid w:val="00AE10E9"/>
    <w:rsid w:val="00AE190B"/>
    <w:rsid w:val="00AE1ADC"/>
    <w:rsid w:val="00AE1B54"/>
    <w:rsid w:val="00AE3932"/>
    <w:rsid w:val="00AE50E9"/>
    <w:rsid w:val="00AE5576"/>
    <w:rsid w:val="00AE58D4"/>
    <w:rsid w:val="00AE5E69"/>
    <w:rsid w:val="00AF1598"/>
    <w:rsid w:val="00AF2BB1"/>
    <w:rsid w:val="00AF3A15"/>
    <w:rsid w:val="00AF4584"/>
    <w:rsid w:val="00AF5E0E"/>
    <w:rsid w:val="00AF67CF"/>
    <w:rsid w:val="00AF6EC0"/>
    <w:rsid w:val="00B00627"/>
    <w:rsid w:val="00B011AE"/>
    <w:rsid w:val="00B024CC"/>
    <w:rsid w:val="00B0334D"/>
    <w:rsid w:val="00B044C2"/>
    <w:rsid w:val="00B049B5"/>
    <w:rsid w:val="00B05C50"/>
    <w:rsid w:val="00B05F07"/>
    <w:rsid w:val="00B07AA7"/>
    <w:rsid w:val="00B11D51"/>
    <w:rsid w:val="00B121D0"/>
    <w:rsid w:val="00B12921"/>
    <w:rsid w:val="00B12A28"/>
    <w:rsid w:val="00B136CB"/>
    <w:rsid w:val="00B1398E"/>
    <w:rsid w:val="00B14E34"/>
    <w:rsid w:val="00B2036D"/>
    <w:rsid w:val="00B228DE"/>
    <w:rsid w:val="00B26C50"/>
    <w:rsid w:val="00B271B2"/>
    <w:rsid w:val="00B27AC1"/>
    <w:rsid w:val="00B305B2"/>
    <w:rsid w:val="00B32490"/>
    <w:rsid w:val="00B3256B"/>
    <w:rsid w:val="00B32912"/>
    <w:rsid w:val="00B33677"/>
    <w:rsid w:val="00B33DAB"/>
    <w:rsid w:val="00B359BB"/>
    <w:rsid w:val="00B35AB3"/>
    <w:rsid w:val="00B35D7C"/>
    <w:rsid w:val="00B377B0"/>
    <w:rsid w:val="00B41576"/>
    <w:rsid w:val="00B431FA"/>
    <w:rsid w:val="00B44C06"/>
    <w:rsid w:val="00B46033"/>
    <w:rsid w:val="00B46117"/>
    <w:rsid w:val="00B4621C"/>
    <w:rsid w:val="00B47473"/>
    <w:rsid w:val="00B53FCE"/>
    <w:rsid w:val="00B54FAA"/>
    <w:rsid w:val="00B5582E"/>
    <w:rsid w:val="00B56310"/>
    <w:rsid w:val="00B57FBF"/>
    <w:rsid w:val="00B60CC5"/>
    <w:rsid w:val="00B628B4"/>
    <w:rsid w:val="00B62EAC"/>
    <w:rsid w:val="00B63AD0"/>
    <w:rsid w:val="00B64584"/>
    <w:rsid w:val="00B6479E"/>
    <w:rsid w:val="00B65452"/>
    <w:rsid w:val="00B65570"/>
    <w:rsid w:val="00B65827"/>
    <w:rsid w:val="00B66826"/>
    <w:rsid w:val="00B71024"/>
    <w:rsid w:val="00B7206B"/>
    <w:rsid w:val="00B72631"/>
    <w:rsid w:val="00B72931"/>
    <w:rsid w:val="00B734B7"/>
    <w:rsid w:val="00B75843"/>
    <w:rsid w:val="00B76C3A"/>
    <w:rsid w:val="00B77690"/>
    <w:rsid w:val="00B80271"/>
    <w:rsid w:val="00B80AAD"/>
    <w:rsid w:val="00B8252A"/>
    <w:rsid w:val="00B85918"/>
    <w:rsid w:val="00B85AF3"/>
    <w:rsid w:val="00B86669"/>
    <w:rsid w:val="00B868F2"/>
    <w:rsid w:val="00B86B45"/>
    <w:rsid w:val="00B871CF"/>
    <w:rsid w:val="00B87C62"/>
    <w:rsid w:val="00B9002F"/>
    <w:rsid w:val="00B90212"/>
    <w:rsid w:val="00B91231"/>
    <w:rsid w:val="00B91A7A"/>
    <w:rsid w:val="00B91B84"/>
    <w:rsid w:val="00B9335A"/>
    <w:rsid w:val="00B9350B"/>
    <w:rsid w:val="00B93741"/>
    <w:rsid w:val="00B94012"/>
    <w:rsid w:val="00B94761"/>
    <w:rsid w:val="00B95DA4"/>
    <w:rsid w:val="00B97B5F"/>
    <w:rsid w:val="00B97E19"/>
    <w:rsid w:val="00BA0C2D"/>
    <w:rsid w:val="00BA6E9D"/>
    <w:rsid w:val="00BA7230"/>
    <w:rsid w:val="00BA7237"/>
    <w:rsid w:val="00BA7AAB"/>
    <w:rsid w:val="00BB0274"/>
    <w:rsid w:val="00BB71DE"/>
    <w:rsid w:val="00BC11A6"/>
    <w:rsid w:val="00BC2CB6"/>
    <w:rsid w:val="00BC2E84"/>
    <w:rsid w:val="00BC4694"/>
    <w:rsid w:val="00BC46E3"/>
    <w:rsid w:val="00BC7747"/>
    <w:rsid w:val="00BD011B"/>
    <w:rsid w:val="00BD084D"/>
    <w:rsid w:val="00BD1C9F"/>
    <w:rsid w:val="00BD2CB7"/>
    <w:rsid w:val="00BD2FB2"/>
    <w:rsid w:val="00BD3C5A"/>
    <w:rsid w:val="00BD4942"/>
    <w:rsid w:val="00BD5330"/>
    <w:rsid w:val="00BD6270"/>
    <w:rsid w:val="00BE6B4E"/>
    <w:rsid w:val="00BE7CF3"/>
    <w:rsid w:val="00BF16D2"/>
    <w:rsid w:val="00BF1C8D"/>
    <w:rsid w:val="00BF35D4"/>
    <w:rsid w:val="00BF394F"/>
    <w:rsid w:val="00BF58C5"/>
    <w:rsid w:val="00BF732E"/>
    <w:rsid w:val="00BF7611"/>
    <w:rsid w:val="00BF776A"/>
    <w:rsid w:val="00BF7948"/>
    <w:rsid w:val="00C01357"/>
    <w:rsid w:val="00C03A08"/>
    <w:rsid w:val="00C059DD"/>
    <w:rsid w:val="00C06D07"/>
    <w:rsid w:val="00C10A3B"/>
    <w:rsid w:val="00C11B3D"/>
    <w:rsid w:val="00C14ABB"/>
    <w:rsid w:val="00C15035"/>
    <w:rsid w:val="00C15460"/>
    <w:rsid w:val="00C1694B"/>
    <w:rsid w:val="00C20500"/>
    <w:rsid w:val="00C21C07"/>
    <w:rsid w:val="00C21F00"/>
    <w:rsid w:val="00C234FE"/>
    <w:rsid w:val="00C23F6D"/>
    <w:rsid w:val="00C2436D"/>
    <w:rsid w:val="00C25507"/>
    <w:rsid w:val="00C25850"/>
    <w:rsid w:val="00C26C0C"/>
    <w:rsid w:val="00C279CB"/>
    <w:rsid w:val="00C309F1"/>
    <w:rsid w:val="00C34200"/>
    <w:rsid w:val="00C344AD"/>
    <w:rsid w:val="00C379AB"/>
    <w:rsid w:val="00C40264"/>
    <w:rsid w:val="00C40591"/>
    <w:rsid w:val="00C40AF4"/>
    <w:rsid w:val="00C43322"/>
    <w:rsid w:val="00C436AB"/>
    <w:rsid w:val="00C43CE2"/>
    <w:rsid w:val="00C43F4D"/>
    <w:rsid w:val="00C45D6F"/>
    <w:rsid w:val="00C504EA"/>
    <w:rsid w:val="00C52733"/>
    <w:rsid w:val="00C53613"/>
    <w:rsid w:val="00C53BAF"/>
    <w:rsid w:val="00C556C6"/>
    <w:rsid w:val="00C55BB3"/>
    <w:rsid w:val="00C57210"/>
    <w:rsid w:val="00C5A2EF"/>
    <w:rsid w:val="00C6031E"/>
    <w:rsid w:val="00C62B29"/>
    <w:rsid w:val="00C62E86"/>
    <w:rsid w:val="00C6573C"/>
    <w:rsid w:val="00C658FD"/>
    <w:rsid w:val="00C65A7A"/>
    <w:rsid w:val="00C66148"/>
    <w:rsid w:val="00C664FC"/>
    <w:rsid w:val="00C66E2D"/>
    <w:rsid w:val="00C67D51"/>
    <w:rsid w:val="00C708D0"/>
    <w:rsid w:val="00C70B24"/>
    <w:rsid w:val="00C70C44"/>
    <w:rsid w:val="00C71648"/>
    <w:rsid w:val="00C717A0"/>
    <w:rsid w:val="00C71AA7"/>
    <w:rsid w:val="00C7214A"/>
    <w:rsid w:val="00C7215F"/>
    <w:rsid w:val="00C723CC"/>
    <w:rsid w:val="00C72913"/>
    <w:rsid w:val="00C72A00"/>
    <w:rsid w:val="00C734B4"/>
    <w:rsid w:val="00C75CED"/>
    <w:rsid w:val="00C7672B"/>
    <w:rsid w:val="00C76BBD"/>
    <w:rsid w:val="00C812D6"/>
    <w:rsid w:val="00C81C8D"/>
    <w:rsid w:val="00C82811"/>
    <w:rsid w:val="00C863A4"/>
    <w:rsid w:val="00C86CFD"/>
    <w:rsid w:val="00C87540"/>
    <w:rsid w:val="00C90B75"/>
    <w:rsid w:val="00C9198D"/>
    <w:rsid w:val="00C92687"/>
    <w:rsid w:val="00C9356A"/>
    <w:rsid w:val="00C96059"/>
    <w:rsid w:val="00C962C6"/>
    <w:rsid w:val="00C9651A"/>
    <w:rsid w:val="00C967B7"/>
    <w:rsid w:val="00C973F2"/>
    <w:rsid w:val="00C977E3"/>
    <w:rsid w:val="00CA0226"/>
    <w:rsid w:val="00CA0277"/>
    <w:rsid w:val="00CA05ED"/>
    <w:rsid w:val="00CA1306"/>
    <w:rsid w:val="00CA1F9E"/>
    <w:rsid w:val="00CA5A0B"/>
    <w:rsid w:val="00CA5AE8"/>
    <w:rsid w:val="00CA6C91"/>
    <w:rsid w:val="00CA708C"/>
    <w:rsid w:val="00CB0666"/>
    <w:rsid w:val="00CB0EAA"/>
    <w:rsid w:val="00CB2145"/>
    <w:rsid w:val="00CB3859"/>
    <w:rsid w:val="00CB3BA3"/>
    <w:rsid w:val="00CB5B91"/>
    <w:rsid w:val="00CB5C0A"/>
    <w:rsid w:val="00CB66B0"/>
    <w:rsid w:val="00CB6EF3"/>
    <w:rsid w:val="00CC1185"/>
    <w:rsid w:val="00CC21A5"/>
    <w:rsid w:val="00CC2F89"/>
    <w:rsid w:val="00CC427A"/>
    <w:rsid w:val="00CC4498"/>
    <w:rsid w:val="00CC533B"/>
    <w:rsid w:val="00CC5817"/>
    <w:rsid w:val="00CC5AA9"/>
    <w:rsid w:val="00CC6FD9"/>
    <w:rsid w:val="00CD0439"/>
    <w:rsid w:val="00CD1116"/>
    <w:rsid w:val="00CD36EB"/>
    <w:rsid w:val="00CD37E4"/>
    <w:rsid w:val="00CD5167"/>
    <w:rsid w:val="00CD6723"/>
    <w:rsid w:val="00CD6972"/>
    <w:rsid w:val="00CE06AA"/>
    <w:rsid w:val="00CE0AF8"/>
    <w:rsid w:val="00CE4323"/>
    <w:rsid w:val="00CE4489"/>
    <w:rsid w:val="00CE51E1"/>
    <w:rsid w:val="00CE5951"/>
    <w:rsid w:val="00CE6D49"/>
    <w:rsid w:val="00CF0A60"/>
    <w:rsid w:val="00CF3A39"/>
    <w:rsid w:val="00CF3AC3"/>
    <w:rsid w:val="00CF3BDE"/>
    <w:rsid w:val="00CF49CB"/>
    <w:rsid w:val="00CF4CEF"/>
    <w:rsid w:val="00CF51AB"/>
    <w:rsid w:val="00CF72F4"/>
    <w:rsid w:val="00CF73E9"/>
    <w:rsid w:val="00D00762"/>
    <w:rsid w:val="00D00E3A"/>
    <w:rsid w:val="00D02223"/>
    <w:rsid w:val="00D02D16"/>
    <w:rsid w:val="00D05F37"/>
    <w:rsid w:val="00D06143"/>
    <w:rsid w:val="00D06C66"/>
    <w:rsid w:val="00D07754"/>
    <w:rsid w:val="00D10619"/>
    <w:rsid w:val="00D11203"/>
    <w:rsid w:val="00D11EA3"/>
    <w:rsid w:val="00D136E3"/>
    <w:rsid w:val="00D14583"/>
    <w:rsid w:val="00D154E1"/>
    <w:rsid w:val="00D15A52"/>
    <w:rsid w:val="00D15B01"/>
    <w:rsid w:val="00D15F91"/>
    <w:rsid w:val="00D177FE"/>
    <w:rsid w:val="00D20427"/>
    <w:rsid w:val="00D20E8E"/>
    <w:rsid w:val="00D2637B"/>
    <w:rsid w:val="00D27A80"/>
    <w:rsid w:val="00D27CFE"/>
    <w:rsid w:val="00D30942"/>
    <w:rsid w:val="00D31E35"/>
    <w:rsid w:val="00D34151"/>
    <w:rsid w:val="00D37FE5"/>
    <w:rsid w:val="00D4079B"/>
    <w:rsid w:val="00D40B35"/>
    <w:rsid w:val="00D4279C"/>
    <w:rsid w:val="00D430E0"/>
    <w:rsid w:val="00D43190"/>
    <w:rsid w:val="00D43F96"/>
    <w:rsid w:val="00D50666"/>
    <w:rsid w:val="00D507E2"/>
    <w:rsid w:val="00D50B89"/>
    <w:rsid w:val="00D53023"/>
    <w:rsid w:val="00D534B3"/>
    <w:rsid w:val="00D53D05"/>
    <w:rsid w:val="00D53ED7"/>
    <w:rsid w:val="00D54232"/>
    <w:rsid w:val="00D56E18"/>
    <w:rsid w:val="00D57771"/>
    <w:rsid w:val="00D57E4D"/>
    <w:rsid w:val="00D61103"/>
    <w:rsid w:val="00D616AB"/>
    <w:rsid w:val="00D61CE0"/>
    <w:rsid w:val="00D62BB4"/>
    <w:rsid w:val="00D64C96"/>
    <w:rsid w:val="00D6595F"/>
    <w:rsid w:val="00D678DB"/>
    <w:rsid w:val="00D67DE2"/>
    <w:rsid w:val="00D70FF5"/>
    <w:rsid w:val="00D7196A"/>
    <w:rsid w:val="00D71C9F"/>
    <w:rsid w:val="00D72049"/>
    <w:rsid w:val="00D74550"/>
    <w:rsid w:val="00D776C9"/>
    <w:rsid w:val="00D81959"/>
    <w:rsid w:val="00D81ACC"/>
    <w:rsid w:val="00D82274"/>
    <w:rsid w:val="00D85CB6"/>
    <w:rsid w:val="00D85E1B"/>
    <w:rsid w:val="00D8638E"/>
    <w:rsid w:val="00D90CDA"/>
    <w:rsid w:val="00D91EF8"/>
    <w:rsid w:val="00D91F52"/>
    <w:rsid w:val="00D922DF"/>
    <w:rsid w:val="00D936F8"/>
    <w:rsid w:val="00D945D1"/>
    <w:rsid w:val="00D95174"/>
    <w:rsid w:val="00D966A9"/>
    <w:rsid w:val="00DA00D1"/>
    <w:rsid w:val="00DA24A0"/>
    <w:rsid w:val="00DA3255"/>
    <w:rsid w:val="00DA623F"/>
    <w:rsid w:val="00DA734F"/>
    <w:rsid w:val="00DB2265"/>
    <w:rsid w:val="00DB2AB1"/>
    <w:rsid w:val="00DC1BC2"/>
    <w:rsid w:val="00DC3F68"/>
    <w:rsid w:val="00DC4524"/>
    <w:rsid w:val="00DC51AD"/>
    <w:rsid w:val="00DC5AB7"/>
    <w:rsid w:val="00DC73DE"/>
    <w:rsid w:val="00DC74E1"/>
    <w:rsid w:val="00DD1261"/>
    <w:rsid w:val="00DD1B52"/>
    <w:rsid w:val="00DD2376"/>
    <w:rsid w:val="00DD2F4E"/>
    <w:rsid w:val="00DD38BA"/>
    <w:rsid w:val="00DD6D86"/>
    <w:rsid w:val="00DD6E61"/>
    <w:rsid w:val="00DE0659"/>
    <w:rsid w:val="00DE07A5"/>
    <w:rsid w:val="00DE1519"/>
    <w:rsid w:val="00DE26CD"/>
    <w:rsid w:val="00DE2CE3"/>
    <w:rsid w:val="00DE320F"/>
    <w:rsid w:val="00DE33F8"/>
    <w:rsid w:val="00DE3FC9"/>
    <w:rsid w:val="00DE41E6"/>
    <w:rsid w:val="00DE6288"/>
    <w:rsid w:val="00DE650C"/>
    <w:rsid w:val="00DE73C2"/>
    <w:rsid w:val="00DE7BF1"/>
    <w:rsid w:val="00DF0013"/>
    <w:rsid w:val="00DF0623"/>
    <w:rsid w:val="00DF11AA"/>
    <w:rsid w:val="00DF4719"/>
    <w:rsid w:val="00DF51FD"/>
    <w:rsid w:val="00DF538A"/>
    <w:rsid w:val="00DF6EBE"/>
    <w:rsid w:val="00DF74AB"/>
    <w:rsid w:val="00E006B5"/>
    <w:rsid w:val="00E010CA"/>
    <w:rsid w:val="00E015CA"/>
    <w:rsid w:val="00E026CD"/>
    <w:rsid w:val="00E032F1"/>
    <w:rsid w:val="00E038B5"/>
    <w:rsid w:val="00E04DAF"/>
    <w:rsid w:val="00E0602E"/>
    <w:rsid w:val="00E06A25"/>
    <w:rsid w:val="00E06ABE"/>
    <w:rsid w:val="00E06B79"/>
    <w:rsid w:val="00E07503"/>
    <w:rsid w:val="00E07E6F"/>
    <w:rsid w:val="00E112C7"/>
    <w:rsid w:val="00E113A7"/>
    <w:rsid w:val="00E121A3"/>
    <w:rsid w:val="00E13E51"/>
    <w:rsid w:val="00E14A3E"/>
    <w:rsid w:val="00E15528"/>
    <w:rsid w:val="00E15B64"/>
    <w:rsid w:val="00E20846"/>
    <w:rsid w:val="00E22CBC"/>
    <w:rsid w:val="00E25384"/>
    <w:rsid w:val="00E25B30"/>
    <w:rsid w:val="00E25DC7"/>
    <w:rsid w:val="00E30C70"/>
    <w:rsid w:val="00E32160"/>
    <w:rsid w:val="00E32918"/>
    <w:rsid w:val="00E32DFC"/>
    <w:rsid w:val="00E3353D"/>
    <w:rsid w:val="00E34DA6"/>
    <w:rsid w:val="00E354CE"/>
    <w:rsid w:val="00E3564B"/>
    <w:rsid w:val="00E35F9C"/>
    <w:rsid w:val="00E361E0"/>
    <w:rsid w:val="00E40123"/>
    <w:rsid w:val="00E40DE7"/>
    <w:rsid w:val="00E4124C"/>
    <w:rsid w:val="00E416FB"/>
    <w:rsid w:val="00E4272D"/>
    <w:rsid w:val="00E42CE5"/>
    <w:rsid w:val="00E43668"/>
    <w:rsid w:val="00E44475"/>
    <w:rsid w:val="00E44546"/>
    <w:rsid w:val="00E44DBA"/>
    <w:rsid w:val="00E5058E"/>
    <w:rsid w:val="00E51733"/>
    <w:rsid w:val="00E51E19"/>
    <w:rsid w:val="00E526C5"/>
    <w:rsid w:val="00E54931"/>
    <w:rsid w:val="00E55090"/>
    <w:rsid w:val="00E56264"/>
    <w:rsid w:val="00E57C58"/>
    <w:rsid w:val="00E57DA4"/>
    <w:rsid w:val="00E600CA"/>
    <w:rsid w:val="00E60387"/>
    <w:rsid w:val="00E604B6"/>
    <w:rsid w:val="00E6361B"/>
    <w:rsid w:val="00E63B36"/>
    <w:rsid w:val="00E66808"/>
    <w:rsid w:val="00E66CA0"/>
    <w:rsid w:val="00E701B9"/>
    <w:rsid w:val="00E703A1"/>
    <w:rsid w:val="00E70407"/>
    <w:rsid w:val="00E708D4"/>
    <w:rsid w:val="00E72C32"/>
    <w:rsid w:val="00E7657F"/>
    <w:rsid w:val="00E776A6"/>
    <w:rsid w:val="00E80FA4"/>
    <w:rsid w:val="00E81709"/>
    <w:rsid w:val="00E819F2"/>
    <w:rsid w:val="00E81EB5"/>
    <w:rsid w:val="00E82754"/>
    <w:rsid w:val="00E8310E"/>
    <w:rsid w:val="00E836F5"/>
    <w:rsid w:val="00E86670"/>
    <w:rsid w:val="00E86D62"/>
    <w:rsid w:val="00E87081"/>
    <w:rsid w:val="00E879A2"/>
    <w:rsid w:val="00E87B2F"/>
    <w:rsid w:val="00E90A32"/>
    <w:rsid w:val="00E90C78"/>
    <w:rsid w:val="00E90DBD"/>
    <w:rsid w:val="00E91622"/>
    <w:rsid w:val="00E92EE8"/>
    <w:rsid w:val="00E9376B"/>
    <w:rsid w:val="00E941D0"/>
    <w:rsid w:val="00E946A5"/>
    <w:rsid w:val="00E9633C"/>
    <w:rsid w:val="00E966EC"/>
    <w:rsid w:val="00E969D8"/>
    <w:rsid w:val="00E97493"/>
    <w:rsid w:val="00E979BE"/>
    <w:rsid w:val="00E97EFE"/>
    <w:rsid w:val="00EA016E"/>
    <w:rsid w:val="00EA08A5"/>
    <w:rsid w:val="00EA41C6"/>
    <w:rsid w:val="00EA5C2F"/>
    <w:rsid w:val="00EA6380"/>
    <w:rsid w:val="00EA69E8"/>
    <w:rsid w:val="00EA7395"/>
    <w:rsid w:val="00EB3C0E"/>
    <w:rsid w:val="00EB3C3C"/>
    <w:rsid w:val="00EB3D4F"/>
    <w:rsid w:val="00EB5095"/>
    <w:rsid w:val="00EB5C93"/>
    <w:rsid w:val="00EB67F2"/>
    <w:rsid w:val="00EC157A"/>
    <w:rsid w:val="00EC1623"/>
    <w:rsid w:val="00EC1BE9"/>
    <w:rsid w:val="00EC222C"/>
    <w:rsid w:val="00EC29DA"/>
    <w:rsid w:val="00EC3C90"/>
    <w:rsid w:val="00EC3D48"/>
    <w:rsid w:val="00EC4992"/>
    <w:rsid w:val="00EC71CA"/>
    <w:rsid w:val="00EC74D3"/>
    <w:rsid w:val="00ED235B"/>
    <w:rsid w:val="00ED4836"/>
    <w:rsid w:val="00ED48DF"/>
    <w:rsid w:val="00ED4C42"/>
    <w:rsid w:val="00ED6121"/>
    <w:rsid w:val="00ED69F9"/>
    <w:rsid w:val="00ED7F05"/>
    <w:rsid w:val="00EE142C"/>
    <w:rsid w:val="00EE1483"/>
    <w:rsid w:val="00EE262B"/>
    <w:rsid w:val="00EE40E6"/>
    <w:rsid w:val="00EE4903"/>
    <w:rsid w:val="00EE7A48"/>
    <w:rsid w:val="00EE7D84"/>
    <w:rsid w:val="00EF112F"/>
    <w:rsid w:val="00EF3B75"/>
    <w:rsid w:val="00EF4975"/>
    <w:rsid w:val="00EF4DFA"/>
    <w:rsid w:val="00EF752E"/>
    <w:rsid w:val="00EF7698"/>
    <w:rsid w:val="00F029DE"/>
    <w:rsid w:val="00F0349B"/>
    <w:rsid w:val="00F05163"/>
    <w:rsid w:val="00F05E6A"/>
    <w:rsid w:val="00F0603A"/>
    <w:rsid w:val="00F11B2C"/>
    <w:rsid w:val="00F12F1B"/>
    <w:rsid w:val="00F138AC"/>
    <w:rsid w:val="00F14B2D"/>
    <w:rsid w:val="00F14D7F"/>
    <w:rsid w:val="00F20AC8"/>
    <w:rsid w:val="00F21501"/>
    <w:rsid w:val="00F22658"/>
    <w:rsid w:val="00F24FE3"/>
    <w:rsid w:val="00F25808"/>
    <w:rsid w:val="00F25CA2"/>
    <w:rsid w:val="00F26BCB"/>
    <w:rsid w:val="00F26EA2"/>
    <w:rsid w:val="00F27A32"/>
    <w:rsid w:val="00F30351"/>
    <w:rsid w:val="00F308D8"/>
    <w:rsid w:val="00F3255E"/>
    <w:rsid w:val="00F3454B"/>
    <w:rsid w:val="00F35B23"/>
    <w:rsid w:val="00F36BAB"/>
    <w:rsid w:val="00F3759B"/>
    <w:rsid w:val="00F42168"/>
    <w:rsid w:val="00F43618"/>
    <w:rsid w:val="00F44624"/>
    <w:rsid w:val="00F45053"/>
    <w:rsid w:val="00F46B5C"/>
    <w:rsid w:val="00F47E8A"/>
    <w:rsid w:val="00F50CB2"/>
    <w:rsid w:val="00F51BD8"/>
    <w:rsid w:val="00F522E3"/>
    <w:rsid w:val="00F54102"/>
    <w:rsid w:val="00F5441E"/>
    <w:rsid w:val="00F54E24"/>
    <w:rsid w:val="00F5588B"/>
    <w:rsid w:val="00F567CC"/>
    <w:rsid w:val="00F617E7"/>
    <w:rsid w:val="00F61EB7"/>
    <w:rsid w:val="00F629D2"/>
    <w:rsid w:val="00F639E2"/>
    <w:rsid w:val="00F65495"/>
    <w:rsid w:val="00F66145"/>
    <w:rsid w:val="00F67583"/>
    <w:rsid w:val="00F67719"/>
    <w:rsid w:val="00F70F9A"/>
    <w:rsid w:val="00F766CB"/>
    <w:rsid w:val="00F7685E"/>
    <w:rsid w:val="00F776E4"/>
    <w:rsid w:val="00F777D1"/>
    <w:rsid w:val="00F804FB"/>
    <w:rsid w:val="00F80DBB"/>
    <w:rsid w:val="00F8143A"/>
    <w:rsid w:val="00F81980"/>
    <w:rsid w:val="00F81B44"/>
    <w:rsid w:val="00F81C4F"/>
    <w:rsid w:val="00F81D0E"/>
    <w:rsid w:val="00F835AA"/>
    <w:rsid w:val="00F841DF"/>
    <w:rsid w:val="00F84521"/>
    <w:rsid w:val="00F845DD"/>
    <w:rsid w:val="00F8482C"/>
    <w:rsid w:val="00F84B40"/>
    <w:rsid w:val="00F85323"/>
    <w:rsid w:val="00F85629"/>
    <w:rsid w:val="00F85651"/>
    <w:rsid w:val="00F87DDA"/>
    <w:rsid w:val="00F87F5C"/>
    <w:rsid w:val="00F93197"/>
    <w:rsid w:val="00F9635A"/>
    <w:rsid w:val="00F96923"/>
    <w:rsid w:val="00F96941"/>
    <w:rsid w:val="00F97E20"/>
    <w:rsid w:val="00FA3555"/>
    <w:rsid w:val="00FA3A2C"/>
    <w:rsid w:val="00FA5314"/>
    <w:rsid w:val="00FA5B02"/>
    <w:rsid w:val="00FA5B3F"/>
    <w:rsid w:val="00FA60CA"/>
    <w:rsid w:val="00FA62EF"/>
    <w:rsid w:val="00FA68D4"/>
    <w:rsid w:val="00FA773F"/>
    <w:rsid w:val="00FB6D60"/>
    <w:rsid w:val="00FC01B8"/>
    <w:rsid w:val="00FC14DD"/>
    <w:rsid w:val="00FC1C7C"/>
    <w:rsid w:val="00FC2B4A"/>
    <w:rsid w:val="00FC2B78"/>
    <w:rsid w:val="00FC5699"/>
    <w:rsid w:val="00FC737C"/>
    <w:rsid w:val="00FC74B4"/>
    <w:rsid w:val="00FC7FAD"/>
    <w:rsid w:val="00FD02A1"/>
    <w:rsid w:val="00FD0A93"/>
    <w:rsid w:val="00FD0AE2"/>
    <w:rsid w:val="00FD3799"/>
    <w:rsid w:val="00FD3C48"/>
    <w:rsid w:val="00FD4A7B"/>
    <w:rsid w:val="00FD4AB8"/>
    <w:rsid w:val="00FD4DCA"/>
    <w:rsid w:val="00FD5678"/>
    <w:rsid w:val="00FD58D1"/>
    <w:rsid w:val="00FD5AB2"/>
    <w:rsid w:val="00FD64FB"/>
    <w:rsid w:val="00FD6602"/>
    <w:rsid w:val="00FE0820"/>
    <w:rsid w:val="00FE1C24"/>
    <w:rsid w:val="00FE2DF4"/>
    <w:rsid w:val="00FE332A"/>
    <w:rsid w:val="00FE57B6"/>
    <w:rsid w:val="00FE5E0D"/>
    <w:rsid w:val="00FE6F35"/>
    <w:rsid w:val="00FE7144"/>
    <w:rsid w:val="00FE7C01"/>
    <w:rsid w:val="00FF01A8"/>
    <w:rsid w:val="00FF1893"/>
    <w:rsid w:val="00FF1CB0"/>
    <w:rsid w:val="00FF5240"/>
    <w:rsid w:val="00FF5CAF"/>
    <w:rsid w:val="00FF620E"/>
    <w:rsid w:val="00FF6FD4"/>
    <w:rsid w:val="0180D25F"/>
    <w:rsid w:val="01BCDFA9"/>
    <w:rsid w:val="01CC3EE8"/>
    <w:rsid w:val="01F0E9FF"/>
    <w:rsid w:val="022156DA"/>
    <w:rsid w:val="02589422"/>
    <w:rsid w:val="026085FB"/>
    <w:rsid w:val="02A35E68"/>
    <w:rsid w:val="030C8175"/>
    <w:rsid w:val="033B60C0"/>
    <w:rsid w:val="03D7DA8B"/>
    <w:rsid w:val="03F5E1A2"/>
    <w:rsid w:val="042ED800"/>
    <w:rsid w:val="045157F1"/>
    <w:rsid w:val="0499CD2C"/>
    <w:rsid w:val="04B85CF6"/>
    <w:rsid w:val="04BFEC6A"/>
    <w:rsid w:val="04EBB467"/>
    <w:rsid w:val="04EC0D7B"/>
    <w:rsid w:val="0567CB8E"/>
    <w:rsid w:val="05F65DAE"/>
    <w:rsid w:val="06881DAC"/>
    <w:rsid w:val="06A31613"/>
    <w:rsid w:val="06B65DE2"/>
    <w:rsid w:val="06C68751"/>
    <w:rsid w:val="07068671"/>
    <w:rsid w:val="071A75B3"/>
    <w:rsid w:val="071C2C50"/>
    <w:rsid w:val="077AA642"/>
    <w:rsid w:val="0789BC1A"/>
    <w:rsid w:val="07A5ABF3"/>
    <w:rsid w:val="0825A776"/>
    <w:rsid w:val="083809C1"/>
    <w:rsid w:val="0902B101"/>
    <w:rsid w:val="09629DE4"/>
    <w:rsid w:val="0964C834"/>
    <w:rsid w:val="09CCA1BB"/>
    <w:rsid w:val="09D20914"/>
    <w:rsid w:val="0A8F065D"/>
    <w:rsid w:val="0ADFF8D1"/>
    <w:rsid w:val="0B62E625"/>
    <w:rsid w:val="0BBEB878"/>
    <w:rsid w:val="0BD95AE9"/>
    <w:rsid w:val="0C3A8A51"/>
    <w:rsid w:val="0C7C3037"/>
    <w:rsid w:val="0D30110F"/>
    <w:rsid w:val="0D529CB7"/>
    <w:rsid w:val="0E39CAA8"/>
    <w:rsid w:val="0ECDA7D8"/>
    <w:rsid w:val="0ED20256"/>
    <w:rsid w:val="0ED49844"/>
    <w:rsid w:val="0EE48EC7"/>
    <w:rsid w:val="0F296944"/>
    <w:rsid w:val="0F637C8B"/>
    <w:rsid w:val="0FC5E0B1"/>
    <w:rsid w:val="0FDBCBB5"/>
    <w:rsid w:val="1015AEFF"/>
    <w:rsid w:val="10350145"/>
    <w:rsid w:val="109D25D3"/>
    <w:rsid w:val="10C1115E"/>
    <w:rsid w:val="10C2093F"/>
    <w:rsid w:val="115343EB"/>
    <w:rsid w:val="11807F83"/>
    <w:rsid w:val="11AE9C51"/>
    <w:rsid w:val="11BBBF2B"/>
    <w:rsid w:val="11C20518"/>
    <w:rsid w:val="11C61327"/>
    <w:rsid w:val="1274F556"/>
    <w:rsid w:val="12769576"/>
    <w:rsid w:val="128025B5"/>
    <w:rsid w:val="12FC753E"/>
    <w:rsid w:val="131B813B"/>
    <w:rsid w:val="132C965E"/>
    <w:rsid w:val="13C490D7"/>
    <w:rsid w:val="141D10F6"/>
    <w:rsid w:val="144FB22E"/>
    <w:rsid w:val="1471EFC0"/>
    <w:rsid w:val="156D2ECF"/>
    <w:rsid w:val="1575DB0B"/>
    <w:rsid w:val="15E58E29"/>
    <w:rsid w:val="15F64F29"/>
    <w:rsid w:val="165AA9E1"/>
    <w:rsid w:val="16705B99"/>
    <w:rsid w:val="16733FF7"/>
    <w:rsid w:val="168750AB"/>
    <w:rsid w:val="1789F7D7"/>
    <w:rsid w:val="17FA69FC"/>
    <w:rsid w:val="1898803A"/>
    <w:rsid w:val="189A520F"/>
    <w:rsid w:val="18EF99F1"/>
    <w:rsid w:val="18F7EDED"/>
    <w:rsid w:val="190F1B42"/>
    <w:rsid w:val="19252268"/>
    <w:rsid w:val="19993BF1"/>
    <w:rsid w:val="19ABF2D4"/>
    <w:rsid w:val="19B1D177"/>
    <w:rsid w:val="19E213EB"/>
    <w:rsid w:val="19EB695E"/>
    <w:rsid w:val="19F677B8"/>
    <w:rsid w:val="19FB531D"/>
    <w:rsid w:val="1AA5587F"/>
    <w:rsid w:val="1ABCEA2C"/>
    <w:rsid w:val="1AF61EF9"/>
    <w:rsid w:val="1B18573E"/>
    <w:rsid w:val="1B1F0A70"/>
    <w:rsid w:val="1B41B771"/>
    <w:rsid w:val="1BA67E94"/>
    <w:rsid w:val="1BD0A80D"/>
    <w:rsid w:val="1C7B20AD"/>
    <w:rsid w:val="1C805A9E"/>
    <w:rsid w:val="1C8692A5"/>
    <w:rsid w:val="1D763D83"/>
    <w:rsid w:val="1DD434F1"/>
    <w:rsid w:val="1E096BD4"/>
    <w:rsid w:val="1E1D707D"/>
    <w:rsid w:val="1E78246A"/>
    <w:rsid w:val="1E7C37C4"/>
    <w:rsid w:val="1EA6F3F6"/>
    <w:rsid w:val="1F260CE7"/>
    <w:rsid w:val="1F3819A3"/>
    <w:rsid w:val="1F471EBB"/>
    <w:rsid w:val="1F651F14"/>
    <w:rsid w:val="1FD3B7A2"/>
    <w:rsid w:val="1FE39E6D"/>
    <w:rsid w:val="1FE97036"/>
    <w:rsid w:val="206E9A09"/>
    <w:rsid w:val="2070475C"/>
    <w:rsid w:val="2080CADA"/>
    <w:rsid w:val="20CFD2FF"/>
    <w:rsid w:val="21A40910"/>
    <w:rsid w:val="21C2C78E"/>
    <w:rsid w:val="22273F23"/>
    <w:rsid w:val="22B09E55"/>
    <w:rsid w:val="22FB4E9F"/>
    <w:rsid w:val="231D7784"/>
    <w:rsid w:val="233AF351"/>
    <w:rsid w:val="2372DD35"/>
    <w:rsid w:val="238652E6"/>
    <w:rsid w:val="23BDBA9C"/>
    <w:rsid w:val="245F7171"/>
    <w:rsid w:val="248B646F"/>
    <w:rsid w:val="249814A4"/>
    <w:rsid w:val="251860A2"/>
    <w:rsid w:val="256BF0A4"/>
    <w:rsid w:val="25828287"/>
    <w:rsid w:val="2611DA20"/>
    <w:rsid w:val="2628D730"/>
    <w:rsid w:val="26402B2C"/>
    <w:rsid w:val="2641BB45"/>
    <w:rsid w:val="265A87DD"/>
    <w:rsid w:val="266EB543"/>
    <w:rsid w:val="26905994"/>
    <w:rsid w:val="26DE3E84"/>
    <w:rsid w:val="26E53049"/>
    <w:rsid w:val="2706C4E6"/>
    <w:rsid w:val="27167E34"/>
    <w:rsid w:val="2747135E"/>
    <w:rsid w:val="27DA955A"/>
    <w:rsid w:val="2844ECB0"/>
    <w:rsid w:val="288B9064"/>
    <w:rsid w:val="2937F1C2"/>
    <w:rsid w:val="29407BAD"/>
    <w:rsid w:val="295B6584"/>
    <w:rsid w:val="29ADB315"/>
    <w:rsid w:val="29DADEEF"/>
    <w:rsid w:val="29F1A96C"/>
    <w:rsid w:val="2A09A2D9"/>
    <w:rsid w:val="2A102B4B"/>
    <w:rsid w:val="2A879C8A"/>
    <w:rsid w:val="2AD44E62"/>
    <w:rsid w:val="2ADFBFA2"/>
    <w:rsid w:val="2B121D84"/>
    <w:rsid w:val="2B1B3D5B"/>
    <w:rsid w:val="2B48AA1C"/>
    <w:rsid w:val="2B6F276C"/>
    <w:rsid w:val="2C73CC27"/>
    <w:rsid w:val="2C8DD978"/>
    <w:rsid w:val="2DC8BDF2"/>
    <w:rsid w:val="2DFF827F"/>
    <w:rsid w:val="2E1E11D2"/>
    <w:rsid w:val="2E48C6AD"/>
    <w:rsid w:val="2E6CF6ED"/>
    <w:rsid w:val="2E8D8AA1"/>
    <w:rsid w:val="2EA66E1F"/>
    <w:rsid w:val="2EB70B5F"/>
    <w:rsid w:val="2ED99ACC"/>
    <w:rsid w:val="2EF0D3F1"/>
    <w:rsid w:val="2F7992DF"/>
    <w:rsid w:val="2F8BF7E5"/>
    <w:rsid w:val="303825CB"/>
    <w:rsid w:val="303DA3FE"/>
    <w:rsid w:val="30B1722E"/>
    <w:rsid w:val="30E736CE"/>
    <w:rsid w:val="31AAC2A4"/>
    <w:rsid w:val="31B21F8C"/>
    <w:rsid w:val="31BE9F85"/>
    <w:rsid w:val="31F691F9"/>
    <w:rsid w:val="3229F63C"/>
    <w:rsid w:val="327B87C3"/>
    <w:rsid w:val="331BA015"/>
    <w:rsid w:val="335E166A"/>
    <w:rsid w:val="336307CF"/>
    <w:rsid w:val="339481C8"/>
    <w:rsid w:val="346D6F64"/>
    <w:rsid w:val="34761BA0"/>
    <w:rsid w:val="3495E0BC"/>
    <w:rsid w:val="3503FE99"/>
    <w:rsid w:val="3635850C"/>
    <w:rsid w:val="365E0D25"/>
    <w:rsid w:val="366394D8"/>
    <w:rsid w:val="36704856"/>
    <w:rsid w:val="36B1756C"/>
    <w:rsid w:val="36CCF967"/>
    <w:rsid w:val="37498423"/>
    <w:rsid w:val="37516E16"/>
    <w:rsid w:val="37F601BD"/>
    <w:rsid w:val="384C2B1D"/>
    <w:rsid w:val="3878FE34"/>
    <w:rsid w:val="391ACFA9"/>
    <w:rsid w:val="391E3FEF"/>
    <w:rsid w:val="3963245F"/>
    <w:rsid w:val="39905B14"/>
    <w:rsid w:val="399AF126"/>
    <w:rsid w:val="39E81500"/>
    <w:rsid w:val="3AD3A31E"/>
    <w:rsid w:val="3B6E6B70"/>
    <w:rsid w:val="3BBF1841"/>
    <w:rsid w:val="3C0458B7"/>
    <w:rsid w:val="3C51D680"/>
    <w:rsid w:val="3C7E9889"/>
    <w:rsid w:val="3C8451A1"/>
    <w:rsid w:val="3CB179BA"/>
    <w:rsid w:val="3D827741"/>
    <w:rsid w:val="3DCDA1A1"/>
    <w:rsid w:val="3E7A89D9"/>
    <w:rsid w:val="3EAE5CB1"/>
    <w:rsid w:val="3EF23EF8"/>
    <w:rsid w:val="3F120AB5"/>
    <w:rsid w:val="3F642FA7"/>
    <w:rsid w:val="3F981E06"/>
    <w:rsid w:val="3F985B6F"/>
    <w:rsid w:val="40063DA6"/>
    <w:rsid w:val="4019F720"/>
    <w:rsid w:val="404A2D12"/>
    <w:rsid w:val="409539DD"/>
    <w:rsid w:val="4103B38C"/>
    <w:rsid w:val="4119C380"/>
    <w:rsid w:val="414A216C"/>
    <w:rsid w:val="41621AD9"/>
    <w:rsid w:val="41E5FD73"/>
    <w:rsid w:val="41F909FD"/>
    <w:rsid w:val="42B412B5"/>
    <w:rsid w:val="433D8FEC"/>
    <w:rsid w:val="433EDB20"/>
    <w:rsid w:val="43448058"/>
    <w:rsid w:val="43FC89DD"/>
    <w:rsid w:val="45A2E74A"/>
    <w:rsid w:val="45DA14BC"/>
    <w:rsid w:val="464829AA"/>
    <w:rsid w:val="46CEF9DC"/>
    <w:rsid w:val="46FF6D08"/>
    <w:rsid w:val="47471470"/>
    <w:rsid w:val="479D982C"/>
    <w:rsid w:val="47E405E5"/>
    <w:rsid w:val="4805CC89"/>
    <w:rsid w:val="481356C3"/>
    <w:rsid w:val="4815A5A9"/>
    <w:rsid w:val="483A08BF"/>
    <w:rsid w:val="484425AF"/>
    <w:rsid w:val="48E2A768"/>
    <w:rsid w:val="49A23453"/>
    <w:rsid w:val="49D0A8DF"/>
    <w:rsid w:val="4A690517"/>
    <w:rsid w:val="4A97572A"/>
    <w:rsid w:val="4ACA0BA4"/>
    <w:rsid w:val="4B07EA12"/>
    <w:rsid w:val="4B089013"/>
    <w:rsid w:val="4B736111"/>
    <w:rsid w:val="4BA170CD"/>
    <w:rsid w:val="4BE52A3D"/>
    <w:rsid w:val="4C6AB871"/>
    <w:rsid w:val="4D06D721"/>
    <w:rsid w:val="4D7119C6"/>
    <w:rsid w:val="4D996554"/>
    <w:rsid w:val="4DB2EF9A"/>
    <w:rsid w:val="4DE60F49"/>
    <w:rsid w:val="4E320F66"/>
    <w:rsid w:val="4E853029"/>
    <w:rsid w:val="4EA93404"/>
    <w:rsid w:val="4EB9111E"/>
    <w:rsid w:val="4EC13D73"/>
    <w:rsid w:val="4ECDBD85"/>
    <w:rsid w:val="4F2624F2"/>
    <w:rsid w:val="4FD99590"/>
    <w:rsid w:val="50DE8A60"/>
    <w:rsid w:val="50E338D8"/>
    <w:rsid w:val="516A3008"/>
    <w:rsid w:val="518E0D01"/>
    <w:rsid w:val="51D05292"/>
    <w:rsid w:val="5253453D"/>
    <w:rsid w:val="52EFD2EE"/>
    <w:rsid w:val="53109FD5"/>
    <w:rsid w:val="5316351C"/>
    <w:rsid w:val="53F6C8F6"/>
    <w:rsid w:val="540CFAEC"/>
    <w:rsid w:val="542544C6"/>
    <w:rsid w:val="542BD0A4"/>
    <w:rsid w:val="5436A92A"/>
    <w:rsid w:val="545BB5E4"/>
    <w:rsid w:val="54A3C5F6"/>
    <w:rsid w:val="54AEE346"/>
    <w:rsid w:val="54BE25DF"/>
    <w:rsid w:val="5782DAD3"/>
    <w:rsid w:val="57F53F4D"/>
    <w:rsid w:val="5830B320"/>
    <w:rsid w:val="58537510"/>
    <w:rsid w:val="586D8C77"/>
    <w:rsid w:val="58D91320"/>
    <w:rsid w:val="59169E01"/>
    <w:rsid w:val="593FE731"/>
    <w:rsid w:val="5943291E"/>
    <w:rsid w:val="5996ABD6"/>
    <w:rsid w:val="59B5AADF"/>
    <w:rsid w:val="59FBD0BE"/>
    <w:rsid w:val="5A2C4123"/>
    <w:rsid w:val="5A5229C2"/>
    <w:rsid w:val="5B33D50C"/>
    <w:rsid w:val="5B50E3C8"/>
    <w:rsid w:val="5B64D1B5"/>
    <w:rsid w:val="5BCB34FE"/>
    <w:rsid w:val="5BCB46F3"/>
    <w:rsid w:val="5BD32D17"/>
    <w:rsid w:val="5C20F785"/>
    <w:rsid w:val="5C472141"/>
    <w:rsid w:val="5C8DE835"/>
    <w:rsid w:val="5CA287CF"/>
    <w:rsid w:val="5CA98AFF"/>
    <w:rsid w:val="5D21BF1B"/>
    <w:rsid w:val="5D2D990D"/>
    <w:rsid w:val="5D8086BC"/>
    <w:rsid w:val="5DC26280"/>
    <w:rsid w:val="5E2F7075"/>
    <w:rsid w:val="5EA20C64"/>
    <w:rsid w:val="5F4E05DB"/>
    <w:rsid w:val="5F946B93"/>
    <w:rsid w:val="5FC39C4C"/>
    <w:rsid w:val="606EE755"/>
    <w:rsid w:val="6112EDDA"/>
    <w:rsid w:val="61156EB1"/>
    <w:rsid w:val="6128F8A6"/>
    <w:rsid w:val="615034AC"/>
    <w:rsid w:val="61C3F5E2"/>
    <w:rsid w:val="61FBBDB5"/>
    <w:rsid w:val="6246A203"/>
    <w:rsid w:val="62590DA9"/>
    <w:rsid w:val="6296EED9"/>
    <w:rsid w:val="62F9637C"/>
    <w:rsid w:val="632FDF10"/>
    <w:rsid w:val="63546DC9"/>
    <w:rsid w:val="63A1CCD0"/>
    <w:rsid w:val="642E1E4E"/>
    <w:rsid w:val="646D5E59"/>
    <w:rsid w:val="6477B68E"/>
    <w:rsid w:val="652EFD2B"/>
    <w:rsid w:val="6540A2E1"/>
    <w:rsid w:val="656154DA"/>
    <w:rsid w:val="65AC8444"/>
    <w:rsid w:val="65C25BC4"/>
    <w:rsid w:val="65F43FD5"/>
    <w:rsid w:val="66726C81"/>
    <w:rsid w:val="66773D47"/>
    <w:rsid w:val="66ACA557"/>
    <w:rsid w:val="6724F6E8"/>
    <w:rsid w:val="67390100"/>
    <w:rsid w:val="6755352D"/>
    <w:rsid w:val="679304EF"/>
    <w:rsid w:val="67B55309"/>
    <w:rsid w:val="67EA3BAD"/>
    <w:rsid w:val="686042E3"/>
    <w:rsid w:val="68639929"/>
    <w:rsid w:val="68B5107C"/>
    <w:rsid w:val="691CD55D"/>
    <w:rsid w:val="69FD7C58"/>
    <w:rsid w:val="69FDEA61"/>
    <w:rsid w:val="6A0237FF"/>
    <w:rsid w:val="6A45E167"/>
    <w:rsid w:val="6AA8F6C6"/>
    <w:rsid w:val="6AE12C73"/>
    <w:rsid w:val="6B16E634"/>
    <w:rsid w:val="6B58E46C"/>
    <w:rsid w:val="6B99E278"/>
    <w:rsid w:val="6C1C5F29"/>
    <w:rsid w:val="6C3C3CC6"/>
    <w:rsid w:val="6CD8C436"/>
    <w:rsid w:val="6D6C97D8"/>
    <w:rsid w:val="6DA1FB80"/>
    <w:rsid w:val="6DD88571"/>
    <w:rsid w:val="6DF762D1"/>
    <w:rsid w:val="6E004F03"/>
    <w:rsid w:val="6E6926CF"/>
    <w:rsid w:val="6EA6D343"/>
    <w:rsid w:val="6F10DA2E"/>
    <w:rsid w:val="6F30C121"/>
    <w:rsid w:val="6F6DAD30"/>
    <w:rsid w:val="6FFB7D70"/>
    <w:rsid w:val="71558246"/>
    <w:rsid w:val="71BE27CF"/>
    <w:rsid w:val="72EEE623"/>
    <w:rsid w:val="732DA4D0"/>
    <w:rsid w:val="73538CCB"/>
    <w:rsid w:val="738F49C6"/>
    <w:rsid w:val="73F3C04B"/>
    <w:rsid w:val="748FBD83"/>
    <w:rsid w:val="74AD8A4D"/>
    <w:rsid w:val="74D99540"/>
    <w:rsid w:val="750CD9B1"/>
    <w:rsid w:val="75259B44"/>
    <w:rsid w:val="75808FC9"/>
    <w:rsid w:val="758B34B3"/>
    <w:rsid w:val="75991F1D"/>
    <w:rsid w:val="75CE76EE"/>
    <w:rsid w:val="76143DD0"/>
    <w:rsid w:val="764841E9"/>
    <w:rsid w:val="769D2F8F"/>
    <w:rsid w:val="771E4221"/>
    <w:rsid w:val="77B0B5BC"/>
    <w:rsid w:val="78584958"/>
    <w:rsid w:val="79048026"/>
    <w:rsid w:val="7943D561"/>
    <w:rsid w:val="7946F737"/>
    <w:rsid w:val="796CC426"/>
    <w:rsid w:val="7A5BFBA8"/>
    <w:rsid w:val="7A5C878D"/>
    <w:rsid w:val="7A621733"/>
    <w:rsid w:val="7AD0DA51"/>
    <w:rsid w:val="7AE0E757"/>
    <w:rsid w:val="7B402544"/>
    <w:rsid w:val="7B5D9DD9"/>
    <w:rsid w:val="7BE33F82"/>
    <w:rsid w:val="7C10CC4D"/>
    <w:rsid w:val="7C51E3B3"/>
    <w:rsid w:val="7D2EB4D2"/>
    <w:rsid w:val="7D88CC7C"/>
    <w:rsid w:val="7DA4CAF5"/>
    <w:rsid w:val="7E103FED"/>
    <w:rsid w:val="7E22123C"/>
    <w:rsid w:val="7E50B128"/>
    <w:rsid w:val="7EE8CC05"/>
    <w:rsid w:val="7F017980"/>
    <w:rsid w:val="7F60DB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561B1B"/>
  <w15:chartTrackingRefBased/>
  <w15:docId w15:val="{F36497AB-D980-4C0D-81FD-2D18F1CB2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9563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9563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9563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9563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9563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9563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95634"/>
    <w:pPr>
      <w:keepNext/>
      <w:spacing w:after="200" w:line="240" w:lineRule="auto"/>
    </w:pPr>
    <w:rPr>
      <w:iCs/>
      <w:color w:val="002664"/>
      <w:sz w:val="18"/>
      <w:szCs w:val="18"/>
    </w:rPr>
  </w:style>
  <w:style w:type="table" w:customStyle="1" w:styleId="Tableheader">
    <w:name w:val="ŠTable header"/>
    <w:basedOn w:val="TableNormal"/>
    <w:uiPriority w:val="99"/>
    <w:rsid w:val="00A9563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95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95634"/>
    <w:pPr>
      <w:numPr>
        <w:numId w:val="7"/>
      </w:numPr>
    </w:pPr>
  </w:style>
  <w:style w:type="paragraph" w:styleId="ListNumber2">
    <w:name w:val="List Number 2"/>
    <w:aliases w:val="ŠList Number 2"/>
    <w:basedOn w:val="Normal"/>
    <w:uiPriority w:val="8"/>
    <w:qFormat/>
    <w:rsid w:val="00A95634"/>
    <w:pPr>
      <w:numPr>
        <w:numId w:val="6"/>
      </w:numPr>
    </w:pPr>
  </w:style>
  <w:style w:type="paragraph" w:styleId="ListBullet">
    <w:name w:val="List Bullet"/>
    <w:aliases w:val="ŠList Bullet"/>
    <w:basedOn w:val="Normal"/>
    <w:uiPriority w:val="9"/>
    <w:qFormat/>
    <w:rsid w:val="00A95634"/>
    <w:pPr>
      <w:numPr>
        <w:numId w:val="5"/>
      </w:numPr>
    </w:pPr>
  </w:style>
  <w:style w:type="paragraph" w:styleId="ListBullet2">
    <w:name w:val="List Bullet 2"/>
    <w:aliases w:val="ŠList Bullet 2"/>
    <w:basedOn w:val="Normal"/>
    <w:uiPriority w:val="10"/>
    <w:qFormat/>
    <w:rsid w:val="00A95634"/>
    <w:pPr>
      <w:numPr>
        <w:numId w:val="3"/>
      </w:numPr>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157585"/>
    <w:pPr>
      <w:keepNext/>
      <w:spacing w:before="200" w:after="200" w:line="240" w:lineRule="atLeast"/>
      <w:ind w:left="567" w:right="567"/>
    </w:pPr>
  </w:style>
  <w:style w:type="paragraph" w:styleId="Date">
    <w:name w:val="Date"/>
    <w:aliases w:val="ŠDate"/>
    <w:basedOn w:val="Normal"/>
    <w:next w:val="Normal"/>
    <w:link w:val="DateChar"/>
    <w:uiPriority w:val="99"/>
    <w:rsid w:val="00CE4323"/>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CE4323"/>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A95634"/>
    <w:rPr>
      <w:b/>
      <w:bCs/>
    </w:rPr>
  </w:style>
  <w:style w:type="character" w:customStyle="1" w:styleId="QuoteChar">
    <w:name w:val="Quote Char"/>
    <w:aliases w:val="ŠQuote Char"/>
    <w:basedOn w:val="DefaultParagraphFont"/>
    <w:link w:val="Quote"/>
    <w:uiPriority w:val="19"/>
    <w:rsid w:val="00157585"/>
    <w:rPr>
      <w:rFonts w:ascii="Arial" w:hAnsi="Arial" w:cs="Arial"/>
      <w:sz w:val="24"/>
      <w:szCs w:val="24"/>
    </w:rPr>
  </w:style>
  <w:style w:type="paragraph" w:customStyle="1" w:styleId="FeatureBox2">
    <w:name w:val="ŠFeature Box 2"/>
    <w:basedOn w:val="Normal"/>
    <w:next w:val="Normal"/>
    <w:uiPriority w:val="12"/>
    <w:qFormat/>
    <w:rsid w:val="00A9563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Pink">
    <w:name w:val="ŠFeature Box Pink"/>
    <w:basedOn w:val="Normal"/>
    <w:next w:val="Normal"/>
    <w:uiPriority w:val="13"/>
    <w:qFormat/>
    <w:rsid w:val="00AE50E9"/>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A9563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9563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9563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95634"/>
    <w:rPr>
      <w:color w:val="2F5496" w:themeColor="accent1" w:themeShade="BF"/>
      <w:u w:val="single"/>
    </w:rPr>
  </w:style>
  <w:style w:type="paragraph" w:customStyle="1" w:styleId="Logo">
    <w:name w:val="ŠLogo"/>
    <w:basedOn w:val="Normal"/>
    <w:uiPriority w:val="18"/>
    <w:qFormat/>
    <w:rsid w:val="00A9563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95634"/>
    <w:pPr>
      <w:tabs>
        <w:tab w:val="right" w:leader="dot" w:pos="14570"/>
      </w:tabs>
      <w:spacing w:before="0"/>
    </w:pPr>
    <w:rPr>
      <w:b/>
      <w:noProof/>
    </w:rPr>
  </w:style>
  <w:style w:type="paragraph" w:styleId="TOC2">
    <w:name w:val="toc 2"/>
    <w:aliases w:val="ŠTOC 2"/>
    <w:basedOn w:val="Normal"/>
    <w:next w:val="Normal"/>
    <w:uiPriority w:val="39"/>
    <w:unhideWhenUsed/>
    <w:rsid w:val="00A95634"/>
    <w:pPr>
      <w:tabs>
        <w:tab w:val="right" w:leader="dot" w:pos="14570"/>
      </w:tabs>
      <w:spacing w:before="0"/>
    </w:pPr>
    <w:rPr>
      <w:noProof/>
    </w:rPr>
  </w:style>
  <w:style w:type="paragraph" w:styleId="TOC3">
    <w:name w:val="toc 3"/>
    <w:aliases w:val="ŠTOC 3"/>
    <w:basedOn w:val="Normal"/>
    <w:next w:val="Normal"/>
    <w:uiPriority w:val="39"/>
    <w:unhideWhenUsed/>
    <w:rsid w:val="00A95634"/>
    <w:pPr>
      <w:spacing w:before="0"/>
      <w:ind w:left="244"/>
    </w:pPr>
  </w:style>
  <w:style w:type="paragraph" w:styleId="Title">
    <w:name w:val="Title"/>
    <w:aliases w:val="ŠTitle"/>
    <w:basedOn w:val="Normal"/>
    <w:next w:val="Normal"/>
    <w:link w:val="TitleChar"/>
    <w:uiPriority w:val="1"/>
    <w:rsid w:val="00A9563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9563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9563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9563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95634"/>
    <w:pPr>
      <w:spacing w:after="240"/>
      <w:outlineLvl w:val="9"/>
    </w:pPr>
    <w:rPr>
      <w:szCs w:val="40"/>
    </w:rPr>
  </w:style>
  <w:style w:type="paragraph" w:styleId="Footer">
    <w:name w:val="footer"/>
    <w:aliases w:val="ŠFooter"/>
    <w:basedOn w:val="Normal"/>
    <w:link w:val="FooterChar"/>
    <w:uiPriority w:val="19"/>
    <w:rsid w:val="00A9563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95634"/>
    <w:rPr>
      <w:rFonts w:ascii="Arial" w:hAnsi="Arial" w:cs="Arial"/>
      <w:sz w:val="18"/>
      <w:szCs w:val="18"/>
    </w:rPr>
  </w:style>
  <w:style w:type="paragraph" w:styleId="Header">
    <w:name w:val="header"/>
    <w:aliases w:val="ŠHeader"/>
    <w:basedOn w:val="Normal"/>
    <w:link w:val="HeaderChar"/>
    <w:uiPriority w:val="16"/>
    <w:rsid w:val="00A95634"/>
    <w:rPr>
      <w:noProof/>
      <w:color w:val="002664"/>
      <w:sz w:val="28"/>
      <w:szCs w:val="28"/>
    </w:rPr>
  </w:style>
  <w:style w:type="character" w:customStyle="1" w:styleId="HeaderChar">
    <w:name w:val="Header Char"/>
    <w:aliases w:val="ŠHeader Char"/>
    <w:basedOn w:val="DefaultParagraphFont"/>
    <w:link w:val="Header"/>
    <w:uiPriority w:val="16"/>
    <w:rsid w:val="00A9563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9563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9563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95634"/>
    <w:rPr>
      <w:rFonts w:ascii="Arial" w:hAnsi="Arial" w:cs="Arial"/>
      <w:b/>
      <w:szCs w:val="32"/>
    </w:rPr>
  </w:style>
  <w:style w:type="character" w:styleId="UnresolvedMention">
    <w:name w:val="Unresolved Mention"/>
    <w:basedOn w:val="DefaultParagraphFont"/>
    <w:uiPriority w:val="99"/>
    <w:semiHidden/>
    <w:unhideWhenUsed/>
    <w:rsid w:val="00A95634"/>
    <w:rPr>
      <w:color w:val="605E5C"/>
      <w:shd w:val="clear" w:color="auto" w:fill="E1DFDD"/>
    </w:rPr>
  </w:style>
  <w:style w:type="character" w:styleId="Emphasis">
    <w:name w:val="Emphasis"/>
    <w:aliases w:val="ŠEmphasis,Italic"/>
    <w:qFormat/>
    <w:rsid w:val="00A95634"/>
    <w:rPr>
      <w:i/>
      <w:iCs/>
    </w:rPr>
  </w:style>
  <w:style w:type="character" w:styleId="SubtleEmphasis">
    <w:name w:val="Subtle Emphasis"/>
    <w:basedOn w:val="DefaultParagraphFont"/>
    <w:uiPriority w:val="19"/>
    <w:semiHidden/>
    <w:qFormat/>
    <w:rsid w:val="00A95634"/>
    <w:rPr>
      <w:i/>
      <w:iCs/>
      <w:color w:val="404040" w:themeColor="text1" w:themeTint="BF"/>
    </w:rPr>
  </w:style>
  <w:style w:type="character" w:styleId="CommentReference">
    <w:name w:val="annotation reference"/>
    <w:basedOn w:val="DefaultParagraphFont"/>
    <w:uiPriority w:val="99"/>
    <w:semiHidden/>
    <w:unhideWhenUsed/>
    <w:rsid w:val="00A95634"/>
    <w:rPr>
      <w:sz w:val="16"/>
      <w:szCs w:val="16"/>
    </w:rPr>
  </w:style>
  <w:style w:type="paragraph" w:styleId="CommentText">
    <w:name w:val="annotation text"/>
    <w:basedOn w:val="Normal"/>
    <w:link w:val="CommentTextChar"/>
    <w:uiPriority w:val="99"/>
    <w:unhideWhenUsed/>
    <w:rsid w:val="00A95634"/>
    <w:pPr>
      <w:spacing w:line="240" w:lineRule="auto"/>
    </w:pPr>
    <w:rPr>
      <w:sz w:val="20"/>
      <w:szCs w:val="20"/>
    </w:rPr>
  </w:style>
  <w:style w:type="character" w:customStyle="1" w:styleId="CommentTextChar">
    <w:name w:val="Comment Text Char"/>
    <w:basedOn w:val="DefaultParagraphFont"/>
    <w:link w:val="CommentText"/>
    <w:uiPriority w:val="99"/>
    <w:rsid w:val="00A9563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95634"/>
    <w:rPr>
      <w:b/>
      <w:bCs/>
    </w:rPr>
  </w:style>
  <w:style w:type="character" w:customStyle="1" w:styleId="CommentSubjectChar">
    <w:name w:val="Comment Subject Char"/>
    <w:basedOn w:val="CommentTextChar"/>
    <w:link w:val="CommentSubject"/>
    <w:uiPriority w:val="99"/>
    <w:semiHidden/>
    <w:rsid w:val="00A95634"/>
    <w:rPr>
      <w:rFonts w:ascii="Arial" w:hAnsi="Arial" w:cs="Arial"/>
      <w:b/>
      <w:bCs/>
      <w:sz w:val="20"/>
      <w:szCs w:val="20"/>
    </w:rPr>
  </w:style>
  <w:style w:type="paragraph" w:styleId="ListParagraph">
    <w:name w:val="List Paragraph"/>
    <w:aliases w:val="ŠList Paragraph"/>
    <w:basedOn w:val="Normal"/>
    <w:uiPriority w:val="34"/>
    <w:unhideWhenUsed/>
    <w:qFormat/>
    <w:rsid w:val="00A95634"/>
    <w:pPr>
      <w:ind w:left="567"/>
    </w:pPr>
  </w:style>
  <w:style w:type="character" w:styleId="FollowedHyperlink">
    <w:name w:val="FollowedHyperlink"/>
    <w:basedOn w:val="DefaultParagraphFont"/>
    <w:uiPriority w:val="99"/>
    <w:semiHidden/>
    <w:unhideWhenUsed/>
    <w:rsid w:val="00A95634"/>
    <w:rPr>
      <w:color w:val="954F72" w:themeColor="followedHyperlink"/>
      <w:u w:val="single"/>
    </w:rPr>
  </w:style>
  <w:style w:type="paragraph" w:styleId="TableofFigures">
    <w:name w:val="table of figures"/>
    <w:basedOn w:val="Normal"/>
    <w:next w:val="Normal"/>
    <w:uiPriority w:val="99"/>
    <w:unhideWhenUsed/>
    <w:rsid w:val="00CE4323"/>
  </w:style>
  <w:style w:type="paragraph" w:customStyle="1" w:styleId="Featurebox2Bullets">
    <w:name w:val="ŠFeature box 2: Bullets"/>
    <w:basedOn w:val="ListBullet"/>
    <w:link w:val="Featurebox2BulletsChar"/>
    <w:uiPriority w:val="14"/>
    <w:qFormat/>
    <w:rsid w:val="00AE50E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88358F"/>
    <w:rPr>
      <w:rFonts w:ascii="Arial" w:hAnsi="Arial" w:cs="Arial"/>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A9563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A95634"/>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customStyle="1" w:styleId="Featurepink">
    <w:name w:val="ŠFeature pink"/>
    <w:basedOn w:val="Normal"/>
    <w:next w:val="Normal"/>
    <w:uiPriority w:val="13"/>
    <w:qFormat/>
    <w:rsid w:val="00AD1DB9"/>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BalloonText">
    <w:name w:val="Balloon Text"/>
    <w:basedOn w:val="Normal"/>
    <w:link w:val="BalloonTextChar"/>
    <w:uiPriority w:val="99"/>
    <w:semiHidden/>
    <w:unhideWhenUsed/>
    <w:rsid w:val="00AD1DB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DB9"/>
    <w:rPr>
      <w:rFonts w:ascii="Segoe UI" w:hAnsi="Segoe UI" w:cs="Segoe UI"/>
      <w:sz w:val="18"/>
      <w:szCs w:val="18"/>
    </w:rPr>
  </w:style>
  <w:style w:type="paragraph" w:customStyle="1" w:styleId="Featurebox2Bullets0">
    <w:name w:val="Feature box 2: Bullets"/>
    <w:basedOn w:val="ListBullet"/>
    <w:link w:val="Featurebox2BulletsChar0"/>
    <w:qFormat/>
    <w:rsid w:val="008B4F8D"/>
    <w:pPr>
      <w:numPr>
        <w:numId w:val="0"/>
      </w:numPr>
      <w:pBdr>
        <w:top w:val="single" w:sz="48" w:space="1" w:color="CCEDFC"/>
        <w:left w:val="single" w:sz="48" w:space="4" w:color="CCEDFC"/>
        <w:bottom w:val="single" w:sz="48" w:space="1" w:color="CCEDFC"/>
        <w:right w:val="single" w:sz="48" w:space="4" w:color="CCEDFC"/>
      </w:pBdr>
      <w:shd w:val="clear" w:color="auto" w:fill="CCEDFC"/>
      <w:spacing w:before="100"/>
      <w:ind w:left="1134" w:hanging="567"/>
    </w:pPr>
  </w:style>
  <w:style w:type="character" w:customStyle="1" w:styleId="Featurebox2BulletsChar0">
    <w:name w:val="Feature box 2: Bullets Char"/>
    <w:basedOn w:val="DefaultParagraphFont"/>
    <w:link w:val="Featurebox2Bullets0"/>
    <w:rsid w:val="008B4F8D"/>
    <w:rPr>
      <w:rFonts w:ascii="Arial" w:hAnsi="Arial" w:cs="Arial"/>
      <w:sz w:val="24"/>
      <w:szCs w:val="24"/>
      <w:shd w:val="clear" w:color="auto" w:fill="CCEDFC"/>
    </w:rPr>
  </w:style>
  <w:style w:type="paragraph" w:styleId="TOC4">
    <w:name w:val="toc 4"/>
    <w:aliases w:val="ŠTOC 4"/>
    <w:basedOn w:val="Normal"/>
    <w:next w:val="Normal"/>
    <w:autoRedefine/>
    <w:uiPriority w:val="39"/>
    <w:unhideWhenUsed/>
    <w:rsid w:val="00A95634"/>
    <w:pPr>
      <w:spacing w:before="0"/>
      <w:ind w:left="488"/>
    </w:pPr>
  </w:style>
  <w:style w:type="paragraph" w:customStyle="1" w:styleId="FeatureBox0">
    <w:name w:val="Feature Box"/>
    <w:basedOn w:val="Normal"/>
    <w:uiPriority w:val="1"/>
    <w:qFormat/>
    <w:rsid w:val="00B85918"/>
    <w:pPr>
      <w:spacing w:after="160" w:line="259" w:lineRule="auto"/>
    </w:pPr>
    <w:rPr>
      <w:rFonts w:eastAsiaTheme="minorEastAsia"/>
      <w:szCs w:val="22"/>
      <w:lang w:val="en-US" w:eastAsia="zh-CN"/>
    </w:rPr>
  </w:style>
  <w:style w:type="character" w:styleId="Mention">
    <w:name w:val="Mention"/>
    <w:basedOn w:val="DefaultParagraphFont"/>
    <w:uiPriority w:val="99"/>
    <w:unhideWhenUsed/>
    <w:rsid w:val="00E87B2F"/>
    <w:rPr>
      <w:color w:val="2B579A"/>
      <w:shd w:val="clear" w:color="auto" w:fill="E1DFDD"/>
    </w:rPr>
  </w:style>
  <w:style w:type="paragraph" w:customStyle="1" w:styleId="FeatureBox3">
    <w:name w:val="ŠFeature Box 3"/>
    <w:basedOn w:val="Normal"/>
    <w:next w:val="Normal"/>
    <w:uiPriority w:val="13"/>
    <w:qFormat/>
    <w:rsid w:val="00A9563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95634"/>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ListBullet3">
    <w:name w:val="List Bullet 3"/>
    <w:aliases w:val="ŠList Bullet 3"/>
    <w:basedOn w:val="Normal"/>
    <w:uiPriority w:val="10"/>
    <w:rsid w:val="00A95634"/>
    <w:pPr>
      <w:numPr>
        <w:numId w:val="4"/>
      </w:numPr>
    </w:pPr>
  </w:style>
  <w:style w:type="paragraph" w:styleId="ListNumber3">
    <w:name w:val="List Number 3"/>
    <w:aliases w:val="ŠList Number 3"/>
    <w:basedOn w:val="ListBullet3"/>
    <w:uiPriority w:val="8"/>
    <w:rsid w:val="00A95634"/>
    <w:pPr>
      <w:numPr>
        <w:ilvl w:val="2"/>
        <w:numId w:val="6"/>
      </w:numPr>
    </w:pPr>
  </w:style>
  <w:style w:type="character" w:styleId="PlaceholderText">
    <w:name w:val="Placeholder Text"/>
    <w:basedOn w:val="DefaultParagraphFont"/>
    <w:uiPriority w:val="99"/>
    <w:semiHidden/>
    <w:rsid w:val="00A95634"/>
    <w:rPr>
      <w:color w:val="808080"/>
    </w:rPr>
  </w:style>
  <w:style w:type="character" w:customStyle="1" w:styleId="BoldItalic">
    <w:name w:val="ŠBold Italic"/>
    <w:basedOn w:val="DefaultParagraphFont"/>
    <w:uiPriority w:val="1"/>
    <w:qFormat/>
    <w:rsid w:val="00A95634"/>
    <w:rPr>
      <w:b/>
      <w:i/>
      <w:iCs/>
    </w:rPr>
  </w:style>
  <w:style w:type="paragraph" w:customStyle="1" w:styleId="Pulloutquote">
    <w:name w:val="ŠPull out quote"/>
    <w:basedOn w:val="Normal"/>
    <w:next w:val="Normal"/>
    <w:uiPriority w:val="20"/>
    <w:qFormat/>
    <w:rsid w:val="00A95634"/>
    <w:pPr>
      <w:keepNext/>
      <w:ind w:left="567" w:right="57"/>
    </w:pPr>
    <w:rPr>
      <w:szCs w:val="22"/>
    </w:rPr>
  </w:style>
  <w:style w:type="paragraph" w:customStyle="1" w:styleId="Subtitle0">
    <w:name w:val="ŠSubtitle"/>
    <w:basedOn w:val="Normal"/>
    <w:link w:val="SubtitleChar0"/>
    <w:uiPriority w:val="2"/>
    <w:qFormat/>
    <w:rsid w:val="00A95634"/>
    <w:pPr>
      <w:spacing w:before="360"/>
    </w:pPr>
    <w:rPr>
      <w:color w:val="002664"/>
      <w:sz w:val="44"/>
      <w:szCs w:val="48"/>
    </w:rPr>
  </w:style>
  <w:style w:type="character" w:customStyle="1" w:styleId="SubtitleChar0">
    <w:name w:val="ŠSubtitle Char"/>
    <w:basedOn w:val="DefaultParagraphFont"/>
    <w:link w:val="Subtitle0"/>
    <w:uiPriority w:val="2"/>
    <w:rsid w:val="00A95634"/>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867907553">
      <w:bodyDiv w:val="1"/>
      <w:marLeft w:val="0"/>
      <w:marRight w:val="0"/>
      <w:marTop w:val="0"/>
      <w:marBottom w:val="0"/>
      <w:divBdr>
        <w:top w:val="none" w:sz="0" w:space="0" w:color="auto"/>
        <w:left w:val="none" w:sz="0" w:space="0" w:color="auto"/>
        <w:bottom w:val="none" w:sz="0" w:space="0" w:color="auto"/>
        <w:right w:val="none" w:sz="0" w:space="0" w:color="auto"/>
      </w:divBdr>
      <w:divsChild>
        <w:div w:id="999188055">
          <w:marLeft w:val="547"/>
          <w:marRight w:val="0"/>
          <w:marTop w:val="0"/>
          <w:marBottom w:val="0"/>
          <w:divBdr>
            <w:top w:val="none" w:sz="0" w:space="0" w:color="auto"/>
            <w:left w:val="none" w:sz="0" w:space="0" w:color="auto"/>
            <w:bottom w:val="none" w:sz="0" w:space="0" w:color="auto"/>
            <w:right w:val="none" w:sz="0"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552110680">
      <w:bodyDiv w:val="1"/>
      <w:marLeft w:val="0"/>
      <w:marRight w:val="0"/>
      <w:marTop w:val="0"/>
      <w:marBottom w:val="0"/>
      <w:divBdr>
        <w:top w:val="none" w:sz="0" w:space="0" w:color="auto"/>
        <w:left w:val="none" w:sz="0" w:space="0" w:color="auto"/>
        <w:bottom w:val="none" w:sz="0" w:space="0" w:color="auto"/>
        <w:right w:val="none" w:sz="0" w:space="0" w:color="auto"/>
      </w:divBdr>
      <w:divsChild>
        <w:div w:id="14862408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3.jpg"/><Relationship Id="rId21" Type="http://schemas.openxmlformats.org/officeDocument/2006/relationships/image" Target="media/image8.jpg"/><Relationship Id="rId34" Type="http://schemas.openxmlformats.org/officeDocument/2006/relationships/image" Target="media/image19.png"/><Relationship Id="rId42" Type="http://schemas.openxmlformats.org/officeDocument/2006/relationships/image" Target="media/image26.jpg"/><Relationship Id="rId47" Type="http://schemas.openxmlformats.org/officeDocument/2006/relationships/hyperlink" Target="https://capture.emagined.com.au/development/introduction-short-films/short-film-showcase" TargetMode="External"/><Relationship Id="rId50" Type="http://schemas.openxmlformats.org/officeDocument/2006/relationships/hyperlink" Target="https://www.youtube.com/watch?v=BfLqA12D7IE"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4.png"/><Relationship Id="rId11" Type="http://schemas.openxmlformats.org/officeDocument/2006/relationships/hyperlink" Target="https://curriculum.nsw.edu.au/learning-areas/english/english-k-10-2022/overview" TargetMode="External"/><Relationship Id="rId24" Type="http://schemas.openxmlformats.org/officeDocument/2006/relationships/image" Target="media/image11.jpg"/><Relationship Id="rId32" Type="http://schemas.openxmlformats.org/officeDocument/2006/relationships/image" Target="media/image17.png"/><Relationship Id="rId37" Type="http://schemas.openxmlformats.org/officeDocument/2006/relationships/hyperlink" Target="http://www.onelouder.com.au/" TargetMode="External"/><Relationship Id="rId40" Type="http://schemas.openxmlformats.org/officeDocument/2006/relationships/image" Target="media/image24.jpg"/><Relationship Id="rId45" Type="http://schemas.openxmlformats.org/officeDocument/2006/relationships/image" Target="media/image29.jpg"/><Relationship Id="rId53" Type="http://schemas.openxmlformats.org/officeDocument/2006/relationships/header" Target="head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16.png"/><Relationship Id="rId44" Type="http://schemas.openxmlformats.org/officeDocument/2006/relationships/image" Target="media/image28.jpg"/><Relationship Id="rId52"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g"/><Relationship Id="rId27" Type="http://schemas.openxmlformats.org/officeDocument/2006/relationships/hyperlink" Target="https://education.nsw.gov.au/news/latest-news/hermidale-reaps-a-tonne-of-learning-with-crop-s-harvest"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jpg"/><Relationship Id="rId48" Type="http://schemas.openxmlformats.org/officeDocument/2006/relationships/hyperlink" Target="https://capture.emagined.com.au/development/introduction-short-films/short-film-showcase"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creativecommons.org/licenses/by/4.0/" TargetMode="External"/><Relationship Id="rId3" Type="http://schemas.openxmlformats.org/officeDocument/2006/relationships/customXml" Target="../customXml/item3.xml"/><Relationship Id="rId12" Type="http://schemas.openxmlformats.org/officeDocument/2006/relationships/hyperlink" Target="https://education.nsw.gov.au/news/latest-news/hermidale-reaps-a-tonne-of-learning-with-crop-s-harvest" TargetMode="External"/><Relationship Id="rId17" Type="http://schemas.openxmlformats.org/officeDocument/2006/relationships/footer" Target="footer3.xml"/><Relationship Id="rId25" Type="http://schemas.openxmlformats.org/officeDocument/2006/relationships/image" Target="media/image12.jpg"/><Relationship Id="rId33" Type="http://schemas.openxmlformats.org/officeDocument/2006/relationships/image" Target="media/image18.png"/><Relationship Id="rId38" Type="http://schemas.openxmlformats.org/officeDocument/2006/relationships/image" Target="media/image22.jpg"/><Relationship Id="rId46" Type="http://schemas.openxmlformats.org/officeDocument/2006/relationships/hyperlink" Target="https://capture.emagined.com.au/development/introduction-short-films/short-film-showcase" TargetMode="External"/><Relationship Id="rId20" Type="http://schemas.openxmlformats.org/officeDocument/2006/relationships/image" Target="media/image7.jpg"/><Relationship Id="rId41" Type="http://schemas.openxmlformats.org/officeDocument/2006/relationships/image" Target="media/image25.jp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0.jpg"/><Relationship Id="rId28" Type="http://schemas.openxmlformats.org/officeDocument/2006/relationships/hyperlink" Target="https://education.nsw.gov.au/news/latest-news/hermidale-reaps-a-tonne-of-learning-with-crop-s-harvest" TargetMode="External"/><Relationship Id="rId36" Type="http://schemas.openxmlformats.org/officeDocument/2006/relationships/image" Target="media/image21.png"/><Relationship Id="rId49" Type="http://schemas.openxmlformats.org/officeDocument/2006/relationships/hyperlink" Target="https://education.nsw.gov.au/news/latest-news/hermidale-reaps-a-tonne-of-learning-with-crop-s-harvest"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7" ma:contentTypeDescription="Create a new document." ma:contentTypeScope="" ma:versionID="ccd8f8cce5ffd6e74557e1c93b65d2cf">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796bf08677187f53f867bc84e47559b5"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SharedWithUsers xmlns="654a006b-cedf-4f35-a676-59854467968c">
      <UserInfo>
        <DisplayName>Maureen O'Keefe</DisplayName>
        <AccountId>155</AccountId>
        <AccountType/>
      </UserInfo>
      <UserInfo>
        <DisplayName>Mark McDonald</DisplayName>
        <AccountId>413</AccountId>
        <AccountType/>
      </UserInfo>
      <UserInfo>
        <DisplayName>Tom Gyenes</DisplayName>
        <AccountId>1415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067EE9-82F7-4BCC-9EB5-D4E617DDB697}">
  <ds:schemaRefs>
    <ds:schemaRef ds:uri="http://schemas.openxmlformats.org/officeDocument/2006/bibliography"/>
  </ds:schemaRefs>
</ds:datastoreItem>
</file>

<file path=customXml/itemProps2.xml><?xml version="1.0" encoding="utf-8"?>
<ds:datastoreItem xmlns:ds="http://schemas.openxmlformats.org/officeDocument/2006/customXml" ds:itemID="{A2276D1A-D171-451F-A1E1-FEED6618C3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5D9887-A327-46C3-BDEB-48941B74A7FF}">
  <ds:schemaRefs>
    <ds:schemaRef ds:uri="http://purl.org/dc/elements/1.1/"/>
    <ds:schemaRef ds:uri="http://purl.org/dc/dcmitype/"/>
    <ds:schemaRef ds:uri="http://purl.org/dc/terms/"/>
    <ds:schemaRef ds:uri="http://schemas.microsoft.com/office/2006/documentManagement/types"/>
    <ds:schemaRef ds:uri="http://www.w3.org/XML/1998/namespace"/>
    <ds:schemaRef ds:uri="654a006b-cedf-4f35-a676-59854467968c"/>
    <ds:schemaRef ds:uri="71c5a270-2cab-4081-bd60-6681928412a9"/>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D22F8F3A-81DB-430F-949C-4E90D3C636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2555</Words>
  <Characters>12912</Characters>
  <Application>Microsoft Office Word</Application>
  <DocSecurity>0</DocSecurity>
  <Lines>315</Lines>
  <Paragraphs>145</Paragraphs>
  <ScaleCrop>false</ScaleCrop>
  <HeadingPairs>
    <vt:vector size="2" baseType="variant">
      <vt:variant>
        <vt:lpstr>Title</vt:lpstr>
      </vt:variant>
      <vt:variant>
        <vt:i4>1</vt:i4>
      </vt:variant>
    </vt:vector>
  </HeadingPairs>
  <TitlesOfParts>
    <vt:vector size="1" baseType="lpstr">
      <vt:lpstr>English Stage 4 (Year 7) – core texts booklet – Seeing through a text</vt:lpstr>
    </vt:vector>
  </TitlesOfParts>
  <Company/>
  <LinksUpToDate>false</LinksUpToDate>
  <CharactersWithSpaces>15364</CharactersWithSpaces>
  <SharedDoc>false</SharedDoc>
  <HLinks>
    <vt:vector size="138" baseType="variant">
      <vt:variant>
        <vt:i4>5308424</vt:i4>
      </vt:variant>
      <vt:variant>
        <vt:i4>171</vt:i4>
      </vt:variant>
      <vt:variant>
        <vt:i4>0</vt:i4>
      </vt:variant>
      <vt:variant>
        <vt:i4>5</vt:i4>
      </vt:variant>
      <vt:variant>
        <vt:lpwstr>https://creativecommons.org/licenses/by/4.0/</vt:lpwstr>
      </vt:variant>
      <vt:variant>
        <vt:lpwstr/>
      </vt:variant>
      <vt:variant>
        <vt:i4>7602213</vt:i4>
      </vt:variant>
      <vt:variant>
        <vt:i4>168</vt:i4>
      </vt:variant>
      <vt:variant>
        <vt:i4>0</vt:i4>
      </vt:variant>
      <vt:variant>
        <vt:i4>5</vt:i4>
      </vt:variant>
      <vt:variant>
        <vt:lpwstr>https://www.youtube.com/watch?v=BfLqA12D7IE</vt:lpwstr>
      </vt:variant>
      <vt:variant>
        <vt:lpwstr/>
      </vt:variant>
      <vt:variant>
        <vt:i4>65604</vt:i4>
      </vt:variant>
      <vt:variant>
        <vt:i4>165</vt:i4>
      </vt:variant>
      <vt:variant>
        <vt:i4>0</vt:i4>
      </vt:variant>
      <vt:variant>
        <vt:i4>5</vt:i4>
      </vt:variant>
      <vt:variant>
        <vt:lpwstr>https://education.nsw.gov.au/news/latest-news/hermidale-reaps-a-tonne-of-learning-with-crop-s-harvest</vt:lpwstr>
      </vt:variant>
      <vt:variant>
        <vt:lpwstr/>
      </vt:variant>
      <vt:variant>
        <vt:i4>131164</vt:i4>
      </vt:variant>
      <vt:variant>
        <vt:i4>162</vt:i4>
      </vt:variant>
      <vt:variant>
        <vt:i4>0</vt:i4>
      </vt:variant>
      <vt:variant>
        <vt:i4>5</vt:i4>
      </vt:variant>
      <vt:variant>
        <vt:lpwstr>https://capture.emagined.com.au/development/introduction-short-films/short-film-showcase</vt:lpwstr>
      </vt:variant>
      <vt:variant>
        <vt:lpwstr/>
      </vt:variant>
      <vt:variant>
        <vt:i4>131164</vt:i4>
      </vt:variant>
      <vt:variant>
        <vt:i4>159</vt:i4>
      </vt:variant>
      <vt:variant>
        <vt:i4>0</vt:i4>
      </vt:variant>
      <vt:variant>
        <vt:i4>5</vt:i4>
      </vt:variant>
      <vt:variant>
        <vt:lpwstr>https://capture.emagined.com.au/development/introduction-short-films/short-film-showcase</vt:lpwstr>
      </vt:variant>
      <vt:variant>
        <vt:lpwstr/>
      </vt:variant>
      <vt:variant>
        <vt:i4>131164</vt:i4>
      </vt:variant>
      <vt:variant>
        <vt:i4>156</vt:i4>
      </vt:variant>
      <vt:variant>
        <vt:i4>0</vt:i4>
      </vt:variant>
      <vt:variant>
        <vt:i4>5</vt:i4>
      </vt:variant>
      <vt:variant>
        <vt:lpwstr>https://capture.emagined.com.au/development/introduction-short-films/short-film-showcase</vt:lpwstr>
      </vt:variant>
      <vt:variant>
        <vt:lpwstr/>
      </vt:variant>
      <vt:variant>
        <vt:i4>1572952</vt:i4>
      </vt:variant>
      <vt:variant>
        <vt:i4>129</vt:i4>
      </vt:variant>
      <vt:variant>
        <vt:i4>0</vt:i4>
      </vt:variant>
      <vt:variant>
        <vt:i4>5</vt:i4>
      </vt:variant>
      <vt:variant>
        <vt:lpwstr>http://www.onelouder.com.au/</vt:lpwstr>
      </vt:variant>
      <vt:variant>
        <vt:lpwstr/>
      </vt:variant>
      <vt:variant>
        <vt:i4>65604</vt:i4>
      </vt:variant>
      <vt:variant>
        <vt:i4>102</vt:i4>
      </vt:variant>
      <vt:variant>
        <vt:i4>0</vt:i4>
      </vt:variant>
      <vt:variant>
        <vt:i4>5</vt:i4>
      </vt:variant>
      <vt:variant>
        <vt:lpwstr>https://education.nsw.gov.au/news/latest-news/hermidale-reaps-a-tonne-of-learning-with-crop-s-harvest</vt:lpwstr>
      </vt:variant>
      <vt:variant>
        <vt:lpwstr/>
      </vt:variant>
      <vt:variant>
        <vt:i4>65604</vt:i4>
      </vt:variant>
      <vt:variant>
        <vt:i4>99</vt:i4>
      </vt:variant>
      <vt:variant>
        <vt:i4>0</vt:i4>
      </vt:variant>
      <vt:variant>
        <vt:i4>5</vt:i4>
      </vt:variant>
      <vt:variant>
        <vt:lpwstr>https://education.nsw.gov.au/news/latest-news/hermidale-reaps-a-tonne-of-learning-with-crop-s-harvest</vt:lpwstr>
      </vt:variant>
      <vt:variant>
        <vt:lpwstr/>
      </vt:variant>
      <vt:variant>
        <vt:i4>65604</vt:i4>
      </vt:variant>
      <vt:variant>
        <vt:i4>69</vt:i4>
      </vt:variant>
      <vt:variant>
        <vt:i4>0</vt:i4>
      </vt:variant>
      <vt:variant>
        <vt:i4>5</vt:i4>
      </vt:variant>
      <vt:variant>
        <vt:lpwstr>https://education.nsw.gov.au/news/latest-news/hermidale-reaps-a-tonne-of-learning-with-crop-s-harvest</vt:lpwstr>
      </vt:variant>
      <vt:variant>
        <vt:lpwstr/>
      </vt:variant>
      <vt:variant>
        <vt:i4>2621559</vt:i4>
      </vt:variant>
      <vt:variant>
        <vt:i4>63</vt:i4>
      </vt:variant>
      <vt:variant>
        <vt:i4>0</vt:i4>
      </vt:variant>
      <vt:variant>
        <vt:i4>5</vt:i4>
      </vt:variant>
      <vt:variant>
        <vt:lpwstr>https://curriculum.nsw.edu.au/learning-areas/english/english-k-10-2022</vt:lpwstr>
      </vt:variant>
      <vt:variant>
        <vt:lpwstr/>
      </vt:variant>
      <vt:variant>
        <vt:i4>1966133</vt:i4>
      </vt:variant>
      <vt:variant>
        <vt:i4>56</vt:i4>
      </vt:variant>
      <vt:variant>
        <vt:i4>0</vt:i4>
      </vt:variant>
      <vt:variant>
        <vt:i4>5</vt:i4>
      </vt:variant>
      <vt:variant>
        <vt:lpwstr/>
      </vt:variant>
      <vt:variant>
        <vt:lpwstr>_Toc141871247</vt:lpwstr>
      </vt:variant>
      <vt:variant>
        <vt:i4>1966133</vt:i4>
      </vt:variant>
      <vt:variant>
        <vt:i4>50</vt:i4>
      </vt:variant>
      <vt:variant>
        <vt:i4>0</vt:i4>
      </vt:variant>
      <vt:variant>
        <vt:i4>5</vt:i4>
      </vt:variant>
      <vt:variant>
        <vt:lpwstr/>
      </vt:variant>
      <vt:variant>
        <vt:lpwstr>_Toc141871246</vt:lpwstr>
      </vt:variant>
      <vt:variant>
        <vt:i4>1966133</vt:i4>
      </vt:variant>
      <vt:variant>
        <vt:i4>44</vt:i4>
      </vt:variant>
      <vt:variant>
        <vt:i4>0</vt:i4>
      </vt:variant>
      <vt:variant>
        <vt:i4>5</vt:i4>
      </vt:variant>
      <vt:variant>
        <vt:lpwstr/>
      </vt:variant>
      <vt:variant>
        <vt:lpwstr>_Toc141871245</vt:lpwstr>
      </vt:variant>
      <vt:variant>
        <vt:i4>1966133</vt:i4>
      </vt:variant>
      <vt:variant>
        <vt:i4>38</vt:i4>
      </vt:variant>
      <vt:variant>
        <vt:i4>0</vt:i4>
      </vt:variant>
      <vt:variant>
        <vt:i4>5</vt:i4>
      </vt:variant>
      <vt:variant>
        <vt:lpwstr/>
      </vt:variant>
      <vt:variant>
        <vt:lpwstr>_Toc141871244</vt:lpwstr>
      </vt:variant>
      <vt:variant>
        <vt:i4>1966133</vt:i4>
      </vt:variant>
      <vt:variant>
        <vt:i4>32</vt:i4>
      </vt:variant>
      <vt:variant>
        <vt:i4>0</vt:i4>
      </vt:variant>
      <vt:variant>
        <vt:i4>5</vt:i4>
      </vt:variant>
      <vt:variant>
        <vt:lpwstr/>
      </vt:variant>
      <vt:variant>
        <vt:lpwstr>_Toc141871243</vt:lpwstr>
      </vt:variant>
      <vt:variant>
        <vt:i4>1966133</vt:i4>
      </vt:variant>
      <vt:variant>
        <vt:i4>26</vt:i4>
      </vt:variant>
      <vt:variant>
        <vt:i4>0</vt:i4>
      </vt:variant>
      <vt:variant>
        <vt:i4>5</vt:i4>
      </vt:variant>
      <vt:variant>
        <vt:lpwstr/>
      </vt:variant>
      <vt:variant>
        <vt:lpwstr>_Toc141871242</vt:lpwstr>
      </vt:variant>
      <vt:variant>
        <vt:i4>1966133</vt:i4>
      </vt:variant>
      <vt:variant>
        <vt:i4>20</vt:i4>
      </vt:variant>
      <vt:variant>
        <vt:i4>0</vt:i4>
      </vt:variant>
      <vt:variant>
        <vt:i4>5</vt:i4>
      </vt:variant>
      <vt:variant>
        <vt:lpwstr/>
      </vt:variant>
      <vt:variant>
        <vt:lpwstr>_Toc141871241</vt:lpwstr>
      </vt:variant>
      <vt:variant>
        <vt:i4>1966133</vt:i4>
      </vt:variant>
      <vt:variant>
        <vt:i4>14</vt:i4>
      </vt:variant>
      <vt:variant>
        <vt:i4>0</vt:i4>
      </vt:variant>
      <vt:variant>
        <vt:i4>5</vt:i4>
      </vt:variant>
      <vt:variant>
        <vt:lpwstr/>
      </vt:variant>
      <vt:variant>
        <vt:lpwstr>_Toc141871240</vt:lpwstr>
      </vt:variant>
      <vt:variant>
        <vt:i4>1638453</vt:i4>
      </vt:variant>
      <vt:variant>
        <vt:i4>8</vt:i4>
      </vt:variant>
      <vt:variant>
        <vt:i4>0</vt:i4>
      </vt:variant>
      <vt:variant>
        <vt:i4>5</vt:i4>
      </vt:variant>
      <vt:variant>
        <vt:lpwstr/>
      </vt:variant>
      <vt:variant>
        <vt:lpwstr>_Toc141871239</vt:lpwstr>
      </vt:variant>
      <vt:variant>
        <vt:i4>1638453</vt:i4>
      </vt:variant>
      <vt:variant>
        <vt:i4>2</vt:i4>
      </vt:variant>
      <vt:variant>
        <vt:i4>0</vt:i4>
      </vt:variant>
      <vt:variant>
        <vt:i4>5</vt:i4>
      </vt:variant>
      <vt:variant>
        <vt:lpwstr/>
      </vt:variant>
      <vt:variant>
        <vt:lpwstr>_Toc141871238</vt:lpwstr>
      </vt:variant>
      <vt:variant>
        <vt:i4>5242981</vt:i4>
      </vt:variant>
      <vt:variant>
        <vt:i4>3</vt:i4>
      </vt:variant>
      <vt:variant>
        <vt:i4>0</vt:i4>
      </vt:variant>
      <vt:variant>
        <vt:i4>5</vt:i4>
      </vt:variant>
      <vt:variant>
        <vt:lpwstr>mailto:Maureen.OKeefe5@det.nsw.edu.au</vt:lpwstr>
      </vt:variant>
      <vt:variant>
        <vt:lpwstr/>
      </vt:variant>
      <vt:variant>
        <vt:i4>5242981</vt:i4>
      </vt:variant>
      <vt:variant>
        <vt:i4>0</vt:i4>
      </vt:variant>
      <vt:variant>
        <vt:i4>0</vt:i4>
      </vt:variant>
      <vt:variant>
        <vt:i4>5</vt:i4>
      </vt:variant>
      <vt:variant>
        <vt:lpwstr>mailto:Maureen.OKeefe5@det.nsw.edu.au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4 (Year 7) – core texts booklet – Seeing through a text</dc:title>
  <dc:subject/>
  <dc:creator>NSW Department of Education</dc:creator>
  <cp:keywords>Stage 4</cp:keywords>
  <dc:description/>
  <dcterms:created xsi:type="dcterms:W3CDTF">2024-04-29T04:38:00Z</dcterms:created>
  <dcterms:modified xsi:type="dcterms:W3CDTF">2024-04-29T04:38:00Z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2023-08-02T06:26:30Z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281a1484-0304-4c90-9988-a047070526ee</vt:lpwstr>
  </property>
  <property fmtid="{D5CDD505-2E9C-101B-9397-08002B2CF9AE}" pid="8" name="MSIP_Label_b603dfd7-d93a-4381-a340-2995d8282205_ContentBits">
    <vt:lpwstr>0</vt:lpwstr>
  </property>
  <property fmtid="{D5CDD505-2E9C-101B-9397-08002B2CF9AE}" pid="9" name="MediaServiceImageTags">
    <vt:lpwstr/>
  </property>
  <property fmtid="{D5CDD505-2E9C-101B-9397-08002B2CF9AE}" pid="10" name="ContentTypeId">
    <vt:lpwstr>0x0101001B702864924864458D8A7651D2138959</vt:lpwstr>
  </property>
  <property fmtid="{D5CDD505-2E9C-101B-9397-08002B2CF9AE}" pid="11" name="GrammarlyDocumentId">
    <vt:lpwstr>bb3fc70554e2f4ff2ca7d100770b97ba03aa05d410d66aa125f5a7d3cf9ad0a3</vt:lpwstr>
  </property>
</Properties>
</file>