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ECBB" w14:textId="664D2D18" w:rsidR="00C1238B" w:rsidRPr="008E250C" w:rsidRDefault="00C1238B" w:rsidP="00D6645D">
      <w:pPr>
        <w:pStyle w:val="Heading1"/>
      </w:pPr>
      <w:bookmarkStart w:id="0" w:name="_Hlk134536603"/>
      <w:r w:rsidRPr="51F2FD16">
        <w:t>Why are we using a play-based learning approach</w:t>
      </w:r>
      <w:r w:rsidR="008E250C" w:rsidRPr="51F2FD16">
        <w:t xml:space="preserve"> at our school</w:t>
      </w:r>
      <w:r w:rsidRPr="51F2FD16">
        <w:t>?</w:t>
      </w:r>
    </w:p>
    <w:bookmarkEnd w:id="0"/>
    <w:p w14:paraId="2C55B344" w14:textId="320383BD" w:rsidR="0084734D" w:rsidRDefault="005407A0" w:rsidP="00E239E0">
      <w:r>
        <w:t>Our</w:t>
      </w:r>
      <w:r w:rsidR="0084734D">
        <w:t xml:space="preserve"> teachers </w:t>
      </w:r>
      <w:r w:rsidR="66997060">
        <w:t>help c</w:t>
      </w:r>
      <w:r w:rsidR="0084734D">
        <w:t>hildren</w:t>
      </w:r>
      <w:r w:rsidR="5394C057">
        <w:t xml:space="preserve"> learn</w:t>
      </w:r>
      <w:r w:rsidR="0084734D">
        <w:t xml:space="preserve"> </w:t>
      </w:r>
      <w:r w:rsidR="453070B7">
        <w:t xml:space="preserve">in a </w:t>
      </w:r>
      <w:r w:rsidR="0084734D">
        <w:t>range of ways</w:t>
      </w:r>
      <w:r w:rsidR="3142B49A">
        <w:t>, i</w:t>
      </w:r>
      <w:r w:rsidR="0084734D">
        <w:t>ncluding through play.</w:t>
      </w:r>
    </w:p>
    <w:p w14:paraId="26C246A7" w14:textId="46D230E6" w:rsidR="0052594F" w:rsidRPr="00CB55FD" w:rsidRDefault="167B4E4C" w:rsidP="00B3782F">
      <w:pPr>
        <w:pStyle w:val="Heading2"/>
      </w:pPr>
      <w:r w:rsidRPr="00CB55FD">
        <w:t>What does r</w:t>
      </w:r>
      <w:r w:rsidR="008E250C" w:rsidRPr="00CB55FD">
        <w:t xml:space="preserve">esearch tell us </w:t>
      </w:r>
      <w:r w:rsidR="7072A0B7" w:rsidRPr="00CB55FD">
        <w:t>about play and learning</w:t>
      </w:r>
      <w:r w:rsidR="1F52ADB0" w:rsidRPr="00CB55FD">
        <w:t>?</w:t>
      </w:r>
    </w:p>
    <w:p w14:paraId="3575CCB4" w14:textId="22CF1D37" w:rsidR="00160192" w:rsidRDefault="6719F9DB" w:rsidP="00E239E0">
      <w:r>
        <w:t xml:space="preserve">Play-based learning </w:t>
      </w:r>
      <w:r w:rsidR="00160192">
        <w:t xml:space="preserve">suits </w:t>
      </w:r>
      <w:r w:rsidR="59FB56BB">
        <w:t xml:space="preserve">children's </w:t>
      </w:r>
      <w:r w:rsidR="00160192">
        <w:t>brain development. Children learn when they:</w:t>
      </w:r>
    </w:p>
    <w:p w14:paraId="67790D26" w14:textId="40E473D6" w:rsidR="00160192" w:rsidRPr="00FC3E74" w:rsidRDefault="006E4554" w:rsidP="00FC3E74">
      <w:pPr>
        <w:pStyle w:val="ListBullet"/>
      </w:pPr>
      <w:r w:rsidRPr="00FC3E74">
        <w:t>are active and doing things</w:t>
      </w:r>
    </w:p>
    <w:p w14:paraId="7CB6E2B5" w14:textId="5B781256" w:rsidR="00160192" w:rsidRPr="00FC3E74" w:rsidRDefault="2E40F1F3" w:rsidP="00FC3E74">
      <w:pPr>
        <w:pStyle w:val="ListBullet"/>
      </w:pPr>
      <w:r w:rsidRPr="00FC3E74">
        <w:t>can</w:t>
      </w:r>
      <w:r w:rsidR="00160192" w:rsidRPr="00FC3E74">
        <w:t xml:space="preserve"> </w:t>
      </w:r>
      <w:r w:rsidR="006E4554" w:rsidRPr="00FC3E74">
        <w:t>touch and mov</w:t>
      </w:r>
      <w:r w:rsidR="00160192" w:rsidRPr="00FC3E74">
        <w:t>e</w:t>
      </w:r>
      <w:r w:rsidR="006E4554" w:rsidRPr="00FC3E74">
        <w:t xml:space="preserve"> things around</w:t>
      </w:r>
    </w:p>
    <w:p w14:paraId="347C1EB5" w14:textId="633E3C60" w:rsidR="00C1238B" w:rsidRPr="00FC3E74" w:rsidRDefault="0066104A" w:rsidP="00FC3E74">
      <w:pPr>
        <w:pStyle w:val="ListBullet"/>
      </w:pPr>
      <w:r w:rsidRPr="00FC3E74">
        <w:t>work with others</w:t>
      </w:r>
      <w:r w:rsidR="2801AFD5" w:rsidRPr="00FC3E74">
        <w:t xml:space="preserve"> and</w:t>
      </w:r>
      <w:r w:rsidR="4C66E65D" w:rsidRPr="00FC3E74">
        <w:t xml:space="preserve"> </w:t>
      </w:r>
      <w:r w:rsidRPr="00FC3E74">
        <w:t xml:space="preserve">talk about what they are </w:t>
      </w:r>
      <w:r w:rsidR="127329ED" w:rsidRPr="00FC3E74">
        <w:t xml:space="preserve">doing and </w:t>
      </w:r>
      <w:r w:rsidRPr="00FC3E74">
        <w:t>learning</w:t>
      </w:r>
    </w:p>
    <w:p w14:paraId="2ED79A27" w14:textId="0A5A158B" w:rsidR="00160192" w:rsidRPr="00FC3E74" w:rsidRDefault="0F394514" w:rsidP="00FC3E74">
      <w:pPr>
        <w:pStyle w:val="ListBullet"/>
      </w:pPr>
      <w:r w:rsidRPr="00FC3E74">
        <w:t>know how th</w:t>
      </w:r>
      <w:r w:rsidR="00D800CC" w:rsidRPr="00FC3E74">
        <w:t>eir</w:t>
      </w:r>
      <w:r w:rsidR="001838FF" w:rsidRPr="00FC3E74">
        <w:t xml:space="preserve"> </w:t>
      </w:r>
      <w:r w:rsidR="00160192" w:rsidRPr="00FC3E74">
        <w:t xml:space="preserve">learning </w:t>
      </w:r>
      <w:r w:rsidR="008645A5" w:rsidRPr="00FC3E74">
        <w:t xml:space="preserve">relates </w:t>
      </w:r>
      <w:r w:rsidR="001838FF" w:rsidRPr="00FC3E74">
        <w:t xml:space="preserve">to </w:t>
      </w:r>
      <w:r w:rsidR="00160192" w:rsidRPr="00FC3E74">
        <w:t>their home and comm</w:t>
      </w:r>
      <w:r w:rsidR="001838FF" w:rsidRPr="00FC3E74">
        <w:t>unity</w:t>
      </w:r>
      <w:r w:rsidR="00160192" w:rsidRPr="00FC3E74">
        <w:t xml:space="preserve"> life</w:t>
      </w:r>
    </w:p>
    <w:p w14:paraId="34A5ED4C" w14:textId="7D5F6D52" w:rsidR="00D800CC" w:rsidRPr="00FC3E74" w:rsidRDefault="00D800CC" w:rsidP="00FC3E74">
      <w:pPr>
        <w:pStyle w:val="ListBullet"/>
      </w:pPr>
      <w:r w:rsidRPr="00FC3E74">
        <w:t>build on and extend what they already know</w:t>
      </w:r>
      <w:r w:rsidR="484EFBCC" w:rsidRPr="00FC3E74">
        <w:t xml:space="preserve"> and can do</w:t>
      </w:r>
    </w:p>
    <w:p w14:paraId="6D8C6437" w14:textId="77777777" w:rsidR="003C0FA0" w:rsidRPr="00FC3E74" w:rsidRDefault="00160192" w:rsidP="00FC3E74">
      <w:pPr>
        <w:pStyle w:val="ListBullet"/>
      </w:pPr>
      <w:r w:rsidRPr="00FC3E74">
        <w:t xml:space="preserve">are </w:t>
      </w:r>
      <w:r w:rsidR="001838FF" w:rsidRPr="00FC3E74">
        <w:t xml:space="preserve">supported and </w:t>
      </w:r>
      <w:r w:rsidRPr="00FC3E74">
        <w:t xml:space="preserve">challenged to </w:t>
      </w:r>
      <w:r w:rsidR="001838FF" w:rsidRPr="00FC3E74">
        <w:t>learn more complex things</w:t>
      </w:r>
    </w:p>
    <w:p w14:paraId="7A7BE332" w14:textId="77777777" w:rsidR="007D3DAD" w:rsidRPr="00FC3E74" w:rsidRDefault="007D3DAD" w:rsidP="00FC3E74">
      <w:pPr>
        <w:pStyle w:val="ListBullet"/>
      </w:pPr>
      <w:r w:rsidRPr="00FC3E74">
        <w:t>are given opportunities to express their ideas, thinking and preferences</w:t>
      </w:r>
    </w:p>
    <w:p w14:paraId="02ECC94A" w14:textId="2C1D8703" w:rsidR="001838FF" w:rsidRPr="00FC3E74" w:rsidRDefault="007D3DAD" w:rsidP="00FC3E74">
      <w:pPr>
        <w:pStyle w:val="ListBullet"/>
      </w:pPr>
      <w:r w:rsidRPr="00FC3E74">
        <w:t>make decisions about their learning.</w:t>
      </w:r>
    </w:p>
    <w:p w14:paraId="190D8AC7" w14:textId="5F3A0885" w:rsidR="00D800CC" w:rsidRPr="00222BD5" w:rsidRDefault="00222BD5" w:rsidP="00E239E0">
      <w:r>
        <w:t>When children engage in planned play-based learning experiences, they are doing all these things</w:t>
      </w:r>
      <w:r w:rsidR="18D9C051">
        <w:t>.</w:t>
      </w:r>
    </w:p>
    <w:p w14:paraId="04B15420" w14:textId="708F1740" w:rsidR="006E4554" w:rsidRPr="00BC7255" w:rsidRDefault="006E4554" w:rsidP="00BC7255">
      <w:pPr>
        <w:pStyle w:val="Heading2"/>
      </w:pPr>
      <w:r w:rsidRPr="00BC7255">
        <w:t>What is the teacher</w:t>
      </w:r>
      <w:r w:rsidR="41C206CF" w:rsidRPr="00BC7255">
        <w:t>’s role</w:t>
      </w:r>
      <w:r w:rsidRPr="00BC7255">
        <w:t xml:space="preserve"> </w:t>
      </w:r>
      <w:r w:rsidR="21DC1156" w:rsidRPr="00BC7255">
        <w:t>in</w:t>
      </w:r>
      <w:r w:rsidRPr="00BC7255">
        <w:t xml:space="preserve"> play?</w:t>
      </w:r>
    </w:p>
    <w:p w14:paraId="3734C294" w14:textId="1BAD2E96" w:rsidR="006E4554" w:rsidRDefault="00507C9E" w:rsidP="00E239E0">
      <w:r>
        <w:t xml:space="preserve">Our teachers </w:t>
      </w:r>
      <w:r w:rsidR="008F0977">
        <w:t xml:space="preserve">plan and </w:t>
      </w:r>
      <w:r>
        <w:t xml:space="preserve">provide </w:t>
      </w:r>
      <w:r w:rsidR="008F0977">
        <w:t>play</w:t>
      </w:r>
      <w:r w:rsidR="1966817D">
        <w:t>-based learning</w:t>
      </w:r>
      <w:r w:rsidR="00C93530">
        <w:t xml:space="preserve"> </w:t>
      </w:r>
      <w:r w:rsidR="008F0977">
        <w:t xml:space="preserve">experiences that </w:t>
      </w:r>
      <w:r w:rsidR="1BFB17D7">
        <w:t xml:space="preserve">build on </w:t>
      </w:r>
      <w:r w:rsidR="008F0977">
        <w:t>children</w:t>
      </w:r>
      <w:r w:rsidR="126D5DEE">
        <w:t>’s interests</w:t>
      </w:r>
      <w:r w:rsidR="008F0977">
        <w:t xml:space="preserve">. This motivates them to explore, investigate and </w:t>
      </w:r>
      <w:r w:rsidR="00DE5AAF">
        <w:t>try</w:t>
      </w:r>
      <w:r w:rsidR="008F0977">
        <w:t xml:space="preserve"> out new things. </w:t>
      </w:r>
      <w:r w:rsidR="00CD3138">
        <w:t>As</w:t>
      </w:r>
      <w:r w:rsidR="00186422">
        <w:t xml:space="preserve"> </w:t>
      </w:r>
      <w:r w:rsidR="1239A589">
        <w:t xml:space="preserve">the </w:t>
      </w:r>
      <w:r w:rsidR="00186422">
        <w:t>children play</w:t>
      </w:r>
      <w:r w:rsidR="00DE5AAF">
        <w:t>,</w:t>
      </w:r>
      <w:r w:rsidR="00CD3138">
        <w:t xml:space="preserve"> </w:t>
      </w:r>
      <w:r w:rsidR="26516B81">
        <w:t xml:space="preserve">teachers </w:t>
      </w:r>
      <w:r w:rsidR="005F2F3A">
        <w:t>guide th</w:t>
      </w:r>
      <w:r w:rsidR="00C93530">
        <w:t>eir</w:t>
      </w:r>
      <w:r w:rsidR="005F2F3A">
        <w:t xml:space="preserve"> learning</w:t>
      </w:r>
      <w:r w:rsidR="00DE5AAF">
        <w:t xml:space="preserve">. </w:t>
      </w:r>
      <w:r w:rsidR="053635E3">
        <w:t>T</w:t>
      </w:r>
      <w:r w:rsidR="718C1821">
        <w:t>hey do</w:t>
      </w:r>
      <w:r w:rsidR="00DE5AAF">
        <w:t xml:space="preserve"> this by </w:t>
      </w:r>
      <w:r w:rsidR="3DF18674">
        <w:t>talking to the</w:t>
      </w:r>
      <w:r w:rsidR="7D879ADB">
        <w:t xml:space="preserve"> children </w:t>
      </w:r>
      <w:r w:rsidR="3DF18674">
        <w:t>about what they are doing</w:t>
      </w:r>
      <w:r w:rsidR="0CB9139E">
        <w:t xml:space="preserve">, </w:t>
      </w:r>
      <w:r w:rsidR="2D04FE94">
        <w:t>giving</w:t>
      </w:r>
      <w:r w:rsidR="0CB9139E">
        <w:t xml:space="preserve"> feedback</w:t>
      </w:r>
      <w:r w:rsidR="3DF18674">
        <w:t xml:space="preserve"> and </w:t>
      </w:r>
      <w:r w:rsidR="005F2F3A">
        <w:t xml:space="preserve">asking </w:t>
      </w:r>
      <w:r w:rsidR="11ECD8C0">
        <w:t>children</w:t>
      </w:r>
      <w:r w:rsidR="4A3632A6">
        <w:t xml:space="preserve"> questions to get them to </w:t>
      </w:r>
      <w:r w:rsidR="005F2F3A">
        <w:t xml:space="preserve">think </w:t>
      </w:r>
      <w:r w:rsidR="0F65E152">
        <w:t>more deeply.</w:t>
      </w:r>
    </w:p>
    <w:p w14:paraId="18CBE4D6" w14:textId="43B72CFA" w:rsidR="00F44A86" w:rsidRPr="00BC7255" w:rsidRDefault="00F44A86" w:rsidP="00BC7255">
      <w:pPr>
        <w:pStyle w:val="Heading2"/>
      </w:pPr>
      <w:r w:rsidRPr="00BC7255">
        <w:lastRenderedPageBreak/>
        <w:t>What do</w:t>
      </w:r>
      <w:r w:rsidR="49DB7EB0" w:rsidRPr="00BC7255">
        <w:t xml:space="preserve">es my child learn </w:t>
      </w:r>
      <w:r w:rsidR="00DC7480" w:rsidRPr="00BC7255">
        <w:t xml:space="preserve">when </w:t>
      </w:r>
      <w:r w:rsidR="00AA5678" w:rsidRPr="00BC7255">
        <w:t>they play?</w:t>
      </w:r>
    </w:p>
    <w:p w14:paraId="7EABBFBC" w14:textId="446FBBE3" w:rsidR="00AA5678" w:rsidRPr="00AA5678" w:rsidRDefault="00734031" w:rsidP="00AA5678">
      <w:r>
        <w:t xml:space="preserve">As they play, </w:t>
      </w:r>
      <w:r w:rsidR="00AA5678">
        <w:t>children</w:t>
      </w:r>
      <w:r w:rsidR="0D777E95">
        <w:t xml:space="preserve"> </w:t>
      </w:r>
      <w:r w:rsidR="0EDAE166">
        <w:t xml:space="preserve">learn the academic skills </w:t>
      </w:r>
      <w:r w:rsidR="7AFA80C6">
        <w:t xml:space="preserve">that are required </w:t>
      </w:r>
      <w:r w:rsidR="0EDAE166">
        <w:t>in the school curriculum as well as</w:t>
      </w:r>
      <w:r w:rsidR="00AA5678">
        <w:t xml:space="preserve"> important skills </w:t>
      </w:r>
      <w:r w:rsidR="004A491A">
        <w:t xml:space="preserve">and </w:t>
      </w:r>
      <w:r w:rsidR="005F7CE7">
        <w:t xml:space="preserve">tools </w:t>
      </w:r>
      <w:r w:rsidR="00AA5678">
        <w:t xml:space="preserve">that </w:t>
      </w:r>
      <w:r w:rsidR="00DE5AAF">
        <w:t xml:space="preserve">will </w:t>
      </w:r>
      <w:r w:rsidR="00AA5678">
        <w:t xml:space="preserve">help them </w:t>
      </w:r>
      <w:r w:rsidR="00DE5AAF">
        <w:t>now and into the future</w:t>
      </w:r>
      <w:r w:rsidR="2D325D65">
        <w:t>,</w:t>
      </w:r>
      <w:r w:rsidR="00DE5AAF">
        <w:t xml:space="preserve"> </w:t>
      </w:r>
      <w:r w:rsidR="00AA5678">
        <w:t>in all areas of their life</w:t>
      </w:r>
      <w:r w:rsidR="577BAB50">
        <w:t>, for example:</w:t>
      </w:r>
    </w:p>
    <w:p w14:paraId="4613CC67" w14:textId="4D006117" w:rsidR="00AA5678" w:rsidRPr="00FC3E74" w:rsidRDefault="5091BDF1" w:rsidP="00FC3E74">
      <w:pPr>
        <w:pStyle w:val="ListBullet"/>
      </w:pPr>
      <w:r w:rsidRPr="00FC3E74">
        <w:t>c</w:t>
      </w:r>
      <w:r w:rsidR="00AA5678" w:rsidRPr="00FC3E74">
        <w:t>ommu</w:t>
      </w:r>
      <w:r w:rsidR="002B456F" w:rsidRPr="00FC3E74">
        <w:t>n</w:t>
      </w:r>
      <w:r w:rsidR="00AA5678" w:rsidRPr="00FC3E74">
        <w:t>ic</w:t>
      </w:r>
      <w:r w:rsidR="002B456F" w:rsidRPr="00FC3E74">
        <w:t>at</w:t>
      </w:r>
      <w:r w:rsidR="18536F24" w:rsidRPr="00FC3E74">
        <w:t xml:space="preserve">ing and </w:t>
      </w:r>
      <w:r w:rsidR="00BA6C5D" w:rsidRPr="00FC3E74">
        <w:t>get</w:t>
      </w:r>
      <w:r w:rsidR="3A4C5B36" w:rsidRPr="00FC3E74">
        <w:t>ting</w:t>
      </w:r>
      <w:r w:rsidR="00BA6C5D" w:rsidRPr="00FC3E74">
        <w:t xml:space="preserve"> along </w:t>
      </w:r>
      <w:r w:rsidR="00AA5678" w:rsidRPr="00FC3E74">
        <w:t>with others</w:t>
      </w:r>
    </w:p>
    <w:p w14:paraId="65E47479" w14:textId="2D69D38A" w:rsidR="00AA5678" w:rsidRPr="00FC3E74" w:rsidRDefault="00DC7480" w:rsidP="00FC3E74">
      <w:pPr>
        <w:pStyle w:val="ListBullet"/>
      </w:pPr>
      <w:r w:rsidRPr="00FC3E74">
        <w:t>manag</w:t>
      </w:r>
      <w:r w:rsidR="7F78160B" w:rsidRPr="00FC3E74">
        <w:t>ing</w:t>
      </w:r>
      <w:r w:rsidRPr="00FC3E74">
        <w:t xml:space="preserve"> themselves and their emotions</w:t>
      </w:r>
    </w:p>
    <w:p w14:paraId="09A472AB" w14:textId="2D8A0031" w:rsidR="00AA5678" w:rsidRPr="00FC3E74" w:rsidRDefault="000C5C50" w:rsidP="00FC3E74">
      <w:pPr>
        <w:pStyle w:val="ListBullet"/>
      </w:pPr>
      <w:r w:rsidRPr="00FC3E74">
        <w:t>thinking skills</w:t>
      </w:r>
      <w:r w:rsidR="00156901" w:rsidRPr="00FC3E74">
        <w:t xml:space="preserve"> such as </w:t>
      </w:r>
      <w:r w:rsidRPr="00FC3E74">
        <w:t xml:space="preserve">how to </w:t>
      </w:r>
      <w:r w:rsidR="00AA5678" w:rsidRPr="00FC3E74">
        <w:t>work through and solve problems</w:t>
      </w:r>
    </w:p>
    <w:p w14:paraId="20FE66A3" w14:textId="7E1AABC9" w:rsidR="00184E69" w:rsidRPr="00FC3E74" w:rsidRDefault="00184E69" w:rsidP="00FC3E74">
      <w:pPr>
        <w:pStyle w:val="ListBullet"/>
      </w:pPr>
      <w:r w:rsidRPr="00FC3E74">
        <w:t>movement skills and coordinatio</w:t>
      </w:r>
      <w:r w:rsidR="66C166B5" w:rsidRPr="00FC3E74">
        <w:t>n</w:t>
      </w:r>
    </w:p>
    <w:p w14:paraId="57EF4451" w14:textId="5C541B93" w:rsidR="00156901" w:rsidRPr="00FC3E74" w:rsidRDefault="00156901" w:rsidP="00FC3E74">
      <w:pPr>
        <w:pStyle w:val="ListBullet"/>
      </w:pPr>
      <w:r w:rsidRPr="00FC3E74">
        <w:t>concentrat</w:t>
      </w:r>
      <w:r w:rsidR="004A491A" w:rsidRPr="00FC3E74">
        <w:t>ion</w:t>
      </w:r>
      <w:r w:rsidRPr="00FC3E74">
        <w:t xml:space="preserve">, focus and </w:t>
      </w:r>
      <w:r w:rsidR="004A491A" w:rsidRPr="00FC3E74">
        <w:t>persistence</w:t>
      </w:r>
    </w:p>
    <w:p w14:paraId="5090343E" w14:textId="5D6AED53" w:rsidR="00AA5678" w:rsidRPr="00FC3E74" w:rsidRDefault="000C5C50" w:rsidP="00FC3E74">
      <w:pPr>
        <w:pStyle w:val="ListBullet"/>
      </w:pPr>
      <w:r w:rsidRPr="00FC3E74">
        <w:t>imagination and creativity.</w:t>
      </w:r>
    </w:p>
    <w:p w14:paraId="352131E5" w14:textId="28A05AE0" w:rsidR="00AA5678" w:rsidRPr="00E16E8A" w:rsidRDefault="5BFBE961" w:rsidP="00E16E8A">
      <w:pPr>
        <w:pStyle w:val="Heading2"/>
      </w:pPr>
      <w:r w:rsidRPr="00E16E8A">
        <w:t>Is my child learning all the English and mathematics they need to?</w:t>
      </w:r>
    </w:p>
    <w:p w14:paraId="74C4E95D" w14:textId="70E939FA" w:rsidR="00AA5678" w:rsidRPr="000C5C50" w:rsidRDefault="5BFBE961" w:rsidP="7FC14CE0">
      <w:r>
        <w:t xml:space="preserve">Yes. Our teachers carefully plan the experiences they provide for children to address </w:t>
      </w:r>
      <w:proofErr w:type="gramStart"/>
      <w:r>
        <w:t>all</w:t>
      </w:r>
      <w:r w:rsidR="4E42F22B">
        <w:t xml:space="preserve"> of</w:t>
      </w:r>
      <w:proofErr w:type="gramEnd"/>
      <w:r w:rsidR="4E42F22B">
        <w:t xml:space="preserve"> the </w:t>
      </w:r>
      <w:r>
        <w:t>curriculum syllabus outcomes.</w:t>
      </w:r>
    </w:p>
    <w:p w14:paraId="69150363" w14:textId="3D75D0EF" w:rsidR="00AA5678" w:rsidRPr="00E16E8A" w:rsidRDefault="00DC7480" w:rsidP="00E16E8A">
      <w:pPr>
        <w:pStyle w:val="Heading2"/>
      </w:pPr>
      <w:r w:rsidRPr="00E16E8A">
        <w:t xml:space="preserve">How does play </w:t>
      </w:r>
      <w:r w:rsidR="1F1E2A7C" w:rsidRPr="00E16E8A">
        <w:t xml:space="preserve">help </w:t>
      </w:r>
      <w:r w:rsidR="2C495025" w:rsidRPr="00E16E8A">
        <w:t xml:space="preserve">my </w:t>
      </w:r>
      <w:r w:rsidRPr="00E16E8A">
        <w:t>child</w:t>
      </w:r>
      <w:r w:rsidR="33CECAA4" w:rsidRPr="00E16E8A">
        <w:t>’s</w:t>
      </w:r>
      <w:r w:rsidRPr="00E16E8A">
        <w:t xml:space="preserve"> transition into school?</w:t>
      </w:r>
    </w:p>
    <w:p w14:paraId="286A8615" w14:textId="4AC3C337" w:rsidR="00DC7480" w:rsidRPr="00AA5678" w:rsidRDefault="1B8FF5EE" w:rsidP="00AA5678">
      <w:r>
        <w:t>C</w:t>
      </w:r>
      <w:r w:rsidR="00DC7480">
        <w:t>hild</w:t>
      </w:r>
      <w:r w:rsidR="000C5C50">
        <w:t>ren</w:t>
      </w:r>
      <w:r w:rsidR="00DC7480">
        <w:t xml:space="preserve"> </w:t>
      </w:r>
      <w:r w:rsidR="79E4A96A">
        <w:t xml:space="preserve">are already </w:t>
      </w:r>
      <w:r w:rsidR="5F43E1EA">
        <w:t>used to</w:t>
      </w:r>
      <w:r w:rsidR="79E4A96A">
        <w:t xml:space="preserve"> </w:t>
      </w:r>
      <w:r w:rsidR="00DC7480">
        <w:t>play</w:t>
      </w:r>
      <w:r w:rsidR="50336FD3">
        <w:t>-</w:t>
      </w:r>
      <w:r w:rsidR="00DC7480">
        <w:t xml:space="preserve">based learning </w:t>
      </w:r>
      <w:r w:rsidR="12182BAA">
        <w:t>when they start school.</w:t>
      </w:r>
      <w:r w:rsidR="5D392B5B">
        <w:t xml:space="preserve"> Continuing to learn through play at school </w:t>
      </w:r>
      <w:r w:rsidR="00BA5004">
        <w:t>he</w:t>
      </w:r>
      <w:r w:rsidR="002D53D7">
        <w:t>lps them feel comfortable</w:t>
      </w:r>
      <w:r w:rsidR="40415765">
        <w:t xml:space="preserve">, </w:t>
      </w:r>
      <w:r w:rsidR="00BA5004">
        <w:t xml:space="preserve">confident </w:t>
      </w:r>
      <w:r w:rsidR="002D53D7">
        <w:t xml:space="preserve">and </w:t>
      </w:r>
      <w:r w:rsidR="001015B0">
        <w:t>ready to learn new things.</w:t>
      </w:r>
    </w:p>
    <w:p w14:paraId="5AFA0D9E" w14:textId="77777777" w:rsidR="005A787A" w:rsidRDefault="005A787A">
      <w:pPr>
        <w:spacing w:line="276" w:lineRule="auto"/>
        <w:rPr>
          <w:rFonts w:eastAsiaTheme="majorEastAsia"/>
          <w:b/>
          <w:bCs/>
          <w:color w:val="002664"/>
          <w:sz w:val="48"/>
          <w:szCs w:val="48"/>
        </w:rPr>
      </w:pPr>
      <w:r>
        <w:br w:type="page"/>
      </w:r>
    </w:p>
    <w:p w14:paraId="727921AF" w14:textId="10A9BE66" w:rsidR="008E250C" w:rsidRPr="00E16E8A" w:rsidRDefault="029DFFA0" w:rsidP="00E16E8A">
      <w:pPr>
        <w:pStyle w:val="Heading2"/>
      </w:pPr>
      <w:r w:rsidRPr="00E16E8A">
        <w:lastRenderedPageBreak/>
        <w:t xml:space="preserve">How can I find out </w:t>
      </w:r>
      <w:r w:rsidR="002B7B0C" w:rsidRPr="00E16E8A">
        <w:t>more?</w:t>
      </w:r>
    </w:p>
    <w:p w14:paraId="18DFD4E5" w14:textId="073FC817" w:rsidR="6FAEB250" w:rsidRPr="00416D01" w:rsidRDefault="627F4D4D" w:rsidP="00416D01">
      <w:pPr>
        <w:spacing w:after="240"/>
      </w:pPr>
      <w:r>
        <w:t>We encourage you to read more about play-based learning.</w:t>
      </w:r>
      <w:r w:rsidR="7302AED6">
        <w:t xml:space="preserve"> These </w:t>
      </w:r>
      <w:r w:rsidR="3320B754">
        <w:t>are good places to start: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used to display a QR code with the corresponding link and details of the link location."/>
      </w:tblPr>
      <w:tblGrid>
        <w:gridCol w:w="2746"/>
        <w:gridCol w:w="6876"/>
      </w:tblGrid>
      <w:tr w:rsidR="00416D01" w14:paraId="0CE569E4" w14:textId="77777777" w:rsidTr="004A608D">
        <w:tc>
          <w:tcPr>
            <w:tcW w:w="2746" w:type="dxa"/>
          </w:tcPr>
          <w:p w14:paraId="4E932BD5" w14:textId="03C979CD" w:rsidR="009B52E2" w:rsidRDefault="00D92754" w:rsidP="00D92754">
            <w:pPr>
              <w:jc w:val="center"/>
              <w:rPr>
                <w:color w:val="FF0000"/>
              </w:rPr>
            </w:pPr>
            <w:r w:rsidRPr="00A44CBA">
              <w:rPr>
                <w:noProof/>
              </w:rPr>
              <w:drawing>
                <wp:inline distT="0" distB="0" distL="0" distR="0" wp14:anchorId="63526E95" wp14:editId="5F123880">
                  <wp:extent cx="1345475" cy="1345475"/>
                  <wp:effectExtent l="0" t="0" r="7620" b="7620"/>
                  <wp:docPr id="5" name="Picture 5" descr="QR code linking to a video titled How play helps chil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 linking to a video titled How play helps child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006" cy="1351006"/>
                          </a:xfrm>
                          <a:prstGeom prst="rect">
                            <a:avLst/>
                          </a:prstGeom>
                          <a:noFill/>
                          <a:ln>
                            <a:noFill/>
                          </a:ln>
                        </pic:spPr>
                      </pic:pic>
                    </a:graphicData>
                  </a:graphic>
                </wp:inline>
              </w:drawing>
            </w:r>
          </w:p>
        </w:tc>
        <w:tc>
          <w:tcPr>
            <w:tcW w:w="6876" w:type="dxa"/>
          </w:tcPr>
          <w:p w14:paraId="67FAE0E3" w14:textId="7FBF4B5A" w:rsidR="009B52E2" w:rsidRPr="005C3F6B" w:rsidRDefault="009B52E2" w:rsidP="002610D3">
            <w:pPr>
              <w:spacing w:before="240"/>
              <w:rPr>
                <w:b/>
                <w:bCs/>
              </w:rPr>
            </w:pPr>
            <w:r w:rsidRPr="005D2343">
              <w:rPr>
                <w:b/>
                <w:bCs/>
              </w:rPr>
              <w:t>How play helps child development (2:44)</w:t>
            </w:r>
          </w:p>
          <w:p w14:paraId="4B20C461" w14:textId="77777777" w:rsidR="00485E3D" w:rsidRDefault="009B52E2" w:rsidP="00940880">
            <w:pPr>
              <w:spacing w:before="240"/>
            </w:pPr>
            <w:r w:rsidRPr="009B52E2">
              <w:t>Watch this short video to learn how play helps children develop.</w:t>
            </w:r>
            <w:r w:rsidR="002345F5">
              <w:t xml:space="preserve"> </w:t>
            </w:r>
          </w:p>
          <w:p w14:paraId="7F05644A" w14:textId="77777777" w:rsidR="00940880" w:rsidRPr="002345F5" w:rsidRDefault="005D2343" w:rsidP="004A608D">
            <w:pPr>
              <w:spacing w:before="240" w:after="240"/>
            </w:pPr>
            <w:hyperlink r:id="rId12" w:history="1">
              <w:r w:rsidR="00940880" w:rsidRPr="009B52E2">
                <w:rPr>
                  <w:rStyle w:val="Hyperlink"/>
                </w:rPr>
                <w:t>raisingchildren.net.au/school-age/play-media-technology/play-school-age-development/play-helps-development</w:t>
              </w:r>
            </w:hyperlink>
          </w:p>
        </w:tc>
      </w:tr>
      <w:tr w:rsidR="00416D01" w14:paraId="56F4E9AD" w14:textId="77777777" w:rsidTr="004A608D">
        <w:tc>
          <w:tcPr>
            <w:tcW w:w="2746" w:type="dxa"/>
          </w:tcPr>
          <w:p w14:paraId="581BFECF" w14:textId="72B4B71D" w:rsidR="009B52E2" w:rsidRDefault="004A49EF" w:rsidP="004A49EF">
            <w:pPr>
              <w:jc w:val="center"/>
              <w:rPr>
                <w:color w:val="FF0000"/>
              </w:rPr>
            </w:pPr>
            <w:r w:rsidRPr="0035468D">
              <w:rPr>
                <w:noProof/>
              </w:rPr>
              <w:drawing>
                <wp:inline distT="0" distB="0" distL="0" distR="0" wp14:anchorId="19E1D77D" wp14:editId="2322901C">
                  <wp:extent cx="1443446" cy="1443446"/>
                  <wp:effectExtent l="0" t="0" r="4445" b="4445"/>
                  <wp:docPr id="6" name="Picture 6" descr="QR code linking to learningpotential.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linking to learningpotential.gov.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446" cy="1443446"/>
                          </a:xfrm>
                          <a:prstGeom prst="rect">
                            <a:avLst/>
                          </a:prstGeom>
                          <a:noFill/>
                          <a:ln>
                            <a:noFill/>
                          </a:ln>
                        </pic:spPr>
                      </pic:pic>
                    </a:graphicData>
                  </a:graphic>
                </wp:inline>
              </w:drawing>
            </w:r>
          </w:p>
        </w:tc>
        <w:tc>
          <w:tcPr>
            <w:tcW w:w="6876" w:type="dxa"/>
          </w:tcPr>
          <w:p w14:paraId="3B5B82E0" w14:textId="5D3A97C9" w:rsidR="00485E3D" w:rsidRPr="00485E3D" w:rsidRDefault="00485E3D" w:rsidP="00485E3D">
            <w:pPr>
              <w:spacing w:before="240"/>
              <w:rPr>
                <w:b/>
                <w:bCs/>
              </w:rPr>
            </w:pPr>
            <w:r w:rsidRPr="005D2343">
              <w:rPr>
                <w:b/>
                <w:bCs/>
              </w:rPr>
              <w:t>Learning potential</w:t>
            </w:r>
            <w:r w:rsidRPr="00485E3D">
              <w:rPr>
                <w:b/>
                <w:bCs/>
              </w:rPr>
              <w:t xml:space="preserve"> </w:t>
            </w:r>
          </w:p>
          <w:p w14:paraId="69CA4624" w14:textId="77777777" w:rsidR="00485E3D" w:rsidRDefault="00485E3D" w:rsidP="00485E3D">
            <w:pPr>
              <w:spacing w:before="240"/>
            </w:pPr>
            <w:r w:rsidRPr="00485E3D">
              <w:t>Go</w:t>
            </w:r>
            <w:r w:rsidRPr="00FC3E74">
              <w:t xml:space="preserve"> to the ‘Primary School’ section of this webpage for ideas for helping your child learn at home. </w:t>
            </w:r>
          </w:p>
          <w:p w14:paraId="450B20C4" w14:textId="303CE2C2" w:rsidR="009B52E2" w:rsidRPr="00485E3D" w:rsidRDefault="005D2343" w:rsidP="00485E3D">
            <w:pPr>
              <w:spacing w:before="240" w:after="240"/>
            </w:pPr>
            <w:hyperlink r:id="rId14">
              <w:r w:rsidR="00485E3D" w:rsidRPr="00FC3E74">
                <w:rPr>
                  <w:rStyle w:val="Hyperlink"/>
                </w:rPr>
                <w:t>learningpotential.gov.au/</w:t>
              </w:r>
            </w:hyperlink>
          </w:p>
        </w:tc>
      </w:tr>
      <w:tr w:rsidR="00416D01" w14:paraId="16C49DD5" w14:textId="77777777" w:rsidTr="004A608D">
        <w:tc>
          <w:tcPr>
            <w:tcW w:w="2746" w:type="dxa"/>
          </w:tcPr>
          <w:p w14:paraId="0CB56FF6" w14:textId="6BF0F6E8" w:rsidR="009B52E2" w:rsidRDefault="006E30FF" w:rsidP="004A608D">
            <w:pPr>
              <w:jc w:val="center"/>
              <w:rPr>
                <w:color w:val="FF0000"/>
              </w:rPr>
            </w:pPr>
            <w:r>
              <w:rPr>
                <w:noProof/>
                <w:color w:val="FF0000"/>
              </w:rPr>
              <w:drawing>
                <wp:inline distT="0" distB="0" distL="0" distR="0" wp14:anchorId="176B600F" wp14:editId="6B6A828D">
                  <wp:extent cx="1527380" cy="1527380"/>
                  <wp:effectExtent l="0" t="0" r="0" b="0"/>
                  <wp:docPr id="8" name="Picture 8" descr="QR code linking to School age: play &amp; development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linking to School age: play &amp; development web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7068" cy="1537068"/>
                          </a:xfrm>
                          <a:prstGeom prst="rect">
                            <a:avLst/>
                          </a:prstGeom>
                          <a:noFill/>
                          <a:ln>
                            <a:noFill/>
                          </a:ln>
                        </pic:spPr>
                      </pic:pic>
                    </a:graphicData>
                  </a:graphic>
                </wp:inline>
              </w:drawing>
            </w:r>
          </w:p>
        </w:tc>
        <w:tc>
          <w:tcPr>
            <w:tcW w:w="6876" w:type="dxa"/>
          </w:tcPr>
          <w:p w14:paraId="26AABA7F" w14:textId="78630D19" w:rsidR="00485E3D" w:rsidRPr="004A608D" w:rsidRDefault="00485E3D" w:rsidP="004A608D">
            <w:pPr>
              <w:spacing w:before="240" w:after="240"/>
              <w:rPr>
                <w:b/>
                <w:bCs/>
              </w:rPr>
            </w:pPr>
            <w:r w:rsidRPr="005D2343">
              <w:rPr>
                <w:b/>
                <w:bCs/>
              </w:rPr>
              <w:t>School age: play &amp; development</w:t>
            </w:r>
          </w:p>
          <w:p w14:paraId="0F942FE4" w14:textId="3A45651A" w:rsidR="00485E3D" w:rsidRPr="004A608D" w:rsidRDefault="00485E3D" w:rsidP="004A608D">
            <w:pPr>
              <w:spacing w:after="240"/>
            </w:pPr>
            <w:r w:rsidRPr="004A608D">
              <w:t>Read information about how school age children play and develop.</w:t>
            </w:r>
          </w:p>
          <w:p w14:paraId="2794E93D" w14:textId="7D47F24B" w:rsidR="009B52E2" w:rsidRPr="004A608D" w:rsidRDefault="005D2343" w:rsidP="005D2343">
            <w:pPr>
              <w:spacing w:after="360"/>
            </w:pPr>
            <w:hyperlink r:id="rId16">
              <w:r w:rsidR="00485E3D" w:rsidRPr="004A608D">
                <w:rPr>
                  <w:rStyle w:val="Hyperlink"/>
                </w:rPr>
                <w:t>raisingchildren.net.au/school-age/play-media-technology/play-school-age-development</w:t>
              </w:r>
            </w:hyperlink>
          </w:p>
        </w:tc>
      </w:tr>
      <w:tr w:rsidR="00416D01" w14:paraId="5CCACC9C" w14:textId="77777777" w:rsidTr="004A608D">
        <w:tc>
          <w:tcPr>
            <w:tcW w:w="2746" w:type="dxa"/>
          </w:tcPr>
          <w:p w14:paraId="0FE7B199" w14:textId="664C0724" w:rsidR="009B52E2" w:rsidRPr="004A608D" w:rsidRDefault="00416D01" w:rsidP="004A608D">
            <w:pPr>
              <w:jc w:val="center"/>
            </w:pPr>
            <w:r w:rsidRPr="004A608D">
              <w:rPr>
                <w:noProof/>
              </w:rPr>
              <w:drawing>
                <wp:inline distT="0" distB="0" distL="0" distR="0" wp14:anchorId="7EC98074" wp14:editId="7CD4EB92">
                  <wp:extent cx="1480185" cy="1353576"/>
                  <wp:effectExtent l="0" t="0" r="5715" b="0"/>
                  <wp:docPr id="11" name="Picture 11" descr="QR code linking to the Maths Trains Brain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 linking to the Maths Trains Brains webpage."/>
                          <pic:cNvPicPr>
                            <a:picLocks noChangeAspect="1" noChangeArrowheads="1"/>
                          </pic:cNvPicPr>
                        </pic:nvPicPr>
                        <pic:blipFill rotWithShape="1">
                          <a:blip r:embed="rId17">
                            <a:extLst>
                              <a:ext uri="{28A0092B-C50C-407E-A947-70E740481C1C}">
                                <a14:useLocalDpi xmlns:a14="http://schemas.microsoft.com/office/drawing/2010/main" val="0"/>
                              </a:ext>
                            </a:extLst>
                          </a:blip>
                          <a:srcRect t="8554"/>
                          <a:stretch/>
                        </pic:blipFill>
                        <pic:spPr bwMode="auto">
                          <a:xfrm>
                            <a:off x="0" y="0"/>
                            <a:ext cx="1480738" cy="13540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76" w:type="dxa"/>
          </w:tcPr>
          <w:p w14:paraId="10267315" w14:textId="4666B45F" w:rsidR="00485E3D" w:rsidRPr="004A608D" w:rsidRDefault="00485E3D" w:rsidP="004A608D">
            <w:pPr>
              <w:spacing w:after="240"/>
              <w:rPr>
                <w:b/>
                <w:bCs/>
              </w:rPr>
            </w:pPr>
            <w:r w:rsidRPr="005D2343">
              <w:rPr>
                <w:b/>
                <w:bCs/>
              </w:rPr>
              <w:t>Maths Trains Brains</w:t>
            </w:r>
          </w:p>
          <w:p w14:paraId="6DA0AEBD" w14:textId="77777777" w:rsidR="002610D3" w:rsidRPr="004A608D" w:rsidRDefault="00485E3D" w:rsidP="004A608D">
            <w:pPr>
              <w:spacing w:after="240"/>
            </w:pPr>
            <w:r w:rsidRPr="004A608D">
              <w:t xml:space="preserve">Discover resources, tips and tricks to help you navigate your child's maths education journey. </w:t>
            </w:r>
          </w:p>
          <w:p w14:paraId="4694FD6B" w14:textId="1F0067F4" w:rsidR="009B52E2" w:rsidRPr="004A608D" w:rsidRDefault="005D2343" w:rsidP="004A608D">
            <w:pPr>
              <w:spacing w:after="240"/>
            </w:pPr>
            <w:hyperlink r:id="rId18" w:history="1">
              <w:r w:rsidR="00485E3D" w:rsidRPr="004A608D">
                <w:rPr>
                  <w:rStyle w:val="Hyperlink"/>
                </w:rPr>
                <w:t>education.nsw.gov.au/parents-and-carers/everyday-maths/primary</w:t>
              </w:r>
            </w:hyperlink>
          </w:p>
        </w:tc>
      </w:tr>
    </w:tbl>
    <w:p w14:paraId="33C68346" w14:textId="77777777" w:rsidR="002610D3" w:rsidRDefault="002610D3" w:rsidP="00030C65">
      <w:pPr>
        <w:spacing w:before="0"/>
        <w:rPr>
          <w:rStyle w:val="Strong"/>
          <w:sz w:val="28"/>
          <w:szCs w:val="28"/>
        </w:rPr>
        <w:sectPr w:rsidR="002610D3" w:rsidSect="009D09E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pPr>
    </w:p>
    <w:p w14:paraId="5C7B72A7" w14:textId="77777777" w:rsidR="00030C65" w:rsidRPr="00EF7698" w:rsidRDefault="00030C65" w:rsidP="00030C65">
      <w:pPr>
        <w:spacing w:before="0"/>
        <w:rPr>
          <w:rStyle w:val="Strong"/>
        </w:rPr>
      </w:pPr>
      <w:r w:rsidRPr="00EF7698">
        <w:rPr>
          <w:rStyle w:val="Strong"/>
          <w:sz w:val="28"/>
          <w:szCs w:val="28"/>
        </w:rPr>
        <w:lastRenderedPageBreak/>
        <w:t>© State of New South Wales (Department of Education), 2023</w:t>
      </w:r>
    </w:p>
    <w:p w14:paraId="06EA4A83" w14:textId="77777777" w:rsidR="00030C65" w:rsidRPr="00C504EA" w:rsidRDefault="00030C65" w:rsidP="00030C65">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5392EE5" w14:textId="77777777" w:rsidR="00030C65" w:rsidRDefault="00030C65" w:rsidP="00030C65">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24" w:history="1">
        <w:r w:rsidRPr="00C504EA">
          <w:rPr>
            <w:rStyle w:val="Hyperlink"/>
          </w:rPr>
          <w:t>Creative Commons Attribution 4.0 International (CC BY 4.0) licence</w:t>
        </w:r>
      </w:hyperlink>
      <w:r w:rsidRPr="005F2331">
        <w:t>.</w:t>
      </w:r>
    </w:p>
    <w:p w14:paraId="5DC906F1" w14:textId="77777777" w:rsidR="00030C65" w:rsidRPr="000F46D1" w:rsidRDefault="00030C65" w:rsidP="00030C65">
      <w:pPr>
        <w:rPr>
          <w:lang w:eastAsia="en-AU"/>
        </w:rPr>
      </w:pPr>
      <w:r>
        <w:rPr>
          <w:noProof/>
        </w:rPr>
        <w:drawing>
          <wp:inline distT="0" distB="0" distL="0" distR="0" wp14:anchorId="1DACF1F2" wp14:editId="0ECA8D62">
            <wp:extent cx="1228725" cy="428625"/>
            <wp:effectExtent l="0" t="0" r="9525" b="9525"/>
            <wp:docPr id="32" name="Picture 32" descr="Creative Commons Attribution licenc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41C4025" w14:textId="77777777" w:rsidR="00030C65" w:rsidRPr="00C504EA" w:rsidRDefault="00030C65" w:rsidP="00030C65">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AD570D5" w14:textId="77777777" w:rsidR="00030C65" w:rsidRPr="00C504EA" w:rsidRDefault="00030C65" w:rsidP="00030C65">
      <w:r w:rsidRPr="00C504EA">
        <w:t>Attribution should be given to © State of New South Wales (Department of Education), 2023.</w:t>
      </w:r>
    </w:p>
    <w:p w14:paraId="7956675A" w14:textId="77777777" w:rsidR="00030C65" w:rsidRPr="00C504EA" w:rsidRDefault="00030C65" w:rsidP="00030C65">
      <w:r w:rsidRPr="00C504EA">
        <w:t>Material in this resource not available under a Creative Commons licence:</w:t>
      </w:r>
    </w:p>
    <w:p w14:paraId="02C7EEF2" w14:textId="77777777" w:rsidR="00030C65" w:rsidRPr="000F46D1" w:rsidRDefault="00030C65" w:rsidP="004A608D">
      <w:pPr>
        <w:pStyle w:val="ListBullet"/>
        <w:numPr>
          <w:ilvl w:val="0"/>
          <w:numId w:val="6"/>
        </w:numPr>
        <w:rPr>
          <w:lang w:eastAsia="en-AU"/>
        </w:rPr>
      </w:pPr>
      <w:r w:rsidRPr="000F46D1">
        <w:rPr>
          <w:lang w:eastAsia="en-AU"/>
        </w:rPr>
        <w:t>the NSW Department of Education logo, other logos and trademark-protected material</w:t>
      </w:r>
    </w:p>
    <w:p w14:paraId="4B266825" w14:textId="77777777" w:rsidR="00030C65" w:rsidRDefault="00030C65" w:rsidP="004A608D">
      <w:pPr>
        <w:pStyle w:val="ListBullet"/>
        <w:numPr>
          <w:ilvl w:val="0"/>
          <w:numId w:val="6"/>
        </w:numPr>
        <w:rPr>
          <w:lang w:eastAsia="en-AU"/>
        </w:rPr>
      </w:pPr>
      <w:r w:rsidRPr="000F46D1">
        <w:rPr>
          <w:lang w:eastAsia="en-AU"/>
        </w:rPr>
        <w:t>material owned by a third party that has been reproduced with permission. You will need to obtain permission from the third party to reuse its material.</w:t>
      </w:r>
    </w:p>
    <w:p w14:paraId="1B76300F" w14:textId="77777777" w:rsidR="00030C65" w:rsidRPr="00571DF7" w:rsidRDefault="00030C65" w:rsidP="00030C65">
      <w:pPr>
        <w:pStyle w:val="FeatureBox2"/>
        <w:spacing w:line="276" w:lineRule="auto"/>
        <w:rPr>
          <w:rStyle w:val="Strong"/>
        </w:rPr>
      </w:pPr>
      <w:r w:rsidRPr="00571DF7">
        <w:rPr>
          <w:rStyle w:val="Strong"/>
        </w:rPr>
        <w:t>Links to third-party material and websites</w:t>
      </w:r>
    </w:p>
    <w:p w14:paraId="201E670C" w14:textId="77777777" w:rsidR="00030C65" w:rsidRDefault="00030C65" w:rsidP="00030C65">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FC08EF" w14:textId="4BD4EFEB" w:rsidR="26FD2F3E" w:rsidRPr="00FC3E74" w:rsidRDefault="00030C65" w:rsidP="00030C65">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26FD2F3E" w:rsidRPr="00FC3E74" w:rsidSect="009D09E8">
      <w:headerReference w:type="first" r:id="rId26"/>
      <w:footerReference w:type="firs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9E1B" w14:textId="77777777" w:rsidR="00D75319" w:rsidRDefault="00D75319" w:rsidP="00191F45">
      <w:r>
        <w:separator/>
      </w:r>
    </w:p>
    <w:p w14:paraId="57903086" w14:textId="77777777" w:rsidR="00D75319" w:rsidRDefault="00D75319"/>
    <w:p w14:paraId="51A25FCB" w14:textId="77777777" w:rsidR="00D75319" w:rsidRDefault="00D75319"/>
    <w:p w14:paraId="5D41C3CA" w14:textId="77777777" w:rsidR="00D75319" w:rsidRDefault="00D75319"/>
  </w:endnote>
  <w:endnote w:type="continuationSeparator" w:id="0">
    <w:p w14:paraId="23E14FA6" w14:textId="77777777" w:rsidR="00D75319" w:rsidRDefault="00D75319" w:rsidP="00191F45">
      <w:r>
        <w:continuationSeparator/>
      </w:r>
    </w:p>
    <w:p w14:paraId="15B9498E" w14:textId="77777777" w:rsidR="00D75319" w:rsidRDefault="00D75319"/>
    <w:p w14:paraId="0047938C" w14:textId="77777777" w:rsidR="00D75319" w:rsidRDefault="00D75319"/>
    <w:p w14:paraId="54F415DC" w14:textId="77777777" w:rsidR="00D75319" w:rsidRDefault="00D75319"/>
  </w:endnote>
  <w:endnote w:type="continuationNotice" w:id="1">
    <w:p w14:paraId="5A50BF04" w14:textId="77777777" w:rsidR="00D75319" w:rsidRDefault="00D7531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89E3" w14:textId="2A870616" w:rsidR="00F66145" w:rsidRPr="00E56264" w:rsidRDefault="00815A6B"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D2343">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525C" w14:textId="2361CEEE" w:rsidR="00F66145" w:rsidRPr="009D09E8" w:rsidRDefault="00815A6B" w:rsidP="009D09E8">
    <w:pPr>
      <w:pStyle w:val="Footer"/>
      <w:spacing w:before="0"/>
    </w:pPr>
    <w:r>
      <w:t xml:space="preserve">© NSW Department of Education, </w:t>
    </w:r>
    <w:r>
      <w:fldChar w:fldCharType="begin"/>
    </w:r>
    <w:r>
      <w:instrText xml:space="preserve"> DATE  \@ "MMM-yy"  \* MERGEFORMAT </w:instrText>
    </w:r>
    <w:r>
      <w:fldChar w:fldCharType="separate"/>
    </w:r>
    <w:r w:rsidR="005D2343">
      <w:rPr>
        <w:noProof/>
      </w:rPr>
      <w:t>May-23</w:t>
    </w:r>
    <w:r>
      <w:fldChar w:fldCharType="end"/>
    </w:r>
    <w:r>
      <w:ptab w:relativeTo="margin" w:alignment="right" w:leader="none"/>
    </w:r>
    <w:r>
      <w:t xml:space="preserve"> </w:t>
    </w:r>
    <w:r>
      <w:rPr>
        <w:b/>
        <w:noProof/>
        <w:sz w:val="28"/>
        <w:szCs w:val="28"/>
      </w:rPr>
      <w:drawing>
        <wp:inline distT="0" distB="0" distL="0" distR="0" wp14:anchorId="5DF7A9C4" wp14:editId="0138A850">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2A1" w14:textId="7EC4C0C9" w:rsidR="00DA3FDE" w:rsidRPr="009B05C3" w:rsidRDefault="00D76D4E" w:rsidP="00D76D4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6D43B64" wp14:editId="06F74386">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90E8" w14:textId="77777777" w:rsidR="00AF564E" w:rsidRPr="009B05C3" w:rsidRDefault="00AF564E"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BE94" w14:textId="77777777" w:rsidR="00D75319" w:rsidRDefault="00D75319" w:rsidP="00191F45">
      <w:r>
        <w:separator/>
      </w:r>
    </w:p>
    <w:p w14:paraId="2B5703F1" w14:textId="77777777" w:rsidR="00D75319" w:rsidRDefault="00D75319"/>
    <w:p w14:paraId="443EF5AA" w14:textId="77777777" w:rsidR="00D75319" w:rsidRDefault="00D75319"/>
    <w:p w14:paraId="3E634EAE" w14:textId="77777777" w:rsidR="00D75319" w:rsidRDefault="00D75319"/>
  </w:footnote>
  <w:footnote w:type="continuationSeparator" w:id="0">
    <w:p w14:paraId="3AB340A4" w14:textId="77777777" w:rsidR="00D75319" w:rsidRDefault="00D75319" w:rsidP="00191F45">
      <w:r>
        <w:continuationSeparator/>
      </w:r>
    </w:p>
    <w:p w14:paraId="09C3AA93" w14:textId="77777777" w:rsidR="00D75319" w:rsidRDefault="00D75319"/>
    <w:p w14:paraId="32738F76" w14:textId="77777777" w:rsidR="00D75319" w:rsidRDefault="00D75319"/>
    <w:p w14:paraId="16537557" w14:textId="77777777" w:rsidR="00D75319" w:rsidRDefault="00D75319"/>
  </w:footnote>
  <w:footnote w:type="continuationNotice" w:id="1">
    <w:p w14:paraId="375F2648" w14:textId="77777777" w:rsidR="00D75319" w:rsidRDefault="00D7531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B27C" w14:textId="7501732D" w:rsidR="009D09E8" w:rsidRDefault="00D76D4E" w:rsidP="009D09E8">
    <w:pPr>
      <w:pStyle w:val="Documentname"/>
      <w:jc w:val="right"/>
    </w:pPr>
    <w:r w:rsidRPr="00D76D4E">
      <w:t>Why are we using a play-based learning approach at our school?</w:t>
    </w:r>
    <w:r>
      <w:t xml:space="preserve"> </w:t>
    </w:r>
    <w:r w:rsidR="00815A6B">
      <w:t xml:space="preserve">| </w:t>
    </w:r>
    <w:r w:rsidR="00815A6B" w:rsidRPr="009D6697">
      <w:fldChar w:fldCharType="begin"/>
    </w:r>
    <w:r w:rsidR="00815A6B" w:rsidRPr="009D6697">
      <w:instrText xml:space="preserve"> PAGE   \* MERGEFORMAT </w:instrText>
    </w:r>
    <w:r w:rsidR="00815A6B" w:rsidRPr="009D6697">
      <w:fldChar w:fldCharType="separate"/>
    </w:r>
    <w:r w:rsidR="00815A6B">
      <w:t>2</w:t>
    </w:r>
    <w:r w:rsidR="00815A6B"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F461" w14:textId="0B0374E3" w:rsidR="00EA4122" w:rsidRPr="00F14D7F" w:rsidRDefault="00AF564E" w:rsidP="00AF564E">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C6E" w14:textId="4B6C21FC" w:rsidR="00AF564E" w:rsidRPr="00F14D7F" w:rsidRDefault="00AF564E" w:rsidP="00AF564E">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92413672">
    <w:abstractNumId w:val="2"/>
  </w:num>
  <w:num w:numId="2" w16cid:durableId="124803316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460759760">
    <w:abstractNumId w:val="5"/>
  </w:num>
  <w:num w:numId="4" w16cid:durableId="895974513">
    <w:abstractNumId w:val="1"/>
  </w:num>
  <w:num w:numId="5" w16cid:durableId="1267496863">
    <w:abstractNumId w:val="0"/>
  </w:num>
  <w:num w:numId="6" w16cid:durableId="9517844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F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C65"/>
    <w:rsid w:val="00030EBC"/>
    <w:rsid w:val="000331B6"/>
    <w:rsid w:val="00034F5E"/>
    <w:rsid w:val="0003541F"/>
    <w:rsid w:val="00040BF3"/>
    <w:rsid w:val="000423E3"/>
    <w:rsid w:val="0004292D"/>
    <w:rsid w:val="00042D30"/>
    <w:rsid w:val="00043FA0"/>
    <w:rsid w:val="00044C5D"/>
    <w:rsid w:val="00044D23"/>
    <w:rsid w:val="00046473"/>
    <w:rsid w:val="000505B0"/>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88F"/>
    <w:rsid w:val="00086D87"/>
    <w:rsid w:val="000872D6"/>
    <w:rsid w:val="00090628"/>
    <w:rsid w:val="00092567"/>
    <w:rsid w:val="0009452F"/>
    <w:rsid w:val="00096701"/>
    <w:rsid w:val="000A0268"/>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C50"/>
    <w:rsid w:val="000C61FB"/>
    <w:rsid w:val="000C6F89"/>
    <w:rsid w:val="000C72F5"/>
    <w:rsid w:val="000C7D4F"/>
    <w:rsid w:val="000D0311"/>
    <w:rsid w:val="000D2063"/>
    <w:rsid w:val="000D24EC"/>
    <w:rsid w:val="000D2C3A"/>
    <w:rsid w:val="000D48A8"/>
    <w:rsid w:val="000D4B5A"/>
    <w:rsid w:val="000D55B1"/>
    <w:rsid w:val="000D64D8"/>
    <w:rsid w:val="000E0F6A"/>
    <w:rsid w:val="000E3C1C"/>
    <w:rsid w:val="000E41B7"/>
    <w:rsid w:val="000E6BA0"/>
    <w:rsid w:val="000F174A"/>
    <w:rsid w:val="000F7960"/>
    <w:rsid w:val="00100B59"/>
    <w:rsid w:val="00100DC5"/>
    <w:rsid w:val="00100E27"/>
    <w:rsid w:val="00100E5A"/>
    <w:rsid w:val="00101135"/>
    <w:rsid w:val="001015B0"/>
    <w:rsid w:val="0010259B"/>
    <w:rsid w:val="00103D80"/>
    <w:rsid w:val="00104A05"/>
    <w:rsid w:val="00106009"/>
    <w:rsid w:val="001061F9"/>
    <w:rsid w:val="00106847"/>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901"/>
    <w:rsid w:val="0015712E"/>
    <w:rsid w:val="00160192"/>
    <w:rsid w:val="00162C3A"/>
    <w:rsid w:val="00165FF0"/>
    <w:rsid w:val="0017075C"/>
    <w:rsid w:val="00170CB5"/>
    <w:rsid w:val="00171601"/>
    <w:rsid w:val="00174183"/>
    <w:rsid w:val="00176C65"/>
    <w:rsid w:val="00180A15"/>
    <w:rsid w:val="001810F4"/>
    <w:rsid w:val="00181128"/>
    <w:rsid w:val="0018179E"/>
    <w:rsid w:val="00182B46"/>
    <w:rsid w:val="001838FF"/>
    <w:rsid w:val="001839C3"/>
    <w:rsid w:val="00183B80"/>
    <w:rsid w:val="00183DB2"/>
    <w:rsid w:val="00183E9C"/>
    <w:rsid w:val="001841F1"/>
    <w:rsid w:val="00184E69"/>
    <w:rsid w:val="0018571A"/>
    <w:rsid w:val="001859B6"/>
    <w:rsid w:val="00186422"/>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6F0"/>
    <w:rsid w:val="001F2232"/>
    <w:rsid w:val="001F5793"/>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2BD5"/>
    <w:rsid w:val="00224261"/>
    <w:rsid w:val="00224B16"/>
    <w:rsid w:val="00224D61"/>
    <w:rsid w:val="002265BD"/>
    <w:rsid w:val="002270CC"/>
    <w:rsid w:val="00227421"/>
    <w:rsid w:val="00227894"/>
    <w:rsid w:val="0022791F"/>
    <w:rsid w:val="00231E53"/>
    <w:rsid w:val="002345F5"/>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56B"/>
    <w:rsid w:val="00256D4F"/>
    <w:rsid w:val="00260EE8"/>
    <w:rsid w:val="00260F28"/>
    <w:rsid w:val="002610D3"/>
    <w:rsid w:val="0026131D"/>
    <w:rsid w:val="00263542"/>
    <w:rsid w:val="00265CEB"/>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56F"/>
    <w:rsid w:val="002B4745"/>
    <w:rsid w:val="002B480D"/>
    <w:rsid w:val="002B4845"/>
    <w:rsid w:val="002B4AC3"/>
    <w:rsid w:val="002B712F"/>
    <w:rsid w:val="002B7744"/>
    <w:rsid w:val="002B7B0C"/>
    <w:rsid w:val="002C05AC"/>
    <w:rsid w:val="002C3953"/>
    <w:rsid w:val="002C56A0"/>
    <w:rsid w:val="002C7496"/>
    <w:rsid w:val="002D12FF"/>
    <w:rsid w:val="002D21A5"/>
    <w:rsid w:val="002D4413"/>
    <w:rsid w:val="002D53D7"/>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1E0"/>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F4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A0"/>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6D01"/>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50"/>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5E3D"/>
    <w:rsid w:val="004860C5"/>
    <w:rsid w:val="00486D2B"/>
    <w:rsid w:val="00486F23"/>
    <w:rsid w:val="00490D60"/>
    <w:rsid w:val="00493120"/>
    <w:rsid w:val="004949C7"/>
    <w:rsid w:val="00494FDC"/>
    <w:rsid w:val="004A0489"/>
    <w:rsid w:val="004A161B"/>
    <w:rsid w:val="004A4146"/>
    <w:rsid w:val="004A47DB"/>
    <w:rsid w:val="004A491A"/>
    <w:rsid w:val="004A49EF"/>
    <w:rsid w:val="004A5AAE"/>
    <w:rsid w:val="004A608D"/>
    <w:rsid w:val="004A6AB7"/>
    <w:rsid w:val="004A7284"/>
    <w:rsid w:val="004A7E1A"/>
    <w:rsid w:val="004B0073"/>
    <w:rsid w:val="004B1541"/>
    <w:rsid w:val="004B2038"/>
    <w:rsid w:val="004B240E"/>
    <w:rsid w:val="004B29F4"/>
    <w:rsid w:val="004B4C27"/>
    <w:rsid w:val="004B6407"/>
    <w:rsid w:val="004B6923"/>
    <w:rsid w:val="004B7240"/>
    <w:rsid w:val="004B7495"/>
    <w:rsid w:val="004B780F"/>
    <w:rsid w:val="004B7B56"/>
    <w:rsid w:val="004C098E"/>
    <w:rsid w:val="004C20CF"/>
    <w:rsid w:val="004C299C"/>
    <w:rsid w:val="004C2E2E"/>
    <w:rsid w:val="004C303F"/>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C9E"/>
    <w:rsid w:val="00511F4D"/>
    <w:rsid w:val="00513204"/>
    <w:rsid w:val="00514D6B"/>
    <w:rsid w:val="0051574E"/>
    <w:rsid w:val="0051725F"/>
    <w:rsid w:val="00517BB0"/>
    <w:rsid w:val="00520095"/>
    <w:rsid w:val="00520645"/>
    <w:rsid w:val="0052168D"/>
    <w:rsid w:val="0052396A"/>
    <w:rsid w:val="0052594F"/>
    <w:rsid w:val="0052782C"/>
    <w:rsid w:val="00527A41"/>
    <w:rsid w:val="00530E46"/>
    <w:rsid w:val="005324EF"/>
    <w:rsid w:val="0053286B"/>
    <w:rsid w:val="00536369"/>
    <w:rsid w:val="005400FF"/>
    <w:rsid w:val="005407A0"/>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87A"/>
    <w:rsid w:val="005B0870"/>
    <w:rsid w:val="005B1762"/>
    <w:rsid w:val="005B4B88"/>
    <w:rsid w:val="005B5605"/>
    <w:rsid w:val="005B5D60"/>
    <w:rsid w:val="005B5E31"/>
    <w:rsid w:val="005B64AE"/>
    <w:rsid w:val="005B6E3D"/>
    <w:rsid w:val="005B7298"/>
    <w:rsid w:val="005C1BFC"/>
    <w:rsid w:val="005C3F6B"/>
    <w:rsid w:val="005C7B55"/>
    <w:rsid w:val="005D0175"/>
    <w:rsid w:val="005D1CC4"/>
    <w:rsid w:val="005D2343"/>
    <w:rsid w:val="005D2D62"/>
    <w:rsid w:val="005D5A78"/>
    <w:rsid w:val="005D5BF1"/>
    <w:rsid w:val="005D5DB0"/>
    <w:rsid w:val="005E0B43"/>
    <w:rsid w:val="005E3343"/>
    <w:rsid w:val="005E4742"/>
    <w:rsid w:val="005E6829"/>
    <w:rsid w:val="005F10D4"/>
    <w:rsid w:val="005F26E8"/>
    <w:rsid w:val="005F275A"/>
    <w:rsid w:val="005F2E08"/>
    <w:rsid w:val="005F2F3A"/>
    <w:rsid w:val="005F78DD"/>
    <w:rsid w:val="005F7A4D"/>
    <w:rsid w:val="005F7CE7"/>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04A"/>
    <w:rsid w:val="006618E3"/>
    <w:rsid w:val="00661D06"/>
    <w:rsid w:val="006638B4"/>
    <w:rsid w:val="0066400D"/>
    <w:rsid w:val="006644C4"/>
    <w:rsid w:val="0066665B"/>
    <w:rsid w:val="00667ED2"/>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DD7"/>
    <w:rsid w:val="006A510D"/>
    <w:rsid w:val="006A51A4"/>
    <w:rsid w:val="006B06B2"/>
    <w:rsid w:val="006B1FFA"/>
    <w:rsid w:val="006B3564"/>
    <w:rsid w:val="006B37E6"/>
    <w:rsid w:val="006B3D8F"/>
    <w:rsid w:val="006B42E3"/>
    <w:rsid w:val="006B44E9"/>
    <w:rsid w:val="006B73E5"/>
    <w:rsid w:val="006C00A3"/>
    <w:rsid w:val="006C10FC"/>
    <w:rsid w:val="006C496C"/>
    <w:rsid w:val="006C7AB5"/>
    <w:rsid w:val="006D062E"/>
    <w:rsid w:val="006D0817"/>
    <w:rsid w:val="006D0996"/>
    <w:rsid w:val="006D2405"/>
    <w:rsid w:val="006D3A0E"/>
    <w:rsid w:val="006D4A39"/>
    <w:rsid w:val="006D53A4"/>
    <w:rsid w:val="006D6748"/>
    <w:rsid w:val="006E08A7"/>
    <w:rsid w:val="006E08C4"/>
    <w:rsid w:val="006E091B"/>
    <w:rsid w:val="006E2552"/>
    <w:rsid w:val="006E30FF"/>
    <w:rsid w:val="006E42C8"/>
    <w:rsid w:val="006E43D8"/>
    <w:rsid w:val="006E4554"/>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31"/>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DAD"/>
    <w:rsid w:val="007D458F"/>
    <w:rsid w:val="007D5655"/>
    <w:rsid w:val="007D5A52"/>
    <w:rsid w:val="007D7CF5"/>
    <w:rsid w:val="007D7E58"/>
    <w:rsid w:val="007E41AD"/>
    <w:rsid w:val="007E5E9E"/>
    <w:rsid w:val="007F1493"/>
    <w:rsid w:val="007F15BC"/>
    <w:rsid w:val="007F3524"/>
    <w:rsid w:val="007F576D"/>
    <w:rsid w:val="007F5F6A"/>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A6B"/>
    <w:rsid w:val="00815E98"/>
    <w:rsid w:val="00816151"/>
    <w:rsid w:val="00817268"/>
    <w:rsid w:val="008203B7"/>
    <w:rsid w:val="00820BB7"/>
    <w:rsid w:val="008212BE"/>
    <w:rsid w:val="008218CF"/>
    <w:rsid w:val="008248E7"/>
    <w:rsid w:val="00824F02"/>
    <w:rsid w:val="00825595"/>
    <w:rsid w:val="00826BD1"/>
    <w:rsid w:val="00826C4F"/>
    <w:rsid w:val="00830A48"/>
    <w:rsid w:val="008313E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34D"/>
    <w:rsid w:val="008505DC"/>
    <w:rsid w:val="008509F0"/>
    <w:rsid w:val="00851875"/>
    <w:rsid w:val="00852357"/>
    <w:rsid w:val="00852B7B"/>
    <w:rsid w:val="0085448C"/>
    <w:rsid w:val="00855048"/>
    <w:rsid w:val="00855B53"/>
    <w:rsid w:val="008563D3"/>
    <w:rsid w:val="00856E64"/>
    <w:rsid w:val="00860A52"/>
    <w:rsid w:val="00862960"/>
    <w:rsid w:val="00863532"/>
    <w:rsid w:val="008641E8"/>
    <w:rsid w:val="008645A5"/>
    <w:rsid w:val="00865EC3"/>
    <w:rsid w:val="0086629C"/>
    <w:rsid w:val="00866415"/>
    <w:rsid w:val="0086672A"/>
    <w:rsid w:val="00867469"/>
    <w:rsid w:val="00870838"/>
    <w:rsid w:val="00870A3D"/>
    <w:rsid w:val="008736AC"/>
    <w:rsid w:val="00874C1F"/>
    <w:rsid w:val="0087765C"/>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85E"/>
    <w:rsid w:val="008D5308"/>
    <w:rsid w:val="008D55BF"/>
    <w:rsid w:val="008D61E0"/>
    <w:rsid w:val="008D6722"/>
    <w:rsid w:val="008D6E1D"/>
    <w:rsid w:val="008D7AB2"/>
    <w:rsid w:val="008E0259"/>
    <w:rsid w:val="008E250C"/>
    <w:rsid w:val="008E43E0"/>
    <w:rsid w:val="008E4A0E"/>
    <w:rsid w:val="008E4E59"/>
    <w:rsid w:val="008F0115"/>
    <w:rsid w:val="008F0383"/>
    <w:rsid w:val="008F0977"/>
    <w:rsid w:val="008F1F6A"/>
    <w:rsid w:val="008F28E7"/>
    <w:rsid w:val="008F3EDF"/>
    <w:rsid w:val="008F56DB"/>
    <w:rsid w:val="008F605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880"/>
    <w:rsid w:val="0094165A"/>
    <w:rsid w:val="00942056"/>
    <w:rsid w:val="009429D1"/>
    <w:rsid w:val="00942E67"/>
    <w:rsid w:val="00943299"/>
    <w:rsid w:val="009438A7"/>
    <w:rsid w:val="009458AF"/>
    <w:rsid w:val="00946555"/>
    <w:rsid w:val="009503DA"/>
    <w:rsid w:val="009520A1"/>
    <w:rsid w:val="009522E2"/>
    <w:rsid w:val="0095259D"/>
    <w:rsid w:val="009528C1"/>
    <w:rsid w:val="009532C7"/>
    <w:rsid w:val="00953891"/>
    <w:rsid w:val="00953E82"/>
    <w:rsid w:val="00955D6C"/>
    <w:rsid w:val="00960547"/>
    <w:rsid w:val="00960CCA"/>
    <w:rsid w:val="00960E03"/>
    <w:rsid w:val="009624AB"/>
    <w:rsid w:val="009627C3"/>
    <w:rsid w:val="009634F6"/>
    <w:rsid w:val="00963579"/>
    <w:rsid w:val="00963FEC"/>
    <w:rsid w:val="0096422F"/>
    <w:rsid w:val="00964AE3"/>
    <w:rsid w:val="00965F05"/>
    <w:rsid w:val="0096720F"/>
    <w:rsid w:val="0097036E"/>
    <w:rsid w:val="00970968"/>
    <w:rsid w:val="009718BF"/>
    <w:rsid w:val="00973DB2"/>
    <w:rsid w:val="00974BF5"/>
    <w:rsid w:val="00975CD7"/>
    <w:rsid w:val="00981475"/>
    <w:rsid w:val="00981668"/>
    <w:rsid w:val="0098187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73C"/>
    <w:rsid w:val="009A2864"/>
    <w:rsid w:val="009A313E"/>
    <w:rsid w:val="009A3EAC"/>
    <w:rsid w:val="009A40D9"/>
    <w:rsid w:val="009B08F7"/>
    <w:rsid w:val="009B165F"/>
    <w:rsid w:val="009B2E67"/>
    <w:rsid w:val="009B417F"/>
    <w:rsid w:val="009B4483"/>
    <w:rsid w:val="009B52E2"/>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2E1"/>
    <w:rsid w:val="009E56EB"/>
    <w:rsid w:val="009E6AB6"/>
    <w:rsid w:val="009E6B21"/>
    <w:rsid w:val="009E7F27"/>
    <w:rsid w:val="009F1A7D"/>
    <w:rsid w:val="009F3431"/>
    <w:rsid w:val="009F35AC"/>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132"/>
    <w:rsid w:val="00A41A01"/>
    <w:rsid w:val="00A429A9"/>
    <w:rsid w:val="00A43CFF"/>
    <w:rsid w:val="00A47719"/>
    <w:rsid w:val="00A47EAB"/>
    <w:rsid w:val="00A5068D"/>
    <w:rsid w:val="00A508FF"/>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678"/>
    <w:rsid w:val="00AA5E50"/>
    <w:rsid w:val="00AA642B"/>
    <w:rsid w:val="00AB0677"/>
    <w:rsid w:val="00AB1983"/>
    <w:rsid w:val="00AB23C3"/>
    <w:rsid w:val="00AB24DB"/>
    <w:rsid w:val="00AB35D0"/>
    <w:rsid w:val="00AB77E7"/>
    <w:rsid w:val="00AC1DCF"/>
    <w:rsid w:val="00AC23B1"/>
    <w:rsid w:val="00AC260E"/>
    <w:rsid w:val="00AC28B0"/>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64E"/>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82F"/>
    <w:rsid w:val="00B37C3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02"/>
    <w:rsid w:val="00B82E5F"/>
    <w:rsid w:val="00B8666B"/>
    <w:rsid w:val="00B904F4"/>
    <w:rsid w:val="00B90BD1"/>
    <w:rsid w:val="00B92536"/>
    <w:rsid w:val="00B9274D"/>
    <w:rsid w:val="00B94207"/>
    <w:rsid w:val="00B945D4"/>
    <w:rsid w:val="00B9506C"/>
    <w:rsid w:val="00B97B50"/>
    <w:rsid w:val="00BA3959"/>
    <w:rsid w:val="00BA5004"/>
    <w:rsid w:val="00BA563D"/>
    <w:rsid w:val="00BA6C5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255"/>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38B"/>
    <w:rsid w:val="00C1358F"/>
    <w:rsid w:val="00C13C2A"/>
    <w:rsid w:val="00C13CE8"/>
    <w:rsid w:val="00C14187"/>
    <w:rsid w:val="00C15151"/>
    <w:rsid w:val="00C175AC"/>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D6"/>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530"/>
    <w:rsid w:val="00C95246"/>
    <w:rsid w:val="00CA103E"/>
    <w:rsid w:val="00CA3818"/>
    <w:rsid w:val="00CA6C45"/>
    <w:rsid w:val="00CA74F6"/>
    <w:rsid w:val="00CA7603"/>
    <w:rsid w:val="00CB364E"/>
    <w:rsid w:val="00CB37B8"/>
    <w:rsid w:val="00CB4F1A"/>
    <w:rsid w:val="00CB55FD"/>
    <w:rsid w:val="00CB58B4"/>
    <w:rsid w:val="00CB6577"/>
    <w:rsid w:val="00CB6768"/>
    <w:rsid w:val="00CB74C7"/>
    <w:rsid w:val="00CC0358"/>
    <w:rsid w:val="00CC1FE9"/>
    <w:rsid w:val="00CC3B49"/>
    <w:rsid w:val="00CC3D04"/>
    <w:rsid w:val="00CC4AF7"/>
    <w:rsid w:val="00CC54E5"/>
    <w:rsid w:val="00CC6B96"/>
    <w:rsid w:val="00CC6F04"/>
    <w:rsid w:val="00CC7B94"/>
    <w:rsid w:val="00CD2C55"/>
    <w:rsid w:val="00CD3138"/>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E7D"/>
    <w:rsid w:val="00D14274"/>
    <w:rsid w:val="00D15E5B"/>
    <w:rsid w:val="00D17C62"/>
    <w:rsid w:val="00D211BE"/>
    <w:rsid w:val="00D21586"/>
    <w:rsid w:val="00D21EA5"/>
    <w:rsid w:val="00D23A38"/>
    <w:rsid w:val="00D2574C"/>
    <w:rsid w:val="00D26D79"/>
    <w:rsid w:val="00D27C2B"/>
    <w:rsid w:val="00D33363"/>
    <w:rsid w:val="00D34529"/>
    <w:rsid w:val="00D34943"/>
    <w:rsid w:val="00D34A2B"/>
    <w:rsid w:val="00D35409"/>
    <w:rsid w:val="00D359D4"/>
    <w:rsid w:val="00D4108C"/>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45D"/>
    <w:rsid w:val="00D70087"/>
    <w:rsid w:val="00D7079E"/>
    <w:rsid w:val="00D70823"/>
    <w:rsid w:val="00D70AB1"/>
    <w:rsid w:val="00D70F23"/>
    <w:rsid w:val="00D73DD6"/>
    <w:rsid w:val="00D745F5"/>
    <w:rsid w:val="00D75319"/>
    <w:rsid w:val="00D75392"/>
    <w:rsid w:val="00D7585E"/>
    <w:rsid w:val="00D759A3"/>
    <w:rsid w:val="00D76D4E"/>
    <w:rsid w:val="00D800CC"/>
    <w:rsid w:val="00D82E32"/>
    <w:rsid w:val="00D83974"/>
    <w:rsid w:val="00D84133"/>
    <w:rsid w:val="00D8431C"/>
    <w:rsid w:val="00D85133"/>
    <w:rsid w:val="00D91607"/>
    <w:rsid w:val="00D92754"/>
    <w:rsid w:val="00D92C82"/>
    <w:rsid w:val="00D93268"/>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480"/>
    <w:rsid w:val="00DC7CDE"/>
    <w:rsid w:val="00DD195B"/>
    <w:rsid w:val="00DD243F"/>
    <w:rsid w:val="00DD46E9"/>
    <w:rsid w:val="00DD4711"/>
    <w:rsid w:val="00DD4812"/>
    <w:rsid w:val="00DD4CA7"/>
    <w:rsid w:val="00DE0097"/>
    <w:rsid w:val="00DE05AE"/>
    <w:rsid w:val="00DE0979"/>
    <w:rsid w:val="00DE12E9"/>
    <w:rsid w:val="00DE2AB0"/>
    <w:rsid w:val="00DE301D"/>
    <w:rsid w:val="00DE33EC"/>
    <w:rsid w:val="00DE43F4"/>
    <w:rsid w:val="00DE53F8"/>
    <w:rsid w:val="00DE5AAF"/>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E8A"/>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0D1C"/>
    <w:rsid w:val="00E413B8"/>
    <w:rsid w:val="00E434EB"/>
    <w:rsid w:val="00E440C0"/>
    <w:rsid w:val="00E4683D"/>
    <w:rsid w:val="00E46CA0"/>
    <w:rsid w:val="00E504A1"/>
    <w:rsid w:val="00E51231"/>
    <w:rsid w:val="00E52A67"/>
    <w:rsid w:val="00E602A7"/>
    <w:rsid w:val="00E619E1"/>
    <w:rsid w:val="00E62FBE"/>
    <w:rsid w:val="00E63389"/>
    <w:rsid w:val="00E64597"/>
    <w:rsid w:val="00E64C2A"/>
    <w:rsid w:val="00E65780"/>
    <w:rsid w:val="00E66AA1"/>
    <w:rsid w:val="00E66B6A"/>
    <w:rsid w:val="00E71243"/>
    <w:rsid w:val="00E71362"/>
    <w:rsid w:val="00E714D8"/>
    <w:rsid w:val="00E7168A"/>
    <w:rsid w:val="00E71D25"/>
    <w:rsid w:val="00E7295C"/>
    <w:rsid w:val="00E73306"/>
    <w:rsid w:val="00E74817"/>
    <w:rsid w:val="00E74FE4"/>
    <w:rsid w:val="00E7738D"/>
    <w:rsid w:val="00E80F30"/>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CA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D4C"/>
    <w:rsid w:val="00EC703B"/>
    <w:rsid w:val="00EC70D8"/>
    <w:rsid w:val="00EC78F8"/>
    <w:rsid w:val="00ED1008"/>
    <w:rsid w:val="00ED1338"/>
    <w:rsid w:val="00ED1475"/>
    <w:rsid w:val="00ED1AB4"/>
    <w:rsid w:val="00ED288C"/>
    <w:rsid w:val="00ED2C23"/>
    <w:rsid w:val="00ED2CF0"/>
    <w:rsid w:val="00ED6D87"/>
    <w:rsid w:val="00EE0845"/>
    <w:rsid w:val="00EE1058"/>
    <w:rsid w:val="00EE1089"/>
    <w:rsid w:val="00EE3260"/>
    <w:rsid w:val="00EE3CF3"/>
    <w:rsid w:val="00EE50F0"/>
    <w:rsid w:val="00EE56F3"/>
    <w:rsid w:val="00EE586E"/>
    <w:rsid w:val="00EE5BEB"/>
    <w:rsid w:val="00EE6524"/>
    <w:rsid w:val="00EE67B1"/>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A86"/>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E74"/>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8E"/>
    <w:rsid w:val="00FF7892"/>
    <w:rsid w:val="0233B223"/>
    <w:rsid w:val="024A229A"/>
    <w:rsid w:val="029DFFA0"/>
    <w:rsid w:val="02F25706"/>
    <w:rsid w:val="0300B041"/>
    <w:rsid w:val="03CFBFA1"/>
    <w:rsid w:val="04F5F303"/>
    <w:rsid w:val="053635E3"/>
    <w:rsid w:val="05741A0D"/>
    <w:rsid w:val="068604E9"/>
    <w:rsid w:val="081A2340"/>
    <w:rsid w:val="086577A9"/>
    <w:rsid w:val="08DE45D9"/>
    <w:rsid w:val="096E9ED2"/>
    <w:rsid w:val="09757EE8"/>
    <w:rsid w:val="0B51A95E"/>
    <w:rsid w:val="0C391C7F"/>
    <w:rsid w:val="0CB9139E"/>
    <w:rsid w:val="0D777E95"/>
    <w:rsid w:val="0EDAE166"/>
    <w:rsid w:val="0F394514"/>
    <w:rsid w:val="0F65E152"/>
    <w:rsid w:val="10E6843D"/>
    <w:rsid w:val="11ECD8C0"/>
    <w:rsid w:val="12182BAA"/>
    <w:rsid w:val="1239A589"/>
    <w:rsid w:val="126CDE90"/>
    <w:rsid w:val="126D5DEE"/>
    <w:rsid w:val="127329ED"/>
    <w:rsid w:val="12924AE9"/>
    <w:rsid w:val="14356626"/>
    <w:rsid w:val="15469793"/>
    <w:rsid w:val="167B4E4C"/>
    <w:rsid w:val="173E9A89"/>
    <w:rsid w:val="180F71D2"/>
    <w:rsid w:val="18536F24"/>
    <w:rsid w:val="186A680F"/>
    <w:rsid w:val="187CC270"/>
    <w:rsid w:val="18D9C051"/>
    <w:rsid w:val="1966817D"/>
    <w:rsid w:val="19A62282"/>
    <w:rsid w:val="1A9D6696"/>
    <w:rsid w:val="1B41F2E3"/>
    <w:rsid w:val="1B8FF5EE"/>
    <w:rsid w:val="1BE35829"/>
    <w:rsid w:val="1BFB17D7"/>
    <w:rsid w:val="1D2E2099"/>
    <w:rsid w:val="1D6E8887"/>
    <w:rsid w:val="1D829BDB"/>
    <w:rsid w:val="1EE0ECD6"/>
    <w:rsid w:val="1F1E2A7C"/>
    <w:rsid w:val="1F52ADB0"/>
    <w:rsid w:val="20156406"/>
    <w:rsid w:val="2086002A"/>
    <w:rsid w:val="2197C207"/>
    <w:rsid w:val="21DC1156"/>
    <w:rsid w:val="22A39CE7"/>
    <w:rsid w:val="236CE445"/>
    <w:rsid w:val="239A324A"/>
    <w:rsid w:val="23E4206C"/>
    <w:rsid w:val="26516B81"/>
    <w:rsid w:val="26995F9C"/>
    <w:rsid w:val="26FD2F3E"/>
    <w:rsid w:val="2801AFD5"/>
    <w:rsid w:val="281B7309"/>
    <w:rsid w:val="28E5B121"/>
    <w:rsid w:val="29399CD4"/>
    <w:rsid w:val="2AD7FFB6"/>
    <w:rsid w:val="2B42EE4C"/>
    <w:rsid w:val="2BF97BF3"/>
    <w:rsid w:val="2C45EA79"/>
    <w:rsid w:val="2C495025"/>
    <w:rsid w:val="2CDEBEAD"/>
    <w:rsid w:val="2D04FE94"/>
    <w:rsid w:val="2D08A120"/>
    <w:rsid w:val="2D24FA48"/>
    <w:rsid w:val="2D325D65"/>
    <w:rsid w:val="2D5003E8"/>
    <w:rsid w:val="2E40F1F3"/>
    <w:rsid w:val="2F43D95D"/>
    <w:rsid w:val="2F837A62"/>
    <w:rsid w:val="2FB6A2EF"/>
    <w:rsid w:val="2FDCC254"/>
    <w:rsid w:val="2FE4308A"/>
    <w:rsid w:val="301E7B03"/>
    <w:rsid w:val="3024DFA8"/>
    <w:rsid w:val="303C9F56"/>
    <w:rsid w:val="3142B49A"/>
    <w:rsid w:val="3167E17B"/>
    <w:rsid w:val="31D86FB7"/>
    <w:rsid w:val="325668D5"/>
    <w:rsid w:val="32C5CF5F"/>
    <w:rsid w:val="3320B754"/>
    <w:rsid w:val="3338CF94"/>
    <w:rsid w:val="33CECAA4"/>
    <w:rsid w:val="342450C8"/>
    <w:rsid w:val="35469947"/>
    <w:rsid w:val="36906CA8"/>
    <w:rsid w:val="36DA2308"/>
    <w:rsid w:val="38A53ACE"/>
    <w:rsid w:val="38BCFF39"/>
    <w:rsid w:val="38F7C1EB"/>
    <w:rsid w:val="3A47EE09"/>
    <w:rsid w:val="3A4C5B36"/>
    <w:rsid w:val="3A629485"/>
    <w:rsid w:val="3C678A62"/>
    <w:rsid w:val="3D46F9A2"/>
    <w:rsid w:val="3DF18674"/>
    <w:rsid w:val="3E5EE1A5"/>
    <w:rsid w:val="3E98A05E"/>
    <w:rsid w:val="40415765"/>
    <w:rsid w:val="41C206CF"/>
    <w:rsid w:val="41D47474"/>
    <w:rsid w:val="41F3791E"/>
    <w:rsid w:val="436C1181"/>
    <w:rsid w:val="43779D2B"/>
    <w:rsid w:val="4391D20A"/>
    <w:rsid w:val="43926724"/>
    <w:rsid w:val="4393F605"/>
    <w:rsid w:val="453070B7"/>
    <w:rsid w:val="45A1F455"/>
    <w:rsid w:val="45E90F2B"/>
    <w:rsid w:val="46DD8B1F"/>
    <w:rsid w:val="484EFBCC"/>
    <w:rsid w:val="485EFB04"/>
    <w:rsid w:val="48A76393"/>
    <w:rsid w:val="49295674"/>
    <w:rsid w:val="49DB7EB0"/>
    <w:rsid w:val="4A329434"/>
    <w:rsid w:val="4A3632A6"/>
    <w:rsid w:val="4A734B2D"/>
    <w:rsid w:val="4ACB15FC"/>
    <w:rsid w:val="4C66E65D"/>
    <w:rsid w:val="4CF9F268"/>
    <w:rsid w:val="4D84102C"/>
    <w:rsid w:val="4E42F22B"/>
    <w:rsid w:val="4EA41C04"/>
    <w:rsid w:val="4F44880F"/>
    <w:rsid w:val="5031932A"/>
    <w:rsid w:val="50336FD3"/>
    <w:rsid w:val="50572CB5"/>
    <w:rsid w:val="5091BDF1"/>
    <w:rsid w:val="50A8B6DC"/>
    <w:rsid w:val="510BCD3C"/>
    <w:rsid w:val="51CD638B"/>
    <w:rsid w:val="51F2FD16"/>
    <w:rsid w:val="52187337"/>
    <w:rsid w:val="5394C057"/>
    <w:rsid w:val="56AF2DE9"/>
    <w:rsid w:val="5719945C"/>
    <w:rsid w:val="577BAB50"/>
    <w:rsid w:val="584AFE4A"/>
    <w:rsid w:val="58BC2872"/>
    <w:rsid w:val="58F4504C"/>
    <w:rsid w:val="59D442A5"/>
    <w:rsid w:val="59FB56BB"/>
    <w:rsid w:val="5B829F0C"/>
    <w:rsid w:val="5BFBE961"/>
    <w:rsid w:val="5D392B5B"/>
    <w:rsid w:val="5DE6992C"/>
    <w:rsid w:val="5F43E1EA"/>
    <w:rsid w:val="60E30E2E"/>
    <w:rsid w:val="627F4D4D"/>
    <w:rsid w:val="62B0AC82"/>
    <w:rsid w:val="62E3BB76"/>
    <w:rsid w:val="62E58D3E"/>
    <w:rsid w:val="662829E1"/>
    <w:rsid w:val="66997060"/>
    <w:rsid w:val="66C166B5"/>
    <w:rsid w:val="6719F9DB"/>
    <w:rsid w:val="69C2C5C2"/>
    <w:rsid w:val="69D11122"/>
    <w:rsid w:val="6ACD22F0"/>
    <w:rsid w:val="6B6CE183"/>
    <w:rsid w:val="6C735D6C"/>
    <w:rsid w:val="6E567983"/>
    <w:rsid w:val="6EF47087"/>
    <w:rsid w:val="6F2C6984"/>
    <w:rsid w:val="6FAEB250"/>
    <w:rsid w:val="7072A0B7"/>
    <w:rsid w:val="70AEA8DF"/>
    <w:rsid w:val="70BA08B7"/>
    <w:rsid w:val="70F1C2B5"/>
    <w:rsid w:val="718C1821"/>
    <w:rsid w:val="7302AED6"/>
    <w:rsid w:val="73F1A979"/>
    <w:rsid w:val="7493EA62"/>
    <w:rsid w:val="74C4712D"/>
    <w:rsid w:val="75453343"/>
    <w:rsid w:val="75F7B17B"/>
    <w:rsid w:val="76C75B36"/>
    <w:rsid w:val="78002433"/>
    <w:rsid w:val="7991895C"/>
    <w:rsid w:val="79E4A96A"/>
    <w:rsid w:val="79EE6F22"/>
    <w:rsid w:val="7AE26886"/>
    <w:rsid w:val="7AFA80C6"/>
    <w:rsid w:val="7B0CDEAB"/>
    <w:rsid w:val="7C831581"/>
    <w:rsid w:val="7CBCC75F"/>
    <w:rsid w:val="7D641BCC"/>
    <w:rsid w:val="7D879ADB"/>
    <w:rsid w:val="7F78160B"/>
    <w:rsid w:val="7FC14CE0"/>
    <w:rsid w:val="7FC9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708D"/>
  <w14:defaultImageDpi w14:val="32767"/>
  <w15:chartTrackingRefBased/>
  <w15:docId w15:val="{A7AF8C3A-4530-4D21-B0D9-8FFA350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A608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C6D4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C6D4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C6D4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C6D4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C6D4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C6D4C"/>
    <w:pPr>
      <w:tabs>
        <w:tab w:val="right" w:leader="dot" w:pos="14570"/>
      </w:tabs>
      <w:spacing w:before="0"/>
    </w:pPr>
    <w:rPr>
      <w:b/>
      <w:noProof/>
    </w:rPr>
  </w:style>
  <w:style w:type="paragraph" w:styleId="TOC2">
    <w:name w:val="toc 2"/>
    <w:aliases w:val="ŠTOC 2"/>
    <w:basedOn w:val="TOC1"/>
    <w:next w:val="Normal"/>
    <w:uiPriority w:val="39"/>
    <w:unhideWhenUsed/>
    <w:rsid w:val="00EC6D4C"/>
    <w:rPr>
      <w:b w:val="0"/>
      <w:bCs/>
    </w:rPr>
  </w:style>
  <w:style w:type="paragraph" w:styleId="Header">
    <w:name w:val="header"/>
    <w:aliases w:val="ŠHeader - Cover Page"/>
    <w:basedOn w:val="Normal"/>
    <w:link w:val="HeaderChar"/>
    <w:uiPriority w:val="24"/>
    <w:unhideWhenUsed/>
    <w:rsid w:val="00EC6D4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C6D4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C6D4C"/>
    <w:rPr>
      <w:rFonts w:ascii="Arial" w:hAnsi="Arial" w:cs="Arial"/>
      <w:b/>
      <w:bCs/>
      <w:color w:val="002664"/>
      <w:lang w:val="en-AU"/>
    </w:rPr>
  </w:style>
  <w:style w:type="paragraph" w:styleId="Footer">
    <w:name w:val="footer"/>
    <w:aliases w:val="ŠFooter"/>
    <w:basedOn w:val="Normal"/>
    <w:link w:val="FooterChar"/>
    <w:uiPriority w:val="99"/>
    <w:rsid w:val="00EC6D4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C6D4C"/>
    <w:rPr>
      <w:rFonts w:ascii="Arial" w:hAnsi="Arial" w:cs="Arial"/>
      <w:sz w:val="18"/>
      <w:szCs w:val="18"/>
      <w:lang w:val="en-AU"/>
    </w:rPr>
  </w:style>
  <w:style w:type="paragraph" w:styleId="Caption">
    <w:name w:val="caption"/>
    <w:aliases w:val="ŠCaption"/>
    <w:basedOn w:val="Normal"/>
    <w:next w:val="Normal"/>
    <w:uiPriority w:val="35"/>
    <w:qFormat/>
    <w:rsid w:val="00EC6D4C"/>
    <w:pPr>
      <w:keepNext/>
      <w:spacing w:after="200" w:line="240" w:lineRule="auto"/>
    </w:pPr>
    <w:rPr>
      <w:b/>
      <w:iCs/>
      <w:szCs w:val="18"/>
    </w:rPr>
  </w:style>
  <w:style w:type="paragraph" w:customStyle="1" w:styleId="Logo">
    <w:name w:val="ŠLogo"/>
    <w:basedOn w:val="Normal"/>
    <w:uiPriority w:val="22"/>
    <w:qFormat/>
    <w:rsid w:val="00EC6D4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C6D4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C6D4C"/>
    <w:rPr>
      <w:color w:val="2F5496" w:themeColor="accent1" w:themeShade="BF"/>
      <w:u w:val="single"/>
    </w:rPr>
  </w:style>
  <w:style w:type="character" w:styleId="SubtleReference">
    <w:name w:val="Subtle Reference"/>
    <w:aliases w:val="ŠSubtle Reference"/>
    <w:uiPriority w:val="31"/>
    <w:qFormat/>
    <w:rsid w:val="00EC6D4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C6D4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C6D4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C6D4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C6D4C"/>
    <w:rPr>
      <w:rFonts w:ascii="Arial" w:hAnsi="Arial" w:cs="Arial"/>
      <w:b/>
      <w:bCs/>
      <w:color w:val="002664"/>
      <w:sz w:val="36"/>
      <w:szCs w:val="36"/>
      <w:lang w:val="en-AU"/>
    </w:rPr>
  </w:style>
  <w:style w:type="table" w:customStyle="1" w:styleId="Tableheader">
    <w:name w:val="ŠTable header"/>
    <w:basedOn w:val="TableNormal"/>
    <w:uiPriority w:val="99"/>
    <w:rsid w:val="00EC6D4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C6D4C"/>
    <w:pPr>
      <w:numPr>
        <w:numId w:val="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C6D4C"/>
    <w:pPr>
      <w:keepNext/>
      <w:spacing w:before="200" w:after="200" w:line="240" w:lineRule="atLeast"/>
      <w:ind w:left="567" w:right="567"/>
    </w:pPr>
  </w:style>
  <w:style w:type="paragraph" w:styleId="ListBullet2">
    <w:name w:val="List Bullet 2"/>
    <w:aliases w:val="ŠList Bullet 2"/>
    <w:basedOn w:val="Normal"/>
    <w:uiPriority w:val="11"/>
    <w:qFormat/>
    <w:rsid w:val="00EC6D4C"/>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C6D4C"/>
    <w:pPr>
      <w:numPr>
        <w:numId w:val="4"/>
      </w:numPr>
      <w:contextualSpacing/>
    </w:pPr>
  </w:style>
  <w:style w:type="character" w:styleId="Strong">
    <w:name w:val="Strong"/>
    <w:aliases w:val="ŠStrong"/>
    <w:uiPriority w:val="1"/>
    <w:qFormat/>
    <w:rsid w:val="00EC6D4C"/>
    <w:rPr>
      <w:b/>
    </w:rPr>
  </w:style>
  <w:style w:type="paragraph" w:styleId="ListBullet">
    <w:name w:val="List Bullet"/>
    <w:aliases w:val="ŠList Bullet"/>
    <w:basedOn w:val="Normal"/>
    <w:uiPriority w:val="8"/>
    <w:qFormat/>
    <w:rsid w:val="00EC6D4C"/>
    <w:pPr>
      <w:numPr>
        <w:numId w:val="5"/>
      </w:numPr>
      <w:contextualSpacing/>
    </w:pPr>
  </w:style>
  <w:style w:type="character" w:customStyle="1" w:styleId="QuoteChar">
    <w:name w:val="Quote Char"/>
    <w:aliases w:val="ŠQuote Char"/>
    <w:basedOn w:val="DefaultParagraphFont"/>
    <w:link w:val="Quote"/>
    <w:uiPriority w:val="29"/>
    <w:rsid w:val="00EC6D4C"/>
    <w:rPr>
      <w:rFonts w:ascii="Arial" w:hAnsi="Arial" w:cs="Arial"/>
      <w:lang w:val="en-AU"/>
    </w:rPr>
  </w:style>
  <w:style w:type="character" w:styleId="Emphasis">
    <w:name w:val="Emphasis"/>
    <w:aliases w:val="ŠLanguage or scientific"/>
    <w:uiPriority w:val="20"/>
    <w:qFormat/>
    <w:rsid w:val="00EC6D4C"/>
    <w:rPr>
      <w:i/>
      <w:iCs/>
    </w:rPr>
  </w:style>
  <w:style w:type="paragraph" w:styleId="Title">
    <w:name w:val="Title"/>
    <w:aliases w:val="ŠTitle"/>
    <w:basedOn w:val="Normal"/>
    <w:next w:val="Normal"/>
    <w:link w:val="TitleChar"/>
    <w:uiPriority w:val="2"/>
    <w:qFormat/>
    <w:rsid w:val="00EC6D4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C6D4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C6D4C"/>
    <w:pPr>
      <w:spacing w:before="0" w:line="720" w:lineRule="atLeast"/>
    </w:pPr>
  </w:style>
  <w:style w:type="character" w:customStyle="1" w:styleId="DateChar">
    <w:name w:val="Date Char"/>
    <w:aliases w:val="ŠDate Char"/>
    <w:basedOn w:val="DefaultParagraphFont"/>
    <w:link w:val="Date"/>
    <w:uiPriority w:val="99"/>
    <w:rsid w:val="00EC6D4C"/>
    <w:rPr>
      <w:rFonts w:ascii="Arial" w:hAnsi="Arial" w:cs="Arial"/>
      <w:lang w:val="en-AU"/>
    </w:rPr>
  </w:style>
  <w:style w:type="paragraph" w:styleId="Signature">
    <w:name w:val="Signature"/>
    <w:aliases w:val="ŠSignature"/>
    <w:basedOn w:val="Normal"/>
    <w:link w:val="SignatureChar"/>
    <w:uiPriority w:val="99"/>
    <w:rsid w:val="00EC6D4C"/>
    <w:pPr>
      <w:spacing w:before="0" w:line="720" w:lineRule="atLeast"/>
    </w:pPr>
  </w:style>
  <w:style w:type="character" w:customStyle="1" w:styleId="SignatureChar">
    <w:name w:val="Signature Char"/>
    <w:aliases w:val="ŠSignature Char"/>
    <w:basedOn w:val="DefaultParagraphFont"/>
    <w:link w:val="Signature"/>
    <w:uiPriority w:val="99"/>
    <w:rsid w:val="00EC6D4C"/>
    <w:rPr>
      <w:rFonts w:ascii="Arial" w:hAnsi="Arial" w:cs="Arial"/>
      <w:lang w:val="en-AU"/>
    </w:rPr>
  </w:style>
  <w:style w:type="paragraph" w:styleId="TableofFigures">
    <w:name w:val="table of figures"/>
    <w:basedOn w:val="Normal"/>
    <w:next w:val="Normal"/>
    <w:uiPriority w:val="99"/>
    <w:unhideWhenUsed/>
    <w:rsid w:val="00EC6D4C"/>
  </w:style>
  <w:style w:type="table" w:styleId="TableGrid">
    <w:name w:val="Table Grid"/>
    <w:basedOn w:val="TableNormal"/>
    <w:uiPriority w:val="39"/>
    <w:rsid w:val="00EC6D4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C6D4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C6D4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EC6D4C"/>
    <w:rPr>
      <w:color w:val="605E5C"/>
      <w:shd w:val="clear" w:color="auto" w:fill="E1DFDD"/>
    </w:rPr>
  </w:style>
  <w:style w:type="paragraph" w:styleId="ListParagraph">
    <w:name w:val="List Paragraph"/>
    <w:basedOn w:val="Normal"/>
    <w:uiPriority w:val="34"/>
    <w:unhideWhenUsed/>
    <w:qFormat/>
    <w:rsid w:val="00EC6D4C"/>
    <w:pPr>
      <w:ind w:left="720"/>
      <w:contextualSpacing/>
    </w:pPr>
  </w:style>
  <w:style w:type="character" w:styleId="FollowedHyperlink">
    <w:name w:val="FollowedHyperlink"/>
    <w:basedOn w:val="DefaultParagraphFont"/>
    <w:uiPriority w:val="99"/>
    <w:semiHidden/>
    <w:unhideWhenUsed/>
    <w:rsid w:val="00EC6D4C"/>
    <w:rPr>
      <w:color w:val="954F72" w:themeColor="followedHyperlink"/>
      <w:u w:val="single"/>
    </w:rPr>
  </w:style>
  <w:style w:type="paragraph" w:styleId="BalloonText">
    <w:name w:val="Balloon Text"/>
    <w:basedOn w:val="Normal"/>
    <w:link w:val="BalloonTextChar"/>
    <w:uiPriority w:val="99"/>
    <w:semiHidden/>
    <w:unhideWhenUsed/>
    <w:rsid w:val="009E42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E1"/>
    <w:rPr>
      <w:rFonts w:ascii="Segoe UI" w:hAnsi="Segoe UI" w:cs="Segoe UI"/>
      <w:sz w:val="18"/>
      <w:szCs w:val="18"/>
      <w:lang w:val="en-AU"/>
    </w:rPr>
  </w:style>
  <w:style w:type="paragraph" w:styleId="CommentText">
    <w:name w:val="annotation text"/>
    <w:basedOn w:val="Normal"/>
    <w:link w:val="CommentTextChar"/>
    <w:uiPriority w:val="99"/>
    <w:unhideWhenUsed/>
    <w:rsid w:val="00EC6D4C"/>
    <w:pPr>
      <w:spacing w:line="240" w:lineRule="auto"/>
    </w:pPr>
    <w:rPr>
      <w:sz w:val="20"/>
      <w:szCs w:val="20"/>
    </w:rPr>
  </w:style>
  <w:style w:type="character" w:customStyle="1" w:styleId="CommentTextChar">
    <w:name w:val="Comment Text Char"/>
    <w:basedOn w:val="DefaultParagraphFont"/>
    <w:link w:val="CommentText"/>
    <w:uiPriority w:val="99"/>
    <w:rsid w:val="00EC6D4C"/>
    <w:rPr>
      <w:rFonts w:ascii="Arial" w:hAnsi="Arial" w:cs="Arial"/>
      <w:sz w:val="20"/>
      <w:szCs w:val="20"/>
      <w:lang w:val="en-AU"/>
    </w:rPr>
  </w:style>
  <w:style w:type="character" w:styleId="CommentReference">
    <w:name w:val="annotation reference"/>
    <w:basedOn w:val="DefaultParagraphFont"/>
    <w:uiPriority w:val="99"/>
    <w:semiHidden/>
    <w:unhideWhenUsed/>
    <w:rsid w:val="00EC6D4C"/>
    <w:rPr>
      <w:sz w:val="16"/>
      <w:szCs w:val="16"/>
    </w:rPr>
  </w:style>
  <w:style w:type="paragraph" w:styleId="CommentSubject">
    <w:name w:val="annotation subject"/>
    <w:basedOn w:val="CommentText"/>
    <w:next w:val="CommentText"/>
    <w:link w:val="CommentSubjectChar"/>
    <w:uiPriority w:val="99"/>
    <w:semiHidden/>
    <w:unhideWhenUsed/>
    <w:rsid w:val="00EC6D4C"/>
    <w:rPr>
      <w:b/>
      <w:bCs/>
    </w:rPr>
  </w:style>
  <w:style w:type="character" w:customStyle="1" w:styleId="CommentSubjectChar">
    <w:name w:val="Comment Subject Char"/>
    <w:basedOn w:val="CommentTextChar"/>
    <w:link w:val="CommentSubject"/>
    <w:uiPriority w:val="99"/>
    <w:semiHidden/>
    <w:rsid w:val="00EC6D4C"/>
    <w:rPr>
      <w:rFonts w:ascii="Arial" w:hAnsi="Arial" w:cs="Arial"/>
      <w:b/>
      <w:bCs/>
      <w:sz w:val="20"/>
      <w:szCs w:val="20"/>
      <w:lang w:val="en-AU"/>
    </w:rPr>
  </w:style>
  <w:style w:type="character" w:styleId="FootnoteReference">
    <w:name w:val="footnote reference"/>
    <w:basedOn w:val="DefaultParagraphFont"/>
    <w:uiPriority w:val="99"/>
    <w:semiHidden/>
    <w:unhideWhenUsed/>
    <w:rsid w:val="00EC6D4C"/>
    <w:rPr>
      <w:vertAlign w:val="superscript"/>
    </w:rPr>
  </w:style>
  <w:style w:type="paragraph" w:styleId="FootnoteText">
    <w:name w:val="footnote text"/>
    <w:basedOn w:val="Normal"/>
    <w:link w:val="FootnoteTextChar"/>
    <w:uiPriority w:val="99"/>
    <w:semiHidden/>
    <w:unhideWhenUsed/>
    <w:rsid w:val="00EC6D4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C6D4C"/>
    <w:rPr>
      <w:rFonts w:ascii="Arial" w:hAnsi="Arial" w:cs="Arial"/>
      <w:sz w:val="20"/>
      <w:szCs w:val="20"/>
      <w:lang w:val="en-AU"/>
    </w:rPr>
  </w:style>
  <w:style w:type="paragraph" w:customStyle="1" w:styleId="Documentname">
    <w:name w:val="ŠDocument name"/>
    <w:basedOn w:val="Header"/>
    <w:qFormat/>
    <w:rsid w:val="00EC6D4C"/>
    <w:pPr>
      <w:spacing w:before="0"/>
    </w:pPr>
    <w:rPr>
      <w:b w:val="0"/>
      <w:color w:val="auto"/>
      <w:sz w:val="18"/>
    </w:rPr>
  </w:style>
  <w:style w:type="paragraph" w:customStyle="1" w:styleId="Featurebox2Bullets">
    <w:name w:val="ŠFeature box 2: Bullets"/>
    <w:basedOn w:val="ListBullet"/>
    <w:link w:val="Featurebox2BulletsChar"/>
    <w:uiPriority w:val="14"/>
    <w:qFormat/>
    <w:rsid w:val="00EC6D4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C6D4C"/>
    <w:rPr>
      <w:rFonts w:ascii="Arial" w:hAnsi="Arial" w:cs="Arial"/>
      <w:shd w:val="clear" w:color="auto" w:fill="CCEDFC"/>
      <w:lang w:val="en-AU"/>
    </w:rPr>
  </w:style>
  <w:style w:type="paragraph" w:customStyle="1" w:styleId="FeatureBoxPink">
    <w:name w:val="ŠFeature Box Pink"/>
    <w:basedOn w:val="Normal"/>
    <w:next w:val="Normal"/>
    <w:uiPriority w:val="13"/>
    <w:qFormat/>
    <w:rsid w:val="00EC6D4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C6D4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C6D4C"/>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C6D4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C6D4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C6D4C"/>
    <w:rPr>
      <w:i/>
      <w:iCs/>
      <w:color w:val="404040" w:themeColor="text1" w:themeTint="BF"/>
    </w:rPr>
  </w:style>
  <w:style w:type="paragraph" w:styleId="TOCHeading">
    <w:name w:val="TOC Heading"/>
    <w:aliases w:val="ŠTOC Heading"/>
    <w:basedOn w:val="Heading1"/>
    <w:next w:val="Normal"/>
    <w:uiPriority w:val="2"/>
    <w:unhideWhenUsed/>
    <w:qFormat/>
    <w:rsid w:val="00EC6D4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5791">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sChild>
        <w:div w:id="1559172886">
          <w:marLeft w:val="0"/>
          <w:marRight w:val="0"/>
          <w:marTop w:val="0"/>
          <w:marBottom w:val="0"/>
          <w:divBdr>
            <w:top w:val="none" w:sz="0" w:space="0" w:color="auto"/>
            <w:left w:val="none" w:sz="0" w:space="0" w:color="auto"/>
            <w:bottom w:val="none" w:sz="0" w:space="0" w:color="auto"/>
            <w:right w:val="none" w:sz="0" w:space="0" w:color="auto"/>
          </w:divBdr>
        </w:div>
        <w:div w:id="382094761">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0506572">
      <w:bodyDiv w:val="1"/>
      <w:marLeft w:val="0"/>
      <w:marRight w:val="0"/>
      <w:marTop w:val="0"/>
      <w:marBottom w:val="0"/>
      <w:divBdr>
        <w:top w:val="none" w:sz="0" w:space="0" w:color="auto"/>
        <w:left w:val="none" w:sz="0" w:space="0" w:color="auto"/>
        <w:bottom w:val="none" w:sz="0" w:space="0" w:color="auto"/>
        <w:right w:val="none" w:sz="0" w:space="0" w:color="auto"/>
      </w:divBdr>
      <w:divsChild>
        <w:div w:id="818378375">
          <w:marLeft w:val="0"/>
          <w:marRight w:val="0"/>
          <w:marTop w:val="0"/>
          <w:marBottom w:val="0"/>
          <w:divBdr>
            <w:top w:val="none" w:sz="0" w:space="0" w:color="auto"/>
            <w:left w:val="none" w:sz="0" w:space="0" w:color="auto"/>
            <w:bottom w:val="none" w:sz="0" w:space="0" w:color="auto"/>
            <w:right w:val="none" w:sz="0" w:space="0" w:color="auto"/>
          </w:divBdr>
        </w:div>
        <w:div w:id="108009032">
          <w:marLeft w:val="0"/>
          <w:marRight w:val="0"/>
          <w:marTop w:val="0"/>
          <w:marBottom w:val="0"/>
          <w:divBdr>
            <w:top w:val="none" w:sz="0" w:space="0" w:color="auto"/>
            <w:left w:val="none" w:sz="0" w:space="0" w:color="auto"/>
            <w:bottom w:val="none" w:sz="0" w:space="0" w:color="auto"/>
            <w:right w:val="none" w:sz="0" w:space="0" w:color="auto"/>
          </w:divBdr>
        </w:div>
        <w:div w:id="1485854634">
          <w:marLeft w:val="0"/>
          <w:marRight w:val="0"/>
          <w:marTop w:val="0"/>
          <w:marBottom w:val="0"/>
          <w:divBdr>
            <w:top w:val="none" w:sz="0" w:space="0" w:color="auto"/>
            <w:left w:val="none" w:sz="0" w:space="0" w:color="auto"/>
            <w:bottom w:val="none" w:sz="0" w:space="0" w:color="auto"/>
            <w:right w:val="none" w:sz="0" w:space="0" w:color="auto"/>
          </w:divBdr>
        </w:div>
        <w:div w:id="738987419">
          <w:marLeft w:val="0"/>
          <w:marRight w:val="0"/>
          <w:marTop w:val="0"/>
          <w:marBottom w:val="0"/>
          <w:divBdr>
            <w:top w:val="none" w:sz="0" w:space="0" w:color="auto"/>
            <w:left w:val="none" w:sz="0" w:space="0" w:color="auto"/>
            <w:bottom w:val="none" w:sz="0" w:space="0" w:color="auto"/>
            <w:right w:val="none" w:sz="0" w:space="0" w:color="auto"/>
          </w:divBdr>
        </w:div>
        <w:div w:id="416640025">
          <w:marLeft w:val="0"/>
          <w:marRight w:val="0"/>
          <w:marTop w:val="0"/>
          <w:marBottom w:val="0"/>
          <w:divBdr>
            <w:top w:val="none" w:sz="0" w:space="0" w:color="auto"/>
            <w:left w:val="none" w:sz="0" w:space="0" w:color="auto"/>
            <w:bottom w:val="none" w:sz="0" w:space="0" w:color="auto"/>
            <w:right w:val="none" w:sz="0" w:space="0" w:color="auto"/>
          </w:divBdr>
        </w:div>
        <w:div w:id="346829238">
          <w:marLeft w:val="0"/>
          <w:marRight w:val="0"/>
          <w:marTop w:val="0"/>
          <w:marBottom w:val="0"/>
          <w:divBdr>
            <w:top w:val="none" w:sz="0" w:space="0" w:color="auto"/>
            <w:left w:val="none" w:sz="0" w:space="0" w:color="auto"/>
            <w:bottom w:val="none" w:sz="0" w:space="0" w:color="auto"/>
            <w:right w:val="none" w:sz="0" w:space="0" w:color="auto"/>
          </w:divBdr>
        </w:div>
        <w:div w:id="428547092">
          <w:marLeft w:val="0"/>
          <w:marRight w:val="0"/>
          <w:marTop w:val="0"/>
          <w:marBottom w:val="0"/>
          <w:divBdr>
            <w:top w:val="none" w:sz="0" w:space="0" w:color="auto"/>
            <w:left w:val="none" w:sz="0" w:space="0" w:color="auto"/>
            <w:bottom w:val="none" w:sz="0" w:space="0" w:color="auto"/>
            <w:right w:val="none" w:sz="0" w:space="0" w:color="auto"/>
          </w:divBdr>
        </w:div>
        <w:div w:id="2065985798">
          <w:marLeft w:val="0"/>
          <w:marRight w:val="0"/>
          <w:marTop w:val="0"/>
          <w:marBottom w:val="0"/>
          <w:divBdr>
            <w:top w:val="none" w:sz="0" w:space="0" w:color="auto"/>
            <w:left w:val="none" w:sz="0" w:space="0" w:color="auto"/>
            <w:bottom w:val="none" w:sz="0" w:space="0" w:color="auto"/>
            <w:right w:val="none" w:sz="0" w:space="0" w:color="auto"/>
          </w:divBdr>
        </w:div>
        <w:div w:id="221067172">
          <w:marLeft w:val="0"/>
          <w:marRight w:val="0"/>
          <w:marTop w:val="0"/>
          <w:marBottom w:val="0"/>
          <w:divBdr>
            <w:top w:val="none" w:sz="0" w:space="0" w:color="auto"/>
            <w:left w:val="none" w:sz="0" w:space="0" w:color="auto"/>
            <w:bottom w:val="none" w:sz="0" w:space="0" w:color="auto"/>
            <w:right w:val="none" w:sz="0" w:space="0" w:color="auto"/>
          </w:divBdr>
        </w:div>
        <w:div w:id="670329791">
          <w:marLeft w:val="0"/>
          <w:marRight w:val="0"/>
          <w:marTop w:val="0"/>
          <w:marBottom w:val="0"/>
          <w:divBdr>
            <w:top w:val="none" w:sz="0" w:space="0" w:color="auto"/>
            <w:left w:val="none" w:sz="0" w:space="0" w:color="auto"/>
            <w:bottom w:val="none" w:sz="0" w:space="0" w:color="auto"/>
            <w:right w:val="none" w:sz="0" w:space="0" w:color="auto"/>
          </w:divBdr>
        </w:div>
        <w:div w:id="1702434777">
          <w:marLeft w:val="0"/>
          <w:marRight w:val="0"/>
          <w:marTop w:val="0"/>
          <w:marBottom w:val="0"/>
          <w:divBdr>
            <w:top w:val="none" w:sz="0" w:space="0" w:color="auto"/>
            <w:left w:val="none" w:sz="0" w:space="0" w:color="auto"/>
            <w:bottom w:val="none" w:sz="0" w:space="0" w:color="auto"/>
            <w:right w:val="none" w:sz="0" w:space="0" w:color="auto"/>
          </w:divBdr>
        </w:div>
        <w:div w:id="210568729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ducation.nsw.gov.au/parents-and-carers/everyday-maths/prima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aisingchildren.net.au/school-age/play-media-technology/play-school-age-development/play-helps-development" TargetMode="External"/><Relationship Id="rId17" Type="http://schemas.openxmlformats.org/officeDocument/2006/relationships/image" Target="media/image4.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raisingchildren.net.au/school-age/play-media-technology/play-school-age-development"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ingpotential.gov.au/" TargetMode="External"/><Relationship Id="rId22" Type="http://schemas.openxmlformats.org/officeDocument/2006/relationships/header" Target="head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rkett2\AppData\Local\Temp\Temp1_DoEBrandAsset.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C554D-B0D3-4963-B74A-108DC5D3A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56DB4-621A-4C7D-8060-9481B9C782F6}">
  <ds:schemaRefs>
    <ds:schemaRef ds:uri="http://schemas.openxmlformats.org/officeDocument/2006/bibliography"/>
  </ds:schemaRefs>
</ds:datastoreItem>
</file>

<file path=customXml/itemProps3.xml><?xml version="1.0" encoding="utf-8"?>
<ds:datastoreItem xmlns:ds="http://schemas.openxmlformats.org/officeDocument/2006/customXml" ds:itemID="{8A3F5D2E-D952-41AC-8E63-27822724F3E5}">
  <ds:schemaRefs>
    <ds:schemaRef ds:uri="http://schemas.microsoft.com/sharepoint/v3/contenttype/forms"/>
  </ds:schemaRefs>
</ds:datastoreItem>
</file>

<file path=customXml/itemProps4.xml><?xml version="1.0" encoding="utf-8"?>
<ds:datastoreItem xmlns:ds="http://schemas.openxmlformats.org/officeDocument/2006/customXml" ds:itemID="{DF73FB94-B9BB-4549-B6FF-3EDB6AFFB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118</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information-for-families-about-play-based-learning</vt:lpstr>
    </vt:vector>
  </TitlesOfParts>
  <Manager/>
  <Company>NSW Department of Education</Company>
  <LinksUpToDate>false</LinksUpToDate>
  <CharactersWithSpaces>5200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information-for-families-about-play-based-learning</dc:title>
  <dc:subject/>
  <dc:creator>NSW Department of Education</dc:creator>
  <cp:keywords/>
  <dc:description/>
  <cp:lastModifiedBy>Caitlin Pace</cp:lastModifiedBy>
  <cp:revision>48</cp:revision>
  <cp:lastPrinted>2019-09-30T07:42:00Z</cp:lastPrinted>
  <dcterms:created xsi:type="dcterms:W3CDTF">2023-04-29T01:47:00Z</dcterms:created>
  <dcterms:modified xsi:type="dcterms:W3CDTF">2023-05-09T06:26:00Z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