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F901" w14:textId="77777777" w:rsidR="00DD4A6E" w:rsidRDefault="00DD4A6E">
      <w:pPr>
        <w:pStyle w:val="Heading1"/>
        <w:rPr>
          <w:rFonts w:cs="Arial"/>
          <w:i w:val="0"/>
          <w:iCs/>
        </w:rPr>
      </w:pPr>
    </w:p>
    <w:p w14:paraId="0F9C7701" w14:textId="77777777" w:rsidR="00AA7BFF" w:rsidRDefault="00A6442A">
      <w:pPr>
        <w:pStyle w:val="Heading1"/>
        <w:rPr>
          <w:rFonts w:cs="Arial"/>
          <w:i w:val="0"/>
          <w:iCs/>
        </w:rPr>
      </w:pPr>
      <w:r>
        <w:rPr>
          <w:rFonts w:cs="Arial"/>
          <w:i w:val="0"/>
          <w:iCs/>
        </w:rPr>
        <w:t>Non-Disclosure Agreement (One Way)</w:t>
      </w:r>
    </w:p>
    <w:p w14:paraId="008E1A76" w14:textId="77777777" w:rsidR="00750269" w:rsidRPr="00750269" w:rsidRDefault="00750269" w:rsidP="00750269"/>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49547C" w:rsidRPr="00674F5A" w14:paraId="5FECB81D" w14:textId="77777777" w:rsidTr="007122E6">
        <w:tc>
          <w:tcPr>
            <w:tcW w:w="9312" w:type="dxa"/>
            <w:shd w:val="clear" w:color="auto" w:fill="auto"/>
          </w:tcPr>
          <w:p w14:paraId="6699E413" w14:textId="77777777" w:rsidR="00152749" w:rsidRDefault="00152749" w:rsidP="007122E6">
            <w:pPr>
              <w:pStyle w:val="Text1"/>
            </w:pPr>
          </w:p>
          <w:p w14:paraId="38CFAA7C" w14:textId="77777777" w:rsidR="0049547C" w:rsidRPr="00D3187A" w:rsidRDefault="00A6442A" w:rsidP="007122E6">
            <w:pPr>
              <w:pStyle w:val="Text1"/>
            </w:pPr>
            <w:r>
              <w:t xml:space="preserve">This Agreement is made </w:t>
            </w:r>
            <w:r w:rsidR="00E5361A">
              <w:t>at _______________________________</w:t>
            </w:r>
            <w:r w:rsidR="0049547C">
              <w:t>on ___/__/_____</w:t>
            </w:r>
          </w:p>
          <w:p w14:paraId="11CC2679" w14:textId="77777777" w:rsidR="0049547C" w:rsidRPr="007122E6" w:rsidRDefault="0049547C" w:rsidP="007122E6">
            <w:pPr>
              <w:ind w:right="14"/>
              <w:jc w:val="both"/>
              <w:rPr>
                <w:rFonts w:ascii="Arial" w:hAnsi="Arial" w:cs="Arial"/>
                <w:b/>
                <w:sz w:val="22"/>
              </w:rPr>
            </w:pPr>
          </w:p>
        </w:tc>
      </w:tr>
      <w:tr w:rsidR="007661EB" w:rsidRPr="00674F5A" w14:paraId="1EAD2AC7" w14:textId="77777777" w:rsidTr="007122E6">
        <w:tc>
          <w:tcPr>
            <w:tcW w:w="9312" w:type="dxa"/>
            <w:shd w:val="clear" w:color="auto" w:fill="auto"/>
          </w:tcPr>
          <w:p w14:paraId="1760074E" w14:textId="77777777" w:rsidR="007661EB" w:rsidRPr="007122E6" w:rsidRDefault="007661EB" w:rsidP="007122E6">
            <w:pPr>
              <w:ind w:right="14"/>
              <w:jc w:val="both"/>
              <w:rPr>
                <w:rFonts w:ascii="Arial" w:hAnsi="Arial" w:cs="Arial"/>
                <w:sz w:val="22"/>
              </w:rPr>
            </w:pPr>
          </w:p>
          <w:p w14:paraId="5A04FBD9" w14:textId="77777777" w:rsidR="007661EB" w:rsidRPr="007122E6" w:rsidRDefault="00A6442A" w:rsidP="007122E6">
            <w:pPr>
              <w:ind w:right="14"/>
              <w:jc w:val="both"/>
              <w:rPr>
                <w:rFonts w:ascii="Arial" w:hAnsi="Arial" w:cs="Arial"/>
                <w:sz w:val="22"/>
              </w:rPr>
            </w:pPr>
            <w:r>
              <w:rPr>
                <w:rFonts w:ascii="Arial" w:hAnsi="Arial" w:cs="Arial"/>
                <w:sz w:val="22"/>
              </w:rPr>
              <w:t>Between</w:t>
            </w:r>
          </w:p>
          <w:p w14:paraId="0C3E9CBC" w14:textId="77777777" w:rsidR="007661EB" w:rsidRPr="007122E6" w:rsidRDefault="007661EB" w:rsidP="007122E6">
            <w:pPr>
              <w:ind w:right="14"/>
              <w:jc w:val="both"/>
              <w:rPr>
                <w:rFonts w:ascii="Arial" w:hAnsi="Arial" w:cs="Arial"/>
                <w:b/>
                <w:sz w:val="22"/>
              </w:rPr>
            </w:pPr>
          </w:p>
          <w:p w14:paraId="590F9729" w14:textId="77777777" w:rsidR="007661EB" w:rsidRPr="0070708B" w:rsidRDefault="0070708B" w:rsidP="000913D4">
            <w:pPr>
              <w:rPr>
                <w:rFonts w:ascii="Arial" w:hAnsi="Arial" w:cs="Arial"/>
                <w:i/>
                <w:sz w:val="22"/>
                <w:szCs w:val="22"/>
                <w:lang w:val="en-AU"/>
              </w:rPr>
            </w:pPr>
            <w:r w:rsidRPr="0070708B">
              <w:rPr>
                <w:rFonts w:ascii="Arial" w:hAnsi="Arial" w:cs="Arial"/>
                <w:i/>
                <w:sz w:val="22"/>
                <w:szCs w:val="22"/>
                <w:highlight w:val="yellow"/>
                <w:lang w:val="en-AU"/>
              </w:rPr>
              <w:t>(specify name, position, name of organisation and address)</w:t>
            </w:r>
          </w:p>
          <w:p w14:paraId="4626E8F2" w14:textId="77777777" w:rsidR="007661EB" w:rsidRPr="007122E6" w:rsidRDefault="007661EB" w:rsidP="007122E6">
            <w:pPr>
              <w:ind w:right="14"/>
              <w:jc w:val="both"/>
              <w:rPr>
                <w:rFonts w:ascii="Arial" w:hAnsi="Arial" w:cs="Arial"/>
                <w:b/>
                <w:sz w:val="22"/>
              </w:rPr>
            </w:pPr>
          </w:p>
          <w:p w14:paraId="5DC358B7" w14:textId="77777777" w:rsidR="007661EB" w:rsidRPr="007122E6" w:rsidRDefault="007661EB" w:rsidP="007122E6">
            <w:pPr>
              <w:ind w:right="14"/>
              <w:jc w:val="both"/>
              <w:rPr>
                <w:rFonts w:ascii="Arial" w:hAnsi="Arial" w:cs="Arial"/>
                <w:b/>
                <w:sz w:val="22"/>
              </w:rPr>
            </w:pPr>
            <w:r w:rsidRPr="007122E6">
              <w:rPr>
                <w:rFonts w:ascii="Arial" w:hAnsi="Arial" w:cs="Arial"/>
                <w:b/>
                <w:sz w:val="22"/>
              </w:rPr>
              <w:t>“Recipient”</w:t>
            </w:r>
          </w:p>
          <w:p w14:paraId="2A2F454A" w14:textId="77777777" w:rsidR="007661EB" w:rsidRPr="007122E6" w:rsidRDefault="007661EB" w:rsidP="007122E6">
            <w:pPr>
              <w:ind w:right="14"/>
              <w:jc w:val="both"/>
              <w:rPr>
                <w:rFonts w:ascii="Arial" w:hAnsi="Arial" w:cs="Arial"/>
                <w:b/>
                <w:sz w:val="22"/>
              </w:rPr>
            </w:pPr>
          </w:p>
          <w:p w14:paraId="7281F56E" w14:textId="77777777" w:rsidR="007661EB" w:rsidRPr="007122E6" w:rsidRDefault="00B74674" w:rsidP="007122E6">
            <w:pPr>
              <w:ind w:right="14"/>
              <w:jc w:val="both"/>
              <w:rPr>
                <w:rFonts w:ascii="Arial" w:hAnsi="Arial" w:cs="Arial"/>
                <w:sz w:val="22"/>
              </w:rPr>
            </w:pPr>
            <w:r>
              <w:rPr>
                <w:rFonts w:ascii="Arial" w:hAnsi="Arial" w:cs="Arial"/>
                <w:sz w:val="22"/>
              </w:rPr>
              <w:t>and</w:t>
            </w:r>
          </w:p>
          <w:p w14:paraId="7EB17D16" w14:textId="78EE0B2F" w:rsidR="007661EB" w:rsidRPr="007122E6" w:rsidRDefault="007661EB" w:rsidP="0070708B">
            <w:pPr>
              <w:pStyle w:val="BodyText2"/>
              <w:ind w:left="0"/>
              <w:rPr>
                <w:b/>
              </w:rPr>
            </w:pPr>
            <w:r w:rsidRPr="007122E6">
              <w:rPr>
                <w:b/>
                <w:szCs w:val="22"/>
              </w:rPr>
              <w:t xml:space="preserve">The State of New South Wales by its Department of Education </w:t>
            </w:r>
            <w:r w:rsidRPr="0036175C">
              <w:t xml:space="preserve"> </w:t>
            </w:r>
            <w:r w:rsidRPr="0036175C">
              <w:br/>
              <w:t xml:space="preserve">of </w:t>
            </w:r>
            <w:r w:rsidR="00E91299">
              <w:t>105 Phillip Street, Parramatta NSW 2150</w:t>
            </w:r>
            <w:bookmarkStart w:id="0" w:name="_GoBack"/>
            <w:bookmarkEnd w:id="0"/>
            <w:r w:rsidRPr="0036175C">
              <w:t xml:space="preserve"> </w:t>
            </w:r>
            <w:r w:rsidRPr="0036175C">
              <w:br/>
            </w:r>
          </w:p>
          <w:p w14:paraId="7A18A635" w14:textId="77777777" w:rsidR="007661EB" w:rsidRPr="007122E6" w:rsidRDefault="007661EB" w:rsidP="007122E6">
            <w:pPr>
              <w:ind w:right="14"/>
              <w:jc w:val="both"/>
              <w:rPr>
                <w:rFonts w:ascii="Arial" w:hAnsi="Arial" w:cs="Arial"/>
                <w:sz w:val="22"/>
              </w:rPr>
            </w:pPr>
            <w:r w:rsidRPr="007122E6">
              <w:rPr>
                <w:rFonts w:ascii="Arial" w:hAnsi="Arial" w:cs="Arial"/>
                <w:b/>
                <w:sz w:val="22"/>
              </w:rPr>
              <w:t>“Principal”</w:t>
            </w:r>
          </w:p>
        </w:tc>
      </w:tr>
    </w:tbl>
    <w:p w14:paraId="744EE0F1" w14:textId="77777777" w:rsidR="00FA2073" w:rsidRDefault="00FA2073">
      <w:pPr>
        <w:ind w:right="14"/>
        <w:jc w:val="both"/>
        <w:rPr>
          <w:rFonts w:ascii="Arial" w:hAnsi="Arial" w:cs="Arial"/>
          <w:b/>
          <w:sz w:val="22"/>
          <w:szCs w:val="22"/>
        </w:rPr>
      </w:pPr>
    </w:p>
    <w:p w14:paraId="111876CA" w14:textId="77777777" w:rsidR="00ED3A68" w:rsidRPr="00443B84" w:rsidRDefault="00ED3A68" w:rsidP="00443B84">
      <w:pPr>
        <w:ind w:right="14"/>
        <w:jc w:val="center"/>
        <w:rPr>
          <w:rFonts w:ascii="Arial" w:hAnsi="Arial" w:cs="Arial"/>
          <w:sz w:val="22"/>
          <w:szCs w:val="22"/>
        </w:rPr>
      </w:pPr>
    </w:p>
    <w:p w14:paraId="7291D2F6" w14:textId="77777777" w:rsidR="00D713A1" w:rsidRPr="00C3671E" w:rsidRDefault="00D713A1" w:rsidP="00D713A1">
      <w:pPr>
        <w:keepNext/>
        <w:tabs>
          <w:tab w:val="left" w:pos="851"/>
        </w:tabs>
        <w:spacing w:after="120"/>
        <w:jc w:val="both"/>
        <w:rPr>
          <w:rFonts w:ascii="Arial" w:hAnsi="Arial"/>
          <w:b/>
          <w:sz w:val="22"/>
          <w:szCs w:val="24"/>
          <w:lang w:val="en-AU" w:eastAsia="en-AU"/>
        </w:rPr>
      </w:pPr>
      <w:r w:rsidRPr="00C3671E">
        <w:rPr>
          <w:rFonts w:ascii="Arial" w:hAnsi="Arial"/>
          <w:b/>
          <w:sz w:val="22"/>
          <w:szCs w:val="24"/>
          <w:lang w:val="en-AU" w:eastAsia="en-AU"/>
        </w:rPr>
        <w:t>Background</w:t>
      </w:r>
    </w:p>
    <w:p w14:paraId="5F570E51" w14:textId="77777777" w:rsidR="00D713A1" w:rsidRDefault="00D713A1" w:rsidP="00D713A1">
      <w:pPr>
        <w:tabs>
          <w:tab w:val="left" w:pos="851"/>
        </w:tabs>
        <w:spacing w:after="180"/>
        <w:jc w:val="both"/>
        <w:rPr>
          <w:rFonts w:ascii="Arial" w:hAnsi="Arial"/>
          <w:sz w:val="22"/>
          <w:szCs w:val="24"/>
          <w:lang w:val="en-AU" w:eastAsia="en-AU"/>
        </w:rPr>
      </w:pPr>
      <w:r w:rsidRPr="00C3671E">
        <w:rPr>
          <w:rFonts w:ascii="Arial" w:hAnsi="Arial"/>
          <w:sz w:val="22"/>
          <w:szCs w:val="24"/>
          <w:lang w:val="en-AU" w:eastAsia="en-AU"/>
        </w:rPr>
        <w:t xml:space="preserve">The Principal is in </w:t>
      </w:r>
      <w:r>
        <w:rPr>
          <w:rFonts w:ascii="Arial" w:hAnsi="Arial"/>
          <w:sz w:val="22"/>
          <w:szCs w:val="24"/>
          <w:lang w:val="en-AU" w:eastAsia="en-AU"/>
        </w:rPr>
        <w:t>possession of Confidential Information</w:t>
      </w:r>
      <w:r w:rsidR="00A6442A">
        <w:rPr>
          <w:rFonts w:ascii="Arial" w:hAnsi="Arial"/>
          <w:sz w:val="22"/>
          <w:szCs w:val="24"/>
          <w:lang w:val="en-AU" w:eastAsia="en-AU"/>
        </w:rPr>
        <w:t xml:space="preserve"> and has ag</w:t>
      </w:r>
      <w:r w:rsidR="002F2DC9">
        <w:rPr>
          <w:rFonts w:ascii="Arial" w:hAnsi="Arial"/>
          <w:sz w:val="22"/>
          <w:szCs w:val="24"/>
          <w:lang w:val="en-AU" w:eastAsia="en-AU"/>
        </w:rPr>
        <w:t>reed to make this Confidential I</w:t>
      </w:r>
      <w:r w:rsidR="00A6442A">
        <w:rPr>
          <w:rFonts w:ascii="Arial" w:hAnsi="Arial"/>
          <w:sz w:val="22"/>
          <w:szCs w:val="24"/>
          <w:lang w:val="en-AU" w:eastAsia="en-AU"/>
        </w:rPr>
        <w:t xml:space="preserve">nformation available to the Recipient for the </w:t>
      </w:r>
      <w:r w:rsidR="00A6442A" w:rsidRPr="0070708B">
        <w:rPr>
          <w:rFonts w:ascii="Arial" w:hAnsi="Arial"/>
          <w:i/>
          <w:sz w:val="22"/>
          <w:szCs w:val="24"/>
          <w:highlight w:val="yellow"/>
          <w:lang w:val="en-AU" w:eastAsia="en-AU"/>
        </w:rPr>
        <w:t>(</w:t>
      </w:r>
      <w:r w:rsidR="00A6442A">
        <w:rPr>
          <w:rFonts w:ascii="Arial" w:hAnsi="Arial"/>
          <w:i/>
          <w:sz w:val="22"/>
          <w:szCs w:val="24"/>
          <w:highlight w:val="yellow"/>
          <w:lang w:val="en-AU" w:eastAsia="en-AU"/>
        </w:rPr>
        <w:t>specify what the Purpose is all about</w:t>
      </w:r>
      <w:r w:rsidR="00A6442A" w:rsidRPr="0070708B">
        <w:rPr>
          <w:rFonts w:ascii="Arial" w:hAnsi="Arial"/>
          <w:i/>
          <w:sz w:val="22"/>
          <w:szCs w:val="24"/>
          <w:highlight w:val="yellow"/>
          <w:lang w:val="en-AU" w:eastAsia="en-AU"/>
        </w:rPr>
        <w:t>)</w:t>
      </w:r>
      <w:r w:rsidR="00A6442A">
        <w:rPr>
          <w:rFonts w:ascii="Arial" w:hAnsi="Arial"/>
          <w:sz w:val="22"/>
          <w:szCs w:val="24"/>
          <w:lang w:val="en-AU" w:eastAsia="en-AU"/>
        </w:rPr>
        <w:t xml:space="preserve"> </w:t>
      </w:r>
      <w:r w:rsidR="00A6442A" w:rsidRPr="00A6442A">
        <w:rPr>
          <w:rFonts w:ascii="Arial" w:hAnsi="Arial"/>
          <w:b/>
          <w:sz w:val="22"/>
          <w:szCs w:val="24"/>
          <w:lang w:val="en-AU" w:eastAsia="en-AU"/>
        </w:rPr>
        <w:t>(Purpose)</w:t>
      </w:r>
      <w:r w:rsidR="00A6442A">
        <w:rPr>
          <w:rFonts w:ascii="Arial" w:hAnsi="Arial"/>
          <w:sz w:val="22"/>
          <w:szCs w:val="24"/>
          <w:lang w:val="en-AU" w:eastAsia="en-AU"/>
        </w:rPr>
        <w:t>.</w:t>
      </w:r>
    </w:p>
    <w:p w14:paraId="29CD2972" w14:textId="77777777" w:rsidR="00E5361A" w:rsidRPr="00C3671E" w:rsidRDefault="00E5361A" w:rsidP="00D713A1">
      <w:pPr>
        <w:tabs>
          <w:tab w:val="left" w:pos="851"/>
        </w:tabs>
        <w:spacing w:after="180"/>
        <w:jc w:val="both"/>
        <w:rPr>
          <w:rFonts w:ascii="Arial" w:hAnsi="Arial"/>
          <w:sz w:val="22"/>
          <w:szCs w:val="24"/>
          <w:lang w:val="en-AU" w:eastAsia="en-AU"/>
        </w:rPr>
      </w:pPr>
      <w:r>
        <w:rPr>
          <w:rFonts w:ascii="Arial" w:hAnsi="Arial"/>
          <w:sz w:val="22"/>
          <w:szCs w:val="24"/>
          <w:lang w:val="en-AU" w:eastAsia="en-AU"/>
        </w:rPr>
        <w:t xml:space="preserve">The Recipient will become acquainted with Confidential Information in relation to the Purpose.  </w:t>
      </w:r>
    </w:p>
    <w:p w14:paraId="3EBBC318" w14:textId="77777777" w:rsidR="00D713A1" w:rsidRPr="00C3671E" w:rsidRDefault="00D713A1" w:rsidP="00D713A1">
      <w:pPr>
        <w:tabs>
          <w:tab w:val="left" w:pos="851"/>
        </w:tabs>
        <w:spacing w:after="180"/>
        <w:jc w:val="both"/>
        <w:rPr>
          <w:rFonts w:ascii="Arial" w:hAnsi="Arial"/>
          <w:sz w:val="22"/>
          <w:szCs w:val="24"/>
          <w:lang w:val="en-AU" w:eastAsia="en-AU"/>
        </w:rPr>
      </w:pPr>
      <w:r w:rsidRPr="00C3671E">
        <w:rPr>
          <w:rFonts w:ascii="Arial" w:hAnsi="Arial"/>
          <w:sz w:val="22"/>
          <w:szCs w:val="24"/>
          <w:lang w:val="en-AU" w:eastAsia="en-AU"/>
        </w:rPr>
        <w:t xml:space="preserve">The </w:t>
      </w:r>
      <w:r w:rsidR="0098263D">
        <w:rPr>
          <w:rFonts w:ascii="Arial" w:hAnsi="Arial"/>
          <w:sz w:val="22"/>
          <w:szCs w:val="24"/>
          <w:lang w:val="en-AU" w:eastAsia="en-AU"/>
        </w:rPr>
        <w:t>Confidential Information will be made available on the terms and conditions set out in this Agreement.</w:t>
      </w:r>
    </w:p>
    <w:p w14:paraId="443850E7" w14:textId="77777777" w:rsidR="00D713A1" w:rsidRPr="00D3187A" w:rsidRDefault="00D713A1" w:rsidP="00D713A1">
      <w:pPr>
        <w:pStyle w:val="DocumentTitle"/>
      </w:pPr>
      <w:r w:rsidRPr="00D3187A">
        <w:t>Confidential Information</w:t>
      </w:r>
    </w:p>
    <w:p w14:paraId="3F8477F3" w14:textId="77777777" w:rsidR="00D713A1" w:rsidRPr="001B05FB" w:rsidRDefault="00D713A1" w:rsidP="00D713A1">
      <w:pPr>
        <w:pStyle w:val="ListNumber"/>
        <w:tabs>
          <w:tab w:val="left" w:pos="851"/>
        </w:tabs>
      </w:pPr>
      <w:r w:rsidRPr="00D713A1">
        <w:rPr>
          <w:b/>
          <w:iCs/>
        </w:rPr>
        <w:t>Confidential Information</w:t>
      </w:r>
      <w:r w:rsidRPr="001B05FB">
        <w:t xml:space="preserve"> is any inf</w:t>
      </w:r>
      <w:r w:rsidR="00201641">
        <w:t>ormation relating to the Purpose</w:t>
      </w:r>
      <w:r w:rsidRPr="001B05FB">
        <w:t xml:space="preserve"> (including, without limitation, </w:t>
      </w:r>
      <w:r w:rsidR="006937BF">
        <w:t>technical, financial, Request for Tender or tender information</w:t>
      </w:r>
      <w:r w:rsidRPr="001B05FB">
        <w:t>) in any form which has come to the knowledge of the Recipient by any means and which is given to the Recipient either directly or indirectly by the Principal or by a person on behalf of the Principal, but does not include:</w:t>
      </w:r>
    </w:p>
    <w:p w14:paraId="57FA6A6F" w14:textId="77777777" w:rsidR="00D713A1" w:rsidRPr="001B05FB" w:rsidRDefault="00D713A1" w:rsidP="00D713A1">
      <w:pPr>
        <w:pStyle w:val="LetterBullet2"/>
        <w:rPr>
          <w:rFonts w:cs="Arial"/>
        </w:rPr>
      </w:pPr>
      <w:r w:rsidRPr="001B05FB">
        <w:rPr>
          <w:rFonts w:cs="Arial"/>
        </w:rPr>
        <w:t>information which, at the time of disclosure, was in the public domain;</w:t>
      </w:r>
    </w:p>
    <w:p w14:paraId="3CD21744" w14:textId="77777777" w:rsidR="00D713A1" w:rsidRPr="001B05FB" w:rsidRDefault="00D713A1" w:rsidP="00D713A1">
      <w:pPr>
        <w:pStyle w:val="LetterBullet2"/>
        <w:rPr>
          <w:rFonts w:cs="Arial"/>
        </w:rPr>
      </w:pPr>
      <w:r w:rsidRPr="001B05FB">
        <w:rPr>
          <w:rFonts w:cs="Arial"/>
        </w:rPr>
        <w:t xml:space="preserve">information which, subsequent to disclosure, </w:t>
      </w:r>
      <w:r>
        <w:rPr>
          <w:rFonts w:cs="Arial"/>
        </w:rPr>
        <w:t>enters</w:t>
      </w:r>
      <w:r w:rsidRPr="001B05FB">
        <w:rPr>
          <w:rFonts w:cs="Arial"/>
        </w:rPr>
        <w:t xml:space="preserve"> the public domain except through breach of this </w:t>
      </w:r>
      <w:r w:rsidR="00201641">
        <w:rPr>
          <w:rFonts w:cs="Arial"/>
        </w:rPr>
        <w:t>Agreement</w:t>
      </w:r>
      <w:r w:rsidRPr="001B05FB">
        <w:rPr>
          <w:rFonts w:cs="Arial"/>
        </w:rPr>
        <w:t xml:space="preserve"> or any other obligation of confidence; or</w:t>
      </w:r>
    </w:p>
    <w:p w14:paraId="62D3579B" w14:textId="77777777" w:rsidR="00D713A1" w:rsidRPr="001B05FB" w:rsidRDefault="00D713A1" w:rsidP="00D713A1">
      <w:pPr>
        <w:pStyle w:val="LetterBullet2"/>
        <w:rPr>
          <w:rFonts w:cs="Arial"/>
        </w:rPr>
      </w:pPr>
      <w:r w:rsidRPr="001B05FB">
        <w:rPr>
          <w:rFonts w:cs="Arial"/>
        </w:rPr>
        <w:lastRenderedPageBreak/>
        <w:t>information which the Recipient is required to disclose by law or the listing rules of the Australian Stock Exchange.</w:t>
      </w:r>
    </w:p>
    <w:p w14:paraId="60D4AF39" w14:textId="77777777" w:rsidR="00152749" w:rsidRDefault="00152749" w:rsidP="00D713A1">
      <w:pPr>
        <w:spacing w:before="100" w:after="180"/>
        <w:rPr>
          <w:rFonts w:ascii="Arial" w:hAnsi="Arial"/>
          <w:b/>
          <w:color w:val="002664"/>
          <w:sz w:val="32"/>
          <w:szCs w:val="24"/>
          <w:lang w:val="en-AU" w:eastAsia="en-AU"/>
        </w:rPr>
      </w:pPr>
      <w:r>
        <w:rPr>
          <w:rFonts w:ascii="Arial" w:hAnsi="Arial"/>
          <w:b/>
          <w:color w:val="002664"/>
          <w:sz w:val="32"/>
          <w:szCs w:val="24"/>
          <w:lang w:val="en-AU" w:eastAsia="en-AU"/>
        </w:rPr>
        <w:br w:type="page"/>
      </w:r>
    </w:p>
    <w:p w14:paraId="5A52F659" w14:textId="77777777" w:rsidR="00D713A1" w:rsidRPr="00D713A1" w:rsidRDefault="00D713A1" w:rsidP="00D713A1">
      <w:pPr>
        <w:spacing w:before="100" w:after="180"/>
        <w:rPr>
          <w:rFonts w:ascii="Arial" w:hAnsi="Arial"/>
          <w:b/>
          <w:color w:val="002664"/>
          <w:sz w:val="32"/>
          <w:szCs w:val="24"/>
          <w:lang w:val="en-AU" w:eastAsia="en-AU"/>
        </w:rPr>
      </w:pPr>
      <w:r w:rsidRPr="00D713A1">
        <w:rPr>
          <w:rFonts w:ascii="Arial" w:hAnsi="Arial"/>
          <w:b/>
          <w:color w:val="002664"/>
          <w:sz w:val="32"/>
          <w:szCs w:val="24"/>
          <w:lang w:val="en-AU" w:eastAsia="en-AU"/>
        </w:rPr>
        <w:t>Warranty and covenant</w:t>
      </w:r>
    </w:p>
    <w:p w14:paraId="3BC1899A" w14:textId="77777777" w:rsidR="00D713A1" w:rsidRPr="00D713A1" w:rsidRDefault="00D713A1" w:rsidP="00D713A1">
      <w:pPr>
        <w:numPr>
          <w:ilvl w:val="0"/>
          <w:numId w:val="10"/>
        </w:numPr>
        <w:tabs>
          <w:tab w:val="left" w:pos="851"/>
        </w:tabs>
        <w:spacing w:after="120"/>
        <w:ind w:hanging="964"/>
        <w:rPr>
          <w:rFonts w:ascii="Arial" w:hAnsi="Arial"/>
          <w:sz w:val="22"/>
          <w:szCs w:val="24"/>
          <w:lang w:val="en-AU" w:eastAsia="en-AU"/>
        </w:rPr>
      </w:pPr>
      <w:r w:rsidRPr="00D713A1">
        <w:rPr>
          <w:rFonts w:ascii="Arial" w:hAnsi="Arial"/>
          <w:sz w:val="22"/>
          <w:szCs w:val="24"/>
          <w:lang w:val="en-AU" w:eastAsia="en-AU"/>
        </w:rPr>
        <w:t>The Recipient warrants and covenants that it will treat and keep the Confidential Information in the strictest of secrecy and confidentiality and expressly acknowledges and agrees that the Confidential Information is of a secret and confidential nature.</w:t>
      </w:r>
    </w:p>
    <w:p w14:paraId="0AC8A78C" w14:textId="77777777" w:rsidR="00D713A1" w:rsidRDefault="00D713A1" w:rsidP="00D713A1">
      <w:pPr>
        <w:numPr>
          <w:ilvl w:val="0"/>
          <w:numId w:val="12"/>
        </w:numPr>
        <w:spacing w:after="120"/>
        <w:rPr>
          <w:rFonts w:ascii="Arial" w:hAnsi="Arial"/>
          <w:sz w:val="22"/>
          <w:szCs w:val="24"/>
          <w:lang w:val="en-AU" w:eastAsia="en-AU"/>
        </w:rPr>
      </w:pPr>
      <w:r w:rsidRPr="00D713A1">
        <w:rPr>
          <w:rFonts w:ascii="Arial" w:hAnsi="Arial"/>
          <w:sz w:val="22"/>
          <w:szCs w:val="24"/>
          <w:lang w:val="en-AU" w:eastAsia="en-AU"/>
        </w:rPr>
        <w:t xml:space="preserve">The Recipient may not disclose to any person other than the Principal, the Portfolio Minister or a person who has signed a </w:t>
      </w:r>
      <w:r w:rsidR="00201641">
        <w:rPr>
          <w:rFonts w:ascii="Arial" w:hAnsi="Arial"/>
          <w:sz w:val="22"/>
          <w:szCs w:val="24"/>
          <w:lang w:val="en-AU" w:eastAsia="en-AU"/>
        </w:rPr>
        <w:t xml:space="preserve">Non-Disclosure Agreement or a </w:t>
      </w:r>
      <w:r w:rsidRPr="00D713A1">
        <w:rPr>
          <w:rFonts w:ascii="Arial" w:hAnsi="Arial"/>
          <w:sz w:val="22"/>
          <w:szCs w:val="24"/>
          <w:lang w:val="en-AU" w:eastAsia="en-AU"/>
        </w:rPr>
        <w:t>Confidentiality Deed Poll with the Principal that the Confidential Information has been made available to the Recipient and undertakes:</w:t>
      </w:r>
    </w:p>
    <w:p w14:paraId="4ED06E17" w14:textId="77777777" w:rsidR="00D713A1" w:rsidRPr="00D713A1" w:rsidRDefault="00D713A1" w:rsidP="00D713A1">
      <w:pPr>
        <w:numPr>
          <w:ilvl w:val="1"/>
          <w:numId w:val="15"/>
        </w:numPr>
        <w:tabs>
          <w:tab w:val="left" w:pos="851"/>
        </w:tabs>
        <w:spacing w:after="120"/>
        <w:jc w:val="both"/>
        <w:rPr>
          <w:rFonts w:ascii="Arial" w:hAnsi="Arial"/>
          <w:sz w:val="22"/>
          <w:szCs w:val="24"/>
          <w:lang w:val="en-AU" w:eastAsia="en-AU"/>
        </w:rPr>
      </w:pPr>
      <w:r w:rsidRPr="00D713A1">
        <w:rPr>
          <w:rFonts w:ascii="Arial" w:hAnsi="Arial"/>
          <w:sz w:val="22"/>
          <w:szCs w:val="24"/>
          <w:lang w:val="en-AU" w:eastAsia="en-AU"/>
        </w:rPr>
        <w:t>to protect and safeguard Confidential Information against unauthorised publication or disclosure;</w:t>
      </w:r>
    </w:p>
    <w:p w14:paraId="2D1C4618" w14:textId="77777777" w:rsidR="00D713A1" w:rsidRPr="00D713A1" w:rsidRDefault="00D713A1" w:rsidP="00D713A1">
      <w:pPr>
        <w:tabs>
          <w:tab w:val="left" w:pos="851"/>
        </w:tabs>
        <w:spacing w:after="120"/>
        <w:ind w:left="1701" w:hanging="850"/>
        <w:jc w:val="both"/>
        <w:rPr>
          <w:rFonts w:ascii="Arial" w:hAnsi="Arial"/>
          <w:sz w:val="22"/>
          <w:szCs w:val="24"/>
          <w:lang w:val="en-AU" w:eastAsia="en-AU"/>
        </w:rPr>
      </w:pPr>
      <w:r w:rsidRPr="00D713A1">
        <w:rPr>
          <w:rFonts w:ascii="Arial" w:hAnsi="Arial"/>
          <w:sz w:val="22"/>
          <w:szCs w:val="24"/>
          <w:lang w:val="en-AU" w:eastAsia="en-AU"/>
        </w:rPr>
        <w:t>(b)</w:t>
      </w:r>
      <w:r w:rsidRPr="00D713A1">
        <w:rPr>
          <w:rFonts w:ascii="Arial" w:hAnsi="Arial"/>
          <w:sz w:val="22"/>
          <w:szCs w:val="24"/>
          <w:lang w:val="en-AU" w:eastAsia="en-AU"/>
        </w:rPr>
        <w:tab/>
        <w:t xml:space="preserve">not to use Confidential Information for </w:t>
      </w:r>
      <w:r w:rsidR="00E5361A">
        <w:rPr>
          <w:rFonts w:ascii="Arial" w:hAnsi="Arial"/>
          <w:sz w:val="22"/>
          <w:szCs w:val="24"/>
          <w:lang w:val="en-AU" w:eastAsia="en-AU"/>
        </w:rPr>
        <w:t xml:space="preserve">any reason or purpose except </w:t>
      </w:r>
      <w:r>
        <w:rPr>
          <w:rFonts w:ascii="Arial" w:hAnsi="Arial"/>
          <w:sz w:val="22"/>
          <w:szCs w:val="24"/>
          <w:lang w:val="en-AU" w:eastAsia="en-AU"/>
        </w:rPr>
        <w:t xml:space="preserve">as </w:t>
      </w:r>
      <w:r w:rsidRPr="00D713A1">
        <w:rPr>
          <w:rFonts w:ascii="Arial" w:hAnsi="Arial"/>
          <w:sz w:val="22"/>
          <w:szCs w:val="24"/>
          <w:lang w:val="en-AU" w:eastAsia="en-AU"/>
        </w:rPr>
        <w:t>directed by the Principal; and</w:t>
      </w:r>
    </w:p>
    <w:p w14:paraId="30B9C31D" w14:textId="77777777" w:rsidR="00D713A1" w:rsidRPr="00D713A1" w:rsidRDefault="00D713A1" w:rsidP="00D713A1">
      <w:pPr>
        <w:tabs>
          <w:tab w:val="left" w:pos="1620"/>
        </w:tabs>
        <w:spacing w:after="120"/>
        <w:ind w:left="1620" w:hanging="769"/>
        <w:jc w:val="both"/>
        <w:rPr>
          <w:rFonts w:ascii="Arial" w:hAnsi="Arial"/>
          <w:sz w:val="22"/>
          <w:szCs w:val="24"/>
          <w:lang w:val="en-AU" w:eastAsia="en-AU"/>
        </w:rPr>
      </w:pPr>
      <w:r w:rsidRPr="00D713A1">
        <w:rPr>
          <w:rFonts w:ascii="Arial" w:hAnsi="Arial"/>
          <w:sz w:val="22"/>
          <w:szCs w:val="24"/>
          <w:lang w:val="en-AU" w:eastAsia="en-AU"/>
        </w:rPr>
        <w:t xml:space="preserve">(c) </w:t>
      </w:r>
      <w:r w:rsidRPr="00D713A1">
        <w:rPr>
          <w:rFonts w:ascii="Arial" w:hAnsi="Arial"/>
          <w:sz w:val="22"/>
          <w:szCs w:val="24"/>
          <w:lang w:val="en-AU" w:eastAsia="en-AU"/>
        </w:rPr>
        <w:tab/>
        <w:t>to comply with any security measures in connection with Confidential Information that may be required by the Principal.</w:t>
      </w:r>
    </w:p>
    <w:p w14:paraId="617EF272" w14:textId="77777777" w:rsidR="00D713A1" w:rsidRPr="00D713A1" w:rsidRDefault="00D713A1" w:rsidP="00D713A1">
      <w:pPr>
        <w:spacing w:before="100" w:after="180"/>
        <w:rPr>
          <w:rFonts w:ascii="Arial" w:hAnsi="Arial"/>
          <w:b/>
          <w:color w:val="002664"/>
          <w:sz w:val="32"/>
          <w:szCs w:val="24"/>
          <w:lang w:val="en-AU" w:eastAsia="en-AU"/>
        </w:rPr>
      </w:pPr>
      <w:r w:rsidRPr="00D713A1">
        <w:rPr>
          <w:rFonts w:ascii="Arial" w:hAnsi="Arial"/>
          <w:b/>
          <w:color w:val="002664"/>
          <w:sz w:val="32"/>
          <w:szCs w:val="24"/>
          <w:lang w:val="en-AU" w:eastAsia="en-AU"/>
        </w:rPr>
        <w:t>Authorised disclosure</w:t>
      </w:r>
    </w:p>
    <w:p w14:paraId="5E27E11E" w14:textId="77777777" w:rsidR="00D713A1" w:rsidRPr="00D713A1" w:rsidRDefault="00D713A1" w:rsidP="00D713A1">
      <w:pPr>
        <w:numPr>
          <w:ilvl w:val="0"/>
          <w:numId w:val="13"/>
        </w:numPr>
        <w:tabs>
          <w:tab w:val="num" w:pos="851"/>
        </w:tabs>
        <w:spacing w:after="120"/>
        <w:ind w:left="851" w:hanging="738"/>
        <w:rPr>
          <w:rFonts w:ascii="Arial" w:hAnsi="Arial"/>
          <w:sz w:val="22"/>
          <w:szCs w:val="24"/>
          <w:lang w:val="en-AU" w:eastAsia="en-AU"/>
        </w:rPr>
      </w:pPr>
      <w:r w:rsidRPr="00D713A1">
        <w:rPr>
          <w:rFonts w:ascii="Arial" w:hAnsi="Arial"/>
          <w:sz w:val="22"/>
          <w:szCs w:val="24"/>
          <w:lang w:val="en-AU" w:eastAsia="en-AU"/>
        </w:rPr>
        <w:t>If a duly authorised representative of the Principal approves in writing the disclosure of Confidential Information, the Recipient may disclose that Confidential Information in accordance with the terms of that approval.</w:t>
      </w:r>
    </w:p>
    <w:p w14:paraId="3AF436B5" w14:textId="77777777" w:rsidR="00D713A1" w:rsidRPr="00D713A1" w:rsidRDefault="00D713A1" w:rsidP="00D713A1">
      <w:pPr>
        <w:spacing w:before="100" w:after="180"/>
        <w:rPr>
          <w:rFonts w:ascii="Arial" w:hAnsi="Arial"/>
          <w:b/>
          <w:color w:val="002664"/>
          <w:sz w:val="32"/>
          <w:szCs w:val="24"/>
          <w:lang w:val="en-AU" w:eastAsia="en-AU"/>
        </w:rPr>
      </w:pPr>
      <w:r w:rsidRPr="00D713A1">
        <w:rPr>
          <w:rFonts w:ascii="Arial" w:hAnsi="Arial"/>
          <w:b/>
          <w:color w:val="002664"/>
          <w:sz w:val="32"/>
          <w:szCs w:val="24"/>
          <w:lang w:val="en-AU" w:eastAsia="en-AU"/>
        </w:rPr>
        <w:t>Return of Confidential Information</w:t>
      </w:r>
    </w:p>
    <w:p w14:paraId="45E38C6E" w14:textId="77777777" w:rsidR="00D713A1" w:rsidRPr="00D713A1" w:rsidRDefault="00D713A1" w:rsidP="00D713A1">
      <w:pPr>
        <w:numPr>
          <w:ilvl w:val="0"/>
          <w:numId w:val="14"/>
        </w:numPr>
        <w:tabs>
          <w:tab w:val="left" w:pos="851"/>
        </w:tabs>
        <w:spacing w:after="120"/>
        <w:rPr>
          <w:rFonts w:ascii="Arial" w:hAnsi="Arial"/>
          <w:sz w:val="22"/>
          <w:szCs w:val="24"/>
          <w:lang w:val="en-AU" w:eastAsia="en-AU"/>
        </w:rPr>
      </w:pPr>
      <w:r w:rsidRPr="00D713A1">
        <w:rPr>
          <w:rFonts w:ascii="Arial" w:hAnsi="Arial"/>
          <w:sz w:val="22"/>
          <w:szCs w:val="24"/>
          <w:lang w:val="en-AU" w:eastAsia="en-AU"/>
        </w:rPr>
        <w:t>If the Principal requests it, the Recipient must:</w:t>
      </w:r>
    </w:p>
    <w:p w14:paraId="458F2729" w14:textId="77777777" w:rsidR="00D713A1" w:rsidRDefault="00D713A1" w:rsidP="00D713A1">
      <w:pPr>
        <w:numPr>
          <w:ilvl w:val="1"/>
          <w:numId w:val="11"/>
        </w:numPr>
        <w:tabs>
          <w:tab w:val="left" w:pos="851"/>
        </w:tabs>
        <w:spacing w:after="120"/>
        <w:jc w:val="both"/>
        <w:rPr>
          <w:rFonts w:ascii="Arial" w:hAnsi="Arial"/>
          <w:sz w:val="22"/>
          <w:szCs w:val="24"/>
          <w:lang w:val="en-AU" w:eastAsia="en-AU"/>
        </w:rPr>
      </w:pPr>
      <w:r w:rsidRPr="00D713A1">
        <w:rPr>
          <w:rFonts w:ascii="Arial" w:hAnsi="Arial"/>
          <w:sz w:val="22"/>
          <w:szCs w:val="24"/>
          <w:lang w:val="en-AU" w:eastAsia="en-AU"/>
        </w:rPr>
        <w:t>promptly return to the Principal all documents and other physical records of Confidential Information in its possession, custody, power or control</w:t>
      </w:r>
    </w:p>
    <w:p w14:paraId="1FDE2983" w14:textId="77777777" w:rsidR="00D713A1" w:rsidRPr="00D713A1" w:rsidRDefault="00D713A1" w:rsidP="00AE4373">
      <w:pPr>
        <w:numPr>
          <w:ilvl w:val="1"/>
          <w:numId w:val="11"/>
        </w:numPr>
        <w:tabs>
          <w:tab w:val="left" w:pos="851"/>
        </w:tabs>
        <w:spacing w:after="120"/>
        <w:ind w:right="317"/>
        <w:jc w:val="both"/>
        <w:rPr>
          <w:rFonts w:ascii="Arial" w:hAnsi="Arial"/>
          <w:sz w:val="22"/>
          <w:szCs w:val="24"/>
          <w:lang w:val="en-AU" w:eastAsia="en-AU"/>
        </w:rPr>
      </w:pPr>
      <w:r w:rsidRPr="00D713A1">
        <w:rPr>
          <w:rFonts w:ascii="Arial" w:hAnsi="Arial"/>
          <w:sz w:val="22"/>
          <w:szCs w:val="24"/>
          <w:lang w:val="en-AU" w:eastAsia="en-AU"/>
        </w:rPr>
        <w:lastRenderedPageBreak/>
        <w:t>If any Confidential Information in the possession, custody, power or control of the Recipient is in the form that cannot be detached from equipment (including Confidential Information stored by electronic or electromagnetic means), the Recipient must erase the Confidential information</w:t>
      </w:r>
      <w:r>
        <w:rPr>
          <w:rFonts w:ascii="Arial" w:hAnsi="Arial"/>
          <w:sz w:val="22"/>
          <w:szCs w:val="24"/>
          <w:lang w:val="en-AU" w:eastAsia="en-AU"/>
        </w:rPr>
        <w:t xml:space="preserve">, and </w:t>
      </w:r>
    </w:p>
    <w:p w14:paraId="28EB435C" w14:textId="77777777" w:rsidR="00D713A1" w:rsidRDefault="00D713A1" w:rsidP="00D713A1">
      <w:pPr>
        <w:pStyle w:val="LetterBullet2"/>
        <w:numPr>
          <w:ilvl w:val="1"/>
          <w:numId w:val="8"/>
        </w:numPr>
      </w:pPr>
      <w:r w:rsidRPr="001B05FB">
        <w:t xml:space="preserve">provide a statutory declaration to the Principal confirming that all those records </w:t>
      </w:r>
      <w:r>
        <w:t xml:space="preserve">and any copies </w:t>
      </w:r>
      <w:r w:rsidRPr="001B05FB">
        <w:t>have been returned</w:t>
      </w:r>
      <w:r>
        <w:t xml:space="preserve"> or erased, as appropriate</w:t>
      </w:r>
      <w:r w:rsidRPr="001B05FB">
        <w:t>.</w:t>
      </w:r>
    </w:p>
    <w:p w14:paraId="6483DFCF" w14:textId="77777777" w:rsidR="007A5DA0" w:rsidRPr="007A5DA0" w:rsidRDefault="007A5DA0" w:rsidP="007A5DA0">
      <w:pPr>
        <w:spacing w:before="100" w:after="180"/>
        <w:rPr>
          <w:rFonts w:ascii="Arial" w:hAnsi="Arial"/>
          <w:b/>
          <w:color w:val="002664"/>
          <w:sz w:val="32"/>
          <w:szCs w:val="24"/>
          <w:lang w:val="en-AU" w:eastAsia="en-AU"/>
        </w:rPr>
      </w:pPr>
      <w:r w:rsidRPr="007A5DA0">
        <w:rPr>
          <w:rFonts w:ascii="Arial" w:hAnsi="Arial"/>
          <w:b/>
          <w:color w:val="002664"/>
          <w:sz w:val="32"/>
          <w:szCs w:val="24"/>
          <w:lang w:val="en-AU" w:eastAsia="en-AU"/>
        </w:rPr>
        <w:t>Continuing Obligation</w:t>
      </w:r>
    </w:p>
    <w:p w14:paraId="322DFBAA" w14:textId="77777777" w:rsidR="007A5DA0" w:rsidRPr="007A5DA0" w:rsidRDefault="007A5DA0" w:rsidP="007A5DA0">
      <w:pPr>
        <w:numPr>
          <w:ilvl w:val="0"/>
          <w:numId w:val="14"/>
        </w:numPr>
        <w:tabs>
          <w:tab w:val="left" w:pos="900"/>
        </w:tabs>
        <w:spacing w:after="120"/>
        <w:jc w:val="both"/>
        <w:rPr>
          <w:rFonts w:ascii="Arial" w:hAnsi="Arial"/>
          <w:sz w:val="22"/>
          <w:szCs w:val="24"/>
          <w:lang w:val="en-AU" w:eastAsia="en-AU"/>
        </w:rPr>
      </w:pPr>
      <w:r w:rsidRPr="007A5DA0">
        <w:rPr>
          <w:rFonts w:ascii="Arial" w:hAnsi="Arial"/>
          <w:sz w:val="22"/>
          <w:szCs w:val="24"/>
          <w:lang w:val="en-AU" w:eastAsia="en-AU"/>
        </w:rPr>
        <w:t xml:space="preserve">The obligations of the Recipient under this </w:t>
      </w:r>
      <w:r w:rsidR="00201641">
        <w:rPr>
          <w:rFonts w:ascii="Arial" w:hAnsi="Arial"/>
          <w:sz w:val="22"/>
          <w:szCs w:val="24"/>
          <w:lang w:val="en-AU" w:eastAsia="en-AU"/>
        </w:rPr>
        <w:t>Agreement</w:t>
      </w:r>
      <w:r w:rsidRPr="007A5DA0">
        <w:rPr>
          <w:rFonts w:ascii="Arial" w:hAnsi="Arial"/>
          <w:sz w:val="22"/>
          <w:szCs w:val="24"/>
          <w:lang w:val="en-AU" w:eastAsia="en-AU"/>
        </w:rPr>
        <w:t xml:space="preserve"> continue after the completion or termination of any employment, engagement or assignment in relation to the </w:t>
      </w:r>
      <w:r w:rsidR="004F0517">
        <w:rPr>
          <w:rFonts w:ascii="Arial" w:hAnsi="Arial"/>
          <w:sz w:val="22"/>
          <w:szCs w:val="24"/>
          <w:lang w:val="en-AU" w:eastAsia="en-AU"/>
        </w:rPr>
        <w:t>Purpose</w:t>
      </w:r>
      <w:r w:rsidRPr="007A5DA0">
        <w:rPr>
          <w:rFonts w:ascii="Arial" w:hAnsi="Arial"/>
          <w:sz w:val="22"/>
          <w:szCs w:val="24"/>
          <w:lang w:val="en-AU" w:eastAsia="en-AU"/>
        </w:rPr>
        <w:t>.</w:t>
      </w:r>
    </w:p>
    <w:p w14:paraId="291C7F14" w14:textId="77777777" w:rsidR="007A5DA0" w:rsidRPr="007A5DA0" w:rsidRDefault="007A5DA0" w:rsidP="007A5DA0">
      <w:pPr>
        <w:spacing w:before="100" w:after="180"/>
        <w:rPr>
          <w:rFonts w:ascii="Arial" w:hAnsi="Arial"/>
          <w:b/>
          <w:color w:val="002664"/>
          <w:sz w:val="32"/>
          <w:szCs w:val="24"/>
          <w:lang w:val="en-AU" w:eastAsia="en-AU"/>
        </w:rPr>
      </w:pPr>
      <w:r w:rsidRPr="007A5DA0">
        <w:rPr>
          <w:rFonts w:ascii="Arial" w:hAnsi="Arial"/>
          <w:b/>
          <w:color w:val="002664"/>
          <w:sz w:val="32"/>
          <w:szCs w:val="24"/>
          <w:lang w:val="en-AU" w:eastAsia="en-AU"/>
        </w:rPr>
        <w:t>Non-waiver</w:t>
      </w:r>
    </w:p>
    <w:p w14:paraId="4543DF55" w14:textId="77777777" w:rsidR="007A5DA0" w:rsidRPr="007A5DA0" w:rsidRDefault="007A5DA0" w:rsidP="007A5DA0">
      <w:pPr>
        <w:numPr>
          <w:ilvl w:val="0"/>
          <w:numId w:val="16"/>
        </w:numPr>
        <w:tabs>
          <w:tab w:val="left" w:pos="851"/>
        </w:tabs>
        <w:spacing w:after="120"/>
        <w:rPr>
          <w:rFonts w:ascii="Arial" w:hAnsi="Arial"/>
          <w:sz w:val="22"/>
          <w:szCs w:val="24"/>
          <w:lang w:val="en-AU" w:eastAsia="en-AU"/>
        </w:rPr>
      </w:pPr>
      <w:r w:rsidRPr="007A5DA0">
        <w:rPr>
          <w:rFonts w:ascii="Arial" w:hAnsi="Arial"/>
          <w:sz w:val="22"/>
          <w:szCs w:val="24"/>
          <w:lang w:val="en-AU" w:eastAsia="en-AU"/>
        </w:rPr>
        <w:t xml:space="preserve">The failure of the Principal to enforce any of the provisions of this </w:t>
      </w:r>
      <w:r w:rsidR="00201641">
        <w:rPr>
          <w:rFonts w:ascii="Arial" w:hAnsi="Arial"/>
          <w:sz w:val="22"/>
          <w:szCs w:val="24"/>
          <w:lang w:val="en-AU" w:eastAsia="en-AU"/>
        </w:rPr>
        <w:t>Agreement</w:t>
      </w:r>
      <w:r w:rsidRPr="007A5DA0">
        <w:rPr>
          <w:rFonts w:ascii="Arial" w:hAnsi="Arial"/>
          <w:sz w:val="22"/>
          <w:szCs w:val="24"/>
          <w:lang w:val="en-AU" w:eastAsia="en-AU"/>
        </w:rPr>
        <w:t xml:space="preserve"> or the granting at any time of any other indulgence is not to be construed as a waiver of that provision or of the right of the Principal to enforce that or any other provision at a later date.</w:t>
      </w:r>
    </w:p>
    <w:p w14:paraId="57DB9B24" w14:textId="77777777" w:rsidR="00152749" w:rsidRDefault="00152749" w:rsidP="007A5DA0">
      <w:pPr>
        <w:spacing w:before="100" w:after="180"/>
        <w:rPr>
          <w:rFonts w:ascii="Arial" w:hAnsi="Arial"/>
          <w:b/>
          <w:color w:val="002664"/>
          <w:sz w:val="32"/>
          <w:szCs w:val="24"/>
          <w:lang w:val="en-AU" w:eastAsia="en-AU"/>
        </w:rPr>
      </w:pPr>
      <w:r>
        <w:rPr>
          <w:rFonts w:ascii="Arial" w:hAnsi="Arial"/>
          <w:b/>
          <w:color w:val="002664"/>
          <w:sz w:val="32"/>
          <w:szCs w:val="24"/>
          <w:lang w:val="en-AU" w:eastAsia="en-AU"/>
        </w:rPr>
        <w:br w:type="page"/>
      </w:r>
    </w:p>
    <w:p w14:paraId="1EDB9710" w14:textId="77777777" w:rsidR="007A5DA0" w:rsidRPr="007A5DA0" w:rsidRDefault="007A5DA0" w:rsidP="007A5DA0">
      <w:pPr>
        <w:spacing w:before="100" w:after="180"/>
        <w:rPr>
          <w:rFonts w:ascii="Arial" w:hAnsi="Arial"/>
          <w:b/>
          <w:color w:val="002664"/>
          <w:sz w:val="32"/>
          <w:szCs w:val="24"/>
          <w:lang w:val="en-AU" w:eastAsia="en-AU"/>
        </w:rPr>
      </w:pPr>
      <w:r w:rsidRPr="007A5DA0">
        <w:rPr>
          <w:rFonts w:ascii="Arial" w:hAnsi="Arial"/>
          <w:b/>
          <w:color w:val="002664"/>
          <w:sz w:val="32"/>
          <w:szCs w:val="24"/>
          <w:lang w:val="en-AU" w:eastAsia="en-AU"/>
        </w:rPr>
        <w:t>Jurisdiction</w:t>
      </w:r>
    </w:p>
    <w:p w14:paraId="693EF243" w14:textId="77777777" w:rsidR="007A5DA0" w:rsidRPr="007A5DA0" w:rsidRDefault="007A5DA0" w:rsidP="007A5DA0">
      <w:pPr>
        <w:numPr>
          <w:ilvl w:val="0"/>
          <w:numId w:val="17"/>
        </w:numPr>
        <w:tabs>
          <w:tab w:val="left" w:pos="851"/>
        </w:tabs>
        <w:spacing w:after="120"/>
        <w:rPr>
          <w:rFonts w:ascii="Arial" w:hAnsi="Arial"/>
          <w:sz w:val="22"/>
          <w:szCs w:val="24"/>
          <w:lang w:val="en-AU" w:eastAsia="en-AU"/>
        </w:rPr>
      </w:pPr>
      <w:r w:rsidRPr="007A5DA0">
        <w:rPr>
          <w:rFonts w:ascii="Arial" w:hAnsi="Arial"/>
          <w:sz w:val="22"/>
          <w:szCs w:val="24"/>
          <w:lang w:val="en-AU" w:eastAsia="en-AU"/>
        </w:rPr>
        <w:t xml:space="preserve">This </w:t>
      </w:r>
      <w:r w:rsidR="00201641">
        <w:rPr>
          <w:rFonts w:ascii="Arial" w:hAnsi="Arial"/>
          <w:sz w:val="22"/>
          <w:szCs w:val="24"/>
          <w:lang w:val="en-AU" w:eastAsia="en-AU"/>
        </w:rPr>
        <w:t>Agreement</w:t>
      </w:r>
      <w:r w:rsidRPr="007A5DA0">
        <w:rPr>
          <w:rFonts w:ascii="Arial" w:hAnsi="Arial"/>
          <w:sz w:val="22"/>
          <w:szCs w:val="24"/>
          <w:lang w:val="en-AU" w:eastAsia="en-AU"/>
        </w:rPr>
        <w:t xml:space="preserve"> is governed by and subject to the laws of </w:t>
      </w:r>
      <w:smartTag w:uri="urn:schemas-microsoft-com:office:smarttags" w:element="place">
        <w:smartTag w:uri="urn:schemas-microsoft-com:office:smarttags" w:element="Street">
          <w:r w:rsidRPr="007A5DA0">
            <w:rPr>
              <w:rFonts w:ascii="Arial" w:hAnsi="Arial"/>
              <w:sz w:val="22"/>
              <w:szCs w:val="24"/>
              <w:lang w:val="en-AU" w:eastAsia="en-AU"/>
            </w:rPr>
            <w:t>New South Wales</w:t>
          </w:r>
        </w:smartTag>
      </w:smartTag>
      <w:r w:rsidRPr="007A5DA0">
        <w:rPr>
          <w:rFonts w:ascii="Arial" w:hAnsi="Arial"/>
          <w:sz w:val="22"/>
          <w:szCs w:val="24"/>
          <w:lang w:val="en-AU" w:eastAsia="en-AU"/>
        </w:rPr>
        <w:t>.</w:t>
      </w:r>
    </w:p>
    <w:p w14:paraId="2EE0F00C" w14:textId="77777777" w:rsidR="007A5DA0" w:rsidRPr="007A5DA0" w:rsidRDefault="007A5DA0" w:rsidP="007A5DA0">
      <w:pPr>
        <w:spacing w:before="100" w:after="180"/>
        <w:rPr>
          <w:rFonts w:ascii="Arial" w:hAnsi="Arial"/>
          <w:b/>
          <w:color w:val="002664"/>
          <w:sz w:val="32"/>
          <w:szCs w:val="24"/>
          <w:lang w:val="en-AU" w:eastAsia="en-AU"/>
        </w:rPr>
      </w:pPr>
      <w:r w:rsidRPr="007A5DA0">
        <w:rPr>
          <w:rFonts w:ascii="Arial" w:hAnsi="Arial"/>
          <w:b/>
          <w:color w:val="002664"/>
          <w:sz w:val="32"/>
          <w:szCs w:val="24"/>
          <w:lang w:val="en-AU" w:eastAsia="en-AU"/>
        </w:rPr>
        <w:t>No Revocation</w:t>
      </w:r>
    </w:p>
    <w:p w14:paraId="0665D1EE" w14:textId="77777777" w:rsidR="007A5DA0" w:rsidRPr="007A5DA0" w:rsidRDefault="007A5DA0" w:rsidP="007A5DA0">
      <w:pPr>
        <w:numPr>
          <w:ilvl w:val="0"/>
          <w:numId w:val="18"/>
        </w:numPr>
        <w:tabs>
          <w:tab w:val="left" w:pos="851"/>
        </w:tabs>
        <w:spacing w:after="120"/>
        <w:rPr>
          <w:rFonts w:ascii="Arial" w:hAnsi="Arial"/>
          <w:sz w:val="22"/>
          <w:szCs w:val="24"/>
          <w:lang w:val="en-AU" w:eastAsia="en-AU"/>
        </w:rPr>
      </w:pPr>
      <w:r w:rsidRPr="007A5DA0">
        <w:rPr>
          <w:rFonts w:ascii="Arial" w:hAnsi="Arial"/>
          <w:sz w:val="22"/>
          <w:szCs w:val="24"/>
          <w:lang w:val="en-AU" w:eastAsia="en-AU"/>
        </w:rPr>
        <w:t xml:space="preserve">This </w:t>
      </w:r>
      <w:r w:rsidR="00201641">
        <w:rPr>
          <w:rFonts w:ascii="Arial" w:hAnsi="Arial"/>
          <w:sz w:val="22"/>
          <w:szCs w:val="24"/>
          <w:lang w:val="en-AU" w:eastAsia="en-AU"/>
        </w:rPr>
        <w:t>Agreement</w:t>
      </w:r>
      <w:r w:rsidRPr="007A5DA0">
        <w:rPr>
          <w:rFonts w:ascii="Arial" w:hAnsi="Arial"/>
          <w:sz w:val="22"/>
          <w:szCs w:val="24"/>
          <w:lang w:val="en-AU" w:eastAsia="en-AU"/>
        </w:rPr>
        <w:t xml:space="preserve"> shall not be revoked or otherwise modified without the prior written consent of the Principal. </w:t>
      </w:r>
    </w:p>
    <w:p w14:paraId="0B335B93" w14:textId="77777777" w:rsidR="0070708B" w:rsidRDefault="0070708B" w:rsidP="007A5DA0">
      <w:pPr>
        <w:rPr>
          <w:rFonts w:ascii="Arial" w:hAnsi="Arial"/>
          <w:b/>
          <w:sz w:val="22"/>
          <w:szCs w:val="24"/>
          <w:lang w:val="en-AU" w:eastAsia="en-AU"/>
        </w:rPr>
      </w:pPr>
    </w:p>
    <w:p w14:paraId="4C4CCE26" w14:textId="77777777" w:rsidR="0070708B" w:rsidRDefault="0070708B" w:rsidP="007A5DA0">
      <w:pPr>
        <w:rPr>
          <w:rFonts w:ascii="Arial" w:hAnsi="Arial"/>
          <w:b/>
          <w:sz w:val="22"/>
          <w:szCs w:val="24"/>
          <w:lang w:val="en-AU" w:eastAsia="en-AU"/>
        </w:rPr>
      </w:pPr>
    </w:p>
    <w:p w14:paraId="398D670A" w14:textId="77777777" w:rsidR="0070708B" w:rsidRDefault="0070708B" w:rsidP="007A5DA0">
      <w:pPr>
        <w:rPr>
          <w:rFonts w:ascii="Arial" w:hAnsi="Arial"/>
          <w:b/>
          <w:sz w:val="22"/>
          <w:szCs w:val="24"/>
          <w:lang w:val="en-AU" w:eastAsia="en-AU"/>
        </w:rPr>
      </w:pPr>
    </w:p>
    <w:p w14:paraId="00B6BF4E" w14:textId="77777777" w:rsidR="0070708B" w:rsidRDefault="0070708B" w:rsidP="007A5DA0">
      <w:pPr>
        <w:rPr>
          <w:rFonts w:ascii="Arial" w:hAnsi="Arial"/>
          <w:b/>
          <w:sz w:val="22"/>
          <w:szCs w:val="24"/>
          <w:lang w:val="en-AU" w:eastAsia="en-AU"/>
        </w:rPr>
      </w:pPr>
    </w:p>
    <w:p w14:paraId="7DD5D08D" w14:textId="77777777" w:rsidR="0070708B" w:rsidRDefault="0070708B" w:rsidP="007A5DA0">
      <w:pPr>
        <w:rPr>
          <w:rFonts w:ascii="Arial" w:hAnsi="Arial"/>
          <w:b/>
          <w:sz w:val="22"/>
          <w:szCs w:val="24"/>
          <w:lang w:val="en-AU" w:eastAsia="en-AU"/>
        </w:rPr>
      </w:pPr>
    </w:p>
    <w:p w14:paraId="0EAE9A6D" w14:textId="77777777" w:rsidR="0070708B" w:rsidRDefault="0070708B" w:rsidP="007A5DA0">
      <w:pPr>
        <w:rPr>
          <w:rFonts w:ascii="Arial" w:hAnsi="Arial"/>
          <w:b/>
          <w:sz w:val="22"/>
          <w:szCs w:val="24"/>
          <w:lang w:val="en-AU" w:eastAsia="en-AU"/>
        </w:rPr>
      </w:pPr>
    </w:p>
    <w:p w14:paraId="5B670783" w14:textId="77777777" w:rsidR="0070708B" w:rsidRDefault="0070708B" w:rsidP="007A5DA0">
      <w:pPr>
        <w:rPr>
          <w:rFonts w:ascii="Arial" w:hAnsi="Arial"/>
          <w:b/>
          <w:sz w:val="22"/>
          <w:szCs w:val="24"/>
          <w:lang w:val="en-AU" w:eastAsia="en-AU"/>
        </w:rPr>
      </w:pPr>
    </w:p>
    <w:p w14:paraId="1A98041C" w14:textId="77777777" w:rsidR="0070708B" w:rsidRDefault="0070708B" w:rsidP="007A5DA0">
      <w:pPr>
        <w:rPr>
          <w:rFonts w:ascii="Arial" w:hAnsi="Arial"/>
          <w:b/>
          <w:sz w:val="22"/>
          <w:szCs w:val="24"/>
          <w:lang w:val="en-AU" w:eastAsia="en-AU"/>
        </w:rPr>
      </w:pPr>
    </w:p>
    <w:p w14:paraId="54E25FA4" w14:textId="77777777" w:rsidR="0070708B" w:rsidRDefault="0070708B" w:rsidP="007A5DA0">
      <w:pPr>
        <w:rPr>
          <w:rFonts w:ascii="Arial" w:hAnsi="Arial"/>
          <w:b/>
          <w:sz w:val="22"/>
          <w:szCs w:val="24"/>
          <w:lang w:val="en-AU" w:eastAsia="en-AU"/>
        </w:rPr>
      </w:pPr>
    </w:p>
    <w:p w14:paraId="0B7BFCA2" w14:textId="77777777" w:rsidR="007A5DA0" w:rsidRPr="007A5DA0" w:rsidRDefault="007A5DA0" w:rsidP="007A5DA0">
      <w:pPr>
        <w:rPr>
          <w:rFonts w:ascii="Arial" w:hAnsi="Arial"/>
          <w:b/>
          <w:sz w:val="22"/>
          <w:szCs w:val="24"/>
          <w:lang w:val="en-AU" w:eastAsia="en-AU"/>
        </w:rPr>
      </w:pPr>
      <w:r w:rsidRPr="007A5DA0">
        <w:rPr>
          <w:rFonts w:ascii="Arial" w:hAnsi="Arial"/>
          <w:b/>
          <w:sz w:val="22"/>
          <w:szCs w:val="24"/>
          <w:lang w:val="en-AU" w:eastAsia="en-AU"/>
        </w:rPr>
        <w:t>Signed, sealed and delivered by</w:t>
      </w:r>
    </w:p>
    <w:p w14:paraId="2E979577" w14:textId="77777777" w:rsidR="007A5DA0" w:rsidRPr="007A5DA0" w:rsidRDefault="007A5DA0" w:rsidP="007A5DA0">
      <w:pPr>
        <w:rPr>
          <w:rFonts w:ascii="Arial" w:hAnsi="Arial"/>
          <w:b/>
          <w:sz w:val="22"/>
          <w:szCs w:val="24"/>
          <w:lang w:val="en-AU" w:eastAsia="en-AU"/>
        </w:rPr>
      </w:pPr>
      <w:r w:rsidRPr="007A5DA0">
        <w:rPr>
          <w:rFonts w:ascii="Arial" w:hAnsi="Arial"/>
          <w:b/>
          <w:sz w:val="22"/>
          <w:szCs w:val="24"/>
          <w:lang w:val="en-AU" w:eastAsia="en-AU"/>
        </w:rPr>
        <w:t>the Recipient in the presence of:</w:t>
      </w:r>
    </w:p>
    <w:p w14:paraId="084DBC11" w14:textId="77777777" w:rsidR="007A5DA0" w:rsidRPr="007A5DA0" w:rsidRDefault="007A5DA0" w:rsidP="007A5DA0">
      <w:pPr>
        <w:keepNext/>
        <w:tabs>
          <w:tab w:val="left" w:pos="851"/>
        </w:tabs>
        <w:spacing w:after="120"/>
        <w:jc w:val="both"/>
        <w:rPr>
          <w:rFonts w:ascii="Arial" w:hAnsi="Arial"/>
          <w:b/>
          <w:sz w:val="22"/>
          <w:szCs w:val="24"/>
          <w:lang w:val="en-AU" w:eastAsia="en-AU"/>
        </w:rPr>
      </w:pPr>
    </w:p>
    <w:p w14:paraId="293496BE" w14:textId="77777777" w:rsidR="007A5DA0" w:rsidRPr="007A5DA0" w:rsidRDefault="007A5DA0" w:rsidP="007A5DA0">
      <w:pPr>
        <w:keepNext/>
        <w:tabs>
          <w:tab w:val="left" w:pos="851"/>
        </w:tabs>
        <w:spacing w:after="120"/>
        <w:jc w:val="both"/>
        <w:rPr>
          <w:rFonts w:ascii="Arial" w:hAnsi="Arial"/>
          <w:b/>
          <w:sz w:val="22"/>
          <w:szCs w:val="24"/>
          <w:lang w:val="en-AU" w:eastAsia="en-AU"/>
        </w:rPr>
      </w:pPr>
      <w:r w:rsidRPr="007A5DA0">
        <w:rPr>
          <w:rFonts w:ascii="Arial" w:hAnsi="Arial"/>
          <w:b/>
          <w:sz w:val="22"/>
          <w:szCs w:val="24"/>
          <w:lang w:val="en-AU" w:eastAsia="en-AU"/>
        </w:rPr>
        <w:t>__________________________________</w:t>
      </w:r>
      <w:r w:rsidRPr="007A5DA0">
        <w:rPr>
          <w:rFonts w:ascii="Arial" w:hAnsi="Arial"/>
          <w:b/>
          <w:sz w:val="22"/>
          <w:szCs w:val="24"/>
          <w:lang w:val="en-AU" w:eastAsia="en-AU"/>
        </w:rPr>
        <w:tab/>
      </w:r>
      <w:r w:rsidRPr="007A5DA0">
        <w:rPr>
          <w:rFonts w:ascii="Arial" w:hAnsi="Arial"/>
          <w:b/>
          <w:sz w:val="22"/>
          <w:szCs w:val="24"/>
          <w:lang w:val="en-AU" w:eastAsia="en-AU"/>
        </w:rPr>
        <w:tab/>
        <w:t>______________________________</w:t>
      </w:r>
    </w:p>
    <w:p w14:paraId="6187C433" w14:textId="77777777" w:rsidR="007A5DA0" w:rsidRPr="007A5DA0" w:rsidRDefault="007A5DA0" w:rsidP="007A5DA0">
      <w:pPr>
        <w:keepNext/>
        <w:tabs>
          <w:tab w:val="left" w:pos="851"/>
          <w:tab w:val="left" w:pos="5040"/>
        </w:tabs>
        <w:spacing w:after="120"/>
        <w:jc w:val="both"/>
        <w:rPr>
          <w:rFonts w:ascii="Arial" w:hAnsi="Arial"/>
          <w:b/>
          <w:bCs/>
          <w:sz w:val="22"/>
          <w:szCs w:val="24"/>
          <w:lang w:val="en-AU" w:eastAsia="en-AU"/>
        </w:rPr>
      </w:pPr>
      <w:r w:rsidRPr="007A5DA0">
        <w:rPr>
          <w:rFonts w:ascii="Arial" w:hAnsi="Arial"/>
          <w:b/>
          <w:bCs/>
          <w:sz w:val="22"/>
          <w:szCs w:val="24"/>
          <w:lang w:val="en-AU" w:eastAsia="en-AU"/>
        </w:rPr>
        <w:t>Recipient</w:t>
      </w:r>
      <w:r w:rsidRPr="007A5DA0">
        <w:rPr>
          <w:rFonts w:ascii="Arial" w:hAnsi="Arial"/>
          <w:b/>
          <w:bCs/>
          <w:sz w:val="22"/>
          <w:szCs w:val="24"/>
          <w:lang w:val="en-AU" w:eastAsia="en-AU"/>
        </w:rPr>
        <w:tab/>
        <w:t>Witness</w:t>
      </w:r>
    </w:p>
    <w:p w14:paraId="307EB5D0" w14:textId="77777777" w:rsidR="007A5DA0" w:rsidRPr="007A5DA0" w:rsidRDefault="007A5DA0" w:rsidP="007A5DA0">
      <w:pPr>
        <w:keepNext/>
        <w:tabs>
          <w:tab w:val="left" w:pos="851"/>
          <w:tab w:val="left" w:pos="5040"/>
        </w:tabs>
        <w:spacing w:after="120"/>
        <w:jc w:val="both"/>
        <w:rPr>
          <w:rFonts w:ascii="Arial" w:hAnsi="Arial"/>
          <w:b/>
          <w:bCs/>
          <w:sz w:val="22"/>
          <w:szCs w:val="24"/>
          <w:lang w:val="en-AU" w:eastAsia="en-AU"/>
        </w:rPr>
      </w:pPr>
      <w:r w:rsidRPr="007A5DA0">
        <w:rPr>
          <w:rFonts w:ascii="Arial" w:hAnsi="Arial"/>
          <w:b/>
          <w:bCs/>
          <w:sz w:val="22"/>
          <w:szCs w:val="24"/>
          <w:lang w:val="en-AU" w:eastAsia="en-AU"/>
        </w:rPr>
        <w:tab/>
      </w:r>
    </w:p>
    <w:p w14:paraId="0811CBE0" w14:textId="77777777" w:rsidR="007A5DA0" w:rsidRPr="007A5DA0" w:rsidRDefault="007A5DA0" w:rsidP="007A5DA0">
      <w:pPr>
        <w:keepNext/>
        <w:tabs>
          <w:tab w:val="left" w:pos="851"/>
        </w:tabs>
        <w:spacing w:after="120"/>
        <w:jc w:val="both"/>
        <w:rPr>
          <w:rFonts w:ascii="Arial" w:hAnsi="Arial"/>
          <w:b/>
          <w:sz w:val="22"/>
          <w:szCs w:val="24"/>
          <w:lang w:val="en-AU" w:eastAsia="en-AU"/>
        </w:rPr>
      </w:pPr>
    </w:p>
    <w:p w14:paraId="2DC705A7" w14:textId="77777777" w:rsidR="007A5DA0" w:rsidRPr="007A5DA0" w:rsidRDefault="007A5DA0" w:rsidP="007A5DA0">
      <w:pPr>
        <w:keepNext/>
        <w:tabs>
          <w:tab w:val="left" w:pos="851"/>
        </w:tabs>
        <w:spacing w:after="120"/>
        <w:jc w:val="both"/>
        <w:rPr>
          <w:rFonts w:ascii="Arial" w:hAnsi="Arial"/>
          <w:b/>
          <w:sz w:val="22"/>
          <w:szCs w:val="24"/>
          <w:lang w:val="en-AU" w:eastAsia="en-AU"/>
        </w:rPr>
      </w:pPr>
      <w:r w:rsidRPr="007A5DA0">
        <w:rPr>
          <w:rFonts w:ascii="Arial" w:hAnsi="Arial"/>
          <w:b/>
          <w:sz w:val="22"/>
          <w:szCs w:val="24"/>
          <w:lang w:val="en-AU" w:eastAsia="en-AU"/>
        </w:rPr>
        <w:t>__________________________________</w:t>
      </w:r>
      <w:r w:rsidRPr="007A5DA0">
        <w:rPr>
          <w:rFonts w:ascii="Arial" w:hAnsi="Arial"/>
          <w:b/>
          <w:sz w:val="22"/>
          <w:szCs w:val="24"/>
          <w:lang w:val="en-AU" w:eastAsia="en-AU"/>
        </w:rPr>
        <w:tab/>
      </w:r>
      <w:r w:rsidRPr="007A5DA0">
        <w:rPr>
          <w:rFonts w:ascii="Arial" w:hAnsi="Arial"/>
          <w:b/>
          <w:sz w:val="22"/>
          <w:szCs w:val="24"/>
          <w:lang w:val="en-AU" w:eastAsia="en-AU"/>
        </w:rPr>
        <w:tab/>
        <w:t>______________________________</w:t>
      </w:r>
    </w:p>
    <w:p w14:paraId="473090C3" w14:textId="77777777" w:rsidR="00D713A1" w:rsidRPr="00C4138F" w:rsidRDefault="007A5DA0" w:rsidP="007661EB">
      <w:pPr>
        <w:keepNext/>
        <w:tabs>
          <w:tab w:val="left" w:pos="851"/>
          <w:tab w:val="left" w:pos="5040"/>
        </w:tabs>
        <w:spacing w:after="120"/>
        <w:jc w:val="both"/>
        <w:rPr>
          <w:rFonts w:ascii="Arial" w:hAnsi="Arial" w:cs="Arial"/>
          <w:sz w:val="22"/>
          <w:szCs w:val="22"/>
        </w:rPr>
      </w:pPr>
      <w:r w:rsidRPr="007A5DA0">
        <w:rPr>
          <w:rFonts w:ascii="Arial" w:hAnsi="Arial"/>
          <w:b/>
          <w:bCs/>
          <w:sz w:val="22"/>
          <w:szCs w:val="24"/>
          <w:lang w:val="en-AU" w:eastAsia="en-AU"/>
        </w:rPr>
        <w:t>Name (please print)</w:t>
      </w:r>
      <w:r w:rsidRPr="007A5DA0">
        <w:rPr>
          <w:rFonts w:ascii="Arial" w:hAnsi="Arial"/>
          <w:b/>
          <w:bCs/>
          <w:sz w:val="22"/>
          <w:szCs w:val="24"/>
          <w:lang w:val="en-AU" w:eastAsia="en-AU"/>
        </w:rPr>
        <w:tab/>
        <w:t>Name (please print)</w:t>
      </w:r>
    </w:p>
    <w:p w14:paraId="2D2E726A" w14:textId="77777777" w:rsidR="00443B84" w:rsidRDefault="00443B84" w:rsidP="007661EB">
      <w:pPr>
        <w:ind w:left="709" w:right="14" w:hanging="709"/>
        <w:jc w:val="both"/>
        <w:rPr>
          <w:rFonts w:ascii="Arial" w:hAnsi="Arial" w:cs="Arial"/>
          <w:sz w:val="16"/>
          <w:szCs w:val="16"/>
        </w:rPr>
      </w:pPr>
    </w:p>
    <w:p w14:paraId="69E823B9" w14:textId="77777777" w:rsidR="0010585C" w:rsidRPr="004B3792" w:rsidRDefault="0010585C" w:rsidP="004B3792">
      <w:pPr>
        <w:rPr>
          <w:rFonts w:ascii="Arial" w:hAnsi="Arial" w:cs="Arial"/>
          <w:sz w:val="16"/>
          <w:szCs w:val="16"/>
        </w:rPr>
      </w:pPr>
    </w:p>
    <w:sectPr w:rsidR="0010585C" w:rsidRPr="004B3792" w:rsidSect="009F220C">
      <w:headerReference w:type="default" r:id="rId8"/>
      <w:footerReference w:type="default" r:id="rId9"/>
      <w:pgSz w:w="11909" w:h="16834" w:code="9"/>
      <w:pgMar w:top="720" w:right="1008" w:bottom="288" w:left="864" w:header="432"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ABAD" w14:textId="77777777" w:rsidR="00C85ED1" w:rsidRDefault="00C85ED1">
      <w:r>
        <w:separator/>
      </w:r>
    </w:p>
  </w:endnote>
  <w:endnote w:type="continuationSeparator" w:id="0">
    <w:p w14:paraId="582C2566" w14:textId="77777777" w:rsidR="00C85ED1" w:rsidRDefault="00C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8B1B" w14:textId="4DB6A0CF" w:rsidR="007122E6" w:rsidRDefault="007122E6">
    <w:pPr>
      <w:pStyle w:val="Footer"/>
    </w:pPr>
    <w:r>
      <w:tab/>
    </w:r>
    <w:r>
      <w:tab/>
    </w:r>
    <w:r>
      <w:tab/>
    </w:r>
    <w:r>
      <w:fldChar w:fldCharType="begin"/>
    </w:r>
    <w:r>
      <w:instrText xml:space="preserve"> PAGE   \* MERGEFORMAT </w:instrText>
    </w:r>
    <w:r>
      <w:fldChar w:fldCharType="separate"/>
    </w:r>
    <w:r w:rsidR="00E91299">
      <w:rPr>
        <w:noProof/>
      </w:rPr>
      <w:t>1</w:t>
    </w:r>
    <w:r>
      <w:rPr>
        <w:noProof/>
      </w:rPr>
      <w:fldChar w:fldCharType="end"/>
    </w:r>
  </w:p>
  <w:p w14:paraId="066F8CE3" w14:textId="77777777" w:rsidR="007122E6" w:rsidRDefault="0071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5A89" w14:textId="77777777" w:rsidR="00C85ED1" w:rsidRDefault="00C85ED1">
      <w:r>
        <w:separator/>
      </w:r>
    </w:p>
  </w:footnote>
  <w:footnote w:type="continuationSeparator" w:id="0">
    <w:p w14:paraId="19978C3F" w14:textId="77777777" w:rsidR="00C85ED1" w:rsidRDefault="00C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F17F" w14:textId="7D45B09D" w:rsidR="007122E6" w:rsidRDefault="00152C03">
    <w:pPr>
      <w:pStyle w:val="Header"/>
    </w:pPr>
    <w:r>
      <w:rPr>
        <w:noProof/>
        <w:lang w:val="en-AU" w:eastAsia="en-AU"/>
      </w:rPr>
      <w:drawing>
        <wp:inline distT="0" distB="0" distL="0" distR="0" wp14:anchorId="24E21FBB" wp14:editId="3846555D">
          <wp:extent cx="2081530" cy="748030"/>
          <wp:effectExtent l="0" t="0" r="0" b="0"/>
          <wp:docPr id="1" name="Picture 1" descr="DoE_Logo_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_Logo_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C0D007"/>
    <w:multiLevelType w:val="hybridMultilevel"/>
    <w:tmpl w:val="143048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BBAEEF"/>
    <w:multiLevelType w:val="hybridMultilevel"/>
    <w:tmpl w:val="763D0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56A457CC"/>
    <w:lvl w:ilvl="0">
      <w:start w:val="1"/>
      <w:numFmt w:val="decimal"/>
      <w:pStyle w:val="ListNumber"/>
      <w:lvlText w:val="%1."/>
      <w:lvlJc w:val="left"/>
      <w:pPr>
        <w:tabs>
          <w:tab w:val="num" w:pos="851"/>
        </w:tabs>
        <w:ind w:left="851" w:hanging="851"/>
      </w:pPr>
      <w:rPr>
        <w:rFonts w:hint="default"/>
      </w:rPr>
    </w:lvl>
  </w:abstractNum>
  <w:abstractNum w:abstractNumId="3" w15:restartNumberingAfterBreak="0">
    <w:nsid w:val="14D6103C"/>
    <w:multiLevelType w:val="multilevel"/>
    <w:tmpl w:val="8DCC4552"/>
    <w:lvl w:ilvl="0">
      <w:start w:val="7"/>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abstractNum w:abstractNumId="4" w15:restartNumberingAfterBreak="0">
    <w:nsid w:val="204F2366"/>
    <w:multiLevelType w:val="multilevel"/>
    <w:tmpl w:val="85801DD0"/>
    <w:lvl w:ilvl="0">
      <w:start w:val="8"/>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abstractNum w:abstractNumId="5" w15:restartNumberingAfterBreak="0">
    <w:nsid w:val="2A025B85"/>
    <w:multiLevelType w:val="multilevel"/>
    <w:tmpl w:val="210AC700"/>
    <w:lvl w:ilvl="0">
      <w:start w:val="1"/>
      <w:numFmt w:val="bullet"/>
      <w:lvlText w:val=""/>
      <w:lvlJc w:val="left"/>
      <w:pPr>
        <w:tabs>
          <w:tab w:val="num" w:pos="851"/>
        </w:tabs>
        <w:ind w:left="851"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C6399"/>
    <w:multiLevelType w:val="hybridMultilevel"/>
    <w:tmpl w:val="4FC234FA"/>
    <w:lvl w:ilvl="0" w:tplc="D3084FC8">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A1FED"/>
    <w:multiLevelType w:val="hybridMultilevel"/>
    <w:tmpl w:val="9D86C166"/>
    <w:lvl w:ilvl="0" w:tplc="4CDE50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5556109"/>
    <w:multiLevelType w:val="hybridMultilevel"/>
    <w:tmpl w:val="3D4ACE88"/>
    <w:lvl w:ilvl="0" w:tplc="04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B1502"/>
    <w:multiLevelType w:val="multilevel"/>
    <w:tmpl w:val="486A6D1E"/>
    <w:lvl w:ilvl="0">
      <w:start w:val="9"/>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abstractNum w:abstractNumId="10" w15:restartNumberingAfterBreak="0">
    <w:nsid w:val="6AF20FCD"/>
    <w:multiLevelType w:val="multilevel"/>
    <w:tmpl w:val="67FA698A"/>
    <w:lvl w:ilvl="0">
      <w:start w:val="1"/>
      <w:numFmt w:val="lowerLetter"/>
      <w:pStyle w:val="LetterBullet2"/>
      <w:lvlText w:val="(%1)"/>
      <w:lvlJc w:val="left"/>
      <w:pPr>
        <w:tabs>
          <w:tab w:val="num" w:pos="1701"/>
        </w:tabs>
        <w:ind w:left="1701" w:hanging="850"/>
      </w:pPr>
      <w:rPr>
        <w:rFonts w:ascii="Franklin Gothic Book" w:hAnsi="Franklin Gothic Book" w:hint="default"/>
        <w:b w:val="0"/>
        <w:i w:val="0"/>
        <w:color w:val="000000"/>
        <w:sz w:val="22"/>
      </w:rPr>
    </w:lvl>
    <w:lvl w:ilvl="1">
      <w:start w:val="2"/>
      <w:numFmt w:val="lowerLetter"/>
      <w:lvlText w:val="(%2)"/>
      <w:lvlJc w:val="left"/>
      <w:pPr>
        <w:tabs>
          <w:tab w:val="num" w:pos="1701"/>
        </w:tabs>
        <w:ind w:left="1701" w:hanging="850"/>
      </w:pPr>
      <w:rPr>
        <w:rFonts w:ascii="Arial" w:hAnsi="Arial" w:cs="Arial" w:hint="default"/>
        <w:b w:val="0"/>
        <w:i w:val="0"/>
        <w:color w:val="000000"/>
        <w:sz w:val="22"/>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1" w15:restartNumberingAfterBreak="0">
    <w:nsid w:val="6C9F4B83"/>
    <w:multiLevelType w:val="multilevel"/>
    <w:tmpl w:val="731A4640"/>
    <w:lvl w:ilvl="0">
      <w:start w:val="5"/>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abstractNum w:abstractNumId="12" w15:restartNumberingAfterBreak="0">
    <w:nsid w:val="6CA07447"/>
    <w:multiLevelType w:val="hybridMultilevel"/>
    <w:tmpl w:val="210AC700"/>
    <w:lvl w:ilvl="0" w:tplc="AEE87626">
      <w:start w:val="1"/>
      <w:numFmt w:val="bullet"/>
      <w:lvlText w:val=""/>
      <w:lvlJc w:val="left"/>
      <w:pPr>
        <w:tabs>
          <w:tab w:val="num" w:pos="851"/>
        </w:tabs>
        <w:ind w:left="85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42B41"/>
    <w:multiLevelType w:val="multilevel"/>
    <w:tmpl w:val="8C448008"/>
    <w:lvl w:ilvl="0">
      <w:start w:val="2"/>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abstractNum w:abstractNumId="14" w15:restartNumberingAfterBreak="0">
    <w:nsid w:val="781B6A41"/>
    <w:multiLevelType w:val="multilevel"/>
    <w:tmpl w:val="41C48FD0"/>
    <w:lvl w:ilvl="0">
      <w:start w:val="4"/>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3955"/>
        </w:tabs>
        <w:ind w:left="3883" w:hanging="648"/>
      </w:pPr>
      <w:rPr>
        <w:rFonts w:hint="default"/>
      </w:rPr>
    </w:lvl>
    <w:lvl w:ilvl="4">
      <w:start w:val="1"/>
      <w:numFmt w:val="decimal"/>
      <w:lvlText w:val="%1.%2.%3.%4.%5."/>
      <w:lvlJc w:val="left"/>
      <w:pPr>
        <w:tabs>
          <w:tab w:val="num" w:pos="4675"/>
        </w:tabs>
        <w:ind w:left="4387" w:hanging="792"/>
      </w:pPr>
      <w:rPr>
        <w:rFonts w:hint="default"/>
      </w:rPr>
    </w:lvl>
    <w:lvl w:ilvl="5">
      <w:start w:val="1"/>
      <w:numFmt w:val="decimal"/>
      <w:lvlText w:val="%1.%2.%3.%4.%5.%6."/>
      <w:lvlJc w:val="left"/>
      <w:pPr>
        <w:tabs>
          <w:tab w:val="num" w:pos="5035"/>
        </w:tabs>
        <w:ind w:left="4891" w:hanging="936"/>
      </w:pPr>
      <w:rPr>
        <w:rFonts w:hint="default"/>
      </w:rPr>
    </w:lvl>
    <w:lvl w:ilvl="6">
      <w:start w:val="1"/>
      <w:numFmt w:val="decimal"/>
      <w:lvlText w:val="%1.%2.%3.%4.%5.%6.%7."/>
      <w:lvlJc w:val="left"/>
      <w:pPr>
        <w:tabs>
          <w:tab w:val="num" w:pos="5755"/>
        </w:tabs>
        <w:ind w:left="5395" w:hanging="1080"/>
      </w:pPr>
      <w:rPr>
        <w:rFonts w:hint="default"/>
      </w:rPr>
    </w:lvl>
    <w:lvl w:ilvl="7">
      <w:start w:val="1"/>
      <w:numFmt w:val="decimal"/>
      <w:lvlText w:val="%1.%2.%3.%4.%5.%6.%7.%8."/>
      <w:lvlJc w:val="left"/>
      <w:pPr>
        <w:tabs>
          <w:tab w:val="num" w:pos="6115"/>
        </w:tabs>
        <w:ind w:left="5899" w:hanging="1224"/>
      </w:pPr>
      <w:rPr>
        <w:rFonts w:hint="default"/>
      </w:rPr>
    </w:lvl>
    <w:lvl w:ilvl="8">
      <w:start w:val="1"/>
      <w:numFmt w:val="decimal"/>
      <w:lvlText w:val="%1.%2.%3.%4.%5.%6.%7.%8.%9."/>
      <w:lvlJc w:val="left"/>
      <w:pPr>
        <w:tabs>
          <w:tab w:val="num" w:pos="6835"/>
        </w:tabs>
        <w:ind w:left="6475" w:hanging="1440"/>
      </w:pPr>
      <w:rPr>
        <w:rFonts w:hint="default"/>
      </w:rPr>
    </w:lvl>
  </w:abstractNum>
  <w:num w:numId="1">
    <w:abstractNumId w:val="7"/>
  </w:num>
  <w:num w:numId="2">
    <w:abstractNumId w:val="6"/>
  </w:num>
  <w:num w:numId="3">
    <w:abstractNumId w:val="0"/>
  </w:num>
  <w:num w:numId="4">
    <w:abstractNumId w:val="12"/>
  </w:num>
  <w:num w:numId="5">
    <w:abstractNumId w:val="5"/>
  </w:num>
  <w:num w:numId="6">
    <w:abstractNumId w:val="8"/>
  </w:num>
  <w:num w:numId="7">
    <w:abstractNumId w:val="1"/>
  </w:num>
  <w:num w:numId="8">
    <w:abstractNumId w:val="10"/>
  </w:num>
  <w:num w:numId="9">
    <w:abstractNumId w:val="2"/>
  </w:num>
  <w:num w:numId="10">
    <w:abstractNumId w:val="13"/>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
    <w:lvlOverride w:ilvl="0">
      <w:startOverride w:val="3"/>
    </w:lvlOverride>
  </w:num>
  <w:num w:numId="13">
    <w:abstractNumId w:val="14"/>
  </w:num>
  <w:num w:numId="14">
    <w:abstractNumId w:val="11"/>
  </w:num>
  <w:num w:numId="15">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B2"/>
    <w:rsid w:val="00006434"/>
    <w:rsid w:val="00040E24"/>
    <w:rsid w:val="00046C02"/>
    <w:rsid w:val="000913D4"/>
    <w:rsid w:val="000B2B19"/>
    <w:rsid w:val="0010585C"/>
    <w:rsid w:val="0013643C"/>
    <w:rsid w:val="001378B4"/>
    <w:rsid w:val="00152749"/>
    <w:rsid w:val="00152C03"/>
    <w:rsid w:val="00160E16"/>
    <w:rsid w:val="001611F2"/>
    <w:rsid w:val="00166524"/>
    <w:rsid w:val="001A78B2"/>
    <w:rsid w:val="001E23A1"/>
    <w:rsid w:val="00201641"/>
    <w:rsid w:val="0020217B"/>
    <w:rsid w:val="00244B8E"/>
    <w:rsid w:val="00246F9D"/>
    <w:rsid w:val="00264E6F"/>
    <w:rsid w:val="00290BEA"/>
    <w:rsid w:val="002B751A"/>
    <w:rsid w:val="002E4C99"/>
    <w:rsid w:val="002F2DC9"/>
    <w:rsid w:val="00322513"/>
    <w:rsid w:val="003245CC"/>
    <w:rsid w:val="00332DC7"/>
    <w:rsid w:val="00333FA3"/>
    <w:rsid w:val="00374CDE"/>
    <w:rsid w:val="003C3534"/>
    <w:rsid w:val="003D17C2"/>
    <w:rsid w:val="003D6C71"/>
    <w:rsid w:val="003F4867"/>
    <w:rsid w:val="00404DEA"/>
    <w:rsid w:val="00421560"/>
    <w:rsid w:val="00435111"/>
    <w:rsid w:val="00435819"/>
    <w:rsid w:val="00443B84"/>
    <w:rsid w:val="0046185F"/>
    <w:rsid w:val="00471475"/>
    <w:rsid w:val="0049547C"/>
    <w:rsid w:val="004B3792"/>
    <w:rsid w:val="004C343D"/>
    <w:rsid w:val="004E2A50"/>
    <w:rsid w:val="004F0517"/>
    <w:rsid w:val="004F7FCD"/>
    <w:rsid w:val="00522E4A"/>
    <w:rsid w:val="00575C02"/>
    <w:rsid w:val="00590960"/>
    <w:rsid w:val="005A35A0"/>
    <w:rsid w:val="005A45D6"/>
    <w:rsid w:val="005D3DFE"/>
    <w:rsid w:val="00634D4B"/>
    <w:rsid w:val="006669E5"/>
    <w:rsid w:val="00674F5A"/>
    <w:rsid w:val="006937BF"/>
    <w:rsid w:val="006C2F53"/>
    <w:rsid w:val="006D2950"/>
    <w:rsid w:val="006F6680"/>
    <w:rsid w:val="0070708B"/>
    <w:rsid w:val="007122E6"/>
    <w:rsid w:val="00735165"/>
    <w:rsid w:val="00741C12"/>
    <w:rsid w:val="00750269"/>
    <w:rsid w:val="00757797"/>
    <w:rsid w:val="007661EB"/>
    <w:rsid w:val="007937DA"/>
    <w:rsid w:val="007A5DA0"/>
    <w:rsid w:val="007E7A2B"/>
    <w:rsid w:val="0086690A"/>
    <w:rsid w:val="00890F18"/>
    <w:rsid w:val="008B0F86"/>
    <w:rsid w:val="008E5B96"/>
    <w:rsid w:val="0098263D"/>
    <w:rsid w:val="00990975"/>
    <w:rsid w:val="009B38E9"/>
    <w:rsid w:val="009D1EE2"/>
    <w:rsid w:val="009D6CC5"/>
    <w:rsid w:val="009F220C"/>
    <w:rsid w:val="00A6442A"/>
    <w:rsid w:val="00A959B6"/>
    <w:rsid w:val="00AA7BFF"/>
    <w:rsid w:val="00AD2199"/>
    <w:rsid w:val="00AD6C67"/>
    <w:rsid w:val="00AE4373"/>
    <w:rsid w:val="00B71E78"/>
    <w:rsid w:val="00B74674"/>
    <w:rsid w:val="00C3660E"/>
    <w:rsid w:val="00C3671E"/>
    <w:rsid w:val="00C4138F"/>
    <w:rsid w:val="00C4220F"/>
    <w:rsid w:val="00C50151"/>
    <w:rsid w:val="00C73FCB"/>
    <w:rsid w:val="00C85ED1"/>
    <w:rsid w:val="00CD4747"/>
    <w:rsid w:val="00CE36CF"/>
    <w:rsid w:val="00D15A00"/>
    <w:rsid w:val="00D1784B"/>
    <w:rsid w:val="00D713A1"/>
    <w:rsid w:val="00DD4A6E"/>
    <w:rsid w:val="00DE08B0"/>
    <w:rsid w:val="00E40E38"/>
    <w:rsid w:val="00E5361A"/>
    <w:rsid w:val="00E91299"/>
    <w:rsid w:val="00EA7C7C"/>
    <w:rsid w:val="00ED3A68"/>
    <w:rsid w:val="00F07FE8"/>
    <w:rsid w:val="00F255A8"/>
    <w:rsid w:val="00FA2073"/>
    <w:rsid w:val="00FD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4098"/>
    <o:shapelayout v:ext="edit">
      <o:idmap v:ext="edit" data="1"/>
    </o:shapelayout>
  </w:shapeDefaults>
  <w:decimalSymbol w:val="."/>
  <w:listSeparator w:val=","/>
  <w14:docId w14:val="0F742FA9"/>
  <w15:docId w15:val="{B8933570-561F-4EC6-92C2-5536639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tabs>
        <w:tab w:val="left" w:pos="5130"/>
      </w:tabs>
      <w:ind w:right="-360"/>
      <w:jc w:val="both"/>
      <w:outlineLvl w:val="0"/>
    </w:pPr>
    <w:rPr>
      <w:rFonts w:ascii="Arial" w:hAnsi="Arial"/>
      <w:b/>
      <w:i/>
      <w:sz w:val="32"/>
    </w:rPr>
  </w:style>
  <w:style w:type="paragraph" w:styleId="Heading2">
    <w:name w:val="heading 2"/>
    <w:basedOn w:val="Normal"/>
    <w:next w:val="Normal"/>
    <w:qFormat/>
    <w:pPr>
      <w:keepNext/>
      <w:ind w:right="14"/>
      <w:outlineLvl w:val="1"/>
    </w:pPr>
    <w:rPr>
      <w:rFonts w:ascii="Arial Narrow" w:hAnsi="Arial Narrow"/>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7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69E5"/>
    <w:rPr>
      <w:rFonts w:ascii="Tahoma" w:hAnsi="Tahoma" w:cs="Tahoma"/>
      <w:sz w:val="16"/>
      <w:szCs w:val="16"/>
    </w:rPr>
  </w:style>
  <w:style w:type="paragraph" w:customStyle="1" w:styleId="HeadAgmt">
    <w:name w:val="HeadAgmt"/>
    <w:basedOn w:val="Normal"/>
    <w:rsid w:val="00290BEA"/>
    <w:pPr>
      <w:tabs>
        <w:tab w:val="left" w:pos="851"/>
        <w:tab w:val="left" w:pos="1701"/>
        <w:tab w:val="left" w:pos="2552"/>
        <w:tab w:val="left" w:pos="3402"/>
      </w:tabs>
      <w:ind w:left="1701" w:hanging="1701"/>
      <w:jc w:val="both"/>
    </w:pPr>
    <w:rPr>
      <w:sz w:val="24"/>
      <w:lang w:val="en-AU"/>
    </w:rPr>
  </w:style>
  <w:style w:type="paragraph" w:customStyle="1" w:styleId="Default">
    <w:name w:val="Default"/>
    <w:rsid w:val="001E23A1"/>
    <w:pPr>
      <w:autoSpaceDE w:val="0"/>
      <w:autoSpaceDN w:val="0"/>
      <w:adjustRightInd w:val="0"/>
    </w:pPr>
    <w:rPr>
      <w:rFonts w:ascii="Arial" w:hAnsi="Arial" w:cs="Arial"/>
      <w:color w:val="000000"/>
      <w:sz w:val="24"/>
      <w:szCs w:val="24"/>
      <w:lang w:val="en-US" w:eastAsia="en-US"/>
    </w:rPr>
  </w:style>
  <w:style w:type="paragraph" w:customStyle="1" w:styleId="LetterBullet2">
    <w:name w:val="Letter Bullet 2"/>
    <w:basedOn w:val="Normal"/>
    <w:rsid w:val="009B38E9"/>
    <w:pPr>
      <w:numPr>
        <w:numId w:val="8"/>
      </w:numPr>
      <w:tabs>
        <w:tab w:val="left" w:pos="851"/>
      </w:tabs>
      <w:spacing w:after="120"/>
      <w:jc w:val="both"/>
    </w:pPr>
    <w:rPr>
      <w:rFonts w:ascii="Arial" w:hAnsi="Arial"/>
      <w:sz w:val="22"/>
      <w:szCs w:val="24"/>
      <w:lang w:val="en-AU" w:eastAsia="en-AU"/>
    </w:rPr>
  </w:style>
  <w:style w:type="paragraph" w:styleId="ListNumber">
    <w:name w:val="List Number"/>
    <w:basedOn w:val="Normal"/>
    <w:rsid w:val="009B38E9"/>
    <w:pPr>
      <w:numPr>
        <w:numId w:val="9"/>
      </w:numPr>
      <w:spacing w:after="120"/>
    </w:pPr>
    <w:rPr>
      <w:rFonts w:ascii="Arial" w:hAnsi="Arial"/>
      <w:sz w:val="22"/>
      <w:szCs w:val="24"/>
      <w:lang w:val="en-AU" w:eastAsia="en-AU"/>
    </w:rPr>
  </w:style>
  <w:style w:type="paragraph" w:styleId="BodyText2">
    <w:name w:val="Body Text 2"/>
    <w:basedOn w:val="Normal"/>
    <w:link w:val="BodyText2Char1"/>
    <w:rsid w:val="009B38E9"/>
    <w:pPr>
      <w:spacing w:before="240"/>
      <w:ind w:left="709"/>
    </w:pPr>
    <w:rPr>
      <w:rFonts w:ascii="Arial" w:hAnsi="Arial" w:cs="Arial"/>
      <w:sz w:val="22"/>
      <w:lang w:val="en-AU"/>
    </w:rPr>
  </w:style>
  <w:style w:type="character" w:customStyle="1" w:styleId="BodyText2Char">
    <w:name w:val="Body Text 2 Char"/>
    <w:rsid w:val="009B38E9"/>
    <w:rPr>
      <w:lang w:val="en-GB" w:eastAsia="en-US"/>
    </w:rPr>
  </w:style>
  <w:style w:type="character" w:customStyle="1" w:styleId="BodyText2Char1">
    <w:name w:val="Body Text 2 Char1"/>
    <w:link w:val="BodyText2"/>
    <w:locked/>
    <w:rsid w:val="009B38E9"/>
    <w:rPr>
      <w:rFonts w:ascii="Arial" w:hAnsi="Arial" w:cs="Arial"/>
      <w:sz w:val="22"/>
      <w:lang w:eastAsia="en-US"/>
    </w:rPr>
  </w:style>
  <w:style w:type="paragraph" w:customStyle="1" w:styleId="Text1">
    <w:name w:val="Text 1"/>
    <w:basedOn w:val="Normal"/>
    <w:link w:val="Text1Char"/>
    <w:rsid w:val="0049547C"/>
    <w:pPr>
      <w:tabs>
        <w:tab w:val="left" w:pos="851"/>
      </w:tabs>
      <w:spacing w:after="180"/>
      <w:jc w:val="both"/>
    </w:pPr>
    <w:rPr>
      <w:rFonts w:ascii="Arial" w:hAnsi="Arial"/>
      <w:sz w:val="22"/>
      <w:szCs w:val="24"/>
      <w:lang w:val="en-AU" w:eastAsia="en-AU"/>
    </w:rPr>
  </w:style>
  <w:style w:type="character" w:customStyle="1" w:styleId="Text1Char">
    <w:name w:val="Text 1 Char"/>
    <w:link w:val="Text1"/>
    <w:rsid w:val="0049547C"/>
    <w:rPr>
      <w:rFonts w:ascii="Arial" w:hAnsi="Arial"/>
      <w:sz w:val="22"/>
      <w:szCs w:val="24"/>
    </w:rPr>
  </w:style>
  <w:style w:type="paragraph" w:customStyle="1" w:styleId="DocumentTitle">
    <w:name w:val="Document Title"/>
    <w:basedOn w:val="Normal"/>
    <w:rsid w:val="00D713A1"/>
    <w:pPr>
      <w:spacing w:before="100" w:after="180"/>
    </w:pPr>
    <w:rPr>
      <w:rFonts w:ascii="Arial" w:hAnsi="Arial"/>
      <w:b/>
      <w:color w:val="002664"/>
      <w:sz w:val="32"/>
      <w:szCs w:val="24"/>
      <w:lang w:val="en-AU" w:eastAsia="en-AU"/>
    </w:rPr>
  </w:style>
  <w:style w:type="character" w:customStyle="1" w:styleId="FooterChar">
    <w:name w:val="Footer Char"/>
    <w:link w:val="Footer"/>
    <w:uiPriority w:val="99"/>
    <w:rsid w:val="007122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00579">
      <w:bodyDiv w:val="1"/>
      <w:marLeft w:val="0"/>
      <w:marRight w:val="0"/>
      <w:marTop w:val="0"/>
      <w:marBottom w:val="0"/>
      <w:divBdr>
        <w:top w:val="none" w:sz="0" w:space="0" w:color="auto"/>
        <w:left w:val="none" w:sz="0" w:space="0" w:color="auto"/>
        <w:bottom w:val="none" w:sz="0" w:space="0" w:color="auto"/>
        <w:right w:val="none" w:sz="0" w:space="0" w:color="auto"/>
      </w:divBdr>
    </w:div>
    <w:div w:id="9160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831D-AD5E-46CE-A161-F84B7E5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Non Disclosure Agreement One Way</vt:lpstr>
    </vt:vector>
  </TitlesOfParts>
  <Company>VIC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 One Way</dc:title>
  <dc:subject/>
  <dc:creator>PSD</dc:creator>
  <cp:keywords/>
  <cp:lastModifiedBy>Robert Bishay</cp:lastModifiedBy>
  <cp:revision>3</cp:revision>
  <cp:lastPrinted>2015-07-09T22:50:00Z</cp:lastPrinted>
  <dcterms:created xsi:type="dcterms:W3CDTF">2019-03-12T03:42:00Z</dcterms:created>
  <dcterms:modified xsi:type="dcterms:W3CDTF">2019-03-12T03:43:00Z</dcterms:modified>
</cp:coreProperties>
</file>