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9AE05" w14:textId="55369799" w:rsidR="00086656" w:rsidRDefault="001D7332" w:rsidP="00086656">
      <w:pPr>
        <w:pStyle w:val="Title"/>
      </w:pPr>
      <w:r>
        <w:t xml:space="preserve">Stage </w:t>
      </w:r>
      <w:r w:rsidR="00D15B0C">
        <w:t>6</w:t>
      </w:r>
      <w:r>
        <w:t xml:space="preserve"> </w:t>
      </w:r>
      <w:r w:rsidR="001F3729">
        <w:t>Agriculture</w:t>
      </w:r>
    </w:p>
    <w:p w14:paraId="4DBA63F2" w14:textId="40F0A0B1" w:rsidR="0053449B" w:rsidRPr="001D7332" w:rsidRDefault="0053449B" w:rsidP="0062050F">
      <w:pPr>
        <w:pStyle w:val="Heading1"/>
      </w:pPr>
      <w:r>
        <w:t xml:space="preserve">Plant breeding teacher resource </w:t>
      </w:r>
      <w:r w:rsidR="00F520EE">
        <w:t>3</w:t>
      </w:r>
    </w:p>
    <w:p w14:paraId="02991834" w14:textId="654DD825" w:rsidR="0053449B" w:rsidRDefault="0053449B" w:rsidP="0053449B">
      <w:pPr>
        <w:rPr>
          <w:rFonts w:cs="Arial"/>
          <w:lang w:eastAsia="zh-CN"/>
        </w:rPr>
      </w:pPr>
      <w:bookmarkStart w:id="0" w:name="_Hlk36200200"/>
      <w:r>
        <w:rPr>
          <w:rFonts w:cs="Arial"/>
          <w:lang w:eastAsia="zh-CN"/>
        </w:rPr>
        <w:t xml:space="preserve">This unit is the </w:t>
      </w:r>
      <w:r w:rsidR="00F520EE">
        <w:rPr>
          <w:rFonts w:cs="Arial"/>
          <w:lang w:eastAsia="zh-CN"/>
        </w:rPr>
        <w:t>last</w:t>
      </w:r>
      <w:r>
        <w:rPr>
          <w:rFonts w:cs="Arial"/>
          <w:lang w:eastAsia="zh-CN"/>
        </w:rPr>
        <w:t xml:space="preserve"> of a </w:t>
      </w:r>
      <w:r w:rsidR="00EA1A29">
        <w:rPr>
          <w:rFonts w:cs="Arial"/>
          <w:lang w:eastAsia="zh-CN"/>
        </w:rPr>
        <w:t>three-part</w:t>
      </w:r>
      <w:r>
        <w:rPr>
          <w:rFonts w:cs="Arial"/>
          <w:lang w:eastAsia="zh-CN"/>
        </w:rPr>
        <w:t xml:space="preserve"> series about plant breeding in agriculture. Resource </w:t>
      </w:r>
      <w:r w:rsidR="00F520EE">
        <w:rPr>
          <w:rFonts w:cs="Arial"/>
          <w:lang w:eastAsia="zh-CN"/>
        </w:rPr>
        <w:t>3</w:t>
      </w:r>
      <w:r>
        <w:rPr>
          <w:rFonts w:cs="Arial"/>
          <w:lang w:eastAsia="zh-CN"/>
        </w:rPr>
        <w:t xml:space="preserve"> </w:t>
      </w:r>
      <w:r w:rsidR="00F520EE">
        <w:rPr>
          <w:rFonts w:cs="Arial"/>
          <w:lang w:eastAsia="zh-CN"/>
        </w:rPr>
        <w:t xml:space="preserve">looks in depth at plant breeding trials and experimental design. Students will outline the basic components of experimental design and their role through analysis of </w:t>
      </w:r>
      <w:r w:rsidR="00EA1A29">
        <w:rPr>
          <w:rFonts w:cs="Arial"/>
          <w:lang w:eastAsia="zh-CN"/>
        </w:rPr>
        <w:t>real-world</w:t>
      </w:r>
      <w:r w:rsidR="00F520EE">
        <w:rPr>
          <w:rFonts w:cs="Arial"/>
          <w:lang w:eastAsia="zh-CN"/>
        </w:rPr>
        <w:t xml:space="preserve"> plant trials.</w:t>
      </w:r>
    </w:p>
    <w:bookmarkEnd w:id="0"/>
    <w:p w14:paraId="4ECB0A3B" w14:textId="77777777" w:rsidR="0053449B" w:rsidRPr="001D7332" w:rsidRDefault="0053449B" w:rsidP="0053449B">
      <w:pPr>
        <w:pStyle w:val="Heading2"/>
        <w:numPr>
          <w:ilvl w:val="1"/>
          <w:numId w:val="2"/>
        </w:numPr>
        <w:ind w:left="0"/>
      </w:pPr>
      <w:r w:rsidRPr="001D7332">
        <w:t>Outcomes</w:t>
      </w:r>
    </w:p>
    <w:p w14:paraId="321D7ED3" w14:textId="4354171C" w:rsidR="00FD5029" w:rsidRDefault="0053449B" w:rsidP="0053449B">
      <w:pPr>
        <w:pStyle w:val="ListBullet"/>
        <w:numPr>
          <w:ilvl w:val="0"/>
          <w:numId w:val="1"/>
        </w:numPr>
        <w:rPr>
          <w:rFonts w:cs="Arial"/>
          <w:lang w:eastAsia="zh-CN"/>
        </w:rPr>
      </w:pPr>
      <w:bookmarkStart w:id="1" w:name="_Hlk36200222"/>
      <w:r>
        <w:rPr>
          <w:rStyle w:val="Strong"/>
          <w:lang w:eastAsia="zh-CN"/>
        </w:rPr>
        <w:t>H2.1</w:t>
      </w:r>
      <w:r w:rsidRPr="001D7332">
        <w:rPr>
          <w:rFonts w:cs="Arial"/>
          <w:lang w:eastAsia="zh-CN"/>
        </w:rPr>
        <w:t xml:space="preserve"> </w:t>
      </w:r>
      <w:r>
        <w:rPr>
          <w:rFonts w:cs="Arial"/>
          <w:lang w:eastAsia="zh-CN"/>
        </w:rPr>
        <w:t>describes the inputs, processes and interactions of plant production systems.</w:t>
      </w:r>
    </w:p>
    <w:p w14:paraId="0C0760CC" w14:textId="5491ED7A" w:rsidR="00F520EE" w:rsidRPr="00F520EE" w:rsidRDefault="00F520EE" w:rsidP="00F520EE">
      <w:pPr>
        <w:pStyle w:val="ListBullet"/>
        <w:numPr>
          <w:ilvl w:val="0"/>
          <w:numId w:val="1"/>
        </w:numPr>
        <w:rPr>
          <w:rFonts w:cs="Arial"/>
          <w:lang w:eastAsia="zh-CN"/>
        </w:rPr>
      </w:pPr>
      <w:r>
        <w:rPr>
          <w:rStyle w:val="Strong"/>
          <w:lang w:eastAsia="zh-CN"/>
        </w:rPr>
        <w:t>H4.1</w:t>
      </w:r>
      <w:r w:rsidRPr="001D7332">
        <w:rPr>
          <w:rFonts w:cs="Arial"/>
          <w:lang w:eastAsia="zh-CN"/>
        </w:rPr>
        <w:t xml:space="preserve"> </w:t>
      </w:r>
      <w:r>
        <w:rPr>
          <w:rFonts w:cs="Arial"/>
          <w:lang w:eastAsia="zh-CN"/>
        </w:rPr>
        <w:t>justifies and applies appropriate experimental techniques, technologies, research by methods and data presentation and analysis in relation to agricultural problems and situations.</w:t>
      </w:r>
    </w:p>
    <w:p w14:paraId="52353D29" w14:textId="77777777" w:rsidR="00245878" w:rsidRPr="00D46E72" w:rsidRDefault="00245878" w:rsidP="00245878">
      <w:pPr>
        <w:rPr>
          <w:rFonts w:cs="Arial"/>
          <w:lang w:eastAsia="zh-CN"/>
        </w:rPr>
      </w:pPr>
      <w:hyperlink r:id="rId7" w:history="1">
        <w:r w:rsidRPr="004D1835">
          <w:rPr>
            <w:rStyle w:val="Hyperlink"/>
          </w:rPr>
          <w:t>Agriculture</w:t>
        </w:r>
      </w:hyperlink>
      <w:r>
        <w:rPr>
          <w:rStyle w:val="Hyperlink"/>
        </w:rPr>
        <w:t xml:space="preserve"> Stage 6 Syllabus</w:t>
      </w:r>
      <w:r w:rsidRPr="00D05DD2">
        <w:rPr>
          <w:rStyle w:val="SubtleReference"/>
        </w:rPr>
        <w:t xml:space="preserve"> </w:t>
      </w:r>
      <w:r w:rsidRPr="001D7332">
        <w:rPr>
          <w:rFonts w:cs="Arial"/>
          <w:lang w:eastAsia="zh-CN"/>
        </w:rPr>
        <w:t>© NSW Education Standards Authority (NESA) for and on behalf of the Crown in right of the State of New South Wales, 20</w:t>
      </w:r>
      <w:r>
        <w:rPr>
          <w:rFonts w:cs="Arial"/>
          <w:lang w:eastAsia="zh-CN"/>
        </w:rPr>
        <w:t>13.</w:t>
      </w:r>
    </w:p>
    <w:bookmarkEnd w:id="1"/>
    <w:p w14:paraId="38E7B8F0" w14:textId="77777777" w:rsidR="0052431F" w:rsidRPr="001D7332" w:rsidRDefault="0052431F" w:rsidP="0052431F">
      <w:pPr>
        <w:pStyle w:val="Heading2"/>
        <w:numPr>
          <w:ilvl w:val="1"/>
          <w:numId w:val="2"/>
        </w:numPr>
        <w:ind w:left="0"/>
      </w:pPr>
      <w:r>
        <w:t>Delivery strategies</w:t>
      </w:r>
    </w:p>
    <w:p w14:paraId="2CAEAC1A" w14:textId="4A2BA5B9" w:rsidR="0052431F" w:rsidRDefault="0052431F" w:rsidP="0052431F">
      <w:pPr>
        <w:rPr>
          <w:lang w:eastAsia="zh-CN"/>
        </w:rPr>
      </w:pPr>
      <w:r>
        <w:rPr>
          <w:lang w:eastAsia="zh-CN"/>
        </w:rPr>
        <w:t xml:space="preserve">This resource is adaptable for teachers to use with online platforms such as Google </w:t>
      </w:r>
      <w:r w:rsidR="00B76414">
        <w:rPr>
          <w:lang w:eastAsia="zh-CN"/>
        </w:rPr>
        <w:t>C</w:t>
      </w:r>
      <w:r>
        <w:rPr>
          <w:lang w:eastAsia="zh-CN"/>
        </w:rPr>
        <w:t xml:space="preserve">lassroom. Links to the videos and websites could be posted for students to access during learning at home. The activities and questions could be set as classwork documents within Google </w:t>
      </w:r>
      <w:r w:rsidR="00B76414">
        <w:rPr>
          <w:lang w:eastAsia="zh-CN"/>
        </w:rPr>
        <w:t>Classroom, which</w:t>
      </w:r>
      <w:r>
        <w:rPr>
          <w:lang w:eastAsia="zh-CN"/>
        </w:rPr>
        <w:t xml:space="preserve"> the students complete and submit for a grade or feedback. Alternatively, students could receive the activities and questions as worksheets to complete and submit </w:t>
      </w:r>
      <w:r w:rsidR="00EA1A29">
        <w:rPr>
          <w:lang w:eastAsia="zh-CN"/>
        </w:rPr>
        <w:t>later</w:t>
      </w:r>
      <w:r>
        <w:rPr>
          <w:lang w:eastAsia="zh-CN"/>
        </w:rPr>
        <w:t>.</w:t>
      </w:r>
    </w:p>
    <w:p w14:paraId="4F9C43F4" w14:textId="09A8F5AF" w:rsidR="00457F92" w:rsidRDefault="00457F92">
      <w:pPr>
        <w:rPr>
          <w:rFonts w:cs="Arial"/>
          <w:lang w:eastAsia="zh-CN"/>
        </w:rPr>
      </w:pPr>
      <w:r>
        <w:rPr>
          <w:rFonts w:cs="Arial"/>
          <w:lang w:eastAsia="zh-CN"/>
        </w:rPr>
        <w:br w:type="page"/>
      </w:r>
    </w:p>
    <w:p w14:paraId="583922BB" w14:textId="456D2DB9" w:rsidR="00FD5029" w:rsidRDefault="00457F92" w:rsidP="00457F92">
      <w:pPr>
        <w:pStyle w:val="Heading2"/>
      </w:pPr>
      <w:r>
        <w:lastRenderedPageBreak/>
        <w:t>Section one</w:t>
      </w:r>
    </w:p>
    <w:tbl>
      <w:tblPr>
        <w:tblStyle w:val="Tableheader"/>
        <w:tblW w:w="0" w:type="auto"/>
        <w:tblLayout w:type="fixed"/>
        <w:tblLook w:val="04A0" w:firstRow="1" w:lastRow="0" w:firstColumn="1" w:lastColumn="0" w:noHBand="0" w:noVBand="1"/>
        <w:tblCaption w:val="Managing plant production and experimental analysis and research."/>
        <w:tblDescription w:val="This two column table contains syllabus content with suggested resources and activities that teachers can set for students. "/>
      </w:tblPr>
      <w:tblGrid>
        <w:gridCol w:w="2380"/>
        <w:gridCol w:w="7192"/>
      </w:tblGrid>
      <w:tr w:rsidR="00FD5029" w14:paraId="1E26CB9E" w14:textId="77777777" w:rsidTr="003070A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380" w:type="dxa"/>
          </w:tcPr>
          <w:p w14:paraId="33650896" w14:textId="77777777" w:rsidR="00FD5029" w:rsidRDefault="00FD5029" w:rsidP="00EE3D68">
            <w:pPr>
              <w:spacing w:before="192" w:after="192"/>
              <w:rPr>
                <w:rFonts w:cs="Arial"/>
                <w:lang w:eastAsia="zh-CN"/>
              </w:rPr>
            </w:pPr>
            <w:r>
              <w:rPr>
                <w:rFonts w:cs="Arial"/>
                <w:lang w:eastAsia="zh-CN"/>
              </w:rPr>
              <w:t>Focus area</w:t>
            </w:r>
          </w:p>
        </w:tc>
        <w:tc>
          <w:tcPr>
            <w:tcW w:w="7192" w:type="dxa"/>
          </w:tcPr>
          <w:p w14:paraId="4607391C" w14:textId="17864C20" w:rsidR="00FD5029" w:rsidRDefault="001F3729" w:rsidP="00EE3D68">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Managing plant production</w:t>
            </w:r>
            <w:r w:rsidR="00085A44">
              <w:rPr>
                <w:rFonts w:cs="Arial"/>
                <w:lang w:eastAsia="zh-CN"/>
              </w:rPr>
              <w:t xml:space="preserve"> and experimental analysis and research</w:t>
            </w:r>
            <w:r w:rsidR="00A06958">
              <w:rPr>
                <w:rFonts w:cs="Arial"/>
                <w:lang w:eastAsia="zh-CN"/>
              </w:rPr>
              <w:t>.</w:t>
            </w:r>
          </w:p>
        </w:tc>
      </w:tr>
      <w:tr w:rsidR="00FD5029" w14:paraId="3703E24C" w14:textId="77777777" w:rsidTr="003070A8">
        <w:trPr>
          <w:cnfStyle w:val="000000100000" w:firstRow="0" w:lastRow="0" w:firstColumn="0" w:lastColumn="0" w:oddVBand="0" w:evenVBand="0" w:oddHBand="1"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2380" w:type="dxa"/>
            <w:vAlign w:val="top"/>
          </w:tcPr>
          <w:p w14:paraId="515E1F80" w14:textId="6A781506" w:rsidR="00FD5029" w:rsidRDefault="00204065" w:rsidP="0061444B">
            <w:pPr>
              <w:rPr>
                <w:rFonts w:cs="Arial"/>
                <w:lang w:eastAsia="zh-CN"/>
              </w:rPr>
            </w:pPr>
            <w:r>
              <w:rPr>
                <w:rFonts w:cs="Arial"/>
                <w:lang w:eastAsia="zh-CN"/>
              </w:rPr>
              <w:t>Content</w:t>
            </w:r>
          </w:p>
        </w:tc>
        <w:tc>
          <w:tcPr>
            <w:tcW w:w="7192" w:type="dxa"/>
            <w:vAlign w:val="top"/>
          </w:tcPr>
          <w:p w14:paraId="48FD029D" w14:textId="7AB837AE" w:rsidR="001F3729" w:rsidRDefault="001F3729" w:rsidP="0061444B">
            <w:pPr>
              <w:pStyle w:val="ListBullet"/>
              <w:cnfStyle w:val="000000100000" w:firstRow="0" w:lastRow="0" w:firstColumn="0" w:lastColumn="0" w:oddVBand="0" w:evenVBand="0" w:oddHBand="1" w:evenHBand="0" w:firstRowFirstColumn="0" w:firstRowLastColumn="0" w:lastRowFirstColumn="0" w:lastRowLastColumn="0"/>
              <w:rPr>
                <w:lang w:eastAsia="zh-CN"/>
              </w:rPr>
            </w:pPr>
            <w:r>
              <w:t>Explain how plant breeding is used to develop new varieties to improve product quality, yield and environmental adaptation.</w:t>
            </w:r>
          </w:p>
          <w:p w14:paraId="5BDD7F8A" w14:textId="636CF7C0" w:rsidR="001F3729" w:rsidRPr="001F3729" w:rsidRDefault="001F3729" w:rsidP="0061444B">
            <w:pPr>
              <w:pStyle w:val="ListBullet"/>
              <w:cnfStyle w:val="000000100000" w:firstRow="0" w:lastRow="0" w:firstColumn="0" w:lastColumn="0" w:oddVBand="0" w:evenVBand="0" w:oddHBand="1" w:evenHBand="0" w:firstRowFirstColumn="0" w:firstRowLastColumn="0" w:lastRowFirstColumn="0" w:lastRowLastColumn="0"/>
            </w:pPr>
            <w:r>
              <w:t>D</w:t>
            </w:r>
            <w:r w:rsidRPr="001F3729">
              <w:t>efine integrated pest management (IPM)</w:t>
            </w:r>
            <w:r>
              <w:t>.</w:t>
            </w:r>
          </w:p>
          <w:p w14:paraId="5B72C379" w14:textId="4BB7C0D1" w:rsidR="001F3729" w:rsidRPr="001F3729" w:rsidRDefault="001F3729" w:rsidP="0061444B">
            <w:pPr>
              <w:pStyle w:val="ListBullet"/>
              <w:cnfStyle w:val="000000100000" w:firstRow="0" w:lastRow="0" w:firstColumn="0" w:lastColumn="0" w:oddVBand="0" w:evenVBand="0" w:oddHBand="1" w:evenHBand="0" w:firstRowFirstColumn="0" w:firstRowLastColumn="0" w:lastRowFirstColumn="0" w:lastRowLastColumn="0"/>
            </w:pPr>
            <w:r>
              <w:t>O</w:t>
            </w:r>
            <w:r w:rsidRPr="001F3729">
              <w:t>utline IPM’s ability to reduce the problems of pesticides and chemical resistance in target organism</w:t>
            </w:r>
            <w:r>
              <w:t>.</w:t>
            </w:r>
          </w:p>
          <w:p w14:paraId="083D0AD2" w14:textId="7C97196F" w:rsidR="001F3729" w:rsidRPr="001F3729" w:rsidRDefault="001F3729" w:rsidP="0061444B">
            <w:pPr>
              <w:pStyle w:val="ListBullet"/>
              <w:cnfStyle w:val="000000100000" w:firstRow="0" w:lastRow="0" w:firstColumn="0" w:lastColumn="0" w:oddVBand="0" w:evenVBand="0" w:oddHBand="1" w:evenHBand="0" w:firstRowFirstColumn="0" w:firstRowLastColumn="0" w:lastRowFirstColumn="0" w:lastRowLastColumn="0"/>
            </w:pPr>
            <w:r>
              <w:t>R</w:t>
            </w:r>
            <w:r w:rsidRPr="001F3729">
              <w:t>esearch using secondary sources an integrated pest management program for a plant production system</w:t>
            </w:r>
            <w:r>
              <w:t>.</w:t>
            </w:r>
          </w:p>
          <w:p w14:paraId="2DF79070" w14:textId="6E2BC883" w:rsidR="001F3729" w:rsidRPr="001F3729" w:rsidRDefault="001F3729" w:rsidP="0061444B">
            <w:pPr>
              <w:pStyle w:val="ListBullet"/>
              <w:cnfStyle w:val="000000100000" w:firstRow="0" w:lastRow="0" w:firstColumn="0" w:lastColumn="0" w:oddVBand="0" w:evenVBand="0" w:oddHBand="1" w:evenHBand="0" w:firstRowFirstColumn="0" w:firstRowLastColumn="0" w:lastRowFirstColumn="0" w:lastRowLastColumn="0"/>
            </w:pPr>
            <w:r w:rsidRPr="001F3729">
              <w:t>Outline the impact of research on agricultural experiments.</w:t>
            </w:r>
          </w:p>
          <w:p w14:paraId="396DC63A" w14:textId="6D875A10" w:rsidR="001F3729" w:rsidRPr="001F3729" w:rsidRDefault="001F3729" w:rsidP="0061444B">
            <w:pPr>
              <w:pStyle w:val="ListBullet"/>
              <w:cnfStyle w:val="000000100000" w:firstRow="0" w:lastRow="0" w:firstColumn="0" w:lastColumn="0" w:oddVBand="0" w:evenVBand="0" w:oddHBand="1" w:evenHBand="0" w:firstRowFirstColumn="0" w:firstRowLastColumn="0" w:lastRowFirstColumn="0" w:lastRowLastColumn="0"/>
            </w:pPr>
            <w:r>
              <w:t>D</w:t>
            </w:r>
            <w:r w:rsidRPr="001F3729">
              <w:t>esign and conduct a simple plant or animal trial using appropriate methodology</w:t>
            </w:r>
            <w:r>
              <w:t>.</w:t>
            </w:r>
          </w:p>
          <w:p w14:paraId="22EB46B2" w14:textId="45E140FF" w:rsidR="00FD5029" w:rsidRPr="001F3729" w:rsidRDefault="001F3729" w:rsidP="0061444B">
            <w:pPr>
              <w:pStyle w:val="ListBullet"/>
              <w:cnfStyle w:val="000000100000" w:firstRow="0" w:lastRow="0" w:firstColumn="0" w:lastColumn="0" w:oddVBand="0" w:evenVBand="0" w:oddHBand="1" w:evenHBand="0" w:firstRowFirstColumn="0" w:firstRowLastColumn="0" w:lastRowFirstColumn="0" w:lastRowLastColumn="0"/>
              <w:rPr>
                <w:lang w:eastAsia="en-AU"/>
              </w:rPr>
            </w:pPr>
            <w:r>
              <w:t>O</w:t>
            </w:r>
            <w:r w:rsidRPr="001F3729">
              <w:t>utline the role of a control, randomisation, replication and standardisation of conditions in a simple plant or animal trial.</w:t>
            </w:r>
          </w:p>
        </w:tc>
      </w:tr>
      <w:tr w:rsidR="00987048" w14:paraId="3C4E5911" w14:textId="77777777" w:rsidTr="00E036EA">
        <w:trPr>
          <w:cnfStyle w:val="000000010000" w:firstRow="0" w:lastRow="0" w:firstColumn="0" w:lastColumn="0" w:oddVBand="0" w:evenVBand="0" w:oddHBand="0" w:evenHBand="1"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380" w:type="dxa"/>
            <w:vAlign w:val="top"/>
          </w:tcPr>
          <w:p w14:paraId="1181B674" w14:textId="5A9E6998" w:rsidR="00987048" w:rsidRDefault="00987048" w:rsidP="0061444B">
            <w:pPr>
              <w:rPr>
                <w:rFonts w:cs="Arial"/>
                <w:lang w:eastAsia="zh-CN"/>
              </w:rPr>
            </w:pPr>
            <w:r>
              <w:rPr>
                <w:rFonts w:cs="Arial"/>
                <w:lang w:eastAsia="zh-CN"/>
              </w:rPr>
              <w:t>Resources</w:t>
            </w:r>
          </w:p>
        </w:tc>
        <w:bookmarkStart w:id="2" w:name="_Hlk36200993"/>
        <w:tc>
          <w:tcPr>
            <w:tcW w:w="7192" w:type="dxa"/>
            <w:vAlign w:val="top"/>
          </w:tcPr>
          <w:p w14:paraId="12C51A66" w14:textId="2746E7AA" w:rsidR="00987048" w:rsidRPr="009C1C7F" w:rsidRDefault="00A000AE" w:rsidP="003070A8">
            <w:pPr>
              <w:pStyle w:val="ListBullet"/>
              <w:cnfStyle w:val="000000010000" w:firstRow="0" w:lastRow="0" w:firstColumn="0" w:lastColumn="0" w:oddVBand="0" w:evenVBand="0" w:oddHBand="0" w:evenHBand="1" w:firstRowFirstColumn="0" w:firstRowLastColumn="0" w:lastRowFirstColumn="0" w:lastRowLastColumn="0"/>
            </w:pPr>
            <w:r>
              <w:rPr>
                <w:color w:val="auto"/>
                <w:sz w:val="24"/>
              </w:rPr>
              <w:fldChar w:fldCharType="begin"/>
            </w:r>
            <w:r w:rsidR="001727E8">
              <w:rPr>
                <w:color w:val="auto"/>
                <w:sz w:val="24"/>
              </w:rPr>
              <w:instrText>HYPERLINK "https://education.nsw.gov.au/teaching-and-learning/curriculum/tas/tas-curriculum-resources-7-12/tas-11-12-curriculum-resources/plant-breeding-wheat" \l "wheat-breeding-commercial"</w:instrText>
            </w:r>
            <w:r>
              <w:rPr>
                <w:color w:val="auto"/>
                <w:sz w:val="24"/>
              </w:rPr>
              <w:fldChar w:fldCharType="separate"/>
            </w:r>
            <w:r w:rsidR="00987048" w:rsidRPr="00987048">
              <w:rPr>
                <w:rStyle w:val="Hyperlink"/>
                <w:rFonts w:cstheme="minorHAnsi"/>
                <w:sz w:val="22"/>
              </w:rPr>
              <w:t>Plant Breeding</w:t>
            </w:r>
            <w:r w:rsidR="00681715">
              <w:rPr>
                <w:rStyle w:val="Hyperlink"/>
                <w:rFonts w:cstheme="minorHAnsi"/>
                <w:sz w:val="22"/>
              </w:rPr>
              <w:t xml:space="preserve"> –</w:t>
            </w:r>
            <w:r w:rsidR="00987048" w:rsidRPr="00987048">
              <w:rPr>
                <w:rStyle w:val="Hyperlink"/>
                <w:rFonts w:cstheme="minorHAnsi"/>
                <w:sz w:val="22"/>
              </w:rPr>
              <w:t xml:space="preserve"> wheat breeding for commercial production</w:t>
            </w:r>
            <w:r>
              <w:rPr>
                <w:rStyle w:val="Hyperlink"/>
                <w:rFonts w:cstheme="minorHAnsi"/>
                <w:sz w:val="22"/>
              </w:rPr>
              <w:fldChar w:fldCharType="end"/>
            </w:r>
            <w:r w:rsidR="00987048" w:rsidRPr="009C1C7F">
              <w:t xml:space="preserve"> </w:t>
            </w:r>
            <w:r w:rsidR="00987048">
              <w:t>(duration 3:18).</w:t>
            </w:r>
          </w:p>
          <w:p w14:paraId="2E926637" w14:textId="0AAA0D51" w:rsidR="00987048" w:rsidRPr="009C1C7F" w:rsidRDefault="00987048" w:rsidP="003070A8">
            <w:pPr>
              <w:pStyle w:val="ListBullet"/>
              <w:cnfStyle w:val="000000010000" w:firstRow="0" w:lastRow="0" w:firstColumn="0" w:lastColumn="0" w:oddVBand="0" w:evenVBand="0" w:oddHBand="0" w:evenHBand="1" w:firstRowFirstColumn="0" w:firstRowLastColumn="0" w:lastRowFirstColumn="0" w:lastRowLastColumn="0"/>
            </w:pPr>
            <w:hyperlink r:id="rId8" w:anchor="principles-agricultural-research" w:history="1">
              <w:r w:rsidRPr="00987048">
                <w:rPr>
                  <w:rStyle w:val="Hyperlink"/>
                  <w:rFonts w:cstheme="minorHAnsi"/>
                  <w:sz w:val="22"/>
                </w:rPr>
                <w:t>Plant breeding</w:t>
              </w:r>
              <w:r w:rsidR="00681715">
                <w:rPr>
                  <w:rStyle w:val="Hyperlink"/>
                  <w:rFonts w:cstheme="minorHAnsi"/>
                  <w:sz w:val="22"/>
                </w:rPr>
                <w:t xml:space="preserve"> –</w:t>
              </w:r>
              <w:r w:rsidRPr="00987048">
                <w:rPr>
                  <w:rStyle w:val="Hyperlink"/>
                  <w:rFonts w:cstheme="minorHAnsi"/>
                  <w:sz w:val="22"/>
                </w:rPr>
                <w:t xml:space="preserve"> principles of agricultural </w:t>
              </w:r>
              <w:r w:rsidR="00523C86">
                <w:rPr>
                  <w:rStyle w:val="Hyperlink"/>
                  <w:rFonts w:cstheme="minorHAnsi"/>
                  <w:sz w:val="22"/>
                </w:rPr>
                <w:t>research</w:t>
              </w:r>
            </w:hyperlink>
            <w:r>
              <w:t xml:space="preserve"> (duration 2:08).</w:t>
            </w:r>
          </w:p>
          <w:p w14:paraId="0F21676E" w14:textId="6B54A5EC" w:rsidR="00987048" w:rsidRDefault="00987048" w:rsidP="003070A8">
            <w:pPr>
              <w:pStyle w:val="ListBullet"/>
              <w:cnfStyle w:val="000000010000" w:firstRow="0" w:lastRow="0" w:firstColumn="0" w:lastColumn="0" w:oddVBand="0" w:evenVBand="0" w:oddHBand="0" w:evenHBand="1" w:firstRowFirstColumn="0" w:firstRowLastColumn="0" w:lastRowFirstColumn="0" w:lastRowLastColumn="0"/>
            </w:pPr>
            <w:hyperlink r:id="rId9" w:anchor="drought-tolerance" w:history="1">
              <w:r w:rsidRPr="009C2CBB">
                <w:rPr>
                  <w:rStyle w:val="Hyperlink"/>
                  <w:rFonts w:cstheme="minorHAnsi"/>
                  <w:sz w:val="22"/>
                </w:rPr>
                <w:t>Plant breeding</w:t>
              </w:r>
              <w:r w:rsidR="00681715" w:rsidRPr="009C2CBB">
                <w:rPr>
                  <w:rStyle w:val="Hyperlink"/>
                  <w:rFonts w:cstheme="minorHAnsi"/>
                  <w:sz w:val="22"/>
                </w:rPr>
                <w:t xml:space="preserve"> –</w:t>
              </w:r>
              <w:r w:rsidRPr="00987048">
                <w:rPr>
                  <w:rStyle w:val="Hyperlink"/>
                  <w:rFonts w:cstheme="minorHAnsi"/>
                  <w:sz w:val="22"/>
                </w:rPr>
                <w:t xml:space="preserve"> researching drought tolerance</w:t>
              </w:r>
            </w:hyperlink>
            <w:r>
              <w:t xml:space="preserve"> (duration 4:19).</w:t>
            </w:r>
          </w:p>
          <w:p w14:paraId="7E6C690D" w14:textId="0BA9D34C" w:rsidR="00987048" w:rsidRDefault="00987048" w:rsidP="003070A8">
            <w:pPr>
              <w:pStyle w:val="ListBullet"/>
              <w:cnfStyle w:val="000000010000" w:firstRow="0" w:lastRow="0" w:firstColumn="0" w:lastColumn="0" w:oddVBand="0" w:evenVBand="0" w:oddHBand="0" w:evenHBand="1" w:firstRowFirstColumn="0" w:firstRowLastColumn="0" w:lastRowFirstColumn="0" w:lastRowLastColumn="0"/>
            </w:pPr>
            <w:hyperlink r:id="rId10" w:history="1">
              <w:r w:rsidRPr="00987048">
                <w:rPr>
                  <w:rStyle w:val="Hyperlink"/>
                  <w:rFonts w:cstheme="minorHAnsi"/>
                  <w:sz w:val="22"/>
                </w:rPr>
                <w:t>MEF field map</w:t>
              </w:r>
            </w:hyperlink>
            <w:r>
              <w:t xml:space="preserve"> – Excel spreadsheet showing layout, randomisation, replication and treatments across the </w:t>
            </w:r>
            <w:r w:rsidR="00834FBC">
              <w:t>managed environment facility</w:t>
            </w:r>
            <w:r>
              <w:t xml:space="preserve"> site.</w:t>
            </w:r>
          </w:p>
          <w:p w14:paraId="38414DB1" w14:textId="338D8D18" w:rsidR="00987048" w:rsidRPr="00987048" w:rsidRDefault="00987048" w:rsidP="003070A8">
            <w:pPr>
              <w:pStyle w:val="ListBullet"/>
              <w:cnfStyle w:val="000000010000" w:firstRow="0" w:lastRow="0" w:firstColumn="0" w:lastColumn="0" w:oddVBand="0" w:evenVBand="0" w:oddHBand="0" w:evenHBand="1" w:firstRowFirstColumn="0" w:firstRowLastColumn="0" w:lastRowFirstColumn="0" w:lastRowLastColumn="0"/>
            </w:pPr>
            <w:hyperlink r:id="rId11" w:history="1">
              <w:r w:rsidRPr="00987048">
                <w:rPr>
                  <w:rStyle w:val="Hyperlink"/>
                  <w:rFonts w:cstheme="minorHAnsi"/>
                  <w:sz w:val="22"/>
                </w:rPr>
                <w:t>MEF poster</w:t>
              </w:r>
            </w:hyperlink>
            <w:r>
              <w:t xml:space="preserve"> – PDF summary of field trial management for the </w:t>
            </w:r>
            <w:r w:rsidR="00834FBC">
              <w:t>managed environment facility</w:t>
            </w:r>
            <w:r>
              <w:t>.</w:t>
            </w:r>
            <w:bookmarkEnd w:id="2"/>
          </w:p>
        </w:tc>
      </w:tr>
      <w:tr w:rsidR="00987048" w14:paraId="2D6CA86E" w14:textId="77777777" w:rsidTr="003070A8">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380" w:type="dxa"/>
            <w:vAlign w:val="top"/>
          </w:tcPr>
          <w:p w14:paraId="5EB8C919" w14:textId="0A45C9CF" w:rsidR="00987048" w:rsidRDefault="00987048" w:rsidP="0061444B">
            <w:pPr>
              <w:rPr>
                <w:rFonts w:cs="Arial"/>
                <w:lang w:eastAsia="zh-CN"/>
              </w:rPr>
            </w:pPr>
            <w:r>
              <w:rPr>
                <w:rFonts w:cs="Arial"/>
                <w:lang w:eastAsia="zh-CN"/>
              </w:rPr>
              <w:t>Activities/questions</w:t>
            </w:r>
          </w:p>
        </w:tc>
        <w:tc>
          <w:tcPr>
            <w:tcW w:w="7192" w:type="dxa"/>
            <w:vAlign w:val="top"/>
          </w:tcPr>
          <w:p w14:paraId="1DB57B04" w14:textId="312A1BEF" w:rsidR="00987048" w:rsidRDefault="00987048" w:rsidP="00690B0F">
            <w:pPr>
              <w:pStyle w:val="ListNumber"/>
              <w:numPr>
                <w:ilvl w:val="0"/>
                <w:numId w:val="12"/>
              </w:numPr>
              <w:cnfStyle w:val="000000100000" w:firstRow="0" w:lastRow="0" w:firstColumn="0" w:lastColumn="0" w:oddVBand="0" w:evenVBand="0" w:oddHBand="1" w:evenHBand="0" w:firstRowFirstColumn="0" w:firstRowLastColumn="0" w:lastRowFirstColumn="0" w:lastRowLastColumn="0"/>
            </w:pPr>
            <w:r>
              <w:t xml:space="preserve">Outline </w:t>
            </w:r>
            <w:r w:rsidR="00CA1F32">
              <w:t>why an agricultural experiment need</w:t>
            </w:r>
            <w:r w:rsidR="00D82386">
              <w:t>s</w:t>
            </w:r>
            <w:r>
              <w:t xml:space="preserve"> standardisation, replication, randomisation and a control in the design</w:t>
            </w:r>
            <w:r w:rsidR="00CA1F32">
              <w:t>.</w:t>
            </w:r>
          </w:p>
          <w:p w14:paraId="477B4E4C" w14:textId="77777777" w:rsidR="00987048" w:rsidRDefault="00987048" w:rsidP="00690B0F">
            <w:pPr>
              <w:pStyle w:val="ListNumber"/>
              <w:numPr>
                <w:ilvl w:val="0"/>
                <w:numId w:val="12"/>
              </w:numPr>
              <w:cnfStyle w:val="000000100000" w:firstRow="0" w:lastRow="0" w:firstColumn="0" w:lastColumn="0" w:oddVBand="0" w:evenVBand="0" w:oddHBand="1" w:evenHBand="0" w:firstRowFirstColumn="0" w:firstRowLastColumn="0" w:lastRowFirstColumn="0" w:lastRowLastColumn="0"/>
            </w:pPr>
            <w:r>
              <w:t>What is the stated aim of the managed environment facility (MEF) trials being conducted at Narrabri, Yanco and Meredin during the 2014 growing season?</w:t>
            </w:r>
          </w:p>
          <w:p w14:paraId="422D51F5" w14:textId="1CB21989" w:rsidR="00987048" w:rsidRDefault="00987048" w:rsidP="00690B0F">
            <w:pPr>
              <w:pStyle w:val="ListNumber"/>
              <w:numPr>
                <w:ilvl w:val="0"/>
                <w:numId w:val="12"/>
              </w:numPr>
              <w:cnfStyle w:val="000000100000" w:firstRow="0" w:lastRow="0" w:firstColumn="0" w:lastColumn="0" w:oddVBand="0" w:evenVBand="0" w:oddHBand="1" w:evenHBand="0" w:firstRowFirstColumn="0" w:firstRowLastColumn="0" w:lastRowFirstColumn="0" w:lastRowLastColumn="0"/>
            </w:pPr>
            <w:r>
              <w:t>Explain how standardisation, replication, randomisation and a control were achieved in the managed environment facility trials at the University of Sydney’s Narrabri plant breeding centre in 2014.</w:t>
            </w:r>
          </w:p>
          <w:p w14:paraId="0EAA3823" w14:textId="3063B418" w:rsidR="00987048" w:rsidRDefault="00987048" w:rsidP="00690B0F">
            <w:pPr>
              <w:pStyle w:val="ListNumber"/>
              <w:numPr>
                <w:ilvl w:val="0"/>
                <w:numId w:val="12"/>
              </w:numPr>
              <w:cnfStyle w:val="000000100000" w:firstRow="0" w:lastRow="0" w:firstColumn="0" w:lastColumn="0" w:oddVBand="0" w:evenVBand="0" w:oddHBand="1" w:evenHBand="0" w:firstRowFirstColumn="0" w:firstRowLastColumn="0" w:lastRowFirstColumn="0" w:lastRowLastColumn="0"/>
            </w:pPr>
            <w:r>
              <w:t>Explain why a test of significance is needed before the results of agricultural experiments can be accept</w:t>
            </w:r>
            <w:r w:rsidR="00CE1556">
              <w:t>ed</w:t>
            </w:r>
            <w:r>
              <w:t>.</w:t>
            </w:r>
          </w:p>
          <w:p w14:paraId="037F3CF1" w14:textId="11FEFAC6" w:rsidR="00987048" w:rsidRDefault="00987048" w:rsidP="00690B0F">
            <w:pPr>
              <w:pStyle w:val="ListNumber"/>
              <w:numPr>
                <w:ilvl w:val="0"/>
                <w:numId w:val="12"/>
              </w:numPr>
              <w:cnfStyle w:val="000000100000" w:firstRow="0" w:lastRow="0" w:firstColumn="0" w:lastColumn="0" w:oddVBand="0" w:evenVBand="0" w:oddHBand="1" w:evenHBand="0" w:firstRowFirstColumn="0" w:firstRowLastColumn="0" w:lastRowFirstColumn="0" w:lastRowLastColumn="0"/>
            </w:pPr>
            <w:r>
              <w:t xml:space="preserve">How do you think the results of the </w:t>
            </w:r>
            <w:r w:rsidR="00834FBC">
              <w:t>managed environment facility</w:t>
            </w:r>
            <w:r>
              <w:t xml:space="preserve"> trials will benefit Australian wheat farmers?</w:t>
            </w:r>
          </w:p>
          <w:p w14:paraId="2879F991" w14:textId="77777777" w:rsidR="00987048" w:rsidRDefault="00987048" w:rsidP="00690B0F">
            <w:pPr>
              <w:pStyle w:val="ListNumber"/>
              <w:numPr>
                <w:ilvl w:val="0"/>
                <w:numId w:val="12"/>
              </w:numPr>
              <w:cnfStyle w:val="000000100000" w:firstRow="0" w:lastRow="0" w:firstColumn="0" w:lastColumn="0" w:oddVBand="0" w:evenVBand="0" w:oddHBand="1" w:evenHBand="0" w:firstRowFirstColumn="0" w:firstRowLastColumn="0" w:lastRowFirstColumn="0" w:lastRowLastColumn="0"/>
            </w:pPr>
            <w:bookmarkStart w:id="3" w:name="_Hlk36202092"/>
            <w:r>
              <w:t xml:space="preserve">Outline </w:t>
            </w:r>
            <w:r w:rsidR="00A06958">
              <w:t>two</w:t>
            </w:r>
            <w:r>
              <w:t xml:space="preserve"> challenges that Australian wheat farmers are likely to face in the future years and explain how wheat breeding will help overcome them.</w:t>
            </w:r>
            <w:bookmarkEnd w:id="3"/>
          </w:p>
          <w:p w14:paraId="7207B9B7" w14:textId="0BA32111" w:rsidR="00A06958" w:rsidRPr="00987048" w:rsidRDefault="00A06958" w:rsidP="00690B0F">
            <w:pPr>
              <w:pStyle w:val="ListNumber"/>
              <w:numPr>
                <w:ilvl w:val="0"/>
                <w:numId w:val="12"/>
              </w:numPr>
              <w:cnfStyle w:val="000000100000" w:firstRow="0" w:lastRow="0" w:firstColumn="0" w:lastColumn="0" w:oddVBand="0" w:evenVBand="0" w:oddHBand="1" w:evenHBand="0" w:firstRowFirstColumn="0" w:firstRowLastColumn="0" w:lastRowFirstColumn="0" w:lastRowLastColumn="0"/>
            </w:pPr>
            <w:r>
              <w:t>2015 HSC agriculture exam, question 24, a.</w:t>
            </w:r>
          </w:p>
        </w:tc>
      </w:tr>
      <w:tr w:rsidR="003A7DC4" w14:paraId="013AE707" w14:textId="77777777" w:rsidTr="00D33CE3">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380" w:type="dxa"/>
            <w:vAlign w:val="top"/>
          </w:tcPr>
          <w:p w14:paraId="05103014" w14:textId="12D9C3FB" w:rsidR="003A7DC4" w:rsidRDefault="003A7DC4" w:rsidP="0061444B">
            <w:pPr>
              <w:rPr>
                <w:rFonts w:cs="Arial"/>
                <w:lang w:eastAsia="zh-CN"/>
              </w:rPr>
            </w:pPr>
            <w:r>
              <w:rPr>
                <w:rFonts w:cs="Arial"/>
                <w:lang w:eastAsia="zh-CN"/>
              </w:rPr>
              <w:t>Resources</w:t>
            </w:r>
          </w:p>
        </w:tc>
        <w:bookmarkStart w:id="4" w:name="_Hlk36203206"/>
        <w:tc>
          <w:tcPr>
            <w:tcW w:w="7192" w:type="dxa"/>
            <w:vAlign w:val="top"/>
          </w:tcPr>
          <w:p w14:paraId="2FAA9E6B" w14:textId="46D92B96" w:rsidR="003A7DC4" w:rsidRDefault="00A000AE" w:rsidP="003070A8">
            <w:pPr>
              <w:pStyle w:val="ListBullet"/>
              <w:cnfStyle w:val="000000010000" w:firstRow="0" w:lastRow="0" w:firstColumn="0" w:lastColumn="0" w:oddVBand="0" w:evenVBand="0" w:oddHBand="0" w:evenHBand="1" w:firstRowFirstColumn="0" w:firstRowLastColumn="0" w:lastRowFirstColumn="0" w:lastRowLastColumn="0"/>
            </w:pPr>
            <w:r>
              <w:rPr>
                <w:color w:val="auto"/>
                <w:sz w:val="24"/>
              </w:rPr>
              <w:fldChar w:fldCharType="begin"/>
            </w:r>
            <w:r w:rsidR="00656CFE">
              <w:rPr>
                <w:color w:val="auto"/>
                <w:sz w:val="24"/>
              </w:rPr>
              <w:instrText>HYPERLINK "https://education.nsw.gov.au/teaching-and-learning/curriculum/tas/tas-curriculum-resources-7-12/tas-11-12-curriculum-resources/plant-breeding-wheat" \l "breeding-disease-resistant-varieties"</w:instrText>
            </w:r>
            <w:r>
              <w:rPr>
                <w:color w:val="auto"/>
                <w:sz w:val="24"/>
              </w:rPr>
              <w:fldChar w:fldCharType="separate"/>
            </w:r>
            <w:r w:rsidR="00F32328" w:rsidRPr="00F32328">
              <w:rPr>
                <w:rStyle w:val="Hyperlink"/>
                <w:sz w:val="22"/>
              </w:rPr>
              <w:t>Plant breeding</w:t>
            </w:r>
            <w:r w:rsidR="00681715">
              <w:rPr>
                <w:rStyle w:val="Hyperlink"/>
                <w:sz w:val="22"/>
              </w:rPr>
              <w:t xml:space="preserve"> –</w:t>
            </w:r>
            <w:r w:rsidR="00F32328" w:rsidRPr="00F32328">
              <w:rPr>
                <w:rStyle w:val="Hyperlink"/>
                <w:sz w:val="22"/>
              </w:rPr>
              <w:t xml:space="preserve"> breeding disease resistance wheat</w:t>
            </w:r>
            <w:r>
              <w:rPr>
                <w:rStyle w:val="Hyperlink"/>
                <w:sz w:val="22"/>
              </w:rPr>
              <w:fldChar w:fldCharType="end"/>
            </w:r>
            <w:r w:rsidR="00F32328">
              <w:t xml:space="preserve"> (duration 1:25).</w:t>
            </w:r>
          </w:p>
          <w:p w14:paraId="16097E9F" w14:textId="11032759" w:rsidR="00F32328" w:rsidRDefault="00F32328" w:rsidP="003070A8">
            <w:pPr>
              <w:pStyle w:val="ListBullet"/>
              <w:cnfStyle w:val="000000010000" w:firstRow="0" w:lastRow="0" w:firstColumn="0" w:lastColumn="0" w:oddVBand="0" w:evenVBand="0" w:oddHBand="0" w:evenHBand="1" w:firstRowFirstColumn="0" w:firstRowLastColumn="0" w:lastRowFirstColumn="0" w:lastRowLastColumn="0"/>
            </w:pPr>
            <w:hyperlink r:id="rId12" w:anchor="stem-length" w:history="1">
              <w:r w:rsidRPr="00F32328">
                <w:rPr>
                  <w:rStyle w:val="Hyperlink"/>
                  <w:sz w:val="22"/>
                </w:rPr>
                <w:t>Plant breeding</w:t>
              </w:r>
              <w:r w:rsidR="00681715">
                <w:rPr>
                  <w:rStyle w:val="Hyperlink"/>
                  <w:sz w:val="22"/>
                </w:rPr>
                <w:t xml:space="preserve"> –</w:t>
              </w:r>
              <w:r w:rsidRPr="00F32328">
                <w:rPr>
                  <w:rStyle w:val="Hyperlink"/>
                  <w:sz w:val="22"/>
                </w:rPr>
                <w:t xml:space="preserve"> breeding for stem length in wheat</w:t>
              </w:r>
            </w:hyperlink>
            <w:r>
              <w:t xml:space="preserve"> (duration 1:42).</w:t>
            </w:r>
          </w:p>
          <w:p w14:paraId="2B9E5E91" w14:textId="655BEB20" w:rsidR="00F32328" w:rsidRDefault="00F32328" w:rsidP="003070A8">
            <w:pPr>
              <w:pStyle w:val="ListBullet"/>
              <w:cnfStyle w:val="000000010000" w:firstRow="0" w:lastRow="0" w:firstColumn="0" w:lastColumn="0" w:oddVBand="0" w:evenVBand="0" w:oddHBand="0" w:evenHBand="1" w:firstRowFirstColumn="0" w:firstRowLastColumn="0" w:lastRowFirstColumn="0" w:lastRowLastColumn="0"/>
            </w:pPr>
            <w:hyperlink r:id="rId13" w:anchor="drought-heat-tolerant-wheat" w:history="1">
              <w:r w:rsidRPr="00F32328">
                <w:rPr>
                  <w:rStyle w:val="Hyperlink"/>
                  <w:sz w:val="22"/>
                </w:rPr>
                <w:t>Plant breedin</w:t>
              </w:r>
              <w:r w:rsidR="00681715">
                <w:rPr>
                  <w:rStyle w:val="Hyperlink"/>
                  <w:sz w:val="22"/>
                </w:rPr>
                <w:t>g –</w:t>
              </w:r>
              <w:r w:rsidRPr="00F32328">
                <w:rPr>
                  <w:rStyle w:val="Hyperlink"/>
                  <w:sz w:val="22"/>
                </w:rPr>
                <w:t xml:space="preserve"> breeding drought and heat tolerant wheat</w:t>
              </w:r>
            </w:hyperlink>
            <w:r>
              <w:t xml:space="preserve"> (duration 1:57).</w:t>
            </w:r>
          </w:p>
          <w:p w14:paraId="59112164" w14:textId="2EE3DA92" w:rsidR="00F32328" w:rsidRDefault="00F32328" w:rsidP="003070A8">
            <w:pPr>
              <w:pStyle w:val="ListBullet"/>
              <w:cnfStyle w:val="000000010000" w:firstRow="0" w:lastRow="0" w:firstColumn="0" w:lastColumn="0" w:oddVBand="0" w:evenVBand="0" w:oddHBand="0" w:evenHBand="1" w:firstRowFirstColumn="0" w:firstRowLastColumn="0" w:lastRowFirstColumn="0" w:lastRowLastColumn="0"/>
            </w:pPr>
            <w:hyperlink r:id="rId14" w:anchor="yield-in-wheat" w:history="1">
              <w:r w:rsidRPr="00F32328">
                <w:rPr>
                  <w:rStyle w:val="Hyperlink"/>
                  <w:sz w:val="22"/>
                </w:rPr>
                <w:t>Plant breeding</w:t>
              </w:r>
              <w:r w:rsidR="00681715">
                <w:rPr>
                  <w:rStyle w:val="Hyperlink"/>
                  <w:sz w:val="22"/>
                </w:rPr>
                <w:t xml:space="preserve"> –</w:t>
              </w:r>
              <w:r w:rsidRPr="00F32328">
                <w:rPr>
                  <w:rStyle w:val="Hyperlink"/>
                  <w:sz w:val="22"/>
                </w:rPr>
                <w:t xml:space="preserve"> breeding for yield in wheat</w:t>
              </w:r>
            </w:hyperlink>
            <w:r>
              <w:t xml:space="preserve"> (duration 1:44).</w:t>
            </w:r>
            <w:bookmarkEnd w:id="4"/>
          </w:p>
        </w:tc>
      </w:tr>
      <w:tr w:rsidR="003A7DC4" w14:paraId="000F934C" w14:textId="77777777" w:rsidTr="003070A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380" w:type="dxa"/>
            <w:vAlign w:val="top"/>
          </w:tcPr>
          <w:p w14:paraId="4BBD04A3" w14:textId="47401FB8" w:rsidR="003A7DC4" w:rsidRDefault="003A7DC4" w:rsidP="0061444B">
            <w:pPr>
              <w:rPr>
                <w:rFonts w:cs="Arial"/>
                <w:lang w:eastAsia="zh-CN"/>
              </w:rPr>
            </w:pPr>
            <w:r>
              <w:rPr>
                <w:rFonts w:cs="Arial"/>
                <w:lang w:eastAsia="zh-CN"/>
              </w:rPr>
              <w:t>Activities/questions</w:t>
            </w:r>
          </w:p>
        </w:tc>
        <w:tc>
          <w:tcPr>
            <w:tcW w:w="7192" w:type="dxa"/>
            <w:vAlign w:val="top"/>
          </w:tcPr>
          <w:p w14:paraId="63494307" w14:textId="2BB5FC47" w:rsidR="003A7DC4" w:rsidRPr="00A06958" w:rsidRDefault="00D475A9" w:rsidP="00A06958">
            <w:pPr>
              <w:pStyle w:val="ListNumber"/>
              <w:numPr>
                <w:ilvl w:val="0"/>
                <w:numId w:val="20"/>
              </w:numPr>
              <w:cnfStyle w:val="000000100000" w:firstRow="0" w:lastRow="0" w:firstColumn="0" w:lastColumn="0" w:oddVBand="0" w:evenVBand="0" w:oddHBand="1" w:evenHBand="0" w:firstRowFirstColumn="0" w:firstRowLastColumn="0" w:lastRowFirstColumn="0" w:lastRowLastColumn="0"/>
            </w:pPr>
            <w:bookmarkStart w:id="5" w:name="_Hlk36203234"/>
            <w:r w:rsidRPr="00A06958">
              <w:t>L</w:t>
            </w:r>
            <w:r w:rsidR="00F32328" w:rsidRPr="00A06958">
              <w:t xml:space="preserve">ist </w:t>
            </w:r>
            <w:r w:rsidR="00A06958" w:rsidRPr="00A06958">
              <w:t>the major characteristics of the wheat plant that plant breeders concentrate on improving in the new varieties they develop.</w:t>
            </w:r>
            <w:r w:rsidR="00A06958">
              <w:t xml:space="preserve"> Outline how these characteristics can improve wheat productivity.</w:t>
            </w:r>
          </w:p>
          <w:bookmarkEnd w:id="5"/>
          <w:p w14:paraId="5EB4E26E" w14:textId="77777777" w:rsidR="00F32328" w:rsidRDefault="00F32328" w:rsidP="00A06958">
            <w:pPr>
              <w:pStyle w:val="ListNumber"/>
              <w:numPr>
                <w:ilvl w:val="0"/>
                <w:numId w:val="20"/>
              </w:numPr>
              <w:cnfStyle w:val="000000100000" w:firstRow="0" w:lastRow="0" w:firstColumn="0" w:lastColumn="0" w:oddVBand="0" w:evenVBand="0" w:oddHBand="1" w:evenHBand="0" w:firstRowFirstColumn="0" w:firstRowLastColumn="0" w:lastRowFirstColumn="0" w:lastRowLastColumn="0"/>
            </w:pPr>
            <w:r w:rsidRPr="00A06958">
              <w:t>Explain why plant breeders need to continuously develop new varieties of wheat.</w:t>
            </w:r>
          </w:p>
          <w:p w14:paraId="715BCE3A" w14:textId="1892132A" w:rsidR="003714FD" w:rsidRDefault="003714FD" w:rsidP="00A06958">
            <w:pPr>
              <w:pStyle w:val="ListNumber"/>
              <w:numPr>
                <w:ilvl w:val="0"/>
                <w:numId w:val="20"/>
              </w:numPr>
              <w:cnfStyle w:val="000000100000" w:firstRow="0" w:lastRow="0" w:firstColumn="0" w:lastColumn="0" w:oddVBand="0" w:evenVBand="0" w:oddHBand="1" w:evenHBand="0" w:firstRowFirstColumn="0" w:firstRowLastColumn="0" w:lastRowFirstColumn="0" w:lastRowLastColumn="0"/>
            </w:pPr>
            <w:r>
              <w:t xml:space="preserve">2017 HSC agriculture exam, question 21, </w:t>
            </w:r>
            <w:proofErr w:type="gramStart"/>
            <w:r>
              <w:t>b.</w:t>
            </w:r>
            <w:r w:rsidR="00457F92">
              <w:t>(</w:t>
            </w:r>
            <w:proofErr w:type="gramEnd"/>
            <w:r w:rsidR="00457F92">
              <w:t>see student workbook)</w:t>
            </w:r>
          </w:p>
          <w:p w14:paraId="2D67BECD" w14:textId="7B66BB47" w:rsidR="003714FD" w:rsidRPr="00A06958" w:rsidRDefault="003714FD" w:rsidP="00457F92">
            <w:pPr>
              <w:pStyle w:val="ListNumber"/>
              <w:numPr>
                <w:ilvl w:val="0"/>
                <w:numId w:val="20"/>
              </w:numPr>
              <w:cnfStyle w:val="000000100000" w:firstRow="0" w:lastRow="0" w:firstColumn="0" w:lastColumn="0" w:oddVBand="0" w:evenVBand="0" w:oddHBand="1" w:evenHBand="0" w:firstRowFirstColumn="0" w:firstRowLastColumn="0" w:lastRowFirstColumn="0" w:lastRowLastColumn="0"/>
            </w:pPr>
            <w:r>
              <w:t xml:space="preserve">2018 HSC agriculture exam, question 22, </w:t>
            </w:r>
            <w:proofErr w:type="gramStart"/>
            <w:r>
              <w:t>b.</w:t>
            </w:r>
            <w:r w:rsidR="00457F92">
              <w:t>(</w:t>
            </w:r>
            <w:proofErr w:type="gramEnd"/>
            <w:r w:rsidR="00457F92">
              <w:t>see student workbook)</w:t>
            </w:r>
          </w:p>
        </w:tc>
      </w:tr>
      <w:tr w:rsidR="00237582" w14:paraId="25C1080E" w14:textId="77777777" w:rsidTr="00D33CE3">
        <w:trPr>
          <w:cnfStyle w:val="000000010000" w:firstRow="0" w:lastRow="0" w:firstColumn="0" w:lastColumn="0" w:oddVBand="0" w:evenVBand="0" w:oddHBand="0" w:evenHBand="1"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380" w:type="dxa"/>
            <w:vAlign w:val="top"/>
          </w:tcPr>
          <w:p w14:paraId="0C5635F3" w14:textId="6FEA5988" w:rsidR="00237582" w:rsidRDefault="00237582" w:rsidP="0061444B">
            <w:pPr>
              <w:rPr>
                <w:rFonts w:cs="Arial"/>
                <w:lang w:eastAsia="zh-CN"/>
              </w:rPr>
            </w:pPr>
            <w:r>
              <w:rPr>
                <w:rFonts w:cs="Arial"/>
                <w:lang w:eastAsia="zh-CN"/>
              </w:rPr>
              <w:t>Resources</w:t>
            </w:r>
          </w:p>
        </w:tc>
        <w:bookmarkStart w:id="6" w:name="_Hlk36205248"/>
        <w:tc>
          <w:tcPr>
            <w:tcW w:w="7192" w:type="dxa"/>
            <w:vAlign w:val="top"/>
          </w:tcPr>
          <w:p w14:paraId="2DB8A9B8" w14:textId="0EB0307D" w:rsidR="00237582" w:rsidRDefault="00A000AE" w:rsidP="003070A8">
            <w:pPr>
              <w:pStyle w:val="ListBullet"/>
              <w:cnfStyle w:val="000000010000" w:firstRow="0" w:lastRow="0" w:firstColumn="0" w:lastColumn="0" w:oddVBand="0" w:evenVBand="0" w:oddHBand="0" w:evenHBand="1" w:firstRowFirstColumn="0" w:firstRowLastColumn="0" w:lastRowFirstColumn="0" w:lastRowLastColumn="0"/>
            </w:pPr>
            <w:r w:rsidRPr="00B44034">
              <w:rPr>
                <w:color w:val="auto"/>
                <w:sz w:val="24"/>
              </w:rPr>
              <w:fldChar w:fldCharType="begin"/>
            </w:r>
            <w:r w:rsidR="00B44034">
              <w:rPr>
                <w:color w:val="auto"/>
                <w:sz w:val="24"/>
              </w:rPr>
              <w:instrText>HYPERLINK "https://education.nsw.gov.au/teaching-and-learning/curriculum/tas/tas-curriculum-resources-7-12/tas-11-12-curriculum-resources/plant-breeding-wheat" \l "crown-rot"</w:instrText>
            </w:r>
            <w:r w:rsidRPr="00B44034">
              <w:rPr>
                <w:color w:val="auto"/>
                <w:sz w:val="24"/>
              </w:rPr>
              <w:fldChar w:fldCharType="separate"/>
            </w:r>
            <w:r w:rsidR="00237582" w:rsidRPr="00B44034">
              <w:rPr>
                <w:rStyle w:val="Hyperlink"/>
                <w:sz w:val="22"/>
              </w:rPr>
              <w:t>Plant breeding</w:t>
            </w:r>
            <w:r w:rsidR="00B44034">
              <w:rPr>
                <w:rStyle w:val="Hyperlink"/>
                <w:sz w:val="22"/>
              </w:rPr>
              <w:t xml:space="preserve"> –</w:t>
            </w:r>
            <w:r w:rsidR="00237582" w:rsidRPr="00B44034">
              <w:rPr>
                <w:rStyle w:val="Hyperlink"/>
                <w:sz w:val="22"/>
              </w:rPr>
              <w:t xml:space="preserve"> crown rot and </w:t>
            </w:r>
            <w:r w:rsidR="00681715">
              <w:rPr>
                <w:rStyle w:val="Hyperlink"/>
                <w:sz w:val="22"/>
              </w:rPr>
              <w:t>integrated pest management</w:t>
            </w:r>
            <w:r w:rsidRPr="00B44034">
              <w:rPr>
                <w:rStyle w:val="Hyperlink"/>
                <w:sz w:val="22"/>
              </w:rPr>
              <w:fldChar w:fldCharType="end"/>
            </w:r>
            <w:r w:rsidR="00681715">
              <w:rPr>
                <w:rStyle w:val="Hyperlink"/>
                <w:sz w:val="22"/>
              </w:rPr>
              <w:t xml:space="preserve"> </w:t>
            </w:r>
            <w:r w:rsidR="004749F6" w:rsidRPr="00B44034">
              <w:t>(d</w:t>
            </w:r>
            <w:r w:rsidR="004749F6">
              <w:t>uration 2:13).</w:t>
            </w:r>
          </w:p>
          <w:p w14:paraId="62605C47" w14:textId="11B69F5D" w:rsidR="004749F6" w:rsidRPr="00F32328" w:rsidRDefault="004749F6" w:rsidP="003070A8">
            <w:pPr>
              <w:pStyle w:val="ListBullet"/>
              <w:cnfStyle w:val="000000010000" w:firstRow="0" w:lastRow="0" w:firstColumn="0" w:lastColumn="0" w:oddVBand="0" w:evenVBand="0" w:oddHBand="0" w:evenHBand="1" w:firstRowFirstColumn="0" w:firstRowLastColumn="0" w:lastRowFirstColumn="0" w:lastRowLastColumn="0"/>
            </w:pPr>
            <w:hyperlink r:id="rId15" w:history="1">
              <w:r w:rsidRPr="004749F6">
                <w:rPr>
                  <w:rStyle w:val="Hyperlink"/>
                  <w:sz w:val="22"/>
                </w:rPr>
                <w:t>Root and crown disease of wheat and barley in Northern NSW</w:t>
              </w:r>
            </w:hyperlink>
            <w:r>
              <w:t xml:space="preserve"> – website.</w:t>
            </w:r>
            <w:bookmarkEnd w:id="6"/>
          </w:p>
        </w:tc>
      </w:tr>
      <w:tr w:rsidR="00237582" w14:paraId="2B17BDE3" w14:textId="77777777" w:rsidTr="003070A8">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380" w:type="dxa"/>
            <w:vAlign w:val="top"/>
          </w:tcPr>
          <w:p w14:paraId="2D058E2A" w14:textId="0C79AA2D" w:rsidR="00237582" w:rsidRDefault="00237582" w:rsidP="0061444B">
            <w:pPr>
              <w:rPr>
                <w:rFonts w:cs="Arial"/>
                <w:lang w:eastAsia="zh-CN"/>
              </w:rPr>
            </w:pPr>
            <w:r>
              <w:rPr>
                <w:rFonts w:cs="Arial"/>
                <w:lang w:eastAsia="zh-CN"/>
              </w:rPr>
              <w:t>Activities/questions</w:t>
            </w:r>
          </w:p>
        </w:tc>
        <w:tc>
          <w:tcPr>
            <w:tcW w:w="7192" w:type="dxa"/>
            <w:vAlign w:val="top"/>
          </w:tcPr>
          <w:p w14:paraId="012473FD" w14:textId="421BEB5A" w:rsidR="00237582" w:rsidRPr="00CD6CB5" w:rsidRDefault="004749F6" w:rsidP="00690B0F">
            <w:pPr>
              <w:pStyle w:val="ListNumber"/>
              <w:numPr>
                <w:ilvl w:val="0"/>
                <w:numId w:val="18"/>
              </w:numPr>
              <w:cnfStyle w:val="000000100000" w:firstRow="0" w:lastRow="0" w:firstColumn="0" w:lastColumn="0" w:oddVBand="0" w:evenVBand="0" w:oddHBand="1" w:evenHBand="0" w:firstRowFirstColumn="0" w:firstRowLastColumn="0" w:lastRowFirstColumn="0" w:lastRowLastColumn="0"/>
            </w:pPr>
            <w:bookmarkStart w:id="7" w:name="_Hlk36205319"/>
            <w:r w:rsidRPr="00CD6CB5">
              <w:t>C</w:t>
            </w:r>
            <w:r w:rsidR="00742735">
              <w:t>reate an information poster about</w:t>
            </w:r>
            <w:r w:rsidRPr="00CD6CB5">
              <w:t xml:space="preserve"> Crown Rot</w:t>
            </w:r>
            <w:r w:rsidR="00742735">
              <w:t>. Include the following</w:t>
            </w:r>
            <w:r w:rsidRPr="00CD6CB5">
              <w:t>:</w:t>
            </w:r>
          </w:p>
          <w:p w14:paraId="5A5C0087" w14:textId="147D3756" w:rsidR="004749F6" w:rsidRDefault="004749F6" w:rsidP="0061444B">
            <w:pPr>
              <w:pStyle w:val="ListBullet2"/>
              <w:cnfStyle w:val="000000100000" w:firstRow="0" w:lastRow="0" w:firstColumn="0" w:lastColumn="0" w:oddVBand="0" w:evenVBand="0" w:oddHBand="1" w:evenHBand="0" w:firstRowFirstColumn="0" w:firstRowLastColumn="0" w:lastRowFirstColumn="0" w:lastRowLastColumn="0"/>
            </w:pPr>
            <w:r>
              <w:t>Causal agent (pathogen)</w:t>
            </w:r>
          </w:p>
          <w:p w14:paraId="07F1DE92" w14:textId="77777777" w:rsidR="004749F6" w:rsidRDefault="004749F6" w:rsidP="0061444B">
            <w:pPr>
              <w:pStyle w:val="ListBullet2"/>
              <w:cnfStyle w:val="000000100000" w:firstRow="0" w:lastRow="0" w:firstColumn="0" w:lastColumn="0" w:oddVBand="0" w:evenVBand="0" w:oddHBand="1" w:evenHBand="0" w:firstRowFirstColumn="0" w:firstRowLastColumn="0" w:lastRowFirstColumn="0" w:lastRowLastColumn="0"/>
            </w:pPr>
            <w:r>
              <w:t>Host range</w:t>
            </w:r>
          </w:p>
          <w:p w14:paraId="2BAF9429" w14:textId="77777777" w:rsidR="004749F6" w:rsidRDefault="004749F6" w:rsidP="0061444B">
            <w:pPr>
              <w:pStyle w:val="ListBullet2"/>
              <w:cnfStyle w:val="000000100000" w:firstRow="0" w:lastRow="0" w:firstColumn="0" w:lastColumn="0" w:oddVBand="0" w:evenVBand="0" w:oddHBand="1" w:evenHBand="0" w:firstRowFirstColumn="0" w:firstRowLastColumn="0" w:lastRowFirstColumn="0" w:lastRowLastColumn="0"/>
            </w:pPr>
            <w:r>
              <w:t>Favourable environmental conditions for infection</w:t>
            </w:r>
          </w:p>
          <w:p w14:paraId="3BC4093A" w14:textId="77777777" w:rsidR="004749F6" w:rsidRDefault="004749F6" w:rsidP="0061444B">
            <w:pPr>
              <w:pStyle w:val="ListBullet2"/>
              <w:cnfStyle w:val="000000100000" w:firstRow="0" w:lastRow="0" w:firstColumn="0" w:lastColumn="0" w:oddVBand="0" w:evenVBand="0" w:oddHBand="1" w:evenHBand="0" w:firstRowFirstColumn="0" w:firstRowLastColumn="0" w:lastRowFirstColumn="0" w:lastRowLastColumn="0"/>
            </w:pPr>
            <w:r>
              <w:t>Disease symptoms</w:t>
            </w:r>
          </w:p>
          <w:p w14:paraId="4CFAEB75" w14:textId="77777777" w:rsidR="004749F6" w:rsidRDefault="004749F6" w:rsidP="0061444B">
            <w:pPr>
              <w:pStyle w:val="ListBullet2"/>
              <w:cnfStyle w:val="000000100000" w:firstRow="0" w:lastRow="0" w:firstColumn="0" w:lastColumn="0" w:oddVBand="0" w:evenVBand="0" w:oddHBand="1" w:evenHBand="0" w:firstRowFirstColumn="0" w:firstRowLastColumn="0" w:lastRowFirstColumn="0" w:lastRowLastColumn="0"/>
            </w:pPr>
            <w:r>
              <w:t>Impact on crop yield</w:t>
            </w:r>
          </w:p>
          <w:p w14:paraId="1A7BB4D5" w14:textId="77777777" w:rsidR="004749F6" w:rsidRDefault="004749F6" w:rsidP="0061444B">
            <w:pPr>
              <w:pStyle w:val="ListBullet2"/>
              <w:cnfStyle w:val="000000100000" w:firstRow="0" w:lastRow="0" w:firstColumn="0" w:lastColumn="0" w:oddVBand="0" w:evenVBand="0" w:oddHBand="1" w:evenHBand="0" w:firstRowFirstColumn="0" w:firstRowLastColumn="0" w:lastRowFirstColumn="0" w:lastRowLastColumn="0"/>
            </w:pPr>
            <w:r>
              <w:t>Disease management strategies (for each one, explain how it helps manage crown rot).</w:t>
            </w:r>
          </w:p>
          <w:p w14:paraId="492BA9A3" w14:textId="2B1E4D88" w:rsidR="00CD6CB5" w:rsidRPr="00F32328" w:rsidRDefault="00CD6CB5" w:rsidP="0061444B">
            <w:pPr>
              <w:pStyle w:val="ListNumber"/>
              <w:cnfStyle w:val="000000100000" w:firstRow="0" w:lastRow="0" w:firstColumn="0" w:lastColumn="0" w:oddVBand="0" w:evenVBand="0" w:oddHBand="1" w:evenHBand="0" w:firstRowFirstColumn="0" w:firstRowLastColumn="0" w:lastRowFirstColumn="0" w:lastRowLastColumn="0"/>
            </w:pPr>
            <w:bookmarkStart w:id="8" w:name="_Hlk36205391"/>
            <w:bookmarkEnd w:id="7"/>
            <w:r>
              <w:t>Explain the role that plant breeders can play in the management of crown rot in cereal crops.</w:t>
            </w:r>
            <w:bookmarkEnd w:id="8"/>
          </w:p>
        </w:tc>
      </w:tr>
      <w:tr w:rsidR="00CD6CB5" w14:paraId="08DFAB61" w14:textId="77777777" w:rsidTr="00D33CE3">
        <w:trPr>
          <w:cnfStyle w:val="000000010000" w:firstRow="0" w:lastRow="0" w:firstColumn="0" w:lastColumn="0" w:oddVBand="0" w:evenVBand="0" w:oddHBand="0" w:evenHBand="1"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380" w:type="dxa"/>
            <w:vAlign w:val="top"/>
          </w:tcPr>
          <w:p w14:paraId="1DDF7158" w14:textId="1365E28D" w:rsidR="00CD6CB5" w:rsidRDefault="00CD6CB5" w:rsidP="0061444B">
            <w:pPr>
              <w:rPr>
                <w:rFonts w:cs="Arial"/>
                <w:lang w:eastAsia="zh-CN"/>
              </w:rPr>
            </w:pPr>
            <w:r>
              <w:rPr>
                <w:rFonts w:cs="Arial"/>
                <w:lang w:eastAsia="zh-CN"/>
              </w:rPr>
              <w:t>Resources</w:t>
            </w:r>
          </w:p>
        </w:tc>
        <w:bookmarkStart w:id="9" w:name="_Hlk36205715"/>
        <w:tc>
          <w:tcPr>
            <w:tcW w:w="7192" w:type="dxa"/>
            <w:vAlign w:val="top"/>
          </w:tcPr>
          <w:p w14:paraId="200C09C6" w14:textId="2E40598A" w:rsidR="00CD6CB5" w:rsidRPr="00CD6CB5" w:rsidRDefault="00A000AE" w:rsidP="00126A0C">
            <w:pPr>
              <w:pStyle w:val="ListBullet"/>
              <w:numPr>
                <w:ilvl w:val="0"/>
                <w:numId w:val="0"/>
              </w:numPr>
              <w:ind w:left="284"/>
              <w:cnfStyle w:val="000000010000" w:firstRow="0" w:lastRow="0" w:firstColumn="0" w:lastColumn="0" w:oddVBand="0" w:evenVBand="0" w:oddHBand="0" w:evenHBand="1" w:firstRowFirstColumn="0" w:firstRowLastColumn="0" w:lastRowFirstColumn="0" w:lastRowLastColumn="0"/>
            </w:pPr>
            <w:r>
              <w:rPr>
                <w:color w:val="auto"/>
                <w:sz w:val="24"/>
              </w:rPr>
              <w:fldChar w:fldCharType="begin"/>
            </w:r>
            <w:r w:rsidR="00126A0C">
              <w:rPr>
                <w:color w:val="auto"/>
                <w:sz w:val="24"/>
              </w:rPr>
              <w:instrText>HYPERLINK "https://education.nsw.gov.au/teaching-and-learning/curriculum/tas/tas-curriculum-resources-7-12/tas-11-12-curriculum-resources/plant-breeding-wheat" \l "breeding-wheat-for-the-future"</w:instrText>
            </w:r>
            <w:r>
              <w:rPr>
                <w:color w:val="auto"/>
                <w:sz w:val="24"/>
              </w:rPr>
              <w:fldChar w:fldCharType="separate"/>
            </w:r>
            <w:r w:rsidR="00CD6CB5" w:rsidRPr="00CD6CB5">
              <w:rPr>
                <w:rStyle w:val="Hyperlink"/>
                <w:sz w:val="22"/>
              </w:rPr>
              <w:t>Plant breeding</w:t>
            </w:r>
            <w:r w:rsidR="00126A0C">
              <w:rPr>
                <w:rStyle w:val="Hyperlink"/>
                <w:sz w:val="22"/>
              </w:rPr>
              <w:t xml:space="preserve"> –</w:t>
            </w:r>
            <w:r w:rsidR="00CD6CB5" w:rsidRPr="00CD6CB5">
              <w:rPr>
                <w:rStyle w:val="Hyperlink"/>
                <w:sz w:val="22"/>
              </w:rPr>
              <w:t xml:space="preserve"> breeding wheat for the future</w:t>
            </w:r>
            <w:r>
              <w:rPr>
                <w:rStyle w:val="Hyperlink"/>
                <w:sz w:val="22"/>
              </w:rPr>
              <w:fldChar w:fldCharType="end"/>
            </w:r>
            <w:r w:rsidR="00CD6CB5">
              <w:t xml:space="preserve"> (duration 1:35)</w:t>
            </w:r>
            <w:bookmarkEnd w:id="9"/>
          </w:p>
        </w:tc>
      </w:tr>
      <w:tr w:rsidR="00CD6CB5" w14:paraId="44F9D796" w14:textId="77777777" w:rsidTr="003070A8">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380" w:type="dxa"/>
            <w:vAlign w:val="top"/>
          </w:tcPr>
          <w:p w14:paraId="4F6DD47D" w14:textId="46B1016E" w:rsidR="00CD6CB5" w:rsidRDefault="00CD6CB5" w:rsidP="0061444B">
            <w:pPr>
              <w:rPr>
                <w:rFonts w:cs="Arial"/>
                <w:lang w:eastAsia="zh-CN"/>
              </w:rPr>
            </w:pPr>
            <w:r>
              <w:rPr>
                <w:rFonts w:cs="Arial"/>
                <w:lang w:eastAsia="zh-CN"/>
              </w:rPr>
              <w:t>Activities/questions</w:t>
            </w:r>
          </w:p>
        </w:tc>
        <w:tc>
          <w:tcPr>
            <w:tcW w:w="7192" w:type="dxa"/>
            <w:vAlign w:val="top"/>
          </w:tcPr>
          <w:p w14:paraId="437D9CEC" w14:textId="244B45DF" w:rsidR="00CD6CB5" w:rsidRPr="00CD6CB5" w:rsidRDefault="00CD6CB5" w:rsidP="00690B0F">
            <w:pPr>
              <w:pStyle w:val="ListNumber"/>
              <w:numPr>
                <w:ilvl w:val="0"/>
                <w:numId w:val="19"/>
              </w:numPr>
              <w:cnfStyle w:val="000000100000" w:firstRow="0" w:lastRow="0" w:firstColumn="0" w:lastColumn="0" w:oddVBand="0" w:evenVBand="0" w:oddHBand="1" w:evenHBand="0" w:firstRowFirstColumn="0" w:firstRowLastColumn="0" w:lastRowFirstColumn="0" w:lastRowLastColumn="0"/>
            </w:pPr>
            <w:bookmarkStart w:id="10" w:name="_Hlk36205729"/>
            <w:r>
              <w:t>Discuss</w:t>
            </w:r>
            <w:r w:rsidR="00742735">
              <w:t xml:space="preserve"> (provide points for and/or against) </w:t>
            </w:r>
            <w:r>
              <w:t>the use of both glasshouse and field trials in plant breeding work.</w:t>
            </w:r>
            <w:bookmarkEnd w:id="10"/>
          </w:p>
        </w:tc>
      </w:tr>
    </w:tbl>
    <w:p w14:paraId="484DC691" w14:textId="4B4144F9" w:rsidR="0062519F" w:rsidRDefault="0062519F">
      <w:pPr>
        <w:rPr>
          <w:rFonts w:cs="Arial"/>
          <w:lang w:eastAsia="zh-CN"/>
        </w:rPr>
      </w:pPr>
    </w:p>
    <w:p w14:paraId="21FFCF03" w14:textId="760E289B" w:rsidR="003714FD" w:rsidRDefault="00457F92" w:rsidP="00457F92">
      <w:pPr>
        <w:pStyle w:val="Heading2"/>
      </w:pPr>
      <w:r>
        <w:t>Section two</w:t>
      </w:r>
    </w:p>
    <w:tbl>
      <w:tblPr>
        <w:tblStyle w:val="Tableheader"/>
        <w:tblW w:w="0" w:type="auto"/>
        <w:tblInd w:w="-60" w:type="dxa"/>
        <w:tblLayout w:type="fixed"/>
        <w:tblLook w:val="04A0" w:firstRow="1" w:lastRow="0" w:firstColumn="1" w:lastColumn="0" w:noHBand="0" w:noVBand="1"/>
        <w:tblCaption w:val="Managing plant production and experimental analysis and research."/>
        <w:tblDescription w:val="This two column table contains syllabus content with an outline of a biometrical exercise for a plant trial that is included in the student workbook."/>
      </w:tblPr>
      <w:tblGrid>
        <w:gridCol w:w="2298"/>
        <w:gridCol w:w="7274"/>
      </w:tblGrid>
      <w:tr w:rsidR="003714FD" w14:paraId="21A9E8B3" w14:textId="77777777" w:rsidTr="003070A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298" w:type="dxa"/>
          </w:tcPr>
          <w:p w14:paraId="5EEDAA57" w14:textId="77777777" w:rsidR="003714FD" w:rsidRDefault="003714FD" w:rsidP="00EE3D68">
            <w:pPr>
              <w:spacing w:before="192" w:after="192"/>
              <w:rPr>
                <w:rFonts w:cs="Arial"/>
                <w:lang w:eastAsia="zh-CN"/>
              </w:rPr>
            </w:pPr>
            <w:r>
              <w:rPr>
                <w:rFonts w:cs="Arial"/>
                <w:lang w:eastAsia="zh-CN"/>
              </w:rPr>
              <w:t>Focus area</w:t>
            </w:r>
          </w:p>
        </w:tc>
        <w:tc>
          <w:tcPr>
            <w:tcW w:w="7274" w:type="dxa"/>
          </w:tcPr>
          <w:p w14:paraId="5EACAE5C" w14:textId="77777777" w:rsidR="003714FD" w:rsidRDefault="003714FD" w:rsidP="00EE3D68">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Managing plant production and experimental analysis and research.</w:t>
            </w:r>
          </w:p>
        </w:tc>
      </w:tr>
      <w:tr w:rsidR="003714FD" w14:paraId="18CF21D3" w14:textId="77777777" w:rsidTr="003070A8">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298" w:type="dxa"/>
            <w:vAlign w:val="top"/>
          </w:tcPr>
          <w:p w14:paraId="54A19F95" w14:textId="0BF4109B" w:rsidR="00BD7B4E" w:rsidRDefault="00BD7B4E" w:rsidP="00EE3D68">
            <w:pPr>
              <w:rPr>
                <w:rFonts w:cs="Arial"/>
                <w:lang w:eastAsia="zh-CN"/>
              </w:rPr>
            </w:pPr>
            <w:r>
              <w:rPr>
                <w:rFonts w:cs="Arial"/>
                <w:lang w:eastAsia="zh-CN"/>
              </w:rPr>
              <w:t>Content</w:t>
            </w:r>
          </w:p>
        </w:tc>
        <w:tc>
          <w:tcPr>
            <w:tcW w:w="7274" w:type="dxa"/>
            <w:vAlign w:val="top"/>
          </w:tcPr>
          <w:p w14:paraId="0C1C157D" w14:textId="77777777" w:rsidR="003714FD" w:rsidRDefault="00BD7B4E" w:rsidP="00BD7B4E">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t>Outline the role of a control, randomisation, replication and standardisation of conditions in a simple plant or animal trial.</w:t>
            </w:r>
          </w:p>
          <w:p w14:paraId="384DD311" w14:textId="77777777" w:rsidR="00BD7B4E" w:rsidRDefault="00BD7B4E" w:rsidP="00BD7B4E">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t>Analyse and interpret agricultural data by calculating a mean and a measure of variability (standard deviation).</w:t>
            </w:r>
          </w:p>
          <w:p w14:paraId="7CD345B9" w14:textId="77777777" w:rsidR="00BD7B4E" w:rsidRDefault="00BD7B4E" w:rsidP="00BD7B4E">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t>Explain the need for a test of significance to be performed before valid comparisons can be made.</w:t>
            </w:r>
          </w:p>
          <w:p w14:paraId="1D516BE7" w14:textId="77777777" w:rsidR="00BD7B4E" w:rsidRDefault="00BD7B4E" w:rsidP="00BD7B4E">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t>Present data in appropriate form.</w:t>
            </w:r>
          </w:p>
          <w:p w14:paraId="04DFCD2E" w14:textId="39806E33" w:rsidR="00BD7B4E" w:rsidRPr="00BD7B4E" w:rsidRDefault="00BD7B4E" w:rsidP="00BD7B4E">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t>Propose recommendations based on the interpretation of the results of agricultural experiments.</w:t>
            </w:r>
          </w:p>
        </w:tc>
      </w:tr>
      <w:tr w:rsidR="003714FD" w14:paraId="27198AA8" w14:textId="77777777" w:rsidTr="003070A8">
        <w:trPr>
          <w:cnfStyle w:val="000000010000" w:firstRow="0" w:lastRow="0" w:firstColumn="0" w:lastColumn="0" w:oddVBand="0" w:evenVBand="0" w:oddHBand="0" w:evenHBand="1"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298" w:type="dxa"/>
            <w:vAlign w:val="top"/>
          </w:tcPr>
          <w:p w14:paraId="5D515366" w14:textId="77777777" w:rsidR="003714FD" w:rsidRDefault="003714FD" w:rsidP="00EE3D68">
            <w:pPr>
              <w:rPr>
                <w:rFonts w:cs="Arial"/>
                <w:lang w:eastAsia="zh-CN"/>
              </w:rPr>
            </w:pPr>
            <w:r>
              <w:rPr>
                <w:rFonts w:cs="Arial"/>
                <w:lang w:eastAsia="zh-CN"/>
              </w:rPr>
              <w:t>Activities/questions</w:t>
            </w:r>
          </w:p>
        </w:tc>
        <w:tc>
          <w:tcPr>
            <w:tcW w:w="7274" w:type="dxa"/>
            <w:vAlign w:val="top"/>
          </w:tcPr>
          <w:p w14:paraId="4840E998" w14:textId="77777777" w:rsidR="003714FD" w:rsidRDefault="002258DC" w:rsidP="003714FD">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The biometrical exercise includes a data set of trial results for a plant trial testing the effects of preplant urea on the yield and protein levels of wheat. Students will evaluate the plant trial methodology and analyse results from the trial in this activity before making recommendations based on the results.</w:t>
            </w:r>
          </w:p>
          <w:p w14:paraId="7CD2F7BC" w14:textId="77777777" w:rsidR="002258DC" w:rsidRPr="002258DC" w:rsidRDefault="002258DC" w:rsidP="002258DC">
            <w:pPr>
              <w:pStyle w:val="ListNumber"/>
              <w:numPr>
                <w:ilvl w:val="0"/>
                <w:numId w:val="21"/>
              </w:numPr>
              <w:cnfStyle w:val="000000010000" w:firstRow="0" w:lastRow="0" w:firstColumn="0" w:lastColumn="0" w:oddVBand="0" w:evenVBand="0" w:oddHBand="0" w:evenHBand="1" w:firstRowFirstColumn="0" w:firstRowLastColumn="0" w:lastRowFirstColumn="0" w:lastRowLastColumn="0"/>
            </w:pPr>
            <w:r w:rsidRPr="002258DC">
              <w:t>What plant nutrient(s) are supplied by urea?</w:t>
            </w:r>
          </w:p>
          <w:p w14:paraId="77A75EB5" w14:textId="77777777" w:rsidR="002258DC" w:rsidRPr="002258DC" w:rsidRDefault="002258DC" w:rsidP="002258DC">
            <w:pPr>
              <w:pStyle w:val="ListNumber"/>
              <w:numPr>
                <w:ilvl w:val="0"/>
                <w:numId w:val="21"/>
              </w:numPr>
              <w:cnfStyle w:val="000000010000" w:firstRow="0" w:lastRow="0" w:firstColumn="0" w:lastColumn="0" w:oddVBand="0" w:evenVBand="0" w:oddHBand="0" w:evenHBand="1" w:firstRowFirstColumn="0" w:firstRowLastColumn="0" w:lastRowFirstColumn="0" w:lastRowLastColumn="0"/>
            </w:pPr>
            <w:r w:rsidRPr="002258DC">
              <w:t>Why were each of the treatments replicated three times?</w:t>
            </w:r>
          </w:p>
          <w:p w14:paraId="2B9054E1" w14:textId="77777777" w:rsidR="002258DC" w:rsidRPr="002258DC" w:rsidRDefault="002258DC" w:rsidP="002258DC">
            <w:pPr>
              <w:pStyle w:val="ListNumber"/>
              <w:numPr>
                <w:ilvl w:val="0"/>
                <w:numId w:val="21"/>
              </w:numPr>
              <w:cnfStyle w:val="000000010000" w:firstRow="0" w:lastRow="0" w:firstColumn="0" w:lastColumn="0" w:oddVBand="0" w:evenVBand="0" w:oddHBand="0" w:evenHBand="1" w:firstRowFirstColumn="0" w:firstRowLastColumn="0" w:lastRowFirstColumn="0" w:lastRowLastColumn="0"/>
            </w:pPr>
            <w:r w:rsidRPr="002258DC">
              <w:t>Explain why all areas of land used for the trial received identical treatment except for the quantities of urea applied?</w:t>
            </w:r>
          </w:p>
          <w:p w14:paraId="53C39823" w14:textId="77777777" w:rsidR="002258DC" w:rsidRPr="002258DC" w:rsidRDefault="002258DC" w:rsidP="002258DC">
            <w:pPr>
              <w:pStyle w:val="ListNumber"/>
              <w:numPr>
                <w:ilvl w:val="0"/>
                <w:numId w:val="21"/>
              </w:numPr>
              <w:cnfStyle w:val="000000010000" w:firstRow="0" w:lastRow="0" w:firstColumn="0" w:lastColumn="0" w:oddVBand="0" w:evenVBand="0" w:oddHBand="0" w:evenHBand="1" w:firstRowFirstColumn="0" w:firstRowLastColumn="0" w:lastRowFirstColumn="0" w:lastRowLastColumn="0"/>
            </w:pPr>
            <w:r w:rsidRPr="002258DC">
              <w:t>Suggest some reasons for the use of the control?</w:t>
            </w:r>
          </w:p>
          <w:p w14:paraId="0E874EBA" w14:textId="77777777" w:rsidR="002258DC" w:rsidRPr="002258DC" w:rsidRDefault="002258DC" w:rsidP="002258DC">
            <w:pPr>
              <w:pStyle w:val="ListNumber"/>
              <w:numPr>
                <w:ilvl w:val="0"/>
                <w:numId w:val="21"/>
              </w:numPr>
              <w:cnfStyle w:val="000000010000" w:firstRow="0" w:lastRow="0" w:firstColumn="0" w:lastColumn="0" w:oddVBand="0" w:evenVBand="0" w:oddHBand="0" w:evenHBand="1" w:firstRowFirstColumn="0" w:firstRowLastColumn="0" w:lastRowFirstColumn="0" w:lastRowLastColumn="0"/>
            </w:pPr>
            <w:r w:rsidRPr="002258DC">
              <w:t>Why do you think the treatments were allocated to the plots shown in figure1?</w:t>
            </w:r>
          </w:p>
          <w:p w14:paraId="0234BDB4" w14:textId="77777777" w:rsidR="002258DC" w:rsidRPr="002258DC" w:rsidRDefault="002258DC" w:rsidP="002258DC">
            <w:pPr>
              <w:pStyle w:val="ListNumber"/>
              <w:numPr>
                <w:ilvl w:val="0"/>
                <w:numId w:val="21"/>
              </w:numPr>
              <w:cnfStyle w:val="000000010000" w:firstRow="0" w:lastRow="0" w:firstColumn="0" w:lastColumn="0" w:oddVBand="0" w:evenVBand="0" w:oddHBand="0" w:evenHBand="1" w:firstRowFirstColumn="0" w:firstRowLastColumn="0" w:lastRowFirstColumn="0" w:lastRowLastColumn="0"/>
            </w:pPr>
            <w:r w:rsidRPr="002258DC">
              <w:t>Calculate the mean (average) and sample standard deviation for each treatments yield and protein percentage.</w:t>
            </w:r>
          </w:p>
          <w:p w14:paraId="20EA3B0D" w14:textId="77777777" w:rsidR="002258DC" w:rsidRPr="002258DC" w:rsidRDefault="002258DC" w:rsidP="002258DC">
            <w:pPr>
              <w:pStyle w:val="ListNumber"/>
              <w:numPr>
                <w:ilvl w:val="0"/>
                <w:numId w:val="21"/>
              </w:numPr>
              <w:cnfStyle w:val="000000010000" w:firstRow="0" w:lastRow="0" w:firstColumn="0" w:lastColumn="0" w:oddVBand="0" w:evenVBand="0" w:oddHBand="0" w:evenHBand="1" w:firstRowFirstColumn="0" w:firstRowLastColumn="0" w:lastRowFirstColumn="0" w:lastRowLastColumn="0"/>
            </w:pPr>
            <w:r w:rsidRPr="002258DC">
              <w:t>Explain why the standard deviation is a useful statistic. What does it tell you about the treatments/data in this trial?</w:t>
            </w:r>
          </w:p>
          <w:p w14:paraId="2A031C46" w14:textId="77777777" w:rsidR="002258DC" w:rsidRPr="002258DC" w:rsidRDefault="002258DC" w:rsidP="002258DC">
            <w:pPr>
              <w:pStyle w:val="ListNumber"/>
              <w:numPr>
                <w:ilvl w:val="0"/>
                <w:numId w:val="21"/>
              </w:numPr>
              <w:cnfStyle w:val="000000010000" w:firstRow="0" w:lastRow="0" w:firstColumn="0" w:lastColumn="0" w:oddVBand="0" w:evenVBand="0" w:oddHBand="0" w:evenHBand="1" w:firstRowFirstColumn="0" w:firstRowLastColumn="0" w:lastRowFirstColumn="0" w:lastRowLastColumn="0"/>
            </w:pPr>
            <w:r w:rsidRPr="002258DC">
              <w:t>Do you think that it would be a reasonable assumption to expect that increasing the quantity of urea would increase the protein percentage of the wheat? Explain your answer. Use data to support your answer.</w:t>
            </w:r>
          </w:p>
          <w:p w14:paraId="2C58090D" w14:textId="77777777" w:rsidR="002258DC" w:rsidRPr="002258DC" w:rsidRDefault="002258DC" w:rsidP="002258DC">
            <w:pPr>
              <w:pStyle w:val="ListNumber"/>
              <w:numPr>
                <w:ilvl w:val="0"/>
                <w:numId w:val="21"/>
              </w:numPr>
              <w:cnfStyle w:val="000000010000" w:firstRow="0" w:lastRow="0" w:firstColumn="0" w:lastColumn="0" w:oddVBand="0" w:evenVBand="0" w:oddHBand="0" w:evenHBand="1" w:firstRowFirstColumn="0" w:firstRowLastColumn="0" w:lastRowFirstColumn="0" w:lastRowLastColumn="0"/>
            </w:pPr>
            <w:r w:rsidRPr="002258DC">
              <w:t>What evidence do you have that indicates that pre-plant application of urea affects the yields of wheat? Use data to support your answer.</w:t>
            </w:r>
          </w:p>
          <w:p w14:paraId="4EDEA069" w14:textId="77777777" w:rsidR="002258DC" w:rsidRPr="002258DC" w:rsidRDefault="002258DC" w:rsidP="002258DC">
            <w:pPr>
              <w:pStyle w:val="ListNumber"/>
              <w:numPr>
                <w:ilvl w:val="0"/>
                <w:numId w:val="21"/>
              </w:numPr>
              <w:cnfStyle w:val="000000010000" w:firstRow="0" w:lastRow="0" w:firstColumn="0" w:lastColumn="0" w:oddVBand="0" w:evenVBand="0" w:oddHBand="0" w:evenHBand="1" w:firstRowFirstColumn="0" w:firstRowLastColumn="0" w:lastRowFirstColumn="0" w:lastRowLastColumn="0"/>
            </w:pPr>
            <w:r w:rsidRPr="002258DC">
              <w:t>What other information may be useful to decide whether it is viable economically to apply greater quantities of urea as pre-plant fertiliser?</w:t>
            </w:r>
          </w:p>
          <w:p w14:paraId="29045ABB" w14:textId="55CE9296" w:rsidR="002258DC" w:rsidRPr="002258DC" w:rsidRDefault="002258DC" w:rsidP="002258DC">
            <w:pPr>
              <w:pStyle w:val="ListNumber"/>
              <w:numPr>
                <w:ilvl w:val="0"/>
                <w:numId w:val="21"/>
              </w:numPr>
              <w:cnfStyle w:val="000000010000" w:firstRow="0" w:lastRow="0" w:firstColumn="0" w:lastColumn="0" w:oddVBand="0" w:evenVBand="0" w:oddHBand="0" w:evenHBand="1" w:firstRowFirstColumn="0" w:firstRowLastColumn="0" w:lastRowFirstColumn="0" w:lastRowLastColumn="0"/>
            </w:pPr>
            <w:r>
              <w:t>What recommendations would you make for further investigation into the effect of pre-plant application of urea on the yield and protein percentage of wheat?</w:t>
            </w:r>
          </w:p>
        </w:tc>
      </w:tr>
    </w:tbl>
    <w:p w14:paraId="1C009F58" w14:textId="77777777" w:rsidR="003714FD" w:rsidRDefault="003714FD">
      <w:pPr>
        <w:rPr>
          <w:rFonts w:cs="Arial"/>
          <w:lang w:eastAsia="zh-CN"/>
        </w:rPr>
      </w:pPr>
    </w:p>
    <w:sectPr w:rsidR="003714FD" w:rsidSect="00A823CF">
      <w:footerReference w:type="even" r:id="rId16"/>
      <w:footerReference w:type="default" r:id="rId17"/>
      <w:headerReference w:type="first" r:id="rId18"/>
      <w:footerReference w:type="first" r:id="rId19"/>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D1F9F7" w14:textId="77777777" w:rsidR="00DE758C" w:rsidRDefault="00DE758C">
      <w:r>
        <w:separator/>
      </w:r>
    </w:p>
    <w:p w14:paraId="406F1EB8" w14:textId="77777777" w:rsidR="00DE758C" w:rsidRDefault="00DE758C"/>
  </w:endnote>
  <w:endnote w:type="continuationSeparator" w:id="0">
    <w:p w14:paraId="7BC9EF2A" w14:textId="77777777" w:rsidR="00DE758C" w:rsidRDefault="00DE758C">
      <w:r>
        <w:continuationSeparator/>
      </w:r>
    </w:p>
    <w:p w14:paraId="0CE91C25" w14:textId="77777777" w:rsidR="00DE758C" w:rsidRDefault="00DE758C"/>
  </w:endnote>
  <w:endnote w:type="continuationNotice" w:id="1">
    <w:p w14:paraId="45531B14" w14:textId="77777777" w:rsidR="00DE758C" w:rsidRDefault="00DE758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D32603A-1474-4522-84D8-5CFD28B92141}"/>
    <w:embedBold r:id="rId2" w:fontKey="{281CE883-ECAC-42D0-9F1F-89996CD91ACA}"/>
    <w:embedItalic r:id="rId3" w:fontKey="{88F9B071-82E6-4FCF-B6D5-45BE4B0E45E2}"/>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7D32DF68-8D4C-4A75-883D-8A376C971329}"/>
    <w:embedItalic r:id="rId5" w:fontKey="{93251F57-0E1B-4A76-98AA-2BD6FDE87339}"/>
  </w:font>
  <w:font w:name="Arial Bold">
    <w:altName w:val="Arial"/>
    <w:panose1 w:val="020B0704020202020204"/>
    <w:charset w:val="00"/>
    <w:family w:val="auto"/>
    <w:pitch w:val="variable"/>
    <w:sig w:usb0="00000003" w:usb1="00000000" w:usb2="00000000" w:usb3="00000000" w:csb0="00000001" w:csb1="00000000"/>
  </w:font>
  <w:font w:name="Calibri (Body)">
    <w:altName w:val="Calibri"/>
    <w:charset w:val="00"/>
    <w:family w:val="roman"/>
    <w:pitch w:val="default"/>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54AB3134-3104-4416-B2F3-57932011CF8D}"/>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D02E2" w14:textId="5FBEEB0D" w:rsidR="00EE3D68" w:rsidRPr="004D333E" w:rsidRDefault="00EE3D68" w:rsidP="004D333E">
    <w:pPr>
      <w:pStyle w:val="Footer"/>
    </w:pPr>
    <w:r w:rsidRPr="002810D3">
      <w:fldChar w:fldCharType="begin"/>
    </w:r>
    <w:r w:rsidRPr="002810D3">
      <w:instrText xml:space="preserve"> PAGE </w:instrText>
    </w:r>
    <w:r w:rsidRPr="002810D3">
      <w:fldChar w:fldCharType="separate"/>
    </w:r>
    <w:r w:rsidR="00905004">
      <w:rPr>
        <w:noProof/>
      </w:rPr>
      <w:t>2</w:t>
    </w:r>
    <w:r w:rsidRPr="002810D3">
      <w:fldChar w:fldCharType="end"/>
    </w:r>
    <w:r w:rsidRPr="002810D3">
      <w:tab/>
    </w:r>
    <w:r>
      <w:t>Stage 6 Agriculture – Plant production – Teacher resource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F03A7" w14:textId="11D897C4" w:rsidR="00EE3D68" w:rsidRPr="004D333E" w:rsidRDefault="00EE3D68"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720E3F">
      <w:rPr>
        <w:noProof/>
      </w:rPr>
      <w:t>Dec-24</w:t>
    </w:r>
    <w:r w:rsidRPr="002810D3">
      <w:fldChar w:fldCharType="end"/>
    </w:r>
    <w:r w:rsidRPr="002810D3">
      <w:tab/>
    </w:r>
    <w:r w:rsidRPr="002810D3">
      <w:fldChar w:fldCharType="begin"/>
    </w:r>
    <w:r w:rsidRPr="002810D3">
      <w:instrText xml:space="preserve"> PAGE </w:instrText>
    </w:r>
    <w:r w:rsidRPr="002810D3">
      <w:fldChar w:fldCharType="separate"/>
    </w:r>
    <w:r w:rsidR="00905004">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80DC9" w14:textId="77777777" w:rsidR="00EE3D68" w:rsidRDefault="00EE3D68" w:rsidP="00493120">
    <w:pPr>
      <w:pStyle w:val="Logo"/>
    </w:pPr>
    <w:r w:rsidRPr="00913D40">
      <w:rPr>
        <w:sz w:val="24"/>
      </w:rPr>
      <w:t>education.nsw.gov.au</w:t>
    </w:r>
    <w:r w:rsidRPr="00791B72">
      <w:tab/>
    </w:r>
    <w:r w:rsidRPr="009C69B7">
      <w:rPr>
        <w:noProof/>
        <w:lang w:eastAsia="en-AU"/>
      </w:rPr>
      <w:drawing>
        <wp:inline distT="0" distB="0" distL="0" distR="0" wp14:anchorId="6444ADCB" wp14:editId="39CC318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6CF49" w14:textId="77777777" w:rsidR="00DE758C" w:rsidRDefault="00DE758C">
      <w:r>
        <w:separator/>
      </w:r>
    </w:p>
    <w:p w14:paraId="126B10D8" w14:textId="77777777" w:rsidR="00DE758C" w:rsidRDefault="00DE758C"/>
  </w:footnote>
  <w:footnote w:type="continuationSeparator" w:id="0">
    <w:p w14:paraId="1C09F1AF" w14:textId="77777777" w:rsidR="00DE758C" w:rsidRDefault="00DE758C">
      <w:r>
        <w:continuationSeparator/>
      </w:r>
    </w:p>
    <w:p w14:paraId="4489831E" w14:textId="77777777" w:rsidR="00DE758C" w:rsidRDefault="00DE758C"/>
  </w:footnote>
  <w:footnote w:type="continuationNotice" w:id="1">
    <w:p w14:paraId="14DC06DB" w14:textId="77777777" w:rsidR="00DE758C" w:rsidRDefault="00DE758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53FE0" w14:textId="77777777" w:rsidR="00EE3D68" w:rsidRDefault="00EE3D68">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137449981">
    <w:abstractNumId w:val="1"/>
  </w:num>
  <w:num w:numId="2" w16cid:durableId="2056656330">
    <w:abstractNumId w:val="0"/>
  </w:num>
  <w:num w:numId="3" w16cid:durableId="97868307">
    <w:abstractNumId w:val="0"/>
  </w:num>
  <w:num w:numId="4" w16cid:durableId="2129156750">
    <w:abstractNumId w:val="1"/>
  </w:num>
  <w:num w:numId="5" w16cid:durableId="1753238309">
    <w:abstractNumId w:val="4"/>
  </w:num>
  <w:num w:numId="6" w16cid:durableId="611939790">
    <w:abstractNumId w:val="2"/>
  </w:num>
  <w:num w:numId="7" w16cid:durableId="2090539067">
    <w:abstractNumId w:val="3"/>
  </w:num>
  <w:num w:numId="8" w16cid:durableId="20629727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673413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04244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38850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86903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293986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38439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383373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253424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718723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401893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695145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851859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683010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048497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TM1MzI1MDMzMTBX0lEKTi0uzszPAymwrAUAGiSV8CwAAAA="/>
  </w:docVars>
  <w:rsids>
    <w:rsidRoot w:val="00347BFB"/>
    <w:rsid w:val="0000031A"/>
    <w:rsid w:val="00001C08"/>
    <w:rsid w:val="00002BF1"/>
    <w:rsid w:val="0000568E"/>
    <w:rsid w:val="00006220"/>
    <w:rsid w:val="00006975"/>
    <w:rsid w:val="00006CD7"/>
    <w:rsid w:val="000103FC"/>
    <w:rsid w:val="00010746"/>
    <w:rsid w:val="000143DF"/>
    <w:rsid w:val="000151F8"/>
    <w:rsid w:val="00015D43"/>
    <w:rsid w:val="00016801"/>
    <w:rsid w:val="00021027"/>
    <w:rsid w:val="00021171"/>
    <w:rsid w:val="00023790"/>
    <w:rsid w:val="00023B37"/>
    <w:rsid w:val="00024602"/>
    <w:rsid w:val="000252FF"/>
    <w:rsid w:val="000253AE"/>
    <w:rsid w:val="00026F6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3FF"/>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5A44"/>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1DAA"/>
    <w:rsid w:val="000F7960"/>
    <w:rsid w:val="00100B59"/>
    <w:rsid w:val="00100DC5"/>
    <w:rsid w:val="00100E27"/>
    <w:rsid w:val="00100E5A"/>
    <w:rsid w:val="00101135"/>
    <w:rsid w:val="0010259B"/>
    <w:rsid w:val="00103B8A"/>
    <w:rsid w:val="00103D80"/>
    <w:rsid w:val="00104A05"/>
    <w:rsid w:val="00106009"/>
    <w:rsid w:val="001061F9"/>
    <w:rsid w:val="001068B3"/>
    <w:rsid w:val="00106A3B"/>
    <w:rsid w:val="001113CC"/>
    <w:rsid w:val="00113763"/>
    <w:rsid w:val="00114B7D"/>
    <w:rsid w:val="001177C4"/>
    <w:rsid w:val="00117B7D"/>
    <w:rsid w:val="00117FF3"/>
    <w:rsid w:val="0012093E"/>
    <w:rsid w:val="00123EDE"/>
    <w:rsid w:val="00125C6C"/>
    <w:rsid w:val="00126A0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134"/>
    <w:rsid w:val="00165FF0"/>
    <w:rsid w:val="0017075C"/>
    <w:rsid w:val="00170CB5"/>
    <w:rsid w:val="00171601"/>
    <w:rsid w:val="001726DC"/>
    <w:rsid w:val="001727E8"/>
    <w:rsid w:val="00174183"/>
    <w:rsid w:val="00176C65"/>
    <w:rsid w:val="00180A15"/>
    <w:rsid w:val="001810F4"/>
    <w:rsid w:val="00181128"/>
    <w:rsid w:val="0018179E"/>
    <w:rsid w:val="001820F8"/>
    <w:rsid w:val="00182B46"/>
    <w:rsid w:val="001839C3"/>
    <w:rsid w:val="00183B80"/>
    <w:rsid w:val="00183DB2"/>
    <w:rsid w:val="00183E9C"/>
    <w:rsid w:val="001841F1"/>
    <w:rsid w:val="00185590"/>
    <w:rsid w:val="0018571A"/>
    <w:rsid w:val="001859B6"/>
    <w:rsid w:val="0018796C"/>
    <w:rsid w:val="00187FFC"/>
    <w:rsid w:val="00190281"/>
    <w:rsid w:val="00191D2F"/>
    <w:rsid w:val="00191F45"/>
    <w:rsid w:val="00193503"/>
    <w:rsid w:val="001939CA"/>
    <w:rsid w:val="00193B82"/>
    <w:rsid w:val="0019600C"/>
    <w:rsid w:val="00196CF1"/>
    <w:rsid w:val="00197B41"/>
    <w:rsid w:val="001A03EA"/>
    <w:rsid w:val="001A3627"/>
    <w:rsid w:val="001B3065"/>
    <w:rsid w:val="001B33C0"/>
    <w:rsid w:val="001B4A46"/>
    <w:rsid w:val="001B54F1"/>
    <w:rsid w:val="001B5E34"/>
    <w:rsid w:val="001C0721"/>
    <w:rsid w:val="001C2997"/>
    <w:rsid w:val="001C4DB7"/>
    <w:rsid w:val="001C5AB8"/>
    <w:rsid w:val="001C6C9B"/>
    <w:rsid w:val="001D10B2"/>
    <w:rsid w:val="001D1ED9"/>
    <w:rsid w:val="001D3092"/>
    <w:rsid w:val="001D4CD1"/>
    <w:rsid w:val="001D66C2"/>
    <w:rsid w:val="001D7332"/>
    <w:rsid w:val="001E0FFC"/>
    <w:rsid w:val="001E1F93"/>
    <w:rsid w:val="001E24CF"/>
    <w:rsid w:val="001E3097"/>
    <w:rsid w:val="001E4B06"/>
    <w:rsid w:val="001E5F98"/>
    <w:rsid w:val="001F01F4"/>
    <w:rsid w:val="001F0F26"/>
    <w:rsid w:val="001F2232"/>
    <w:rsid w:val="001F3729"/>
    <w:rsid w:val="001F5459"/>
    <w:rsid w:val="001F64BE"/>
    <w:rsid w:val="001F6D7B"/>
    <w:rsid w:val="001F7070"/>
    <w:rsid w:val="001F7807"/>
    <w:rsid w:val="002007C8"/>
    <w:rsid w:val="00200AD3"/>
    <w:rsid w:val="00200EF2"/>
    <w:rsid w:val="002016B9"/>
    <w:rsid w:val="00201825"/>
    <w:rsid w:val="00201CB2"/>
    <w:rsid w:val="00202266"/>
    <w:rsid w:val="00204065"/>
    <w:rsid w:val="002046F7"/>
    <w:rsid w:val="0020478D"/>
    <w:rsid w:val="002054D0"/>
    <w:rsid w:val="00206EFD"/>
    <w:rsid w:val="0020756A"/>
    <w:rsid w:val="00210D95"/>
    <w:rsid w:val="002127FC"/>
    <w:rsid w:val="002136B3"/>
    <w:rsid w:val="00216957"/>
    <w:rsid w:val="00217731"/>
    <w:rsid w:val="00217AE6"/>
    <w:rsid w:val="00221777"/>
    <w:rsid w:val="00221998"/>
    <w:rsid w:val="00221E1A"/>
    <w:rsid w:val="002228E3"/>
    <w:rsid w:val="00224261"/>
    <w:rsid w:val="00224B16"/>
    <w:rsid w:val="00224D61"/>
    <w:rsid w:val="002258DC"/>
    <w:rsid w:val="002265BD"/>
    <w:rsid w:val="002270CC"/>
    <w:rsid w:val="00227421"/>
    <w:rsid w:val="00227894"/>
    <w:rsid w:val="0022791F"/>
    <w:rsid w:val="0023127C"/>
    <w:rsid w:val="00231E53"/>
    <w:rsid w:val="00234830"/>
    <w:rsid w:val="002368C7"/>
    <w:rsid w:val="0023726F"/>
    <w:rsid w:val="00237582"/>
    <w:rsid w:val="0024041A"/>
    <w:rsid w:val="002410C8"/>
    <w:rsid w:val="00241C93"/>
    <w:rsid w:val="0024214A"/>
    <w:rsid w:val="002441F2"/>
    <w:rsid w:val="0024438F"/>
    <w:rsid w:val="002447C2"/>
    <w:rsid w:val="00245878"/>
    <w:rsid w:val="002458D0"/>
    <w:rsid w:val="00245EC0"/>
    <w:rsid w:val="002462B7"/>
    <w:rsid w:val="00247FF0"/>
    <w:rsid w:val="00250C2E"/>
    <w:rsid w:val="00250F4A"/>
    <w:rsid w:val="00251349"/>
    <w:rsid w:val="00253532"/>
    <w:rsid w:val="002535F5"/>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6607"/>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2F7CAD"/>
    <w:rsid w:val="00301947"/>
    <w:rsid w:val="00303813"/>
    <w:rsid w:val="003062D5"/>
    <w:rsid w:val="003070A8"/>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DFB"/>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BFB"/>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4FD"/>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23E6"/>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A7DC4"/>
    <w:rsid w:val="003B225F"/>
    <w:rsid w:val="003B3CB0"/>
    <w:rsid w:val="003B7BBB"/>
    <w:rsid w:val="003C0FB3"/>
    <w:rsid w:val="003C3990"/>
    <w:rsid w:val="003C434B"/>
    <w:rsid w:val="003C4830"/>
    <w:rsid w:val="003C489D"/>
    <w:rsid w:val="003C54B8"/>
    <w:rsid w:val="003C687F"/>
    <w:rsid w:val="003C723C"/>
    <w:rsid w:val="003D0F7F"/>
    <w:rsid w:val="003D22E3"/>
    <w:rsid w:val="003D3CF0"/>
    <w:rsid w:val="003D42FD"/>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765"/>
    <w:rsid w:val="00405801"/>
    <w:rsid w:val="00407273"/>
    <w:rsid w:val="00407474"/>
    <w:rsid w:val="00407ED4"/>
    <w:rsid w:val="004128F0"/>
    <w:rsid w:val="00414D5B"/>
    <w:rsid w:val="004163AD"/>
    <w:rsid w:val="0041645A"/>
    <w:rsid w:val="00417BB8"/>
    <w:rsid w:val="00420300"/>
    <w:rsid w:val="00421CC4"/>
    <w:rsid w:val="004221BC"/>
    <w:rsid w:val="0042354D"/>
    <w:rsid w:val="004259A6"/>
    <w:rsid w:val="00425CCF"/>
    <w:rsid w:val="00430D80"/>
    <w:rsid w:val="004317B5"/>
    <w:rsid w:val="00431E3D"/>
    <w:rsid w:val="0043352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57F92"/>
    <w:rsid w:val="00463BFC"/>
    <w:rsid w:val="004657D6"/>
    <w:rsid w:val="004728AA"/>
    <w:rsid w:val="00473346"/>
    <w:rsid w:val="004749F6"/>
    <w:rsid w:val="00476168"/>
    <w:rsid w:val="00476284"/>
    <w:rsid w:val="0048084F"/>
    <w:rsid w:val="004810BD"/>
    <w:rsid w:val="0048175E"/>
    <w:rsid w:val="004839A6"/>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302F"/>
    <w:rsid w:val="004F4E1D"/>
    <w:rsid w:val="004F6257"/>
    <w:rsid w:val="004F6A25"/>
    <w:rsid w:val="004F6AB0"/>
    <w:rsid w:val="004F6B4D"/>
    <w:rsid w:val="004F6F40"/>
    <w:rsid w:val="005000BD"/>
    <w:rsid w:val="005000DD"/>
    <w:rsid w:val="00503948"/>
    <w:rsid w:val="00503A11"/>
    <w:rsid w:val="00503B09"/>
    <w:rsid w:val="00504F5C"/>
    <w:rsid w:val="00505262"/>
    <w:rsid w:val="0050597B"/>
    <w:rsid w:val="00506DF8"/>
    <w:rsid w:val="00507451"/>
    <w:rsid w:val="00511F4D"/>
    <w:rsid w:val="00514D6B"/>
    <w:rsid w:val="0051574E"/>
    <w:rsid w:val="0051725F"/>
    <w:rsid w:val="005176E2"/>
    <w:rsid w:val="00520095"/>
    <w:rsid w:val="00520645"/>
    <w:rsid w:val="0052168D"/>
    <w:rsid w:val="0052396A"/>
    <w:rsid w:val="00523C86"/>
    <w:rsid w:val="0052431F"/>
    <w:rsid w:val="0052782C"/>
    <w:rsid w:val="00527A41"/>
    <w:rsid w:val="00530E46"/>
    <w:rsid w:val="005324EF"/>
    <w:rsid w:val="0053286B"/>
    <w:rsid w:val="00532F30"/>
    <w:rsid w:val="0053449B"/>
    <w:rsid w:val="00536369"/>
    <w:rsid w:val="005400FF"/>
    <w:rsid w:val="00540E99"/>
    <w:rsid w:val="00541130"/>
    <w:rsid w:val="00546A8B"/>
    <w:rsid w:val="00546D5E"/>
    <w:rsid w:val="00546F02"/>
    <w:rsid w:val="0054770B"/>
    <w:rsid w:val="00551073"/>
    <w:rsid w:val="00551DA4"/>
    <w:rsid w:val="0055213A"/>
    <w:rsid w:val="0055249D"/>
    <w:rsid w:val="00554956"/>
    <w:rsid w:val="00557BE6"/>
    <w:rsid w:val="005600BC"/>
    <w:rsid w:val="00563104"/>
    <w:rsid w:val="005646C1"/>
    <w:rsid w:val="005646CC"/>
    <w:rsid w:val="005652E4"/>
    <w:rsid w:val="00565730"/>
    <w:rsid w:val="00566671"/>
    <w:rsid w:val="00567160"/>
    <w:rsid w:val="00567B22"/>
    <w:rsid w:val="0057134C"/>
    <w:rsid w:val="0057331C"/>
    <w:rsid w:val="00573328"/>
    <w:rsid w:val="00573F07"/>
    <w:rsid w:val="005747FF"/>
    <w:rsid w:val="00576415"/>
    <w:rsid w:val="00580D0F"/>
    <w:rsid w:val="005824C0"/>
    <w:rsid w:val="00582560"/>
    <w:rsid w:val="0058275B"/>
    <w:rsid w:val="00582FD7"/>
    <w:rsid w:val="005832ED"/>
    <w:rsid w:val="00583524"/>
    <w:rsid w:val="005835A2"/>
    <w:rsid w:val="00583853"/>
    <w:rsid w:val="005857A8"/>
    <w:rsid w:val="0058713B"/>
    <w:rsid w:val="005876D2"/>
    <w:rsid w:val="00587DD3"/>
    <w:rsid w:val="0059056C"/>
    <w:rsid w:val="0059130B"/>
    <w:rsid w:val="00596689"/>
    <w:rsid w:val="005A16FB"/>
    <w:rsid w:val="005A1A68"/>
    <w:rsid w:val="005A2A5A"/>
    <w:rsid w:val="005A3076"/>
    <w:rsid w:val="005A39FC"/>
    <w:rsid w:val="005A3B66"/>
    <w:rsid w:val="005A42E3"/>
    <w:rsid w:val="005A5F04"/>
    <w:rsid w:val="005A6B00"/>
    <w:rsid w:val="005A6DC2"/>
    <w:rsid w:val="005B0870"/>
    <w:rsid w:val="005B1762"/>
    <w:rsid w:val="005B4B88"/>
    <w:rsid w:val="005B5605"/>
    <w:rsid w:val="005B5D60"/>
    <w:rsid w:val="005B5E31"/>
    <w:rsid w:val="005B64AE"/>
    <w:rsid w:val="005B6E3D"/>
    <w:rsid w:val="005B7298"/>
    <w:rsid w:val="005C1BFC"/>
    <w:rsid w:val="005C1D31"/>
    <w:rsid w:val="005C7B55"/>
    <w:rsid w:val="005C7FA8"/>
    <w:rsid w:val="005D0175"/>
    <w:rsid w:val="005D1CC4"/>
    <w:rsid w:val="005D2D62"/>
    <w:rsid w:val="005D53B6"/>
    <w:rsid w:val="005D5A78"/>
    <w:rsid w:val="005D5DB0"/>
    <w:rsid w:val="005E0B43"/>
    <w:rsid w:val="005E4742"/>
    <w:rsid w:val="005E6829"/>
    <w:rsid w:val="005F10D4"/>
    <w:rsid w:val="005F26E8"/>
    <w:rsid w:val="005F275A"/>
    <w:rsid w:val="005F2E08"/>
    <w:rsid w:val="005F78DD"/>
    <w:rsid w:val="005F7A4D"/>
    <w:rsid w:val="00600458"/>
    <w:rsid w:val="00601B68"/>
    <w:rsid w:val="00602F9F"/>
    <w:rsid w:val="0060359B"/>
    <w:rsid w:val="00603F69"/>
    <w:rsid w:val="006040DA"/>
    <w:rsid w:val="006047BD"/>
    <w:rsid w:val="00607675"/>
    <w:rsid w:val="00610F53"/>
    <w:rsid w:val="0061239A"/>
    <w:rsid w:val="00612E3F"/>
    <w:rsid w:val="00613208"/>
    <w:rsid w:val="0061444B"/>
    <w:rsid w:val="00616767"/>
    <w:rsid w:val="0061698B"/>
    <w:rsid w:val="00616F61"/>
    <w:rsid w:val="0062050F"/>
    <w:rsid w:val="006208B1"/>
    <w:rsid w:val="00620917"/>
    <w:rsid w:val="0062163D"/>
    <w:rsid w:val="00623A9E"/>
    <w:rsid w:val="00624A20"/>
    <w:rsid w:val="00624C9B"/>
    <w:rsid w:val="0062519F"/>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67B2"/>
    <w:rsid w:val="00650503"/>
    <w:rsid w:val="00651A1C"/>
    <w:rsid w:val="00651E73"/>
    <w:rsid w:val="006522FD"/>
    <w:rsid w:val="00652800"/>
    <w:rsid w:val="00653AB0"/>
    <w:rsid w:val="00653C5D"/>
    <w:rsid w:val="006544A7"/>
    <w:rsid w:val="006552BE"/>
    <w:rsid w:val="00656CFE"/>
    <w:rsid w:val="006618E3"/>
    <w:rsid w:val="00661D06"/>
    <w:rsid w:val="006638B4"/>
    <w:rsid w:val="0066400D"/>
    <w:rsid w:val="006644C4"/>
    <w:rsid w:val="0066665B"/>
    <w:rsid w:val="00670EE3"/>
    <w:rsid w:val="00671A05"/>
    <w:rsid w:val="0067331F"/>
    <w:rsid w:val="006742E8"/>
    <w:rsid w:val="0067482E"/>
    <w:rsid w:val="00675260"/>
    <w:rsid w:val="00677DDB"/>
    <w:rsid w:val="00677EF0"/>
    <w:rsid w:val="006814BF"/>
    <w:rsid w:val="00681715"/>
    <w:rsid w:val="00681F32"/>
    <w:rsid w:val="00683AEC"/>
    <w:rsid w:val="00684672"/>
    <w:rsid w:val="0068481E"/>
    <w:rsid w:val="0068666F"/>
    <w:rsid w:val="0068780A"/>
    <w:rsid w:val="00690267"/>
    <w:rsid w:val="006906E7"/>
    <w:rsid w:val="00690B0F"/>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053"/>
    <w:rsid w:val="006D4A39"/>
    <w:rsid w:val="006D53A4"/>
    <w:rsid w:val="006D6748"/>
    <w:rsid w:val="006E08A7"/>
    <w:rsid w:val="006E08C4"/>
    <w:rsid w:val="006E091B"/>
    <w:rsid w:val="006E2552"/>
    <w:rsid w:val="006E42C8"/>
    <w:rsid w:val="006E4800"/>
    <w:rsid w:val="006E560F"/>
    <w:rsid w:val="006E5B90"/>
    <w:rsid w:val="006E60D3"/>
    <w:rsid w:val="006E79B6"/>
    <w:rsid w:val="006F03BC"/>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0E3F"/>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2735"/>
    <w:rsid w:val="0074401B"/>
    <w:rsid w:val="007448D2"/>
    <w:rsid w:val="00744A73"/>
    <w:rsid w:val="00744DB8"/>
    <w:rsid w:val="00745A65"/>
    <w:rsid w:val="00745C28"/>
    <w:rsid w:val="007460FF"/>
    <w:rsid w:val="007474D4"/>
    <w:rsid w:val="0075322D"/>
    <w:rsid w:val="00753D56"/>
    <w:rsid w:val="007542DB"/>
    <w:rsid w:val="007564AE"/>
    <w:rsid w:val="00757591"/>
    <w:rsid w:val="00757633"/>
    <w:rsid w:val="00757A59"/>
    <w:rsid w:val="00757DD5"/>
    <w:rsid w:val="007617A7"/>
    <w:rsid w:val="00762125"/>
    <w:rsid w:val="007635C3"/>
    <w:rsid w:val="00765E06"/>
    <w:rsid w:val="00765F79"/>
    <w:rsid w:val="00767E6E"/>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3B69"/>
    <w:rsid w:val="00786306"/>
    <w:rsid w:val="0078667E"/>
    <w:rsid w:val="007919DC"/>
    <w:rsid w:val="00791B72"/>
    <w:rsid w:val="00791C7F"/>
    <w:rsid w:val="00796888"/>
    <w:rsid w:val="007A1326"/>
    <w:rsid w:val="007A2B7B"/>
    <w:rsid w:val="007A328C"/>
    <w:rsid w:val="007A3356"/>
    <w:rsid w:val="007A36F3"/>
    <w:rsid w:val="007A38FD"/>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7E08"/>
    <w:rsid w:val="0081065F"/>
    <w:rsid w:val="00810E72"/>
    <w:rsid w:val="00811531"/>
    <w:rsid w:val="0081179B"/>
    <w:rsid w:val="00812DCB"/>
    <w:rsid w:val="00813FA5"/>
    <w:rsid w:val="0081523F"/>
    <w:rsid w:val="00816151"/>
    <w:rsid w:val="00817268"/>
    <w:rsid w:val="008203B7"/>
    <w:rsid w:val="00820BB7"/>
    <w:rsid w:val="008212BE"/>
    <w:rsid w:val="008218CF"/>
    <w:rsid w:val="00822AB5"/>
    <w:rsid w:val="008248E7"/>
    <w:rsid w:val="00824F02"/>
    <w:rsid w:val="00825595"/>
    <w:rsid w:val="00826BD1"/>
    <w:rsid w:val="00826C4F"/>
    <w:rsid w:val="00827D6F"/>
    <w:rsid w:val="00830A48"/>
    <w:rsid w:val="00831C89"/>
    <w:rsid w:val="00832DA5"/>
    <w:rsid w:val="00832F4B"/>
    <w:rsid w:val="00833A2E"/>
    <w:rsid w:val="00833EDF"/>
    <w:rsid w:val="00834038"/>
    <w:rsid w:val="00834FBC"/>
    <w:rsid w:val="008377AF"/>
    <w:rsid w:val="008404C4"/>
    <w:rsid w:val="0084056D"/>
    <w:rsid w:val="00841080"/>
    <w:rsid w:val="008412F7"/>
    <w:rsid w:val="008414BB"/>
    <w:rsid w:val="00841B54"/>
    <w:rsid w:val="00842DF0"/>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650F"/>
    <w:rsid w:val="00880A08"/>
    <w:rsid w:val="008813A0"/>
    <w:rsid w:val="00882E98"/>
    <w:rsid w:val="00883242"/>
    <w:rsid w:val="00883A53"/>
    <w:rsid w:val="0088451E"/>
    <w:rsid w:val="00885C59"/>
    <w:rsid w:val="00890C47"/>
    <w:rsid w:val="0089256F"/>
    <w:rsid w:val="00893CDB"/>
    <w:rsid w:val="00893D12"/>
    <w:rsid w:val="0089468F"/>
    <w:rsid w:val="00895105"/>
    <w:rsid w:val="00895316"/>
    <w:rsid w:val="00895861"/>
    <w:rsid w:val="00897B91"/>
    <w:rsid w:val="008A00A0"/>
    <w:rsid w:val="008A0836"/>
    <w:rsid w:val="008A21F0"/>
    <w:rsid w:val="008A3ED4"/>
    <w:rsid w:val="008A5DE5"/>
    <w:rsid w:val="008B1FDB"/>
    <w:rsid w:val="008B2A5B"/>
    <w:rsid w:val="008B367A"/>
    <w:rsid w:val="008B430F"/>
    <w:rsid w:val="008B44C9"/>
    <w:rsid w:val="008B4DA3"/>
    <w:rsid w:val="008B4FF4"/>
    <w:rsid w:val="008B5342"/>
    <w:rsid w:val="008B6729"/>
    <w:rsid w:val="008B7F83"/>
    <w:rsid w:val="008C085A"/>
    <w:rsid w:val="008C1A20"/>
    <w:rsid w:val="008C2FB5"/>
    <w:rsid w:val="008C302C"/>
    <w:rsid w:val="008C4CAB"/>
    <w:rsid w:val="008C6461"/>
    <w:rsid w:val="008C6BA4"/>
    <w:rsid w:val="008C6F82"/>
    <w:rsid w:val="008C7CBC"/>
    <w:rsid w:val="008D0067"/>
    <w:rsid w:val="008D110D"/>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004"/>
    <w:rsid w:val="00905926"/>
    <w:rsid w:val="0090604A"/>
    <w:rsid w:val="0090639B"/>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CD0"/>
    <w:rsid w:val="00930D17"/>
    <w:rsid w:val="00930ED6"/>
    <w:rsid w:val="00931206"/>
    <w:rsid w:val="00932077"/>
    <w:rsid w:val="00932A03"/>
    <w:rsid w:val="0093313E"/>
    <w:rsid w:val="009331F9"/>
    <w:rsid w:val="00934012"/>
    <w:rsid w:val="0093530F"/>
    <w:rsid w:val="0093592F"/>
    <w:rsid w:val="009363F0"/>
    <w:rsid w:val="0093688D"/>
    <w:rsid w:val="00940F26"/>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BD8"/>
    <w:rsid w:val="0096422F"/>
    <w:rsid w:val="00964AE3"/>
    <w:rsid w:val="00965F05"/>
    <w:rsid w:val="0096720F"/>
    <w:rsid w:val="0097036E"/>
    <w:rsid w:val="009718BF"/>
    <w:rsid w:val="00973DB2"/>
    <w:rsid w:val="00981475"/>
    <w:rsid w:val="00981668"/>
    <w:rsid w:val="009837D0"/>
    <w:rsid w:val="00984331"/>
    <w:rsid w:val="00984C07"/>
    <w:rsid w:val="00985F69"/>
    <w:rsid w:val="00987048"/>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B693D"/>
    <w:rsid w:val="009B7C0B"/>
    <w:rsid w:val="009C0698"/>
    <w:rsid w:val="009C098A"/>
    <w:rsid w:val="009C0DA0"/>
    <w:rsid w:val="009C1693"/>
    <w:rsid w:val="009C1AD9"/>
    <w:rsid w:val="009C1FCA"/>
    <w:rsid w:val="009C2CBB"/>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1F77"/>
    <w:rsid w:val="009E56EB"/>
    <w:rsid w:val="009E6AB6"/>
    <w:rsid w:val="009E6B21"/>
    <w:rsid w:val="009E7F27"/>
    <w:rsid w:val="009F1A7D"/>
    <w:rsid w:val="009F3431"/>
    <w:rsid w:val="009F3838"/>
    <w:rsid w:val="009F3ECD"/>
    <w:rsid w:val="009F4B19"/>
    <w:rsid w:val="009F5F05"/>
    <w:rsid w:val="009F7315"/>
    <w:rsid w:val="009F73D1"/>
    <w:rsid w:val="00A000AE"/>
    <w:rsid w:val="00A00D40"/>
    <w:rsid w:val="00A03279"/>
    <w:rsid w:val="00A04955"/>
    <w:rsid w:val="00A04A93"/>
    <w:rsid w:val="00A06958"/>
    <w:rsid w:val="00A07569"/>
    <w:rsid w:val="00A07749"/>
    <w:rsid w:val="00A078FB"/>
    <w:rsid w:val="00A10CE1"/>
    <w:rsid w:val="00A10CED"/>
    <w:rsid w:val="00A128C6"/>
    <w:rsid w:val="00A143CE"/>
    <w:rsid w:val="00A16D9B"/>
    <w:rsid w:val="00A21A49"/>
    <w:rsid w:val="00A231E9"/>
    <w:rsid w:val="00A25FA7"/>
    <w:rsid w:val="00A307AE"/>
    <w:rsid w:val="00A35E8B"/>
    <w:rsid w:val="00A3669F"/>
    <w:rsid w:val="00A41A01"/>
    <w:rsid w:val="00A429A9"/>
    <w:rsid w:val="00A43CFF"/>
    <w:rsid w:val="00A47719"/>
    <w:rsid w:val="00A47EAB"/>
    <w:rsid w:val="00A5068D"/>
    <w:rsid w:val="00A509B4"/>
    <w:rsid w:val="00A533B2"/>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3CF"/>
    <w:rsid w:val="00A82923"/>
    <w:rsid w:val="00A8372C"/>
    <w:rsid w:val="00A83802"/>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9E2"/>
    <w:rsid w:val="00AA2A86"/>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4331"/>
    <w:rsid w:val="00AE6CD2"/>
    <w:rsid w:val="00AE776A"/>
    <w:rsid w:val="00AF1F68"/>
    <w:rsid w:val="00AF27B7"/>
    <w:rsid w:val="00AF2BB2"/>
    <w:rsid w:val="00AF3C5D"/>
    <w:rsid w:val="00AF6DE9"/>
    <w:rsid w:val="00AF726A"/>
    <w:rsid w:val="00AF7AB4"/>
    <w:rsid w:val="00AF7B91"/>
    <w:rsid w:val="00B00015"/>
    <w:rsid w:val="00B043A6"/>
    <w:rsid w:val="00B053BD"/>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F33"/>
    <w:rsid w:val="00B24845"/>
    <w:rsid w:val="00B26370"/>
    <w:rsid w:val="00B27039"/>
    <w:rsid w:val="00B27D18"/>
    <w:rsid w:val="00B300DB"/>
    <w:rsid w:val="00B32BEC"/>
    <w:rsid w:val="00B35B87"/>
    <w:rsid w:val="00B40556"/>
    <w:rsid w:val="00B43107"/>
    <w:rsid w:val="00B44034"/>
    <w:rsid w:val="00B45AC4"/>
    <w:rsid w:val="00B45E0A"/>
    <w:rsid w:val="00B46E46"/>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39F"/>
    <w:rsid w:val="00B76414"/>
    <w:rsid w:val="00B768A9"/>
    <w:rsid w:val="00B76E90"/>
    <w:rsid w:val="00B8005C"/>
    <w:rsid w:val="00B82E5F"/>
    <w:rsid w:val="00B8666B"/>
    <w:rsid w:val="00B904F4"/>
    <w:rsid w:val="00B90BD1"/>
    <w:rsid w:val="00B9121C"/>
    <w:rsid w:val="00B91E57"/>
    <w:rsid w:val="00B92536"/>
    <w:rsid w:val="00B9274D"/>
    <w:rsid w:val="00B94207"/>
    <w:rsid w:val="00B945D4"/>
    <w:rsid w:val="00B9506C"/>
    <w:rsid w:val="00B97B50"/>
    <w:rsid w:val="00BA3959"/>
    <w:rsid w:val="00BA563D"/>
    <w:rsid w:val="00BB12D0"/>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538A"/>
    <w:rsid w:val="00BD6178"/>
    <w:rsid w:val="00BD6348"/>
    <w:rsid w:val="00BD7B4E"/>
    <w:rsid w:val="00BE147F"/>
    <w:rsid w:val="00BE1BBC"/>
    <w:rsid w:val="00BE46B5"/>
    <w:rsid w:val="00BE6663"/>
    <w:rsid w:val="00BE6E4A"/>
    <w:rsid w:val="00BF0917"/>
    <w:rsid w:val="00BF0CD7"/>
    <w:rsid w:val="00BF143E"/>
    <w:rsid w:val="00BF15CE"/>
    <w:rsid w:val="00BF2157"/>
    <w:rsid w:val="00BF2FC3"/>
    <w:rsid w:val="00BF3551"/>
    <w:rsid w:val="00BF37C3"/>
    <w:rsid w:val="00BF4CBD"/>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200"/>
    <w:rsid w:val="00C6243C"/>
    <w:rsid w:val="00C62F54"/>
    <w:rsid w:val="00C63AEA"/>
    <w:rsid w:val="00C67BBF"/>
    <w:rsid w:val="00C70168"/>
    <w:rsid w:val="00C70F0A"/>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96358"/>
    <w:rsid w:val="00C96D2F"/>
    <w:rsid w:val="00CA103E"/>
    <w:rsid w:val="00CA1F32"/>
    <w:rsid w:val="00CA5F57"/>
    <w:rsid w:val="00CA6C45"/>
    <w:rsid w:val="00CA74F6"/>
    <w:rsid w:val="00CA7603"/>
    <w:rsid w:val="00CB01C8"/>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CB5"/>
    <w:rsid w:val="00CD6E8E"/>
    <w:rsid w:val="00CE1556"/>
    <w:rsid w:val="00CE161F"/>
    <w:rsid w:val="00CE2CC6"/>
    <w:rsid w:val="00CE3529"/>
    <w:rsid w:val="00CE3701"/>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B0C"/>
    <w:rsid w:val="00D15E5B"/>
    <w:rsid w:val="00D17C62"/>
    <w:rsid w:val="00D21586"/>
    <w:rsid w:val="00D21EA5"/>
    <w:rsid w:val="00D23A38"/>
    <w:rsid w:val="00D2574C"/>
    <w:rsid w:val="00D26D79"/>
    <w:rsid w:val="00D27C2B"/>
    <w:rsid w:val="00D33363"/>
    <w:rsid w:val="00D33CE3"/>
    <w:rsid w:val="00D34943"/>
    <w:rsid w:val="00D34A2B"/>
    <w:rsid w:val="00D35409"/>
    <w:rsid w:val="00D359D4"/>
    <w:rsid w:val="00D41B88"/>
    <w:rsid w:val="00D41E23"/>
    <w:rsid w:val="00D429EC"/>
    <w:rsid w:val="00D43D44"/>
    <w:rsid w:val="00D43EBB"/>
    <w:rsid w:val="00D44E4E"/>
    <w:rsid w:val="00D46D26"/>
    <w:rsid w:val="00D475A9"/>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7F5C"/>
    <w:rsid w:val="00D70087"/>
    <w:rsid w:val="00D7026F"/>
    <w:rsid w:val="00D7079E"/>
    <w:rsid w:val="00D70823"/>
    <w:rsid w:val="00D70AB1"/>
    <w:rsid w:val="00D70F23"/>
    <w:rsid w:val="00D73DD6"/>
    <w:rsid w:val="00D745F5"/>
    <w:rsid w:val="00D75392"/>
    <w:rsid w:val="00D7585E"/>
    <w:rsid w:val="00D759A3"/>
    <w:rsid w:val="00D82386"/>
    <w:rsid w:val="00D82E32"/>
    <w:rsid w:val="00D83974"/>
    <w:rsid w:val="00D84133"/>
    <w:rsid w:val="00D8431C"/>
    <w:rsid w:val="00D85133"/>
    <w:rsid w:val="00D91607"/>
    <w:rsid w:val="00D92C82"/>
    <w:rsid w:val="00D93336"/>
    <w:rsid w:val="00D94314"/>
    <w:rsid w:val="00D95BC7"/>
    <w:rsid w:val="00D95C17"/>
    <w:rsid w:val="00D96043"/>
    <w:rsid w:val="00D9636A"/>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45B2"/>
    <w:rsid w:val="00DE4EF6"/>
    <w:rsid w:val="00DE53F8"/>
    <w:rsid w:val="00DE60E6"/>
    <w:rsid w:val="00DE6C9B"/>
    <w:rsid w:val="00DE74DC"/>
    <w:rsid w:val="00DE758C"/>
    <w:rsid w:val="00DE7D5A"/>
    <w:rsid w:val="00DF0A94"/>
    <w:rsid w:val="00DF1EC4"/>
    <w:rsid w:val="00DF247C"/>
    <w:rsid w:val="00DF3F4F"/>
    <w:rsid w:val="00DF50E5"/>
    <w:rsid w:val="00DF587B"/>
    <w:rsid w:val="00DF707E"/>
    <w:rsid w:val="00DF70A1"/>
    <w:rsid w:val="00DF759D"/>
    <w:rsid w:val="00E003AF"/>
    <w:rsid w:val="00E00482"/>
    <w:rsid w:val="00E018C3"/>
    <w:rsid w:val="00E01C15"/>
    <w:rsid w:val="00E036EA"/>
    <w:rsid w:val="00E052B1"/>
    <w:rsid w:val="00E05886"/>
    <w:rsid w:val="00E104C6"/>
    <w:rsid w:val="00E10C02"/>
    <w:rsid w:val="00E137F4"/>
    <w:rsid w:val="00E13E1A"/>
    <w:rsid w:val="00E164F2"/>
    <w:rsid w:val="00E16F61"/>
    <w:rsid w:val="00E178A7"/>
    <w:rsid w:val="00E20F6A"/>
    <w:rsid w:val="00E21A25"/>
    <w:rsid w:val="00E23303"/>
    <w:rsid w:val="00E253CA"/>
    <w:rsid w:val="00E2771C"/>
    <w:rsid w:val="00E27F83"/>
    <w:rsid w:val="00E31D50"/>
    <w:rsid w:val="00E324D9"/>
    <w:rsid w:val="00E331FB"/>
    <w:rsid w:val="00E33DF4"/>
    <w:rsid w:val="00E35EDE"/>
    <w:rsid w:val="00E36528"/>
    <w:rsid w:val="00E372D3"/>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4FDB"/>
    <w:rsid w:val="00E9588E"/>
    <w:rsid w:val="00E96813"/>
    <w:rsid w:val="00EA17B9"/>
    <w:rsid w:val="00EA1A29"/>
    <w:rsid w:val="00EA279E"/>
    <w:rsid w:val="00EA2BA6"/>
    <w:rsid w:val="00EA33B1"/>
    <w:rsid w:val="00EA74F2"/>
    <w:rsid w:val="00EA7552"/>
    <w:rsid w:val="00EA7F5C"/>
    <w:rsid w:val="00EB059F"/>
    <w:rsid w:val="00EB193D"/>
    <w:rsid w:val="00EB2A71"/>
    <w:rsid w:val="00EB32CF"/>
    <w:rsid w:val="00EB4DDA"/>
    <w:rsid w:val="00EB7598"/>
    <w:rsid w:val="00EB7885"/>
    <w:rsid w:val="00EC0998"/>
    <w:rsid w:val="00EC1531"/>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3D68"/>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4DC"/>
    <w:rsid w:val="00F06BB9"/>
    <w:rsid w:val="00F121C4"/>
    <w:rsid w:val="00F13777"/>
    <w:rsid w:val="00F17235"/>
    <w:rsid w:val="00F20B40"/>
    <w:rsid w:val="00F2269A"/>
    <w:rsid w:val="00F22775"/>
    <w:rsid w:val="00F228A5"/>
    <w:rsid w:val="00F246D4"/>
    <w:rsid w:val="00F269DC"/>
    <w:rsid w:val="00F309E2"/>
    <w:rsid w:val="00F30C2D"/>
    <w:rsid w:val="00F318BD"/>
    <w:rsid w:val="00F32328"/>
    <w:rsid w:val="00F32557"/>
    <w:rsid w:val="00F32CE9"/>
    <w:rsid w:val="00F332EF"/>
    <w:rsid w:val="00F3388D"/>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20EE"/>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43F9"/>
    <w:rsid w:val="00FB7100"/>
    <w:rsid w:val="00FC0636"/>
    <w:rsid w:val="00FC0C6F"/>
    <w:rsid w:val="00FC14C7"/>
    <w:rsid w:val="00FC1D8D"/>
    <w:rsid w:val="00FC2758"/>
    <w:rsid w:val="00FC3523"/>
    <w:rsid w:val="00FC3C3B"/>
    <w:rsid w:val="00FC44C4"/>
    <w:rsid w:val="00FC4F7B"/>
    <w:rsid w:val="00FC755A"/>
    <w:rsid w:val="00FD05FD"/>
    <w:rsid w:val="00FD1F94"/>
    <w:rsid w:val="00FD21A7"/>
    <w:rsid w:val="00FD3347"/>
    <w:rsid w:val="00FD40E9"/>
    <w:rsid w:val="00FD495B"/>
    <w:rsid w:val="00FD5029"/>
    <w:rsid w:val="00FD612C"/>
    <w:rsid w:val="00FD7EC3"/>
    <w:rsid w:val="00FE0C73"/>
    <w:rsid w:val="00FE0F38"/>
    <w:rsid w:val="00FE108E"/>
    <w:rsid w:val="00FE10F9"/>
    <w:rsid w:val="00FE126B"/>
    <w:rsid w:val="00FE2356"/>
    <w:rsid w:val="00FE2629"/>
    <w:rsid w:val="00FE40B5"/>
    <w:rsid w:val="00FE660C"/>
    <w:rsid w:val="00FF0F2A"/>
    <w:rsid w:val="00FF492B"/>
    <w:rsid w:val="00FF537E"/>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2DF4FD"/>
  <w14:defaultImageDpi w14:val="330"/>
  <w15:chartTrackingRefBased/>
  <w15:docId w15:val="{EA0CFE3D-0BD7-496D-B296-E28D36FEE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Š 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7"/>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Š List 2 bullet"/>
    <w:basedOn w:val="Normal"/>
    <w:uiPriority w:val="14"/>
    <w:qFormat/>
    <w:rsid w:val="00F740FA"/>
    <w:pPr>
      <w:numPr>
        <w:ilvl w:val="1"/>
        <w:numId w:val="6"/>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5"/>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4"/>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alloonText">
    <w:name w:val="Balloon Text"/>
    <w:basedOn w:val="Normal"/>
    <w:link w:val="BalloonTextChar"/>
    <w:uiPriority w:val="99"/>
    <w:semiHidden/>
    <w:unhideWhenUsed/>
    <w:rsid w:val="0078630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306"/>
    <w:rPr>
      <w:rFonts w:ascii="Segoe UI" w:hAnsi="Segoe UI" w:cs="Segoe UI"/>
      <w:sz w:val="18"/>
      <w:szCs w:val="18"/>
      <w:lang w:val="en-AU"/>
    </w:rPr>
  </w:style>
  <w:style w:type="character" w:styleId="CommentReference">
    <w:name w:val="annotation reference"/>
    <w:basedOn w:val="DefaultParagraphFont"/>
    <w:uiPriority w:val="99"/>
    <w:semiHidden/>
    <w:rsid w:val="00786306"/>
    <w:rPr>
      <w:sz w:val="16"/>
      <w:szCs w:val="16"/>
    </w:rPr>
  </w:style>
  <w:style w:type="paragraph" w:styleId="CommentText">
    <w:name w:val="annotation text"/>
    <w:basedOn w:val="Normal"/>
    <w:link w:val="CommentTextChar"/>
    <w:uiPriority w:val="99"/>
    <w:semiHidden/>
    <w:rsid w:val="00786306"/>
    <w:pPr>
      <w:spacing w:line="240" w:lineRule="auto"/>
    </w:pPr>
    <w:rPr>
      <w:sz w:val="20"/>
      <w:szCs w:val="20"/>
    </w:rPr>
  </w:style>
  <w:style w:type="character" w:customStyle="1" w:styleId="CommentTextChar">
    <w:name w:val="Comment Text Char"/>
    <w:basedOn w:val="DefaultParagraphFont"/>
    <w:link w:val="CommentText"/>
    <w:uiPriority w:val="99"/>
    <w:semiHidden/>
    <w:rsid w:val="00786306"/>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786306"/>
    <w:rPr>
      <w:b/>
      <w:bCs/>
    </w:rPr>
  </w:style>
  <w:style w:type="character" w:customStyle="1" w:styleId="CommentSubjectChar">
    <w:name w:val="Comment Subject Char"/>
    <w:basedOn w:val="CommentTextChar"/>
    <w:link w:val="CommentSubject"/>
    <w:uiPriority w:val="99"/>
    <w:semiHidden/>
    <w:rsid w:val="00786306"/>
    <w:rPr>
      <w:rFonts w:ascii="Arial" w:hAnsi="Arial"/>
      <w:b/>
      <w:bCs/>
      <w:sz w:val="20"/>
      <w:szCs w:val="20"/>
      <w:lang w:val="en-AU"/>
    </w:rPr>
  </w:style>
  <w:style w:type="character" w:styleId="FollowedHyperlink">
    <w:name w:val="FollowedHyperlink"/>
    <w:basedOn w:val="DefaultParagraphFont"/>
    <w:uiPriority w:val="99"/>
    <w:semiHidden/>
    <w:unhideWhenUsed/>
    <w:rsid w:val="005A6B00"/>
    <w:rPr>
      <w:color w:val="954F72" w:themeColor="followedHyperlink"/>
      <w:u w:val="single"/>
    </w:rPr>
  </w:style>
  <w:style w:type="character" w:customStyle="1" w:styleId="UnresolvedMention2">
    <w:name w:val="Unresolved Mention2"/>
    <w:basedOn w:val="DefaultParagraphFont"/>
    <w:uiPriority w:val="99"/>
    <w:semiHidden/>
    <w:unhideWhenUsed/>
    <w:rsid w:val="001F3729"/>
    <w:rPr>
      <w:color w:val="605E5C"/>
      <w:shd w:val="clear" w:color="auto" w:fill="E1DFDD"/>
    </w:rPr>
  </w:style>
  <w:style w:type="paragraph" w:styleId="NormalWeb">
    <w:name w:val="Normal (Web)"/>
    <w:basedOn w:val="Normal"/>
    <w:uiPriority w:val="99"/>
    <w:unhideWhenUsed/>
    <w:rsid w:val="00C96D2F"/>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tas/tas-curriculum-resources-7-12/tas-11-12-curriculum-resources/plant-breeding-wheat" TargetMode="External"/><Relationship Id="rId13" Type="http://schemas.openxmlformats.org/officeDocument/2006/relationships/hyperlink" Target="https://education.nsw.gov.au/teaching-and-learning/curriculum/tas/tas-curriculum-resources-7-12/tas-11-12-curriculum-resources/plant-breeding-wheat"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ducationstandards.nsw.edu.au/wps/portal/nesa/11-12/stage-6-learning-areas/technologies/agriculture-syllabus" TargetMode="External"/><Relationship Id="rId12" Type="http://schemas.openxmlformats.org/officeDocument/2006/relationships/hyperlink" Target="https://education.nsw.gov.au/teaching-and-learning/curriculum/tas/tas-curriculum-resources-7-12/tas-11-12-curriculum-resources/plant-breeding-wheat"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pb-ap-se2.wpmucdn.com/learning.schools.nsw.edu.au/dist/a/4/files/2015/02/MEF-field-operations-poster-updated-1l883e2.pdf" TargetMode="External"/><Relationship Id="rId5" Type="http://schemas.openxmlformats.org/officeDocument/2006/relationships/footnotes" Target="footnotes.xml"/><Relationship Id="rId15" Type="http://schemas.openxmlformats.org/officeDocument/2006/relationships/hyperlink" Target="https://www.dpi.nsw.gov.au/agriculture/broadacre-crops/winter-crops/general-disorders-of-crops/root-crown-diseases" TargetMode="External"/><Relationship Id="rId10" Type="http://schemas.openxmlformats.org/officeDocument/2006/relationships/hyperlink" Target="https://cpb-ap-se2.wpmucdn.com/learning.schools.nsw.edu.au/dist/a/4/files/2015/02/MEF-field-map-images-for-DeptEd-doco-AP-edit-20lf02h.xlsx"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education.nsw.gov.au/teaching-and-learning/curriculum/tas/tas-curriculum-resources-7-12/tas-11-12-curriculum-resources/plant-breeding-wheat" TargetMode="External"/><Relationship Id="rId14" Type="http://schemas.openxmlformats.org/officeDocument/2006/relationships/hyperlink" Target="https://education.nsw.gov.au/teaching-and-learning/curriculum/tas/tas-curriculum-resources-7-12/tas-11-12-curriculum-resources/plant-breeding-whea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1047</Words>
  <Characters>8162</Characters>
  <Application>Microsoft Office Word</Application>
  <DocSecurity>0</DocSecurity>
  <Lines>214</Lines>
  <Paragraphs>126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 breeding teacher resource 3</dc:title>
  <dc:subject/>
  <dc:creator>NSW Department of Education</dc:creator>
  <cp:keywords/>
  <dc:description/>
  <dcterms:created xsi:type="dcterms:W3CDTF">2024-12-13T00:14:00Z</dcterms:created>
  <dcterms:modified xsi:type="dcterms:W3CDTF">2024-12-13T00:14:00Z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2024-12-13T00:14:12Z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0687b249-98e2-4231-9d0c-5015d8c1daca</vt:lpwstr>
  </property>
  <property fmtid="{D5CDD505-2E9C-101B-9397-08002B2CF9AE}" pid="8" name="MSIP_Label_b603dfd7-d93a-4381-a340-2995d8282205_ContentBits">
    <vt:lpwstr>0</vt:lpwstr>
  </property>
</Properties>
</file>