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29936" w14:textId="7638E9D9" w:rsidR="00087D95" w:rsidRDefault="00BD7C1B" w:rsidP="00734023">
      <w:pPr>
        <w:pStyle w:val="Title"/>
      </w:pPr>
      <w:r w:rsidRPr="001A57BA">
        <w:t>Technology</w:t>
      </w:r>
      <w:r>
        <w:t xml:space="preserve"> 7</w:t>
      </w:r>
      <w:r w:rsidR="006B7DB1">
        <w:t>–</w:t>
      </w:r>
      <w:r>
        <w:t xml:space="preserve">8 </w:t>
      </w:r>
      <w:r w:rsidR="00087D95">
        <w:t>– sample assessment task</w:t>
      </w:r>
      <w:r w:rsidR="001A57BA">
        <w:t xml:space="preserve"> </w:t>
      </w:r>
      <w:r w:rsidR="00440713">
        <w:t>n</w:t>
      </w:r>
      <w:r w:rsidR="00087D95">
        <w:t>otification</w:t>
      </w:r>
    </w:p>
    <w:p w14:paraId="367C64E4" w14:textId="470DAE4D" w:rsidR="0008611F" w:rsidRPr="00FD6D6A" w:rsidRDefault="00C225EF" w:rsidP="00FD6D6A">
      <w:pPr>
        <w:pStyle w:val="Subtitle0"/>
      </w:pPr>
      <w:r>
        <w:t>M</w:t>
      </w:r>
      <w:r w:rsidR="001A57BA">
        <w:t xml:space="preserve">ore </w:t>
      </w:r>
      <w:r w:rsidR="008D6887">
        <w:t>than</w:t>
      </w:r>
      <w:r w:rsidR="0043788B">
        <w:t xml:space="preserve"> just a san</w:t>
      </w:r>
      <w:r w:rsidR="008D6887">
        <w:t>d</w:t>
      </w:r>
      <w:r w:rsidR="0043788B">
        <w:t>w</w:t>
      </w:r>
      <w:r w:rsidR="008D6887">
        <w:t>i</w:t>
      </w:r>
      <w:r w:rsidR="0043788B">
        <w:t>ch</w:t>
      </w:r>
      <w:r w:rsidR="0008611F">
        <w:br w:type="page"/>
      </w:r>
    </w:p>
    <w:sdt>
      <w:sdtPr>
        <w:rPr>
          <w:rFonts w:eastAsiaTheme="minorHAnsi"/>
          <w:bCs w:val="0"/>
          <w:color w:val="auto"/>
          <w:sz w:val="22"/>
          <w:szCs w:val="24"/>
        </w:rPr>
        <w:id w:val="-269702453"/>
        <w:docPartObj>
          <w:docPartGallery w:val="Table of Contents"/>
          <w:docPartUnique/>
        </w:docPartObj>
      </w:sdtPr>
      <w:sdtEndPr>
        <w:rPr>
          <w:rFonts w:eastAsiaTheme="minorEastAsia"/>
          <w:noProof/>
          <w:szCs w:val="22"/>
        </w:rPr>
      </w:sdtEndPr>
      <w:sdtContent>
        <w:p w14:paraId="5D37421D" w14:textId="46D3F2DC" w:rsidR="00FD44CF" w:rsidRPr="006B7DB1" w:rsidRDefault="001A57BA" w:rsidP="006B7DB1">
          <w:pPr>
            <w:pStyle w:val="TOCHeading"/>
          </w:pPr>
          <w:r w:rsidRPr="006B7DB1">
            <w:t>Contents</w:t>
          </w:r>
        </w:p>
        <w:p w14:paraId="384276F8" w14:textId="43337585" w:rsidR="009604AA" w:rsidRDefault="009604AA">
          <w:pPr>
            <w:pStyle w:val="TOC1"/>
            <w:rPr>
              <w:rFonts w:asciiTheme="minorHAnsi" w:eastAsiaTheme="minorEastAsia" w:hAnsiTheme="minorHAnsi" w:cstheme="minorBidi"/>
              <w:b w:val="0"/>
              <w:kern w:val="2"/>
              <w:sz w:val="24"/>
              <w:lang w:eastAsia="ko-KR"/>
              <w14:ligatures w14:val="standardContextual"/>
            </w:rPr>
          </w:pPr>
          <w:r>
            <w:rPr>
              <w:b w:val="0"/>
            </w:rPr>
            <w:fldChar w:fldCharType="begin"/>
          </w:r>
          <w:r>
            <w:rPr>
              <w:b w:val="0"/>
            </w:rPr>
            <w:instrText xml:space="preserve"> TOC \o "1-2" \h \z \u </w:instrText>
          </w:r>
          <w:r>
            <w:rPr>
              <w:b w:val="0"/>
            </w:rPr>
            <w:fldChar w:fldCharType="separate"/>
          </w:r>
          <w:hyperlink w:anchor="_Toc172115271" w:history="1">
            <w:r w:rsidRPr="00021ABF">
              <w:rPr>
                <w:rStyle w:val="Hyperlink"/>
              </w:rPr>
              <w:t>Task description</w:t>
            </w:r>
            <w:r>
              <w:rPr>
                <w:webHidden/>
              </w:rPr>
              <w:tab/>
            </w:r>
            <w:r>
              <w:rPr>
                <w:webHidden/>
              </w:rPr>
              <w:fldChar w:fldCharType="begin"/>
            </w:r>
            <w:r>
              <w:rPr>
                <w:webHidden/>
              </w:rPr>
              <w:instrText xml:space="preserve"> PAGEREF _Toc172115271 \h </w:instrText>
            </w:r>
            <w:r>
              <w:rPr>
                <w:webHidden/>
              </w:rPr>
            </w:r>
            <w:r>
              <w:rPr>
                <w:webHidden/>
              </w:rPr>
              <w:fldChar w:fldCharType="separate"/>
            </w:r>
            <w:r>
              <w:rPr>
                <w:webHidden/>
              </w:rPr>
              <w:t>2</w:t>
            </w:r>
            <w:r>
              <w:rPr>
                <w:webHidden/>
              </w:rPr>
              <w:fldChar w:fldCharType="end"/>
            </w:r>
          </w:hyperlink>
        </w:p>
        <w:p w14:paraId="68DAE2C1" w14:textId="707850EB" w:rsidR="009604AA" w:rsidRDefault="00000000">
          <w:pPr>
            <w:pStyle w:val="TOC2"/>
            <w:rPr>
              <w:rFonts w:asciiTheme="minorHAnsi" w:eastAsiaTheme="minorEastAsia" w:hAnsiTheme="minorHAnsi" w:cstheme="minorBidi"/>
              <w:kern w:val="2"/>
              <w:sz w:val="24"/>
              <w:lang w:eastAsia="ko-KR"/>
              <w14:ligatures w14:val="standardContextual"/>
            </w:rPr>
          </w:pPr>
          <w:hyperlink w:anchor="_Toc172115272" w:history="1">
            <w:r w:rsidR="009604AA" w:rsidRPr="00021ABF">
              <w:rPr>
                <w:rStyle w:val="Hyperlink"/>
              </w:rPr>
              <w:t>Submission details</w:t>
            </w:r>
            <w:r w:rsidR="009604AA">
              <w:rPr>
                <w:webHidden/>
              </w:rPr>
              <w:tab/>
            </w:r>
            <w:r w:rsidR="009604AA">
              <w:rPr>
                <w:webHidden/>
              </w:rPr>
              <w:fldChar w:fldCharType="begin"/>
            </w:r>
            <w:r w:rsidR="009604AA">
              <w:rPr>
                <w:webHidden/>
              </w:rPr>
              <w:instrText xml:space="preserve"> PAGEREF _Toc172115272 \h </w:instrText>
            </w:r>
            <w:r w:rsidR="009604AA">
              <w:rPr>
                <w:webHidden/>
              </w:rPr>
            </w:r>
            <w:r w:rsidR="009604AA">
              <w:rPr>
                <w:webHidden/>
              </w:rPr>
              <w:fldChar w:fldCharType="separate"/>
            </w:r>
            <w:r w:rsidR="009604AA">
              <w:rPr>
                <w:webHidden/>
              </w:rPr>
              <w:t>3</w:t>
            </w:r>
            <w:r w:rsidR="009604AA">
              <w:rPr>
                <w:webHidden/>
              </w:rPr>
              <w:fldChar w:fldCharType="end"/>
            </w:r>
          </w:hyperlink>
        </w:p>
        <w:p w14:paraId="3039FE13" w14:textId="2AFE0350" w:rsidR="009604AA" w:rsidRDefault="00000000">
          <w:pPr>
            <w:pStyle w:val="TOC1"/>
            <w:rPr>
              <w:rFonts w:asciiTheme="minorHAnsi" w:eastAsiaTheme="minorEastAsia" w:hAnsiTheme="minorHAnsi" w:cstheme="minorBidi"/>
              <w:b w:val="0"/>
              <w:kern w:val="2"/>
              <w:sz w:val="24"/>
              <w:lang w:eastAsia="ko-KR"/>
              <w14:ligatures w14:val="standardContextual"/>
            </w:rPr>
          </w:pPr>
          <w:hyperlink w:anchor="_Toc172115273" w:history="1">
            <w:r w:rsidR="009604AA" w:rsidRPr="00021ABF">
              <w:rPr>
                <w:rStyle w:val="Hyperlink"/>
              </w:rPr>
              <w:t>Steps to success</w:t>
            </w:r>
            <w:r w:rsidR="009604AA">
              <w:rPr>
                <w:webHidden/>
              </w:rPr>
              <w:tab/>
            </w:r>
            <w:r w:rsidR="009604AA">
              <w:rPr>
                <w:webHidden/>
              </w:rPr>
              <w:fldChar w:fldCharType="begin"/>
            </w:r>
            <w:r w:rsidR="009604AA">
              <w:rPr>
                <w:webHidden/>
              </w:rPr>
              <w:instrText xml:space="preserve"> PAGEREF _Toc172115273 \h </w:instrText>
            </w:r>
            <w:r w:rsidR="009604AA">
              <w:rPr>
                <w:webHidden/>
              </w:rPr>
            </w:r>
            <w:r w:rsidR="009604AA">
              <w:rPr>
                <w:webHidden/>
              </w:rPr>
              <w:fldChar w:fldCharType="separate"/>
            </w:r>
            <w:r w:rsidR="009604AA">
              <w:rPr>
                <w:webHidden/>
              </w:rPr>
              <w:t>4</w:t>
            </w:r>
            <w:r w:rsidR="009604AA">
              <w:rPr>
                <w:webHidden/>
              </w:rPr>
              <w:fldChar w:fldCharType="end"/>
            </w:r>
          </w:hyperlink>
        </w:p>
        <w:p w14:paraId="3BD4F153" w14:textId="5239E722" w:rsidR="009604AA" w:rsidRDefault="00000000">
          <w:pPr>
            <w:pStyle w:val="TOC1"/>
            <w:rPr>
              <w:rFonts w:asciiTheme="minorHAnsi" w:eastAsiaTheme="minorEastAsia" w:hAnsiTheme="minorHAnsi" w:cstheme="minorBidi"/>
              <w:b w:val="0"/>
              <w:kern w:val="2"/>
              <w:sz w:val="24"/>
              <w:lang w:eastAsia="ko-KR"/>
              <w14:ligatures w14:val="standardContextual"/>
            </w:rPr>
          </w:pPr>
          <w:hyperlink w:anchor="_Toc172115274" w:history="1">
            <w:r w:rsidR="009604AA" w:rsidRPr="00021ABF">
              <w:rPr>
                <w:rStyle w:val="Hyperlink"/>
              </w:rPr>
              <w:t>What is the teacher looking for?</w:t>
            </w:r>
            <w:r w:rsidR="009604AA">
              <w:rPr>
                <w:webHidden/>
              </w:rPr>
              <w:tab/>
            </w:r>
            <w:r w:rsidR="009604AA">
              <w:rPr>
                <w:webHidden/>
              </w:rPr>
              <w:fldChar w:fldCharType="begin"/>
            </w:r>
            <w:r w:rsidR="009604AA">
              <w:rPr>
                <w:webHidden/>
              </w:rPr>
              <w:instrText xml:space="preserve"> PAGEREF _Toc172115274 \h </w:instrText>
            </w:r>
            <w:r w:rsidR="009604AA">
              <w:rPr>
                <w:webHidden/>
              </w:rPr>
            </w:r>
            <w:r w:rsidR="009604AA">
              <w:rPr>
                <w:webHidden/>
              </w:rPr>
              <w:fldChar w:fldCharType="separate"/>
            </w:r>
            <w:r w:rsidR="009604AA">
              <w:rPr>
                <w:webHidden/>
              </w:rPr>
              <w:t>5</w:t>
            </w:r>
            <w:r w:rsidR="009604AA">
              <w:rPr>
                <w:webHidden/>
              </w:rPr>
              <w:fldChar w:fldCharType="end"/>
            </w:r>
          </w:hyperlink>
        </w:p>
        <w:p w14:paraId="733ACF7F" w14:textId="0DCDA7B4" w:rsidR="009604AA" w:rsidRDefault="00000000">
          <w:pPr>
            <w:pStyle w:val="TOC1"/>
            <w:rPr>
              <w:rFonts w:asciiTheme="minorHAnsi" w:eastAsiaTheme="minorEastAsia" w:hAnsiTheme="minorHAnsi" w:cstheme="minorBidi"/>
              <w:b w:val="0"/>
              <w:kern w:val="2"/>
              <w:sz w:val="24"/>
              <w:lang w:eastAsia="ko-KR"/>
              <w14:ligatures w14:val="standardContextual"/>
            </w:rPr>
          </w:pPr>
          <w:hyperlink w:anchor="_Toc172115275" w:history="1">
            <w:r w:rsidR="009604AA" w:rsidRPr="00021ABF">
              <w:rPr>
                <w:rStyle w:val="Hyperlink"/>
              </w:rPr>
              <w:t>Marking guidelines</w:t>
            </w:r>
            <w:r w:rsidR="009604AA">
              <w:rPr>
                <w:webHidden/>
              </w:rPr>
              <w:tab/>
            </w:r>
            <w:r w:rsidR="009604AA">
              <w:rPr>
                <w:webHidden/>
              </w:rPr>
              <w:fldChar w:fldCharType="begin"/>
            </w:r>
            <w:r w:rsidR="009604AA">
              <w:rPr>
                <w:webHidden/>
              </w:rPr>
              <w:instrText xml:space="preserve"> PAGEREF _Toc172115275 \h </w:instrText>
            </w:r>
            <w:r w:rsidR="009604AA">
              <w:rPr>
                <w:webHidden/>
              </w:rPr>
            </w:r>
            <w:r w:rsidR="009604AA">
              <w:rPr>
                <w:webHidden/>
              </w:rPr>
              <w:fldChar w:fldCharType="separate"/>
            </w:r>
            <w:r w:rsidR="009604AA">
              <w:rPr>
                <w:webHidden/>
              </w:rPr>
              <w:t>6</w:t>
            </w:r>
            <w:r w:rsidR="009604AA">
              <w:rPr>
                <w:webHidden/>
              </w:rPr>
              <w:fldChar w:fldCharType="end"/>
            </w:r>
          </w:hyperlink>
        </w:p>
        <w:p w14:paraId="32372CE1" w14:textId="4A572EF1" w:rsidR="009604AA" w:rsidRDefault="00000000">
          <w:pPr>
            <w:pStyle w:val="TOC1"/>
            <w:rPr>
              <w:rFonts w:asciiTheme="minorHAnsi" w:eastAsiaTheme="minorEastAsia" w:hAnsiTheme="minorHAnsi" w:cstheme="minorBidi"/>
              <w:b w:val="0"/>
              <w:kern w:val="2"/>
              <w:sz w:val="24"/>
              <w:lang w:eastAsia="ko-KR"/>
              <w14:ligatures w14:val="standardContextual"/>
            </w:rPr>
          </w:pPr>
          <w:hyperlink w:anchor="_Toc172115276" w:history="1">
            <w:r w:rsidR="009604AA" w:rsidRPr="00021ABF">
              <w:rPr>
                <w:rStyle w:val="Hyperlink"/>
              </w:rPr>
              <w:t>Student-facing rubric</w:t>
            </w:r>
            <w:r w:rsidR="009604AA">
              <w:rPr>
                <w:webHidden/>
              </w:rPr>
              <w:tab/>
            </w:r>
            <w:r w:rsidR="009604AA">
              <w:rPr>
                <w:webHidden/>
              </w:rPr>
              <w:fldChar w:fldCharType="begin"/>
            </w:r>
            <w:r w:rsidR="009604AA">
              <w:rPr>
                <w:webHidden/>
              </w:rPr>
              <w:instrText xml:space="preserve"> PAGEREF _Toc172115276 \h </w:instrText>
            </w:r>
            <w:r w:rsidR="009604AA">
              <w:rPr>
                <w:webHidden/>
              </w:rPr>
            </w:r>
            <w:r w:rsidR="009604AA">
              <w:rPr>
                <w:webHidden/>
              </w:rPr>
              <w:fldChar w:fldCharType="separate"/>
            </w:r>
            <w:r w:rsidR="009604AA">
              <w:rPr>
                <w:webHidden/>
              </w:rPr>
              <w:t>7</w:t>
            </w:r>
            <w:r w:rsidR="009604AA">
              <w:rPr>
                <w:webHidden/>
              </w:rPr>
              <w:fldChar w:fldCharType="end"/>
            </w:r>
          </w:hyperlink>
        </w:p>
        <w:p w14:paraId="09C18364" w14:textId="2E22C916" w:rsidR="009604AA" w:rsidRDefault="00000000">
          <w:pPr>
            <w:pStyle w:val="TOC1"/>
            <w:rPr>
              <w:rFonts w:asciiTheme="minorHAnsi" w:eastAsiaTheme="minorEastAsia" w:hAnsiTheme="minorHAnsi" w:cstheme="minorBidi"/>
              <w:b w:val="0"/>
              <w:kern w:val="2"/>
              <w:sz w:val="24"/>
              <w:lang w:eastAsia="ko-KR"/>
              <w14:ligatures w14:val="standardContextual"/>
            </w:rPr>
          </w:pPr>
          <w:hyperlink w:anchor="_Toc172115277" w:history="1">
            <w:r w:rsidR="009604AA" w:rsidRPr="00021ABF">
              <w:rPr>
                <w:rStyle w:val="Hyperlink"/>
              </w:rPr>
              <w:t>Student support material</w:t>
            </w:r>
            <w:r w:rsidR="009604AA">
              <w:rPr>
                <w:webHidden/>
              </w:rPr>
              <w:tab/>
            </w:r>
            <w:r w:rsidR="009604AA">
              <w:rPr>
                <w:webHidden/>
              </w:rPr>
              <w:fldChar w:fldCharType="begin"/>
            </w:r>
            <w:r w:rsidR="009604AA">
              <w:rPr>
                <w:webHidden/>
              </w:rPr>
              <w:instrText xml:space="preserve"> PAGEREF _Toc172115277 \h </w:instrText>
            </w:r>
            <w:r w:rsidR="009604AA">
              <w:rPr>
                <w:webHidden/>
              </w:rPr>
            </w:r>
            <w:r w:rsidR="009604AA">
              <w:rPr>
                <w:webHidden/>
              </w:rPr>
              <w:fldChar w:fldCharType="separate"/>
            </w:r>
            <w:r w:rsidR="009604AA">
              <w:rPr>
                <w:webHidden/>
              </w:rPr>
              <w:t>9</w:t>
            </w:r>
            <w:r w:rsidR="009604AA">
              <w:rPr>
                <w:webHidden/>
              </w:rPr>
              <w:fldChar w:fldCharType="end"/>
            </w:r>
          </w:hyperlink>
        </w:p>
        <w:p w14:paraId="5FDA4A06" w14:textId="2AEB3995" w:rsidR="009604AA" w:rsidRDefault="00000000">
          <w:pPr>
            <w:pStyle w:val="TOC2"/>
            <w:rPr>
              <w:rFonts w:asciiTheme="minorHAnsi" w:eastAsiaTheme="minorEastAsia" w:hAnsiTheme="minorHAnsi" w:cstheme="minorBidi"/>
              <w:kern w:val="2"/>
              <w:sz w:val="24"/>
              <w:lang w:eastAsia="ko-KR"/>
              <w14:ligatures w14:val="standardContextual"/>
            </w:rPr>
          </w:pPr>
          <w:hyperlink w:anchor="_Toc172115278" w:history="1">
            <w:r w:rsidR="009604AA" w:rsidRPr="00021ABF">
              <w:rPr>
                <w:rStyle w:val="Hyperlink"/>
              </w:rPr>
              <w:t>The design and production process</w:t>
            </w:r>
            <w:r w:rsidR="009604AA">
              <w:rPr>
                <w:webHidden/>
              </w:rPr>
              <w:tab/>
            </w:r>
            <w:r w:rsidR="009604AA">
              <w:rPr>
                <w:webHidden/>
              </w:rPr>
              <w:fldChar w:fldCharType="begin"/>
            </w:r>
            <w:r w:rsidR="009604AA">
              <w:rPr>
                <w:webHidden/>
              </w:rPr>
              <w:instrText xml:space="preserve"> PAGEREF _Toc172115278 \h </w:instrText>
            </w:r>
            <w:r w:rsidR="009604AA">
              <w:rPr>
                <w:webHidden/>
              </w:rPr>
            </w:r>
            <w:r w:rsidR="009604AA">
              <w:rPr>
                <w:webHidden/>
              </w:rPr>
              <w:fldChar w:fldCharType="separate"/>
            </w:r>
            <w:r w:rsidR="009604AA">
              <w:rPr>
                <w:webHidden/>
              </w:rPr>
              <w:t>9</w:t>
            </w:r>
            <w:r w:rsidR="009604AA">
              <w:rPr>
                <w:webHidden/>
              </w:rPr>
              <w:fldChar w:fldCharType="end"/>
            </w:r>
          </w:hyperlink>
        </w:p>
        <w:p w14:paraId="5456B8F2" w14:textId="3A2AB0E3" w:rsidR="009604AA" w:rsidRDefault="00000000">
          <w:pPr>
            <w:pStyle w:val="TOC2"/>
            <w:rPr>
              <w:rFonts w:asciiTheme="minorHAnsi" w:eastAsiaTheme="minorEastAsia" w:hAnsiTheme="minorHAnsi" w:cstheme="minorBidi"/>
              <w:kern w:val="2"/>
              <w:sz w:val="24"/>
              <w:lang w:eastAsia="ko-KR"/>
              <w14:ligatures w14:val="standardContextual"/>
            </w:rPr>
          </w:pPr>
          <w:hyperlink w:anchor="_Toc172115279" w:history="1">
            <w:r w:rsidR="009604AA" w:rsidRPr="00021ABF">
              <w:rPr>
                <w:rStyle w:val="Hyperlink"/>
              </w:rPr>
              <w:t>Mini folio template</w:t>
            </w:r>
            <w:r w:rsidR="009604AA">
              <w:rPr>
                <w:webHidden/>
              </w:rPr>
              <w:tab/>
            </w:r>
            <w:r w:rsidR="009604AA">
              <w:rPr>
                <w:webHidden/>
              </w:rPr>
              <w:fldChar w:fldCharType="begin"/>
            </w:r>
            <w:r w:rsidR="009604AA">
              <w:rPr>
                <w:webHidden/>
              </w:rPr>
              <w:instrText xml:space="preserve"> PAGEREF _Toc172115279 \h </w:instrText>
            </w:r>
            <w:r w:rsidR="009604AA">
              <w:rPr>
                <w:webHidden/>
              </w:rPr>
            </w:r>
            <w:r w:rsidR="009604AA">
              <w:rPr>
                <w:webHidden/>
              </w:rPr>
              <w:fldChar w:fldCharType="separate"/>
            </w:r>
            <w:r w:rsidR="009604AA">
              <w:rPr>
                <w:webHidden/>
              </w:rPr>
              <w:t>10</w:t>
            </w:r>
            <w:r w:rsidR="009604AA">
              <w:rPr>
                <w:webHidden/>
              </w:rPr>
              <w:fldChar w:fldCharType="end"/>
            </w:r>
          </w:hyperlink>
        </w:p>
        <w:p w14:paraId="1E0203EB" w14:textId="6B93FD8C" w:rsidR="009604AA" w:rsidRDefault="00000000">
          <w:pPr>
            <w:pStyle w:val="TOC1"/>
            <w:rPr>
              <w:rFonts w:asciiTheme="minorHAnsi" w:eastAsiaTheme="minorEastAsia" w:hAnsiTheme="minorHAnsi" w:cstheme="minorBidi"/>
              <w:b w:val="0"/>
              <w:kern w:val="2"/>
              <w:sz w:val="24"/>
              <w:lang w:eastAsia="ko-KR"/>
              <w14:ligatures w14:val="standardContextual"/>
            </w:rPr>
          </w:pPr>
          <w:hyperlink w:anchor="_Toc172115280" w:history="1">
            <w:r w:rsidR="009604AA" w:rsidRPr="00021ABF">
              <w:rPr>
                <w:rStyle w:val="Hyperlink"/>
              </w:rPr>
              <w:t>Support and alignment</w:t>
            </w:r>
            <w:r w:rsidR="009604AA">
              <w:rPr>
                <w:webHidden/>
              </w:rPr>
              <w:tab/>
            </w:r>
            <w:r w:rsidR="009604AA">
              <w:rPr>
                <w:webHidden/>
              </w:rPr>
              <w:fldChar w:fldCharType="begin"/>
            </w:r>
            <w:r w:rsidR="009604AA">
              <w:rPr>
                <w:webHidden/>
              </w:rPr>
              <w:instrText xml:space="preserve"> PAGEREF _Toc172115280 \h </w:instrText>
            </w:r>
            <w:r w:rsidR="009604AA">
              <w:rPr>
                <w:webHidden/>
              </w:rPr>
            </w:r>
            <w:r w:rsidR="009604AA">
              <w:rPr>
                <w:webHidden/>
              </w:rPr>
              <w:fldChar w:fldCharType="separate"/>
            </w:r>
            <w:r w:rsidR="009604AA">
              <w:rPr>
                <w:webHidden/>
              </w:rPr>
              <w:t>15</w:t>
            </w:r>
            <w:r w:rsidR="009604AA">
              <w:rPr>
                <w:webHidden/>
              </w:rPr>
              <w:fldChar w:fldCharType="end"/>
            </w:r>
          </w:hyperlink>
        </w:p>
        <w:p w14:paraId="4E5D0658" w14:textId="5A4FBF56" w:rsidR="009604AA" w:rsidRDefault="00000000">
          <w:pPr>
            <w:pStyle w:val="TOC1"/>
            <w:rPr>
              <w:rFonts w:asciiTheme="minorHAnsi" w:eastAsiaTheme="minorEastAsia" w:hAnsiTheme="minorHAnsi" w:cstheme="minorBidi"/>
              <w:b w:val="0"/>
              <w:kern w:val="2"/>
              <w:sz w:val="24"/>
              <w:lang w:eastAsia="ko-KR"/>
              <w14:ligatures w14:val="standardContextual"/>
            </w:rPr>
          </w:pPr>
          <w:hyperlink w:anchor="_Toc172115281" w:history="1">
            <w:r w:rsidR="009604AA" w:rsidRPr="00021ABF">
              <w:rPr>
                <w:rStyle w:val="Hyperlink"/>
              </w:rPr>
              <w:t>Evidence base</w:t>
            </w:r>
            <w:r w:rsidR="009604AA">
              <w:rPr>
                <w:webHidden/>
              </w:rPr>
              <w:tab/>
            </w:r>
            <w:r w:rsidR="009604AA">
              <w:rPr>
                <w:webHidden/>
              </w:rPr>
              <w:fldChar w:fldCharType="begin"/>
            </w:r>
            <w:r w:rsidR="009604AA">
              <w:rPr>
                <w:webHidden/>
              </w:rPr>
              <w:instrText xml:space="preserve"> PAGEREF _Toc172115281 \h </w:instrText>
            </w:r>
            <w:r w:rsidR="009604AA">
              <w:rPr>
                <w:webHidden/>
              </w:rPr>
            </w:r>
            <w:r w:rsidR="009604AA">
              <w:rPr>
                <w:webHidden/>
              </w:rPr>
              <w:fldChar w:fldCharType="separate"/>
            </w:r>
            <w:r w:rsidR="009604AA">
              <w:rPr>
                <w:webHidden/>
              </w:rPr>
              <w:t>16</w:t>
            </w:r>
            <w:r w:rsidR="009604AA">
              <w:rPr>
                <w:webHidden/>
              </w:rPr>
              <w:fldChar w:fldCharType="end"/>
            </w:r>
          </w:hyperlink>
        </w:p>
        <w:p w14:paraId="647FEAD0" w14:textId="61C92BBE" w:rsidR="00FD44CF" w:rsidRDefault="009604AA">
          <w:r>
            <w:rPr>
              <w:b/>
              <w:noProof/>
            </w:rPr>
            <w:fldChar w:fldCharType="end"/>
          </w:r>
        </w:p>
      </w:sdtContent>
    </w:sdt>
    <w:p w14:paraId="1A602C32" w14:textId="77777777" w:rsidR="009F17E2" w:rsidRDefault="009F17E2" w:rsidP="00CF0AB3">
      <w:pPr>
        <w:spacing w:before="100" w:after="100"/>
      </w:pPr>
      <w:r>
        <w:br w:type="page"/>
      </w:r>
    </w:p>
    <w:p w14:paraId="574AEA4E" w14:textId="77777777" w:rsidR="00F12D5C" w:rsidRDefault="00F12D5C" w:rsidP="00162F17">
      <w:pPr>
        <w:pStyle w:val="Heading1"/>
      </w:pPr>
      <w:bookmarkStart w:id="0" w:name="_Toc172115271"/>
      <w:r>
        <w:lastRenderedPageBreak/>
        <w:t xml:space="preserve">Task </w:t>
      </w:r>
      <w:r w:rsidR="0064780D" w:rsidRPr="00162F17">
        <w:t>description</w:t>
      </w:r>
      <w:bookmarkEnd w:id="0"/>
    </w:p>
    <w:p w14:paraId="700B8A4D" w14:textId="0F3C8BED" w:rsidR="0008611F" w:rsidRDefault="0008611F" w:rsidP="00162F17">
      <w:pPr>
        <w:rPr>
          <w:b/>
          <w:bCs/>
        </w:rPr>
      </w:pPr>
      <w:r w:rsidRPr="00162F17">
        <w:rPr>
          <w:rStyle w:val="Strong"/>
        </w:rPr>
        <w:t>Type of task</w:t>
      </w:r>
      <w:r w:rsidRPr="008C0C29">
        <w:t>:</w:t>
      </w:r>
      <w:r w:rsidR="00A27846">
        <w:t xml:space="preserve"> </w:t>
      </w:r>
      <w:r w:rsidR="00162F17">
        <w:t xml:space="preserve">mini </w:t>
      </w:r>
      <w:r w:rsidR="00A27846">
        <w:t>folio</w:t>
      </w:r>
    </w:p>
    <w:p w14:paraId="05C58F42" w14:textId="1DF33FEF" w:rsidR="0008611F" w:rsidRDefault="0008611F" w:rsidP="00162F17">
      <w:r w:rsidRPr="00162F17">
        <w:rPr>
          <w:rStyle w:val="Strong"/>
        </w:rPr>
        <w:t>Outcomes being assessed</w:t>
      </w:r>
      <w:r w:rsidRPr="008C0C29">
        <w:t>:</w:t>
      </w:r>
    </w:p>
    <w:p w14:paraId="07157E05" w14:textId="77777777" w:rsidR="00EA4101" w:rsidRPr="00CE69F8" w:rsidRDefault="00EA4101" w:rsidP="00162F17">
      <w:r w:rsidRPr="00CE69F8">
        <w:t>A student:</w:t>
      </w:r>
    </w:p>
    <w:p w14:paraId="5E902B47" w14:textId="20D0BEE5" w:rsidR="008F5BBD" w:rsidRPr="008F5BBD" w:rsidRDefault="00162F17" w:rsidP="00162F17">
      <w:pPr>
        <w:pStyle w:val="ListBullet"/>
      </w:pPr>
      <w:r>
        <w:t xml:space="preserve">applies </w:t>
      </w:r>
      <w:r w:rsidR="00CF009D">
        <w:t xml:space="preserve">processes in the planning, management and production of projects </w:t>
      </w:r>
      <w:r>
        <w:br/>
      </w:r>
      <w:r w:rsidR="0015659E" w:rsidRPr="0015659E">
        <w:rPr>
          <w:rStyle w:val="Strong"/>
        </w:rPr>
        <w:t>TE4-PPM-01</w:t>
      </w:r>
    </w:p>
    <w:p w14:paraId="37E38E35" w14:textId="17B35728" w:rsidR="008F5BBD" w:rsidRPr="008F5BBD" w:rsidRDefault="00162F17" w:rsidP="00162F17">
      <w:pPr>
        <w:pStyle w:val="ListBullet"/>
      </w:pPr>
      <w:r>
        <w:t>c</w:t>
      </w:r>
      <w:r w:rsidRPr="00162F17">
        <w:t>ommunicates</w:t>
      </w:r>
      <w:r>
        <w:t xml:space="preserve"> </w:t>
      </w:r>
      <w:r w:rsidR="0015659E">
        <w:t>and evaluates design ideas and solutions</w:t>
      </w:r>
      <w:r w:rsidR="008F5BBD">
        <w:t xml:space="preserve"> </w:t>
      </w:r>
      <w:r w:rsidR="00457906">
        <w:rPr>
          <w:rStyle w:val="Strong"/>
        </w:rPr>
        <w:t>TE4-</w:t>
      </w:r>
      <w:r w:rsidR="00457906" w:rsidRPr="00162F17">
        <w:rPr>
          <w:rStyle w:val="Strong"/>
        </w:rPr>
        <w:t>DES</w:t>
      </w:r>
      <w:r w:rsidR="00457906">
        <w:rPr>
          <w:rStyle w:val="Strong"/>
        </w:rPr>
        <w:t>-01</w:t>
      </w:r>
    </w:p>
    <w:p w14:paraId="2FD35C26" w14:textId="2EBABD6E" w:rsidR="008F5BBD" w:rsidRDefault="00000000" w:rsidP="00162F17">
      <w:pPr>
        <w:pStyle w:val="Imageattributioncaption"/>
      </w:pPr>
      <w:hyperlink r:id="rId7" w:history="1">
        <w:r w:rsidR="00E02F22">
          <w:rPr>
            <w:rStyle w:val="Hyperlink"/>
          </w:rPr>
          <w:t>Technology 7–8 Syllabus</w:t>
        </w:r>
      </w:hyperlink>
      <w:r w:rsidR="008F5BBD">
        <w:t xml:space="preserve"> </w:t>
      </w:r>
      <w:r w:rsidR="008F5BBD" w:rsidRPr="00915F7E">
        <w:t>©</w:t>
      </w:r>
      <w:r w:rsidR="008F5BBD" w:rsidRPr="00C63EA7">
        <w:t xml:space="preserve"> NSW </w:t>
      </w:r>
      <w:r w:rsidR="008F5BBD" w:rsidRPr="00162F17">
        <w:t>Education</w:t>
      </w:r>
      <w:r w:rsidR="008F5BBD" w:rsidRPr="00C63EA7">
        <w:t xml:space="preserve"> Standards Authority (NESA) for and on behalf of the Crown in right of the State of New South Wales, </w:t>
      </w:r>
      <w:r w:rsidR="009F7AAE">
        <w:t>2023</w:t>
      </w:r>
      <w:r w:rsidR="008F5BBD" w:rsidRPr="00C63EA7">
        <w:t>.</w:t>
      </w:r>
    </w:p>
    <w:p w14:paraId="5A82EFED" w14:textId="4FB2C173" w:rsidR="0008611F" w:rsidRPr="0008611F" w:rsidRDefault="0008611F" w:rsidP="0008611F">
      <w:pPr>
        <w:rPr>
          <w:b/>
          <w:bCs/>
        </w:rPr>
      </w:pPr>
      <w:r w:rsidRPr="00B60DEB">
        <w:rPr>
          <w:rStyle w:val="Strong"/>
        </w:rPr>
        <w:t>Suggested weighting</w:t>
      </w:r>
      <w:r w:rsidRPr="00B60DEB">
        <w:t>:</w:t>
      </w:r>
      <w:r w:rsidR="00B60DEB">
        <w:t xml:space="preserve"> 2</w:t>
      </w:r>
      <w:r w:rsidR="007D5BAB">
        <w:t>5</w:t>
      </w:r>
      <w:r w:rsidR="00E20D8B">
        <w:t>%</w:t>
      </w:r>
    </w:p>
    <w:p w14:paraId="6C3B33EE" w14:textId="113C2CAC" w:rsidR="00F12D5C" w:rsidRDefault="00D65AD7" w:rsidP="006B7DB1">
      <w:pPr>
        <w:pStyle w:val="FeatureBox"/>
      </w:pPr>
      <w:r>
        <w:t xml:space="preserve">Using the design and production </w:t>
      </w:r>
      <w:r w:rsidRPr="00162F17">
        <w:t>process</w:t>
      </w:r>
      <w:r>
        <w:t>, s</w:t>
      </w:r>
      <w:r w:rsidR="0067109B">
        <w:t xml:space="preserve">tudents </w:t>
      </w:r>
      <w:r w:rsidR="003D253B">
        <w:t xml:space="preserve">design a sandwich that </w:t>
      </w:r>
      <w:r w:rsidR="003D253B" w:rsidRPr="006B7DB1">
        <w:t>incorporates</w:t>
      </w:r>
      <w:r w:rsidR="003D253B">
        <w:t xml:space="preserve"> all 6 essential nutrients.</w:t>
      </w:r>
    </w:p>
    <w:p w14:paraId="364433B0" w14:textId="1D08FA56" w:rsidR="00F12D5C" w:rsidRDefault="00F459DE" w:rsidP="006B7DB1">
      <w:r>
        <w:t>Use</w:t>
      </w:r>
      <w:r w:rsidR="00974DA3">
        <w:t xml:space="preserve"> steps in the design and production process</w:t>
      </w:r>
      <w:r w:rsidR="00A5436A">
        <w:t xml:space="preserve"> as outlined </w:t>
      </w:r>
      <w:r w:rsidR="00E95A3B">
        <w:t>in</w:t>
      </w:r>
      <w:r w:rsidR="00A5436A">
        <w:t xml:space="preserve"> the </w:t>
      </w:r>
      <w:r w:rsidR="004277BF">
        <w:t xml:space="preserve">following </w:t>
      </w:r>
      <w:r w:rsidR="00A5436A">
        <w:t xml:space="preserve">scaffold </w:t>
      </w:r>
      <w:r w:rsidR="00974DA3">
        <w:t xml:space="preserve">to </w:t>
      </w:r>
      <w:r w:rsidR="00834266">
        <w:t>design a sandwich t</w:t>
      </w:r>
      <w:r>
        <w:t xml:space="preserve">hat </w:t>
      </w:r>
      <w:r w:rsidR="00834266">
        <w:t>include</w:t>
      </w:r>
      <w:r>
        <w:t>s</w:t>
      </w:r>
      <w:r w:rsidR="00834266">
        <w:t xml:space="preserve"> all </w:t>
      </w:r>
      <w:r w:rsidR="00C77D02">
        <w:t>6 essential nutrien</w:t>
      </w:r>
      <w:r w:rsidR="00D82B36">
        <w:t>ts.</w:t>
      </w:r>
    </w:p>
    <w:p w14:paraId="0D9DA843" w14:textId="6618E5B4" w:rsidR="00F459DE" w:rsidRDefault="00B24AEB" w:rsidP="006B7DB1">
      <w:r>
        <w:t xml:space="preserve">Provide a justification for your </w:t>
      </w:r>
      <w:r w:rsidR="00A0731E">
        <w:t>chosen</w:t>
      </w:r>
      <w:r>
        <w:t xml:space="preserve"> sandwich ingredients and </w:t>
      </w:r>
      <w:r w:rsidR="00D82B36">
        <w:t>the preparation</w:t>
      </w:r>
      <w:r w:rsidR="00AB6E24">
        <w:t xml:space="preserve"> methods to be used</w:t>
      </w:r>
      <w:r w:rsidR="00D65AD7">
        <w:t xml:space="preserve"> against the factors affecting design.</w:t>
      </w:r>
    </w:p>
    <w:p w14:paraId="69B4E1DF" w14:textId="453C9D97" w:rsidR="00DA2A10" w:rsidRDefault="00A34991" w:rsidP="006B7DB1">
      <w:pPr>
        <w:pStyle w:val="FeatureBox2"/>
      </w:pPr>
      <w:r>
        <w:rPr>
          <w:rStyle w:val="Strong"/>
        </w:rPr>
        <w:t>N</w:t>
      </w:r>
      <w:r w:rsidR="00DA2A10" w:rsidRPr="006B7DB1">
        <w:rPr>
          <w:rStyle w:val="Strong"/>
        </w:rPr>
        <w:t>ote</w:t>
      </w:r>
      <w:r w:rsidR="00DA2A10">
        <w:t xml:space="preserve">: </w:t>
      </w:r>
      <w:r w:rsidR="00DA2A10" w:rsidRPr="006B7DB1">
        <w:t>use</w:t>
      </w:r>
      <w:r w:rsidR="00DA2A10">
        <w:t xml:space="preserve"> </w:t>
      </w:r>
      <w:r w:rsidR="00DA2A10" w:rsidRPr="006B7DB1">
        <w:t>the</w:t>
      </w:r>
      <w:r w:rsidR="00DA2A10">
        <w:t xml:space="preserve"> factors affecting design</w:t>
      </w:r>
      <w:r w:rsidR="006B7DB1">
        <w:t xml:space="preserve"> that have been listed</w:t>
      </w:r>
      <w:r w:rsidR="00DA2A10">
        <w:t xml:space="preserve"> below</w:t>
      </w:r>
      <w:r w:rsidR="006B7DB1">
        <w:t>.</w:t>
      </w:r>
      <w:r w:rsidR="00DA2A10">
        <w:t xml:space="preserve"> </w:t>
      </w:r>
      <w:r w:rsidR="006B7DB1">
        <w:t xml:space="preserve">Alternatively, </w:t>
      </w:r>
      <w:r w:rsidR="00DA2A10">
        <w:t>co-construct the fac</w:t>
      </w:r>
      <w:r w:rsidR="00157717">
        <w:t>tors with your students.</w:t>
      </w:r>
      <w:r w:rsidR="00416553">
        <w:t xml:space="preserve"> Factors affecting design may </w:t>
      </w:r>
      <w:proofErr w:type="gramStart"/>
      <w:r w:rsidR="00416553">
        <w:t>include</w:t>
      </w:r>
      <w:r w:rsidR="006B7DB1">
        <w:t>:</w:t>
      </w:r>
      <w:proofErr w:type="gramEnd"/>
      <w:r w:rsidR="00416553">
        <w:t xml:space="preserve"> aesthetics, ergonomics</w:t>
      </w:r>
      <w:r w:rsidR="00932DC9">
        <w:t>, ethics, finance, functionality, safety, sustainability.</w:t>
      </w:r>
    </w:p>
    <w:p w14:paraId="0660B617" w14:textId="4243E6F3" w:rsidR="00157717" w:rsidRDefault="00D65AD7" w:rsidP="00932DC9">
      <w:pPr>
        <w:pStyle w:val="Heading5"/>
      </w:pPr>
      <w:r>
        <w:t>Factors affecting design</w:t>
      </w:r>
    </w:p>
    <w:p w14:paraId="10827FAC" w14:textId="7D1B18CC" w:rsidR="000E376E" w:rsidRDefault="000E376E" w:rsidP="00A34991">
      <w:pPr>
        <w:pStyle w:val="ListBullet"/>
      </w:pPr>
      <w:r>
        <w:t xml:space="preserve">Aesthetics – </w:t>
      </w:r>
      <w:r w:rsidR="008040DD">
        <w:t xml:space="preserve">my </w:t>
      </w:r>
      <w:r w:rsidR="00F20BF1">
        <w:t>sandwich will</w:t>
      </w:r>
      <w:r w:rsidR="002008F2">
        <w:t xml:space="preserve"> be presented neatly</w:t>
      </w:r>
      <w:r w:rsidR="00D740DB">
        <w:t>, with a clean plate</w:t>
      </w:r>
    </w:p>
    <w:p w14:paraId="7174CC9C" w14:textId="79E07EB9" w:rsidR="000E376E" w:rsidRDefault="000E376E" w:rsidP="00A34991">
      <w:pPr>
        <w:pStyle w:val="ListBullet"/>
      </w:pPr>
      <w:r>
        <w:t xml:space="preserve">Finance </w:t>
      </w:r>
      <w:r w:rsidR="00565CF7">
        <w:t xml:space="preserve">– </w:t>
      </w:r>
      <w:r w:rsidR="008040DD">
        <w:t xml:space="preserve">my </w:t>
      </w:r>
      <w:r w:rsidR="002008F2">
        <w:t>sandwich will cost less than $4 to make</w:t>
      </w:r>
    </w:p>
    <w:p w14:paraId="0941E297" w14:textId="7416F75B" w:rsidR="00DA2A10" w:rsidRDefault="000E376E" w:rsidP="00A34991">
      <w:pPr>
        <w:pStyle w:val="ListBullet"/>
      </w:pPr>
      <w:r>
        <w:t xml:space="preserve">Functionality – </w:t>
      </w:r>
      <w:r w:rsidR="008040DD">
        <w:t xml:space="preserve">my </w:t>
      </w:r>
      <w:r w:rsidR="00666377">
        <w:t xml:space="preserve">sandwich will hold its form and ingredients will be </w:t>
      </w:r>
      <w:r w:rsidR="002008F2">
        <w:t>evenly spread</w:t>
      </w:r>
    </w:p>
    <w:p w14:paraId="717FB516" w14:textId="77777777" w:rsidR="00F12D5C" w:rsidRDefault="00F12D5C" w:rsidP="006B7DB1">
      <w:pPr>
        <w:pStyle w:val="Heading2"/>
      </w:pPr>
      <w:bookmarkStart w:id="1" w:name="_Toc172115272"/>
      <w:r>
        <w:lastRenderedPageBreak/>
        <w:t xml:space="preserve">Submission </w:t>
      </w:r>
      <w:r w:rsidRPr="006F1A55">
        <w:t>details</w:t>
      </w:r>
      <w:bookmarkEnd w:id="1"/>
    </w:p>
    <w:p w14:paraId="243CA569" w14:textId="62C41BB4" w:rsidR="008040DD" w:rsidRDefault="00996AF1" w:rsidP="008040DD">
      <w:r>
        <w:t xml:space="preserve">The completed mini folio is to be submitted using the </w:t>
      </w:r>
      <w:r w:rsidR="003B3672">
        <w:t xml:space="preserve">following </w:t>
      </w:r>
      <w:r>
        <w:t>scaffold.</w:t>
      </w:r>
      <w:r w:rsidR="008040DD">
        <w:br w:type="page"/>
      </w:r>
    </w:p>
    <w:p w14:paraId="11D1579A" w14:textId="77777777" w:rsidR="00F12D5C" w:rsidRPr="008040DD" w:rsidRDefault="00F12D5C" w:rsidP="008040DD">
      <w:pPr>
        <w:pStyle w:val="Heading1"/>
      </w:pPr>
      <w:bookmarkStart w:id="2" w:name="_Toc172115273"/>
      <w:r w:rsidRPr="008040DD">
        <w:lastRenderedPageBreak/>
        <w:t>Steps to success</w:t>
      </w:r>
      <w:bookmarkEnd w:id="2"/>
    </w:p>
    <w:p w14:paraId="271A5862" w14:textId="3DD0F82D" w:rsidR="0068246E" w:rsidRDefault="008040DD" w:rsidP="008040DD">
      <w:pPr>
        <w:pStyle w:val="Caption"/>
      </w:pPr>
      <w:r>
        <w:t xml:space="preserve">Table </w:t>
      </w:r>
      <w:r>
        <w:fldChar w:fldCharType="begin"/>
      </w:r>
      <w:r>
        <w:instrText xml:space="preserve"> SEQ Table \* ARABIC </w:instrText>
      </w:r>
      <w:r>
        <w:fldChar w:fldCharType="separate"/>
      </w:r>
      <w:r w:rsidR="005B0228">
        <w:rPr>
          <w:noProof/>
        </w:rPr>
        <w:t>1</w:t>
      </w:r>
      <w:r>
        <w:fldChar w:fldCharType="end"/>
      </w:r>
      <w:r>
        <w:t xml:space="preserve"> </w:t>
      </w:r>
      <w:r w:rsidR="0068246E">
        <w:t xml:space="preserve">– </w:t>
      </w:r>
      <w:r w:rsidR="00B53FC7">
        <w:t>a</w:t>
      </w:r>
      <w:r w:rsidR="0068246E">
        <w:t>ssessment preparation schedule</w:t>
      </w:r>
    </w:p>
    <w:tbl>
      <w:tblPr>
        <w:tblStyle w:val="Tableheader"/>
        <w:tblW w:w="5000" w:type="pct"/>
        <w:tblLook w:val="04A0" w:firstRow="1" w:lastRow="0" w:firstColumn="1" w:lastColumn="0" w:noHBand="0" w:noVBand="1"/>
        <w:tblDescription w:val="Table outlining steps to success, what needs to be done and when it should be done."/>
      </w:tblPr>
      <w:tblGrid>
        <w:gridCol w:w="2871"/>
        <w:gridCol w:w="6759"/>
      </w:tblGrid>
      <w:tr w:rsidR="00B67CBB" w14:paraId="2BA78C8A" w14:textId="77777777" w:rsidTr="00804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Pr>
          <w:p w14:paraId="38BD6C3D" w14:textId="77777777" w:rsidR="00F12D5C" w:rsidRPr="008040DD" w:rsidRDefault="00F12D5C" w:rsidP="008F5BBD">
            <w:pPr>
              <w:rPr>
                <w:rStyle w:val="Strong"/>
                <w:b/>
                <w:bCs w:val="0"/>
              </w:rPr>
            </w:pPr>
            <w:r w:rsidRPr="008040DD">
              <w:rPr>
                <w:rStyle w:val="Strong"/>
                <w:b/>
                <w:bCs w:val="0"/>
              </w:rPr>
              <w:t>Steps</w:t>
            </w:r>
          </w:p>
        </w:tc>
        <w:tc>
          <w:tcPr>
            <w:tcW w:w="3516" w:type="pct"/>
          </w:tcPr>
          <w:p w14:paraId="55EE2252" w14:textId="77777777" w:rsidR="00F12D5C" w:rsidRPr="008040DD" w:rsidRDefault="00F12D5C" w:rsidP="008F5BBD">
            <w:pPr>
              <w:cnfStyle w:val="100000000000" w:firstRow="1" w:lastRow="0" w:firstColumn="0" w:lastColumn="0" w:oddVBand="0" w:evenVBand="0" w:oddHBand="0" w:evenHBand="0" w:firstRowFirstColumn="0" w:firstRowLastColumn="0" w:lastRowFirstColumn="0" w:lastRowLastColumn="0"/>
              <w:rPr>
                <w:rStyle w:val="Strong"/>
                <w:b/>
                <w:bCs w:val="0"/>
              </w:rPr>
            </w:pPr>
            <w:r w:rsidRPr="008040DD">
              <w:rPr>
                <w:rStyle w:val="Strong"/>
                <w:b/>
                <w:bCs w:val="0"/>
              </w:rPr>
              <w:t>What I need to do</w:t>
            </w:r>
            <w:r w:rsidR="0014077B" w:rsidRPr="008040DD">
              <w:rPr>
                <w:rStyle w:val="Strong"/>
                <w:b/>
                <w:bCs w:val="0"/>
              </w:rPr>
              <w:t xml:space="preserve"> and</w:t>
            </w:r>
            <w:r w:rsidR="00217ACE" w:rsidRPr="008040DD">
              <w:rPr>
                <w:rStyle w:val="Strong"/>
                <w:b/>
                <w:bCs w:val="0"/>
              </w:rPr>
              <w:t xml:space="preserve"> </w:t>
            </w:r>
            <w:r w:rsidRPr="008040DD">
              <w:rPr>
                <w:rStyle w:val="Strong"/>
                <w:b/>
                <w:bCs w:val="0"/>
              </w:rPr>
              <w:t>when I need to do it</w:t>
            </w:r>
          </w:p>
        </w:tc>
      </w:tr>
      <w:tr w:rsidR="00B67CBB" w14:paraId="329DD019" w14:textId="77777777" w:rsidTr="0080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Pr>
          <w:p w14:paraId="55C7616C" w14:textId="4D4E115E" w:rsidR="00F12D5C" w:rsidRPr="008040DD" w:rsidRDefault="00265725" w:rsidP="008040DD">
            <w:pPr>
              <w:rPr>
                <w:rStyle w:val="Strong"/>
                <w:b/>
                <w:bCs w:val="0"/>
              </w:rPr>
            </w:pPr>
            <w:r w:rsidRPr="008040DD">
              <w:rPr>
                <w:rStyle w:val="Strong"/>
                <w:b/>
                <w:bCs w:val="0"/>
              </w:rPr>
              <w:t>Brainstorm</w:t>
            </w:r>
            <w:r w:rsidR="003F78DB" w:rsidRPr="008040DD">
              <w:rPr>
                <w:rStyle w:val="Strong"/>
                <w:b/>
                <w:bCs w:val="0"/>
              </w:rPr>
              <w:t xml:space="preserve"> ideas for sandwich</w:t>
            </w:r>
          </w:p>
        </w:tc>
        <w:tc>
          <w:tcPr>
            <w:tcW w:w="3516" w:type="pct"/>
          </w:tcPr>
          <w:p w14:paraId="5CF15D86" w14:textId="301C4CA7" w:rsidR="00F12D5C" w:rsidRDefault="00F82C85" w:rsidP="008040DD">
            <w:pPr>
              <w:pStyle w:val="ListBullet"/>
              <w:cnfStyle w:val="000000100000" w:firstRow="0" w:lastRow="0" w:firstColumn="0" w:lastColumn="0" w:oddVBand="0" w:evenVBand="0" w:oddHBand="1" w:evenHBand="0" w:firstRowFirstColumn="0" w:firstRowLastColumn="0" w:lastRowFirstColumn="0" w:lastRowLastColumn="0"/>
            </w:pPr>
            <w:r w:rsidRPr="008040DD">
              <w:t>Record</w:t>
            </w:r>
            <w:r>
              <w:t xml:space="preserve"> </w:t>
            </w:r>
            <w:r w:rsidRPr="008040DD">
              <w:t>your</w:t>
            </w:r>
            <w:r>
              <w:t xml:space="preserve"> initial ideas of ingredients that could be used for your sandwich</w:t>
            </w:r>
          </w:p>
        </w:tc>
      </w:tr>
      <w:tr w:rsidR="00B67CBB" w14:paraId="43077BC8" w14:textId="77777777" w:rsidTr="008040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Pr>
          <w:p w14:paraId="6B451091" w14:textId="55C240FF" w:rsidR="00F12D5C" w:rsidRPr="008040DD" w:rsidRDefault="007B004F" w:rsidP="00F12D5C">
            <w:pPr>
              <w:rPr>
                <w:rStyle w:val="Strong"/>
                <w:b/>
                <w:bCs w:val="0"/>
              </w:rPr>
            </w:pPr>
            <w:r w:rsidRPr="008040DD">
              <w:rPr>
                <w:rStyle w:val="Strong"/>
                <w:b/>
                <w:bCs w:val="0"/>
              </w:rPr>
              <w:t>Share your ideas</w:t>
            </w:r>
            <w:r w:rsidR="006670B9" w:rsidRPr="008040DD">
              <w:rPr>
                <w:rStyle w:val="Strong"/>
                <w:b/>
                <w:bCs w:val="0"/>
              </w:rPr>
              <w:t xml:space="preserve"> and</w:t>
            </w:r>
            <w:r w:rsidRPr="008040DD">
              <w:rPr>
                <w:rStyle w:val="Strong"/>
                <w:b/>
                <w:bCs w:val="0"/>
              </w:rPr>
              <w:t xml:space="preserve"> </w:t>
            </w:r>
            <w:r w:rsidR="006670B9" w:rsidRPr="008040DD">
              <w:rPr>
                <w:rStyle w:val="Strong"/>
                <w:b/>
                <w:bCs w:val="0"/>
              </w:rPr>
              <w:t>gain feedback</w:t>
            </w:r>
          </w:p>
        </w:tc>
        <w:tc>
          <w:tcPr>
            <w:tcW w:w="3516" w:type="pct"/>
          </w:tcPr>
          <w:p w14:paraId="6830A2BE" w14:textId="48B58067" w:rsidR="00F12D5C" w:rsidRDefault="006670B9" w:rsidP="006670B9">
            <w:pPr>
              <w:pStyle w:val="ListBullet"/>
              <w:cnfStyle w:val="000000010000" w:firstRow="0" w:lastRow="0" w:firstColumn="0" w:lastColumn="0" w:oddVBand="0" w:evenVBand="0" w:oddHBand="0" w:evenHBand="1" w:firstRowFirstColumn="0" w:firstRowLastColumn="0" w:lastRowFirstColumn="0" w:lastRowLastColumn="0"/>
            </w:pPr>
            <w:r>
              <w:t>Share your ideas wit</w:t>
            </w:r>
            <w:r w:rsidR="00656F79">
              <w:t>h your peers</w:t>
            </w:r>
          </w:p>
          <w:p w14:paraId="09213A59" w14:textId="760BD22C" w:rsidR="00656F79" w:rsidRDefault="00656F79" w:rsidP="008040DD">
            <w:pPr>
              <w:pStyle w:val="ListBullet"/>
              <w:cnfStyle w:val="000000010000" w:firstRow="0" w:lastRow="0" w:firstColumn="0" w:lastColumn="0" w:oddVBand="0" w:evenVBand="0" w:oddHBand="0" w:evenHBand="1" w:firstRowFirstColumn="0" w:firstRowLastColumn="0" w:lastRowFirstColumn="0" w:lastRowLastColumn="0"/>
            </w:pPr>
            <w:r>
              <w:t>Ask for their thoughts on what could make your sandwich better</w:t>
            </w:r>
          </w:p>
          <w:p w14:paraId="53998170" w14:textId="3E8ACB42" w:rsidR="00656F79" w:rsidRDefault="00656F79" w:rsidP="008040DD">
            <w:pPr>
              <w:pStyle w:val="ListBullet"/>
              <w:cnfStyle w:val="000000010000" w:firstRow="0" w:lastRow="0" w:firstColumn="0" w:lastColumn="0" w:oddVBand="0" w:evenVBand="0" w:oddHBand="0" w:evenHBand="1" w:firstRowFirstColumn="0" w:firstRowLastColumn="0" w:lastRowFirstColumn="0" w:lastRowLastColumn="0"/>
            </w:pPr>
            <w:r>
              <w:t>Give yo</w:t>
            </w:r>
            <w:r w:rsidR="0031206D">
              <w:t xml:space="preserve">ur feedback on </w:t>
            </w:r>
            <w:r w:rsidR="0031206D" w:rsidRPr="008040DD">
              <w:t>your</w:t>
            </w:r>
            <w:r w:rsidR="0031206D">
              <w:t xml:space="preserve"> peers</w:t>
            </w:r>
            <w:r w:rsidR="008040DD">
              <w:t>’</w:t>
            </w:r>
            <w:r w:rsidR="0031206D">
              <w:t xml:space="preserve"> ideas. Suggest ways they could improve their ideas</w:t>
            </w:r>
          </w:p>
        </w:tc>
      </w:tr>
      <w:tr w:rsidR="00B67CBB" w14:paraId="4C518719" w14:textId="77777777" w:rsidTr="0080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Pr>
          <w:p w14:paraId="1124762F" w14:textId="46AC1293" w:rsidR="00F12D5C" w:rsidRPr="008040DD" w:rsidRDefault="007B004F" w:rsidP="00F12D5C">
            <w:pPr>
              <w:rPr>
                <w:rStyle w:val="Strong"/>
                <w:b/>
                <w:bCs w:val="0"/>
              </w:rPr>
            </w:pPr>
            <w:r w:rsidRPr="008040DD">
              <w:rPr>
                <w:rStyle w:val="Strong"/>
                <w:b/>
                <w:bCs w:val="0"/>
              </w:rPr>
              <w:t xml:space="preserve">Act on </w:t>
            </w:r>
            <w:r w:rsidR="00030DF5" w:rsidRPr="008040DD">
              <w:rPr>
                <w:rStyle w:val="Strong"/>
                <w:b/>
                <w:bCs w:val="0"/>
              </w:rPr>
              <w:t>feedback</w:t>
            </w:r>
          </w:p>
        </w:tc>
        <w:tc>
          <w:tcPr>
            <w:tcW w:w="3516" w:type="pct"/>
          </w:tcPr>
          <w:p w14:paraId="11B02FC6" w14:textId="6DA484C1" w:rsidR="00B67CBB" w:rsidRDefault="00656F79" w:rsidP="00656F79">
            <w:pPr>
              <w:pStyle w:val="ListBullet"/>
              <w:cnfStyle w:val="000000100000" w:firstRow="0" w:lastRow="0" w:firstColumn="0" w:lastColumn="0" w:oddVBand="0" w:evenVBand="0" w:oddHBand="1" w:evenHBand="0" w:firstRowFirstColumn="0" w:firstRowLastColumn="0" w:lastRowFirstColumn="0" w:lastRowLastColumn="0"/>
            </w:pPr>
            <w:r>
              <w:t>Use</w:t>
            </w:r>
            <w:r w:rsidR="00441434">
              <w:t xml:space="preserve"> the feedback you gained and refine your ideas </w:t>
            </w:r>
            <w:r w:rsidR="00B67CBB">
              <w:t>to develop your final sandwich design</w:t>
            </w:r>
          </w:p>
          <w:p w14:paraId="005F391A" w14:textId="75E11A5C" w:rsidR="00F12D5C" w:rsidRDefault="0054035C" w:rsidP="008040DD">
            <w:pPr>
              <w:pStyle w:val="ListBullet"/>
              <w:cnfStyle w:val="000000100000" w:firstRow="0" w:lastRow="0" w:firstColumn="0" w:lastColumn="0" w:oddVBand="0" w:evenVBand="0" w:oddHBand="1" w:evenHBand="0" w:firstRowFirstColumn="0" w:firstRowLastColumn="0" w:lastRowFirstColumn="0" w:lastRowLastColumn="0"/>
            </w:pPr>
            <w:r>
              <w:t xml:space="preserve">Provide an image of your </w:t>
            </w:r>
            <w:r w:rsidRPr="008040DD">
              <w:t>sandwich</w:t>
            </w:r>
          </w:p>
          <w:p w14:paraId="3ED6AA56" w14:textId="10F08367" w:rsidR="0054035C" w:rsidRDefault="0054035C" w:rsidP="00656F79">
            <w:pPr>
              <w:pStyle w:val="ListBullet"/>
              <w:cnfStyle w:val="000000100000" w:firstRow="0" w:lastRow="0" w:firstColumn="0" w:lastColumn="0" w:oddVBand="0" w:evenVBand="0" w:oddHBand="1" w:evenHBand="0" w:firstRowFirstColumn="0" w:firstRowLastColumn="0" w:lastRowFirstColumn="0" w:lastRowLastColumn="0"/>
            </w:pPr>
            <w:r>
              <w:t xml:space="preserve">Annotate your image with </w:t>
            </w:r>
            <w:r w:rsidR="00C402D3">
              <w:t xml:space="preserve">ingredient names and preparation </w:t>
            </w:r>
            <w:r w:rsidR="00867CD4">
              <w:t>methods required</w:t>
            </w:r>
          </w:p>
        </w:tc>
      </w:tr>
      <w:tr w:rsidR="00B67CBB" w14:paraId="4F360D43" w14:textId="77777777" w:rsidTr="008040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Pr>
          <w:p w14:paraId="7DB7BC7E" w14:textId="370B9E00" w:rsidR="00030DF5" w:rsidRPr="008040DD" w:rsidRDefault="003E1AF6" w:rsidP="00F12D5C">
            <w:pPr>
              <w:rPr>
                <w:rStyle w:val="Strong"/>
                <w:b/>
                <w:bCs w:val="0"/>
              </w:rPr>
            </w:pPr>
            <w:r w:rsidRPr="008040DD">
              <w:rPr>
                <w:rStyle w:val="Strong"/>
                <w:b/>
                <w:bCs w:val="0"/>
              </w:rPr>
              <w:t>Analyse ingredients</w:t>
            </w:r>
          </w:p>
        </w:tc>
        <w:tc>
          <w:tcPr>
            <w:tcW w:w="3516" w:type="pct"/>
          </w:tcPr>
          <w:p w14:paraId="0CC72729" w14:textId="3FDAA198" w:rsidR="00030DF5" w:rsidRDefault="00867CD4" w:rsidP="008040DD">
            <w:pPr>
              <w:pStyle w:val="ListBullet"/>
              <w:cnfStyle w:val="000000010000" w:firstRow="0" w:lastRow="0" w:firstColumn="0" w:lastColumn="0" w:oddVBand="0" w:evenVBand="0" w:oddHBand="0" w:evenHBand="1" w:firstRowFirstColumn="0" w:firstRowLastColumn="0" w:lastRowFirstColumn="0" w:lastRowLastColumn="0"/>
            </w:pPr>
            <w:r>
              <w:t xml:space="preserve">Complete </w:t>
            </w:r>
            <w:r w:rsidRPr="008040DD">
              <w:t>the</w:t>
            </w:r>
            <w:r>
              <w:t xml:space="preserve"> ingredient analysis</w:t>
            </w:r>
          </w:p>
        </w:tc>
      </w:tr>
      <w:tr w:rsidR="00B67CBB" w14:paraId="5D7BCA13" w14:textId="77777777" w:rsidTr="0080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Pr>
          <w:p w14:paraId="308713E0" w14:textId="55D8CF87" w:rsidR="003E1AF6" w:rsidRPr="008040DD" w:rsidRDefault="003E1AF6" w:rsidP="00F12D5C">
            <w:pPr>
              <w:rPr>
                <w:rStyle w:val="Strong"/>
                <w:b/>
                <w:bCs w:val="0"/>
              </w:rPr>
            </w:pPr>
            <w:r w:rsidRPr="008040DD">
              <w:rPr>
                <w:rStyle w:val="Strong"/>
                <w:b/>
                <w:bCs w:val="0"/>
              </w:rPr>
              <w:t>Complete justification</w:t>
            </w:r>
          </w:p>
        </w:tc>
        <w:tc>
          <w:tcPr>
            <w:tcW w:w="3516" w:type="pct"/>
          </w:tcPr>
          <w:p w14:paraId="440CD9A9" w14:textId="75EDC26F" w:rsidR="003E1AF6" w:rsidRDefault="00C87080" w:rsidP="008040DD">
            <w:pPr>
              <w:pStyle w:val="ListBullet"/>
              <w:cnfStyle w:val="000000100000" w:firstRow="0" w:lastRow="0" w:firstColumn="0" w:lastColumn="0" w:oddVBand="0" w:evenVBand="0" w:oddHBand="1" w:evenHBand="0" w:firstRowFirstColumn="0" w:firstRowLastColumn="0" w:lastRowFirstColumn="0" w:lastRowLastColumn="0"/>
            </w:pPr>
            <w:r>
              <w:t xml:space="preserve">Complete a draft </w:t>
            </w:r>
            <w:r w:rsidR="009A4999">
              <w:t xml:space="preserve">justification and </w:t>
            </w:r>
            <w:r w:rsidR="009A4999" w:rsidRPr="008040DD">
              <w:t>submit</w:t>
            </w:r>
            <w:r w:rsidR="009A4999">
              <w:t xml:space="preserve"> for feedback</w:t>
            </w:r>
          </w:p>
          <w:p w14:paraId="350081DF" w14:textId="3D49091F" w:rsidR="009A4999" w:rsidRDefault="009A4999" w:rsidP="006F1ED5">
            <w:pPr>
              <w:pStyle w:val="ListBullet"/>
              <w:cnfStyle w:val="000000100000" w:firstRow="0" w:lastRow="0" w:firstColumn="0" w:lastColumn="0" w:oddVBand="0" w:evenVBand="0" w:oddHBand="1" w:evenHBand="0" w:firstRowFirstColumn="0" w:firstRowLastColumn="0" w:lastRowFirstColumn="0" w:lastRowLastColumn="0"/>
            </w:pPr>
            <w:r>
              <w:t>Make suggested changes to your justification</w:t>
            </w:r>
          </w:p>
          <w:p w14:paraId="491248B3" w14:textId="35EFBA36" w:rsidR="009A4999" w:rsidRDefault="009A4999" w:rsidP="006F1ED5">
            <w:pPr>
              <w:pStyle w:val="ListBullet"/>
              <w:cnfStyle w:val="000000100000" w:firstRow="0" w:lastRow="0" w:firstColumn="0" w:lastColumn="0" w:oddVBand="0" w:evenVBand="0" w:oddHBand="1" w:evenHBand="0" w:firstRowFirstColumn="0" w:firstRowLastColumn="0" w:lastRowFirstColumn="0" w:lastRowLastColumn="0"/>
            </w:pPr>
            <w:r>
              <w:t>Submit task</w:t>
            </w:r>
          </w:p>
        </w:tc>
      </w:tr>
    </w:tbl>
    <w:p w14:paraId="6EB8AC76" w14:textId="77777777" w:rsidR="003147C2" w:rsidRDefault="003147C2" w:rsidP="003147C2">
      <w:r>
        <w:br w:type="page"/>
      </w:r>
    </w:p>
    <w:p w14:paraId="3DBD17AA" w14:textId="77777777" w:rsidR="00F12D5C" w:rsidRDefault="00F12D5C" w:rsidP="008040DD">
      <w:pPr>
        <w:pStyle w:val="Heading1"/>
      </w:pPr>
      <w:bookmarkStart w:id="3" w:name="_Toc172115274"/>
      <w:r>
        <w:lastRenderedPageBreak/>
        <w:t xml:space="preserve">What is the teacher </w:t>
      </w:r>
      <w:r w:rsidRPr="008040DD">
        <w:t>looking</w:t>
      </w:r>
      <w:r>
        <w:t xml:space="preserve"> for?</w:t>
      </w:r>
      <w:bookmarkEnd w:id="3"/>
    </w:p>
    <w:p w14:paraId="03249DA8" w14:textId="1371DC40" w:rsidR="00832048" w:rsidRDefault="00851D14" w:rsidP="008040DD">
      <w:r>
        <w:t xml:space="preserve">The teacher is looking for a demonstration of </w:t>
      </w:r>
      <w:r w:rsidR="001D583A">
        <w:t>skills in applying project management strategies</w:t>
      </w:r>
      <w:r w:rsidR="008040DD">
        <w:t>,</w:t>
      </w:r>
      <w:r w:rsidR="00B0113E">
        <w:t xml:space="preserve"> including planning and production.</w:t>
      </w:r>
    </w:p>
    <w:p w14:paraId="231B5AB1" w14:textId="48C77C30" w:rsidR="008040DD" w:rsidRDefault="00832048" w:rsidP="008040DD">
      <w:r>
        <w:t>The teacher is looking for students</w:t>
      </w:r>
      <w:r w:rsidR="00B66413">
        <w:t>’</w:t>
      </w:r>
      <w:r>
        <w:t xml:space="preserve"> ability to communicate design ideas and their ability to </w:t>
      </w:r>
      <w:r w:rsidR="00B0113E">
        <w:t>evaluate design solutions.</w:t>
      </w:r>
      <w:r w:rsidR="008040DD">
        <w:br w:type="page"/>
      </w:r>
    </w:p>
    <w:p w14:paraId="5625FE6F" w14:textId="77777777" w:rsidR="00F12D5C" w:rsidRDefault="00F12D5C" w:rsidP="008040DD">
      <w:pPr>
        <w:pStyle w:val="Heading1"/>
      </w:pPr>
      <w:bookmarkStart w:id="4" w:name="_Toc172115275"/>
      <w:r w:rsidRPr="00BE5303">
        <w:lastRenderedPageBreak/>
        <w:t>Marking</w:t>
      </w:r>
      <w:r>
        <w:t xml:space="preserve"> </w:t>
      </w:r>
      <w:r w:rsidRPr="008040DD">
        <w:t>guidelines</w:t>
      </w:r>
      <w:bookmarkEnd w:id="4"/>
    </w:p>
    <w:p w14:paraId="0A9ED1D4" w14:textId="6651F562" w:rsidR="00C94F2B" w:rsidRDefault="008040DD" w:rsidP="008040DD">
      <w:pPr>
        <w:pStyle w:val="Caption"/>
      </w:pPr>
      <w:r>
        <w:t xml:space="preserve">Table </w:t>
      </w:r>
      <w:r>
        <w:fldChar w:fldCharType="begin"/>
      </w:r>
      <w:r>
        <w:instrText xml:space="preserve"> SEQ Table \* ARABIC </w:instrText>
      </w:r>
      <w:r>
        <w:fldChar w:fldCharType="separate"/>
      </w:r>
      <w:r w:rsidR="005B0228">
        <w:rPr>
          <w:noProof/>
        </w:rPr>
        <w:t>2</w:t>
      </w:r>
      <w:r>
        <w:fldChar w:fldCharType="end"/>
      </w:r>
      <w:r>
        <w:t xml:space="preserve"> </w:t>
      </w:r>
      <w:r w:rsidR="00C94F2B">
        <w:t xml:space="preserve">– </w:t>
      </w:r>
      <w:r w:rsidR="00B53FC7">
        <w:t>a</w:t>
      </w:r>
      <w:r w:rsidR="00C94F2B">
        <w:t>ssessment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1697"/>
        <w:gridCol w:w="7933"/>
      </w:tblGrid>
      <w:tr w:rsidR="00F12D5C" w14:paraId="44E350CC" w14:textId="77777777" w:rsidTr="00785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9E45BE7" w14:textId="77777777" w:rsidR="00F12D5C" w:rsidRPr="0078571B" w:rsidRDefault="00F12D5C" w:rsidP="00F12D5C">
            <w:pPr>
              <w:rPr>
                <w:rStyle w:val="Strong"/>
                <w:b/>
                <w:bCs w:val="0"/>
              </w:rPr>
            </w:pPr>
            <w:r w:rsidRPr="0078571B">
              <w:rPr>
                <w:rStyle w:val="Strong"/>
                <w:b/>
                <w:bCs w:val="0"/>
              </w:rPr>
              <w:t>Grade</w:t>
            </w:r>
          </w:p>
        </w:tc>
        <w:tc>
          <w:tcPr>
            <w:tcW w:w="4119" w:type="pct"/>
          </w:tcPr>
          <w:p w14:paraId="18A67500" w14:textId="77777777" w:rsidR="00F12D5C" w:rsidRPr="0078571B" w:rsidRDefault="00F12D5C" w:rsidP="00F12D5C">
            <w:pPr>
              <w:cnfStyle w:val="100000000000" w:firstRow="1" w:lastRow="0" w:firstColumn="0" w:lastColumn="0" w:oddVBand="0" w:evenVBand="0" w:oddHBand="0" w:evenHBand="0" w:firstRowFirstColumn="0" w:firstRowLastColumn="0" w:lastRowFirstColumn="0" w:lastRowLastColumn="0"/>
              <w:rPr>
                <w:rStyle w:val="Strong"/>
                <w:b/>
                <w:bCs w:val="0"/>
              </w:rPr>
            </w:pPr>
            <w:r w:rsidRPr="0078571B">
              <w:rPr>
                <w:rStyle w:val="Strong"/>
                <w:b/>
                <w:bCs w:val="0"/>
              </w:rPr>
              <w:t>Marking guideline descriptors</w:t>
            </w:r>
          </w:p>
        </w:tc>
      </w:tr>
      <w:tr w:rsidR="00F12D5C" w14:paraId="06D8FEA2" w14:textId="77777777" w:rsidTr="0078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F9F8D1B" w14:textId="33661778" w:rsidR="00F12D5C" w:rsidRPr="0078571B" w:rsidRDefault="00757CD9" w:rsidP="00F12D5C">
            <w:pPr>
              <w:rPr>
                <w:rStyle w:val="Strong"/>
                <w:b/>
                <w:bCs w:val="0"/>
              </w:rPr>
            </w:pPr>
            <w:r w:rsidRPr="0078571B">
              <w:rPr>
                <w:rStyle w:val="Strong"/>
                <w:b/>
                <w:bCs w:val="0"/>
              </w:rPr>
              <w:t>A</w:t>
            </w:r>
          </w:p>
        </w:tc>
        <w:tc>
          <w:tcPr>
            <w:tcW w:w="4119" w:type="pct"/>
          </w:tcPr>
          <w:p w14:paraId="709CBF4B" w14:textId="27F41DB9" w:rsidR="00957346" w:rsidRDefault="00C44348" w:rsidP="0078571B">
            <w:pPr>
              <w:pStyle w:val="ListBullet"/>
              <w:cnfStyle w:val="000000100000" w:firstRow="0" w:lastRow="0" w:firstColumn="0" w:lastColumn="0" w:oddVBand="0" w:evenVBand="0" w:oddHBand="1" w:evenHBand="0" w:firstRowFirstColumn="0" w:firstRowLastColumn="0" w:lastRowFirstColumn="0" w:lastRowLastColumn="0"/>
            </w:pPr>
            <w:r w:rsidRPr="0078571B">
              <w:t>Student</w:t>
            </w:r>
            <w:r>
              <w:t xml:space="preserve"> </w:t>
            </w:r>
            <w:r w:rsidR="00957346">
              <w:t xml:space="preserve">demonstrates extensive skills in applying </w:t>
            </w:r>
            <w:r w:rsidR="00E322E7">
              <w:t>project management processes</w:t>
            </w:r>
            <w:r w:rsidR="005B0228">
              <w:t>,</w:t>
            </w:r>
            <w:r w:rsidR="00E322E7">
              <w:t xml:space="preserve"> including the planning and production of projects</w:t>
            </w:r>
          </w:p>
          <w:p w14:paraId="06F52D56" w14:textId="5B250557" w:rsidR="004F5122" w:rsidRDefault="00D30652" w:rsidP="0078571B">
            <w:pPr>
              <w:pStyle w:val="ListBullet"/>
              <w:cnfStyle w:val="000000100000" w:firstRow="0" w:lastRow="0" w:firstColumn="0" w:lastColumn="0" w:oddVBand="0" w:evenVBand="0" w:oddHBand="1" w:evenHBand="0" w:firstRowFirstColumn="0" w:firstRowLastColumn="0" w:lastRowFirstColumn="0" w:lastRowLastColumn="0"/>
            </w:pPr>
            <w:r>
              <w:t>Student</w:t>
            </w:r>
            <w:r w:rsidR="0028321F">
              <w:t xml:space="preserve"> </w:t>
            </w:r>
            <w:r w:rsidR="00EC145B">
              <w:t>demonstrates a h</w:t>
            </w:r>
            <w:r>
              <w:t>igh</w:t>
            </w:r>
            <w:r w:rsidR="00EC145B">
              <w:t xml:space="preserve"> level of </w:t>
            </w:r>
            <w:r>
              <w:t>competen</w:t>
            </w:r>
            <w:r w:rsidR="00EC145B">
              <w:t>ce</w:t>
            </w:r>
            <w:r>
              <w:t xml:space="preserve"> in</w:t>
            </w:r>
            <w:r w:rsidR="00E6498B">
              <w:t xml:space="preserve"> communicating and evaluating design ideas and solutions</w:t>
            </w:r>
          </w:p>
        </w:tc>
      </w:tr>
      <w:tr w:rsidR="00F12D5C" w14:paraId="38AC028C" w14:textId="77777777" w:rsidTr="007857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DAD3DC7" w14:textId="5DB3BE58" w:rsidR="00F12D5C" w:rsidRPr="0078571B" w:rsidRDefault="001163FC" w:rsidP="00F12D5C">
            <w:pPr>
              <w:rPr>
                <w:rStyle w:val="Strong"/>
                <w:b/>
                <w:bCs w:val="0"/>
              </w:rPr>
            </w:pPr>
            <w:r w:rsidRPr="0078571B">
              <w:rPr>
                <w:rStyle w:val="Strong"/>
                <w:b/>
                <w:bCs w:val="0"/>
              </w:rPr>
              <w:t>B</w:t>
            </w:r>
          </w:p>
        </w:tc>
        <w:tc>
          <w:tcPr>
            <w:tcW w:w="4119" w:type="pct"/>
          </w:tcPr>
          <w:p w14:paraId="0C6F564B" w14:textId="364AD138" w:rsidR="00A80286" w:rsidRDefault="00A80286" w:rsidP="0078571B">
            <w:pPr>
              <w:pStyle w:val="ListBullet"/>
              <w:cnfStyle w:val="000000010000" w:firstRow="0" w:lastRow="0" w:firstColumn="0" w:lastColumn="0" w:oddVBand="0" w:evenVBand="0" w:oddHBand="0" w:evenHBand="1" w:firstRowFirstColumn="0" w:firstRowLastColumn="0" w:lastRowFirstColumn="0" w:lastRowLastColumn="0"/>
            </w:pPr>
            <w:r>
              <w:t>Student demonstrates thorough skills in applying project management processes</w:t>
            </w:r>
            <w:r w:rsidR="005B0228">
              <w:t>,</w:t>
            </w:r>
            <w:r>
              <w:t xml:space="preserve"> including the planning and </w:t>
            </w:r>
            <w:r w:rsidRPr="0078571B">
              <w:t>production</w:t>
            </w:r>
            <w:r>
              <w:t xml:space="preserve"> of projects</w:t>
            </w:r>
          </w:p>
          <w:p w14:paraId="0A27EC97" w14:textId="78A76564" w:rsidR="00F12D5C" w:rsidRDefault="00A80286" w:rsidP="0078571B">
            <w:pPr>
              <w:pStyle w:val="ListBullet"/>
              <w:cnfStyle w:val="000000010000" w:firstRow="0" w:lastRow="0" w:firstColumn="0" w:lastColumn="0" w:oddVBand="0" w:evenVBand="0" w:oddHBand="0" w:evenHBand="1" w:firstRowFirstColumn="0" w:firstRowLastColumn="0" w:lastRowFirstColumn="0" w:lastRowLastColumn="0"/>
            </w:pPr>
            <w:r>
              <w:t>Student</w:t>
            </w:r>
            <w:r w:rsidR="00EC145B">
              <w:t xml:space="preserve"> </w:t>
            </w:r>
            <w:r w:rsidR="00FF2AED">
              <w:t xml:space="preserve">demonstrates </w:t>
            </w:r>
            <w:r w:rsidR="002C10CE">
              <w:t xml:space="preserve">a </w:t>
            </w:r>
            <w:r w:rsidR="00A7347B">
              <w:t xml:space="preserve">thorough </w:t>
            </w:r>
            <w:r w:rsidR="00440932">
              <w:t>ab</w:t>
            </w:r>
            <w:r w:rsidR="003806DC">
              <w:t>i</w:t>
            </w:r>
            <w:r w:rsidR="00440932">
              <w:t>l</w:t>
            </w:r>
            <w:r w:rsidR="003806DC">
              <w:t>ity</w:t>
            </w:r>
            <w:r w:rsidR="00440932">
              <w:t xml:space="preserve"> </w:t>
            </w:r>
            <w:r w:rsidR="005B0228">
              <w:t xml:space="preserve">in communicating </w:t>
            </w:r>
            <w:r w:rsidRPr="0078571B">
              <w:t>and</w:t>
            </w:r>
            <w:r>
              <w:t xml:space="preserve"> </w:t>
            </w:r>
            <w:r w:rsidR="005B0228">
              <w:t xml:space="preserve">evaluating </w:t>
            </w:r>
            <w:r>
              <w:t>design ideas and solutions</w:t>
            </w:r>
          </w:p>
        </w:tc>
      </w:tr>
      <w:tr w:rsidR="00F12D5C" w14:paraId="71814FF3" w14:textId="77777777" w:rsidTr="0078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39EA7659" w14:textId="539A2310" w:rsidR="00F12D5C" w:rsidRPr="0078571B" w:rsidRDefault="001163FC" w:rsidP="00F12D5C">
            <w:pPr>
              <w:rPr>
                <w:rStyle w:val="Strong"/>
                <w:b/>
                <w:bCs w:val="0"/>
              </w:rPr>
            </w:pPr>
            <w:r w:rsidRPr="0078571B">
              <w:rPr>
                <w:rStyle w:val="Strong"/>
                <w:b/>
                <w:bCs w:val="0"/>
              </w:rPr>
              <w:t>C</w:t>
            </w:r>
          </w:p>
        </w:tc>
        <w:tc>
          <w:tcPr>
            <w:tcW w:w="4119" w:type="pct"/>
          </w:tcPr>
          <w:p w14:paraId="636932F3" w14:textId="48E9970D" w:rsidR="00002A14" w:rsidRDefault="00002A14" w:rsidP="00002A14">
            <w:pPr>
              <w:pStyle w:val="ListBullet"/>
              <w:cnfStyle w:val="000000100000" w:firstRow="0" w:lastRow="0" w:firstColumn="0" w:lastColumn="0" w:oddVBand="0" w:evenVBand="0" w:oddHBand="1" w:evenHBand="0" w:firstRowFirstColumn="0" w:firstRowLastColumn="0" w:lastRowFirstColumn="0" w:lastRowLastColumn="0"/>
            </w:pPr>
            <w:r>
              <w:t>Student demonstrates sound skills in applying project management processes</w:t>
            </w:r>
            <w:r w:rsidR="005B0228">
              <w:t>,</w:t>
            </w:r>
            <w:r>
              <w:t xml:space="preserve"> including the planning and production of projects</w:t>
            </w:r>
          </w:p>
          <w:p w14:paraId="72CB04BA" w14:textId="4454B2F3" w:rsidR="00F12D5C" w:rsidRDefault="00002A14" w:rsidP="0078571B">
            <w:pPr>
              <w:pStyle w:val="ListBullet"/>
              <w:cnfStyle w:val="000000100000" w:firstRow="0" w:lastRow="0" w:firstColumn="0" w:lastColumn="0" w:oddVBand="0" w:evenVBand="0" w:oddHBand="1" w:evenHBand="0" w:firstRowFirstColumn="0" w:firstRowLastColumn="0" w:lastRowFirstColumn="0" w:lastRowLastColumn="0"/>
            </w:pPr>
            <w:r>
              <w:t xml:space="preserve">Student </w:t>
            </w:r>
            <w:r w:rsidR="003806DC">
              <w:t>demonstrates a</w:t>
            </w:r>
            <w:r w:rsidR="00A163CE">
              <w:t xml:space="preserve"> </w:t>
            </w:r>
            <w:r w:rsidR="002C10CE">
              <w:t xml:space="preserve">sound </w:t>
            </w:r>
            <w:r w:rsidR="003806DC">
              <w:t>level</w:t>
            </w:r>
            <w:r w:rsidR="0072738D">
              <w:t xml:space="preserve"> of competence</w:t>
            </w:r>
            <w:r>
              <w:t xml:space="preserve"> in communicating and evaluating design </w:t>
            </w:r>
            <w:r w:rsidRPr="0078571B">
              <w:t>ideas</w:t>
            </w:r>
            <w:r>
              <w:t xml:space="preserve"> and solutions</w:t>
            </w:r>
          </w:p>
        </w:tc>
      </w:tr>
      <w:tr w:rsidR="00F12D5C" w14:paraId="432773FF" w14:textId="77777777" w:rsidTr="007857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8E50B33" w14:textId="5B4008A2" w:rsidR="00F12D5C" w:rsidRPr="0078571B" w:rsidRDefault="001163FC" w:rsidP="00F12D5C">
            <w:pPr>
              <w:rPr>
                <w:rStyle w:val="Strong"/>
                <w:b/>
                <w:bCs w:val="0"/>
              </w:rPr>
            </w:pPr>
            <w:r w:rsidRPr="0078571B">
              <w:rPr>
                <w:rStyle w:val="Strong"/>
                <w:b/>
                <w:bCs w:val="0"/>
              </w:rPr>
              <w:t>D</w:t>
            </w:r>
          </w:p>
        </w:tc>
        <w:tc>
          <w:tcPr>
            <w:tcW w:w="4119" w:type="pct"/>
          </w:tcPr>
          <w:p w14:paraId="4F57FA7E" w14:textId="0061FD55" w:rsidR="00E0234E" w:rsidRDefault="00E0234E" w:rsidP="0078571B">
            <w:pPr>
              <w:pStyle w:val="ListBullet"/>
              <w:cnfStyle w:val="000000010000" w:firstRow="0" w:lastRow="0" w:firstColumn="0" w:lastColumn="0" w:oddVBand="0" w:evenVBand="0" w:oddHBand="0" w:evenHBand="1" w:firstRowFirstColumn="0" w:firstRowLastColumn="0" w:lastRowFirstColumn="0" w:lastRowLastColumn="0"/>
            </w:pPr>
            <w:r>
              <w:t>Student demonstrates basic skills in applying project management processes</w:t>
            </w:r>
            <w:r w:rsidR="005B0228">
              <w:t>,</w:t>
            </w:r>
            <w:r>
              <w:t xml:space="preserve"> including the planning and production of projects</w:t>
            </w:r>
          </w:p>
          <w:p w14:paraId="55EB68FC" w14:textId="4A404C51" w:rsidR="00F12D5C" w:rsidRDefault="00E0234E" w:rsidP="00E0234E">
            <w:pPr>
              <w:pStyle w:val="ListBullet"/>
              <w:cnfStyle w:val="000000010000" w:firstRow="0" w:lastRow="0" w:firstColumn="0" w:lastColumn="0" w:oddVBand="0" w:evenVBand="0" w:oddHBand="0" w:evenHBand="1" w:firstRowFirstColumn="0" w:firstRowLastColumn="0" w:lastRowFirstColumn="0" w:lastRowLastColumn="0"/>
            </w:pPr>
            <w:r>
              <w:t xml:space="preserve">Student </w:t>
            </w:r>
            <w:r w:rsidR="0072738D">
              <w:t xml:space="preserve">demonstrates a limited level of competence </w:t>
            </w:r>
            <w:r>
              <w:t>in communicating and evaluating design ideas and solutions</w:t>
            </w:r>
          </w:p>
        </w:tc>
      </w:tr>
      <w:tr w:rsidR="009A3902" w14:paraId="24E1A613" w14:textId="77777777" w:rsidTr="0078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B99DF6B" w14:textId="4298174D" w:rsidR="009A3902" w:rsidRPr="0078571B" w:rsidRDefault="001163FC" w:rsidP="00F12D5C">
            <w:pPr>
              <w:rPr>
                <w:rStyle w:val="Strong"/>
                <w:b/>
                <w:bCs w:val="0"/>
              </w:rPr>
            </w:pPr>
            <w:r w:rsidRPr="0078571B">
              <w:rPr>
                <w:rStyle w:val="Strong"/>
                <w:b/>
                <w:bCs w:val="0"/>
              </w:rPr>
              <w:t>E</w:t>
            </w:r>
          </w:p>
        </w:tc>
        <w:tc>
          <w:tcPr>
            <w:tcW w:w="4119" w:type="pct"/>
          </w:tcPr>
          <w:p w14:paraId="6E697AB5" w14:textId="1FBCA03D" w:rsidR="009A3902" w:rsidRDefault="00270CA5" w:rsidP="00270CA5">
            <w:pPr>
              <w:pStyle w:val="ListBullet"/>
              <w:cnfStyle w:val="000000100000" w:firstRow="0" w:lastRow="0" w:firstColumn="0" w:lastColumn="0" w:oddVBand="0" w:evenVBand="0" w:oddHBand="1" w:evenHBand="0" w:firstRowFirstColumn="0" w:firstRowLastColumn="0" w:lastRowFirstColumn="0" w:lastRowLastColumn="0"/>
            </w:pPr>
            <w:r>
              <w:t xml:space="preserve">Student demonstrates elementary skills and knowledge in </w:t>
            </w:r>
            <w:r w:rsidR="00C605E9">
              <w:t>project management processes</w:t>
            </w:r>
          </w:p>
          <w:p w14:paraId="391CE749" w14:textId="225BF9BC" w:rsidR="00C605E9" w:rsidRDefault="00C605E9" w:rsidP="0078571B">
            <w:pPr>
              <w:pStyle w:val="ListBullet"/>
              <w:cnfStyle w:val="000000100000" w:firstRow="0" w:lastRow="0" w:firstColumn="0" w:lastColumn="0" w:oddVBand="0" w:evenVBand="0" w:oddHBand="1" w:evenHBand="0" w:firstRowFirstColumn="0" w:firstRowLastColumn="0" w:lastRowFirstColumn="0" w:lastRowLastColumn="0"/>
            </w:pPr>
            <w:r>
              <w:t xml:space="preserve">Student demonstrates </w:t>
            </w:r>
            <w:r w:rsidR="002B1BDD">
              <w:t>very limited skills in communicating and evaluating design ideas and solutions</w:t>
            </w:r>
          </w:p>
        </w:tc>
      </w:tr>
    </w:tbl>
    <w:p w14:paraId="7FACF679" w14:textId="16C5EA52" w:rsidR="00055A10" w:rsidRDefault="00055A10" w:rsidP="00F12D5C">
      <w:pPr>
        <w:sectPr w:rsidR="00055A10" w:rsidSect="00C57384">
          <w:headerReference w:type="default" r:id="rId8"/>
          <w:footerReference w:type="even" r:id="rId9"/>
          <w:footerReference w:type="default" r:id="rId10"/>
          <w:headerReference w:type="first" r:id="rId11"/>
          <w:footerReference w:type="first" r:id="rId12"/>
          <w:pgSz w:w="11906" w:h="16838"/>
          <w:pgMar w:top="1134" w:right="1134" w:bottom="1134" w:left="1134" w:header="709" w:footer="709" w:gutter="0"/>
          <w:pgNumType w:start="0"/>
          <w:cols w:space="708"/>
          <w:titlePg/>
          <w:docGrid w:linePitch="360"/>
        </w:sectPr>
      </w:pPr>
    </w:p>
    <w:p w14:paraId="50C8FFB7" w14:textId="4EF802BB" w:rsidR="00EA7023" w:rsidRPr="00B35D42" w:rsidRDefault="00F12D5C" w:rsidP="00B35D42">
      <w:pPr>
        <w:pStyle w:val="Heading1"/>
        <w:spacing w:before="0"/>
      </w:pPr>
      <w:bookmarkStart w:id="5" w:name="_Toc172115276"/>
      <w:r w:rsidRPr="00B35D42">
        <w:lastRenderedPageBreak/>
        <w:t>Student</w:t>
      </w:r>
      <w:r w:rsidR="00D2033E" w:rsidRPr="00B35D42">
        <w:t>-</w:t>
      </w:r>
      <w:r w:rsidRPr="00B35D42">
        <w:t>facing rubric</w:t>
      </w:r>
      <w:bookmarkEnd w:id="5"/>
    </w:p>
    <w:p w14:paraId="4FCDAA0B" w14:textId="60765DB0" w:rsidR="005B0228" w:rsidRPr="005B0228" w:rsidRDefault="005B0228" w:rsidP="005B0228">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assessment s</w:t>
      </w:r>
      <w:r w:rsidRPr="005B0228">
        <w:t>tudent-facing rubric</w:t>
      </w:r>
    </w:p>
    <w:tbl>
      <w:tblPr>
        <w:tblStyle w:val="Tableheader"/>
        <w:tblW w:w="5000" w:type="pct"/>
        <w:tblLayout w:type="fixed"/>
        <w:tblLook w:val="04A0" w:firstRow="1" w:lastRow="0" w:firstColumn="1" w:lastColumn="0" w:noHBand="0" w:noVBand="1"/>
        <w:tblDescription w:val="Criteria for achieving specific grade levels."/>
      </w:tblPr>
      <w:tblGrid>
        <w:gridCol w:w="1556"/>
        <w:gridCol w:w="2602"/>
        <w:gridCol w:w="2601"/>
        <w:gridCol w:w="2601"/>
        <w:gridCol w:w="2601"/>
        <w:gridCol w:w="2601"/>
      </w:tblGrid>
      <w:tr w:rsidR="00F6693C" w14:paraId="6C55525B" w14:textId="77777777" w:rsidTr="005B0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4A06E9EB" w14:textId="77777777" w:rsidR="00F12D5C" w:rsidRDefault="00F12D5C" w:rsidP="00F12D5C">
            <w:r w:rsidRPr="00C031B5">
              <w:t>Criteria</w:t>
            </w:r>
          </w:p>
        </w:tc>
        <w:tc>
          <w:tcPr>
            <w:tcW w:w="893" w:type="pct"/>
          </w:tcPr>
          <w:p w14:paraId="0648BF6E"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Limited</w:t>
            </w:r>
          </w:p>
        </w:tc>
        <w:tc>
          <w:tcPr>
            <w:tcW w:w="893" w:type="pct"/>
          </w:tcPr>
          <w:p w14:paraId="2FE49762"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Basic</w:t>
            </w:r>
          </w:p>
        </w:tc>
        <w:tc>
          <w:tcPr>
            <w:tcW w:w="893" w:type="pct"/>
          </w:tcPr>
          <w:p w14:paraId="6F905BD2"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Sound</w:t>
            </w:r>
          </w:p>
        </w:tc>
        <w:tc>
          <w:tcPr>
            <w:tcW w:w="893" w:type="pct"/>
          </w:tcPr>
          <w:p w14:paraId="101F8399"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High</w:t>
            </w:r>
          </w:p>
        </w:tc>
        <w:tc>
          <w:tcPr>
            <w:tcW w:w="893" w:type="pct"/>
          </w:tcPr>
          <w:p w14:paraId="2408453F" w14:textId="77777777" w:rsidR="00F12D5C" w:rsidRPr="00C031B5" w:rsidRDefault="00F12D5C" w:rsidP="00F12D5C">
            <w:pPr>
              <w:cnfStyle w:val="100000000000" w:firstRow="1" w:lastRow="0" w:firstColumn="0" w:lastColumn="0" w:oddVBand="0" w:evenVBand="0" w:oddHBand="0" w:evenHBand="0" w:firstRowFirstColumn="0" w:firstRowLastColumn="0" w:lastRowFirstColumn="0" w:lastRowLastColumn="0"/>
            </w:pPr>
            <w:r>
              <w:t>Outstanding</w:t>
            </w:r>
          </w:p>
        </w:tc>
      </w:tr>
      <w:tr w:rsidR="00F6693C" w14:paraId="5CFDED2E" w14:textId="77777777" w:rsidTr="005B0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20457069" w14:textId="11BE6745" w:rsidR="00F12D5C" w:rsidRDefault="00E142F1" w:rsidP="00F12D5C">
            <w:r>
              <w:t>Brainstorm</w:t>
            </w:r>
          </w:p>
        </w:tc>
        <w:tc>
          <w:tcPr>
            <w:tcW w:w="893" w:type="pct"/>
          </w:tcPr>
          <w:p w14:paraId="7ABECF32" w14:textId="3D887644" w:rsidR="00F12D5C" w:rsidRDefault="00E142F1" w:rsidP="00F12D5C">
            <w:pPr>
              <w:cnfStyle w:val="000000100000" w:firstRow="0" w:lastRow="0" w:firstColumn="0" w:lastColumn="0" w:oddVBand="0" w:evenVBand="0" w:oddHBand="1" w:evenHBand="0" w:firstRowFirstColumn="0" w:firstRowLastColumn="0" w:lastRowFirstColumn="0" w:lastRowLastColumn="0"/>
            </w:pPr>
            <w:r>
              <w:t xml:space="preserve">Lists </w:t>
            </w:r>
            <w:r w:rsidR="006D5CFB">
              <w:t>1–2 ingredients with little</w:t>
            </w:r>
            <w:r w:rsidR="005B0228">
              <w:t xml:space="preserve"> or </w:t>
            </w:r>
            <w:r w:rsidR="006D5CFB">
              <w:t>no explanation.</w:t>
            </w:r>
          </w:p>
          <w:p w14:paraId="22F62FA8" w14:textId="6D649671" w:rsidR="00F6693C" w:rsidRDefault="00F6693C" w:rsidP="00F12D5C">
            <w:pPr>
              <w:cnfStyle w:val="000000100000" w:firstRow="0" w:lastRow="0" w:firstColumn="0" w:lastColumn="0" w:oddVBand="0" w:evenVBand="0" w:oddHBand="1" w:evenHBand="0" w:firstRowFirstColumn="0" w:firstRowLastColumn="0" w:lastRowFirstColumn="0" w:lastRowLastColumn="0"/>
            </w:pPr>
            <w:r>
              <w:t xml:space="preserve">Shares </w:t>
            </w:r>
            <w:r w:rsidR="00B66413">
              <w:t>limited</w:t>
            </w:r>
            <w:r>
              <w:t xml:space="preserve"> ideas. Provides little to no feedback to peers.</w:t>
            </w:r>
          </w:p>
        </w:tc>
        <w:tc>
          <w:tcPr>
            <w:tcW w:w="893" w:type="pct"/>
          </w:tcPr>
          <w:p w14:paraId="3CBC4576" w14:textId="31BA1B1A" w:rsidR="00F12D5C" w:rsidRDefault="006D5CFB" w:rsidP="00F12D5C">
            <w:pPr>
              <w:cnfStyle w:val="000000100000" w:firstRow="0" w:lastRow="0" w:firstColumn="0" w:lastColumn="0" w:oddVBand="0" w:evenVBand="0" w:oddHBand="1" w:evenHBand="0" w:firstRowFirstColumn="0" w:firstRowLastColumn="0" w:lastRowFirstColumn="0" w:lastRowLastColumn="0"/>
            </w:pPr>
            <w:r>
              <w:t>Lists 3</w:t>
            </w:r>
            <w:r w:rsidR="00A97301">
              <w:t>–</w:t>
            </w:r>
            <w:r>
              <w:t xml:space="preserve">4 ingredients and includes </w:t>
            </w:r>
            <w:r w:rsidR="00DE7814">
              <w:t>brief descriptions of each.</w:t>
            </w:r>
          </w:p>
          <w:p w14:paraId="598F0CC2" w14:textId="5041D1E7" w:rsidR="00F6693C" w:rsidRDefault="00F6693C" w:rsidP="00F12D5C">
            <w:pPr>
              <w:cnfStyle w:val="000000100000" w:firstRow="0" w:lastRow="0" w:firstColumn="0" w:lastColumn="0" w:oddVBand="0" w:evenVBand="0" w:oddHBand="1" w:evenHBand="0" w:firstRowFirstColumn="0" w:firstRowLastColumn="0" w:lastRowFirstColumn="0" w:lastRowLastColumn="0"/>
            </w:pPr>
            <w:r>
              <w:t>Shares some ideas with limited feedback from peers</w:t>
            </w:r>
            <w:r w:rsidR="00E30A41">
              <w:t>. Provides minimal feedback to peers.</w:t>
            </w:r>
          </w:p>
        </w:tc>
        <w:tc>
          <w:tcPr>
            <w:tcW w:w="893" w:type="pct"/>
          </w:tcPr>
          <w:p w14:paraId="11EC6E10" w14:textId="75839E1A" w:rsidR="00F12D5C" w:rsidRDefault="00B16947" w:rsidP="00F12D5C">
            <w:pPr>
              <w:cnfStyle w:val="000000100000" w:firstRow="0" w:lastRow="0" w:firstColumn="0" w:lastColumn="0" w:oddVBand="0" w:evenVBand="0" w:oddHBand="1" w:evenHBand="0" w:firstRowFirstColumn="0" w:firstRowLastColumn="0" w:lastRowFirstColumn="0" w:lastRowLastColumn="0"/>
            </w:pPr>
            <w:r>
              <w:t xml:space="preserve">Includes </w:t>
            </w:r>
            <w:r w:rsidRPr="00F20646">
              <w:t>5</w:t>
            </w:r>
            <w:r w:rsidR="00F20646">
              <w:t xml:space="preserve"> or more</w:t>
            </w:r>
            <w:r>
              <w:t xml:space="preserve"> </w:t>
            </w:r>
            <w:r w:rsidR="00AE4ECC">
              <w:t xml:space="preserve">ingredients </w:t>
            </w:r>
            <w:r>
              <w:t>with some</w:t>
            </w:r>
            <w:r w:rsidR="00DC5CDE">
              <w:t xml:space="preserve"> </w:t>
            </w:r>
            <w:r>
              <w:t>thought given to in</w:t>
            </w:r>
            <w:r w:rsidR="00DC5CDE">
              <w:t>gredient combinations</w:t>
            </w:r>
            <w:r w:rsidR="00F6693C">
              <w:t xml:space="preserve">. Some </w:t>
            </w:r>
            <w:r w:rsidR="00AE4ECC">
              <w:t xml:space="preserve">ingredients </w:t>
            </w:r>
            <w:r w:rsidR="00F6693C">
              <w:t xml:space="preserve">contain </w:t>
            </w:r>
            <w:r w:rsidR="00A30EA0">
              <w:t>some</w:t>
            </w:r>
            <w:r w:rsidR="00F6693C">
              <w:t xml:space="preserve"> description. Preparation methods are mentioned.</w:t>
            </w:r>
          </w:p>
          <w:p w14:paraId="5FE94850" w14:textId="7A014C32" w:rsidR="00E30A41" w:rsidRDefault="00E30A41" w:rsidP="00F12D5C">
            <w:pPr>
              <w:cnfStyle w:val="000000100000" w:firstRow="0" w:lastRow="0" w:firstColumn="0" w:lastColumn="0" w:oddVBand="0" w:evenVBand="0" w:oddHBand="1" w:evenHBand="0" w:firstRowFirstColumn="0" w:firstRowLastColumn="0" w:lastRowFirstColumn="0" w:lastRowLastColumn="0"/>
            </w:pPr>
            <w:r>
              <w:t>Shares detailed ideas and actively seeks and provides constructive feedback.</w:t>
            </w:r>
          </w:p>
        </w:tc>
        <w:tc>
          <w:tcPr>
            <w:tcW w:w="893" w:type="pct"/>
          </w:tcPr>
          <w:p w14:paraId="6BCF433B" w14:textId="17B96EDB" w:rsidR="00F12D5C" w:rsidRDefault="00517624" w:rsidP="00F12D5C">
            <w:pPr>
              <w:cnfStyle w:val="000000100000" w:firstRow="0" w:lastRow="0" w:firstColumn="0" w:lastColumn="0" w:oddVBand="0" w:evenVBand="0" w:oddHBand="1" w:evenHBand="0" w:firstRowFirstColumn="0" w:firstRowLastColumn="0" w:lastRowFirstColumn="0" w:lastRowLastColumn="0"/>
            </w:pPr>
            <w:r>
              <w:t xml:space="preserve">Includes a variety of </w:t>
            </w:r>
            <w:r w:rsidR="00AE4ECC">
              <w:t xml:space="preserve">ingredients </w:t>
            </w:r>
            <w:r w:rsidR="00DC5CDE">
              <w:t xml:space="preserve">with </w:t>
            </w:r>
            <w:r w:rsidR="00F6693C">
              <w:t>ingredient combinations</w:t>
            </w:r>
            <w:r>
              <w:t xml:space="preserve">. Each </w:t>
            </w:r>
            <w:r w:rsidR="00AE4ECC">
              <w:t xml:space="preserve">ingredient </w:t>
            </w:r>
            <w:r>
              <w:t xml:space="preserve">includes a description </w:t>
            </w:r>
            <w:r w:rsidR="0047070A">
              <w:t>with some thought given to preparation methods.</w:t>
            </w:r>
          </w:p>
          <w:p w14:paraId="13881D1A" w14:textId="0168914E" w:rsidR="00966774" w:rsidRDefault="00966774" w:rsidP="00F12D5C">
            <w:pPr>
              <w:cnfStyle w:val="000000100000" w:firstRow="0" w:lastRow="0" w:firstColumn="0" w:lastColumn="0" w:oddVBand="0" w:evenVBand="0" w:oddHBand="1" w:evenHBand="0" w:firstRowFirstColumn="0" w:firstRowLastColumn="0" w:lastRowFirstColumn="0" w:lastRowLastColumn="0"/>
            </w:pPr>
            <w:r>
              <w:t>Shares well-developed ideas and engages deeply in feedback discussions. Offers and integrates suggestions.</w:t>
            </w:r>
          </w:p>
        </w:tc>
        <w:tc>
          <w:tcPr>
            <w:tcW w:w="893" w:type="pct"/>
          </w:tcPr>
          <w:p w14:paraId="3E4A930F" w14:textId="7586C98B" w:rsidR="00F12D5C" w:rsidRDefault="00692003" w:rsidP="00F12D5C">
            <w:pPr>
              <w:cnfStyle w:val="000000100000" w:firstRow="0" w:lastRow="0" w:firstColumn="0" w:lastColumn="0" w:oddVBand="0" w:evenVBand="0" w:oddHBand="1" w:evenHBand="0" w:firstRowFirstColumn="0" w:firstRowLastColumn="0" w:lastRowFirstColumn="0" w:lastRowLastColumn="0"/>
            </w:pPr>
            <w:r>
              <w:t xml:space="preserve">Includes a </w:t>
            </w:r>
            <w:r w:rsidR="00536DE0">
              <w:t>variety</w:t>
            </w:r>
            <w:r>
              <w:t xml:space="preserve"> of </w:t>
            </w:r>
            <w:r w:rsidR="00AE4ECC">
              <w:t xml:space="preserve">ingredients </w:t>
            </w:r>
            <w:r w:rsidR="00060453">
              <w:t xml:space="preserve">with thoughtful ingredient combinations. Each </w:t>
            </w:r>
            <w:r w:rsidR="00AE4ECC">
              <w:t xml:space="preserve">ingredient </w:t>
            </w:r>
            <w:r w:rsidR="00060453">
              <w:t xml:space="preserve">includes a detailed description and </w:t>
            </w:r>
            <w:r w:rsidR="00EB0448">
              <w:t>proposed preparation methods.</w:t>
            </w:r>
          </w:p>
          <w:p w14:paraId="67D12178" w14:textId="58E19811" w:rsidR="009E1525" w:rsidRDefault="009E1525" w:rsidP="00F12D5C">
            <w:pPr>
              <w:cnfStyle w:val="000000100000" w:firstRow="0" w:lastRow="0" w:firstColumn="0" w:lastColumn="0" w:oddVBand="0" w:evenVBand="0" w:oddHBand="1" w:evenHBand="0" w:firstRowFirstColumn="0" w:firstRowLastColumn="0" w:lastRowFirstColumn="0" w:lastRowLastColumn="0"/>
            </w:pPr>
            <w:r>
              <w:t xml:space="preserve">Shares </w:t>
            </w:r>
            <w:proofErr w:type="gramStart"/>
            <w:r>
              <w:t>highly</w:t>
            </w:r>
            <w:r w:rsidR="00884E83">
              <w:t>-</w:t>
            </w:r>
            <w:r>
              <w:t>detailed</w:t>
            </w:r>
            <w:proofErr w:type="gramEnd"/>
            <w:r>
              <w:t xml:space="preserve"> ideas and demonstrates a high level of engagement in feedback discussions. Provides and </w:t>
            </w:r>
            <w:r w:rsidR="000F7A66">
              <w:t>integrates constructive feedback.</w:t>
            </w:r>
          </w:p>
        </w:tc>
      </w:tr>
      <w:tr w:rsidR="00F6693C" w14:paraId="7A0ED70E" w14:textId="77777777" w:rsidTr="005B0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1480EFD4" w14:textId="1FCF083D" w:rsidR="00F12D5C" w:rsidRDefault="00A17076" w:rsidP="00F12D5C">
            <w:r>
              <w:lastRenderedPageBreak/>
              <w:t>Final design</w:t>
            </w:r>
          </w:p>
        </w:tc>
        <w:tc>
          <w:tcPr>
            <w:tcW w:w="893" w:type="pct"/>
          </w:tcPr>
          <w:p w14:paraId="317D63FE" w14:textId="0DB7A3A3" w:rsidR="00F12D5C" w:rsidRDefault="000F7A66" w:rsidP="00F12D5C">
            <w:pPr>
              <w:cnfStyle w:val="000000010000" w:firstRow="0" w:lastRow="0" w:firstColumn="0" w:lastColumn="0" w:oddVBand="0" w:evenVBand="0" w:oddHBand="0" w:evenHBand="1" w:firstRowFirstColumn="0" w:firstRowLastColumn="0" w:lastRowFirstColumn="0" w:lastRowLastColumn="0"/>
            </w:pPr>
            <w:r>
              <w:t>Makes minimal or no changes based on feedback. Fina</w:t>
            </w:r>
            <w:r w:rsidR="004A274B">
              <w:t>l design is not clear.</w:t>
            </w:r>
          </w:p>
        </w:tc>
        <w:tc>
          <w:tcPr>
            <w:tcW w:w="893" w:type="pct"/>
          </w:tcPr>
          <w:p w14:paraId="3271E828" w14:textId="688DC645" w:rsidR="00F12D5C" w:rsidRDefault="004A274B" w:rsidP="00F12D5C">
            <w:pPr>
              <w:cnfStyle w:val="000000010000" w:firstRow="0" w:lastRow="0" w:firstColumn="0" w:lastColumn="0" w:oddVBand="0" w:evenVBand="0" w:oddHBand="0" w:evenHBand="1" w:firstRowFirstColumn="0" w:firstRowLastColumn="0" w:lastRowFirstColumn="0" w:lastRowLastColumn="0"/>
            </w:pPr>
            <w:r>
              <w:t xml:space="preserve">Makes some changes based on feedback. Final design </w:t>
            </w:r>
            <w:r w:rsidR="00322D8B">
              <w:t>lacks</w:t>
            </w:r>
            <w:r>
              <w:t xml:space="preserve"> detail.</w:t>
            </w:r>
          </w:p>
        </w:tc>
        <w:tc>
          <w:tcPr>
            <w:tcW w:w="893" w:type="pct"/>
          </w:tcPr>
          <w:p w14:paraId="56E41B0D" w14:textId="38C140C7" w:rsidR="00F12D5C" w:rsidRDefault="005D661F" w:rsidP="00F12D5C">
            <w:pPr>
              <w:cnfStyle w:val="000000010000" w:firstRow="0" w:lastRow="0" w:firstColumn="0" w:lastColumn="0" w:oddVBand="0" w:evenVBand="0" w:oddHBand="0" w:evenHBand="1" w:firstRowFirstColumn="0" w:firstRowLastColumn="0" w:lastRowFirstColumn="0" w:lastRowLastColumn="0"/>
            </w:pPr>
            <w:r>
              <w:t>Refines design based on feedback</w:t>
            </w:r>
            <w:r w:rsidR="00AE4ECC">
              <w:t>.</w:t>
            </w:r>
            <w:r>
              <w:t xml:space="preserve"> </w:t>
            </w:r>
            <w:r w:rsidR="00AE4ECC">
              <w:t xml:space="preserve">Final </w:t>
            </w:r>
            <w:r>
              <w:t>design is clear and detailed with</w:t>
            </w:r>
            <w:r w:rsidR="00AE4ECC">
              <w:t xml:space="preserve"> an</w:t>
            </w:r>
            <w:r>
              <w:t xml:space="preserve"> annotated image.</w:t>
            </w:r>
          </w:p>
        </w:tc>
        <w:tc>
          <w:tcPr>
            <w:tcW w:w="893" w:type="pct"/>
          </w:tcPr>
          <w:p w14:paraId="07EE975F" w14:textId="44D98F9B" w:rsidR="00F12D5C" w:rsidRDefault="005D661F" w:rsidP="00F12D5C">
            <w:pPr>
              <w:cnfStyle w:val="000000010000" w:firstRow="0" w:lastRow="0" w:firstColumn="0" w:lastColumn="0" w:oddVBand="0" w:evenVBand="0" w:oddHBand="0" w:evenHBand="1" w:firstRowFirstColumn="0" w:firstRowLastColumn="0" w:lastRowFirstColumn="0" w:lastRowLastColumn="0"/>
            </w:pPr>
            <w:r>
              <w:t xml:space="preserve">Significantly improves design based on feedback. Final design is </w:t>
            </w:r>
            <w:r w:rsidR="00140CD3">
              <w:t xml:space="preserve">highly detailed and includes </w:t>
            </w:r>
            <w:r w:rsidR="00AE4ECC">
              <w:t xml:space="preserve">a </w:t>
            </w:r>
            <w:r w:rsidR="00140CD3">
              <w:t>well annotated image with clear preparation methods.</w:t>
            </w:r>
          </w:p>
        </w:tc>
        <w:tc>
          <w:tcPr>
            <w:tcW w:w="893" w:type="pct"/>
          </w:tcPr>
          <w:p w14:paraId="6731BC39" w14:textId="47EA9A9F" w:rsidR="00446773" w:rsidRDefault="00140CD3" w:rsidP="00F12D5C">
            <w:pPr>
              <w:cnfStyle w:val="000000010000" w:firstRow="0" w:lastRow="0" w:firstColumn="0" w:lastColumn="0" w:oddVBand="0" w:evenVBand="0" w:oddHBand="0" w:evenHBand="1" w:firstRowFirstColumn="0" w:firstRowLastColumn="0" w:lastRowFirstColumn="0" w:lastRowLastColumn="0"/>
            </w:pPr>
            <w:r>
              <w:t>Thoroughly refines and enhances design based on comprehensive feedback. Final design is exceptionally detailed</w:t>
            </w:r>
            <w:r w:rsidR="000D3DF0">
              <w:t xml:space="preserve">. Images </w:t>
            </w:r>
            <w:r w:rsidR="00B03268">
              <w:t xml:space="preserve">are </w:t>
            </w:r>
            <w:r w:rsidR="000D3DF0">
              <w:t xml:space="preserve">expertly </w:t>
            </w:r>
            <w:proofErr w:type="gramStart"/>
            <w:r w:rsidR="000D3DF0">
              <w:t>annotated</w:t>
            </w:r>
            <w:proofErr w:type="gramEnd"/>
            <w:r w:rsidR="000D3DF0">
              <w:t xml:space="preserve"> and preparation methods are clear.</w:t>
            </w:r>
          </w:p>
        </w:tc>
      </w:tr>
      <w:tr w:rsidR="00F6693C" w14:paraId="4D190F5D" w14:textId="77777777" w:rsidTr="005B0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265D3A0F" w14:textId="46FED03C" w:rsidR="00F12D5C" w:rsidRDefault="000D3DF0" w:rsidP="00F12D5C">
            <w:r>
              <w:t>Ingredient analysis</w:t>
            </w:r>
          </w:p>
        </w:tc>
        <w:tc>
          <w:tcPr>
            <w:tcW w:w="893" w:type="pct"/>
          </w:tcPr>
          <w:p w14:paraId="61892298" w14:textId="01E06785" w:rsidR="00F12D5C" w:rsidRDefault="000D3DF0" w:rsidP="00F12D5C">
            <w:pPr>
              <w:cnfStyle w:val="000000100000" w:firstRow="0" w:lastRow="0" w:firstColumn="0" w:lastColumn="0" w:oddVBand="0" w:evenVBand="0" w:oddHBand="1" w:evenHBand="0" w:firstRowFirstColumn="0" w:firstRowLastColumn="0" w:lastRowFirstColumn="0" w:lastRowLastColumn="0"/>
            </w:pPr>
            <w:r>
              <w:t>Provides little to no ana</w:t>
            </w:r>
            <w:r w:rsidR="00701599">
              <w:t>lysis of ingredients.</w:t>
            </w:r>
          </w:p>
        </w:tc>
        <w:tc>
          <w:tcPr>
            <w:tcW w:w="893" w:type="pct"/>
          </w:tcPr>
          <w:p w14:paraId="6501168E" w14:textId="26FEA00C" w:rsidR="00F12D5C" w:rsidRDefault="00701599" w:rsidP="00F12D5C">
            <w:pPr>
              <w:cnfStyle w:val="000000100000" w:firstRow="0" w:lastRow="0" w:firstColumn="0" w:lastColumn="0" w:oddVBand="0" w:evenVBand="0" w:oddHBand="1" w:evenHBand="0" w:firstRowFirstColumn="0" w:firstRowLastColumn="0" w:lastRowFirstColumn="0" w:lastRowLastColumn="0"/>
            </w:pPr>
            <w:r>
              <w:t>Provides basic analysis of some ingredients.</w:t>
            </w:r>
          </w:p>
        </w:tc>
        <w:tc>
          <w:tcPr>
            <w:tcW w:w="893" w:type="pct"/>
          </w:tcPr>
          <w:p w14:paraId="75CB30A8" w14:textId="23934983" w:rsidR="00F12D5C" w:rsidRDefault="00701599" w:rsidP="00F12D5C">
            <w:pPr>
              <w:cnfStyle w:val="000000100000" w:firstRow="0" w:lastRow="0" w:firstColumn="0" w:lastColumn="0" w:oddVBand="0" w:evenVBand="0" w:oddHBand="1" w:evenHBand="0" w:firstRowFirstColumn="0" w:firstRowLastColumn="0" w:lastRowFirstColumn="0" w:lastRowLastColumn="0"/>
            </w:pPr>
            <w:r>
              <w:t xml:space="preserve">Provides a </w:t>
            </w:r>
            <w:r w:rsidR="007E5F71">
              <w:t xml:space="preserve">sound </w:t>
            </w:r>
            <w:r>
              <w:t>analysis of all ingredients</w:t>
            </w:r>
            <w:r w:rsidR="00C30BDE">
              <w:t>.</w:t>
            </w:r>
          </w:p>
        </w:tc>
        <w:tc>
          <w:tcPr>
            <w:tcW w:w="893" w:type="pct"/>
          </w:tcPr>
          <w:p w14:paraId="0F168C87" w14:textId="7D1FEA3A" w:rsidR="00F12D5C" w:rsidRDefault="00C30BDE" w:rsidP="00F12D5C">
            <w:pPr>
              <w:cnfStyle w:val="000000100000" w:firstRow="0" w:lastRow="0" w:firstColumn="0" w:lastColumn="0" w:oddVBand="0" w:evenVBand="0" w:oddHBand="1" w:evenHBand="0" w:firstRowFirstColumn="0" w:firstRowLastColumn="0" w:lastRowFirstColumn="0" w:lastRowLastColumn="0"/>
            </w:pPr>
            <w:r>
              <w:t>Provides a detailed and accurate analysis of all ingredients.</w:t>
            </w:r>
          </w:p>
        </w:tc>
        <w:tc>
          <w:tcPr>
            <w:tcW w:w="893" w:type="pct"/>
          </w:tcPr>
          <w:p w14:paraId="6F19D54E" w14:textId="74C80EA1" w:rsidR="00F12D5C" w:rsidRDefault="00C30BDE" w:rsidP="00F12D5C">
            <w:pPr>
              <w:cnfStyle w:val="000000100000" w:firstRow="0" w:lastRow="0" w:firstColumn="0" w:lastColumn="0" w:oddVBand="0" w:evenVBand="0" w:oddHBand="1" w:evenHBand="0" w:firstRowFirstColumn="0" w:firstRowLastColumn="0" w:lastRowFirstColumn="0" w:lastRowLastColumn="0"/>
            </w:pPr>
            <w:r>
              <w:t xml:space="preserve">Provides </w:t>
            </w:r>
            <w:r w:rsidR="00771E57">
              <w:t>a comprehensive and expert analysis of all ingredients.</w:t>
            </w:r>
          </w:p>
        </w:tc>
      </w:tr>
      <w:tr w:rsidR="00F6693C" w14:paraId="3DCB1D6A" w14:textId="77777777" w:rsidTr="005B0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556F50B4" w14:textId="2C31FAA6" w:rsidR="00F12D5C" w:rsidRDefault="00FC6505" w:rsidP="00F12D5C">
            <w:r>
              <w:t>Evaluation</w:t>
            </w:r>
          </w:p>
        </w:tc>
        <w:tc>
          <w:tcPr>
            <w:tcW w:w="893" w:type="pct"/>
          </w:tcPr>
          <w:p w14:paraId="2A77F524" w14:textId="46B1554E" w:rsidR="00F12D5C" w:rsidRDefault="00FC6505" w:rsidP="00F12D5C">
            <w:pPr>
              <w:cnfStyle w:val="000000010000" w:firstRow="0" w:lastRow="0" w:firstColumn="0" w:lastColumn="0" w:oddVBand="0" w:evenVBand="0" w:oddHBand="0" w:evenHBand="1" w:firstRowFirstColumn="0" w:firstRowLastColumn="0" w:lastRowFirstColumn="0" w:lastRowLastColumn="0"/>
            </w:pPr>
            <w:r>
              <w:t>Evaluation</w:t>
            </w:r>
            <w:r w:rsidR="00771E57">
              <w:t xml:space="preserve"> is </w:t>
            </w:r>
            <w:r w:rsidR="00D95063">
              <w:t xml:space="preserve">not attempted or </w:t>
            </w:r>
            <w:r w:rsidR="00771E57">
              <w:t>incomplete.</w:t>
            </w:r>
          </w:p>
        </w:tc>
        <w:tc>
          <w:tcPr>
            <w:tcW w:w="893" w:type="pct"/>
          </w:tcPr>
          <w:p w14:paraId="57042132" w14:textId="260D091B" w:rsidR="00F12D5C" w:rsidRDefault="00FC6505" w:rsidP="00F12D5C">
            <w:pPr>
              <w:cnfStyle w:val="000000010000" w:firstRow="0" w:lastRow="0" w:firstColumn="0" w:lastColumn="0" w:oddVBand="0" w:evenVBand="0" w:oddHBand="0" w:evenHBand="1" w:firstRowFirstColumn="0" w:firstRowLastColumn="0" w:lastRowFirstColumn="0" w:lastRowLastColumn="0"/>
            </w:pPr>
            <w:r>
              <w:t>Evaluation</w:t>
            </w:r>
            <w:r w:rsidR="00D032AC">
              <w:t xml:space="preserve"> is completed at a basic level with some relevant points.</w:t>
            </w:r>
          </w:p>
        </w:tc>
        <w:tc>
          <w:tcPr>
            <w:tcW w:w="893" w:type="pct"/>
          </w:tcPr>
          <w:p w14:paraId="547A6111" w14:textId="45EBE208" w:rsidR="00F12D5C" w:rsidRDefault="00FC6505" w:rsidP="00F12D5C">
            <w:pPr>
              <w:cnfStyle w:val="000000010000" w:firstRow="0" w:lastRow="0" w:firstColumn="0" w:lastColumn="0" w:oddVBand="0" w:evenVBand="0" w:oddHBand="0" w:evenHBand="1" w:firstRowFirstColumn="0" w:firstRowLastColumn="0" w:lastRowFirstColumn="0" w:lastRowLastColumn="0"/>
            </w:pPr>
            <w:r>
              <w:t>Evalu</w:t>
            </w:r>
            <w:r w:rsidR="00C467EC">
              <w:t xml:space="preserve">ation is </w:t>
            </w:r>
            <w:r w:rsidR="00D95063">
              <w:t>evident</w:t>
            </w:r>
            <w:r w:rsidR="00C467EC">
              <w:t xml:space="preserve"> and </w:t>
            </w:r>
            <w:r w:rsidR="001E494F">
              <w:t xml:space="preserve">contains </w:t>
            </w:r>
            <w:r w:rsidR="00C467EC">
              <w:t>relevant points.</w:t>
            </w:r>
          </w:p>
        </w:tc>
        <w:tc>
          <w:tcPr>
            <w:tcW w:w="893" w:type="pct"/>
          </w:tcPr>
          <w:p w14:paraId="75EAA436" w14:textId="6C9A955F" w:rsidR="00F12D5C" w:rsidRDefault="00FC6505" w:rsidP="00F12D5C">
            <w:pPr>
              <w:cnfStyle w:val="000000010000" w:firstRow="0" w:lastRow="0" w:firstColumn="0" w:lastColumn="0" w:oddVBand="0" w:evenVBand="0" w:oddHBand="0" w:evenHBand="1" w:firstRowFirstColumn="0" w:firstRowLastColumn="0" w:lastRowFirstColumn="0" w:lastRowLastColumn="0"/>
            </w:pPr>
            <w:r>
              <w:t>Evaluation</w:t>
            </w:r>
            <w:r w:rsidR="00C467EC">
              <w:t xml:space="preserve"> is </w:t>
            </w:r>
            <w:r w:rsidR="00E03E39">
              <w:t>th</w:t>
            </w:r>
            <w:r w:rsidR="00C20983">
              <w:t>orough</w:t>
            </w:r>
            <w:r w:rsidR="00E03E39">
              <w:t xml:space="preserve"> </w:t>
            </w:r>
            <w:r w:rsidR="00C467EC">
              <w:t xml:space="preserve">and </w:t>
            </w:r>
            <w:r w:rsidR="00E34909">
              <w:t>well structured.</w:t>
            </w:r>
          </w:p>
        </w:tc>
        <w:tc>
          <w:tcPr>
            <w:tcW w:w="893" w:type="pct"/>
          </w:tcPr>
          <w:p w14:paraId="45AAA00E" w14:textId="211CEAB3" w:rsidR="00F12D5C" w:rsidRDefault="00FC6505" w:rsidP="00F12D5C">
            <w:pPr>
              <w:cnfStyle w:val="000000010000" w:firstRow="0" w:lastRow="0" w:firstColumn="0" w:lastColumn="0" w:oddVBand="0" w:evenVBand="0" w:oddHBand="0" w:evenHBand="1" w:firstRowFirstColumn="0" w:firstRowLastColumn="0" w:lastRowFirstColumn="0" w:lastRowLastColumn="0"/>
            </w:pPr>
            <w:r>
              <w:t>Evaluation</w:t>
            </w:r>
            <w:r w:rsidR="00E34909">
              <w:t xml:space="preserve"> is extensive and provides detailed reasoning</w:t>
            </w:r>
            <w:r w:rsidR="00397004">
              <w:t>.</w:t>
            </w:r>
          </w:p>
        </w:tc>
      </w:tr>
    </w:tbl>
    <w:p w14:paraId="34344DAA" w14:textId="77777777" w:rsidR="00055A10" w:rsidRDefault="00055A10" w:rsidP="00F12D5C">
      <w:pPr>
        <w:sectPr w:rsidR="00055A10" w:rsidSect="0078571B">
          <w:headerReference w:type="first" r:id="rId13"/>
          <w:footerReference w:type="first" r:id="rId14"/>
          <w:pgSz w:w="16838" w:h="11906" w:orient="landscape"/>
          <w:pgMar w:top="1134" w:right="1134" w:bottom="1134" w:left="1134" w:header="709" w:footer="709" w:gutter="0"/>
          <w:cols w:space="708"/>
          <w:docGrid w:linePitch="360"/>
        </w:sectPr>
      </w:pPr>
    </w:p>
    <w:p w14:paraId="55944AA6" w14:textId="043CAF89" w:rsidR="00F12D5C" w:rsidRPr="00784E68" w:rsidRDefault="00F12D5C" w:rsidP="00B35D42">
      <w:pPr>
        <w:pStyle w:val="Heading1"/>
        <w:spacing w:before="0"/>
      </w:pPr>
      <w:bookmarkStart w:id="6" w:name="_Toc172115277"/>
      <w:r w:rsidRPr="00784E68">
        <w:lastRenderedPageBreak/>
        <w:t>Student support material</w:t>
      </w:r>
      <w:bookmarkEnd w:id="6"/>
      <w:r w:rsidR="00FE132A">
        <w:t>s</w:t>
      </w:r>
    </w:p>
    <w:p w14:paraId="41CD18DE" w14:textId="77777777" w:rsidR="003B516F" w:rsidRPr="00784E68" w:rsidRDefault="003B516F" w:rsidP="00784E68">
      <w:pPr>
        <w:pStyle w:val="Heading2"/>
      </w:pPr>
      <w:bookmarkStart w:id="7" w:name="_Toc172115278"/>
      <w:r w:rsidRPr="00784E68">
        <w:t>The design and production process</w:t>
      </w:r>
      <w:bookmarkEnd w:id="7"/>
    </w:p>
    <w:p w14:paraId="743FE026" w14:textId="77777777" w:rsidR="003B516F" w:rsidRDefault="003B516F" w:rsidP="00784E68">
      <w:r w:rsidRPr="00784E68">
        <w:rPr>
          <w:noProof/>
        </w:rPr>
        <w:drawing>
          <wp:inline distT="0" distB="0" distL="0" distR="0" wp14:anchorId="51871A66" wp14:editId="157C7920">
            <wp:extent cx="5847907" cy="5558296"/>
            <wp:effectExtent l="0" t="0" r="635" b="4445"/>
            <wp:docPr id="4" name="Picture 3" descr="The design and production process diagram. There are 4 vertical circles with arrows indicating it is a cyclical and iterative process. The names of the following 4 stages are each within a circle:&#10;&#10;1. Identifying and defining.&#10;2. Researching and planning.&#10;3. Producing and implementing.&#10;4. Testing and evaluating.&#10;&#10;The Identifying and defining stage contains 4 points with text that reads: ‘Identify the need and opportunities’, ‘Describe existing solutions’, ‘Outline factors affecting design’ and ‘Define key terms.&#10;&#10;The Researching and planning stage contains 4 points with text that reads: ‘Investigate and describe relevant equipment process and materials’, ‘Develop plans to safely manage production’, Create, evaluate, modify and apply ideas and solutions’, and ‘Explain social, ethical, legal and sustainability considerations’.&#10;&#10;The Producing and implementing stage contains 4 points with text that reads: ‘Select and use tools, materials, techniques, technologies and processes’, ‘Demonstrate and use safe practices’, ‘Apply project management processes’, and ‘Communicate and justify design choices’.&#10;&#10;The Testing and evaluating stage contains 4 points with text that reads: ‘Work collaboratively to improve solutions’, ‘Use factors affecting design to evaluate’, ‘Justify the use of components, equipment and processes’, and ‘Reflect on your own work and the work of others’.">
              <a:extLst xmlns:a="http://schemas.openxmlformats.org/drawingml/2006/main">
                <a:ext uri="{FF2B5EF4-FFF2-40B4-BE49-F238E27FC236}">
                  <a16:creationId xmlns:a16="http://schemas.microsoft.com/office/drawing/2014/main" id="{74CECB81-B057-37CA-66F6-A959AE7AC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e design and production process diagram. There are 4 vertical circles with arrows indicating it is a cyclical and iterative process. The names of the following 4 stages are each within a circle:&#10;&#10;1. Identifying and defining.&#10;2. Researching and planning.&#10;3. Producing and implementing.&#10;4. Testing and evaluating.&#10;&#10;The Identifying and defining stage contains 4 points with text that reads: ‘Identify the need and opportunities’, ‘Describe existing solutions’, ‘Outline factors affecting design’ and ‘Define key terms.&#10;&#10;The Researching and planning stage contains 4 points with text that reads: ‘Investigate and describe relevant equipment process and materials’, ‘Develop plans to safely manage production’, Create, evaluate, modify and apply ideas and solutions’, and ‘Explain social, ethical, legal and sustainability considerations’.&#10;&#10;The Producing and implementing stage contains 4 points with text that reads: ‘Select and use tools, materials, techniques, technologies and processes’, ‘Demonstrate and use safe practices’, ‘Apply project management processes’, and ‘Communicate and justify design choices’.&#10;&#10;The Testing and evaluating stage contains 4 points with text that reads: ‘Work collaboratively to improve solutions’, ‘Use factors affecting design to evaluate’, ‘Justify the use of components, equipment and processes’, and ‘Reflect on your own work and the work of others’.">
                      <a:extLst>
                        <a:ext uri="{FF2B5EF4-FFF2-40B4-BE49-F238E27FC236}">
                          <a16:creationId xmlns:a16="http://schemas.microsoft.com/office/drawing/2014/main" id="{74CECB81-B057-37CA-66F6-A959AE7AC257}"/>
                        </a:ext>
                      </a:extLst>
                    </pic:cNvPr>
                    <pic:cNvPicPr>
                      <a:picLocks noChangeAspect="1"/>
                    </pic:cNvPicPr>
                  </pic:nvPicPr>
                  <pic:blipFill rotWithShape="1">
                    <a:blip r:embed="rId15"/>
                    <a:srcRect t="20142" b="13082"/>
                    <a:stretch/>
                  </pic:blipFill>
                  <pic:spPr>
                    <a:xfrm>
                      <a:off x="0" y="0"/>
                      <a:ext cx="5850872" cy="5561114"/>
                    </a:xfrm>
                    <a:prstGeom prst="rect">
                      <a:avLst/>
                    </a:prstGeom>
                    <a:noFill/>
                  </pic:spPr>
                </pic:pic>
              </a:graphicData>
            </a:graphic>
          </wp:inline>
        </w:drawing>
      </w:r>
    </w:p>
    <w:p w14:paraId="3B05D88D" w14:textId="5526AE41" w:rsidR="00064777" w:rsidRPr="003B3672" w:rsidRDefault="004D0A46" w:rsidP="00386B43">
      <w:pPr>
        <w:pStyle w:val="Heading2"/>
      </w:pPr>
      <w:bookmarkStart w:id="8" w:name="_Toc172115279"/>
      <w:r>
        <w:lastRenderedPageBreak/>
        <w:t xml:space="preserve">Mini folio </w:t>
      </w:r>
      <w:r w:rsidRPr="00386B43">
        <w:t>template</w:t>
      </w:r>
      <w:bookmarkEnd w:id="8"/>
    </w:p>
    <w:p w14:paraId="5049330A" w14:textId="2337EB7D" w:rsidR="00D5357F" w:rsidRPr="00D5357F" w:rsidRDefault="00D5357F" w:rsidP="00451F55">
      <w:r w:rsidRPr="00451F55">
        <w:rPr>
          <w:noProof/>
        </w:rPr>
        <w:drawing>
          <wp:inline distT="0" distB="0" distL="0" distR="0" wp14:anchorId="3351E09E" wp14:editId="49458C85">
            <wp:extent cx="6120130" cy="1496808"/>
            <wp:effectExtent l="0" t="0" r="0" b="8255"/>
            <wp:docPr id="1160300544" name="Graphic 1" descr="The Identifying and defining stage of the design and production process. The name of the stage is within a circle with arrows indicating it is a cyclical and iterative process. &#10;&#10;This stage contains 4 points with text that reads: ‘Identify the need and opportunities’, ‘Describe existing solutions’, ‘Outline factors affecting design’ and ‘Define key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00544" name="Graphic 1" descr="The Identifying and defining stage of the design and production process. The name of the stage is within a circle with arrows indicating it is a cyclical and iterative process. &#10;&#10;This stage contains 4 points with text that reads: ‘Identify the need and opportunities’, ‘Describe existing solutions’, ‘Outline factors affecting design’ and ‘Define key terms."/>
                    <pic:cNvPicPr/>
                  </pic:nvPicPr>
                  <pic:blipFill>
                    <a:blip r:embed="rId16">
                      <a:extLst>
                        <a:ext uri="{96DAC541-7B7A-43D3-8B79-37D633B846F1}">
                          <asvg:svgBlip xmlns:asvg="http://schemas.microsoft.com/office/drawing/2016/SVG/main" r:embed="rId17"/>
                        </a:ext>
                      </a:extLst>
                    </a:blip>
                    <a:stretch>
                      <a:fillRect/>
                    </a:stretch>
                  </pic:blipFill>
                  <pic:spPr>
                    <a:xfrm>
                      <a:off x="0" y="0"/>
                      <a:ext cx="6120130" cy="1496808"/>
                    </a:xfrm>
                    <a:prstGeom prst="rect">
                      <a:avLst/>
                    </a:prstGeom>
                  </pic:spPr>
                </pic:pic>
              </a:graphicData>
            </a:graphic>
          </wp:inline>
        </w:drawing>
      </w:r>
    </w:p>
    <w:p w14:paraId="65260B85" w14:textId="4543F712" w:rsidR="00E14978" w:rsidRDefault="00E14978" w:rsidP="0049571E">
      <w:r>
        <w:t xml:space="preserve">Using your </w:t>
      </w:r>
      <w:r w:rsidRPr="0049571E">
        <w:t>knowledge</w:t>
      </w:r>
      <w:r>
        <w:t xml:space="preserve"> of nutrients and the recommended serves for adolescents, de</w:t>
      </w:r>
      <w:r w:rsidR="0016138A">
        <w:t>s</w:t>
      </w:r>
      <w:r>
        <w:t xml:space="preserve">ign a sandwich </w:t>
      </w:r>
      <w:r w:rsidR="00444915">
        <w:t>that includes each of the</w:t>
      </w:r>
      <w:r w:rsidR="00C20983">
        <w:t xml:space="preserve"> 6</w:t>
      </w:r>
      <w:r w:rsidR="005448AA">
        <w:t xml:space="preserve"> essential</w:t>
      </w:r>
      <w:r w:rsidR="00444915">
        <w:t xml:space="preserve"> nutrients</w:t>
      </w:r>
      <w:r w:rsidR="001250F6">
        <w:t xml:space="preserve"> in the space below</w:t>
      </w:r>
      <w:r w:rsidR="00444915">
        <w:t xml:space="preserve">. Your sandwich should contribute to the overall recommended serves </w:t>
      </w:r>
      <w:r w:rsidR="009C423B">
        <w:t>for an adolescent throughout the day.</w:t>
      </w:r>
      <w:r w:rsidR="00830597">
        <w:t xml:space="preserve"> Keep in mind the factors affecting </w:t>
      </w:r>
      <w:r w:rsidR="00F84F2D">
        <w:t>design.</w:t>
      </w:r>
    </w:p>
    <w:tbl>
      <w:tblPr>
        <w:tblStyle w:val="TableGrid"/>
        <w:tblW w:w="5000" w:type="pct"/>
        <w:tblLook w:val="04A0" w:firstRow="1" w:lastRow="0" w:firstColumn="1" w:lastColumn="0" w:noHBand="0" w:noVBand="1"/>
        <w:tblDescription w:val="Blank table for students to respond."/>
      </w:tblPr>
      <w:tblGrid>
        <w:gridCol w:w="9628"/>
      </w:tblGrid>
      <w:tr w:rsidR="00C51A88" w14:paraId="40A57D6B" w14:textId="77777777" w:rsidTr="00B96112">
        <w:trPr>
          <w:trHeight w:val="8478"/>
        </w:trPr>
        <w:tc>
          <w:tcPr>
            <w:tcW w:w="5000" w:type="pct"/>
          </w:tcPr>
          <w:p w14:paraId="33CFA97A" w14:textId="77777777" w:rsidR="00C51A88" w:rsidRDefault="00C51A88">
            <w:pPr>
              <w:suppressAutoHyphens w:val="0"/>
              <w:spacing w:before="0" w:after="160" w:line="259" w:lineRule="auto"/>
            </w:pPr>
          </w:p>
        </w:tc>
      </w:tr>
    </w:tbl>
    <w:p w14:paraId="7ED1F87F" w14:textId="63CD89A8" w:rsidR="00064777" w:rsidRDefault="00064777">
      <w:pPr>
        <w:suppressAutoHyphens w:val="0"/>
        <w:spacing w:before="0" w:after="160" w:line="259" w:lineRule="auto"/>
      </w:pPr>
      <w:r>
        <w:br w:type="page"/>
      </w:r>
    </w:p>
    <w:p w14:paraId="57414802" w14:textId="5AB9A411" w:rsidR="009C423B" w:rsidRDefault="009C423B" w:rsidP="00B96112">
      <w:pPr>
        <w:pStyle w:val="Heading3"/>
      </w:pPr>
      <w:r w:rsidRPr="00B96112">
        <w:lastRenderedPageBreak/>
        <w:t>Brainstorm</w:t>
      </w:r>
    </w:p>
    <w:p w14:paraId="4AFDBFDF" w14:textId="0D5F27CD" w:rsidR="003C4350" w:rsidRDefault="003C4350" w:rsidP="006C3B77">
      <w:r w:rsidRPr="00386B43">
        <w:rPr>
          <w:noProof/>
        </w:rPr>
        <w:drawing>
          <wp:inline distT="0" distB="0" distL="0" distR="0" wp14:anchorId="1686A244" wp14:editId="33B058CE">
            <wp:extent cx="6120130" cy="1496695"/>
            <wp:effectExtent l="0" t="0" r="0" b="8255"/>
            <wp:docPr id="1582237453" name="Graphic 1" descr="The Researching and planning stage of the design and production process. The name of the stage is within a circle with arrows indicating it is a cyclical and iterative process. &#10;&#10;This stage contains 4 points with text that reads: ‘Investigate and describe relevant equipment process and materials’, ‘Develop plans to safely manage production’, Create, evaluate, modify and apply ideas and solutions’, and ‘Explain social, ethical, legal and sustainability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37453" name="Graphic 1" descr="The Researching and planning stage of the design and production process. The name of the stage is within a circle with arrows indicating it is a cyclical and iterative process. &#10;&#10;This stage contains 4 points with text that reads: ‘Investigate and describe relevant equipment process and materials’, ‘Develop plans to safely manage production’, Create, evaluate, modify and apply ideas and solutions’, and ‘Explain social, ethical, legal and sustainability considerations’."/>
                    <pic:cNvPicPr/>
                  </pic:nvPicPr>
                  <pic:blipFill>
                    <a:blip r:embed="rId18">
                      <a:extLst>
                        <a:ext uri="{96DAC541-7B7A-43D3-8B79-37D633B846F1}">
                          <asvg:svgBlip xmlns:asvg="http://schemas.microsoft.com/office/drawing/2016/SVG/main" r:embed="rId19"/>
                        </a:ext>
                      </a:extLst>
                    </a:blip>
                    <a:stretch>
                      <a:fillRect/>
                    </a:stretch>
                  </pic:blipFill>
                  <pic:spPr>
                    <a:xfrm>
                      <a:off x="0" y="0"/>
                      <a:ext cx="6120130" cy="1496695"/>
                    </a:xfrm>
                    <a:prstGeom prst="rect">
                      <a:avLst/>
                    </a:prstGeom>
                  </pic:spPr>
                </pic:pic>
              </a:graphicData>
            </a:graphic>
          </wp:inline>
        </w:drawing>
      </w:r>
    </w:p>
    <w:p w14:paraId="0DFDCD9F" w14:textId="1E55572B" w:rsidR="00520B6B" w:rsidRDefault="00520B6B" w:rsidP="006C3B77">
      <w:r>
        <w:t xml:space="preserve">Record your initial ideas in the space below. </w:t>
      </w:r>
      <w:r w:rsidRPr="006C3B77">
        <w:t>These</w:t>
      </w:r>
      <w:r>
        <w:t xml:space="preserve"> </w:t>
      </w:r>
      <w:r w:rsidR="00EB0448">
        <w:t>sh</w:t>
      </w:r>
      <w:r>
        <w:t xml:space="preserve">ould be communicated </w:t>
      </w:r>
      <w:r w:rsidR="00EB0448">
        <w:t>by</w:t>
      </w:r>
      <w:r>
        <w:t xml:space="preserve"> </w:t>
      </w:r>
      <w:r w:rsidR="00BA5021">
        <w:t>labelled images and written descriptions</w:t>
      </w:r>
      <w:r w:rsidR="006C3B77">
        <w:t>,</w:t>
      </w:r>
      <w:r w:rsidR="0047070A">
        <w:t xml:space="preserve"> including proposed preparation methods.</w:t>
      </w:r>
    </w:p>
    <w:tbl>
      <w:tblPr>
        <w:tblStyle w:val="TableGrid"/>
        <w:tblW w:w="5000" w:type="pct"/>
        <w:tblLook w:val="04A0" w:firstRow="1" w:lastRow="0" w:firstColumn="1" w:lastColumn="0" w:noHBand="0" w:noVBand="1"/>
        <w:tblDescription w:val="Blank table for students to respond."/>
      </w:tblPr>
      <w:tblGrid>
        <w:gridCol w:w="9628"/>
      </w:tblGrid>
      <w:tr w:rsidR="00BA5021" w14:paraId="25B9ED28" w14:textId="77777777" w:rsidTr="006C3B77">
        <w:trPr>
          <w:trHeight w:val="9015"/>
        </w:trPr>
        <w:tc>
          <w:tcPr>
            <w:tcW w:w="5000" w:type="pct"/>
          </w:tcPr>
          <w:p w14:paraId="2D6C104C" w14:textId="77777777" w:rsidR="00BA5021" w:rsidRDefault="00BA5021" w:rsidP="004D0A46"/>
        </w:tc>
      </w:tr>
    </w:tbl>
    <w:p w14:paraId="416EE509" w14:textId="77777777" w:rsidR="007E0A08" w:rsidRPr="00B96112" w:rsidRDefault="007E0A08" w:rsidP="00B96112">
      <w:r>
        <w:br w:type="page"/>
      </w:r>
    </w:p>
    <w:p w14:paraId="652BFC1A" w14:textId="4C4D1722" w:rsidR="00BA5021" w:rsidRDefault="00FB77C6" w:rsidP="006C3B77">
      <w:pPr>
        <w:pStyle w:val="Heading3"/>
      </w:pPr>
      <w:r>
        <w:lastRenderedPageBreak/>
        <w:t xml:space="preserve">Final </w:t>
      </w:r>
      <w:r w:rsidRPr="006C3B77">
        <w:t>design</w:t>
      </w:r>
    </w:p>
    <w:p w14:paraId="63198D4C" w14:textId="3225EDA5" w:rsidR="003C4350" w:rsidRPr="003C4350" w:rsidRDefault="003C4350" w:rsidP="003C4350">
      <w:r w:rsidRPr="006C3B77">
        <w:rPr>
          <w:noProof/>
        </w:rPr>
        <w:drawing>
          <wp:inline distT="0" distB="0" distL="0" distR="0" wp14:anchorId="741AAD14" wp14:editId="59B0073C">
            <wp:extent cx="6120130" cy="1496695"/>
            <wp:effectExtent l="0" t="0" r="0" b="8255"/>
            <wp:docPr id="1955218060" name="Graphic 1" descr="The Producing and implementing stage of the design and production process. The name of the stage is within a circle with arrows indicating it is a cyclical and iterative process.&#10;&#10;This stage contains 4 points with text that reads: ‘Select and use tools, materials, techniques, technologies and processes’, ‘Demonstrate and use safe practices’, ‘Apply project management processes’, and ‘Communicate and justify design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18060" name="Graphic 1" descr="The Producing and implementing stage of the design and production process. The name of the stage is within a circle with arrows indicating it is a cyclical and iterative process.&#10;&#10;This stage contains 4 points with text that reads: ‘Select and use tools, materials, techniques, technologies and processes’, ‘Demonstrate and use safe practices’, ‘Apply project management processes’, and ‘Communicate and justify design choices’."/>
                    <pic:cNvPicPr/>
                  </pic:nvPicPr>
                  <pic:blipFill>
                    <a:blip r:embed="rId20">
                      <a:extLst>
                        <a:ext uri="{96DAC541-7B7A-43D3-8B79-37D633B846F1}">
                          <asvg:svgBlip xmlns:asvg="http://schemas.microsoft.com/office/drawing/2016/SVG/main" r:embed="rId21"/>
                        </a:ext>
                      </a:extLst>
                    </a:blip>
                    <a:stretch>
                      <a:fillRect/>
                    </a:stretch>
                  </pic:blipFill>
                  <pic:spPr>
                    <a:xfrm>
                      <a:off x="0" y="0"/>
                      <a:ext cx="6120130" cy="1496695"/>
                    </a:xfrm>
                    <a:prstGeom prst="rect">
                      <a:avLst/>
                    </a:prstGeom>
                  </pic:spPr>
                </pic:pic>
              </a:graphicData>
            </a:graphic>
          </wp:inline>
        </w:drawing>
      </w:r>
    </w:p>
    <w:p w14:paraId="32C7D158" w14:textId="7BE0AD62" w:rsidR="00FB77C6" w:rsidRDefault="00FB77C6" w:rsidP="006C3B77">
      <w:r>
        <w:t>Communicate your final design</w:t>
      </w:r>
      <w:r w:rsidR="0056316C">
        <w:t xml:space="preserve"> in the space below. Include a labelled image of your sandwich and a written description</w:t>
      </w:r>
      <w:r w:rsidR="006C3B77">
        <w:t>,</w:t>
      </w:r>
      <w:r w:rsidR="00807F36">
        <w:t xml:space="preserve"> including preparation methods.</w:t>
      </w:r>
    </w:p>
    <w:tbl>
      <w:tblPr>
        <w:tblStyle w:val="TableGrid"/>
        <w:tblW w:w="5000" w:type="pct"/>
        <w:tblLook w:val="04A0" w:firstRow="1" w:lastRow="0" w:firstColumn="1" w:lastColumn="0" w:noHBand="0" w:noVBand="1"/>
        <w:tblDescription w:val="Blank table for students to respond."/>
      </w:tblPr>
      <w:tblGrid>
        <w:gridCol w:w="9628"/>
      </w:tblGrid>
      <w:tr w:rsidR="00807F36" w14:paraId="404C6133" w14:textId="77777777" w:rsidTr="001250F6">
        <w:trPr>
          <w:trHeight w:val="9343"/>
        </w:trPr>
        <w:tc>
          <w:tcPr>
            <w:tcW w:w="5000" w:type="pct"/>
          </w:tcPr>
          <w:p w14:paraId="6E07E796" w14:textId="77777777" w:rsidR="00807F36" w:rsidRDefault="00807F36" w:rsidP="004D0A46"/>
        </w:tc>
      </w:tr>
    </w:tbl>
    <w:p w14:paraId="204998AF" w14:textId="77777777" w:rsidR="001250F6" w:rsidRDefault="001250F6" w:rsidP="001250F6">
      <w:r>
        <w:br w:type="page"/>
      </w:r>
    </w:p>
    <w:p w14:paraId="5EF86CA2" w14:textId="44C04CA8" w:rsidR="00807F36" w:rsidRDefault="002114A7" w:rsidP="001250F6">
      <w:pPr>
        <w:pStyle w:val="Heading3"/>
      </w:pPr>
      <w:r w:rsidRPr="009B0485">
        <w:lastRenderedPageBreak/>
        <w:t>Ingredient</w:t>
      </w:r>
      <w:r>
        <w:t xml:space="preserve"> </w:t>
      </w:r>
      <w:r w:rsidRPr="001250F6">
        <w:t>analysis</w:t>
      </w:r>
    </w:p>
    <w:p w14:paraId="6F700356" w14:textId="18C2F631" w:rsidR="008D4A90" w:rsidRDefault="002114A7" w:rsidP="001250F6">
      <w:r>
        <w:t xml:space="preserve">Complete the </w:t>
      </w:r>
      <w:r w:rsidRPr="009B0485">
        <w:t>table</w:t>
      </w:r>
      <w:r>
        <w:t xml:space="preserve"> below</w:t>
      </w:r>
      <w:r w:rsidR="001250F6">
        <w:t>,</w:t>
      </w:r>
      <w:r>
        <w:t xml:space="preserve"> </w:t>
      </w:r>
      <w:r w:rsidRPr="001250F6">
        <w:t>identifying</w:t>
      </w:r>
      <w:r>
        <w:t xml:space="preserve"> the ingredients for each nutrient</w:t>
      </w:r>
      <w:r w:rsidR="00CA214A">
        <w:t xml:space="preserve"> and the number of serves.</w:t>
      </w:r>
      <w:r w:rsidR="00353FA7">
        <w:t xml:space="preserve"> The first one has been done as an example for you. You will notice that </w:t>
      </w:r>
      <w:r w:rsidR="00CF2671">
        <w:t xml:space="preserve">the cheese is suitable in </w:t>
      </w:r>
      <w:r w:rsidR="00AF04BD">
        <w:t xml:space="preserve">more than </w:t>
      </w:r>
      <w:r w:rsidR="00FE3B73">
        <w:t>one</w:t>
      </w:r>
      <w:r w:rsidR="00AF04BD">
        <w:t xml:space="preserve"> nutrient</w:t>
      </w:r>
      <w:r w:rsidR="001250F6">
        <w:t>;</w:t>
      </w:r>
      <w:r w:rsidR="0091480C">
        <w:t xml:space="preserve"> however</w:t>
      </w:r>
      <w:r w:rsidR="001250F6">
        <w:t>,</w:t>
      </w:r>
      <w:r w:rsidR="0091480C">
        <w:t xml:space="preserve"> the serve is only recorded </w:t>
      </w:r>
      <w:r w:rsidR="001250F6">
        <w:t xml:space="preserve">as </w:t>
      </w:r>
      <w:r w:rsidR="0091480C">
        <w:t>one.</w:t>
      </w:r>
    </w:p>
    <w:p w14:paraId="086AF860" w14:textId="12D66DC0" w:rsidR="002114A7" w:rsidRDefault="00AB6886" w:rsidP="009B0485">
      <w:pPr>
        <w:pStyle w:val="FeatureBox2"/>
      </w:pPr>
      <w:r w:rsidRPr="00AA7BA2">
        <w:rPr>
          <w:b/>
          <w:bCs/>
        </w:rPr>
        <w:t>Note:</w:t>
      </w:r>
      <w:r>
        <w:t xml:space="preserve"> y</w:t>
      </w:r>
      <w:r w:rsidR="007E2476">
        <w:t xml:space="preserve">ou will need to delete the </w:t>
      </w:r>
      <w:r w:rsidR="007E2476" w:rsidRPr="009B0485">
        <w:t>cheese</w:t>
      </w:r>
      <w:r w:rsidR="007E2476">
        <w:t xml:space="preserve"> example prior to completing this section.</w:t>
      </w:r>
    </w:p>
    <w:tbl>
      <w:tblPr>
        <w:tblStyle w:val="Tableheader"/>
        <w:tblW w:w="5000" w:type="pct"/>
        <w:tblLook w:val="04A0" w:firstRow="1" w:lastRow="0" w:firstColumn="1" w:lastColumn="0" w:noHBand="0" w:noVBand="1"/>
        <w:tblDescription w:val="Ingredient analysis table outlining various nutrients. Cells have been left blank for students to identify the ingredients for each nutrient and the number of serves."/>
      </w:tblPr>
      <w:tblGrid>
        <w:gridCol w:w="2120"/>
        <w:gridCol w:w="4299"/>
        <w:gridCol w:w="3211"/>
      </w:tblGrid>
      <w:tr w:rsidR="00CA214A" w14:paraId="51A00124" w14:textId="77777777" w:rsidTr="001250F6">
        <w:trPr>
          <w:cnfStyle w:val="100000000000" w:firstRow="1" w:lastRow="0" w:firstColumn="0" w:lastColumn="0" w:oddVBand="0" w:evenVBand="0" w:oddHBand="0"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1101" w:type="pct"/>
          </w:tcPr>
          <w:p w14:paraId="7473AB7E" w14:textId="5BAFB4C9" w:rsidR="00CA214A" w:rsidRPr="001535DC" w:rsidRDefault="00CA214A" w:rsidP="004D0A46">
            <w:pPr>
              <w:rPr>
                <w:rStyle w:val="Strong"/>
                <w:b/>
                <w:bCs w:val="0"/>
              </w:rPr>
            </w:pPr>
            <w:r w:rsidRPr="001535DC">
              <w:rPr>
                <w:rStyle w:val="Strong"/>
                <w:b/>
                <w:bCs w:val="0"/>
              </w:rPr>
              <w:t>Nutrient</w:t>
            </w:r>
          </w:p>
        </w:tc>
        <w:tc>
          <w:tcPr>
            <w:tcW w:w="2232" w:type="pct"/>
          </w:tcPr>
          <w:p w14:paraId="1487064C" w14:textId="56C3F0E8" w:rsidR="00CA214A" w:rsidRPr="001535DC" w:rsidRDefault="00CA214A" w:rsidP="004D0A46">
            <w:pPr>
              <w:cnfStyle w:val="100000000000" w:firstRow="1" w:lastRow="0" w:firstColumn="0" w:lastColumn="0" w:oddVBand="0" w:evenVBand="0" w:oddHBand="0" w:evenHBand="0" w:firstRowFirstColumn="0" w:firstRowLastColumn="0" w:lastRowFirstColumn="0" w:lastRowLastColumn="0"/>
              <w:rPr>
                <w:rStyle w:val="Strong"/>
                <w:b/>
                <w:bCs w:val="0"/>
              </w:rPr>
            </w:pPr>
            <w:r w:rsidRPr="001535DC">
              <w:rPr>
                <w:rStyle w:val="Strong"/>
                <w:b/>
                <w:bCs w:val="0"/>
              </w:rPr>
              <w:t>Ingredient</w:t>
            </w:r>
          </w:p>
        </w:tc>
        <w:tc>
          <w:tcPr>
            <w:tcW w:w="1667" w:type="pct"/>
          </w:tcPr>
          <w:p w14:paraId="1B095F76" w14:textId="12765C4F" w:rsidR="00CA214A" w:rsidRPr="001535DC" w:rsidRDefault="00353FA7" w:rsidP="004D0A46">
            <w:pPr>
              <w:cnfStyle w:val="100000000000" w:firstRow="1" w:lastRow="0" w:firstColumn="0" w:lastColumn="0" w:oddVBand="0" w:evenVBand="0" w:oddHBand="0" w:evenHBand="0" w:firstRowFirstColumn="0" w:firstRowLastColumn="0" w:lastRowFirstColumn="0" w:lastRowLastColumn="0"/>
              <w:rPr>
                <w:rStyle w:val="Strong"/>
                <w:b/>
                <w:bCs w:val="0"/>
              </w:rPr>
            </w:pPr>
            <w:r w:rsidRPr="001535DC">
              <w:rPr>
                <w:rStyle w:val="Strong"/>
                <w:b/>
                <w:bCs w:val="0"/>
              </w:rPr>
              <w:t>Serves</w:t>
            </w:r>
          </w:p>
        </w:tc>
      </w:tr>
      <w:tr w:rsidR="00CA214A" w14:paraId="52378E31" w14:textId="77777777" w:rsidTr="001250F6">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1101" w:type="pct"/>
          </w:tcPr>
          <w:p w14:paraId="04455610" w14:textId="06D54C9A" w:rsidR="00CA214A" w:rsidRPr="001535DC" w:rsidRDefault="00AF04BD" w:rsidP="004D0A46">
            <w:pPr>
              <w:rPr>
                <w:rStyle w:val="Strong"/>
                <w:b/>
                <w:bCs w:val="0"/>
              </w:rPr>
            </w:pPr>
            <w:r w:rsidRPr="001535DC">
              <w:rPr>
                <w:rStyle w:val="Strong"/>
                <w:b/>
                <w:bCs w:val="0"/>
              </w:rPr>
              <w:t>Fats</w:t>
            </w:r>
          </w:p>
        </w:tc>
        <w:tc>
          <w:tcPr>
            <w:tcW w:w="2232" w:type="pct"/>
          </w:tcPr>
          <w:p w14:paraId="73036393" w14:textId="34D8E70F" w:rsidR="00CA214A" w:rsidRDefault="00AF04BD" w:rsidP="001535DC">
            <w:pPr>
              <w:cnfStyle w:val="000000100000" w:firstRow="0" w:lastRow="0" w:firstColumn="0" w:lastColumn="0" w:oddVBand="0" w:evenVBand="0" w:oddHBand="1" w:evenHBand="0" w:firstRowFirstColumn="0" w:firstRowLastColumn="0" w:lastRowFirstColumn="0" w:lastRowLastColumn="0"/>
            </w:pPr>
            <w:r>
              <w:t>Cheese</w:t>
            </w:r>
          </w:p>
        </w:tc>
        <w:tc>
          <w:tcPr>
            <w:tcW w:w="1667" w:type="pct"/>
          </w:tcPr>
          <w:p w14:paraId="640FEE58" w14:textId="77C6BD37" w:rsidR="00932EE3" w:rsidRDefault="0091480C" w:rsidP="004D0A46">
            <w:pPr>
              <w:cnfStyle w:val="000000100000" w:firstRow="0" w:lastRow="0" w:firstColumn="0" w:lastColumn="0" w:oddVBand="0" w:evenVBand="0" w:oddHBand="1" w:evenHBand="0" w:firstRowFirstColumn="0" w:firstRowLastColumn="0" w:lastRowFirstColumn="0" w:lastRowLastColumn="0"/>
            </w:pPr>
            <w:r>
              <w:t>1</w:t>
            </w:r>
          </w:p>
        </w:tc>
      </w:tr>
      <w:tr w:rsidR="00932EE3" w14:paraId="57837B40" w14:textId="77777777" w:rsidTr="001250F6">
        <w:trPr>
          <w:cnfStyle w:val="000000010000" w:firstRow="0" w:lastRow="0" w:firstColumn="0" w:lastColumn="0" w:oddVBand="0" w:evenVBand="0" w:oddHBand="0" w:evenHBand="1"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1101" w:type="pct"/>
          </w:tcPr>
          <w:p w14:paraId="4887DDE6" w14:textId="21AE0D99" w:rsidR="00932EE3" w:rsidRPr="00932EE3" w:rsidRDefault="00932EE3" w:rsidP="004D0A46">
            <w:pPr>
              <w:rPr>
                <w:rStyle w:val="Strong"/>
                <w:b/>
              </w:rPr>
            </w:pPr>
            <w:r w:rsidRPr="00932EE3">
              <w:rPr>
                <w:rStyle w:val="Strong"/>
                <w:b/>
              </w:rPr>
              <w:t>Carbohydrates</w:t>
            </w:r>
          </w:p>
        </w:tc>
        <w:tc>
          <w:tcPr>
            <w:tcW w:w="2232" w:type="pct"/>
          </w:tcPr>
          <w:p w14:paraId="1F5898F9" w14:textId="77777777" w:rsidR="00932EE3" w:rsidRDefault="00932EE3" w:rsidP="001535DC">
            <w:pPr>
              <w:cnfStyle w:val="000000010000" w:firstRow="0" w:lastRow="0" w:firstColumn="0" w:lastColumn="0" w:oddVBand="0" w:evenVBand="0" w:oddHBand="0" w:evenHBand="1" w:firstRowFirstColumn="0" w:firstRowLastColumn="0" w:lastRowFirstColumn="0" w:lastRowLastColumn="0"/>
            </w:pPr>
          </w:p>
        </w:tc>
        <w:tc>
          <w:tcPr>
            <w:tcW w:w="1667" w:type="pct"/>
          </w:tcPr>
          <w:p w14:paraId="24F148D3" w14:textId="77777777" w:rsidR="00932EE3" w:rsidRDefault="00932EE3" w:rsidP="004D0A46">
            <w:pPr>
              <w:cnfStyle w:val="000000010000" w:firstRow="0" w:lastRow="0" w:firstColumn="0" w:lastColumn="0" w:oddVBand="0" w:evenVBand="0" w:oddHBand="0" w:evenHBand="1" w:firstRowFirstColumn="0" w:firstRowLastColumn="0" w:lastRowFirstColumn="0" w:lastRowLastColumn="0"/>
            </w:pPr>
          </w:p>
        </w:tc>
      </w:tr>
      <w:tr w:rsidR="00CA214A" w14:paraId="5611768A" w14:textId="77777777" w:rsidTr="001250F6">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1101" w:type="pct"/>
          </w:tcPr>
          <w:p w14:paraId="3856E10B" w14:textId="6DB857C3" w:rsidR="00CA214A" w:rsidRPr="001535DC" w:rsidRDefault="00AF04BD" w:rsidP="004D0A46">
            <w:pPr>
              <w:rPr>
                <w:rStyle w:val="Strong"/>
                <w:b/>
                <w:bCs w:val="0"/>
              </w:rPr>
            </w:pPr>
            <w:r w:rsidRPr="001535DC">
              <w:rPr>
                <w:rStyle w:val="Strong"/>
                <w:b/>
                <w:bCs w:val="0"/>
              </w:rPr>
              <w:t>Protein</w:t>
            </w:r>
          </w:p>
        </w:tc>
        <w:tc>
          <w:tcPr>
            <w:tcW w:w="2232" w:type="pct"/>
          </w:tcPr>
          <w:p w14:paraId="78042468" w14:textId="77777777" w:rsidR="00CA214A" w:rsidRDefault="00CA214A" w:rsidP="004D0A46">
            <w:pPr>
              <w:cnfStyle w:val="000000100000" w:firstRow="0" w:lastRow="0" w:firstColumn="0" w:lastColumn="0" w:oddVBand="0" w:evenVBand="0" w:oddHBand="1" w:evenHBand="0" w:firstRowFirstColumn="0" w:firstRowLastColumn="0" w:lastRowFirstColumn="0" w:lastRowLastColumn="0"/>
            </w:pPr>
          </w:p>
        </w:tc>
        <w:tc>
          <w:tcPr>
            <w:tcW w:w="1667" w:type="pct"/>
          </w:tcPr>
          <w:p w14:paraId="51F59993" w14:textId="77777777" w:rsidR="00CA214A" w:rsidRDefault="00CA214A" w:rsidP="004D0A46">
            <w:pPr>
              <w:cnfStyle w:val="000000100000" w:firstRow="0" w:lastRow="0" w:firstColumn="0" w:lastColumn="0" w:oddVBand="0" w:evenVBand="0" w:oddHBand="1" w:evenHBand="0" w:firstRowFirstColumn="0" w:firstRowLastColumn="0" w:lastRowFirstColumn="0" w:lastRowLastColumn="0"/>
            </w:pPr>
          </w:p>
        </w:tc>
      </w:tr>
      <w:tr w:rsidR="00CA214A" w14:paraId="3C6F06BD" w14:textId="77777777" w:rsidTr="001250F6">
        <w:trPr>
          <w:cnfStyle w:val="000000010000" w:firstRow="0" w:lastRow="0" w:firstColumn="0" w:lastColumn="0" w:oddVBand="0" w:evenVBand="0" w:oddHBand="0" w:evenHBand="1"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1101" w:type="pct"/>
          </w:tcPr>
          <w:p w14:paraId="76FD79AD" w14:textId="1F8913C5" w:rsidR="00CA214A" w:rsidRPr="001535DC" w:rsidRDefault="00AF04BD" w:rsidP="004D0A46">
            <w:pPr>
              <w:rPr>
                <w:rStyle w:val="Strong"/>
                <w:b/>
                <w:bCs w:val="0"/>
              </w:rPr>
            </w:pPr>
            <w:r w:rsidRPr="001535DC">
              <w:rPr>
                <w:rStyle w:val="Strong"/>
                <w:b/>
                <w:bCs w:val="0"/>
              </w:rPr>
              <w:t>Vitamins</w:t>
            </w:r>
          </w:p>
        </w:tc>
        <w:tc>
          <w:tcPr>
            <w:tcW w:w="2232" w:type="pct"/>
          </w:tcPr>
          <w:p w14:paraId="7531D11D" w14:textId="77777777" w:rsidR="00CA214A" w:rsidRDefault="00CA214A" w:rsidP="004D0A46">
            <w:pPr>
              <w:cnfStyle w:val="000000010000" w:firstRow="0" w:lastRow="0" w:firstColumn="0" w:lastColumn="0" w:oddVBand="0" w:evenVBand="0" w:oddHBand="0" w:evenHBand="1" w:firstRowFirstColumn="0" w:firstRowLastColumn="0" w:lastRowFirstColumn="0" w:lastRowLastColumn="0"/>
            </w:pPr>
          </w:p>
        </w:tc>
        <w:tc>
          <w:tcPr>
            <w:tcW w:w="1667" w:type="pct"/>
          </w:tcPr>
          <w:p w14:paraId="13303BB3" w14:textId="77777777" w:rsidR="00CA214A" w:rsidRDefault="00CA214A" w:rsidP="004D0A46">
            <w:pPr>
              <w:cnfStyle w:val="000000010000" w:firstRow="0" w:lastRow="0" w:firstColumn="0" w:lastColumn="0" w:oddVBand="0" w:evenVBand="0" w:oddHBand="0" w:evenHBand="1" w:firstRowFirstColumn="0" w:firstRowLastColumn="0" w:lastRowFirstColumn="0" w:lastRowLastColumn="0"/>
            </w:pPr>
          </w:p>
        </w:tc>
      </w:tr>
      <w:tr w:rsidR="00CA214A" w14:paraId="18D32309" w14:textId="77777777" w:rsidTr="001250F6">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1101" w:type="pct"/>
          </w:tcPr>
          <w:p w14:paraId="0A6249CB" w14:textId="7F49AC7B" w:rsidR="00CA214A" w:rsidRPr="001535DC" w:rsidRDefault="00AF04BD" w:rsidP="004D0A46">
            <w:pPr>
              <w:rPr>
                <w:rStyle w:val="Strong"/>
                <w:b/>
                <w:bCs w:val="0"/>
              </w:rPr>
            </w:pPr>
            <w:r w:rsidRPr="001535DC">
              <w:rPr>
                <w:rStyle w:val="Strong"/>
                <w:b/>
                <w:bCs w:val="0"/>
              </w:rPr>
              <w:t>Minerals</w:t>
            </w:r>
          </w:p>
        </w:tc>
        <w:tc>
          <w:tcPr>
            <w:tcW w:w="2232" w:type="pct"/>
          </w:tcPr>
          <w:p w14:paraId="77B5AF02" w14:textId="23147B88" w:rsidR="00CA214A" w:rsidRDefault="00AF04BD" w:rsidP="001535DC">
            <w:pPr>
              <w:cnfStyle w:val="000000100000" w:firstRow="0" w:lastRow="0" w:firstColumn="0" w:lastColumn="0" w:oddVBand="0" w:evenVBand="0" w:oddHBand="1" w:evenHBand="0" w:firstRowFirstColumn="0" w:firstRowLastColumn="0" w:lastRowFirstColumn="0" w:lastRowLastColumn="0"/>
            </w:pPr>
            <w:r>
              <w:t>Cheese (Calcium)</w:t>
            </w:r>
          </w:p>
        </w:tc>
        <w:tc>
          <w:tcPr>
            <w:tcW w:w="1667" w:type="pct"/>
          </w:tcPr>
          <w:p w14:paraId="1007DDC2" w14:textId="77777777" w:rsidR="00CA214A" w:rsidRDefault="00CA214A" w:rsidP="004D0A46">
            <w:pPr>
              <w:cnfStyle w:val="000000100000" w:firstRow="0" w:lastRow="0" w:firstColumn="0" w:lastColumn="0" w:oddVBand="0" w:evenVBand="0" w:oddHBand="1" w:evenHBand="0" w:firstRowFirstColumn="0" w:firstRowLastColumn="0" w:lastRowFirstColumn="0" w:lastRowLastColumn="0"/>
            </w:pPr>
          </w:p>
        </w:tc>
      </w:tr>
      <w:tr w:rsidR="00CA214A" w14:paraId="788C06A9" w14:textId="77777777" w:rsidTr="001250F6">
        <w:trPr>
          <w:cnfStyle w:val="000000010000" w:firstRow="0" w:lastRow="0" w:firstColumn="0" w:lastColumn="0" w:oddVBand="0" w:evenVBand="0" w:oddHBand="0" w:evenHBand="1"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1101" w:type="pct"/>
          </w:tcPr>
          <w:p w14:paraId="76F3D5A6" w14:textId="4525341F" w:rsidR="00CA214A" w:rsidRPr="001535DC" w:rsidRDefault="00AF04BD" w:rsidP="004D0A46">
            <w:pPr>
              <w:rPr>
                <w:rStyle w:val="Strong"/>
                <w:b/>
                <w:bCs w:val="0"/>
              </w:rPr>
            </w:pPr>
            <w:r w:rsidRPr="001535DC">
              <w:rPr>
                <w:rStyle w:val="Strong"/>
                <w:b/>
                <w:bCs w:val="0"/>
              </w:rPr>
              <w:t>Water</w:t>
            </w:r>
          </w:p>
        </w:tc>
        <w:tc>
          <w:tcPr>
            <w:tcW w:w="2232" w:type="pct"/>
          </w:tcPr>
          <w:p w14:paraId="03584927" w14:textId="038F0030" w:rsidR="00CA214A" w:rsidRDefault="00CA214A" w:rsidP="004D0A46">
            <w:pPr>
              <w:cnfStyle w:val="000000010000" w:firstRow="0" w:lastRow="0" w:firstColumn="0" w:lastColumn="0" w:oddVBand="0" w:evenVBand="0" w:oddHBand="0" w:evenHBand="1" w:firstRowFirstColumn="0" w:firstRowLastColumn="0" w:lastRowFirstColumn="0" w:lastRowLastColumn="0"/>
            </w:pPr>
          </w:p>
        </w:tc>
        <w:tc>
          <w:tcPr>
            <w:tcW w:w="1667" w:type="pct"/>
          </w:tcPr>
          <w:p w14:paraId="6CFB1CC8" w14:textId="77777777" w:rsidR="00CA214A" w:rsidRDefault="00CA214A" w:rsidP="004D0A46">
            <w:pPr>
              <w:cnfStyle w:val="000000010000" w:firstRow="0" w:lastRow="0" w:firstColumn="0" w:lastColumn="0" w:oddVBand="0" w:evenVBand="0" w:oddHBand="0" w:evenHBand="1" w:firstRowFirstColumn="0" w:firstRowLastColumn="0" w:lastRowFirstColumn="0" w:lastRowLastColumn="0"/>
            </w:pPr>
          </w:p>
        </w:tc>
      </w:tr>
    </w:tbl>
    <w:p w14:paraId="48E7BA50" w14:textId="77777777" w:rsidR="00FC6505" w:rsidRPr="00905259" w:rsidRDefault="00FC6505" w:rsidP="00905259">
      <w:r w:rsidRPr="00905259">
        <w:br w:type="page"/>
      </w:r>
    </w:p>
    <w:p w14:paraId="6245BC97" w14:textId="681317AE" w:rsidR="006F0933" w:rsidRDefault="007E0A08" w:rsidP="001535DC">
      <w:pPr>
        <w:pStyle w:val="Heading3"/>
      </w:pPr>
      <w:r w:rsidRPr="001535DC">
        <w:lastRenderedPageBreak/>
        <w:t>Evaluation</w:t>
      </w:r>
    </w:p>
    <w:p w14:paraId="7EA4A7AD" w14:textId="7AB759CE" w:rsidR="00A9506A" w:rsidRPr="00A9506A" w:rsidRDefault="00A9506A" w:rsidP="00A9506A">
      <w:r w:rsidRPr="001535DC">
        <w:rPr>
          <w:noProof/>
        </w:rPr>
        <w:drawing>
          <wp:inline distT="0" distB="0" distL="0" distR="0" wp14:anchorId="66FD20EE" wp14:editId="710549C4">
            <wp:extent cx="6120130" cy="1496060"/>
            <wp:effectExtent l="0" t="0" r="0" b="8890"/>
            <wp:docPr id="1114975912" name="Graphic 1" descr="The Testing and evaluating stage of the design and production process. The name of the stage is within a circle with arrows indicating it is a cyclical and iterative process.&#10;&#10;This stage contains 4 points with text that reads: ‘Work collaboratively to improve solutions’, ‘Use factors affecting design to evaluate’, ‘Justify the use of components, equipment and processes’, and ‘Reflect on your own work and the work of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75912" name="Graphic 1" descr="The Testing and evaluating stage of the design and production process. The name of the stage is within a circle with arrows indicating it is a cyclical and iterative process.&#10;&#10;This stage contains 4 points with text that reads: ‘Work collaboratively to improve solutions’, ‘Use factors affecting design to evaluate’, ‘Justify the use of components, equipment and processes’, and ‘Reflect on your own work and the work of others’."/>
                    <pic:cNvPicPr/>
                  </pic:nvPicPr>
                  <pic:blipFill>
                    <a:blip r:embed="rId22">
                      <a:extLst>
                        <a:ext uri="{96DAC541-7B7A-43D3-8B79-37D633B846F1}">
                          <asvg:svgBlip xmlns:asvg="http://schemas.microsoft.com/office/drawing/2016/SVG/main" r:embed="rId23"/>
                        </a:ext>
                      </a:extLst>
                    </a:blip>
                    <a:stretch>
                      <a:fillRect/>
                    </a:stretch>
                  </pic:blipFill>
                  <pic:spPr>
                    <a:xfrm>
                      <a:off x="0" y="0"/>
                      <a:ext cx="6120130" cy="1496060"/>
                    </a:xfrm>
                    <a:prstGeom prst="rect">
                      <a:avLst/>
                    </a:prstGeom>
                  </pic:spPr>
                </pic:pic>
              </a:graphicData>
            </a:graphic>
          </wp:inline>
        </w:drawing>
      </w:r>
    </w:p>
    <w:p w14:paraId="2860D682" w14:textId="2DF0F0B7" w:rsidR="006F0933" w:rsidRDefault="006F0933" w:rsidP="001535DC">
      <w:r>
        <w:t>In the space below, complete a</w:t>
      </w:r>
      <w:r w:rsidR="007E0A08">
        <w:t>n evaluation</w:t>
      </w:r>
      <w:r>
        <w:t xml:space="preserve"> of your chosen sandwich. Refer to the included nutrients and preparation methods</w:t>
      </w:r>
      <w:r w:rsidR="00A76E01">
        <w:t xml:space="preserve"> and how these contribute to the </w:t>
      </w:r>
      <w:r w:rsidR="006932EF">
        <w:t>recommended daily serves for adolescents.</w:t>
      </w:r>
      <w:r>
        <w:t xml:space="preserve"> </w:t>
      </w:r>
      <w:r w:rsidR="007E0A08">
        <w:t>Rem</w:t>
      </w:r>
      <w:r w:rsidR="00FC6505">
        <w:t xml:space="preserve">ember to evaluate your sandwich against the factors affecting design. </w:t>
      </w:r>
      <w:r>
        <w:t xml:space="preserve">Your justification should be </w:t>
      </w:r>
      <w:r w:rsidR="005C4118">
        <w:t>one</w:t>
      </w:r>
      <w:r>
        <w:t xml:space="preserve"> </w:t>
      </w:r>
      <w:r w:rsidR="001535DC">
        <w:t xml:space="preserve">to </w:t>
      </w:r>
      <w:r>
        <w:t>2 paragraphs in length.</w:t>
      </w:r>
    </w:p>
    <w:tbl>
      <w:tblPr>
        <w:tblStyle w:val="TableGrid"/>
        <w:tblW w:w="5000" w:type="pct"/>
        <w:tblLook w:val="04A0" w:firstRow="1" w:lastRow="0" w:firstColumn="1" w:lastColumn="0" w:noHBand="0" w:noVBand="1"/>
        <w:tblDescription w:val="Space for students to complete an evaluation of their sandwich. Prompts have been provided to guide student responses."/>
      </w:tblPr>
      <w:tblGrid>
        <w:gridCol w:w="9628"/>
      </w:tblGrid>
      <w:tr w:rsidR="006F0933" w14:paraId="19593F90" w14:textId="77777777" w:rsidTr="001535DC">
        <w:trPr>
          <w:trHeight w:val="7401"/>
        </w:trPr>
        <w:tc>
          <w:tcPr>
            <w:tcW w:w="5000" w:type="pct"/>
          </w:tcPr>
          <w:p w14:paraId="71A8D499" w14:textId="5E2423FC" w:rsidR="001B4AB9" w:rsidRDefault="001B4AB9" w:rsidP="001B4AB9">
            <w:r>
              <w:t xml:space="preserve">The nutrients included in my sandwich are </w:t>
            </w:r>
            <w:r w:rsidR="00037EBC">
              <w:t>…</w:t>
            </w:r>
            <w:r>
              <w:t xml:space="preserve"> and contribute</w:t>
            </w:r>
            <w:r w:rsidR="008C2B3A">
              <w:t xml:space="preserve"> to</w:t>
            </w:r>
            <w:r>
              <w:t xml:space="preserve"> the daily serves by </w:t>
            </w:r>
            <w:r w:rsidR="00037EBC">
              <w:t xml:space="preserve">… </w:t>
            </w:r>
          </w:p>
          <w:p w14:paraId="74F0DDDA" w14:textId="6C87A84B" w:rsidR="001B4AB9" w:rsidRDefault="001B4AB9" w:rsidP="001B4AB9">
            <w:r>
              <w:t>The following preparation methods were used in my sandwich</w:t>
            </w:r>
            <w:r w:rsidR="00037EBC">
              <w:t xml:space="preserve"> …</w:t>
            </w:r>
            <w:r>
              <w:t>. These preparation methods ensured the nutrients in my sandwich</w:t>
            </w:r>
            <w:r w:rsidR="00037EBC">
              <w:t xml:space="preserve"> …</w:t>
            </w:r>
          </w:p>
          <w:p w14:paraId="577BE02A" w14:textId="395FF025" w:rsidR="001B4AB9" w:rsidRDefault="001B4AB9" w:rsidP="001B4AB9">
            <w:r>
              <w:t xml:space="preserve">The presentation of my sandwich </w:t>
            </w:r>
            <w:r w:rsidR="00037EBC">
              <w:t xml:space="preserve">… </w:t>
            </w:r>
          </w:p>
          <w:p w14:paraId="4653A1B8" w14:textId="7D37942A" w:rsidR="001B4AB9" w:rsidRDefault="001B4AB9" w:rsidP="001B4AB9">
            <w:r>
              <w:t>My sandwich cost</w:t>
            </w:r>
            <w:r w:rsidR="00037EBC">
              <w:t xml:space="preserve"> … </w:t>
            </w:r>
          </w:p>
          <w:p w14:paraId="2611F10D" w14:textId="75B6BF35" w:rsidR="006F0933" w:rsidRDefault="001B4AB9" w:rsidP="001B4AB9">
            <w:r>
              <w:t>The functionality of my sandwich</w:t>
            </w:r>
            <w:r w:rsidR="00037EBC">
              <w:t xml:space="preserve"> … </w:t>
            </w:r>
          </w:p>
        </w:tc>
      </w:tr>
    </w:tbl>
    <w:p w14:paraId="3FCF54D6" w14:textId="77777777" w:rsidR="00A8296F" w:rsidRDefault="00A8296F" w:rsidP="00A8296F">
      <w:r>
        <w:br w:type="page"/>
      </w:r>
    </w:p>
    <w:p w14:paraId="0FF666BE" w14:textId="77777777" w:rsidR="00EA4101" w:rsidRPr="004775EA" w:rsidRDefault="00EA4101" w:rsidP="00BD47D2">
      <w:pPr>
        <w:pStyle w:val="Heading1"/>
      </w:pPr>
      <w:bookmarkStart w:id="9" w:name="_Toc147840979"/>
      <w:bookmarkStart w:id="10" w:name="_Toc172115280"/>
      <w:r w:rsidRPr="004775EA">
        <w:lastRenderedPageBreak/>
        <w:t xml:space="preserve">Support and </w:t>
      </w:r>
      <w:r w:rsidRPr="00BD47D2">
        <w:t>alignment</w:t>
      </w:r>
      <w:bookmarkEnd w:id="9"/>
      <w:bookmarkEnd w:id="10"/>
    </w:p>
    <w:p w14:paraId="7AD0480F" w14:textId="0F4F6C6F" w:rsidR="00EA4101" w:rsidRDefault="00EA4101" w:rsidP="00EA4101">
      <w:r w:rsidRPr="00BD47D2">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7D674F">
        <w:t>TAS</w:t>
      </w:r>
      <w:r>
        <w:t xml:space="preserve"> </w:t>
      </w:r>
      <w:r w:rsidR="006732E1">
        <w:t xml:space="preserve">curriculum </w:t>
      </w:r>
      <w:r>
        <w:t xml:space="preserve">team by emailing </w:t>
      </w:r>
      <w:hyperlink r:id="rId24" w:history="1">
        <w:r w:rsidR="00BD47D2" w:rsidRPr="00890B0D">
          <w:rPr>
            <w:rStyle w:val="Hyperlink"/>
          </w:rPr>
          <w:t>TAS@det.nsw.edu.au</w:t>
        </w:r>
      </w:hyperlink>
      <w:r w:rsidR="00BD47D2">
        <w:t>.</w:t>
      </w:r>
    </w:p>
    <w:p w14:paraId="23695AC4" w14:textId="0A7263B1" w:rsidR="00EA4101" w:rsidRPr="00C82E19" w:rsidRDefault="00EA4101" w:rsidP="00EA4101">
      <w:pPr>
        <w:rPr>
          <w:rFonts w:eastAsia="Arial"/>
        </w:rPr>
      </w:pPr>
      <w:r w:rsidRPr="006732E1">
        <w:rPr>
          <w:rStyle w:val="Strong"/>
        </w:rPr>
        <w:t>Differentiation</w:t>
      </w:r>
      <w:r w:rsidRPr="006732E1">
        <w:t>: f</w:t>
      </w:r>
      <w:r w:rsidRPr="19B962B9">
        <w:rPr>
          <w:rFonts w:eastAsia="Arial"/>
        </w:rPr>
        <w:t>urther advice to support Aboriginal and</w:t>
      </w:r>
      <w:r w:rsidR="006732E1">
        <w:rPr>
          <w:rFonts w:eastAsia="Arial"/>
        </w:rPr>
        <w:t>/or</w:t>
      </w:r>
      <w:r w:rsidRPr="19B962B9">
        <w:rPr>
          <w:rFonts w:eastAsia="Arial"/>
        </w:rPr>
        <w:t xml:space="preserve"> Torres Strait Islander students, EALD students, students with a disability and/or additional needs and High Potential and gifted students can be found on the </w:t>
      </w:r>
      <w:hyperlink r:id="rId25">
        <w:r w:rsidRPr="19B962B9">
          <w:rPr>
            <w:rStyle w:val="Hyperlink"/>
            <w:rFonts w:eastAsia="Arial"/>
          </w:rPr>
          <w:t>Planning</w:t>
        </w:r>
        <w:r w:rsidR="006732E1">
          <w:rPr>
            <w:rStyle w:val="Hyperlink"/>
            <w:rFonts w:eastAsia="Arial"/>
          </w:rPr>
          <w:t>,</w:t>
        </w:r>
        <w:r w:rsidRPr="19B962B9">
          <w:rPr>
            <w:rStyle w:val="Hyperlink"/>
            <w:rFonts w:eastAsia="Arial"/>
          </w:rPr>
          <w:t xml:space="preserve"> programming and assessing 7</w:t>
        </w:r>
        <w:r w:rsidR="006732E1">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26" w:history="1">
        <w:r w:rsidRPr="00BD39B0">
          <w:rPr>
            <w:rStyle w:val="Hyperlink"/>
          </w:rPr>
          <w:t xml:space="preserve">Inclusion and differentiation </w:t>
        </w:r>
        <w:r w:rsidR="006732E1">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1BCBD9A9" w14:textId="17EB7212"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27">
        <w:r w:rsidRPr="19B962B9">
          <w:rPr>
            <w:rStyle w:val="Hyperlink"/>
            <w:rFonts w:eastAsia="Arial"/>
          </w:rPr>
          <w:t>Planning</w:t>
        </w:r>
        <w:r w:rsidR="006732E1">
          <w:rPr>
            <w:rStyle w:val="Hyperlink"/>
            <w:rFonts w:eastAsia="Arial"/>
          </w:rPr>
          <w:t>,</w:t>
        </w:r>
        <w:r w:rsidRPr="19B962B9">
          <w:rPr>
            <w:rStyle w:val="Hyperlink"/>
            <w:rFonts w:eastAsia="Arial"/>
          </w:rPr>
          <w:t xml:space="preserve"> programming and assessing 7</w:t>
        </w:r>
        <w:r w:rsidR="006732E1">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8" w:history="1">
        <w:r w:rsidRPr="00D15E22">
          <w:rPr>
            <w:rStyle w:val="Hyperlink"/>
          </w:rPr>
          <w:t>Classroom assessment advice 7</w:t>
        </w:r>
        <w:r w:rsidR="006732E1">
          <w:rPr>
            <w:rStyle w:val="Hyperlink"/>
          </w:rPr>
          <w:t>–</w:t>
        </w:r>
        <w:r w:rsidRPr="00D15E22">
          <w:rPr>
            <w:rStyle w:val="Hyperlink"/>
          </w:rPr>
          <w:t>10</w:t>
        </w:r>
      </w:hyperlink>
      <w:r>
        <w:t xml:space="preserve">. For summative assessment tasks, the </w:t>
      </w:r>
      <w:hyperlink r:id="rId29" w:history="1">
        <w:r w:rsidR="006732E1">
          <w:rPr>
            <w:rStyle w:val="Hyperlink"/>
          </w:rPr>
          <w:t>A</w:t>
        </w:r>
        <w:r w:rsidRPr="00E95D83">
          <w:rPr>
            <w:rStyle w:val="Hyperlink"/>
          </w:rPr>
          <w:t>ssessment task advice 7</w:t>
        </w:r>
        <w:r w:rsidR="006732E1">
          <w:rPr>
            <w:rStyle w:val="Hyperlink"/>
          </w:rPr>
          <w:t>–</w:t>
        </w:r>
        <w:r w:rsidRPr="00E95D83">
          <w:rPr>
            <w:rStyle w:val="Hyperlink"/>
          </w:rPr>
          <w:t>10</w:t>
        </w:r>
      </w:hyperlink>
      <w:r>
        <w:t xml:space="preserve"> webpage is available.</w:t>
      </w:r>
    </w:p>
    <w:p w14:paraId="70D53D30" w14:textId="77777777" w:rsidR="009138F4" w:rsidRDefault="009138F4" w:rsidP="009138F4">
      <w:r w:rsidRPr="00715BE0">
        <w:rPr>
          <w:rStyle w:val="Strong"/>
        </w:rPr>
        <w:t>Explicit teaching:</w:t>
      </w:r>
      <w:r w:rsidRPr="00715BE0">
        <w:t xml:space="preserve"> further advice to support explicit teaching is available on the </w:t>
      </w:r>
      <w:hyperlink r:id="rId30" w:history="1">
        <w:r w:rsidRPr="00715BE0">
          <w:rPr>
            <w:rStyle w:val="Hyperlink"/>
          </w:rPr>
          <w:t>Explicit teaching</w:t>
        </w:r>
      </w:hyperlink>
      <w:r w:rsidRPr="00715BE0">
        <w:t xml:space="preserve"> webpage. This includes the CESE </w:t>
      </w:r>
      <w:hyperlink r:id="rId31" w:history="1">
        <w:r w:rsidRPr="00715BE0">
          <w:rPr>
            <w:rStyle w:val="Hyperlink"/>
          </w:rPr>
          <w:t>Explicit teaching – Driving learning and engagement</w:t>
        </w:r>
      </w:hyperlink>
      <w:r w:rsidRPr="00715BE0">
        <w:t xml:space="preserve"> webpage.</w:t>
      </w:r>
    </w:p>
    <w:p w14:paraId="59DC40E0" w14:textId="3C1BF7A8" w:rsidR="00EA4101" w:rsidRDefault="00EA4101" w:rsidP="00EA4101">
      <w:r w:rsidRPr="00BF5440">
        <w:rPr>
          <w:rStyle w:val="Strong"/>
        </w:rPr>
        <w:t>Consulted with</w:t>
      </w:r>
      <w:r>
        <w:t xml:space="preserve">: Curriculum and Reform, Inclusive Education, Aboriginal </w:t>
      </w:r>
      <w:r w:rsidR="001D6D67">
        <w:t>Education and communities</w:t>
      </w:r>
      <w:r>
        <w:t xml:space="preserve"> and subject matter experts.</w:t>
      </w:r>
    </w:p>
    <w:p w14:paraId="71B1BBD8" w14:textId="68F11C1D" w:rsidR="00EA4101" w:rsidRDefault="00EA4101" w:rsidP="00EA4101">
      <w:r w:rsidRPr="00BF5440">
        <w:rPr>
          <w:rStyle w:val="Strong"/>
        </w:rPr>
        <w:t>Alignment to system priorities and/or needs</w:t>
      </w:r>
      <w:r>
        <w:t xml:space="preserve">: </w:t>
      </w:r>
      <w:hyperlink r:id="rId32" w:history="1">
        <w:r w:rsidRPr="00D336ED">
          <w:rPr>
            <w:rStyle w:val="Hyperlink"/>
          </w:rPr>
          <w:t>School Excellence Policy</w:t>
        </w:r>
      </w:hyperlink>
      <w:r w:rsidR="009138F4">
        <w:rPr>
          <w:rStyle w:val="Hyperlink"/>
        </w:rPr>
        <w:t>,</w:t>
      </w:r>
      <w:r w:rsidR="009138F4" w:rsidRPr="009138F4">
        <w:t xml:space="preserve"> </w:t>
      </w:r>
      <w:hyperlink r:id="rId33" w:history="1">
        <w:r w:rsidR="009138F4" w:rsidRPr="002E73A5">
          <w:rPr>
            <w:rStyle w:val="Hyperlink"/>
          </w:rPr>
          <w:t>Our Plan for NSW Public Education</w:t>
        </w:r>
      </w:hyperlink>
      <w:r w:rsidR="009138F4" w:rsidRPr="002E73A5">
        <w:t>.</w:t>
      </w:r>
    </w:p>
    <w:p w14:paraId="4A8051F1" w14:textId="77777777" w:rsidR="00EA4101" w:rsidRDefault="00EA4101" w:rsidP="00EA4101">
      <w:r w:rsidRPr="00BF5440">
        <w:rPr>
          <w:rStyle w:val="Strong"/>
        </w:rPr>
        <w:t>Alignment to the School Excellence Framework</w:t>
      </w:r>
      <w:r>
        <w:t xml:space="preserve">: this resource supports the </w:t>
      </w:r>
      <w:hyperlink r:id="rId34" w:history="1">
        <w:r w:rsidRPr="00D336ED">
          <w:rPr>
            <w:rStyle w:val="Hyperlink"/>
          </w:rPr>
          <w:t>School Excellence Framework</w:t>
        </w:r>
      </w:hyperlink>
      <w:r>
        <w:t xml:space="preserve"> elements of curriculum (curriculum provision) and effective classroom practice (lesson planning, explicit teaching).</w:t>
      </w:r>
    </w:p>
    <w:p w14:paraId="37D469C9" w14:textId="577DA9A7" w:rsidR="00EA4101" w:rsidRDefault="00EA4101" w:rsidP="00EA4101">
      <w:r w:rsidRPr="00BF5440">
        <w:rPr>
          <w:rStyle w:val="Strong"/>
        </w:rPr>
        <w:t>Alignment to Australian Professional Teaching Standards</w:t>
      </w:r>
      <w:r>
        <w:t xml:space="preserve">: this resource supports teachers to address </w:t>
      </w:r>
      <w:hyperlink r:id="rId35">
        <w:r w:rsidR="00037EBC">
          <w:rPr>
            <w:rStyle w:val="Hyperlink"/>
          </w:rPr>
          <w:t>Proficient Teacher Standard Descriptors</w:t>
        </w:r>
      </w:hyperlink>
      <w:r>
        <w:t xml:space="preserve"> [3.2.2, 3.3.2].</w:t>
      </w:r>
    </w:p>
    <w:p w14:paraId="6AEB18B0" w14:textId="64ADE1ED" w:rsidR="006C5739" w:rsidRPr="00BF5440" w:rsidRDefault="006C5739" w:rsidP="00EA4101">
      <w:r w:rsidRPr="006C5739">
        <w:rPr>
          <w:rStyle w:val="Strong"/>
        </w:rPr>
        <w:t>Creation date</w:t>
      </w:r>
      <w:r w:rsidRPr="00BF5440">
        <w:t>:</w:t>
      </w:r>
      <w:r w:rsidR="001D6D67" w:rsidRPr="00BF5440">
        <w:t xml:space="preserve"> May 2024</w:t>
      </w:r>
    </w:p>
    <w:p w14:paraId="581EFB84" w14:textId="77777777" w:rsidR="00D53913" w:rsidRDefault="00D53913">
      <w:pPr>
        <w:spacing w:before="0" w:after="160" w:line="259" w:lineRule="auto"/>
      </w:pPr>
      <w:r>
        <w:br w:type="page"/>
      </w:r>
    </w:p>
    <w:p w14:paraId="37A3E03A" w14:textId="77777777" w:rsidR="00A8296F" w:rsidRDefault="00A8296F" w:rsidP="004B69BF">
      <w:pPr>
        <w:pStyle w:val="Heading1"/>
      </w:pPr>
      <w:bookmarkStart w:id="11" w:name="_Toc172115281"/>
      <w:r>
        <w:lastRenderedPageBreak/>
        <w:t xml:space="preserve">Evidence </w:t>
      </w:r>
      <w:r w:rsidR="00D53913" w:rsidRPr="004B69BF">
        <w:t>base</w:t>
      </w:r>
      <w:bookmarkEnd w:id="11"/>
    </w:p>
    <w:p w14:paraId="4EB0905D" w14:textId="77777777" w:rsidR="00162F17" w:rsidRDefault="00162F17" w:rsidP="00162F1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69F0E75" w14:textId="77777777" w:rsidR="00162F17" w:rsidRDefault="00162F17" w:rsidP="00162F17">
      <w:pPr>
        <w:pStyle w:val="FeatureBox2"/>
      </w:pPr>
      <w:r>
        <w:t xml:space="preserve">Please refer to the NESA Copyright Disclaimer for more information </w:t>
      </w:r>
      <w:hyperlink r:id="rId36" w:tgtFrame="_blank" w:tooltip="https://educationstandards.nsw.edu.au/wps/portal/nesa/mini-footer/copyright" w:history="1">
        <w:r>
          <w:rPr>
            <w:rStyle w:val="Hyperlink"/>
          </w:rPr>
          <w:t>https://educationstandards.nsw.edu.au/wps/portal/nesa/mini-footer/copyright</w:t>
        </w:r>
      </w:hyperlink>
      <w:r>
        <w:t>.</w:t>
      </w:r>
    </w:p>
    <w:p w14:paraId="2A387156" w14:textId="58DB4758" w:rsidR="00662ED0" w:rsidRDefault="00162F17" w:rsidP="00662ED0">
      <w:pPr>
        <w:pStyle w:val="FeatureBox2"/>
      </w:pPr>
      <w:r>
        <w:t xml:space="preserve">NESA holds the only official and up-to-date versions of the NSW Curriculum and syllabus documents. Please visit the NSW Education Standards Authority (NESA) website </w:t>
      </w:r>
      <w:hyperlink r:id="rId37" w:history="1">
        <w:r>
          <w:rPr>
            <w:rStyle w:val="Hyperlink"/>
          </w:rPr>
          <w:t>https://educationstandards.nsw.edu.au</w:t>
        </w:r>
      </w:hyperlink>
      <w:r>
        <w:t xml:space="preserve"> and the NSW Curriculum website </w:t>
      </w:r>
      <w:hyperlink r:id="rId38" w:history="1">
        <w:r>
          <w:rPr>
            <w:rStyle w:val="Hyperlink"/>
          </w:rPr>
          <w:t>https://curriculum.nsw.edu.au</w:t>
        </w:r>
      </w:hyperlink>
      <w:r>
        <w:t>.</w:t>
      </w:r>
    </w:p>
    <w:p w14:paraId="5260BF97" w14:textId="04D07096" w:rsidR="00662ED0" w:rsidRDefault="00000000" w:rsidP="00662ED0">
      <w:pPr>
        <w:spacing w:before="0" w:after="160"/>
      </w:pPr>
      <w:hyperlink r:id="rId39" w:history="1">
        <w:r w:rsidR="00E702E9" w:rsidRPr="00E702E9">
          <w:rPr>
            <w:rStyle w:val="Hyperlink"/>
          </w:rPr>
          <w:t>Technology 7</w:t>
        </w:r>
        <w:r w:rsidR="004B69BF">
          <w:rPr>
            <w:rStyle w:val="Hyperlink"/>
          </w:rPr>
          <w:t>–</w:t>
        </w:r>
        <w:r w:rsidR="00E702E9" w:rsidRPr="00E702E9">
          <w:rPr>
            <w:rStyle w:val="Hyperlink"/>
          </w:rPr>
          <w:t>8</w:t>
        </w:r>
        <w:r w:rsidR="00662ED0" w:rsidRPr="00E702E9">
          <w:rPr>
            <w:rStyle w:val="Hyperlink"/>
          </w:rPr>
          <w:t xml:space="preserve"> Syllabus</w:t>
        </w:r>
      </w:hyperlink>
      <w:r w:rsidR="00662ED0">
        <w:t xml:space="preserve"> </w:t>
      </w:r>
      <w:r w:rsidR="00662ED0" w:rsidRPr="00915F7E">
        <w:t>©</w:t>
      </w:r>
      <w:r w:rsidR="00662ED0" w:rsidRPr="00C63EA7">
        <w:t xml:space="preserve"> NSW Education Standards Authority (NESA) for and on behalf of the Crown in right of the State of New South Wales, </w:t>
      </w:r>
      <w:r w:rsidR="00E702E9">
        <w:t>2023.</w:t>
      </w:r>
    </w:p>
    <w:p w14:paraId="77D1F52E" w14:textId="25714E39" w:rsidR="00A8296F" w:rsidRDefault="00A8296F" w:rsidP="00A8296F">
      <w:bookmarkStart w:id="12" w:name="_Hlk172019740"/>
      <w:r>
        <w:t>Brookhart S</w:t>
      </w:r>
      <w:r w:rsidR="00F33C95">
        <w:t>M</w:t>
      </w:r>
      <w:r>
        <w:t xml:space="preserve"> (2018) ‘</w:t>
      </w:r>
      <w:hyperlink r:id="rId40"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6438E0">
        <w:t>21</w:t>
      </w:r>
      <w:r w:rsidR="00FB4EFC">
        <w:t xml:space="preserve"> March 2</w:t>
      </w:r>
      <w:r w:rsidR="006438E0">
        <w:t>024</w:t>
      </w:r>
    </w:p>
    <w:p w14:paraId="4CB7DF8B" w14:textId="7D5111E3" w:rsidR="001D01BA" w:rsidRDefault="001D01BA" w:rsidP="001D01BA">
      <w:r>
        <w:t xml:space="preserve">CESE </w:t>
      </w:r>
      <w:r w:rsidRPr="001D01BA">
        <w:t xml:space="preserve">(Centre for Education Statistics and Evaluation) </w:t>
      </w:r>
      <w:r>
        <w:t xml:space="preserve">(2020) </w:t>
      </w:r>
      <w:hyperlink r:id="rId41" w:history="1">
        <w:r w:rsidRPr="0038321C">
          <w:rPr>
            <w:rStyle w:val="Hyperlink"/>
            <w:i/>
            <w:iCs/>
          </w:rPr>
          <w:t>What works best: 2020 update</w:t>
        </w:r>
      </w:hyperlink>
      <w:r>
        <w:t>, NSW Department of Education, accessed</w:t>
      </w:r>
      <w:r w:rsidR="006438E0">
        <w:t xml:space="preserve"> 19 March 2024</w:t>
      </w:r>
      <w:r>
        <w:t>.</w:t>
      </w:r>
    </w:p>
    <w:p w14:paraId="4507BED2" w14:textId="2D7AF6E0" w:rsidR="00A8296F" w:rsidRDefault="0032119F" w:rsidP="00A8296F">
      <w:r>
        <w:t>CESE</w:t>
      </w:r>
      <w:r w:rsidR="00A8296F">
        <w:t xml:space="preserve"> (2020) </w:t>
      </w:r>
      <w:hyperlink r:id="rId42" w:history="1">
        <w:r w:rsidR="00A8296F" w:rsidRPr="0038321C">
          <w:rPr>
            <w:rStyle w:val="Hyperlink"/>
            <w:i/>
            <w:iCs/>
          </w:rPr>
          <w:t>What works best in practice</w:t>
        </w:r>
      </w:hyperlink>
      <w:r w:rsidR="00A8296F">
        <w:t>, NSW Department of Education</w:t>
      </w:r>
      <w:r w:rsidR="00722C1F">
        <w:t>,</w:t>
      </w:r>
      <w:r w:rsidR="00A8296F">
        <w:t xml:space="preserve"> accessed </w:t>
      </w:r>
      <w:r w:rsidR="00A7538C">
        <w:t>19 March 2024.</w:t>
      </w:r>
    </w:p>
    <w:p w14:paraId="55306AA2" w14:textId="11A71AA8" w:rsidR="004B302E" w:rsidRDefault="0032119F" w:rsidP="004B302E">
      <w:r>
        <w:t>CESE</w:t>
      </w:r>
      <w:r w:rsidR="004B302E">
        <w:t xml:space="preserve"> (2021) </w:t>
      </w:r>
      <w:hyperlink r:id="rId43" w:history="1">
        <w:r w:rsidR="004B302E" w:rsidRPr="0038321C">
          <w:rPr>
            <w:rStyle w:val="Hyperlink"/>
            <w:i/>
            <w:iCs/>
          </w:rPr>
          <w:t>Growth goal setting – what works best in practice</w:t>
        </w:r>
      </w:hyperlink>
      <w:r w:rsidR="004B302E">
        <w:t xml:space="preserve">, NSW Department of Education, accessed </w:t>
      </w:r>
      <w:r w:rsidR="00A7538C">
        <w:t>19 March 2024</w:t>
      </w:r>
    </w:p>
    <w:p w14:paraId="3D77BBB8" w14:textId="68CEAE51" w:rsidR="00A8296F" w:rsidRDefault="00A8296F" w:rsidP="00A8296F">
      <w:r>
        <w:t>Fisher D and Frey N (</w:t>
      </w:r>
      <w:r w:rsidR="00420460">
        <w:t xml:space="preserve">1 </w:t>
      </w:r>
      <w:r>
        <w:t>November 2009) ‘</w:t>
      </w:r>
      <w:hyperlink r:id="rId44" w:history="1">
        <w:r w:rsidRPr="00D15BEB">
          <w:rPr>
            <w:rStyle w:val="Hyperlink"/>
          </w:rPr>
          <w:t>Feed Up, Back, Forward</w:t>
        </w:r>
      </w:hyperlink>
      <w:r>
        <w:t xml:space="preserve">’, </w:t>
      </w:r>
      <w:r w:rsidRPr="004B69BF">
        <w:rPr>
          <w:rStyle w:val="Emphasis"/>
        </w:rPr>
        <w:t>ASCD</w:t>
      </w:r>
      <w:r w:rsidR="0014336C" w:rsidRPr="004B69BF">
        <w:rPr>
          <w:rStyle w:val="Emphasis"/>
        </w:rPr>
        <w:t xml:space="preserve"> (Association for Supervision and Curriculum Development): Educational Leadership magazine</w:t>
      </w:r>
      <w:r>
        <w:t>, 67(3)</w:t>
      </w:r>
      <w:r w:rsidR="00F33C95">
        <w:t xml:space="preserve">, accessed </w:t>
      </w:r>
      <w:r w:rsidR="00A7538C">
        <w:t>21 March 2024.</w:t>
      </w:r>
    </w:p>
    <w:p w14:paraId="356946C7" w14:textId="77777777"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22CD1E55" w14:textId="77777777" w:rsidR="00A8296F" w:rsidRDefault="00A8296F" w:rsidP="00A8296F">
      <w:r>
        <w:t>Hattie J and Timperley H</w:t>
      </w:r>
      <w:r w:rsidR="00D15BEB">
        <w:t xml:space="preserve"> </w:t>
      </w:r>
      <w:r>
        <w:t xml:space="preserve">(2007) </w:t>
      </w:r>
      <w:r w:rsidR="000C00C7">
        <w:t>‘</w:t>
      </w:r>
      <w:r>
        <w:t xml:space="preserve">The </w:t>
      </w:r>
      <w:r w:rsidR="001A28D1">
        <w:t>P</w:t>
      </w:r>
      <w:r>
        <w:t xml:space="preserve">ower of </w:t>
      </w:r>
      <w:r w:rsidR="001A28D1">
        <w:t>F</w:t>
      </w:r>
      <w:r>
        <w:t>eedback</w:t>
      </w:r>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622A42">
        <w:t>.</w:t>
      </w:r>
    </w:p>
    <w:p w14:paraId="2F72F920" w14:textId="749514F2" w:rsidR="000D2530" w:rsidRDefault="000D2530" w:rsidP="000D2530">
      <w:bookmarkStart w:id="13" w:name="_Hlk152838766"/>
      <w:r w:rsidRPr="007254B2">
        <w:lastRenderedPageBreak/>
        <w:t>NESA (NSW Education Standards Authority) (202</w:t>
      </w:r>
      <w:r>
        <w:t>1</w:t>
      </w:r>
      <w:r w:rsidRPr="007254B2">
        <w:t xml:space="preserve">) </w:t>
      </w:r>
      <w:r>
        <w:t>‘</w:t>
      </w:r>
      <w:hyperlink r:id="rId45" w:history="1">
        <w:r w:rsidRPr="007254B2">
          <w:rPr>
            <w:rStyle w:val="Hyperlink"/>
          </w:rPr>
          <w:t xml:space="preserve">Proficient Teacher Standard </w:t>
        </w:r>
        <w:r>
          <w:rPr>
            <w:rStyle w:val="Hyperlink"/>
          </w:rPr>
          <w:t>D</w:t>
        </w:r>
        <w:r w:rsidRPr="007254B2">
          <w:rPr>
            <w:rStyle w:val="Hyperlink"/>
          </w:rPr>
          <w:t>escriptors</w:t>
        </w:r>
      </w:hyperlink>
      <w:r>
        <w:t>’,</w:t>
      </w:r>
      <w:r w:rsidRPr="007254B2">
        <w:t xml:space="preserve"> </w:t>
      </w:r>
      <w:r w:rsidRPr="000D2530">
        <w:rPr>
          <w:rStyle w:val="Emphasis"/>
        </w:rPr>
        <w:t>Achieve Proficient Teacher accreditation</w:t>
      </w:r>
      <w:r w:rsidRPr="007254B2">
        <w:t xml:space="preserve">, NESA website, accessed </w:t>
      </w:r>
      <w:r>
        <w:t>16 July 2024</w:t>
      </w:r>
      <w:r w:rsidRPr="007254B2">
        <w:t>.</w:t>
      </w:r>
    </w:p>
    <w:bookmarkEnd w:id="13"/>
    <w:p w14:paraId="321154C8" w14:textId="0322258B" w:rsidR="00903B33" w:rsidRDefault="00903B33" w:rsidP="00A8296F">
      <w:r w:rsidRPr="00903B33">
        <w:t>Panadero E and Jonsson A (2013) ‘</w:t>
      </w:r>
      <w:hyperlink r:id="rId46"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A7538C">
        <w:t>21 March 2024.</w:t>
      </w:r>
    </w:p>
    <w:p w14:paraId="5DEE5572" w14:textId="77777777" w:rsidR="00A8296F" w:rsidRDefault="00A8296F" w:rsidP="00A8296F">
      <w:r>
        <w:t xml:space="preserve">Sherrington T (2019) </w:t>
      </w:r>
      <w:proofErr w:type="spellStart"/>
      <w:r w:rsidRPr="00C15BD1">
        <w:rPr>
          <w:rStyle w:val="Emphasis"/>
        </w:rPr>
        <w:t>Rosenshine’s</w:t>
      </w:r>
      <w:proofErr w:type="spellEnd"/>
      <w:r w:rsidRPr="00C15BD1">
        <w:rPr>
          <w:rStyle w:val="Emphasis"/>
        </w:rPr>
        <w:t xml:space="preserve"> Principles in Action</w:t>
      </w:r>
      <w:r>
        <w:t>, John Catt Educational Limited</w:t>
      </w:r>
      <w:r w:rsidR="00C15BD1">
        <w:t>,</w:t>
      </w:r>
      <w:r>
        <w:t xml:space="preserve"> Melton, Woodbridge</w:t>
      </w:r>
      <w:r w:rsidR="00622A42">
        <w:t>.</w:t>
      </w:r>
    </w:p>
    <w:p w14:paraId="1B50D99F" w14:textId="77777777" w:rsidR="00A8296F" w:rsidRDefault="00A8296F" w:rsidP="00A8296F">
      <w:r>
        <w:t>Wiliam D (201</w:t>
      </w:r>
      <w:r w:rsidR="00B07A0B">
        <w:t>7</w:t>
      </w:r>
      <w:r>
        <w:t xml:space="preserve">) </w:t>
      </w:r>
      <w:r w:rsidRPr="00C15BD1">
        <w:rPr>
          <w:rStyle w:val="Emphasis"/>
        </w:rPr>
        <w:t>Embedded Formative Assessment</w:t>
      </w:r>
      <w:r w:rsidRPr="00722C1F">
        <w:t>,</w:t>
      </w:r>
      <w:r>
        <w:t xml:space="preserve"> 2nd </w:t>
      </w:r>
      <w:proofErr w:type="spellStart"/>
      <w:r>
        <w:t>ed</w:t>
      </w:r>
      <w:r w:rsidR="001D01BA">
        <w:t>n</w:t>
      </w:r>
      <w:proofErr w:type="spellEnd"/>
      <w:r>
        <w:t>, Solution Tree Press, Bloomington, I</w:t>
      </w:r>
      <w:r w:rsidR="00622A42">
        <w:t>N.</w:t>
      </w:r>
    </w:p>
    <w:bookmarkEnd w:id="12"/>
    <w:p w14:paraId="07B96F20" w14:textId="77777777" w:rsidR="00075DDD" w:rsidRDefault="00075DDD" w:rsidP="00075DDD">
      <w:pPr>
        <w:sectPr w:rsidR="00075DDD" w:rsidSect="0078571B">
          <w:headerReference w:type="first" r:id="rId47"/>
          <w:footerReference w:type="first" r:id="rId48"/>
          <w:pgSz w:w="11906" w:h="16838"/>
          <w:pgMar w:top="1134" w:right="1134" w:bottom="1134" w:left="1134" w:header="709" w:footer="709" w:gutter="0"/>
          <w:cols w:space="708"/>
          <w:docGrid w:linePitch="360"/>
        </w:sectPr>
      </w:pPr>
    </w:p>
    <w:p w14:paraId="7C941A68" w14:textId="77777777" w:rsidR="00162F17" w:rsidRPr="001748AB" w:rsidRDefault="00162F17" w:rsidP="00162F17">
      <w:pPr>
        <w:rPr>
          <w:rStyle w:val="Strong"/>
          <w:szCs w:val="22"/>
        </w:rPr>
      </w:pPr>
      <w:r w:rsidRPr="001748AB">
        <w:rPr>
          <w:rStyle w:val="Strong"/>
          <w:szCs w:val="22"/>
        </w:rPr>
        <w:lastRenderedPageBreak/>
        <w:t>© State of New South Wales (Department of Education), 202</w:t>
      </w:r>
      <w:r>
        <w:rPr>
          <w:rStyle w:val="Strong"/>
          <w:szCs w:val="22"/>
        </w:rPr>
        <w:t>4</w:t>
      </w:r>
    </w:p>
    <w:p w14:paraId="58C614B9" w14:textId="77777777" w:rsidR="00162F17" w:rsidRDefault="00162F17" w:rsidP="00162F17">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215E13D" w14:textId="77777777" w:rsidR="00162F17" w:rsidRDefault="00162F17" w:rsidP="00162F17">
      <w:r>
        <w:t xml:space="preserve">Copyright material available in this resource and owned by the NSW Department of Education is licensed under a </w:t>
      </w:r>
      <w:hyperlink r:id="rId49" w:history="1">
        <w:r w:rsidRPr="003B3E41">
          <w:rPr>
            <w:rStyle w:val="Hyperlink"/>
          </w:rPr>
          <w:t>Creative Commons Attribution 4.0 International (CC BY 4.0) license</w:t>
        </w:r>
      </w:hyperlink>
      <w:r>
        <w:t>.</w:t>
      </w:r>
    </w:p>
    <w:p w14:paraId="5C6EA771" w14:textId="77777777" w:rsidR="00162F17" w:rsidRDefault="00162F17" w:rsidP="00162F17">
      <w:r>
        <w:rPr>
          <w:noProof/>
        </w:rPr>
        <w:drawing>
          <wp:inline distT="0" distB="0" distL="0" distR="0" wp14:anchorId="49202B98" wp14:editId="72353F3B">
            <wp:extent cx="1228725" cy="428625"/>
            <wp:effectExtent l="0" t="0" r="9525" b="9525"/>
            <wp:docPr id="32" name="Picture 32" descr="Creative Commons Attribution license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C1A826E" w14:textId="77777777" w:rsidR="00162F17" w:rsidRDefault="00162F17" w:rsidP="00162F17">
      <w:r>
        <w:t>This license allows you to share and adapt the material for any purpose, even commercially.</w:t>
      </w:r>
    </w:p>
    <w:p w14:paraId="400A6A69" w14:textId="77777777" w:rsidR="00162F17" w:rsidRDefault="00162F17" w:rsidP="00162F17">
      <w:r>
        <w:t>Attribution should be given to © State of New South Wales (Department of Education), 2024.</w:t>
      </w:r>
    </w:p>
    <w:p w14:paraId="6AA11DAD" w14:textId="77777777" w:rsidR="00162F17" w:rsidRDefault="00162F17" w:rsidP="00162F17">
      <w:r>
        <w:t>Material in this resource not available under a Creative Commons license:</w:t>
      </w:r>
    </w:p>
    <w:p w14:paraId="41FC6664" w14:textId="77777777" w:rsidR="00162F17" w:rsidRDefault="00162F17" w:rsidP="00162F17">
      <w:pPr>
        <w:pStyle w:val="ListBullet"/>
        <w:numPr>
          <w:ilvl w:val="0"/>
          <w:numId w:val="4"/>
        </w:numPr>
      </w:pPr>
      <w:r>
        <w:t>the NSW Department of Education logo, other logos and trademark-protected material</w:t>
      </w:r>
    </w:p>
    <w:p w14:paraId="0AF0DD6D" w14:textId="77777777" w:rsidR="00162F17" w:rsidRDefault="00162F17" w:rsidP="00162F17">
      <w:pPr>
        <w:pStyle w:val="ListBullet"/>
        <w:numPr>
          <w:ilvl w:val="0"/>
          <w:numId w:val="4"/>
        </w:numPr>
      </w:pPr>
      <w:r>
        <w:t>material owned by a third party that has been reproduced with permission. You will need to obtain permission from the third party to reuse its material.</w:t>
      </w:r>
    </w:p>
    <w:p w14:paraId="556B62EE" w14:textId="77777777" w:rsidR="00162F17" w:rsidRPr="003B3E41" w:rsidRDefault="00162F17" w:rsidP="00162F17">
      <w:pPr>
        <w:pStyle w:val="FeatureBox2"/>
        <w:rPr>
          <w:rStyle w:val="Strong"/>
        </w:rPr>
      </w:pPr>
      <w:r w:rsidRPr="003B3E41">
        <w:rPr>
          <w:rStyle w:val="Strong"/>
        </w:rPr>
        <w:t>Links to third-party material and websites</w:t>
      </w:r>
    </w:p>
    <w:p w14:paraId="13BF377B" w14:textId="77777777" w:rsidR="00162F17" w:rsidRDefault="00162F17" w:rsidP="00162F1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CAAA33" w14:textId="5C569E40" w:rsidR="00A8296F" w:rsidRDefault="00162F17" w:rsidP="00162F1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A8296F" w:rsidSect="00162F17">
      <w:headerReference w:type="first" r:id="rId51"/>
      <w:footerReference w:type="first" r:id="rId5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46A61" w14:textId="77777777" w:rsidR="00084309" w:rsidRDefault="00084309" w:rsidP="00E51733">
      <w:r>
        <w:separator/>
      </w:r>
    </w:p>
  </w:endnote>
  <w:endnote w:type="continuationSeparator" w:id="0">
    <w:p w14:paraId="2C86DD9D" w14:textId="77777777" w:rsidR="00084309" w:rsidRDefault="00084309" w:rsidP="00E51733">
      <w:r>
        <w:continuationSeparator/>
      </w:r>
    </w:p>
  </w:endnote>
  <w:endnote w:type="continuationNotice" w:id="1">
    <w:p w14:paraId="478F4999" w14:textId="77777777" w:rsidR="00084309" w:rsidRDefault="000843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A0F6F" w14:textId="5171A865"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069EF">
      <w:rPr>
        <w:noProof/>
      </w:rPr>
      <w:t>Jul-24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BBF15" w14:textId="25FD213F" w:rsidR="001A57BA" w:rsidRPr="00123A38" w:rsidRDefault="001A57BA" w:rsidP="001A57BA">
    <w:pPr>
      <w:pStyle w:val="Footer"/>
    </w:pPr>
    <w:r>
      <w:t xml:space="preserve">© NSW Department of Education, </w:t>
    </w:r>
    <w:r>
      <w:fldChar w:fldCharType="begin"/>
    </w:r>
    <w:r>
      <w:instrText xml:space="preserve"> DATE  \@ "MMM-yy"  \* MERGEFORMAT </w:instrText>
    </w:r>
    <w:r>
      <w:fldChar w:fldCharType="separate"/>
    </w:r>
    <w:r w:rsidR="00E069EF">
      <w:rPr>
        <w:noProof/>
      </w:rPr>
      <w:t>Jul-24</w:t>
    </w:r>
    <w:r>
      <w:fldChar w:fldCharType="end"/>
    </w:r>
    <w:r>
      <w:ptab w:relativeTo="margin" w:alignment="right" w:leader="none"/>
    </w:r>
    <w:r>
      <w:rPr>
        <w:b/>
        <w:noProof/>
        <w:sz w:val="28"/>
        <w:szCs w:val="28"/>
      </w:rPr>
      <w:drawing>
        <wp:inline distT="0" distB="0" distL="0" distR="0" wp14:anchorId="4BBE58BA" wp14:editId="605EB814">
          <wp:extent cx="571500" cy="190500"/>
          <wp:effectExtent l="0" t="0" r="0" b="0"/>
          <wp:docPr id="2011443083" name="Picture 201144308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4AD54" w14:textId="77777777" w:rsidR="001A57BA" w:rsidRPr="002F375A" w:rsidRDefault="001A57BA" w:rsidP="001A57BA">
    <w:pPr>
      <w:pStyle w:val="Logo"/>
      <w:tabs>
        <w:tab w:val="clear" w:pos="10200"/>
        <w:tab w:val="right" w:pos="9639"/>
      </w:tabs>
      <w:ind w:right="-1"/>
      <w:jc w:val="right"/>
    </w:pPr>
    <w:r w:rsidRPr="008426B6">
      <w:rPr>
        <w:noProof/>
      </w:rPr>
      <w:drawing>
        <wp:inline distT="0" distB="0" distL="0" distR="0" wp14:anchorId="74CA37F8" wp14:editId="0CD217BD">
          <wp:extent cx="834442" cy="906218"/>
          <wp:effectExtent l="0" t="0" r="3810" b="8255"/>
          <wp:docPr id="1562146125" name="Graphic 156214612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821B1" w14:textId="0A7E0821"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E069EF">
      <w:rPr>
        <w:noProof/>
      </w:rPr>
      <w:t>Jul-24</w:t>
    </w:r>
    <w:r>
      <w:fldChar w:fldCharType="end"/>
    </w:r>
    <w:r>
      <w:ptab w:relativeTo="margin" w:alignment="right" w:leader="none"/>
    </w:r>
    <w:r>
      <w:rPr>
        <w:b/>
        <w:noProof/>
        <w:sz w:val="28"/>
        <w:szCs w:val="28"/>
      </w:rPr>
      <w:drawing>
        <wp:inline distT="0" distB="0" distL="0" distR="0" wp14:anchorId="25F649D8" wp14:editId="747B9D76">
          <wp:extent cx="571500" cy="190500"/>
          <wp:effectExtent l="0" t="0" r="0" b="0"/>
          <wp:docPr id="223826619" name="Picture 22382661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11699" w14:textId="59ABE74E"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E069EF">
      <w:rPr>
        <w:noProof/>
      </w:rPr>
      <w:t>Jul-24</w:t>
    </w:r>
    <w:r>
      <w:fldChar w:fldCharType="end"/>
    </w:r>
    <w:r>
      <w:ptab w:relativeTo="margin" w:alignment="right" w:leader="none"/>
    </w:r>
    <w:r>
      <w:rPr>
        <w:b/>
        <w:noProof/>
        <w:sz w:val="28"/>
        <w:szCs w:val="28"/>
      </w:rPr>
      <w:drawing>
        <wp:inline distT="0" distB="0" distL="0" distR="0" wp14:anchorId="4554A856" wp14:editId="5BCAB771">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BA19D" w14:textId="77777777" w:rsidR="003B252A" w:rsidRPr="00EC1782" w:rsidRDefault="003B252A"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5D1717" w14:textId="77777777" w:rsidR="00084309" w:rsidRDefault="00084309" w:rsidP="00E51733">
      <w:r>
        <w:separator/>
      </w:r>
    </w:p>
  </w:footnote>
  <w:footnote w:type="continuationSeparator" w:id="0">
    <w:p w14:paraId="65F2288B" w14:textId="77777777" w:rsidR="00084309" w:rsidRDefault="00084309" w:rsidP="00E51733">
      <w:r>
        <w:continuationSeparator/>
      </w:r>
    </w:p>
  </w:footnote>
  <w:footnote w:type="continuationNotice" w:id="1">
    <w:p w14:paraId="26177643" w14:textId="77777777" w:rsidR="00084309" w:rsidRDefault="0008430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83DA6" w14:textId="5C08AF98" w:rsidR="001A57BA" w:rsidRPr="001748AB" w:rsidRDefault="001A57BA" w:rsidP="001A57BA">
    <w:pPr>
      <w:pStyle w:val="Documentname"/>
    </w:pPr>
    <w:r w:rsidRPr="00ED7536">
      <w:t>Technology 7</w:t>
    </w:r>
    <w:r>
      <w:t>–</w:t>
    </w:r>
    <w:r w:rsidRPr="00ED7536">
      <w:t>8 – sample assessment task notification</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97429" w14:textId="77777777" w:rsidR="001A57BA" w:rsidRPr="00FA6449" w:rsidRDefault="00000000" w:rsidP="001A57BA">
    <w:pPr>
      <w:pStyle w:val="Header"/>
      <w:spacing w:after="0"/>
    </w:pPr>
    <w:r>
      <w:pict w14:anchorId="1CEFD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A57BA" w:rsidRPr="009D43DD">
      <w:t>NSW Department of Education</w:t>
    </w:r>
    <w:r w:rsidR="001A57B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4C5A5" w14:textId="77777777" w:rsidR="00055A10" w:rsidRPr="00055A10" w:rsidRDefault="00055A10" w:rsidP="00055A10">
    <w:pPr>
      <w:pStyle w:val="Documentname"/>
    </w:pPr>
    <w:r w:rsidRPr="006F1A55">
      <w:t>[Subject] [Stage X] (Year X) – sample assessment task [X] notification</w:t>
    </w:r>
    <w:r>
      <w:t xml:space="preserve"> </w:t>
    </w:r>
    <w:r w:rsidRPr="00D2403C">
      <w:t xml:space="preserve">| </w:t>
    </w:r>
    <w:r>
      <w:fldChar w:fldCharType="begin"/>
    </w:r>
    <w:r>
      <w:instrText xml:space="preserve"> PAGE   \* MERGEFORMAT </w:instrText>
    </w:r>
    <w:r>
      <w:fldChar w:fldCharType="separate"/>
    </w:r>
    <w:r>
      <w:t>6</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D0E3D" w14:textId="77777777" w:rsidR="00055A10" w:rsidRPr="00055A10" w:rsidRDefault="00055A10" w:rsidP="00055A10">
    <w:pPr>
      <w:pStyle w:val="Documentname"/>
    </w:pPr>
    <w:r w:rsidRPr="006F1A55">
      <w:t>[Subject] [Stage X] (Year X) – sample assessment task [X] notification</w:t>
    </w:r>
    <w:r>
      <w:t xml:space="preserve"> </w:t>
    </w:r>
    <w:r w:rsidRPr="00D2403C">
      <w:t xml:space="preserve">| </w:t>
    </w:r>
    <w:r>
      <w:fldChar w:fldCharType="begin"/>
    </w:r>
    <w:r>
      <w:instrText xml:space="preserve"> PAGE   \* MERGEFORMAT </w:instrText>
    </w:r>
    <w:r>
      <w:fldChar w:fldCharType="separate"/>
    </w:r>
    <w:r>
      <w:t>8</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7B28A" w14:textId="77777777" w:rsidR="003B252A" w:rsidRPr="00EC1782" w:rsidRDefault="003B252A"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984AD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4182783">
    <w:abstractNumId w:val="5"/>
  </w:num>
  <w:num w:numId="2" w16cid:durableId="154123623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2"/>
  </w:num>
  <w:num w:numId="5" w16cid:durableId="1839542397">
    <w:abstractNumId w:val="7"/>
  </w:num>
  <w:num w:numId="6" w16cid:durableId="1884361808">
    <w:abstractNumId w:val="3"/>
  </w:num>
  <w:num w:numId="7" w16cid:durableId="1846746497">
    <w:abstractNumId w:val="1"/>
  </w:num>
  <w:num w:numId="8" w16cid:durableId="1017386674">
    <w:abstractNumId w:val="6"/>
  </w:num>
  <w:num w:numId="9" w16cid:durableId="204814220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346444555">
    <w:abstractNumId w:val="0"/>
  </w:num>
  <w:num w:numId="11" w16cid:durableId="1475021287">
    <w:abstractNumId w:val="2"/>
  </w:num>
  <w:num w:numId="12" w16cid:durableId="655842087">
    <w:abstractNumId w:val="7"/>
  </w:num>
  <w:num w:numId="13" w16cid:durableId="678704805">
    <w:abstractNumId w:val="7"/>
  </w:num>
  <w:num w:numId="14" w16cid:durableId="16517025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E6B"/>
    <w:rsid w:val="00002A14"/>
    <w:rsid w:val="00007D44"/>
    <w:rsid w:val="00011263"/>
    <w:rsid w:val="000113E0"/>
    <w:rsid w:val="00011DAF"/>
    <w:rsid w:val="00013FF2"/>
    <w:rsid w:val="0001660E"/>
    <w:rsid w:val="000236B9"/>
    <w:rsid w:val="000252CB"/>
    <w:rsid w:val="000257FC"/>
    <w:rsid w:val="00025D2D"/>
    <w:rsid w:val="00030DF5"/>
    <w:rsid w:val="00031DB0"/>
    <w:rsid w:val="00037EBC"/>
    <w:rsid w:val="00045F0D"/>
    <w:rsid w:val="0004750C"/>
    <w:rsid w:val="00047862"/>
    <w:rsid w:val="00052534"/>
    <w:rsid w:val="000537F9"/>
    <w:rsid w:val="00055A10"/>
    <w:rsid w:val="00060453"/>
    <w:rsid w:val="00061D5B"/>
    <w:rsid w:val="00064777"/>
    <w:rsid w:val="00065213"/>
    <w:rsid w:val="00074F0F"/>
    <w:rsid w:val="00074FD5"/>
    <w:rsid w:val="00075DDD"/>
    <w:rsid w:val="00084309"/>
    <w:rsid w:val="00085114"/>
    <w:rsid w:val="00085E59"/>
    <w:rsid w:val="0008611F"/>
    <w:rsid w:val="00087D95"/>
    <w:rsid w:val="000A532F"/>
    <w:rsid w:val="000A649A"/>
    <w:rsid w:val="000B379C"/>
    <w:rsid w:val="000B3E35"/>
    <w:rsid w:val="000C00C7"/>
    <w:rsid w:val="000C1B93"/>
    <w:rsid w:val="000C24ED"/>
    <w:rsid w:val="000C2CF5"/>
    <w:rsid w:val="000D1AB5"/>
    <w:rsid w:val="000D2530"/>
    <w:rsid w:val="000D3BBE"/>
    <w:rsid w:val="000D3DF0"/>
    <w:rsid w:val="000D6A60"/>
    <w:rsid w:val="000D7466"/>
    <w:rsid w:val="000E376E"/>
    <w:rsid w:val="000E6F99"/>
    <w:rsid w:val="000F7A66"/>
    <w:rsid w:val="00112528"/>
    <w:rsid w:val="00114234"/>
    <w:rsid w:val="00115741"/>
    <w:rsid w:val="001163FC"/>
    <w:rsid w:val="00125070"/>
    <w:rsid w:val="001250F6"/>
    <w:rsid w:val="0013623D"/>
    <w:rsid w:val="0014077B"/>
    <w:rsid w:val="00140CD3"/>
    <w:rsid w:val="0014336C"/>
    <w:rsid w:val="001535DC"/>
    <w:rsid w:val="0015659E"/>
    <w:rsid w:val="00157717"/>
    <w:rsid w:val="0016138A"/>
    <w:rsid w:val="00162F17"/>
    <w:rsid w:val="00163E07"/>
    <w:rsid w:val="00170BA2"/>
    <w:rsid w:val="001744AF"/>
    <w:rsid w:val="00187258"/>
    <w:rsid w:val="00190C6F"/>
    <w:rsid w:val="00193765"/>
    <w:rsid w:val="001A28D1"/>
    <w:rsid w:val="001A2D64"/>
    <w:rsid w:val="001A3009"/>
    <w:rsid w:val="001A3E83"/>
    <w:rsid w:val="001A523E"/>
    <w:rsid w:val="001A57BA"/>
    <w:rsid w:val="001B4AB9"/>
    <w:rsid w:val="001C12F7"/>
    <w:rsid w:val="001C7E97"/>
    <w:rsid w:val="001D01BA"/>
    <w:rsid w:val="001D026E"/>
    <w:rsid w:val="001D4326"/>
    <w:rsid w:val="001D5230"/>
    <w:rsid w:val="001D583A"/>
    <w:rsid w:val="001D6D67"/>
    <w:rsid w:val="001E0B81"/>
    <w:rsid w:val="001E494F"/>
    <w:rsid w:val="001E79EB"/>
    <w:rsid w:val="001F4585"/>
    <w:rsid w:val="002008F2"/>
    <w:rsid w:val="0020322B"/>
    <w:rsid w:val="002105AD"/>
    <w:rsid w:val="00210FBB"/>
    <w:rsid w:val="002114A7"/>
    <w:rsid w:val="0021474B"/>
    <w:rsid w:val="00217ACE"/>
    <w:rsid w:val="00223E7A"/>
    <w:rsid w:val="00226B98"/>
    <w:rsid w:val="0023785D"/>
    <w:rsid w:val="002556DD"/>
    <w:rsid w:val="0025592F"/>
    <w:rsid w:val="0026034A"/>
    <w:rsid w:val="0026548C"/>
    <w:rsid w:val="00265725"/>
    <w:rsid w:val="00266207"/>
    <w:rsid w:val="00270CA5"/>
    <w:rsid w:val="0027370C"/>
    <w:rsid w:val="002754BB"/>
    <w:rsid w:val="0028321F"/>
    <w:rsid w:val="00295DE9"/>
    <w:rsid w:val="002A28B4"/>
    <w:rsid w:val="002A2B8C"/>
    <w:rsid w:val="002A35CF"/>
    <w:rsid w:val="002A3857"/>
    <w:rsid w:val="002A475D"/>
    <w:rsid w:val="002A4B5F"/>
    <w:rsid w:val="002A4E26"/>
    <w:rsid w:val="002B1BDD"/>
    <w:rsid w:val="002B3AB9"/>
    <w:rsid w:val="002B4D67"/>
    <w:rsid w:val="002B792F"/>
    <w:rsid w:val="002C10CE"/>
    <w:rsid w:val="002D29CB"/>
    <w:rsid w:val="002D37C4"/>
    <w:rsid w:val="002D482E"/>
    <w:rsid w:val="002D5703"/>
    <w:rsid w:val="002D79F3"/>
    <w:rsid w:val="002E027A"/>
    <w:rsid w:val="002F1EFB"/>
    <w:rsid w:val="002F4823"/>
    <w:rsid w:val="002F716A"/>
    <w:rsid w:val="002F7CFE"/>
    <w:rsid w:val="0030044D"/>
    <w:rsid w:val="003004AC"/>
    <w:rsid w:val="00303085"/>
    <w:rsid w:val="00305941"/>
    <w:rsid w:val="00306C23"/>
    <w:rsid w:val="00311AF4"/>
    <w:rsid w:val="0031206D"/>
    <w:rsid w:val="0031333A"/>
    <w:rsid w:val="003147C2"/>
    <w:rsid w:val="0032119F"/>
    <w:rsid w:val="00322D8B"/>
    <w:rsid w:val="003307CD"/>
    <w:rsid w:val="00340DD9"/>
    <w:rsid w:val="00352384"/>
    <w:rsid w:val="00353FA7"/>
    <w:rsid w:val="00354571"/>
    <w:rsid w:val="00360E17"/>
    <w:rsid w:val="0036209C"/>
    <w:rsid w:val="00370FAA"/>
    <w:rsid w:val="00375AB9"/>
    <w:rsid w:val="00375FB1"/>
    <w:rsid w:val="003806DC"/>
    <w:rsid w:val="0038321C"/>
    <w:rsid w:val="00385DFB"/>
    <w:rsid w:val="00386B43"/>
    <w:rsid w:val="0038700C"/>
    <w:rsid w:val="00390344"/>
    <w:rsid w:val="00397004"/>
    <w:rsid w:val="003A1B50"/>
    <w:rsid w:val="003A40D2"/>
    <w:rsid w:val="003A4F82"/>
    <w:rsid w:val="003A5190"/>
    <w:rsid w:val="003B0FFA"/>
    <w:rsid w:val="003B240E"/>
    <w:rsid w:val="003B252A"/>
    <w:rsid w:val="003B3672"/>
    <w:rsid w:val="003B516F"/>
    <w:rsid w:val="003C14D5"/>
    <w:rsid w:val="003C4350"/>
    <w:rsid w:val="003C679D"/>
    <w:rsid w:val="003D13EF"/>
    <w:rsid w:val="003D253B"/>
    <w:rsid w:val="003D7789"/>
    <w:rsid w:val="003E1AF6"/>
    <w:rsid w:val="003E5DE9"/>
    <w:rsid w:val="003E7472"/>
    <w:rsid w:val="003E7DC3"/>
    <w:rsid w:val="003E7E62"/>
    <w:rsid w:val="003F5381"/>
    <w:rsid w:val="003F78DB"/>
    <w:rsid w:val="0040053E"/>
    <w:rsid w:val="00401084"/>
    <w:rsid w:val="00407EF0"/>
    <w:rsid w:val="00410299"/>
    <w:rsid w:val="004120CF"/>
    <w:rsid w:val="00412F2B"/>
    <w:rsid w:val="004139E7"/>
    <w:rsid w:val="00416553"/>
    <w:rsid w:val="004178B3"/>
    <w:rsid w:val="00420460"/>
    <w:rsid w:val="004277BF"/>
    <w:rsid w:val="00430F12"/>
    <w:rsid w:val="00433644"/>
    <w:rsid w:val="0043788B"/>
    <w:rsid w:val="00440713"/>
    <w:rsid w:val="00440932"/>
    <w:rsid w:val="00441434"/>
    <w:rsid w:val="00442EE0"/>
    <w:rsid w:val="00444915"/>
    <w:rsid w:val="00446773"/>
    <w:rsid w:val="00446AC0"/>
    <w:rsid w:val="00451F55"/>
    <w:rsid w:val="00456F47"/>
    <w:rsid w:val="00457906"/>
    <w:rsid w:val="004662AB"/>
    <w:rsid w:val="00467AFC"/>
    <w:rsid w:val="0047070A"/>
    <w:rsid w:val="004716DD"/>
    <w:rsid w:val="00473EF2"/>
    <w:rsid w:val="00480185"/>
    <w:rsid w:val="00482BB2"/>
    <w:rsid w:val="00483161"/>
    <w:rsid w:val="0048455C"/>
    <w:rsid w:val="00486049"/>
    <w:rsid w:val="0048642E"/>
    <w:rsid w:val="00491051"/>
    <w:rsid w:val="00494D93"/>
    <w:rsid w:val="0049571E"/>
    <w:rsid w:val="004A274B"/>
    <w:rsid w:val="004A6113"/>
    <w:rsid w:val="004A674C"/>
    <w:rsid w:val="004B0F58"/>
    <w:rsid w:val="004B302E"/>
    <w:rsid w:val="004B484F"/>
    <w:rsid w:val="004B69BF"/>
    <w:rsid w:val="004C11A9"/>
    <w:rsid w:val="004C1DED"/>
    <w:rsid w:val="004C27D9"/>
    <w:rsid w:val="004C2E85"/>
    <w:rsid w:val="004C3D04"/>
    <w:rsid w:val="004C3E90"/>
    <w:rsid w:val="004D0A46"/>
    <w:rsid w:val="004D1C1A"/>
    <w:rsid w:val="004D613B"/>
    <w:rsid w:val="004E1DEB"/>
    <w:rsid w:val="004E423C"/>
    <w:rsid w:val="004E76BF"/>
    <w:rsid w:val="004F0AD3"/>
    <w:rsid w:val="004F48DD"/>
    <w:rsid w:val="004F5122"/>
    <w:rsid w:val="004F5856"/>
    <w:rsid w:val="004F6AF2"/>
    <w:rsid w:val="00502055"/>
    <w:rsid w:val="005020BD"/>
    <w:rsid w:val="0050452D"/>
    <w:rsid w:val="00510675"/>
    <w:rsid w:val="00510BB5"/>
    <w:rsid w:val="00510FB2"/>
    <w:rsid w:val="00511863"/>
    <w:rsid w:val="00517624"/>
    <w:rsid w:val="00520B6B"/>
    <w:rsid w:val="00523C29"/>
    <w:rsid w:val="00526795"/>
    <w:rsid w:val="005367D0"/>
    <w:rsid w:val="00536DE0"/>
    <w:rsid w:val="0054035C"/>
    <w:rsid w:val="00541FBB"/>
    <w:rsid w:val="005448AA"/>
    <w:rsid w:val="00550872"/>
    <w:rsid w:val="00556F90"/>
    <w:rsid w:val="0056316C"/>
    <w:rsid w:val="005649D2"/>
    <w:rsid w:val="00565CF7"/>
    <w:rsid w:val="0056642E"/>
    <w:rsid w:val="0057023A"/>
    <w:rsid w:val="00575814"/>
    <w:rsid w:val="0058102D"/>
    <w:rsid w:val="00583731"/>
    <w:rsid w:val="00584313"/>
    <w:rsid w:val="00591CAD"/>
    <w:rsid w:val="005934B4"/>
    <w:rsid w:val="00594840"/>
    <w:rsid w:val="00595D6A"/>
    <w:rsid w:val="005A0A63"/>
    <w:rsid w:val="005A34D4"/>
    <w:rsid w:val="005A67CA"/>
    <w:rsid w:val="005A6D2B"/>
    <w:rsid w:val="005A70C7"/>
    <w:rsid w:val="005A74AE"/>
    <w:rsid w:val="005B0228"/>
    <w:rsid w:val="005B184F"/>
    <w:rsid w:val="005B4EC1"/>
    <w:rsid w:val="005B7212"/>
    <w:rsid w:val="005B77E0"/>
    <w:rsid w:val="005C14A7"/>
    <w:rsid w:val="005C4118"/>
    <w:rsid w:val="005D0140"/>
    <w:rsid w:val="005D49FE"/>
    <w:rsid w:val="005D4C68"/>
    <w:rsid w:val="005D661F"/>
    <w:rsid w:val="005E1F63"/>
    <w:rsid w:val="005E3E20"/>
    <w:rsid w:val="005E5A27"/>
    <w:rsid w:val="00601B33"/>
    <w:rsid w:val="006026C8"/>
    <w:rsid w:val="00602782"/>
    <w:rsid w:val="00604CC2"/>
    <w:rsid w:val="006079FF"/>
    <w:rsid w:val="006149B5"/>
    <w:rsid w:val="006169FB"/>
    <w:rsid w:val="00622A42"/>
    <w:rsid w:val="00626BBF"/>
    <w:rsid w:val="00631F61"/>
    <w:rsid w:val="00635C01"/>
    <w:rsid w:val="00636309"/>
    <w:rsid w:val="00637A95"/>
    <w:rsid w:val="00641141"/>
    <w:rsid w:val="0064273E"/>
    <w:rsid w:val="00642B22"/>
    <w:rsid w:val="006438E0"/>
    <w:rsid w:val="00643CC4"/>
    <w:rsid w:val="0064434E"/>
    <w:rsid w:val="0064780D"/>
    <w:rsid w:val="00656F79"/>
    <w:rsid w:val="006576E9"/>
    <w:rsid w:val="006625E1"/>
    <w:rsid w:val="00662ED0"/>
    <w:rsid w:val="00666377"/>
    <w:rsid w:val="006670B9"/>
    <w:rsid w:val="00667393"/>
    <w:rsid w:val="0067109B"/>
    <w:rsid w:val="006732E1"/>
    <w:rsid w:val="006766D4"/>
    <w:rsid w:val="00677835"/>
    <w:rsid w:val="00680388"/>
    <w:rsid w:val="0068246E"/>
    <w:rsid w:val="00683320"/>
    <w:rsid w:val="00692003"/>
    <w:rsid w:val="006932EF"/>
    <w:rsid w:val="0069518C"/>
    <w:rsid w:val="00696410"/>
    <w:rsid w:val="00697029"/>
    <w:rsid w:val="00697B45"/>
    <w:rsid w:val="006A0A81"/>
    <w:rsid w:val="006A3884"/>
    <w:rsid w:val="006A5651"/>
    <w:rsid w:val="006B3349"/>
    <w:rsid w:val="006B3488"/>
    <w:rsid w:val="006B3B9E"/>
    <w:rsid w:val="006B7DB1"/>
    <w:rsid w:val="006C2F67"/>
    <w:rsid w:val="006C3B77"/>
    <w:rsid w:val="006C3F60"/>
    <w:rsid w:val="006C5739"/>
    <w:rsid w:val="006D00B0"/>
    <w:rsid w:val="006D1CF3"/>
    <w:rsid w:val="006D5CFB"/>
    <w:rsid w:val="006E10F3"/>
    <w:rsid w:val="006E54D3"/>
    <w:rsid w:val="006F0933"/>
    <w:rsid w:val="006F1A55"/>
    <w:rsid w:val="006F1ED5"/>
    <w:rsid w:val="006F3DC7"/>
    <w:rsid w:val="006F47F9"/>
    <w:rsid w:val="00701599"/>
    <w:rsid w:val="00711984"/>
    <w:rsid w:val="007143BD"/>
    <w:rsid w:val="00717237"/>
    <w:rsid w:val="00717DAF"/>
    <w:rsid w:val="00722C1F"/>
    <w:rsid w:val="007253AE"/>
    <w:rsid w:val="00726A3F"/>
    <w:rsid w:val="0072738D"/>
    <w:rsid w:val="00734023"/>
    <w:rsid w:val="00747080"/>
    <w:rsid w:val="0075082D"/>
    <w:rsid w:val="00754995"/>
    <w:rsid w:val="00757CD9"/>
    <w:rsid w:val="00762903"/>
    <w:rsid w:val="00763C54"/>
    <w:rsid w:val="00766D19"/>
    <w:rsid w:val="00771E57"/>
    <w:rsid w:val="00775D1A"/>
    <w:rsid w:val="00784E68"/>
    <w:rsid w:val="00784FD8"/>
    <w:rsid w:val="0078571B"/>
    <w:rsid w:val="0079099B"/>
    <w:rsid w:val="007A00B8"/>
    <w:rsid w:val="007A6330"/>
    <w:rsid w:val="007B004F"/>
    <w:rsid w:val="007B020C"/>
    <w:rsid w:val="007B523A"/>
    <w:rsid w:val="007C0FF6"/>
    <w:rsid w:val="007C61E6"/>
    <w:rsid w:val="007D5BAB"/>
    <w:rsid w:val="007D674F"/>
    <w:rsid w:val="007D7BB3"/>
    <w:rsid w:val="007E0A08"/>
    <w:rsid w:val="007E2476"/>
    <w:rsid w:val="007E4401"/>
    <w:rsid w:val="007E4D8C"/>
    <w:rsid w:val="007E5F71"/>
    <w:rsid w:val="007E72A4"/>
    <w:rsid w:val="007E78F8"/>
    <w:rsid w:val="007F066A"/>
    <w:rsid w:val="007F25C9"/>
    <w:rsid w:val="007F6065"/>
    <w:rsid w:val="007F6BE6"/>
    <w:rsid w:val="0080129C"/>
    <w:rsid w:val="0080248A"/>
    <w:rsid w:val="008040A5"/>
    <w:rsid w:val="008040DD"/>
    <w:rsid w:val="00804F58"/>
    <w:rsid w:val="008073AD"/>
    <w:rsid w:val="008073B1"/>
    <w:rsid w:val="00807F36"/>
    <w:rsid w:val="00810481"/>
    <w:rsid w:val="00810D7F"/>
    <w:rsid w:val="0081211E"/>
    <w:rsid w:val="008141E4"/>
    <w:rsid w:val="008156DE"/>
    <w:rsid w:val="00822F0F"/>
    <w:rsid w:val="00825198"/>
    <w:rsid w:val="008272FA"/>
    <w:rsid w:val="00830597"/>
    <w:rsid w:val="00832048"/>
    <w:rsid w:val="00833B36"/>
    <w:rsid w:val="00833F2C"/>
    <w:rsid w:val="00834266"/>
    <w:rsid w:val="0085158C"/>
    <w:rsid w:val="00851D14"/>
    <w:rsid w:val="00854710"/>
    <w:rsid w:val="008559F3"/>
    <w:rsid w:val="00856CA3"/>
    <w:rsid w:val="00865BC1"/>
    <w:rsid w:val="00867CD4"/>
    <w:rsid w:val="00867DC1"/>
    <w:rsid w:val="0087109B"/>
    <w:rsid w:val="0087496A"/>
    <w:rsid w:val="00874FA7"/>
    <w:rsid w:val="00884A97"/>
    <w:rsid w:val="00884E83"/>
    <w:rsid w:val="00890D11"/>
    <w:rsid w:val="00890EEE"/>
    <w:rsid w:val="0089316E"/>
    <w:rsid w:val="008946C3"/>
    <w:rsid w:val="00896A3D"/>
    <w:rsid w:val="008970BC"/>
    <w:rsid w:val="008A4CF6"/>
    <w:rsid w:val="008B5D95"/>
    <w:rsid w:val="008C0C29"/>
    <w:rsid w:val="008C2430"/>
    <w:rsid w:val="008C2B3A"/>
    <w:rsid w:val="008D4A90"/>
    <w:rsid w:val="008D6887"/>
    <w:rsid w:val="008E3DE9"/>
    <w:rsid w:val="008F5BBD"/>
    <w:rsid w:val="008F5FCF"/>
    <w:rsid w:val="008F75D2"/>
    <w:rsid w:val="008F75F2"/>
    <w:rsid w:val="00900FD8"/>
    <w:rsid w:val="0090154A"/>
    <w:rsid w:val="00903B33"/>
    <w:rsid w:val="00904D98"/>
    <w:rsid w:val="00905259"/>
    <w:rsid w:val="009076C2"/>
    <w:rsid w:val="009106F8"/>
    <w:rsid w:val="009107ED"/>
    <w:rsid w:val="009138BF"/>
    <w:rsid w:val="009138F4"/>
    <w:rsid w:val="0091480C"/>
    <w:rsid w:val="00932DC9"/>
    <w:rsid w:val="00932EE3"/>
    <w:rsid w:val="0093679E"/>
    <w:rsid w:val="00947275"/>
    <w:rsid w:val="009545DC"/>
    <w:rsid w:val="00957346"/>
    <w:rsid w:val="009604AA"/>
    <w:rsid w:val="00966774"/>
    <w:rsid w:val="00966C3F"/>
    <w:rsid w:val="00967C89"/>
    <w:rsid w:val="00972096"/>
    <w:rsid w:val="009739C8"/>
    <w:rsid w:val="00973D90"/>
    <w:rsid w:val="00974DA3"/>
    <w:rsid w:val="00975744"/>
    <w:rsid w:val="00982157"/>
    <w:rsid w:val="00986E3E"/>
    <w:rsid w:val="00990A03"/>
    <w:rsid w:val="0099415D"/>
    <w:rsid w:val="00996AF1"/>
    <w:rsid w:val="009A0767"/>
    <w:rsid w:val="009A303B"/>
    <w:rsid w:val="009A3902"/>
    <w:rsid w:val="009A4999"/>
    <w:rsid w:val="009B0485"/>
    <w:rsid w:val="009B1280"/>
    <w:rsid w:val="009B1D75"/>
    <w:rsid w:val="009B40A7"/>
    <w:rsid w:val="009C0088"/>
    <w:rsid w:val="009C2DB5"/>
    <w:rsid w:val="009C423B"/>
    <w:rsid w:val="009C5B0E"/>
    <w:rsid w:val="009D0C9E"/>
    <w:rsid w:val="009D1DC7"/>
    <w:rsid w:val="009E1525"/>
    <w:rsid w:val="009E6FBE"/>
    <w:rsid w:val="009F17E2"/>
    <w:rsid w:val="009F692F"/>
    <w:rsid w:val="009F7AAE"/>
    <w:rsid w:val="00A030AE"/>
    <w:rsid w:val="00A0731E"/>
    <w:rsid w:val="00A119B4"/>
    <w:rsid w:val="00A1218E"/>
    <w:rsid w:val="00A13FC1"/>
    <w:rsid w:val="00A163CE"/>
    <w:rsid w:val="00A17076"/>
    <w:rsid w:val="00A170A2"/>
    <w:rsid w:val="00A2113B"/>
    <w:rsid w:val="00A26A99"/>
    <w:rsid w:val="00A27846"/>
    <w:rsid w:val="00A27E95"/>
    <w:rsid w:val="00A30EA0"/>
    <w:rsid w:val="00A31E90"/>
    <w:rsid w:val="00A34991"/>
    <w:rsid w:val="00A41D71"/>
    <w:rsid w:val="00A45E4A"/>
    <w:rsid w:val="00A46F6E"/>
    <w:rsid w:val="00A534B8"/>
    <w:rsid w:val="00A54063"/>
    <w:rsid w:val="00A5409F"/>
    <w:rsid w:val="00A5436A"/>
    <w:rsid w:val="00A57460"/>
    <w:rsid w:val="00A63054"/>
    <w:rsid w:val="00A70B7E"/>
    <w:rsid w:val="00A7347B"/>
    <w:rsid w:val="00A7538C"/>
    <w:rsid w:val="00A76E01"/>
    <w:rsid w:val="00A77588"/>
    <w:rsid w:val="00A80286"/>
    <w:rsid w:val="00A80E01"/>
    <w:rsid w:val="00A8110E"/>
    <w:rsid w:val="00A8296F"/>
    <w:rsid w:val="00A84CF5"/>
    <w:rsid w:val="00A90FF5"/>
    <w:rsid w:val="00A91B96"/>
    <w:rsid w:val="00A92B15"/>
    <w:rsid w:val="00A931BF"/>
    <w:rsid w:val="00A93E17"/>
    <w:rsid w:val="00A9506A"/>
    <w:rsid w:val="00A97301"/>
    <w:rsid w:val="00AA08DF"/>
    <w:rsid w:val="00AA3ED0"/>
    <w:rsid w:val="00AA5FB4"/>
    <w:rsid w:val="00AA7BA2"/>
    <w:rsid w:val="00AB099B"/>
    <w:rsid w:val="00AB34C4"/>
    <w:rsid w:val="00AB496C"/>
    <w:rsid w:val="00AB49FB"/>
    <w:rsid w:val="00AB6886"/>
    <w:rsid w:val="00AB6E24"/>
    <w:rsid w:val="00AC5BE1"/>
    <w:rsid w:val="00AC7507"/>
    <w:rsid w:val="00AD02C1"/>
    <w:rsid w:val="00AE4ECC"/>
    <w:rsid w:val="00AE6F35"/>
    <w:rsid w:val="00AE741F"/>
    <w:rsid w:val="00AE7F9F"/>
    <w:rsid w:val="00AF04BD"/>
    <w:rsid w:val="00AF28C6"/>
    <w:rsid w:val="00AF3202"/>
    <w:rsid w:val="00B0113E"/>
    <w:rsid w:val="00B03268"/>
    <w:rsid w:val="00B07A0B"/>
    <w:rsid w:val="00B16947"/>
    <w:rsid w:val="00B2036D"/>
    <w:rsid w:val="00B21B40"/>
    <w:rsid w:val="00B24AEB"/>
    <w:rsid w:val="00B24EE4"/>
    <w:rsid w:val="00B26C50"/>
    <w:rsid w:val="00B35D42"/>
    <w:rsid w:val="00B3798C"/>
    <w:rsid w:val="00B40C13"/>
    <w:rsid w:val="00B4263B"/>
    <w:rsid w:val="00B43A46"/>
    <w:rsid w:val="00B4466C"/>
    <w:rsid w:val="00B451CC"/>
    <w:rsid w:val="00B46033"/>
    <w:rsid w:val="00B524D2"/>
    <w:rsid w:val="00B53FC7"/>
    <w:rsid w:val="00B53FCE"/>
    <w:rsid w:val="00B55F7A"/>
    <w:rsid w:val="00B60DEB"/>
    <w:rsid w:val="00B65452"/>
    <w:rsid w:val="00B66413"/>
    <w:rsid w:val="00B6770F"/>
    <w:rsid w:val="00B67CBB"/>
    <w:rsid w:val="00B72931"/>
    <w:rsid w:val="00B80AAD"/>
    <w:rsid w:val="00B83830"/>
    <w:rsid w:val="00B84613"/>
    <w:rsid w:val="00B917E0"/>
    <w:rsid w:val="00B9203E"/>
    <w:rsid w:val="00B954B7"/>
    <w:rsid w:val="00B96112"/>
    <w:rsid w:val="00BA5021"/>
    <w:rsid w:val="00BA7230"/>
    <w:rsid w:val="00BA7AAB"/>
    <w:rsid w:val="00BB2DA1"/>
    <w:rsid w:val="00BB6158"/>
    <w:rsid w:val="00BC4289"/>
    <w:rsid w:val="00BD47D2"/>
    <w:rsid w:val="00BD6FCB"/>
    <w:rsid w:val="00BD7C1B"/>
    <w:rsid w:val="00BE096A"/>
    <w:rsid w:val="00BE13F4"/>
    <w:rsid w:val="00BE5303"/>
    <w:rsid w:val="00BF35D4"/>
    <w:rsid w:val="00BF5440"/>
    <w:rsid w:val="00BF732E"/>
    <w:rsid w:val="00C0536F"/>
    <w:rsid w:val="00C102F8"/>
    <w:rsid w:val="00C15BD1"/>
    <w:rsid w:val="00C20119"/>
    <w:rsid w:val="00C202C5"/>
    <w:rsid w:val="00C20983"/>
    <w:rsid w:val="00C225EF"/>
    <w:rsid w:val="00C24F8A"/>
    <w:rsid w:val="00C30BDE"/>
    <w:rsid w:val="00C361B7"/>
    <w:rsid w:val="00C402D3"/>
    <w:rsid w:val="00C404C3"/>
    <w:rsid w:val="00C436AB"/>
    <w:rsid w:val="00C44348"/>
    <w:rsid w:val="00C455FC"/>
    <w:rsid w:val="00C467EC"/>
    <w:rsid w:val="00C51A88"/>
    <w:rsid w:val="00C54E68"/>
    <w:rsid w:val="00C57384"/>
    <w:rsid w:val="00C604FF"/>
    <w:rsid w:val="00C605E9"/>
    <w:rsid w:val="00C62B29"/>
    <w:rsid w:val="00C664FC"/>
    <w:rsid w:val="00C70C44"/>
    <w:rsid w:val="00C7303D"/>
    <w:rsid w:val="00C77D02"/>
    <w:rsid w:val="00C826EB"/>
    <w:rsid w:val="00C84063"/>
    <w:rsid w:val="00C84909"/>
    <w:rsid w:val="00C86C7C"/>
    <w:rsid w:val="00C87080"/>
    <w:rsid w:val="00C94717"/>
    <w:rsid w:val="00C94F2B"/>
    <w:rsid w:val="00CA0226"/>
    <w:rsid w:val="00CA07BF"/>
    <w:rsid w:val="00CA0C56"/>
    <w:rsid w:val="00CA214A"/>
    <w:rsid w:val="00CA21B8"/>
    <w:rsid w:val="00CA5151"/>
    <w:rsid w:val="00CA6FBB"/>
    <w:rsid w:val="00CB2145"/>
    <w:rsid w:val="00CB4B4E"/>
    <w:rsid w:val="00CB66B0"/>
    <w:rsid w:val="00CC7021"/>
    <w:rsid w:val="00CD6723"/>
    <w:rsid w:val="00CD7113"/>
    <w:rsid w:val="00CE2DF8"/>
    <w:rsid w:val="00CE3571"/>
    <w:rsid w:val="00CE5951"/>
    <w:rsid w:val="00CE69F8"/>
    <w:rsid w:val="00CF009D"/>
    <w:rsid w:val="00CF0AB3"/>
    <w:rsid w:val="00CF2671"/>
    <w:rsid w:val="00CF73E9"/>
    <w:rsid w:val="00D020D5"/>
    <w:rsid w:val="00D032AC"/>
    <w:rsid w:val="00D03B71"/>
    <w:rsid w:val="00D07434"/>
    <w:rsid w:val="00D136E3"/>
    <w:rsid w:val="00D15A52"/>
    <w:rsid w:val="00D15BEB"/>
    <w:rsid w:val="00D16A00"/>
    <w:rsid w:val="00D2033E"/>
    <w:rsid w:val="00D237AF"/>
    <w:rsid w:val="00D260FA"/>
    <w:rsid w:val="00D30652"/>
    <w:rsid w:val="00D31E35"/>
    <w:rsid w:val="00D322A2"/>
    <w:rsid w:val="00D42B41"/>
    <w:rsid w:val="00D507E2"/>
    <w:rsid w:val="00D534B3"/>
    <w:rsid w:val="00D5357F"/>
    <w:rsid w:val="00D53913"/>
    <w:rsid w:val="00D54FF5"/>
    <w:rsid w:val="00D5631E"/>
    <w:rsid w:val="00D5664C"/>
    <w:rsid w:val="00D61CE0"/>
    <w:rsid w:val="00D65AD7"/>
    <w:rsid w:val="00D678DB"/>
    <w:rsid w:val="00D72023"/>
    <w:rsid w:val="00D740DB"/>
    <w:rsid w:val="00D82B36"/>
    <w:rsid w:val="00D9051D"/>
    <w:rsid w:val="00D95063"/>
    <w:rsid w:val="00D96CB4"/>
    <w:rsid w:val="00DA2A10"/>
    <w:rsid w:val="00DC36C9"/>
    <w:rsid w:val="00DC514D"/>
    <w:rsid w:val="00DC5CDE"/>
    <w:rsid w:val="00DC74E1"/>
    <w:rsid w:val="00DD2F4E"/>
    <w:rsid w:val="00DD6609"/>
    <w:rsid w:val="00DE07A5"/>
    <w:rsid w:val="00DE2CE3"/>
    <w:rsid w:val="00DE3E70"/>
    <w:rsid w:val="00DE63C6"/>
    <w:rsid w:val="00DE7814"/>
    <w:rsid w:val="00DF6A67"/>
    <w:rsid w:val="00E007D2"/>
    <w:rsid w:val="00E0234E"/>
    <w:rsid w:val="00E02F22"/>
    <w:rsid w:val="00E03E39"/>
    <w:rsid w:val="00E04DAF"/>
    <w:rsid w:val="00E069EF"/>
    <w:rsid w:val="00E112C7"/>
    <w:rsid w:val="00E142F1"/>
    <w:rsid w:val="00E14978"/>
    <w:rsid w:val="00E20D8B"/>
    <w:rsid w:val="00E23B4B"/>
    <w:rsid w:val="00E26D5F"/>
    <w:rsid w:val="00E30A41"/>
    <w:rsid w:val="00E322E7"/>
    <w:rsid w:val="00E33B22"/>
    <w:rsid w:val="00E34909"/>
    <w:rsid w:val="00E40A53"/>
    <w:rsid w:val="00E41395"/>
    <w:rsid w:val="00E4272D"/>
    <w:rsid w:val="00E5058E"/>
    <w:rsid w:val="00E51733"/>
    <w:rsid w:val="00E540F6"/>
    <w:rsid w:val="00E56264"/>
    <w:rsid w:val="00E604B6"/>
    <w:rsid w:val="00E613A2"/>
    <w:rsid w:val="00E6498B"/>
    <w:rsid w:val="00E64A97"/>
    <w:rsid w:val="00E66CA0"/>
    <w:rsid w:val="00E702E9"/>
    <w:rsid w:val="00E836F5"/>
    <w:rsid w:val="00E8501D"/>
    <w:rsid w:val="00E87F5B"/>
    <w:rsid w:val="00E925FB"/>
    <w:rsid w:val="00E95A3B"/>
    <w:rsid w:val="00EA4101"/>
    <w:rsid w:val="00EA5A08"/>
    <w:rsid w:val="00EA7023"/>
    <w:rsid w:val="00EB0448"/>
    <w:rsid w:val="00EB2DAB"/>
    <w:rsid w:val="00EC145B"/>
    <w:rsid w:val="00EC389B"/>
    <w:rsid w:val="00EC6A4D"/>
    <w:rsid w:val="00ED1F2F"/>
    <w:rsid w:val="00ED2E11"/>
    <w:rsid w:val="00ED7BE9"/>
    <w:rsid w:val="00EE6656"/>
    <w:rsid w:val="00EE7B78"/>
    <w:rsid w:val="00EF3B00"/>
    <w:rsid w:val="00F038F1"/>
    <w:rsid w:val="00F10B26"/>
    <w:rsid w:val="00F12544"/>
    <w:rsid w:val="00F12D5C"/>
    <w:rsid w:val="00F14D7F"/>
    <w:rsid w:val="00F17C0F"/>
    <w:rsid w:val="00F20646"/>
    <w:rsid w:val="00F20AC8"/>
    <w:rsid w:val="00F20BF1"/>
    <w:rsid w:val="00F327E8"/>
    <w:rsid w:val="00F33C95"/>
    <w:rsid w:val="00F3454B"/>
    <w:rsid w:val="00F36292"/>
    <w:rsid w:val="00F4460E"/>
    <w:rsid w:val="00F453C7"/>
    <w:rsid w:val="00F459DE"/>
    <w:rsid w:val="00F50446"/>
    <w:rsid w:val="00F522E3"/>
    <w:rsid w:val="00F54C73"/>
    <w:rsid w:val="00F56441"/>
    <w:rsid w:val="00F60FFB"/>
    <w:rsid w:val="00F66145"/>
    <w:rsid w:val="00F6693C"/>
    <w:rsid w:val="00F67719"/>
    <w:rsid w:val="00F70212"/>
    <w:rsid w:val="00F81980"/>
    <w:rsid w:val="00F82C85"/>
    <w:rsid w:val="00F83B5F"/>
    <w:rsid w:val="00F84F2D"/>
    <w:rsid w:val="00F8674B"/>
    <w:rsid w:val="00FA3555"/>
    <w:rsid w:val="00FA3F7C"/>
    <w:rsid w:val="00FB11CB"/>
    <w:rsid w:val="00FB4EFC"/>
    <w:rsid w:val="00FB72D0"/>
    <w:rsid w:val="00FB77C6"/>
    <w:rsid w:val="00FC0F4F"/>
    <w:rsid w:val="00FC6505"/>
    <w:rsid w:val="00FD0A93"/>
    <w:rsid w:val="00FD1E6B"/>
    <w:rsid w:val="00FD218C"/>
    <w:rsid w:val="00FD277E"/>
    <w:rsid w:val="00FD3335"/>
    <w:rsid w:val="00FD44CF"/>
    <w:rsid w:val="00FD6D6A"/>
    <w:rsid w:val="00FE132A"/>
    <w:rsid w:val="00FE326A"/>
    <w:rsid w:val="00FE3A62"/>
    <w:rsid w:val="00FE3B73"/>
    <w:rsid w:val="00FE5E0D"/>
    <w:rsid w:val="00FE7DDC"/>
    <w:rsid w:val="00FF17B3"/>
    <w:rsid w:val="00FF2AED"/>
    <w:rsid w:val="00FF7DFB"/>
    <w:rsid w:val="0D3F25A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29781C"/>
  <w15:chartTrackingRefBased/>
  <w15:docId w15:val="{E7E9D945-62BE-4F86-9999-80148C46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A57B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A57B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A57B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A57B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A57B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A57B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A57BA"/>
    <w:pPr>
      <w:keepNext/>
      <w:spacing w:after="200" w:line="240" w:lineRule="auto"/>
    </w:pPr>
    <w:rPr>
      <w:iCs/>
      <w:color w:val="002664"/>
      <w:sz w:val="18"/>
      <w:szCs w:val="18"/>
    </w:rPr>
  </w:style>
  <w:style w:type="table" w:customStyle="1" w:styleId="Tableheader">
    <w:name w:val="ŠTable header"/>
    <w:basedOn w:val="TableNormal"/>
    <w:uiPriority w:val="99"/>
    <w:rsid w:val="001A57B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A5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A57BA"/>
    <w:pPr>
      <w:numPr>
        <w:numId w:val="14"/>
      </w:numPr>
    </w:pPr>
  </w:style>
  <w:style w:type="paragraph" w:styleId="ListNumber2">
    <w:name w:val="List Number 2"/>
    <w:aliases w:val="ŠList Number 2"/>
    <w:basedOn w:val="Normal"/>
    <w:uiPriority w:val="8"/>
    <w:qFormat/>
    <w:rsid w:val="004B69BF"/>
    <w:pPr>
      <w:numPr>
        <w:numId w:val="13"/>
      </w:numPr>
    </w:pPr>
  </w:style>
  <w:style w:type="paragraph" w:styleId="ListBullet">
    <w:name w:val="List Bullet"/>
    <w:aliases w:val="ŠList Bullet"/>
    <w:basedOn w:val="Normal"/>
    <w:uiPriority w:val="9"/>
    <w:qFormat/>
    <w:rsid w:val="001A57BA"/>
    <w:pPr>
      <w:numPr>
        <w:numId w:val="11"/>
      </w:numPr>
    </w:pPr>
  </w:style>
  <w:style w:type="paragraph" w:styleId="ListBullet2">
    <w:name w:val="List Bullet 2"/>
    <w:aliases w:val="ŠList Bullet 2"/>
    <w:basedOn w:val="Normal"/>
    <w:uiPriority w:val="10"/>
    <w:qFormat/>
    <w:rsid w:val="004B69BF"/>
    <w:pPr>
      <w:numPr>
        <w:numId w:val="9"/>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1A57BA"/>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1A57BA"/>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1A57BA"/>
    <w:pPr>
      <w:spacing w:line="240" w:lineRule="auto"/>
    </w:pPr>
    <w:rPr>
      <w:sz w:val="20"/>
      <w:szCs w:val="20"/>
    </w:rPr>
  </w:style>
  <w:style w:type="paragraph" w:customStyle="1" w:styleId="FeatureBox">
    <w:name w:val="ŠFeature Box"/>
    <w:basedOn w:val="Normal"/>
    <w:next w:val="Normal"/>
    <w:uiPriority w:val="11"/>
    <w:qFormat/>
    <w:rsid w:val="001A57B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A57B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A57B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A57BA"/>
    <w:rPr>
      <w:color w:val="2F5496" w:themeColor="accent1" w:themeShade="BF"/>
      <w:u w:val="single"/>
    </w:rPr>
  </w:style>
  <w:style w:type="paragraph" w:customStyle="1" w:styleId="Logo">
    <w:name w:val="ŠLogo"/>
    <w:basedOn w:val="Normal"/>
    <w:uiPriority w:val="18"/>
    <w:qFormat/>
    <w:rsid w:val="001A57B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A57BA"/>
    <w:pPr>
      <w:tabs>
        <w:tab w:val="right" w:leader="dot" w:pos="14570"/>
      </w:tabs>
      <w:spacing w:before="0"/>
    </w:pPr>
    <w:rPr>
      <w:b/>
      <w:noProof/>
    </w:rPr>
  </w:style>
  <w:style w:type="paragraph" w:styleId="TOC2">
    <w:name w:val="toc 2"/>
    <w:aliases w:val="ŠTOC 2"/>
    <w:basedOn w:val="Normal"/>
    <w:next w:val="Normal"/>
    <w:uiPriority w:val="39"/>
    <w:unhideWhenUsed/>
    <w:rsid w:val="001A57BA"/>
    <w:pPr>
      <w:tabs>
        <w:tab w:val="right" w:leader="dot" w:pos="14570"/>
      </w:tabs>
      <w:spacing w:before="0"/>
    </w:pPr>
    <w:rPr>
      <w:noProof/>
    </w:rPr>
  </w:style>
  <w:style w:type="paragraph" w:styleId="TOC3">
    <w:name w:val="toc 3"/>
    <w:aliases w:val="ŠTOC 3"/>
    <w:basedOn w:val="Normal"/>
    <w:next w:val="Normal"/>
    <w:uiPriority w:val="39"/>
    <w:unhideWhenUsed/>
    <w:rsid w:val="001A57BA"/>
    <w:pPr>
      <w:spacing w:before="0"/>
      <w:ind w:left="244"/>
    </w:pPr>
  </w:style>
  <w:style w:type="paragraph" w:styleId="Title">
    <w:name w:val="Title"/>
    <w:aliases w:val="ŠTitle"/>
    <w:basedOn w:val="Normal"/>
    <w:next w:val="Normal"/>
    <w:link w:val="TitleChar"/>
    <w:uiPriority w:val="1"/>
    <w:rsid w:val="001A57B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A57B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A57B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A57B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A57BA"/>
    <w:pPr>
      <w:spacing w:after="240"/>
      <w:outlineLvl w:val="9"/>
    </w:pPr>
    <w:rPr>
      <w:szCs w:val="40"/>
    </w:rPr>
  </w:style>
  <w:style w:type="paragraph" w:styleId="Footer">
    <w:name w:val="footer"/>
    <w:aliases w:val="ŠFooter"/>
    <w:basedOn w:val="Normal"/>
    <w:link w:val="FooterChar"/>
    <w:uiPriority w:val="19"/>
    <w:rsid w:val="001A57B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A57BA"/>
    <w:rPr>
      <w:rFonts w:ascii="Arial" w:hAnsi="Arial" w:cs="Arial"/>
      <w:sz w:val="18"/>
      <w:szCs w:val="18"/>
    </w:rPr>
  </w:style>
  <w:style w:type="paragraph" w:styleId="Header">
    <w:name w:val="header"/>
    <w:aliases w:val="ŠHeader"/>
    <w:basedOn w:val="Normal"/>
    <w:link w:val="HeaderChar"/>
    <w:uiPriority w:val="16"/>
    <w:rsid w:val="001A57BA"/>
    <w:rPr>
      <w:noProof/>
      <w:color w:val="002664"/>
      <w:sz w:val="28"/>
      <w:szCs w:val="28"/>
    </w:rPr>
  </w:style>
  <w:style w:type="character" w:customStyle="1" w:styleId="HeaderChar">
    <w:name w:val="Header Char"/>
    <w:aliases w:val="ŠHeader Char"/>
    <w:basedOn w:val="DefaultParagraphFont"/>
    <w:link w:val="Header"/>
    <w:uiPriority w:val="16"/>
    <w:rsid w:val="001A57B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A57B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A57B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A57BA"/>
    <w:rPr>
      <w:rFonts w:ascii="Arial" w:hAnsi="Arial" w:cs="Arial"/>
      <w:b/>
      <w:szCs w:val="32"/>
    </w:rPr>
  </w:style>
  <w:style w:type="character" w:styleId="UnresolvedMention">
    <w:name w:val="Unresolved Mention"/>
    <w:basedOn w:val="DefaultParagraphFont"/>
    <w:uiPriority w:val="99"/>
    <w:semiHidden/>
    <w:unhideWhenUsed/>
    <w:rsid w:val="001A57BA"/>
    <w:rPr>
      <w:color w:val="605E5C"/>
      <w:shd w:val="clear" w:color="auto" w:fill="E1DFDD"/>
    </w:rPr>
  </w:style>
  <w:style w:type="character" w:styleId="Emphasis">
    <w:name w:val="Emphasis"/>
    <w:aliases w:val="ŠEmphasis,Italic"/>
    <w:qFormat/>
    <w:rsid w:val="001A57BA"/>
    <w:rPr>
      <w:i/>
      <w:iCs/>
    </w:rPr>
  </w:style>
  <w:style w:type="character" w:styleId="SubtleEmphasis">
    <w:name w:val="Subtle Emphasis"/>
    <w:basedOn w:val="DefaultParagraphFont"/>
    <w:uiPriority w:val="19"/>
    <w:semiHidden/>
    <w:qFormat/>
    <w:rsid w:val="001A57BA"/>
    <w:rPr>
      <w:i/>
      <w:iCs/>
      <w:color w:val="404040" w:themeColor="text1" w:themeTint="BF"/>
    </w:rPr>
  </w:style>
  <w:style w:type="paragraph" w:styleId="TOC4">
    <w:name w:val="toc 4"/>
    <w:aliases w:val="ŠTOC 4"/>
    <w:basedOn w:val="Normal"/>
    <w:next w:val="Normal"/>
    <w:autoRedefine/>
    <w:uiPriority w:val="39"/>
    <w:unhideWhenUsed/>
    <w:rsid w:val="001A57BA"/>
    <w:pPr>
      <w:spacing w:before="0"/>
      <w:ind w:left="488"/>
    </w:pPr>
  </w:style>
  <w:style w:type="character" w:styleId="CommentReference">
    <w:name w:val="annotation reference"/>
    <w:basedOn w:val="DefaultParagraphFont"/>
    <w:uiPriority w:val="99"/>
    <w:semiHidden/>
    <w:unhideWhenUsed/>
    <w:rsid w:val="001A57BA"/>
    <w:rPr>
      <w:sz w:val="16"/>
      <w:szCs w:val="16"/>
    </w:rPr>
  </w:style>
  <w:style w:type="character" w:customStyle="1" w:styleId="CommentTextChar">
    <w:name w:val="Comment Text Char"/>
    <w:basedOn w:val="DefaultParagraphFont"/>
    <w:link w:val="CommentText"/>
    <w:uiPriority w:val="99"/>
    <w:rsid w:val="001A57B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A57BA"/>
    <w:rPr>
      <w:b/>
      <w:bCs/>
    </w:rPr>
  </w:style>
  <w:style w:type="character" w:customStyle="1" w:styleId="CommentSubjectChar">
    <w:name w:val="Comment Subject Char"/>
    <w:basedOn w:val="CommentTextChar"/>
    <w:link w:val="CommentSubject"/>
    <w:uiPriority w:val="99"/>
    <w:semiHidden/>
    <w:rsid w:val="001A57BA"/>
    <w:rPr>
      <w:rFonts w:ascii="Arial" w:hAnsi="Arial" w:cs="Arial"/>
      <w:b/>
      <w:bCs/>
      <w:sz w:val="20"/>
      <w:szCs w:val="20"/>
    </w:rPr>
  </w:style>
  <w:style w:type="paragraph" w:styleId="ListParagraph">
    <w:name w:val="List Paragraph"/>
    <w:aliases w:val="ŠList Paragraph"/>
    <w:basedOn w:val="Normal"/>
    <w:uiPriority w:val="34"/>
    <w:unhideWhenUsed/>
    <w:qFormat/>
    <w:rsid w:val="001A57BA"/>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A57BA"/>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4B69BF"/>
    <w:pPr>
      <w:numPr>
        <w:numId w:val="10"/>
      </w:numPr>
      <w:ind w:left="1701" w:hanging="567"/>
    </w:pPr>
  </w:style>
  <w:style w:type="paragraph" w:styleId="ListNumber3">
    <w:name w:val="List Number 3"/>
    <w:aliases w:val="ŠList Number 3"/>
    <w:basedOn w:val="ListBullet3"/>
    <w:uiPriority w:val="8"/>
    <w:rsid w:val="004B69BF"/>
    <w:pPr>
      <w:numPr>
        <w:ilvl w:val="2"/>
        <w:numId w:val="13"/>
      </w:numPr>
      <w:ind w:left="1701" w:hanging="567"/>
    </w:pPr>
  </w:style>
  <w:style w:type="character" w:styleId="PlaceholderText">
    <w:name w:val="Placeholder Text"/>
    <w:basedOn w:val="DefaultParagraphFont"/>
    <w:uiPriority w:val="99"/>
    <w:semiHidden/>
    <w:rsid w:val="001A57BA"/>
    <w:rPr>
      <w:color w:val="808080"/>
    </w:rPr>
  </w:style>
  <w:style w:type="character" w:customStyle="1" w:styleId="BoldItalic">
    <w:name w:val="ŠBold Italic"/>
    <w:basedOn w:val="DefaultParagraphFont"/>
    <w:uiPriority w:val="1"/>
    <w:qFormat/>
    <w:rsid w:val="001A57BA"/>
    <w:rPr>
      <w:b/>
      <w:i/>
      <w:iCs/>
    </w:rPr>
  </w:style>
  <w:style w:type="paragraph" w:customStyle="1" w:styleId="Documentname">
    <w:name w:val="ŠDocument name"/>
    <w:basedOn w:val="Normal"/>
    <w:next w:val="Normal"/>
    <w:uiPriority w:val="17"/>
    <w:qFormat/>
    <w:rsid w:val="001A57B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A57B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A57B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A57BA"/>
    <w:pPr>
      <w:spacing w:after="0"/>
    </w:pPr>
    <w:rPr>
      <w:sz w:val="18"/>
      <w:szCs w:val="18"/>
    </w:rPr>
  </w:style>
  <w:style w:type="paragraph" w:customStyle="1" w:styleId="Pulloutquote">
    <w:name w:val="ŠPull out quote"/>
    <w:basedOn w:val="Normal"/>
    <w:next w:val="Normal"/>
    <w:uiPriority w:val="20"/>
    <w:qFormat/>
    <w:rsid w:val="001A57BA"/>
    <w:pPr>
      <w:keepNext/>
      <w:ind w:left="567" w:right="57"/>
    </w:pPr>
    <w:rPr>
      <w:szCs w:val="22"/>
    </w:rPr>
  </w:style>
  <w:style w:type="paragraph" w:customStyle="1" w:styleId="Subtitle0">
    <w:name w:val="ŠSubtitle"/>
    <w:basedOn w:val="Normal"/>
    <w:link w:val="SubtitleChar0"/>
    <w:uiPriority w:val="2"/>
    <w:qFormat/>
    <w:rsid w:val="001A57BA"/>
    <w:pPr>
      <w:spacing w:before="360"/>
    </w:pPr>
    <w:rPr>
      <w:color w:val="002664"/>
      <w:sz w:val="44"/>
      <w:szCs w:val="48"/>
    </w:rPr>
  </w:style>
  <w:style w:type="character" w:customStyle="1" w:styleId="SubtitleChar0">
    <w:name w:val="ŠSubtitle Char"/>
    <w:basedOn w:val="DefaultParagraphFont"/>
    <w:link w:val="Subtitle0"/>
    <w:uiPriority w:val="2"/>
    <w:rsid w:val="001A57BA"/>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hyperlink" Target="https://education.nsw.gov.au/teaching-and-learning/curriculum/planning-programming-and-assessing-k-12/planning-programming-and-assessing-7-12/inclusion-and-differentiation-advice-7-10" TargetMode="External"/><Relationship Id="rId39" Type="http://schemas.openxmlformats.org/officeDocument/2006/relationships/hyperlink" Target="https://curriculum.nsw.edu.au/learning-areas/tas/technology-7-8-2023/overview" TargetMode="External"/><Relationship Id="rId21" Type="http://schemas.openxmlformats.org/officeDocument/2006/relationships/image" Target="media/image11.svg"/><Relationship Id="rId34" Type="http://schemas.openxmlformats.org/officeDocument/2006/relationships/hyperlink" Target="https://education.nsw.gov.au/policy-library/policies/pd-2016-0468" TargetMode="External"/><Relationship Id="rId42" Type="http://schemas.openxmlformats.org/officeDocument/2006/relationships/hyperlink" Target="https://education.nsw.gov.au/about-us/educational-data/cese/publications/practical-guides-for-educators-/what-works-best-in-practice" TargetMode="External"/><Relationship Id="rId47" Type="http://schemas.openxmlformats.org/officeDocument/2006/relationships/header" Target="header4.xml"/><Relationship Id="rId50" Type="http://schemas.openxmlformats.org/officeDocument/2006/relationships/image" Target="media/image1.png"/><Relationship Id="rId7" Type="http://schemas.openxmlformats.org/officeDocument/2006/relationships/hyperlink" Target="https://curriculum.nsw.edu.au/learning-areas/tas/technology-7-8-2023/overview"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education.nsw.gov.au/teaching-and-learning/curriculum/planning-programming-and-assessing-k-12/planning-programming-and-assessing-7-12/assessment-task-advice-7-10" TargetMode="External"/><Relationship Id="rId11" Type="http://schemas.openxmlformats.org/officeDocument/2006/relationships/header" Target="header2.xml"/><Relationship Id="rId24" Type="http://schemas.openxmlformats.org/officeDocument/2006/relationships/hyperlink" Target="mailto:TAS@det.nsw.edu.au" TargetMode="External"/><Relationship Id="rId32" Type="http://schemas.openxmlformats.org/officeDocument/2006/relationships/hyperlink" Target="https://education.nsw.gov.au/policy-library/policies/pd-2016-0468" TargetMode="External"/><Relationship Id="rId37" Type="http://schemas.openxmlformats.org/officeDocument/2006/relationships/hyperlink" Target="https://educationstandards.nsw.edu.au" TargetMode="External"/><Relationship Id="rId40" Type="http://schemas.openxmlformats.org/officeDocument/2006/relationships/hyperlink" Target="https://www.frontiersin.org/journals/education/articles/10.3389/feduc.2018.00022/full" TargetMode="External"/><Relationship Id="rId45" Type="http://schemas.openxmlformats.org/officeDocument/2006/relationships/hyperlink" Target="https://www.nsw.gov.au/education-and-training/nesa/teacher-accreditation/proficient-teacher/standard-descriptors"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9.svg"/><Relationship Id="rId31" Type="http://schemas.openxmlformats.org/officeDocument/2006/relationships/hyperlink" Target="https://education.nsw.gov.au/about-us/education-data-and-research/cese/publications/research-reports/what-works-best-2020-update/explicit-teaching-driving-learning-and-engagement" TargetMode="External"/><Relationship Id="rId44" Type="http://schemas.openxmlformats.org/officeDocument/2006/relationships/hyperlink" Target="https://www.ascd.org/el/articles/feed-up-back-forward" TargetMode="External"/><Relationship Id="rId52"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2.png"/><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education.nsw.gov.au/teaching-and-learning/curriculum/explicit-teaching" TargetMode="External"/><Relationship Id="rId35" Type="http://schemas.openxmlformats.org/officeDocument/2006/relationships/hyperlink" Target="https://educationstandards.nsw.edu.au/wps/portal/nesa/teacher-accreditation/meeting-requirements/the-standards/proficient-teacher" TargetMode="External"/><Relationship Id="rId43" Type="http://schemas.openxmlformats.org/officeDocument/2006/relationships/hyperlink" Target="https://education.nsw.gov.au/about-us/educational-data/cese/publications/practical-guides-for-educators/growth-goal-setting" TargetMode="External"/><Relationship Id="rId48" Type="http://schemas.openxmlformats.org/officeDocument/2006/relationships/footer" Target="footer5.xm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svg"/><Relationship Id="rId25" Type="http://schemas.openxmlformats.org/officeDocument/2006/relationships/hyperlink" Target="https://education.nsw.gov.au/teaching-and-learning/curriculum/planning-programming-and-assessing-k-12/planning-programming-and-assessing-7-12" TargetMode="External"/><Relationship Id="rId33" Type="http://schemas.openxmlformats.org/officeDocument/2006/relationships/hyperlink" Target="https://education.nsw.gov.au/about-us/strategies-and-reports/plan-for-nsw-public-education" TargetMode="External"/><Relationship Id="rId38" Type="http://schemas.openxmlformats.org/officeDocument/2006/relationships/hyperlink" Target="https://curriculum.nsw.edu.au" TargetMode="External"/><Relationship Id="rId46" Type="http://schemas.openxmlformats.org/officeDocument/2006/relationships/hyperlink" Target="https://www.sciencedirect.com/science/article/abs/pii/S1747938X13000109?via%3Dihub" TargetMode="External"/><Relationship Id="rId20" Type="http://schemas.openxmlformats.org/officeDocument/2006/relationships/image" Target="media/image10.png"/><Relationship Id="rId41" Type="http://schemas.openxmlformats.org/officeDocument/2006/relationships/hyperlink" Target="https://education.nsw.gov.au/about-us/educational-data/cese/publications/research-reports/what-works-best-2020-update"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hyperlink" Target="https://education.nsw.gov.au/teaching-and-learning/curriculum/planning-programming-and-assessing-k-12/planning-programming-and-assessing-7-12/classroom-assessment-advice-7-10-" TargetMode="External"/><Relationship Id="rId36" Type="http://schemas.openxmlformats.org/officeDocument/2006/relationships/hyperlink" Target="https://educationstandards.nsw.edu.au/wps/portal/nesa/mini-footer/copyright" TargetMode="External"/><Relationship Id="rId49"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ingleton1\Downloads\CR-secondary-assessment-task-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CR-secondary-assessment-task-template</Template>
  <TotalTime>302</TotalTime>
  <Pages>19</Pages>
  <Words>2595</Words>
  <Characters>15445</Characters>
  <Application>Microsoft Office Word</Application>
  <DocSecurity>0</DocSecurity>
  <Lines>482</Lines>
  <Paragraphs>261</Paragraphs>
  <ScaleCrop>false</ScaleCrop>
  <HeadingPairs>
    <vt:vector size="2" baseType="variant">
      <vt:variant>
        <vt:lpstr>Title</vt:lpstr>
      </vt:variant>
      <vt:variant>
        <vt:i4>1</vt:i4>
      </vt:variant>
    </vt:vector>
  </HeadingPairs>
  <TitlesOfParts>
    <vt:vector size="1" baseType="lpstr">
      <vt:lpstr>CR-secondary-assessment-task-template</vt:lpstr>
    </vt:vector>
  </TitlesOfParts>
  <Company/>
  <LinksUpToDate>false</LinksUpToDate>
  <CharactersWithSpaces>17779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7–8 – sample assessment task notification</dc:title>
  <dc:subject/>
  <dc:creator>NSW Department of Education</dc:creator>
  <cp:keywords/>
  <dc:description/>
  <dcterms:created xsi:type="dcterms:W3CDTF">2024-05-23T10:46:00Z</dcterms:created>
  <dcterms:modified xsi:type="dcterms:W3CDTF">2024-07-29T00:29:00Z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a9c5f844badcd9a0587b8e3e40dee491e25867b9ed5fbac0a9b6f4f4ba515267</vt:lpwstr>
  </property>
</Properties>
</file>