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482A1086" w:rsidR="00B53FCE" w:rsidRDefault="00710783" w:rsidP="004A6535">
      <w:pPr>
        <w:pStyle w:val="Title"/>
      </w:pPr>
      <w:bookmarkStart w:id="0" w:name="_Hlk148085229"/>
      <w:r>
        <w:t>Science</w:t>
      </w:r>
      <w:r w:rsidR="00761E15">
        <w:t xml:space="preserve"> </w:t>
      </w:r>
      <w:r w:rsidRPr="004A6535">
        <w:t>Stage</w:t>
      </w:r>
      <w:r>
        <w:t xml:space="preserve"> 4</w:t>
      </w:r>
      <w:r w:rsidR="00761E15">
        <w:t xml:space="preserve"> </w:t>
      </w:r>
      <w:r w:rsidR="00226A8D">
        <w:t xml:space="preserve">– </w:t>
      </w:r>
      <w:r w:rsidR="00763E9E">
        <w:t>s</w:t>
      </w:r>
      <w:r w:rsidR="00226A8D">
        <w:t xml:space="preserve">ample </w:t>
      </w:r>
      <w:r w:rsidR="00817D48" w:rsidRPr="00817D48">
        <w:t>program of learning</w:t>
      </w:r>
    </w:p>
    <w:bookmarkEnd w:id="0"/>
    <w:p w14:paraId="295DAF62" w14:textId="566CDD1C" w:rsidR="009B7407" w:rsidRDefault="00710783" w:rsidP="004A6535">
      <w:pPr>
        <w:pStyle w:val="Subtitle0"/>
      </w:pPr>
      <w:r>
        <w:t xml:space="preserve">Periodic </w:t>
      </w:r>
      <w:r w:rsidRPr="004A6535">
        <w:t>table</w:t>
      </w:r>
      <w:r>
        <w:t xml:space="preserve"> and atomic structure</w:t>
      </w:r>
    </w:p>
    <w:p w14:paraId="55A7D12C" w14:textId="34D15940" w:rsidR="001B2513" w:rsidRDefault="009B7407" w:rsidP="00AC131A">
      <w:r w:rsidRPr="00AB5BCD">
        <w:rPr>
          <w:rStyle w:val="Strong"/>
        </w:rPr>
        <w:t>Creation date:</w:t>
      </w:r>
      <w:r>
        <w:rPr>
          <w:b/>
          <w:bCs/>
        </w:rPr>
        <w:t xml:space="preserve"> </w:t>
      </w:r>
      <w:r w:rsidR="00765CF4">
        <w:t>20 March</w:t>
      </w:r>
      <w:r w:rsidR="00710783">
        <w:t xml:space="preserve"> </w:t>
      </w:r>
      <w:r w:rsidR="00B528AC">
        <w:t>2026</w:t>
      </w:r>
      <w:r w:rsidR="001B2513">
        <w:br w:type="page"/>
      </w:r>
    </w:p>
    <w:p w14:paraId="0484B698" w14:textId="15AAC7FF" w:rsidR="002506EE" w:rsidRPr="002506EE" w:rsidRDefault="002506EE" w:rsidP="00AB5BCD">
      <w:pPr>
        <w:pStyle w:val="TOCHeading"/>
      </w:pPr>
      <w:r w:rsidRPr="00AB5BCD">
        <w:lastRenderedPageBreak/>
        <w:t>Contents</w:t>
      </w:r>
    </w:p>
    <w:bookmarkStart w:id="1" w:name="_Toc112681287"/>
    <w:p w14:paraId="708D9167" w14:textId="2DEBAC17" w:rsidR="00700895" w:rsidRDefault="00700895">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32770286" w:history="1">
        <w:r w:rsidRPr="00110F9D">
          <w:rPr>
            <w:rStyle w:val="Hyperlink"/>
          </w:rPr>
          <w:t>Rationale</w:t>
        </w:r>
        <w:r>
          <w:rPr>
            <w:webHidden/>
          </w:rPr>
          <w:tab/>
        </w:r>
        <w:r>
          <w:rPr>
            <w:webHidden/>
          </w:rPr>
          <w:fldChar w:fldCharType="begin"/>
        </w:r>
        <w:r>
          <w:rPr>
            <w:webHidden/>
          </w:rPr>
          <w:instrText xml:space="preserve"> PAGEREF _Toc232770286 \h </w:instrText>
        </w:r>
        <w:r>
          <w:rPr>
            <w:webHidden/>
          </w:rPr>
        </w:r>
        <w:r>
          <w:rPr>
            <w:webHidden/>
          </w:rPr>
          <w:fldChar w:fldCharType="separate"/>
        </w:r>
        <w:r>
          <w:rPr>
            <w:webHidden/>
          </w:rPr>
          <w:t>2</w:t>
        </w:r>
        <w:r>
          <w:rPr>
            <w:webHidden/>
          </w:rPr>
          <w:fldChar w:fldCharType="end"/>
        </w:r>
      </w:hyperlink>
    </w:p>
    <w:p w14:paraId="021009D1" w14:textId="376B6495" w:rsidR="00700895" w:rsidRDefault="00700895">
      <w:pPr>
        <w:pStyle w:val="TOC1"/>
        <w:rPr>
          <w:rFonts w:asciiTheme="minorHAnsi" w:eastAsiaTheme="minorEastAsia" w:hAnsiTheme="minorHAnsi" w:cstheme="minorBidi"/>
          <w:b w:val="0"/>
          <w:kern w:val="2"/>
          <w:sz w:val="24"/>
          <w:lang w:eastAsia="en-AU"/>
          <w14:ligatures w14:val="standardContextual"/>
        </w:rPr>
      </w:pPr>
      <w:hyperlink w:anchor="_Toc232770287" w:history="1">
        <w:r w:rsidRPr="00110F9D">
          <w:rPr>
            <w:rStyle w:val="Hyperlink"/>
          </w:rPr>
          <w:t>Overview</w:t>
        </w:r>
        <w:r>
          <w:rPr>
            <w:webHidden/>
          </w:rPr>
          <w:tab/>
        </w:r>
        <w:r>
          <w:rPr>
            <w:webHidden/>
          </w:rPr>
          <w:fldChar w:fldCharType="begin"/>
        </w:r>
        <w:r>
          <w:rPr>
            <w:webHidden/>
          </w:rPr>
          <w:instrText xml:space="preserve"> PAGEREF _Toc232770287 \h </w:instrText>
        </w:r>
        <w:r>
          <w:rPr>
            <w:webHidden/>
          </w:rPr>
        </w:r>
        <w:r>
          <w:rPr>
            <w:webHidden/>
          </w:rPr>
          <w:fldChar w:fldCharType="separate"/>
        </w:r>
        <w:r>
          <w:rPr>
            <w:webHidden/>
          </w:rPr>
          <w:t>3</w:t>
        </w:r>
        <w:r>
          <w:rPr>
            <w:webHidden/>
          </w:rPr>
          <w:fldChar w:fldCharType="end"/>
        </w:r>
      </w:hyperlink>
    </w:p>
    <w:p w14:paraId="3C5551E5" w14:textId="18B2CE6C" w:rsidR="00700895" w:rsidRDefault="00700895">
      <w:pPr>
        <w:pStyle w:val="TOC2"/>
        <w:rPr>
          <w:rFonts w:asciiTheme="minorHAnsi" w:eastAsiaTheme="minorEastAsia" w:hAnsiTheme="minorHAnsi" w:cstheme="minorBidi"/>
          <w:kern w:val="2"/>
          <w:sz w:val="24"/>
          <w:lang w:eastAsia="en-AU"/>
          <w14:ligatures w14:val="standardContextual"/>
        </w:rPr>
      </w:pPr>
      <w:hyperlink w:anchor="_Toc232770288" w:history="1">
        <w:r w:rsidRPr="00110F9D">
          <w:rPr>
            <w:rStyle w:val="Hyperlink"/>
          </w:rPr>
          <w:t>Navigating the resources</w:t>
        </w:r>
        <w:r>
          <w:rPr>
            <w:webHidden/>
          </w:rPr>
          <w:tab/>
        </w:r>
        <w:r>
          <w:rPr>
            <w:webHidden/>
          </w:rPr>
          <w:fldChar w:fldCharType="begin"/>
        </w:r>
        <w:r>
          <w:rPr>
            <w:webHidden/>
          </w:rPr>
          <w:instrText xml:space="preserve"> PAGEREF _Toc232770288 \h </w:instrText>
        </w:r>
        <w:r>
          <w:rPr>
            <w:webHidden/>
          </w:rPr>
        </w:r>
        <w:r>
          <w:rPr>
            <w:webHidden/>
          </w:rPr>
          <w:fldChar w:fldCharType="separate"/>
        </w:r>
        <w:r>
          <w:rPr>
            <w:webHidden/>
          </w:rPr>
          <w:t>6</w:t>
        </w:r>
        <w:r>
          <w:rPr>
            <w:webHidden/>
          </w:rPr>
          <w:fldChar w:fldCharType="end"/>
        </w:r>
      </w:hyperlink>
    </w:p>
    <w:p w14:paraId="30339629" w14:textId="58F095AA" w:rsidR="00700895" w:rsidRDefault="00700895">
      <w:pPr>
        <w:pStyle w:val="TOC1"/>
        <w:rPr>
          <w:rFonts w:asciiTheme="minorHAnsi" w:eastAsiaTheme="minorEastAsia" w:hAnsiTheme="minorHAnsi" w:cstheme="minorBidi"/>
          <w:b w:val="0"/>
          <w:kern w:val="2"/>
          <w:sz w:val="24"/>
          <w:lang w:eastAsia="en-AU"/>
          <w14:ligatures w14:val="standardContextual"/>
        </w:rPr>
      </w:pPr>
      <w:hyperlink w:anchor="_Toc232770289" w:history="1">
        <w:r w:rsidRPr="00110F9D">
          <w:rPr>
            <w:rStyle w:val="Hyperlink"/>
          </w:rPr>
          <w:t>Lesson sequence</w:t>
        </w:r>
        <w:r>
          <w:rPr>
            <w:webHidden/>
          </w:rPr>
          <w:tab/>
        </w:r>
        <w:r>
          <w:rPr>
            <w:webHidden/>
          </w:rPr>
          <w:fldChar w:fldCharType="begin"/>
        </w:r>
        <w:r>
          <w:rPr>
            <w:webHidden/>
          </w:rPr>
          <w:instrText xml:space="preserve"> PAGEREF _Toc232770289 \h </w:instrText>
        </w:r>
        <w:r>
          <w:rPr>
            <w:webHidden/>
          </w:rPr>
        </w:r>
        <w:r>
          <w:rPr>
            <w:webHidden/>
          </w:rPr>
          <w:fldChar w:fldCharType="separate"/>
        </w:r>
        <w:r>
          <w:rPr>
            <w:webHidden/>
          </w:rPr>
          <w:t>7</w:t>
        </w:r>
        <w:r>
          <w:rPr>
            <w:webHidden/>
          </w:rPr>
          <w:fldChar w:fldCharType="end"/>
        </w:r>
      </w:hyperlink>
    </w:p>
    <w:p w14:paraId="461476D0" w14:textId="47F1501D" w:rsidR="00700895" w:rsidRDefault="00700895">
      <w:pPr>
        <w:pStyle w:val="TOC2"/>
        <w:rPr>
          <w:rFonts w:asciiTheme="minorHAnsi" w:eastAsiaTheme="minorEastAsia" w:hAnsiTheme="minorHAnsi" w:cstheme="minorBidi"/>
          <w:kern w:val="2"/>
          <w:sz w:val="24"/>
          <w:lang w:eastAsia="en-AU"/>
          <w14:ligatures w14:val="standardContextual"/>
        </w:rPr>
      </w:pPr>
      <w:hyperlink w:anchor="_Toc232770290" w:history="1">
        <w:r w:rsidRPr="00110F9D">
          <w:rPr>
            <w:rStyle w:val="Hyperlink"/>
          </w:rPr>
          <w:t>1 How can we describe and classify matter?</w:t>
        </w:r>
        <w:r>
          <w:rPr>
            <w:webHidden/>
          </w:rPr>
          <w:tab/>
        </w:r>
        <w:r>
          <w:rPr>
            <w:webHidden/>
          </w:rPr>
          <w:fldChar w:fldCharType="begin"/>
        </w:r>
        <w:r>
          <w:rPr>
            <w:webHidden/>
          </w:rPr>
          <w:instrText xml:space="preserve"> PAGEREF _Toc232770290 \h </w:instrText>
        </w:r>
        <w:r>
          <w:rPr>
            <w:webHidden/>
          </w:rPr>
        </w:r>
        <w:r>
          <w:rPr>
            <w:webHidden/>
          </w:rPr>
          <w:fldChar w:fldCharType="separate"/>
        </w:r>
        <w:r>
          <w:rPr>
            <w:webHidden/>
          </w:rPr>
          <w:t>7</w:t>
        </w:r>
        <w:r>
          <w:rPr>
            <w:webHidden/>
          </w:rPr>
          <w:fldChar w:fldCharType="end"/>
        </w:r>
      </w:hyperlink>
    </w:p>
    <w:p w14:paraId="1A1EF430" w14:textId="52D26899" w:rsidR="00700895" w:rsidRDefault="00700895">
      <w:pPr>
        <w:pStyle w:val="TOC2"/>
        <w:rPr>
          <w:rFonts w:asciiTheme="minorHAnsi" w:eastAsiaTheme="minorEastAsia" w:hAnsiTheme="minorHAnsi" w:cstheme="minorBidi"/>
          <w:kern w:val="2"/>
          <w:sz w:val="24"/>
          <w:lang w:eastAsia="en-AU"/>
          <w14:ligatures w14:val="standardContextual"/>
        </w:rPr>
      </w:pPr>
      <w:hyperlink w:anchor="_Toc232770291" w:history="1">
        <w:r w:rsidRPr="00110F9D">
          <w:rPr>
            <w:rStyle w:val="Hyperlink"/>
          </w:rPr>
          <w:t>2 How can we demonstrate the similarities and differences between atoms?</w:t>
        </w:r>
        <w:r>
          <w:rPr>
            <w:webHidden/>
          </w:rPr>
          <w:tab/>
        </w:r>
        <w:r>
          <w:rPr>
            <w:webHidden/>
          </w:rPr>
          <w:fldChar w:fldCharType="begin"/>
        </w:r>
        <w:r>
          <w:rPr>
            <w:webHidden/>
          </w:rPr>
          <w:instrText xml:space="preserve"> PAGEREF _Toc232770291 \h </w:instrText>
        </w:r>
        <w:r>
          <w:rPr>
            <w:webHidden/>
          </w:rPr>
        </w:r>
        <w:r>
          <w:rPr>
            <w:webHidden/>
          </w:rPr>
          <w:fldChar w:fldCharType="separate"/>
        </w:r>
        <w:r>
          <w:rPr>
            <w:webHidden/>
          </w:rPr>
          <w:t>15</w:t>
        </w:r>
        <w:r>
          <w:rPr>
            <w:webHidden/>
          </w:rPr>
          <w:fldChar w:fldCharType="end"/>
        </w:r>
      </w:hyperlink>
    </w:p>
    <w:p w14:paraId="308A9B1F" w14:textId="3CE6F0CE" w:rsidR="00700895" w:rsidRDefault="00700895">
      <w:pPr>
        <w:pStyle w:val="TOC1"/>
        <w:rPr>
          <w:rFonts w:asciiTheme="minorHAnsi" w:eastAsiaTheme="minorEastAsia" w:hAnsiTheme="minorHAnsi" w:cstheme="minorBidi"/>
          <w:b w:val="0"/>
          <w:kern w:val="2"/>
          <w:sz w:val="24"/>
          <w:lang w:eastAsia="en-AU"/>
          <w14:ligatures w14:val="standardContextual"/>
        </w:rPr>
      </w:pPr>
      <w:hyperlink w:anchor="_Toc232770292" w:history="1">
        <w:r w:rsidRPr="00110F9D">
          <w:rPr>
            <w:rStyle w:val="Hyperlink"/>
          </w:rPr>
          <w:t>Overall program evaluation</w:t>
        </w:r>
        <w:r>
          <w:rPr>
            <w:webHidden/>
          </w:rPr>
          <w:tab/>
        </w:r>
        <w:r>
          <w:rPr>
            <w:webHidden/>
          </w:rPr>
          <w:fldChar w:fldCharType="begin"/>
        </w:r>
        <w:r>
          <w:rPr>
            <w:webHidden/>
          </w:rPr>
          <w:instrText xml:space="preserve"> PAGEREF _Toc232770292 \h </w:instrText>
        </w:r>
        <w:r>
          <w:rPr>
            <w:webHidden/>
          </w:rPr>
        </w:r>
        <w:r>
          <w:rPr>
            <w:webHidden/>
          </w:rPr>
          <w:fldChar w:fldCharType="separate"/>
        </w:r>
        <w:r>
          <w:rPr>
            <w:webHidden/>
          </w:rPr>
          <w:t>33</w:t>
        </w:r>
        <w:r>
          <w:rPr>
            <w:webHidden/>
          </w:rPr>
          <w:fldChar w:fldCharType="end"/>
        </w:r>
      </w:hyperlink>
    </w:p>
    <w:p w14:paraId="506DCB41" w14:textId="547CAD51" w:rsidR="00700895" w:rsidRDefault="00700895">
      <w:pPr>
        <w:pStyle w:val="TOC1"/>
        <w:rPr>
          <w:rFonts w:asciiTheme="minorHAnsi" w:eastAsiaTheme="minorEastAsia" w:hAnsiTheme="minorHAnsi" w:cstheme="minorBidi"/>
          <w:b w:val="0"/>
          <w:kern w:val="2"/>
          <w:sz w:val="24"/>
          <w:lang w:eastAsia="en-AU"/>
          <w14:ligatures w14:val="standardContextual"/>
        </w:rPr>
      </w:pPr>
      <w:hyperlink w:anchor="_Toc232770293" w:history="1">
        <w:r w:rsidRPr="00110F9D">
          <w:rPr>
            <w:rStyle w:val="Hyperlink"/>
          </w:rPr>
          <w:t>Evidence base</w:t>
        </w:r>
        <w:r>
          <w:rPr>
            <w:webHidden/>
          </w:rPr>
          <w:tab/>
        </w:r>
        <w:r>
          <w:rPr>
            <w:webHidden/>
          </w:rPr>
          <w:fldChar w:fldCharType="begin"/>
        </w:r>
        <w:r>
          <w:rPr>
            <w:webHidden/>
          </w:rPr>
          <w:instrText xml:space="preserve"> PAGEREF _Toc232770293 \h </w:instrText>
        </w:r>
        <w:r>
          <w:rPr>
            <w:webHidden/>
          </w:rPr>
        </w:r>
        <w:r>
          <w:rPr>
            <w:webHidden/>
          </w:rPr>
          <w:fldChar w:fldCharType="separate"/>
        </w:r>
        <w:r>
          <w:rPr>
            <w:webHidden/>
          </w:rPr>
          <w:t>34</w:t>
        </w:r>
        <w:r>
          <w:rPr>
            <w:webHidden/>
          </w:rPr>
          <w:fldChar w:fldCharType="end"/>
        </w:r>
      </w:hyperlink>
    </w:p>
    <w:p w14:paraId="73D5D81D" w14:textId="1F1B5209" w:rsidR="003C29C2" w:rsidRPr="00416878" w:rsidRDefault="00700895" w:rsidP="003C29C2">
      <w:pPr>
        <w:pStyle w:val="FeatureBox"/>
      </w:pPr>
      <w:r>
        <w:rPr>
          <w:noProof/>
        </w:rPr>
        <w:fldChar w:fldCharType="end"/>
      </w:r>
      <w:r w:rsidR="003C29C2">
        <w:rPr>
          <w:noProof/>
        </w:rPr>
        <w:t xml:space="preserve">This program of learning refers to other resources designed to support the delivery of the </w:t>
      </w:r>
      <w:r w:rsidR="00414B22" w:rsidRPr="00414B22">
        <w:rPr>
          <w:noProof/>
        </w:rPr>
        <w:t>Periodic table and atomic structure</w:t>
      </w:r>
      <w:r w:rsidR="003C29C2">
        <w:rPr>
          <w:noProof/>
        </w:rPr>
        <w:t xml:space="preserve"> focus area. This includes Teacher resource book 1 </w:t>
      </w:r>
      <w:r w:rsidR="003C29C2" w:rsidRPr="00416878">
        <w:t>(</w:t>
      </w:r>
      <w:r w:rsidR="003C29C2" w:rsidRPr="00273712">
        <w:rPr>
          <w:rStyle w:val="Strong"/>
        </w:rPr>
        <w:t>TRB1</w:t>
      </w:r>
      <w:r w:rsidR="003C29C2" w:rsidRPr="00416878">
        <w:t>),</w:t>
      </w:r>
      <w:r w:rsidR="003C29C2">
        <w:rPr>
          <w:noProof/>
        </w:rPr>
        <w:t xml:space="preserve"> Teacher resource book </w:t>
      </w:r>
      <w:r w:rsidR="003C29C2" w:rsidRPr="00416878">
        <w:t>2 (</w:t>
      </w:r>
      <w:r w:rsidR="003C29C2" w:rsidRPr="00273712">
        <w:rPr>
          <w:rStyle w:val="Strong"/>
        </w:rPr>
        <w:t>TRB2</w:t>
      </w:r>
      <w:r w:rsidR="003C29C2" w:rsidRPr="00416878">
        <w:t>),</w:t>
      </w:r>
      <w:r w:rsidR="003C29C2">
        <w:rPr>
          <w:noProof/>
        </w:rPr>
        <w:t xml:space="preserve"> the </w:t>
      </w:r>
      <w:r w:rsidR="00414B22" w:rsidRPr="00414B22">
        <w:rPr>
          <w:noProof/>
        </w:rPr>
        <w:t>Periodic table and atomic structure</w:t>
      </w:r>
      <w:r w:rsidR="003C29C2">
        <w:rPr>
          <w:noProof/>
        </w:rPr>
        <w:t xml:space="preserve"> slide deck </w:t>
      </w:r>
      <w:r w:rsidR="003C29C2" w:rsidRPr="00416878">
        <w:t>(</w:t>
      </w:r>
      <w:r w:rsidR="00972328">
        <w:rPr>
          <w:rStyle w:val="Strong"/>
        </w:rPr>
        <w:t>PRT</w:t>
      </w:r>
      <w:r w:rsidR="003C29C2" w:rsidRPr="00576016">
        <w:rPr>
          <w:rStyle w:val="Strong"/>
        </w:rPr>
        <w:t xml:space="preserve"> PPT</w:t>
      </w:r>
      <w:r w:rsidR="003C29C2" w:rsidRPr="00416878">
        <w:t>)</w:t>
      </w:r>
      <w:r w:rsidR="00972328" w:rsidRPr="00416878">
        <w:t xml:space="preserve">, </w:t>
      </w:r>
      <w:r w:rsidR="00C738C8" w:rsidRPr="00416878">
        <w:t xml:space="preserve">the Periodic table and atomic structure assessment task, the </w:t>
      </w:r>
      <w:r w:rsidR="00416878" w:rsidRPr="00416878">
        <w:t>2.5 Element bingo workbook and the 2.7 Periodic table data workbook</w:t>
      </w:r>
      <w:r w:rsidR="003C29C2" w:rsidRPr="00416878">
        <w:t>.</w:t>
      </w:r>
    </w:p>
    <w:p w14:paraId="04340089" w14:textId="6DD0C6FF" w:rsidR="00AB5BCD" w:rsidRPr="00AB5BCD" w:rsidRDefault="00AB5BCD" w:rsidP="00AB5BCD">
      <w:r>
        <w:rPr>
          <w:noProof/>
        </w:rPr>
        <w:br w:type="page"/>
      </w:r>
    </w:p>
    <w:p w14:paraId="1F33CDA3" w14:textId="24E1C44A" w:rsidR="00817D48" w:rsidRDefault="00817D48" w:rsidP="001A5526">
      <w:pPr>
        <w:pStyle w:val="Heading1"/>
      </w:pPr>
      <w:bookmarkStart w:id="2" w:name="_Toc232770286"/>
      <w:r w:rsidRPr="00503B2F">
        <w:lastRenderedPageBreak/>
        <w:t>Rationale</w:t>
      </w:r>
      <w:bookmarkEnd w:id="1"/>
      <w:bookmarkEnd w:id="2"/>
    </w:p>
    <w:p w14:paraId="1C94D707" w14:textId="289EB8F5" w:rsidR="00B84987" w:rsidRDefault="00B84987" w:rsidP="00100976">
      <w:bookmarkStart w:id="3" w:name="_Hlk112402278"/>
      <w:bookmarkStart w:id="4" w:name="_Hlk112408500"/>
      <w:bookmarkStart w:id="5" w:name="_Toc112681289"/>
      <w:r>
        <w:t>This sample program</w:t>
      </w:r>
      <w:r w:rsidR="00AC34C1">
        <w:t xml:space="preserve"> of learning</w:t>
      </w:r>
      <w:r>
        <w:t xml:space="preserve"> has been developed by the NSW Department of Education. </w:t>
      </w:r>
      <w:r w:rsidR="00456E64" w:rsidRPr="00456E64">
        <w:t xml:space="preserve">NSW Educations Standards Authority </w:t>
      </w:r>
      <w:r w:rsidR="00456E64">
        <w:t>(</w:t>
      </w:r>
      <w:r w:rsidRPr="00F8255C">
        <w:t>NESA</w:t>
      </w:r>
      <w:r w:rsidR="00456E64">
        <w:t>)</w:t>
      </w:r>
      <w:r w:rsidRPr="00F8255C">
        <w:t xml:space="preserve"> defines</w:t>
      </w:r>
      <w:r>
        <w:t xml:space="preserve"> </w:t>
      </w:r>
      <w:r w:rsidR="00456E64">
        <w:t>programming</w:t>
      </w:r>
      <w:r>
        <w:t xml:space="preserve"> </w:t>
      </w:r>
      <w:r w:rsidRPr="00F8255C">
        <w:t xml:space="preserve">as </w:t>
      </w:r>
      <w:r w:rsidR="00700895">
        <w:t>‘</w:t>
      </w:r>
      <w:r w:rsidRPr="00F8255C">
        <w:t xml:space="preserve">the process of selecting and sequencing learning experiences which enable students to engage with syllabus outcomes and develop </w:t>
      </w:r>
      <w:r w:rsidR="00A674D9" w:rsidRPr="00F8255C">
        <w:t>subject</w:t>
      </w:r>
      <w:r w:rsidR="00A674D9">
        <w:t>-</w:t>
      </w:r>
      <w:r w:rsidRPr="00F8255C">
        <w:t>specific skills and knowledge’ (</w:t>
      </w:r>
      <w:r w:rsidRPr="005F2323">
        <w:t>NESA</w:t>
      </w:r>
      <w:r>
        <w:t xml:space="preserve"> </w:t>
      </w:r>
      <w:proofErr w:type="spellStart"/>
      <w:r w:rsidR="00087378">
        <w:t>n.d.</w:t>
      </w:r>
      <w:r w:rsidR="0051455C">
        <w:t>a</w:t>
      </w:r>
      <w:proofErr w:type="spellEnd"/>
      <w:r>
        <w:t>).</w:t>
      </w:r>
      <w:bookmarkStart w:id="6" w:name="_Hlk112408586"/>
      <w:bookmarkStart w:id="7" w:name="_Hlk112408794"/>
    </w:p>
    <w:p w14:paraId="1509DE05" w14:textId="71328DB7" w:rsidR="00B84987" w:rsidRDefault="00B84987" w:rsidP="00100976">
      <w:r w:rsidRPr="00B14901">
        <w:t xml:space="preserve">This </w:t>
      </w:r>
      <w:r>
        <w:t>program</w:t>
      </w:r>
      <w:r w:rsidRPr="00B14901">
        <w:t xml:space="preserve"> has been developed to assist teachers in NSW Department of Education schools </w:t>
      </w:r>
      <w:r w:rsidR="00143B93">
        <w:t>in</w:t>
      </w:r>
      <w:r w:rsidRPr="00B14901">
        <w:t xml:space="preserve"> creat</w:t>
      </w:r>
      <w:r w:rsidR="00143B93">
        <w:t>ing</w:t>
      </w:r>
      <w:r w:rsidRPr="00B14901">
        <w:t xml:space="preserve"> learning </w:t>
      </w:r>
      <w:r w:rsidR="006F1458">
        <w:t>experiences</w:t>
      </w:r>
      <w:r w:rsidRPr="00B14901">
        <w:t xml:space="preserve"> contextualised to their classroom. The </w:t>
      </w:r>
      <w:r>
        <w:t>program</w:t>
      </w:r>
      <w:r w:rsidRPr="00B14901">
        <w:t xml:space="preserve"> has suggested timeframes that may need to be adjusted by the teacher to </w:t>
      </w:r>
      <w:r w:rsidR="00AC34C1">
        <w:t>align</w:t>
      </w:r>
      <w:r>
        <w:t xml:space="preserve"> with the school calendar and </w:t>
      </w:r>
      <w:r w:rsidRPr="00B14901">
        <w:t>meet the needs of their students.</w:t>
      </w:r>
      <w:bookmarkEnd w:id="3"/>
      <w:bookmarkEnd w:id="4"/>
      <w:bookmarkEnd w:id="6"/>
      <w:bookmarkEnd w:id="7"/>
      <w:r>
        <w:t xml:space="preserve"> The program may provide links to webpages not part of the </w:t>
      </w:r>
      <w:r w:rsidR="00A22C54">
        <w:t>department</w:t>
      </w:r>
      <w:r w:rsidR="00601FF8">
        <w:t>’s</w:t>
      </w:r>
      <w:r w:rsidR="00A22C54">
        <w:t xml:space="preserve"> </w:t>
      </w:r>
      <w:r>
        <w:t xml:space="preserve">website. These links are provided as a source of information or activities that may be suitable </w:t>
      </w:r>
      <w:r w:rsidR="00103716">
        <w:t>for</w:t>
      </w:r>
      <w:r>
        <w:t xml:space="preserve"> delivering the course content. These sites are managed by organisations, companies or individuals outside of our control, and the department is not responsible for the information or subsequent links on these webpages.</w:t>
      </w:r>
    </w:p>
    <w:p w14:paraId="76D4A3B6" w14:textId="77777777" w:rsidR="0081696F" w:rsidRDefault="0081696F" w:rsidP="0081696F">
      <w:r>
        <w:rPr>
          <w:bCs/>
        </w:rPr>
        <w:br w:type="page"/>
      </w:r>
    </w:p>
    <w:p w14:paraId="537617A1" w14:textId="1E13C0B5" w:rsidR="00817D48" w:rsidRDefault="00817D48" w:rsidP="00146C2F">
      <w:pPr>
        <w:pStyle w:val="Heading1"/>
      </w:pPr>
      <w:bookmarkStart w:id="8" w:name="_Toc232770287"/>
      <w:r>
        <w:lastRenderedPageBreak/>
        <w:t>Overview</w:t>
      </w:r>
      <w:bookmarkEnd w:id="5"/>
      <w:bookmarkEnd w:id="8"/>
    </w:p>
    <w:p w14:paraId="4BD3F5B8" w14:textId="67404F56" w:rsidR="00764B78" w:rsidRDefault="00D21B33" w:rsidP="00764B78">
      <w:r>
        <w:t>This unit introduces students to the periodic table as a tool to support their learning</w:t>
      </w:r>
      <w:r w:rsidR="00125E59">
        <w:t xml:space="preserve"> in </w:t>
      </w:r>
      <w:proofErr w:type="gramStart"/>
      <w:r w:rsidR="00125E59">
        <w:t>Science</w:t>
      </w:r>
      <w:proofErr w:type="gramEnd"/>
      <w:r>
        <w:t xml:space="preserve">. </w:t>
      </w:r>
      <w:r w:rsidR="00300652" w:rsidRPr="00300652">
        <w:t xml:space="preserve">Students learn to extract and interpret information from the periodic table, including atomic number, </w:t>
      </w:r>
      <w:r w:rsidR="006D3104">
        <w:t xml:space="preserve">standard atomic weight </w:t>
      </w:r>
      <w:r w:rsidR="00300652" w:rsidRPr="00300652">
        <w:t xml:space="preserve">and element symbols. They use this information to identify patterns and relationships and to explain similarities and differences in the physical properties of elements. </w:t>
      </w:r>
      <w:r w:rsidR="00334EB2" w:rsidRPr="00334EB2">
        <w:t>They also develop an understanding of the structure of the atom, including the arrangement of protons, neutrons and electrons, and how this structure influences the properties and behaviour of elements.</w:t>
      </w:r>
      <w:r w:rsidR="00334EB2">
        <w:t xml:space="preserve"> </w:t>
      </w:r>
      <w:r w:rsidR="00300652" w:rsidRPr="00300652">
        <w:t>Through practical activities and data analysis, students develop an understanding of atomic structure and how it links to element behaviour and real-world applications.</w:t>
      </w:r>
    </w:p>
    <w:p w14:paraId="319955DB" w14:textId="690D58D5" w:rsidR="0053010F" w:rsidRPr="00D91F2E" w:rsidRDefault="006A4AE4" w:rsidP="00764B78">
      <w:pPr>
        <w:rPr>
          <w:rStyle w:val="Strong"/>
        </w:rPr>
      </w:pPr>
      <w:r w:rsidRPr="00D91F2E">
        <w:rPr>
          <w:rStyle w:val="Strong"/>
        </w:rPr>
        <w:t>Prior learning</w:t>
      </w:r>
    </w:p>
    <w:p w14:paraId="7026023B" w14:textId="0EB8869B" w:rsidR="00C83288" w:rsidRPr="00C83288" w:rsidRDefault="00C83288" w:rsidP="00C83288">
      <w:r w:rsidRPr="00C83288">
        <w:t xml:space="preserve">Students </w:t>
      </w:r>
      <w:r>
        <w:t>should come into this unit with an understanding of:</w:t>
      </w:r>
    </w:p>
    <w:p w14:paraId="14F31685" w14:textId="32D13892" w:rsidR="00C376B7" w:rsidRPr="000C4579" w:rsidRDefault="00B225B9" w:rsidP="00C376B7">
      <w:pPr>
        <w:pStyle w:val="ListBullet"/>
        <w:rPr>
          <w:rStyle w:val="Strong"/>
          <w:b w:val="0"/>
          <w:bCs w:val="0"/>
        </w:rPr>
      </w:pPr>
      <w:r>
        <w:rPr>
          <w:rStyle w:val="Strong"/>
          <w:b w:val="0"/>
          <w:bCs w:val="0"/>
        </w:rPr>
        <w:t>the difference between</w:t>
      </w:r>
      <w:r w:rsidR="00C376B7" w:rsidRPr="00A774B8">
        <w:rPr>
          <w:rStyle w:val="Strong"/>
          <w:b w:val="0"/>
          <w:bCs w:val="0"/>
        </w:rPr>
        <w:t xml:space="preserve"> elements</w:t>
      </w:r>
      <w:r w:rsidR="00C376B7">
        <w:rPr>
          <w:rStyle w:val="Strong"/>
          <w:b w:val="0"/>
          <w:bCs w:val="0"/>
        </w:rPr>
        <w:t>,</w:t>
      </w:r>
      <w:r w:rsidR="00C376B7" w:rsidRPr="00A774B8">
        <w:rPr>
          <w:rStyle w:val="Strong"/>
          <w:b w:val="0"/>
          <w:bCs w:val="0"/>
        </w:rPr>
        <w:t xml:space="preserve"> compou</w:t>
      </w:r>
      <w:r w:rsidR="00C376B7">
        <w:rPr>
          <w:rStyle w:val="Strong"/>
          <w:b w:val="0"/>
          <w:bCs w:val="0"/>
        </w:rPr>
        <w:t xml:space="preserve">nds and mixtures </w:t>
      </w:r>
      <w:r w:rsidR="00AF014F">
        <w:rPr>
          <w:rStyle w:val="Strong"/>
          <w:b w:val="0"/>
          <w:bCs w:val="0"/>
        </w:rPr>
        <w:t xml:space="preserve">– </w:t>
      </w:r>
      <w:r w:rsidR="00F65C5B" w:rsidRPr="00D91F2E">
        <w:rPr>
          <w:rStyle w:val="Strong"/>
        </w:rPr>
        <w:t>Science 7</w:t>
      </w:r>
      <w:r w:rsidR="00B50364">
        <w:rPr>
          <w:rStyle w:val="Strong"/>
        </w:rPr>
        <w:t>–</w:t>
      </w:r>
      <w:r w:rsidR="00F65C5B" w:rsidRPr="00D91F2E">
        <w:rPr>
          <w:rStyle w:val="Strong"/>
        </w:rPr>
        <w:t xml:space="preserve">10 (2023) </w:t>
      </w:r>
      <w:r w:rsidR="00AF014F">
        <w:rPr>
          <w:rStyle w:val="Strong"/>
        </w:rPr>
        <w:t>Stage 4</w:t>
      </w:r>
      <w:r w:rsidR="00C376B7" w:rsidRPr="00D91F2E">
        <w:rPr>
          <w:rStyle w:val="Strong"/>
        </w:rPr>
        <w:t xml:space="preserve"> Solutions and mixtures</w:t>
      </w:r>
    </w:p>
    <w:p w14:paraId="7152FC23" w14:textId="4CFB4F19" w:rsidR="000C4579" w:rsidRPr="00A774B8" w:rsidRDefault="000C4579" w:rsidP="00A774B8">
      <w:pPr>
        <w:pStyle w:val="ListBullet"/>
        <w:rPr>
          <w:rStyle w:val="Strong"/>
          <w:b w:val="0"/>
          <w:bCs w:val="0"/>
        </w:rPr>
      </w:pPr>
      <w:r w:rsidRPr="00A774B8">
        <w:rPr>
          <w:rStyle w:val="Strong"/>
          <w:b w:val="0"/>
          <w:bCs w:val="0"/>
        </w:rPr>
        <w:t>simple data patterns</w:t>
      </w:r>
      <w:r w:rsidR="008835AA">
        <w:rPr>
          <w:rStyle w:val="Strong"/>
          <w:b w:val="0"/>
          <w:bCs w:val="0"/>
        </w:rPr>
        <w:t xml:space="preserve"> </w:t>
      </w:r>
      <w:r w:rsidRPr="00A774B8">
        <w:rPr>
          <w:rStyle w:val="Strong"/>
          <w:b w:val="0"/>
          <w:bCs w:val="0"/>
        </w:rPr>
        <w:t xml:space="preserve">and beginning to evaluate reliability and accuracy in small datasets </w:t>
      </w:r>
      <w:r w:rsidR="00F65C5B" w:rsidRPr="008B3470">
        <w:rPr>
          <w:rStyle w:val="Strong"/>
        </w:rPr>
        <w:t>Science</w:t>
      </w:r>
      <w:r w:rsidR="00F65C5B">
        <w:rPr>
          <w:rStyle w:val="Strong"/>
        </w:rPr>
        <w:t xml:space="preserve"> 7</w:t>
      </w:r>
      <w:r w:rsidR="00C8693A">
        <w:rPr>
          <w:rStyle w:val="Strong"/>
        </w:rPr>
        <w:t>–</w:t>
      </w:r>
      <w:r w:rsidR="00F65C5B">
        <w:rPr>
          <w:rStyle w:val="Strong"/>
        </w:rPr>
        <w:t>10 (2023)</w:t>
      </w:r>
      <w:r w:rsidR="00F65C5B" w:rsidRPr="008B3470">
        <w:rPr>
          <w:rStyle w:val="Strong"/>
        </w:rPr>
        <w:t xml:space="preserve"> </w:t>
      </w:r>
      <w:r w:rsidR="00C8693A">
        <w:rPr>
          <w:rStyle w:val="Strong"/>
        </w:rPr>
        <w:t>Stage 4</w:t>
      </w:r>
      <w:r w:rsidR="00BE501C" w:rsidRPr="008835AA">
        <w:rPr>
          <w:rStyle w:val="Strong"/>
        </w:rPr>
        <w:t xml:space="preserve"> </w:t>
      </w:r>
      <w:r w:rsidRPr="008835AA">
        <w:rPr>
          <w:rStyle w:val="Strong"/>
        </w:rPr>
        <w:t xml:space="preserve">Data </w:t>
      </w:r>
      <w:r w:rsidR="00B60D5A">
        <w:rPr>
          <w:rStyle w:val="Strong"/>
        </w:rPr>
        <w:t>s</w:t>
      </w:r>
      <w:r w:rsidR="00B60D5A" w:rsidRPr="008835AA">
        <w:rPr>
          <w:rStyle w:val="Strong"/>
        </w:rPr>
        <w:t xml:space="preserve">cience </w:t>
      </w:r>
      <w:r w:rsidRPr="008835AA">
        <w:rPr>
          <w:rStyle w:val="Strong"/>
        </w:rPr>
        <w:t>1</w:t>
      </w:r>
    </w:p>
    <w:p w14:paraId="179FC8D2" w14:textId="0E141E76" w:rsidR="000C4579" w:rsidRPr="00A774B8" w:rsidRDefault="000C4579" w:rsidP="00A774B8">
      <w:pPr>
        <w:pStyle w:val="ListBullet"/>
        <w:rPr>
          <w:rStyle w:val="Strong"/>
          <w:b w:val="0"/>
          <w:bCs w:val="0"/>
        </w:rPr>
      </w:pPr>
      <w:r w:rsidRPr="00A774B8">
        <w:rPr>
          <w:rStyle w:val="Strong"/>
          <w:b w:val="0"/>
          <w:bCs w:val="0"/>
        </w:rPr>
        <w:t xml:space="preserve">how to calculate and use the mean and range of a small set of data </w:t>
      </w:r>
      <w:r w:rsidR="00F65C5B" w:rsidRPr="008B3470">
        <w:rPr>
          <w:rStyle w:val="Strong"/>
        </w:rPr>
        <w:t>Science</w:t>
      </w:r>
      <w:r w:rsidR="00F65C5B">
        <w:rPr>
          <w:rStyle w:val="Strong"/>
        </w:rPr>
        <w:t xml:space="preserve"> 7</w:t>
      </w:r>
      <w:r w:rsidR="00C8693A">
        <w:rPr>
          <w:rStyle w:val="Strong"/>
        </w:rPr>
        <w:t>–</w:t>
      </w:r>
      <w:r w:rsidR="00F65C5B">
        <w:rPr>
          <w:rStyle w:val="Strong"/>
        </w:rPr>
        <w:t>10 (2023)</w:t>
      </w:r>
      <w:r w:rsidR="00F65C5B" w:rsidRPr="008B3470">
        <w:rPr>
          <w:rStyle w:val="Strong"/>
        </w:rPr>
        <w:t xml:space="preserve"> </w:t>
      </w:r>
      <w:r w:rsidR="00C8693A">
        <w:rPr>
          <w:rStyle w:val="Strong"/>
        </w:rPr>
        <w:t>Stage 4</w:t>
      </w:r>
      <w:r w:rsidR="00FD5C05">
        <w:rPr>
          <w:rStyle w:val="Strong"/>
        </w:rPr>
        <w:t xml:space="preserve"> </w:t>
      </w:r>
      <w:r w:rsidRPr="008835AA">
        <w:rPr>
          <w:rStyle w:val="Strong"/>
        </w:rPr>
        <w:t xml:space="preserve">Data </w:t>
      </w:r>
      <w:r w:rsidR="00B60D5A">
        <w:rPr>
          <w:rStyle w:val="Strong"/>
        </w:rPr>
        <w:t>s</w:t>
      </w:r>
      <w:r w:rsidR="00B60D5A" w:rsidRPr="008835AA">
        <w:rPr>
          <w:rStyle w:val="Strong"/>
        </w:rPr>
        <w:t xml:space="preserve">cience </w:t>
      </w:r>
      <w:r w:rsidRPr="008835AA">
        <w:rPr>
          <w:rStyle w:val="Strong"/>
        </w:rPr>
        <w:t>1</w:t>
      </w:r>
    </w:p>
    <w:p w14:paraId="67E7EEBD" w14:textId="60BAEF3F" w:rsidR="000C4579" w:rsidRPr="00A774B8" w:rsidRDefault="000C4579" w:rsidP="00A774B8">
      <w:pPr>
        <w:pStyle w:val="ListBullet"/>
        <w:rPr>
          <w:rStyle w:val="Strong"/>
          <w:b w:val="0"/>
          <w:bCs w:val="0"/>
        </w:rPr>
      </w:pPr>
      <w:r w:rsidRPr="00A774B8">
        <w:rPr>
          <w:rStyle w:val="Strong"/>
          <w:b w:val="0"/>
          <w:bCs w:val="0"/>
        </w:rPr>
        <w:t xml:space="preserve">how to analyse data to identify patterns and verify hypotheses </w:t>
      </w:r>
      <w:r w:rsidR="00F65C5B" w:rsidRPr="008B3470">
        <w:rPr>
          <w:rStyle w:val="Strong"/>
        </w:rPr>
        <w:t>Science</w:t>
      </w:r>
      <w:r w:rsidR="00F65C5B">
        <w:rPr>
          <w:rStyle w:val="Strong"/>
        </w:rPr>
        <w:t xml:space="preserve"> 7</w:t>
      </w:r>
      <w:r w:rsidR="00C8693A">
        <w:rPr>
          <w:rStyle w:val="Strong"/>
        </w:rPr>
        <w:t>–</w:t>
      </w:r>
      <w:r w:rsidR="00F65C5B">
        <w:rPr>
          <w:rStyle w:val="Strong"/>
        </w:rPr>
        <w:t>10 (2023)</w:t>
      </w:r>
      <w:r w:rsidR="00BE501C" w:rsidRPr="008835AA">
        <w:rPr>
          <w:rStyle w:val="Strong"/>
        </w:rPr>
        <w:t xml:space="preserve"> </w:t>
      </w:r>
      <w:r w:rsidR="00C8693A" w:rsidRPr="008835AA">
        <w:rPr>
          <w:rStyle w:val="Strong"/>
        </w:rPr>
        <w:t>Stage 4</w:t>
      </w:r>
      <w:r w:rsidR="00FD5C05">
        <w:rPr>
          <w:rStyle w:val="Strong"/>
        </w:rPr>
        <w:t xml:space="preserve"> </w:t>
      </w:r>
      <w:r w:rsidRPr="008835AA">
        <w:rPr>
          <w:rStyle w:val="Strong"/>
        </w:rPr>
        <w:t xml:space="preserve">Data </w:t>
      </w:r>
      <w:r w:rsidR="00B60D5A">
        <w:rPr>
          <w:rStyle w:val="Strong"/>
        </w:rPr>
        <w:t>s</w:t>
      </w:r>
      <w:r w:rsidR="00B60D5A" w:rsidRPr="008835AA">
        <w:rPr>
          <w:rStyle w:val="Strong"/>
        </w:rPr>
        <w:t xml:space="preserve">cience </w:t>
      </w:r>
      <w:r w:rsidRPr="008835AA">
        <w:rPr>
          <w:rStyle w:val="Strong"/>
        </w:rPr>
        <w:t>1</w:t>
      </w:r>
    </w:p>
    <w:p w14:paraId="6ADB50CE" w14:textId="5A760943" w:rsidR="006A4AE4" w:rsidRDefault="006A4AE4" w:rsidP="006A4AE4">
      <w:pPr>
        <w:rPr>
          <w:rStyle w:val="Strong"/>
        </w:rPr>
      </w:pPr>
      <w:r>
        <w:rPr>
          <w:rStyle w:val="Strong"/>
        </w:rPr>
        <w:t>Future learning</w:t>
      </w:r>
    </w:p>
    <w:p w14:paraId="0EEAAE91" w14:textId="63D4DEDC" w:rsidR="00C83288" w:rsidRPr="00C83288" w:rsidRDefault="004D3870" w:rsidP="00C83288">
      <w:r w:rsidRPr="004D3870">
        <w:t>Learning from this program that students will use in further study includes:</w:t>
      </w:r>
    </w:p>
    <w:p w14:paraId="0E6B2ACA" w14:textId="18233649" w:rsidR="00377ADB" w:rsidRDefault="007B1B66" w:rsidP="00A774B8">
      <w:pPr>
        <w:pStyle w:val="ListBullet"/>
        <w:rPr>
          <w:rStyle w:val="Strong"/>
          <w:b w:val="0"/>
          <w:bCs w:val="0"/>
        </w:rPr>
      </w:pPr>
      <w:r>
        <w:rPr>
          <w:rStyle w:val="Strong"/>
          <w:b w:val="0"/>
          <w:bCs w:val="0"/>
        </w:rPr>
        <w:t>d</w:t>
      </w:r>
      <w:r w:rsidR="00377ADB">
        <w:rPr>
          <w:rStyle w:val="Strong"/>
          <w:b w:val="0"/>
          <w:bCs w:val="0"/>
        </w:rPr>
        <w:t xml:space="preserve">istinguish between ionic and covalent compounds </w:t>
      </w:r>
      <w:r w:rsidR="00F65C5B" w:rsidRPr="008B3470">
        <w:rPr>
          <w:rStyle w:val="Strong"/>
        </w:rPr>
        <w:t>Science</w:t>
      </w:r>
      <w:r w:rsidR="00F65C5B">
        <w:rPr>
          <w:rStyle w:val="Strong"/>
        </w:rPr>
        <w:t xml:space="preserve"> 7</w:t>
      </w:r>
      <w:r w:rsidR="004C1DA2">
        <w:rPr>
          <w:rStyle w:val="Strong"/>
        </w:rPr>
        <w:t>–</w:t>
      </w:r>
      <w:r w:rsidR="00F65C5B">
        <w:rPr>
          <w:rStyle w:val="Strong"/>
        </w:rPr>
        <w:t>10 (2023)</w:t>
      </w:r>
      <w:r w:rsidR="00F65C5B" w:rsidRPr="008B3470">
        <w:rPr>
          <w:rStyle w:val="Strong"/>
        </w:rPr>
        <w:t xml:space="preserve"> </w:t>
      </w:r>
      <w:r w:rsidR="004C1DA2" w:rsidRPr="008B3470">
        <w:rPr>
          <w:rStyle w:val="Strong"/>
        </w:rPr>
        <w:t xml:space="preserve">Stage </w:t>
      </w:r>
      <w:r w:rsidR="004C1DA2">
        <w:rPr>
          <w:rStyle w:val="Strong"/>
        </w:rPr>
        <w:t>5</w:t>
      </w:r>
      <w:r w:rsidR="00377ADB" w:rsidRPr="008B3470">
        <w:rPr>
          <w:rStyle w:val="Strong"/>
        </w:rPr>
        <w:t xml:space="preserve"> </w:t>
      </w:r>
      <w:r w:rsidR="009F4EB1">
        <w:rPr>
          <w:rStyle w:val="Strong"/>
        </w:rPr>
        <w:t xml:space="preserve">Materials and </w:t>
      </w:r>
      <w:r w:rsidR="00377ADB">
        <w:rPr>
          <w:rStyle w:val="Strong"/>
        </w:rPr>
        <w:t>Reactions</w:t>
      </w:r>
    </w:p>
    <w:p w14:paraId="261986E9" w14:textId="4505F774" w:rsidR="006A4AE4" w:rsidRDefault="007B1B66" w:rsidP="00A774B8">
      <w:pPr>
        <w:pStyle w:val="ListBullet"/>
        <w:rPr>
          <w:rStyle w:val="Strong"/>
          <w:b w:val="0"/>
          <w:bCs w:val="0"/>
        </w:rPr>
      </w:pPr>
      <w:r>
        <w:rPr>
          <w:rStyle w:val="Strong"/>
          <w:b w:val="0"/>
          <w:bCs w:val="0"/>
        </w:rPr>
        <w:lastRenderedPageBreak/>
        <w:t>d</w:t>
      </w:r>
      <w:r w:rsidR="00BE501C">
        <w:rPr>
          <w:rStyle w:val="Strong"/>
          <w:b w:val="0"/>
          <w:bCs w:val="0"/>
        </w:rPr>
        <w:t xml:space="preserve">etermine the formula of compounds </w:t>
      </w:r>
      <w:r w:rsidR="008B3470" w:rsidRPr="008B3470">
        <w:rPr>
          <w:rStyle w:val="Strong"/>
        </w:rPr>
        <w:t>Science</w:t>
      </w:r>
      <w:r w:rsidR="00957B41">
        <w:rPr>
          <w:rStyle w:val="Strong"/>
        </w:rPr>
        <w:t xml:space="preserve"> 7</w:t>
      </w:r>
      <w:r w:rsidR="004C1DA2">
        <w:rPr>
          <w:rStyle w:val="Strong"/>
        </w:rPr>
        <w:t>–</w:t>
      </w:r>
      <w:r w:rsidR="00957B41">
        <w:rPr>
          <w:rStyle w:val="Strong"/>
        </w:rPr>
        <w:t>10</w:t>
      </w:r>
      <w:r w:rsidR="00F65C5B">
        <w:rPr>
          <w:rStyle w:val="Strong"/>
        </w:rPr>
        <w:t xml:space="preserve"> (2023)</w:t>
      </w:r>
      <w:r w:rsidR="008B3470" w:rsidRPr="008B3470">
        <w:rPr>
          <w:rStyle w:val="Strong"/>
        </w:rPr>
        <w:t xml:space="preserve"> </w:t>
      </w:r>
      <w:r w:rsidR="00431D8F" w:rsidRPr="008B3470">
        <w:rPr>
          <w:rStyle w:val="Strong"/>
        </w:rPr>
        <w:t xml:space="preserve">Stage </w:t>
      </w:r>
      <w:r w:rsidR="00431D8F">
        <w:rPr>
          <w:rStyle w:val="Strong"/>
        </w:rPr>
        <w:t>5</w:t>
      </w:r>
      <w:r w:rsidR="008B3470" w:rsidRPr="008B3470">
        <w:rPr>
          <w:rStyle w:val="Strong"/>
        </w:rPr>
        <w:t xml:space="preserve"> </w:t>
      </w:r>
      <w:r w:rsidR="009F4EB1">
        <w:rPr>
          <w:rStyle w:val="Strong"/>
        </w:rPr>
        <w:t xml:space="preserve">Materials and </w:t>
      </w:r>
      <w:r w:rsidR="00BE501C">
        <w:rPr>
          <w:rStyle w:val="Strong"/>
        </w:rPr>
        <w:t>Reactions</w:t>
      </w:r>
    </w:p>
    <w:p w14:paraId="4C713D8C" w14:textId="0B535996" w:rsidR="000C18BA" w:rsidRDefault="000175F1" w:rsidP="00A774B8">
      <w:pPr>
        <w:pStyle w:val="ListBullet"/>
        <w:rPr>
          <w:rStyle w:val="Strong"/>
          <w:b w:val="0"/>
          <w:bCs w:val="0"/>
        </w:rPr>
      </w:pPr>
      <w:r>
        <w:rPr>
          <w:rStyle w:val="Strong"/>
          <w:b w:val="0"/>
          <w:bCs w:val="0"/>
        </w:rPr>
        <w:t>u</w:t>
      </w:r>
      <w:r w:rsidR="000C18BA" w:rsidRPr="000C18BA">
        <w:rPr>
          <w:rStyle w:val="Strong"/>
          <w:b w:val="0"/>
          <w:bCs w:val="0"/>
        </w:rPr>
        <w:t>se the element symbol, atomic number and mass number from the periodic table to construct models of atoms and illustrate the particles present</w:t>
      </w:r>
      <w:r w:rsidR="000C18BA">
        <w:rPr>
          <w:rStyle w:val="Strong"/>
          <w:b w:val="0"/>
          <w:bCs w:val="0"/>
        </w:rPr>
        <w:t xml:space="preserve"> </w:t>
      </w:r>
      <w:r w:rsidR="007B1B66" w:rsidRPr="00776F27">
        <w:rPr>
          <w:rStyle w:val="Strong"/>
        </w:rPr>
        <w:t xml:space="preserve">Chemistry </w:t>
      </w:r>
      <w:r w:rsidR="007B1B66">
        <w:rPr>
          <w:rStyle w:val="Strong"/>
        </w:rPr>
        <w:t xml:space="preserve">11–12 (2025) </w:t>
      </w:r>
      <w:r w:rsidR="0068316D" w:rsidRPr="00776F27">
        <w:rPr>
          <w:rStyle w:val="Strong"/>
        </w:rPr>
        <w:t>Properties and structure of matter</w:t>
      </w:r>
    </w:p>
    <w:p w14:paraId="4FB2DCE6" w14:textId="222DC0B2" w:rsidR="00776F27" w:rsidRPr="00776F27" w:rsidRDefault="000175F1" w:rsidP="00776F27">
      <w:pPr>
        <w:pStyle w:val="ListBullet"/>
        <w:rPr>
          <w:rStyle w:val="Strong"/>
          <w:b w:val="0"/>
          <w:bCs w:val="0"/>
        </w:rPr>
      </w:pPr>
      <w:r>
        <w:rPr>
          <w:rStyle w:val="Strong"/>
          <w:b w:val="0"/>
          <w:bCs w:val="0"/>
        </w:rPr>
        <w:t>d</w:t>
      </w:r>
      <w:r w:rsidR="00776F27" w:rsidRPr="00776F27">
        <w:rPr>
          <w:rStyle w:val="Strong"/>
          <w:b w:val="0"/>
          <w:bCs w:val="0"/>
        </w:rPr>
        <w:t>istinguish between the periods, groups and blocks in the periodic table</w:t>
      </w:r>
      <w:r w:rsidR="00776F27">
        <w:rPr>
          <w:rStyle w:val="Strong"/>
          <w:b w:val="0"/>
          <w:bCs w:val="0"/>
        </w:rPr>
        <w:t xml:space="preserve"> </w:t>
      </w:r>
      <w:r w:rsidR="00776F27" w:rsidRPr="00776F27">
        <w:rPr>
          <w:rStyle w:val="Strong"/>
        </w:rPr>
        <w:t xml:space="preserve">Chemistry </w:t>
      </w:r>
      <w:r w:rsidR="007E5C0B">
        <w:rPr>
          <w:rStyle w:val="Strong"/>
        </w:rPr>
        <w:t>11–12 (2025)</w:t>
      </w:r>
      <w:r w:rsidR="00776F27" w:rsidRPr="00776F27">
        <w:rPr>
          <w:rStyle w:val="Strong"/>
        </w:rPr>
        <w:t xml:space="preserve"> Properties and structure of matter</w:t>
      </w:r>
    </w:p>
    <w:p w14:paraId="1BD143B1" w14:textId="2582A85A" w:rsidR="00776F27" w:rsidRPr="00776F27" w:rsidRDefault="000175F1" w:rsidP="00776F27">
      <w:pPr>
        <w:pStyle w:val="ListBullet"/>
        <w:rPr>
          <w:rStyle w:val="Strong"/>
          <w:b w:val="0"/>
          <w:bCs w:val="0"/>
        </w:rPr>
      </w:pPr>
      <w:r>
        <w:rPr>
          <w:rStyle w:val="Strong"/>
          <w:b w:val="0"/>
          <w:bCs w:val="0"/>
        </w:rPr>
        <w:t>d</w:t>
      </w:r>
      <w:r w:rsidR="00776F27" w:rsidRPr="00776F27">
        <w:rPr>
          <w:rStyle w:val="Strong"/>
          <w:b w:val="0"/>
          <w:bCs w:val="0"/>
        </w:rPr>
        <w:t xml:space="preserve">etermine the effective charge of an </w:t>
      </w:r>
      <w:proofErr w:type="spellStart"/>
      <w:r w:rsidR="00776F27" w:rsidRPr="00776F27">
        <w:rPr>
          <w:rStyle w:val="Strong"/>
          <w:b w:val="0"/>
          <w:bCs w:val="0"/>
        </w:rPr>
        <w:t>ion</w:t>
      </w:r>
      <w:proofErr w:type="spellEnd"/>
      <w:r w:rsidR="00776F27" w:rsidRPr="00776F27">
        <w:rPr>
          <w:rStyle w:val="Strong"/>
          <w:b w:val="0"/>
          <w:bCs w:val="0"/>
        </w:rPr>
        <w:t xml:space="preserve"> from the electron configuration and atomic number</w:t>
      </w:r>
      <w:r w:rsidR="00776F27">
        <w:rPr>
          <w:rStyle w:val="Strong"/>
          <w:b w:val="0"/>
          <w:bCs w:val="0"/>
        </w:rPr>
        <w:t xml:space="preserve"> </w:t>
      </w:r>
      <w:r w:rsidR="007E5C0B" w:rsidRPr="00776F27">
        <w:rPr>
          <w:rStyle w:val="Strong"/>
        </w:rPr>
        <w:t xml:space="preserve">Chemistry </w:t>
      </w:r>
      <w:r w:rsidR="007E5C0B">
        <w:rPr>
          <w:rStyle w:val="Strong"/>
        </w:rPr>
        <w:t>11–12 (2025)</w:t>
      </w:r>
      <w:r w:rsidR="00776F27" w:rsidRPr="00776F27">
        <w:rPr>
          <w:rStyle w:val="Strong"/>
        </w:rPr>
        <w:t xml:space="preserve"> Properties and structure of matter</w:t>
      </w:r>
    </w:p>
    <w:p w14:paraId="461E9280" w14:textId="0340AEE1" w:rsidR="00776F27" w:rsidRPr="00776F27" w:rsidRDefault="000175F1" w:rsidP="00776F27">
      <w:pPr>
        <w:pStyle w:val="ListBullet"/>
        <w:rPr>
          <w:rStyle w:val="Strong"/>
          <w:b w:val="0"/>
          <w:bCs w:val="0"/>
        </w:rPr>
      </w:pPr>
      <w:r>
        <w:rPr>
          <w:rStyle w:val="Strong"/>
          <w:b w:val="0"/>
          <w:bCs w:val="0"/>
        </w:rPr>
        <w:t>c</w:t>
      </w:r>
      <w:r w:rsidR="00776F27" w:rsidRPr="00776F27">
        <w:rPr>
          <w:rStyle w:val="Strong"/>
          <w:b w:val="0"/>
          <w:bCs w:val="0"/>
        </w:rPr>
        <w:t>onduct a secondary-source investigation to collect, tabulate and plot data on atomic radii, ionic radii, first ionisation energy and electronegativity of elements</w:t>
      </w:r>
      <w:r w:rsidR="00776F27">
        <w:rPr>
          <w:rStyle w:val="Strong"/>
          <w:b w:val="0"/>
          <w:bCs w:val="0"/>
        </w:rPr>
        <w:t xml:space="preserve"> </w:t>
      </w:r>
      <w:r w:rsidR="007E5C0B" w:rsidRPr="00776F27">
        <w:rPr>
          <w:rStyle w:val="Strong"/>
        </w:rPr>
        <w:t xml:space="preserve">Chemistry </w:t>
      </w:r>
      <w:r w:rsidR="007E5C0B">
        <w:rPr>
          <w:rStyle w:val="Strong"/>
        </w:rPr>
        <w:t>11–12 (2025)</w:t>
      </w:r>
      <w:r w:rsidR="007B1B66">
        <w:rPr>
          <w:rStyle w:val="Strong"/>
        </w:rPr>
        <w:t xml:space="preserve"> </w:t>
      </w:r>
      <w:r w:rsidR="00776F27" w:rsidRPr="00776F27">
        <w:rPr>
          <w:rStyle w:val="Strong"/>
        </w:rPr>
        <w:t>Properties and structure of matter</w:t>
      </w:r>
    </w:p>
    <w:p w14:paraId="1DE710FE" w14:textId="6DA18433" w:rsidR="00776F27" w:rsidRPr="00776F27" w:rsidRDefault="000175F1" w:rsidP="00776F27">
      <w:pPr>
        <w:pStyle w:val="ListBullet"/>
        <w:rPr>
          <w:rStyle w:val="Strong"/>
          <w:b w:val="0"/>
          <w:bCs w:val="0"/>
        </w:rPr>
      </w:pPr>
      <w:r>
        <w:rPr>
          <w:rStyle w:val="Strong"/>
          <w:b w:val="0"/>
          <w:bCs w:val="0"/>
        </w:rPr>
        <w:t>i</w:t>
      </w:r>
      <w:r w:rsidR="00776F27" w:rsidRPr="00776F27">
        <w:rPr>
          <w:rStyle w:val="Strong"/>
          <w:b w:val="0"/>
          <w:bCs w:val="0"/>
        </w:rPr>
        <w:t>nterpret data to explain the trends in atomic radii, ionic radii, first ionisation energy and electronegativity of elements</w:t>
      </w:r>
      <w:r w:rsidR="00776F27">
        <w:rPr>
          <w:rStyle w:val="Strong"/>
          <w:b w:val="0"/>
          <w:bCs w:val="0"/>
        </w:rPr>
        <w:t xml:space="preserve"> </w:t>
      </w:r>
      <w:r w:rsidR="007E5C0B" w:rsidRPr="00776F27">
        <w:rPr>
          <w:rStyle w:val="Strong"/>
        </w:rPr>
        <w:t xml:space="preserve">Chemistry </w:t>
      </w:r>
      <w:r w:rsidR="007E5C0B">
        <w:rPr>
          <w:rStyle w:val="Strong"/>
        </w:rPr>
        <w:t>11–12 (2025)</w:t>
      </w:r>
      <w:r w:rsidR="007E5C0B" w:rsidRPr="00776F27">
        <w:rPr>
          <w:rStyle w:val="Strong"/>
        </w:rPr>
        <w:t xml:space="preserve"> </w:t>
      </w:r>
      <w:r w:rsidR="00776F27" w:rsidRPr="00776F27">
        <w:rPr>
          <w:rStyle w:val="Strong"/>
        </w:rPr>
        <w:t>Properties and structure of matter</w:t>
      </w:r>
    </w:p>
    <w:p w14:paraId="46402BFD" w14:textId="5AC4A271" w:rsidR="00776F27" w:rsidRPr="00C83288" w:rsidRDefault="000175F1" w:rsidP="00776F27">
      <w:pPr>
        <w:pStyle w:val="ListBullet"/>
        <w:rPr>
          <w:rStyle w:val="Strong"/>
          <w:b w:val="0"/>
          <w:bCs w:val="0"/>
        </w:rPr>
      </w:pPr>
      <w:r>
        <w:rPr>
          <w:rStyle w:val="Strong"/>
          <w:b w:val="0"/>
          <w:bCs w:val="0"/>
        </w:rPr>
        <w:t>p</w:t>
      </w:r>
      <w:r w:rsidR="00776F27" w:rsidRPr="00776F27">
        <w:rPr>
          <w:rStyle w:val="Strong"/>
          <w:b w:val="0"/>
          <w:bCs w:val="0"/>
        </w:rPr>
        <w:t>redict the features of atoms based on their position in the periodic table</w:t>
      </w:r>
      <w:r w:rsidR="00776F27">
        <w:rPr>
          <w:rStyle w:val="Strong"/>
          <w:b w:val="0"/>
          <w:bCs w:val="0"/>
        </w:rPr>
        <w:t xml:space="preserve"> </w:t>
      </w:r>
      <w:r w:rsidR="007B1B66" w:rsidRPr="00776F27">
        <w:rPr>
          <w:rStyle w:val="Strong"/>
        </w:rPr>
        <w:t xml:space="preserve">Chemistry </w:t>
      </w:r>
      <w:r w:rsidR="007B1B66">
        <w:rPr>
          <w:rStyle w:val="Strong"/>
        </w:rPr>
        <w:t>11–12 (2025)</w:t>
      </w:r>
      <w:r w:rsidR="00776F27" w:rsidRPr="00776F27">
        <w:rPr>
          <w:rStyle w:val="Strong"/>
        </w:rPr>
        <w:t xml:space="preserve"> Properties and structure of matter</w:t>
      </w:r>
    </w:p>
    <w:p w14:paraId="3BB6AE10" w14:textId="26998755" w:rsidR="006A4AE4" w:rsidRDefault="00685500" w:rsidP="006A4AE4">
      <w:pPr>
        <w:rPr>
          <w:rStyle w:val="Strong"/>
        </w:rPr>
      </w:pPr>
      <w:r>
        <w:rPr>
          <w:rStyle w:val="Strong"/>
        </w:rPr>
        <w:t>Transfer of learning</w:t>
      </w:r>
    </w:p>
    <w:p w14:paraId="22758E3C" w14:textId="7D1D2761" w:rsidR="00685500" w:rsidRDefault="00685500" w:rsidP="00685500">
      <w:pPr>
        <w:rPr>
          <w:rStyle w:val="Strong"/>
          <w:b w:val="0"/>
          <w:bCs w:val="0"/>
        </w:rPr>
      </w:pPr>
      <w:r>
        <w:t xml:space="preserve">Students will be able to use their learning </w:t>
      </w:r>
      <w:r w:rsidR="00C83288">
        <w:t>developed in this focus area to</w:t>
      </w:r>
      <w:r>
        <w:t>:</w:t>
      </w:r>
    </w:p>
    <w:p w14:paraId="7D550D23" w14:textId="383DFD0A" w:rsidR="00F96C98" w:rsidRPr="00F96C98" w:rsidRDefault="00492703" w:rsidP="00F96C98">
      <w:pPr>
        <w:pStyle w:val="ListBullet"/>
        <w:rPr>
          <w:rStyle w:val="Strong"/>
          <w:b w:val="0"/>
          <w:bCs w:val="0"/>
        </w:rPr>
      </w:pPr>
      <w:r>
        <w:rPr>
          <w:rStyle w:val="Strong"/>
          <w:b w:val="0"/>
          <w:bCs w:val="0"/>
        </w:rPr>
        <w:t xml:space="preserve">link </w:t>
      </w:r>
      <w:r w:rsidR="00F96C98" w:rsidRPr="00F96C98">
        <w:rPr>
          <w:rStyle w:val="Strong"/>
          <w:b w:val="0"/>
          <w:bCs w:val="0"/>
        </w:rPr>
        <w:t>the uses of elements, compounds and alloys to their properties</w:t>
      </w:r>
    </w:p>
    <w:p w14:paraId="1C953095" w14:textId="2C14B1AB" w:rsidR="00685500" w:rsidRPr="006B6F06" w:rsidRDefault="00492703" w:rsidP="00F96C98">
      <w:pPr>
        <w:pStyle w:val="ListBullet"/>
        <w:rPr>
          <w:rStyle w:val="Strong"/>
        </w:rPr>
      </w:pPr>
      <w:r>
        <w:rPr>
          <w:rStyle w:val="Strong"/>
          <w:b w:val="0"/>
          <w:bCs w:val="0"/>
        </w:rPr>
        <w:t>think logically about</w:t>
      </w:r>
      <w:r w:rsidR="00F96C98" w:rsidRPr="00F96C98">
        <w:rPr>
          <w:rStyle w:val="Strong"/>
          <w:b w:val="0"/>
          <w:bCs w:val="0"/>
        </w:rPr>
        <w:t xml:space="preserve"> </w:t>
      </w:r>
      <w:r>
        <w:rPr>
          <w:rStyle w:val="Strong"/>
          <w:b w:val="0"/>
          <w:bCs w:val="0"/>
        </w:rPr>
        <w:t xml:space="preserve">how to group or organise </w:t>
      </w:r>
      <w:r w:rsidR="00F96C98" w:rsidRPr="00F96C98">
        <w:rPr>
          <w:rStyle w:val="Strong"/>
          <w:b w:val="0"/>
          <w:bCs w:val="0"/>
        </w:rPr>
        <w:t>substances</w:t>
      </w:r>
      <w:r w:rsidR="00B034F0">
        <w:rPr>
          <w:rStyle w:val="Strong"/>
          <w:b w:val="0"/>
          <w:bCs w:val="0"/>
        </w:rPr>
        <w:t>.</w:t>
      </w:r>
    </w:p>
    <w:p w14:paraId="2E065088" w14:textId="71E79493" w:rsidR="006B6F06" w:rsidRPr="006B6F06" w:rsidRDefault="007D7D20" w:rsidP="007D7D20">
      <w:pPr>
        <w:pStyle w:val="Caption"/>
      </w:pPr>
      <w:r>
        <w:lastRenderedPageBreak/>
        <w:t xml:space="preserve">Table </w:t>
      </w:r>
      <w:fldSimple w:instr=" SEQ Table \* ARABIC ">
        <w:r w:rsidR="00E473F9">
          <w:rPr>
            <w:noProof/>
          </w:rPr>
          <w:t>1</w:t>
        </w:r>
      </w:fldSimple>
      <w:r>
        <w:t xml:space="preserve"> </w:t>
      </w:r>
      <w:r w:rsidR="006B6F06">
        <w:t xml:space="preserve">– </w:t>
      </w:r>
      <w:r w:rsidR="00730336">
        <w:t>P</w:t>
      </w:r>
      <w:r w:rsidR="00A95F38">
        <w:t xml:space="preserve">eriodic table and atomic structure </w:t>
      </w:r>
      <w:r>
        <w:t>key information</w:t>
      </w:r>
    </w:p>
    <w:tbl>
      <w:tblPr>
        <w:tblStyle w:val="Tableheader"/>
        <w:tblW w:w="0" w:type="auto"/>
        <w:tblLook w:val="0420" w:firstRow="1" w:lastRow="0" w:firstColumn="0" w:lastColumn="0" w:noHBand="0" w:noVBand="1"/>
        <w:tblDescription w:val="Table outlining the outcomes, assessment, duration and special material and equipment requirements for this program of  learning."/>
      </w:tblPr>
      <w:tblGrid>
        <w:gridCol w:w="2263"/>
        <w:gridCol w:w="12297"/>
      </w:tblGrid>
      <w:tr w:rsidR="003522CF" w14:paraId="114C3283" w14:textId="77777777" w:rsidTr="007919DC">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C512B0" w:rsidRDefault="003522CF" w:rsidP="00FE32C1">
            <w:pPr>
              <w:rPr>
                <w:rStyle w:val="Strong"/>
                <w:b/>
                <w:bCs w:val="0"/>
              </w:rPr>
            </w:pPr>
            <w:r w:rsidRPr="00C512B0">
              <w:rPr>
                <w:rStyle w:val="Strong"/>
                <w:b/>
                <w:bCs w:val="0"/>
              </w:rPr>
              <w:t>Feature</w:t>
            </w:r>
          </w:p>
        </w:tc>
        <w:tc>
          <w:tcPr>
            <w:tcW w:w="12297" w:type="dxa"/>
          </w:tcPr>
          <w:p w14:paraId="42DC1CDD" w14:textId="6F680919" w:rsidR="003522CF" w:rsidRPr="00C512B0" w:rsidRDefault="003522CF" w:rsidP="00FE32C1">
            <w:pPr>
              <w:rPr>
                <w:rStyle w:val="Strong"/>
                <w:b/>
                <w:bCs w:val="0"/>
              </w:rPr>
            </w:pPr>
            <w:r w:rsidRPr="00C512B0">
              <w:rPr>
                <w:rStyle w:val="Strong"/>
                <w:b/>
                <w:bCs w:val="0"/>
              </w:rPr>
              <w:t>Details</w:t>
            </w:r>
          </w:p>
        </w:tc>
      </w:tr>
      <w:tr w:rsidR="003522CF" w14:paraId="0690F3FD"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7919DC" w:rsidRDefault="0059725B" w:rsidP="0059725B">
            <w:pPr>
              <w:rPr>
                <w:rStyle w:val="Strong"/>
              </w:rPr>
            </w:pPr>
            <w:r w:rsidRPr="007919DC">
              <w:rPr>
                <w:rStyle w:val="Strong"/>
              </w:rPr>
              <w:t>Outcomes</w:t>
            </w:r>
          </w:p>
        </w:tc>
        <w:tc>
          <w:tcPr>
            <w:tcW w:w="12297" w:type="dxa"/>
          </w:tcPr>
          <w:p w14:paraId="785DFF46" w14:textId="77777777" w:rsidR="003522CF" w:rsidRPr="007517A3" w:rsidRDefault="007517A3" w:rsidP="007517A3">
            <w:pPr>
              <w:rPr>
                <w:rStyle w:val="Strong"/>
                <w:b w:val="0"/>
                <w:bCs w:val="0"/>
              </w:rPr>
            </w:pPr>
            <w:r w:rsidRPr="007517A3">
              <w:rPr>
                <w:rStyle w:val="Strong"/>
                <w:b w:val="0"/>
                <w:bCs w:val="0"/>
              </w:rPr>
              <w:t>A student:</w:t>
            </w:r>
          </w:p>
          <w:p w14:paraId="6B2D20A4" w14:textId="27326FFE" w:rsidR="007517A3" w:rsidRPr="00BA7EB0" w:rsidRDefault="00F9565F" w:rsidP="00D51741">
            <w:pPr>
              <w:pStyle w:val="ListBullet"/>
              <w:rPr>
                <w:rStyle w:val="Strong"/>
                <w:b w:val="0"/>
                <w:bCs w:val="0"/>
              </w:rPr>
            </w:pPr>
            <w:r w:rsidRPr="009A66EA">
              <w:t>explains how uses of elements and compounds are influenced by scientific understanding and</w:t>
            </w:r>
            <w:r w:rsidR="009A66EA" w:rsidRPr="009A66EA">
              <w:t xml:space="preserve"> </w:t>
            </w:r>
            <w:r w:rsidRPr="009A66EA">
              <w:t xml:space="preserve">discoveries relating to their properties </w:t>
            </w:r>
            <w:r w:rsidRPr="00F9565F">
              <w:rPr>
                <w:rStyle w:val="Strong"/>
              </w:rPr>
              <w:t>SC4-PRT-01</w:t>
            </w:r>
          </w:p>
          <w:p w14:paraId="0A6B036C" w14:textId="77777777" w:rsidR="00BA7EB0" w:rsidRPr="00BA7EB0" w:rsidRDefault="00BA7EB0" w:rsidP="00BA7EB0">
            <w:pPr>
              <w:pStyle w:val="ListBullet"/>
              <w:rPr>
                <w:rStyle w:val="Strong"/>
                <w:b w:val="0"/>
                <w:bCs w:val="0"/>
              </w:rPr>
            </w:pPr>
            <w:r w:rsidRPr="00BA7EB0">
              <w:rPr>
                <w:rStyle w:val="Strong"/>
                <w:b w:val="0"/>
                <w:bCs w:val="0"/>
              </w:rPr>
              <w:t xml:space="preserve">uses a variety of ways to process and represent data </w:t>
            </w:r>
            <w:r w:rsidRPr="00BB3898">
              <w:rPr>
                <w:rStyle w:val="Strong"/>
              </w:rPr>
              <w:t>SC4-WS-05</w:t>
            </w:r>
          </w:p>
          <w:p w14:paraId="23E91805" w14:textId="3C8FF774" w:rsidR="00BA7EB0" w:rsidRPr="007517A3" w:rsidRDefault="00BA7EB0" w:rsidP="00BA7EB0">
            <w:pPr>
              <w:pStyle w:val="ListBullet"/>
              <w:rPr>
                <w:rStyle w:val="Strong"/>
                <w:b w:val="0"/>
                <w:bCs w:val="0"/>
              </w:rPr>
            </w:pPr>
            <w:r w:rsidRPr="00BA7EB0">
              <w:rPr>
                <w:rStyle w:val="Strong"/>
                <w:b w:val="0"/>
                <w:bCs w:val="0"/>
              </w:rPr>
              <w:t xml:space="preserve">uses data to identify trends, patterns and relationships and draw conclusions </w:t>
            </w:r>
            <w:r w:rsidRPr="00686785">
              <w:rPr>
                <w:rStyle w:val="Strong"/>
              </w:rPr>
              <w:t>SC4-WS-06</w:t>
            </w:r>
          </w:p>
          <w:p w14:paraId="1EC1A984" w14:textId="49AC1499" w:rsidR="007517A3" w:rsidRPr="007517A3" w:rsidRDefault="007517A3" w:rsidP="00C512B0">
            <w:pPr>
              <w:pStyle w:val="Imageattributioncaption"/>
              <w:rPr>
                <w:rStyle w:val="Strong"/>
                <w:b w:val="0"/>
                <w:bCs w:val="0"/>
              </w:rPr>
            </w:pPr>
            <w:hyperlink r:id="rId11" w:history="1">
              <w:r w:rsidRPr="00FE32C1">
                <w:rPr>
                  <w:rStyle w:val="Hyperlink"/>
                  <w:szCs w:val="20"/>
                </w:rPr>
                <w:t>Science 7</w:t>
              </w:r>
              <w:r w:rsidR="00FE32C1" w:rsidRPr="00FE32C1">
                <w:rPr>
                  <w:rStyle w:val="Hyperlink"/>
                  <w:szCs w:val="20"/>
                </w:rPr>
                <w:t>–</w:t>
              </w:r>
              <w:r w:rsidRPr="00FE32C1">
                <w:rPr>
                  <w:rStyle w:val="Hyperlink"/>
                  <w:szCs w:val="20"/>
                </w:rPr>
                <w:t>10 Syllabus</w:t>
              </w:r>
            </w:hyperlink>
            <w:r w:rsidRPr="007517A3">
              <w:t xml:space="preserve"> © NSW Education Standards Authority (NESA) for and on behalf of the Crown in right of the State of New South Wales, 2023.</w:t>
            </w:r>
          </w:p>
        </w:tc>
      </w:tr>
      <w:tr w:rsidR="0059725B" w14:paraId="3C18A448"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7919DC" w:rsidRDefault="0059725B" w:rsidP="0059725B">
            <w:pPr>
              <w:rPr>
                <w:rStyle w:val="Strong"/>
              </w:rPr>
            </w:pPr>
            <w:r w:rsidRPr="007919DC">
              <w:rPr>
                <w:rStyle w:val="Strong"/>
              </w:rPr>
              <w:t>Assessment</w:t>
            </w:r>
          </w:p>
        </w:tc>
        <w:tc>
          <w:tcPr>
            <w:tcW w:w="12297" w:type="dxa"/>
          </w:tcPr>
          <w:p w14:paraId="60E49442" w14:textId="3C11DE0B" w:rsidR="0059725B" w:rsidRPr="007517A3" w:rsidRDefault="006701CC" w:rsidP="007517A3">
            <w:pPr>
              <w:rPr>
                <w:rStyle w:val="Strong"/>
                <w:b w:val="0"/>
                <w:bCs w:val="0"/>
              </w:rPr>
            </w:pPr>
            <w:hyperlink r:id="rId12" w:history="1">
              <w:r w:rsidRPr="00054E00">
                <w:rPr>
                  <w:rStyle w:val="Hyperlink"/>
                </w:rPr>
                <w:t xml:space="preserve">Periodic table and atomic structure </w:t>
              </w:r>
              <w:r w:rsidR="00FD3CB0" w:rsidRPr="00054E00">
                <w:rPr>
                  <w:rStyle w:val="Hyperlink"/>
                </w:rPr>
                <w:t xml:space="preserve">– </w:t>
              </w:r>
              <w:r w:rsidRPr="00054E00">
                <w:rPr>
                  <w:rStyle w:val="Hyperlink"/>
                </w:rPr>
                <w:t>assessment task</w:t>
              </w:r>
            </w:hyperlink>
          </w:p>
        </w:tc>
      </w:tr>
      <w:tr w:rsidR="0059725B" w14:paraId="642FD874"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2B05DC9B" w:rsidR="0059725B" w:rsidRPr="007919DC" w:rsidRDefault="0059725B" w:rsidP="0059725B">
            <w:pPr>
              <w:rPr>
                <w:rStyle w:val="Strong"/>
              </w:rPr>
            </w:pPr>
            <w:r w:rsidRPr="007919DC">
              <w:rPr>
                <w:rStyle w:val="Strong"/>
              </w:rPr>
              <w:t>Duration</w:t>
            </w:r>
          </w:p>
        </w:tc>
        <w:tc>
          <w:tcPr>
            <w:tcW w:w="12297" w:type="dxa"/>
          </w:tcPr>
          <w:p w14:paraId="30345F11" w14:textId="48E5753D" w:rsidR="0059725B" w:rsidRPr="007517A3" w:rsidRDefault="00E205CE" w:rsidP="007517A3">
            <w:pPr>
              <w:rPr>
                <w:rStyle w:val="Strong"/>
                <w:b w:val="0"/>
                <w:bCs w:val="0"/>
              </w:rPr>
            </w:pPr>
            <w:r>
              <w:rPr>
                <w:rStyle w:val="Strong"/>
                <w:b w:val="0"/>
                <w:bCs w:val="0"/>
              </w:rPr>
              <w:t>10</w:t>
            </w:r>
            <w:r w:rsidR="0059725B" w:rsidRPr="007517A3">
              <w:rPr>
                <w:rStyle w:val="Strong"/>
                <w:b w:val="0"/>
                <w:bCs w:val="0"/>
              </w:rPr>
              <w:t xml:space="preserve"> </w:t>
            </w:r>
            <w:r w:rsidR="00492703">
              <w:rPr>
                <w:rStyle w:val="Strong"/>
                <w:b w:val="0"/>
                <w:bCs w:val="0"/>
              </w:rPr>
              <w:t>w</w:t>
            </w:r>
            <w:r w:rsidR="0059725B" w:rsidRPr="007517A3">
              <w:rPr>
                <w:rStyle w:val="Strong"/>
                <w:b w:val="0"/>
                <w:bCs w:val="0"/>
              </w:rPr>
              <w:t>eeks</w:t>
            </w:r>
          </w:p>
        </w:tc>
      </w:tr>
      <w:tr w:rsidR="000A2371" w14:paraId="17B3FD61"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00B5236A" w14:textId="6497281A" w:rsidR="000A2371" w:rsidRPr="007919DC" w:rsidRDefault="004D3390" w:rsidP="0059725B">
            <w:pPr>
              <w:rPr>
                <w:rStyle w:val="Strong"/>
              </w:rPr>
            </w:pPr>
            <w:r>
              <w:rPr>
                <w:rStyle w:val="Strong"/>
              </w:rPr>
              <w:t>Special materials and equipment</w:t>
            </w:r>
          </w:p>
        </w:tc>
        <w:tc>
          <w:tcPr>
            <w:tcW w:w="12297" w:type="dxa"/>
          </w:tcPr>
          <w:p w14:paraId="70212FAD" w14:textId="1480101C" w:rsidR="000A2371" w:rsidRDefault="00AC0D0E" w:rsidP="00484D36">
            <w:pPr>
              <w:pStyle w:val="ListBullet"/>
              <w:rPr>
                <w:rStyle w:val="Strong"/>
                <w:b w:val="0"/>
                <w:bCs w:val="0"/>
              </w:rPr>
            </w:pPr>
            <w:r>
              <w:rPr>
                <w:rStyle w:val="Strong"/>
                <w:b w:val="0"/>
                <w:bCs w:val="0"/>
              </w:rPr>
              <w:t>Conductivity rods or conductivity wand</w:t>
            </w:r>
            <w:r w:rsidR="00846252">
              <w:rPr>
                <w:rStyle w:val="Strong"/>
                <w:b w:val="0"/>
                <w:bCs w:val="0"/>
              </w:rPr>
              <w:t>s</w:t>
            </w:r>
          </w:p>
          <w:p w14:paraId="401C45F1" w14:textId="2E91877B" w:rsidR="00A95F38" w:rsidRPr="007517A3" w:rsidRDefault="00A95F38" w:rsidP="00484D36">
            <w:pPr>
              <w:pStyle w:val="ListBullet"/>
              <w:rPr>
                <w:rStyle w:val="Strong"/>
                <w:b w:val="0"/>
                <w:bCs w:val="0"/>
              </w:rPr>
            </w:pPr>
            <w:r>
              <w:rPr>
                <w:rStyle w:val="Strong"/>
                <w:b w:val="0"/>
                <w:bCs w:val="0"/>
              </w:rPr>
              <w:t>Crookes tube (optional)</w:t>
            </w:r>
          </w:p>
        </w:tc>
      </w:tr>
    </w:tbl>
    <w:p w14:paraId="454B8FD3" w14:textId="07474B9C" w:rsidR="00B9418C" w:rsidRDefault="00B9418C" w:rsidP="00F20E91">
      <w:pPr>
        <w:pStyle w:val="FeatureBox"/>
      </w:pPr>
      <w:r w:rsidRPr="00B9418C">
        <w:rPr>
          <w:rStyle w:val="Strong"/>
        </w:rPr>
        <w:t>Risk management:</w:t>
      </w:r>
      <w:r w:rsidRPr="00B9418C">
        <w:t xml:space="preserve"> </w:t>
      </w:r>
      <w:r w:rsidR="00845587">
        <w:t>t</w:t>
      </w:r>
      <w:r w:rsidRPr="00B9418C">
        <w:t xml:space="preserve">eachers are advised to undertake a risk assessment </w:t>
      </w:r>
      <w:r w:rsidRPr="00F20E91">
        <w:t>before</w:t>
      </w:r>
      <w:r w:rsidRPr="00B9418C">
        <w:t xml:space="preserve"> conducting any investigation or experiment in their classrooms. For more information on developing risk assessments see </w:t>
      </w:r>
      <w:hyperlink r:id="rId13" w:history="1">
        <w:r w:rsidR="004E3EA6" w:rsidRPr="00B9418C">
          <w:rPr>
            <w:rStyle w:val="Hyperlink"/>
          </w:rPr>
          <w:t>Risk Assessment – a pre-requisite for risk control</w:t>
        </w:r>
      </w:hyperlink>
      <w:r w:rsidRPr="00B9418C">
        <w:t>.</w:t>
      </w:r>
    </w:p>
    <w:p w14:paraId="58D4556D" w14:textId="36384532" w:rsidR="00BD1FAC" w:rsidRDefault="00BD1FAC" w:rsidP="00F20E91">
      <w:pPr>
        <w:pStyle w:val="Heading2"/>
      </w:pPr>
      <w:bookmarkStart w:id="9" w:name="_Toc232770288"/>
      <w:r>
        <w:lastRenderedPageBreak/>
        <w:t xml:space="preserve">Navigating the </w:t>
      </w:r>
      <w:r w:rsidRPr="00F20E91">
        <w:t>resource</w:t>
      </w:r>
      <w:r w:rsidR="00140975" w:rsidRPr="00F20E91">
        <w:t>s</w:t>
      </w:r>
      <w:bookmarkEnd w:id="9"/>
    </w:p>
    <w:p w14:paraId="0CB947C5" w14:textId="5C3BCBFA" w:rsidR="002B5C82" w:rsidRDefault="00446CD2" w:rsidP="00F20E91">
      <w:r w:rsidRPr="00446CD2">
        <w:t>This document provides information for teachers to navigate the teacher resource books</w:t>
      </w:r>
      <w:r w:rsidR="007907F3">
        <w:t xml:space="preserve">, </w:t>
      </w:r>
      <w:r w:rsidRPr="00446CD2">
        <w:t>the supporting PowerPoint</w:t>
      </w:r>
      <w:r w:rsidR="007907F3">
        <w:t xml:space="preserve">, the </w:t>
      </w:r>
      <w:r w:rsidR="00512BE8">
        <w:t>2</w:t>
      </w:r>
      <w:r w:rsidR="007907F3">
        <w:t xml:space="preserve"> supporting Excel workbooks and the sample assessment task</w:t>
      </w:r>
      <w:r w:rsidRPr="00446CD2">
        <w:t xml:space="preserve"> for </w:t>
      </w:r>
      <w:r w:rsidR="00851B8A">
        <w:t>Periodic table and atomic structure</w:t>
      </w:r>
      <w:r w:rsidRPr="00446CD2">
        <w:t>. All content in these resources is aligned with the topics in the</w:t>
      </w:r>
      <w:r w:rsidR="00FD3767">
        <w:t xml:space="preserve"> sample</w:t>
      </w:r>
      <w:r w:rsidRPr="00446CD2">
        <w:t xml:space="preserve"> program. For example, the </w:t>
      </w:r>
      <w:r w:rsidRPr="00FD3767">
        <w:t xml:space="preserve">topic </w:t>
      </w:r>
      <w:r w:rsidR="00B931F4">
        <w:t>‘</w:t>
      </w:r>
      <w:r w:rsidRPr="00FD3767">
        <w:t>1</w:t>
      </w:r>
      <w:r w:rsidR="00FD3767" w:rsidRPr="00FD3767">
        <w:t>.</w:t>
      </w:r>
      <w:r w:rsidRPr="00FD3767">
        <w:t xml:space="preserve">1 </w:t>
      </w:r>
      <w:r w:rsidR="003909FB" w:rsidRPr="003909FB">
        <w:t>Classifying matter</w:t>
      </w:r>
      <w:r w:rsidR="00392BF9">
        <w:t>’</w:t>
      </w:r>
      <w:r w:rsidRPr="00FD3767">
        <w:t xml:space="preserve"> in</w:t>
      </w:r>
      <w:r w:rsidRPr="00446CD2">
        <w:t xml:space="preserve"> the </w:t>
      </w:r>
      <w:r w:rsidR="00392BF9">
        <w:t>Periodic table and atomic structure</w:t>
      </w:r>
      <w:r w:rsidR="00677C3F">
        <w:t xml:space="preserve"> </w:t>
      </w:r>
      <w:r w:rsidRPr="00446CD2">
        <w:t>program is aligned with '1</w:t>
      </w:r>
      <w:r w:rsidR="00FD3767">
        <w:t>.</w:t>
      </w:r>
      <w:r w:rsidRPr="00446CD2">
        <w:t xml:space="preserve">1 </w:t>
      </w:r>
      <w:r w:rsidR="003909FB" w:rsidRPr="003909FB">
        <w:t>Classifying matter</w:t>
      </w:r>
      <w:r w:rsidR="00392BF9">
        <w:t>’</w:t>
      </w:r>
      <w:r w:rsidRPr="00446CD2">
        <w:t xml:space="preserve"> </w:t>
      </w:r>
      <w:r w:rsidR="00712246">
        <w:t>activities</w:t>
      </w:r>
      <w:r w:rsidRPr="00446CD2">
        <w:t xml:space="preserve"> in Teacher Resource Book 1 and supporting PowerPoint documents.</w:t>
      </w:r>
    </w:p>
    <w:p w14:paraId="090FCDA8" w14:textId="0D62DD6C" w:rsidR="00446CD2" w:rsidRDefault="00650217" w:rsidP="0050556C">
      <w:r w:rsidRPr="00650217">
        <w:t>Additional information for activities in the program</w:t>
      </w:r>
      <w:r w:rsidR="00446CD2" w:rsidRPr="00446CD2">
        <w:t xml:space="preserve">, such as practical investigation instructions, student worksheets and more, </w:t>
      </w:r>
      <w:r w:rsidRPr="00650217">
        <w:t>will be found</w:t>
      </w:r>
      <w:r w:rsidR="00446CD2" w:rsidRPr="00446CD2">
        <w:t xml:space="preserve"> in the corresponding teacher resource book</w:t>
      </w:r>
      <w:r w:rsidR="00A85D7D">
        <w:t>s</w:t>
      </w:r>
      <w:r w:rsidR="00FD3767" w:rsidRPr="00F20E91">
        <w:t xml:space="preserve"> (</w:t>
      </w:r>
      <w:r w:rsidR="00FD3767" w:rsidRPr="00F20E91">
        <w:rPr>
          <w:rStyle w:val="Strong"/>
        </w:rPr>
        <w:t>TRB1</w:t>
      </w:r>
      <w:r w:rsidR="00A85D7D">
        <w:t xml:space="preserve"> and</w:t>
      </w:r>
      <w:r w:rsidR="00FD3767" w:rsidRPr="00F20E91">
        <w:rPr>
          <w:rStyle w:val="Strong"/>
        </w:rPr>
        <w:t xml:space="preserve"> TRB2</w:t>
      </w:r>
      <w:r w:rsidR="00851B8A" w:rsidRPr="00F20E91">
        <w:t>)</w:t>
      </w:r>
      <w:r w:rsidR="00446CD2" w:rsidRPr="00446CD2">
        <w:t xml:space="preserve">. The supporting PowerPoint </w:t>
      </w:r>
      <w:r w:rsidR="00A85D7D">
        <w:t xml:space="preserve">slide deck </w:t>
      </w:r>
      <w:r w:rsidR="00FD3767">
        <w:t>(</w:t>
      </w:r>
      <w:r w:rsidR="00851B8A" w:rsidRPr="00F20E91">
        <w:rPr>
          <w:rStyle w:val="Strong"/>
        </w:rPr>
        <w:t>PRT PPT</w:t>
      </w:r>
      <w:r w:rsidR="00FD3767" w:rsidRPr="00F20E91">
        <w:t>)</w:t>
      </w:r>
      <w:r w:rsidR="00FD3767">
        <w:t xml:space="preserve"> </w:t>
      </w:r>
      <w:r w:rsidR="00446CD2" w:rsidRPr="00446CD2">
        <w:t>contains student-facing information, such as learning intentions and success criteria and checks for understanding for each topic in the program.</w:t>
      </w:r>
    </w:p>
    <w:p w14:paraId="210601B5" w14:textId="24D52FD5" w:rsidR="00BD1FAC" w:rsidRDefault="00F20E91" w:rsidP="00F20E91">
      <w:pPr>
        <w:pStyle w:val="Caption"/>
      </w:pPr>
      <w:r>
        <w:t xml:space="preserve">Table </w:t>
      </w:r>
      <w:fldSimple w:instr=" SEQ Table \* ARABIC ">
        <w:r w:rsidR="00E473F9">
          <w:rPr>
            <w:noProof/>
          </w:rPr>
          <w:t>2</w:t>
        </w:r>
      </w:fldSimple>
      <w:r>
        <w:t xml:space="preserve"> – </w:t>
      </w:r>
      <w:r w:rsidR="00B878D0">
        <w:t>r</w:t>
      </w:r>
      <w:r w:rsidR="00BD1FAC">
        <w:t>esource coding for cross referencing between the program and supplementary resources</w:t>
      </w:r>
    </w:p>
    <w:tbl>
      <w:tblPr>
        <w:tblStyle w:val="Tableheader"/>
        <w:tblW w:w="5000" w:type="pct"/>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6233"/>
        <w:gridCol w:w="8329"/>
      </w:tblGrid>
      <w:tr w:rsidR="003301F8" w14:paraId="2D1DD247" w14:textId="1AD93CED" w:rsidTr="005A5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0" w:type="pct"/>
          </w:tcPr>
          <w:p w14:paraId="6D3DDD16" w14:textId="0DF3712B" w:rsidR="003301F8" w:rsidRPr="005A5E9E" w:rsidRDefault="003301F8" w:rsidP="0050556C">
            <w:pPr>
              <w:rPr>
                <w:rStyle w:val="Strong"/>
                <w:b/>
                <w:bCs w:val="0"/>
              </w:rPr>
            </w:pPr>
            <w:r w:rsidRPr="005A5E9E">
              <w:rPr>
                <w:rStyle w:val="Strong"/>
                <w:b/>
                <w:bCs w:val="0"/>
              </w:rPr>
              <w:t>Coding in this resource</w:t>
            </w:r>
          </w:p>
        </w:tc>
        <w:tc>
          <w:tcPr>
            <w:tcW w:w="2860" w:type="pct"/>
          </w:tcPr>
          <w:p w14:paraId="795781DC" w14:textId="59C50D58" w:rsidR="003301F8" w:rsidRPr="005A5E9E" w:rsidRDefault="003301F8" w:rsidP="0050556C">
            <w:pPr>
              <w:cnfStyle w:val="100000000000" w:firstRow="1" w:lastRow="0" w:firstColumn="0" w:lastColumn="0" w:oddVBand="0" w:evenVBand="0" w:oddHBand="0" w:evenHBand="0" w:firstRowFirstColumn="0" w:firstRowLastColumn="0" w:lastRowFirstColumn="0" w:lastRowLastColumn="0"/>
              <w:rPr>
                <w:rStyle w:val="Strong"/>
                <w:b/>
                <w:bCs w:val="0"/>
              </w:rPr>
            </w:pPr>
            <w:r w:rsidRPr="005A5E9E">
              <w:rPr>
                <w:rStyle w:val="Strong"/>
                <w:b/>
                <w:bCs w:val="0"/>
              </w:rPr>
              <w:t>Document that it is referring to</w:t>
            </w:r>
          </w:p>
        </w:tc>
      </w:tr>
      <w:tr w:rsidR="003301F8" w14:paraId="2095E76A" w14:textId="60956E94" w:rsidTr="005A5E9E">
        <w:tc>
          <w:tcPr>
            <w:cnfStyle w:val="001000000000" w:firstRow="0" w:lastRow="0" w:firstColumn="1" w:lastColumn="0" w:oddVBand="0" w:evenVBand="0" w:oddHBand="0" w:evenHBand="0" w:firstRowFirstColumn="0" w:firstRowLastColumn="0" w:lastRowFirstColumn="0" w:lastRowLastColumn="0"/>
            <w:tcW w:w="2140" w:type="pct"/>
          </w:tcPr>
          <w:p w14:paraId="6C18C349" w14:textId="1973B21D" w:rsidR="003301F8" w:rsidRPr="005A5E9E" w:rsidRDefault="003301F8" w:rsidP="0050556C">
            <w:pPr>
              <w:rPr>
                <w:rStyle w:val="Strong"/>
                <w:b/>
                <w:bCs w:val="0"/>
              </w:rPr>
            </w:pPr>
            <w:r w:rsidRPr="005A5E9E">
              <w:rPr>
                <w:rStyle w:val="Strong"/>
                <w:b/>
                <w:bCs w:val="0"/>
              </w:rPr>
              <w:t>TRB1</w:t>
            </w:r>
          </w:p>
        </w:tc>
        <w:tc>
          <w:tcPr>
            <w:tcW w:w="2860" w:type="pct"/>
          </w:tcPr>
          <w:p w14:paraId="0D08AB07" w14:textId="716FA0EA" w:rsidR="003301F8" w:rsidRDefault="003301F8" w:rsidP="0050556C">
            <w:pPr>
              <w:cnfStyle w:val="000000000000" w:firstRow="0" w:lastRow="0" w:firstColumn="0" w:lastColumn="0" w:oddVBand="0" w:evenVBand="0" w:oddHBand="0" w:evenHBand="0" w:firstRowFirstColumn="0" w:firstRowLastColumn="0" w:lastRowFirstColumn="0" w:lastRowLastColumn="0"/>
            </w:pPr>
            <w:r>
              <w:t>Teacher resource book 1</w:t>
            </w:r>
            <w:r w:rsidR="00FA53E5">
              <w:t xml:space="preserve"> – </w:t>
            </w:r>
            <w:r w:rsidR="00851B8A">
              <w:t>Periodic table and atomic structure</w:t>
            </w:r>
          </w:p>
        </w:tc>
      </w:tr>
      <w:tr w:rsidR="003301F8" w14:paraId="0DD89569" w14:textId="646549FC" w:rsidTr="005A5E9E">
        <w:tc>
          <w:tcPr>
            <w:cnfStyle w:val="001000000000" w:firstRow="0" w:lastRow="0" w:firstColumn="1" w:lastColumn="0" w:oddVBand="0" w:evenVBand="0" w:oddHBand="0" w:evenHBand="0" w:firstRowFirstColumn="0" w:firstRowLastColumn="0" w:lastRowFirstColumn="0" w:lastRowLastColumn="0"/>
            <w:tcW w:w="2140" w:type="pct"/>
          </w:tcPr>
          <w:p w14:paraId="31DB8601" w14:textId="0C9EABB2" w:rsidR="003301F8" w:rsidRPr="005A5E9E" w:rsidRDefault="003301F8" w:rsidP="0002183D">
            <w:pPr>
              <w:rPr>
                <w:rStyle w:val="Strong"/>
                <w:b/>
                <w:bCs w:val="0"/>
              </w:rPr>
            </w:pPr>
            <w:r w:rsidRPr="005A5E9E">
              <w:rPr>
                <w:rStyle w:val="Strong"/>
                <w:b/>
                <w:bCs w:val="0"/>
              </w:rPr>
              <w:t>TRB2</w:t>
            </w:r>
          </w:p>
        </w:tc>
        <w:tc>
          <w:tcPr>
            <w:tcW w:w="2860" w:type="pct"/>
          </w:tcPr>
          <w:p w14:paraId="4DB0AC8E" w14:textId="251D99B0" w:rsidR="003301F8" w:rsidRDefault="003301F8" w:rsidP="0002183D">
            <w:pPr>
              <w:cnfStyle w:val="000000000000" w:firstRow="0" w:lastRow="0" w:firstColumn="0" w:lastColumn="0" w:oddVBand="0" w:evenVBand="0" w:oddHBand="0" w:evenHBand="0" w:firstRowFirstColumn="0" w:firstRowLastColumn="0" w:lastRowFirstColumn="0" w:lastRowLastColumn="0"/>
            </w:pPr>
            <w:r>
              <w:t>Teacher resource book 2</w:t>
            </w:r>
            <w:r w:rsidR="00FA53E5">
              <w:t xml:space="preserve"> – </w:t>
            </w:r>
            <w:r w:rsidR="00851B8A">
              <w:t>Periodic table and atomic structure</w:t>
            </w:r>
          </w:p>
        </w:tc>
      </w:tr>
      <w:tr w:rsidR="003301F8" w14:paraId="508C2F1A" w14:textId="77777777" w:rsidTr="005A5E9E">
        <w:tc>
          <w:tcPr>
            <w:cnfStyle w:val="001000000000" w:firstRow="0" w:lastRow="0" w:firstColumn="1" w:lastColumn="0" w:oddVBand="0" w:evenVBand="0" w:oddHBand="0" w:evenHBand="0" w:firstRowFirstColumn="0" w:firstRowLastColumn="0" w:lastRowFirstColumn="0" w:lastRowLastColumn="0"/>
            <w:tcW w:w="2140" w:type="pct"/>
          </w:tcPr>
          <w:p w14:paraId="25D6A9CB" w14:textId="0B659A10" w:rsidR="003301F8" w:rsidRPr="005A5E9E" w:rsidRDefault="00851B8A" w:rsidP="0002183D">
            <w:pPr>
              <w:rPr>
                <w:rStyle w:val="Strong"/>
                <w:b/>
                <w:bCs w:val="0"/>
              </w:rPr>
            </w:pPr>
            <w:r w:rsidRPr="005A5E9E">
              <w:rPr>
                <w:rStyle w:val="Strong"/>
                <w:b/>
                <w:bCs w:val="0"/>
              </w:rPr>
              <w:t>PRT</w:t>
            </w:r>
            <w:r w:rsidR="003301F8" w:rsidRPr="005A5E9E">
              <w:rPr>
                <w:rStyle w:val="Strong"/>
                <w:b/>
                <w:bCs w:val="0"/>
              </w:rPr>
              <w:t xml:space="preserve"> PPT</w:t>
            </w:r>
          </w:p>
        </w:tc>
        <w:tc>
          <w:tcPr>
            <w:tcW w:w="2860" w:type="pct"/>
          </w:tcPr>
          <w:p w14:paraId="373C8EDD" w14:textId="70A0B586" w:rsidR="003301F8" w:rsidRDefault="00FA53E5" w:rsidP="0002183D">
            <w:pPr>
              <w:cnfStyle w:val="000000000000" w:firstRow="0" w:lastRow="0" w:firstColumn="0" w:lastColumn="0" w:oddVBand="0" w:evenVBand="0" w:oddHBand="0" w:evenHBand="0" w:firstRowFirstColumn="0" w:firstRowLastColumn="0" w:lastRowFirstColumn="0" w:lastRowLastColumn="0"/>
            </w:pPr>
            <w:r>
              <w:t>S</w:t>
            </w:r>
            <w:r w:rsidR="003301F8">
              <w:t>lide deck</w:t>
            </w:r>
            <w:r>
              <w:t xml:space="preserve"> – </w:t>
            </w:r>
            <w:r w:rsidR="00851B8A">
              <w:t>Periodic table and atomic structure</w:t>
            </w:r>
          </w:p>
        </w:tc>
      </w:tr>
    </w:tbl>
    <w:p w14:paraId="65E5FD5B" w14:textId="1CC178FF" w:rsidR="00332DCA" w:rsidRDefault="008C4D9A" w:rsidP="00B878D0">
      <w:pPr>
        <w:pStyle w:val="Heading1"/>
      </w:pPr>
      <w:bookmarkStart w:id="10" w:name="_Toc232770289"/>
      <w:r>
        <w:lastRenderedPageBreak/>
        <w:t xml:space="preserve">Lesson </w:t>
      </w:r>
      <w:r w:rsidRPr="00B878D0">
        <w:t>sequence</w:t>
      </w:r>
      <w:bookmarkEnd w:id="10"/>
    </w:p>
    <w:p w14:paraId="5D364E9D" w14:textId="696FB663" w:rsidR="005902E4" w:rsidRPr="005902E4" w:rsidRDefault="00B9418C" w:rsidP="00B878D0">
      <w:pPr>
        <w:pStyle w:val="Heading2"/>
      </w:pPr>
      <w:bookmarkStart w:id="11" w:name="_Toc232770290"/>
      <w:r>
        <w:t xml:space="preserve">1 </w:t>
      </w:r>
      <w:r w:rsidR="00813DBF">
        <w:t xml:space="preserve">How can we describe and </w:t>
      </w:r>
      <w:r w:rsidR="00813DBF" w:rsidRPr="00B878D0">
        <w:t>classify</w:t>
      </w:r>
      <w:r w:rsidR="00813DBF">
        <w:t xml:space="preserve"> matter</w:t>
      </w:r>
      <w:r w:rsidR="00623BC7">
        <w:t>?</w:t>
      </w:r>
      <w:bookmarkEnd w:id="11"/>
    </w:p>
    <w:p w14:paraId="7CAAD5A1" w14:textId="147929AD" w:rsidR="00190747" w:rsidRPr="00190747" w:rsidRDefault="00215C90" w:rsidP="00215C90">
      <w:pPr>
        <w:pStyle w:val="Caption"/>
      </w:pPr>
      <w:r>
        <w:t xml:space="preserve">Table </w:t>
      </w:r>
      <w:fldSimple w:instr=" SEQ Table \* ARABIC ">
        <w:r w:rsidR="00E473F9">
          <w:rPr>
            <w:noProof/>
          </w:rPr>
          <w:t>3</w:t>
        </w:r>
      </w:fldSimple>
      <w:r>
        <w:t xml:space="preserve"> </w:t>
      </w:r>
      <w:r w:rsidR="00190747">
        <w:t xml:space="preserve">– </w:t>
      </w:r>
      <w:r w:rsidR="00FA53E5">
        <w:t>content and teaching and learning activities for essential question 1 lesson sequ</w:t>
      </w:r>
      <w:r w:rsidR="00190747">
        <w:t>ence</w:t>
      </w:r>
    </w:p>
    <w:tbl>
      <w:tblPr>
        <w:tblStyle w:val="Tableheader"/>
        <w:tblW w:w="5000" w:type="pct"/>
        <w:tblLayout w:type="fixed"/>
        <w:tblLook w:val="0620" w:firstRow="1" w:lastRow="0" w:firstColumn="0" w:lastColumn="0" w:noHBand="1" w:noVBand="1"/>
        <w:tblDescription w:val="Table outlines the content descriptors, teaching and learning activities, and registration and evaluation notes for the lesson sequence. The registration and evaluation notes column is blank."/>
      </w:tblPr>
      <w:tblGrid>
        <w:gridCol w:w="2785"/>
        <w:gridCol w:w="8996"/>
        <w:gridCol w:w="2781"/>
      </w:tblGrid>
      <w:tr w:rsidR="00F717C4" w14:paraId="617FABE5" w14:textId="77777777" w:rsidTr="007A6F3B">
        <w:trPr>
          <w:cnfStyle w:val="100000000000" w:firstRow="1" w:lastRow="0" w:firstColumn="0" w:lastColumn="0" w:oddVBand="0" w:evenVBand="0" w:oddHBand="0" w:evenHBand="0" w:firstRowFirstColumn="0" w:firstRowLastColumn="0" w:lastRowFirstColumn="0" w:lastRowLastColumn="0"/>
        </w:trPr>
        <w:tc>
          <w:tcPr>
            <w:tcW w:w="956" w:type="pct"/>
          </w:tcPr>
          <w:p w14:paraId="38A6A88B" w14:textId="65817941" w:rsidR="00F717C4" w:rsidRPr="00215C90" w:rsidRDefault="00B3744F" w:rsidP="006E4E89">
            <w:pPr>
              <w:rPr>
                <w:rStyle w:val="Strong"/>
                <w:b/>
                <w:bCs w:val="0"/>
              </w:rPr>
            </w:pPr>
            <w:r w:rsidRPr="00215C90">
              <w:rPr>
                <w:rStyle w:val="Strong"/>
                <w:b/>
                <w:bCs w:val="0"/>
              </w:rPr>
              <w:t>C</w:t>
            </w:r>
            <w:r w:rsidR="00F717C4" w:rsidRPr="00215C90">
              <w:rPr>
                <w:rStyle w:val="Strong"/>
                <w:b/>
                <w:bCs w:val="0"/>
              </w:rPr>
              <w:t>ontent</w:t>
            </w:r>
          </w:p>
        </w:tc>
        <w:tc>
          <w:tcPr>
            <w:tcW w:w="3089" w:type="pct"/>
          </w:tcPr>
          <w:p w14:paraId="6C9CA10E" w14:textId="127FCBE7" w:rsidR="00F717C4" w:rsidRPr="00215C90" w:rsidRDefault="00F717C4" w:rsidP="006E4E89">
            <w:pPr>
              <w:rPr>
                <w:rStyle w:val="Strong"/>
                <w:b/>
                <w:bCs w:val="0"/>
              </w:rPr>
            </w:pPr>
            <w:r w:rsidRPr="00215C90">
              <w:rPr>
                <w:rStyle w:val="Strong"/>
                <w:b/>
                <w:bCs w:val="0"/>
              </w:rPr>
              <w:t>Teaching and learning activities</w:t>
            </w:r>
          </w:p>
        </w:tc>
        <w:tc>
          <w:tcPr>
            <w:tcW w:w="955" w:type="pct"/>
          </w:tcPr>
          <w:p w14:paraId="0BEEC170" w14:textId="44377055" w:rsidR="00F717C4" w:rsidRPr="00215C90" w:rsidRDefault="00F717C4" w:rsidP="006E4E89">
            <w:pPr>
              <w:rPr>
                <w:rStyle w:val="Strong"/>
                <w:b/>
                <w:bCs w:val="0"/>
              </w:rPr>
            </w:pPr>
            <w:r w:rsidRPr="00215C90">
              <w:rPr>
                <w:rStyle w:val="Strong"/>
                <w:b/>
                <w:bCs w:val="0"/>
              </w:rPr>
              <w:t>Registration and evaluation notes</w:t>
            </w:r>
          </w:p>
        </w:tc>
      </w:tr>
      <w:tr w:rsidR="00B318BA" w14:paraId="3B6B92E8" w14:textId="77777777" w:rsidTr="006467C7">
        <w:trPr>
          <w:trHeight w:val="452"/>
        </w:trPr>
        <w:tc>
          <w:tcPr>
            <w:tcW w:w="956" w:type="pct"/>
          </w:tcPr>
          <w:p w14:paraId="1A525B4B" w14:textId="03444C58" w:rsidR="001C1EF5" w:rsidRPr="001C1EF5" w:rsidRDefault="001C1EF5" w:rsidP="001C1EF5">
            <w:pPr>
              <w:pStyle w:val="ListBullet"/>
              <w:numPr>
                <w:ilvl w:val="0"/>
                <w:numId w:val="0"/>
              </w:numPr>
              <w:ind w:left="360" w:hanging="360"/>
              <w:rPr>
                <w:rStyle w:val="Strong"/>
              </w:rPr>
            </w:pPr>
            <w:r w:rsidRPr="001C1EF5">
              <w:rPr>
                <w:rStyle w:val="Strong"/>
              </w:rPr>
              <w:t>Classification of matter</w:t>
            </w:r>
          </w:p>
          <w:p w14:paraId="2A04D09E" w14:textId="54D8C034" w:rsidR="00FD1C24" w:rsidRPr="00215C90" w:rsidRDefault="00FD1C24" w:rsidP="00215C90">
            <w:pPr>
              <w:pStyle w:val="ListBullet"/>
            </w:pPr>
            <w:r w:rsidRPr="00215C90">
              <w:t>Identify some common elements in everyday objects</w:t>
            </w:r>
          </w:p>
          <w:p w14:paraId="176FDFD7" w14:textId="10B9B7CE" w:rsidR="001E7914" w:rsidRPr="00496629" w:rsidRDefault="00FD1C24" w:rsidP="00215C90">
            <w:pPr>
              <w:pStyle w:val="ListBullet"/>
              <w:rPr>
                <w:rStyle w:val="Strong"/>
                <w:b w:val="0"/>
                <w:bCs w:val="0"/>
              </w:rPr>
            </w:pPr>
            <w:r w:rsidRPr="00215C90">
              <w:t>Explain how the properties of some common elements, compounds and alloys relate to their use(s)</w:t>
            </w:r>
          </w:p>
        </w:tc>
        <w:tc>
          <w:tcPr>
            <w:tcW w:w="3089" w:type="pct"/>
          </w:tcPr>
          <w:p w14:paraId="746C2419" w14:textId="77777777" w:rsidR="009D5F87" w:rsidRPr="009D5F87" w:rsidRDefault="009D5F87" w:rsidP="009D5F87">
            <w:pPr>
              <w:pStyle w:val="Heading4"/>
            </w:pPr>
            <w:r w:rsidRPr="009D5F87">
              <w:t>1.1 Classifying matter (approximately 2 hours)</w:t>
            </w:r>
          </w:p>
          <w:p w14:paraId="62F8F995" w14:textId="0F5614E4" w:rsidR="00B318BA" w:rsidRPr="00691740" w:rsidRDefault="009C789E" w:rsidP="009D5F87">
            <w:pPr>
              <w:rPr>
                <w:rStyle w:val="Strong"/>
              </w:rPr>
            </w:pPr>
            <w:r w:rsidRPr="00691740">
              <w:rPr>
                <w:rStyle w:val="Strong"/>
              </w:rPr>
              <w:t>Elements</w:t>
            </w:r>
            <w:r w:rsidR="00EB6DB8">
              <w:rPr>
                <w:rStyle w:val="Strong"/>
              </w:rPr>
              <w:t>, compounds and mixtures</w:t>
            </w:r>
            <w:r w:rsidR="00EE57B9">
              <w:rPr>
                <w:rStyle w:val="Strong"/>
              </w:rPr>
              <w:t xml:space="preserve"> (TRB1 and PRT PPT)</w:t>
            </w:r>
          </w:p>
          <w:p w14:paraId="0CD4191C" w14:textId="44518C39" w:rsidR="00691740" w:rsidRDefault="00020180" w:rsidP="00B318BA">
            <w:r>
              <w:t>Revise</w:t>
            </w:r>
            <w:r w:rsidR="00614CA2">
              <w:t xml:space="preserve"> the properties of</w:t>
            </w:r>
            <w:r w:rsidR="00691740">
              <w:t xml:space="preserve"> elements, compounds and mixture</w:t>
            </w:r>
            <w:r w:rsidR="00614CA2">
              <w:t>s from the Solutions and mixtures focus area.</w:t>
            </w:r>
          </w:p>
          <w:p w14:paraId="2787F978" w14:textId="2980DF28" w:rsidR="00A813E6" w:rsidRPr="00B46FB7" w:rsidRDefault="00A813E6" w:rsidP="00B46FB7">
            <w:pPr>
              <w:pStyle w:val="FeatureBox3"/>
            </w:pPr>
            <w:r w:rsidRPr="00E56E48">
              <w:rPr>
                <w:rStyle w:val="Strong"/>
              </w:rPr>
              <w:t>Checkpoint:</w:t>
            </w:r>
            <w:r>
              <w:t xml:space="preserve"> </w:t>
            </w:r>
            <w:r w:rsidR="00F35DF3">
              <w:t xml:space="preserve">display </w:t>
            </w:r>
            <w:r w:rsidR="00F35DF3" w:rsidRPr="000768F3">
              <w:rPr>
                <w:rStyle w:val="Strong"/>
              </w:rPr>
              <w:t>PRT PPT ‘1.1 Checkpoint’</w:t>
            </w:r>
            <w:r w:rsidR="00F35DF3" w:rsidRPr="00443CEF">
              <w:t xml:space="preserve"> to </w:t>
            </w:r>
            <w:r w:rsidR="00B347EA">
              <w:t>c</w:t>
            </w:r>
            <w:r w:rsidR="00D05769">
              <w:t>heck students</w:t>
            </w:r>
            <w:r w:rsidR="00B347EA">
              <w:t>’</w:t>
            </w:r>
            <w:r w:rsidR="00D05769">
              <w:t xml:space="preserve"> understanding of</w:t>
            </w:r>
            <w:r w:rsidR="00B347EA">
              <w:t xml:space="preserve"> the</w:t>
            </w:r>
            <w:r w:rsidR="00D05769">
              <w:t xml:space="preserve"> </w:t>
            </w:r>
            <w:r w:rsidR="00A326D5">
              <w:t xml:space="preserve">following </w:t>
            </w:r>
            <w:r w:rsidR="00D05769">
              <w:t>key terms</w:t>
            </w:r>
            <w:r w:rsidR="00A326D5">
              <w:t>:</w:t>
            </w:r>
            <w:r w:rsidR="00D05769">
              <w:t xml:space="preserve"> </w:t>
            </w:r>
            <w:r w:rsidR="00B347EA">
              <w:t>‘</w:t>
            </w:r>
            <w:r w:rsidR="00D05769">
              <w:t>atom</w:t>
            </w:r>
            <w:r w:rsidR="00B347EA">
              <w:t>’</w:t>
            </w:r>
            <w:r w:rsidR="00D05769">
              <w:t xml:space="preserve">, </w:t>
            </w:r>
            <w:r w:rsidR="00B347EA">
              <w:t>‘</w:t>
            </w:r>
            <w:r w:rsidR="004E46E5">
              <w:t>heterogeneous’, ‘homogeneous</w:t>
            </w:r>
            <w:r w:rsidR="00B347EA">
              <w:t>’</w:t>
            </w:r>
            <w:r w:rsidR="00E56E48">
              <w:t xml:space="preserve">, </w:t>
            </w:r>
            <w:r w:rsidR="00B347EA">
              <w:t>‘</w:t>
            </w:r>
            <w:r w:rsidR="00E56E48">
              <w:t>pure substance</w:t>
            </w:r>
            <w:r w:rsidR="00B347EA">
              <w:t>’</w:t>
            </w:r>
            <w:r w:rsidR="00E56E48">
              <w:t xml:space="preserve"> and </w:t>
            </w:r>
            <w:r w:rsidR="00B347EA">
              <w:t>‘</w:t>
            </w:r>
            <w:r w:rsidR="00E56E48">
              <w:t>mixture</w:t>
            </w:r>
            <w:r w:rsidR="00B347EA">
              <w:t>’</w:t>
            </w:r>
            <w:r w:rsidR="00E56E48">
              <w:t>.</w:t>
            </w:r>
          </w:p>
          <w:p w14:paraId="34238457" w14:textId="12E2190F" w:rsidR="00A9516D" w:rsidRDefault="00A9516D" w:rsidP="00B318BA">
            <w:r>
              <w:t>Provide students with a periodic table</w:t>
            </w:r>
            <w:r w:rsidR="00CA7033">
              <w:t xml:space="preserve"> from the </w:t>
            </w:r>
            <w:hyperlink r:id="rId14" w:anchor=":~:text=Data%20Book%3A%20Science%207%E2%80%9310" w:history="1">
              <w:r w:rsidR="00527660" w:rsidRPr="00655BF4">
                <w:rPr>
                  <w:rStyle w:val="Hyperlink"/>
                </w:rPr>
                <w:t>Data Book: Science 7–10</w:t>
              </w:r>
            </w:hyperlink>
            <w:r>
              <w:t xml:space="preserve"> and outline that it is a summary of all </w:t>
            </w:r>
            <w:r w:rsidR="008B6CC0">
              <w:t>the known elements</w:t>
            </w:r>
            <w:r w:rsidR="00D66627">
              <w:t xml:space="preserve"> and that all matter is made up of these elements.</w:t>
            </w:r>
          </w:p>
          <w:p w14:paraId="0807DA8A" w14:textId="2978497F" w:rsidR="00D66627" w:rsidRDefault="00D66627" w:rsidP="00B318BA">
            <w:r>
              <w:lastRenderedPageBreak/>
              <w:t>S</w:t>
            </w:r>
            <w:r w:rsidR="00407D9C">
              <w:t xml:space="preserve">tudents complete a Frayer diagram to record information about </w:t>
            </w:r>
            <w:r w:rsidR="00A61BF8">
              <w:t xml:space="preserve">the term </w:t>
            </w:r>
            <w:r w:rsidR="0023507E">
              <w:t>‘</w:t>
            </w:r>
            <w:r w:rsidR="00A61BF8">
              <w:t>element</w:t>
            </w:r>
            <w:r w:rsidR="0023507E">
              <w:t>’</w:t>
            </w:r>
            <w:r w:rsidR="00A61BF8">
              <w:t>.</w:t>
            </w:r>
          </w:p>
          <w:p w14:paraId="784D8ED9" w14:textId="70BA40BF" w:rsidR="00752325" w:rsidRPr="0023507E" w:rsidRDefault="00752325" w:rsidP="00752325">
            <w:pPr>
              <w:rPr>
                <w:rStyle w:val="Strong"/>
              </w:rPr>
            </w:pPr>
            <w:r w:rsidRPr="0023507E">
              <w:rPr>
                <w:rStyle w:val="Strong"/>
              </w:rPr>
              <w:t>Properties of elements</w:t>
            </w:r>
            <w:r w:rsidR="00EE57B9" w:rsidRPr="0023507E">
              <w:rPr>
                <w:rStyle w:val="Strong"/>
              </w:rPr>
              <w:t xml:space="preserve"> (TRB1 and PRT PPT)</w:t>
            </w:r>
          </w:p>
          <w:p w14:paraId="63FFFE1B" w14:textId="1D0F22B3" w:rsidR="00FA5217" w:rsidRDefault="008C3292" w:rsidP="00C469A7">
            <w:r>
              <w:t xml:space="preserve">Outline the properties that are typically used to describe and classify </w:t>
            </w:r>
            <w:r w:rsidR="004B53F9">
              <w:t>m</w:t>
            </w:r>
            <w:r w:rsidR="00DF78A5">
              <w:t>atter</w:t>
            </w:r>
            <w:r w:rsidR="003F4261">
              <w:t>, including</w:t>
            </w:r>
            <w:r w:rsidR="00DF78A5">
              <w:t xml:space="preserve"> physical state, </w:t>
            </w:r>
            <w:r w:rsidR="007B3FC2">
              <w:t>lustre, ductility, malleability, thermal conductivity, electrical conductivity, melting point and boiling point.</w:t>
            </w:r>
            <w:r w:rsidR="003B76B3">
              <w:t xml:space="preserve"> </w:t>
            </w:r>
            <w:r w:rsidR="009C2A49">
              <w:t>Students summarise the properties in a table.</w:t>
            </w:r>
          </w:p>
          <w:p w14:paraId="653710B3" w14:textId="77777777" w:rsidR="003F0666" w:rsidRDefault="003F0666" w:rsidP="00C469A7">
            <w:r w:rsidRPr="00EE4336">
              <w:t>Students construct a key and annotate a periodic table to identify each element as a metal, non-metal or metalloid.</w:t>
            </w:r>
          </w:p>
          <w:p w14:paraId="39EAEBCF" w14:textId="544691B0" w:rsidR="00785A1F" w:rsidRPr="00C469A7" w:rsidRDefault="009C2A49" w:rsidP="00C469A7">
            <w:r>
              <w:t xml:space="preserve">Lead a discussion about the everyday use of </w:t>
            </w:r>
            <w:r w:rsidR="004E46E5">
              <w:t xml:space="preserve">a </w:t>
            </w:r>
            <w:r>
              <w:t xml:space="preserve">range of elements and how they relate to </w:t>
            </w:r>
            <w:r w:rsidR="00BE2E7E">
              <w:t>their physical properties. Student</w:t>
            </w:r>
            <w:r w:rsidR="004E46E5">
              <w:t>s</w:t>
            </w:r>
            <w:r w:rsidR="00BE2E7E">
              <w:t xml:space="preserve"> document an example for each physical property in a table.</w:t>
            </w:r>
          </w:p>
        </w:tc>
        <w:tc>
          <w:tcPr>
            <w:tcW w:w="955" w:type="pct"/>
          </w:tcPr>
          <w:p w14:paraId="04654097" w14:textId="77777777" w:rsidR="00B318BA" w:rsidRDefault="00B318BA" w:rsidP="00817D48"/>
        </w:tc>
      </w:tr>
      <w:tr w:rsidR="002E0EF0" w14:paraId="59701DD2" w14:textId="77777777" w:rsidTr="007A6F3B">
        <w:tc>
          <w:tcPr>
            <w:tcW w:w="956" w:type="pct"/>
          </w:tcPr>
          <w:p w14:paraId="7AA84F9B" w14:textId="60CF0FB5" w:rsidR="00D55C3D" w:rsidRPr="004A5889" w:rsidRDefault="00D55C3D" w:rsidP="00EB69B0">
            <w:pPr>
              <w:pStyle w:val="ListBullet"/>
              <w:numPr>
                <w:ilvl w:val="0"/>
                <w:numId w:val="0"/>
              </w:numPr>
              <w:rPr>
                <w:rStyle w:val="Strong"/>
              </w:rPr>
            </w:pPr>
            <w:r w:rsidRPr="004A5889">
              <w:rPr>
                <w:rStyle w:val="Strong"/>
              </w:rPr>
              <w:t>Classification of matter</w:t>
            </w:r>
          </w:p>
          <w:p w14:paraId="5FF9FECA" w14:textId="7DFC2B1E" w:rsidR="00D55C3D" w:rsidRPr="004A5889" w:rsidRDefault="00D55C3D" w:rsidP="004A5889">
            <w:pPr>
              <w:pStyle w:val="ListBullet"/>
            </w:pPr>
            <w:r w:rsidRPr="004A5889">
              <w:t xml:space="preserve">Conduct a series of investigations to identify and compare the physical properties </w:t>
            </w:r>
            <w:r w:rsidRPr="004A5889">
              <w:lastRenderedPageBreak/>
              <w:t>of metals, non-metals and metalloids</w:t>
            </w:r>
          </w:p>
          <w:p w14:paraId="5D8018A7" w14:textId="4A775B65" w:rsidR="00EB69B0" w:rsidRPr="004A5889" w:rsidRDefault="00EB69B0" w:rsidP="00EB69B0">
            <w:pPr>
              <w:pStyle w:val="ListBullet"/>
              <w:numPr>
                <w:ilvl w:val="0"/>
                <w:numId w:val="0"/>
              </w:numPr>
              <w:rPr>
                <w:rStyle w:val="Strong"/>
              </w:rPr>
            </w:pPr>
            <w:r w:rsidRPr="004A5889">
              <w:rPr>
                <w:rStyle w:val="Strong"/>
              </w:rPr>
              <w:t>Processing data and information</w:t>
            </w:r>
          </w:p>
          <w:p w14:paraId="163EB2CF" w14:textId="7A761D81" w:rsidR="00EB69B0" w:rsidRDefault="006A0A91" w:rsidP="00EB69B0">
            <w:pPr>
              <w:pStyle w:val="ListBullet"/>
            </w:pPr>
            <w:r>
              <w:t>E</w:t>
            </w:r>
            <w:r w:rsidR="00EB69B0" w:rsidRPr="00EE03C9">
              <w:t>xtract information from texts, diagrams, flow charts, tables, databases, graphs and multimedia resources</w:t>
            </w:r>
          </w:p>
          <w:p w14:paraId="586F9DFD" w14:textId="3ED72C67" w:rsidR="00B94FC9" w:rsidRDefault="006A0A91" w:rsidP="00EB69B0">
            <w:pPr>
              <w:pStyle w:val="ListBullet"/>
            </w:pPr>
            <w:r>
              <w:t>U</w:t>
            </w:r>
            <w:r w:rsidR="00B94FC9">
              <w:t xml:space="preserve">se a range of representations </w:t>
            </w:r>
            <w:r w:rsidR="008C0AF1">
              <w:t>to organise data, including graphs, keys, models, diagrams, tables and spreadsheets</w:t>
            </w:r>
          </w:p>
          <w:p w14:paraId="4ECAC491" w14:textId="785F494D" w:rsidR="00EB69B0" w:rsidRPr="008B289A" w:rsidRDefault="00EB69B0" w:rsidP="00070E47">
            <w:pPr>
              <w:pStyle w:val="ListBullet"/>
            </w:pPr>
            <w:r w:rsidRPr="00017191">
              <w:lastRenderedPageBreak/>
              <w:t>Convert between units of measurement</w:t>
            </w:r>
          </w:p>
        </w:tc>
        <w:tc>
          <w:tcPr>
            <w:tcW w:w="3089" w:type="pct"/>
          </w:tcPr>
          <w:p w14:paraId="7640C336" w14:textId="24F666FC" w:rsidR="00646D48" w:rsidRPr="00646D48" w:rsidRDefault="00EB69B0" w:rsidP="00EB69B0">
            <w:pPr>
              <w:pStyle w:val="Heading4"/>
            </w:pPr>
            <w:r>
              <w:lastRenderedPageBreak/>
              <w:t>1.</w:t>
            </w:r>
            <w:r w:rsidR="00A92573">
              <w:t>2</w:t>
            </w:r>
            <w:r w:rsidR="00183064">
              <w:t xml:space="preserve"> </w:t>
            </w:r>
            <w:r w:rsidR="00F566E9">
              <w:t>Physical properties of elements</w:t>
            </w:r>
            <w:r w:rsidR="003E73AC">
              <w:t xml:space="preserve"> (approximately </w:t>
            </w:r>
            <w:r w:rsidR="000F4F1F">
              <w:t>3</w:t>
            </w:r>
            <w:r w:rsidR="003E73AC">
              <w:t xml:space="preserve"> hours)</w:t>
            </w:r>
          </w:p>
          <w:p w14:paraId="00E922F0" w14:textId="39C6BC40" w:rsidR="002B2732" w:rsidRDefault="002B2732" w:rsidP="00B80624">
            <w:pPr>
              <w:rPr>
                <w:rStyle w:val="Strong"/>
              </w:rPr>
            </w:pPr>
            <w:r>
              <w:rPr>
                <w:rStyle w:val="Strong"/>
              </w:rPr>
              <w:t>Physical properties of metals, non-metals and metalloids</w:t>
            </w:r>
            <w:r w:rsidR="00E26335">
              <w:rPr>
                <w:rStyle w:val="Strong"/>
              </w:rPr>
              <w:t xml:space="preserve"> –</w:t>
            </w:r>
            <w:r w:rsidR="006E62DD">
              <w:rPr>
                <w:rStyle w:val="Strong"/>
              </w:rPr>
              <w:t xml:space="preserve"> a</w:t>
            </w:r>
            <w:r w:rsidR="00F008E1">
              <w:rPr>
                <w:rStyle w:val="Strong"/>
              </w:rPr>
              <w:t xml:space="preserve"> secondary source investigation</w:t>
            </w:r>
            <w:r w:rsidR="00E2350F">
              <w:rPr>
                <w:rStyle w:val="Strong"/>
              </w:rPr>
              <w:t xml:space="preserve"> (TRB1 and PRT PPT)</w:t>
            </w:r>
          </w:p>
          <w:p w14:paraId="55671CE3" w14:textId="745DAA42" w:rsidR="007907F3" w:rsidRPr="007907F3" w:rsidRDefault="007907F3" w:rsidP="007907F3">
            <w:pPr>
              <w:pStyle w:val="FeatureBox3"/>
              <w:rPr>
                <w:rStyle w:val="Strong"/>
                <w:b w:val="0"/>
                <w:bCs w:val="0"/>
              </w:rPr>
            </w:pPr>
            <w:r w:rsidRPr="00664C67">
              <w:rPr>
                <w:rStyle w:val="Strong"/>
              </w:rPr>
              <w:t>Checkpoint</w:t>
            </w:r>
            <w:r>
              <w:rPr>
                <w:rStyle w:val="Strong"/>
              </w:rPr>
              <w:t xml:space="preserve"> 1</w:t>
            </w:r>
            <w:r w:rsidRPr="00664C67">
              <w:rPr>
                <w:rStyle w:val="Strong"/>
              </w:rPr>
              <w:t xml:space="preserve">: </w:t>
            </w:r>
            <w:r>
              <w:t xml:space="preserve">students demonstrate their understanding of the properties of elements by </w:t>
            </w:r>
            <w:r>
              <w:lastRenderedPageBreak/>
              <w:t xml:space="preserve">matching physical properties with their definition using </w:t>
            </w:r>
            <w:r w:rsidRPr="000768F3">
              <w:rPr>
                <w:rStyle w:val="Strong"/>
              </w:rPr>
              <w:t>PRT PPT ‘1.</w:t>
            </w:r>
            <w:r>
              <w:rPr>
                <w:rStyle w:val="Strong"/>
              </w:rPr>
              <w:t>2</w:t>
            </w:r>
            <w:r w:rsidRPr="000768F3">
              <w:rPr>
                <w:rStyle w:val="Strong"/>
              </w:rPr>
              <w:t xml:space="preserve"> Checkpoint</w:t>
            </w:r>
            <w:r>
              <w:rPr>
                <w:rStyle w:val="Strong"/>
              </w:rPr>
              <w:t xml:space="preserve"> 1</w:t>
            </w:r>
            <w:r w:rsidRPr="000768F3">
              <w:rPr>
                <w:rStyle w:val="Strong"/>
              </w:rPr>
              <w:t>’</w:t>
            </w:r>
            <w:r>
              <w:t>.</w:t>
            </w:r>
          </w:p>
          <w:p w14:paraId="1459BDB8" w14:textId="7506E27F" w:rsidR="000A5BDC" w:rsidRDefault="00C82F53" w:rsidP="00B80624">
            <w:r w:rsidRPr="00C82F53">
              <w:t>Student</w:t>
            </w:r>
            <w:r>
              <w:t>s extract information from</w:t>
            </w:r>
            <w:r w:rsidR="00C10F4F">
              <w:t xml:space="preserve"> </w:t>
            </w:r>
            <w:hyperlink r:id="rId15" w:anchor=":~:text=Data%20Book%3A%20Science%207%E2%80%9310" w:history="1">
              <w:r w:rsidR="00C10F4F" w:rsidRPr="00C10F4F">
                <w:rPr>
                  <w:rStyle w:val="Hyperlink"/>
                </w:rPr>
                <w:t>Data Book: Science 7–10</w:t>
              </w:r>
            </w:hyperlink>
            <w:r>
              <w:t xml:space="preserve"> to </w:t>
            </w:r>
            <w:r w:rsidR="00907A49">
              <w:t>summarise the properties of some metals, non-metals and metalloids</w:t>
            </w:r>
            <w:r w:rsidR="0059358B">
              <w:t xml:space="preserve">. </w:t>
            </w:r>
          </w:p>
          <w:p w14:paraId="57A7B64D" w14:textId="04A6F131" w:rsidR="00F008E1" w:rsidRDefault="003B6D1D" w:rsidP="00C82F53">
            <w:r>
              <w:t xml:space="preserve">Outline that many secondary sources document the melting point and boiling point temperature in degrees </w:t>
            </w:r>
            <w:r w:rsidR="00401AD1">
              <w:t>Celsius</w:t>
            </w:r>
            <w:r>
              <w:t xml:space="preserve"> (°C)</w:t>
            </w:r>
            <w:r w:rsidR="00D4098C">
              <w:t>;</w:t>
            </w:r>
            <w:r>
              <w:t xml:space="preserve"> however</w:t>
            </w:r>
            <w:r w:rsidR="00401AD1">
              <w:t xml:space="preserve">, the </w:t>
            </w:r>
            <w:r w:rsidR="00F87514" w:rsidRPr="00F87514">
              <w:t xml:space="preserve">International System of Units </w:t>
            </w:r>
            <w:r w:rsidR="00F87514">
              <w:t>(</w:t>
            </w:r>
            <w:r w:rsidR="00401AD1">
              <w:t>SI</w:t>
            </w:r>
            <w:r w:rsidR="00F87514">
              <w:t>)</w:t>
            </w:r>
            <w:r w:rsidR="00401AD1">
              <w:t xml:space="preserve"> unit for temperature is Kelvin (K). Demonstrate how to convert between degrees Celsius and Kelvin</w:t>
            </w:r>
            <w:r w:rsidR="003021E5">
              <w:t>. Students then calculate the melting point and boiling point in Kelvin for selected elements.</w:t>
            </w:r>
          </w:p>
          <w:p w14:paraId="70503A9E" w14:textId="131678F3" w:rsidR="000A5BDC" w:rsidRPr="00C82F53" w:rsidRDefault="000A5BDC" w:rsidP="00C82F53">
            <w:r>
              <w:t>Students respond to questions b</w:t>
            </w:r>
            <w:r w:rsidR="000C694A">
              <w:t xml:space="preserve">y analysing their collected data to make observations of the physical properties of metals, metalloids and </w:t>
            </w:r>
            <w:r w:rsidR="00911B2D">
              <w:t>non-metal</w:t>
            </w:r>
            <w:r w:rsidR="000C694A">
              <w:t>s.</w:t>
            </w:r>
          </w:p>
          <w:p w14:paraId="7A77E63B" w14:textId="55999B56" w:rsidR="00646D48" w:rsidRPr="00370B4F" w:rsidRDefault="00646D48" w:rsidP="00646D48">
            <w:pPr>
              <w:rPr>
                <w:rStyle w:val="Strong"/>
              </w:rPr>
            </w:pPr>
            <w:r w:rsidRPr="00370B4F">
              <w:rPr>
                <w:rStyle w:val="Strong"/>
              </w:rPr>
              <w:t>Investigating electrical conductivity (TRB1 and PRT PPT)</w:t>
            </w:r>
          </w:p>
          <w:p w14:paraId="64C85F0A" w14:textId="40B111E1" w:rsidR="00646D48" w:rsidRDefault="00646D48" w:rsidP="00646D48">
            <w:r>
              <w:t>Students conduct a practical investigation to compare the electrical conductivity of various elements</w:t>
            </w:r>
            <w:r w:rsidR="008C0DF6">
              <w:t xml:space="preserve"> using a simple electric circuit. </w:t>
            </w:r>
          </w:p>
          <w:p w14:paraId="17E7C849" w14:textId="64C199CC" w:rsidR="008C0DF6" w:rsidRDefault="008C0DF6" w:rsidP="00646D48">
            <w:r>
              <w:t xml:space="preserve">Students engage with a text </w:t>
            </w:r>
            <w:r w:rsidR="00C50644">
              <w:t xml:space="preserve">that outlines the general physical properties of metals, </w:t>
            </w:r>
            <w:r w:rsidR="00911B2D">
              <w:t>non-metal</w:t>
            </w:r>
            <w:r w:rsidR="00C50644">
              <w:t>s and metalloids and then use this information to predict the classification of the elements based on</w:t>
            </w:r>
            <w:r>
              <w:t xml:space="preserve"> </w:t>
            </w:r>
            <w:r w:rsidR="00805764">
              <w:t>observations of conductivity and lustre</w:t>
            </w:r>
            <w:r w:rsidR="001767AA">
              <w:t xml:space="preserve">. Students then use their </w:t>
            </w:r>
            <w:r w:rsidR="001767AA">
              <w:lastRenderedPageBreak/>
              <w:t>previously collected data (coloured periodic table</w:t>
            </w:r>
            <w:r w:rsidR="00A6176B">
              <w:t xml:space="preserve"> from </w:t>
            </w:r>
            <w:r w:rsidR="00A6176B" w:rsidRPr="00E94E09">
              <w:rPr>
                <w:rStyle w:val="Strong"/>
              </w:rPr>
              <w:t>1</w:t>
            </w:r>
            <w:r w:rsidR="00A6176B" w:rsidRPr="00972B24">
              <w:rPr>
                <w:rStyle w:val="Strong"/>
              </w:rPr>
              <w:t xml:space="preserve">.1 </w:t>
            </w:r>
            <w:r w:rsidR="0044564A" w:rsidRPr="00972B24">
              <w:rPr>
                <w:rStyle w:val="Strong"/>
              </w:rPr>
              <w:t>Properties of elements</w:t>
            </w:r>
            <w:r w:rsidR="001767AA">
              <w:t xml:space="preserve">) to </w:t>
            </w:r>
            <w:r w:rsidR="001B1C98">
              <w:t xml:space="preserve">assess </w:t>
            </w:r>
            <w:r w:rsidR="001767AA">
              <w:t>their predictions.</w:t>
            </w:r>
          </w:p>
          <w:p w14:paraId="53E3DEEB" w14:textId="137F8F83" w:rsidR="002E0EF0" w:rsidRPr="00EB69B0" w:rsidRDefault="00646D48" w:rsidP="000C2697">
            <w:pPr>
              <w:pStyle w:val="FeatureBox3"/>
            </w:pPr>
            <w:r w:rsidRPr="00664C67">
              <w:rPr>
                <w:rStyle w:val="Strong"/>
              </w:rPr>
              <w:t>Checkpoint</w:t>
            </w:r>
            <w:r w:rsidR="00E2350F">
              <w:rPr>
                <w:rStyle w:val="Strong"/>
              </w:rPr>
              <w:t xml:space="preserve"> 2</w:t>
            </w:r>
            <w:r w:rsidRPr="00664C67">
              <w:rPr>
                <w:rStyle w:val="Strong"/>
              </w:rPr>
              <w:t xml:space="preserve">: </w:t>
            </w:r>
            <w:r w:rsidR="001C7D76">
              <w:t>s</w:t>
            </w:r>
            <w:r w:rsidRPr="00EB69B0">
              <w:t>tudents demonstrate their understanding by identifying the characteristic properties of metals</w:t>
            </w:r>
            <w:r w:rsidR="00E2350F">
              <w:t xml:space="preserve"> from a list of properties</w:t>
            </w:r>
            <w:r w:rsidR="001C7D76">
              <w:t xml:space="preserve"> using </w:t>
            </w:r>
            <w:r w:rsidR="001C7D76" w:rsidRPr="000768F3">
              <w:rPr>
                <w:rStyle w:val="Strong"/>
              </w:rPr>
              <w:t>PRT PPT ‘1.</w:t>
            </w:r>
            <w:r w:rsidR="001C7D76">
              <w:rPr>
                <w:rStyle w:val="Strong"/>
              </w:rPr>
              <w:t>2</w:t>
            </w:r>
            <w:r w:rsidR="001C7D76" w:rsidRPr="000768F3">
              <w:rPr>
                <w:rStyle w:val="Strong"/>
              </w:rPr>
              <w:t xml:space="preserve"> Checkpoint</w:t>
            </w:r>
            <w:r w:rsidR="001C7D76">
              <w:rPr>
                <w:rStyle w:val="Strong"/>
              </w:rPr>
              <w:t xml:space="preserve"> 2</w:t>
            </w:r>
            <w:r w:rsidR="001C7D76" w:rsidRPr="000768F3">
              <w:rPr>
                <w:rStyle w:val="Strong"/>
              </w:rPr>
              <w:t>’</w:t>
            </w:r>
            <w:r w:rsidRPr="00EB69B0">
              <w:t>.</w:t>
            </w:r>
            <w:r w:rsidR="008F5992">
              <w:t xml:space="preserve"> </w:t>
            </w:r>
            <w:r w:rsidR="00E70452">
              <w:t>Students</w:t>
            </w:r>
            <w:r w:rsidR="008F5992">
              <w:t xml:space="preserve"> provide the correct property for </w:t>
            </w:r>
            <w:r w:rsidR="00A302DF">
              <w:t xml:space="preserve">those in the list </w:t>
            </w:r>
            <w:r w:rsidR="00805764">
              <w:t>that</w:t>
            </w:r>
            <w:r w:rsidR="00A302DF">
              <w:t xml:space="preserve"> are not consistent with metals.</w:t>
            </w:r>
          </w:p>
        </w:tc>
        <w:tc>
          <w:tcPr>
            <w:tcW w:w="955" w:type="pct"/>
          </w:tcPr>
          <w:p w14:paraId="67EBBAF4" w14:textId="77777777" w:rsidR="002E0EF0" w:rsidRDefault="002E0EF0" w:rsidP="00817D48"/>
        </w:tc>
      </w:tr>
      <w:tr w:rsidR="0088655D" w14:paraId="663FBC51" w14:textId="77777777" w:rsidTr="007A6F3B">
        <w:tc>
          <w:tcPr>
            <w:tcW w:w="956" w:type="pct"/>
          </w:tcPr>
          <w:p w14:paraId="6965B079" w14:textId="4438EF32" w:rsidR="00136BDA" w:rsidRPr="001C1EF5" w:rsidRDefault="00136BDA" w:rsidP="00136BDA">
            <w:pPr>
              <w:pStyle w:val="ListBullet"/>
              <w:numPr>
                <w:ilvl w:val="0"/>
                <w:numId w:val="0"/>
              </w:numPr>
              <w:ind w:left="360" w:hanging="360"/>
              <w:rPr>
                <w:rStyle w:val="Strong"/>
              </w:rPr>
            </w:pPr>
            <w:r w:rsidRPr="001C1EF5">
              <w:rPr>
                <w:rStyle w:val="Strong"/>
              </w:rPr>
              <w:lastRenderedPageBreak/>
              <w:t>Classification of matter</w:t>
            </w:r>
          </w:p>
          <w:p w14:paraId="44C8AA4E" w14:textId="324FFDDB" w:rsidR="00136BDA" w:rsidRDefault="00136BDA" w:rsidP="00136BDA">
            <w:pPr>
              <w:pStyle w:val="ListBullet"/>
              <w:widowControl/>
              <w:mirrorIndents w:val="0"/>
              <w:rPr>
                <w:rStyle w:val="Strong"/>
                <w:b w:val="0"/>
                <w:bCs w:val="0"/>
              </w:rPr>
            </w:pPr>
            <w:r w:rsidRPr="00FD1C24">
              <w:rPr>
                <w:rStyle w:val="Strong"/>
                <w:b w:val="0"/>
                <w:bCs w:val="0"/>
              </w:rPr>
              <w:t>Explain how the properties of some common elements, compounds and alloys relate to their use(s)</w:t>
            </w:r>
          </w:p>
          <w:p w14:paraId="4A6B971C" w14:textId="77777777" w:rsidR="008838DD" w:rsidRPr="008B289A" w:rsidRDefault="008838DD" w:rsidP="008838DD">
            <w:pPr>
              <w:rPr>
                <w:rStyle w:val="Strong"/>
              </w:rPr>
            </w:pPr>
            <w:r w:rsidRPr="008B289A">
              <w:rPr>
                <w:rStyle w:val="Strong"/>
              </w:rPr>
              <w:t>Periodic table and atomic structure in context</w:t>
            </w:r>
          </w:p>
          <w:p w14:paraId="1C90E477" w14:textId="77777777" w:rsidR="008838DD" w:rsidRPr="00AA0B6D" w:rsidRDefault="008838DD" w:rsidP="008838DD">
            <w:pPr>
              <w:pStyle w:val="ListBullet"/>
              <w:rPr>
                <w:rStyle w:val="Strong"/>
              </w:rPr>
            </w:pPr>
            <w:r w:rsidRPr="008B289A">
              <w:rPr>
                <w:rStyle w:val="Strong"/>
                <w:b w:val="0"/>
                <w:bCs w:val="0"/>
              </w:rPr>
              <w:t xml:space="preserve">Investigate how the </w:t>
            </w:r>
            <w:r w:rsidRPr="008B289A">
              <w:rPr>
                <w:rStyle w:val="Strong"/>
                <w:b w:val="0"/>
                <w:bCs w:val="0"/>
              </w:rPr>
              <w:lastRenderedPageBreak/>
              <w:t>properties and availability of materials, including metals, alloys and compounds, influence their uses</w:t>
            </w:r>
          </w:p>
          <w:p w14:paraId="7EEB879C" w14:textId="0DF9033F" w:rsidR="0085355E" w:rsidRDefault="0085355E" w:rsidP="00BF3BEC">
            <w:pPr>
              <w:pStyle w:val="ListBullet"/>
              <w:numPr>
                <w:ilvl w:val="0"/>
                <w:numId w:val="0"/>
              </w:numPr>
              <w:rPr>
                <w:b/>
                <w:bCs/>
              </w:rPr>
            </w:pPr>
            <w:r>
              <w:rPr>
                <w:b/>
                <w:bCs/>
              </w:rPr>
              <w:t>Processing data and information</w:t>
            </w:r>
          </w:p>
          <w:p w14:paraId="6B599EF0" w14:textId="2EA1C391" w:rsidR="0085355E" w:rsidRDefault="003A4D45" w:rsidP="003A4D45">
            <w:pPr>
              <w:pStyle w:val="ListBullet"/>
            </w:pPr>
            <w:r>
              <w:t>Extract information from texts, diagrams, flow charts, tables, databases, graphs and multimedia resources</w:t>
            </w:r>
          </w:p>
          <w:p w14:paraId="7F093BA9" w14:textId="15A53B95" w:rsidR="00BF3BEC" w:rsidRPr="004C3C24" w:rsidRDefault="00BF3BEC" w:rsidP="00BF3BEC">
            <w:pPr>
              <w:pStyle w:val="ListBullet"/>
              <w:numPr>
                <w:ilvl w:val="0"/>
                <w:numId w:val="0"/>
              </w:numPr>
              <w:rPr>
                <w:rStyle w:val="Strong"/>
              </w:rPr>
            </w:pPr>
            <w:r w:rsidRPr="004C3C24">
              <w:rPr>
                <w:rStyle w:val="Strong"/>
              </w:rPr>
              <w:t>Analysing data and information</w:t>
            </w:r>
          </w:p>
          <w:p w14:paraId="43633C30" w14:textId="2FA85F88" w:rsidR="0088655D" w:rsidRPr="001C1EF5" w:rsidRDefault="00BF3BEC" w:rsidP="00210152">
            <w:pPr>
              <w:pStyle w:val="ListBullet"/>
              <w:rPr>
                <w:rStyle w:val="Strong"/>
              </w:rPr>
            </w:pPr>
            <w:r w:rsidRPr="00370B4F">
              <w:rPr>
                <w:rStyle w:val="Strong"/>
                <w:b w:val="0"/>
                <w:bCs w:val="0"/>
              </w:rPr>
              <w:t xml:space="preserve">Identify data which </w:t>
            </w:r>
            <w:r w:rsidRPr="00370B4F">
              <w:rPr>
                <w:rStyle w:val="Strong"/>
                <w:b w:val="0"/>
                <w:bCs w:val="0"/>
              </w:rPr>
              <w:lastRenderedPageBreak/>
              <w:t>supports or refutes a testable statement being investigated or a proposed solution to a problem</w:t>
            </w:r>
          </w:p>
        </w:tc>
        <w:tc>
          <w:tcPr>
            <w:tcW w:w="3089" w:type="pct"/>
          </w:tcPr>
          <w:p w14:paraId="2427333E" w14:textId="4D04774C" w:rsidR="0088655D" w:rsidRPr="00D60368" w:rsidRDefault="0088655D" w:rsidP="0088655D">
            <w:pPr>
              <w:pStyle w:val="Heading4"/>
            </w:pPr>
            <w:r w:rsidRPr="00D60368">
              <w:lastRenderedPageBreak/>
              <w:t>1</w:t>
            </w:r>
            <w:r w:rsidRPr="00E12EF7">
              <w:t>.</w:t>
            </w:r>
            <w:r w:rsidR="000503D2" w:rsidRPr="00E12EF7">
              <w:t>3</w:t>
            </w:r>
            <w:r w:rsidRPr="00D60368">
              <w:t xml:space="preserve"> </w:t>
            </w:r>
            <w:r w:rsidR="00857B16">
              <w:t>Properties and uses of materials</w:t>
            </w:r>
            <w:r w:rsidR="00F31081">
              <w:t xml:space="preserve"> (approximately </w:t>
            </w:r>
            <w:r w:rsidR="00511BF9">
              <w:t>2</w:t>
            </w:r>
            <w:r w:rsidR="00F31081">
              <w:t xml:space="preserve"> hour</w:t>
            </w:r>
            <w:r w:rsidR="00511BF9">
              <w:t>s</w:t>
            </w:r>
            <w:r w:rsidR="00F31081">
              <w:t>)</w:t>
            </w:r>
          </w:p>
          <w:p w14:paraId="3928BE7D" w14:textId="0196BD3E" w:rsidR="0088655D" w:rsidRPr="004C3C24" w:rsidRDefault="0088655D" w:rsidP="0088655D">
            <w:pPr>
              <w:widowControl/>
              <w:mirrorIndents w:val="0"/>
              <w:rPr>
                <w:rStyle w:val="Strong"/>
              </w:rPr>
            </w:pPr>
            <w:r w:rsidRPr="004C3C24">
              <w:rPr>
                <w:rStyle w:val="Strong"/>
              </w:rPr>
              <w:t>Alloys (TRB1 and PRT PPT)</w:t>
            </w:r>
          </w:p>
          <w:p w14:paraId="6B209A33" w14:textId="1E562A5D" w:rsidR="0088655D" w:rsidRPr="0088655D" w:rsidRDefault="0088655D" w:rsidP="0088655D">
            <w:pPr>
              <w:widowControl/>
              <w:mirrorIndents w:val="0"/>
            </w:pPr>
            <w:r w:rsidRPr="0088655D">
              <w:t xml:space="preserve">Define an </w:t>
            </w:r>
            <w:r w:rsidR="00AF2F50">
              <w:t>‘</w:t>
            </w:r>
            <w:r w:rsidRPr="0088655D">
              <w:t>alloy</w:t>
            </w:r>
            <w:r w:rsidR="00AF2F50">
              <w:t>’</w:t>
            </w:r>
            <w:r w:rsidRPr="0088655D">
              <w:t xml:space="preserve"> as a substance composed of 2 or more metals (or, sometimes, a metal and a </w:t>
            </w:r>
            <w:r w:rsidR="00911B2D">
              <w:t>non-metal</w:t>
            </w:r>
            <w:r w:rsidRPr="0088655D">
              <w:t>)</w:t>
            </w:r>
            <w:r w:rsidR="00DD0832">
              <w:t xml:space="preserve"> </w:t>
            </w:r>
            <w:proofErr w:type="gramStart"/>
            <w:r w:rsidRPr="0088655D">
              <w:t>mixed together</w:t>
            </w:r>
            <w:proofErr w:type="gramEnd"/>
            <w:r w:rsidRPr="0088655D">
              <w:t>.</w:t>
            </w:r>
          </w:p>
          <w:p w14:paraId="11F2E7A8" w14:textId="5DEA3662" w:rsidR="0088655D" w:rsidRPr="0088655D" w:rsidRDefault="001803E6" w:rsidP="0088655D">
            <w:pPr>
              <w:widowControl/>
              <w:mirrorIndents w:val="0"/>
            </w:pPr>
            <w:r>
              <w:t xml:space="preserve">Display images of some common uses of </w:t>
            </w:r>
            <w:r w:rsidR="00F82BC2">
              <w:t xml:space="preserve">alloys and discuss their composition and properties. </w:t>
            </w:r>
            <w:r w:rsidR="0088655D" w:rsidRPr="0088655D">
              <w:t>Compare the composition and properties of various gold alloys</w:t>
            </w:r>
            <w:r w:rsidR="00C05AFE">
              <w:t xml:space="preserve"> and relate to their use in making different types of gold jewellery.</w:t>
            </w:r>
          </w:p>
          <w:p w14:paraId="5F9E06C8" w14:textId="41CA8A22" w:rsidR="0088655D" w:rsidRPr="0088655D" w:rsidRDefault="0088655D" w:rsidP="0088655D">
            <w:pPr>
              <w:widowControl/>
              <w:pBdr>
                <w:top w:val="single" w:sz="24" w:space="10" w:color="FFB8C2"/>
                <w:left w:val="single" w:sz="24" w:space="10" w:color="FFB8C2"/>
                <w:bottom w:val="single" w:sz="24" w:space="10" w:color="FFB8C2"/>
                <w:right w:val="single" w:sz="24" w:space="10" w:color="FFB8C2"/>
              </w:pBdr>
              <w:shd w:val="clear" w:color="auto" w:fill="FFB8C2"/>
              <w:mirrorIndents w:val="0"/>
            </w:pPr>
            <w:r w:rsidRPr="0088655D">
              <w:rPr>
                <w:b/>
                <w:bCs/>
              </w:rPr>
              <w:lastRenderedPageBreak/>
              <w:t xml:space="preserve">Checkpoint: </w:t>
            </w:r>
            <w:r w:rsidR="001850CE">
              <w:t>d</w:t>
            </w:r>
            <w:r w:rsidR="003864D2" w:rsidRPr="003864D2">
              <w:t>isplay</w:t>
            </w:r>
            <w:r w:rsidR="003864D2">
              <w:rPr>
                <w:b/>
                <w:bCs/>
              </w:rPr>
              <w:t xml:space="preserve"> </w:t>
            </w:r>
            <w:r w:rsidRPr="0088655D">
              <w:rPr>
                <w:b/>
                <w:bCs/>
              </w:rPr>
              <w:t>PRT PPT ‘1.</w:t>
            </w:r>
            <w:r w:rsidR="004F35F6">
              <w:rPr>
                <w:b/>
                <w:bCs/>
              </w:rPr>
              <w:t>3</w:t>
            </w:r>
            <w:r w:rsidRPr="0088655D">
              <w:rPr>
                <w:b/>
                <w:bCs/>
              </w:rPr>
              <w:t xml:space="preserve"> Checkpoint’</w:t>
            </w:r>
            <w:r w:rsidR="001850CE" w:rsidRPr="00210152">
              <w:t>.</w:t>
            </w:r>
            <w:r w:rsidR="00BE339D">
              <w:t xml:space="preserve"> </w:t>
            </w:r>
            <w:r w:rsidR="001850CE">
              <w:t>S</w:t>
            </w:r>
            <w:r w:rsidRPr="0088655D">
              <w:t xml:space="preserve">tudents demonstrate their understanding of gold alloys by answering </w:t>
            </w:r>
            <w:r w:rsidR="001803E6">
              <w:t>questions about the properties.</w:t>
            </w:r>
          </w:p>
          <w:p w14:paraId="219ED4EE" w14:textId="77777777" w:rsidR="001803E6" w:rsidRDefault="001803E6" w:rsidP="001803E6">
            <w:r>
              <w:t>Students analyse the effect of alloying on the properties of metals.</w:t>
            </w:r>
          </w:p>
          <w:p w14:paraId="689E2533" w14:textId="207BAA57" w:rsidR="001803E6" w:rsidRDefault="001803E6" w:rsidP="001803E6">
            <w:pPr>
              <w:widowControl/>
              <w:mirrorIndents w:val="0"/>
            </w:pPr>
            <w:r>
              <w:t>Students write a testable statement about the effect of alloying on the properties of metals and conduct a secondary source investigation to test the statement.</w:t>
            </w:r>
            <w:r w:rsidR="00BF42D8">
              <w:t xml:space="preserve"> Students design a table to </w:t>
            </w:r>
            <w:r w:rsidR="007D52D6">
              <w:t xml:space="preserve">organise the collected </w:t>
            </w:r>
            <w:r w:rsidR="00BF42D8">
              <w:t>data</w:t>
            </w:r>
            <w:r w:rsidR="00210152">
              <w:t>.</w:t>
            </w:r>
          </w:p>
          <w:p w14:paraId="36DA05AB" w14:textId="2E936BDF" w:rsidR="008A629D" w:rsidRPr="00EF0DC4" w:rsidRDefault="008A629D" w:rsidP="001803E6">
            <w:pPr>
              <w:widowControl/>
              <w:mirrorIndents w:val="0"/>
              <w:rPr>
                <w:rStyle w:val="Strong"/>
              </w:rPr>
            </w:pPr>
            <w:r w:rsidRPr="00EF0DC4">
              <w:rPr>
                <w:rStyle w:val="Strong"/>
              </w:rPr>
              <w:t>The properties of elements, compounds and alloys</w:t>
            </w:r>
            <w:r w:rsidR="00EF0DC4" w:rsidRPr="00EF0DC4">
              <w:rPr>
                <w:rStyle w:val="Strong"/>
              </w:rPr>
              <w:t xml:space="preserve"> and their uses</w:t>
            </w:r>
          </w:p>
          <w:p w14:paraId="78AA34BB" w14:textId="08049ECF" w:rsidR="0088655D" w:rsidRPr="0088655D" w:rsidRDefault="00EF6A47" w:rsidP="0088655D">
            <w:pPr>
              <w:widowControl/>
              <w:mirrorIndents w:val="0"/>
            </w:pPr>
            <w:r>
              <w:t>Unpack data with students to c</w:t>
            </w:r>
            <w:r w:rsidR="0088655D" w:rsidRPr="0088655D">
              <w:t xml:space="preserve">ompare the properties and uses of a metal element to a compound containing that element and to one </w:t>
            </w:r>
            <w:r w:rsidR="003D420E">
              <w:t xml:space="preserve">of </w:t>
            </w:r>
            <w:r w:rsidR="0088655D" w:rsidRPr="0088655D">
              <w:t>its alloys. For example, aluminium, aluminium oxide and aluminium/zinc alloy.</w:t>
            </w:r>
          </w:p>
          <w:p w14:paraId="5108CF42" w14:textId="3931AD5E" w:rsidR="0096039B" w:rsidRPr="009F52D0" w:rsidRDefault="008B607E" w:rsidP="00370B4F">
            <w:r>
              <w:t>Guide a class discussion about the properties</w:t>
            </w:r>
            <w:r w:rsidR="003A752B">
              <w:t xml:space="preserve"> of the different substances. </w:t>
            </w:r>
            <w:r w:rsidR="00272EED" w:rsidRPr="00364D68">
              <w:t>Students j</w:t>
            </w:r>
            <w:r w:rsidR="0088655D" w:rsidRPr="00364D68">
              <w:t xml:space="preserve">ustify </w:t>
            </w:r>
            <w:r w:rsidR="00B94B41">
              <w:t>their selection of</w:t>
            </w:r>
            <w:r w:rsidR="0088655D" w:rsidRPr="00364D68">
              <w:t xml:space="preserve"> a material for a particular use based on its properties.</w:t>
            </w:r>
          </w:p>
        </w:tc>
        <w:tc>
          <w:tcPr>
            <w:tcW w:w="955" w:type="pct"/>
          </w:tcPr>
          <w:p w14:paraId="5A03FE4D" w14:textId="77777777" w:rsidR="0088655D" w:rsidRDefault="0088655D" w:rsidP="00817D48"/>
        </w:tc>
      </w:tr>
      <w:tr w:rsidR="000503D2" w14:paraId="2F4391C4" w14:textId="77777777" w:rsidTr="007A6F3B">
        <w:tc>
          <w:tcPr>
            <w:tcW w:w="956" w:type="pct"/>
          </w:tcPr>
          <w:p w14:paraId="20041B89" w14:textId="77777777" w:rsidR="00D672EB" w:rsidRPr="004C3C24" w:rsidRDefault="00D672EB" w:rsidP="00D672EB">
            <w:pPr>
              <w:pStyle w:val="ListBullet"/>
              <w:numPr>
                <w:ilvl w:val="0"/>
                <w:numId w:val="0"/>
              </w:numPr>
              <w:rPr>
                <w:rStyle w:val="Strong"/>
              </w:rPr>
            </w:pPr>
            <w:r w:rsidRPr="004C3C24">
              <w:rPr>
                <w:rStyle w:val="Strong"/>
              </w:rPr>
              <w:lastRenderedPageBreak/>
              <w:t>Classification of matter</w:t>
            </w:r>
          </w:p>
          <w:p w14:paraId="58A12931" w14:textId="35258F09" w:rsidR="00D672EB" w:rsidRPr="00F738B7" w:rsidRDefault="00D672EB" w:rsidP="004C3C24">
            <w:pPr>
              <w:pStyle w:val="ListBullet"/>
            </w:pPr>
            <w:r w:rsidRPr="004C3C24">
              <w:t>Conduct a series of investigations to</w:t>
            </w:r>
            <w:r w:rsidRPr="00FD1C24">
              <w:rPr>
                <w:rStyle w:val="Strong"/>
                <w:b w:val="0"/>
                <w:bCs w:val="0"/>
              </w:rPr>
              <w:t xml:space="preserve"> </w:t>
            </w:r>
            <w:r w:rsidRPr="007C2735">
              <w:t>identify and compare the physical properties of metals,</w:t>
            </w:r>
            <w:r w:rsidRPr="00B508A9">
              <w:t xml:space="preserve"> </w:t>
            </w:r>
            <w:r w:rsidR="00911B2D">
              <w:t>non-metal</w:t>
            </w:r>
            <w:r w:rsidRPr="00B508A9">
              <w:t>s and metalloids</w:t>
            </w:r>
          </w:p>
          <w:p w14:paraId="027C2450" w14:textId="77777777" w:rsidR="00AF5025" w:rsidRPr="00B508A9" w:rsidRDefault="00AF5025" w:rsidP="00AF5025">
            <w:pPr>
              <w:pStyle w:val="ListBullet"/>
              <w:numPr>
                <w:ilvl w:val="0"/>
                <w:numId w:val="0"/>
              </w:numPr>
              <w:rPr>
                <w:rStyle w:val="Strong"/>
              </w:rPr>
            </w:pPr>
            <w:r w:rsidRPr="00B508A9">
              <w:rPr>
                <w:rStyle w:val="Strong"/>
              </w:rPr>
              <w:t>Processing data and information</w:t>
            </w:r>
          </w:p>
          <w:p w14:paraId="6F89D1B9" w14:textId="77777777" w:rsidR="00AF5025" w:rsidRDefault="00AF5025" w:rsidP="00AF5025">
            <w:pPr>
              <w:pStyle w:val="ListBullet"/>
            </w:pPr>
            <w:r w:rsidRPr="00EE03C9">
              <w:t xml:space="preserve">Extract information </w:t>
            </w:r>
            <w:r w:rsidRPr="00EE03C9">
              <w:lastRenderedPageBreak/>
              <w:t>from texts, diagrams, flow charts, tables, databases, graphs and multimedia resources</w:t>
            </w:r>
          </w:p>
          <w:p w14:paraId="3052FB35" w14:textId="77777777" w:rsidR="00AF5025" w:rsidRPr="00AF5025" w:rsidRDefault="00AF5025" w:rsidP="00AF5025">
            <w:pPr>
              <w:pStyle w:val="ListBullet"/>
            </w:pPr>
            <w:r w:rsidRPr="00AF5025">
              <w:t xml:space="preserve">Calculate the mean and range of a dataset </w:t>
            </w:r>
          </w:p>
          <w:p w14:paraId="50283E5D" w14:textId="18B34461" w:rsidR="00AA0B6D" w:rsidRPr="00B508A9" w:rsidRDefault="00AA0B6D" w:rsidP="00AF5025">
            <w:pPr>
              <w:pStyle w:val="ListBullet"/>
              <w:numPr>
                <w:ilvl w:val="0"/>
                <w:numId w:val="0"/>
              </w:numPr>
              <w:rPr>
                <w:rStyle w:val="Strong"/>
              </w:rPr>
            </w:pPr>
            <w:r w:rsidRPr="00B508A9">
              <w:rPr>
                <w:rStyle w:val="Strong"/>
              </w:rPr>
              <w:t>Analysing data and information</w:t>
            </w:r>
          </w:p>
          <w:p w14:paraId="32ED5ACA" w14:textId="77777777" w:rsidR="00AA0B6D" w:rsidRDefault="00AA0B6D" w:rsidP="00AA0B6D">
            <w:pPr>
              <w:pStyle w:val="ListBullet"/>
            </w:pPr>
            <w:r w:rsidRPr="005106F7">
              <w:t xml:space="preserve">Assess the reliability of gathered data and information by comparing it to observations and information from other sources, including published </w:t>
            </w:r>
            <w:r w:rsidRPr="005106F7">
              <w:lastRenderedPageBreak/>
              <w:t>scientific writing</w:t>
            </w:r>
          </w:p>
          <w:p w14:paraId="26338053" w14:textId="6FBE8E80" w:rsidR="00AA0B6D" w:rsidRPr="00AA0B6D" w:rsidRDefault="00AA0B6D" w:rsidP="00AA0B6D">
            <w:pPr>
              <w:pStyle w:val="ListBullet"/>
            </w:pPr>
            <w:r w:rsidRPr="00AA0B6D">
              <w:t>Evaluate the method used to investigate a question or solve a problem, including evaluating the quality of the data collected and identifying possible improvements to the investigation</w:t>
            </w:r>
          </w:p>
        </w:tc>
        <w:tc>
          <w:tcPr>
            <w:tcW w:w="3089" w:type="pct"/>
          </w:tcPr>
          <w:p w14:paraId="7609270B" w14:textId="672970D0" w:rsidR="000503D2" w:rsidRPr="00F63BE5" w:rsidRDefault="000503D2" w:rsidP="000503D2">
            <w:pPr>
              <w:pStyle w:val="Heading4"/>
            </w:pPr>
            <w:r>
              <w:lastRenderedPageBreak/>
              <w:t xml:space="preserve">1.4 </w:t>
            </w:r>
            <w:r w:rsidR="0070334A">
              <w:t xml:space="preserve">Thermal conductivity investigation </w:t>
            </w:r>
            <w:r>
              <w:t xml:space="preserve">(approximately </w:t>
            </w:r>
            <w:r w:rsidR="00D0049F">
              <w:t>2</w:t>
            </w:r>
            <w:r>
              <w:t xml:space="preserve"> hour</w:t>
            </w:r>
            <w:r w:rsidR="00BA2A28">
              <w:t>s</w:t>
            </w:r>
            <w:r>
              <w:t>)</w:t>
            </w:r>
          </w:p>
          <w:p w14:paraId="582BB600" w14:textId="0DBDF344" w:rsidR="000503D2" w:rsidRPr="00370B4F" w:rsidRDefault="000503D2" w:rsidP="000503D2">
            <w:pPr>
              <w:rPr>
                <w:rStyle w:val="Strong"/>
              </w:rPr>
            </w:pPr>
            <w:r w:rsidRPr="00370B4F">
              <w:rPr>
                <w:rStyle w:val="Strong"/>
              </w:rPr>
              <w:t xml:space="preserve">Investigating </w:t>
            </w:r>
            <w:r w:rsidR="00B02AC7">
              <w:rPr>
                <w:rStyle w:val="Strong"/>
              </w:rPr>
              <w:t xml:space="preserve">the </w:t>
            </w:r>
            <w:r w:rsidRPr="00370B4F">
              <w:rPr>
                <w:rStyle w:val="Strong"/>
              </w:rPr>
              <w:t xml:space="preserve">thermal conductivity </w:t>
            </w:r>
            <w:r>
              <w:rPr>
                <w:rStyle w:val="Strong"/>
              </w:rPr>
              <w:t xml:space="preserve">of metals </w:t>
            </w:r>
            <w:r w:rsidRPr="00370B4F">
              <w:rPr>
                <w:rStyle w:val="Strong"/>
              </w:rPr>
              <w:t>(TRB1 and PRT PPT)</w:t>
            </w:r>
          </w:p>
          <w:p w14:paraId="6E04B3E1" w14:textId="41305068" w:rsidR="003A416E" w:rsidRPr="003A416E" w:rsidRDefault="003A416E" w:rsidP="003A416E">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B508A9">
              <w:rPr>
                <w:rStyle w:val="Strong"/>
              </w:rPr>
              <w:t>Note:</w:t>
            </w:r>
            <w:r w:rsidRPr="003A416E">
              <w:rPr>
                <w:rFonts w:eastAsia="Calibri"/>
              </w:rPr>
              <w:t xml:space="preserve"> while this investigation is not comparing metals, </w:t>
            </w:r>
            <w:r w:rsidR="00911B2D">
              <w:rPr>
                <w:rFonts w:eastAsia="Calibri"/>
              </w:rPr>
              <w:t>non-metal</w:t>
            </w:r>
            <w:r w:rsidRPr="003A416E">
              <w:rPr>
                <w:rFonts w:eastAsia="Calibri"/>
              </w:rPr>
              <w:t xml:space="preserve">s and metalloids, it is comparing the properties of different types of metals and metal alloys and focusing on the development of Working </w:t>
            </w:r>
            <w:r w:rsidR="00E96991">
              <w:rPr>
                <w:rFonts w:eastAsia="Calibri"/>
              </w:rPr>
              <w:t>s</w:t>
            </w:r>
            <w:r w:rsidRPr="003A416E">
              <w:rPr>
                <w:rFonts w:eastAsia="Calibri"/>
              </w:rPr>
              <w:t>cientifically skills.</w:t>
            </w:r>
          </w:p>
          <w:p w14:paraId="0A0DB51B" w14:textId="697B92B1" w:rsidR="00D11950" w:rsidRDefault="00D11950" w:rsidP="000503D2">
            <w:r>
              <w:t xml:space="preserve">Demonstrate how to set up the equipment to </w:t>
            </w:r>
            <w:r w:rsidR="00C7052C">
              <w:t>investigate</w:t>
            </w:r>
            <w:r w:rsidR="00A2523A">
              <w:t xml:space="preserve"> the thermal conductivity of a range of metals and metal alloys.</w:t>
            </w:r>
          </w:p>
          <w:p w14:paraId="5E7C31CA" w14:textId="2EA7D6B6" w:rsidR="00A2523A" w:rsidRDefault="00C442EE" w:rsidP="000503D2">
            <w:r>
              <w:t xml:space="preserve">Lead a discussion about the </w:t>
            </w:r>
            <w:r w:rsidR="00AF47F0">
              <w:t xml:space="preserve">procedure and risk assessment. </w:t>
            </w:r>
            <w:r w:rsidR="00A2523A">
              <w:t>Students conduct the investigation</w:t>
            </w:r>
            <w:r w:rsidR="001122E5">
              <w:t xml:space="preserve"> to collect data and calculate a mean and range for each type of metal and </w:t>
            </w:r>
            <w:r w:rsidR="001122E5">
              <w:lastRenderedPageBreak/>
              <w:t>metal alloy.</w:t>
            </w:r>
          </w:p>
          <w:p w14:paraId="20CEB7DC" w14:textId="154EB1EC" w:rsidR="000503D2" w:rsidRPr="00D60368" w:rsidRDefault="001122E5" w:rsidP="000503D2">
            <w:r>
              <w:t xml:space="preserve">Students respond to a series of questions to guide them in analysing the reliability of their </w:t>
            </w:r>
            <w:r w:rsidR="00DB753A">
              <w:t>collected data by comparing</w:t>
            </w:r>
            <w:r>
              <w:t xml:space="preserve"> their observations to </w:t>
            </w:r>
            <w:r w:rsidR="00DB753A">
              <w:t xml:space="preserve">published </w:t>
            </w:r>
            <w:r>
              <w:t>thermal conductivity values</w:t>
            </w:r>
            <w:r w:rsidR="00136707">
              <w:t xml:space="preserve"> and </w:t>
            </w:r>
            <w:r w:rsidR="00531354">
              <w:t>guiding them to evaluate the method used in the investig</w:t>
            </w:r>
            <w:r w:rsidR="006F0EF4">
              <w:t>ation</w:t>
            </w:r>
            <w:r>
              <w:t>.</w:t>
            </w:r>
          </w:p>
        </w:tc>
        <w:tc>
          <w:tcPr>
            <w:tcW w:w="955" w:type="pct"/>
          </w:tcPr>
          <w:p w14:paraId="3570463E" w14:textId="77777777" w:rsidR="000503D2" w:rsidRDefault="000503D2" w:rsidP="000503D2"/>
        </w:tc>
      </w:tr>
    </w:tbl>
    <w:p w14:paraId="37330737" w14:textId="77777777" w:rsidR="00983F30" w:rsidRDefault="00983F30" w:rsidP="004C3C24">
      <w:bookmarkStart w:id="12" w:name="_Toc112681291"/>
      <w:r>
        <w:lastRenderedPageBreak/>
        <w:br w:type="page"/>
      </w:r>
    </w:p>
    <w:p w14:paraId="44AD9777" w14:textId="1DE7F0A8" w:rsidR="00CA358A" w:rsidRPr="005902E4" w:rsidRDefault="00191A72" w:rsidP="00E473F9">
      <w:pPr>
        <w:pStyle w:val="Heading2"/>
      </w:pPr>
      <w:bookmarkStart w:id="13" w:name="_Toc232770291"/>
      <w:bookmarkStart w:id="14" w:name="_Toc146805877"/>
      <w:bookmarkStart w:id="15" w:name="_Toc147481174"/>
      <w:r>
        <w:lastRenderedPageBreak/>
        <w:t>2</w:t>
      </w:r>
      <w:r w:rsidR="00CA358A">
        <w:t xml:space="preserve"> </w:t>
      </w:r>
      <w:r w:rsidR="00246210" w:rsidRPr="00246210">
        <w:t xml:space="preserve">How can we demonstrate </w:t>
      </w:r>
      <w:r w:rsidR="00246210" w:rsidRPr="00E473F9">
        <w:t>the</w:t>
      </w:r>
      <w:r w:rsidR="00246210" w:rsidRPr="00246210">
        <w:t xml:space="preserve"> similarities and differences between atoms?</w:t>
      </w:r>
      <w:bookmarkEnd w:id="13"/>
    </w:p>
    <w:p w14:paraId="5298911D" w14:textId="12221073" w:rsidR="00CA358A" w:rsidRPr="00190747" w:rsidRDefault="00E473F9" w:rsidP="00E473F9">
      <w:pPr>
        <w:pStyle w:val="Caption"/>
      </w:pPr>
      <w:r>
        <w:t xml:space="preserve">Table </w:t>
      </w:r>
      <w:fldSimple w:instr=" SEQ Table \* ARABIC ">
        <w:r>
          <w:rPr>
            <w:noProof/>
          </w:rPr>
          <w:t>4</w:t>
        </w:r>
      </w:fldSimple>
      <w:r>
        <w:t xml:space="preserve"> </w:t>
      </w:r>
      <w:r w:rsidR="00CA358A">
        <w:t xml:space="preserve">– content and teaching and learning activities for essential question </w:t>
      </w:r>
      <w:r w:rsidR="00201563">
        <w:t>2</w:t>
      </w:r>
      <w:r w:rsidR="00CA358A">
        <w:t xml:space="preserve"> lesson sequence</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CA358A" w14:paraId="58B95A14" w14:textId="77777777">
        <w:trPr>
          <w:cnfStyle w:val="100000000000" w:firstRow="1" w:lastRow="0" w:firstColumn="0" w:lastColumn="0" w:oddVBand="0" w:evenVBand="0" w:oddHBand="0" w:evenHBand="0" w:firstRowFirstColumn="0" w:firstRowLastColumn="0" w:lastRowFirstColumn="0" w:lastRowLastColumn="0"/>
        </w:trPr>
        <w:tc>
          <w:tcPr>
            <w:tcW w:w="956" w:type="pct"/>
          </w:tcPr>
          <w:p w14:paraId="4203DA0E" w14:textId="77777777" w:rsidR="00CA358A" w:rsidRPr="00201563" w:rsidRDefault="00CA358A">
            <w:pPr>
              <w:rPr>
                <w:rStyle w:val="Strong"/>
                <w:b/>
                <w:bCs w:val="0"/>
              </w:rPr>
            </w:pPr>
            <w:r w:rsidRPr="00201563">
              <w:rPr>
                <w:rStyle w:val="Strong"/>
                <w:b/>
                <w:bCs w:val="0"/>
              </w:rPr>
              <w:t>Content</w:t>
            </w:r>
          </w:p>
        </w:tc>
        <w:tc>
          <w:tcPr>
            <w:tcW w:w="3089" w:type="pct"/>
          </w:tcPr>
          <w:p w14:paraId="28D120BB" w14:textId="77777777" w:rsidR="00CA358A" w:rsidRPr="00201563" w:rsidRDefault="00CA358A">
            <w:pPr>
              <w:rPr>
                <w:rStyle w:val="Strong"/>
                <w:b/>
                <w:bCs w:val="0"/>
              </w:rPr>
            </w:pPr>
            <w:r w:rsidRPr="00201563">
              <w:rPr>
                <w:rStyle w:val="Strong"/>
                <w:b/>
                <w:bCs w:val="0"/>
              </w:rPr>
              <w:t>Teaching and learning activities</w:t>
            </w:r>
          </w:p>
        </w:tc>
        <w:tc>
          <w:tcPr>
            <w:tcW w:w="955" w:type="pct"/>
          </w:tcPr>
          <w:p w14:paraId="79E17102" w14:textId="77777777" w:rsidR="00CA358A" w:rsidRPr="00201563" w:rsidRDefault="00CA358A">
            <w:pPr>
              <w:rPr>
                <w:rStyle w:val="Strong"/>
                <w:b/>
                <w:bCs w:val="0"/>
              </w:rPr>
            </w:pPr>
            <w:r w:rsidRPr="00201563">
              <w:rPr>
                <w:rStyle w:val="Strong"/>
                <w:b/>
                <w:bCs w:val="0"/>
              </w:rPr>
              <w:t>Registration and evaluation notes</w:t>
            </w:r>
          </w:p>
        </w:tc>
      </w:tr>
      <w:tr w:rsidR="00B95175" w14:paraId="24AA94E5" w14:textId="77777777">
        <w:tc>
          <w:tcPr>
            <w:tcW w:w="956" w:type="pct"/>
          </w:tcPr>
          <w:p w14:paraId="3163F9DD" w14:textId="77777777" w:rsidR="00B95175" w:rsidRPr="006A5620" w:rsidRDefault="00B95175">
            <w:pPr>
              <w:rPr>
                <w:b/>
                <w:bCs/>
              </w:rPr>
            </w:pPr>
            <w:r>
              <w:rPr>
                <w:rStyle w:val="Strong"/>
              </w:rPr>
              <w:t>Atomic structure</w:t>
            </w:r>
          </w:p>
          <w:p w14:paraId="637555F8" w14:textId="77777777" w:rsidR="00B95175" w:rsidRPr="00E07CD1" w:rsidRDefault="00B95175">
            <w:pPr>
              <w:pStyle w:val="ListBullet"/>
            </w:pPr>
            <w:r w:rsidRPr="003F0AFB">
              <w:t>Ident</w:t>
            </w:r>
            <w:r w:rsidRPr="00E07CD1">
              <w:t>ify the atom as the smallest unit of an element that retains the properties of that element</w:t>
            </w:r>
          </w:p>
          <w:p w14:paraId="276FFE43" w14:textId="77777777" w:rsidR="00B95175" w:rsidRPr="00E07CD1" w:rsidRDefault="00B95175">
            <w:pPr>
              <w:pStyle w:val="ListBullet"/>
            </w:pPr>
            <w:r w:rsidRPr="00E07CD1">
              <w:t>Identify protons, neutrons and electrons as subatomic particles</w:t>
            </w:r>
          </w:p>
          <w:p w14:paraId="455F2961" w14:textId="64DB0E72" w:rsidR="00B95175" w:rsidRPr="00D7682E" w:rsidRDefault="00B95175">
            <w:pPr>
              <w:pStyle w:val="ListBullet"/>
              <w:rPr>
                <w:b/>
              </w:rPr>
            </w:pPr>
            <w:r w:rsidRPr="00E07CD1">
              <w:t xml:space="preserve">Describe </w:t>
            </w:r>
            <w:r w:rsidRPr="003F0AFB">
              <w:t xml:space="preserve">the location, relative charge and mass of protons, neutrons </w:t>
            </w:r>
            <w:r w:rsidRPr="003F0AFB">
              <w:lastRenderedPageBreak/>
              <w:t>and electrons using the planetary atomic model</w:t>
            </w:r>
          </w:p>
          <w:p w14:paraId="2BFA4D87" w14:textId="77777777" w:rsidR="00D7682E" w:rsidRPr="00D7682E" w:rsidRDefault="00D7682E" w:rsidP="00D7682E">
            <w:pPr>
              <w:rPr>
                <w:rStyle w:val="Strong"/>
              </w:rPr>
            </w:pPr>
            <w:r w:rsidRPr="00D7682E">
              <w:rPr>
                <w:rStyle w:val="Strong"/>
              </w:rPr>
              <w:t>Processing data and information</w:t>
            </w:r>
          </w:p>
          <w:p w14:paraId="0E7A0ACA" w14:textId="60FE47F0" w:rsidR="00D7682E" w:rsidRPr="00D7682E" w:rsidRDefault="00D7682E" w:rsidP="00D7682E">
            <w:pPr>
              <w:pStyle w:val="ListBullet"/>
            </w:pPr>
            <w:r>
              <w:t>Extract information from texts, diagrams, flow charts, tables, databases, graphs and multimedia resources</w:t>
            </w:r>
          </w:p>
        </w:tc>
        <w:tc>
          <w:tcPr>
            <w:tcW w:w="3089" w:type="pct"/>
          </w:tcPr>
          <w:p w14:paraId="7AFC8E91" w14:textId="302879BA" w:rsidR="00B95175" w:rsidRPr="00D60368" w:rsidRDefault="00EE4782" w:rsidP="00CC2C60">
            <w:pPr>
              <w:pStyle w:val="Heading4"/>
            </w:pPr>
            <w:r>
              <w:lastRenderedPageBreak/>
              <w:t>2</w:t>
            </w:r>
            <w:r w:rsidR="00B95175">
              <w:t>.</w:t>
            </w:r>
            <w:r w:rsidR="00B95175" w:rsidRPr="00D60368">
              <w:t xml:space="preserve">1 </w:t>
            </w:r>
            <w:r w:rsidR="00B95175">
              <w:t xml:space="preserve">The structure of the atom (approximately </w:t>
            </w:r>
            <w:r w:rsidR="00C450C3">
              <w:t>1 hour)</w:t>
            </w:r>
          </w:p>
          <w:p w14:paraId="45F650CE" w14:textId="3FDDB3F0" w:rsidR="00B95175" w:rsidRPr="0093575B" w:rsidRDefault="00B95175">
            <w:pPr>
              <w:rPr>
                <w:b/>
                <w:bCs/>
              </w:rPr>
            </w:pPr>
            <w:r>
              <w:rPr>
                <w:rStyle w:val="Strong"/>
              </w:rPr>
              <w:t>Atomic structure (TRB</w:t>
            </w:r>
            <w:r w:rsidR="00E33E4D">
              <w:rPr>
                <w:rStyle w:val="Strong"/>
              </w:rPr>
              <w:t>2</w:t>
            </w:r>
            <w:r>
              <w:rPr>
                <w:rStyle w:val="Strong"/>
              </w:rPr>
              <w:t xml:space="preserve"> and PRT PPT)</w:t>
            </w:r>
          </w:p>
          <w:p w14:paraId="1586B9B1" w14:textId="374CE5D0" w:rsidR="00B95175" w:rsidRDefault="003317C0" w:rsidP="003317C0">
            <w:pPr>
              <w:pStyle w:val="FeatureBox3"/>
            </w:pPr>
            <w:r w:rsidRPr="003317C0">
              <w:rPr>
                <w:rStyle w:val="Strong"/>
              </w:rPr>
              <w:t>Checkpoint</w:t>
            </w:r>
            <w:r w:rsidR="00914595">
              <w:rPr>
                <w:rStyle w:val="Strong"/>
              </w:rPr>
              <w:t xml:space="preserve"> 1</w:t>
            </w:r>
            <w:r w:rsidRPr="003317C0">
              <w:rPr>
                <w:rStyle w:val="Strong"/>
              </w:rPr>
              <w:t>:</w:t>
            </w:r>
            <w:r>
              <w:t xml:space="preserve"> </w:t>
            </w:r>
            <w:r w:rsidR="00CD28CC">
              <w:t xml:space="preserve">display </w:t>
            </w:r>
            <w:r w:rsidR="00CD28CC" w:rsidRPr="000768F3">
              <w:rPr>
                <w:rStyle w:val="Strong"/>
              </w:rPr>
              <w:t>PRT PPT ‘</w:t>
            </w:r>
            <w:r w:rsidR="00CD28CC">
              <w:rPr>
                <w:rStyle w:val="Strong"/>
              </w:rPr>
              <w:t>2.1</w:t>
            </w:r>
            <w:r w:rsidR="00CD28CC" w:rsidRPr="000768F3">
              <w:rPr>
                <w:rStyle w:val="Strong"/>
              </w:rPr>
              <w:t xml:space="preserve"> Checkpoint</w:t>
            </w:r>
            <w:r w:rsidR="00CD28CC">
              <w:rPr>
                <w:rStyle w:val="Strong"/>
              </w:rPr>
              <w:t xml:space="preserve"> 1</w:t>
            </w:r>
            <w:r w:rsidR="00CD28CC" w:rsidRPr="000768F3">
              <w:rPr>
                <w:rStyle w:val="Strong"/>
              </w:rPr>
              <w:t>’</w:t>
            </w:r>
            <w:r w:rsidR="00CD28CC">
              <w:rPr>
                <w:rStyle w:val="Strong"/>
              </w:rPr>
              <w:t xml:space="preserve"> </w:t>
            </w:r>
            <w:r w:rsidR="00CD28CC">
              <w:t xml:space="preserve">to </w:t>
            </w:r>
            <w:r w:rsidR="00F96475">
              <w:t>a</w:t>
            </w:r>
            <w:r w:rsidR="00B95175">
              <w:t xml:space="preserve">ctivate prior knowledge </w:t>
            </w:r>
            <w:r>
              <w:t>using a matching activity to check students</w:t>
            </w:r>
            <w:r w:rsidR="00F96475">
              <w:t>’</w:t>
            </w:r>
            <w:r>
              <w:t xml:space="preserve"> understanding of the </w:t>
            </w:r>
            <w:proofErr w:type="gramStart"/>
            <w:r>
              <w:t>terms</w:t>
            </w:r>
            <w:proofErr w:type="gramEnd"/>
            <w:r>
              <w:t xml:space="preserve"> </w:t>
            </w:r>
            <w:r w:rsidR="00F96475">
              <w:t>‘</w:t>
            </w:r>
            <w:r>
              <w:t>atom</w:t>
            </w:r>
            <w:r w:rsidR="00F96475">
              <w:t>’</w:t>
            </w:r>
            <w:r>
              <w:t xml:space="preserve">, </w:t>
            </w:r>
            <w:r w:rsidR="00F96475">
              <w:t>‘</w:t>
            </w:r>
            <w:r>
              <w:t>element</w:t>
            </w:r>
            <w:r w:rsidR="00F96475">
              <w:t>’</w:t>
            </w:r>
            <w:r>
              <w:t xml:space="preserve"> and </w:t>
            </w:r>
            <w:r w:rsidR="00F96475">
              <w:t>‘</w:t>
            </w:r>
            <w:r>
              <w:t>matter</w:t>
            </w:r>
            <w:r w:rsidR="00F96475">
              <w:t>’</w:t>
            </w:r>
            <w:r>
              <w:t>.</w:t>
            </w:r>
          </w:p>
          <w:p w14:paraId="3BBE37FB" w14:textId="1FE3F5E9" w:rsidR="00FA7F18" w:rsidRPr="00FA7F18" w:rsidRDefault="00FA7F18" w:rsidP="00FA7F18">
            <w:r>
              <w:t xml:space="preserve">Students engage with a written text </w:t>
            </w:r>
            <w:r w:rsidR="004E46E5">
              <w:t>that</w:t>
            </w:r>
            <w:r>
              <w:t xml:space="preserve"> outlines information about atoms</w:t>
            </w:r>
            <w:r w:rsidR="001B718D">
              <w:t xml:space="preserve"> and atomic structure. Students then </w:t>
            </w:r>
            <w:r w:rsidR="00FE4A4C">
              <w:t>respond to questions by extracting relevant information from the text to:</w:t>
            </w:r>
          </w:p>
          <w:p w14:paraId="6009F85C" w14:textId="09E1F45C" w:rsidR="00FE4A4C" w:rsidRDefault="00FE4A4C" w:rsidP="00FE4A4C">
            <w:pPr>
              <w:pStyle w:val="ListBullet"/>
            </w:pPr>
            <w:r>
              <w:t>d</w:t>
            </w:r>
            <w:r w:rsidR="00B95175">
              <w:t xml:space="preserve">efine the atom </w:t>
            </w:r>
            <w:r w:rsidR="00B95175" w:rsidRPr="00F131B7">
              <w:t>as the smallest unit of an element that retains the properties of that element</w:t>
            </w:r>
          </w:p>
          <w:p w14:paraId="6C8E8062" w14:textId="73C103A1" w:rsidR="00B95175" w:rsidRDefault="00B95175" w:rsidP="00FE4A4C">
            <w:pPr>
              <w:pStyle w:val="ListBullet"/>
            </w:pPr>
            <w:r>
              <w:t xml:space="preserve">annotate </w:t>
            </w:r>
            <w:r w:rsidR="00482481">
              <w:t xml:space="preserve">a </w:t>
            </w:r>
            <w:r>
              <w:t>diagram</w:t>
            </w:r>
            <w:r w:rsidR="00A40DE4">
              <w:t xml:space="preserve"> to show the location of protons, </w:t>
            </w:r>
            <w:r w:rsidR="00EF2AA1">
              <w:t>neutrons</w:t>
            </w:r>
            <w:r w:rsidR="00A40DE4">
              <w:t xml:space="preserve"> and </w:t>
            </w:r>
            <w:r w:rsidR="00EF2AA1">
              <w:t>electrons</w:t>
            </w:r>
            <w:r w:rsidR="00482481">
              <w:t xml:space="preserve"> in an atom</w:t>
            </w:r>
          </w:p>
          <w:p w14:paraId="2DB7214A" w14:textId="1D9D8412" w:rsidR="00FE4A4C" w:rsidRDefault="00FE4A4C" w:rsidP="00FE4A4C">
            <w:pPr>
              <w:pStyle w:val="ListBullet"/>
            </w:pPr>
            <w:r>
              <w:lastRenderedPageBreak/>
              <w:t>summari</w:t>
            </w:r>
            <w:r w:rsidR="00C759E7">
              <w:t xml:space="preserve">se the </w:t>
            </w:r>
            <w:r w:rsidR="004C1C78">
              <w:t xml:space="preserve">location, relative charge, </w:t>
            </w:r>
            <w:r w:rsidR="001864B9">
              <w:t>and mass of protons, neutrons and electrons</w:t>
            </w:r>
            <w:r w:rsidR="008161DB">
              <w:t>.</w:t>
            </w:r>
          </w:p>
          <w:p w14:paraId="281E6C4F" w14:textId="097B07DB" w:rsidR="00B95175" w:rsidRPr="00F717C4" w:rsidRDefault="00B95175">
            <w:pPr>
              <w:pStyle w:val="FeatureBox3"/>
            </w:pPr>
            <w:r w:rsidRPr="00914595">
              <w:rPr>
                <w:rStyle w:val="Strong"/>
              </w:rPr>
              <w:t>Checkpoint</w:t>
            </w:r>
            <w:r w:rsidR="005932ED">
              <w:rPr>
                <w:rStyle w:val="Strong"/>
              </w:rPr>
              <w:t xml:space="preserve"> 2</w:t>
            </w:r>
            <w:r w:rsidRPr="00914595">
              <w:rPr>
                <w:rStyle w:val="Strong"/>
              </w:rPr>
              <w:t xml:space="preserve">: </w:t>
            </w:r>
            <w:r w:rsidR="00F96475">
              <w:t>d</w:t>
            </w:r>
            <w:r w:rsidR="005932ED" w:rsidRPr="0037397E">
              <w:t xml:space="preserve">isplay </w:t>
            </w:r>
            <w:r w:rsidR="00F96475">
              <w:t>3</w:t>
            </w:r>
            <w:r w:rsidR="005932ED" w:rsidRPr="0037397E">
              <w:t xml:space="preserve"> sta</w:t>
            </w:r>
            <w:r w:rsidR="005932ED">
              <w:t>tements about atoms and atomic structure using</w:t>
            </w:r>
            <w:r w:rsidR="00EF14C3">
              <w:t xml:space="preserve"> </w:t>
            </w:r>
            <w:r w:rsidR="00EF14C3" w:rsidRPr="000768F3">
              <w:rPr>
                <w:rStyle w:val="Strong"/>
              </w:rPr>
              <w:t>PRT PPT ‘</w:t>
            </w:r>
            <w:r w:rsidR="00EF14C3">
              <w:rPr>
                <w:rStyle w:val="Strong"/>
              </w:rPr>
              <w:t>2.1</w:t>
            </w:r>
            <w:r w:rsidR="00EF14C3" w:rsidRPr="000768F3">
              <w:rPr>
                <w:rStyle w:val="Strong"/>
              </w:rPr>
              <w:t xml:space="preserve"> Checkpoint</w:t>
            </w:r>
            <w:r w:rsidR="00EF14C3">
              <w:rPr>
                <w:rStyle w:val="Strong"/>
              </w:rPr>
              <w:t xml:space="preserve"> 2</w:t>
            </w:r>
            <w:r w:rsidR="00EF14C3" w:rsidRPr="000768F3">
              <w:rPr>
                <w:rStyle w:val="Strong"/>
              </w:rPr>
              <w:t>’</w:t>
            </w:r>
            <w:r w:rsidR="005932ED">
              <w:rPr>
                <w:rStyle w:val="Strong"/>
              </w:rPr>
              <w:t xml:space="preserve"> </w:t>
            </w:r>
            <w:r w:rsidR="005932ED">
              <w:t xml:space="preserve">and have students respond with </w:t>
            </w:r>
            <w:r w:rsidR="00F96475">
              <w:t>‘</w:t>
            </w:r>
            <w:r w:rsidR="005932ED">
              <w:t>true</w:t>
            </w:r>
            <w:r w:rsidR="00F96475">
              <w:t>’</w:t>
            </w:r>
            <w:r w:rsidR="005932ED">
              <w:t xml:space="preserve"> or </w:t>
            </w:r>
            <w:r w:rsidR="00F96475">
              <w:t>‘</w:t>
            </w:r>
            <w:r w:rsidR="005932ED">
              <w:t>false</w:t>
            </w:r>
            <w:r w:rsidR="00F96475">
              <w:t>’</w:t>
            </w:r>
            <w:r w:rsidR="005932ED">
              <w:t xml:space="preserve"> using mini whiteboards</w:t>
            </w:r>
            <w:r w:rsidR="00537FBA">
              <w:t xml:space="preserve"> or hand gestures (for example, thumbs up or thumbs down)</w:t>
            </w:r>
            <w:r w:rsidR="005932ED">
              <w:t>.</w:t>
            </w:r>
          </w:p>
        </w:tc>
        <w:tc>
          <w:tcPr>
            <w:tcW w:w="955" w:type="pct"/>
          </w:tcPr>
          <w:p w14:paraId="322DDE01" w14:textId="77777777" w:rsidR="00B95175" w:rsidRDefault="00B95175"/>
        </w:tc>
      </w:tr>
      <w:tr w:rsidR="00B95175" w14:paraId="441DF7D8" w14:textId="77777777">
        <w:tc>
          <w:tcPr>
            <w:tcW w:w="956" w:type="pct"/>
          </w:tcPr>
          <w:p w14:paraId="3F1EE870" w14:textId="77777777" w:rsidR="00B95175" w:rsidRPr="00371988" w:rsidRDefault="00B95175">
            <w:pPr>
              <w:widowControl/>
              <w:mirrorIndents w:val="0"/>
              <w:rPr>
                <w:rStyle w:val="Strong"/>
              </w:rPr>
            </w:pPr>
            <w:r w:rsidRPr="00371988">
              <w:rPr>
                <w:rStyle w:val="Strong"/>
              </w:rPr>
              <w:t>Atomic structure</w:t>
            </w:r>
          </w:p>
          <w:p w14:paraId="1FC7E2F6" w14:textId="77777777" w:rsidR="00B95175" w:rsidRPr="005D2BEE" w:rsidRDefault="00B95175">
            <w:pPr>
              <w:pStyle w:val="ListBullet"/>
            </w:pPr>
            <w:r w:rsidRPr="005D2BEE">
              <w:t>Outline how models of atomic structure have changed over time</w:t>
            </w:r>
          </w:p>
          <w:p w14:paraId="525ABBC7" w14:textId="77777777" w:rsidR="00B95175" w:rsidRPr="005D2BEE" w:rsidRDefault="00B95175">
            <w:pPr>
              <w:pStyle w:val="ListBullet"/>
            </w:pPr>
            <w:r w:rsidRPr="005D2BEE">
              <w:lastRenderedPageBreak/>
              <w:t>Explain how observations made possible by new technologies have led to a more detailed understanding of atomic structure</w:t>
            </w:r>
          </w:p>
          <w:p w14:paraId="7DE294E9" w14:textId="17E1183B" w:rsidR="00B95175" w:rsidRPr="00371988" w:rsidRDefault="00B95175">
            <w:pPr>
              <w:widowControl/>
              <w:mirrorIndents w:val="0"/>
              <w:rPr>
                <w:rStyle w:val="Strong"/>
              </w:rPr>
            </w:pPr>
            <w:r w:rsidRPr="00371988">
              <w:rPr>
                <w:rStyle w:val="Strong"/>
              </w:rPr>
              <w:t>Processing data and information</w:t>
            </w:r>
          </w:p>
          <w:p w14:paraId="7877A3C1" w14:textId="77777777" w:rsidR="00B95175" w:rsidRPr="005C0F79" w:rsidRDefault="00B95175">
            <w:pPr>
              <w:pStyle w:val="ListBullet"/>
              <w:rPr>
                <w:rStyle w:val="Strong"/>
                <w:bCs w:val="0"/>
              </w:rPr>
            </w:pPr>
            <w:r w:rsidRPr="00C33970">
              <w:t>Extract information from texts, diagrams, flow charts, tables, databases, graphs and multimedia resources</w:t>
            </w:r>
          </w:p>
        </w:tc>
        <w:tc>
          <w:tcPr>
            <w:tcW w:w="3089" w:type="pct"/>
          </w:tcPr>
          <w:p w14:paraId="20D21FB9" w14:textId="12989DE7" w:rsidR="00B95175" w:rsidRDefault="00EE4782">
            <w:pPr>
              <w:pStyle w:val="Heading4"/>
            </w:pPr>
            <w:r>
              <w:lastRenderedPageBreak/>
              <w:t>2</w:t>
            </w:r>
            <w:r w:rsidR="00B95175">
              <w:t>.2</w:t>
            </w:r>
            <w:r w:rsidR="00B95175" w:rsidRPr="00D60368">
              <w:t xml:space="preserve"> </w:t>
            </w:r>
            <w:r w:rsidR="00B95175">
              <w:t>Changing models of the atom</w:t>
            </w:r>
            <w:r w:rsidR="00251C79">
              <w:t xml:space="preserve"> (approximately 2 hours)</w:t>
            </w:r>
          </w:p>
          <w:p w14:paraId="3817B262" w14:textId="4FFDA053" w:rsidR="00B95175" w:rsidRPr="00D01B22" w:rsidRDefault="00B95175">
            <w:r>
              <w:t>In this lesson sequence, students will identify evidence that highlights the development and limitations of each model of the atom and describe how each</w:t>
            </w:r>
            <w:r w:rsidR="00A010F6">
              <w:t xml:space="preserve"> of the</w:t>
            </w:r>
            <w:r>
              <w:t xml:space="preserve"> following model</w:t>
            </w:r>
            <w:r w:rsidR="00C33C10">
              <w:t>s</w:t>
            </w:r>
            <w:r>
              <w:t xml:space="preserve"> address these problems.</w:t>
            </w:r>
          </w:p>
          <w:p w14:paraId="00231998" w14:textId="1C193E6C" w:rsidR="00B95175" w:rsidRPr="002A306D" w:rsidRDefault="00B95175">
            <w:pPr>
              <w:rPr>
                <w:rStyle w:val="Strong"/>
              </w:rPr>
            </w:pPr>
            <w:r w:rsidRPr="002A306D">
              <w:rPr>
                <w:rStyle w:val="Strong"/>
              </w:rPr>
              <w:t xml:space="preserve">From </w:t>
            </w:r>
            <w:r w:rsidR="00D27244">
              <w:rPr>
                <w:rStyle w:val="Strong"/>
              </w:rPr>
              <w:t xml:space="preserve">Democritus to </w:t>
            </w:r>
            <w:r w:rsidRPr="002A306D">
              <w:rPr>
                <w:rStyle w:val="Strong"/>
              </w:rPr>
              <w:t>Dalton to Thomson</w:t>
            </w:r>
            <w:r>
              <w:rPr>
                <w:rStyle w:val="Strong"/>
              </w:rPr>
              <w:t xml:space="preserve"> (TRB</w:t>
            </w:r>
            <w:r w:rsidR="000D7E2F">
              <w:rPr>
                <w:rStyle w:val="Strong"/>
              </w:rPr>
              <w:t>2</w:t>
            </w:r>
            <w:r>
              <w:rPr>
                <w:rStyle w:val="Strong"/>
              </w:rPr>
              <w:t xml:space="preserve"> and PRT PPT)</w:t>
            </w:r>
          </w:p>
          <w:p w14:paraId="56709CD8" w14:textId="1625871D" w:rsidR="001A5E88" w:rsidRDefault="001A5E88">
            <w:r>
              <w:lastRenderedPageBreak/>
              <w:t xml:space="preserve">Introduce students to the history of the atom by playing the video </w:t>
            </w:r>
            <w:hyperlink r:id="rId16" w:history="1">
              <w:r w:rsidRPr="00CA6620">
                <w:rPr>
                  <w:rStyle w:val="Hyperlink"/>
                </w:rPr>
                <w:t xml:space="preserve">What Are </w:t>
              </w:r>
              <w:proofErr w:type="gramStart"/>
              <w:r w:rsidRPr="00CA6620">
                <w:rPr>
                  <w:rStyle w:val="Hyperlink"/>
                </w:rPr>
                <w:t>The</w:t>
              </w:r>
              <w:proofErr w:type="gramEnd"/>
              <w:r w:rsidRPr="00CA6620">
                <w:rPr>
                  <w:rStyle w:val="Hyperlink"/>
                </w:rPr>
                <w:t xml:space="preserve"> Different Atomic Models? Dalton, Rutherford, Bohr and Heisenberg Models </w:t>
              </w:r>
              <w:r w:rsidR="00EF5B34">
                <w:rPr>
                  <w:rStyle w:val="Hyperlink"/>
                </w:rPr>
                <w:t>E</w:t>
              </w:r>
              <w:r w:rsidRPr="00CA6620">
                <w:rPr>
                  <w:rStyle w:val="Hyperlink"/>
                </w:rPr>
                <w:t>xplained (</w:t>
              </w:r>
              <w:r w:rsidR="00A010F6">
                <w:rPr>
                  <w:rStyle w:val="Hyperlink"/>
                </w:rPr>
                <w:t xml:space="preserve">from </w:t>
              </w:r>
              <w:r>
                <w:rPr>
                  <w:rStyle w:val="Hyperlink"/>
                </w:rPr>
                <w:t>0:00</w:t>
              </w:r>
              <w:r w:rsidR="00A010F6">
                <w:rPr>
                  <w:rStyle w:val="Hyperlink"/>
                </w:rPr>
                <w:t>–</w:t>
              </w:r>
              <w:r>
                <w:rPr>
                  <w:rStyle w:val="Hyperlink"/>
                </w:rPr>
                <w:t>5:28</w:t>
              </w:r>
              <w:r w:rsidRPr="00CA6620">
                <w:rPr>
                  <w:rStyle w:val="Hyperlink"/>
                </w:rPr>
                <w:t>)</w:t>
              </w:r>
            </w:hyperlink>
            <w:r>
              <w:t xml:space="preserve">. </w:t>
            </w:r>
          </w:p>
          <w:p w14:paraId="5D999457" w14:textId="61C2208A" w:rsidR="00B95175" w:rsidRDefault="00B95175">
            <w:r>
              <w:t>Begin with an introduction to Democritus</w:t>
            </w:r>
            <w:r w:rsidR="00EF5B34">
              <w:t>’</w:t>
            </w:r>
            <w:r w:rsidR="00126AD9">
              <w:t>s</w:t>
            </w:r>
            <w:r>
              <w:t xml:space="preserve"> ideas of atoms</w:t>
            </w:r>
            <w:r w:rsidR="007560DE">
              <w:t>,</w:t>
            </w:r>
            <w:r>
              <w:t xml:space="preserve"> using a brief activity to introduce the philosophical thinking prior to scientific evidence.</w:t>
            </w:r>
          </w:p>
          <w:p w14:paraId="67DCA951" w14:textId="4B84449A" w:rsidR="00B95175" w:rsidRDefault="00B95175">
            <w:r w:rsidRPr="00745AA1">
              <w:t>D</w:t>
            </w:r>
            <w:r>
              <w:t xml:space="preserve">escribe Dalton’s model of the atom as </w:t>
            </w:r>
            <w:r w:rsidRPr="00AD71A6">
              <w:t>indivisible particles and that those of a given element are identical</w:t>
            </w:r>
            <w:r>
              <w:t>. Share an image of a model of this atom.</w:t>
            </w:r>
          </w:p>
          <w:p w14:paraId="17587D3E" w14:textId="26917A70" w:rsidR="00B95175" w:rsidRDefault="00B95175">
            <w:r>
              <w:t>Outline how electrons were discovered and demonstrate some of the experiments that illustrated their properties. For example, the Crookes tube</w:t>
            </w:r>
            <w:r w:rsidR="00305ED3">
              <w:t xml:space="preserve"> with an electric field applied.</w:t>
            </w:r>
          </w:p>
          <w:p w14:paraId="38C96DD2" w14:textId="3411910C" w:rsidR="00B95175" w:rsidRDefault="00B95175">
            <w:r>
              <w:t xml:space="preserve">Describe Thomson’s </w:t>
            </w:r>
            <w:r w:rsidR="008259F4">
              <w:t>p</w:t>
            </w:r>
            <w:r>
              <w:t xml:space="preserve">lum </w:t>
            </w:r>
            <w:r w:rsidR="008259F4">
              <w:t>p</w:t>
            </w:r>
            <w:r>
              <w:t xml:space="preserve">udding model of the atom: the </w:t>
            </w:r>
            <w:r w:rsidRPr="00782F2D">
              <w:t>atom consisted of a positively charged sphere embedded with negatively charged electrons</w:t>
            </w:r>
            <w:r>
              <w:t>.</w:t>
            </w:r>
          </w:p>
          <w:p w14:paraId="2286D0E8" w14:textId="7AD9CFDB" w:rsidR="00B95175" w:rsidRDefault="00B95175">
            <w:r>
              <w:t>Students summarise the discoveries and changes to the atomic model in a table.</w:t>
            </w:r>
            <w:r w:rsidR="001A11D5">
              <w:t xml:space="preserve"> Students describe the impact that technology had on the development of</w:t>
            </w:r>
            <w:r w:rsidR="00822B12">
              <w:t xml:space="preserve"> the plum pudding model of the atom.</w:t>
            </w:r>
          </w:p>
          <w:p w14:paraId="29090FED" w14:textId="20F6494F" w:rsidR="00B95175" w:rsidRPr="002A306D" w:rsidRDefault="00B95175">
            <w:pPr>
              <w:rPr>
                <w:b/>
                <w:bCs/>
              </w:rPr>
            </w:pPr>
            <w:r w:rsidRPr="002A306D">
              <w:rPr>
                <w:rStyle w:val="Strong"/>
              </w:rPr>
              <w:t>From Thomson</w:t>
            </w:r>
            <w:r>
              <w:rPr>
                <w:rStyle w:val="Strong"/>
              </w:rPr>
              <w:t xml:space="preserve"> to Rutherford</w:t>
            </w:r>
            <w:r w:rsidR="00D27244">
              <w:rPr>
                <w:rStyle w:val="Strong"/>
              </w:rPr>
              <w:t xml:space="preserve"> to Bohr</w:t>
            </w:r>
            <w:r>
              <w:rPr>
                <w:rStyle w:val="Strong"/>
              </w:rPr>
              <w:t xml:space="preserve"> (TRB</w:t>
            </w:r>
            <w:r w:rsidR="000D7E2F">
              <w:rPr>
                <w:rStyle w:val="Strong"/>
              </w:rPr>
              <w:t>2</w:t>
            </w:r>
            <w:r>
              <w:rPr>
                <w:rStyle w:val="Strong"/>
              </w:rPr>
              <w:t xml:space="preserve"> and PRT PPT)</w:t>
            </w:r>
          </w:p>
          <w:p w14:paraId="14408805" w14:textId="4A37ADCE" w:rsidR="00DF1A84" w:rsidRDefault="00DF1A84" w:rsidP="00DF1A84">
            <w:r>
              <w:t xml:space="preserve">Outline Rutherford’s gold foil experiment that led to a new model of the atom. </w:t>
            </w:r>
            <w:r>
              <w:lastRenderedPageBreak/>
              <w:t xml:space="preserve">Demonstrate the results he expected using the </w:t>
            </w:r>
            <w:proofErr w:type="spellStart"/>
            <w:r>
              <w:rPr>
                <w:rFonts w:eastAsia="Calibri"/>
              </w:rPr>
              <w:t>PhET</w:t>
            </w:r>
            <w:proofErr w:type="spellEnd"/>
            <w:r w:rsidRPr="00A272C4">
              <w:rPr>
                <w:rFonts w:eastAsia="Calibri"/>
              </w:rPr>
              <w:t xml:space="preserve"> simulation</w:t>
            </w:r>
            <w:r w:rsidRPr="00A272C4">
              <w:rPr>
                <w:rFonts w:eastAsia="Calibri"/>
              </w:rPr>
              <w:t>‬</w:t>
            </w:r>
            <w:r w:rsidRPr="00A272C4">
              <w:rPr>
                <w:rFonts w:eastAsia="Calibri"/>
              </w:rPr>
              <w:t>‬</w:t>
            </w:r>
            <w:r>
              <w:rPr>
                <w:rFonts w:eastAsia="Calibri"/>
              </w:rPr>
              <w:t xml:space="preserve"> </w:t>
            </w:r>
            <w:dir w:val="ltr">
              <w:hyperlink r:id="rId17" w:history="1">
                <w:r w:rsidRPr="00B62E95">
                  <w:rPr>
                    <w:rStyle w:val="Hyperlink"/>
                    <w:rFonts w:eastAsia="Calibri"/>
                  </w:rPr>
                  <w:t>Rutherford Scattering</w:t>
                </w:r>
              </w:hyperlink>
              <w:r>
                <w:rPr>
                  <w:rFonts w:eastAsia="Calibri"/>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C7518D">
                <w:t>‬</w:t>
              </w:r>
              <w:r>
                <w:t>‬</w:t>
              </w:r>
              <w:r w:rsidR="001D25B7">
                <w:t>‬</w:t>
              </w:r>
              <w:r>
                <w:t>‬</w:t>
              </w:r>
              <w:r w:rsidR="00E1312A">
                <w:t>‬</w:t>
              </w:r>
              <w:r>
                <w:t>‬</w:t>
              </w:r>
              <w:r w:rsidR="00390D47">
                <w:t>‬</w:t>
              </w:r>
              <w:r w:rsidR="00BE7CD8">
                <w:t>‬</w:t>
              </w:r>
              <w:r>
                <w:t>‬</w:t>
              </w:r>
              <w:r>
                <w:t>‬</w:t>
              </w:r>
              <w:r>
                <w:t>‬</w:t>
              </w:r>
              <w:r>
                <w:t>‬</w:t>
              </w:r>
              <w:r>
                <w:t>‬</w:t>
              </w:r>
              <w:r>
                <w:t>‬</w:t>
              </w:r>
              <w:r>
                <w:t>‬</w:t>
              </w:r>
              <w:r>
                <w:t>‬</w:t>
              </w:r>
              <w:r>
                <w:t>‬</w:t>
              </w:r>
              <w:r>
                <w:t>‬</w:t>
              </w:r>
              <w:r>
                <w:t>‬</w:t>
              </w:r>
              <w:r>
                <w:t>‬</w:t>
              </w:r>
              <w:r>
                <w:t>‬</w:t>
              </w:r>
              <w:r>
                <w:t>‬</w:t>
              </w:r>
              <w:r>
                <w:t>‬</w:t>
              </w:r>
              <w:r>
                <w:t>‬</w:t>
              </w:r>
              <w:r w:rsidR="005D6233">
                <w:t>‬</w:t>
              </w:r>
            </w:dir>
          </w:p>
          <w:p w14:paraId="42BE0947" w14:textId="4311633A" w:rsidR="00DF1A84" w:rsidRDefault="002817FE">
            <w:r>
              <w:t>Students respond to questions related to the changing model of the atom from Thompson to Rutherford.</w:t>
            </w:r>
          </w:p>
          <w:p w14:paraId="23034FE3" w14:textId="60B4A16A" w:rsidR="002B069F" w:rsidRDefault="002B069F">
            <w:r>
              <w:t>Students i</w:t>
            </w:r>
            <w:r w:rsidR="00B95175">
              <w:t xml:space="preserve">nvestigate Rutherford’s gold foil experiment using the </w:t>
            </w:r>
            <w:proofErr w:type="spellStart"/>
            <w:r w:rsidR="00B95175">
              <w:rPr>
                <w:rFonts w:eastAsia="Calibri"/>
              </w:rPr>
              <w:t>PhET</w:t>
            </w:r>
            <w:proofErr w:type="spellEnd"/>
            <w:r w:rsidR="00B95175" w:rsidRPr="00A272C4">
              <w:rPr>
                <w:rFonts w:eastAsia="Calibri"/>
              </w:rPr>
              <w:t xml:space="preserve"> simulation </w:t>
            </w:r>
            <w:r w:rsidR="00B95175" w:rsidRPr="00A272C4">
              <w:rPr>
                <w:rFonts w:eastAsia="Calibri"/>
              </w:rPr>
              <w:t>‬</w:t>
            </w:r>
            <w:r w:rsidR="00B95175" w:rsidRPr="00A272C4">
              <w:rPr>
                <w:rFonts w:eastAsia="Calibri"/>
              </w:rPr>
              <w:t>‬</w:t>
            </w:r>
            <w:r w:rsidR="00B95175" w:rsidRPr="00A272C4">
              <w:rPr>
                <w:rFonts w:eastAsia="Calibri"/>
              </w:rPr>
              <w:t>‬</w:t>
            </w:r>
            <w:r w:rsidR="00B95175" w:rsidRPr="00A272C4">
              <w:rPr>
                <w:rFonts w:eastAsia="Calibri"/>
              </w:rPr>
              <w:t>‬</w:t>
            </w:r>
            <w:dir w:val="ltr">
              <w:hyperlink r:id="rId18" w:history="1">
                <w:r w:rsidR="00B95175" w:rsidRPr="00B62E95">
                  <w:rPr>
                    <w:rStyle w:val="Hyperlink"/>
                    <w:rFonts w:eastAsia="Calibri"/>
                  </w:rPr>
                  <w:t>Rutherford Scattering</w:t>
                </w:r>
              </w:hyperlink>
              <w:r>
                <w:t xml:space="preserve"> and respond to guiding questions to summarise the changes to the model of the atom based on new evidence.</w:t>
              </w:r>
              <w:r w:rsidR="00C7518D">
                <w:t>‬</w:t>
              </w:r>
              <w:r>
                <w:t>‬</w:t>
              </w:r>
              <w:r w:rsidR="001D25B7">
                <w:t>‬</w:t>
              </w:r>
              <w:r>
                <w:t>‬</w:t>
              </w:r>
              <w:r w:rsidR="00E1312A">
                <w:t>‬</w:t>
              </w:r>
              <w:r>
                <w:t>‬</w:t>
              </w:r>
              <w:r w:rsidR="00390D47">
                <w:t>‬</w:t>
              </w:r>
              <w:r w:rsidR="00BE7CD8">
                <w:t>‬</w:t>
              </w:r>
              <w:r>
                <w:t>‬</w:t>
              </w:r>
              <w:r>
                <w:t>‬</w:t>
              </w:r>
              <w:r>
                <w:t>‬</w:t>
              </w:r>
              <w:r>
                <w:t>‬</w:t>
              </w:r>
              <w:r>
                <w:t>‬</w:t>
              </w:r>
              <w:r>
                <w:t>‬</w:t>
              </w:r>
              <w:r>
                <w:t>‬</w:t>
              </w:r>
              <w:r>
                <w:t>‬</w:t>
              </w:r>
              <w:r>
                <w:t>‬</w:t>
              </w:r>
              <w:r>
                <w:t>‬</w:t>
              </w:r>
              <w:r>
                <w:t>‬</w:t>
              </w:r>
              <w:r>
                <w:t>‬</w:t>
              </w:r>
              <w:r>
                <w:t>‬</w:t>
              </w:r>
              <w:r>
                <w:t>‬</w:t>
              </w:r>
              <w:r>
                <w:t>‬</w:t>
              </w:r>
              <w:r>
                <w:t>‬</w:t>
              </w:r>
              <w:r w:rsidR="005D6233">
                <w:t>‬</w:t>
              </w:r>
            </w:dir>
          </w:p>
          <w:p w14:paraId="5BB4C10D" w14:textId="3A8A130F" w:rsidR="00B95175" w:rsidRDefault="002B069F">
            <w:r>
              <w:t xml:space="preserve">Briefly outline </w:t>
            </w:r>
            <w:r w:rsidR="002910E2">
              <w:t xml:space="preserve">that when a new technology called the </w:t>
            </w:r>
            <w:r w:rsidR="00347DE4">
              <w:t>‘</w:t>
            </w:r>
            <w:r w:rsidR="002910E2">
              <w:t>spectroscope</w:t>
            </w:r>
            <w:r w:rsidR="00347DE4">
              <w:t>’</w:t>
            </w:r>
            <w:r w:rsidR="002910E2">
              <w:t xml:space="preserve"> was developed</w:t>
            </w:r>
            <w:r w:rsidR="00347DE4">
              <w:t>,</w:t>
            </w:r>
            <w:r w:rsidR="002910E2">
              <w:t xml:space="preserve"> Bohr was able to recognise that</w:t>
            </w:r>
            <w:r w:rsidR="003A76F5">
              <w:t xml:space="preserve"> atoms produced a specific </w:t>
            </w:r>
            <w:r w:rsidR="007560DE">
              <w:t>pattern</w:t>
            </w:r>
            <w:r w:rsidR="003A76F5">
              <w:t xml:space="preserve"> of light when they released energy (like a fingerprint). </w:t>
            </w:r>
            <w:r w:rsidR="00F621F6">
              <w:t xml:space="preserve">Students complete a cloze passage to summarise the change </w:t>
            </w:r>
            <w:r w:rsidR="007560DE">
              <w:t>in the atomic model</w:t>
            </w:r>
            <w:r w:rsidR="00F621F6">
              <w:t xml:space="preserve"> and draw a diagram of Bohr’s model of the atom.</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B95175">
              <w:t>‬</w:t>
            </w:r>
            <w:r w:rsidR="0037474A">
              <w:t>‬</w:t>
            </w:r>
            <w:r w:rsidR="00B95175">
              <w:t>‬</w:t>
            </w:r>
            <w:r w:rsidR="00BE339D">
              <w:t>‬</w:t>
            </w:r>
            <w:r w:rsidR="00B95175">
              <w:t>‬</w:t>
            </w:r>
            <w:r w:rsidR="00B95175">
              <w:t>‬</w:t>
            </w:r>
            <w:r w:rsidR="00B003F5">
              <w:t>‬</w:t>
            </w:r>
            <w:r w:rsidR="00831A5A">
              <w:t>‬</w:t>
            </w:r>
            <w:r w:rsidR="00B95175">
              <w:t>‬</w:t>
            </w:r>
            <w:r w:rsidR="00B95175">
              <w:t>‬</w:t>
            </w:r>
            <w:r w:rsidR="009E1856">
              <w:t>‬</w:t>
            </w:r>
          </w:p>
          <w:p w14:paraId="318E5E39" w14:textId="3366C2B3" w:rsidR="00B95175" w:rsidRPr="00D60368" w:rsidRDefault="00B95175">
            <w:pPr>
              <w:pStyle w:val="FeatureBox2"/>
            </w:pPr>
            <w:r w:rsidRPr="00172531">
              <w:rPr>
                <w:rStyle w:val="Strong"/>
              </w:rPr>
              <w:t>Differentiation:</w:t>
            </w:r>
            <w:r w:rsidR="00263E75" w:rsidRPr="00263E75">
              <w:t xml:space="preserve"> cloze pass</w:t>
            </w:r>
            <w:r w:rsidR="00347DE4">
              <w:t>age</w:t>
            </w:r>
            <w:r w:rsidR="00EF334D">
              <w:t>s are</w:t>
            </w:r>
            <w:r w:rsidR="00263E75">
              <w:t xml:space="preserve"> provi</w:t>
            </w:r>
            <w:r w:rsidR="000E4E41">
              <w:t>ded as a universal support for students to summarise</w:t>
            </w:r>
            <w:r w:rsidR="001237B7">
              <w:t xml:space="preserve"> information.</w:t>
            </w:r>
          </w:p>
        </w:tc>
        <w:tc>
          <w:tcPr>
            <w:tcW w:w="955" w:type="pct"/>
          </w:tcPr>
          <w:p w14:paraId="3DC18527" w14:textId="77777777" w:rsidR="00B95175" w:rsidRDefault="00B95175"/>
        </w:tc>
      </w:tr>
      <w:tr w:rsidR="00F31839" w14:paraId="093877E5" w14:textId="77777777">
        <w:tc>
          <w:tcPr>
            <w:tcW w:w="956" w:type="pct"/>
          </w:tcPr>
          <w:p w14:paraId="7775D5DE" w14:textId="77777777" w:rsidR="00F31839" w:rsidRPr="006A5620" w:rsidRDefault="00F31839" w:rsidP="00F31839">
            <w:pPr>
              <w:rPr>
                <w:b/>
                <w:bCs/>
              </w:rPr>
            </w:pPr>
            <w:r>
              <w:rPr>
                <w:rStyle w:val="Strong"/>
              </w:rPr>
              <w:lastRenderedPageBreak/>
              <w:t>Periodic table</w:t>
            </w:r>
          </w:p>
          <w:p w14:paraId="7E9A94EA" w14:textId="77777777" w:rsidR="00F31839" w:rsidRPr="00CA17B4" w:rsidRDefault="00F31839" w:rsidP="00F31839">
            <w:pPr>
              <w:pStyle w:val="ListBullet"/>
            </w:pPr>
            <w:r w:rsidRPr="00CA17B4">
              <w:t xml:space="preserve">Model the atomic structure of the first </w:t>
            </w:r>
            <w:r w:rsidRPr="00CA17B4">
              <w:lastRenderedPageBreak/>
              <w:t>18 elements to identify that atomic structure changes with increasing atomic number</w:t>
            </w:r>
          </w:p>
          <w:p w14:paraId="0B4FCB2C" w14:textId="77777777" w:rsidR="00F31839" w:rsidRPr="006A5620" w:rsidRDefault="00F31839" w:rsidP="00F31839">
            <w:pPr>
              <w:rPr>
                <w:b/>
                <w:bCs/>
              </w:rPr>
            </w:pPr>
            <w:r>
              <w:rPr>
                <w:rStyle w:val="Strong"/>
              </w:rPr>
              <w:t>Processing data and information</w:t>
            </w:r>
          </w:p>
          <w:p w14:paraId="0F321BB2" w14:textId="77777777" w:rsidR="00F31839" w:rsidRDefault="00F31839" w:rsidP="00F31839">
            <w:pPr>
              <w:pStyle w:val="ListBullet"/>
            </w:pPr>
            <w:r w:rsidRPr="001E1CA1">
              <w:t>Extract information from texts, diagrams, flow charts, tables, databases, graphs and multimedia resources</w:t>
            </w:r>
          </w:p>
          <w:p w14:paraId="06F559C8" w14:textId="105D44CC" w:rsidR="00F31839" w:rsidRPr="005D2BEE" w:rsidRDefault="00F31839" w:rsidP="00371988">
            <w:pPr>
              <w:pStyle w:val="ListBullet"/>
              <w:rPr>
                <w:b/>
                <w:bCs/>
              </w:rPr>
            </w:pPr>
            <w:r w:rsidRPr="000A38B4">
              <w:t xml:space="preserve">Use a range of representations to organise data, including graphs, keys, models, </w:t>
            </w:r>
            <w:r w:rsidRPr="000A38B4">
              <w:lastRenderedPageBreak/>
              <w:t>diagrams, tables and spreadsheets</w:t>
            </w:r>
          </w:p>
        </w:tc>
        <w:tc>
          <w:tcPr>
            <w:tcW w:w="3089" w:type="pct"/>
          </w:tcPr>
          <w:p w14:paraId="6525045F" w14:textId="104E394B" w:rsidR="00F31839" w:rsidRPr="00D60368" w:rsidRDefault="00F31839" w:rsidP="00F31839">
            <w:pPr>
              <w:pStyle w:val="Heading4"/>
            </w:pPr>
            <w:r>
              <w:lastRenderedPageBreak/>
              <w:t xml:space="preserve">2.3 Modelling atomic structure (approximately </w:t>
            </w:r>
            <w:r w:rsidR="00C75A8D">
              <w:t>3</w:t>
            </w:r>
            <w:r>
              <w:t xml:space="preserve"> hours)</w:t>
            </w:r>
          </w:p>
          <w:p w14:paraId="5825AE8A" w14:textId="77777777" w:rsidR="00F31839" w:rsidRDefault="00F31839" w:rsidP="00F31839">
            <w:pPr>
              <w:rPr>
                <w:rStyle w:val="Strong"/>
              </w:rPr>
            </w:pPr>
            <w:r>
              <w:rPr>
                <w:rStyle w:val="Strong"/>
              </w:rPr>
              <w:t xml:space="preserve">Unpacking the periodic table (TRB2 </w:t>
            </w:r>
            <w:r w:rsidRPr="00D373C6">
              <w:rPr>
                <w:rStyle w:val="Strong"/>
              </w:rPr>
              <w:t>and</w:t>
            </w:r>
            <w:r w:rsidRPr="00E62067">
              <w:t xml:space="preserve"> </w:t>
            </w:r>
            <w:r>
              <w:rPr>
                <w:rStyle w:val="Strong"/>
              </w:rPr>
              <w:t>PRT PPT)</w:t>
            </w:r>
          </w:p>
          <w:p w14:paraId="38A5D1E7" w14:textId="7413CD3C" w:rsidR="00F31839" w:rsidRDefault="00F31839" w:rsidP="00F31839">
            <w:r>
              <w:lastRenderedPageBreak/>
              <w:t>Explain</w:t>
            </w:r>
            <w:r w:rsidR="004705CD">
              <w:t xml:space="preserve"> that</w:t>
            </w:r>
            <w:r>
              <w:t xml:space="preserve"> the purpose of the periodic table </w:t>
            </w:r>
            <w:r w:rsidR="004705CD">
              <w:t xml:space="preserve">is </w:t>
            </w:r>
            <w:r>
              <w:t>to organise elements in a structured way based on their atomic structure and properties.</w:t>
            </w:r>
          </w:p>
          <w:p w14:paraId="4C7268BA" w14:textId="77777777" w:rsidR="00F31839" w:rsidRDefault="00F31839" w:rsidP="00F31839">
            <w:r w:rsidRPr="00E04530">
              <w:t>Unpack</w:t>
            </w:r>
            <w:r>
              <w:t xml:space="preserve"> the key on the periodic table with students so that they understand what the atomic number, symbol, standard atomic weight and name mean.</w:t>
            </w:r>
          </w:p>
          <w:p w14:paraId="5C28914B" w14:textId="77777777" w:rsidR="00F31839" w:rsidRDefault="00F31839" w:rsidP="00F31839">
            <w:pPr>
              <w:rPr>
                <w:rStyle w:val="Strong"/>
              </w:rPr>
            </w:pPr>
            <w:r>
              <w:rPr>
                <w:rStyle w:val="Strong"/>
              </w:rPr>
              <w:t xml:space="preserve">Determining atomic structure and drawing atomic models (TRB2 </w:t>
            </w:r>
            <w:r w:rsidRPr="00D373C6">
              <w:rPr>
                <w:rStyle w:val="Strong"/>
              </w:rPr>
              <w:t>and</w:t>
            </w:r>
            <w:r w:rsidRPr="00E62067">
              <w:t xml:space="preserve"> </w:t>
            </w:r>
            <w:r>
              <w:rPr>
                <w:rStyle w:val="Strong"/>
              </w:rPr>
              <w:t>PRT PPT)</w:t>
            </w:r>
          </w:p>
          <w:p w14:paraId="1B5ACF67" w14:textId="3F7DB6C8" w:rsidR="00F31839" w:rsidRPr="009B2D77" w:rsidRDefault="00F31839" w:rsidP="00F31839">
            <w:pPr>
              <w:pStyle w:val="FeatureBox3"/>
            </w:pPr>
            <w:r w:rsidRPr="009B2D77">
              <w:rPr>
                <w:rStyle w:val="Strong"/>
              </w:rPr>
              <w:t>Checkpoint</w:t>
            </w:r>
            <w:r>
              <w:rPr>
                <w:rStyle w:val="Strong"/>
              </w:rPr>
              <w:t xml:space="preserve"> 1</w:t>
            </w:r>
            <w:r w:rsidRPr="009B2D77">
              <w:rPr>
                <w:rStyle w:val="Strong"/>
              </w:rPr>
              <w:t>:</w:t>
            </w:r>
            <w:r w:rsidRPr="009B2D77">
              <w:t xml:space="preserve"> </w:t>
            </w:r>
            <w:r w:rsidR="007119B6">
              <w:t xml:space="preserve">display </w:t>
            </w:r>
            <w:r w:rsidR="007119B6" w:rsidRPr="000768F3">
              <w:rPr>
                <w:rStyle w:val="Strong"/>
              </w:rPr>
              <w:t>PRT PPT ‘</w:t>
            </w:r>
            <w:r w:rsidR="007119B6">
              <w:rPr>
                <w:rStyle w:val="Strong"/>
              </w:rPr>
              <w:t>2.3</w:t>
            </w:r>
            <w:r w:rsidR="007119B6" w:rsidRPr="000768F3">
              <w:rPr>
                <w:rStyle w:val="Strong"/>
              </w:rPr>
              <w:t xml:space="preserve"> Checkpoint</w:t>
            </w:r>
            <w:r w:rsidR="007119B6">
              <w:rPr>
                <w:rStyle w:val="Strong"/>
              </w:rPr>
              <w:t xml:space="preserve"> 1</w:t>
            </w:r>
            <w:r w:rsidR="007119B6" w:rsidRPr="000768F3">
              <w:rPr>
                <w:rStyle w:val="Strong"/>
              </w:rPr>
              <w:t>’</w:t>
            </w:r>
            <w:r w:rsidR="007119B6" w:rsidRPr="007119B6">
              <w:t xml:space="preserve"> to </w:t>
            </w:r>
            <w:r>
              <w:t xml:space="preserve">activate prior knowledge about subatomic particles. </w:t>
            </w:r>
            <w:r w:rsidR="007560DE">
              <w:t>Students</w:t>
            </w:r>
            <w:r>
              <w:t xml:space="preserve"> use mini whiteboards to identify the correct labels</w:t>
            </w:r>
            <w:r w:rsidR="00E86891">
              <w:t xml:space="preserve"> on an atomic model</w:t>
            </w:r>
            <w:r>
              <w:t>.</w:t>
            </w:r>
          </w:p>
          <w:p w14:paraId="05D35E24" w14:textId="3ACC6F0F" w:rsidR="00F31839" w:rsidRDefault="00F31839" w:rsidP="00F31839">
            <w:r>
              <w:t>Outline how the</w:t>
            </w:r>
            <w:r w:rsidRPr="007D5173">
              <w:t xml:space="preserve"> number of proton</w:t>
            </w:r>
            <w:r>
              <w:t xml:space="preserve">s </w:t>
            </w:r>
            <w:r w:rsidR="00E86891">
              <w:t xml:space="preserve">and </w:t>
            </w:r>
            <w:r w:rsidRPr="007D5173">
              <w:t xml:space="preserve">electrons in an atom can be determined using </w:t>
            </w:r>
            <w:r>
              <w:t>the atomic number from the periodic table.</w:t>
            </w:r>
          </w:p>
          <w:p w14:paraId="18CF35A4" w14:textId="0F7A3BC9" w:rsidR="00F31839" w:rsidRDefault="00F31839" w:rsidP="00F31839">
            <w:pPr>
              <w:pStyle w:val="FeatureBox4"/>
            </w:pPr>
            <w:r w:rsidRPr="007D4692">
              <w:rPr>
                <w:rStyle w:val="Strong"/>
              </w:rPr>
              <w:t>Note:</w:t>
            </w:r>
            <w:r>
              <w:t xml:space="preserve"> the number of neutrons can vary</w:t>
            </w:r>
            <w:r w:rsidR="00E86891">
              <w:t>,</w:t>
            </w:r>
            <w:r>
              <w:t xml:space="preserve"> as some of the elements exist in different isotopes. Students are calculating the most common number of neutrons in each element in this activity.</w:t>
            </w:r>
          </w:p>
          <w:p w14:paraId="60498EA5" w14:textId="23672E46" w:rsidR="00F31839" w:rsidRDefault="00F31839" w:rsidP="00F31839">
            <w:r>
              <w:t xml:space="preserve">Unpack </w:t>
            </w:r>
            <w:r w:rsidR="0063177F">
              <w:t xml:space="preserve">the </w:t>
            </w:r>
            <w:r>
              <w:t xml:space="preserve">electron configuration for the first 18 elements and how the elements fill shells </w:t>
            </w:r>
            <w:r>
              <w:lastRenderedPageBreak/>
              <w:t xml:space="preserve">in a 2, 8, 8 </w:t>
            </w:r>
            <w:proofErr w:type="gramStart"/>
            <w:r>
              <w:t>pattern</w:t>
            </w:r>
            <w:proofErr w:type="gramEnd"/>
            <w:r>
              <w:t>.</w:t>
            </w:r>
          </w:p>
          <w:p w14:paraId="00F24762" w14:textId="7057167E" w:rsidR="00F31839" w:rsidRDefault="00F31839" w:rsidP="00F31839">
            <w:r>
              <w:t>Demonstrate how to use the periodic table to determine the number of protons, neutrons and electrons in an element. Students extract the required information to summarise the number of protons, neutrons and electrons in the first 18 elements. Students use the 2,</w:t>
            </w:r>
            <w:r w:rsidR="0063177F">
              <w:t> </w:t>
            </w:r>
            <w:r>
              <w:t>8,</w:t>
            </w:r>
            <w:r w:rsidR="006B597B">
              <w:t> </w:t>
            </w:r>
            <w:r>
              <w:t xml:space="preserve">8 </w:t>
            </w:r>
            <w:r w:rsidR="007C2735">
              <w:t xml:space="preserve">pattern </w:t>
            </w:r>
            <w:r>
              <w:t>to identify the electron configuration for the first 18 elements.</w:t>
            </w:r>
          </w:p>
          <w:p w14:paraId="69A91C3E" w14:textId="7BEBD13D" w:rsidR="00F31839" w:rsidRDefault="00F31839" w:rsidP="00F31839">
            <w:pPr>
              <w:pStyle w:val="FeatureBox2"/>
            </w:pPr>
            <w:r w:rsidRPr="00193F62">
              <w:rPr>
                <w:rStyle w:val="Strong"/>
              </w:rPr>
              <w:t>Differentiation:</w:t>
            </w:r>
            <w:r>
              <w:t xml:space="preserve"> to simplify the </w:t>
            </w:r>
            <w:r w:rsidR="00B6329A">
              <w:t>‘</w:t>
            </w:r>
            <w:r>
              <w:t>electron configuration</w:t>
            </w:r>
            <w:r w:rsidR="00B6329A">
              <w:t>’</w:t>
            </w:r>
            <w:r>
              <w:t xml:space="preserve"> part of the activity</w:t>
            </w:r>
            <w:r w:rsidR="006B597B">
              <w:t>,</w:t>
            </w:r>
            <w:r>
              <w:t xml:space="preserve"> students can use the ‘</w:t>
            </w:r>
            <w:r w:rsidRPr="008A666C">
              <w:t>Ground state electron configurations of elements with atomic numbers 1 to 18</w:t>
            </w:r>
            <w:r>
              <w:t xml:space="preserve">’ table in </w:t>
            </w:r>
            <w:hyperlink r:id="rId19" w:anchor=":~:text=Data%20Book%3A%20Science%207%E2%80%9310" w:history="1">
              <w:r w:rsidR="00301186" w:rsidRPr="00655BF4">
                <w:rPr>
                  <w:rStyle w:val="Hyperlink"/>
                </w:rPr>
                <w:t>Data Book: Science 7–10</w:t>
              </w:r>
            </w:hyperlink>
            <w:r>
              <w:t xml:space="preserve"> (p</w:t>
            </w:r>
            <w:r w:rsidR="00CA0438">
              <w:t>age </w:t>
            </w:r>
            <w:r>
              <w:t>7) to write the electron configuration for the first 18 elements.</w:t>
            </w:r>
          </w:p>
          <w:p w14:paraId="17AD65B9" w14:textId="20C6F8A3" w:rsidR="00F31839" w:rsidRDefault="00F31839" w:rsidP="00F31839">
            <w:pPr>
              <w:pStyle w:val="FeatureBox3"/>
            </w:pPr>
            <w:r w:rsidRPr="009B2986">
              <w:rPr>
                <w:rStyle w:val="Strong"/>
              </w:rPr>
              <w:t>Checkpoint</w:t>
            </w:r>
            <w:r>
              <w:rPr>
                <w:rStyle w:val="Strong"/>
              </w:rPr>
              <w:t xml:space="preserve"> 2</w:t>
            </w:r>
            <w:r w:rsidRPr="009B2986">
              <w:rPr>
                <w:rStyle w:val="Strong"/>
              </w:rPr>
              <w:t>:</w:t>
            </w:r>
            <w:r w:rsidRPr="00EE0A7F">
              <w:t xml:space="preserve"> </w:t>
            </w:r>
            <w:r w:rsidR="00B6329A">
              <w:t xml:space="preserve">display </w:t>
            </w:r>
            <w:r w:rsidR="00B6329A">
              <w:rPr>
                <w:rStyle w:val="Strong"/>
              </w:rPr>
              <w:t>PRT PPT ‘2.3 Checkpoint 2’</w:t>
            </w:r>
            <w:r w:rsidR="00B6329A" w:rsidRPr="00B6329A">
              <w:t xml:space="preserve"> to </w:t>
            </w:r>
            <w:r>
              <w:t xml:space="preserve">check for understanding by asking </w:t>
            </w:r>
            <w:r w:rsidRPr="00EE0A7F">
              <w:t>student</w:t>
            </w:r>
            <w:r>
              <w:t xml:space="preserve">s to respond to </w:t>
            </w:r>
            <w:r w:rsidR="00AE6B75">
              <w:t xml:space="preserve">3 </w:t>
            </w:r>
            <w:r>
              <w:t>questions about electron configuration using mini whiteboards.</w:t>
            </w:r>
          </w:p>
          <w:p w14:paraId="7224180F" w14:textId="54D9E900" w:rsidR="00F31839" w:rsidRDefault="00F31839" w:rsidP="00F31839">
            <w:r>
              <w:t>S</w:t>
            </w:r>
            <w:r w:rsidRPr="00E005E6">
              <w:t>tudents use the electron configurations of the first 18 elements to construct simple 2D atomic models. Through this process, they will practise representing electrons in shells, showing the number of protons</w:t>
            </w:r>
            <w:r>
              <w:t xml:space="preserve"> and neutrons</w:t>
            </w:r>
            <w:r w:rsidRPr="00E005E6">
              <w:t xml:space="preserve"> in the nucleus and reinforcing the link between atomic number, electron arrangement and atomic structure.</w:t>
            </w:r>
          </w:p>
          <w:p w14:paraId="0D82136B" w14:textId="6DBBFDF1" w:rsidR="00F31839" w:rsidRDefault="00F31839" w:rsidP="00F31839">
            <w:r>
              <w:lastRenderedPageBreak/>
              <w:t>Students respond to questions about the trends evident in the electron configurations across the groups and down the periods.</w:t>
            </w:r>
          </w:p>
        </w:tc>
        <w:tc>
          <w:tcPr>
            <w:tcW w:w="955" w:type="pct"/>
          </w:tcPr>
          <w:p w14:paraId="522FA778" w14:textId="77777777" w:rsidR="00F31839" w:rsidRDefault="00F31839" w:rsidP="00F31839"/>
        </w:tc>
      </w:tr>
      <w:tr w:rsidR="00F31839" w14:paraId="3688990B" w14:textId="77777777">
        <w:tc>
          <w:tcPr>
            <w:tcW w:w="956" w:type="pct"/>
          </w:tcPr>
          <w:p w14:paraId="416877FE" w14:textId="77777777" w:rsidR="00F31839" w:rsidRPr="00073EF5" w:rsidRDefault="00F31839" w:rsidP="00F31839">
            <w:pPr>
              <w:rPr>
                <w:rStyle w:val="Strong"/>
              </w:rPr>
            </w:pPr>
            <w:r w:rsidRPr="00073EF5">
              <w:rPr>
                <w:rStyle w:val="Strong"/>
              </w:rPr>
              <w:lastRenderedPageBreak/>
              <w:t>Periodic table</w:t>
            </w:r>
          </w:p>
          <w:p w14:paraId="1143D618" w14:textId="068FA6CC" w:rsidR="00F31839" w:rsidRDefault="00F31839" w:rsidP="00F31839">
            <w:pPr>
              <w:pStyle w:val="ListBullet"/>
            </w:pPr>
            <w:r w:rsidRPr="00073EF5">
              <w:t xml:space="preserve">Investigate some tests that could be used to identify metal and </w:t>
            </w:r>
            <w:r w:rsidR="00911B2D">
              <w:t>non-metal</w:t>
            </w:r>
            <w:r w:rsidRPr="00073EF5">
              <w:t xml:space="preserve"> elements</w:t>
            </w:r>
          </w:p>
          <w:p w14:paraId="296EE77E" w14:textId="76760293" w:rsidR="00F31839" w:rsidRPr="003D4310" w:rsidRDefault="00F31839" w:rsidP="00F31839">
            <w:pPr>
              <w:rPr>
                <w:rStyle w:val="Strong"/>
              </w:rPr>
            </w:pPr>
            <w:r>
              <w:rPr>
                <w:rStyle w:val="Strong"/>
              </w:rPr>
              <w:t>Processing data and information</w:t>
            </w:r>
          </w:p>
          <w:p w14:paraId="7FA88EA0" w14:textId="77777777" w:rsidR="00F31839" w:rsidRDefault="00F31839" w:rsidP="00F31839">
            <w:pPr>
              <w:pStyle w:val="ListBullet"/>
              <w:rPr>
                <w:rStyle w:val="Strong"/>
                <w:b w:val="0"/>
                <w:bCs w:val="0"/>
              </w:rPr>
            </w:pPr>
            <w:r>
              <w:rPr>
                <w:rStyle w:val="Strong"/>
                <w:b w:val="0"/>
                <w:bCs w:val="0"/>
              </w:rPr>
              <w:t>Extract information from texts, diagrams, flow charts, tables, databases, graphs and multimedia resources</w:t>
            </w:r>
          </w:p>
          <w:p w14:paraId="58791E7D" w14:textId="34C57596" w:rsidR="00F31839" w:rsidRPr="006357A2" w:rsidRDefault="00F31839" w:rsidP="00F31839">
            <w:pPr>
              <w:pStyle w:val="ListBullet"/>
              <w:rPr>
                <w:rStyle w:val="Strong"/>
                <w:b w:val="0"/>
                <w:bCs w:val="0"/>
              </w:rPr>
            </w:pPr>
            <w:r>
              <w:rPr>
                <w:rStyle w:val="Strong"/>
                <w:b w:val="0"/>
                <w:bCs w:val="0"/>
              </w:rPr>
              <w:lastRenderedPageBreak/>
              <w:t>Use a range of representations to organise data, including graphs, keys, models, diagrams, tables and spreadsheets</w:t>
            </w:r>
          </w:p>
        </w:tc>
        <w:tc>
          <w:tcPr>
            <w:tcW w:w="3089" w:type="pct"/>
          </w:tcPr>
          <w:p w14:paraId="6A5F2483" w14:textId="4866ED59" w:rsidR="00F31839" w:rsidRDefault="00F31839" w:rsidP="00F31839">
            <w:pPr>
              <w:pStyle w:val="Heading4"/>
            </w:pPr>
            <w:r>
              <w:lastRenderedPageBreak/>
              <w:t>2.4 Tests to identify elements (approximately 2 hours)</w:t>
            </w:r>
          </w:p>
          <w:p w14:paraId="553C12CB" w14:textId="2418D843" w:rsidR="00F31839" w:rsidRPr="003F19FD" w:rsidRDefault="00F31839" w:rsidP="00F31839">
            <w:pPr>
              <w:rPr>
                <w:rStyle w:val="Strong"/>
              </w:rPr>
            </w:pPr>
            <w:r w:rsidRPr="003F19FD">
              <w:rPr>
                <w:rStyle w:val="Strong"/>
              </w:rPr>
              <w:t>Identifying metal elements</w:t>
            </w:r>
            <w:r>
              <w:rPr>
                <w:rStyle w:val="Strong"/>
              </w:rPr>
              <w:t xml:space="preserve"> (TRB2 </w:t>
            </w:r>
            <w:r w:rsidRPr="00D373C6">
              <w:rPr>
                <w:rStyle w:val="Strong"/>
              </w:rPr>
              <w:t>and</w:t>
            </w:r>
            <w:r w:rsidRPr="00E62067">
              <w:t xml:space="preserve"> </w:t>
            </w:r>
            <w:r>
              <w:rPr>
                <w:rStyle w:val="Strong"/>
              </w:rPr>
              <w:t>PRT PPT)</w:t>
            </w:r>
          </w:p>
          <w:p w14:paraId="786D4292" w14:textId="592F4165" w:rsidR="00F31839" w:rsidRDefault="00F31839" w:rsidP="00F31839">
            <w:r>
              <w:t xml:space="preserve">Play the video </w:t>
            </w:r>
            <w:hyperlink r:id="rId20" w:history="1">
              <w:r w:rsidRPr="00036726">
                <w:rPr>
                  <w:rStyle w:val="Hyperlink"/>
                </w:rPr>
                <w:t xml:space="preserve">The Science of Firework </w:t>
              </w:r>
              <w:proofErr w:type="spellStart"/>
              <w:r w:rsidRPr="00036726">
                <w:rPr>
                  <w:rStyle w:val="Hyperlink"/>
                </w:rPr>
                <w:t>Color</w:t>
              </w:r>
              <w:proofErr w:type="spellEnd"/>
              <w:r w:rsidRPr="00036726">
                <w:rPr>
                  <w:rStyle w:val="Hyperlink"/>
                </w:rPr>
                <w:t xml:space="preserve"> (2:06)</w:t>
              </w:r>
            </w:hyperlink>
            <w:r>
              <w:t xml:space="preserve"> to set the scene for the flame test investigation. Students construct a table to record the metal and its corresponding colour before watching the video again to extract the information.</w:t>
            </w:r>
          </w:p>
          <w:p w14:paraId="274B6D71" w14:textId="31BFC686" w:rsidR="00F31839" w:rsidRDefault="00F31839" w:rsidP="00F31839">
            <w:r>
              <w:t>Tell students that f</w:t>
            </w:r>
            <w:r w:rsidRPr="006209B2">
              <w:t xml:space="preserve">lame tests help us visualise the evidence that </w:t>
            </w:r>
            <w:r w:rsidR="007560DE">
              <w:t>supports</w:t>
            </w:r>
            <w:r w:rsidRPr="006209B2">
              <w:t xml:space="preserve"> Bohr’s model of the atom. The coloured light produced by heated atoms showed that electrons </w:t>
            </w:r>
            <w:r w:rsidR="001F54FA">
              <w:t>could</w:t>
            </w:r>
            <w:r w:rsidRPr="006209B2">
              <w:t xml:space="preserve"> only gain and release specific amounts of energy</w:t>
            </w:r>
            <w:r>
              <w:t>, which result</w:t>
            </w:r>
            <w:r w:rsidR="001F54FA">
              <w:t>ed</w:t>
            </w:r>
            <w:r>
              <w:t xml:space="preserve"> in different colours.</w:t>
            </w:r>
          </w:p>
          <w:p w14:paraId="121C916A" w14:textId="3443F7D1" w:rsidR="00F31839" w:rsidRDefault="00F31839" w:rsidP="00F31839">
            <w:r>
              <w:t>Students conduct a series of flame tests to identify the element present in a metal chloride solution.</w:t>
            </w:r>
          </w:p>
          <w:p w14:paraId="4BA702AE" w14:textId="71E150A6" w:rsidR="00F31839" w:rsidRPr="003F19FD" w:rsidRDefault="00F31839" w:rsidP="00F31839">
            <w:pPr>
              <w:rPr>
                <w:rStyle w:val="Strong"/>
              </w:rPr>
            </w:pPr>
            <w:r w:rsidRPr="003F19FD">
              <w:rPr>
                <w:rStyle w:val="Strong"/>
              </w:rPr>
              <w:t xml:space="preserve">Identifying </w:t>
            </w:r>
            <w:r w:rsidR="00911B2D">
              <w:rPr>
                <w:rStyle w:val="Strong"/>
              </w:rPr>
              <w:t>non-metal</w:t>
            </w:r>
            <w:r w:rsidRPr="003F19FD">
              <w:rPr>
                <w:rStyle w:val="Strong"/>
              </w:rPr>
              <w:t xml:space="preserve"> elements</w:t>
            </w:r>
            <w:r>
              <w:rPr>
                <w:rStyle w:val="Strong"/>
              </w:rPr>
              <w:t xml:space="preserve"> (TRB2)</w:t>
            </w:r>
          </w:p>
          <w:p w14:paraId="74525F78" w14:textId="716FEF91" w:rsidR="00F31839" w:rsidRDefault="00F31839" w:rsidP="00F31839">
            <w:r>
              <w:t>Students learn that in some chemical reactions</w:t>
            </w:r>
            <w:r w:rsidR="00044AC9">
              <w:t>,</w:t>
            </w:r>
            <w:r>
              <w:t xml:space="preserve"> a gas is produced and there are some simple tests that can identify the gas.</w:t>
            </w:r>
          </w:p>
          <w:p w14:paraId="4E4F433F" w14:textId="6D2F391A" w:rsidR="00F31839" w:rsidRDefault="00F31839" w:rsidP="00F31839">
            <w:r>
              <w:lastRenderedPageBreak/>
              <w:t>Demonstrate how to conduct the hydrogen pop test safely. Demonstrate how to safely conduct the test for oxygen gas with a lit splint.</w:t>
            </w:r>
          </w:p>
          <w:p w14:paraId="39938F2E" w14:textId="04EC9710" w:rsidR="00F31839" w:rsidRPr="007A3628" w:rsidRDefault="00F31839" w:rsidP="00F31839">
            <w:r>
              <w:t xml:space="preserve">Students conduct gas tests to identify oxygen or hydrogen as the product in </w:t>
            </w:r>
            <w:r w:rsidR="009E1051">
              <w:t>2</w:t>
            </w:r>
            <w:r>
              <w:t xml:space="preserve"> chemical reactions.</w:t>
            </w:r>
          </w:p>
        </w:tc>
        <w:tc>
          <w:tcPr>
            <w:tcW w:w="955" w:type="pct"/>
          </w:tcPr>
          <w:p w14:paraId="6CE8B585" w14:textId="77777777" w:rsidR="00F31839" w:rsidRDefault="00F31839" w:rsidP="00F31839"/>
        </w:tc>
      </w:tr>
      <w:tr w:rsidR="00F31839" w14:paraId="76CF1C33" w14:textId="77777777">
        <w:tc>
          <w:tcPr>
            <w:tcW w:w="956" w:type="pct"/>
          </w:tcPr>
          <w:p w14:paraId="13644257" w14:textId="1FF51A0E" w:rsidR="00F31839" w:rsidRPr="006A5620" w:rsidRDefault="00F31839" w:rsidP="00F31839">
            <w:pPr>
              <w:rPr>
                <w:b/>
                <w:bCs/>
              </w:rPr>
            </w:pPr>
            <w:r>
              <w:rPr>
                <w:rStyle w:val="Strong"/>
              </w:rPr>
              <w:t>Periodic table</w:t>
            </w:r>
          </w:p>
          <w:p w14:paraId="4E52FED6" w14:textId="77777777" w:rsidR="00F31839" w:rsidRDefault="00F31839" w:rsidP="00F31839">
            <w:pPr>
              <w:pStyle w:val="ListBullet"/>
            </w:pPr>
            <w:r>
              <w:t>Identify the unique symbol of a range of elements</w:t>
            </w:r>
          </w:p>
          <w:p w14:paraId="6107455C" w14:textId="77777777" w:rsidR="00F31839" w:rsidRDefault="00F31839" w:rsidP="00F31839">
            <w:pPr>
              <w:pStyle w:val="ListBullet"/>
            </w:pPr>
            <w:r>
              <w:t>Use the periodic table to identify the elements in some common compounds</w:t>
            </w:r>
          </w:p>
          <w:p w14:paraId="6824FD2D" w14:textId="77777777" w:rsidR="00F31839" w:rsidRPr="006A5620" w:rsidRDefault="00F31839" w:rsidP="00F31839">
            <w:pPr>
              <w:rPr>
                <w:b/>
                <w:bCs/>
              </w:rPr>
            </w:pPr>
            <w:r>
              <w:rPr>
                <w:rStyle w:val="Strong"/>
              </w:rPr>
              <w:t xml:space="preserve">Processing data and </w:t>
            </w:r>
            <w:r>
              <w:rPr>
                <w:rStyle w:val="Strong"/>
              </w:rPr>
              <w:lastRenderedPageBreak/>
              <w:t>information</w:t>
            </w:r>
          </w:p>
          <w:p w14:paraId="1FF7C5D0" w14:textId="79E67EBD" w:rsidR="00F31839" w:rsidRPr="008D20A0" w:rsidRDefault="00F31839" w:rsidP="00F31839">
            <w:pPr>
              <w:pStyle w:val="ListBullet"/>
              <w:rPr>
                <w:rStyle w:val="Strong"/>
                <w:b w:val="0"/>
                <w:bCs w:val="0"/>
              </w:rPr>
            </w:pPr>
            <w:r w:rsidRPr="001E1CA1">
              <w:t>Extract information from texts, diagrams, flow charts, tables, databases, graphs and multimedia resources</w:t>
            </w:r>
          </w:p>
        </w:tc>
        <w:tc>
          <w:tcPr>
            <w:tcW w:w="3089" w:type="pct"/>
          </w:tcPr>
          <w:p w14:paraId="7EAEC7DA" w14:textId="54227573" w:rsidR="00F31839" w:rsidRPr="00D60368" w:rsidRDefault="00F31839" w:rsidP="00F31839">
            <w:pPr>
              <w:pStyle w:val="Heading4"/>
            </w:pPr>
            <w:r>
              <w:lastRenderedPageBreak/>
              <w:t xml:space="preserve">2.5 Identifying elements (approximately </w:t>
            </w:r>
            <w:r w:rsidR="008036C2">
              <w:t xml:space="preserve">2 </w:t>
            </w:r>
            <w:r>
              <w:t>hour</w:t>
            </w:r>
            <w:r w:rsidR="008036C2">
              <w:t>s</w:t>
            </w:r>
            <w:r>
              <w:t>)</w:t>
            </w:r>
          </w:p>
          <w:p w14:paraId="03D295D6" w14:textId="05274161" w:rsidR="00F31839" w:rsidRDefault="00F31839" w:rsidP="00F31839">
            <w:pPr>
              <w:rPr>
                <w:rStyle w:val="Strong"/>
              </w:rPr>
            </w:pPr>
            <w:r w:rsidRPr="00AB107C">
              <w:rPr>
                <w:rStyle w:val="Strong"/>
              </w:rPr>
              <w:t>Identify</w:t>
            </w:r>
            <w:r w:rsidR="009E1051">
              <w:rPr>
                <w:rStyle w:val="Strong"/>
              </w:rPr>
              <w:t>ing</w:t>
            </w:r>
            <w:r w:rsidRPr="00AB107C">
              <w:rPr>
                <w:rStyle w:val="Strong"/>
              </w:rPr>
              <w:t xml:space="preserve"> elements in compounds</w:t>
            </w:r>
            <w:r w:rsidR="008036C2">
              <w:rPr>
                <w:rStyle w:val="Strong"/>
              </w:rPr>
              <w:t xml:space="preserve"> </w:t>
            </w:r>
            <w:r>
              <w:rPr>
                <w:rStyle w:val="Strong"/>
              </w:rPr>
              <w:t xml:space="preserve">(TRB2 </w:t>
            </w:r>
            <w:r w:rsidRPr="00D373C6">
              <w:rPr>
                <w:rStyle w:val="Strong"/>
              </w:rPr>
              <w:t>and</w:t>
            </w:r>
            <w:r w:rsidRPr="00E62067">
              <w:t xml:space="preserve"> </w:t>
            </w:r>
            <w:r>
              <w:rPr>
                <w:rStyle w:val="Strong"/>
              </w:rPr>
              <w:t>PRT PPT)</w:t>
            </w:r>
          </w:p>
          <w:p w14:paraId="7647C12B" w14:textId="09BCE839" w:rsidR="00F31839" w:rsidRDefault="00F31839" w:rsidP="00F31839">
            <w:pPr>
              <w:rPr>
                <w:rStyle w:val="Strong"/>
                <w:b w:val="0"/>
                <w:bCs w:val="0"/>
              </w:rPr>
            </w:pPr>
            <w:r w:rsidRPr="00047BC5">
              <w:t>Outline</w:t>
            </w:r>
            <w:r>
              <w:t xml:space="preserve"> the reasons why each element has a unique symbol.</w:t>
            </w:r>
            <w:r w:rsidR="009D6DE4">
              <w:t xml:space="preserve"> </w:t>
            </w:r>
            <w:r>
              <w:t>Outline</w:t>
            </w:r>
            <w:r w:rsidRPr="00A220E9">
              <w:t xml:space="preserve"> that some element symbols are based on historical or non-English names. </w:t>
            </w:r>
          </w:p>
          <w:p w14:paraId="0157C57F" w14:textId="51604BC6" w:rsidR="00F31839" w:rsidRDefault="00F31839" w:rsidP="00F31839">
            <w:pPr>
              <w:rPr>
                <w:rStyle w:val="Strong"/>
                <w:b w:val="0"/>
                <w:bCs w:val="0"/>
              </w:rPr>
            </w:pPr>
            <w:r w:rsidRPr="00B82C9B">
              <w:rPr>
                <w:rStyle w:val="Strong"/>
                <w:b w:val="0"/>
                <w:bCs w:val="0"/>
              </w:rPr>
              <w:t>Explain that a compound’s formula can be used to determine which elements it contains</w:t>
            </w:r>
            <w:r>
              <w:rPr>
                <w:rStyle w:val="Strong"/>
                <w:b w:val="0"/>
                <w:bCs w:val="0"/>
              </w:rPr>
              <w:t>.</w:t>
            </w:r>
          </w:p>
          <w:p w14:paraId="457AA4D8" w14:textId="252FD1CE" w:rsidR="00F31839" w:rsidRPr="003F4C23" w:rsidRDefault="00F31839" w:rsidP="00F31839">
            <w:pPr>
              <w:pStyle w:val="FeatureBox3"/>
            </w:pPr>
            <w:r>
              <w:rPr>
                <w:rStyle w:val="Strong"/>
              </w:rPr>
              <w:t>Checkpoint:</w:t>
            </w:r>
            <w:r w:rsidRPr="003F4C23">
              <w:t xml:space="preserve"> </w:t>
            </w:r>
            <w:r w:rsidR="00815267">
              <w:t xml:space="preserve">display </w:t>
            </w:r>
            <w:r w:rsidR="00815267" w:rsidRPr="00CB1152">
              <w:rPr>
                <w:rStyle w:val="Strong"/>
              </w:rPr>
              <w:t>PRT PPT ‘2.5 Checkpoint’</w:t>
            </w:r>
            <w:r w:rsidR="00815267">
              <w:t xml:space="preserve"> to c</w:t>
            </w:r>
            <w:r>
              <w:t>heck students</w:t>
            </w:r>
            <w:r w:rsidR="00815267">
              <w:t>’</w:t>
            </w:r>
            <w:r>
              <w:t xml:space="preserve"> understanding by asking them to identify the elements </w:t>
            </w:r>
            <w:proofErr w:type="gramStart"/>
            <w:r>
              <w:t>in a given</w:t>
            </w:r>
            <w:proofErr w:type="gramEnd"/>
            <w:r>
              <w:t xml:space="preserve"> compound</w:t>
            </w:r>
            <w:r w:rsidR="007560DE">
              <w:t>,</w:t>
            </w:r>
            <w:r>
              <w:t xml:space="preserve"> such as </w:t>
            </w:r>
            <w:r w:rsidRPr="00C962C3">
              <w:t>H</w:t>
            </w:r>
            <w:r w:rsidRPr="00C962C3">
              <w:rPr>
                <w:vertAlign w:val="subscript"/>
              </w:rPr>
              <w:t>2</w:t>
            </w:r>
            <w:r w:rsidRPr="00C962C3">
              <w:t>SO</w:t>
            </w:r>
            <w:r w:rsidRPr="00C962C3">
              <w:rPr>
                <w:vertAlign w:val="subscript"/>
              </w:rPr>
              <w:t>4</w:t>
            </w:r>
            <w:r w:rsidRPr="003E7857">
              <w:t>.</w:t>
            </w:r>
          </w:p>
          <w:p w14:paraId="008867F2" w14:textId="5C417306" w:rsidR="00F31839" w:rsidRDefault="00F31839" w:rsidP="00F31839">
            <w:r>
              <w:t>S</w:t>
            </w:r>
            <w:r w:rsidRPr="005F7433">
              <w:t xml:space="preserve">tudents use chemical formulas and the periodic table to identify the elements that make </w:t>
            </w:r>
            <w:r w:rsidRPr="005F7433">
              <w:lastRenderedPageBreak/>
              <w:t>up common compounds. By interpreting symbols and subscripts, they practise determining which elements are present and how many atoms of each are in a compound. Through this process, students will strengthen their understanding of how chemical formulas represent the composition of substances.</w:t>
            </w:r>
          </w:p>
          <w:p w14:paraId="5DE7EDDB" w14:textId="0C6F1A8F" w:rsidR="00F31839" w:rsidRPr="00AB107C" w:rsidRDefault="00F31839" w:rsidP="00F31839">
            <w:pPr>
              <w:rPr>
                <w:rStyle w:val="Strong"/>
              </w:rPr>
            </w:pPr>
            <w:r>
              <w:rPr>
                <w:rStyle w:val="Strong"/>
              </w:rPr>
              <w:t xml:space="preserve">Element bingo (TRB2 </w:t>
            </w:r>
            <w:r w:rsidRPr="00D373C6">
              <w:rPr>
                <w:rStyle w:val="Strong"/>
              </w:rPr>
              <w:t>and</w:t>
            </w:r>
            <w:r w:rsidRPr="00821C60">
              <w:t xml:space="preserve"> </w:t>
            </w:r>
            <w:r>
              <w:rPr>
                <w:rStyle w:val="Strong"/>
              </w:rPr>
              <w:t>2.</w:t>
            </w:r>
            <w:r w:rsidR="00CC5019">
              <w:rPr>
                <w:rStyle w:val="Strong"/>
              </w:rPr>
              <w:t>5</w:t>
            </w:r>
            <w:r>
              <w:rPr>
                <w:rStyle w:val="Strong"/>
              </w:rPr>
              <w:t xml:space="preserve"> Element bingo workbook)</w:t>
            </w:r>
          </w:p>
          <w:p w14:paraId="6561A06B" w14:textId="1D5AAA21" w:rsidR="00F31839" w:rsidRDefault="00F31839" w:rsidP="00F31839">
            <w:r>
              <w:t>S</w:t>
            </w:r>
            <w:r w:rsidRPr="00086D54">
              <w:t>tudents will learn to navigate and interpret information on the periodic table by playing a bingo-style game. Through this process, students will practise identifying elements using their atomic number, symbol, group, period and standard atomic weight, reinforcing their familiarity with periodic table patterns and the key information contained in element cells.</w:t>
            </w:r>
          </w:p>
          <w:p w14:paraId="5DC7CB52" w14:textId="3A3D8716" w:rsidR="00F31839" w:rsidRDefault="00F31839" w:rsidP="00F31839">
            <w:pPr>
              <w:pStyle w:val="FeatureBox4"/>
            </w:pPr>
            <w:r w:rsidRPr="00626670">
              <w:rPr>
                <w:rStyle w:val="Strong"/>
              </w:rPr>
              <w:t>Note:</w:t>
            </w:r>
            <w:r w:rsidRPr="00821C60">
              <w:t xml:space="preserve"> </w:t>
            </w:r>
            <w:r w:rsidR="008B19F6">
              <w:t>i</w:t>
            </w:r>
            <w:r w:rsidRPr="00821C60">
              <w:t xml:space="preserve">nstructions </w:t>
            </w:r>
            <w:r>
              <w:t xml:space="preserve">for using the </w:t>
            </w:r>
            <w:r w:rsidR="00625A0A" w:rsidRPr="00625A0A">
              <w:rPr>
                <w:rStyle w:val="Strong"/>
              </w:rPr>
              <w:t>2.</w:t>
            </w:r>
            <w:r w:rsidR="00CC5019">
              <w:rPr>
                <w:rStyle w:val="Strong"/>
              </w:rPr>
              <w:t>5</w:t>
            </w:r>
            <w:r w:rsidR="00625A0A" w:rsidRPr="00625A0A">
              <w:rPr>
                <w:rStyle w:val="Strong"/>
              </w:rPr>
              <w:t xml:space="preserve"> </w:t>
            </w:r>
            <w:r w:rsidRPr="00625A0A">
              <w:rPr>
                <w:rStyle w:val="Strong"/>
              </w:rPr>
              <w:t>Element bingo workbook</w:t>
            </w:r>
            <w:r>
              <w:t xml:space="preserve"> are on the first sheet</w:t>
            </w:r>
            <w:r w:rsidRPr="00821C60">
              <w:t>.</w:t>
            </w:r>
          </w:p>
          <w:p w14:paraId="3C765D0D" w14:textId="290EC510" w:rsidR="00F31839" w:rsidRDefault="00F31839" w:rsidP="00F31839">
            <w:pPr>
              <w:pStyle w:val="FeatureBox4"/>
            </w:pPr>
            <w:r>
              <w:t>The element bingo</w:t>
            </w:r>
            <w:r w:rsidRPr="00626670">
              <w:t xml:space="preserve"> activity can be repeated multiple times by varying the types of clues used to identify elements. For example, one round might focus on atomic numbers, while another uses element symbols, group or period positions, or approximate standard atomic weights. Changing the clues helps reinforce different aspects of periodic table knowledge and keeps the game engaging for students.</w:t>
            </w:r>
          </w:p>
          <w:p w14:paraId="7F6C7F78" w14:textId="79464AB0" w:rsidR="00F31839" w:rsidRPr="00776D77" w:rsidRDefault="00F31839" w:rsidP="00F31839">
            <w:pPr>
              <w:pStyle w:val="FeatureBox2"/>
            </w:pPr>
            <w:r w:rsidRPr="00A6334E">
              <w:rPr>
                <w:rStyle w:val="Strong"/>
              </w:rPr>
              <w:t>Differentiation:</w:t>
            </w:r>
            <w:r>
              <w:t xml:space="preserve"> the </w:t>
            </w:r>
            <w:r w:rsidR="008036C2">
              <w:t xml:space="preserve">element bingo </w:t>
            </w:r>
            <w:r>
              <w:t xml:space="preserve">prompts can be adjusted to help students navigate to </w:t>
            </w:r>
            <w:r>
              <w:lastRenderedPageBreak/>
              <w:t>the correct element.</w:t>
            </w:r>
          </w:p>
        </w:tc>
        <w:tc>
          <w:tcPr>
            <w:tcW w:w="955" w:type="pct"/>
          </w:tcPr>
          <w:p w14:paraId="006326AB" w14:textId="77777777" w:rsidR="00F31839" w:rsidRDefault="00F31839" w:rsidP="00F31839"/>
        </w:tc>
      </w:tr>
      <w:tr w:rsidR="00F31839" w14:paraId="58BF7922" w14:textId="77777777">
        <w:tc>
          <w:tcPr>
            <w:tcW w:w="956" w:type="pct"/>
          </w:tcPr>
          <w:p w14:paraId="6BF6A7A9" w14:textId="39855FB3" w:rsidR="00F31839" w:rsidRDefault="00F31839" w:rsidP="00F31839">
            <w:pPr>
              <w:rPr>
                <w:rStyle w:val="Strong"/>
              </w:rPr>
            </w:pPr>
            <w:r>
              <w:rPr>
                <w:rStyle w:val="Strong"/>
              </w:rPr>
              <w:lastRenderedPageBreak/>
              <w:t>Periodic table</w:t>
            </w:r>
          </w:p>
          <w:p w14:paraId="3C9523C4" w14:textId="26392AC7" w:rsidR="00F31839" w:rsidRPr="00CE3613" w:rsidRDefault="00F31839" w:rsidP="00CE3613">
            <w:pPr>
              <w:pStyle w:val="ListBullet"/>
            </w:pPr>
            <w:r w:rsidRPr="00CE3613">
              <w:t>Outline patterns and relationships found in the periodic table, including reactivity</w:t>
            </w:r>
          </w:p>
          <w:p w14:paraId="3174DA43" w14:textId="11BBC80F" w:rsidR="00F31839" w:rsidRPr="006A5620" w:rsidRDefault="00F31839" w:rsidP="00F31839">
            <w:pPr>
              <w:rPr>
                <w:b/>
                <w:bCs/>
              </w:rPr>
            </w:pPr>
            <w:r>
              <w:rPr>
                <w:rStyle w:val="Strong"/>
              </w:rPr>
              <w:t>Processing data and information</w:t>
            </w:r>
          </w:p>
          <w:p w14:paraId="2C3081B4" w14:textId="41EFA6EA" w:rsidR="00F31839" w:rsidRPr="00451AE8" w:rsidRDefault="00F31839" w:rsidP="00F31839">
            <w:pPr>
              <w:pStyle w:val="ListBullet"/>
              <w:rPr>
                <w:rStyle w:val="Strong"/>
                <w:b w:val="0"/>
                <w:bCs w:val="0"/>
              </w:rPr>
            </w:pPr>
            <w:r w:rsidRPr="001E1CA1">
              <w:t>Extract information from texts, diagrams, flow charts, tables, databases, graphs and multimedia resources</w:t>
            </w:r>
          </w:p>
        </w:tc>
        <w:tc>
          <w:tcPr>
            <w:tcW w:w="3089" w:type="pct"/>
          </w:tcPr>
          <w:p w14:paraId="06D8828C" w14:textId="22DCC482" w:rsidR="00F31839" w:rsidRPr="00D60368" w:rsidRDefault="00F31839" w:rsidP="00CE3613">
            <w:pPr>
              <w:pStyle w:val="Heading4"/>
            </w:pPr>
            <w:r>
              <w:t xml:space="preserve">2.6 Periodic table </w:t>
            </w:r>
            <w:r w:rsidRPr="00CE3613">
              <w:t>trends</w:t>
            </w:r>
            <w:r>
              <w:t xml:space="preserve"> (approximately 3 hours)</w:t>
            </w:r>
          </w:p>
          <w:p w14:paraId="3B14FBBE" w14:textId="70FFC862" w:rsidR="00F31839" w:rsidRDefault="00F31839" w:rsidP="00F31839">
            <w:pPr>
              <w:rPr>
                <w:rStyle w:val="Strong"/>
              </w:rPr>
            </w:pPr>
            <w:r>
              <w:rPr>
                <w:rStyle w:val="Strong"/>
              </w:rPr>
              <w:t>Patterns and trends – atomic number and radius (TRB2 and PRT PPT)</w:t>
            </w:r>
          </w:p>
          <w:p w14:paraId="0FE73E41" w14:textId="65741B53" w:rsidR="00F31839" w:rsidRDefault="00F31839" w:rsidP="00F31839">
            <w:pPr>
              <w:pStyle w:val="FeatureBox4"/>
            </w:pPr>
            <w:r w:rsidRPr="00CE3613">
              <w:rPr>
                <w:rStyle w:val="Strong"/>
              </w:rPr>
              <w:t>Note:</w:t>
            </w:r>
            <w:r>
              <w:t xml:space="preserve"> students started to learn about patterns in the periodic table when they completed the 2D atomic modelling activity in 2.</w:t>
            </w:r>
            <w:r w:rsidR="00C90162">
              <w:t>3</w:t>
            </w:r>
            <w:r>
              <w:t xml:space="preserve"> Modelling atomic structure.</w:t>
            </w:r>
          </w:p>
          <w:p w14:paraId="7DC0A521" w14:textId="01352089" w:rsidR="00F31839" w:rsidRDefault="00F31839" w:rsidP="00F31839">
            <w:r w:rsidRPr="00BA7F97">
              <w:t xml:space="preserve">Define a </w:t>
            </w:r>
            <w:r w:rsidR="00BF4E14">
              <w:t>‘</w:t>
            </w:r>
            <w:r w:rsidRPr="00BA7F97">
              <w:t>trend</w:t>
            </w:r>
            <w:r w:rsidR="00BF4E14">
              <w:t>’</w:t>
            </w:r>
            <w:r w:rsidRPr="00BA7F97">
              <w:t xml:space="preserve"> as a general pattern of change in the properties of elements as you move across a period or down a group in the periodic table.</w:t>
            </w:r>
          </w:p>
          <w:p w14:paraId="328BF45E" w14:textId="55688C83" w:rsidR="00F31839" w:rsidRPr="00BA7F97" w:rsidRDefault="00F31839" w:rsidP="00F31839">
            <w:r w:rsidRPr="00C97FD2">
              <w:t xml:space="preserve">Outline the trend </w:t>
            </w:r>
            <w:r>
              <w:t xml:space="preserve">observed with </w:t>
            </w:r>
            <w:r w:rsidR="007560DE">
              <w:t xml:space="preserve">the </w:t>
            </w:r>
            <w:r w:rsidRPr="00C97FD2">
              <w:t xml:space="preserve">atomic number. </w:t>
            </w:r>
            <w:r>
              <w:t>Students annotate the trends on a periodic table.</w:t>
            </w:r>
          </w:p>
          <w:p w14:paraId="505CD124" w14:textId="581490C3" w:rsidR="00F31839" w:rsidRDefault="00F31839" w:rsidP="00F31839">
            <w:r w:rsidRPr="0019359B">
              <w:t xml:space="preserve">Introduce the concept of </w:t>
            </w:r>
            <w:r w:rsidR="00BF4E14">
              <w:t>‘</w:t>
            </w:r>
            <w:r w:rsidRPr="0019359B">
              <w:t>atomic radius</w:t>
            </w:r>
            <w:r w:rsidR="00BF4E14">
              <w:t>’</w:t>
            </w:r>
            <w:r>
              <w:t xml:space="preserve">. Demonstrate with 2D atomic models how the atomic radius decreases across a period and increases down a group. </w:t>
            </w:r>
            <w:r w:rsidRPr="00C8220A">
              <w:t>Students annotate the trends on a periodic table.</w:t>
            </w:r>
          </w:p>
          <w:p w14:paraId="2057EBD2" w14:textId="2099AD92" w:rsidR="00F31839" w:rsidRDefault="00F31839" w:rsidP="00F31839">
            <w:pPr>
              <w:pStyle w:val="FeatureBox3"/>
            </w:pPr>
            <w:r w:rsidRPr="00CE3613">
              <w:rPr>
                <w:rStyle w:val="Strong"/>
              </w:rPr>
              <w:t>Checkpoint:</w:t>
            </w:r>
            <w:r w:rsidRPr="00010A6F">
              <w:t xml:space="preserve"> </w:t>
            </w:r>
            <w:r w:rsidR="003B1F78">
              <w:t>d</w:t>
            </w:r>
            <w:r w:rsidR="00FB0DA7">
              <w:t>isplay</w:t>
            </w:r>
            <w:r w:rsidR="00FB0DA7" w:rsidRPr="008D38B4">
              <w:t xml:space="preserve"> </w:t>
            </w:r>
            <w:r w:rsidR="00FB0DA7">
              <w:rPr>
                <w:rStyle w:val="Strong"/>
              </w:rPr>
              <w:t xml:space="preserve">PRT PPT ‘2.6 Checkpoint 1’ </w:t>
            </w:r>
            <w:r>
              <w:t>to check students</w:t>
            </w:r>
            <w:r w:rsidR="00FB0DA7">
              <w:t>’</w:t>
            </w:r>
            <w:r>
              <w:t xml:space="preserve"> understanding of </w:t>
            </w:r>
            <w:r>
              <w:lastRenderedPageBreak/>
              <w:t xml:space="preserve">the trend </w:t>
            </w:r>
            <w:r w:rsidR="00086192">
              <w:t>for</w:t>
            </w:r>
            <w:r>
              <w:t xml:space="preserve"> atomic radius</w:t>
            </w:r>
            <w:r w:rsidR="003B1F78">
              <w:t xml:space="preserve"> </w:t>
            </w:r>
            <w:r w:rsidR="003B1F78" w:rsidRPr="00010A6F">
              <w:t>us</w:t>
            </w:r>
            <w:r w:rsidR="003B1F78">
              <w:t>ing a multiple-choice question</w:t>
            </w:r>
            <w:r>
              <w:t>.</w:t>
            </w:r>
          </w:p>
          <w:p w14:paraId="43C5C7C6" w14:textId="3D0630D1" w:rsidR="00F31839" w:rsidRPr="00BB0110" w:rsidRDefault="00F31839" w:rsidP="00F31839">
            <w:r>
              <w:t>Students extract information from their annotated periodic table to respond to questions about atomic number and atomic radius.</w:t>
            </w:r>
          </w:p>
          <w:p w14:paraId="44EBCD0D" w14:textId="56B3729D" w:rsidR="00F31839" w:rsidRPr="00CE3613" w:rsidRDefault="00F31839" w:rsidP="00F31839">
            <w:pPr>
              <w:rPr>
                <w:rStyle w:val="Strong"/>
              </w:rPr>
            </w:pPr>
            <w:r w:rsidRPr="00CE3613">
              <w:rPr>
                <w:rStyle w:val="Strong"/>
              </w:rPr>
              <w:t>Patterns and trends – reactivity (TRB2 and PRT PPT)</w:t>
            </w:r>
          </w:p>
          <w:p w14:paraId="44F91C1D" w14:textId="15CD744A" w:rsidR="00F31839" w:rsidRDefault="00F31839" w:rsidP="00F31839">
            <w:r w:rsidRPr="0034101E">
              <w:t>Introduce the concept of reactivity</w:t>
            </w:r>
            <w:r>
              <w:t xml:space="preserve"> and outline the trends of reactivity in the periodic table.</w:t>
            </w:r>
          </w:p>
          <w:p w14:paraId="4FCBC4BC" w14:textId="44C11E23" w:rsidR="00F31839" w:rsidRDefault="00F31839" w:rsidP="00F31839">
            <w:pPr>
              <w:pStyle w:val="FeatureBox4"/>
            </w:pPr>
            <w:r w:rsidRPr="006E13C0">
              <w:rPr>
                <w:rStyle w:val="Strong"/>
              </w:rPr>
              <w:t>Note:</w:t>
            </w:r>
            <w:r w:rsidRPr="00867921">
              <w:t xml:space="preserve"> </w:t>
            </w:r>
            <w:r w:rsidR="00887732">
              <w:t>t</w:t>
            </w:r>
            <w:r w:rsidRPr="00867921">
              <w:t>his is a good point to consider introducing the phrase ‘stable configuration’, as it links to why atoms lose, gain, or share electrons, but it should only be used as a simple term here without going into greater depth.</w:t>
            </w:r>
          </w:p>
          <w:p w14:paraId="49C621F5" w14:textId="7795EEE3" w:rsidR="00F31839" w:rsidRDefault="00F31839" w:rsidP="00F31839">
            <w:r>
              <w:t>Conduct a demonstration to compare the reactivity of magnesium (group 2 metal) and aluminium (</w:t>
            </w:r>
            <w:r w:rsidR="001004FC">
              <w:t>g</w:t>
            </w:r>
            <w:r>
              <w:t>roup 13 metal).</w:t>
            </w:r>
          </w:p>
          <w:p w14:paraId="041B981A" w14:textId="2377AE3E" w:rsidR="00F31839" w:rsidRDefault="00F31839" w:rsidP="00F31839">
            <w:r w:rsidRPr="00C8220A">
              <w:t>Students annotate the trends</w:t>
            </w:r>
            <w:r>
              <w:t xml:space="preserve"> in reactivity</w:t>
            </w:r>
            <w:r w:rsidRPr="00C8220A">
              <w:t xml:space="preserve"> on a periodic table.</w:t>
            </w:r>
          </w:p>
          <w:p w14:paraId="5D8DF976" w14:textId="1A3E70B8" w:rsidR="00F31839" w:rsidRDefault="00F31839" w:rsidP="00863932">
            <w:pPr>
              <w:pStyle w:val="FeatureBox3"/>
            </w:pPr>
            <w:r w:rsidRPr="006E13C0">
              <w:rPr>
                <w:rStyle w:val="Strong"/>
              </w:rPr>
              <w:t>Checkpoint:</w:t>
            </w:r>
            <w:r w:rsidR="00844CF9" w:rsidRPr="00844CF9">
              <w:t xml:space="preserve"> </w:t>
            </w:r>
            <w:r w:rsidR="003968C1">
              <w:t xml:space="preserve">display </w:t>
            </w:r>
            <w:r w:rsidR="003968C1">
              <w:rPr>
                <w:rStyle w:val="Strong"/>
              </w:rPr>
              <w:t>PRT PPT ‘2.6 Checkpoint 2’</w:t>
            </w:r>
            <w:r w:rsidR="00844CF9">
              <w:t xml:space="preserve"> to check students</w:t>
            </w:r>
            <w:r w:rsidR="003968C1">
              <w:t>’</w:t>
            </w:r>
            <w:r w:rsidR="00844CF9">
              <w:t xml:space="preserve"> understanding of </w:t>
            </w:r>
            <w:r w:rsidR="00863932">
              <w:t xml:space="preserve">trends in reactivity </w:t>
            </w:r>
            <w:r w:rsidR="00632982">
              <w:t xml:space="preserve">in </w:t>
            </w:r>
            <w:r w:rsidR="00863932">
              <w:t>the periodic table</w:t>
            </w:r>
            <w:r w:rsidR="003968C1">
              <w:t xml:space="preserve"> </w:t>
            </w:r>
            <w:r w:rsidR="003968C1" w:rsidRPr="00844CF9">
              <w:t>us</w:t>
            </w:r>
            <w:r w:rsidR="003968C1">
              <w:t>ing</w:t>
            </w:r>
            <w:r w:rsidR="003968C1" w:rsidRPr="00844CF9">
              <w:t xml:space="preserve"> a</w:t>
            </w:r>
            <w:r w:rsidR="003968C1">
              <w:t xml:space="preserve"> series of true and false statements</w:t>
            </w:r>
            <w:r w:rsidR="00863932">
              <w:t>.</w:t>
            </w:r>
          </w:p>
          <w:p w14:paraId="76C8283D" w14:textId="77777777" w:rsidR="00F31839" w:rsidRDefault="00F31839" w:rsidP="00F31839">
            <w:r>
              <w:lastRenderedPageBreak/>
              <w:t xml:space="preserve">Students complete an activity in which they use their annotated periodic table to answer questions comparing different elements' atomic numbers, atomic radii and reactivity. </w:t>
            </w:r>
          </w:p>
          <w:p w14:paraId="5BEC916F" w14:textId="68770CF2" w:rsidR="00F31839" w:rsidRPr="00200EAC" w:rsidRDefault="00F31839" w:rsidP="00F31839">
            <w:r>
              <w:t>Outline the reason for the special group names given to some groups in the periodic table to describe their shared characteristics (</w:t>
            </w:r>
            <w:r w:rsidR="0037547D">
              <w:t xml:space="preserve">for example, </w:t>
            </w:r>
            <w:r>
              <w:t>group 1</w:t>
            </w:r>
            <w:r w:rsidR="002510A2">
              <w:t xml:space="preserve"> –</w:t>
            </w:r>
            <w:r>
              <w:t xml:space="preserve"> alkali earth metals, group 2</w:t>
            </w:r>
            <w:r w:rsidR="002510A2">
              <w:t xml:space="preserve"> –</w:t>
            </w:r>
            <w:r>
              <w:t xml:space="preserve"> alkaline earth metals, group</w:t>
            </w:r>
            <w:r w:rsidR="002510A2">
              <w:t>s</w:t>
            </w:r>
            <w:r>
              <w:t xml:space="preserve"> 3 to 12</w:t>
            </w:r>
            <w:r w:rsidR="002510A2">
              <w:t xml:space="preserve"> –</w:t>
            </w:r>
            <w:r>
              <w:t xml:space="preserve"> transition metals, group 17 </w:t>
            </w:r>
            <w:r w:rsidR="002510A2">
              <w:t xml:space="preserve">– </w:t>
            </w:r>
            <w:r>
              <w:t xml:space="preserve">halogens and group 18 </w:t>
            </w:r>
            <w:r w:rsidR="002510A2">
              <w:t xml:space="preserve">– </w:t>
            </w:r>
            <w:r>
              <w:t>noble gases). Students annotate the names on their periodic table.</w:t>
            </w:r>
          </w:p>
        </w:tc>
        <w:tc>
          <w:tcPr>
            <w:tcW w:w="955" w:type="pct"/>
          </w:tcPr>
          <w:p w14:paraId="1D942E43" w14:textId="77777777" w:rsidR="00F31839" w:rsidRDefault="00F31839" w:rsidP="00F31839"/>
        </w:tc>
      </w:tr>
      <w:tr w:rsidR="00F31839" w14:paraId="6C8D321B" w14:textId="77777777">
        <w:tc>
          <w:tcPr>
            <w:tcW w:w="956" w:type="pct"/>
          </w:tcPr>
          <w:p w14:paraId="488D25D3" w14:textId="77777777" w:rsidR="00F31839" w:rsidRPr="00BA31FB" w:rsidRDefault="00F31839" w:rsidP="00F31839">
            <w:pPr>
              <w:widowControl/>
              <w:mirrorIndents w:val="0"/>
              <w:rPr>
                <w:b/>
                <w:bCs/>
              </w:rPr>
            </w:pPr>
            <w:r w:rsidRPr="002510A2">
              <w:rPr>
                <w:rStyle w:val="Strong"/>
              </w:rPr>
              <w:lastRenderedPageBreak/>
              <w:t>Periodic tab</w:t>
            </w:r>
            <w:r w:rsidRPr="00BA31FB">
              <w:rPr>
                <w:b/>
                <w:bCs/>
              </w:rPr>
              <w:t>le</w:t>
            </w:r>
          </w:p>
          <w:p w14:paraId="3918B817" w14:textId="21ED6DED" w:rsidR="00F31839" w:rsidRDefault="00F31839" w:rsidP="00F31839">
            <w:pPr>
              <w:pStyle w:val="ListBullet"/>
              <w:rPr>
                <w:rStyle w:val="Strong"/>
              </w:rPr>
            </w:pPr>
            <w:r w:rsidRPr="00BA31FB">
              <w:t>Outline patterns and relationships found in the periodic table, including reactivity</w:t>
            </w:r>
          </w:p>
          <w:p w14:paraId="0D81D8CA" w14:textId="41DC3CE3" w:rsidR="00F31839" w:rsidRPr="006A5620" w:rsidRDefault="00F31839" w:rsidP="00F31839">
            <w:pPr>
              <w:rPr>
                <w:b/>
                <w:bCs/>
              </w:rPr>
            </w:pPr>
            <w:r>
              <w:rPr>
                <w:rStyle w:val="Strong"/>
              </w:rPr>
              <w:t>Processing data and information</w:t>
            </w:r>
          </w:p>
          <w:p w14:paraId="19B912BF" w14:textId="77777777" w:rsidR="00F31839" w:rsidRDefault="00F31839" w:rsidP="00F31839">
            <w:pPr>
              <w:pStyle w:val="ListBullet"/>
            </w:pPr>
            <w:r w:rsidRPr="00140965">
              <w:t xml:space="preserve">Use a range of representations to organise data, including graphs, </w:t>
            </w:r>
            <w:r w:rsidRPr="00140965">
              <w:lastRenderedPageBreak/>
              <w:t>keys, models, diagrams, tables and spreadsheets</w:t>
            </w:r>
          </w:p>
          <w:p w14:paraId="750B1516" w14:textId="77777777" w:rsidR="00F31839" w:rsidRDefault="00F31839" w:rsidP="00F31839">
            <w:pPr>
              <w:pStyle w:val="ListBullet"/>
            </w:pPr>
            <w:r>
              <w:t>Include sources, titles, labels and scales when displaying data in a graph</w:t>
            </w:r>
          </w:p>
          <w:p w14:paraId="5255E01E" w14:textId="77777777" w:rsidR="00F31839" w:rsidRPr="006A5620" w:rsidRDefault="00F31839" w:rsidP="00F31839">
            <w:pPr>
              <w:rPr>
                <w:b/>
                <w:bCs/>
              </w:rPr>
            </w:pPr>
            <w:r>
              <w:rPr>
                <w:rStyle w:val="Strong"/>
              </w:rPr>
              <w:t>Analysing data and information</w:t>
            </w:r>
          </w:p>
          <w:p w14:paraId="18ADC4A6" w14:textId="045A625F" w:rsidR="00F31839" w:rsidRDefault="00F31839" w:rsidP="00F31839">
            <w:pPr>
              <w:pStyle w:val="ListBullet"/>
            </w:pPr>
            <w:r>
              <w:t>Identify patterns and relationships in graphs, keys, models, diagrams, tables and spreadsheets</w:t>
            </w:r>
          </w:p>
          <w:p w14:paraId="6D76AE99" w14:textId="490E2A75" w:rsidR="00F31839" w:rsidRDefault="00F31839" w:rsidP="00F31839">
            <w:pPr>
              <w:pStyle w:val="ListBullet"/>
              <w:rPr>
                <w:rStyle w:val="Strong"/>
              </w:rPr>
            </w:pPr>
            <w:r w:rsidRPr="000739BE">
              <w:t xml:space="preserve">Use scientific understanding to </w:t>
            </w:r>
            <w:r w:rsidRPr="000739BE">
              <w:lastRenderedPageBreak/>
              <w:t xml:space="preserve">identify relationships </w:t>
            </w:r>
            <w:r w:rsidRPr="00431344">
              <w:t>and draw conclusions based on students’ data and secondary sources</w:t>
            </w:r>
          </w:p>
        </w:tc>
        <w:tc>
          <w:tcPr>
            <w:tcW w:w="3089" w:type="pct"/>
          </w:tcPr>
          <w:p w14:paraId="08CCE642" w14:textId="2AC83F74" w:rsidR="00F31839" w:rsidRPr="00D60368" w:rsidRDefault="00F31839" w:rsidP="00941CA7">
            <w:pPr>
              <w:pStyle w:val="Heading4"/>
            </w:pPr>
            <w:r>
              <w:lastRenderedPageBreak/>
              <w:t>2.7 Interpreting the periodic table (</w:t>
            </w:r>
            <w:r w:rsidR="00B212F3">
              <w:t>approximately 3 hours)</w:t>
            </w:r>
          </w:p>
          <w:p w14:paraId="66DD4E76" w14:textId="77DA5C13" w:rsidR="00F31839" w:rsidRPr="002510A2" w:rsidRDefault="00F31839" w:rsidP="00F31839">
            <w:pPr>
              <w:rPr>
                <w:rStyle w:val="Strong"/>
              </w:rPr>
            </w:pPr>
            <w:r w:rsidRPr="002510A2">
              <w:rPr>
                <w:rStyle w:val="Strong"/>
              </w:rPr>
              <w:t>Periodic table dataset (TRB2, PRT PPT and 2.7 Periodic table data workbook)</w:t>
            </w:r>
          </w:p>
          <w:p w14:paraId="3AEAE36F" w14:textId="198454D8" w:rsidR="00A023C3" w:rsidRPr="0093575B" w:rsidRDefault="00A023C3" w:rsidP="00A023C3">
            <w:pPr>
              <w:pStyle w:val="FeatureBox4"/>
            </w:pPr>
            <w:r w:rsidRPr="00E53458">
              <w:rPr>
                <w:rStyle w:val="Strong"/>
              </w:rPr>
              <w:t>Note:</w:t>
            </w:r>
            <w:r>
              <w:t xml:space="preserve"> timing will vary depending on </w:t>
            </w:r>
            <w:r w:rsidR="00E53458">
              <w:t>students’</w:t>
            </w:r>
            <w:r>
              <w:t xml:space="preserve"> competence in working with </w:t>
            </w:r>
            <w:r w:rsidR="00DD69DE">
              <w:t>spreadsheet workbooks</w:t>
            </w:r>
            <w:r>
              <w:t>. It is encouraged to invest time in supporting student</w:t>
            </w:r>
            <w:r w:rsidR="00991279">
              <w:t>s</w:t>
            </w:r>
            <w:r>
              <w:t xml:space="preserve"> to understand how to construct and manipulate the graphs in </w:t>
            </w:r>
            <w:r w:rsidR="00EA526B">
              <w:t>Microsoft E</w:t>
            </w:r>
            <w:r>
              <w:t>xcel.</w:t>
            </w:r>
          </w:p>
          <w:p w14:paraId="34BCE34D" w14:textId="17A0CCAF" w:rsidR="005330CE" w:rsidRDefault="005330CE" w:rsidP="00BD7877">
            <w:pPr>
              <w:pStyle w:val="FeatureBox3"/>
            </w:pPr>
            <w:r w:rsidRPr="00BD7877">
              <w:rPr>
                <w:rStyle w:val="Strong"/>
              </w:rPr>
              <w:t>Checkpoint:</w:t>
            </w:r>
            <w:r>
              <w:t xml:space="preserve"> </w:t>
            </w:r>
            <w:r w:rsidR="00991279">
              <w:t xml:space="preserve">display </w:t>
            </w:r>
            <w:r w:rsidR="00991279" w:rsidRPr="003A4F26">
              <w:rPr>
                <w:rStyle w:val="Strong"/>
              </w:rPr>
              <w:t>PRT PPT ‘2.7 Checkpoint’</w:t>
            </w:r>
            <w:r w:rsidR="00991279">
              <w:t xml:space="preserve"> to </w:t>
            </w:r>
            <w:r>
              <w:t>check students</w:t>
            </w:r>
            <w:r w:rsidR="00991279">
              <w:t>’</w:t>
            </w:r>
            <w:r>
              <w:t xml:space="preserve"> understanding of</w:t>
            </w:r>
            <w:r w:rsidR="00BD7877">
              <w:t xml:space="preserve"> the terms ‘standard atomic weight’, ‘atomic radius’, ‘density’ and ‘boiling point’ using a matching activity.</w:t>
            </w:r>
          </w:p>
          <w:p w14:paraId="7EC9E8A7" w14:textId="2445942D" w:rsidR="00F31839" w:rsidRDefault="00F31839" w:rsidP="00F31839">
            <w:r>
              <w:lastRenderedPageBreak/>
              <w:t>St</w:t>
            </w:r>
            <w:r w:rsidRPr="00CD19C9">
              <w:t xml:space="preserve">udents use Microsoft Excel </w:t>
            </w:r>
            <w:r w:rsidR="00F27E79">
              <w:t xml:space="preserve">and the </w:t>
            </w:r>
            <w:r w:rsidR="00F27E79" w:rsidRPr="002510A2">
              <w:rPr>
                <w:rStyle w:val="Strong"/>
              </w:rPr>
              <w:t>2.7 Periodic table data workbook</w:t>
            </w:r>
            <w:r w:rsidR="00F27E79" w:rsidRPr="00CD19C9">
              <w:t xml:space="preserve"> </w:t>
            </w:r>
            <w:r w:rsidRPr="00CD19C9">
              <w:t>to graph and analyse data about element properties. By plotting trends</w:t>
            </w:r>
            <w:r w:rsidR="00826C53">
              <w:t>,</w:t>
            </w:r>
            <w:r w:rsidRPr="00CD19C9">
              <w:t xml:space="preserve"> such as standard atomic weight, atomic radius, density</w:t>
            </w:r>
            <w:r w:rsidR="00D628D6">
              <w:t>,</w:t>
            </w:r>
            <w:r w:rsidRPr="00CD19C9">
              <w:t xml:space="preserve"> and boiling point, they will practise interpreting scientific data and identifying patterns across the periodic table. </w:t>
            </w:r>
            <w:r>
              <w:t xml:space="preserve">Students will also reinforce the requirements of constructing a line graph (title, labelled axis and appropriate scale). </w:t>
            </w:r>
          </w:p>
          <w:p w14:paraId="2ADB2B01" w14:textId="3F857AEF" w:rsidR="00F31839" w:rsidRDefault="00F31839" w:rsidP="00F31839">
            <w:r w:rsidRPr="00CD19C9">
              <w:t>Through this process, students will deepen their understanding of how the arrangement of elements reflects both chemical and physical properties.</w:t>
            </w:r>
          </w:p>
          <w:p w14:paraId="7D1517B8" w14:textId="2755683D" w:rsidR="00F31839" w:rsidRDefault="00F31839" w:rsidP="00F31839">
            <w:pPr>
              <w:pStyle w:val="FeatureBox2"/>
            </w:pPr>
            <w:r w:rsidRPr="0094565C">
              <w:rPr>
                <w:rStyle w:val="Strong"/>
              </w:rPr>
              <w:t>Differentiation:</w:t>
            </w:r>
            <w:r>
              <w:t xml:space="preserve"> </w:t>
            </w:r>
            <w:r w:rsidR="00493E2E">
              <w:t>p</w:t>
            </w:r>
            <w:r>
              <w:t xml:space="preserve">rovide support by guiding students to use </w:t>
            </w:r>
            <w:r w:rsidR="00FD09EE">
              <w:t xml:space="preserve">Microsoft </w:t>
            </w:r>
            <w:r>
              <w:t xml:space="preserve">Excel’s </w:t>
            </w:r>
            <w:r w:rsidRPr="00CC653E">
              <w:rPr>
                <w:rStyle w:val="Strong"/>
              </w:rPr>
              <w:t>M</w:t>
            </w:r>
            <w:r w:rsidR="00502DC4">
              <w:rPr>
                <w:rStyle w:val="Strong"/>
              </w:rPr>
              <w:t>ax</w:t>
            </w:r>
            <w:r>
              <w:t xml:space="preserve"> and </w:t>
            </w:r>
            <w:r w:rsidRPr="00CC653E">
              <w:rPr>
                <w:rStyle w:val="Strong"/>
              </w:rPr>
              <w:t>M</w:t>
            </w:r>
            <w:r w:rsidR="00502DC4">
              <w:rPr>
                <w:rStyle w:val="Strong"/>
              </w:rPr>
              <w:t>in</w:t>
            </w:r>
            <w:r>
              <w:t xml:space="preserve"> functions to find the highest and lowest values in a property column (for example, boiling point). This helps them identify the range before describing a pattern. Conditional formatting can also be applied to create a colour gradient, visually showing how the data spreads or changes across the elements.</w:t>
            </w:r>
          </w:p>
        </w:tc>
        <w:tc>
          <w:tcPr>
            <w:tcW w:w="955" w:type="pct"/>
          </w:tcPr>
          <w:p w14:paraId="2D3BDCAA" w14:textId="77777777" w:rsidR="00F31839" w:rsidRDefault="00F31839" w:rsidP="00F31839"/>
        </w:tc>
      </w:tr>
      <w:tr w:rsidR="00F31839" w14:paraId="760E62FA" w14:textId="77777777">
        <w:tc>
          <w:tcPr>
            <w:tcW w:w="956" w:type="pct"/>
          </w:tcPr>
          <w:p w14:paraId="474FE045" w14:textId="0D7E5352" w:rsidR="00F31839" w:rsidRPr="006A5620" w:rsidRDefault="00F31839" w:rsidP="00F31839">
            <w:pPr>
              <w:rPr>
                <w:b/>
                <w:bCs/>
              </w:rPr>
            </w:pPr>
            <w:r>
              <w:rPr>
                <w:rStyle w:val="Strong"/>
              </w:rPr>
              <w:lastRenderedPageBreak/>
              <w:t>Periodic table</w:t>
            </w:r>
          </w:p>
          <w:p w14:paraId="1E8006F1" w14:textId="77777777" w:rsidR="00F31839" w:rsidRPr="00FE1290" w:rsidRDefault="00F31839" w:rsidP="00F31839">
            <w:pPr>
              <w:pStyle w:val="ListBullet"/>
            </w:pPr>
            <w:r w:rsidRPr="00FE1290">
              <w:t>Describe how the historical development of the periodic table demonstrated understanding of the chemical and physical properties of elements</w:t>
            </w:r>
          </w:p>
          <w:p w14:paraId="3366705D" w14:textId="77777777" w:rsidR="00F31839" w:rsidRPr="006A5620" w:rsidRDefault="00F31839" w:rsidP="00F31839">
            <w:pPr>
              <w:rPr>
                <w:b/>
                <w:bCs/>
              </w:rPr>
            </w:pPr>
            <w:r>
              <w:rPr>
                <w:rStyle w:val="Strong"/>
              </w:rPr>
              <w:t>Processing data and information</w:t>
            </w:r>
          </w:p>
          <w:p w14:paraId="7BF16E4F" w14:textId="77777777" w:rsidR="00F31839" w:rsidRDefault="00F31839" w:rsidP="00F31839">
            <w:pPr>
              <w:pStyle w:val="ListBullet"/>
            </w:pPr>
            <w:r w:rsidRPr="00140965">
              <w:lastRenderedPageBreak/>
              <w:t>Use a range of representations to organise data, including graphs, keys, models, diagrams, tables and spreadsheets</w:t>
            </w:r>
          </w:p>
          <w:p w14:paraId="61D8C8A1" w14:textId="0D44475B" w:rsidR="00F31839" w:rsidRPr="006A5620" w:rsidRDefault="00F31839" w:rsidP="00F31839">
            <w:pPr>
              <w:rPr>
                <w:b/>
                <w:bCs/>
              </w:rPr>
            </w:pPr>
            <w:r>
              <w:rPr>
                <w:rStyle w:val="Strong"/>
              </w:rPr>
              <w:t>Analysing data and information</w:t>
            </w:r>
          </w:p>
          <w:p w14:paraId="5F540ED7" w14:textId="365A39E1" w:rsidR="00F31839" w:rsidRPr="00CB03E4" w:rsidRDefault="00F31839" w:rsidP="00F31839">
            <w:pPr>
              <w:pStyle w:val="ListBullet"/>
              <w:rPr>
                <w:rStyle w:val="Strong"/>
                <w:b w:val="0"/>
                <w:bCs w:val="0"/>
              </w:rPr>
            </w:pPr>
            <w:r w:rsidRPr="000739BE">
              <w:t>Use scientific understanding to identify relationships and draw conclusions based on students’ data and secondary sources</w:t>
            </w:r>
          </w:p>
        </w:tc>
        <w:tc>
          <w:tcPr>
            <w:tcW w:w="3089" w:type="pct"/>
          </w:tcPr>
          <w:p w14:paraId="33A5D588" w14:textId="0A0BFB36" w:rsidR="00F31839" w:rsidRPr="00D60368" w:rsidRDefault="00F31839" w:rsidP="00F31839">
            <w:pPr>
              <w:pStyle w:val="Heading4"/>
            </w:pPr>
            <w:r>
              <w:lastRenderedPageBreak/>
              <w:t>2.8 Historical development of the periodic table</w:t>
            </w:r>
            <w:r w:rsidR="009362C6">
              <w:t xml:space="preserve"> (2 hours)</w:t>
            </w:r>
          </w:p>
          <w:p w14:paraId="7BFD89CF" w14:textId="4BACE7E9" w:rsidR="00F31839" w:rsidRDefault="00F31839" w:rsidP="00F31839">
            <w:pPr>
              <w:rPr>
                <w:rStyle w:val="Strong"/>
              </w:rPr>
            </w:pPr>
            <w:r>
              <w:rPr>
                <w:rStyle w:val="Strong"/>
              </w:rPr>
              <w:t>History of the periodic table (TRB2 and PRT PPT)</w:t>
            </w:r>
          </w:p>
          <w:p w14:paraId="6AA320A4" w14:textId="057FDB76" w:rsidR="00F31839" w:rsidRDefault="00F31839" w:rsidP="00F31839">
            <w:r w:rsidRPr="00410EE6">
              <w:t xml:space="preserve">Outline the contributions of </w:t>
            </w:r>
            <w:r>
              <w:t xml:space="preserve">Johann </w:t>
            </w:r>
            <w:r w:rsidRPr="00793AF3">
              <w:t>Döbereine</w:t>
            </w:r>
            <w:r>
              <w:t>r, John Newlands, Dmitri Mendeleev and Henry Moseley in the development of the periodic table</w:t>
            </w:r>
            <w:r w:rsidRPr="00410EE6">
              <w:t>, highlighting how their work demonstrated an understanding of the chemical and physical properties of elements.</w:t>
            </w:r>
          </w:p>
          <w:p w14:paraId="4CBE147F" w14:textId="07D4A57B" w:rsidR="002F73BF" w:rsidRDefault="002F73BF" w:rsidP="002F73BF">
            <w:r>
              <w:t>S</w:t>
            </w:r>
            <w:r w:rsidRPr="00954CA8">
              <w:t xml:space="preserve">tudents will use a set of element cards to simulate the work of early scientists who developed the periodic table. By grouping, ordering, and reorganising elements, they will explore the contributions of </w:t>
            </w:r>
            <w:proofErr w:type="spellStart"/>
            <w:r w:rsidRPr="00954CA8">
              <w:t>Döbereiner</w:t>
            </w:r>
            <w:proofErr w:type="spellEnd"/>
            <w:r w:rsidRPr="00954CA8">
              <w:t>, Newlands</w:t>
            </w:r>
            <w:r>
              <w:t xml:space="preserve"> and Moseley and see how each step demonstrates</w:t>
            </w:r>
            <w:r w:rsidRPr="00954CA8">
              <w:t xml:space="preserve"> understanding of </w:t>
            </w:r>
            <w:r>
              <w:t xml:space="preserve">and the relationship between </w:t>
            </w:r>
            <w:r w:rsidRPr="00954CA8">
              <w:t>the chemical and physical properties of elements.</w:t>
            </w:r>
          </w:p>
          <w:p w14:paraId="33251DE2" w14:textId="4AA6F09E" w:rsidR="002F73BF" w:rsidRDefault="002F73BF" w:rsidP="002F73BF">
            <w:pPr>
              <w:pStyle w:val="FeatureBox2"/>
            </w:pPr>
            <w:r w:rsidRPr="00B660C1">
              <w:rPr>
                <w:rStyle w:val="Strong"/>
              </w:rPr>
              <w:lastRenderedPageBreak/>
              <w:t>Differentiation:</w:t>
            </w:r>
            <w:r w:rsidRPr="00F24595">
              <w:t xml:space="preserve"> </w:t>
            </w:r>
            <w:r w:rsidR="00934C5C">
              <w:t>p</w:t>
            </w:r>
            <w:r w:rsidRPr="00F24595">
              <w:t xml:space="preserve">rovide support by modelling one triad on the board (for example, Li–Na–K) before students begin. This helps them understand what </w:t>
            </w:r>
            <w:r w:rsidR="00934C5C">
              <w:t>‘</w:t>
            </w:r>
            <w:r w:rsidRPr="00F24595">
              <w:t>similar properties</w:t>
            </w:r>
            <w:r w:rsidR="000A0ABA">
              <w:t>’</w:t>
            </w:r>
            <w:r w:rsidRPr="00F24595">
              <w:t xml:space="preserve"> </w:t>
            </w:r>
            <w:r>
              <w:t>look</w:t>
            </w:r>
            <w:r w:rsidRPr="00F24595">
              <w:t xml:space="preserve"> like and how to check whether the middle element’s mass is close to the average of the other </w:t>
            </w:r>
            <w:r w:rsidR="00934C5C">
              <w:t>2</w:t>
            </w:r>
            <w:r w:rsidRPr="00F24595">
              <w:t>.</w:t>
            </w:r>
          </w:p>
          <w:p w14:paraId="5C4DBA0A" w14:textId="77777777" w:rsidR="00F31839" w:rsidRDefault="002F73BF" w:rsidP="002F73BF">
            <w:pPr>
              <w:pStyle w:val="FeatureBox2"/>
            </w:pPr>
            <w:r w:rsidRPr="00B660C1">
              <w:rPr>
                <w:rStyle w:val="Strong"/>
              </w:rPr>
              <w:t xml:space="preserve">Differentiation: </w:t>
            </w:r>
            <w:r w:rsidR="00934C5C">
              <w:t>e</w:t>
            </w:r>
            <w:r w:rsidRPr="00B660C1">
              <w:t xml:space="preserve">xtend students by asking them to identify where Newlands’ pattern breaks down and discuss why. For example, ask, </w:t>
            </w:r>
            <w:r w:rsidR="00026B0E">
              <w:t>‘</w:t>
            </w:r>
            <w:r w:rsidRPr="00B660C1">
              <w:t>When you reach iron and argon, does the pattern still work? What’s different about these elements?</w:t>
            </w:r>
            <w:r w:rsidR="00026B0E">
              <w:t>’</w:t>
            </w:r>
            <w:r w:rsidRPr="00B660C1">
              <w:t xml:space="preserve"> Students should recognise that, in both cases, the properties of these elements are quite different from those around them, highlighting the limits of Newlands’</w:t>
            </w:r>
            <w:r w:rsidR="00B73453">
              <w:t>s</w:t>
            </w:r>
            <w:r w:rsidRPr="00B660C1">
              <w:t xml:space="preserve"> pattern.</w:t>
            </w:r>
          </w:p>
          <w:p w14:paraId="36CA30C9" w14:textId="10FD5407" w:rsidR="009F4D78" w:rsidRPr="009F4D78" w:rsidRDefault="009F4D78" w:rsidP="009F4D78">
            <w:pPr>
              <w:pStyle w:val="FeatureBox4"/>
            </w:pPr>
            <w:r w:rsidRPr="000F229B">
              <w:rPr>
                <w:rStyle w:val="Strong"/>
              </w:rPr>
              <w:t>Note:</w:t>
            </w:r>
            <w:r>
              <w:t xml:space="preserve"> when discussing the historical development of the periodic table, keep the wording ‘atomic mass’ rather than substituting ‘standard atomic weight’. Early scientists, such as Newlands and Mendeleev, worked with approximate atomic masses, as the concept of isotopes and the modern definition of standard atomic weight had not yet been developed. Using the historically accurate term helps avoid confusion for students while still linking to their Stage 4 understanding of the periodic table.</w:t>
            </w:r>
          </w:p>
        </w:tc>
        <w:tc>
          <w:tcPr>
            <w:tcW w:w="955" w:type="pct"/>
          </w:tcPr>
          <w:p w14:paraId="05BE7154" w14:textId="77777777" w:rsidR="00F31839" w:rsidRDefault="00F31839" w:rsidP="00F31839"/>
        </w:tc>
      </w:tr>
      <w:tr w:rsidR="00F31839" w14:paraId="1D8E4BC1" w14:textId="77777777">
        <w:tc>
          <w:tcPr>
            <w:tcW w:w="956" w:type="pct"/>
          </w:tcPr>
          <w:p w14:paraId="4C6F0494" w14:textId="7987A247" w:rsidR="00F31839" w:rsidRPr="006A5620" w:rsidRDefault="00F31839" w:rsidP="00F31839">
            <w:pPr>
              <w:rPr>
                <w:b/>
                <w:bCs/>
              </w:rPr>
            </w:pPr>
            <w:r>
              <w:rPr>
                <w:rStyle w:val="Strong"/>
              </w:rPr>
              <w:lastRenderedPageBreak/>
              <w:t>Periodic table</w:t>
            </w:r>
          </w:p>
          <w:p w14:paraId="70E164A9" w14:textId="77777777" w:rsidR="00F31839" w:rsidRPr="00176271" w:rsidRDefault="00F31839" w:rsidP="00F31839">
            <w:pPr>
              <w:pStyle w:val="ListBullet"/>
            </w:pPr>
            <w:r w:rsidRPr="00176271">
              <w:t>Predict the properties of elements based on their position and location on the periodic table</w:t>
            </w:r>
          </w:p>
          <w:p w14:paraId="01D23B5F" w14:textId="2076AC47" w:rsidR="00F31839" w:rsidRPr="006A5620" w:rsidRDefault="00F31839" w:rsidP="00F31839">
            <w:pPr>
              <w:rPr>
                <w:b/>
                <w:bCs/>
              </w:rPr>
            </w:pPr>
            <w:r>
              <w:rPr>
                <w:rStyle w:val="Strong"/>
              </w:rPr>
              <w:fldChar w:fldCharType="begin"/>
            </w:r>
            <w:r>
              <w:rPr>
                <w:rStyle w:val="Strong"/>
              </w:rPr>
              <w:instrText xml:space="preserve">  </w:instrText>
            </w:r>
            <w:r>
              <w:rPr>
                <w:rStyle w:val="Strong"/>
              </w:rPr>
              <w:fldChar w:fldCharType="end"/>
            </w:r>
            <w:r>
              <w:rPr>
                <w:rStyle w:val="Strong"/>
              </w:rPr>
              <w:t>Processing data and information</w:t>
            </w:r>
          </w:p>
          <w:p w14:paraId="2E91B6B7" w14:textId="77777777" w:rsidR="00F31839" w:rsidRDefault="00F31839" w:rsidP="00F31839">
            <w:pPr>
              <w:pStyle w:val="ListBullet"/>
            </w:pPr>
            <w:r w:rsidRPr="00AB30C1">
              <w:t>Extract information from texts, diagrams, flow charts, tables, databases, graphs and multimedia resources</w:t>
            </w:r>
          </w:p>
          <w:p w14:paraId="500745D5" w14:textId="690F56FF" w:rsidR="00F31839" w:rsidRPr="006A5620" w:rsidRDefault="00F31839" w:rsidP="00F31839">
            <w:pPr>
              <w:rPr>
                <w:b/>
                <w:bCs/>
              </w:rPr>
            </w:pPr>
            <w:r>
              <w:rPr>
                <w:rStyle w:val="Strong"/>
              </w:rPr>
              <w:t xml:space="preserve">Analysing data and </w:t>
            </w:r>
            <w:r>
              <w:rPr>
                <w:rStyle w:val="Strong"/>
              </w:rPr>
              <w:lastRenderedPageBreak/>
              <w:t>information</w:t>
            </w:r>
          </w:p>
          <w:p w14:paraId="76DCF4E2" w14:textId="703340E4" w:rsidR="00F31839" w:rsidRPr="00100DAE" w:rsidRDefault="00F31839" w:rsidP="00F31839">
            <w:pPr>
              <w:pStyle w:val="ListBullet"/>
              <w:rPr>
                <w:rStyle w:val="Strong"/>
                <w:b w:val="0"/>
                <w:bCs w:val="0"/>
              </w:rPr>
            </w:pPr>
            <w:r w:rsidRPr="00100DAE">
              <w:t>Propose inferences based on presented information and observations</w:t>
            </w:r>
          </w:p>
        </w:tc>
        <w:tc>
          <w:tcPr>
            <w:tcW w:w="3089" w:type="pct"/>
          </w:tcPr>
          <w:p w14:paraId="40A28191" w14:textId="06BC5490" w:rsidR="00F31839" w:rsidRPr="00D60368" w:rsidRDefault="00F31839" w:rsidP="00C959F9">
            <w:pPr>
              <w:pStyle w:val="Heading4"/>
              <w:tabs>
                <w:tab w:val="center" w:pos="4390"/>
              </w:tabs>
            </w:pPr>
            <w:r>
              <w:lastRenderedPageBreak/>
              <w:t>2.9 Making predictions</w:t>
            </w:r>
            <w:r w:rsidR="00C959F9">
              <w:t xml:space="preserve"> (approximately </w:t>
            </w:r>
            <w:r w:rsidR="00C959F9" w:rsidRPr="004570B9">
              <w:t>2</w:t>
            </w:r>
            <w:r w:rsidR="00C959F9">
              <w:t xml:space="preserve"> hours)</w:t>
            </w:r>
          </w:p>
          <w:p w14:paraId="35517F87" w14:textId="7EEDD3D1" w:rsidR="00F31839" w:rsidRDefault="00C36570" w:rsidP="00F31839">
            <w:pPr>
              <w:rPr>
                <w:rStyle w:val="Strong"/>
              </w:rPr>
            </w:pPr>
            <w:r>
              <w:rPr>
                <w:rStyle w:val="Strong"/>
              </w:rPr>
              <w:t>Predicting the properties of molybdenum</w:t>
            </w:r>
            <w:r w:rsidR="00F31839" w:rsidRPr="00271174">
              <w:rPr>
                <w:rStyle w:val="Strong"/>
              </w:rPr>
              <w:t xml:space="preserve"> </w:t>
            </w:r>
            <w:r w:rsidR="00F31839">
              <w:rPr>
                <w:rStyle w:val="Strong"/>
              </w:rPr>
              <w:t>(TRB2 and PRT PPT)</w:t>
            </w:r>
          </w:p>
          <w:p w14:paraId="4A1318D2" w14:textId="6C67C8EC" w:rsidR="00F31839" w:rsidRDefault="00B7178A" w:rsidP="00F31839">
            <w:r>
              <w:t xml:space="preserve">Reinforce the </w:t>
            </w:r>
            <w:r w:rsidR="0089620E">
              <w:t>predictive power of the periodic table</w:t>
            </w:r>
            <w:r w:rsidR="00EE6F7A">
              <w:t>,</w:t>
            </w:r>
            <w:r w:rsidR="0089620E">
              <w:t xml:space="preserve"> referring to the trends that students have annotated on the periodic table in previous lessons.</w:t>
            </w:r>
            <w:r w:rsidR="004570B9">
              <w:t xml:space="preserve"> </w:t>
            </w:r>
            <w:r w:rsidR="00473CA7">
              <w:t>Show students how scientists predicted the properties of undiscovered elements</w:t>
            </w:r>
            <w:r w:rsidR="00F31839">
              <w:t xml:space="preserve"> by watching </w:t>
            </w:r>
            <w:hyperlink r:id="rId21" w:history="1">
              <w:r w:rsidR="00F31839" w:rsidRPr="002F522E">
                <w:rPr>
                  <w:rStyle w:val="Hyperlink"/>
                </w:rPr>
                <w:t xml:space="preserve">The genius of Mendeleev's periodic table </w:t>
              </w:r>
              <w:r w:rsidR="0013553E">
                <w:rPr>
                  <w:rStyle w:val="Hyperlink"/>
                </w:rPr>
                <w:t>–</w:t>
              </w:r>
              <w:r w:rsidR="00F31839" w:rsidRPr="002F522E">
                <w:rPr>
                  <w:rStyle w:val="Hyperlink"/>
                </w:rPr>
                <w:t xml:space="preserve"> Lou </w:t>
              </w:r>
              <w:proofErr w:type="spellStart"/>
              <w:r w:rsidR="00F31839" w:rsidRPr="002F522E">
                <w:rPr>
                  <w:rStyle w:val="Hyperlink"/>
                </w:rPr>
                <w:t>Seric</w:t>
              </w:r>
              <w:r w:rsidR="0013553E">
                <w:rPr>
                  <w:rStyle w:val="Hyperlink"/>
                </w:rPr>
                <w:t>o</w:t>
              </w:r>
              <w:proofErr w:type="spellEnd"/>
              <w:r w:rsidR="0013553E">
                <w:rPr>
                  <w:rStyle w:val="Hyperlink"/>
                </w:rPr>
                <w:t xml:space="preserve"> (4:24)</w:t>
              </w:r>
            </w:hyperlink>
            <w:r w:rsidR="00F31839">
              <w:t>.</w:t>
            </w:r>
          </w:p>
          <w:p w14:paraId="7B081D74" w14:textId="50177EDE" w:rsidR="00F31839" w:rsidRDefault="00F31839" w:rsidP="00F31839">
            <w:r w:rsidRPr="00216D7B">
              <w:t>Outline</w:t>
            </w:r>
            <w:r w:rsidR="00F10F05">
              <w:t xml:space="preserve"> how</w:t>
            </w:r>
            <w:r w:rsidRPr="00216D7B">
              <w:t xml:space="preserve"> Mendeleev </w:t>
            </w:r>
            <w:r w:rsidR="00F10F05">
              <w:t>predicted the properties of germanium before it ha</w:t>
            </w:r>
            <w:r w:rsidR="00854013">
              <w:t>d</w:t>
            </w:r>
            <w:r w:rsidR="00F10F05">
              <w:t xml:space="preserve"> been discovered.</w:t>
            </w:r>
          </w:p>
          <w:p w14:paraId="61C2CCCA" w14:textId="2AC44BDA" w:rsidR="00F31839" w:rsidRPr="00106BE2" w:rsidRDefault="00F31839" w:rsidP="00F31839">
            <w:pPr>
              <w:pStyle w:val="FeatureBox4"/>
            </w:pPr>
            <w:r w:rsidRPr="00CD0D2E">
              <w:rPr>
                <w:rStyle w:val="Strong"/>
              </w:rPr>
              <w:t>Note:</w:t>
            </w:r>
            <w:r w:rsidRPr="00CD0D2E">
              <w:t xml:space="preserve"> </w:t>
            </w:r>
            <w:r w:rsidR="00854013">
              <w:t>w</w:t>
            </w:r>
            <w:r w:rsidRPr="00CD0D2E">
              <w:t xml:space="preserve">hile germanium is the most famous example, Mendeleev also successfully predicted the existence and properties of other elements, including gallium (eka-aluminium) and scandium (eka-boron). It is possible to explore these additional examples with students </w:t>
            </w:r>
            <w:r>
              <w:t>to</w:t>
            </w:r>
            <w:r w:rsidR="00854013">
              <w:t xml:space="preserve"> further</w:t>
            </w:r>
            <w:r>
              <w:t xml:space="preserve"> illustrate</w:t>
            </w:r>
            <w:r w:rsidRPr="00CD0D2E">
              <w:t xml:space="preserve"> how the periodic table was used to predict the chemical and physical properties of elements.</w:t>
            </w:r>
          </w:p>
          <w:p w14:paraId="19124400" w14:textId="580D9CFA" w:rsidR="00F2510A" w:rsidRDefault="00F2510A" w:rsidP="00F2510A">
            <w:pPr>
              <w:pStyle w:val="FeatureBox3"/>
            </w:pPr>
            <w:r w:rsidRPr="00413A2E">
              <w:rPr>
                <w:rStyle w:val="Strong"/>
              </w:rPr>
              <w:t>Checkpoint:</w:t>
            </w:r>
            <w:r>
              <w:t xml:space="preserve"> </w:t>
            </w:r>
            <w:r w:rsidR="005A0255">
              <w:t xml:space="preserve">display </w:t>
            </w:r>
            <w:r w:rsidR="005A0255">
              <w:rPr>
                <w:rStyle w:val="Strong"/>
              </w:rPr>
              <w:t>PRT PPT ‘2.9 Checkpoint’</w:t>
            </w:r>
            <w:r w:rsidR="005A0255">
              <w:t xml:space="preserve"> </w:t>
            </w:r>
            <w:r w:rsidR="00137A18">
              <w:t xml:space="preserve">to </w:t>
            </w:r>
            <w:r w:rsidR="009D0589">
              <w:t>c</w:t>
            </w:r>
            <w:r>
              <w:t xml:space="preserve">heck that students can locate </w:t>
            </w:r>
            <w:r>
              <w:lastRenderedPageBreak/>
              <w:t>molybdenum on the periodic table and identify elements that are in the same group.</w:t>
            </w:r>
          </w:p>
          <w:p w14:paraId="76A89EFC" w14:textId="4DA8B750" w:rsidR="00DE64D7" w:rsidRDefault="003C3B8F" w:rsidP="00F2510A">
            <w:r>
              <w:t xml:space="preserve">Students predict the properties of </w:t>
            </w:r>
            <w:r w:rsidR="00E0436E">
              <w:t>an unfamiliar element</w:t>
            </w:r>
            <w:r w:rsidR="00CF32F6">
              <w:t>,</w:t>
            </w:r>
            <w:r w:rsidR="00E0436E">
              <w:t xml:space="preserve"> such as </w:t>
            </w:r>
            <w:r>
              <w:t>molybdenum</w:t>
            </w:r>
            <w:r w:rsidR="00E0436E">
              <w:t>,</w:t>
            </w:r>
            <w:r>
              <w:t xml:space="preserve"> based on the properties of tungsten and </w:t>
            </w:r>
            <w:r w:rsidR="00E0436E">
              <w:t>chromium</w:t>
            </w:r>
            <w:r w:rsidR="007560DE">
              <w:t xml:space="preserve">, </w:t>
            </w:r>
            <w:r w:rsidR="00E0436E">
              <w:t>which are in the same group. Students then compare their predictions to the actual properties of the element.</w:t>
            </w:r>
          </w:p>
          <w:p w14:paraId="4C50622C" w14:textId="77777777" w:rsidR="00E0436E" w:rsidRPr="00E0436E" w:rsidRDefault="00E0436E" w:rsidP="00F2510A">
            <w:pPr>
              <w:rPr>
                <w:rStyle w:val="Strong"/>
              </w:rPr>
            </w:pPr>
            <w:r w:rsidRPr="00E0436E">
              <w:rPr>
                <w:rStyle w:val="Strong"/>
              </w:rPr>
              <w:t>Predicting the properties of elements</w:t>
            </w:r>
          </w:p>
          <w:p w14:paraId="28CE7972" w14:textId="1A644B51" w:rsidR="00E0436E" w:rsidRDefault="00E0436E" w:rsidP="00F2510A">
            <w:r>
              <w:t xml:space="preserve">Students use previously annotated periodic tables and 2D atomic models to </w:t>
            </w:r>
            <w:r w:rsidR="00CB4CC7">
              <w:t xml:space="preserve">make predictions about </w:t>
            </w:r>
            <w:r w:rsidR="00C54B75">
              <w:t>element Y (bromine)</w:t>
            </w:r>
            <w:r w:rsidR="00CB4CC7">
              <w:t xml:space="preserve"> in the periodic table and </w:t>
            </w:r>
            <w:r w:rsidR="00C54B75">
              <w:t>element X (</w:t>
            </w:r>
            <w:r w:rsidR="00E75603">
              <w:t>a new group 1 metal)</w:t>
            </w:r>
            <w:r w:rsidR="00CB4CC7">
              <w:t xml:space="preserve"> that does not appear on the periodic table.</w:t>
            </w:r>
          </w:p>
          <w:p w14:paraId="6A5AB99E" w14:textId="5C8D4F0E" w:rsidR="005B5D44" w:rsidRDefault="00876947" w:rsidP="00F2510A">
            <w:r>
              <w:t>P</w:t>
            </w:r>
            <w:r w:rsidR="005B5D44">
              <w:t xml:space="preserve">lay </w:t>
            </w:r>
            <w:r w:rsidR="002E184F">
              <w:t xml:space="preserve">the </w:t>
            </w:r>
            <w:r w:rsidR="005B5D44">
              <w:t xml:space="preserve">video </w:t>
            </w:r>
            <w:hyperlink r:id="rId22" w:history="1">
              <w:r w:rsidR="002E184F" w:rsidRPr="002E184F">
                <w:rPr>
                  <w:rStyle w:val="Hyperlink"/>
                </w:rPr>
                <w:t>Reaction of Bromine and Aluminium (1:05)</w:t>
              </w:r>
            </w:hyperlink>
            <w:r w:rsidR="007560DE">
              <w:t>,</w:t>
            </w:r>
            <w:r w:rsidR="00D46D65">
              <w:t xml:space="preserve"> </w:t>
            </w:r>
            <w:r w:rsidR="005B5D44">
              <w:t>which outline</w:t>
            </w:r>
            <w:r w:rsidR="002E184F">
              <w:t>s</w:t>
            </w:r>
            <w:r w:rsidR="005B5D44">
              <w:t xml:space="preserve"> some of the properties of element Y (bromine) </w:t>
            </w:r>
            <w:r w:rsidR="007B4128">
              <w:t>to consolidate how it embodies the characteristics of other halogens</w:t>
            </w:r>
            <w:r w:rsidR="00930C75">
              <w:t>,</w:t>
            </w:r>
            <w:r w:rsidR="007B4128">
              <w:t xml:space="preserve"> for example</w:t>
            </w:r>
            <w:r w:rsidR="00930C75">
              <w:t>,</w:t>
            </w:r>
            <w:r w:rsidR="007B4128">
              <w:t xml:space="preserve"> being reactive with metals. </w:t>
            </w:r>
          </w:p>
          <w:p w14:paraId="15AB7798" w14:textId="16C124AB" w:rsidR="00D66EF0" w:rsidRPr="00DE64D7" w:rsidRDefault="000C05C5" w:rsidP="00F2510A">
            <w:r>
              <w:t xml:space="preserve">Check that students were able to correctly predict the reactivity of the new group 1 metal. </w:t>
            </w:r>
            <w:r w:rsidR="00876947">
              <w:t>P</w:t>
            </w:r>
            <w:r w:rsidR="002E184F">
              <w:t>lay the video</w:t>
            </w:r>
            <w:r w:rsidR="00D06764">
              <w:t xml:space="preserve"> </w:t>
            </w:r>
            <w:hyperlink r:id="rId23" w:history="1">
              <w:r w:rsidR="00D06764" w:rsidRPr="006D6496">
                <w:rPr>
                  <w:rStyle w:val="Hyperlink"/>
                </w:rPr>
                <w:t xml:space="preserve">Alkali Metals </w:t>
              </w:r>
              <w:r w:rsidR="006D6496">
                <w:rPr>
                  <w:rStyle w:val="Hyperlink"/>
                </w:rPr>
                <w:t>–</w:t>
              </w:r>
              <w:r w:rsidR="00D06764" w:rsidRPr="006D6496">
                <w:rPr>
                  <w:rStyle w:val="Hyperlink"/>
                </w:rPr>
                <w:t xml:space="preserve"> 20 Reactions of the alkali metals with water (6:16)</w:t>
              </w:r>
            </w:hyperlink>
            <w:r w:rsidR="00D06764">
              <w:t xml:space="preserve"> to outline the properties of group 1 metals </w:t>
            </w:r>
            <w:r w:rsidR="00930C75">
              <w:t>with</w:t>
            </w:r>
            <w:r w:rsidR="00D06764">
              <w:t xml:space="preserve"> students </w:t>
            </w:r>
            <w:r w:rsidR="00E75603">
              <w:t>to highlight the reactivity moving down the group.</w:t>
            </w:r>
          </w:p>
        </w:tc>
        <w:tc>
          <w:tcPr>
            <w:tcW w:w="955" w:type="pct"/>
          </w:tcPr>
          <w:p w14:paraId="6E17AE80" w14:textId="77777777" w:rsidR="00F31839" w:rsidRDefault="00F31839" w:rsidP="00F31839"/>
        </w:tc>
      </w:tr>
      <w:tr w:rsidR="00F31839" w14:paraId="7B2A8963" w14:textId="77777777">
        <w:tc>
          <w:tcPr>
            <w:tcW w:w="956" w:type="pct"/>
          </w:tcPr>
          <w:p w14:paraId="46A7C484" w14:textId="2B6B8A24" w:rsidR="00F31839" w:rsidRPr="00876947" w:rsidRDefault="00876947" w:rsidP="00876947">
            <w:r w:rsidRPr="00876947">
              <w:lastRenderedPageBreak/>
              <w:t>n/a</w:t>
            </w:r>
          </w:p>
        </w:tc>
        <w:tc>
          <w:tcPr>
            <w:tcW w:w="3089" w:type="pct"/>
          </w:tcPr>
          <w:p w14:paraId="58E496B3" w14:textId="7213A445" w:rsidR="00F31839" w:rsidRDefault="00F31839" w:rsidP="00F31839">
            <w:pPr>
              <w:pStyle w:val="Heading4"/>
            </w:pPr>
            <w:r>
              <w:t>2.10 Assessment task (approximately 1 hour)</w:t>
            </w:r>
          </w:p>
          <w:p w14:paraId="4E1C2743" w14:textId="77777777" w:rsidR="00F31839" w:rsidRDefault="00F31839" w:rsidP="00F31839">
            <w:r>
              <w:t>The sample assessment task aligned with the Periodic table and atomic structure focus area is a summative secondary data source investigation that assesses</w:t>
            </w:r>
            <w:r w:rsidRPr="00734513">
              <w:t xml:space="preserve"> students’ understanding of the properties of elements and skills in processing, representing and analysing data.</w:t>
            </w:r>
            <w:r>
              <w:t xml:space="preserve"> It is a summative task that requires knowledge and understanding of content in </w:t>
            </w:r>
            <w:r w:rsidRPr="005778BF">
              <w:rPr>
                <w:rStyle w:val="Strong"/>
              </w:rPr>
              <w:t>TRB1</w:t>
            </w:r>
            <w:r>
              <w:t xml:space="preserve"> and </w:t>
            </w:r>
            <w:r w:rsidRPr="005778BF">
              <w:rPr>
                <w:rStyle w:val="Strong"/>
              </w:rPr>
              <w:t>TRB2</w:t>
            </w:r>
            <w:r>
              <w:t>.</w:t>
            </w:r>
          </w:p>
          <w:p w14:paraId="291B1267" w14:textId="0AA864E7" w:rsidR="00F31839" w:rsidRDefault="00F31839" w:rsidP="00F31839">
            <w:r>
              <w:t xml:space="preserve">Students complete the task individually, either over approximately </w:t>
            </w:r>
            <w:r w:rsidR="00B8045A">
              <w:t>one</w:t>
            </w:r>
            <w:r>
              <w:t xml:space="preserve"> lesson or as a take-home task.</w:t>
            </w:r>
          </w:p>
          <w:p w14:paraId="2D2ADFFC" w14:textId="7F0EBB0F" w:rsidR="00F31839" w:rsidRPr="008A7CB4" w:rsidRDefault="00F31839" w:rsidP="00F31839">
            <w:r>
              <w:t>A marking rubric and sample responses are provided for the teacher.</w:t>
            </w:r>
          </w:p>
        </w:tc>
        <w:tc>
          <w:tcPr>
            <w:tcW w:w="955" w:type="pct"/>
          </w:tcPr>
          <w:p w14:paraId="60DF8CD4" w14:textId="77777777" w:rsidR="00F31839" w:rsidRDefault="00F31839" w:rsidP="00F31839"/>
        </w:tc>
      </w:tr>
    </w:tbl>
    <w:p w14:paraId="2490A7B2" w14:textId="77777777" w:rsidR="005C76BE" w:rsidRDefault="005C76BE" w:rsidP="005C76BE">
      <w:r>
        <w:br w:type="page"/>
      </w:r>
    </w:p>
    <w:p w14:paraId="222B1643" w14:textId="742402E9" w:rsidR="006F7C55" w:rsidRDefault="00472CF6" w:rsidP="00472CF6">
      <w:pPr>
        <w:pStyle w:val="Heading1"/>
      </w:pPr>
      <w:bookmarkStart w:id="16" w:name="_Toc232770292"/>
      <w:r w:rsidRPr="005262F6">
        <w:lastRenderedPageBreak/>
        <w:t>Overall</w:t>
      </w:r>
      <w:r>
        <w:t xml:space="preserve"> program evaluation</w:t>
      </w:r>
      <w:bookmarkEnd w:id="14"/>
      <w:bookmarkEnd w:id="15"/>
      <w:bookmarkEnd w:id="16"/>
    </w:p>
    <w:p w14:paraId="3AB0F37C" w14:textId="77777777" w:rsidR="004A7F12" w:rsidRPr="00566EEB" w:rsidRDefault="004A7F12" w:rsidP="004A7F12">
      <w:pPr>
        <w:pStyle w:val="FeatureBox2"/>
      </w:pPr>
      <w:bookmarkStart w:id="17" w:name="_Capturing_student_voice"/>
      <w:bookmarkStart w:id="18" w:name="_Toc148102528"/>
      <w:bookmarkStart w:id="19" w:name="_Hlk148102399"/>
      <w:bookmarkEnd w:id="12"/>
      <w:bookmarkEnd w:id="17"/>
      <w:r>
        <w:t xml:space="preserve">Collating ongoing </w:t>
      </w:r>
      <w:r w:rsidRPr="00434AC1">
        <w:t>evaluations</w:t>
      </w:r>
      <w:r>
        <w:t xml:space="preserve"> and reflecting on the strengths and areas for development </w:t>
      </w:r>
      <w:r w:rsidRPr="00C15C77">
        <w:t xml:space="preserve">within the program </w:t>
      </w:r>
      <w:r>
        <w:t xml:space="preserve">creates opportunities to enhance student outcomes. </w:t>
      </w:r>
      <w:r w:rsidRPr="002B14D0">
        <w:t>The following prompts can be used to support your evaluation of the program</w:t>
      </w:r>
      <w:r>
        <w:t>:</w:t>
      </w:r>
    </w:p>
    <w:p w14:paraId="3179BA75" w14:textId="2450FDEF" w:rsidR="004A7F12" w:rsidRPr="00154117" w:rsidRDefault="004A7F12" w:rsidP="004A7F12">
      <w:pPr>
        <w:pStyle w:val="FeatureBox2"/>
        <w:numPr>
          <w:ilvl w:val="0"/>
          <w:numId w:val="34"/>
        </w:numPr>
        <w:ind w:left="567" w:hanging="567"/>
      </w:pPr>
      <w:r w:rsidRPr="00154117">
        <w:t xml:space="preserve">Did the program assist all students </w:t>
      </w:r>
      <w:r w:rsidR="00C5781E">
        <w:t>in improving</w:t>
      </w:r>
      <w:r>
        <w:t xml:space="preserve"> </w:t>
      </w:r>
      <w:r w:rsidRPr="00154117">
        <w:t>their learning?</w:t>
      </w:r>
    </w:p>
    <w:p w14:paraId="25F2EF40" w14:textId="77777777" w:rsidR="004A7F12" w:rsidRPr="00154117" w:rsidRDefault="004A7F12" w:rsidP="004A7F12">
      <w:pPr>
        <w:pStyle w:val="FeatureBox2"/>
        <w:numPr>
          <w:ilvl w:val="0"/>
          <w:numId w:val="34"/>
        </w:numPr>
        <w:ind w:left="567" w:hanging="567"/>
      </w:pPr>
      <w:r w:rsidRPr="00154117">
        <w:t>How could the sequencing of the program be improved?</w:t>
      </w:r>
    </w:p>
    <w:p w14:paraId="73D12E6F" w14:textId="77777777" w:rsidR="004A7F12" w:rsidRPr="00154117" w:rsidRDefault="004A7F12" w:rsidP="004A7F12">
      <w:pPr>
        <w:pStyle w:val="FeatureBox2"/>
        <w:numPr>
          <w:ilvl w:val="0"/>
          <w:numId w:val="34"/>
        </w:numPr>
        <w:ind w:left="567" w:hanging="567"/>
      </w:pPr>
      <w:r w:rsidRPr="00154117">
        <w:t>What did the student evaluations of the program indicate? How can these be actioned to improve the program?</w:t>
      </w:r>
    </w:p>
    <w:p w14:paraId="3AEF3D67" w14:textId="2F233046" w:rsidR="004A7F12" w:rsidRPr="00154117" w:rsidRDefault="004A7F12" w:rsidP="004A7F12">
      <w:pPr>
        <w:pStyle w:val="FeatureBox2"/>
        <w:numPr>
          <w:ilvl w:val="0"/>
          <w:numId w:val="34"/>
        </w:numPr>
        <w:ind w:left="567" w:hanging="567"/>
      </w:pPr>
      <w:r w:rsidRPr="00154117">
        <w:t>The strategies and resources that were most effective for student learning were</w:t>
      </w:r>
      <w:r w:rsidR="00792170">
        <w:t> </w:t>
      </w:r>
      <w:r w:rsidRPr="00154117">
        <w:t>…</w:t>
      </w:r>
    </w:p>
    <w:p w14:paraId="0713739C" w14:textId="321A26F4" w:rsidR="004A7F12" w:rsidRPr="00154117" w:rsidRDefault="004A7F12" w:rsidP="004A7F12">
      <w:pPr>
        <w:pStyle w:val="FeatureBox2"/>
        <w:numPr>
          <w:ilvl w:val="0"/>
          <w:numId w:val="34"/>
        </w:numPr>
        <w:ind w:left="567" w:hanging="567"/>
      </w:pPr>
      <w:r w:rsidRPr="00154117">
        <w:t>Teaching strategies and resources that would benefit from review and refinement are</w:t>
      </w:r>
      <w:r w:rsidR="00792170">
        <w:t> </w:t>
      </w:r>
      <w:r w:rsidRPr="00154117">
        <w:t>…</w:t>
      </w:r>
    </w:p>
    <w:p w14:paraId="311FCD0D" w14:textId="77777777" w:rsidR="00434A25" w:rsidRPr="008241D3" w:rsidRDefault="00434A25" w:rsidP="00A551DC">
      <w:r>
        <w:br w:type="page"/>
      </w:r>
    </w:p>
    <w:p w14:paraId="0CC11258" w14:textId="259DECD4" w:rsidR="001E5CDB" w:rsidRDefault="001E5CDB" w:rsidP="000E14D8">
      <w:pPr>
        <w:pStyle w:val="Heading1"/>
      </w:pPr>
      <w:bookmarkStart w:id="20" w:name="_Toc112681296"/>
      <w:bookmarkStart w:id="21" w:name="_Toc232770293"/>
      <w:bookmarkEnd w:id="18"/>
      <w:bookmarkEnd w:id="19"/>
      <w:r>
        <w:lastRenderedPageBreak/>
        <w:t xml:space="preserve">Evidence </w:t>
      </w:r>
      <w:r w:rsidR="00651395">
        <w:t>base</w:t>
      </w:r>
      <w:bookmarkEnd w:id="20"/>
      <w:bookmarkEnd w:id="21"/>
    </w:p>
    <w:p w14:paraId="4D351994" w14:textId="77777777" w:rsidR="006E4B9B" w:rsidRPr="00AE7FE3" w:rsidRDefault="006E4B9B" w:rsidP="006E4B9B">
      <w:pPr>
        <w:pStyle w:val="FeatureBox2"/>
      </w:pPr>
      <w:bookmarkStart w:id="22"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9231F28" w14:textId="77777777" w:rsidR="006E4B9B" w:rsidRPr="00AE7FE3" w:rsidRDefault="006E4B9B" w:rsidP="006E4B9B">
      <w:pPr>
        <w:pStyle w:val="FeatureBox2"/>
      </w:pPr>
      <w:r w:rsidRPr="00AE7FE3">
        <w:t>Please refer to the NESA Copyright Disclaimer for more information</w:t>
      </w:r>
      <w:r>
        <w:t xml:space="preserve"> </w:t>
      </w:r>
      <w:hyperlink r:id="rId24" w:history="1">
        <w:r w:rsidRPr="005A267D">
          <w:rPr>
            <w:rStyle w:val="Hyperlink"/>
          </w:rPr>
          <w:t>https://www.nsw.gov.au/education-and-training/nesa/copyright</w:t>
        </w:r>
      </w:hyperlink>
      <w:r w:rsidRPr="00A1020E">
        <w:t>.</w:t>
      </w:r>
    </w:p>
    <w:p w14:paraId="236EF396" w14:textId="77777777" w:rsidR="006E4B9B" w:rsidRDefault="006E4B9B" w:rsidP="006E4B9B">
      <w:pPr>
        <w:pStyle w:val="FeatureBox2"/>
      </w:pPr>
      <w:r w:rsidRPr="00AE7FE3">
        <w:t xml:space="preserve">NESA holds the only official and up-to-date versions of the NSW Curriculum and syllabus documents. Please visit NESA </w:t>
      </w:r>
      <w:hyperlink r:id="rId25" w:history="1">
        <w:r w:rsidRPr="005A267D">
          <w:rPr>
            <w:rStyle w:val="Hyperlink"/>
          </w:rPr>
          <w:t>https://www.nsw.gov.au/education-and-training/nesa</w:t>
        </w:r>
      </w:hyperlink>
      <w:r w:rsidRPr="00A1020E">
        <w:t xml:space="preserve"> </w:t>
      </w:r>
      <w:r w:rsidRPr="00AE7FE3">
        <w:t xml:space="preserve">and NSW Curriculum </w:t>
      </w:r>
      <w:hyperlink r:id="rId26" w:history="1">
        <w:r>
          <w:rPr>
            <w:rStyle w:val="Hyperlink"/>
          </w:rPr>
          <w:t>https://curriculum.nsw.edu.au</w:t>
        </w:r>
      </w:hyperlink>
      <w:r w:rsidRPr="00AE7FE3">
        <w:t>.</w:t>
      </w:r>
    </w:p>
    <w:p w14:paraId="45518A8A" w14:textId="77777777" w:rsidR="00FF12F9" w:rsidRDefault="00FF12F9" w:rsidP="00FF12F9">
      <w:hyperlink r:id="rId27" w:history="1">
        <w:r w:rsidRPr="0063019E">
          <w:rPr>
            <w:rStyle w:val="Hyperlink"/>
          </w:rPr>
          <w:t>Science 7–10 Syllabus</w:t>
        </w:r>
      </w:hyperlink>
      <w:r>
        <w:t xml:space="preserve"> © NSW Education Standards Authority (NESA) for and on behalf of the Crown in right of the State of New South Wales, 2023.</w:t>
      </w:r>
    </w:p>
    <w:p w14:paraId="7BCA614B" w14:textId="77C538DA" w:rsidR="00C24CD7" w:rsidRDefault="00C24CD7" w:rsidP="00FF12F9">
      <w:hyperlink r:id="rId28" w:history="1">
        <w:r w:rsidRPr="00C24CD7">
          <w:rPr>
            <w:rStyle w:val="Hyperlink"/>
          </w:rPr>
          <w:t>Chemistry 11–12 Syllabus</w:t>
        </w:r>
      </w:hyperlink>
      <w:r>
        <w:t xml:space="preserve"> © NSW Education Standards Authority (NESA) for and on behalf of the Crown in right of the State of New South Wales, 2025.</w:t>
      </w:r>
    </w:p>
    <w:p w14:paraId="643CAB52" w14:textId="31364A74" w:rsidR="00FF12F9" w:rsidRDefault="00FF12F9" w:rsidP="00FF12F9">
      <w:hyperlink r:id="rId29" w:tgtFrame="_blank" w:tooltip="https://curriculum.nsw.edu.au/resources/teaching-resources?s=science_7_10_2023" w:history="1">
        <w:r>
          <w:rPr>
            <w:rStyle w:val="Hyperlink"/>
          </w:rPr>
          <w:t>D</w:t>
        </w:r>
        <w:r w:rsidRPr="00C40517">
          <w:rPr>
            <w:rStyle w:val="Hyperlink"/>
          </w:rPr>
          <w:t>ata Book: Science 7–10</w:t>
        </w:r>
      </w:hyperlink>
      <w:r w:rsidRPr="00C40517">
        <w:t xml:space="preserve"> © NSW Education Standards Authority (NESA) for and on behalf of the Crown in right of the State of New South Wales, 2023.</w:t>
      </w:r>
    </w:p>
    <w:p w14:paraId="16DBF03C" w14:textId="77777777" w:rsidR="001C5558" w:rsidRDefault="001C5558" w:rsidP="001C5558">
      <w:r>
        <w:t xml:space="preserve">AITSL (Australian Institute for Teaching and School Leadership Limited) (n.d.) </w:t>
      </w:r>
      <w:hyperlink r:id="rId30"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xml:space="preserve">, AITSL, accessed </w:t>
      </w:r>
      <w:r w:rsidRPr="004C19C2">
        <w:t>18 July 2024</w:t>
      </w:r>
      <w:r>
        <w:t>.</w:t>
      </w:r>
    </w:p>
    <w:p w14:paraId="0E9BF25C" w14:textId="09994033" w:rsidR="001C5558" w:rsidRDefault="001C5558" w:rsidP="001C5558">
      <w:r>
        <w:t>——</w:t>
      </w:r>
      <w:r w:rsidRPr="006B34BA">
        <w:t>(2017) ‘</w:t>
      </w:r>
      <w:hyperlink r:id="rId31" w:anchor=":~:text=FEEDBACK-,Factsheet,-A%20quick%20guide" w:history="1">
        <w:r w:rsidRPr="00AD7703">
          <w:rPr>
            <w:rStyle w:val="Hyperlink"/>
          </w:rPr>
          <w:t>Feedback Factsheet</w:t>
        </w:r>
      </w:hyperlink>
      <w:r w:rsidRPr="006B34BA">
        <w:t xml:space="preserve">’, AITSL, accessed </w:t>
      </w:r>
      <w:r w:rsidRPr="004C19C2">
        <w:t>18 July 2024</w:t>
      </w:r>
      <w:r>
        <w:t>.</w:t>
      </w:r>
    </w:p>
    <w:p w14:paraId="35A960AF" w14:textId="44F514AD" w:rsidR="001E5CDB" w:rsidRDefault="001E5CDB" w:rsidP="001E5CDB">
      <w:r>
        <w:t xml:space="preserve">Brookhart S (2011) </w:t>
      </w:r>
      <w:r w:rsidRPr="006A42C4">
        <w:rPr>
          <w:rStyle w:val="Emphasis"/>
        </w:rPr>
        <w:t>How to Assess Higher-Order Thinking Skills in Your Classroom</w:t>
      </w:r>
      <w:r>
        <w:t>, Hawker Brownlow Education, Victoria</w:t>
      </w:r>
      <w:r w:rsidR="00615BA5">
        <w:t>.</w:t>
      </w:r>
    </w:p>
    <w:p w14:paraId="63A486C0" w14:textId="5740A69D" w:rsidR="00E35DF9" w:rsidRDefault="00E35DF9" w:rsidP="00E35DF9">
      <w:r>
        <w:lastRenderedPageBreak/>
        <w:t xml:space="preserve">CESE </w:t>
      </w:r>
      <w:r w:rsidRPr="001D01BA">
        <w:t>(Centre for Education Statistics and Evaluation)</w:t>
      </w:r>
      <w:r>
        <w:t xml:space="preserve"> (2025) </w:t>
      </w:r>
      <w:hyperlink r:id="rId32" w:history="1">
        <w:r w:rsidRPr="004E439D">
          <w:rPr>
            <w:rStyle w:val="Hyperlink"/>
            <w:i/>
            <w:iCs/>
          </w:rPr>
          <w:t>What Works Best 2025</w:t>
        </w:r>
      </w:hyperlink>
      <w:r>
        <w:t>, NSW Department of Education, accessed 26 March 2026.</w:t>
      </w:r>
    </w:p>
    <w:p w14:paraId="645E6A51" w14:textId="452F1207" w:rsidR="00DF2F4C" w:rsidRDefault="00F5313B" w:rsidP="00DF2F4C">
      <w:r>
        <w:t>——</w:t>
      </w:r>
      <w:r w:rsidR="00DF2F4C">
        <w:t xml:space="preserve">(2025) </w:t>
      </w:r>
      <w:hyperlink r:id="rId33" w:history="1">
        <w:r w:rsidR="00DF2F4C" w:rsidRPr="000C23B5">
          <w:rPr>
            <w:rStyle w:val="Hyperlink"/>
            <w:i/>
            <w:iCs/>
          </w:rPr>
          <w:t>What Works Best 2025 – practical guides</w:t>
        </w:r>
      </w:hyperlink>
      <w:r w:rsidR="00DF2F4C">
        <w:t xml:space="preserve">, NSW Department of Education, </w:t>
      </w:r>
      <w:r w:rsidR="00DF2F4C" w:rsidRPr="004C19C2">
        <w:t xml:space="preserve">accessed </w:t>
      </w:r>
      <w:r w:rsidR="00DF2F4C">
        <w:t>3 June</w:t>
      </w:r>
      <w:r w:rsidR="00DF2F4C" w:rsidRPr="004C19C2">
        <w:t xml:space="preserve"> 202</w:t>
      </w:r>
      <w:r w:rsidR="00DF2F4C">
        <w:t>6.</w:t>
      </w:r>
    </w:p>
    <w:p w14:paraId="160D641B" w14:textId="041FC92F" w:rsidR="00B4297B" w:rsidRDefault="007D196E" w:rsidP="00B4297B">
      <w:r w:rsidRPr="007D196E">
        <w:t xml:space="preserve">NCBI </w:t>
      </w:r>
      <w:r>
        <w:t>(</w:t>
      </w:r>
      <w:r w:rsidR="00B4297B" w:rsidRPr="0063680A">
        <w:t xml:space="preserve">National </w:t>
      </w:r>
      <w:proofErr w:type="spellStart"/>
      <w:r w:rsidR="00B4297B" w:rsidRPr="0063680A">
        <w:t>Center</w:t>
      </w:r>
      <w:proofErr w:type="spellEnd"/>
      <w:r w:rsidR="00B4297B" w:rsidRPr="0063680A">
        <w:t xml:space="preserve"> for Biotechnology Information) (</w:t>
      </w:r>
      <w:r>
        <w:t>n.d.</w:t>
      </w:r>
      <w:r w:rsidR="00B4297B" w:rsidRPr="0063680A">
        <w:t xml:space="preserve">) </w:t>
      </w:r>
      <w:hyperlink r:id="rId34" w:history="1">
        <w:r w:rsidR="00B4297B" w:rsidRPr="007E354F">
          <w:rPr>
            <w:rStyle w:val="Hyperlink"/>
            <w:i/>
            <w:iCs/>
          </w:rPr>
          <w:t>Atomic Radiu</w:t>
        </w:r>
        <w:r w:rsidR="005B01DB">
          <w:rPr>
            <w:rStyle w:val="Hyperlink"/>
            <w:i/>
            <w:iCs/>
          </w:rPr>
          <w:t xml:space="preserve">s </w:t>
        </w:r>
        <w:r w:rsidR="005B01DB" w:rsidRPr="005B01DB">
          <w:rPr>
            <w:rStyle w:val="Hyperlink"/>
            <w:i/>
            <w:iCs/>
          </w:rPr>
          <w:t>in the Periodic Table of Elements</w:t>
        </w:r>
      </w:hyperlink>
      <w:r w:rsidR="00B4297B" w:rsidRPr="0063680A">
        <w:t xml:space="preserve"> [data set], PubChem</w:t>
      </w:r>
      <w:r w:rsidR="0061214D">
        <w:t xml:space="preserve"> website</w:t>
      </w:r>
      <w:r w:rsidR="00B4297B" w:rsidRPr="0063680A">
        <w:t>, accessed 23 October 2025</w:t>
      </w:r>
      <w:r w:rsidR="00B4297B">
        <w:t>.</w:t>
      </w:r>
    </w:p>
    <w:p w14:paraId="1AC62E69" w14:textId="6F794B76" w:rsidR="00B4297B" w:rsidRDefault="007D196E" w:rsidP="00B4297B">
      <w:r w:rsidRPr="007D196E">
        <w:t>——</w:t>
      </w:r>
      <w:r w:rsidR="00B4297B" w:rsidRPr="0063680A">
        <w:t>(</w:t>
      </w:r>
      <w:r>
        <w:t>n.d.</w:t>
      </w:r>
      <w:r w:rsidR="00B4297B" w:rsidRPr="0063680A">
        <w:t xml:space="preserve">) </w:t>
      </w:r>
      <w:hyperlink r:id="rId35" w:history="1">
        <w:r w:rsidR="00B4297B" w:rsidRPr="007E354F">
          <w:rPr>
            <w:rStyle w:val="Hyperlink"/>
            <w:i/>
            <w:iCs/>
          </w:rPr>
          <w:t>Boiling Poin</w:t>
        </w:r>
        <w:r w:rsidR="0061214D">
          <w:rPr>
            <w:rStyle w:val="Hyperlink"/>
            <w:i/>
            <w:iCs/>
          </w:rPr>
          <w:t xml:space="preserve">t </w:t>
        </w:r>
        <w:r w:rsidR="0061214D" w:rsidRPr="0061214D">
          <w:rPr>
            <w:rStyle w:val="Hyperlink"/>
            <w:i/>
            <w:iCs/>
          </w:rPr>
          <w:t>in the Periodic Table of Elements</w:t>
        </w:r>
      </w:hyperlink>
      <w:r w:rsidR="00B4297B" w:rsidRPr="007E354F">
        <w:rPr>
          <w:i/>
          <w:iCs/>
        </w:rPr>
        <w:t xml:space="preserve"> </w:t>
      </w:r>
      <w:r w:rsidR="00B4297B" w:rsidRPr="0063680A">
        <w:t>[data set], PubChem</w:t>
      </w:r>
      <w:r w:rsidR="0061214D">
        <w:t xml:space="preserve"> website</w:t>
      </w:r>
      <w:r w:rsidR="00B4297B" w:rsidRPr="0063680A">
        <w:t>, accessed 23 October 2025</w:t>
      </w:r>
      <w:r w:rsidR="00B4297B">
        <w:t>.</w:t>
      </w:r>
    </w:p>
    <w:p w14:paraId="3FEF3A60" w14:textId="5360CD6F" w:rsidR="00B4297B" w:rsidRDefault="007D196E" w:rsidP="00B4297B">
      <w:r w:rsidRPr="007D196E">
        <w:t>——</w:t>
      </w:r>
      <w:r w:rsidR="00B4297B" w:rsidRPr="0063680A">
        <w:t>(</w:t>
      </w:r>
      <w:r>
        <w:t>n.d.</w:t>
      </w:r>
      <w:r w:rsidR="00B4297B" w:rsidRPr="0063680A">
        <w:t>)</w:t>
      </w:r>
      <w:r w:rsidR="00B4297B" w:rsidRPr="007E354F">
        <w:rPr>
          <w:i/>
          <w:iCs/>
        </w:rPr>
        <w:t xml:space="preserve"> </w:t>
      </w:r>
      <w:hyperlink r:id="rId36" w:history="1">
        <w:r w:rsidR="00B4297B" w:rsidRPr="007E354F">
          <w:rPr>
            <w:rStyle w:val="Hyperlink"/>
            <w:i/>
            <w:iCs/>
          </w:rPr>
          <w:t>Densit</w:t>
        </w:r>
        <w:r w:rsidR="0061214D">
          <w:rPr>
            <w:rStyle w:val="Hyperlink"/>
            <w:i/>
            <w:iCs/>
          </w:rPr>
          <w:t xml:space="preserve">y </w:t>
        </w:r>
        <w:r w:rsidR="0061214D" w:rsidRPr="0061214D">
          <w:rPr>
            <w:rStyle w:val="Hyperlink"/>
            <w:i/>
            <w:iCs/>
          </w:rPr>
          <w:t>in the Periodic Table of Elements</w:t>
        </w:r>
      </w:hyperlink>
      <w:r w:rsidR="00B4297B" w:rsidRPr="0063680A">
        <w:t xml:space="preserve"> [data set], PubChem</w:t>
      </w:r>
      <w:r w:rsidR="0061214D">
        <w:t xml:space="preserve"> website</w:t>
      </w:r>
      <w:r w:rsidR="00B4297B" w:rsidRPr="0063680A">
        <w:t>, accessed 23 October 2025</w:t>
      </w:r>
      <w:r w:rsidR="00B4297B">
        <w:t>.</w:t>
      </w:r>
    </w:p>
    <w:p w14:paraId="06F5A2C3" w14:textId="34C3F4DD" w:rsidR="0062184A" w:rsidRDefault="00F2357C" w:rsidP="0062184A">
      <w:r w:rsidRPr="00EC038F">
        <w:t xml:space="preserve">NESA (NSW Education Standards Authority) </w:t>
      </w:r>
      <w:r w:rsidR="0062184A" w:rsidRPr="00EC038F">
        <w:t>(</w:t>
      </w:r>
      <w:r w:rsidR="00F73293">
        <w:t>n.d</w:t>
      </w:r>
      <w:r w:rsidR="00FD0474">
        <w:t>.</w:t>
      </w:r>
      <w:r w:rsidR="0062184A" w:rsidRPr="00EC038F">
        <w:t xml:space="preserve">) </w:t>
      </w:r>
      <w:r w:rsidR="0062184A">
        <w:t>‘</w:t>
      </w:r>
      <w:hyperlink r:id="rId37" w:history="1">
        <w:r w:rsidR="007C7E6B" w:rsidRPr="00432CD9">
          <w:rPr>
            <w:rStyle w:val="Hyperlink"/>
          </w:rPr>
          <w:t xml:space="preserve">Proficient Teacher Standard </w:t>
        </w:r>
        <w:r w:rsidR="002B6BB2">
          <w:rPr>
            <w:rStyle w:val="Hyperlink"/>
          </w:rPr>
          <w:t>D</w:t>
        </w:r>
        <w:r w:rsidR="007C7E6B" w:rsidRPr="00432CD9">
          <w:rPr>
            <w:rStyle w:val="Hyperlink"/>
          </w:rPr>
          <w:t>escriptors</w:t>
        </w:r>
      </w:hyperlink>
      <w:r w:rsidR="0062184A">
        <w:t>’</w:t>
      </w:r>
      <w:r w:rsidR="0062184A" w:rsidRPr="00EC038F">
        <w:t xml:space="preserve">, </w:t>
      </w:r>
      <w:r w:rsidR="007C7E6B" w:rsidRPr="00DE2BA8">
        <w:rPr>
          <w:rStyle w:val="Emphasis"/>
        </w:rPr>
        <w:t>Proficient Teacher accreditation</w:t>
      </w:r>
      <w:r w:rsidR="0062184A">
        <w:t xml:space="preserve">, </w:t>
      </w:r>
      <w:r w:rsidR="00DE2BA8" w:rsidRPr="00DE2BA8">
        <w:t>NSW Government</w:t>
      </w:r>
      <w:r w:rsidR="0062184A">
        <w:t xml:space="preserve"> website</w:t>
      </w:r>
      <w:r w:rsidR="0062184A" w:rsidRPr="00EC038F">
        <w:t xml:space="preserve">, accessed </w:t>
      </w:r>
      <w:r w:rsidR="009D606C">
        <w:t>18 July 2024</w:t>
      </w:r>
      <w:r w:rsidR="0062184A" w:rsidRPr="00EC038F">
        <w:t>.</w:t>
      </w:r>
    </w:p>
    <w:p w14:paraId="015D2634" w14:textId="245D05E3" w:rsidR="00DB49EE" w:rsidRPr="008814C1" w:rsidRDefault="00DB49EE" w:rsidP="00DB49EE">
      <w:pPr>
        <w:rPr>
          <w:b/>
          <w:bCs/>
        </w:rPr>
      </w:pPr>
      <w:r w:rsidRPr="001D4300">
        <w:t>——</w:t>
      </w:r>
      <w:r w:rsidRPr="00EC038F">
        <w:t>(</w:t>
      </w:r>
      <w:r>
        <w:t>n.d.</w:t>
      </w:r>
      <w:r w:rsidRPr="00EC038F">
        <w:t>)</w:t>
      </w:r>
      <w:r>
        <w:t xml:space="preserve"> ‘</w:t>
      </w:r>
      <w:hyperlink r:id="rId38" w:history="1">
        <w:r w:rsidRPr="007E3C4C">
          <w:rPr>
            <w:rStyle w:val="Hyperlink"/>
          </w:rPr>
          <w:t>Selecting and sequencing</w:t>
        </w:r>
      </w:hyperlink>
      <w:r>
        <w:t xml:space="preserve">’, </w:t>
      </w:r>
      <w:r w:rsidRPr="00323D9B">
        <w:rPr>
          <w:rStyle w:val="Emphasis"/>
        </w:rPr>
        <w:t>Planning and supporting student learning</w:t>
      </w:r>
      <w:r>
        <w:rPr>
          <w:i/>
          <w:iCs/>
        </w:rPr>
        <w:t>,</w:t>
      </w:r>
      <w:r>
        <w:t xml:space="preserve"> NSW Curriculum website, accessed 19 June 2026.</w:t>
      </w:r>
    </w:p>
    <w:p w14:paraId="1871C305" w14:textId="6D8F5B20" w:rsidR="0062184A" w:rsidRDefault="001D4300" w:rsidP="0062184A">
      <w:r w:rsidRPr="001D4300">
        <w:t>——</w:t>
      </w:r>
      <w:r w:rsidR="0062184A" w:rsidRPr="00EC038F">
        <w:t>(</w:t>
      </w:r>
      <w:proofErr w:type="spellStart"/>
      <w:r w:rsidR="00087378">
        <w:t>n.d.</w:t>
      </w:r>
      <w:r w:rsidR="00DB49EE">
        <w:t>a</w:t>
      </w:r>
      <w:proofErr w:type="spellEnd"/>
      <w:r w:rsidR="0062184A" w:rsidRPr="00EC038F">
        <w:t>)</w:t>
      </w:r>
      <w:r w:rsidR="0062184A">
        <w:t xml:space="preserve"> ‘</w:t>
      </w:r>
      <w:r w:rsidR="006F7A1B">
        <w:t>P</w:t>
      </w:r>
      <w:r w:rsidR="007C7E6B">
        <w:t>rogramming</w:t>
      </w:r>
      <w:r w:rsidR="0062184A">
        <w:t xml:space="preserve">’, </w:t>
      </w:r>
      <w:r w:rsidR="0062184A" w:rsidRPr="00FF56D1">
        <w:rPr>
          <w:rStyle w:val="Emphasis"/>
        </w:rPr>
        <w:t>Understanding the curriculum</w:t>
      </w:r>
      <w:r w:rsidR="0062184A">
        <w:t xml:space="preserve">, NESA website, accessed </w:t>
      </w:r>
      <w:r w:rsidR="009D606C">
        <w:t>18 July 2024</w:t>
      </w:r>
      <w:r w:rsidR="0062184A">
        <w:t>.</w:t>
      </w:r>
    </w:p>
    <w:p w14:paraId="1A26F1DE" w14:textId="742975D5" w:rsidR="00CB59DB" w:rsidRDefault="00CB59DB" w:rsidP="00CB59DB">
      <w:r>
        <w:t>NPR’s Skunk Bear (13 Jul 2017)</w:t>
      </w:r>
      <w:r w:rsidR="007E3DB2">
        <w:t xml:space="preserve"> ‘</w:t>
      </w:r>
      <w:hyperlink r:id="rId39" w:history="1">
        <w:r w:rsidRPr="00AE1727">
          <w:rPr>
            <w:rStyle w:val="Hyperlink"/>
          </w:rPr>
          <w:t>The Science of Firework</w:t>
        </w:r>
        <w:r w:rsidR="007E3DB2">
          <w:rPr>
            <w:rStyle w:val="Hyperlink"/>
          </w:rPr>
          <w:t xml:space="preserve"> </w:t>
        </w:r>
        <w:proofErr w:type="spellStart"/>
        <w:r w:rsidR="007E3DB2">
          <w:rPr>
            <w:rStyle w:val="Hyperlink"/>
          </w:rPr>
          <w:t>Color</w:t>
        </w:r>
        <w:proofErr w:type="spellEnd"/>
      </w:hyperlink>
      <w:r w:rsidR="007E3DB2">
        <w:t>’ [video]</w:t>
      </w:r>
      <w:r>
        <w:t xml:space="preserve">, </w:t>
      </w:r>
      <w:r w:rsidRPr="00E855FB">
        <w:rPr>
          <w:rStyle w:val="Emphasis"/>
        </w:rPr>
        <w:t>NPR Skunk Bear</w:t>
      </w:r>
      <w:r>
        <w:t>, YouTube, accessed 22 May 2026.</w:t>
      </w:r>
    </w:p>
    <w:p w14:paraId="531D445E" w14:textId="47E2E765" w:rsidR="001E5CDB" w:rsidRDefault="001E5CDB" w:rsidP="001E5CDB">
      <w:proofErr w:type="spellStart"/>
      <w:r>
        <w:t>Rosenshine</w:t>
      </w:r>
      <w:proofErr w:type="spellEnd"/>
      <w:r>
        <w:t xml:space="preserve"> B (2012) </w:t>
      </w:r>
      <w:r w:rsidR="0000306C">
        <w:t>‘</w:t>
      </w:r>
      <w:hyperlink r:id="rId40"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accessed </w:t>
      </w:r>
      <w:r w:rsidR="00280384" w:rsidRPr="00280384">
        <w:t>6 February 2025</w:t>
      </w:r>
      <w:r w:rsidR="00280384">
        <w:t>.</w:t>
      </w:r>
      <w:bookmarkEnd w:id="22"/>
    </w:p>
    <w:p w14:paraId="5B88915F" w14:textId="430A4575" w:rsidR="004A2ECB" w:rsidRDefault="004A2ECB" w:rsidP="004A2ECB">
      <w:r>
        <w:t>TED-Ed (22 Nov 2012)</w:t>
      </w:r>
      <w:r w:rsidR="00E855FB">
        <w:t xml:space="preserve"> ‘</w:t>
      </w:r>
      <w:hyperlink r:id="rId41" w:history="1">
        <w:r w:rsidRPr="00EB6D6C">
          <w:rPr>
            <w:rStyle w:val="Hyperlink"/>
          </w:rPr>
          <w:t xml:space="preserve">The genius of Mendeleev's periodic table </w:t>
        </w:r>
        <w:r w:rsidR="00E855FB">
          <w:rPr>
            <w:rStyle w:val="Hyperlink"/>
          </w:rPr>
          <w:t>–</w:t>
        </w:r>
        <w:r w:rsidRPr="00EB6D6C">
          <w:rPr>
            <w:rStyle w:val="Hyperlink"/>
          </w:rPr>
          <w:t xml:space="preserve"> Lou </w:t>
        </w:r>
        <w:proofErr w:type="spellStart"/>
        <w:r w:rsidRPr="00EB6D6C">
          <w:rPr>
            <w:rStyle w:val="Hyperlink"/>
          </w:rPr>
          <w:t>Serico</w:t>
        </w:r>
        <w:proofErr w:type="spellEnd"/>
      </w:hyperlink>
      <w:r w:rsidR="00E855FB">
        <w:t>’ [video]</w:t>
      </w:r>
      <w:r>
        <w:t xml:space="preserve">, </w:t>
      </w:r>
      <w:r w:rsidRPr="00E855FB">
        <w:rPr>
          <w:rStyle w:val="Emphasis"/>
        </w:rPr>
        <w:t>TED-Ed</w:t>
      </w:r>
      <w:r>
        <w:t>, YouTube, accessed 20 October 2025.</w:t>
      </w:r>
    </w:p>
    <w:p w14:paraId="2A334B6A" w14:textId="0BF94255" w:rsidR="004D1A3F" w:rsidRDefault="004D1A3F" w:rsidP="004D1A3F">
      <w:r>
        <w:t>Wiliam D (2013) ‘</w:t>
      </w:r>
      <w:hyperlink r:id="rId42" w:history="1">
        <w:r>
          <w:rPr>
            <w:rStyle w:val="Hyperlink"/>
          </w:rPr>
          <w:t>Assessment: The bridge between teaching and learning</w:t>
        </w:r>
      </w:hyperlink>
      <w:r w:rsidR="00F428F7">
        <w:t>’,</w:t>
      </w:r>
      <w:r>
        <w:t xml:space="preserve"> </w:t>
      </w:r>
      <w:r w:rsidRPr="005C0250">
        <w:rPr>
          <w:rStyle w:val="Emphasis"/>
        </w:rPr>
        <w:t>Voices from the Middle</w:t>
      </w:r>
      <w:r>
        <w:t>, 21(2):15–20, accessed</w:t>
      </w:r>
      <w:r w:rsidR="009D606C">
        <w:t xml:space="preserve"> 18 July 2024</w:t>
      </w:r>
      <w:r>
        <w:t>.</w:t>
      </w:r>
    </w:p>
    <w:p w14:paraId="6AA08CDD" w14:textId="3ECC51F5" w:rsidR="004D1A3F" w:rsidRDefault="00471FD5" w:rsidP="004D1A3F">
      <w:r w:rsidRPr="00471FD5">
        <w:t>——</w:t>
      </w:r>
      <w:r w:rsidR="004D1A3F">
        <w:t>(201</w:t>
      </w:r>
      <w:r w:rsidR="00FD3FE9">
        <w:t>7</w:t>
      </w:r>
      <w:r w:rsidR="004D1A3F">
        <w:t xml:space="preserve">) </w:t>
      </w:r>
      <w:r w:rsidR="004D1A3F" w:rsidRPr="005C0250">
        <w:rPr>
          <w:rStyle w:val="Emphasis"/>
        </w:rPr>
        <w:t>Embedded Formative Assessment</w:t>
      </w:r>
      <w:r w:rsidR="004D1A3F">
        <w:t xml:space="preserve">, 2nd </w:t>
      </w:r>
      <w:proofErr w:type="spellStart"/>
      <w:r w:rsidR="004D1A3F">
        <w:t>edn</w:t>
      </w:r>
      <w:proofErr w:type="spellEnd"/>
      <w:r w:rsidR="004D1A3F">
        <w:t>, Solution Tree Press, Bloomington, IN.</w:t>
      </w:r>
    </w:p>
    <w:p w14:paraId="6C40C800" w14:textId="66AB9C9B" w:rsidR="00322EB3" w:rsidRDefault="001E5CDB" w:rsidP="001E5CDB">
      <w:pPr>
        <w:sectPr w:rsidR="00322EB3" w:rsidSect="002C691C">
          <w:headerReference w:type="default" r:id="rId43"/>
          <w:footerReference w:type="even" r:id="rId44"/>
          <w:footerReference w:type="default" r:id="rId45"/>
          <w:headerReference w:type="first" r:id="rId46"/>
          <w:footerReference w:type="first" r:id="rId47"/>
          <w:pgSz w:w="16838" w:h="11906" w:orient="landscape"/>
          <w:pgMar w:top="1134" w:right="1134" w:bottom="1134" w:left="1134" w:header="709" w:footer="709" w:gutter="0"/>
          <w:pgNumType w:start="0"/>
          <w:cols w:space="708"/>
          <w:titlePg/>
          <w:docGrid w:linePitch="360"/>
        </w:sectPr>
      </w:pPr>
      <w:r>
        <w:lastRenderedPageBreak/>
        <w:t xml:space="preserve">Wisniewski B, Zierer K and Hattie J (2020) </w:t>
      </w:r>
      <w:r w:rsidR="003346F4">
        <w:t>‘</w:t>
      </w:r>
      <w:hyperlink r:id="rId48" w:history="1">
        <w:r w:rsidRPr="001E5CDB">
          <w:rPr>
            <w:rStyle w:val="Hyperlink"/>
          </w:rPr>
          <w:t>The Power of Feedback Revisited: A Meta-Analysis of Educational Feedback Research</w:t>
        </w:r>
      </w:hyperlink>
      <w:r w:rsidR="00BB7074">
        <w:t>’,</w:t>
      </w:r>
      <w:r>
        <w:t xml:space="preserve"> </w:t>
      </w:r>
      <w:r w:rsidRPr="005C0250">
        <w:rPr>
          <w:rStyle w:val="Emphasis"/>
        </w:rPr>
        <w:t xml:space="preserve">Frontiers </w:t>
      </w:r>
      <w:proofErr w:type="gramStart"/>
      <w:r w:rsidRPr="005C0250">
        <w:rPr>
          <w:rStyle w:val="Emphasis"/>
        </w:rPr>
        <w:t>In</w:t>
      </w:r>
      <w:proofErr w:type="gramEnd"/>
      <w:r w:rsidRPr="005C0250">
        <w:rPr>
          <w:rStyle w:val="Emphasis"/>
        </w:rPr>
        <w:t xml:space="preserve"> Psychology</w:t>
      </w:r>
      <w:r>
        <w:t>, 10</w:t>
      </w:r>
      <w:r w:rsidR="00ED5A6D">
        <w:t>:</w:t>
      </w:r>
      <w:r>
        <w:t xml:space="preserve">3087, </w:t>
      </w:r>
      <w:r w:rsidRPr="00ED5A6D">
        <w:t>doi</w:t>
      </w:r>
      <w:r w:rsidR="00ED5A6D">
        <w:t>:</w:t>
      </w:r>
      <w:r w:rsidRPr="00ED5A6D">
        <w:t>10.3389/fpsyg.2019.03087</w:t>
      </w:r>
      <w:r>
        <w:t>, accessed</w:t>
      </w:r>
      <w:r w:rsidR="009D606C">
        <w:t xml:space="preserve"> 18 July 2024</w:t>
      </w:r>
      <w:r w:rsidR="003346F4">
        <w:t>.</w:t>
      </w:r>
    </w:p>
    <w:p w14:paraId="5C416787" w14:textId="759A6E00" w:rsidR="00A3669C" w:rsidRPr="00E80FFD" w:rsidRDefault="00A3669C" w:rsidP="00A3669C">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542D9011" w14:textId="77777777" w:rsidR="00A3669C" w:rsidRPr="00E80FFD" w:rsidRDefault="00A3669C" w:rsidP="00A3669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2FCB6D6" w14:textId="77777777" w:rsidR="00A3669C" w:rsidRDefault="00A3669C" w:rsidP="00A3669C">
      <w:r w:rsidRPr="00E80FFD">
        <w:t>Copyright material available in this resource</w:t>
      </w:r>
      <w:r>
        <w:t xml:space="preserve"> and owned by the NSW Department of Education is licensed under a </w:t>
      </w:r>
      <w:hyperlink r:id="rId49" w:history="1">
        <w:r w:rsidRPr="003B3E41">
          <w:rPr>
            <w:rStyle w:val="Hyperlink"/>
          </w:rPr>
          <w:t>Creative Commons Attribution 4.0 International (CC BY 4.0) license</w:t>
        </w:r>
      </w:hyperlink>
      <w:r>
        <w:t>.</w:t>
      </w:r>
    </w:p>
    <w:p w14:paraId="63FF27B3" w14:textId="77777777" w:rsidR="00A3669C" w:rsidRDefault="00A3669C" w:rsidP="00A3669C">
      <w:pPr>
        <w:spacing w:line="276" w:lineRule="auto"/>
      </w:pPr>
      <w:r>
        <w:rPr>
          <w:noProof/>
        </w:rPr>
        <w:drawing>
          <wp:inline distT="0" distB="0" distL="0" distR="0" wp14:anchorId="1D045737" wp14:editId="4A92A2EF">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EA2F6E3" w14:textId="77777777" w:rsidR="00A3669C" w:rsidRPr="00E80FFD" w:rsidRDefault="00A3669C" w:rsidP="00A3669C">
      <w:r w:rsidRPr="002D3434">
        <w:t xml:space="preserve">This license allows you to share and </w:t>
      </w:r>
      <w:r w:rsidRPr="00E80FFD">
        <w:t>adapt the material for any purpose, even commercially.</w:t>
      </w:r>
    </w:p>
    <w:p w14:paraId="5CE63BC7" w14:textId="407AFF7E" w:rsidR="00A3669C" w:rsidRPr="00E80FFD" w:rsidRDefault="00A3669C" w:rsidP="00A3669C">
      <w:r w:rsidRPr="00E80FFD">
        <w:t>Attribution should be given to © State of New South Wales (Department of Education), 202</w:t>
      </w:r>
      <w:r>
        <w:t>6</w:t>
      </w:r>
      <w:r w:rsidRPr="00E80FFD">
        <w:t>.</w:t>
      </w:r>
    </w:p>
    <w:p w14:paraId="07902EEB" w14:textId="77777777" w:rsidR="00A3669C" w:rsidRPr="002D3434" w:rsidRDefault="00A3669C" w:rsidP="00A3669C">
      <w:r w:rsidRPr="00E80FFD">
        <w:t>Material in this resource not available</w:t>
      </w:r>
      <w:r w:rsidRPr="002D3434">
        <w:t xml:space="preserve"> under a Creative Commons license:</w:t>
      </w:r>
    </w:p>
    <w:p w14:paraId="416496E2" w14:textId="77777777" w:rsidR="00A3669C" w:rsidRPr="002D3434" w:rsidRDefault="00A3669C" w:rsidP="00A3669C">
      <w:pPr>
        <w:pStyle w:val="ListBullet"/>
        <w:spacing w:line="276" w:lineRule="auto"/>
        <w:contextualSpacing/>
      </w:pPr>
      <w:r w:rsidRPr="002D3434">
        <w:t>the NSW Department of Education logo, other logos and trademark-protected material</w:t>
      </w:r>
    </w:p>
    <w:p w14:paraId="4AFD27B4" w14:textId="77777777" w:rsidR="00A3669C" w:rsidRPr="002D3434" w:rsidRDefault="00A3669C" w:rsidP="00A3669C">
      <w:pPr>
        <w:pStyle w:val="ListBullet"/>
        <w:spacing w:line="276" w:lineRule="auto"/>
        <w:contextualSpacing/>
      </w:pPr>
      <w:r w:rsidRPr="002D3434">
        <w:t>material owned by a third party that has been reproduced with permission. You will need to obtain permission from the third party to reuse its material.</w:t>
      </w:r>
    </w:p>
    <w:p w14:paraId="6CE908CB" w14:textId="77777777" w:rsidR="00A3669C" w:rsidRPr="003B3E41" w:rsidRDefault="00A3669C" w:rsidP="00A3669C">
      <w:pPr>
        <w:pStyle w:val="FeatureBox2"/>
        <w:spacing w:line="276" w:lineRule="auto"/>
        <w:rPr>
          <w:rStyle w:val="Strong"/>
        </w:rPr>
      </w:pPr>
      <w:r w:rsidRPr="003B3E41">
        <w:rPr>
          <w:rStyle w:val="Strong"/>
        </w:rPr>
        <w:t>Links to third-party material and websites</w:t>
      </w:r>
    </w:p>
    <w:p w14:paraId="43033CDF" w14:textId="77777777" w:rsidR="00A3669C" w:rsidRDefault="00A3669C" w:rsidP="00A3669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430ADB" w14:textId="77777777" w:rsidR="00A3669C" w:rsidRPr="00EC22E4" w:rsidRDefault="00A3669C" w:rsidP="00A3669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A3669C" w:rsidRPr="00EC22E4" w:rsidSect="00A3669C">
      <w:headerReference w:type="default" r:id="rId51"/>
      <w:footerReference w:type="default" r:id="rId52"/>
      <w:headerReference w:type="first" r:id="rId53"/>
      <w:footerReference w:type="first" r:id="rId5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6D66D" w14:textId="77777777" w:rsidR="005D6233" w:rsidRDefault="005D6233" w:rsidP="00E51733">
      <w:r>
        <w:separator/>
      </w:r>
    </w:p>
    <w:p w14:paraId="547CCB0B" w14:textId="77777777" w:rsidR="005D6233" w:rsidRDefault="005D6233"/>
  </w:endnote>
  <w:endnote w:type="continuationSeparator" w:id="0">
    <w:p w14:paraId="0586CE00" w14:textId="77777777" w:rsidR="005D6233" w:rsidRDefault="005D6233" w:rsidP="00E51733">
      <w:r>
        <w:continuationSeparator/>
      </w:r>
    </w:p>
    <w:p w14:paraId="1F9991B8" w14:textId="77777777" w:rsidR="005D6233" w:rsidRDefault="005D6233"/>
  </w:endnote>
  <w:endnote w:type="continuationNotice" w:id="1">
    <w:p w14:paraId="56280FA3" w14:textId="77777777" w:rsidR="005D6233" w:rsidRDefault="005D6233">
      <w:pPr>
        <w:spacing w:before="0" w:after="0" w:line="240" w:lineRule="auto"/>
      </w:pPr>
    </w:p>
    <w:p w14:paraId="59ECB149" w14:textId="77777777" w:rsidR="005D6233" w:rsidRDefault="005D6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72E4CC-F34E-4D7F-83E9-9A20C2F12866}"/>
  </w:font>
  <w:font w:name="Calibri">
    <w:panose1 w:val="020F0502020204030204"/>
    <w:charset w:val="00"/>
    <w:family w:val="swiss"/>
    <w:pitch w:val="variable"/>
    <w:sig w:usb0="E4002EFF" w:usb1="C200247B" w:usb2="00000009" w:usb3="00000000" w:csb0="000001FF" w:csb1="00000000"/>
    <w:embedRegular r:id="rId2" w:fontKey="{8B0A8A20-57F9-4E59-8AFA-F9DCFB1499ED}"/>
    <w:embedBold r:id="rId3" w:fontKey="{70978FEE-D71C-4D38-B3BF-9D374BDA722E}"/>
    <w:embedItalic r:id="rId4" w:fontKey="{703C527C-C217-42D2-B942-FB6B5201825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D21B67D-9081-4E14-9C62-9E2D0BAE001D}"/>
  </w:font>
  <w:font w:name="Calibri Light">
    <w:panose1 w:val="020F0302020204030204"/>
    <w:charset w:val="00"/>
    <w:family w:val="swiss"/>
    <w:pitch w:val="variable"/>
    <w:sig w:usb0="E4002EFF" w:usb1="C200247B" w:usb2="00000009" w:usb3="00000000" w:csb0="000001FF" w:csb1="00000000"/>
    <w:embedRegular r:id="rId6" w:fontKey="{8E242F96-7547-4BA5-A56A-4EA39061F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57E8A4B5"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77687">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48FAB" w14:textId="0D31F01D" w:rsidR="004A6535" w:rsidRPr="00123A38" w:rsidRDefault="004A6535" w:rsidP="004A6535">
    <w:pPr>
      <w:pStyle w:val="Footer"/>
    </w:pPr>
    <w:r>
      <w:t>© NSW Department of Education, Jun-26</w:t>
    </w:r>
    <w:r>
      <w:ptab w:relativeTo="margin" w:alignment="right" w:leader="none"/>
    </w:r>
    <w:r>
      <w:rPr>
        <w:b/>
        <w:noProof/>
        <w:sz w:val="28"/>
        <w:szCs w:val="28"/>
      </w:rPr>
      <w:drawing>
        <wp:inline distT="0" distB="0" distL="0" distR="0" wp14:anchorId="64B89917" wp14:editId="18D5FED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A37E" w14:textId="77777777" w:rsidR="004A6535" w:rsidRPr="002F375A" w:rsidRDefault="004A6535" w:rsidP="004A6535">
    <w:pPr>
      <w:pStyle w:val="Logo"/>
      <w:ind w:right="-31"/>
      <w:jc w:val="right"/>
    </w:pPr>
    <w:r w:rsidRPr="008426B6">
      <w:rPr>
        <w:noProof/>
      </w:rPr>
      <w:drawing>
        <wp:inline distT="0" distB="0" distL="0" distR="0" wp14:anchorId="396D08B8" wp14:editId="26F43CB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5ECA" w14:textId="77777777" w:rsidR="00A3669C" w:rsidRDefault="00A366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2A40" w14:textId="77777777" w:rsidR="00A3669C" w:rsidRPr="00E80FFD" w:rsidRDefault="00A3669C"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77965" w14:textId="77777777" w:rsidR="005D6233" w:rsidRDefault="005D6233" w:rsidP="00E51733">
      <w:r>
        <w:separator/>
      </w:r>
    </w:p>
    <w:p w14:paraId="3A38C52C" w14:textId="77777777" w:rsidR="005D6233" w:rsidRDefault="005D6233"/>
  </w:footnote>
  <w:footnote w:type="continuationSeparator" w:id="0">
    <w:p w14:paraId="707EB961" w14:textId="77777777" w:rsidR="005D6233" w:rsidRDefault="005D6233" w:rsidP="00E51733">
      <w:r>
        <w:continuationSeparator/>
      </w:r>
    </w:p>
    <w:p w14:paraId="489ABB38" w14:textId="77777777" w:rsidR="005D6233" w:rsidRDefault="005D6233"/>
  </w:footnote>
  <w:footnote w:type="continuationNotice" w:id="1">
    <w:p w14:paraId="5B68B74C" w14:textId="77777777" w:rsidR="005D6233" w:rsidRDefault="005D6233">
      <w:pPr>
        <w:spacing w:before="0" w:after="0" w:line="240" w:lineRule="auto"/>
      </w:pPr>
    </w:p>
    <w:p w14:paraId="5B4CC33D" w14:textId="77777777" w:rsidR="005D6233" w:rsidRDefault="005D62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69609B7A" w:rsidR="00322EB3" w:rsidRDefault="008253F6" w:rsidP="00322EB3">
    <w:pPr>
      <w:pStyle w:val="Documentname"/>
    </w:pPr>
    <w:r>
      <w:t>Science</w:t>
    </w:r>
    <w:r w:rsidR="005E404E">
      <w:t xml:space="preserve"> Stage 4</w:t>
    </w:r>
    <w:r w:rsidR="00322EB3" w:rsidRPr="00322EB3">
      <w:t xml:space="preserve"> – sample program of learning</w:t>
    </w:r>
    <w:r w:rsidR="00FE32C1">
      <w:t xml:space="preserve"> – </w:t>
    </w:r>
    <w:r w:rsidR="005E404E">
      <w:t>Periodic table and atomic structure</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D459" w14:textId="77777777" w:rsidR="000F7BA3" w:rsidRPr="00F14D7F" w:rsidRDefault="005D6233" w:rsidP="000F7BA3">
    <w:pPr>
      <w:pStyle w:val="Header"/>
      <w:spacing w:after="0"/>
    </w:pPr>
    <w:r>
      <w:pict w14:anchorId="79F9D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F7BA3" w:rsidRPr="009D43DD">
      <w:t>NSW Department of Education</w:t>
    </w:r>
    <w:r w:rsidR="000F7BA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8F60" w14:textId="77777777" w:rsidR="00A3669C" w:rsidRDefault="00A366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BB24" w14:textId="77777777" w:rsidR="00A3669C" w:rsidRPr="00FA6449" w:rsidRDefault="00A3669C"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01F20EA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608A5E2"/>
    <w:lvl w:ilvl="0">
      <w:start w:val="1"/>
      <w:numFmt w:val="bullet"/>
      <w:lvlText w:val=""/>
      <w:lvlJc w:val="left"/>
      <w:pPr>
        <w:tabs>
          <w:tab w:val="num" w:pos="4755"/>
        </w:tabs>
        <w:ind w:left="4755" w:hanging="360"/>
      </w:pPr>
      <w:rPr>
        <w:rFonts w:ascii="Symbol" w:hAnsi="Symbol" w:hint="default"/>
      </w:rPr>
    </w:lvl>
  </w:abstractNum>
  <w:abstractNum w:abstractNumId="4"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5" w15:restartNumberingAfterBreak="0">
    <w:nsid w:val="033A6B28"/>
    <w:multiLevelType w:val="hybridMultilevel"/>
    <w:tmpl w:val="D434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0"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1"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50243C"/>
    <w:multiLevelType w:val="hybridMultilevel"/>
    <w:tmpl w:val="70AE26A8"/>
    <w:lvl w:ilvl="0" w:tplc="718A29C8">
      <w:start w:val="1"/>
      <w:numFmt w:val="bullet"/>
      <w:lvlText w:val=""/>
      <w:lvlJc w:val="left"/>
      <w:pPr>
        <w:ind w:left="720" w:hanging="360"/>
      </w:pPr>
      <w:rPr>
        <w:rFonts w:ascii="Symbol" w:hAnsi="Symbol"/>
      </w:rPr>
    </w:lvl>
    <w:lvl w:ilvl="1" w:tplc="68F03D98">
      <w:start w:val="1"/>
      <w:numFmt w:val="bullet"/>
      <w:lvlText w:val=""/>
      <w:lvlJc w:val="left"/>
      <w:pPr>
        <w:ind w:left="720" w:hanging="360"/>
      </w:pPr>
      <w:rPr>
        <w:rFonts w:ascii="Symbol" w:hAnsi="Symbol"/>
      </w:rPr>
    </w:lvl>
    <w:lvl w:ilvl="2" w:tplc="7980C562">
      <w:start w:val="1"/>
      <w:numFmt w:val="bullet"/>
      <w:lvlText w:val=""/>
      <w:lvlJc w:val="left"/>
      <w:pPr>
        <w:ind w:left="720" w:hanging="360"/>
      </w:pPr>
      <w:rPr>
        <w:rFonts w:ascii="Symbol" w:hAnsi="Symbol"/>
      </w:rPr>
    </w:lvl>
    <w:lvl w:ilvl="3" w:tplc="BB10C3F6">
      <w:start w:val="1"/>
      <w:numFmt w:val="bullet"/>
      <w:lvlText w:val=""/>
      <w:lvlJc w:val="left"/>
      <w:pPr>
        <w:ind w:left="720" w:hanging="360"/>
      </w:pPr>
      <w:rPr>
        <w:rFonts w:ascii="Symbol" w:hAnsi="Symbol"/>
      </w:rPr>
    </w:lvl>
    <w:lvl w:ilvl="4" w:tplc="36D62CF8">
      <w:start w:val="1"/>
      <w:numFmt w:val="bullet"/>
      <w:lvlText w:val=""/>
      <w:lvlJc w:val="left"/>
      <w:pPr>
        <w:ind w:left="720" w:hanging="360"/>
      </w:pPr>
      <w:rPr>
        <w:rFonts w:ascii="Symbol" w:hAnsi="Symbol"/>
      </w:rPr>
    </w:lvl>
    <w:lvl w:ilvl="5" w:tplc="71F40688">
      <w:start w:val="1"/>
      <w:numFmt w:val="bullet"/>
      <w:lvlText w:val=""/>
      <w:lvlJc w:val="left"/>
      <w:pPr>
        <w:ind w:left="720" w:hanging="360"/>
      </w:pPr>
      <w:rPr>
        <w:rFonts w:ascii="Symbol" w:hAnsi="Symbol"/>
      </w:rPr>
    </w:lvl>
    <w:lvl w:ilvl="6" w:tplc="D4B83298">
      <w:start w:val="1"/>
      <w:numFmt w:val="bullet"/>
      <w:lvlText w:val=""/>
      <w:lvlJc w:val="left"/>
      <w:pPr>
        <w:ind w:left="720" w:hanging="360"/>
      </w:pPr>
      <w:rPr>
        <w:rFonts w:ascii="Symbol" w:hAnsi="Symbol"/>
      </w:rPr>
    </w:lvl>
    <w:lvl w:ilvl="7" w:tplc="827A168E">
      <w:start w:val="1"/>
      <w:numFmt w:val="bullet"/>
      <w:lvlText w:val=""/>
      <w:lvlJc w:val="left"/>
      <w:pPr>
        <w:ind w:left="720" w:hanging="360"/>
      </w:pPr>
      <w:rPr>
        <w:rFonts w:ascii="Symbol" w:hAnsi="Symbol"/>
      </w:rPr>
    </w:lvl>
    <w:lvl w:ilvl="8" w:tplc="95264DC2">
      <w:start w:val="1"/>
      <w:numFmt w:val="bullet"/>
      <w:lvlText w:val=""/>
      <w:lvlJc w:val="left"/>
      <w:pPr>
        <w:ind w:left="720" w:hanging="360"/>
      </w:pPr>
      <w:rPr>
        <w:rFonts w:ascii="Symbol" w:hAnsi="Symbol"/>
      </w:rPr>
    </w:lvl>
  </w:abstractNum>
  <w:abstractNum w:abstractNumId="17"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0" w15:restartNumberingAfterBreak="0">
    <w:nsid w:val="6E005036"/>
    <w:multiLevelType w:val="hybridMultilevel"/>
    <w:tmpl w:val="EEBA1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9E54D4"/>
    <w:multiLevelType w:val="hybridMultilevel"/>
    <w:tmpl w:val="14B82AE2"/>
    <w:lvl w:ilvl="0" w:tplc="A378DAA8">
      <w:start w:val="1"/>
      <w:numFmt w:val="bullet"/>
      <w:lvlText w:val=""/>
      <w:lvlJc w:val="left"/>
      <w:pPr>
        <w:ind w:left="1080" w:hanging="360"/>
      </w:pPr>
      <w:rPr>
        <w:rFonts w:ascii="Symbol" w:hAnsi="Symbol"/>
      </w:rPr>
    </w:lvl>
    <w:lvl w:ilvl="1" w:tplc="17F80426">
      <w:start w:val="1"/>
      <w:numFmt w:val="bullet"/>
      <w:lvlText w:val=""/>
      <w:lvlJc w:val="left"/>
      <w:pPr>
        <w:ind w:left="1080" w:hanging="360"/>
      </w:pPr>
      <w:rPr>
        <w:rFonts w:ascii="Symbol" w:hAnsi="Symbol"/>
      </w:rPr>
    </w:lvl>
    <w:lvl w:ilvl="2" w:tplc="6D6E8E22">
      <w:start w:val="1"/>
      <w:numFmt w:val="bullet"/>
      <w:lvlText w:val=""/>
      <w:lvlJc w:val="left"/>
      <w:pPr>
        <w:ind w:left="1080" w:hanging="360"/>
      </w:pPr>
      <w:rPr>
        <w:rFonts w:ascii="Symbol" w:hAnsi="Symbol"/>
      </w:rPr>
    </w:lvl>
    <w:lvl w:ilvl="3" w:tplc="49D6F35E">
      <w:start w:val="1"/>
      <w:numFmt w:val="bullet"/>
      <w:lvlText w:val=""/>
      <w:lvlJc w:val="left"/>
      <w:pPr>
        <w:ind w:left="1080" w:hanging="360"/>
      </w:pPr>
      <w:rPr>
        <w:rFonts w:ascii="Symbol" w:hAnsi="Symbol"/>
      </w:rPr>
    </w:lvl>
    <w:lvl w:ilvl="4" w:tplc="06B4979E">
      <w:start w:val="1"/>
      <w:numFmt w:val="bullet"/>
      <w:lvlText w:val=""/>
      <w:lvlJc w:val="left"/>
      <w:pPr>
        <w:ind w:left="1080" w:hanging="360"/>
      </w:pPr>
      <w:rPr>
        <w:rFonts w:ascii="Symbol" w:hAnsi="Symbol"/>
      </w:rPr>
    </w:lvl>
    <w:lvl w:ilvl="5" w:tplc="21FC0782">
      <w:start w:val="1"/>
      <w:numFmt w:val="bullet"/>
      <w:lvlText w:val=""/>
      <w:lvlJc w:val="left"/>
      <w:pPr>
        <w:ind w:left="1080" w:hanging="360"/>
      </w:pPr>
      <w:rPr>
        <w:rFonts w:ascii="Symbol" w:hAnsi="Symbol"/>
      </w:rPr>
    </w:lvl>
    <w:lvl w:ilvl="6" w:tplc="52223904">
      <w:start w:val="1"/>
      <w:numFmt w:val="bullet"/>
      <w:lvlText w:val=""/>
      <w:lvlJc w:val="left"/>
      <w:pPr>
        <w:ind w:left="1080" w:hanging="360"/>
      </w:pPr>
      <w:rPr>
        <w:rFonts w:ascii="Symbol" w:hAnsi="Symbol"/>
      </w:rPr>
    </w:lvl>
    <w:lvl w:ilvl="7" w:tplc="97EA6D32">
      <w:start w:val="1"/>
      <w:numFmt w:val="bullet"/>
      <w:lvlText w:val=""/>
      <w:lvlJc w:val="left"/>
      <w:pPr>
        <w:ind w:left="1080" w:hanging="360"/>
      </w:pPr>
      <w:rPr>
        <w:rFonts w:ascii="Symbol" w:hAnsi="Symbol"/>
      </w:rPr>
    </w:lvl>
    <w:lvl w:ilvl="8" w:tplc="AFA27834">
      <w:start w:val="1"/>
      <w:numFmt w:val="bullet"/>
      <w:lvlText w:val=""/>
      <w:lvlJc w:val="left"/>
      <w:pPr>
        <w:ind w:left="1080" w:hanging="360"/>
      </w:pPr>
      <w:rPr>
        <w:rFonts w:ascii="Symbol" w:hAnsi="Symbol"/>
      </w:rPr>
    </w:lvl>
  </w:abstractNum>
  <w:abstractNum w:abstractNumId="22" w15:restartNumberingAfterBreak="0">
    <w:nsid w:val="7C9C3A39"/>
    <w:multiLevelType w:val="hybridMultilevel"/>
    <w:tmpl w:val="D45C55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2856341">
    <w:abstractNumId w:val="8"/>
  </w:num>
  <w:num w:numId="2" w16cid:durableId="1196772694">
    <w:abstractNumId w:val="7"/>
  </w:num>
  <w:num w:numId="3" w16cid:durableId="353383549">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120291631">
    <w:abstractNumId w:val="18"/>
  </w:num>
  <w:num w:numId="5" w16cid:durableId="259803102">
    <w:abstractNumId w:val="15"/>
  </w:num>
  <w:num w:numId="6" w16cid:durableId="1840807497">
    <w:abstractNumId w:val="11"/>
  </w:num>
  <w:num w:numId="7" w16cid:durableId="1985966448">
    <w:abstractNumId w:val="19"/>
  </w:num>
  <w:num w:numId="8" w16cid:durableId="162627801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1497846574">
    <w:abstractNumId w:val="7"/>
  </w:num>
  <w:num w:numId="10" w16cid:durableId="75248512">
    <w:abstractNumId w:val="18"/>
  </w:num>
  <w:num w:numId="11" w16cid:durableId="2080445918">
    <w:abstractNumId w:val="8"/>
  </w:num>
  <w:num w:numId="12" w16cid:durableId="126838586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887186518">
    <w:abstractNumId w:val="1"/>
  </w:num>
  <w:num w:numId="14" w16cid:durableId="1888449272">
    <w:abstractNumId w:val="1"/>
  </w:num>
  <w:num w:numId="15" w16cid:durableId="1465005546">
    <w:abstractNumId w:val="7"/>
  </w:num>
  <w:num w:numId="16" w16cid:durableId="208954028">
    <w:abstractNumId w:val="18"/>
  </w:num>
  <w:num w:numId="17" w16cid:durableId="2133985095">
    <w:abstractNumId w:val="0"/>
  </w:num>
  <w:num w:numId="18" w16cid:durableId="1252543262">
    <w:abstractNumId w:val="18"/>
  </w:num>
  <w:num w:numId="19" w16cid:durableId="274021184">
    <w:abstractNumId w:val="8"/>
  </w:num>
  <w:num w:numId="20" w16cid:durableId="152254488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955862823">
    <w:abstractNumId w:val="1"/>
  </w:num>
  <w:num w:numId="22" w16cid:durableId="601032379">
    <w:abstractNumId w:val="7"/>
  </w:num>
  <w:num w:numId="23" w16cid:durableId="1816028671">
    <w:abstractNumId w:val="18"/>
  </w:num>
  <w:num w:numId="24" w16cid:durableId="900675720">
    <w:abstractNumId w:val="18"/>
  </w:num>
  <w:num w:numId="25" w16cid:durableId="24645429">
    <w:abstractNumId w:val="8"/>
  </w:num>
  <w:num w:numId="26" w16cid:durableId="1170757996">
    <w:abstractNumId w:val="3"/>
  </w:num>
  <w:num w:numId="27" w16cid:durableId="1940213493">
    <w:abstractNumId w:val="14"/>
  </w:num>
  <w:num w:numId="28" w16cid:durableId="353724493">
    <w:abstractNumId w:val="7"/>
  </w:num>
  <w:num w:numId="29" w16cid:durableId="2075852856">
    <w:abstractNumId w:val="9"/>
  </w:num>
  <w:num w:numId="30" w16cid:durableId="827019204">
    <w:abstractNumId w:val="12"/>
  </w:num>
  <w:num w:numId="31" w16cid:durableId="1254819444">
    <w:abstractNumId w:val="10"/>
  </w:num>
  <w:num w:numId="32" w16cid:durableId="1086071024">
    <w:abstractNumId w:val="17"/>
  </w:num>
  <w:num w:numId="33" w16cid:durableId="1006129846">
    <w:abstractNumId w:val="4"/>
  </w:num>
  <w:num w:numId="34" w16cid:durableId="2092311364">
    <w:abstractNumId w:val="6"/>
  </w:num>
  <w:num w:numId="35" w16cid:durableId="717703626">
    <w:abstractNumId w:val="2"/>
  </w:num>
  <w:num w:numId="36" w16cid:durableId="1203707207">
    <w:abstractNumId w:val="20"/>
  </w:num>
  <w:num w:numId="37" w16cid:durableId="1520967801">
    <w:abstractNumId w:val="22"/>
  </w:num>
  <w:num w:numId="38" w16cid:durableId="533428215">
    <w:abstractNumId w:val="5"/>
  </w:num>
  <w:num w:numId="39" w16cid:durableId="27611212">
    <w:abstractNumId w:val="21"/>
  </w:num>
  <w:num w:numId="40" w16cid:durableId="20965126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08924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795214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2030141007">
    <w:abstractNumId w:val="1"/>
  </w:num>
  <w:num w:numId="44" w16cid:durableId="24060712">
    <w:abstractNumId w:val="7"/>
  </w:num>
  <w:num w:numId="45" w16cid:durableId="1846363873">
    <w:abstractNumId w:val="18"/>
  </w:num>
  <w:num w:numId="46" w16cid:durableId="1179347298">
    <w:abstractNumId w:val="18"/>
  </w:num>
  <w:num w:numId="47" w16cid:durableId="701784342">
    <w:abstractNumId w:val="8"/>
  </w:num>
  <w:num w:numId="48" w16cid:durableId="90101669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1C11"/>
    <w:rsid w:val="0000306C"/>
    <w:rsid w:val="00006CF4"/>
    <w:rsid w:val="000103AC"/>
    <w:rsid w:val="00010A6F"/>
    <w:rsid w:val="0001165F"/>
    <w:rsid w:val="00012B8D"/>
    <w:rsid w:val="00012FD9"/>
    <w:rsid w:val="00013997"/>
    <w:rsid w:val="000139EB"/>
    <w:rsid w:val="00013FF2"/>
    <w:rsid w:val="00015165"/>
    <w:rsid w:val="000152A7"/>
    <w:rsid w:val="00016450"/>
    <w:rsid w:val="000165BF"/>
    <w:rsid w:val="00017191"/>
    <w:rsid w:val="000175F1"/>
    <w:rsid w:val="00020180"/>
    <w:rsid w:val="0002183D"/>
    <w:rsid w:val="00023A19"/>
    <w:rsid w:val="0002414D"/>
    <w:rsid w:val="000252CB"/>
    <w:rsid w:val="00025636"/>
    <w:rsid w:val="0002583B"/>
    <w:rsid w:val="00025BA8"/>
    <w:rsid w:val="00026B0E"/>
    <w:rsid w:val="00027CA0"/>
    <w:rsid w:val="0003078B"/>
    <w:rsid w:val="00030D72"/>
    <w:rsid w:val="0003110E"/>
    <w:rsid w:val="00031B92"/>
    <w:rsid w:val="000322CC"/>
    <w:rsid w:val="00032A6A"/>
    <w:rsid w:val="00034225"/>
    <w:rsid w:val="00037BFA"/>
    <w:rsid w:val="000417F2"/>
    <w:rsid w:val="00042750"/>
    <w:rsid w:val="00044A2B"/>
    <w:rsid w:val="00044AC9"/>
    <w:rsid w:val="00044F44"/>
    <w:rsid w:val="00045F0D"/>
    <w:rsid w:val="0004750C"/>
    <w:rsid w:val="00047862"/>
    <w:rsid w:val="00047BC5"/>
    <w:rsid w:val="000503D2"/>
    <w:rsid w:val="00054E00"/>
    <w:rsid w:val="0005644F"/>
    <w:rsid w:val="00057609"/>
    <w:rsid w:val="000606AF"/>
    <w:rsid w:val="000619C4"/>
    <w:rsid w:val="00061C17"/>
    <w:rsid w:val="00061D5B"/>
    <w:rsid w:val="00064238"/>
    <w:rsid w:val="000655D3"/>
    <w:rsid w:val="00067FD3"/>
    <w:rsid w:val="00070E47"/>
    <w:rsid w:val="000712E2"/>
    <w:rsid w:val="000739BE"/>
    <w:rsid w:val="00073EF5"/>
    <w:rsid w:val="00074F0F"/>
    <w:rsid w:val="0007546B"/>
    <w:rsid w:val="00076530"/>
    <w:rsid w:val="000768F3"/>
    <w:rsid w:val="00077D59"/>
    <w:rsid w:val="00081976"/>
    <w:rsid w:val="00082352"/>
    <w:rsid w:val="0008369A"/>
    <w:rsid w:val="00084AA3"/>
    <w:rsid w:val="0008601C"/>
    <w:rsid w:val="00086192"/>
    <w:rsid w:val="00086972"/>
    <w:rsid w:val="00086D54"/>
    <w:rsid w:val="00087378"/>
    <w:rsid w:val="000879B1"/>
    <w:rsid w:val="00090774"/>
    <w:rsid w:val="00095BB4"/>
    <w:rsid w:val="00096DA8"/>
    <w:rsid w:val="000A0ABA"/>
    <w:rsid w:val="000A0C1A"/>
    <w:rsid w:val="000A229A"/>
    <w:rsid w:val="000A2371"/>
    <w:rsid w:val="000A25C3"/>
    <w:rsid w:val="000A3417"/>
    <w:rsid w:val="000A38B4"/>
    <w:rsid w:val="000A3B4F"/>
    <w:rsid w:val="000A5571"/>
    <w:rsid w:val="000A5BDC"/>
    <w:rsid w:val="000A6584"/>
    <w:rsid w:val="000B1AE2"/>
    <w:rsid w:val="000B3ED1"/>
    <w:rsid w:val="000C00DE"/>
    <w:rsid w:val="000C05C5"/>
    <w:rsid w:val="000C18BA"/>
    <w:rsid w:val="000C18FE"/>
    <w:rsid w:val="000C1B93"/>
    <w:rsid w:val="000C24ED"/>
    <w:rsid w:val="000C2697"/>
    <w:rsid w:val="000C2C29"/>
    <w:rsid w:val="000C3BA0"/>
    <w:rsid w:val="000C4579"/>
    <w:rsid w:val="000C4B86"/>
    <w:rsid w:val="000C5081"/>
    <w:rsid w:val="000C583E"/>
    <w:rsid w:val="000C694A"/>
    <w:rsid w:val="000C6D76"/>
    <w:rsid w:val="000C6F71"/>
    <w:rsid w:val="000C7BD9"/>
    <w:rsid w:val="000C7D9C"/>
    <w:rsid w:val="000D2485"/>
    <w:rsid w:val="000D277A"/>
    <w:rsid w:val="000D3BBE"/>
    <w:rsid w:val="000D3CEB"/>
    <w:rsid w:val="000D4B29"/>
    <w:rsid w:val="000D4B9D"/>
    <w:rsid w:val="000D53B5"/>
    <w:rsid w:val="000D7466"/>
    <w:rsid w:val="000D767B"/>
    <w:rsid w:val="000D7E2F"/>
    <w:rsid w:val="000E14D8"/>
    <w:rsid w:val="000E2DA4"/>
    <w:rsid w:val="000E42CB"/>
    <w:rsid w:val="000E4E41"/>
    <w:rsid w:val="000E5877"/>
    <w:rsid w:val="000E6BAB"/>
    <w:rsid w:val="000E6F37"/>
    <w:rsid w:val="000F111B"/>
    <w:rsid w:val="000F124D"/>
    <w:rsid w:val="000F229B"/>
    <w:rsid w:val="000F3100"/>
    <w:rsid w:val="000F40BA"/>
    <w:rsid w:val="000F42CB"/>
    <w:rsid w:val="000F45D3"/>
    <w:rsid w:val="000F4F1F"/>
    <w:rsid w:val="000F77CF"/>
    <w:rsid w:val="000F7BA3"/>
    <w:rsid w:val="001001C2"/>
    <w:rsid w:val="001004FC"/>
    <w:rsid w:val="00100976"/>
    <w:rsid w:val="00100DAE"/>
    <w:rsid w:val="00101638"/>
    <w:rsid w:val="00101D39"/>
    <w:rsid w:val="00102A65"/>
    <w:rsid w:val="00103716"/>
    <w:rsid w:val="00104E08"/>
    <w:rsid w:val="00105D33"/>
    <w:rsid w:val="00106503"/>
    <w:rsid w:val="00106BE2"/>
    <w:rsid w:val="00107BDB"/>
    <w:rsid w:val="0011127A"/>
    <w:rsid w:val="00111918"/>
    <w:rsid w:val="001122E5"/>
    <w:rsid w:val="00112528"/>
    <w:rsid w:val="00116698"/>
    <w:rsid w:val="00116755"/>
    <w:rsid w:val="00116F5E"/>
    <w:rsid w:val="0011744F"/>
    <w:rsid w:val="00117A13"/>
    <w:rsid w:val="00120479"/>
    <w:rsid w:val="00121904"/>
    <w:rsid w:val="00122C0C"/>
    <w:rsid w:val="001234CB"/>
    <w:rsid w:val="001237B7"/>
    <w:rsid w:val="00123E45"/>
    <w:rsid w:val="00125B42"/>
    <w:rsid w:val="00125E59"/>
    <w:rsid w:val="00126AD9"/>
    <w:rsid w:val="00126C7B"/>
    <w:rsid w:val="00130F54"/>
    <w:rsid w:val="001314F3"/>
    <w:rsid w:val="00131DD6"/>
    <w:rsid w:val="0013394E"/>
    <w:rsid w:val="00133F84"/>
    <w:rsid w:val="0013553E"/>
    <w:rsid w:val="00136707"/>
    <w:rsid w:val="00136BDA"/>
    <w:rsid w:val="0013740C"/>
    <w:rsid w:val="00137A18"/>
    <w:rsid w:val="00137E10"/>
    <w:rsid w:val="00140965"/>
    <w:rsid w:val="00140975"/>
    <w:rsid w:val="00140B3E"/>
    <w:rsid w:val="001416D2"/>
    <w:rsid w:val="00141E68"/>
    <w:rsid w:val="0014228D"/>
    <w:rsid w:val="00142383"/>
    <w:rsid w:val="00142F65"/>
    <w:rsid w:val="001439C4"/>
    <w:rsid w:val="00143B93"/>
    <w:rsid w:val="00146C2F"/>
    <w:rsid w:val="001473A5"/>
    <w:rsid w:val="00147713"/>
    <w:rsid w:val="001477B1"/>
    <w:rsid w:val="00147815"/>
    <w:rsid w:val="0015098B"/>
    <w:rsid w:val="0015270B"/>
    <w:rsid w:val="00154111"/>
    <w:rsid w:val="00154573"/>
    <w:rsid w:val="00155E6E"/>
    <w:rsid w:val="00156836"/>
    <w:rsid w:val="001619FC"/>
    <w:rsid w:val="00161E6B"/>
    <w:rsid w:val="00162F15"/>
    <w:rsid w:val="0016311A"/>
    <w:rsid w:val="00164FC9"/>
    <w:rsid w:val="00165D22"/>
    <w:rsid w:val="00166242"/>
    <w:rsid w:val="00166356"/>
    <w:rsid w:val="00170236"/>
    <w:rsid w:val="0017083C"/>
    <w:rsid w:val="00170C03"/>
    <w:rsid w:val="00171048"/>
    <w:rsid w:val="00171051"/>
    <w:rsid w:val="00171546"/>
    <w:rsid w:val="001722A6"/>
    <w:rsid w:val="001728F0"/>
    <w:rsid w:val="00172D56"/>
    <w:rsid w:val="001730DD"/>
    <w:rsid w:val="0017353E"/>
    <w:rsid w:val="001740DF"/>
    <w:rsid w:val="00174C2A"/>
    <w:rsid w:val="00175539"/>
    <w:rsid w:val="001761A2"/>
    <w:rsid w:val="00176271"/>
    <w:rsid w:val="0017654D"/>
    <w:rsid w:val="001767AA"/>
    <w:rsid w:val="00176D7F"/>
    <w:rsid w:val="001770F8"/>
    <w:rsid w:val="001774B0"/>
    <w:rsid w:val="001800CB"/>
    <w:rsid w:val="001803E6"/>
    <w:rsid w:val="00180654"/>
    <w:rsid w:val="00180933"/>
    <w:rsid w:val="00180BD1"/>
    <w:rsid w:val="001823A9"/>
    <w:rsid w:val="00183064"/>
    <w:rsid w:val="00184EBF"/>
    <w:rsid w:val="00185018"/>
    <w:rsid w:val="001850CE"/>
    <w:rsid w:val="00185980"/>
    <w:rsid w:val="001864B9"/>
    <w:rsid w:val="00186570"/>
    <w:rsid w:val="001874CA"/>
    <w:rsid w:val="00190747"/>
    <w:rsid w:val="00190C6F"/>
    <w:rsid w:val="0019190E"/>
    <w:rsid w:val="00191A72"/>
    <w:rsid w:val="00191F39"/>
    <w:rsid w:val="00192124"/>
    <w:rsid w:val="00192CB5"/>
    <w:rsid w:val="0019359B"/>
    <w:rsid w:val="00193876"/>
    <w:rsid w:val="0019413C"/>
    <w:rsid w:val="0019434B"/>
    <w:rsid w:val="00194810"/>
    <w:rsid w:val="001952F2"/>
    <w:rsid w:val="0019590F"/>
    <w:rsid w:val="00195E67"/>
    <w:rsid w:val="00197DD0"/>
    <w:rsid w:val="001A097C"/>
    <w:rsid w:val="001A11D5"/>
    <w:rsid w:val="001A2D64"/>
    <w:rsid w:val="001A3009"/>
    <w:rsid w:val="001A3481"/>
    <w:rsid w:val="001A4672"/>
    <w:rsid w:val="001A5526"/>
    <w:rsid w:val="001A5584"/>
    <w:rsid w:val="001A5E88"/>
    <w:rsid w:val="001A64C9"/>
    <w:rsid w:val="001A6A7E"/>
    <w:rsid w:val="001A7C95"/>
    <w:rsid w:val="001B1C98"/>
    <w:rsid w:val="001B2255"/>
    <w:rsid w:val="001B2513"/>
    <w:rsid w:val="001B427B"/>
    <w:rsid w:val="001B4648"/>
    <w:rsid w:val="001B65E6"/>
    <w:rsid w:val="001B6B23"/>
    <w:rsid w:val="001B718D"/>
    <w:rsid w:val="001C02F1"/>
    <w:rsid w:val="001C0354"/>
    <w:rsid w:val="001C0DB7"/>
    <w:rsid w:val="001C1EF5"/>
    <w:rsid w:val="001C2BE2"/>
    <w:rsid w:val="001C313C"/>
    <w:rsid w:val="001C35F1"/>
    <w:rsid w:val="001C40ED"/>
    <w:rsid w:val="001C44F7"/>
    <w:rsid w:val="001C512D"/>
    <w:rsid w:val="001C5558"/>
    <w:rsid w:val="001C55D5"/>
    <w:rsid w:val="001C60D9"/>
    <w:rsid w:val="001C7D76"/>
    <w:rsid w:val="001C7E97"/>
    <w:rsid w:val="001D168A"/>
    <w:rsid w:val="001D1B45"/>
    <w:rsid w:val="001D1EAE"/>
    <w:rsid w:val="001D25B7"/>
    <w:rsid w:val="001D27C0"/>
    <w:rsid w:val="001D28AF"/>
    <w:rsid w:val="001D3BAB"/>
    <w:rsid w:val="001D4300"/>
    <w:rsid w:val="001D447A"/>
    <w:rsid w:val="001D5230"/>
    <w:rsid w:val="001D6086"/>
    <w:rsid w:val="001D7A86"/>
    <w:rsid w:val="001D7FF0"/>
    <w:rsid w:val="001E05EC"/>
    <w:rsid w:val="001E0E0B"/>
    <w:rsid w:val="001E10D2"/>
    <w:rsid w:val="001E112C"/>
    <w:rsid w:val="001E1CA1"/>
    <w:rsid w:val="001E25F6"/>
    <w:rsid w:val="001E2C2A"/>
    <w:rsid w:val="001E3A73"/>
    <w:rsid w:val="001E439E"/>
    <w:rsid w:val="001E57A1"/>
    <w:rsid w:val="001E5CDB"/>
    <w:rsid w:val="001E6648"/>
    <w:rsid w:val="001E7021"/>
    <w:rsid w:val="001E71E8"/>
    <w:rsid w:val="001E7914"/>
    <w:rsid w:val="001F0BEB"/>
    <w:rsid w:val="001F3086"/>
    <w:rsid w:val="001F32BF"/>
    <w:rsid w:val="001F3E60"/>
    <w:rsid w:val="001F4D28"/>
    <w:rsid w:val="001F4D2C"/>
    <w:rsid w:val="001F53CC"/>
    <w:rsid w:val="001F54FA"/>
    <w:rsid w:val="001F600C"/>
    <w:rsid w:val="001F6570"/>
    <w:rsid w:val="001F7136"/>
    <w:rsid w:val="001F738A"/>
    <w:rsid w:val="00200EAC"/>
    <w:rsid w:val="00201563"/>
    <w:rsid w:val="00202099"/>
    <w:rsid w:val="00203E98"/>
    <w:rsid w:val="0020430D"/>
    <w:rsid w:val="0020467B"/>
    <w:rsid w:val="00205BD5"/>
    <w:rsid w:val="00206364"/>
    <w:rsid w:val="002072D1"/>
    <w:rsid w:val="00210152"/>
    <w:rsid w:val="002105AD"/>
    <w:rsid w:val="0021087B"/>
    <w:rsid w:val="00213C4F"/>
    <w:rsid w:val="0021469C"/>
    <w:rsid w:val="002159A5"/>
    <w:rsid w:val="00215C90"/>
    <w:rsid w:val="0021684C"/>
    <w:rsid w:val="00216D7B"/>
    <w:rsid w:val="002219B6"/>
    <w:rsid w:val="00223C5E"/>
    <w:rsid w:val="00224135"/>
    <w:rsid w:val="002256D6"/>
    <w:rsid w:val="00226A8D"/>
    <w:rsid w:val="00226BC4"/>
    <w:rsid w:val="00230325"/>
    <w:rsid w:val="00231BFB"/>
    <w:rsid w:val="00233850"/>
    <w:rsid w:val="002338DA"/>
    <w:rsid w:val="002340DE"/>
    <w:rsid w:val="00234DDA"/>
    <w:rsid w:val="0023507E"/>
    <w:rsid w:val="00236A37"/>
    <w:rsid w:val="00236EA5"/>
    <w:rsid w:val="0023754E"/>
    <w:rsid w:val="00240E5D"/>
    <w:rsid w:val="002413EB"/>
    <w:rsid w:val="00241CB1"/>
    <w:rsid w:val="002428A2"/>
    <w:rsid w:val="0024483C"/>
    <w:rsid w:val="00245722"/>
    <w:rsid w:val="00246210"/>
    <w:rsid w:val="00246AA4"/>
    <w:rsid w:val="00247DFA"/>
    <w:rsid w:val="002505B8"/>
    <w:rsid w:val="002506EE"/>
    <w:rsid w:val="00250F8D"/>
    <w:rsid w:val="002510A2"/>
    <w:rsid w:val="00251B6B"/>
    <w:rsid w:val="00251C79"/>
    <w:rsid w:val="00251FA9"/>
    <w:rsid w:val="002536B7"/>
    <w:rsid w:val="002554A9"/>
    <w:rsid w:val="0025592F"/>
    <w:rsid w:val="00255CB1"/>
    <w:rsid w:val="00257AF4"/>
    <w:rsid w:val="00257CDB"/>
    <w:rsid w:val="0026043B"/>
    <w:rsid w:val="00260EF4"/>
    <w:rsid w:val="00260F5E"/>
    <w:rsid w:val="0026261D"/>
    <w:rsid w:val="00263586"/>
    <w:rsid w:val="00263A6C"/>
    <w:rsid w:val="00263E75"/>
    <w:rsid w:val="002642CA"/>
    <w:rsid w:val="00264BA6"/>
    <w:rsid w:val="0026548C"/>
    <w:rsid w:val="00266207"/>
    <w:rsid w:val="0026624A"/>
    <w:rsid w:val="00271174"/>
    <w:rsid w:val="002716DC"/>
    <w:rsid w:val="00272EED"/>
    <w:rsid w:val="002734EC"/>
    <w:rsid w:val="0027370C"/>
    <w:rsid w:val="00274581"/>
    <w:rsid w:val="00274B61"/>
    <w:rsid w:val="0027590D"/>
    <w:rsid w:val="00276BB8"/>
    <w:rsid w:val="00276E0F"/>
    <w:rsid w:val="00280384"/>
    <w:rsid w:val="002803D7"/>
    <w:rsid w:val="002809E3"/>
    <w:rsid w:val="002817FE"/>
    <w:rsid w:val="0028285C"/>
    <w:rsid w:val="00283071"/>
    <w:rsid w:val="002842AC"/>
    <w:rsid w:val="0028480B"/>
    <w:rsid w:val="002901CC"/>
    <w:rsid w:val="00290DD1"/>
    <w:rsid w:val="002910E2"/>
    <w:rsid w:val="00292131"/>
    <w:rsid w:val="00292668"/>
    <w:rsid w:val="00292E11"/>
    <w:rsid w:val="0029379E"/>
    <w:rsid w:val="00294670"/>
    <w:rsid w:val="00296EC8"/>
    <w:rsid w:val="0029719A"/>
    <w:rsid w:val="002A00FB"/>
    <w:rsid w:val="002A0917"/>
    <w:rsid w:val="002A2890"/>
    <w:rsid w:val="002A28B4"/>
    <w:rsid w:val="002A2B8C"/>
    <w:rsid w:val="002A306D"/>
    <w:rsid w:val="002A35CF"/>
    <w:rsid w:val="002A4709"/>
    <w:rsid w:val="002A475D"/>
    <w:rsid w:val="002A6970"/>
    <w:rsid w:val="002A7177"/>
    <w:rsid w:val="002A7B38"/>
    <w:rsid w:val="002B069F"/>
    <w:rsid w:val="002B1DED"/>
    <w:rsid w:val="002B21CF"/>
    <w:rsid w:val="002B2732"/>
    <w:rsid w:val="002B2FBC"/>
    <w:rsid w:val="002B4AB9"/>
    <w:rsid w:val="002B52A7"/>
    <w:rsid w:val="002B5C82"/>
    <w:rsid w:val="002B5CA3"/>
    <w:rsid w:val="002B5FD9"/>
    <w:rsid w:val="002B6BB2"/>
    <w:rsid w:val="002B7A48"/>
    <w:rsid w:val="002C29EA"/>
    <w:rsid w:val="002C35B3"/>
    <w:rsid w:val="002C3DAF"/>
    <w:rsid w:val="002C4BBE"/>
    <w:rsid w:val="002C51CD"/>
    <w:rsid w:val="002C691C"/>
    <w:rsid w:val="002D0F5B"/>
    <w:rsid w:val="002D1662"/>
    <w:rsid w:val="002D2381"/>
    <w:rsid w:val="002D2E8C"/>
    <w:rsid w:val="002D302B"/>
    <w:rsid w:val="002D365E"/>
    <w:rsid w:val="002D4D98"/>
    <w:rsid w:val="002D5AE2"/>
    <w:rsid w:val="002D6358"/>
    <w:rsid w:val="002D6F30"/>
    <w:rsid w:val="002D75DA"/>
    <w:rsid w:val="002E0EF0"/>
    <w:rsid w:val="002E184F"/>
    <w:rsid w:val="002E2853"/>
    <w:rsid w:val="002E4C36"/>
    <w:rsid w:val="002E4C91"/>
    <w:rsid w:val="002E6338"/>
    <w:rsid w:val="002E6979"/>
    <w:rsid w:val="002E7EDF"/>
    <w:rsid w:val="002F017B"/>
    <w:rsid w:val="002F0682"/>
    <w:rsid w:val="002F0A2D"/>
    <w:rsid w:val="002F0D67"/>
    <w:rsid w:val="002F40D7"/>
    <w:rsid w:val="002F522E"/>
    <w:rsid w:val="002F73BF"/>
    <w:rsid w:val="002F73FC"/>
    <w:rsid w:val="002F7779"/>
    <w:rsid w:val="002F7935"/>
    <w:rsid w:val="002F7CFE"/>
    <w:rsid w:val="00300652"/>
    <w:rsid w:val="00300909"/>
    <w:rsid w:val="00301186"/>
    <w:rsid w:val="00301B35"/>
    <w:rsid w:val="003021E5"/>
    <w:rsid w:val="00303085"/>
    <w:rsid w:val="00303E54"/>
    <w:rsid w:val="003047E3"/>
    <w:rsid w:val="00305A93"/>
    <w:rsid w:val="00305ED3"/>
    <w:rsid w:val="00306547"/>
    <w:rsid w:val="00306C23"/>
    <w:rsid w:val="0030793B"/>
    <w:rsid w:val="003135B9"/>
    <w:rsid w:val="00316C07"/>
    <w:rsid w:val="00320B5D"/>
    <w:rsid w:val="00321E9C"/>
    <w:rsid w:val="00322EB3"/>
    <w:rsid w:val="00323B1B"/>
    <w:rsid w:val="00323D9B"/>
    <w:rsid w:val="00323E03"/>
    <w:rsid w:val="00324B37"/>
    <w:rsid w:val="00325640"/>
    <w:rsid w:val="00326AC2"/>
    <w:rsid w:val="003301F8"/>
    <w:rsid w:val="0033069C"/>
    <w:rsid w:val="00330C51"/>
    <w:rsid w:val="003315D4"/>
    <w:rsid w:val="003317C0"/>
    <w:rsid w:val="00331C4C"/>
    <w:rsid w:val="003329F7"/>
    <w:rsid w:val="00332DCA"/>
    <w:rsid w:val="00333D5B"/>
    <w:rsid w:val="00333EDF"/>
    <w:rsid w:val="003346F4"/>
    <w:rsid w:val="00334EB2"/>
    <w:rsid w:val="00335C8C"/>
    <w:rsid w:val="00336B83"/>
    <w:rsid w:val="00337F7A"/>
    <w:rsid w:val="00340DD9"/>
    <w:rsid w:val="00340F5F"/>
    <w:rsid w:val="0034101E"/>
    <w:rsid w:val="003422FF"/>
    <w:rsid w:val="00343537"/>
    <w:rsid w:val="00343B0D"/>
    <w:rsid w:val="00343B77"/>
    <w:rsid w:val="003441A7"/>
    <w:rsid w:val="0034499B"/>
    <w:rsid w:val="003460A8"/>
    <w:rsid w:val="00346214"/>
    <w:rsid w:val="00346D0F"/>
    <w:rsid w:val="00347DE4"/>
    <w:rsid w:val="003522CF"/>
    <w:rsid w:val="00352AA4"/>
    <w:rsid w:val="00352DE6"/>
    <w:rsid w:val="003531AF"/>
    <w:rsid w:val="00353974"/>
    <w:rsid w:val="00354A77"/>
    <w:rsid w:val="00360379"/>
    <w:rsid w:val="00360E17"/>
    <w:rsid w:val="003615E0"/>
    <w:rsid w:val="0036209C"/>
    <w:rsid w:val="003626DC"/>
    <w:rsid w:val="0036299B"/>
    <w:rsid w:val="00362D3A"/>
    <w:rsid w:val="00364432"/>
    <w:rsid w:val="00364D68"/>
    <w:rsid w:val="003660F9"/>
    <w:rsid w:val="003663C0"/>
    <w:rsid w:val="00366C5D"/>
    <w:rsid w:val="00366FAC"/>
    <w:rsid w:val="00367A02"/>
    <w:rsid w:val="00367B44"/>
    <w:rsid w:val="0037097E"/>
    <w:rsid w:val="00370B4F"/>
    <w:rsid w:val="00371988"/>
    <w:rsid w:val="00372784"/>
    <w:rsid w:val="00372FAB"/>
    <w:rsid w:val="00373C3A"/>
    <w:rsid w:val="0037474A"/>
    <w:rsid w:val="00374F0A"/>
    <w:rsid w:val="0037547D"/>
    <w:rsid w:val="00375EC7"/>
    <w:rsid w:val="00376DBE"/>
    <w:rsid w:val="00377ADB"/>
    <w:rsid w:val="00380374"/>
    <w:rsid w:val="0038161A"/>
    <w:rsid w:val="00383538"/>
    <w:rsid w:val="00385664"/>
    <w:rsid w:val="00385D77"/>
    <w:rsid w:val="00385DFB"/>
    <w:rsid w:val="003863C0"/>
    <w:rsid w:val="003864D2"/>
    <w:rsid w:val="00386B6D"/>
    <w:rsid w:val="0038706A"/>
    <w:rsid w:val="00387F9B"/>
    <w:rsid w:val="0039068A"/>
    <w:rsid w:val="003909FB"/>
    <w:rsid w:val="00390D47"/>
    <w:rsid w:val="00390DBA"/>
    <w:rsid w:val="00392624"/>
    <w:rsid w:val="00392BF9"/>
    <w:rsid w:val="0039339B"/>
    <w:rsid w:val="003936B6"/>
    <w:rsid w:val="003940C8"/>
    <w:rsid w:val="00395690"/>
    <w:rsid w:val="003968C1"/>
    <w:rsid w:val="003974A7"/>
    <w:rsid w:val="003A05D6"/>
    <w:rsid w:val="003A1464"/>
    <w:rsid w:val="003A2830"/>
    <w:rsid w:val="003A416E"/>
    <w:rsid w:val="003A4D45"/>
    <w:rsid w:val="003A5190"/>
    <w:rsid w:val="003A5C37"/>
    <w:rsid w:val="003A752B"/>
    <w:rsid w:val="003A76F5"/>
    <w:rsid w:val="003B0373"/>
    <w:rsid w:val="003B060E"/>
    <w:rsid w:val="003B1824"/>
    <w:rsid w:val="003B1F78"/>
    <w:rsid w:val="003B240E"/>
    <w:rsid w:val="003B504C"/>
    <w:rsid w:val="003B6947"/>
    <w:rsid w:val="003B6D1D"/>
    <w:rsid w:val="003B76B3"/>
    <w:rsid w:val="003C02F9"/>
    <w:rsid w:val="003C048F"/>
    <w:rsid w:val="003C20CB"/>
    <w:rsid w:val="003C24F7"/>
    <w:rsid w:val="003C29C2"/>
    <w:rsid w:val="003C3B8F"/>
    <w:rsid w:val="003C4B96"/>
    <w:rsid w:val="003C7954"/>
    <w:rsid w:val="003C7964"/>
    <w:rsid w:val="003D0CDA"/>
    <w:rsid w:val="003D0EBB"/>
    <w:rsid w:val="003D13EF"/>
    <w:rsid w:val="003D21BE"/>
    <w:rsid w:val="003D240F"/>
    <w:rsid w:val="003D296B"/>
    <w:rsid w:val="003D420E"/>
    <w:rsid w:val="003D4310"/>
    <w:rsid w:val="003D4BC5"/>
    <w:rsid w:val="003D6DE8"/>
    <w:rsid w:val="003D7C17"/>
    <w:rsid w:val="003E05AB"/>
    <w:rsid w:val="003E226F"/>
    <w:rsid w:val="003E3DB6"/>
    <w:rsid w:val="003E55F2"/>
    <w:rsid w:val="003E70A0"/>
    <w:rsid w:val="003E73AC"/>
    <w:rsid w:val="003E7857"/>
    <w:rsid w:val="003F05B6"/>
    <w:rsid w:val="003F0666"/>
    <w:rsid w:val="003F0AFB"/>
    <w:rsid w:val="003F0C89"/>
    <w:rsid w:val="003F19FD"/>
    <w:rsid w:val="003F23F2"/>
    <w:rsid w:val="003F3354"/>
    <w:rsid w:val="003F4261"/>
    <w:rsid w:val="003F4509"/>
    <w:rsid w:val="003F452E"/>
    <w:rsid w:val="003F4AD6"/>
    <w:rsid w:val="003F4C23"/>
    <w:rsid w:val="003F5A15"/>
    <w:rsid w:val="003F5B23"/>
    <w:rsid w:val="003F6E0C"/>
    <w:rsid w:val="003F7EA7"/>
    <w:rsid w:val="00401084"/>
    <w:rsid w:val="0040161A"/>
    <w:rsid w:val="00401AD1"/>
    <w:rsid w:val="00403A77"/>
    <w:rsid w:val="00403B4B"/>
    <w:rsid w:val="00403C5C"/>
    <w:rsid w:val="0040480E"/>
    <w:rsid w:val="00404A62"/>
    <w:rsid w:val="00405137"/>
    <w:rsid w:val="004062F0"/>
    <w:rsid w:val="00407D9C"/>
    <w:rsid w:val="00407EF0"/>
    <w:rsid w:val="00410D67"/>
    <w:rsid w:val="00410EE6"/>
    <w:rsid w:val="00411193"/>
    <w:rsid w:val="004119F9"/>
    <w:rsid w:val="00412289"/>
    <w:rsid w:val="00412EDB"/>
    <w:rsid w:val="00412F2B"/>
    <w:rsid w:val="00413A2E"/>
    <w:rsid w:val="00414B22"/>
    <w:rsid w:val="00414C82"/>
    <w:rsid w:val="00415080"/>
    <w:rsid w:val="00416878"/>
    <w:rsid w:val="004170BC"/>
    <w:rsid w:val="004178B3"/>
    <w:rsid w:val="00417ACB"/>
    <w:rsid w:val="00422A66"/>
    <w:rsid w:val="00422FDF"/>
    <w:rsid w:val="00426A97"/>
    <w:rsid w:val="00426D73"/>
    <w:rsid w:val="00430F12"/>
    <w:rsid w:val="00431344"/>
    <w:rsid w:val="00431D8F"/>
    <w:rsid w:val="00432AEE"/>
    <w:rsid w:val="00433361"/>
    <w:rsid w:val="00433367"/>
    <w:rsid w:val="00433F6B"/>
    <w:rsid w:val="00434A25"/>
    <w:rsid w:val="00435EAC"/>
    <w:rsid w:val="00437895"/>
    <w:rsid w:val="004378EF"/>
    <w:rsid w:val="00440B46"/>
    <w:rsid w:val="004414AE"/>
    <w:rsid w:val="00442BAD"/>
    <w:rsid w:val="004435D3"/>
    <w:rsid w:val="0044363A"/>
    <w:rsid w:val="00443C77"/>
    <w:rsid w:val="00443CEF"/>
    <w:rsid w:val="00443D17"/>
    <w:rsid w:val="0044564A"/>
    <w:rsid w:val="00446390"/>
    <w:rsid w:val="00446CD2"/>
    <w:rsid w:val="004472F8"/>
    <w:rsid w:val="00447830"/>
    <w:rsid w:val="00450232"/>
    <w:rsid w:val="00451AE8"/>
    <w:rsid w:val="00451FC6"/>
    <w:rsid w:val="00452557"/>
    <w:rsid w:val="00452F80"/>
    <w:rsid w:val="004533B9"/>
    <w:rsid w:val="00455781"/>
    <w:rsid w:val="00456E64"/>
    <w:rsid w:val="004570B9"/>
    <w:rsid w:val="00461843"/>
    <w:rsid w:val="00462974"/>
    <w:rsid w:val="00462F74"/>
    <w:rsid w:val="00463646"/>
    <w:rsid w:val="004639DE"/>
    <w:rsid w:val="00464504"/>
    <w:rsid w:val="004662AB"/>
    <w:rsid w:val="00467535"/>
    <w:rsid w:val="004705CD"/>
    <w:rsid w:val="00470F88"/>
    <w:rsid w:val="00471FD5"/>
    <w:rsid w:val="00472B1D"/>
    <w:rsid w:val="00472CF6"/>
    <w:rsid w:val="00472E57"/>
    <w:rsid w:val="00473517"/>
    <w:rsid w:val="00473CA7"/>
    <w:rsid w:val="004746FB"/>
    <w:rsid w:val="004766FF"/>
    <w:rsid w:val="00476D6D"/>
    <w:rsid w:val="00480185"/>
    <w:rsid w:val="00480771"/>
    <w:rsid w:val="00482481"/>
    <w:rsid w:val="00484D36"/>
    <w:rsid w:val="0048530F"/>
    <w:rsid w:val="00485A18"/>
    <w:rsid w:val="0048642E"/>
    <w:rsid w:val="004871C2"/>
    <w:rsid w:val="00490368"/>
    <w:rsid w:val="004917FA"/>
    <w:rsid w:val="00491B0C"/>
    <w:rsid w:val="00492703"/>
    <w:rsid w:val="004927C8"/>
    <w:rsid w:val="00493A27"/>
    <w:rsid w:val="00493E2E"/>
    <w:rsid w:val="0049602F"/>
    <w:rsid w:val="00496629"/>
    <w:rsid w:val="00497340"/>
    <w:rsid w:val="004A0EB6"/>
    <w:rsid w:val="004A1851"/>
    <w:rsid w:val="004A2A70"/>
    <w:rsid w:val="004A2ECB"/>
    <w:rsid w:val="004A5889"/>
    <w:rsid w:val="004A6205"/>
    <w:rsid w:val="004A6535"/>
    <w:rsid w:val="004A7317"/>
    <w:rsid w:val="004A7F12"/>
    <w:rsid w:val="004B0756"/>
    <w:rsid w:val="004B0DAD"/>
    <w:rsid w:val="004B13CF"/>
    <w:rsid w:val="004B20D5"/>
    <w:rsid w:val="004B2325"/>
    <w:rsid w:val="004B39DF"/>
    <w:rsid w:val="004B4086"/>
    <w:rsid w:val="004B4638"/>
    <w:rsid w:val="004B4649"/>
    <w:rsid w:val="004B484F"/>
    <w:rsid w:val="004B4E46"/>
    <w:rsid w:val="004B4F8B"/>
    <w:rsid w:val="004B53F9"/>
    <w:rsid w:val="004B7441"/>
    <w:rsid w:val="004C05E3"/>
    <w:rsid w:val="004C07F5"/>
    <w:rsid w:val="004C09C0"/>
    <w:rsid w:val="004C11A9"/>
    <w:rsid w:val="004C1689"/>
    <w:rsid w:val="004C1C78"/>
    <w:rsid w:val="004C1DA2"/>
    <w:rsid w:val="004C3C24"/>
    <w:rsid w:val="004C7CB6"/>
    <w:rsid w:val="004D0CD6"/>
    <w:rsid w:val="004D12B0"/>
    <w:rsid w:val="004D13EC"/>
    <w:rsid w:val="004D1A3F"/>
    <w:rsid w:val="004D24AF"/>
    <w:rsid w:val="004D32CF"/>
    <w:rsid w:val="004D3390"/>
    <w:rsid w:val="004D3397"/>
    <w:rsid w:val="004D3870"/>
    <w:rsid w:val="004D3AF2"/>
    <w:rsid w:val="004D5721"/>
    <w:rsid w:val="004D77E9"/>
    <w:rsid w:val="004E3EA6"/>
    <w:rsid w:val="004E46E5"/>
    <w:rsid w:val="004E6AC0"/>
    <w:rsid w:val="004E6CA4"/>
    <w:rsid w:val="004E7606"/>
    <w:rsid w:val="004F0D09"/>
    <w:rsid w:val="004F0E5C"/>
    <w:rsid w:val="004F35F6"/>
    <w:rsid w:val="004F3A95"/>
    <w:rsid w:val="004F48DD"/>
    <w:rsid w:val="004F4A83"/>
    <w:rsid w:val="004F54F0"/>
    <w:rsid w:val="004F5B45"/>
    <w:rsid w:val="004F6AF2"/>
    <w:rsid w:val="004F7CEF"/>
    <w:rsid w:val="0050165B"/>
    <w:rsid w:val="00502223"/>
    <w:rsid w:val="00502DC4"/>
    <w:rsid w:val="00503B2F"/>
    <w:rsid w:val="0050496F"/>
    <w:rsid w:val="00505270"/>
    <w:rsid w:val="0050556C"/>
    <w:rsid w:val="0050559C"/>
    <w:rsid w:val="00505CFD"/>
    <w:rsid w:val="005064D2"/>
    <w:rsid w:val="005106F7"/>
    <w:rsid w:val="00511863"/>
    <w:rsid w:val="00511BF9"/>
    <w:rsid w:val="00512BE8"/>
    <w:rsid w:val="005139BD"/>
    <w:rsid w:val="00513A0F"/>
    <w:rsid w:val="00513EE3"/>
    <w:rsid w:val="0051455C"/>
    <w:rsid w:val="00517E1D"/>
    <w:rsid w:val="00520C4E"/>
    <w:rsid w:val="00521DA6"/>
    <w:rsid w:val="005221F9"/>
    <w:rsid w:val="00525C02"/>
    <w:rsid w:val="00526382"/>
    <w:rsid w:val="00526795"/>
    <w:rsid w:val="00527660"/>
    <w:rsid w:val="0053010F"/>
    <w:rsid w:val="0053100C"/>
    <w:rsid w:val="00531354"/>
    <w:rsid w:val="00532BA1"/>
    <w:rsid w:val="005330CE"/>
    <w:rsid w:val="00534161"/>
    <w:rsid w:val="0053521B"/>
    <w:rsid w:val="00535EB9"/>
    <w:rsid w:val="00536E3D"/>
    <w:rsid w:val="00537CE5"/>
    <w:rsid w:val="00537FBA"/>
    <w:rsid w:val="00541FBB"/>
    <w:rsid w:val="00545CFD"/>
    <w:rsid w:val="0054617A"/>
    <w:rsid w:val="00546EFA"/>
    <w:rsid w:val="00547169"/>
    <w:rsid w:val="0054794B"/>
    <w:rsid w:val="00550967"/>
    <w:rsid w:val="005540E9"/>
    <w:rsid w:val="005557CC"/>
    <w:rsid w:val="00555B54"/>
    <w:rsid w:val="005561C9"/>
    <w:rsid w:val="005566DF"/>
    <w:rsid w:val="00556D70"/>
    <w:rsid w:val="00557394"/>
    <w:rsid w:val="005611F8"/>
    <w:rsid w:val="00561781"/>
    <w:rsid w:val="00563001"/>
    <w:rsid w:val="005649D2"/>
    <w:rsid w:val="005672F5"/>
    <w:rsid w:val="0056761D"/>
    <w:rsid w:val="005707F2"/>
    <w:rsid w:val="00571E8A"/>
    <w:rsid w:val="005747E3"/>
    <w:rsid w:val="005778BF"/>
    <w:rsid w:val="0058097D"/>
    <w:rsid w:val="00580C05"/>
    <w:rsid w:val="0058102D"/>
    <w:rsid w:val="00581489"/>
    <w:rsid w:val="00581919"/>
    <w:rsid w:val="00581C2D"/>
    <w:rsid w:val="00582D7A"/>
    <w:rsid w:val="00582DFA"/>
    <w:rsid w:val="00583731"/>
    <w:rsid w:val="00584E19"/>
    <w:rsid w:val="00585999"/>
    <w:rsid w:val="0058666E"/>
    <w:rsid w:val="00586747"/>
    <w:rsid w:val="005870B9"/>
    <w:rsid w:val="005902E4"/>
    <w:rsid w:val="005909D4"/>
    <w:rsid w:val="00591B73"/>
    <w:rsid w:val="005932ED"/>
    <w:rsid w:val="005934B4"/>
    <w:rsid w:val="0059358B"/>
    <w:rsid w:val="0059395B"/>
    <w:rsid w:val="00594261"/>
    <w:rsid w:val="00595295"/>
    <w:rsid w:val="00596054"/>
    <w:rsid w:val="00596E0A"/>
    <w:rsid w:val="0059725B"/>
    <w:rsid w:val="0059768E"/>
    <w:rsid w:val="00597F81"/>
    <w:rsid w:val="00597F8D"/>
    <w:rsid w:val="005A0255"/>
    <w:rsid w:val="005A06C9"/>
    <w:rsid w:val="005A0ABC"/>
    <w:rsid w:val="005A1AF3"/>
    <w:rsid w:val="005A2A74"/>
    <w:rsid w:val="005A34D4"/>
    <w:rsid w:val="005A36A8"/>
    <w:rsid w:val="005A3C16"/>
    <w:rsid w:val="005A5151"/>
    <w:rsid w:val="005A5E9E"/>
    <w:rsid w:val="005A64A3"/>
    <w:rsid w:val="005A67CA"/>
    <w:rsid w:val="005A717E"/>
    <w:rsid w:val="005A769A"/>
    <w:rsid w:val="005A76E6"/>
    <w:rsid w:val="005B01DB"/>
    <w:rsid w:val="005B072F"/>
    <w:rsid w:val="005B184F"/>
    <w:rsid w:val="005B2CE0"/>
    <w:rsid w:val="005B33CD"/>
    <w:rsid w:val="005B4E52"/>
    <w:rsid w:val="005B5A38"/>
    <w:rsid w:val="005B5D44"/>
    <w:rsid w:val="005B6028"/>
    <w:rsid w:val="005B77E0"/>
    <w:rsid w:val="005C0250"/>
    <w:rsid w:val="005C0F79"/>
    <w:rsid w:val="005C1232"/>
    <w:rsid w:val="005C14A7"/>
    <w:rsid w:val="005C2650"/>
    <w:rsid w:val="005C2B2A"/>
    <w:rsid w:val="005C41BC"/>
    <w:rsid w:val="005C421A"/>
    <w:rsid w:val="005C6200"/>
    <w:rsid w:val="005C657F"/>
    <w:rsid w:val="005C76BE"/>
    <w:rsid w:val="005D0140"/>
    <w:rsid w:val="005D1F8D"/>
    <w:rsid w:val="005D2BEE"/>
    <w:rsid w:val="005D337D"/>
    <w:rsid w:val="005D49FE"/>
    <w:rsid w:val="005D5105"/>
    <w:rsid w:val="005D58EE"/>
    <w:rsid w:val="005D6233"/>
    <w:rsid w:val="005D7A11"/>
    <w:rsid w:val="005E15E0"/>
    <w:rsid w:val="005E1F63"/>
    <w:rsid w:val="005E1FA7"/>
    <w:rsid w:val="005E2AFA"/>
    <w:rsid w:val="005E3043"/>
    <w:rsid w:val="005E404E"/>
    <w:rsid w:val="005E438A"/>
    <w:rsid w:val="005E5684"/>
    <w:rsid w:val="005E5D71"/>
    <w:rsid w:val="005E66A1"/>
    <w:rsid w:val="005F024C"/>
    <w:rsid w:val="005F0326"/>
    <w:rsid w:val="005F0A56"/>
    <w:rsid w:val="005F12D7"/>
    <w:rsid w:val="005F2323"/>
    <w:rsid w:val="005F54FB"/>
    <w:rsid w:val="005F5F5F"/>
    <w:rsid w:val="005F64E0"/>
    <w:rsid w:val="005F7433"/>
    <w:rsid w:val="00600990"/>
    <w:rsid w:val="00600C30"/>
    <w:rsid w:val="00600E4C"/>
    <w:rsid w:val="00601FF8"/>
    <w:rsid w:val="00605584"/>
    <w:rsid w:val="00607794"/>
    <w:rsid w:val="0060780F"/>
    <w:rsid w:val="00610ADC"/>
    <w:rsid w:val="0061214D"/>
    <w:rsid w:val="0061221C"/>
    <w:rsid w:val="0061307F"/>
    <w:rsid w:val="00614662"/>
    <w:rsid w:val="006146A4"/>
    <w:rsid w:val="00614CA2"/>
    <w:rsid w:val="00615BA5"/>
    <w:rsid w:val="006163CB"/>
    <w:rsid w:val="00616A1E"/>
    <w:rsid w:val="00617174"/>
    <w:rsid w:val="006175CC"/>
    <w:rsid w:val="00617833"/>
    <w:rsid w:val="006201C7"/>
    <w:rsid w:val="006209B2"/>
    <w:rsid w:val="00621152"/>
    <w:rsid w:val="0062184A"/>
    <w:rsid w:val="00621E73"/>
    <w:rsid w:val="00623BC7"/>
    <w:rsid w:val="00625789"/>
    <w:rsid w:val="00625A0A"/>
    <w:rsid w:val="00626670"/>
    <w:rsid w:val="00626BBF"/>
    <w:rsid w:val="00627236"/>
    <w:rsid w:val="006277B0"/>
    <w:rsid w:val="0063088D"/>
    <w:rsid w:val="0063177F"/>
    <w:rsid w:val="00632817"/>
    <w:rsid w:val="00632982"/>
    <w:rsid w:val="006357A2"/>
    <w:rsid w:val="006409BB"/>
    <w:rsid w:val="0064185F"/>
    <w:rsid w:val="00641CBD"/>
    <w:rsid w:val="00641DDF"/>
    <w:rsid w:val="00641FC8"/>
    <w:rsid w:val="0064273E"/>
    <w:rsid w:val="00643CC4"/>
    <w:rsid w:val="006442A9"/>
    <w:rsid w:val="006448A2"/>
    <w:rsid w:val="00644BB6"/>
    <w:rsid w:val="00646358"/>
    <w:rsid w:val="006467C7"/>
    <w:rsid w:val="00646D48"/>
    <w:rsid w:val="00650217"/>
    <w:rsid w:val="00650977"/>
    <w:rsid w:val="006509B9"/>
    <w:rsid w:val="00650CB8"/>
    <w:rsid w:val="00651395"/>
    <w:rsid w:val="006516AF"/>
    <w:rsid w:val="0065435C"/>
    <w:rsid w:val="00655789"/>
    <w:rsid w:val="00656144"/>
    <w:rsid w:val="00657305"/>
    <w:rsid w:val="006576E5"/>
    <w:rsid w:val="00661302"/>
    <w:rsid w:val="0066166A"/>
    <w:rsid w:val="00661888"/>
    <w:rsid w:val="00662446"/>
    <w:rsid w:val="00662B73"/>
    <w:rsid w:val="00663D60"/>
    <w:rsid w:val="006662A0"/>
    <w:rsid w:val="006701CC"/>
    <w:rsid w:val="0067097A"/>
    <w:rsid w:val="00670FE7"/>
    <w:rsid w:val="00671271"/>
    <w:rsid w:val="006721D6"/>
    <w:rsid w:val="00674A5C"/>
    <w:rsid w:val="00677835"/>
    <w:rsid w:val="00677C3F"/>
    <w:rsid w:val="00680388"/>
    <w:rsid w:val="00681FCC"/>
    <w:rsid w:val="0068316D"/>
    <w:rsid w:val="006845B0"/>
    <w:rsid w:val="00685011"/>
    <w:rsid w:val="00685500"/>
    <w:rsid w:val="00686785"/>
    <w:rsid w:val="00690EC2"/>
    <w:rsid w:val="00691740"/>
    <w:rsid w:val="0069296E"/>
    <w:rsid w:val="00694173"/>
    <w:rsid w:val="00694C74"/>
    <w:rsid w:val="00694DCF"/>
    <w:rsid w:val="00696410"/>
    <w:rsid w:val="00697D6F"/>
    <w:rsid w:val="006A0A91"/>
    <w:rsid w:val="006A2954"/>
    <w:rsid w:val="006A31C9"/>
    <w:rsid w:val="006A32FB"/>
    <w:rsid w:val="006A3884"/>
    <w:rsid w:val="006A3CA4"/>
    <w:rsid w:val="006A42C4"/>
    <w:rsid w:val="006A4AE4"/>
    <w:rsid w:val="006A5620"/>
    <w:rsid w:val="006A65C1"/>
    <w:rsid w:val="006B0CC5"/>
    <w:rsid w:val="006B1A42"/>
    <w:rsid w:val="006B1D3A"/>
    <w:rsid w:val="006B2C43"/>
    <w:rsid w:val="006B3488"/>
    <w:rsid w:val="006B364D"/>
    <w:rsid w:val="006B3DFF"/>
    <w:rsid w:val="006B439E"/>
    <w:rsid w:val="006B597B"/>
    <w:rsid w:val="006B5E84"/>
    <w:rsid w:val="006B6F06"/>
    <w:rsid w:val="006C012A"/>
    <w:rsid w:val="006C0279"/>
    <w:rsid w:val="006C0DE0"/>
    <w:rsid w:val="006C28FF"/>
    <w:rsid w:val="006C31F3"/>
    <w:rsid w:val="006C348A"/>
    <w:rsid w:val="006C5E72"/>
    <w:rsid w:val="006C669A"/>
    <w:rsid w:val="006D00B0"/>
    <w:rsid w:val="006D0411"/>
    <w:rsid w:val="006D1CF3"/>
    <w:rsid w:val="006D23BF"/>
    <w:rsid w:val="006D274B"/>
    <w:rsid w:val="006D2A5A"/>
    <w:rsid w:val="006D3104"/>
    <w:rsid w:val="006D4792"/>
    <w:rsid w:val="006D51B7"/>
    <w:rsid w:val="006D53E2"/>
    <w:rsid w:val="006D6496"/>
    <w:rsid w:val="006E0AA2"/>
    <w:rsid w:val="006E1292"/>
    <w:rsid w:val="006E136D"/>
    <w:rsid w:val="006E13C0"/>
    <w:rsid w:val="006E20CD"/>
    <w:rsid w:val="006E393F"/>
    <w:rsid w:val="006E480A"/>
    <w:rsid w:val="006E4B9B"/>
    <w:rsid w:val="006E4E89"/>
    <w:rsid w:val="006E54D3"/>
    <w:rsid w:val="006E5A55"/>
    <w:rsid w:val="006E62DD"/>
    <w:rsid w:val="006E755B"/>
    <w:rsid w:val="006F0039"/>
    <w:rsid w:val="006F021F"/>
    <w:rsid w:val="006F0845"/>
    <w:rsid w:val="006F0EF4"/>
    <w:rsid w:val="006F1458"/>
    <w:rsid w:val="006F3E5B"/>
    <w:rsid w:val="006F50DF"/>
    <w:rsid w:val="006F5C0B"/>
    <w:rsid w:val="006F648F"/>
    <w:rsid w:val="006F7A1B"/>
    <w:rsid w:val="006F7C55"/>
    <w:rsid w:val="00700895"/>
    <w:rsid w:val="00702F94"/>
    <w:rsid w:val="0070315F"/>
    <w:rsid w:val="0070334A"/>
    <w:rsid w:val="00704339"/>
    <w:rsid w:val="00704B48"/>
    <w:rsid w:val="00704D81"/>
    <w:rsid w:val="007050E5"/>
    <w:rsid w:val="00705215"/>
    <w:rsid w:val="0070564D"/>
    <w:rsid w:val="00706BBD"/>
    <w:rsid w:val="0071021C"/>
    <w:rsid w:val="00710783"/>
    <w:rsid w:val="0071147B"/>
    <w:rsid w:val="007116EC"/>
    <w:rsid w:val="007119B6"/>
    <w:rsid w:val="00711E8F"/>
    <w:rsid w:val="00712246"/>
    <w:rsid w:val="0071275F"/>
    <w:rsid w:val="00712FB2"/>
    <w:rsid w:val="007134E8"/>
    <w:rsid w:val="00713689"/>
    <w:rsid w:val="007137E8"/>
    <w:rsid w:val="00713FFE"/>
    <w:rsid w:val="007149DC"/>
    <w:rsid w:val="00714C2A"/>
    <w:rsid w:val="0071510B"/>
    <w:rsid w:val="00715D1A"/>
    <w:rsid w:val="0071689D"/>
    <w:rsid w:val="00717237"/>
    <w:rsid w:val="0071761B"/>
    <w:rsid w:val="00717C0E"/>
    <w:rsid w:val="007206B4"/>
    <w:rsid w:val="00720CBD"/>
    <w:rsid w:val="00720D81"/>
    <w:rsid w:val="00722387"/>
    <w:rsid w:val="0072378A"/>
    <w:rsid w:val="00723817"/>
    <w:rsid w:val="0072383C"/>
    <w:rsid w:val="00725275"/>
    <w:rsid w:val="0072586A"/>
    <w:rsid w:val="00726094"/>
    <w:rsid w:val="00726356"/>
    <w:rsid w:val="007266E3"/>
    <w:rsid w:val="00726B14"/>
    <w:rsid w:val="00726ED1"/>
    <w:rsid w:val="00730336"/>
    <w:rsid w:val="00730A34"/>
    <w:rsid w:val="00730FBB"/>
    <w:rsid w:val="007322A2"/>
    <w:rsid w:val="00732406"/>
    <w:rsid w:val="00732B18"/>
    <w:rsid w:val="007347AE"/>
    <w:rsid w:val="007347BA"/>
    <w:rsid w:val="00734971"/>
    <w:rsid w:val="00737257"/>
    <w:rsid w:val="00740A71"/>
    <w:rsid w:val="00741BD5"/>
    <w:rsid w:val="00742240"/>
    <w:rsid w:val="00742374"/>
    <w:rsid w:val="0074371F"/>
    <w:rsid w:val="0074427B"/>
    <w:rsid w:val="00745AA1"/>
    <w:rsid w:val="00745B7B"/>
    <w:rsid w:val="0074680D"/>
    <w:rsid w:val="00750A43"/>
    <w:rsid w:val="007517A3"/>
    <w:rsid w:val="00752325"/>
    <w:rsid w:val="00752EDC"/>
    <w:rsid w:val="00753CB5"/>
    <w:rsid w:val="007543E6"/>
    <w:rsid w:val="00755D97"/>
    <w:rsid w:val="007560A5"/>
    <w:rsid w:val="007560DE"/>
    <w:rsid w:val="0075641E"/>
    <w:rsid w:val="0075748A"/>
    <w:rsid w:val="00757CB3"/>
    <w:rsid w:val="00760BDF"/>
    <w:rsid w:val="00760F9A"/>
    <w:rsid w:val="00761E15"/>
    <w:rsid w:val="00763517"/>
    <w:rsid w:val="00763550"/>
    <w:rsid w:val="00763DC7"/>
    <w:rsid w:val="00763E9E"/>
    <w:rsid w:val="00764B78"/>
    <w:rsid w:val="007652ED"/>
    <w:rsid w:val="00765CF4"/>
    <w:rsid w:val="007663E8"/>
    <w:rsid w:val="007667B5"/>
    <w:rsid w:val="00766D19"/>
    <w:rsid w:val="00767AD8"/>
    <w:rsid w:val="007729AC"/>
    <w:rsid w:val="00773334"/>
    <w:rsid w:val="00773FDB"/>
    <w:rsid w:val="007760E1"/>
    <w:rsid w:val="00776263"/>
    <w:rsid w:val="00776A8B"/>
    <w:rsid w:val="00776D77"/>
    <w:rsid w:val="00776DFA"/>
    <w:rsid w:val="00776F27"/>
    <w:rsid w:val="0077700E"/>
    <w:rsid w:val="007802C4"/>
    <w:rsid w:val="007827A3"/>
    <w:rsid w:val="00782D05"/>
    <w:rsid w:val="00782F2D"/>
    <w:rsid w:val="00783714"/>
    <w:rsid w:val="007846B0"/>
    <w:rsid w:val="00784D8F"/>
    <w:rsid w:val="00785989"/>
    <w:rsid w:val="00785A1F"/>
    <w:rsid w:val="00787351"/>
    <w:rsid w:val="007907F3"/>
    <w:rsid w:val="00790AAB"/>
    <w:rsid w:val="00791556"/>
    <w:rsid w:val="007919DC"/>
    <w:rsid w:val="0079200D"/>
    <w:rsid w:val="00792170"/>
    <w:rsid w:val="00793178"/>
    <w:rsid w:val="00793AF3"/>
    <w:rsid w:val="00794CDF"/>
    <w:rsid w:val="007955B8"/>
    <w:rsid w:val="00795969"/>
    <w:rsid w:val="007A01C8"/>
    <w:rsid w:val="007A06C8"/>
    <w:rsid w:val="007A0EE5"/>
    <w:rsid w:val="007A2355"/>
    <w:rsid w:val="007A2C32"/>
    <w:rsid w:val="007A3628"/>
    <w:rsid w:val="007A370B"/>
    <w:rsid w:val="007A6B89"/>
    <w:rsid w:val="007A6F3B"/>
    <w:rsid w:val="007A7DB6"/>
    <w:rsid w:val="007B020C"/>
    <w:rsid w:val="007B093B"/>
    <w:rsid w:val="007B14A9"/>
    <w:rsid w:val="007B1B66"/>
    <w:rsid w:val="007B2B43"/>
    <w:rsid w:val="007B3360"/>
    <w:rsid w:val="007B3405"/>
    <w:rsid w:val="007B3A3E"/>
    <w:rsid w:val="007B3FC2"/>
    <w:rsid w:val="007B4128"/>
    <w:rsid w:val="007B475C"/>
    <w:rsid w:val="007B523A"/>
    <w:rsid w:val="007B6169"/>
    <w:rsid w:val="007B71C2"/>
    <w:rsid w:val="007B7676"/>
    <w:rsid w:val="007C129D"/>
    <w:rsid w:val="007C2735"/>
    <w:rsid w:val="007C3B79"/>
    <w:rsid w:val="007C49C0"/>
    <w:rsid w:val="007C61E6"/>
    <w:rsid w:val="007C7208"/>
    <w:rsid w:val="007C79D2"/>
    <w:rsid w:val="007C7D88"/>
    <w:rsid w:val="007C7E6B"/>
    <w:rsid w:val="007C7F6E"/>
    <w:rsid w:val="007D0C33"/>
    <w:rsid w:val="007D196E"/>
    <w:rsid w:val="007D1994"/>
    <w:rsid w:val="007D1E93"/>
    <w:rsid w:val="007D20FA"/>
    <w:rsid w:val="007D2452"/>
    <w:rsid w:val="007D257A"/>
    <w:rsid w:val="007D31F8"/>
    <w:rsid w:val="007D4692"/>
    <w:rsid w:val="007D4B35"/>
    <w:rsid w:val="007D4EA8"/>
    <w:rsid w:val="007D501D"/>
    <w:rsid w:val="007D5173"/>
    <w:rsid w:val="007D52D6"/>
    <w:rsid w:val="007D54D4"/>
    <w:rsid w:val="007D571F"/>
    <w:rsid w:val="007D6B7F"/>
    <w:rsid w:val="007D7A81"/>
    <w:rsid w:val="007D7D20"/>
    <w:rsid w:val="007E03C2"/>
    <w:rsid w:val="007E1E5D"/>
    <w:rsid w:val="007E268A"/>
    <w:rsid w:val="007E3C4C"/>
    <w:rsid w:val="007E3DB2"/>
    <w:rsid w:val="007E4A76"/>
    <w:rsid w:val="007E5C0B"/>
    <w:rsid w:val="007E5F7C"/>
    <w:rsid w:val="007E6ABB"/>
    <w:rsid w:val="007E7F9D"/>
    <w:rsid w:val="007F066A"/>
    <w:rsid w:val="007F1022"/>
    <w:rsid w:val="007F21E1"/>
    <w:rsid w:val="007F2D98"/>
    <w:rsid w:val="007F4585"/>
    <w:rsid w:val="007F4FA9"/>
    <w:rsid w:val="007F539D"/>
    <w:rsid w:val="007F5BA3"/>
    <w:rsid w:val="007F6328"/>
    <w:rsid w:val="007F69FB"/>
    <w:rsid w:val="007F6BE6"/>
    <w:rsid w:val="007F709A"/>
    <w:rsid w:val="007F74A3"/>
    <w:rsid w:val="00800AA2"/>
    <w:rsid w:val="008011D9"/>
    <w:rsid w:val="00801F66"/>
    <w:rsid w:val="008022D8"/>
    <w:rsid w:val="0080248A"/>
    <w:rsid w:val="008032C6"/>
    <w:rsid w:val="008036C2"/>
    <w:rsid w:val="008037B8"/>
    <w:rsid w:val="00804F58"/>
    <w:rsid w:val="008052CC"/>
    <w:rsid w:val="00805764"/>
    <w:rsid w:val="0080644A"/>
    <w:rsid w:val="008073B1"/>
    <w:rsid w:val="0081015B"/>
    <w:rsid w:val="00811D52"/>
    <w:rsid w:val="00812593"/>
    <w:rsid w:val="00812A4B"/>
    <w:rsid w:val="00812BF2"/>
    <w:rsid w:val="008131BB"/>
    <w:rsid w:val="008139E0"/>
    <w:rsid w:val="00813DBF"/>
    <w:rsid w:val="008147AA"/>
    <w:rsid w:val="00815267"/>
    <w:rsid w:val="00815468"/>
    <w:rsid w:val="008161DB"/>
    <w:rsid w:val="0081696F"/>
    <w:rsid w:val="00817D48"/>
    <w:rsid w:val="00821302"/>
    <w:rsid w:val="00821C60"/>
    <w:rsid w:val="00822933"/>
    <w:rsid w:val="00822B12"/>
    <w:rsid w:val="00822B3F"/>
    <w:rsid w:val="00822D71"/>
    <w:rsid w:val="008236DC"/>
    <w:rsid w:val="008241D3"/>
    <w:rsid w:val="00824D73"/>
    <w:rsid w:val="0082505D"/>
    <w:rsid w:val="008253F6"/>
    <w:rsid w:val="008259F4"/>
    <w:rsid w:val="00826C53"/>
    <w:rsid w:val="008279AA"/>
    <w:rsid w:val="00830851"/>
    <w:rsid w:val="00830D81"/>
    <w:rsid w:val="00831A5A"/>
    <w:rsid w:val="00831FAC"/>
    <w:rsid w:val="008325BE"/>
    <w:rsid w:val="00832836"/>
    <w:rsid w:val="008339DE"/>
    <w:rsid w:val="00833F7E"/>
    <w:rsid w:val="00835660"/>
    <w:rsid w:val="00835BA6"/>
    <w:rsid w:val="00840055"/>
    <w:rsid w:val="00840A02"/>
    <w:rsid w:val="00840FC4"/>
    <w:rsid w:val="00841373"/>
    <w:rsid w:val="00844A65"/>
    <w:rsid w:val="00844CF9"/>
    <w:rsid w:val="00844F86"/>
    <w:rsid w:val="00844FC4"/>
    <w:rsid w:val="00845305"/>
    <w:rsid w:val="00845587"/>
    <w:rsid w:val="00846252"/>
    <w:rsid w:val="00847670"/>
    <w:rsid w:val="00847B04"/>
    <w:rsid w:val="00847D9C"/>
    <w:rsid w:val="00850F60"/>
    <w:rsid w:val="00851180"/>
    <w:rsid w:val="008516F0"/>
    <w:rsid w:val="00851B8A"/>
    <w:rsid w:val="00853081"/>
    <w:rsid w:val="0085355E"/>
    <w:rsid w:val="00853D6B"/>
    <w:rsid w:val="00854013"/>
    <w:rsid w:val="00854DAF"/>
    <w:rsid w:val="00854FD8"/>
    <w:rsid w:val="008559F3"/>
    <w:rsid w:val="0085613D"/>
    <w:rsid w:val="0085651B"/>
    <w:rsid w:val="00856CA3"/>
    <w:rsid w:val="00857B16"/>
    <w:rsid w:val="00860E71"/>
    <w:rsid w:val="0086111A"/>
    <w:rsid w:val="00861696"/>
    <w:rsid w:val="00861CB0"/>
    <w:rsid w:val="00862A49"/>
    <w:rsid w:val="0086390E"/>
    <w:rsid w:val="00863932"/>
    <w:rsid w:val="00863FF9"/>
    <w:rsid w:val="00865203"/>
    <w:rsid w:val="00865BC1"/>
    <w:rsid w:val="00867921"/>
    <w:rsid w:val="00867987"/>
    <w:rsid w:val="00867DC0"/>
    <w:rsid w:val="008717B6"/>
    <w:rsid w:val="008720E2"/>
    <w:rsid w:val="00872650"/>
    <w:rsid w:val="008745E7"/>
    <w:rsid w:val="0087496A"/>
    <w:rsid w:val="00875528"/>
    <w:rsid w:val="00876947"/>
    <w:rsid w:val="008775AC"/>
    <w:rsid w:val="00877687"/>
    <w:rsid w:val="0087783B"/>
    <w:rsid w:val="00880AB2"/>
    <w:rsid w:val="0088283C"/>
    <w:rsid w:val="00882E9D"/>
    <w:rsid w:val="008835AA"/>
    <w:rsid w:val="008838DD"/>
    <w:rsid w:val="0088390E"/>
    <w:rsid w:val="00885048"/>
    <w:rsid w:val="00885FA8"/>
    <w:rsid w:val="0088655D"/>
    <w:rsid w:val="00887732"/>
    <w:rsid w:val="00890287"/>
    <w:rsid w:val="00890EEE"/>
    <w:rsid w:val="008913A4"/>
    <w:rsid w:val="00892D4F"/>
    <w:rsid w:val="0089316E"/>
    <w:rsid w:val="00894E70"/>
    <w:rsid w:val="008954A2"/>
    <w:rsid w:val="0089620E"/>
    <w:rsid w:val="00896292"/>
    <w:rsid w:val="0089798F"/>
    <w:rsid w:val="00897F44"/>
    <w:rsid w:val="008A1D6F"/>
    <w:rsid w:val="008A2197"/>
    <w:rsid w:val="008A397C"/>
    <w:rsid w:val="008A4456"/>
    <w:rsid w:val="008A4CF6"/>
    <w:rsid w:val="008A5E7C"/>
    <w:rsid w:val="008A629D"/>
    <w:rsid w:val="008A7369"/>
    <w:rsid w:val="008A7CB4"/>
    <w:rsid w:val="008B0407"/>
    <w:rsid w:val="008B0494"/>
    <w:rsid w:val="008B1548"/>
    <w:rsid w:val="008B19F6"/>
    <w:rsid w:val="008B289A"/>
    <w:rsid w:val="008B3470"/>
    <w:rsid w:val="008B357F"/>
    <w:rsid w:val="008B374D"/>
    <w:rsid w:val="008B45EF"/>
    <w:rsid w:val="008B607E"/>
    <w:rsid w:val="008B6CC0"/>
    <w:rsid w:val="008B7121"/>
    <w:rsid w:val="008C0AF1"/>
    <w:rsid w:val="008C0DF6"/>
    <w:rsid w:val="008C2E53"/>
    <w:rsid w:val="008C3292"/>
    <w:rsid w:val="008C33D0"/>
    <w:rsid w:val="008C4428"/>
    <w:rsid w:val="008C4BA2"/>
    <w:rsid w:val="008C4D9A"/>
    <w:rsid w:val="008C5F98"/>
    <w:rsid w:val="008C63D8"/>
    <w:rsid w:val="008C6639"/>
    <w:rsid w:val="008D098E"/>
    <w:rsid w:val="008D1A65"/>
    <w:rsid w:val="008D20A0"/>
    <w:rsid w:val="008D2888"/>
    <w:rsid w:val="008D2A91"/>
    <w:rsid w:val="008D2D57"/>
    <w:rsid w:val="008D2FDC"/>
    <w:rsid w:val="008D388E"/>
    <w:rsid w:val="008D42CD"/>
    <w:rsid w:val="008D5D69"/>
    <w:rsid w:val="008D7582"/>
    <w:rsid w:val="008D78B7"/>
    <w:rsid w:val="008D7986"/>
    <w:rsid w:val="008E03D1"/>
    <w:rsid w:val="008E2004"/>
    <w:rsid w:val="008E2072"/>
    <w:rsid w:val="008E215B"/>
    <w:rsid w:val="008E2AC0"/>
    <w:rsid w:val="008E2BA1"/>
    <w:rsid w:val="008E3DE9"/>
    <w:rsid w:val="008E5B8E"/>
    <w:rsid w:val="008E5E0D"/>
    <w:rsid w:val="008E6673"/>
    <w:rsid w:val="008E6FE0"/>
    <w:rsid w:val="008F16A1"/>
    <w:rsid w:val="008F2124"/>
    <w:rsid w:val="008F2656"/>
    <w:rsid w:val="008F2883"/>
    <w:rsid w:val="008F309B"/>
    <w:rsid w:val="008F4D5C"/>
    <w:rsid w:val="008F4F4A"/>
    <w:rsid w:val="008F5992"/>
    <w:rsid w:val="008F59CE"/>
    <w:rsid w:val="008F796F"/>
    <w:rsid w:val="009029EA"/>
    <w:rsid w:val="00902B48"/>
    <w:rsid w:val="00903171"/>
    <w:rsid w:val="00903AC7"/>
    <w:rsid w:val="009063FC"/>
    <w:rsid w:val="00906C2B"/>
    <w:rsid w:val="00907248"/>
    <w:rsid w:val="00907A49"/>
    <w:rsid w:val="0091019B"/>
    <w:rsid w:val="00910345"/>
    <w:rsid w:val="009107ED"/>
    <w:rsid w:val="00910BE5"/>
    <w:rsid w:val="009114E5"/>
    <w:rsid w:val="00911B2D"/>
    <w:rsid w:val="00912172"/>
    <w:rsid w:val="009135CA"/>
    <w:rsid w:val="009138BF"/>
    <w:rsid w:val="009142FB"/>
    <w:rsid w:val="00914595"/>
    <w:rsid w:val="00914993"/>
    <w:rsid w:val="00914B36"/>
    <w:rsid w:val="00915AE5"/>
    <w:rsid w:val="00915EAE"/>
    <w:rsid w:val="00916EBA"/>
    <w:rsid w:val="009176C0"/>
    <w:rsid w:val="00917A38"/>
    <w:rsid w:val="00920A3B"/>
    <w:rsid w:val="009238F7"/>
    <w:rsid w:val="009241FD"/>
    <w:rsid w:val="00925EBD"/>
    <w:rsid w:val="00926540"/>
    <w:rsid w:val="0092686E"/>
    <w:rsid w:val="00930476"/>
    <w:rsid w:val="00930C75"/>
    <w:rsid w:val="00930F73"/>
    <w:rsid w:val="0093159D"/>
    <w:rsid w:val="009331CF"/>
    <w:rsid w:val="00934C5C"/>
    <w:rsid w:val="00934D99"/>
    <w:rsid w:val="0093575B"/>
    <w:rsid w:val="009362C6"/>
    <w:rsid w:val="0093679E"/>
    <w:rsid w:val="00941010"/>
    <w:rsid w:val="00941CA7"/>
    <w:rsid w:val="00942B25"/>
    <w:rsid w:val="00943E3E"/>
    <w:rsid w:val="0094436C"/>
    <w:rsid w:val="00944458"/>
    <w:rsid w:val="00944F29"/>
    <w:rsid w:val="0094545B"/>
    <w:rsid w:val="0094565C"/>
    <w:rsid w:val="0094596F"/>
    <w:rsid w:val="00945E9E"/>
    <w:rsid w:val="0094764D"/>
    <w:rsid w:val="00947DA1"/>
    <w:rsid w:val="0095195E"/>
    <w:rsid w:val="00952E49"/>
    <w:rsid w:val="00952E73"/>
    <w:rsid w:val="0095336B"/>
    <w:rsid w:val="00953C81"/>
    <w:rsid w:val="00954294"/>
    <w:rsid w:val="0095458F"/>
    <w:rsid w:val="00954CA8"/>
    <w:rsid w:val="009551E9"/>
    <w:rsid w:val="00955A79"/>
    <w:rsid w:val="00955D30"/>
    <w:rsid w:val="00956B02"/>
    <w:rsid w:val="009574F4"/>
    <w:rsid w:val="0095752A"/>
    <w:rsid w:val="009577E0"/>
    <w:rsid w:val="00957B41"/>
    <w:rsid w:val="0096014E"/>
    <w:rsid w:val="0096039B"/>
    <w:rsid w:val="009631D1"/>
    <w:rsid w:val="0096322E"/>
    <w:rsid w:val="00963FA1"/>
    <w:rsid w:val="00966730"/>
    <w:rsid w:val="00970011"/>
    <w:rsid w:val="00971832"/>
    <w:rsid w:val="0097191B"/>
    <w:rsid w:val="00972328"/>
    <w:rsid w:val="00972B24"/>
    <w:rsid w:val="009738BB"/>
    <w:rsid w:val="009739C8"/>
    <w:rsid w:val="00973A27"/>
    <w:rsid w:val="00973AFD"/>
    <w:rsid w:val="00974004"/>
    <w:rsid w:val="009767FF"/>
    <w:rsid w:val="009770D8"/>
    <w:rsid w:val="009807F2"/>
    <w:rsid w:val="00980D86"/>
    <w:rsid w:val="009818DE"/>
    <w:rsid w:val="00982157"/>
    <w:rsid w:val="009828B4"/>
    <w:rsid w:val="00982BC3"/>
    <w:rsid w:val="009833CA"/>
    <w:rsid w:val="00983F30"/>
    <w:rsid w:val="00984E04"/>
    <w:rsid w:val="00985612"/>
    <w:rsid w:val="009860C4"/>
    <w:rsid w:val="0098611F"/>
    <w:rsid w:val="00986215"/>
    <w:rsid w:val="00990A3D"/>
    <w:rsid w:val="00991279"/>
    <w:rsid w:val="00991364"/>
    <w:rsid w:val="00993336"/>
    <w:rsid w:val="009941C9"/>
    <w:rsid w:val="0099562A"/>
    <w:rsid w:val="00995645"/>
    <w:rsid w:val="00995F84"/>
    <w:rsid w:val="009976CA"/>
    <w:rsid w:val="00997E35"/>
    <w:rsid w:val="009A0B04"/>
    <w:rsid w:val="009A376A"/>
    <w:rsid w:val="009A4302"/>
    <w:rsid w:val="009A6140"/>
    <w:rsid w:val="009A6580"/>
    <w:rsid w:val="009A66EA"/>
    <w:rsid w:val="009A6A46"/>
    <w:rsid w:val="009B05B7"/>
    <w:rsid w:val="009B070A"/>
    <w:rsid w:val="009B1280"/>
    <w:rsid w:val="009B1A99"/>
    <w:rsid w:val="009B2986"/>
    <w:rsid w:val="009B2D77"/>
    <w:rsid w:val="009B387F"/>
    <w:rsid w:val="009B4F12"/>
    <w:rsid w:val="009B5CF9"/>
    <w:rsid w:val="009B5DB6"/>
    <w:rsid w:val="009B694A"/>
    <w:rsid w:val="009B7407"/>
    <w:rsid w:val="009B7937"/>
    <w:rsid w:val="009C0128"/>
    <w:rsid w:val="009C08C0"/>
    <w:rsid w:val="009C1504"/>
    <w:rsid w:val="009C2861"/>
    <w:rsid w:val="009C2A49"/>
    <w:rsid w:val="009C2B0F"/>
    <w:rsid w:val="009C2BB0"/>
    <w:rsid w:val="009C2DB5"/>
    <w:rsid w:val="009C3AA9"/>
    <w:rsid w:val="009C58BF"/>
    <w:rsid w:val="009C5B0E"/>
    <w:rsid w:val="009C789E"/>
    <w:rsid w:val="009D0589"/>
    <w:rsid w:val="009D5F87"/>
    <w:rsid w:val="009D5FEF"/>
    <w:rsid w:val="009D606C"/>
    <w:rsid w:val="009D6DE4"/>
    <w:rsid w:val="009E1051"/>
    <w:rsid w:val="009E1856"/>
    <w:rsid w:val="009E412F"/>
    <w:rsid w:val="009E4772"/>
    <w:rsid w:val="009E5E96"/>
    <w:rsid w:val="009E650A"/>
    <w:rsid w:val="009E6631"/>
    <w:rsid w:val="009E71D5"/>
    <w:rsid w:val="009E7264"/>
    <w:rsid w:val="009E78C7"/>
    <w:rsid w:val="009F0B6A"/>
    <w:rsid w:val="009F0C32"/>
    <w:rsid w:val="009F2897"/>
    <w:rsid w:val="009F2BAC"/>
    <w:rsid w:val="009F2C7A"/>
    <w:rsid w:val="009F3DFE"/>
    <w:rsid w:val="009F4150"/>
    <w:rsid w:val="009F4D78"/>
    <w:rsid w:val="009F4EB1"/>
    <w:rsid w:val="009F52D0"/>
    <w:rsid w:val="009F5488"/>
    <w:rsid w:val="00A001F4"/>
    <w:rsid w:val="00A010F6"/>
    <w:rsid w:val="00A0115D"/>
    <w:rsid w:val="00A023C3"/>
    <w:rsid w:val="00A02AB9"/>
    <w:rsid w:val="00A043C2"/>
    <w:rsid w:val="00A0481D"/>
    <w:rsid w:val="00A05B7F"/>
    <w:rsid w:val="00A06858"/>
    <w:rsid w:val="00A07159"/>
    <w:rsid w:val="00A07F64"/>
    <w:rsid w:val="00A10604"/>
    <w:rsid w:val="00A10858"/>
    <w:rsid w:val="00A10886"/>
    <w:rsid w:val="00A119B4"/>
    <w:rsid w:val="00A11C52"/>
    <w:rsid w:val="00A11DA4"/>
    <w:rsid w:val="00A16C08"/>
    <w:rsid w:val="00A16FAA"/>
    <w:rsid w:val="00A170A2"/>
    <w:rsid w:val="00A17B83"/>
    <w:rsid w:val="00A211F8"/>
    <w:rsid w:val="00A220E9"/>
    <w:rsid w:val="00A22C54"/>
    <w:rsid w:val="00A235A3"/>
    <w:rsid w:val="00A24193"/>
    <w:rsid w:val="00A24254"/>
    <w:rsid w:val="00A2523A"/>
    <w:rsid w:val="00A25D2F"/>
    <w:rsid w:val="00A26527"/>
    <w:rsid w:val="00A272C4"/>
    <w:rsid w:val="00A302DF"/>
    <w:rsid w:val="00A30447"/>
    <w:rsid w:val="00A3126B"/>
    <w:rsid w:val="00A326D5"/>
    <w:rsid w:val="00A34153"/>
    <w:rsid w:val="00A343B0"/>
    <w:rsid w:val="00A3656E"/>
    <w:rsid w:val="00A3669C"/>
    <w:rsid w:val="00A37457"/>
    <w:rsid w:val="00A40518"/>
    <w:rsid w:val="00A40DE4"/>
    <w:rsid w:val="00A43F3D"/>
    <w:rsid w:val="00A43FF7"/>
    <w:rsid w:val="00A448A2"/>
    <w:rsid w:val="00A47AF6"/>
    <w:rsid w:val="00A47D42"/>
    <w:rsid w:val="00A521F9"/>
    <w:rsid w:val="00A52BB5"/>
    <w:rsid w:val="00A534B8"/>
    <w:rsid w:val="00A5371B"/>
    <w:rsid w:val="00A54063"/>
    <w:rsid w:val="00A5409F"/>
    <w:rsid w:val="00A5418F"/>
    <w:rsid w:val="00A5455C"/>
    <w:rsid w:val="00A54771"/>
    <w:rsid w:val="00A54C59"/>
    <w:rsid w:val="00A54FF8"/>
    <w:rsid w:val="00A551DC"/>
    <w:rsid w:val="00A56167"/>
    <w:rsid w:val="00A56283"/>
    <w:rsid w:val="00A564AA"/>
    <w:rsid w:val="00A568ED"/>
    <w:rsid w:val="00A56D74"/>
    <w:rsid w:val="00A57460"/>
    <w:rsid w:val="00A6176B"/>
    <w:rsid w:val="00A61B9F"/>
    <w:rsid w:val="00A61BF8"/>
    <w:rsid w:val="00A61D83"/>
    <w:rsid w:val="00A62B05"/>
    <w:rsid w:val="00A63054"/>
    <w:rsid w:val="00A63B5B"/>
    <w:rsid w:val="00A64195"/>
    <w:rsid w:val="00A651FA"/>
    <w:rsid w:val="00A65BB6"/>
    <w:rsid w:val="00A660BB"/>
    <w:rsid w:val="00A66CA5"/>
    <w:rsid w:val="00A674D9"/>
    <w:rsid w:val="00A700A9"/>
    <w:rsid w:val="00A712B6"/>
    <w:rsid w:val="00A72C8E"/>
    <w:rsid w:val="00A736C1"/>
    <w:rsid w:val="00A737D5"/>
    <w:rsid w:val="00A73C4C"/>
    <w:rsid w:val="00A746A9"/>
    <w:rsid w:val="00A746B6"/>
    <w:rsid w:val="00A746D5"/>
    <w:rsid w:val="00A74CF8"/>
    <w:rsid w:val="00A74D14"/>
    <w:rsid w:val="00A76224"/>
    <w:rsid w:val="00A774B8"/>
    <w:rsid w:val="00A80610"/>
    <w:rsid w:val="00A80C13"/>
    <w:rsid w:val="00A813E6"/>
    <w:rsid w:val="00A81EF9"/>
    <w:rsid w:val="00A824F9"/>
    <w:rsid w:val="00A82639"/>
    <w:rsid w:val="00A8337B"/>
    <w:rsid w:val="00A83E43"/>
    <w:rsid w:val="00A84426"/>
    <w:rsid w:val="00A8455C"/>
    <w:rsid w:val="00A84BE6"/>
    <w:rsid w:val="00A84E51"/>
    <w:rsid w:val="00A85D7D"/>
    <w:rsid w:val="00A8710A"/>
    <w:rsid w:val="00A8716E"/>
    <w:rsid w:val="00A92573"/>
    <w:rsid w:val="00A93112"/>
    <w:rsid w:val="00A93883"/>
    <w:rsid w:val="00A93F2F"/>
    <w:rsid w:val="00A941B2"/>
    <w:rsid w:val="00A9516D"/>
    <w:rsid w:val="00A95F38"/>
    <w:rsid w:val="00A96684"/>
    <w:rsid w:val="00A97B7D"/>
    <w:rsid w:val="00AA01EC"/>
    <w:rsid w:val="00AA0430"/>
    <w:rsid w:val="00AA07B9"/>
    <w:rsid w:val="00AA0B6D"/>
    <w:rsid w:val="00AA4F95"/>
    <w:rsid w:val="00AA57DF"/>
    <w:rsid w:val="00AA5B3B"/>
    <w:rsid w:val="00AA6367"/>
    <w:rsid w:val="00AA6C03"/>
    <w:rsid w:val="00AB099B"/>
    <w:rsid w:val="00AB107C"/>
    <w:rsid w:val="00AB30C1"/>
    <w:rsid w:val="00AB5346"/>
    <w:rsid w:val="00AB5BCD"/>
    <w:rsid w:val="00AB5C83"/>
    <w:rsid w:val="00AB6CB2"/>
    <w:rsid w:val="00AB6F16"/>
    <w:rsid w:val="00AC0D0E"/>
    <w:rsid w:val="00AC131A"/>
    <w:rsid w:val="00AC34C1"/>
    <w:rsid w:val="00AC3F5F"/>
    <w:rsid w:val="00AC581B"/>
    <w:rsid w:val="00AC7956"/>
    <w:rsid w:val="00AD038B"/>
    <w:rsid w:val="00AD1F7A"/>
    <w:rsid w:val="00AD3A15"/>
    <w:rsid w:val="00AD504F"/>
    <w:rsid w:val="00AD5263"/>
    <w:rsid w:val="00AD5884"/>
    <w:rsid w:val="00AD66C7"/>
    <w:rsid w:val="00AD6EAD"/>
    <w:rsid w:val="00AD71A6"/>
    <w:rsid w:val="00AD7CAC"/>
    <w:rsid w:val="00AD7F48"/>
    <w:rsid w:val="00AE12B8"/>
    <w:rsid w:val="00AE1726"/>
    <w:rsid w:val="00AE1900"/>
    <w:rsid w:val="00AE2D5F"/>
    <w:rsid w:val="00AE3CC1"/>
    <w:rsid w:val="00AE55F1"/>
    <w:rsid w:val="00AE63B7"/>
    <w:rsid w:val="00AE6B75"/>
    <w:rsid w:val="00AF014F"/>
    <w:rsid w:val="00AF0C86"/>
    <w:rsid w:val="00AF179F"/>
    <w:rsid w:val="00AF19A4"/>
    <w:rsid w:val="00AF203B"/>
    <w:rsid w:val="00AF2F50"/>
    <w:rsid w:val="00AF36D6"/>
    <w:rsid w:val="00AF47F0"/>
    <w:rsid w:val="00AF5025"/>
    <w:rsid w:val="00AF6712"/>
    <w:rsid w:val="00AF6907"/>
    <w:rsid w:val="00AF6BF0"/>
    <w:rsid w:val="00B000B2"/>
    <w:rsid w:val="00B003F5"/>
    <w:rsid w:val="00B00BFB"/>
    <w:rsid w:val="00B01822"/>
    <w:rsid w:val="00B01FEA"/>
    <w:rsid w:val="00B02AC7"/>
    <w:rsid w:val="00B034F0"/>
    <w:rsid w:val="00B03CC2"/>
    <w:rsid w:val="00B03D17"/>
    <w:rsid w:val="00B043D6"/>
    <w:rsid w:val="00B055AC"/>
    <w:rsid w:val="00B11695"/>
    <w:rsid w:val="00B12190"/>
    <w:rsid w:val="00B123C4"/>
    <w:rsid w:val="00B1283D"/>
    <w:rsid w:val="00B158CB"/>
    <w:rsid w:val="00B16460"/>
    <w:rsid w:val="00B16741"/>
    <w:rsid w:val="00B17B37"/>
    <w:rsid w:val="00B2036D"/>
    <w:rsid w:val="00B212F3"/>
    <w:rsid w:val="00B222D1"/>
    <w:rsid w:val="00B225B9"/>
    <w:rsid w:val="00B2348A"/>
    <w:rsid w:val="00B23DC6"/>
    <w:rsid w:val="00B247F9"/>
    <w:rsid w:val="00B24F5B"/>
    <w:rsid w:val="00B2553E"/>
    <w:rsid w:val="00B26C50"/>
    <w:rsid w:val="00B31391"/>
    <w:rsid w:val="00B313DF"/>
    <w:rsid w:val="00B31643"/>
    <w:rsid w:val="00B318BA"/>
    <w:rsid w:val="00B328E5"/>
    <w:rsid w:val="00B34195"/>
    <w:rsid w:val="00B34503"/>
    <w:rsid w:val="00B347EA"/>
    <w:rsid w:val="00B34BEA"/>
    <w:rsid w:val="00B34E11"/>
    <w:rsid w:val="00B351E7"/>
    <w:rsid w:val="00B35F6D"/>
    <w:rsid w:val="00B3744F"/>
    <w:rsid w:val="00B40B13"/>
    <w:rsid w:val="00B41D28"/>
    <w:rsid w:val="00B426E4"/>
    <w:rsid w:val="00B4297B"/>
    <w:rsid w:val="00B46033"/>
    <w:rsid w:val="00B46FB7"/>
    <w:rsid w:val="00B46FC5"/>
    <w:rsid w:val="00B4712A"/>
    <w:rsid w:val="00B500D5"/>
    <w:rsid w:val="00B50364"/>
    <w:rsid w:val="00B508A9"/>
    <w:rsid w:val="00B50EB8"/>
    <w:rsid w:val="00B5122B"/>
    <w:rsid w:val="00B514E8"/>
    <w:rsid w:val="00B522AA"/>
    <w:rsid w:val="00B528AC"/>
    <w:rsid w:val="00B52B96"/>
    <w:rsid w:val="00B53FCE"/>
    <w:rsid w:val="00B54283"/>
    <w:rsid w:val="00B55910"/>
    <w:rsid w:val="00B5785E"/>
    <w:rsid w:val="00B60D5A"/>
    <w:rsid w:val="00B62BE0"/>
    <w:rsid w:val="00B62E95"/>
    <w:rsid w:val="00B6329A"/>
    <w:rsid w:val="00B64475"/>
    <w:rsid w:val="00B65452"/>
    <w:rsid w:val="00B660C1"/>
    <w:rsid w:val="00B70273"/>
    <w:rsid w:val="00B704E5"/>
    <w:rsid w:val="00B7178A"/>
    <w:rsid w:val="00B71FBA"/>
    <w:rsid w:val="00B72931"/>
    <w:rsid w:val="00B72BFD"/>
    <w:rsid w:val="00B73453"/>
    <w:rsid w:val="00B745B7"/>
    <w:rsid w:val="00B754B6"/>
    <w:rsid w:val="00B75948"/>
    <w:rsid w:val="00B75A48"/>
    <w:rsid w:val="00B762BE"/>
    <w:rsid w:val="00B76EC7"/>
    <w:rsid w:val="00B77720"/>
    <w:rsid w:val="00B8045A"/>
    <w:rsid w:val="00B80624"/>
    <w:rsid w:val="00B80AAD"/>
    <w:rsid w:val="00B816F3"/>
    <w:rsid w:val="00B82AF1"/>
    <w:rsid w:val="00B82C9B"/>
    <w:rsid w:val="00B82F7A"/>
    <w:rsid w:val="00B8353B"/>
    <w:rsid w:val="00B83913"/>
    <w:rsid w:val="00B84379"/>
    <w:rsid w:val="00B84987"/>
    <w:rsid w:val="00B8646E"/>
    <w:rsid w:val="00B8690C"/>
    <w:rsid w:val="00B8787C"/>
    <w:rsid w:val="00B878D0"/>
    <w:rsid w:val="00B902CF"/>
    <w:rsid w:val="00B91531"/>
    <w:rsid w:val="00B91D35"/>
    <w:rsid w:val="00B931F4"/>
    <w:rsid w:val="00B9418C"/>
    <w:rsid w:val="00B94424"/>
    <w:rsid w:val="00B94B41"/>
    <w:rsid w:val="00B94FC9"/>
    <w:rsid w:val="00B95175"/>
    <w:rsid w:val="00B952BC"/>
    <w:rsid w:val="00B9565B"/>
    <w:rsid w:val="00BA2004"/>
    <w:rsid w:val="00BA2A28"/>
    <w:rsid w:val="00BA31FB"/>
    <w:rsid w:val="00BA4755"/>
    <w:rsid w:val="00BA5426"/>
    <w:rsid w:val="00BA7078"/>
    <w:rsid w:val="00BA7230"/>
    <w:rsid w:val="00BA7AAB"/>
    <w:rsid w:val="00BA7EB0"/>
    <w:rsid w:val="00BA7F97"/>
    <w:rsid w:val="00BB0110"/>
    <w:rsid w:val="00BB3898"/>
    <w:rsid w:val="00BB3D6A"/>
    <w:rsid w:val="00BB589C"/>
    <w:rsid w:val="00BB6691"/>
    <w:rsid w:val="00BB7074"/>
    <w:rsid w:val="00BC0789"/>
    <w:rsid w:val="00BC210A"/>
    <w:rsid w:val="00BC5F5B"/>
    <w:rsid w:val="00BC6D78"/>
    <w:rsid w:val="00BD00C9"/>
    <w:rsid w:val="00BD1FAC"/>
    <w:rsid w:val="00BD32FC"/>
    <w:rsid w:val="00BD351B"/>
    <w:rsid w:val="00BD397D"/>
    <w:rsid w:val="00BD5569"/>
    <w:rsid w:val="00BD58C7"/>
    <w:rsid w:val="00BD7877"/>
    <w:rsid w:val="00BE1451"/>
    <w:rsid w:val="00BE2E7E"/>
    <w:rsid w:val="00BE339D"/>
    <w:rsid w:val="00BE3E99"/>
    <w:rsid w:val="00BE501C"/>
    <w:rsid w:val="00BE61E4"/>
    <w:rsid w:val="00BE7478"/>
    <w:rsid w:val="00BE7795"/>
    <w:rsid w:val="00BE7CD8"/>
    <w:rsid w:val="00BF0CE1"/>
    <w:rsid w:val="00BF12C5"/>
    <w:rsid w:val="00BF1582"/>
    <w:rsid w:val="00BF3184"/>
    <w:rsid w:val="00BF32DD"/>
    <w:rsid w:val="00BF3362"/>
    <w:rsid w:val="00BF35D4"/>
    <w:rsid w:val="00BF3BC3"/>
    <w:rsid w:val="00BF3BEC"/>
    <w:rsid w:val="00BF42D8"/>
    <w:rsid w:val="00BF45E9"/>
    <w:rsid w:val="00BF4E14"/>
    <w:rsid w:val="00BF59A5"/>
    <w:rsid w:val="00BF5C6B"/>
    <w:rsid w:val="00BF6D4E"/>
    <w:rsid w:val="00BF6F70"/>
    <w:rsid w:val="00BF732E"/>
    <w:rsid w:val="00BF7744"/>
    <w:rsid w:val="00C0040A"/>
    <w:rsid w:val="00C00F8D"/>
    <w:rsid w:val="00C010C3"/>
    <w:rsid w:val="00C02841"/>
    <w:rsid w:val="00C02B27"/>
    <w:rsid w:val="00C03082"/>
    <w:rsid w:val="00C05AFE"/>
    <w:rsid w:val="00C06CAD"/>
    <w:rsid w:val="00C10F4F"/>
    <w:rsid w:val="00C11C3F"/>
    <w:rsid w:val="00C11C9F"/>
    <w:rsid w:val="00C136E4"/>
    <w:rsid w:val="00C16DF5"/>
    <w:rsid w:val="00C177E4"/>
    <w:rsid w:val="00C17A87"/>
    <w:rsid w:val="00C205A7"/>
    <w:rsid w:val="00C210E9"/>
    <w:rsid w:val="00C23D1E"/>
    <w:rsid w:val="00C2481B"/>
    <w:rsid w:val="00C24CD7"/>
    <w:rsid w:val="00C27538"/>
    <w:rsid w:val="00C30BB0"/>
    <w:rsid w:val="00C316DC"/>
    <w:rsid w:val="00C31BFF"/>
    <w:rsid w:val="00C31DD0"/>
    <w:rsid w:val="00C32D3E"/>
    <w:rsid w:val="00C331AB"/>
    <w:rsid w:val="00C33970"/>
    <w:rsid w:val="00C33C10"/>
    <w:rsid w:val="00C359F3"/>
    <w:rsid w:val="00C36570"/>
    <w:rsid w:val="00C376B7"/>
    <w:rsid w:val="00C40517"/>
    <w:rsid w:val="00C41B36"/>
    <w:rsid w:val="00C427DF"/>
    <w:rsid w:val="00C436AB"/>
    <w:rsid w:val="00C43BEA"/>
    <w:rsid w:val="00C442EE"/>
    <w:rsid w:val="00C450C3"/>
    <w:rsid w:val="00C457ED"/>
    <w:rsid w:val="00C469A7"/>
    <w:rsid w:val="00C47A98"/>
    <w:rsid w:val="00C50644"/>
    <w:rsid w:val="00C5120C"/>
    <w:rsid w:val="00C512B0"/>
    <w:rsid w:val="00C51CD8"/>
    <w:rsid w:val="00C54B75"/>
    <w:rsid w:val="00C5781E"/>
    <w:rsid w:val="00C60851"/>
    <w:rsid w:val="00C61566"/>
    <w:rsid w:val="00C62B29"/>
    <w:rsid w:val="00C64483"/>
    <w:rsid w:val="00C64C49"/>
    <w:rsid w:val="00C657BC"/>
    <w:rsid w:val="00C658CF"/>
    <w:rsid w:val="00C664FC"/>
    <w:rsid w:val="00C673D7"/>
    <w:rsid w:val="00C7052C"/>
    <w:rsid w:val="00C70879"/>
    <w:rsid w:val="00C738C8"/>
    <w:rsid w:val="00C7518D"/>
    <w:rsid w:val="00C759E7"/>
    <w:rsid w:val="00C75A8D"/>
    <w:rsid w:val="00C76725"/>
    <w:rsid w:val="00C76C19"/>
    <w:rsid w:val="00C771D7"/>
    <w:rsid w:val="00C777F2"/>
    <w:rsid w:val="00C81952"/>
    <w:rsid w:val="00C8220A"/>
    <w:rsid w:val="00C82345"/>
    <w:rsid w:val="00C82F53"/>
    <w:rsid w:val="00C83288"/>
    <w:rsid w:val="00C851F9"/>
    <w:rsid w:val="00C85A63"/>
    <w:rsid w:val="00C8693A"/>
    <w:rsid w:val="00C90162"/>
    <w:rsid w:val="00C90313"/>
    <w:rsid w:val="00C91E42"/>
    <w:rsid w:val="00C93EFC"/>
    <w:rsid w:val="00C9492A"/>
    <w:rsid w:val="00C95038"/>
    <w:rsid w:val="00C955F1"/>
    <w:rsid w:val="00C959F9"/>
    <w:rsid w:val="00C97FD2"/>
    <w:rsid w:val="00CA0226"/>
    <w:rsid w:val="00CA0438"/>
    <w:rsid w:val="00CA17B4"/>
    <w:rsid w:val="00CA1D21"/>
    <w:rsid w:val="00CA358A"/>
    <w:rsid w:val="00CA375E"/>
    <w:rsid w:val="00CA530B"/>
    <w:rsid w:val="00CA5891"/>
    <w:rsid w:val="00CA5CA8"/>
    <w:rsid w:val="00CA6D41"/>
    <w:rsid w:val="00CA7033"/>
    <w:rsid w:val="00CB03E4"/>
    <w:rsid w:val="00CB0679"/>
    <w:rsid w:val="00CB0EB8"/>
    <w:rsid w:val="00CB2145"/>
    <w:rsid w:val="00CB47FC"/>
    <w:rsid w:val="00CB4CC7"/>
    <w:rsid w:val="00CB591C"/>
    <w:rsid w:val="00CB59DB"/>
    <w:rsid w:val="00CB66B0"/>
    <w:rsid w:val="00CB740C"/>
    <w:rsid w:val="00CB76A4"/>
    <w:rsid w:val="00CC1B8F"/>
    <w:rsid w:val="00CC200B"/>
    <w:rsid w:val="00CC22F0"/>
    <w:rsid w:val="00CC27F7"/>
    <w:rsid w:val="00CC2BD3"/>
    <w:rsid w:val="00CC2C60"/>
    <w:rsid w:val="00CC3EFF"/>
    <w:rsid w:val="00CC450C"/>
    <w:rsid w:val="00CC5019"/>
    <w:rsid w:val="00CC559D"/>
    <w:rsid w:val="00CC592A"/>
    <w:rsid w:val="00CC63F3"/>
    <w:rsid w:val="00CC653E"/>
    <w:rsid w:val="00CC6B2C"/>
    <w:rsid w:val="00CD0896"/>
    <w:rsid w:val="00CD0A4A"/>
    <w:rsid w:val="00CD0D2E"/>
    <w:rsid w:val="00CD19C9"/>
    <w:rsid w:val="00CD28CC"/>
    <w:rsid w:val="00CD2AD6"/>
    <w:rsid w:val="00CD453F"/>
    <w:rsid w:val="00CD4801"/>
    <w:rsid w:val="00CD54D7"/>
    <w:rsid w:val="00CD55A1"/>
    <w:rsid w:val="00CD6723"/>
    <w:rsid w:val="00CE06A8"/>
    <w:rsid w:val="00CE14AA"/>
    <w:rsid w:val="00CE22F5"/>
    <w:rsid w:val="00CE3613"/>
    <w:rsid w:val="00CE4D02"/>
    <w:rsid w:val="00CE5951"/>
    <w:rsid w:val="00CE5E99"/>
    <w:rsid w:val="00CE6228"/>
    <w:rsid w:val="00CF0648"/>
    <w:rsid w:val="00CF0F6C"/>
    <w:rsid w:val="00CF1E55"/>
    <w:rsid w:val="00CF1ECD"/>
    <w:rsid w:val="00CF32F6"/>
    <w:rsid w:val="00CF3988"/>
    <w:rsid w:val="00CF46F2"/>
    <w:rsid w:val="00CF5A2B"/>
    <w:rsid w:val="00CF5AC2"/>
    <w:rsid w:val="00CF5C5D"/>
    <w:rsid w:val="00CF6FEF"/>
    <w:rsid w:val="00CF73E9"/>
    <w:rsid w:val="00D0049F"/>
    <w:rsid w:val="00D00DEE"/>
    <w:rsid w:val="00D01B22"/>
    <w:rsid w:val="00D01C06"/>
    <w:rsid w:val="00D02608"/>
    <w:rsid w:val="00D027CA"/>
    <w:rsid w:val="00D02B26"/>
    <w:rsid w:val="00D03029"/>
    <w:rsid w:val="00D034B7"/>
    <w:rsid w:val="00D034ED"/>
    <w:rsid w:val="00D035AE"/>
    <w:rsid w:val="00D03C0D"/>
    <w:rsid w:val="00D05769"/>
    <w:rsid w:val="00D06764"/>
    <w:rsid w:val="00D06D4A"/>
    <w:rsid w:val="00D072A6"/>
    <w:rsid w:val="00D0764F"/>
    <w:rsid w:val="00D07E9B"/>
    <w:rsid w:val="00D11742"/>
    <w:rsid w:val="00D11950"/>
    <w:rsid w:val="00D11BB5"/>
    <w:rsid w:val="00D136E3"/>
    <w:rsid w:val="00D14BDC"/>
    <w:rsid w:val="00D1550D"/>
    <w:rsid w:val="00D15A52"/>
    <w:rsid w:val="00D1636E"/>
    <w:rsid w:val="00D16B81"/>
    <w:rsid w:val="00D16DD0"/>
    <w:rsid w:val="00D205CD"/>
    <w:rsid w:val="00D20C63"/>
    <w:rsid w:val="00D21B33"/>
    <w:rsid w:val="00D23762"/>
    <w:rsid w:val="00D25E43"/>
    <w:rsid w:val="00D25F43"/>
    <w:rsid w:val="00D27244"/>
    <w:rsid w:val="00D27A98"/>
    <w:rsid w:val="00D27DFB"/>
    <w:rsid w:val="00D30C1E"/>
    <w:rsid w:val="00D30F23"/>
    <w:rsid w:val="00D31DC5"/>
    <w:rsid w:val="00D31E35"/>
    <w:rsid w:val="00D31E9F"/>
    <w:rsid w:val="00D32A2A"/>
    <w:rsid w:val="00D32CD5"/>
    <w:rsid w:val="00D32F35"/>
    <w:rsid w:val="00D341EC"/>
    <w:rsid w:val="00D3485B"/>
    <w:rsid w:val="00D34D1A"/>
    <w:rsid w:val="00D34FBB"/>
    <w:rsid w:val="00D3522F"/>
    <w:rsid w:val="00D35444"/>
    <w:rsid w:val="00D3568B"/>
    <w:rsid w:val="00D3689F"/>
    <w:rsid w:val="00D373C6"/>
    <w:rsid w:val="00D373FA"/>
    <w:rsid w:val="00D37C88"/>
    <w:rsid w:val="00D37D50"/>
    <w:rsid w:val="00D37E64"/>
    <w:rsid w:val="00D4098C"/>
    <w:rsid w:val="00D41F79"/>
    <w:rsid w:val="00D432FC"/>
    <w:rsid w:val="00D447C5"/>
    <w:rsid w:val="00D44FA8"/>
    <w:rsid w:val="00D46C45"/>
    <w:rsid w:val="00D46D65"/>
    <w:rsid w:val="00D507E2"/>
    <w:rsid w:val="00D51741"/>
    <w:rsid w:val="00D51ADB"/>
    <w:rsid w:val="00D520C6"/>
    <w:rsid w:val="00D534B3"/>
    <w:rsid w:val="00D536BF"/>
    <w:rsid w:val="00D537DD"/>
    <w:rsid w:val="00D5422E"/>
    <w:rsid w:val="00D545C5"/>
    <w:rsid w:val="00D55830"/>
    <w:rsid w:val="00D55C3D"/>
    <w:rsid w:val="00D565E3"/>
    <w:rsid w:val="00D56E85"/>
    <w:rsid w:val="00D57113"/>
    <w:rsid w:val="00D5773B"/>
    <w:rsid w:val="00D60368"/>
    <w:rsid w:val="00D60CD5"/>
    <w:rsid w:val="00D610BF"/>
    <w:rsid w:val="00D61CE0"/>
    <w:rsid w:val="00D628D6"/>
    <w:rsid w:val="00D62BF0"/>
    <w:rsid w:val="00D62EE2"/>
    <w:rsid w:val="00D637F8"/>
    <w:rsid w:val="00D63BA6"/>
    <w:rsid w:val="00D66627"/>
    <w:rsid w:val="00D66EF0"/>
    <w:rsid w:val="00D672EB"/>
    <w:rsid w:val="00D678DB"/>
    <w:rsid w:val="00D70F1E"/>
    <w:rsid w:val="00D7255B"/>
    <w:rsid w:val="00D726F2"/>
    <w:rsid w:val="00D745BE"/>
    <w:rsid w:val="00D747D1"/>
    <w:rsid w:val="00D7682E"/>
    <w:rsid w:val="00D76DC6"/>
    <w:rsid w:val="00D76DE2"/>
    <w:rsid w:val="00D81450"/>
    <w:rsid w:val="00D8166B"/>
    <w:rsid w:val="00D82020"/>
    <w:rsid w:val="00D83186"/>
    <w:rsid w:val="00D83A3C"/>
    <w:rsid w:val="00D84234"/>
    <w:rsid w:val="00D84D07"/>
    <w:rsid w:val="00D84E89"/>
    <w:rsid w:val="00D8635B"/>
    <w:rsid w:val="00D87E53"/>
    <w:rsid w:val="00D9188F"/>
    <w:rsid w:val="00D91F2E"/>
    <w:rsid w:val="00D9234B"/>
    <w:rsid w:val="00D9262E"/>
    <w:rsid w:val="00D935F7"/>
    <w:rsid w:val="00D94138"/>
    <w:rsid w:val="00D94D2F"/>
    <w:rsid w:val="00D95D83"/>
    <w:rsid w:val="00D96381"/>
    <w:rsid w:val="00DA01CB"/>
    <w:rsid w:val="00DA09BC"/>
    <w:rsid w:val="00DA0BBC"/>
    <w:rsid w:val="00DA1C44"/>
    <w:rsid w:val="00DA219D"/>
    <w:rsid w:val="00DA416A"/>
    <w:rsid w:val="00DA48DE"/>
    <w:rsid w:val="00DA520A"/>
    <w:rsid w:val="00DB0B4E"/>
    <w:rsid w:val="00DB21E5"/>
    <w:rsid w:val="00DB4235"/>
    <w:rsid w:val="00DB45E2"/>
    <w:rsid w:val="00DB49EE"/>
    <w:rsid w:val="00DB5C07"/>
    <w:rsid w:val="00DB6C43"/>
    <w:rsid w:val="00DB6D07"/>
    <w:rsid w:val="00DB6E16"/>
    <w:rsid w:val="00DB6EA0"/>
    <w:rsid w:val="00DB7386"/>
    <w:rsid w:val="00DB753A"/>
    <w:rsid w:val="00DC0220"/>
    <w:rsid w:val="00DC1D47"/>
    <w:rsid w:val="00DC2F57"/>
    <w:rsid w:val="00DC32EE"/>
    <w:rsid w:val="00DC5DF2"/>
    <w:rsid w:val="00DC5F0C"/>
    <w:rsid w:val="00DC5FDA"/>
    <w:rsid w:val="00DC74E1"/>
    <w:rsid w:val="00DC7622"/>
    <w:rsid w:val="00DD0832"/>
    <w:rsid w:val="00DD0FE0"/>
    <w:rsid w:val="00DD1775"/>
    <w:rsid w:val="00DD2692"/>
    <w:rsid w:val="00DD2F4E"/>
    <w:rsid w:val="00DD3EE0"/>
    <w:rsid w:val="00DD69DE"/>
    <w:rsid w:val="00DD760E"/>
    <w:rsid w:val="00DE04C4"/>
    <w:rsid w:val="00DE07A5"/>
    <w:rsid w:val="00DE15AE"/>
    <w:rsid w:val="00DE1BEB"/>
    <w:rsid w:val="00DE1F5E"/>
    <w:rsid w:val="00DE2373"/>
    <w:rsid w:val="00DE2BA8"/>
    <w:rsid w:val="00DE2CE3"/>
    <w:rsid w:val="00DE2E26"/>
    <w:rsid w:val="00DE3F51"/>
    <w:rsid w:val="00DE64D7"/>
    <w:rsid w:val="00DE6FF0"/>
    <w:rsid w:val="00DE722E"/>
    <w:rsid w:val="00DE7F82"/>
    <w:rsid w:val="00DF1A84"/>
    <w:rsid w:val="00DF1EB9"/>
    <w:rsid w:val="00DF205E"/>
    <w:rsid w:val="00DF2F4C"/>
    <w:rsid w:val="00DF3A48"/>
    <w:rsid w:val="00DF46F6"/>
    <w:rsid w:val="00DF59A2"/>
    <w:rsid w:val="00DF6ABB"/>
    <w:rsid w:val="00DF78A5"/>
    <w:rsid w:val="00DF79DD"/>
    <w:rsid w:val="00E001AA"/>
    <w:rsid w:val="00E005E6"/>
    <w:rsid w:val="00E0295B"/>
    <w:rsid w:val="00E03161"/>
    <w:rsid w:val="00E03F50"/>
    <w:rsid w:val="00E0436E"/>
    <w:rsid w:val="00E04530"/>
    <w:rsid w:val="00E04DAF"/>
    <w:rsid w:val="00E06A1E"/>
    <w:rsid w:val="00E06D21"/>
    <w:rsid w:val="00E06D83"/>
    <w:rsid w:val="00E07CD1"/>
    <w:rsid w:val="00E105F9"/>
    <w:rsid w:val="00E10A32"/>
    <w:rsid w:val="00E112C7"/>
    <w:rsid w:val="00E12EF7"/>
    <w:rsid w:val="00E1312A"/>
    <w:rsid w:val="00E13F8A"/>
    <w:rsid w:val="00E14766"/>
    <w:rsid w:val="00E15107"/>
    <w:rsid w:val="00E1522D"/>
    <w:rsid w:val="00E157DB"/>
    <w:rsid w:val="00E16E25"/>
    <w:rsid w:val="00E17124"/>
    <w:rsid w:val="00E1753A"/>
    <w:rsid w:val="00E200B2"/>
    <w:rsid w:val="00E201A3"/>
    <w:rsid w:val="00E205CE"/>
    <w:rsid w:val="00E226BB"/>
    <w:rsid w:val="00E22792"/>
    <w:rsid w:val="00E22DB6"/>
    <w:rsid w:val="00E23155"/>
    <w:rsid w:val="00E233F1"/>
    <w:rsid w:val="00E2350F"/>
    <w:rsid w:val="00E239E3"/>
    <w:rsid w:val="00E25128"/>
    <w:rsid w:val="00E25543"/>
    <w:rsid w:val="00E2600E"/>
    <w:rsid w:val="00E26082"/>
    <w:rsid w:val="00E26335"/>
    <w:rsid w:val="00E2695A"/>
    <w:rsid w:val="00E27B2F"/>
    <w:rsid w:val="00E30F0A"/>
    <w:rsid w:val="00E30FFA"/>
    <w:rsid w:val="00E31680"/>
    <w:rsid w:val="00E31961"/>
    <w:rsid w:val="00E32760"/>
    <w:rsid w:val="00E33E4D"/>
    <w:rsid w:val="00E35DF9"/>
    <w:rsid w:val="00E36805"/>
    <w:rsid w:val="00E40D2E"/>
    <w:rsid w:val="00E4119E"/>
    <w:rsid w:val="00E42442"/>
    <w:rsid w:val="00E4272D"/>
    <w:rsid w:val="00E43089"/>
    <w:rsid w:val="00E43118"/>
    <w:rsid w:val="00E44044"/>
    <w:rsid w:val="00E45408"/>
    <w:rsid w:val="00E45EDA"/>
    <w:rsid w:val="00E46822"/>
    <w:rsid w:val="00E473F9"/>
    <w:rsid w:val="00E5058E"/>
    <w:rsid w:val="00E506CF"/>
    <w:rsid w:val="00E51733"/>
    <w:rsid w:val="00E51A85"/>
    <w:rsid w:val="00E52D1D"/>
    <w:rsid w:val="00E53458"/>
    <w:rsid w:val="00E546B0"/>
    <w:rsid w:val="00E54D81"/>
    <w:rsid w:val="00E55944"/>
    <w:rsid w:val="00E56264"/>
    <w:rsid w:val="00E56E48"/>
    <w:rsid w:val="00E575BD"/>
    <w:rsid w:val="00E604B6"/>
    <w:rsid w:val="00E60703"/>
    <w:rsid w:val="00E60964"/>
    <w:rsid w:val="00E6203B"/>
    <w:rsid w:val="00E62067"/>
    <w:rsid w:val="00E64666"/>
    <w:rsid w:val="00E64B48"/>
    <w:rsid w:val="00E64EB0"/>
    <w:rsid w:val="00E66184"/>
    <w:rsid w:val="00E66921"/>
    <w:rsid w:val="00E66CA0"/>
    <w:rsid w:val="00E70452"/>
    <w:rsid w:val="00E70B30"/>
    <w:rsid w:val="00E7142B"/>
    <w:rsid w:val="00E71D33"/>
    <w:rsid w:val="00E71DB9"/>
    <w:rsid w:val="00E71E25"/>
    <w:rsid w:val="00E72956"/>
    <w:rsid w:val="00E73BC4"/>
    <w:rsid w:val="00E7522B"/>
    <w:rsid w:val="00E75603"/>
    <w:rsid w:val="00E80F32"/>
    <w:rsid w:val="00E80F3A"/>
    <w:rsid w:val="00E80F81"/>
    <w:rsid w:val="00E81887"/>
    <w:rsid w:val="00E8206F"/>
    <w:rsid w:val="00E82F48"/>
    <w:rsid w:val="00E82F4D"/>
    <w:rsid w:val="00E836F5"/>
    <w:rsid w:val="00E855FB"/>
    <w:rsid w:val="00E8585E"/>
    <w:rsid w:val="00E86891"/>
    <w:rsid w:val="00E86E67"/>
    <w:rsid w:val="00E86EC3"/>
    <w:rsid w:val="00E87BBC"/>
    <w:rsid w:val="00E87EC6"/>
    <w:rsid w:val="00E9038C"/>
    <w:rsid w:val="00E90A72"/>
    <w:rsid w:val="00E90D2F"/>
    <w:rsid w:val="00E91469"/>
    <w:rsid w:val="00E921EA"/>
    <w:rsid w:val="00E933B5"/>
    <w:rsid w:val="00E934B6"/>
    <w:rsid w:val="00E935CA"/>
    <w:rsid w:val="00E94E09"/>
    <w:rsid w:val="00E951A0"/>
    <w:rsid w:val="00E96657"/>
    <w:rsid w:val="00E96991"/>
    <w:rsid w:val="00E96F3F"/>
    <w:rsid w:val="00E974F9"/>
    <w:rsid w:val="00E97E34"/>
    <w:rsid w:val="00EA119B"/>
    <w:rsid w:val="00EA387B"/>
    <w:rsid w:val="00EA405C"/>
    <w:rsid w:val="00EA41A1"/>
    <w:rsid w:val="00EA4297"/>
    <w:rsid w:val="00EA44F0"/>
    <w:rsid w:val="00EA4EA8"/>
    <w:rsid w:val="00EA526B"/>
    <w:rsid w:val="00EA6591"/>
    <w:rsid w:val="00EA6962"/>
    <w:rsid w:val="00EB0A0F"/>
    <w:rsid w:val="00EB168C"/>
    <w:rsid w:val="00EB1DB1"/>
    <w:rsid w:val="00EB235F"/>
    <w:rsid w:val="00EB2434"/>
    <w:rsid w:val="00EB3754"/>
    <w:rsid w:val="00EB38EB"/>
    <w:rsid w:val="00EB526E"/>
    <w:rsid w:val="00EB5D33"/>
    <w:rsid w:val="00EB5E73"/>
    <w:rsid w:val="00EB62BA"/>
    <w:rsid w:val="00EB69B0"/>
    <w:rsid w:val="00EB6AFD"/>
    <w:rsid w:val="00EB6DB8"/>
    <w:rsid w:val="00EB6FBF"/>
    <w:rsid w:val="00EC0080"/>
    <w:rsid w:val="00EC05E2"/>
    <w:rsid w:val="00EC5F9D"/>
    <w:rsid w:val="00ED10EF"/>
    <w:rsid w:val="00ED2298"/>
    <w:rsid w:val="00ED3D1D"/>
    <w:rsid w:val="00ED4711"/>
    <w:rsid w:val="00ED5A6D"/>
    <w:rsid w:val="00EE0075"/>
    <w:rsid w:val="00EE03C9"/>
    <w:rsid w:val="00EE050F"/>
    <w:rsid w:val="00EE0A7F"/>
    <w:rsid w:val="00EE270D"/>
    <w:rsid w:val="00EE4336"/>
    <w:rsid w:val="00EE4782"/>
    <w:rsid w:val="00EE57B9"/>
    <w:rsid w:val="00EE6E8C"/>
    <w:rsid w:val="00EE6F03"/>
    <w:rsid w:val="00EE6F7A"/>
    <w:rsid w:val="00EE72CC"/>
    <w:rsid w:val="00EE7FAC"/>
    <w:rsid w:val="00EF0086"/>
    <w:rsid w:val="00EF0BEF"/>
    <w:rsid w:val="00EF0DC4"/>
    <w:rsid w:val="00EF14C3"/>
    <w:rsid w:val="00EF2AA1"/>
    <w:rsid w:val="00EF2E13"/>
    <w:rsid w:val="00EF334D"/>
    <w:rsid w:val="00EF4AF3"/>
    <w:rsid w:val="00EF519A"/>
    <w:rsid w:val="00EF53AB"/>
    <w:rsid w:val="00EF5B34"/>
    <w:rsid w:val="00EF6A47"/>
    <w:rsid w:val="00EF6DD3"/>
    <w:rsid w:val="00EF74F9"/>
    <w:rsid w:val="00EF7852"/>
    <w:rsid w:val="00EF7D2F"/>
    <w:rsid w:val="00EF7E0E"/>
    <w:rsid w:val="00F008E1"/>
    <w:rsid w:val="00F00D72"/>
    <w:rsid w:val="00F01582"/>
    <w:rsid w:val="00F01E1D"/>
    <w:rsid w:val="00F0310E"/>
    <w:rsid w:val="00F04C7D"/>
    <w:rsid w:val="00F05BBE"/>
    <w:rsid w:val="00F10F05"/>
    <w:rsid w:val="00F11498"/>
    <w:rsid w:val="00F118D9"/>
    <w:rsid w:val="00F11C9C"/>
    <w:rsid w:val="00F12221"/>
    <w:rsid w:val="00F131B7"/>
    <w:rsid w:val="00F14D7F"/>
    <w:rsid w:val="00F15C1B"/>
    <w:rsid w:val="00F20153"/>
    <w:rsid w:val="00F20AC8"/>
    <w:rsid w:val="00F20E91"/>
    <w:rsid w:val="00F210C3"/>
    <w:rsid w:val="00F2282D"/>
    <w:rsid w:val="00F22CDD"/>
    <w:rsid w:val="00F2357C"/>
    <w:rsid w:val="00F24595"/>
    <w:rsid w:val="00F2510A"/>
    <w:rsid w:val="00F277F2"/>
    <w:rsid w:val="00F27E79"/>
    <w:rsid w:val="00F31081"/>
    <w:rsid w:val="00F31839"/>
    <w:rsid w:val="00F31A77"/>
    <w:rsid w:val="00F32F7F"/>
    <w:rsid w:val="00F3454B"/>
    <w:rsid w:val="00F35DF3"/>
    <w:rsid w:val="00F360A7"/>
    <w:rsid w:val="00F37F8E"/>
    <w:rsid w:val="00F428F7"/>
    <w:rsid w:val="00F434A6"/>
    <w:rsid w:val="00F43CBC"/>
    <w:rsid w:val="00F43D2E"/>
    <w:rsid w:val="00F45B67"/>
    <w:rsid w:val="00F46B18"/>
    <w:rsid w:val="00F519F5"/>
    <w:rsid w:val="00F51C7E"/>
    <w:rsid w:val="00F522E3"/>
    <w:rsid w:val="00F5313B"/>
    <w:rsid w:val="00F556E6"/>
    <w:rsid w:val="00F55F84"/>
    <w:rsid w:val="00F566E9"/>
    <w:rsid w:val="00F567B6"/>
    <w:rsid w:val="00F56BEC"/>
    <w:rsid w:val="00F575C6"/>
    <w:rsid w:val="00F60BE1"/>
    <w:rsid w:val="00F60D45"/>
    <w:rsid w:val="00F60FB1"/>
    <w:rsid w:val="00F621F6"/>
    <w:rsid w:val="00F63834"/>
    <w:rsid w:val="00F63BE5"/>
    <w:rsid w:val="00F65C5B"/>
    <w:rsid w:val="00F66145"/>
    <w:rsid w:val="00F66522"/>
    <w:rsid w:val="00F665D7"/>
    <w:rsid w:val="00F66FE1"/>
    <w:rsid w:val="00F67719"/>
    <w:rsid w:val="00F67B77"/>
    <w:rsid w:val="00F70098"/>
    <w:rsid w:val="00F717C4"/>
    <w:rsid w:val="00F720F2"/>
    <w:rsid w:val="00F7296C"/>
    <w:rsid w:val="00F72C8E"/>
    <w:rsid w:val="00F73293"/>
    <w:rsid w:val="00F738B7"/>
    <w:rsid w:val="00F74367"/>
    <w:rsid w:val="00F746AE"/>
    <w:rsid w:val="00F76387"/>
    <w:rsid w:val="00F76F2B"/>
    <w:rsid w:val="00F77050"/>
    <w:rsid w:val="00F77D69"/>
    <w:rsid w:val="00F81980"/>
    <w:rsid w:val="00F824BE"/>
    <w:rsid w:val="00F82BC2"/>
    <w:rsid w:val="00F83214"/>
    <w:rsid w:val="00F865D3"/>
    <w:rsid w:val="00F865F8"/>
    <w:rsid w:val="00F87145"/>
    <w:rsid w:val="00F87514"/>
    <w:rsid w:val="00F87AB3"/>
    <w:rsid w:val="00F87BEF"/>
    <w:rsid w:val="00F910E4"/>
    <w:rsid w:val="00F91371"/>
    <w:rsid w:val="00F91566"/>
    <w:rsid w:val="00F92130"/>
    <w:rsid w:val="00F92377"/>
    <w:rsid w:val="00F942AE"/>
    <w:rsid w:val="00F9565F"/>
    <w:rsid w:val="00F9628B"/>
    <w:rsid w:val="00F96475"/>
    <w:rsid w:val="00F96A60"/>
    <w:rsid w:val="00F96B7A"/>
    <w:rsid w:val="00F96C98"/>
    <w:rsid w:val="00FA0B9F"/>
    <w:rsid w:val="00FA124C"/>
    <w:rsid w:val="00FA125B"/>
    <w:rsid w:val="00FA189C"/>
    <w:rsid w:val="00FA30F3"/>
    <w:rsid w:val="00FA317C"/>
    <w:rsid w:val="00FA3555"/>
    <w:rsid w:val="00FA5217"/>
    <w:rsid w:val="00FA5276"/>
    <w:rsid w:val="00FA53E5"/>
    <w:rsid w:val="00FA6DA5"/>
    <w:rsid w:val="00FA7F18"/>
    <w:rsid w:val="00FB0DA7"/>
    <w:rsid w:val="00FB1083"/>
    <w:rsid w:val="00FB35D0"/>
    <w:rsid w:val="00FB3CDE"/>
    <w:rsid w:val="00FB4939"/>
    <w:rsid w:val="00FB5DFC"/>
    <w:rsid w:val="00FB5E26"/>
    <w:rsid w:val="00FB7A7F"/>
    <w:rsid w:val="00FC192B"/>
    <w:rsid w:val="00FC3268"/>
    <w:rsid w:val="00FC673B"/>
    <w:rsid w:val="00FC68F1"/>
    <w:rsid w:val="00FD0474"/>
    <w:rsid w:val="00FD09EE"/>
    <w:rsid w:val="00FD0A93"/>
    <w:rsid w:val="00FD1C24"/>
    <w:rsid w:val="00FD2206"/>
    <w:rsid w:val="00FD3767"/>
    <w:rsid w:val="00FD3CB0"/>
    <w:rsid w:val="00FD3FE9"/>
    <w:rsid w:val="00FD4684"/>
    <w:rsid w:val="00FD5C05"/>
    <w:rsid w:val="00FD604B"/>
    <w:rsid w:val="00FD61E2"/>
    <w:rsid w:val="00FE0CA4"/>
    <w:rsid w:val="00FE1290"/>
    <w:rsid w:val="00FE2E1A"/>
    <w:rsid w:val="00FE32C1"/>
    <w:rsid w:val="00FE3348"/>
    <w:rsid w:val="00FE360B"/>
    <w:rsid w:val="00FE3BBA"/>
    <w:rsid w:val="00FE4A4C"/>
    <w:rsid w:val="00FE4CA3"/>
    <w:rsid w:val="00FE5E0D"/>
    <w:rsid w:val="00FE728A"/>
    <w:rsid w:val="00FF0E0A"/>
    <w:rsid w:val="00FF12F9"/>
    <w:rsid w:val="00FF42E9"/>
    <w:rsid w:val="00FF56D1"/>
    <w:rsid w:val="00FF5A13"/>
    <w:rsid w:val="00FF629A"/>
    <w:rsid w:val="00FF7A02"/>
    <w:rsid w:val="212C7601"/>
    <w:rsid w:val="2C6FD9D2"/>
    <w:rsid w:val="3CE4095B"/>
    <w:rsid w:val="4050CA73"/>
    <w:rsid w:val="5BCDA29B"/>
    <w:rsid w:val="768CF70F"/>
    <w:rsid w:val="7E373B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97480D3F-D31A-4108-9126-1541DBBBE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73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5730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730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730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730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730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57305"/>
    <w:pPr>
      <w:keepNext/>
      <w:spacing w:after="200" w:line="240" w:lineRule="auto"/>
    </w:pPr>
    <w:rPr>
      <w:iCs/>
      <w:color w:val="002664"/>
      <w:sz w:val="18"/>
      <w:szCs w:val="18"/>
    </w:rPr>
  </w:style>
  <w:style w:type="table" w:customStyle="1" w:styleId="Tableheader">
    <w:name w:val="ŠTable header"/>
    <w:basedOn w:val="TableNormal"/>
    <w:uiPriority w:val="99"/>
    <w:rsid w:val="0065730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57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57305"/>
    <w:pPr>
      <w:numPr>
        <w:numId w:val="47"/>
      </w:numPr>
    </w:pPr>
  </w:style>
  <w:style w:type="paragraph" w:styleId="ListNumber2">
    <w:name w:val="List Number 2"/>
    <w:aliases w:val="ŠList Number 2"/>
    <w:basedOn w:val="Normal"/>
    <w:uiPriority w:val="8"/>
    <w:qFormat/>
    <w:rsid w:val="00657305"/>
    <w:pPr>
      <w:numPr>
        <w:numId w:val="46"/>
      </w:numPr>
    </w:pPr>
  </w:style>
  <w:style w:type="paragraph" w:styleId="ListBullet">
    <w:name w:val="List Bullet"/>
    <w:aliases w:val="ŠList Bullet"/>
    <w:basedOn w:val="Normal"/>
    <w:uiPriority w:val="9"/>
    <w:qFormat/>
    <w:rsid w:val="00657305"/>
    <w:pPr>
      <w:numPr>
        <w:numId w:val="44"/>
      </w:numPr>
    </w:pPr>
  </w:style>
  <w:style w:type="paragraph" w:styleId="ListBullet2">
    <w:name w:val="List Bullet 2"/>
    <w:aliases w:val="ŠList Bullet 2"/>
    <w:basedOn w:val="Normal"/>
    <w:uiPriority w:val="10"/>
    <w:qFormat/>
    <w:rsid w:val="001001C2"/>
    <w:pPr>
      <w:numPr>
        <w:numId w:val="42"/>
      </w:numPr>
      <w:ind w:left="1134" w:hanging="567"/>
    </w:pPr>
  </w:style>
  <w:style w:type="character" w:styleId="Strong">
    <w:name w:val="Strong"/>
    <w:aliases w:val="ŠStrong,Bold"/>
    <w:qFormat/>
    <w:rsid w:val="00657305"/>
    <w:rPr>
      <w:b/>
      <w:bCs/>
    </w:rPr>
  </w:style>
  <w:style w:type="paragraph" w:customStyle="1" w:styleId="FeatureBox2">
    <w:name w:val="ŠFeature Box 2"/>
    <w:basedOn w:val="Normal"/>
    <w:next w:val="Normal"/>
    <w:link w:val="FeatureBox2Char"/>
    <w:uiPriority w:val="12"/>
    <w:qFormat/>
    <w:rsid w:val="0065730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5730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5730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5730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57305"/>
    <w:rPr>
      <w:color w:val="2F5496" w:themeColor="accent1" w:themeShade="BF"/>
      <w:u w:val="single"/>
    </w:rPr>
  </w:style>
  <w:style w:type="paragraph" w:customStyle="1" w:styleId="Logo">
    <w:name w:val="ŠLogo"/>
    <w:basedOn w:val="Normal"/>
    <w:uiPriority w:val="18"/>
    <w:qFormat/>
    <w:rsid w:val="0065730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57305"/>
    <w:pPr>
      <w:tabs>
        <w:tab w:val="right" w:leader="dot" w:pos="14570"/>
      </w:tabs>
      <w:spacing w:before="0"/>
    </w:pPr>
    <w:rPr>
      <w:b/>
      <w:noProof/>
    </w:rPr>
  </w:style>
  <w:style w:type="paragraph" w:styleId="TOC2">
    <w:name w:val="toc 2"/>
    <w:aliases w:val="ŠTOC 2"/>
    <w:basedOn w:val="Normal"/>
    <w:next w:val="Normal"/>
    <w:uiPriority w:val="39"/>
    <w:unhideWhenUsed/>
    <w:rsid w:val="00657305"/>
    <w:pPr>
      <w:tabs>
        <w:tab w:val="right" w:leader="dot" w:pos="14570"/>
      </w:tabs>
      <w:spacing w:before="0"/>
    </w:pPr>
    <w:rPr>
      <w:noProof/>
    </w:rPr>
  </w:style>
  <w:style w:type="paragraph" w:styleId="TOC3">
    <w:name w:val="toc 3"/>
    <w:aliases w:val="ŠTOC 3"/>
    <w:basedOn w:val="Normal"/>
    <w:next w:val="Normal"/>
    <w:uiPriority w:val="39"/>
    <w:unhideWhenUsed/>
    <w:rsid w:val="00657305"/>
    <w:pPr>
      <w:spacing w:before="0"/>
      <w:ind w:left="244"/>
    </w:pPr>
  </w:style>
  <w:style w:type="paragraph" w:styleId="Title">
    <w:name w:val="Title"/>
    <w:aliases w:val="ŠTitle"/>
    <w:basedOn w:val="Normal"/>
    <w:next w:val="Normal"/>
    <w:link w:val="TitleChar"/>
    <w:uiPriority w:val="1"/>
    <w:rsid w:val="00AC131A"/>
    <w:pPr>
      <w:pBdr>
        <w:bottom w:val="single" w:sz="4" w:space="1" w:color="002664"/>
      </w:pBdr>
      <w:spacing w:before="18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131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5730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5730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57305"/>
    <w:pPr>
      <w:spacing w:after="240"/>
      <w:outlineLvl w:val="9"/>
    </w:pPr>
    <w:rPr>
      <w:szCs w:val="40"/>
    </w:rPr>
  </w:style>
  <w:style w:type="paragraph" w:styleId="Footer">
    <w:name w:val="footer"/>
    <w:aliases w:val="ŠFooter"/>
    <w:basedOn w:val="Normal"/>
    <w:link w:val="FooterChar"/>
    <w:uiPriority w:val="19"/>
    <w:rsid w:val="0065730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7305"/>
    <w:rPr>
      <w:rFonts w:ascii="Arial" w:hAnsi="Arial" w:cs="Arial"/>
      <w:sz w:val="18"/>
      <w:szCs w:val="18"/>
    </w:rPr>
  </w:style>
  <w:style w:type="paragraph" w:styleId="Header">
    <w:name w:val="header"/>
    <w:aliases w:val="ŠHeader"/>
    <w:basedOn w:val="Normal"/>
    <w:link w:val="HeaderChar"/>
    <w:uiPriority w:val="16"/>
    <w:rsid w:val="00657305"/>
    <w:rPr>
      <w:noProof/>
      <w:color w:val="002664"/>
      <w:sz w:val="28"/>
      <w:szCs w:val="28"/>
    </w:rPr>
  </w:style>
  <w:style w:type="character" w:customStyle="1" w:styleId="HeaderChar">
    <w:name w:val="Header Char"/>
    <w:aliases w:val="ŠHeader Char"/>
    <w:basedOn w:val="DefaultParagraphFont"/>
    <w:link w:val="Header"/>
    <w:uiPriority w:val="16"/>
    <w:rsid w:val="0065730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5730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5730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57305"/>
    <w:rPr>
      <w:rFonts w:ascii="Arial" w:hAnsi="Arial" w:cs="Arial"/>
      <w:b/>
      <w:szCs w:val="32"/>
    </w:rPr>
  </w:style>
  <w:style w:type="character" w:styleId="UnresolvedMention">
    <w:name w:val="Unresolved Mention"/>
    <w:basedOn w:val="DefaultParagraphFont"/>
    <w:uiPriority w:val="99"/>
    <w:semiHidden/>
    <w:rsid w:val="00322EB3"/>
    <w:rPr>
      <w:color w:val="605E5C"/>
      <w:shd w:val="clear" w:color="auto" w:fill="E1DFDD"/>
    </w:rPr>
  </w:style>
  <w:style w:type="character" w:styleId="Emphasis">
    <w:name w:val="Emphasis"/>
    <w:aliases w:val="ŠEmphasis,Italic"/>
    <w:qFormat/>
    <w:rsid w:val="00657305"/>
    <w:rPr>
      <w:i/>
      <w:iCs/>
    </w:rPr>
  </w:style>
  <w:style w:type="character" w:styleId="SubtleEmphasis">
    <w:name w:val="Subtle Emphasis"/>
    <w:basedOn w:val="DefaultParagraphFont"/>
    <w:uiPriority w:val="19"/>
    <w:semiHidden/>
    <w:qFormat/>
    <w:rsid w:val="00657305"/>
    <w:rPr>
      <w:i/>
      <w:iCs/>
      <w:color w:val="404040" w:themeColor="text1" w:themeTint="BF"/>
    </w:rPr>
  </w:style>
  <w:style w:type="paragraph" w:styleId="TOC4">
    <w:name w:val="toc 4"/>
    <w:aliases w:val="ŠTOC 4"/>
    <w:basedOn w:val="Normal"/>
    <w:next w:val="Normal"/>
    <w:autoRedefine/>
    <w:uiPriority w:val="39"/>
    <w:unhideWhenUsed/>
    <w:rsid w:val="00657305"/>
    <w:pPr>
      <w:spacing w:before="0"/>
      <w:ind w:left="488"/>
    </w:pPr>
  </w:style>
  <w:style w:type="character" w:styleId="CommentReference">
    <w:name w:val="annotation reference"/>
    <w:basedOn w:val="DefaultParagraphFont"/>
    <w:uiPriority w:val="99"/>
    <w:semiHidden/>
    <w:unhideWhenUsed/>
    <w:rsid w:val="00657305"/>
    <w:rPr>
      <w:sz w:val="16"/>
      <w:szCs w:val="16"/>
    </w:rPr>
  </w:style>
  <w:style w:type="paragraph" w:styleId="CommentText">
    <w:name w:val="annotation text"/>
    <w:basedOn w:val="Normal"/>
    <w:link w:val="CommentTextChar"/>
    <w:uiPriority w:val="99"/>
    <w:unhideWhenUsed/>
    <w:rsid w:val="00657305"/>
    <w:pPr>
      <w:spacing w:line="240" w:lineRule="auto"/>
    </w:pPr>
    <w:rPr>
      <w:sz w:val="20"/>
      <w:szCs w:val="20"/>
    </w:rPr>
  </w:style>
  <w:style w:type="character" w:customStyle="1" w:styleId="CommentTextChar">
    <w:name w:val="Comment Text Char"/>
    <w:basedOn w:val="DefaultParagraphFont"/>
    <w:link w:val="CommentText"/>
    <w:uiPriority w:val="99"/>
    <w:rsid w:val="0065730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7305"/>
    <w:rPr>
      <w:b/>
      <w:bCs/>
    </w:rPr>
  </w:style>
  <w:style w:type="character" w:customStyle="1" w:styleId="CommentSubjectChar">
    <w:name w:val="Comment Subject Char"/>
    <w:basedOn w:val="CommentTextChar"/>
    <w:link w:val="CommentSubject"/>
    <w:uiPriority w:val="99"/>
    <w:semiHidden/>
    <w:rsid w:val="00657305"/>
    <w:rPr>
      <w:rFonts w:ascii="Arial" w:hAnsi="Arial" w:cs="Arial"/>
      <w:b/>
      <w:bCs/>
      <w:sz w:val="20"/>
      <w:szCs w:val="20"/>
    </w:rPr>
  </w:style>
  <w:style w:type="paragraph" w:styleId="ListParagraph">
    <w:name w:val="List Paragraph"/>
    <w:aliases w:val="ŠList Paragraph"/>
    <w:basedOn w:val="Normal"/>
    <w:uiPriority w:val="34"/>
    <w:unhideWhenUsed/>
    <w:qFormat/>
    <w:rsid w:val="00657305"/>
    <w:pPr>
      <w:ind w:left="567"/>
    </w:pPr>
  </w:style>
  <w:style w:type="character" w:styleId="FollowedHyperlink">
    <w:name w:val="FollowedHyperlink"/>
    <w:basedOn w:val="DefaultParagraphFont"/>
    <w:uiPriority w:val="99"/>
    <w:semiHidden/>
    <w:unhideWhenUsed/>
    <w:rsid w:val="0065730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1001C2"/>
    <w:pPr>
      <w:numPr>
        <w:numId w:val="43"/>
      </w:numPr>
      <w:ind w:left="1701" w:hanging="567"/>
    </w:pPr>
  </w:style>
  <w:style w:type="paragraph" w:styleId="ListNumber3">
    <w:name w:val="List Number 3"/>
    <w:aliases w:val="ŠList Number 3"/>
    <w:basedOn w:val="ListBullet3"/>
    <w:uiPriority w:val="8"/>
    <w:rsid w:val="001001C2"/>
    <w:pPr>
      <w:numPr>
        <w:ilvl w:val="2"/>
        <w:numId w:val="46"/>
      </w:numPr>
      <w:ind w:left="1701" w:hanging="567"/>
    </w:pPr>
  </w:style>
  <w:style w:type="character" w:styleId="PlaceholderText">
    <w:name w:val="Placeholder Text"/>
    <w:basedOn w:val="DefaultParagraphFont"/>
    <w:uiPriority w:val="99"/>
    <w:semiHidden/>
    <w:rsid w:val="00657305"/>
    <w:rPr>
      <w:color w:val="808080"/>
    </w:rPr>
  </w:style>
  <w:style w:type="character" w:customStyle="1" w:styleId="BoldItalic">
    <w:name w:val="ŠBold Italic"/>
    <w:basedOn w:val="DefaultParagraphFont"/>
    <w:uiPriority w:val="1"/>
    <w:qFormat/>
    <w:rsid w:val="00657305"/>
    <w:rPr>
      <w:b/>
      <w:i/>
      <w:iCs/>
    </w:rPr>
  </w:style>
  <w:style w:type="paragraph" w:customStyle="1" w:styleId="Documentname">
    <w:name w:val="ŠDocument name"/>
    <w:basedOn w:val="Normal"/>
    <w:next w:val="Normal"/>
    <w:uiPriority w:val="17"/>
    <w:qFormat/>
    <w:rsid w:val="0065730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5730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5730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57305"/>
    <w:pPr>
      <w:spacing w:after="0"/>
    </w:pPr>
    <w:rPr>
      <w:sz w:val="18"/>
      <w:szCs w:val="18"/>
    </w:rPr>
  </w:style>
  <w:style w:type="paragraph" w:customStyle="1" w:styleId="Pulloutquote">
    <w:name w:val="ŠPull out quote"/>
    <w:basedOn w:val="Normal"/>
    <w:next w:val="Normal"/>
    <w:uiPriority w:val="20"/>
    <w:qFormat/>
    <w:rsid w:val="00657305"/>
    <w:pPr>
      <w:keepNext/>
      <w:ind w:left="567" w:right="57"/>
    </w:pPr>
    <w:rPr>
      <w:szCs w:val="22"/>
    </w:rPr>
  </w:style>
  <w:style w:type="paragraph" w:customStyle="1" w:styleId="Subtitle0">
    <w:name w:val="ŠSubtitle"/>
    <w:basedOn w:val="Normal"/>
    <w:link w:val="SubtitleChar0"/>
    <w:uiPriority w:val="2"/>
    <w:qFormat/>
    <w:rsid w:val="00657305"/>
    <w:pPr>
      <w:spacing w:before="360"/>
    </w:pPr>
    <w:rPr>
      <w:color w:val="002664"/>
      <w:sz w:val="44"/>
      <w:szCs w:val="48"/>
    </w:rPr>
  </w:style>
  <w:style w:type="character" w:customStyle="1" w:styleId="SubtitleChar0">
    <w:name w:val="ŠSubtitle Char"/>
    <w:basedOn w:val="DefaultParagraphFont"/>
    <w:link w:val="Subtitle0"/>
    <w:uiPriority w:val="2"/>
    <w:rsid w:val="00657305"/>
    <w:rPr>
      <w:rFonts w:ascii="Arial" w:hAnsi="Arial" w:cs="Arial"/>
      <w:color w:val="002664"/>
      <w:sz w:val="44"/>
      <w:szCs w:val="48"/>
    </w:rPr>
  </w:style>
  <w:style w:type="paragraph" w:styleId="NoSpacing">
    <w:name w:val="No Spacing"/>
    <w:aliases w:val="ŠNo Spacing"/>
    <w:next w:val="Normal"/>
    <w:uiPriority w:val="1"/>
    <w:qFormat/>
    <w:rsid w:val="00AE1900"/>
    <w:pPr>
      <w:spacing w:after="0" w:line="240" w:lineRule="auto"/>
    </w:pPr>
    <w:rPr>
      <w:rFonts w:ascii="Arial" w:hAnsi="Arial"/>
      <w:sz w:val="24"/>
      <w:szCs w:val="24"/>
    </w:rPr>
  </w:style>
  <w:style w:type="character" w:customStyle="1" w:styleId="FeatureBox2Char">
    <w:name w:val="ŠFeature Box 2 Char"/>
    <w:basedOn w:val="DefaultParagraphFont"/>
    <w:link w:val="FeatureBox2"/>
    <w:uiPriority w:val="12"/>
    <w:rsid w:val="00657305"/>
    <w:rPr>
      <w:rFonts w:ascii="Arial" w:hAnsi="Arial" w:cs="Arial"/>
      <w:szCs w:val="24"/>
      <w:shd w:val="clear" w:color="auto" w:fill="CCEDFC"/>
    </w:rPr>
  </w:style>
  <w:style w:type="paragraph" w:styleId="NormalWeb">
    <w:name w:val="Normal (Web)"/>
    <w:basedOn w:val="Normal"/>
    <w:uiPriority w:val="99"/>
    <w:semiHidden/>
    <w:unhideWhenUsed/>
    <w:rsid w:val="002E184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8" Type="http://schemas.openxmlformats.org/officeDocument/2006/relationships/hyperlink" Target="https://phet.colorado.edu/sims/html/rutherford-scattering/latest/rutherford-scattering_en.html" TargetMode="External"/><Relationship Id="rId26" Type="http://schemas.openxmlformats.org/officeDocument/2006/relationships/hyperlink" Target="https://curriculum.nsw.edu.au/" TargetMode="External"/><Relationship Id="rId39" Type="http://schemas.openxmlformats.org/officeDocument/2006/relationships/hyperlink" Target="https://www.youtube.com/watch?v=dW5OBrB4MRM" TargetMode="External"/><Relationship Id="rId21" Type="http://schemas.openxmlformats.org/officeDocument/2006/relationships/hyperlink" Target="https://www.youtube.com/watch?v=fPnwBITSmgU" TargetMode="External"/><Relationship Id="rId34" Type="http://schemas.openxmlformats.org/officeDocument/2006/relationships/hyperlink" Target="https://pubchem.ncbi.nlm.nih.gov/ptable/atomic-radius/" TargetMode="External"/><Relationship Id="rId42" Type="http://schemas.openxmlformats.org/officeDocument/2006/relationships/hyperlink" Target="https://www.researchgate.net/publication/258423377_Assessment_The_bridge_between_teaching_and_learning" TargetMode="External"/><Relationship Id="rId47" Type="http://schemas.openxmlformats.org/officeDocument/2006/relationships/footer" Target="footer3.xml"/><Relationship Id="rId50" Type="http://schemas.openxmlformats.org/officeDocument/2006/relationships/image" Target="media/image1.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v48u8hjqNBU" TargetMode="External"/><Relationship Id="rId29" Type="http://schemas.openxmlformats.org/officeDocument/2006/relationships/hyperlink" Target="https://curriculum.nsw.edu.au/resources/teaching-resources?s=science_7_10_2023" TargetMode="External"/><Relationship Id="rId11" Type="http://schemas.openxmlformats.org/officeDocument/2006/relationships/hyperlink" Target="https://curriculum.nsw.edu.au/learning-areas/science/science-7-10-2023/overview" TargetMode="External"/><Relationship Id="rId24" Type="http://schemas.openxmlformats.org/officeDocument/2006/relationships/hyperlink" Target="https://www.nsw.gov.au/education-and-training/nesa/copyright" TargetMode="External"/><Relationship Id="rId32" Type="http://schemas.openxmlformats.org/officeDocument/2006/relationships/hyperlink" Target="https://education.nsw.gov.au/about-us/education-data-and-research/what-works-best"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eric.ed.gov/?id=EJ971753" TargetMode="External"/><Relationship Id="rId45" Type="http://schemas.openxmlformats.org/officeDocument/2006/relationships/footer" Target="footer2.xml"/><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urriculum.nsw.edu.au/learning-areas/science/science-7-10-2023/teaching-and-learning" TargetMode="External"/><Relationship Id="rId31" Type="http://schemas.openxmlformats.org/officeDocument/2006/relationships/hyperlink" Target="https://www.aitsl.edu.au/teach/improve-practice/feedback" TargetMode="External"/><Relationship Id="rId44" Type="http://schemas.openxmlformats.org/officeDocument/2006/relationships/footer" Target="footer1.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science/science-7-10-2023/teaching-and-learning" TargetMode="External"/><Relationship Id="rId22" Type="http://schemas.openxmlformats.org/officeDocument/2006/relationships/hyperlink" Target="https://www.youtube.com/watch?v=zZAiYc3WVXM" TargetMode="External"/><Relationship Id="rId27" Type="http://schemas.openxmlformats.org/officeDocument/2006/relationships/hyperlink" Target="https://curriculum.nsw.edu.au/learning-areas/science/science-7-10-2023/overview" TargetMode="External"/><Relationship Id="rId30" Type="http://schemas.openxmlformats.org/officeDocument/2006/relationships/hyperlink" Target="https://www.aitsl.edu.au/docs/default-source/feedback/aitsl-learning-intentions-and-success-criteria-strategy.pdf?sfvrsn=382dec3c_2" TargetMode="External"/><Relationship Id="rId35" Type="http://schemas.openxmlformats.org/officeDocument/2006/relationships/hyperlink" Target="https://pubchem.ncbi.nlm.nih.gov/periodic-table/boiling-point/" TargetMode="External"/><Relationship Id="rId43" Type="http://schemas.openxmlformats.org/officeDocument/2006/relationships/header" Target="header1.xml"/><Relationship Id="rId48" Type="http://schemas.openxmlformats.org/officeDocument/2006/relationships/hyperlink" Target="https://www.frontiersin.org/journals/psychology/articles/10.3389/fpsyg.2019.03087/ful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education.nsw.gov.au/teaching-and-learning/curriculum/science/planning-programming-and-assessing-science-7-10" TargetMode="External"/><Relationship Id="rId17" Type="http://schemas.openxmlformats.org/officeDocument/2006/relationships/hyperlink" Target="https://phet.colorado.edu/sims/html/rutherford-scattering/latest/rutherford-scattering_en.html" TargetMode="External"/><Relationship Id="rId25" Type="http://schemas.openxmlformats.org/officeDocument/2006/relationships/hyperlink" Target="https://www.nsw.gov.au/education-and-training/nesa" TargetMode="External"/><Relationship Id="rId33" Type="http://schemas.openxmlformats.org/officeDocument/2006/relationships/hyperlink" Target="https://education.nsw.gov.au/about-us/education-data-and-research/what-works-best/what-works-best-2025-practical-guides" TargetMode="External"/><Relationship Id="rId38" Type="http://schemas.openxmlformats.org/officeDocument/2006/relationships/hyperlink" Target="https://curriculum.nsw.edu.au/use-the-curriculum/planning-supporting-student-learning/selecting-sequencing" TargetMode="External"/><Relationship Id="rId46" Type="http://schemas.openxmlformats.org/officeDocument/2006/relationships/header" Target="header2.xml"/><Relationship Id="rId20" Type="http://schemas.openxmlformats.org/officeDocument/2006/relationships/hyperlink" Target="https://www.youtube.com/watch?v=dW5OBrB4MRM" TargetMode="External"/><Relationship Id="rId41" Type="http://schemas.openxmlformats.org/officeDocument/2006/relationships/hyperlink" Target="https://www.youtube.com/watch?v=fPnwBITSmgU"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science/science-7-10-2023/teaching-and-learning" TargetMode="External"/><Relationship Id="rId23" Type="http://schemas.openxmlformats.org/officeDocument/2006/relationships/hyperlink" Target="https://www.youtube.com/watch?v=eaChisV5uR0" TargetMode="External"/><Relationship Id="rId28" Type="http://schemas.openxmlformats.org/officeDocument/2006/relationships/hyperlink" Target="https://curriculum.nsw.edu.au/learning-areas/science/chemistry-11-12-2025/overview" TargetMode="External"/><Relationship Id="rId36" Type="http://schemas.openxmlformats.org/officeDocument/2006/relationships/hyperlink" Target="https://pubchem.ncbi.nlm.nih.gov/periodic-table/density/" TargetMode="External"/><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 xsi:nil="true"/>
  </documentManagement>
</p:properties>
</file>

<file path=customXml/itemProps1.xml><?xml version="1.0" encoding="utf-8"?>
<ds:datastoreItem xmlns:ds="http://schemas.openxmlformats.org/officeDocument/2006/customXml" ds:itemID="{2373F98C-3359-4ADA-BB6B-BD9AA309C805}">
  <ds:schemaRefs>
    <ds:schemaRef ds:uri="http://schemas.microsoft.com/sharepoint/v3/contenttype/forms"/>
  </ds:schemaRefs>
</ds:datastoreItem>
</file>

<file path=customXml/itemProps2.xml><?xml version="1.0" encoding="utf-8"?>
<ds:datastoreItem xmlns:ds="http://schemas.openxmlformats.org/officeDocument/2006/customXml" ds:itemID="{47858468-E5B3-4AD4-A44E-7A83C2413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4.xml><?xml version="1.0" encoding="utf-8"?>
<ds:datastoreItem xmlns:ds="http://schemas.openxmlformats.org/officeDocument/2006/customXml" ds:itemID="{AD326599-1868-4AC6-B81A-D4236D932D6D}">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13689</TotalTime>
  <Pages>38</Pages>
  <Words>6704</Words>
  <Characters>38217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Science Stage 4 – sample program of learning – Periodic table and atomic structure</vt:lpstr>
    </vt:vector>
  </TitlesOfParts>
  <Company/>
  <LinksUpToDate>false</LinksUpToDate>
  <CharactersWithSpaces>44832</CharactersWithSpaces>
  <SharedDoc>false</SharedDoc>
  <HLinks>
    <vt:vector size="294" baseType="variant">
      <vt:variant>
        <vt:i4>5308424</vt:i4>
      </vt:variant>
      <vt:variant>
        <vt:i4>215</vt:i4>
      </vt:variant>
      <vt:variant>
        <vt:i4>0</vt:i4>
      </vt:variant>
      <vt:variant>
        <vt:i4>5</vt:i4>
      </vt:variant>
      <vt:variant>
        <vt:lpwstr>https://creativecommons.org/licenses/by/4.0/</vt:lpwstr>
      </vt:variant>
      <vt:variant>
        <vt:lpwstr/>
      </vt:variant>
      <vt:variant>
        <vt:i4>7077933</vt:i4>
      </vt:variant>
      <vt:variant>
        <vt:i4>212</vt:i4>
      </vt:variant>
      <vt:variant>
        <vt:i4>0</vt:i4>
      </vt:variant>
      <vt:variant>
        <vt:i4>5</vt:i4>
      </vt:variant>
      <vt:variant>
        <vt:lpwstr>https://www.frontiersin.org/journals/psychology/articles/10.3389/fpsyg.2019.03087/full</vt:lpwstr>
      </vt:variant>
      <vt:variant>
        <vt:lpwstr/>
      </vt:variant>
      <vt:variant>
        <vt:i4>7143518</vt:i4>
      </vt:variant>
      <vt:variant>
        <vt:i4>209</vt:i4>
      </vt:variant>
      <vt:variant>
        <vt:i4>0</vt:i4>
      </vt:variant>
      <vt:variant>
        <vt:i4>5</vt:i4>
      </vt:variant>
      <vt:variant>
        <vt:lpwstr>https://www.researchgate.net/publication/258423377_Assessment_The_bridge_between_teaching_and_learning</vt:lpwstr>
      </vt:variant>
      <vt:variant>
        <vt:lpwstr/>
      </vt:variant>
      <vt:variant>
        <vt:i4>2424892</vt:i4>
      </vt:variant>
      <vt:variant>
        <vt:i4>206</vt:i4>
      </vt:variant>
      <vt:variant>
        <vt:i4>0</vt:i4>
      </vt:variant>
      <vt:variant>
        <vt:i4>5</vt:i4>
      </vt:variant>
      <vt:variant>
        <vt:lpwstr>https://www.youtube.com/watch?v=fPnwBITSmgU</vt:lpwstr>
      </vt:variant>
      <vt:variant>
        <vt:lpwstr/>
      </vt:variant>
      <vt:variant>
        <vt:i4>393236</vt:i4>
      </vt:variant>
      <vt:variant>
        <vt:i4>203</vt:i4>
      </vt:variant>
      <vt:variant>
        <vt:i4>0</vt:i4>
      </vt:variant>
      <vt:variant>
        <vt:i4>5</vt:i4>
      </vt:variant>
      <vt:variant>
        <vt:lpwstr>https://eric.ed.gov/?id=EJ971753</vt:lpwstr>
      </vt:variant>
      <vt:variant>
        <vt:lpwstr/>
      </vt:variant>
      <vt:variant>
        <vt:i4>8126507</vt:i4>
      </vt:variant>
      <vt:variant>
        <vt:i4>200</vt:i4>
      </vt:variant>
      <vt:variant>
        <vt:i4>0</vt:i4>
      </vt:variant>
      <vt:variant>
        <vt:i4>5</vt:i4>
      </vt:variant>
      <vt:variant>
        <vt:lpwstr>https://educationstandards.nsw.edu.au/wps/portal/nesa/k-10/understanding-the-curriculum/programming</vt:lpwstr>
      </vt:variant>
      <vt:variant>
        <vt:lpwstr/>
      </vt:variant>
      <vt:variant>
        <vt:i4>4522007</vt:i4>
      </vt:variant>
      <vt:variant>
        <vt:i4>197</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194</vt:i4>
      </vt:variant>
      <vt:variant>
        <vt:i4>0</vt:i4>
      </vt:variant>
      <vt:variant>
        <vt:i4>5</vt:i4>
      </vt:variant>
      <vt:variant>
        <vt:lpwstr>https://educationstandards.nsw.edu.au/wps/portal/nesa/k-10/understanding-the-curriculum/programming/advice-on-units</vt:lpwstr>
      </vt:variant>
      <vt:variant>
        <vt:lpwstr/>
      </vt:variant>
      <vt:variant>
        <vt:i4>1310802</vt:i4>
      </vt:variant>
      <vt:variant>
        <vt:i4>191</vt:i4>
      </vt:variant>
      <vt:variant>
        <vt:i4>0</vt:i4>
      </vt:variant>
      <vt:variant>
        <vt:i4>5</vt:i4>
      </vt:variant>
      <vt:variant>
        <vt:lpwstr>https://pubchem.ncbi.nlm.nih.gov/periodic-table/density/</vt:lpwstr>
      </vt:variant>
      <vt:variant>
        <vt:lpwstr/>
      </vt:variant>
      <vt:variant>
        <vt:i4>3604512</vt:i4>
      </vt:variant>
      <vt:variant>
        <vt:i4>188</vt:i4>
      </vt:variant>
      <vt:variant>
        <vt:i4>0</vt:i4>
      </vt:variant>
      <vt:variant>
        <vt:i4>5</vt:i4>
      </vt:variant>
      <vt:variant>
        <vt:lpwstr>https://pubchem.ncbi.nlm.nih.gov/periodic-table/boiling-point/</vt:lpwstr>
      </vt:variant>
      <vt:variant>
        <vt:lpwstr/>
      </vt:variant>
      <vt:variant>
        <vt:i4>3539058</vt:i4>
      </vt:variant>
      <vt:variant>
        <vt:i4>185</vt:i4>
      </vt:variant>
      <vt:variant>
        <vt:i4>0</vt:i4>
      </vt:variant>
      <vt:variant>
        <vt:i4>5</vt:i4>
      </vt:variant>
      <vt:variant>
        <vt:lpwstr>https://pubchem.ncbi.nlm.nih.gov/ptable/atomic-radius/</vt:lpwstr>
      </vt:variant>
      <vt:variant>
        <vt:lpwstr/>
      </vt:variant>
      <vt:variant>
        <vt:i4>589916</vt:i4>
      </vt:variant>
      <vt:variant>
        <vt:i4>182</vt:i4>
      </vt:variant>
      <vt:variant>
        <vt:i4>0</vt:i4>
      </vt:variant>
      <vt:variant>
        <vt:i4>5</vt:i4>
      </vt:variant>
      <vt:variant>
        <vt:lpwstr>https://education.nsw.gov.au/about-us/education-data-and-research/what-works-best</vt:lpwstr>
      </vt:variant>
      <vt:variant>
        <vt:lpwstr/>
      </vt:variant>
      <vt:variant>
        <vt:i4>8257659</vt:i4>
      </vt:variant>
      <vt:variant>
        <vt:i4>179</vt:i4>
      </vt:variant>
      <vt:variant>
        <vt:i4>0</vt:i4>
      </vt:variant>
      <vt:variant>
        <vt:i4>5</vt:i4>
      </vt:variant>
      <vt:variant>
        <vt:lpwstr>https://education.nsw.gov.au/about-us/education-data-and-research/cese/publications/practical-guides-for-educators-/what-works-best-in-practice</vt:lpwstr>
      </vt:variant>
      <vt:variant>
        <vt:lpwstr/>
      </vt:variant>
      <vt:variant>
        <vt:i4>2752614</vt:i4>
      </vt:variant>
      <vt:variant>
        <vt:i4>176</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173</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5570660</vt:i4>
      </vt:variant>
      <vt:variant>
        <vt:i4>170</vt:i4>
      </vt:variant>
      <vt:variant>
        <vt:i4>0</vt:i4>
      </vt:variant>
      <vt:variant>
        <vt:i4>5</vt:i4>
      </vt:variant>
      <vt:variant>
        <vt:lpwstr>https://curriculum.nsw.edu.au/resources/teaching-resources?s=science_7_10_2023</vt:lpwstr>
      </vt:variant>
      <vt:variant>
        <vt:lpwstr/>
      </vt:variant>
      <vt:variant>
        <vt:i4>7077941</vt:i4>
      </vt:variant>
      <vt:variant>
        <vt:i4>167</vt:i4>
      </vt:variant>
      <vt:variant>
        <vt:i4>0</vt:i4>
      </vt:variant>
      <vt:variant>
        <vt:i4>5</vt:i4>
      </vt:variant>
      <vt:variant>
        <vt:lpwstr>https://curriculum.nsw.edu.au/learning-areas/science/science-7-10-2023/overview</vt:lpwstr>
      </vt:variant>
      <vt:variant>
        <vt:lpwstr/>
      </vt:variant>
      <vt:variant>
        <vt:i4>3342452</vt:i4>
      </vt:variant>
      <vt:variant>
        <vt:i4>164</vt:i4>
      </vt:variant>
      <vt:variant>
        <vt:i4>0</vt:i4>
      </vt:variant>
      <vt:variant>
        <vt:i4>5</vt:i4>
      </vt:variant>
      <vt:variant>
        <vt:lpwstr>https://curriculum.nsw.edu.au/</vt:lpwstr>
      </vt:variant>
      <vt:variant>
        <vt:lpwstr/>
      </vt:variant>
      <vt:variant>
        <vt:i4>3997797</vt:i4>
      </vt:variant>
      <vt:variant>
        <vt:i4>161</vt:i4>
      </vt:variant>
      <vt:variant>
        <vt:i4>0</vt:i4>
      </vt:variant>
      <vt:variant>
        <vt:i4>5</vt:i4>
      </vt:variant>
      <vt:variant>
        <vt:lpwstr>https://educationstandards.nsw.edu.au/</vt:lpwstr>
      </vt:variant>
      <vt:variant>
        <vt:lpwstr/>
      </vt:variant>
      <vt:variant>
        <vt:i4>7536744</vt:i4>
      </vt:variant>
      <vt:variant>
        <vt:i4>158</vt:i4>
      </vt:variant>
      <vt:variant>
        <vt:i4>0</vt:i4>
      </vt:variant>
      <vt:variant>
        <vt:i4>5</vt:i4>
      </vt:variant>
      <vt:variant>
        <vt:lpwstr>https://educationstandards.nsw.edu.au/wps/portal/nesa/mini-footer/copyright</vt:lpwstr>
      </vt:variant>
      <vt:variant>
        <vt:lpwstr/>
      </vt:variant>
      <vt:variant>
        <vt:i4>2424892</vt:i4>
      </vt:variant>
      <vt:variant>
        <vt:i4>155</vt:i4>
      </vt:variant>
      <vt:variant>
        <vt:i4>0</vt:i4>
      </vt:variant>
      <vt:variant>
        <vt:i4>5</vt:i4>
      </vt:variant>
      <vt:variant>
        <vt:lpwstr>https://www.youtube.com/watch?v=fPnwBITSmgU</vt:lpwstr>
      </vt:variant>
      <vt:variant>
        <vt:lpwstr/>
      </vt:variant>
      <vt:variant>
        <vt:i4>2621481</vt:i4>
      </vt:variant>
      <vt:variant>
        <vt:i4>150</vt:i4>
      </vt:variant>
      <vt:variant>
        <vt:i4>0</vt:i4>
      </vt:variant>
      <vt:variant>
        <vt:i4>5</vt:i4>
      </vt:variant>
      <vt:variant>
        <vt:lpwstr>https://curriculum.nsw.edu.au/file/f1afc7c5-1f6d-4f07-9d87-dbdbb3eca83b/science-7-10-2023-data-book.pdf</vt:lpwstr>
      </vt:variant>
      <vt:variant>
        <vt:lpwstr/>
      </vt:variant>
      <vt:variant>
        <vt:i4>7536755</vt:i4>
      </vt:variant>
      <vt:variant>
        <vt:i4>147</vt:i4>
      </vt:variant>
      <vt:variant>
        <vt:i4>0</vt:i4>
      </vt:variant>
      <vt:variant>
        <vt:i4>5</vt:i4>
      </vt:variant>
      <vt:variant>
        <vt:lpwstr>https://www.youtube.com/watch?v=dW5OBrB4MRM</vt:lpwstr>
      </vt:variant>
      <vt:variant>
        <vt:lpwstr/>
      </vt:variant>
      <vt:variant>
        <vt:i4>7667716</vt:i4>
      </vt:variant>
      <vt:variant>
        <vt:i4>144</vt:i4>
      </vt:variant>
      <vt:variant>
        <vt:i4>0</vt:i4>
      </vt:variant>
      <vt:variant>
        <vt:i4>5</vt:i4>
      </vt:variant>
      <vt:variant>
        <vt:lpwstr>https://phet.colorado.edu/sims/html/rutherford-scattering/latest/rutherford-scattering_en.html</vt:lpwstr>
      </vt:variant>
      <vt:variant>
        <vt:lpwstr/>
      </vt:variant>
      <vt:variant>
        <vt:i4>7667716</vt:i4>
      </vt:variant>
      <vt:variant>
        <vt:i4>141</vt:i4>
      </vt:variant>
      <vt:variant>
        <vt:i4>0</vt:i4>
      </vt:variant>
      <vt:variant>
        <vt:i4>5</vt:i4>
      </vt:variant>
      <vt:variant>
        <vt:lpwstr>https://phet.colorado.edu/sims/html/rutherford-scattering/latest/rutherford-scattering_en.html</vt:lpwstr>
      </vt:variant>
      <vt:variant>
        <vt:lpwstr/>
      </vt:variant>
      <vt:variant>
        <vt:i4>6619197</vt:i4>
      </vt:variant>
      <vt:variant>
        <vt:i4>138</vt:i4>
      </vt:variant>
      <vt:variant>
        <vt:i4>0</vt:i4>
      </vt:variant>
      <vt:variant>
        <vt:i4>5</vt:i4>
      </vt:variant>
      <vt:variant>
        <vt:lpwstr>https://www.youtube.com/watch?v=v48u8hjqNBU</vt:lpwstr>
      </vt:variant>
      <vt:variant>
        <vt:lpwstr/>
      </vt:variant>
      <vt:variant>
        <vt:i4>2621481</vt:i4>
      </vt:variant>
      <vt:variant>
        <vt:i4>132</vt:i4>
      </vt:variant>
      <vt:variant>
        <vt:i4>0</vt:i4>
      </vt:variant>
      <vt:variant>
        <vt:i4>5</vt:i4>
      </vt:variant>
      <vt:variant>
        <vt:lpwstr>https://curriculum.nsw.edu.au/file/f1afc7c5-1f6d-4f07-9d87-dbdbb3eca83b/science-7-10-2023-data-book.pdf</vt:lpwstr>
      </vt:variant>
      <vt:variant>
        <vt:lpwstr/>
      </vt:variant>
      <vt:variant>
        <vt:i4>6881393</vt:i4>
      </vt:variant>
      <vt:variant>
        <vt:i4>123</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7077941</vt:i4>
      </vt:variant>
      <vt:variant>
        <vt:i4>120</vt:i4>
      </vt:variant>
      <vt:variant>
        <vt:i4>0</vt:i4>
      </vt:variant>
      <vt:variant>
        <vt:i4>5</vt:i4>
      </vt:variant>
      <vt:variant>
        <vt:lpwstr>https://curriculum.nsw.edu.au/learning-areas/science/science-7-10-2023/overview</vt:lpwstr>
      </vt:variant>
      <vt:variant>
        <vt:lpwstr/>
      </vt:variant>
      <vt:variant>
        <vt:i4>8126507</vt:i4>
      </vt:variant>
      <vt:variant>
        <vt:i4>117</vt:i4>
      </vt:variant>
      <vt:variant>
        <vt:i4>0</vt:i4>
      </vt:variant>
      <vt:variant>
        <vt:i4>5</vt:i4>
      </vt:variant>
      <vt:variant>
        <vt:lpwstr>https://educationstandards.nsw.edu.au/wps/portal/nesa/k-10/understanding-the-curriculum/programming</vt:lpwstr>
      </vt:variant>
      <vt:variant>
        <vt:lpwstr/>
      </vt:variant>
      <vt:variant>
        <vt:i4>2031667</vt:i4>
      </vt:variant>
      <vt:variant>
        <vt:i4>110</vt:i4>
      </vt:variant>
      <vt:variant>
        <vt:i4>0</vt:i4>
      </vt:variant>
      <vt:variant>
        <vt:i4>5</vt:i4>
      </vt:variant>
      <vt:variant>
        <vt:lpwstr/>
      </vt:variant>
      <vt:variant>
        <vt:lpwstr>_Toc221605092</vt:lpwstr>
      </vt:variant>
      <vt:variant>
        <vt:i4>2031667</vt:i4>
      </vt:variant>
      <vt:variant>
        <vt:i4>104</vt:i4>
      </vt:variant>
      <vt:variant>
        <vt:i4>0</vt:i4>
      </vt:variant>
      <vt:variant>
        <vt:i4>5</vt:i4>
      </vt:variant>
      <vt:variant>
        <vt:lpwstr/>
      </vt:variant>
      <vt:variant>
        <vt:lpwstr>_Toc221605091</vt:lpwstr>
      </vt:variant>
      <vt:variant>
        <vt:i4>2031667</vt:i4>
      </vt:variant>
      <vt:variant>
        <vt:i4>98</vt:i4>
      </vt:variant>
      <vt:variant>
        <vt:i4>0</vt:i4>
      </vt:variant>
      <vt:variant>
        <vt:i4>5</vt:i4>
      </vt:variant>
      <vt:variant>
        <vt:lpwstr/>
      </vt:variant>
      <vt:variant>
        <vt:lpwstr>_Toc221605090</vt:lpwstr>
      </vt:variant>
      <vt:variant>
        <vt:i4>1966131</vt:i4>
      </vt:variant>
      <vt:variant>
        <vt:i4>92</vt:i4>
      </vt:variant>
      <vt:variant>
        <vt:i4>0</vt:i4>
      </vt:variant>
      <vt:variant>
        <vt:i4>5</vt:i4>
      </vt:variant>
      <vt:variant>
        <vt:lpwstr/>
      </vt:variant>
      <vt:variant>
        <vt:lpwstr>_Toc221605089</vt:lpwstr>
      </vt:variant>
      <vt:variant>
        <vt:i4>1966131</vt:i4>
      </vt:variant>
      <vt:variant>
        <vt:i4>86</vt:i4>
      </vt:variant>
      <vt:variant>
        <vt:i4>0</vt:i4>
      </vt:variant>
      <vt:variant>
        <vt:i4>5</vt:i4>
      </vt:variant>
      <vt:variant>
        <vt:lpwstr/>
      </vt:variant>
      <vt:variant>
        <vt:lpwstr>_Toc221605088</vt:lpwstr>
      </vt:variant>
      <vt:variant>
        <vt:i4>1966131</vt:i4>
      </vt:variant>
      <vt:variant>
        <vt:i4>80</vt:i4>
      </vt:variant>
      <vt:variant>
        <vt:i4>0</vt:i4>
      </vt:variant>
      <vt:variant>
        <vt:i4>5</vt:i4>
      </vt:variant>
      <vt:variant>
        <vt:lpwstr/>
      </vt:variant>
      <vt:variant>
        <vt:lpwstr>_Toc221605087</vt:lpwstr>
      </vt:variant>
      <vt:variant>
        <vt:i4>1966131</vt:i4>
      </vt:variant>
      <vt:variant>
        <vt:i4>74</vt:i4>
      </vt:variant>
      <vt:variant>
        <vt:i4>0</vt:i4>
      </vt:variant>
      <vt:variant>
        <vt:i4>5</vt:i4>
      </vt:variant>
      <vt:variant>
        <vt:lpwstr/>
      </vt:variant>
      <vt:variant>
        <vt:lpwstr>_Toc221605086</vt:lpwstr>
      </vt:variant>
      <vt:variant>
        <vt:i4>1966131</vt:i4>
      </vt:variant>
      <vt:variant>
        <vt:i4>68</vt:i4>
      </vt:variant>
      <vt:variant>
        <vt:i4>0</vt:i4>
      </vt:variant>
      <vt:variant>
        <vt:i4>5</vt:i4>
      </vt:variant>
      <vt:variant>
        <vt:lpwstr/>
      </vt:variant>
      <vt:variant>
        <vt:lpwstr>_Toc221605085</vt:lpwstr>
      </vt:variant>
      <vt:variant>
        <vt:i4>1966131</vt:i4>
      </vt:variant>
      <vt:variant>
        <vt:i4>62</vt:i4>
      </vt:variant>
      <vt:variant>
        <vt:i4>0</vt:i4>
      </vt:variant>
      <vt:variant>
        <vt:i4>5</vt:i4>
      </vt:variant>
      <vt:variant>
        <vt:lpwstr/>
      </vt:variant>
      <vt:variant>
        <vt:lpwstr>_Toc221605084</vt:lpwstr>
      </vt:variant>
      <vt:variant>
        <vt:i4>1966131</vt:i4>
      </vt:variant>
      <vt:variant>
        <vt:i4>56</vt:i4>
      </vt:variant>
      <vt:variant>
        <vt:i4>0</vt:i4>
      </vt:variant>
      <vt:variant>
        <vt:i4>5</vt:i4>
      </vt:variant>
      <vt:variant>
        <vt:lpwstr/>
      </vt:variant>
      <vt:variant>
        <vt:lpwstr>_Toc221605083</vt:lpwstr>
      </vt:variant>
      <vt:variant>
        <vt:i4>1966131</vt:i4>
      </vt:variant>
      <vt:variant>
        <vt:i4>50</vt:i4>
      </vt:variant>
      <vt:variant>
        <vt:i4>0</vt:i4>
      </vt:variant>
      <vt:variant>
        <vt:i4>5</vt:i4>
      </vt:variant>
      <vt:variant>
        <vt:lpwstr/>
      </vt:variant>
      <vt:variant>
        <vt:lpwstr>_Toc221605082</vt:lpwstr>
      </vt:variant>
      <vt:variant>
        <vt:i4>1966131</vt:i4>
      </vt:variant>
      <vt:variant>
        <vt:i4>44</vt:i4>
      </vt:variant>
      <vt:variant>
        <vt:i4>0</vt:i4>
      </vt:variant>
      <vt:variant>
        <vt:i4>5</vt:i4>
      </vt:variant>
      <vt:variant>
        <vt:lpwstr/>
      </vt:variant>
      <vt:variant>
        <vt:lpwstr>_Toc221605081</vt:lpwstr>
      </vt:variant>
      <vt:variant>
        <vt:i4>1966131</vt:i4>
      </vt:variant>
      <vt:variant>
        <vt:i4>38</vt:i4>
      </vt:variant>
      <vt:variant>
        <vt:i4>0</vt:i4>
      </vt:variant>
      <vt:variant>
        <vt:i4>5</vt:i4>
      </vt:variant>
      <vt:variant>
        <vt:lpwstr/>
      </vt:variant>
      <vt:variant>
        <vt:lpwstr>_Toc221605080</vt:lpwstr>
      </vt:variant>
      <vt:variant>
        <vt:i4>1114163</vt:i4>
      </vt:variant>
      <vt:variant>
        <vt:i4>32</vt:i4>
      </vt:variant>
      <vt:variant>
        <vt:i4>0</vt:i4>
      </vt:variant>
      <vt:variant>
        <vt:i4>5</vt:i4>
      </vt:variant>
      <vt:variant>
        <vt:lpwstr/>
      </vt:variant>
      <vt:variant>
        <vt:lpwstr>_Toc221605079</vt:lpwstr>
      </vt:variant>
      <vt:variant>
        <vt:i4>1114163</vt:i4>
      </vt:variant>
      <vt:variant>
        <vt:i4>26</vt:i4>
      </vt:variant>
      <vt:variant>
        <vt:i4>0</vt:i4>
      </vt:variant>
      <vt:variant>
        <vt:i4>5</vt:i4>
      </vt:variant>
      <vt:variant>
        <vt:lpwstr/>
      </vt:variant>
      <vt:variant>
        <vt:lpwstr>_Toc221605078</vt:lpwstr>
      </vt:variant>
      <vt:variant>
        <vt:i4>1114163</vt:i4>
      </vt:variant>
      <vt:variant>
        <vt:i4>20</vt:i4>
      </vt:variant>
      <vt:variant>
        <vt:i4>0</vt:i4>
      </vt:variant>
      <vt:variant>
        <vt:i4>5</vt:i4>
      </vt:variant>
      <vt:variant>
        <vt:lpwstr/>
      </vt:variant>
      <vt:variant>
        <vt:lpwstr>_Toc221605077</vt:lpwstr>
      </vt:variant>
      <vt:variant>
        <vt:i4>1114163</vt:i4>
      </vt:variant>
      <vt:variant>
        <vt:i4>14</vt:i4>
      </vt:variant>
      <vt:variant>
        <vt:i4>0</vt:i4>
      </vt:variant>
      <vt:variant>
        <vt:i4>5</vt:i4>
      </vt:variant>
      <vt:variant>
        <vt:lpwstr/>
      </vt:variant>
      <vt:variant>
        <vt:lpwstr>_Toc221605076</vt:lpwstr>
      </vt:variant>
      <vt:variant>
        <vt:i4>1114163</vt:i4>
      </vt:variant>
      <vt:variant>
        <vt:i4>8</vt:i4>
      </vt:variant>
      <vt:variant>
        <vt:i4>0</vt:i4>
      </vt:variant>
      <vt:variant>
        <vt:i4>5</vt:i4>
      </vt:variant>
      <vt:variant>
        <vt:lpwstr/>
      </vt:variant>
      <vt:variant>
        <vt:lpwstr>_Toc221605075</vt:lpwstr>
      </vt:variant>
      <vt:variant>
        <vt:i4>1114163</vt:i4>
      </vt:variant>
      <vt:variant>
        <vt:i4>2</vt:i4>
      </vt:variant>
      <vt:variant>
        <vt:i4>0</vt:i4>
      </vt:variant>
      <vt:variant>
        <vt:i4>5</vt:i4>
      </vt:variant>
      <vt:variant>
        <vt:lpwstr/>
      </vt:variant>
      <vt:variant>
        <vt:lpwstr>_Toc221605074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Periodic table and atomic structure – sample program – Science, Stage 4</dc:title>
  <dc:subject/>
  <dc:creator>NSW Department of Education</dc:creator>
  <cp:keywords/>
  <dc:description/>
  <cp:lastPrinted>2026-02-11T11:36:00Z</cp:lastPrinted>
  <dcterms:created xsi:type="dcterms:W3CDTF">2025-09-17T08:45:00Z</dcterms:created>
  <dcterms:modified xsi:type="dcterms:W3CDTF">2026-06-23T04:41:00Z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f1811fea-eef9-4236-b1a2-eeea0c91b90e</vt:lpwstr>
  </property>
</Properties>
</file>