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01E7D" w14:textId="77777777" w:rsidR="005E4D33" w:rsidRDefault="005E4D33" w:rsidP="004127AE">
      <w:pPr>
        <w:pStyle w:val="Heading1"/>
      </w:pPr>
      <w:r>
        <w:t>Infectious disease questions</w:t>
      </w:r>
    </w:p>
    <w:p w14:paraId="544E939A" w14:textId="77777777" w:rsidR="00C764B3" w:rsidRDefault="005E4D33" w:rsidP="00834405">
      <w:pPr>
        <w:pStyle w:val="Heading2"/>
      </w:pPr>
      <w:r>
        <w:t>Question 1</w:t>
      </w:r>
      <w:r w:rsidR="00C764B3">
        <w:t xml:space="preserve"> </w:t>
      </w:r>
      <w:r w:rsidR="0018668C">
        <w:t xml:space="preserve">(4 marks) </w:t>
      </w:r>
    </w:p>
    <w:p w14:paraId="65814DE4" w14:textId="77777777" w:rsidR="00C764B3" w:rsidRPr="00C764B3" w:rsidRDefault="00C764B3" w:rsidP="00C764B3">
      <w:pPr>
        <w:rPr>
          <w:lang w:eastAsia="zh-CN"/>
        </w:rPr>
      </w:pPr>
      <w:r>
        <w:rPr>
          <w:lang w:eastAsia="zh-CN"/>
        </w:rPr>
        <w:t xml:space="preserve">The following is an extract from a science magazine. </w:t>
      </w:r>
    </w:p>
    <w:p w14:paraId="2C960097" w14:textId="77777777" w:rsidR="00C764B3" w:rsidRPr="00C764B3" w:rsidRDefault="00C764B3" w:rsidP="00C764B3">
      <w:pPr>
        <w:pStyle w:val="FeatureBox"/>
        <w:rPr>
          <w:rStyle w:val="Strong"/>
        </w:rPr>
      </w:pPr>
      <w:r w:rsidRPr="00C764B3">
        <w:rPr>
          <w:rStyle w:val="Strong"/>
        </w:rPr>
        <w:t>Barry Marshall and Robin Warren have guts</w:t>
      </w:r>
    </w:p>
    <w:p w14:paraId="11A175C1" w14:textId="77777777" w:rsidR="00C764B3" w:rsidRPr="00C764B3" w:rsidRDefault="00C764B3" w:rsidP="00C764B3">
      <w:pPr>
        <w:pStyle w:val="FeatureBox"/>
      </w:pPr>
      <w:r w:rsidRPr="00C764B3">
        <w:t>For most of the 20th century it was known with certainty that stress and lifestyle caused stomach ulcers, a widespread, painful, often-debilitating condition for which treatment ranged from diet modification to surgery.</w:t>
      </w:r>
    </w:p>
    <w:p w14:paraId="7A2F18DE" w14:textId="77777777" w:rsidR="00C764B3" w:rsidRPr="00C764B3" w:rsidRDefault="00C764B3" w:rsidP="00C764B3">
      <w:pPr>
        <w:pStyle w:val="FeatureBox"/>
      </w:pPr>
      <w:r w:rsidRPr="00C764B3">
        <w:t xml:space="preserve">But then, in 1979, Robin Warren, a pathologist at Royal Perth Hospital in Western Australia, observed spiral-shaped bacteria in a biopsy of the stomach lining from a patient – and continued gathering samples from other patients. </w:t>
      </w:r>
    </w:p>
    <w:p w14:paraId="7BD9FFD8" w14:textId="77777777" w:rsidR="00C764B3" w:rsidRPr="00C764B3" w:rsidRDefault="00D31B68" w:rsidP="00C764B3">
      <w:pPr>
        <w:pStyle w:val="FeatureBox"/>
      </w:pPr>
      <w:r>
        <w:t>He and D</w:t>
      </w:r>
      <w:r w:rsidR="00C764B3" w:rsidRPr="00C764B3">
        <w:t xml:space="preserve">octor Barry Marshall initiated a study of biopsies from 100 patients and found that the organism was present in all patients with gastric inflammation, duodenal ulcer or gastric ulcer. However their work was not well received by the medical profession. </w:t>
      </w:r>
    </w:p>
    <w:p w14:paraId="753903C4" w14:textId="77777777" w:rsidR="00C764B3" w:rsidRPr="00C764B3" w:rsidRDefault="00C764B3" w:rsidP="00C764B3">
      <w:pPr>
        <w:pStyle w:val="FeatureBox"/>
      </w:pPr>
      <w:r w:rsidRPr="00C764B3">
        <w:t>“Marshall grew desperate”, according to a 2010 Discover magazine profile of the scientist, headlined “The doctor who drank infectious broth, gave himself an ulcer, and solved a medical mystery”.</w:t>
      </w:r>
    </w:p>
    <w:p w14:paraId="2752719D" w14:textId="77777777" w:rsidR="00C764B3" w:rsidRPr="00C764B3" w:rsidRDefault="00C764B3" w:rsidP="00C764B3">
      <w:pPr>
        <w:pStyle w:val="FeatureBox"/>
      </w:pPr>
      <w:r w:rsidRPr="00C764B3">
        <w:t>“He ran an experiment on the only human patient he could ethically recruit: himself.” He took some of the bacteria from the gut of an ailing patient, stirred it into a broth, incubated it for a few hours and drank it.</w:t>
      </w:r>
    </w:p>
    <w:p w14:paraId="20DD4DCF" w14:textId="77777777" w:rsidR="00C764B3" w:rsidRPr="00C764B3" w:rsidRDefault="00C764B3" w:rsidP="00C764B3">
      <w:pPr>
        <w:pStyle w:val="FeatureBox"/>
      </w:pPr>
      <w:r w:rsidRPr="00C764B3">
        <w:t>He developed gastritis, the precursor to an ulcer. In the lab, he biopsied his own gut, culturing a hitherto unknown bacterial species (identical to those present in his patient), later denoted Helicobacter pylori, “and proving unequivocally that bacteria were the underlying cause of ulcers”.</w:t>
      </w:r>
    </w:p>
    <w:p w14:paraId="236810A5" w14:textId="328CA000" w:rsidR="005E4D33" w:rsidRDefault="005333A4" w:rsidP="004127AE">
      <w:pPr>
        <w:pStyle w:val="Caption"/>
        <w:jc w:val="right"/>
        <w:rPr>
          <w:lang w:eastAsia="zh-CN"/>
        </w:rPr>
      </w:pPr>
      <w:hyperlink r:id="rId11" w:history="1">
        <w:r w:rsidR="00C764B3" w:rsidRPr="00C764B3">
          <w:rPr>
            <w:rStyle w:val="Hyperlink"/>
            <w:lang w:eastAsia="zh-CN"/>
          </w:rPr>
          <w:t xml:space="preserve">COSMOS: Barry Marshall and Robin Warren have guts </w:t>
        </w:r>
      </w:hyperlink>
    </w:p>
    <w:p w14:paraId="6A53516C" w14:textId="77777777" w:rsidR="005E4D33" w:rsidRDefault="00C764B3" w:rsidP="00C764B3">
      <w:pPr>
        <w:rPr>
          <w:lang w:eastAsia="zh-CN"/>
        </w:rPr>
      </w:pPr>
      <w:r w:rsidRPr="00C764B3">
        <w:rPr>
          <w:lang w:eastAsia="zh-CN"/>
        </w:rPr>
        <w:t xml:space="preserve">Robert Koch (1843-1910) made many contributions to the field of microbiology and infectious disease. One of these was Koch’s postulates. </w:t>
      </w:r>
    </w:p>
    <w:p w14:paraId="19678104" w14:textId="01EEBC6B" w:rsidR="004127AE" w:rsidRDefault="00C764B3" w:rsidP="004127AE">
      <w:r w:rsidRPr="00C764B3">
        <w:rPr>
          <w:lang w:eastAsia="zh-CN"/>
        </w:rPr>
        <w:lastRenderedPageBreak/>
        <w:t xml:space="preserve">Complete the flow chart A to show the steps in Koch’s postulates. Complete the flow chart B to show </w:t>
      </w:r>
      <w:r w:rsidR="00D31B68">
        <w:rPr>
          <w:lang w:eastAsia="zh-CN"/>
        </w:rPr>
        <w:t xml:space="preserve">how Marshall and Warren’s work </w:t>
      </w:r>
      <w:r w:rsidRPr="00C764B3">
        <w:rPr>
          <w:lang w:eastAsia="zh-CN"/>
        </w:rPr>
        <w:t>that resulted in them winning the Nobel Prize in Physiology or Medicine in 2005, followed the criteria of Koch’s postulates.  (4 marks)</w:t>
      </w:r>
    </w:p>
    <w:p w14:paraId="0591ACD5" w14:textId="55EF8A6A" w:rsidR="00C764B3" w:rsidRPr="006513C2" w:rsidRDefault="006513C2" w:rsidP="006513C2">
      <w:pPr>
        <w:rPr>
          <w:rStyle w:val="Strong"/>
        </w:rPr>
      </w:pPr>
      <w:r>
        <w:t xml:space="preserve"> </w:t>
      </w:r>
      <w:r w:rsidR="00C764B3" w:rsidRPr="006513C2">
        <w:rPr>
          <w:rStyle w:val="Strong"/>
        </w:rPr>
        <w:t>Flow chart A</w:t>
      </w:r>
      <w:r>
        <w:rPr>
          <w:rStyle w:val="Strong"/>
        </w:rPr>
        <w:tab/>
      </w:r>
      <w:r>
        <w:rPr>
          <w:rStyle w:val="Strong"/>
        </w:rPr>
        <w:tab/>
      </w:r>
      <w:r>
        <w:rPr>
          <w:rStyle w:val="Strong"/>
        </w:rPr>
        <w:tab/>
      </w:r>
      <w:r>
        <w:rPr>
          <w:rStyle w:val="Strong"/>
        </w:rPr>
        <w:tab/>
        <w:t>Flow chart B</w:t>
      </w:r>
    </w:p>
    <w:p w14:paraId="40A01F93" w14:textId="77777777" w:rsidR="005E4D33" w:rsidRDefault="00C764B3" w:rsidP="005E4D33">
      <w:pPr>
        <w:pStyle w:val="Title"/>
      </w:pPr>
      <w:r>
        <w:rPr>
          <w:noProof/>
          <w:lang w:eastAsia="en-AU"/>
        </w:rPr>
        <w:drawing>
          <wp:inline distT="0" distB="0" distL="0" distR="0" wp14:anchorId="2DDB687E" wp14:editId="55446929">
            <wp:extent cx="2794407" cy="4977765"/>
            <wp:effectExtent l="0" t="0" r="25400" b="13335"/>
            <wp:docPr id="1" name="Diagram 1" descr="A vertical flow chart consisting of 4 boxes&#10;" title="Flow chart A"/>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6513C2">
        <w:rPr>
          <w:noProof/>
          <w:lang w:eastAsia="en-AU"/>
        </w:rPr>
        <w:drawing>
          <wp:inline distT="0" distB="0" distL="0" distR="0" wp14:anchorId="4F685DAB" wp14:editId="71DE4F8C">
            <wp:extent cx="2794407" cy="4977765"/>
            <wp:effectExtent l="0" t="0" r="25400" b="13335"/>
            <wp:docPr id="2" name="Diagram 2" descr="A vertical flow chart consisting of 4 boxes" title="FLow chart B"/>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9E82D15" w14:textId="77777777" w:rsidR="005E4D33" w:rsidRDefault="005E4D33" w:rsidP="005E4D33">
      <w:pPr>
        <w:rPr>
          <w:lang w:eastAsia="zh-CN"/>
        </w:rPr>
      </w:pPr>
    </w:p>
    <w:p w14:paraId="3B1660EF" w14:textId="77777777" w:rsidR="005E4D33" w:rsidRPr="005E4D33" w:rsidRDefault="005E4D33" w:rsidP="005E4D33">
      <w:pPr>
        <w:rPr>
          <w:lang w:eastAsia="zh-CN"/>
        </w:rPr>
      </w:pPr>
    </w:p>
    <w:p w14:paraId="649196A6" w14:textId="77777777" w:rsidR="005E4D33" w:rsidRPr="005E4D33" w:rsidRDefault="006513C2" w:rsidP="004127AE">
      <w:pPr>
        <w:pStyle w:val="Heading2"/>
      </w:pPr>
      <w:r w:rsidRPr="00834405">
        <w:t xml:space="preserve">Marking </w:t>
      </w:r>
      <w:r w:rsidR="006D3661">
        <w:t>guidelines</w:t>
      </w:r>
    </w:p>
    <w:tbl>
      <w:tblPr>
        <w:tblStyle w:val="Tableheader"/>
        <w:tblW w:w="0" w:type="auto"/>
        <w:tblLook w:val="0420" w:firstRow="1" w:lastRow="0" w:firstColumn="0" w:lastColumn="0" w:noHBand="0" w:noVBand="1"/>
        <w:tblCaption w:val="Marking criteria"/>
      </w:tblPr>
      <w:tblGrid>
        <w:gridCol w:w="7767"/>
        <w:gridCol w:w="1417"/>
      </w:tblGrid>
      <w:tr w:rsidR="006513C2" w:rsidRPr="007B6B2F" w14:paraId="5329E15D" w14:textId="77777777" w:rsidTr="00CD1B79">
        <w:trPr>
          <w:cnfStyle w:val="100000000000" w:firstRow="1" w:lastRow="0" w:firstColumn="0" w:lastColumn="0" w:oddVBand="0" w:evenVBand="0" w:oddHBand="0" w:evenHBand="0" w:firstRowFirstColumn="0" w:firstRowLastColumn="0" w:lastRowFirstColumn="0" w:lastRowLastColumn="0"/>
        </w:trPr>
        <w:tc>
          <w:tcPr>
            <w:tcW w:w="7767" w:type="dxa"/>
          </w:tcPr>
          <w:p w14:paraId="404D58BD" w14:textId="77777777" w:rsidR="006513C2" w:rsidRPr="007B6B2F" w:rsidRDefault="006513C2" w:rsidP="004127AE">
            <w:pPr>
              <w:spacing w:before="192" w:after="192"/>
              <w:rPr>
                <w:lang w:eastAsia="zh-CN"/>
              </w:rPr>
            </w:pPr>
            <w:r>
              <w:rPr>
                <w:lang w:eastAsia="zh-CN"/>
              </w:rPr>
              <w:t xml:space="preserve">Criteria </w:t>
            </w:r>
          </w:p>
        </w:tc>
        <w:tc>
          <w:tcPr>
            <w:tcW w:w="1417" w:type="dxa"/>
          </w:tcPr>
          <w:p w14:paraId="72521CDB" w14:textId="77777777" w:rsidR="006513C2" w:rsidRPr="007B6B2F" w:rsidRDefault="006513C2" w:rsidP="004127AE">
            <w:pPr>
              <w:jc w:val="center"/>
              <w:rPr>
                <w:lang w:eastAsia="zh-CN"/>
              </w:rPr>
            </w:pPr>
            <w:r>
              <w:rPr>
                <w:lang w:eastAsia="zh-CN"/>
              </w:rPr>
              <w:t>Marks</w:t>
            </w:r>
          </w:p>
        </w:tc>
      </w:tr>
      <w:tr w:rsidR="006513C2" w:rsidRPr="00F5467A" w14:paraId="7C77170B" w14:textId="77777777" w:rsidTr="00CD1B79">
        <w:trPr>
          <w:cnfStyle w:val="000000100000" w:firstRow="0" w:lastRow="0" w:firstColumn="0" w:lastColumn="0" w:oddVBand="0" w:evenVBand="0" w:oddHBand="1" w:evenHBand="0" w:firstRowFirstColumn="0" w:firstRowLastColumn="0" w:lastRowFirstColumn="0" w:lastRowLastColumn="0"/>
        </w:trPr>
        <w:tc>
          <w:tcPr>
            <w:tcW w:w="7767" w:type="dxa"/>
            <w:vAlign w:val="top"/>
          </w:tcPr>
          <w:p w14:paraId="08B78488" w14:textId="77777777" w:rsidR="006513C2" w:rsidRPr="006513C2" w:rsidRDefault="006513C2" w:rsidP="004127AE">
            <w:pPr>
              <w:pStyle w:val="TableofFigures"/>
            </w:pPr>
            <w:r w:rsidRPr="006513C2">
              <w:t>Correctly places Koch’s postulates into the flow chart</w:t>
            </w:r>
          </w:p>
          <w:p w14:paraId="0363FD6C" w14:textId="77777777" w:rsidR="006513C2" w:rsidRPr="006513C2" w:rsidRDefault="006513C2" w:rsidP="004127AE">
            <w:pPr>
              <w:pStyle w:val="TableofFigures"/>
            </w:pPr>
            <w:r w:rsidRPr="006513C2">
              <w:t>Correctly allocates the steps in Warren and Marshall’s procedure to the four steps in Koch’s postulates in the  flow chart</w:t>
            </w:r>
          </w:p>
        </w:tc>
        <w:tc>
          <w:tcPr>
            <w:tcW w:w="1417" w:type="dxa"/>
            <w:vAlign w:val="top"/>
          </w:tcPr>
          <w:p w14:paraId="2DFDCB90" w14:textId="77777777" w:rsidR="006513C2" w:rsidRPr="00F5467A" w:rsidRDefault="006513C2" w:rsidP="004127AE">
            <w:pPr>
              <w:jc w:val="center"/>
            </w:pPr>
            <w:r>
              <w:t>4</w:t>
            </w:r>
          </w:p>
        </w:tc>
      </w:tr>
      <w:tr w:rsidR="006513C2" w14:paraId="5C1BF885" w14:textId="77777777" w:rsidTr="00CD1B79">
        <w:trPr>
          <w:cnfStyle w:val="000000010000" w:firstRow="0" w:lastRow="0" w:firstColumn="0" w:lastColumn="0" w:oddVBand="0" w:evenVBand="0" w:oddHBand="0" w:evenHBand="1" w:firstRowFirstColumn="0" w:firstRowLastColumn="0" w:lastRowFirstColumn="0" w:lastRowLastColumn="0"/>
        </w:trPr>
        <w:tc>
          <w:tcPr>
            <w:tcW w:w="7767" w:type="dxa"/>
            <w:vAlign w:val="top"/>
          </w:tcPr>
          <w:p w14:paraId="7FBC08FD" w14:textId="77777777" w:rsidR="006513C2" w:rsidRPr="006513C2" w:rsidRDefault="006513C2" w:rsidP="004127AE">
            <w:pPr>
              <w:pStyle w:val="TableofFigures"/>
              <w:rPr>
                <w:lang w:eastAsia="zh-CN"/>
              </w:rPr>
            </w:pPr>
            <w:r w:rsidRPr="006513C2">
              <w:rPr>
                <w:lang w:eastAsia="zh-CN"/>
              </w:rPr>
              <w:lastRenderedPageBreak/>
              <w:t>Correctly places Koch’s postulates into the flow chart</w:t>
            </w:r>
          </w:p>
          <w:p w14:paraId="6BB1C5D2" w14:textId="77777777" w:rsidR="006513C2" w:rsidRPr="006513C2" w:rsidRDefault="006513C2" w:rsidP="004127AE">
            <w:pPr>
              <w:pStyle w:val="TableofFigures"/>
              <w:rPr>
                <w:lang w:eastAsia="zh-CN"/>
              </w:rPr>
            </w:pPr>
            <w:r w:rsidRPr="006513C2">
              <w:rPr>
                <w:lang w:eastAsia="zh-CN"/>
              </w:rPr>
              <w:t>Correctly allocates some steps in Warren and Marshall’s procedure to Koch’s postulates in the flow chart</w:t>
            </w:r>
          </w:p>
        </w:tc>
        <w:tc>
          <w:tcPr>
            <w:tcW w:w="1417" w:type="dxa"/>
            <w:vAlign w:val="top"/>
          </w:tcPr>
          <w:p w14:paraId="1DFF097E" w14:textId="77777777" w:rsidR="006513C2" w:rsidRDefault="006513C2" w:rsidP="004127AE">
            <w:pPr>
              <w:jc w:val="center"/>
              <w:rPr>
                <w:lang w:eastAsia="zh-CN"/>
              </w:rPr>
            </w:pPr>
            <w:r>
              <w:rPr>
                <w:lang w:eastAsia="zh-CN"/>
              </w:rPr>
              <w:t>3</w:t>
            </w:r>
          </w:p>
        </w:tc>
      </w:tr>
      <w:tr w:rsidR="006513C2" w14:paraId="7C6910C4" w14:textId="77777777" w:rsidTr="00CD1B79">
        <w:trPr>
          <w:cnfStyle w:val="000000100000" w:firstRow="0" w:lastRow="0" w:firstColumn="0" w:lastColumn="0" w:oddVBand="0" w:evenVBand="0" w:oddHBand="1" w:evenHBand="0" w:firstRowFirstColumn="0" w:firstRowLastColumn="0" w:lastRowFirstColumn="0" w:lastRowLastColumn="0"/>
        </w:trPr>
        <w:tc>
          <w:tcPr>
            <w:tcW w:w="7767" w:type="dxa"/>
            <w:vAlign w:val="top"/>
          </w:tcPr>
          <w:p w14:paraId="3819E6AD" w14:textId="77777777" w:rsidR="006513C2" w:rsidRPr="006513C2" w:rsidRDefault="006513C2" w:rsidP="004127AE">
            <w:pPr>
              <w:pStyle w:val="TableofFigures"/>
              <w:rPr>
                <w:lang w:eastAsia="zh-CN"/>
              </w:rPr>
            </w:pPr>
            <w:r w:rsidRPr="006513C2">
              <w:rPr>
                <w:lang w:eastAsia="zh-CN"/>
              </w:rPr>
              <w:t xml:space="preserve">Correctly aligns some of Warren and Marshall’s procedure to some of Koch’s postulates </w:t>
            </w:r>
          </w:p>
        </w:tc>
        <w:tc>
          <w:tcPr>
            <w:tcW w:w="1417" w:type="dxa"/>
            <w:vAlign w:val="top"/>
          </w:tcPr>
          <w:p w14:paraId="54B344F3" w14:textId="77777777" w:rsidR="006513C2" w:rsidRDefault="006513C2" w:rsidP="004127AE">
            <w:pPr>
              <w:jc w:val="center"/>
              <w:rPr>
                <w:lang w:eastAsia="zh-CN"/>
              </w:rPr>
            </w:pPr>
            <w:r>
              <w:rPr>
                <w:lang w:eastAsia="zh-CN"/>
              </w:rPr>
              <w:t>2</w:t>
            </w:r>
          </w:p>
        </w:tc>
      </w:tr>
      <w:tr w:rsidR="006513C2" w14:paraId="6BE176C4" w14:textId="77777777" w:rsidTr="00CD1B79">
        <w:trPr>
          <w:cnfStyle w:val="000000010000" w:firstRow="0" w:lastRow="0" w:firstColumn="0" w:lastColumn="0" w:oddVBand="0" w:evenVBand="0" w:oddHBand="0" w:evenHBand="1" w:firstRowFirstColumn="0" w:firstRowLastColumn="0" w:lastRowFirstColumn="0" w:lastRowLastColumn="0"/>
        </w:trPr>
        <w:tc>
          <w:tcPr>
            <w:tcW w:w="7767" w:type="dxa"/>
            <w:vAlign w:val="top"/>
          </w:tcPr>
          <w:p w14:paraId="65B51E05" w14:textId="77777777" w:rsidR="006513C2" w:rsidRPr="006513C2" w:rsidRDefault="006513C2" w:rsidP="004127AE">
            <w:pPr>
              <w:pStyle w:val="TableofFigures"/>
              <w:rPr>
                <w:lang w:eastAsia="zh-CN"/>
              </w:rPr>
            </w:pPr>
            <w:r w:rsidRPr="006513C2">
              <w:rPr>
                <w:lang w:eastAsia="zh-CN"/>
              </w:rPr>
              <w:t xml:space="preserve">Correctly identifies some of Koch’s postulates </w:t>
            </w:r>
          </w:p>
        </w:tc>
        <w:tc>
          <w:tcPr>
            <w:tcW w:w="1417" w:type="dxa"/>
            <w:vAlign w:val="top"/>
          </w:tcPr>
          <w:p w14:paraId="704D9887" w14:textId="77777777" w:rsidR="006513C2" w:rsidRDefault="006513C2" w:rsidP="004127AE">
            <w:pPr>
              <w:jc w:val="center"/>
              <w:rPr>
                <w:lang w:eastAsia="zh-CN"/>
              </w:rPr>
            </w:pPr>
            <w:r>
              <w:rPr>
                <w:lang w:eastAsia="zh-CN"/>
              </w:rPr>
              <w:t>1</w:t>
            </w:r>
          </w:p>
        </w:tc>
      </w:tr>
    </w:tbl>
    <w:p w14:paraId="439623A1" w14:textId="0A9A2061" w:rsidR="004127AE" w:rsidRPr="006513C2" w:rsidRDefault="00834405" w:rsidP="004127AE">
      <w:pPr>
        <w:pStyle w:val="Heading3"/>
        <w:rPr>
          <w:rStyle w:val="Strong"/>
        </w:rPr>
      </w:pPr>
      <w:proofErr w:type="gramStart"/>
      <w:r>
        <w:t>4 mark</w:t>
      </w:r>
      <w:proofErr w:type="gramEnd"/>
      <w:r>
        <w:t xml:space="preserve"> answer</w:t>
      </w:r>
    </w:p>
    <w:p w14:paraId="71E1BD03" w14:textId="2BBF258C" w:rsidR="00834405" w:rsidRPr="006513C2" w:rsidRDefault="00834405" w:rsidP="004127AE">
      <w:pPr>
        <w:rPr>
          <w:rStyle w:val="Strong"/>
        </w:rPr>
      </w:pPr>
      <w:r w:rsidRPr="006513C2">
        <w:rPr>
          <w:rStyle w:val="Strong"/>
        </w:rPr>
        <w:t>Flow chart A</w:t>
      </w:r>
      <w:r>
        <w:rPr>
          <w:rStyle w:val="Strong"/>
        </w:rPr>
        <w:tab/>
      </w:r>
      <w:r>
        <w:rPr>
          <w:rStyle w:val="Strong"/>
        </w:rPr>
        <w:tab/>
      </w:r>
      <w:r>
        <w:rPr>
          <w:rStyle w:val="Strong"/>
        </w:rPr>
        <w:tab/>
      </w:r>
      <w:r>
        <w:rPr>
          <w:rStyle w:val="Strong"/>
        </w:rPr>
        <w:tab/>
        <w:t>Flow chart B</w:t>
      </w:r>
    </w:p>
    <w:p w14:paraId="7C1D2102" w14:textId="55D8ED7F" w:rsidR="00834405" w:rsidRDefault="00834405" w:rsidP="004127AE">
      <w:r>
        <w:rPr>
          <w:noProof/>
          <w:lang w:eastAsia="en-AU"/>
        </w:rPr>
        <w:drawing>
          <wp:inline distT="0" distB="0" distL="0" distR="0" wp14:anchorId="3C833D5C" wp14:editId="11D5C8BE">
            <wp:extent cx="2863901" cy="3971595"/>
            <wp:effectExtent l="0" t="0" r="31750" b="48260"/>
            <wp:docPr id="10" name="Diagram 10" descr="Each box contains a step in Koch's postulates " title="4 mark answer flow chart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sidR="00275F86">
        <w:rPr>
          <w:noProof/>
          <w:lang w:eastAsia="en-AU"/>
        </w:rPr>
        <w:drawing>
          <wp:inline distT="0" distB="0" distL="0" distR="0" wp14:anchorId="36CB108F" wp14:editId="27471D8F">
            <wp:extent cx="2969971" cy="4011879"/>
            <wp:effectExtent l="19050" t="0" r="59055" b="8255"/>
            <wp:docPr id="12" name="Diagram 12" descr="4 steps showing how the experiment alignes with Koch's postulates&#10;" title="Flow chart B"/>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048852ED" w14:textId="5C59A35B" w:rsidR="004127AE" w:rsidRPr="006513C2" w:rsidRDefault="00084D08" w:rsidP="004127AE">
      <w:pPr>
        <w:pStyle w:val="Heading3"/>
        <w:rPr>
          <w:rStyle w:val="Strong"/>
        </w:rPr>
      </w:pPr>
      <w:proofErr w:type="gramStart"/>
      <w:r w:rsidRPr="00F03882">
        <w:lastRenderedPageBreak/>
        <w:t>3 ma</w:t>
      </w:r>
      <w:r w:rsidR="00B4393E" w:rsidRPr="00F03882">
        <w:t>r</w:t>
      </w:r>
      <w:r w:rsidRPr="00F03882">
        <w:t>k</w:t>
      </w:r>
      <w:proofErr w:type="gramEnd"/>
      <w:r w:rsidR="00B4393E" w:rsidRPr="00F03882">
        <w:t xml:space="preserve"> answer</w:t>
      </w:r>
    </w:p>
    <w:p w14:paraId="7CE1F1AF" w14:textId="75DCB8EA" w:rsidR="00DC2F6D" w:rsidRDefault="00B4393E" w:rsidP="004127AE">
      <w:r w:rsidRPr="006513C2">
        <w:rPr>
          <w:rStyle w:val="Strong"/>
        </w:rPr>
        <w:t>Flow chart A</w:t>
      </w:r>
      <w:r>
        <w:rPr>
          <w:rStyle w:val="Strong"/>
        </w:rPr>
        <w:tab/>
      </w:r>
      <w:r>
        <w:rPr>
          <w:rStyle w:val="Strong"/>
        </w:rPr>
        <w:tab/>
      </w:r>
      <w:r>
        <w:rPr>
          <w:rStyle w:val="Strong"/>
        </w:rPr>
        <w:tab/>
      </w:r>
      <w:r>
        <w:rPr>
          <w:rStyle w:val="Strong"/>
        </w:rPr>
        <w:tab/>
        <w:t>Flow chart B</w:t>
      </w:r>
      <w:r w:rsidR="00DC2F6D">
        <w:rPr>
          <w:noProof/>
          <w:lang w:eastAsia="en-AU"/>
        </w:rPr>
        <w:drawing>
          <wp:inline distT="0" distB="0" distL="0" distR="0" wp14:anchorId="20D9F254" wp14:editId="64323138">
            <wp:extent cx="2856230" cy="3233319"/>
            <wp:effectExtent l="0" t="0" r="39370" b="62865"/>
            <wp:docPr id="13" name="Diagram 13" descr="Each step shows steps in Koch's postulates&#10;" title="Flow chart A answe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r w:rsidR="00DC2F6D">
        <w:rPr>
          <w:noProof/>
          <w:lang w:eastAsia="en-AU"/>
        </w:rPr>
        <w:drawing>
          <wp:inline distT="0" distB="0" distL="0" distR="0" wp14:anchorId="74970DBA" wp14:editId="61F69759">
            <wp:extent cx="2823210" cy="3244291"/>
            <wp:effectExtent l="38100" t="0" r="53340" b="13335"/>
            <wp:docPr id="14" name="Diagram 14" descr="1st and 3rd box show how experiment aligns with Koch's postulates&#10;" title="Flow chart B"/>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0301D17F" w14:textId="77777777" w:rsidR="00DC2F6D" w:rsidRDefault="007E78B5" w:rsidP="004127AE">
      <w:pPr>
        <w:pStyle w:val="Heading3"/>
      </w:pPr>
      <w:proofErr w:type="gramStart"/>
      <w:r>
        <w:t>2</w:t>
      </w:r>
      <w:r w:rsidR="00DC2F6D">
        <w:t xml:space="preserve"> mark</w:t>
      </w:r>
      <w:proofErr w:type="gramEnd"/>
      <w:r w:rsidR="00DC2F6D">
        <w:t xml:space="preserve"> answer</w:t>
      </w:r>
    </w:p>
    <w:p w14:paraId="77CE9F9E" w14:textId="77777777" w:rsidR="00DC2F6D" w:rsidRPr="006513C2" w:rsidRDefault="00DC2F6D" w:rsidP="004127AE">
      <w:pPr>
        <w:rPr>
          <w:rStyle w:val="Strong"/>
        </w:rPr>
      </w:pPr>
      <w:r>
        <w:t xml:space="preserve">  </w:t>
      </w:r>
      <w:r>
        <w:tab/>
      </w:r>
      <w:r>
        <w:tab/>
      </w:r>
      <w:r w:rsidRPr="006513C2">
        <w:rPr>
          <w:rStyle w:val="Strong"/>
        </w:rPr>
        <w:t>Flow chart A</w:t>
      </w:r>
      <w:r>
        <w:rPr>
          <w:rStyle w:val="Strong"/>
        </w:rPr>
        <w:tab/>
      </w:r>
      <w:r>
        <w:rPr>
          <w:rStyle w:val="Strong"/>
        </w:rPr>
        <w:tab/>
      </w:r>
      <w:r>
        <w:rPr>
          <w:rStyle w:val="Strong"/>
        </w:rPr>
        <w:tab/>
      </w:r>
      <w:r>
        <w:rPr>
          <w:rStyle w:val="Strong"/>
        </w:rPr>
        <w:tab/>
        <w:t>Flow chart B</w:t>
      </w:r>
    </w:p>
    <w:p w14:paraId="4CCE703A" w14:textId="574EA3FF" w:rsidR="00DC2F6D" w:rsidRDefault="00DC2F6D" w:rsidP="004127AE">
      <w:pPr>
        <w:rPr>
          <w:noProof/>
          <w:lang w:eastAsia="en-AU"/>
        </w:rPr>
      </w:pPr>
      <w:r>
        <w:rPr>
          <w:noProof/>
          <w:lang w:eastAsia="en-AU"/>
        </w:rPr>
        <w:drawing>
          <wp:inline distT="0" distB="0" distL="0" distR="0" wp14:anchorId="64B0A789" wp14:editId="6818313F">
            <wp:extent cx="2940685" cy="3269895"/>
            <wp:effectExtent l="0" t="0" r="88265" b="6985"/>
            <wp:docPr id="27" name="Diagram 27" descr=" 4 boxes in  a vertical flow chaart.The first 2 ar two steps in Koch's postulates &#10;" title="Flow chart A"/>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r>
        <w:rPr>
          <w:noProof/>
          <w:lang w:eastAsia="en-AU"/>
        </w:rPr>
        <w:drawing>
          <wp:inline distT="0" distB="0" distL="0" distR="0" wp14:anchorId="03262F1B" wp14:editId="6AE9E3E4">
            <wp:extent cx="2797810" cy="3244291"/>
            <wp:effectExtent l="38100" t="0" r="78740" b="13335"/>
            <wp:docPr id="28" name="Diagram 28" descr="Shows 2 steps in experiment aligning with 2 steps in Koch's postulates &#10;" title="Flow chart B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26B44D58" w14:textId="77777777" w:rsidR="005E4D33" w:rsidRDefault="005E4D33" w:rsidP="004127AE">
      <w:pPr>
        <w:rPr>
          <w:noProof/>
          <w:lang w:eastAsia="en-AU"/>
        </w:rPr>
      </w:pPr>
    </w:p>
    <w:p w14:paraId="6E07EE80" w14:textId="77777777" w:rsidR="005E4D33" w:rsidRDefault="005E4D33" w:rsidP="004127AE">
      <w:pPr>
        <w:rPr>
          <w:noProof/>
          <w:lang w:eastAsia="en-AU"/>
        </w:rPr>
      </w:pPr>
    </w:p>
    <w:p w14:paraId="415593EB" w14:textId="77777777" w:rsidR="00DC2F6D" w:rsidRDefault="00DC2F6D" w:rsidP="004127AE">
      <w:pPr>
        <w:pStyle w:val="Heading3"/>
      </w:pPr>
      <w:r>
        <w:lastRenderedPageBreak/>
        <w:t>1 mark answer</w:t>
      </w:r>
    </w:p>
    <w:p w14:paraId="0B187C1C" w14:textId="77777777" w:rsidR="00B4393E" w:rsidRPr="006513C2" w:rsidRDefault="00B4393E" w:rsidP="00B4393E">
      <w:pPr>
        <w:rPr>
          <w:rStyle w:val="Strong"/>
        </w:rPr>
      </w:pPr>
      <w:r>
        <w:t xml:space="preserve">  </w:t>
      </w:r>
      <w:r>
        <w:tab/>
      </w:r>
      <w:r>
        <w:tab/>
      </w:r>
      <w:r w:rsidRPr="006513C2">
        <w:rPr>
          <w:rStyle w:val="Strong"/>
        </w:rPr>
        <w:t>Flow chart A</w:t>
      </w:r>
      <w:r>
        <w:rPr>
          <w:rStyle w:val="Strong"/>
        </w:rPr>
        <w:tab/>
      </w:r>
      <w:r>
        <w:rPr>
          <w:rStyle w:val="Strong"/>
        </w:rPr>
        <w:tab/>
      </w:r>
      <w:r>
        <w:rPr>
          <w:rStyle w:val="Strong"/>
        </w:rPr>
        <w:tab/>
      </w:r>
      <w:r>
        <w:rPr>
          <w:rStyle w:val="Strong"/>
        </w:rPr>
        <w:tab/>
        <w:t>Flow chart B</w:t>
      </w:r>
    </w:p>
    <w:p w14:paraId="455DFA90" w14:textId="7EF6442D" w:rsidR="00B4393E" w:rsidRDefault="00B4393E" w:rsidP="00B4393E">
      <w:r>
        <w:rPr>
          <w:noProof/>
          <w:lang w:eastAsia="en-AU"/>
        </w:rPr>
        <w:drawing>
          <wp:inline distT="0" distB="0" distL="0" distR="0" wp14:anchorId="4C8ED4D3" wp14:editId="1E87931F">
            <wp:extent cx="2889250" cy="3368650"/>
            <wp:effectExtent l="0" t="0" r="25400" b="22860"/>
            <wp:docPr id="23" name="Diagram 23" descr="first two steps of Koch's postulates identified&#10;" title="Flow chart A"/>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r>
        <w:rPr>
          <w:noProof/>
          <w:lang w:eastAsia="en-AU"/>
        </w:rPr>
        <w:drawing>
          <wp:inline distT="0" distB="0" distL="0" distR="0" wp14:anchorId="5223D863" wp14:editId="44313CC9">
            <wp:extent cx="2976880" cy="3408883"/>
            <wp:effectExtent l="0" t="0" r="0" b="20320"/>
            <wp:docPr id="24" name="Diagram 24" descr="4 empty boxes &#10;&#10;" title="Flow chart B"/>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14:paraId="41624F96" w14:textId="77777777" w:rsidR="007E78B5" w:rsidRPr="00D716DD" w:rsidRDefault="005E4D33" w:rsidP="00D716DD">
      <w:pPr>
        <w:pStyle w:val="Heading2"/>
      </w:pPr>
      <w:r w:rsidRPr="00D716DD">
        <w:lastRenderedPageBreak/>
        <w:t>Question 2</w:t>
      </w:r>
      <w:r w:rsidR="0018668C" w:rsidRPr="00D716DD">
        <w:t xml:space="preserve"> (8 marks) </w:t>
      </w:r>
    </w:p>
    <w:p w14:paraId="73940F32" w14:textId="77777777" w:rsidR="007E78B5" w:rsidRDefault="007E78B5" w:rsidP="00256E25">
      <w:pPr>
        <w:pStyle w:val="FeatureBox"/>
      </w:pPr>
      <w:r w:rsidRPr="007E78B5">
        <w:rPr>
          <w:noProof/>
        </w:rPr>
        <w:drawing>
          <wp:inline distT="0" distB="0" distL="0" distR="0" wp14:anchorId="69C5AD70" wp14:editId="4A501C64">
            <wp:extent cx="5990861" cy="4228185"/>
            <wp:effectExtent l="0" t="0" r="0" b="1270"/>
            <wp:docPr id="11" name="Picture 10" descr="Show malaria incidence world wide&#10;" title="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62"/>
                    <a:stretch>
                      <a:fillRect/>
                    </a:stretch>
                  </pic:blipFill>
                  <pic:spPr>
                    <a:xfrm>
                      <a:off x="0" y="0"/>
                      <a:ext cx="6006387" cy="4239143"/>
                    </a:xfrm>
                    <a:prstGeom prst="rect">
                      <a:avLst/>
                    </a:prstGeom>
                  </pic:spPr>
                </pic:pic>
              </a:graphicData>
            </a:graphic>
          </wp:inline>
        </w:drawing>
      </w:r>
    </w:p>
    <w:p w14:paraId="1217EBFA" w14:textId="77777777" w:rsidR="007E78B5" w:rsidRDefault="005333A4" w:rsidP="007E78B5">
      <w:pPr>
        <w:pStyle w:val="Caption"/>
        <w:jc w:val="right"/>
        <w:rPr>
          <w:lang w:eastAsia="zh-CN"/>
        </w:rPr>
      </w:pPr>
      <w:hyperlink r:id="rId63" w:history="1">
        <w:r w:rsidR="007E78B5" w:rsidRPr="007E78B5">
          <w:rPr>
            <w:rStyle w:val="Hyperlink"/>
            <w:lang w:eastAsia="zh-CN"/>
          </w:rPr>
          <w:t>Our World in Data: Incidence of malaria 2017</w:t>
        </w:r>
      </w:hyperlink>
    </w:p>
    <w:p w14:paraId="3AC47E35" w14:textId="77777777" w:rsidR="00F03882" w:rsidRDefault="005E4D33" w:rsidP="00F03882">
      <w:pPr>
        <w:pStyle w:val="Heading3"/>
      </w:pPr>
      <w:r>
        <w:t>Question 2</w:t>
      </w:r>
      <w:r w:rsidR="00F03882">
        <w:t>a</w:t>
      </w:r>
    </w:p>
    <w:p w14:paraId="1F2A8D6C" w14:textId="77777777" w:rsidR="007E78B5" w:rsidRDefault="0018668C" w:rsidP="00F03882">
      <w:pPr>
        <w:rPr>
          <w:lang w:eastAsia="zh-CN"/>
        </w:rPr>
      </w:pPr>
      <w:r>
        <w:rPr>
          <w:lang w:eastAsia="zh-CN"/>
        </w:rPr>
        <w:t>Account for the incidence of malaria shown in the map. (3 marks)</w:t>
      </w:r>
    </w:p>
    <w:p w14:paraId="3E803DBA" w14:textId="77777777" w:rsidR="005E4D33" w:rsidRDefault="005E4D33" w:rsidP="00F03882">
      <w:pPr>
        <w:rPr>
          <w:lang w:eastAsia="zh-CN"/>
        </w:rPr>
      </w:pPr>
    </w:p>
    <w:p w14:paraId="58CCEC13" w14:textId="77777777" w:rsidR="005E4D33" w:rsidRDefault="005E4D33" w:rsidP="00F03882">
      <w:pPr>
        <w:rPr>
          <w:lang w:eastAsia="zh-CN"/>
        </w:rPr>
      </w:pPr>
    </w:p>
    <w:p w14:paraId="48897722" w14:textId="77777777" w:rsidR="005E4D33" w:rsidRDefault="005E4D33" w:rsidP="00F03882">
      <w:pPr>
        <w:rPr>
          <w:lang w:eastAsia="zh-CN"/>
        </w:rPr>
      </w:pPr>
    </w:p>
    <w:p w14:paraId="5CAC3236" w14:textId="77777777" w:rsidR="005E4D33" w:rsidRDefault="005E4D33" w:rsidP="00F03882">
      <w:pPr>
        <w:rPr>
          <w:lang w:eastAsia="zh-CN"/>
        </w:rPr>
      </w:pPr>
    </w:p>
    <w:p w14:paraId="550F19CF" w14:textId="77777777" w:rsidR="005E4D33" w:rsidRDefault="005E4D33" w:rsidP="00F03882">
      <w:pPr>
        <w:rPr>
          <w:lang w:eastAsia="zh-CN"/>
        </w:rPr>
      </w:pPr>
    </w:p>
    <w:p w14:paraId="3F5DEC05" w14:textId="77777777" w:rsidR="0018668C" w:rsidRPr="00834405" w:rsidRDefault="0018668C" w:rsidP="0018668C">
      <w:pPr>
        <w:pStyle w:val="Heading3"/>
      </w:pPr>
      <w:r w:rsidRPr="00834405">
        <w:lastRenderedPageBreak/>
        <w:t xml:space="preserve">Marking </w:t>
      </w:r>
      <w:r w:rsidR="00F03882">
        <w:t>guidelines</w:t>
      </w:r>
      <w:r w:rsidRPr="00834405">
        <w:t xml:space="preserve"> </w:t>
      </w:r>
    </w:p>
    <w:tbl>
      <w:tblPr>
        <w:tblStyle w:val="Tableheader"/>
        <w:tblW w:w="0" w:type="auto"/>
        <w:tblLook w:val="0420" w:firstRow="1" w:lastRow="0" w:firstColumn="0" w:lastColumn="0" w:noHBand="0" w:noVBand="1"/>
        <w:tblCaption w:val="Marking criteria"/>
      </w:tblPr>
      <w:tblGrid>
        <w:gridCol w:w="7767"/>
        <w:gridCol w:w="1417"/>
      </w:tblGrid>
      <w:tr w:rsidR="0018668C" w:rsidRPr="007B6B2F" w14:paraId="35034A1A" w14:textId="77777777" w:rsidTr="00CD1B79">
        <w:trPr>
          <w:cnfStyle w:val="100000000000" w:firstRow="1" w:lastRow="0" w:firstColumn="0" w:lastColumn="0" w:oddVBand="0" w:evenVBand="0" w:oddHBand="0" w:evenHBand="0" w:firstRowFirstColumn="0" w:firstRowLastColumn="0" w:lastRowFirstColumn="0" w:lastRowLastColumn="0"/>
        </w:trPr>
        <w:tc>
          <w:tcPr>
            <w:tcW w:w="7767" w:type="dxa"/>
          </w:tcPr>
          <w:p w14:paraId="11346325" w14:textId="77777777" w:rsidR="0018668C" w:rsidRPr="007B6B2F" w:rsidRDefault="0018668C" w:rsidP="00CD1B79">
            <w:pPr>
              <w:spacing w:before="192" w:after="192"/>
              <w:rPr>
                <w:lang w:eastAsia="zh-CN"/>
              </w:rPr>
            </w:pPr>
            <w:r>
              <w:rPr>
                <w:lang w:eastAsia="zh-CN"/>
              </w:rPr>
              <w:t xml:space="preserve">Criteria </w:t>
            </w:r>
          </w:p>
        </w:tc>
        <w:tc>
          <w:tcPr>
            <w:tcW w:w="1417" w:type="dxa"/>
          </w:tcPr>
          <w:p w14:paraId="21CC486D" w14:textId="77777777" w:rsidR="0018668C" w:rsidRPr="007B6B2F" w:rsidRDefault="0018668C" w:rsidP="00CD1B79">
            <w:pPr>
              <w:jc w:val="center"/>
              <w:rPr>
                <w:lang w:eastAsia="zh-CN"/>
              </w:rPr>
            </w:pPr>
            <w:r>
              <w:rPr>
                <w:lang w:eastAsia="zh-CN"/>
              </w:rPr>
              <w:t>Marks</w:t>
            </w:r>
          </w:p>
        </w:tc>
      </w:tr>
      <w:tr w:rsidR="0018668C" w:rsidRPr="00F5467A" w14:paraId="6CAFA258" w14:textId="77777777" w:rsidTr="00CD1B79">
        <w:trPr>
          <w:cnfStyle w:val="000000100000" w:firstRow="0" w:lastRow="0" w:firstColumn="0" w:lastColumn="0" w:oddVBand="0" w:evenVBand="0" w:oddHBand="1" w:evenHBand="0" w:firstRowFirstColumn="0" w:firstRowLastColumn="0" w:lastRowFirstColumn="0" w:lastRowLastColumn="0"/>
        </w:trPr>
        <w:tc>
          <w:tcPr>
            <w:tcW w:w="7767" w:type="dxa"/>
            <w:vAlign w:val="top"/>
          </w:tcPr>
          <w:p w14:paraId="5A3E8C61" w14:textId="77777777" w:rsidR="0018668C" w:rsidRPr="0018668C" w:rsidRDefault="0018668C" w:rsidP="00256E25">
            <w:pPr>
              <w:pStyle w:val="List"/>
            </w:pPr>
            <w:r w:rsidRPr="0018668C">
              <w:t xml:space="preserve">Explains the relationship between incidence of malaria and the climate and the mosquito </w:t>
            </w:r>
          </w:p>
          <w:p w14:paraId="2C9C4346" w14:textId="77777777" w:rsidR="0018668C" w:rsidRPr="0018668C" w:rsidRDefault="0018668C" w:rsidP="0018668C">
            <w:pPr>
              <w:pStyle w:val="ListBullet"/>
              <w:numPr>
                <w:ilvl w:val="0"/>
                <w:numId w:val="0"/>
              </w:numPr>
              <w:ind w:left="652"/>
            </w:pPr>
            <w:r w:rsidRPr="0018668C">
              <w:t>AND</w:t>
            </w:r>
          </w:p>
          <w:p w14:paraId="01CDACB3" w14:textId="77777777" w:rsidR="0018668C" w:rsidRPr="0018668C" w:rsidRDefault="0018668C" w:rsidP="00256E25">
            <w:pPr>
              <w:pStyle w:val="List"/>
            </w:pPr>
            <w:r w:rsidRPr="0018668C">
              <w:t xml:space="preserve">Explains the relationship between the incidence of malaria and the economic status of developing nations and their capacity to provide adequate eradication programs, housing and health care </w:t>
            </w:r>
          </w:p>
        </w:tc>
        <w:tc>
          <w:tcPr>
            <w:tcW w:w="1417" w:type="dxa"/>
            <w:vAlign w:val="top"/>
          </w:tcPr>
          <w:p w14:paraId="4A670174" w14:textId="77777777" w:rsidR="0018668C" w:rsidRPr="00F5467A" w:rsidRDefault="0018668C" w:rsidP="00CD1B79">
            <w:pPr>
              <w:jc w:val="center"/>
            </w:pPr>
            <w:r>
              <w:t>3</w:t>
            </w:r>
          </w:p>
        </w:tc>
      </w:tr>
      <w:tr w:rsidR="0018668C" w14:paraId="79487B5D" w14:textId="77777777" w:rsidTr="00CD1B79">
        <w:trPr>
          <w:cnfStyle w:val="000000010000" w:firstRow="0" w:lastRow="0" w:firstColumn="0" w:lastColumn="0" w:oddVBand="0" w:evenVBand="0" w:oddHBand="0" w:evenHBand="1" w:firstRowFirstColumn="0" w:firstRowLastColumn="0" w:lastRowFirstColumn="0" w:lastRowLastColumn="0"/>
        </w:trPr>
        <w:tc>
          <w:tcPr>
            <w:tcW w:w="7767" w:type="dxa"/>
            <w:vAlign w:val="top"/>
          </w:tcPr>
          <w:p w14:paraId="28F40DB2" w14:textId="77777777" w:rsidR="0018668C" w:rsidRPr="0018668C" w:rsidRDefault="0018668C" w:rsidP="00256E25">
            <w:pPr>
              <w:pStyle w:val="TableofFigures"/>
              <w:rPr>
                <w:lang w:eastAsia="zh-CN"/>
              </w:rPr>
            </w:pPr>
            <w:r w:rsidRPr="0018668C">
              <w:rPr>
                <w:lang w:eastAsia="zh-CN"/>
              </w:rPr>
              <w:t xml:space="preserve">Explains the relationship between incidence of malaria and the climate and the mosquito </w:t>
            </w:r>
          </w:p>
          <w:p w14:paraId="35BE25BB" w14:textId="77777777" w:rsidR="0018668C" w:rsidRPr="0018668C" w:rsidRDefault="0018668C" w:rsidP="0018668C">
            <w:pPr>
              <w:pStyle w:val="ListBullet"/>
              <w:numPr>
                <w:ilvl w:val="0"/>
                <w:numId w:val="0"/>
              </w:numPr>
              <w:ind w:left="652"/>
              <w:rPr>
                <w:lang w:eastAsia="zh-CN"/>
              </w:rPr>
            </w:pPr>
            <w:r w:rsidRPr="0018668C">
              <w:rPr>
                <w:lang w:eastAsia="zh-CN"/>
              </w:rPr>
              <w:t xml:space="preserve">OR </w:t>
            </w:r>
          </w:p>
          <w:p w14:paraId="5ABA3606" w14:textId="77777777" w:rsidR="0018668C" w:rsidRPr="0018668C" w:rsidRDefault="0018668C" w:rsidP="00256E25">
            <w:pPr>
              <w:pStyle w:val="List"/>
              <w:rPr>
                <w:lang w:eastAsia="zh-CN"/>
              </w:rPr>
            </w:pPr>
            <w:r w:rsidRPr="0018668C">
              <w:rPr>
                <w:lang w:eastAsia="zh-CN"/>
              </w:rPr>
              <w:t>Explains the relationship between the incidence of malaria and the economic status of developing nations and their capacity to provide adequate eradication programs, housing and health care</w:t>
            </w:r>
          </w:p>
        </w:tc>
        <w:tc>
          <w:tcPr>
            <w:tcW w:w="1417" w:type="dxa"/>
            <w:vAlign w:val="top"/>
          </w:tcPr>
          <w:p w14:paraId="34B75BC6" w14:textId="77777777" w:rsidR="0018668C" w:rsidRDefault="0018668C" w:rsidP="00CD1B79">
            <w:pPr>
              <w:jc w:val="center"/>
              <w:rPr>
                <w:lang w:eastAsia="zh-CN"/>
              </w:rPr>
            </w:pPr>
            <w:r>
              <w:rPr>
                <w:lang w:eastAsia="zh-CN"/>
              </w:rPr>
              <w:t>2</w:t>
            </w:r>
          </w:p>
        </w:tc>
      </w:tr>
      <w:tr w:rsidR="0018668C" w14:paraId="6525B6A7" w14:textId="77777777" w:rsidTr="00CD1B79">
        <w:trPr>
          <w:cnfStyle w:val="000000100000" w:firstRow="0" w:lastRow="0" w:firstColumn="0" w:lastColumn="0" w:oddVBand="0" w:evenVBand="0" w:oddHBand="1" w:evenHBand="0" w:firstRowFirstColumn="0" w:firstRowLastColumn="0" w:lastRowFirstColumn="0" w:lastRowLastColumn="0"/>
        </w:trPr>
        <w:tc>
          <w:tcPr>
            <w:tcW w:w="7767" w:type="dxa"/>
            <w:vAlign w:val="top"/>
          </w:tcPr>
          <w:p w14:paraId="6CB1A714" w14:textId="77777777" w:rsidR="0018668C" w:rsidRPr="0018668C" w:rsidRDefault="0018668C" w:rsidP="00256E25">
            <w:pPr>
              <w:pStyle w:val="List"/>
              <w:rPr>
                <w:lang w:eastAsia="zh-CN"/>
              </w:rPr>
            </w:pPr>
            <w:r w:rsidRPr="0018668C">
              <w:rPr>
                <w:lang w:eastAsia="zh-CN"/>
              </w:rPr>
              <w:t xml:space="preserve">Provides some relevant information </w:t>
            </w:r>
          </w:p>
        </w:tc>
        <w:tc>
          <w:tcPr>
            <w:tcW w:w="1417" w:type="dxa"/>
            <w:vAlign w:val="top"/>
          </w:tcPr>
          <w:p w14:paraId="766393B0" w14:textId="77777777" w:rsidR="0018668C" w:rsidRDefault="0018668C" w:rsidP="00CD1B79">
            <w:pPr>
              <w:jc w:val="center"/>
              <w:rPr>
                <w:lang w:eastAsia="zh-CN"/>
              </w:rPr>
            </w:pPr>
            <w:r>
              <w:rPr>
                <w:lang w:eastAsia="zh-CN"/>
              </w:rPr>
              <w:t>1</w:t>
            </w:r>
          </w:p>
        </w:tc>
      </w:tr>
    </w:tbl>
    <w:p w14:paraId="72DD1E46" w14:textId="77777777" w:rsidR="0018668C" w:rsidRPr="0018668C" w:rsidRDefault="0018668C" w:rsidP="00342EC0">
      <w:pPr>
        <w:pStyle w:val="FeatureBox2"/>
      </w:pPr>
      <w:r w:rsidRPr="0018668C">
        <w:t xml:space="preserve">While the question does not ask for a specific number of reasons to explain the incidence of malaria, the fact that it is a 3 mark question and that you have done a whole descriptor on the interpreting of data relating to the incidence and prevalence of Malaria, means that you should be familiar with the range of factors affecting this. </w:t>
      </w:r>
    </w:p>
    <w:p w14:paraId="27DF5C11" w14:textId="77777777" w:rsidR="0018668C" w:rsidRDefault="0018668C" w:rsidP="00F03882">
      <w:pPr>
        <w:pStyle w:val="Heading4"/>
      </w:pPr>
      <w:r>
        <w:t>3 mark answer</w:t>
      </w:r>
    </w:p>
    <w:p w14:paraId="6957ED10" w14:textId="77777777" w:rsidR="00DB0EE4" w:rsidRPr="0018668C" w:rsidRDefault="000472C6" w:rsidP="0018668C">
      <w:pPr>
        <w:rPr>
          <w:lang w:eastAsia="zh-CN"/>
        </w:rPr>
      </w:pPr>
      <w:r w:rsidRPr="0018668C">
        <w:rPr>
          <w:lang w:eastAsia="zh-CN"/>
        </w:rPr>
        <w:t xml:space="preserve">There is a much higher incidence of malaria in the tropical and sub-tropical countries. The disease is transmitted by a mosquito vector which will be common in these countries due to the high rainfall and temperature. </w:t>
      </w:r>
    </w:p>
    <w:p w14:paraId="6D2E7C17" w14:textId="77777777" w:rsidR="00DB0EE4" w:rsidRPr="0018668C" w:rsidRDefault="000472C6" w:rsidP="0018668C">
      <w:pPr>
        <w:rPr>
          <w:lang w:eastAsia="zh-CN"/>
        </w:rPr>
      </w:pPr>
      <w:r w:rsidRPr="0018668C">
        <w:rPr>
          <w:lang w:eastAsia="zh-CN"/>
        </w:rPr>
        <w:t xml:space="preserve">Many of the countries with the highest incidence are developing nations which do not have sufficient funds to provide adequate eradication (of the mosquito) programs, housing and health care. This explains why the incidence is high (100-200/1000 population) in New Guinea but there is no malaria in north Queensland. </w:t>
      </w:r>
    </w:p>
    <w:p w14:paraId="2B5B732C" w14:textId="77777777" w:rsidR="0018668C" w:rsidRPr="0018668C" w:rsidRDefault="0018668C" w:rsidP="00342EC0">
      <w:pPr>
        <w:pStyle w:val="FeatureBox2"/>
      </w:pPr>
      <w:r>
        <w:t xml:space="preserve"> </w:t>
      </w:r>
      <w:r w:rsidRPr="0018668C">
        <w:t xml:space="preserve">‘Account for’ means ‘why’. This answer clearly explains two reasons why the incidence of malaria is high in some countries but not others. </w:t>
      </w:r>
    </w:p>
    <w:p w14:paraId="6E5E195A" w14:textId="77777777" w:rsidR="0018668C" w:rsidRDefault="00342EC0" w:rsidP="00F03882">
      <w:pPr>
        <w:pStyle w:val="Heading4"/>
      </w:pPr>
      <w:r>
        <w:t>2 mark answer</w:t>
      </w:r>
    </w:p>
    <w:p w14:paraId="2AFF7EA5" w14:textId="77777777" w:rsidR="00342EC0" w:rsidRPr="00342EC0" w:rsidRDefault="00342EC0" w:rsidP="00342EC0">
      <w:pPr>
        <w:rPr>
          <w:lang w:eastAsia="zh-CN"/>
        </w:rPr>
      </w:pPr>
      <w:r w:rsidRPr="00342EC0">
        <w:rPr>
          <w:lang w:eastAsia="zh-CN"/>
        </w:rPr>
        <w:t xml:space="preserve">The incidence of malaria is highest in the countries with a tropical climate. This suits the mosquito which transmits malaria. </w:t>
      </w:r>
    </w:p>
    <w:p w14:paraId="26AA379D" w14:textId="77777777" w:rsidR="00342EC0" w:rsidRPr="00342EC0" w:rsidRDefault="00342EC0" w:rsidP="00342EC0">
      <w:pPr>
        <w:pStyle w:val="FeatureBox2"/>
      </w:pPr>
      <w:r w:rsidRPr="00342EC0">
        <w:lastRenderedPageBreak/>
        <w:t>This answer accounts for why the disease has a high incidence in the tropical regions but does not explain the variation in incidence between countries in the tropical region</w:t>
      </w:r>
    </w:p>
    <w:p w14:paraId="6B245A4C" w14:textId="77777777" w:rsidR="00342EC0" w:rsidRDefault="00342EC0" w:rsidP="00F03882">
      <w:pPr>
        <w:pStyle w:val="Heading4"/>
      </w:pPr>
      <w:r>
        <w:t>1 mark answer</w:t>
      </w:r>
    </w:p>
    <w:p w14:paraId="6CA914C3" w14:textId="77777777" w:rsidR="00342EC0" w:rsidRPr="00342EC0" w:rsidRDefault="00342EC0" w:rsidP="00342EC0">
      <w:pPr>
        <w:rPr>
          <w:lang w:eastAsia="zh-CN"/>
        </w:rPr>
      </w:pPr>
      <w:r w:rsidRPr="00342EC0">
        <w:rPr>
          <w:lang w:eastAsia="zh-CN"/>
        </w:rPr>
        <w:t xml:space="preserve">There is more malaria in the tropical countries. </w:t>
      </w:r>
    </w:p>
    <w:p w14:paraId="2D8E601F" w14:textId="77777777" w:rsidR="00342EC0" w:rsidRPr="00342EC0" w:rsidRDefault="00342EC0" w:rsidP="00342EC0">
      <w:pPr>
        <w:pStyle w:val="FeatureBox2"/>
      </w:pPr>
      <w:r w:rsidRPr="00342EC0">
        <w:t>This is a true and relevant observation of the data in the map, but does</w:t>
      </w:r>
      <w:r>
        <w:t xml:space="preserve"> not explain </w:t>
      </w:r>
      <w:r w:rsidRPr="00342EC0">
        <w:rPr>
          <w:rStyle w:val="Strong"/>
        </w:rPr>
        <w:t>why</w:t>
      </w:r>
      <w:r>
        <w:t xml:space="preserve"> (account for) </w:t>
      </w:r>
      <w:r w:rsidRPr="00342EC0">
        <w:t xml:space="preserve">there is more malaria in the tropics.  </w:t>
      </w:r>
    </w:p>
    <w:p w14:paraId="4A0A52AA" w14:textId="77777777" w:rsidR="00342EC0" w:rsidRDefault="00342EC0" w:rsidP="00F03882">
      <w:pPr>
        <w:pStyle w:val="Heading4"/>
      </w:pPr>
      <w:r>
        <w:t>0 mark answer</w:t>
      </w:r>
    </w:p>
    <w:p w14:paraId="09120F97" w14:textId="77777777" w:rsidR="00342EC0" w:rsidRPr="00342EC0" w:rsidRDefault="00342EC0" w:rsidP="00342EC0">
      <w:pPr>
        <w:rPr>
          <w:lang w:eastAsia="zh-CN"/>
        </w:rPr>
      </w:pPr>
      <w:r w:rsidRPr="00342EC0">
        <w:rPr>
          <w:lang w:eastAsia="zh-CN"/>
        </w:rPr>
        <w:t xml:space="preserve">Malaria is caused by a protozoa called Plasmodium and transmitted by an insect vector the Anopheles mosquito. Malaria incidence can be reduced by using insect repellents, covering your arms and legs and using mosquito nets. There are also anti malaria drugs that can be taken. </w:t>
      </w:r>
    </w:p>
    <w:p w14:paraId="14ECC071" w14:textId="77777777" w:rsidR="00342EC0" w:rsidRPr="00342EC0" w:rsidRDefault="00342EC0" w:rsidP="00342EC0">
      <w:pPr>
        <w:pStyle w:val="FeatureBox2"/>
      </w:pPr>
      <w:r w:rsidRPr="00342EC0">
        <w:t xml:space="preserve">While this is correct information, it does not answer the question. It does not refer to the data in the map. It is referring to cause, transmission and prevention of the disease, not incidence. </w:t>
      </w:r>
    </w:p>
    <w:p w14:paraId="599F6573" w14:textId="77777777" w:rsidR="005E4D33" w:rsidRDefault="005E4D33" w:rsidP="005E4D33">
      <w:pPr>
        <w:pStyle w:val="Heading3"/>
      </w:pPr>
      <w:r>
        <w:t xml:space="preserve">Question 2b (4 marks) </w:t>
      </w:r>
    </w:p>
    <w:p w14:paraId="5303C1AC" w14:textId="77777777" w:rsidR="00342EC0" w:rsidRDefault="00342EC0" w:rsidP="005E4D33">
      <w:pPr>
        <w:rPr>
          <w:lang w:eastAsia="zh-CN"/>
        </w:rPr>
      </w:pPr>
      <w:r w:rsidRPr="00342EC0">
        <w:rPr>
          <w:lang w:eastAsia="zh-CN"/>
        </w:rPr>
        <w:t xml:space="preserve">Outline how Koch’s postulates may be used to determine if malaria in humans is caused by a pathogen. </w:t>
      </w:r>
      <w:r>
        <w:rPr>
          <w:lang w:eastAsia="zh-CN"/>
        </w:rPr>
        <w:t xml:space="preserve"> </w:t>
      </w:r>
    </w:p>
    <w:p w14:paraId="5229B59B" w14:textId="77777777" w:rsidR="00342EC0" w:rsidRPr="00834405" w:rsidRDefault="00342EC0" w:rsidP="00342EC0">
      <w:pPr>
        <w:pStyle w:val="Heading3"/>
      </w:pPr>
      <w:r w:rsidRPr="00834405">
        <w:t xml:space="preserve">Marking </w:t>
      </w:r>
      <w:r w:rsidR="006D3661">
        <w:t>guidelines</w:t>
      </w:r>
      <w:r w:rsidRPr="00834405">
        <w:t xml:space="preserve"> </w:t>
      </w:r>
    </w:p>
    <w:tbl>
      <w:tblPr>
        <w:tblStyle w:val="Tableheader"/>
        <w:tblW w:w="0" w:type="auto"/>
        <w:tblLook w:val="0420" w:firstRow="1" w:lastRow="0" w:firstColumn="0" w:lastColumn="0" w:noHBand="0" w:noVBand="1"/>
        <w:tblCaption w:val="Marking criteria"/>
      </w:tblPr>
      <w:tblGrid>
        <w:gridCol w:w="7767"/>
        <w:gridCol w:w="1417"/>
      </w:tblGrid>
      <w:tr w:rsidR="00342EC0" w:rsidRPr="007B6B2F" w14:paraId="289B8157" w14:textId="77777777" w:rsidTr="00CD1B79">
        <w:trPr>
          <w:cnfStyle w:val="100000000000" w:firstRow="1" w:lastRow="0" w:firstColumn="0" w:lastColumn="0" w:oddVBand="0" w:evenVBand="0" w:oddHBand="0" w:evenHBand="0" w:firstRowFirstColumn="0" w:firstRowLastColumn="0" w:lastRowFirstColumn="0" w:lastRowLastColumn="0"/>
        </w:trPr>
        <w:tc>
          <w:tcPr>
            <w:tcW w:w="7767" w:type="dxa"/>
          </w:tcPr>
          <w:p w14:paraId="2528D826" w14:textId="77777777" w:rsidR="00342EC0" w:rsidRPr="007B6B2F" w:rsidRDefault="00342EC0" w:rsidP="00CD1B79">
            <w:pPr>
              <w:spacing w:before="192" w:after="192"/>
              <w:rPr>
                <w:lang w:eastAsia="zh-CN"/>
              </w:rPr>
            </w:pPr>
            <w:r>
              <w:rPr>
                <w:lang w:eastAsia="zh-CN"/>
              </w:rPr>
              <w:t xml:space="preserve">Criteria </w:t>
            </w:r>
          </w:p>
        </w:tc>
        <w:tc>
          <w:tcPr>
            <w:tcW w:w="1417" w:type="dxa"/>
          </w:tcPr>
          <w:p w14:paraId="2AF8DF4E" w14:textId="77777777" w:rsidR="00342EC0" w:rsidRPr="007B6B2F" w:rsidRDefault="00342EC0" w:rsidP="00CD1B79">
            <w:pPr>
              <w:jc w:val="center"/>
              <w:rPr>
                <w:lang w:eastAsia="zh-CN"/>
              </w:rPr>
            </w:pPr>
            <w:r>
              <w:rPr>
                <w:lang w:eastAsia="zh-CN"/>
              </w:rPr>
              <w:t>Marks</w:t>
            </w:r>
          </w:p>
        </w:tc>
      </w:tr>
      <w:tr w:rsidR="00342EC0" w:rsidRPr="00F5467A" w14:paraId="167FA585" w14:textId="77777777" w:rsidTr="00CD1B79">
        <w:trPr>
          <w:cnfStyle w:val="000000100000" w:firstRow="0" w:lastRow="0" w:firstColumn="0" w:lastColumn="0" w:oddVBand="0" w:evenVBand="0" w:oddHBand="1" w:evenHBand="0" w:firstRowFirstColumn="0" w:firstRowLastColumn="0" w:lastRowFirstColumn="0" w:lastRowLastColumn="0"/>
        </w:trPr>
        <w:tc>
          <w:tcPr>
            <w:tcW w:w="7767" w:type="dxa"/>
            <w:vAlign w:val="top"/>
          </w:tcPr>
          <w:p w14:paraId="70BD9D73" w14:textId="77777777" w:rsidR="00342EC0" w:rsidRPr="00342EC0" w:rsidRDefault="00342EC0" w:rsidP="00256E25">
            <w:pPr>
              <w:pStyle w:val="TableofFigures"/>
            </w:pPr>
            <w:r w:rsidRPr="00342EC0">
              <w:t xml:space="preserve">Correctly lists 4 steps of </w:t>
            </w:r>
            <w:r w:rsidR="00D31B68" w:rsidRPr="00342EC0">
              <w:t>Koch’s</w:t>
            </w:r>
            <w:r w:rsidRPr="00342EC0">
              <w:t xml:space="preserve"> postulates and relates them to the pathogen, malaria and the human</w:t>
            </w:r>
          </w:p>
        </w:tc>
        <w:tc>
          <w:tcPr>
            <w:tcW w:w="1417" w:type="dxa"/>
            <w:vAlign w:val="top"/>
          </w:tcPr>
          <w:p w14:paraId="354E437B" w14:textId="77777777" w:rsidR="00342EC0" w:rsidRDefault="00342EC0" w:rsidP="00CD1B79">
            <w:pPr>
              <w:jc w:val="center"/>
            </w:pPr>
            <w:r>
              <w:t>4</w:t>
            </w:r>
          </w:p>
        </w:tc>
      </w:tr>
      <w:tr w:rsidR="00342EC0" w:rsidRPr="00F5467A" w14:paraId="46971970" w14:textId="77777777" w:rsidTr="00CD1B79">
        <w:trPr>
          <w:cnfStyle w:val="000000010000" w:firstRow="0" w:lastRow="0" w:firstColumn="0" w:lastColumn="0" w:oddVBand="0" w:evenVBand="0" w:oddHBand="0" w:evenHBand="1" w:firstRowFirstColumn="0" w:firstRowLastColumn="0" w:lastRowFirstColumn="0" w:lastRowLastColumn="0"/>
        </w:trPr>
        <w:tc>
          <w:tcPr>
            <w:tcW w:w="7767" w:type="dxa"/>
            <w:vAlign w:val="top"/>
          </w:tcPr>
          <w:p w14:paraId="39FD9F02" w14:textId="77777777" w:rsidR="00342EC0" w:rsidRPr="00342EC0" w:rsidRDefault="00342EC0" w:rsidP="00256E25">
            <w:pPr>
              <w:pStyle w:val="TableofFigures"/>
            </w:pPr>
            <w:r w:rsidRPr="00342EC0">
              <w:t>Correctly identifies 2-3 steps of Koch’s postulates and relates them to the pathogen, malaria and the human</w:t>
            </w:r>
          </w:p>
        </w:tc>
        <w:tc>
          <w:tcPr>
            <w:tcW w:w="1417" w:type="dxa"/>
            <w:vAlign w:val="top"/>
          </w:tcPr>
          <w:p w14:paraId="51C9D256" w14:textId="77777777" w:rsidR="00342EC0" w:rsidRPr="00F5467A" w:rsidRDefault="00342EC0" w:rsidP="00CD1B79">
            <w:pPr>
              <w:jc w:val="center"/>
            </w:pPr>
            <w:r>
              <w:t>3</w:t>
            </w:r>
          </w:p>
        </w:tc>
      </w:tr>
      <w:tr w:rsidR="00342EC0" w14:paraId="2F0088B0" w14:textId="77777777" w:rsidTr="00CD1B79">
        <w:trPr>
          <w:cnfStyle w:val="000000100000" w:firstRow="0" w:lastRow="0" w:firstColumn="0" w:lastColumn="0" w:oddVBand="0" w:evenVBand="0" w:oddHBand="1" w:evenHBand="0" w:firstRowFirstColumn="0" w:firstRowLastColumn="0" w:lastRowFirstColumn="0" w:lastRowLastColumn="0"/>
        </w:trPr>
        <w:tc>
          <w:tcPr>
            <w:tcW w:w="7767" w:type="dxa"/>
            <w:vAlign w:val="top"/>
          </w:tcPr>
          <w:p w14:paraId="2DB7C29E" w14:textId="77777777" w:rsidR="00342EC0" w:rsidRPr="00342EC0" w:rsidRDefault="00342EC0" w:rsidP="00256E25">
            <w:pPr>
              <w:pStyle w:val="TableofFigures"/>
              <w:rPr>
                <w:color w:val="000000" w:themeColor="text1"/>
                <w:lang w:eastAsia="zh-CN"/>
              </w:rPr>
            </w:pPr>
            <w:r w:rsidRPr="00342EC0">
              <w:rPr>
                <w:color w:val="000000" w:themeColor="text1"/>
                <w:lang w:eastAsia="zh-CN"/>
              </w:rPr>
              <w:t xml:space="preserve">Lists Koch’s postulates </w:t>
            </w:r>
          </w:p>
        </w:tc>
        <w:tc>
          <w:tcPr>
            <w:tcW w:w="1417" w:type="dxa"/>
            <w:vAlign w:val="top"/>
          </w:tcPr>
          <w:p w14:paraId="7DB1F492" w14:textId="77777777" w:rsidR="00342EC0" w:rsidRDefault="00342EC0" w:rsidP="00CD1B79">
            <w:pPr>
              <w:jc w:val="center"/>
              <w:rPr>
                <w:lang w:eastAsia="zh-CN"/>
              </w:rPr>
            </w:pPr>
            <w:r>
              <w:rPr>
                <w:lang w:eastAsia="zh-CN"/>
              </w:rPr>
              <w:t>2</w:t>
            </w:r>
          </w:p>
        </w:tc>
      </w:tr>
      <w:tr w:rsidR="00342EC0" w14:paraId="695F1907" w14:textId="77777777" w:rsidTr="00CD1B79">
        <w:trPr>
          <w:cnfStyle w:val="000000010000" w:firstRow="0" w:lastRow="0" w:firstColumn="0" w:lastColumn="0" w:oddVBand="0" w:evenVBand="0" w:oddHBand="0" w:evenHBand="1" w:firstRowFirstColumn="0" w:firstRowLastColumn="0" w:lastRowFirstColumn="0" w:lastRowLastColumn="0"/>
        </w:trPr>
        <w:tc>
          <w:tcPr>
            <w:tcW w:w="7767" w:type="dxa"/>
            <w:vAlign w:val="top"/>
          </w:tcPr>
          <w:p w14:paraId="4288A752" w14:textId="77777777" w:rsidR="00342EC0" w:rsidRPr="00342EC0" w:rsidRDefault="00342EC0" w:rsidP="00256E25">
            <w:pPr>
              <w:pStyle w:val="TableofFigures"/>
              <w:rPr>
                <w:lang w:eastAsia="zh-CN"/>
              </w:rPr>
            </w:pPr>
            <w:r w:rsidRPr="00342EC0">
              <w:rPr>
                <w:lang w:eastAsia="zh-CN"/>
              </w:rPr>
              <w:t>Provides some relevant information</w:t>
            </w:r>
          </w:p>
        </w:tc>
        <w:tc>
          <w:tcPr>
            <w:tcW w:w="1417" w:type="dxa"/>
            <w:vAlign w:val="top"/>
          </w:tcPr>
          <w:p w14:paraId="0F87D766" w14:textId="77777777" w:rsidR="00342EC0" w:rsidRDefault="00342EC0" w:rsidP="00CD1B79">
            <w:pPr>
              <w:jc w:val="center"/>
              <w:rPr>
                <w:lang w:eastAsia="zh-CN"/>
              </w:rPr>
            </w:pPr>
            <w:r>
              <w:rPr>
                <w:lang w:eastAsia="zh-CN"/>
              </w:rPr>
              <w:t>1</w:t>
            </w:r>
          </w:p>
        </w:tc>
      </w:tr>
    </w:tbl>
    <w:p w14:paraId="00500B7F" w14:textId="77777777" w:rsidR="00342EC0" w:rsidRDefault="00342EC0" w:rsidP="006D3661">
      <w:pPr>
        <w:pStyle w:val="Heading4"/>
      </w:pPr>
      <w:r>
        <w:lastRenderedPageBreak/>
        <w:t>4 mark answer</w:t>
      </w:r>
    </w:p>
    <w:p w14:paraId="19D5B479" w14:textId="77777777" w:rsidR="00342EC0" w:rsidRPr="00342EC0" w:rsidRDefault="00342EC0" w:rsidP="00342EC0">
      <w:pPr>
        <w:pStyle w:val="ListNumber"/>
        <w:rPr>
          <w:lang w:eastAsia="zh-CN"/>
        </w:rPr>
      </w:pPr>
      <w:r w:rsidRPr="00342EC0">
        <w:rPr>
          <w:lang w:eastAsia="zh-CN"/>
        </w:rPr>
        <w:t>The pathogen  must be present in every case of malaria</w:t>
      </w:r>
    </w:p>
    <w:p w14:paraId="36793550" w14:textId="77777777" w:rsidR="00342EC0" w:rsidRPr="00342EC0" w:rsidRDefault="00342EC0" w:rsidP="00342EC0">
      <w:pPr>
        <w:pStyle w:val="ListNumber"/>
        <w:rPr>
          <w:lang w:eastAsia="zh-CN"/>
        </w:rPr>
      </w:pPr>
      <w:r w:rsidRPr="00342EC0">
        <w:rPr>
          <w:lang w:eastAsia="zh-CN"/>
        </w:rPr>
        <w:t>The pathogen must be isolated from the human with malaria and cultured in the laboratory</w:t>
      </w:r>
    </w:p>
    <w:p w14:paraId="62FF1E7A" w14:textId="77777777" w:rsidR="00342EC0" w:rsidRPr="00342EC0" w:rsidRDefault="00342EC0" w:rsidP="00342EC0">
      <w:pPr>
        <w:pStyle w:val="ListNumber"/>
        <w:rPr>
          <w:lang w:eastAsia="zh-CN"/>
        </w:rPr>
      </w:pPr>
      <w:r w:rsidRPr="00342EC0">
        <w:rPr>
          <w:lang w:eastAsia="zh-CN"/>
        </w:rPr>
        <w:t>A sample of the pure culture of the pathogen is then injected into a healthy human and the person must contract malaria.</w:t>
      </w:r>
    </w:p>
    <w:p w14:paraId="70410742" w14:textId="77777777" w:rsidR="00342EC0" w:rsidRPr="00342EC0" w:rsidRDefault="00342EC0" w:rsidP="00342EC0">
      <w:pPr>
        <w:pStyle w:val="ListNumber"/>
        <w:rPr>
          <w:lang w:eastAsia="zh-CN"/>
        </w:rPr>
      </w:pPr>
      <w:r w:rsidRPr="00342EC0">
        <w:rPr>
          <w:lang w:eastAsia="zh-CN"/>
        </w:rPr>
        <w:t xml:space="preserve">The pathogen must be recoverable from the experimentally infected human and be cultured and identified as the same as the original pathogen.  </w:t>
      </w:r>
    </w:p>
    <w:p w14:paraId="09C0601F" w14:textId="77777777" w:rsidR="00342EC0" w:rsidRPr="00342EC0" w:rsidRDefault="00342EC0" w:rsidP="00342EC0">
      <w:pPr>
        <w:pStyle w:val="FeatureBox2"/>
      </w:pPr>
      <w:r w:rsidRPr="00342EC0">
        <w:t xml:space="preserve">All four steps are included and related to malaria, Pathogen A and the human. </w:t>
      </w:r>
    </w:p>
    <w:p w14:paraId="34344387" w14:textId="77777777" w:rsidR="00342EC0" w:rsidRDefault="00342EC0" w:rsidP="006D3661">
      <w:pPr>
        <w:pStyle w:val="Heading4"/>
      </w:pPr>
      <w:r>
        <w:t>3 mark answer</w:t>
      </w:r>
    </w:p>
    <w:p w14:paraId="540F69B5" w14:textId="77777777" w:rsidR="00DB0EE4" w:rsidRPr="00F03882" w:rsidRDefault="000472C6" w:rsidP="00F03882">
      <w:pPr>
        <w:pStyle w:val="ListNumber"/>
        <w:numPr>
          <w:ilvl w:val="0"/>
          <w:numId w:val="37"/>
        </w:numPr>
        <w:rPr>
          <w:lang w:eastAsia="zh-CN"/>
        </w:rPr>
      </w:pPr>
      <w:r w:rsidRPr="00F03882">
        <w:rPr>
          <w:lang w:eastAsia="zh-CN"/>
        </w:rPr>
        <w:t xml:space="preserve">The pathogen must be taken from human with malaria and grown in the lab.  </w:t>
      </w:r>
    </w:p>
    <w:p w14:paraId="6E573285" w14:textId="77777777" w:rsidR="00342EC0" w:rsidRDefault="000472C6" w:rsidP="00F03882">
      <w:pPr>
        <w:pStyle w:val="ListNumber"/>
        <w:rPr>
          <w:lang w:eastAsia="zh-CN"/>
        </w:rPr>
      </w:pPr>
      <w:r w:rsidRPr="00F03882">
        <w:rPr>
          <w:lang w:eastAsia="zh-CN"/>
        </w:rPr>
        <w:t>Then a sample of pure pathogen is injected into a human to see if they get malaria.</w:t>
      </w:r>
    </w:p>
    <w:p w14:paraId="223A1C7E" w14:textId="77777777" w:rsidR="00F03882" w:rsidRPr="00F03882" w:rsidRDefault="00F03882" w:rsidP="00F03882">
      <w:pPr>
        <w:pStyle w:val="FeatureBox2"/>
      </w:pPr>
      <w:r w:rsidRPr="00F03882">
        <w:t>2-3 steps have been included and related to malaria, Pathogen A and the human</w:t>
      </w:r>
    </w:p>
    <w:p w14:paraId="2A63D123" w14:textId="77777777" w:rsidR="00F03882" w:rsidRDefault="00F03882" w:rsidP="006D3661">
      <w:pPr>
        <w:pStyle w:val="Heading4"/>
      </w:pPr>
      <w:r>
        <w:t>2 mark answer</w:t>
      </w:r>
    </w:p>
    <w:p w14:paraId="525AEA81" w14:textId="77777777" w:rsidR="00F03882" w:rsidRPr="00F03882" w:rsidRDefault="00F03882" w:rsidP="00F03882">
      <w:pPr>
        <w:pStyle w:val="ListNumber"/>
        <w:numPr>
          <w:ilvl w:val="0"/>
          <w:numId w:val="38"/>
        </w:numPr>
        <w:rPr>
          <w:lang w:eastAsia="zh-CN"/>
        </w:rPr>
      </w:pPr>
      <w:r w:rsidRPr="00F03882">
        <w:rPr>
          <w:lang w:eastAsia="zh-CN"/>
        </w:rPr>
        <w:t>The same microorganism must be present in every host with a specific disease</w:t>
      </w:r>
    </w:p>
    <w:p w14:paraId="04E338F3" w14:textId="77777777" w:rsidR="00F03882" w:rsidRPr="00F03882" w:rsidRDefault="00F03882" w:rsidP="00F03882">
      <w:pPr>
        <w:pStyle w:val="ListNumber"/>
        <w:rPr>
          <w:lang w:eastAsia="zh-CN"/>
        </w:rPr>
      </w:pPr>
      <w:r w:rsidRPr="00F03882">
        <w:rPr>
          <w:lang w:eastAsia="zh-CN"/>
        </w:rPr>
        <w:t xml:space="preserve">The microorganism must be isolated from the host with the disease and cultured in the laboratory. </w:t>
      </w:r>
    </w:p>
    <w:p w14:paraId="1C0C6CD7" w14:textId="77777777" w:rsidR="00F03882" w:rsidRPr="00F03882" w:rsidRDefault="00F03882" w:rsidP="00F03882">
      <w:pPr>
        <w:pStyle w:val="ListNumber"/>
        <w:rPr>
          <w:lang w:eastAsia="zh-CN"/>
        </w:rPr>
      </w:pPr>
      <w:r w:rsidRPr="00F03882">
        <w:rPr>
          <w:lang w:eastAsia="zh-CN"/>
        </w:rPr>
        <w:t>A sample of pure culture is then inoculated into a healthy host and this host must contract the disease.</w:t>
      </w:r>
    </w:p>
    <w:p w14:paraId="23B82E2D" w14:textId="77777777" w:rsidR="00F03882" w:rsidRPr="00F03882" w:rsidRDefault="00F03882" w:rsidP="00F03882">
      <w:pPr>
        <w:pStyle w:val="ListNumber"/>
        <w:rPr>
          <w:lang w:eastAsia="zh-CN"/>
        </w:rPr>
      </w:pPr>
      <w:r w:rsidRPr="00F03882">
        <w:rPr>
          <w:lang w:eastAsia="zh-CN"/>
        </w:rPr>
        <w:t xml:space="preserve">The microorganism must be isolated from the second host and be cultured and identified as the original species. </w:t>
      </w:r>
    </w:p>
    <w:p w14:paraId="6BD0456B" w14:textId="77777777" w:rsidR="00F03882" w:rsidRPr="00F03882" w:rsidRDefault="00F03882" w:rsidP="00F03882">
      <w:pPr>
        <w:pStyle w:val="FeatureBox2"/>
      </w:pPr>
      <w:r w:rsidRPr="00F03882">
        <w:t>These are the 4 correct steps of Koch’s postulates but they are not appli</w:t>
      </w:r>
      <w:r>
        <w:t xml:space="preserve">ed to this specific example - </w:t>
      </w:r>
      <w:r w:rsidRPr="00F03882">
        <w:t>the pathogen, malaria and humans</w:t>
      </w:r>
      <w:r>
        <w:t>.</w:t>
      </w:r>
    </w:p>
    <w:p w14:paraId="3004083E" w14:textId="77777777" w:rsidR="00F03882" w:rsidRDefault="00F03882" w:rsidP="006D3661">
      <w:pPr>
        <w:pStyle w:val="Heading4"/>
      </w:pPr>
      <w:r>
        <w:t>1 mark answer</w:t>
      </w:r>
    </w:p>
    <w:p w14:paraId="25BCFB6E" w14:textId="77777777" w:rsidR="00F03882" w:rsidRDefault="00F03882" w:rsidP="00F03882">
      <w:pPr>
        <w:rPr>
          <w:lang w:eastAsia="zh-CN"/>
        </w:rPr>
      </w:pPr>
      <w:r w:rsidRPr="00F03882">
        <w:rPr>
          <w:lang w:eastAsia="zh-CN"/>
        </w:rPr>
        <w:t xml:space="preserve">Take some blood from a human with malaria and put into a healthy human to see if they get the disease. </w:t>
      </w:r>
    </w:p>
    <w:p w14:paraId="5E067AAF" w14:textId="77777777" w:rsidR="00F03882" w:rsidRPr="00F03882" w:rsidRDefault="00F03882" w:rsidP="00F03882">
      <w:pPr>
        <w:pStyle w:val="FeatureBox2"/>
      </w:pPr>
      <w:r w:rsidRPr="00F03882">
        <w:lastRenderedPageBreak/>
        <w:t xml:space="preserve">There is some recognition that something has to be taken from human with malaria and injected into a healthy human to result in the disease. </w:t>
      </w:r>
    </w:p>
    <w:p w14:paraId="399D6F9B" w14:textId="77777777" w:rsidR="00F03882" w:rsidRDefault="00F03882" w:rsidP="006D3661">
      <w:pPr>
        <w:pStyle w:val="Heading4"/>
      </w:pPr>
      <w:r>
        <w:t>0 mark answer</w:t>
      </w:r>
    </w:p>
    <w:p w14:paraId="67CF5397" w14:textId="77777777" w:rsidR="00F03882" w:rsidRPr="00F03882" w:rsidRDefault="00F03882" w:rsidP="00F03882">
      <w:pPr>
        <w:rPr>
          <w:lang w:eastAsia="zh-CN"/>
        </w:rPr>
      </w:pPr>
      <w:r w:rsidRPr="00F03882">
        <w:rPr>
          <w:lang w:eastAsia="zh-CN"/>
        </w:rPr>
        <w:t xml:space="preserve">Malaria is an infectious disease caused by Plasmodium parasites. The parasites are spread by the bite of infected female Anopheles mosquitos. When a human is bitten by an infected mosquito the parasites enter the blood stream and travel to the liver. After infection there is usually an incubation period of 7-30 days, after which the parasites enter red blood cells and symptoms develop. Some people don’t develop symptoms for several months, particularly if they took inadequate doses of anti-malarial medication. </w:t>
      </w:r>
    </w:p>
    <w:p w14:paraId="17C6B03C" w14:textId="77777777" w:rsidR="00F03882" w:rsidRPr="00F03882" w:rsidRDefault="00F03882" w:rsidP="00F03882">
      <w:pPr>
        <w:pStyle w:val="FeatureBox2"/>
      </w:pPr>
      <w:r w:rsidRPr="00F03882">
        <w:t xml:space="preserve">Like the zero marks in part a, this answer contains high quality information but it does not answer the question. It is describing </w:t>
      </w:r>
      <w:r>
        <w:t xml:space="preserve">the </w:t>
      </w:r>
      <w:r w:rsidRPr="00F03882">
        <w:t>cause, transmission and development</w:t>
      </w:r>
      <w:r>
        <w:t xml:space="preserve"> of the disease</w:t>
      </w:r>
      <w:r w:rsidRPr="00F03882">
        <w:t xml:space="preserve"> in the body. It also mentions preventative measures. There is no refere</w:t>
      </w:r>
      <w:r>
        <w:t xml:space="preserve">nce to any of Koch’s postulates. </w:t>
      </w:r>
    </w:p>
    <w:p w14:paraId="3C63A23F" w14:textId="77777777" w:rsidR="00F03882" w:rsidRDefault="006D3661" w:rsidP="006D3661">
      <w:pPr>
        <w:pStyle w:val="Heading3"/>
      </w:pPr>
      <w:r>
        <w:t xml:space="preserve">Question 2c (1 mark) </w:t>
      </w:r>
    </w:p>
    <w:p w14:paraId="55542A6B" w14:textId="77777777" w:rsidR="006D3661" w:rsidRDefault="006D3661" w:rsidP="006D3661">
      <w:pPr>
        <w:rPr>
          <w:lang w:eastAsia="zh-CN"/>
        </w:rPr>
      </w:pPr>
      <w:r w:rsidRPr="006D3661">
        <w:rPr>
          <w:lang w:eastAsia="zh-CN"/>
        </w:rPr>
        <w:t xml:space="preserve">Explain why it would be difficult, ethically, to justify the use of Koch’s postulates on a pathogen that may affect humans. </w:t>
      </w:r>
    </w:p>
    <w:p w14:paraId="18EC3B6B" w14:textId="77777777" w:rsidR="006D3661" w:rsidRPr="006D3661" w:rsidRDefault="006D3661" w:rsidP="006D3661">
      <w:pPr>
        <w:pStyle w:val="Heading3"/>
      </w:pPr>
      <w:r>
        <w:t>Marking guidelines</w:t>
      </w:r>
    </w:p>
    <w:tbl>
      <w:tblPr>
        <w:tblStyle w:val="Tableheader"/>
        <w:tblW w:w="0" w:type="auto"/>
        <w:tblInd w:w="-30" w:type="dxa"/>
        <w:tblLook w:val="0420" w:firstRow="1" w:lastRow="0" w:firstColumn="0" w:lastColumn="0" w:noHBand="0" w:noVBand="1"/>
        <w:tblCaption w:val="Marking criteria"/>
      </w:tblPr>
      <w:tblGrid>
        <w:gridCol w:w="7767"/>
        <w:gridCol w:w="1417"/>
      </w:tblGrid>
      <w:tr w:rsidR="006D3661" w:rsidRPr="007B6B2F" w14:paraId="00CD1099" w14:textId="77777777" w:rsidTr="006D3661">
        <w:trPr>
          <w:cnfStyle w:val="100000000000" w:firstRow="1" w:lastRow="0" w:firstColumn="0" w:lastColumn="0" w:oddVBand="0" w:evenVBand="0" w:oddHBand="0" w:evenHBand="0" w:firstRowFirstColumn="0" w:firstRowLastColumn="0" w:lastRowFirstColumn="0" w:lastRowLastColumn="0"/>
        </w:trPr>
        <w:tc>
          <w:tcPr>
            <w:tcW w:w="7767" w:type="dxa"/>
          </w:tcPr>
          <w:p w14:paraId="39B0249B" w14:textId="77777777" w:rsidR="006D3661" w:rsidRPr="007B6B2F" w:rsidRDefault="006D3661" w:rsidP="00CD1B79">
            <w:pPr>
              <w:spacing w:before="192" w:after="192"/>
              <w:rPr>
                <w:lang w:eastAsia="zh-CN"/>
              </w:rPr>
            </w:pPr>
            <w:r>
              <w:rPr>
                <w:lang w:eastAsia="zh-CN"/>
              </w:rPr>
              <w:t xml:space="preserve">Criteria </w:t>
            </w:r>
          </w:p>
        </w:tc>
        <w:tc>
          <w:tcPr>
            <w:tcW w:w="1417" w:type="dxa"/>
          </w:tcPr>
          <w:p w14:paraId="357912A5" w14:textId="77777777" w:rsidR="006D3661" w:rsidRPr="007B6B2F" w:rsidRDefault="006D3661" w:rsidP="00CD1B79">
            <w:pPr>
              <w:jc w:val="center"/>
              <w:rPr>
                <w:lang w:eastAsia="zh-CN"/>
              </w:rPr>
            </w:pPr>
            <w:r>
              <w:rPr>
                <w:lang w:eastAsia="zh-CN"/>
              </w:rPr>
              <w:t>Marks</w:t>
            </w:r>
          </w:p>
        </w:tc>
      </w:tr>
      <w:tr w:rsidR="006D3661" w:rsidRPr="00F5467A" w14:paraId="40D3F849" w14:textId="77777777" w:rsidTr="006D3661">
        <w:trPr>
          <w:cnfStyle w:val="000000100000" w:firstRow="0" w:lastRow="0" w:firstColumn="0" w:lastColumn="0" w:oddVBand="0" w:evenVBand="0" w:oddHBand="1" w:evenHBand="0" w:firstRowFirstColumn="0" w:firstRowLastColumn="0" w:lastRowFirstColumn="0" w:lastRowLastColumn="0"/>
        </w:trPr>
        <w:tc>
          <w:tcPr>
            <w:tcW w:w="7767" w:type="dxa"/>
            <w:vAlign w:val="top"/>
          </w:tcPr>
          <w:p w14:paraId="56026A17" w14:textId="77777777" w:rsidR="006D3661" w:rsidRPr="006D3661" w:rsidRDefault="006D3661" w:rsidP="00256E25">
            <w:pPr>
              <w:pStyle w:val="TableofFigures"/>
            </w:pPr>
            <w:r w:rsidRPr="006D3661">
              <w:t>Relates ethics to infecting a healthy human with pathogen</w:t>
            </w:r>
          </w:p>
        </w:tc>
        <w:tc>
          <w:tcPr>
            <w:tcW w:w="1417" w:type="dxa"/>
            <w:vAlign w:val="top"/>
          </w:tcPr>
          <w:p w14:paraId="35ACCA27" w14:textId="77777777" w:rsidR="006D3661" w:rsidRDefault="006D3661" w:rsidP="00CD1B79">
            <w:pPr>
              <w:jc w:val="center"/>
            </w:pPr>
            <w:r>
              <w:t>1</w:t>
            </w:r>
          </w:p>
        </w:tc>
      </w:tr>
    </w:tbl>
    <w:p w14:paraId="1EE8D240" w14:textId="77777777" w:rsidR="006D3661" w:rsidRPr="006D3661" w:rsidRDefault="006D3661" w:rsidP="006D3661">
      <w:pPr>
        <w:pStyle w:val="Heading4"/>
        <w:rPr>
          <w:lang w:eastAsia="zh-CN"/>
        </w:rPr>
      </w:pPr>
      <w:r>
        <w:rPr>
          <w:lang w:eastAsia="zh-CN"/>
        </w:rPr>
        <w:t>1 mark answer</w:t>
      </w:r>
    </w:p>
    <w:p w14:paraId="64D6B0E6" w14:textId="77777777" w:rsidR="006D3661" w:rsidRDefault="006D3661" w:rsidP="006D3661">
      <w:pPr>
        <w:rPr>
          <w:lang w:eastAsia="zh-CN"/>
        </w:rPr>
      </w:pPr>
      <w:r w:rsidRPr="006D3661">
        <w:rPr>
          <w:lang w:eastAsia="zh-CN"/>
        </w:rPr>
        <w:t xml:space="preserve">It would be unethical to infect a healthy person with pathogen to cause the onset of disease. </w:t>
      </w:r>
    </w:p>
    <w:p w14:paraId="1B4D449E" w14:textId="77777777" w:rsidR="008A36D6" w:rsidRDefault="008A36D6" w:rsidP="008A36D6">
      <w:pPr>
        <w:pStyle w:val="Heading2"/>
      </w:pPr>
    </w:p>
    <w:p w14:paraId="7E4E2BCC" w14:textId="77777777" w:rsidR="008A36D6" w:rsidRPr="008A36D6" w:rsidRDefault="008A36D6" w:rsidP="008A36D6">
      <w:pPr>
        <w:rPr>
          <w:lang w:eastAsia="zh-CN"/>
        </w:rPr>
      </w:pPr>
    </w:p>
    <w:p w14:paraId="17F33F7A" w14:textId="77777777" w:rsidR="008A36D6" w:rsidRPr="00D716DD" w:rsidRDefault="008A36D6" w:rsidP="00D716DD">
      <w:pPr>
        <w:pStyle w:val="Heading2"/>
      </w:pPr>
      <w:r w:rsidRPr="00D716DD">
        <w:lastRenderedPageBreak/>
        <w:t xml:space="preserve">Question 3 (5 marks) </w:t>
      </w:r>
    </w:p>
    <w:p w14:paraId="69D6E34A" w14:textId="77777777" w:rsidR="005E4D33" w:rsidRPr="00F5416B" w:rsidRDefault="005E4D33" w:rsidP="00D716DD">
      <w:pPr>
        <w:pStyle w:val="FeatureBox"/>
        <w:rPr>
          <w:rFonts w:ascii="Segoe UI" w:hAnsi="Segoe UI" w:cs="Segoe UI"/>
          <w:sz w:val="18"/>
          <w:szCs w:val="18"/>
        </w:rPr>
      </w:pPr>
      <w:r w:rsidRPr="00F5416B">
        <w:t>On 13th December 2019, the World Health Organisation commemorated the 40th anniversary of smallpox eradication. Smallpox is an acute disease caused by the variola virus which only infects humans. It can only be transmitted by person to person contact.  The smallpox vaccine contains a live vaccinia virus which is similar to the variola virus, but less harmful. </w:t>
      </w:r>
    </w:p>
    <w:p w14:paraId="73DA8205" w14:textId="77777777" w:rsidR="005E4D33" w:rsidRDefault="005E4D33" w:rsidP="00D716DD">
      <w:pPr>
        <w:pStyle w:val="FeatureBox"/>
      </w:pPr>
      <w:r w:rsidRPr="00F5416B">
        <w:t xml:space="preserve">Tetanus is a serious illness contracted through </w:t>
      </w:r>
      <w:r>
        <w:t xml:space="preserve">wound </w:t>
      </w:r>
      <w:r w:rsidRPr="00F5416B">
        <w:t>exposure to the spores of the bacterium, Clostridium tetani, which are found in soil, saliva, dust and manure. The bacteria are anaerobic and produce a toxin. The DTP3 vaccine is highly effective in preventing tetanus. </w:t>
      </w:r>
    </w:p>
    <w:p w14:paraId="20BAE87D" w14:textId="77777777" w:rsidR="005E4D33" w:rsidRPr="00F5416B" w:rsidRDefault="005E4D33" w:rsidP="005E4D33">
      <w:pPr>
        <w:spacing w:before="0" w:line="240" w:lineRule="auto"/>
        <w:ind w:left="555" w:right="555"/>
        <w:textAlignment w:val="baseline"/>
        <w:rPr>
          <w:rFonts w:ascii="Segoe UI" w:eastAsia="Times New Roman" w:hAnsi="Segoe UI" w:cs="Segoe UI"/>
          <w:sz w:val="18"/>
          <w:szCs w:val="18"/>
          <w:lang w:eastAsia="en-AU"/>
        </w:rPr>
      </w:pPr>
    </w:p>
    <w:p w14:paraId="3D75C1D3" w14:textId="77777777" w:rsidR="005E4D33" w:rsidRDefault="005E4D33" w:rsidP="005E4D33">
      <w:pPr>
        <w:spacing w:before="0" w:line="240" w:lineRule="auto"/>
        <w:textAlignment w:val="baseline"/>
        <w:rPr>
          <w:rFonts w:eastAsia="Times New Roman" w:cs="Arial"/>
          <w:lang w:eastAsia="en-AU"/>
        </w:rPr>
      </w:pPr>
      <w:r w:rsidRPr="00F5416B">
        <w:rPr>
          <w:rFonts w:eastAsia="Times New Roman" w:cs="Arial"/>
          <w:lang w:eastAsia="en-AU"/>
        </w:rPr>
        <w:t>Explain why, despite the similar widespread uptake of effective vaccines, eradication of smallpox was achievable, but eradication of tetanus is impossible.</w:t>
      </w:r>
      <w:r>
        <w:rPr>
          <w:rFonts w:eastAsia="Times New Roman" w:cs="Arial"/>
          <w:lang w:eastAsia="en-AU"/>
        </w:rPr>
        <w:t> </w:t>
      </w:r>
    </w:p>
    <w:p w14:paraId="6999A141" w14:textId="77777777" w:rsidR="005E4D33" w:rsidRDefault="008A36D6" w:rsidP="008A36D6">
      <w:pPr>
        <w:pStyle w:val="Heading3"/>
      </w:pPr>
      <w:r>
        <w:rPr>
          <w:lang w:val="en-US"/>
        </w:rPr>
        <w:t>Marking guidelines</w:t>
      </w:r>
      <w:r w:rsidR="005E4D33" w:rsidRPr="00F5416B">
        <w:rPr>
          <w:lang w:val="en-US"/>
        </w:rPr>
        <w:t> </w:t>
      </w:r>
      <w:r w:rsidR="005E4D33" w:rsidRPr="00F5416B">
        <w:t> </w:t>
      </w:r>
    </w:p>
    <w:tbl>
      <w:tblPr>
        <w:tblStyle w:val="Tableheader"/>
        <w:tblW w:w="0" w:type="auto"/>
        <w:tblLook w:val="0420" w:firstRow="1" w:lastRow="0" w:firstColumn="0" w:lastColumn="0" w:noHBand="0" w:noVBand="1"/>
        <w:tblCaption w:val="Marking criteria"/>
      </w:tblPr>
      <w:tblGrid>
        <w:gridCol w:w="7767"/>
        <w:gridCol w:w="1417"/>
      </w:tblGrid>
      <w:tr w:rsidR="005E4D33" w:rsidRPr="007B6B2F" w14:paraId="079EC6E6" w14:textId="77777777" w:rsidTr="00CD1B79">
        <w:trPr>
          <w:cnfStyle w:val="100000000000" w:firstRow="1" w:lastRow="0" w:firstColumn="0" w:lastColumn="0" w:oddVBand="0" w:evenVBand="0" w:oddHBand="0" w:evenHBand="0" w:firstRowFirstColumn="0" w:firstRowLastColumn="0" w:lastRowFirstColumn="0" w:lastRowLastColumn="0"/>
        </w:trPr>
        <w:tc>
          <w:tcPr>
            <w:tcW w:w="7767" w:type="dxa"/>
          </w:tcPr>
          <w:p w14:paraId="45CC2024" w14:textId="77777777" w:rsidR="005E4D33" w:rsidRPr="007B6B2F" w:rsidRDefault="005E4D33" w:rsidP="00CD1B79">
            <w:pPr>
              <w:spacing w:before="192" w:after="192"/>
              <w:rPr>
                <w:lang w:eastAsia="zh-CN"/>
              </w:rPr>
            </w:pPr>
            <w:r>
              <w:rPr>
                <w:lang w:eastAsia="zh-CN"/>
              </w:rPr>
              <w:t xml:space="preserve">Criteria </w:t>
            </w:r>
          </w:p>
        </w:tc>
        <w:tc>
          <w:tcPr>
            <w:tcW w:w="1417" w:type="dxa"/>
          </w:tcPr>
          <w:p w14:paraId="42F9E3A3" w14:textId="77777777" w:rsidR="005E4D33" w:rsidRPr="007B6B2F" w:rsidRDefault="005E4D33" w:rsidP="00CD1B79">
            <w:pPr>
              <w:jc w:val="center"/>
              <w:rPr>
                <w:lang w:eastAsia="zh-CN"/>
              </w:rPr>
            </w:pPr>
            <w:r>
              <w:rPr>
                <w:lang w:eastAsia="zh-CN"/>
              </w:rPr>
              <w:t>Marks</w:t>
            </w:r>
          </w:p>
        </w:tc>
      </w:tr>
      <w:tr w:rsidR="005E4D33" w:rsidRPr="00F5467A" w14:paraId="08E1DA0C" w14:textId="77777777" w:rsidTr="00CD1B79">
        <w:trPr>
          <w:cnfStyle w:val="000000100000" w:firstRow="0" w:lastRow="0" w:firstColumn="0" w:lastColumn="0" w:oddVBand="0" w:evenVBand="0" w:oddHBand="1" w:evenHBand="0" w:firstRowFirstColumn="0" w:firstRowLastColumn="0" w:lastRowFirstColumn="0" w:lastRowLastColumn="0"/>
        </w:trPr>
        <w:tc>
          <w:tcPr>
            <w:tcW w:w="7767" w:type="dxa"/>
            <w:vAlign w:val="top"/>
          </w:tcPr>
          <w:p w14:paraId="7141217F" w14:textId="77777777" w:rsidR="005E4D33" w:rsidRPr="00F064A1" w:rsidRDefault="005E4D33" w:rsidP="00256E25">
            <w:pPr>
              <w:pStyle w:val="TableofFigures"/>
              <w:rPr>
                <w:b/>
              </w:rPr>
            </w:pPr>
            <w:r w:rsidRPr="00F064A1">
              <w:t xml:space="preserve">Distinguishes between the structure, metabolism and reproduction of viruses and spore forming bacteria.  </w:t>
            </w:r>
          </w:p>
          <w:p w14:paraId="6AAEEAF6" w14:textId="77777777" w:rsidR="005E4D33" w:rsidRPr="00F064A1" w:rsidRDefault="005E4D33" w:rsidP="00256E25">
            <w:pPr>
              <w:pStyle w:val="TableofFigures"/>
              <w:rPr>
                <w:b/>
              </w:rPr>
            </w:pPr>
            <w:r w:rsidRPr="00F064A1">
              <w:t>Identifies that vaccinations stimulate the immunological memory to destroy the virus, bacteria and toxin and hence prevent disease</w:t>
            </w:r>
          </w:p>
          <w:p w14:paraId="5378D9E0" w14:textId="77777777" w:rsidR="005E4D33" w:rsidRPr="00F064A1" w:rsidRDefault="005E4D33" w:rsidP="00256E25">
            <w:pPr>
              <w:pStyle w:val="TableofFigures"/>
              <w:rPr>
                <w:b/>
              </w:rPr>
            </w:pPr>
            <w:r w:rsidRPr="00F064A1">
              <w:t>Relates survival and transmission of the virus to its reproduction in a human cell.</w:t>
            </w:r>
          </w:p>
          <w:p w14:paraId="5E4B3F8A" w14:textId="77777777" w:rsidR="005E4D33" w:rsidRPr="00F5467A" w:rsidRDefault="005E4D33" w:rsidP="00256E25">
            <w:pPr>
              <w:pStyle w:val="TableofFigures"/>
            </w:pPr>
            <w:r w:rsidRPr="00F064A1">
              <w:t xml:space="preserve">Identifies the widespread nature of the Clostridium tetani spore as being integral to its survival. </w:t>
            </w:r>
          </w:p>
        </w:tc>
        <w:tc>
          <w:tcPr>
            <w:tcW w:w="1417" w:type="dxa"/>
            <w:vAlign w:val="top"/>
          </w:tcPr>
          <w:p w14:paraId="07D170D2" w14:textId="77777777" w:rsidR="005E4D33" w:rsidRPr="00F5467A" w:rsidRDefault="005E4D33" w:rsidP="00CD1B79">
            <w:pPr>
              <w:jc w:val="center"/>
            </w:pPr>
            <w:r>
              <w:t>5</w:t>
            </w:r>
          </w:p>
        </w:tc>
      </w:tr>
      <w:tr w:rsidR="005E4D33" w14:paraId="48B0C498" w14:textId="77777777" w:rsidTr="00CD1B79">
        <w:trPr>
          <w:cnfStyle w:val="000000010000" w:firstRow="0" w:lastRow="0" w:firstColumn="0" w:lastColumn="0" w:oddVBand="0" w:evenVBand="0" w:oddHBand="0" w:evenHBand="1" w:firstRowFirstColumn="0" w:firstRowLastColumn="0" w:lastRowFirstColumn="0" w:lastRowLastColumn="0"/>
        </w:trPr>
        <w:tc>
          <w:tcPr>
            <w:tcW w:w="7767" w:type="dxa"/>
            <w:vAlign w:val="top"/>
          </w:tcPr>
          <w:p w14:paraId="5B76A2D9" w14:textId="77777777" w:rsidR="005E4D33" w:rsidRPr="00F064A1" w:rsidRDefault="005E4D33" w:rsidP="00256E25">
            <w:pPr>
              <w:pStyle w:val="TableofFigures"/>
              <w:rPr>
                <w:b/>
                <w:lang w:eastAsia="zh-CN"/>
              </w:rPr>
            </w:pPr>
            <w:r w:rsidRPr="00F064A1">
              <w:rPr>
                <w:lang w:eastAsia="zh-CN"/>
              </w:rPr>
              <w:t xml:space="preserve">Identifies the difference between reproduction in viruses and bacteria. </w:t>
            </w:r>
          </w:p>
          <w:p w14:paraId="71524A47" w14:textId="77777777" w:rsidR="005E4D33" w:rsidRPr="00F064A1" w:rsidRDefault="005E4D33" w:rsidP="00256E25">
            <w:pPr>
              <w:pStyle w:val="TableofFigures"/>
              <w:rPr>
                <w:b/>
                <w:lang w:eastAsia="zh-CN"/>
              </w:rPr>
            </w:pPr>
            <w:r w:rsidRPr="00F064A1">
              <w:rPr>
                <w:lang w:eastAsia="zh-CN"/>
              </w:rPr>
              <w:t>Identifies that vaccinations stimulate the immunological memory to destroy the virus, bacteria and toxin and hence prevent disease</w:t>
            </w:r>
          </w:p>
          <w:p w14:paraId="7CF871C3" w14:textId="77777777" w:rsidR="005E4D33" w:rsidRPr="00F064A1" w:rsidRDefault="005E4D33" w:rsidP="00256E25">
            <w:pPr>
              <w:pStyle w:val="TableofFigures"/>
              <w:rPr>
                <w:b/>
                <w:lang w:eastAsia="zh-CN"/>
              </w:rPr>
            </w:pPr>
            <w:r w:rsidRPr="00F064A1">
              <w:rPr>
                <w:lang w:eastAsia="zh-CN"/>
              </w:rPr>
              <w:t xml:space="preserve">Relates survival of the virus to its reproduction in a human cell. </w:t>
            </w:r>
          </w:p>
          <w:p w14:paraId="62313C4D" w14:textId="77777777" w:rsidR="005E4D33" w:rsidRDefault="005E4D33" w:rsidP="00256E25">
            <w:pPr>
              <w:pStyle w:val="TableofFigures"/>
              <w:rPr>
                <w:lang w:eastAsia="zh-CN"/>
              </w:rPr>
            </w:pPr>
            <w:r w:rsidRPr="00F064A1">
              <w:rPr>
                <w:lang w:eastAsia="zh-CN"/>
              </w:rPr>
              <w:t>Identifies the widespread nature of the Clostridium tetani spore as being integral to its survival.</w:t>
            </w:r>
          </w:p>
        </w:tc>
        <w:tc>
          <w:tcPr>
            <w:tcW w:w="1417" w:type="dxa"/>
            <w:vAlign w:val="top"/>
          </w:tcPr>
          <w:p w14:paraId="15E3368F" w14:textId="77777777" w:rsidR="005E4D33" w:rsidRDefault="005E4D33" w:rsidP="00CD1B79">
            <w:pPr>
              <w:jc w:val="center"/>
              <w:rPr>
                <w:lang w:eastAsia="zh-CN"/>
              </w:rPr>
            </w:pPr>
            <w:r>
              <w:rPr>
                <w:lang w:eastAsia="zh-CN"/>
              </w:rPr>
              <w:t>4</w:t>
            </w:r>
          </w:p>
        </w:tc>
      </w:tr>
      <w:tr w:rsidR="005E4D33" w14:paraId="5CD7148C" w14:textId="77777777" w:rsidTr="00CD1B79">
        <w:trPr>
          <w:cnfStyle w:val="000000100000" w:firstRow="0" w:lastRow="0" w:firstColumn="0" w:lastColumn="0" w:oddVBand="0" w:evenVBand="0" w:oddHBand="1" w:evenHBand="0" w:firstRowFirstColumn="0" w:firstRowLastColumn="0" w:lastRowFirstColumn="0" w:lastRowLastColumn="0"/>
        </w:trPr>
        <w:tc>
          <w:tcPr>
            <w:tcW w:w="7767" w:type="dxa"/>
            <w:vAlign w:val="top"/>
          </w:tcPr>
          <w:p w14:paraId="4072E159" w14:textId="77777777" w:rsidR="005E4D33" w:rsidRPr="00F064A1" w:rsidRDefault="005E4D33" w:rsidP="00256E25">
            <w:pPr>
              <w:pStyle w:val="TableofFigures"/>
              <w:rPr>
                <w:b/>
                <w:lang w:eastAsia="zh-CN"/>
              </w:rPr>
            </w:pPr>
            <w:r w:rsidRPr="00F064A1">
              <w:rPr>
                <w:lang w:eastAsia="zh-CN"/>
              </w:rPr>
              <w:t xml:space="preserve">Identifies a difference between viruses and bacteria. </w:t>
            </w:r>
          </w:p>
          <w:p w14:paraId="123BDCEA" w14:textId="77777777" w:rsidR="005E4D33" w:rsidRPr="00F064A1" w:rsidRDefault="005E4D33" w:rsidP="00256E25">
            <w:pPr>
              <w:pStyle w:val="TableofFigures"/>
              <w:rPr>
                <w:b/>
                <w:lang w:eastAsia="zh-CN"/>
              </w:rPr>
            </w:pPr>
            <w:r w:rsidRPr="00F064A1">
              <w:rPr>
                <w:lang w:eastAsia="zh-CN"/>
              </w:rPr>
              <w:t>Identifies that vaccinations prevent disease</w:t>
            </w:r>
          </w:p>
          <w:p w14:paraId="1D96BEB9" w14:textId="77777777" w:rsidR="005E4D33" w:rsidRPr="00F064A1" w:rsidRDefault="005E4D33" w:rsidP="00256E25">
            <w:pPr>
              <w:pStyle w:val="TableofFigures"/>
              <w:rPr>
                <w:b/>
                <w:lang w:eastAsia="zh-CN"/>
              </w:rPr>
            </w:pPr>
            <w:r w:rsidRPr="00F064A1">
              <w:rPr>
                <w:lang w:eastAsia="zh-CN"/>
              </w:rPr>
              <w:t xml:space="preserve">Relates survival of the virus to its survival in a human cell. </w:t>
            </w:r>
          </w:p>
          <w:p w14:paraId="3B1F7E26" w14:textId="77777777" w:rsidR="005E4D33" w:rsidRDefault="005E4D33" w:rsidP="00256E25">
            <w:pPr>
              <w:pStyle w:val="TableofFigures"/>
              <w:rPr>
                <w:lang w:eastAsia="zh-CN"/>
              </w:rPr>
            </w:pPr>
            <w:r w:rsidRPr="00F064A1">
              <w:rPr>
                <w:lang w:eastAsia="zh-CN"/>
              </w:rPr>
              <w:t>Identifies the widespread nature of the bacteria as being integral to its survival</w:t>
            </w:r>
          </w:p>
        </w:tc>
        <w:tc>
          <w:tcPr>
            <w:tcW w:w="1417" w:type="dxa"/>
            <w:vAlign w:val="top"/>
          </w:tcPr>
          <w:p w14:paraId="42374176" w14:textId="77777777" w:rsidR="005E4D33" w:rsidRDefault="005E4D33" w:rsidP="00CD1B79">
            <w:pPr>
              <w:jc w:val="center"/>
              <w:rPr>
                <w:lang w:eastAsia="zh-CN"/>
              </w:rPr>
            </w:pPr>
            <w:r>
              <w:rPr>
                <w:lang w:eastAsia="zh-CN"/>
              </w:rPr>
              <w:t>3</w:t>
            </w:r>
          </w:p>
        </w:tc>
      </w:tr>
      <w:tr w:rsidR="005E4D33" w14:paraId="176542F8" w14:textId="77777777" w:rsidTr="00CD1B79">
        <w:trPr>
          <w:cnfStyle w:val="000000010000" w:firstRow="0" w:lastRow="0" w:firstColumn="0" w:lastColumn="0" w:oddVBand="0" w:evenVBand="0" w:oddHBand="0" w:evenHBand="1" w:firstRowFirstColumn="0" w:firstRowLastColumn="0" w:lastRowFirstColumn="0" w:lastRowLastColumn="0"/>
        </w:trPr>
        <w:tc>
          <w:tcPr>
            <w:tcW w:w="7767" w:type="dxa"/>
            <w:vAlign w:val="top"/>
          </w:tcPr>
          <w:p w14:paraId="423C200B" w14:textId="77777777" w:rsidR="005E4D33" w:rsidRPr="00F064A1" w:rsidRDefault="005E4D33" w:rsidP="00256E25">
            <w:pPr>
              <w:pStyle w:val="TableofFigures"/>
              <w:rPr>
                <w:b/>
                <w:lang w:eastAsia="zh-CN"/>
              </w:rPr>
            </w:pPr>
            <w:r w:rsidRPr="00F064A1">
              <w:rPr>
                <w:lang w:eastAsia="zh-CN"/>
              </w:rPr>
              <w:t xml:space="preserve">Identifies a difference between viruses and bacteria. </w:t>
            </w:r>
          </w:p>
          <w:p w14:paraId="17A61007" w14:textId="77777777" w:rsidR="005E4D33" w:rsidRDefault="005E4D33" w:rsidP="00256E25">
            <w:pPr>
              <w:pStyle w:val="TableofFigures"/>
              <w:rPr>
                <w:lang w:eastAsia="zh-CN"/>
              </w:rPr>
            </w:pPr>
            <w:r w:rsidRPr="00F064A1">
              <w:rPr>
                <w:lang w:eastAsia="zh-CN"/>
              </w:rPr>
              <w:t>Relates this difference to eradication</w:t>
            </w:r>
          </w:p>
        </w:tc>
        <w:tc>
          <w:tcPr>
            <w:tcW w:w="1417" w:type="dxa"/>
            <w:vAlign w:val="top"/>
          </w:tcPr>
          <w:p w14:paraId="58C1A1B3" w14:textId="77777777" w:rsidR="005E4D33" w:rsidRDefault="005E4D33" w:rsidP="00CD1B79">
            <w:pPr>
              <w:jc w:val="center"/>
              <w:rPr>
                <w:lang w:eastAsia="zh-CN"/>
              </w:rPr>
            </w:pPr>
            <w:r>
              <w:rPr>
                <w:lang w:eastAsia="zh-CN"/>
              </w:rPr>
              <w:t>2</w:t>
            </w:r>
          </w:p>
        </w:tc>
      </w:tr>
      <w:tr w:rsidR="005E4D33" w14:paraId="0EB370DE" w14:textId="77777777" w:rsidTr="00CD1B79">
        <w:trPr>
          <w:cnfStyle w:val="000000100000" w:firstRow="0" w:lastRow="0" w:firstColumn="0" w:lastColumn="0" w:oddVBand="0" w:evenVBand="0" w:oddHBand="1" w:evenHBand="0" w:firstRowFirstColumn="0" w:firstRowLastColumn="0" w:lastRowFirstColumn="0" w:lastRowLastColumn="0"/>
        </w:trPr>
        <w:tc>
          <w:tcPr>
            <w:tcW w:w="7767" w:type="dxa"/>
            <w:vAlign w:val="top"/>
          </w:tcPr>
          <w:p w14:paraId="22C6F000" w14:textId="77777777" w:rsidR="005E4D33" w:rsidRDefault="005E4D33" w:rsidP="00256E25">
            <w:pPr>
              <w:pStyle w:val="TableofFigures"/>
              <w:rPr>
                <w:lang w:eastAsia="zh-CN"/>
              </w:rPr>
            </w:pPr>
            <w:r>
              <w:rPr>
                <w:lang w:eastAsia="zh-CN"/>
              </w:rPr>
              <w:t>Provides a</w:t>
            </w:r>
            <w:r w:rsidRPr="00F064A1">
              <w:rPr>
                <w:lang w:eastAsia="zh-CN"/>
              </w:rPr>
              <w:t xml:space="preserve">ny relevant information. </w:t>
            </w:r>
          </w:p>
        </w:tc>
        <w:tc>
          <w:tcPr>
            <w:tcW w:w="1417" w:type="dxa"/>
            <w:vAlign w:val="top"/>
          </w:tcPr>
          <w:p w14:paraId="44F1E38D" w14:textId="77777777" w:rsidR="005E4D33" w:rsidRDefault="005E4D33" w:rsidP="00CD1B79">
            <w:pPr>
              <w:jc w:val="center"/>
              <w:rPr>
                <w:lang w:eastAsia="zh-CN"/>
              </w:rPr>
            </w:pPr>
            <w:r>
              <w:rPr>
                <w:lang w:eastAsia="zh-CN"/>
              </w:rPr>
              <w:t>1</w:t>
            </w:r>
          </w:p>
        </w:tc>
      </w:tr>
    </w:tbl>
    <w:p w14:paraId="14FDA38E" w14:textId="77777777" w:rsidR="005E4D33" w:rsidRPr="00F5416B" w:rsidRDefault="005E4D33" w:rsidP="008A36D6">
      <w:pPr>
        <w:pStyle w:val="Heading4"/>
      </w:pPr>
      <w:r w:rsidRPr="00F5416B">
        <w:rPr>
          <w:lang w:val="en-US"/>
        </w:rPr>
        <w:lastRenderedPageBreak/>
        <w:t>5 mark answer</w:t>
      </w:r>
      <w:r w:rsidRPr="00F5416B">
        <w:t> </w:t>
      </w:r>
    </w:p>
    <w:p w14:paraId="61784D2F" w14:textId="77777777" w:rsidR="005E4D33" w:rsidRDefault="005E4D33" w:rsidP="005E4D33">
      <w:pPr>
        <w:spacing w:before="0" w:line="240" w:lineRule="auto"/>
        <w:textAlignment w:val="baseline"/>
        <w:rPr>
          <w:rFonts w:eastAsia="Times New Roman" w:cs="Arial"/>
          <w:lang w:eastAsia="en-AU"/>
        </w:rPr>
      </w:pPr>
      <w:r w:rsidRPr="00F5416B">
        <w:rPr>
          <w:rFonts w:eastAsia="Times New Roman" w:cs="Arial"/>
          <w:lang w:eastAsia="en-AU"/>
        </w:rPr>
        <w:t>The reason that smallpox has been eradicated while it is impossible to eradicate tetanus is because they are caused by microorganisms that ‘live’ in different places and reproduce in different ways.</w:t>
      </w:r>
    </w:p>
    <w:p w14:paraId="5F35F2AB" w14:textId="77777777" w:rsidR="005E4D33" w:rsidRPr="00F5416B" w:rsidRDefault="005E4D33" w:rsidP="005E4D33">
      <w:pPr>
        <w:spacing w:before="0" w:line="240" w:lineRule="auto"/>
        <w:textAlignment w:val="baseline"/>
        <w:rPr>
          <w:rFonts w:ascii="Segoe UI" w:eastAsia="Times New Roman" w:hAnsi="Segoe UI" w:cs="Segoe UI"/>
          <w:sz w:val="18"/>
          <w:szCs w:val="18"/>
          <w:lang w:eastAsia="en-AU"/>
        </w:rPr>
      </w:pPr>
    </w:p>
    <w:p w14:paraId="51BC1F50" w14:textId="52A20D0C" w:rsidR="008A36D6" w:rsidRPr="00F5416B" w:rsidRDefault="005E4D33" w:rsidP="005E4D33">
      <w:pPr>
        <w:spacing w:before="0" w:line="240" w:lineRule="auto"/>
        <w:textAlignment w:val="baseline"/>
        <w:rPr>
          <w:rFonts w:ascii="Segoe UI" w:eastAsia="Times New Roman" w:hAnsi="Segoe UI" w:cs="Segoe UI"/>
          <w:sz w:val="18"/>
          <w:szCs w:val="18"/>
          <w:lang w:eastAsia="en-AU"/>
        </w:rPr>
      </w:pPr>
      <w:r w:rsidRPr="00F5416B">
        <w:rPr>
          <w:rFonts w:eastAsia="Times New Roman" w:cs="Arial"/>
          <w:lang w:eastAsia="en-AU"/>
        </w:rPr>
        <w:t>Smallpox is caused by a virus. Viruses are non-cellular. They are a strand of DNA or RNA in a protein coat. Viruses can only reproduce and metabolise in a host cell, in this case human cells. The protein coat of the virus attaches to the human cell allowing the DNA or RNA to enter the cell and take over the reproductive mechanism of the cell making many copies of itself which can then be transmitted to other people. The smallpox vaccine stimulates the immune response producing memory cells which will set a chain of events that will destroy any subsequent infection by the smallpox virus.  The vaccine was highly effective in allowing eradication as the virus now had nowhere else to metabolise and reproduce so could not survive, nor be transmitted to other people.</w:t>
      </w:r>
      <w:bookmarkStart w:id="0" w:name="_GoBack"/>
      <w:bookmarkEnd w:id="0"/>
      <w:r w:rsidR="004127AE" w:rsidRPr="00F5416B">
        <w:rPr>
          <w:rFonts w:ascii="Segoe UI" w:eastAsia="Times New Roman" w:hAnsi="Segoe UI" w:cs="Segoe UI"/>
          <w:sz w:val="18"/>
          <w:szCs w:val="18"/>
          <w:lang w:eastAsia="en-AU"/>
        </w:rPr>
        <w:t xml:space="preserve"> </w:t>
      </w:r>
    </w:p>
    <w:p w14:paraId="390A2956" w14:textId="77777777" w:rsidR="005E4D33" w:rsidRPr="00F5416B" w:rsidRDefault="005E4D33" w:rsidP="005E4D33">
      <w:pPr>
        <w:spacing w:before="0" w:line="240" w:lineRule="auto"/>
        <w:textAlignment w:val="baseline"/>
        <w:rPr>
          <w:rFonts w:ascii="Segoe UI" w:eastAsia="Times New Roman" w:hAnsi="Segoe UI" w:cs="Segoe UI"/>
          <w:sz w:val="18"/>
          <w:szCs w:val="18"/>
          <w:lang w:eastAsia="en-AU"/>
        </w:rPr>
      </w:pPr>
      <w:r w:rsidRPr="00F5416B">
        <w:rPr>
          <w:rFonts w:eastAsia="Times New Roman" w:cs="Arial"/>
          <w:lang w:eastAsia="en-AU"/>
        </w:rPr>
        <w:t>Tetanus is caused by a spore forming bacteria. Unlike viruses, bacteria are cellular and can live outside a host. Additionally, spores are produced by the tetanus bacteria, as a means of lying dormant and resisting desiccation in the soil for decades. The spores enter deep, dirty penetrating wounds where they germinate and the bacteria rapidly reproduce by binary fission. The bacteria produce a toxin. While the vaccine in highly effective in stimulating the immune system to destroy the tetanus bacteria and their toxin, the spores which are in soils throughout the world cannot be eliminated and consequentl</w:t>
      </w:r>
      <w:r>
        <w:rPr>
          <w:rFonts w:eastAsia="Times New Roman" w:cs="Arial"/>
          <w:lang w:eastAsia="en-AU"/>
        </w:rPr>
        <w:t>y tetanus cannot be eradicated.</w:t>
      </w:r>
    </w:p>
    <w:p w14:paraId="55E0A9F3" w14:textId="77777777" w:rsidR="005E4D33" w:rsidRDefault="005E4D33" w:rsidP="005E4D33">
      <w:pPr>
        <w:spacing w:before="0" w:line="240" w:lineRule="auto"/>
        <w:textAlignment w:val="baseline"/>
        <w:rPr>
          <w:rFonts w:eastAsia="Times New Roman" w:cs="Arial"/>
          <w:b/>
          <w:bCs/>
          <w:lang w:eastAsia="en-AU"/>
        </w:rPr>
      </w:pPr>
    </w:p>
    <w:p w14:paraId="26E4A3B9" w14:textId="77777777" w:rsidR="005E4D33" w:rsidRPr="00F5416B" w:rsidRDefault="005E4D33" w:rsidP="008A36D6">
      <w:pPr>
        <w:pStyle w:val="FeatureBox2"/>
        <w:rPr>
          <w:rFonts w:ascii="Segoe UI" w:hAnsi="Segoe UI" w:cs="Segoe UI"/>
          <w:sz w:val="18"/>
          <w:szCs w:val="18"/>
        </w:rPr>
      </w:pPr>
      <w:r w:rsidRPr="00F5416B">
        <w:t>This answer clearly relates eradication to the difference in structure, metabolism, reproduction and transmission of viruses and bacteria. </w:t>
      </w:r>
    </w:p>
    <w:p w14:paraId="2C69BEE2" w14:textId="77777777" w:rsidR="005E4D33" w:rsidRPr="00F5416B" w:rsidRDefault="005E4D33" w:rsidP="008A36D6">
      <w:pPr>
        <w:pStyle w:val="Heading4"/>
      </w:pPr>
      <w:r w:rsidRPr="00F5416B">
        <w:rPr>
          <w:lang w:val="en-US"/>
        </w:rPr>
        <w:t>4 mark answer</w:t>
      </w:r>
      <w:r w:rsidRPr="00F5416B">
        <w:t> </w:t>
      </w:r>
    </w:p>
    <w:p w14:paraId="6FCCB34C" w14:textId="77777777" w:rsidR="005E4D33" w:rsidRDefault="005E4D33" w:rsidP="005E4D33">
      <w:pPr>
        <w:spacing w:before="0" w:line="240" w:lineRule="auto"/>
        <w:textAlignment w:val="baseline"/>
        <w:rPr>
          <w:rFonts w:eastAsia="Times New Roman" w:cs="Arial"/>
          <w:lang w:eastAsia="en-AU"/>
        </w:rPr>
      </w:pPr>
      <w:r w:rsidRPr="00F5416B">
        <w:rPr>
          <w:rFonts w:eastAsia="Times New Roman" w:cs="Arial"/>
          <w:lang w:eastAsia="en-AU"/>
        </w:rPr>
        <w:t>Smallpox is caused by a virus. Viruses can only reproduce in living cells. The smallpox vaccine stimulates the immunological memory to destroy later invading variola viruses so the person does not get smallpox. If enough humans are vaccinated, the virus can’t reproduce and it will be eradicated.</w:t>
      </w:r>
    </w:p>
    <w:p w14:paraId="1B076A97" w14:textId="77777777" w:rsidR="005E4D33" w:rsidRPr="00F5416B" w:rsidRDefault="005E4D33" w:rsidP="005E4D33">
      <w:pPr>
        <w:spacing w:before="0" w:line="240" w:lineRule="auto"/>
        <w:textAlignment w:val="baseline"/>
        <w:rPr>
          <w:rFonts w:ascii="Segoe UI" w:eastAsia="Times New Roman" w:hAnsi="Segoe UI" w:cs="Segoe UI"/>
          <w:sz w:val="18"/>
          <w:szCs w:val="18"/>
          <w:lang w:eastAsia="en-AU"/>
        </w:rPr>
      </w:pPr>
      <w:r w:rsidRPr="00F5416B">
        <w:rPr>
          <w:rFonts w:eastAsia="Times New Roman" w:cs="Arial"/>
          <w:lang w:eastAsia="en-AU"/>
        </w:rPr>
        <w:t> </w:t>
      </w:r>
    </w:p>
    <w:p w14:paraId="0690DFA0" w14:textId="77777777" w:rsidR="005E4D33" w:rsidRPr="00F5416B" w:rsidRDefault="005E4D33" w:rsidP="005E4D33">
      <w:pPr>
        <w:spacing w:before="0" w:line="240" w:lineRule="auto"/>
        <w:textAlignment w:val="baseline"/>
        <w:rPr>
          <w:rFonts w:ascii="Segoe UI" w:eastAsia="Times New Roman" w:hAnsi="Segoe UI" w:cs="Segoe UI"/>
          <w:sz w:val="18"/>
          <w:szCs w:val="18"/>
          <w:lang w:eastAsia="en-AU"/>
        </w:rPr>
      </w:pPr>
      <w:r w:rsidRPr="00F5416B">
        <w:rPr>
          <w:rFonts w:eastAsia="Times New Roman" w:cs="Arial"/>
          <w:lang w:eastAsia="en-AU"/>
        </w:rPr>
        <w:t>Tetanus is caused by a bacteria. Bacteria can reproduce in a wide range of conditions. When a person is infected with a tetanus spore through a cut, the bacteria reproduces very rapidly and produces a toxin.  The DTP3 vaccine stimulates the immunological memory to destroy later infection by the bacteria and its toxin. The bacteria spores are in the soil everywhere, so it is impossible to eradicate tetanus.</w:t>
      </w:r>
    </w:p>
    <w:p w14:paraId="7EDFBC83" w14:textId="77777777" w:rsidR="005E4D33" w:rsidRDefault="005E4D33" w:rsidP="005E4D33">
      <w:pPr>
        <w:spacing w:before="0" w:line="240" w:lineRule="auto"/>
        <w:textAlignment w:val="baseline"/>
        <w:rPr>
          <w:rFonts w:eastAsia="Times New Roman" w:cs="Arial"/>
          <w:b/>
          <w:bCs/>
          <w:lang w:eastAsia="en-AU"/>
        </w:rPr>
      </w:pPr>
    </w:p>
    <w:p w14:paraId="684FE10D" w14:textId="77777777" w:rsidR="00D31B68" w:rsidRDefault="008A36D6" w:rsidP="008A36D6">
      <w:pPr>
        <w:pStyle w:val="FeatureBox2"/>
      </w:pPr>
      <w:r>
        <w:t>This answer:</w:t>
      </w:r>
    </w:p>
    <w:p w14:paraId="5B79AC7A" w14:textId="77777777" w:rsidR="008A36D6" w:rsidRDefault="00D31B68" w:rsidP="008A36D6">
      <w:pPr>
        <w:pStyle w:val="FeatureBox2"/>
      </w:pPr>
      <w:r>
        <w:t>i</w:t>
      </w:r>
      <w:r w:rsidR="008A36D6" w:rsidRPr="00F5416B">
        <w:t>dentifies there is a difference between reproduction in viruses and bacteria but does not provide the mechan</w:t>
      </w:r>
      <w:r w:rsidR="008A36D6">
        <w:t xml:space="preserve">isms for reproduction. </w:t>
      </w:r>
    </w:p>
    <w:p w14:paraId="65DAAEB7" w14:textId="77777777" w:rsidR="005E4D33" w:rsidRPr="00F5416B" w:rsidRDefault="00D31B68" w:rsidP="008A36D6">
      <w:pPr>
        <w:pStyle w:val="FeatureBox2"/>
        <w:rPr>
          <w:sz w:val="22"/>
          <w:szCs w:val="22"/>
        </w:rPr>
      </w:pPr>
      <w:r>
        <w:lastRenderedPageBreak/>
        <w:t>d</w:t>
      </w:r>
      <w:r w:rsidR="008A36D6">
        <w:t xml:space="preserve">oes </w:t>
      </w:r>
      <w:r w:rsidR="005E4D33" w:rsidRPr="00F5416B">
        <w:t>not identify the difference in structure and the effect of that difference on where the microorganism ‘lives’.  </w:t>
      </w:r>
    </w:p>
    <w:p w14:paraId="116D9FFD" w14:textId="77777777" w:rsidR="005E4D33" w:rsidRPr="00F5416B" w:rsidRDefault="005E4D33" w:rsidP="008A36D6">
      <w:pPr>
        <w:pStyle w:val="Heading4"/>
      </w:pPr>
      <w:r w:rsidRPr="00F5416B">
        <w:rPr>
          <w:lang w:val="en-US"/>
        </w:rPr>
        <w:t>3 mark answer</w:t>
      </w:r>
      <w:r w:rsidRPr="00F5416B">
        <w:t> </w:t>
      </w:r>
    </w:p>
    <w:p w14:paraId="359F69E7" w14:textId="77777777" w:rsidR="005E4D33" w:rsidRDefault="005E4D33" w:rsidP="005E4D33">
      <w:pPr>
        <w:spacing w:before="0" w:line="240" w:lineRule="auto"/>
        <w:textAlignment w:val="baseline"/>
        <w:rPr>
          <w:rFonts w:eastAsia="Times New Roman" w:cs="Arial"/>
          <w:lang w:eastAsia="en-AU"/>
        </w:rPr>
      </w:pPr>
      <w:r w:rsidRPr="00F5416B">
        <w:rPr>
          <w:rFonts w:eastAsia="Times New Roman" w:cs="Arial"/>
          <w:lang w:eastAsia="en-AU"/>
        </w:rPr>
        <w:t>Smallpox is caused by a virus. Viruses can only survive in living cells. The smallpox vaccine destroys invading variola viruses, so the person does not get smallpox. There is nowhere for the virus to live so it is eradicated.</w:t>
      </w:r>
    </w:p>
    <w:p w14:paraId="3FAE9736" w14:textId="77777777" w:rsidR="005E4D33" w:rsidRPr="00F5416B" w:rsidRDefault="005E4D33" w:rsidP="005E4D33">
      <w:pPr>
        <w:spacing w:before="0" w:line="240" w:lineRule="auto"/>
        <w:textAlignment w:val="baseline"/>
        <w:rPr>
          <w:rFonts w:ascii="Segoe UI" w:eastAsia="Times New Roman" w:hAnsi="Segoe UI" w:cs="Segoe UI"/>
          <w:sz w:val="18"/>
          <w:szCs w:val="18"/>
          <w:lang w:eastAsia="en-AU"/>
        </w:rPr>
      </w:pPr>
    </w:p>
    <w:p w14:paraId="27EBD9B8" w14:textId="77777777" w:rsidR="005E4D33" w:rsidRPr="00F5416B" w:rsidRDefault="005E4D33" w:rsidP="005E4D33">
      <w:pPr>
        <w:spacing w:before="0" w:line="240" w:lineRule="auto"/>
        <w:textAlignment w:val="baseline"/>
        <w:rPr>
          <w:rFonts w:ascii="Segoe UI" w:eastAsia="Times New Roman" w:hAnsi="Segoe UI" w:cs="Segoe UI"/>
          <w:sz w:val="18"/>
          <w:szCs w:val="18"/>
          <w:lang w:eastAsia="en-AU"/>
        </w:rPr>
      </w:pPr>
      <w:r w:rsidRPr="00F5416B">
        <w:rPr>
          <w:rFonts w:eastAsia="Times New Roman" w:cs="Arial"/>
          <w:lang w:eastAsia="en-AU"/>
        </w:rPr>
        <w:t>Tetanus is caused by a bacteria. Bacteria can survive in a wide range of conditions. When a person is infected with a tetanus bacteria the vaccine destroys the bacteria and toxin but there will still bacteria in the soil so they cannot be eradicated. </w:t>
      </w:r>
    </w:p>
    <w:p w14:paraId="1E0C3F4A" w14:textId="77777777" w:rsidR="005E4D33" w:rsidRDefault="005E4D33" w:rsidP="005E4D33">
      <w:pPr>
        <w:spacing w:before="0" w:line="240" w:lineRule="auto"/>
        <w:textAlignment w:val="baseline"/>
        <w:rPr>
          <w:rFonts w:eastAsia="Times New Roman" w:cs="Arial"/>
          <w:b/>
          <w:bCs/>
          <w:lang w:eastAsia="en-AU"/>
        </w:rPr>
      </w:pPr>
    </w:p>
    <w:p w14:paraId="56E4AC62" w14:textId="77777777" w:rsidR="008A36D6" w:rsidRDefault="005E4D33" w:rsidP="008A36D6">
      <w:pPr>
        <w:pStyle w:val="FeatureBox2"/>
        <w:rPr>
          <w:rFonts w:eastAsia="Times New Roman"/>
        </w:rPr>
      </w:pPr>
      <w:r w:rsidRPr="00F5416B">
        <w:rPr>
          <w:rFonts w:eastAsia="Times New Roman"/>
        </w:rPr>
        <w:t>This answer</w:t>
      </w:r>
      <w:r w:rsidR="008A36D6">
        <w:rPr>
          <w:rFonts w:eastAsia="Times New Roman"/>
        </w:rPr>
        <w:t xml:space="preserve">: </w:t>
      </w:r>
    </w:p>
    <w:p w14:paraId="1DB615C7" w14:textId="77777777" w:rsidR="008A36D6" w:rsidRDefault="005E4D33" w:rsidP="008A36D6">
      <w:pPr>
        <w:pStyle w:val="FeatureBox2"/>
      </w:pPr>
      <w:r w:rsidRPr="00F5416B">
        <w:t>distinguishes between survival of viruses and bacteria but does not mention reproduction. </w:t>
      </w:r>
      <w:r w:rsidR="008A36D6">
        <w:t xml:space="preserve"> </w:t>
      </w:r>
    </w:p>
    <w:p w14:paraId="6D6E3587" w14:textId="77777777" w:rsidR="008A36D6" w:rsidRDefault="005E4D33" w:rsidP="008A36D6">
      <w:pPr>
        <w:pStyle w:val="FeatureBox2"/>
      </w:pPr>
      <w:r w:rsidRPr="00F5416B">
        <w:t>relates vaccines to disease prevention but suggests that the vaccine destroys the microorganism rather than stimulating the immunological memory to allow the immune system to do this. </w:t>
      </w:r>
      <w:r w:rsidR="008A36D6">
        <w:t xml:space="preserve"> </w:t>
      </w:r>
    </w:p>
    <w:p w14:paraId="38086BC3" w14:textId="77777777" w:rsidR="005E4D33" w:rsidRPr="00F5416B" w:rsidRDefault="005E4D33" w:rsidP="008A36D6">
      <w:pPr>
        <w:pStyle w:val="FeatureBox2"/>
        <w:rPr>
          <w:sz w:val="22"/>
          <w:szCs w:val="22"/>
        </w:rPr>
      </w:pPr>
      <w:r w:rsidRPr="00F5416B">
        <w:t>mentions that viruses will not survive but bacteria in soil will survive.  </w:t>
      </w:r>
    </w:p>
    <w:p w14:paraId="361AEB16" w14:textId="77777777" w:rsidR="005E4D33" w:rsidRPr="00F5416B" w:rsidRDefault="005E4D33" w:rsidP="008A36D6">
      <w:pPr>
        <w:pStyle w:val="Heading4"/>
      </w:pPr>
      <w:r w:rsidRPr="00F5416B">
        <w:rPr>
          <w:lang w:val="en-US"/>
        </w:rPr>
        <w:t>2 mark answer</w:t>
      </w:r>
      <w:r w:rsidRPr="00F5416B">
        <w:t> </w:t>
      </w:r>
    </w:p>
    <w:p w14:paraId="41B97D44" w14:textId="77777777" w:rsidR="005E4D33" w:rsidRDefault="005E4D33" w:rsidP="005E4D33">
      <w:pPr>
        <w:spacing w:before="0" w:line="240" w:lineRule="auto"/>
        <w:textAlignment w:val="baseline"/>
        <w:rPr>
          <w:rFonts w:ascii="Segoe UI" w:eastAsia="Times New Roman" w:hAnsi="Segoe UI" w:cs="Segoe UI"/>
          <w:sz w:val="18"/>
          <w:szCs w:val="18"/>
          <w:lang w:eastAsia="en-AU"/>
        </w:rPr>
      </w:pPr>
      <w:r w:rsidRPr="00F5416B">
        <w:rPr>
          <w:rFonts w:eastAsia="Times New Roman" w:cs="Arial"/>
          <w:lang w:eastAsia="en-AU"/>
        </w:rPr>
        <w:t>Smallpox is caused by a virus. Viruses can only survive in living cells. If you kill all the viruses in humans, then the virus can be eradicated.</w:t>
      </w:r>
    </w:p>
    <w:p w14:paraId="04075E1E" w14:textId="77777777" w:rsidR="005E4D33" w:rsidRPr="007279A1" w:rsidRDefault="005E4D33" w:rsidP="005E4D33">
      <w:pPr>
        <w:spacing w:before="0" w:line="240" w:lineRule="auto"/>
        <w:textAlignment w:val="baseline"/>
        <w:rPr>
          <w:rFonts w:ascii="Segoe UI" w:eastAsia="Times New Roman" w:hAnsi="Segoe UI" w:cs="Segoe UI"/>
          <w:sz w:val="18"/>
          <w:szCs w:val="18"/>
          <w:lang w:eastAsia="en-AU"/>
        </w:rPr>
      </w:pPr>
    </w:p>
    <w:p w14:paraId="29B25228" w14:textId="77777777" w:rsidR="005E4D33" w:rsidRPr="00F5416B" w:rsidRDefault="005E4D33" w:rsidP="005E4D33">
      <w:pPr>
        <w:spacing w:before="0" w:line="240" w:lineRule="auto"/>
        <w:textAlignment w:val="baseline"/>
        <w:rPr>
          <w:rFonts w:ascii="Segoe UI" w:eastAsia="Times New Roman" w:hAnsi="Segoe UI" w:cs="Segoe UI"/>
          <w:sz w:val="18"/>
          <w:szCs w:val="18"/>
          <w:lang w:eastAsia="en-AU"/>
        </w:rPr>
      </w:pPr>
      <w:r w:rsidRPr="00F5416B">
        <w:rPr>
          <w:rFonts w:eastAsia="Times New Roman" w:cs="Arial"/>
          <w:lang w:eastAsia="en-AU"/>
        </w:rPr>
        <w:t>Tetanus is caused by a bacteria. Bacteria can survive in a wide range of conditions. Bacteria in the soil cannot be eradicated</w:t>
      </w:r>
    </w:p>
    <w:p w14:paraId="39069748" w14:textId="77777777" w:rsidR="005E4D33" w:rsidRDefault="005E4D33" w:rsidP="005E4D33">
      <w:pPr>
        <w:spacing w:before="0" w:line="240" w:lineRule="auto"/>
        <w:textAlignment w:val="baseline"/>
        <w:rPr>
          <w:rFonts w:eastAsia="Times New Roman" w:cs="Arial"/>
          <w:b/>
          <w:bCs/>
          <w:lang w:eastAsia="en-AU"/>
        </w:rPr>
      </w:pPr>
    </w:p>
    <w:p w14:paraId="4CE67B53" w14:textId="77777777" w:rsidR="005E4D33" w:rsidRPr="00F5416B" w:rsidRDefault="005E4D33" w:rsidP="008A36D6">
      <w:pPr>
        <w:pStyle w:val="FeatureBox2"/>
        <w:rPr>
          <w:rFonts w:ascii="Segoe UI" w:hAnsi="Segoe UI" w:cs="Segoe UI"/>
          <w:sz w:val="18"/>
          <w:szCs w:val="18"/>
        </w:rPr>
      </w:pPr>
      <w:r w:rsidRPr="00F5416B">
        <w:t>This answer</w:t>
      </w:r>
      <w:r w:rsidR="008A36D6">
        <w:t>:</w:t>
      </w:r>
      <w:r w:rsidRPr="00F5416B">
        <w:t> </w:t>
      </w:r>
    </w:p>
    <w:p w14:paraId="4115F4A5" w14:textId="77777777" w:rsidR="005E4D33" w:rsidRPr="00F5416B" w:rsidRDefault="008A36D6" w:rsidP="008A36D6">
      <w:pPr>
        <w:pStyle w:val="FeatureBox2"/>
        <w:rPr>
          <w:sz w:val="22"/>
          <w:szCs w:val="22"/>
        </w:rPr>
      </w:pPr>
      <w:r>
        <w:t>d</w:t>
      </w:r>
      <w:r w:rsidR="005E4D33" w:rsidRPr="00F5416B">
        <w:t>istinguishes between survival of viruses and bacteria but does not mention reproduction. </w:t>
      </w:r>
    </w:p>
    <w:p w14:paraId="02574173" w14:textId="77777777" w:rsidR="005E4D33" w:rsidRPr="00F5416B" w:rsidRDefault="008A36D6" w:rsidP="008A36D6">
      <w:pPr>
        <w:pStyle w:val="FeatureBox2"/>
        <w:rPr>
          <w:sz w:val="22"/>
          <w:szCs w:val="22"/>
        </w:rPr>
      </w:pPr>
      <w:r>
        <w:t>i</w:t>
      </w:r>
      <w:r w:rsidR="005E4D33" w:rsidRPr="00F5416B">
        <w:t>dentifies that viruses in cells can be killed but bacteria in soil cannot.  </w:t>
      </w:r>
    </w:p>
    <w:p w14:paraId="687694A5" w14:textId="77777777" w:rsidR="005E4D33" w:rsidRPr="00F5416B" w:rsidRDefault="005E4D33" w:rsidP="00D716DD">
      <w:pPr>
        <w:pStyle w:val="Heading4"/>
      </w:pPr>
      <w:r w:rsidRPr="00F5416B">
        <w:rPr>
          <w:lang w:val="en-US"/>
        </w:rPr>
        <w:t>1 mark answer</w:t>
      </w:r>
      <w:r w:rsidRPr="00F5416B">
        <w:t> </w:t>
      </w:r>
    </w:p>
    <w:p w14:paraId="28315CCE" w14:textId="77777777" w:rsidR="005E4D33" w:rsidRPr="00F5416B" w:rsidRDefault="005E4D33" w:rsidP="005E4D33">
      <w:pPr>
        <w:spacing w:before="0" w:line="240" w:lineRule="auto"/>
        <w:textAlignment w:val="baseline"/>
        <w:rPr>
          <w:rFonts w:ascii="Segoe UI" w:eastAsia="Times New Roman" w:hAnsi="Segoe UI" w:cs="Segoe UI"/>
          <w:sz w:val="18"/>
          <w:szCs w:val="18"/>
          <w:lang w:eastAsia="en-AU"/>
        </w:rPr>
      </w:pPr>
      <w:r w:rsidRPr="00F5416B">
        <w:rPr>
          <w:rFonts w:eastAsia="Times New Roman" w:cs="Arial"/>
          <w:lang w:eastAsia="en-AU"/>
        </w:rPr>
        <w:t>Smallpox is caused by a virus. Viruses can only survive in living cells. Tetanus is caused by a bacteria. Bacteria live in the soil.</w:t>
      </w:r>
    </w:p>
    <w:p w14:paraId="08C213AC" w14:textId="77777777" w:rsidR="005E4D33" w:rsidRDefault="005E4D33" w:rsidP="005E4D33">
      <w:pPr>
        <w:spacing w:before="0" w:line="240" w:lineRule="auto"/>
        <w:textAlignment w:val="baseline"/>
        <w:rPr>
          <w:rFonts w:eastAsia="Times New Roman" w:cs="Arial"/>
          <w:b/>
          <w:bCs/>
          <w:lang w:eastAsia="en-AU"/>
        </w:rPr>
      </w:pPr>
    </w:p>
    <w:p w14:paraId="18794FE1" w14:textId="77777777" w:rsidR="005E4D33" w:rsidRPr="00F5416B" w:rsidRDefault="008A36D6" w:rsidP="008A36D6">
      <w:pPr>
        <w:pStyle w:val="FeatureBox2"/>
        <w:rPr>
          <w:rFonts w:ascii="Segoe UI" w:hAnsi="Segoe UI" w:cs="Segoe UI"/>
          <w:sz w:val="18"/>
          <w:szCs w:val="18"/>
        </w:rPr>
      </w:pPr>
      <w:r>
        <w:lastRenderedPageBreak/>
        <w:t>This answer c</w:t>
      </w:r>
      <w:r w:rsidR="005E4D33" w:rsidRPr="00F5416B">
        <w:t>orrectly identifies a difference between bacteria and viruses but has not related it to eradication.  </w:t>
      </w:r>
    </w:p>
    <w:p w14:paraId="00FA2C88" w14:textId="77777777" w:rsidR="005E4D33" w:rsidRPr="00F5416B" w:rsidRDefault="005E4D33" w:rsidP="008A36D6">
      <w:pPr>
        <w:pStyle w:val="Heading4"/>
      </w:pPr>
      <w:r w:rsidRPr="00F5416B">
        <w:rPr>
          <w:lang w:val="en-US"/>
        </w:rPr>
        <w:t>1 mark answer</w:t>
      </w:r>
      <w:r w:rsidRPr="00F5416B">
        <w:t> </w:t>
      </w:r>
    </w:p>
    <w:p w14:paraId="188AFCF4" w14:textId="77777777" w:rsidR="005E4D33" w:rsidRDefault="005E4D33" w:rsidP="005E4D33">
      <w:pPr>
        <w:spacing w:before="0" w:line="240" w:lineRule="auto"/>
        <w:textAlignment w:val="baseline"/>
        <w:rPr>
          <w:rFonts w:eastAsia="Times New Roman" w:cs="Arial"/>
          <w:lang w:eastAsia="en-AU"/>
        </w:rPr>
      </w:pPr>
      <w:r w:rsidRPr="00F5416B">
        <w:rPr>
          <w:rFonts w:eastAsia="Times New Roman" w:cs="Arial"/>
          <w:lang w:eastAsia="en-AU"/>
        </w:rPr>
        <w:t>Smallpox is caused by a virus. Viruses are non-cellular. They are a strand of DNA or RNA in a protein coat. Viruses can only reproduce and metabolise in a host cell, in this case human cells. The protein coat of the virus attaches to the human cell allowing the DNA or RNA to enter the cell and take over the reproductive mechanism of the cell making many copies of itself. The smallpox vaccine stimulates the immune response producing memory cells which will set a chain of events that will destroy any subsequent infection by the smallpox virus.</w:t>
      </w:r>
    </w:p>
    <w:p w14:paraId="2716E22D" w14:textId="77777777" w:rsidR="005E4D33" w:rsidRPr="00F5416B" w:rsidRDefault="005E4D33" w:rsidP="005E4D33">
      <w:pPr>
        <w:spacing w:before="0" w:line="240" w:lineRule="auto"/>
        <w:textAlignment w:val="baseline"/>
        <w:rPr>
          <w:rFonts w:ascii="Segoe UI" w:eastAsia="Times New Roman" w:hAnsi="Segoe UI" w:cs="Segoe UI"/>
          <w:sz w:val="18"/>
          <w:szCs w:val="18"/>
          <w:lang w:eastAsia="en-AU"/>
        </w:rPr>
      </w:pPr>
    </w:p>
    <w:p w14:paraId="33EFACE8" w14:textId="77777777" w:rsidR="005E4D33" w:rsidRPr="00F5416B" w:rsidRDefault="005E4D33" w:rsidP="005E4D33">
      <w:pPr>
        <w:spacing w:before="0" w:line="240" w:lineRule="auto"/>
        <w:textAlignment w:val="baseline"/>
        <w:rPr>
          <w:rFonts w:ascii="Segoe UI" w:eastAsia="Times New Roman" w:hAnsi="Segoe UI" w:cs="Segoe UI"/>
          <w:sz w:val="18"/>
          <w:szCs w:val="18"/>
          <w:lang w:eastAsia="en-AU"/>
        </w:rPr>
      </w:pPr>
      <w:r w:rsidRPr="00F5416B">
        <w:rPr>
          <w:rFonts w:eastAsia="Times New Roman" w:cs="Arial"/>
          <w:lang w:eastAsia="en-AU"/>
        </w:rPr>
        <w:t>Tetanus is caused by a spore forming bacteria. The spores enter deep, dirty penetrating wounds where they germinate and the bacteria rapidly reproduce by binary fission. The bacteria produce a toxin. The vaccine in highly effective in stimulating the immune system to destroy the tetanus bacteria and their toxin</w:t>
      </w:r>
      <w:r>
        <w:rPr>
          <w:rFonts w:eastAsia="Times New Roman" w:cs="Arial"/>
          <w:lang w:eastAsia="en-AU"/>
        </w:rPr>
        <w:t>.</w:t>
      </w:r>
    </w:p>
    <w:p w14:paraId="0CC9063B" w14:textId="77777777" w:rsidR="005E4D33" w:rsidRDefault="005E4D33" w:rsidP="005E4D33">
      <w:pPr>
        <w:spacing w:before="0" w:line="240" w:lineRule="auto"/>
        <w:textAlignment w:val="baseline"/>
        <w:rPr>
          <w:rFonts w:eastAsia="Times New Roman" w:cs="Arial"/>
          <w:b/>
          <w:bCs/>
          <w:lang w:eastAsia="en-AU"/>
        </w:rPr>
      </w:pPr>
    </w:p>
    <w:p w14:paraId="1700BB46" w14:textId="77777777" w:rsidR="00D716DD" w:rsidRDefault="005E4D33" w:rsidP="00D716DD">
      <w:pPr>
        <w:pStyle w:val="FeatureBox2"/>
      </w:pPr>
      <w:r w:rsidRPr="00F5416B">
        <w:t xml:space="preserve">This answer provides an excellent description of the reproduction of viruses and bacteria </w:t>
      </w:r>
      <w:r>
        <w:rPr>
          <w:rStyle w:val="Strong"/>
        </w:rPr>
        <w:t>but</w:t>
      </w:r>
      <w:r w:rsidRPr="00F5416B">
        <w:t xml:space="preserve"> it does </w:t>
      </w:r>
      <w:r>
        <w:rPr>
          <w:rStyle w:val="Strong"/>
        </w:rPr>
        <w:t>not</w:t>
      </w:r>
      <w:r w:rsidRPr="00F5416B">
        <w:t xml:space="preserve"> relate this to eradication of the diseases. The key part of the question is to explain why there is difference in eradicating the diseases. If you do not attempt to explain </w:t>
      </w:r>
      <w:r>
        <w:rPr>
          <w:rStyle w:val="Strong"/>
        </w:rPr>
        <w:t>why</w:t>
      </w:r>
      <w:r w:rsidRPr="00F5416B">
        <w:t>, then no matter how well you describe viruses, bacteria and vaccination, you will only receive one mark.  </w:t>
      </w:r>
    </w:p>
    <w:p w14:paraId="121D203F" w14:textId="77777777" w:rsidR="00D716DD" w:rsidRDefault="00D716DD" w:rsidP="00D716DD">
      <w:pPr>
        <w:pStyle w:val="Heading2"/>
      </w:pPr>
      <w:r>
        <w:lastRenderedPageBreak/>
        <w:t>Question 4</w:t>
      </w:r>
      <w:r w:rsidR="00D20B16">
        <w:t xml:space="preserve"> (3 marks)</w:t>
      </w:r>
    </w:p>
    <w:p w14:paraId="026AC860" w14:textId="77777777" w:rsidR="00D716DD" w:rsidRDefault="00D716DD" w:rsidP="00256E25">
      <w:pPr>
        <w:pStyle w:val="FeatureBox"/>
      </w:pPr>
      <w:r w:rsidRPr="00D716DD">
        <w:rPr>
          <w:noProof/>
        </w:rPr>
        <w:drawing>
          <wp:inline distT="0" distB="0" distL="0" distR="0" wp14:anchorId="7410AAD3" wp14:editId="430573CC">
            <wp:extent cx="6116320" cy="4318000"/>
            <wp:effectExtent l="0" t="0" r="0" b="6350"/>
            <wp:docPr id="7" name="Picture 6" descr="Shows measles cases per million graphed agains the vaccine coverage &#10;"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64"/>
                    <a:stretch>
                      <a:fillRect/>
                    </a:stretch>
                  </pic:blipFill>
                  <pic:spPr>
                    <a:xfrm>
                      <a:off x="0" y="0"/>
                      <a:ext cx="6116320" cy="4318000"/>
                    </a:xfrm>
                    <a:prstGeom prst="rect">
                      <a:avLst/>
                    </a:prstGeom>
                  </pic:spPr>
                </pic:pic>
              </a:graphicData>
            </a:graphic>
          </wp:inline>
        </w:drawing>
      </w:r>
    </w:p>
    <w:p w14:paraId="5595BE89" w14:textId="77777777" w:rsidR="00D716DD" w:rsidRDefault="005333A4" w:rsidP="00D716DD">
      <w:pPr>
        <w:jc w:val="right"/>
        <w:rPr>
          <w:lang w:eastAsia="zh-CN"/>
        </w:rPr>
      </w:pPr>
      <w:hyperlink r:id="rId65" w:history="1">
        <w:r w:rsidR="00D716DD" w:rsidRPr="00D716DD">
          <w:rPr>
            <w:rStyle w:val="Hyperlink"/>
            <w:lang w:eastAsia="zh-CN"/>
          </w:rPr>
          <w:t>Our world in data: vaccination - measles</w:t>
        </w:r>
      </w:hyperlink>
    </w:p>
    <w:p w14:paraId="6CBB840B" w14:textId="77777777" w:rsidR="00D20B16" w:rsidRDefault="00D20B16" w:rsidP="00D20B16">
      <w:pPr>
        <w:rPr>
          <w:lang w:eastAsia="zh-CN"/>
        </w:rPr>
      </w:pPr>
      <w:r>
        <w:rPr>
          <w:lang w:eastAsia="zh-CN"/>
        </w:rPr>
        <w:t xml:space="preserve">Account for the trends shown in the data displayed in the graph. </w:t>
      </w:r>
    </w:p>
    <w:p w14:paraId="70C5933A" w14:textId="77777777" w:rsidR="00D20B16" w:rsidRDefault="00D20B16" w:rsidP="00D20B16">
      <w:pPr>
        <w:pStyle w:val="Heading3"/>
      </w:pPr>
      <w:r>
        <w:t>Marking guidelines</w:t>
      </w:r>
    </w:p>
    <w:tbl>
      <w:tblPr>
        <w:tblStyle w:val="Tableheader"/>
        <w:tblW w:w="0" w:type="auto"/>
        <w:tblLook w:val="0420" w:firstRow="1" w:lastRow="0" w:firstColumn="0" w:lastColumn="0" w:noHBand="0" w:noVBand="1"/>
        <w:tblCaption w:val="Marking criteria"/>
      </w:tblPr>
      <w:tblGrid>
        <w:gridCol w:w="7767"/>
        <w:gridCol w:w="1417"/>
      </w:tblGrid>
      <w:tr w:rsidR="00D20B16" w:rsidRPr="007B6B2F" w14:paraId="1060A765" w14:textId="77777777" w:rsidTr="00CD1B79">
        <w:trPr>
          <w:cnfStyle w:val="100000000000" w:firstRow="1" w:lastRow="0" w:firstColumn="0" w:lastColumn="0" w:oddVBand="0" w:evenVBand="0" w:oddHBand="0" w:evenHBand="0" w:firstRowFirstColumn="0" w:firstRowLastColumn="0" w:lastRowFirstColumn="0" w:lastRowLastColumn="0"/>
        </w:trPr>
        <w:tc>
          <w:tcPr>
            <w:tcW w:w="7767" w:type="dxa"/>
          </w:tcPr>
          <w:p w14:paraId="66AE1460" w14:textId="77777777" w:rsidR="00D20B16" w:rsidRPr="007B6B2F" w:rsidRDefault="00D20B16" w:rsidP="00CD1B79">
            <w:pPr>
              <w:spacing w:before="192" w:after="192"/>
              <w:rPr>
                <w:lang w:eastAsia="zh-CN"/>
              </w:rPr>
            </w:pPr>
            <w:r>
              <w:rPr>
                <w:lang w:eastAsia="zh-CN"/>
              </w:rPr>
              <w:t xml:space="preserve">Criteria </w:t>
            </w:r>
          </w:p>
        </w:tc>
        <w:tc>
          <w:tcPr>
            <w:tcW w:w="1417" w:type="dxa"/>
          </w:tcPr>
          <w:p w14:paraId="3F508DE7" w14:textId="77777777" w:rsidR="00D20B16" w:rsidRPr="007B6B2F" w:rsidRDefault="00D20B16" w:rsidP="00CD1B79">
            <w:pPr>
              <w:jc w:val="center"/>
              <w:rPr>
                <w:lang w:eastAsia="zh-CN"/>
              </w:rPr>
            </w:pPr>
            <w:r>
              <w:rPr>
                <w:lang w:eastAsia="zh-CN"/>
              </w:rPr>
              <w:t>Marks</w:t>
            </w:r>
          </w:p>
        </w:tc>
      </w:tr>
      <w:tr w:rsidR="00D20B16" w:rsidRPr="00F5467A" w14:paraId="531981F5" w14:textId="77777777" w:rsidTr="00CD1B79">
        <w:trPr>
          <w:cnfStyle w:val="000000100000" w:firstRow="0" w:lastRow="0" w:firstColumn="0" w:lastColumn="0" w:oddVBand="0" w:evenVBand="0" w:oddHBand="1" w:evenHBand="0" w:firstRowFirstColumn="0" w:firstRowLastColumn="0" w:lastRowFirstColumn="0" w:lastRowLastColumn="0"/>
        </w:trPr>
        <w:tc>
          <w:tcPr>
            <w:tcW w:w="7767" w:type="dxa"/>
            <w:vAlign w:val="top"/>
          </w:tcPr>
          <w:p w14:paraId="67028450" w14:textId="77777777" w:rsidR="00D20B16" w:rsidRPr="00D20B16" w:rsidRDefault="00D20B16" w:rsidP="00256E25">
            <w:pPr>
              <w:pStyle w:val="TableofFigures"/>
            </w:pPr>
            <w:r w:rsidRPr="00D20B16">
              <w:t xml:space="preserve">Identifies and explains the 2 stage trend in the vaccine coverage over time </w:t>
            </w:r>
          </w:p>
          <w:p w14:paraId="669ADADC" w14:textId="77777777" w:rsidR="00D20B16" w:rsidRPr="00D20B16" w:rsidRDefault="00D20B16" w:rsidP="00256E25">
            <w:pPr>
              <w:pStyle w:val="TableofFigures"/>
            </w:pPr>
            <w:r w:rsidRPr="00D20B16">
              <w:t>Identifies and explains two reasons for the trend in measles cases with respect to vaccine coverage</w:t>
            </w:r>
          </w:p>
        </w:tc>
        <w:tc>
          <w:tcPr>
            <w:tcW w:w="1417" w:type="dxa"/>
            <w:vAlign w:val="top"/>
          </w:tcPr>
          <w:p w14:paraId="5DCB160B" w14:textId="77777777" w:rsidR="00D20B16" w:rsidRPr="00F5467A" w:rsidRDefault="00D20B16" w:rsidP="00CD1B79">
            <w:pPr>
              <w:jc w:val="center"/>
            </w:pPr>
            <w:r>
              <w:t>3</w:t>
            </w:r>
          </w:p>
        </w:tc>
      </w:tr>
      <w:tr w:rsidR="00D20B16" w14:paraId="6FCAFBF9" w14:textId="77777777" w:rsidTr="00CD1B79">
        <w:trPr>
          <w:cnfStyle w:val="000000010000" w:firstRow="0" w:lastRow="0" w:firstColumn="0" w:lastColumn="0" w:oddVBand="0" w:evenVBand="0" w:oddHBand="0" w:evenHBand="1" w:firstRowFirstColumn="0" w:firstRowLastColumn="0" w:lastRowFirstColumn="0" w:lastRowLastColumn="0"/>
        </w:trPr>
        <w:tc>
          <w:tcPr>
            <w:tcW w:w="7767" w:type="dxa"/>
            <w:vAlign w:val="top"/>
          </w:tcPr>
          <w:p w14:paraId="149B654E" w14:textId="77777777" w:rsidR="00D20B16" w:rsidRPr="00D20B16" w:rsidRDefault="00D20B16" w:rsidP="00256E25">
            <w:pPr>
              <w:pStyle w:val="TableofFigures"/>
            </w:pPr>
            <w:r w:rsidRPr="00D20B16">
              <w:t xml:space="preserve">Identifies and explains the 2 stage trend in the vaccine coverage over time </w:t>
            </w:r>
          </w:p>
          <w:p w14:paraId="288A17E3" w14:textId="77777777" w:rsidR="00D20B16" w:rsidRPr="00D20B16" w:rsidRDefault="00D20B16" w:rsidP="00256E25">
            <w:pPr>
              <w:pStyle w:val="TableofFigures"/>
            </w:pPr>
            <w:r w:rsidRPr="00D20B16">
              <w:t xml:space="preserve">OR </w:t>
            </w:r>
          </w:p>
          <w:p w14:paraId="54C31BEE" w14:textId="77777777" w:rsidR="00D20B16" w:rsidRPr="00D20B16" w:rsidRDefault="00D20B16" w:rsidP="00256E25">
            <w:pPr>
              <w:pStyle w:val="TableofFigures"/>
            </w:pPr>
            <w:r w:rsidRPr="00D20B16">
              <w:t>Identifies and explains the trend in measles cases with respect to vaccine coverage</w:t>
            </w:r>
          </w:p>
        </w:tc>
        <w:tc>
          <w:tcPr>
            <w:tcW w:w="1417" w:type="dxa"/>
            <w:vAlign w:val="top"/>
          </w:tcPr>
          <w:p w14:paraId="5C1369B4" w14:textId="77777777" w:rsidR="00D20B16" w:rsidRDefault="00D20B16" w:rsidP="00CD1B79">
            <w:pPr>
              <w:jc w:val="center"/>
              <w:rPr>
                <w:lang w:eastAsia="zh-CN"/>
              </w:rPr>
            </w:pPr>
            <w:r>
              <w:rPr>
                <w:lang w:eastAsia="zh-CN"/>
              </w:rPr>
              <w:t>2</w:t>
            </w:r>
          </w:p>
        </w:tc>
      </w:tr>
      <w:tr w:rsidR="00D20B16" w14:paraId="189AD6E5" w14:textId="77777777" w:rsidTr="00CD1B79">
        <w:trPr>
          <w:cnfStyle w:val="000000100000" w:firstRow="0" w:lastRow="0" w:firstColumn="0" w:lastColumn="0" w:oddVBand="0" w:evenVBand="0" w:oddHBand="1" w:evenHBand="0" w:firstRowFirstColumn="0" w:firstRowLastColumn="0" w:lastRowFirstColumn="0" w:lastRowLastColumn="0"/>
        </w:trPr>
        <w:tc>
          <w:tcPr>
            <w:tcW w:w="7767" w:type="dxa"/>
            <w:vAlign w:val="top"/>
          </w:tcPr>
          <w:p w14:paraId="59317AA3" w14:textId="77777777" w:rsidR="00D20B16" w:rsidRPr="00D20B16" w:rsidRDefault="00D20B16" w:rsidP="00256E25">
            <w:pPr>
              <w:pStyle w:val="TableofFigures"/>
            </w:pPr>
            <w:r w:rsidRPr="00D20B16">
              <w:t>Identifies one or two trends in the graph</w:t>
            </w:r>
          </w:p>
        </w:tc>
        <w:tc>
          <w:tcPr>
            <w:tcW w:w="1417" w:type="dxa"/>
            <w:vAlign w:val="top"/>
          </w:tcPr>
          <w:p w14:paraId="5A3AB0BB" w14:textId="77777777" w:rsidR="00D20B16" w:rsidRDefault="00D20B16" w:rsidP="00D20B16">
            <w:pPr>
              <w:jc w:val="center"/>
              <w:rPr>
                <w:lang w:eastAsia="zh-CN"/>
              </w:rPr>
            </w:pPr>
            <w:r>
              <w:rPr>
                <w:lang w:eastAsia="zh-CN"/>
              </w:rPr>
              <w:t>1</w:t>
            </w:r>
          </w:p>
        </w:tc>
      </w:tr>
    </w:tbl>
    <w:p w14:paraId="0732C452" w14:textId="77777777" w:rsidR="00D20B16" w:rsidRDefault="00D20B16" w:rsidP="00D20B16">
      <w:pPr>
        <w:pStyle w:val="Heading4"/>
        <w:rPr>
          <w:lang w:eastAsia="zh-CN"/>
        </w:rPr>
      </w:pPr>
      <w:r>
        <w:rPr>
          <w:lang w:eastAsia="zh-CN"/>
        </w:rPr>
        <w:lastRenderedPageBreak/>
        <w:t>3 mark answer</w:t>
      </w:r>
    </w:p>
    <w:p w14:paraId="41A228F3" w14:textId="77777777" w:rsidR="00D20B16" w:rsidRPr="00D20B16" w:rsidRDefault="00D20B16" w:rsidP="00D20B16">
      <w:pPr>
        <w:rPr>
          <w:lang w:eastAsia="zh-CN"/>
        </w:rPr>
      </w:pPr>
      <w:r w:rsidRPr="00D20B16">
        <w:rPr>
          <w:lang w:eastAsia="zh-CN"/>
        </w:rPr>
        <w:t xml:space="preserve">One trend shown in the graph is that measles vaccine coverage worldwide has increased rapidly from 17% of 1 year olds in 1980 to approximately 62% of 1 year olds in 1990. It has increased more slowly over the following 15 years to 85% of one year olds in 2015. </w:t>
      </w:r>
    </w:p>
    <w:p w14:paraId="0509BDBC" w14:textId="77777777" w:rsidR="00D20B16" w:rsidRPr="00D20B16" w:rsidRDefault="00D20B16" w:rsidP="00D20B16">
      <w:pPr>
        <w:rPr>
          <w:lang w:eastAsia="zh-CN"/>
        </w:rPr>
      </w:pPr>
      <w:r w:rsidRPr="00D20B16">
        <w:rPr>
          <w:lang w:eastAsia="zh-CN"/>
        </w:rPr>
        <w:t xml:space="preserve">The initial rapid increase in measles vaccine coverage occurred because of increased funding from WHO, UNICEF, philanthropists, charities and individual governments. The increased funding allowed education campaigns to be introduced and provided funds for vaccination programs. The subsequent slower rate of increase in vaccination coverage is due to health workers slowly gaining access to areas where they previously could not access due to civil wars or social policies of individual countries. </w:t>
      </w:r>
    </w:p>
    <w:p w14:paraId="61C08566" w14:textId="77777777" w:rsidR="00D20B16" w:rsidRPr="00D20B16" w:rsidRDefault="00D20B16" w:rsidP="00D20B16">
      <w:pPr>
        <w:rPr>
          <w:lang w:eastAsia="zh-CN"/>
        </w:rPr>
      </w:pPr>
      <w:r w:rsidRPr="00D20B16">
        <w:rPr>
          <w:lang w:eastAsia="zh-CN"/>
        </w:rPr>
        <w:t xml:space="preserve">A second trend shown in the graph is that as vaccine coverage has increased from 17% in 1980 to 85% in 2015, the number of measles cases per million has steadily fallen from 944.6 to 28.5. </w:t>
      </w:r>
    </w:p>
    <w:p w14:paraId="31CA8B6C" w14:textId="77777777" w:rsidR="00D20B16" w:rsidRDefault="00D20B16" w:rsidP="00D20B16">
      <w:pPr>
        <w:rPr>
          <w:lang w:eastAsia="zh-CN"/>
        </w:rPr>
      </w:pPr>
      <w:r w:rsidRPr="00D20B16">
        <w:rPr>
          <w:lang w:eastAsia="zh-CN"/>
        </w:rPr>
        <w:t>This decrease has occurred because the vaccine is highly effective in preventing children from contracting measles. Additionally the greater proport</w:t>
      </w:r>
      <w:r>
        <w:rPr>
          <w:lang w:eastAsia="zh-CN"/>
        </w:rPr>
        <w:t>ion of people who are immunised</w:t>
      </w:r>
      <w:r w:rsidRPr="00D20B16">
        <w:rPr>
          <w:lang w:eastAsia="zh-CN"/>
        </w:rPr>
        <w:t>, the better the protection for everyone in the population, including those who are too young to be vaccinated. This is called</w:t>
      </w:r>
      <w:r>
        <w:rPr>
          <w:lang w:eastAsia="zh-CN"/>
        </w:rPr>
        <w:t xml:space="preserve"> herd immunity. While 80% world-</w:t>
      </w:r>
      <w:r w:rsidRPr="00D20B16">
        <w:rPr>
          <w:lang w:eastAsia="zh-CN"/>
        </w:rPr>
        <w:t xml:space="preserve">wide coverage is below the herd immunity threshold of 92-95% for measles, many individual countries will have reached this threshold so that those countries should have no measles cases. </w:t>
      </w:r>
    </w:p>
    <w:p w14:paraId="42538141" w14:textId="77777777" w:rsidR="00D20B16" w:rsidRPr="00D20B16" w:rsidRDefault="00D20B16" w:rsidP="00D20B16">
      <w:pPr>
        <w:pStyle w:val="FeatureBox2"/>
      </w:pPr>
      <w:r w:rsidRPr="00D20B16">
        <w:t xml:space="preserve">The two stage trend in the vaccine coverage over time is difficult to observe. You need to realise that time (the year) is not equally spaced horizontally. </w:t>
      </w:r>
    </w:p>
    <w:p w14:paraId="18927E58" w14:textId="77777777" w:rsidR="00D20B16" w:rsidRDefault="00D20B16" w:rsidP="00D20B16">
      <w:pPr>
        <w:pStyle w:val="Heading4"/>
        <w:rPr>
          <w:lang w:eastAsia="zh-CN"/>
        </w:rPr>
      </w:pPr>
      <w:r>
        <w:rPr>
          <w:lang w:eastAsia="zh-CN"/>
        </w:rPr>
        <w:t xml:space="preserve">2 mark answer </w:t>
      </w:r>
    </w:p>
    <w:p w14:paraId="4705C6BE" w14:textId="77777777" w:rsidR="00D20B16" w:rsidRPr="00D20B16" w:rsidRDefault="00D20B16" w:rsidP="00D20B16">
      <w:pPr>
        <w:rPr>
          <w:lang w:eastAsia="zh-CN"/>
        </w:rPr>
      </w:pPr>
      <w:r w:rsidRPr="00D20B16">
        <w:rPr>
          <w:lang w:eastAsia="zh-CN"/>
        </w:rPr>
        <w:t xml:space="preserve">The trend shown in the graph is that as vaccine coverage has increased from 17% in 1980 to 85% in 2015, the number of measles cases per million has steadily fallen from 944.6 to 28.5. This decrease has occurred because the vaccine is highly effective in preventing children from contracting measles. </w:t>
      </w:r>
    </w:p>
    <w:p w14:paraId="43A63985" w14:textId="77777777" w:rsidR="00D20B16" w:rsidRDefault="00D20B16" w:rsidP="00D20B16">
      <w:pPr>
        <w:rPr>
          <w:lang w:eastAsia="zh-CN"/>
        </w:rPr>
      </w:pPr>
      <w:r w:rsidRPr="00D20B16">
        <w:rPr>
          <w:lang w:eastAsia="zh-CN"/>
        </w:rPr>
        <w:t>Additionally herd immunity will have some effect on lowering the incidence of measles. Wh</w:t>
      </w:r>
      <w:r>
        <w:rPr>
          <w:lang w:eastAsia="zh-CN"/>
        </w:rPr>
        <w:t>ile 80% world-</w:t>
      </w:r>
      <w:r w:rsidRPr="00D20B16">
        <w:rPr>
          <w:lang w:eastAsia="zh-CN"/>
        </w:rPr>
        <w:t xml:space="preserve">wide coverage is below the herd immunity threshold of 92-95% for measles, many individual countries will have reached this threshold so that those countries should have no measles cases. </w:t>
      </w:r>
    </w:p>
    <w:p w14:paraId="5AF97CA1" w14:textId="77777777" w:rsidR="009A78CB" w:rsidRPr="00D20B16" w:rsidRDefault="009A78CB" w:rsidP="009A78CB">
      <w:pPr>
        <w:pStyle w:val="FeatureBox2"/>
      </w:pPr>
      <w:r>
        <w:t>1 trend explained</w:t>
      </w:r>
    </w:p>
    <w:p w14:paraId="302F1A1C" w14:textId="77777777" w:rsidR="00D20B16" w:rsidRDefault="009A78CB" w:rsidP="009A78CB">
      <w:pPr>
        <w:pStyle w:val="Heading4"/>
        <w:rPr>
          <w:lang w:eastAsia="zh-CN"/>
        </w:rPr>
      </w:pPr>
      <w:r>
        <w:rPr>
          <w:lang w:eastAsia="zh-CN"/>
        </w:rPr>
        <w:lastRenderedPageBreak/>
        <w:t>1 mark answer</w:t>
      </w:r>
    </w:p>
    <w:p w14:paraId="1A09740C" w14:textId="77777777" w:rsidR="009A78CB" w:rsidRPr="009A78CB" w:rsidRDefault="009A78CB" w:rsidP="009A78CB">
      <w:pPr>
        <w:rPr>
          <w:lang w:eastAsia="zh-CN"/>
        </w:rPr>
      </w:pPr>
      <w:r w:rsidRPr="009A78CB">
        <w:rPr>
          <w:lang w:eastAsia="zh-CN"/>
        </w:rPr>
        <w:t>As vaccine coverage has increased, the number of measles cases per million has steadily fallen.</w:t>
      </w:r>
    </w:p>
    <w:p w14:paraId="77B5BBF5" w14:textId="77777777" w:rsidR="009A78CB" w:rsidRPr="009A78CB" w:rsidRDefault="009A78CB" w:rsidP="009A78CB">
      <w:pPr>
        <w:pStyle w:val="FeatureBox2"/>
      </w:pPr>
      <w:r>
        <w:t>1 trend identified</w:t>
      </w:r>
    </w:p>
    <w:p w14:paraId="11F8B0C6" w14:textId="77777777" w:rsidR="00D20B16" w:rsidRDefault="009A78CB" w:rsidP="009A78CB">
      <w:pPr>
        <w:pStyle w:val="Heading2"/>
      </w:pPr>
      <w:r>
        <w:t xml:space="preserve">Mapping grid </w:t>
      </w:r>
    </w:p>
    <w:tbl>
      <w:tblPr>
        <w:tblStyle w:val="Tableheader"/>
        <w:tblW w:w="0" w:type="auto"/>
        <w:tblInd w:w="-30" w:type="dxa"/>
        <w:tblLook w:val="0420" w:firstRow="1" w:lastRow="0" w:firstColumn="0" w:lastColumn="0" w:noHBand="0" w:noVBand="1"/>
        <w:tblCaption w:val="Marking criteria"/>
      </w:tblPr>
      <w:tblGrid>
        <w:gridCol w:w="1170"/>
        <w:gridCol w:w="1098"/>
        <w:gridCol w:w="4253"/>
        <w:gridCol w:w="3081"/>
      </w:tblGrid>
      <w:tr w:rsidR="009A78CB" w:rsidRPr="007B6B2F" w14:paraId="67F599E1" w14:textId="77777777" w:rsidTr="00256E25">
        <w:trPr>
          <w:cnfStyle w:val="100000000000" w:firstRow="1" w:lastRow="0" w:firstColumn="0" w:lastColumn="0" w:oddVBand="0" w:evenVBand="0" w:oddHBand="0" w:evenHBand="0" w:firstRowFirstColumn="0" w:firstRowLastColumn="0" w:lastRowFirstColumn="0" w:lastRowLastColumn="0"/>
        </w:trPr>
        <w:tc>
          <w:tcPr>
            <w:tcW w:w="1170" w:type="dxa"/>
          </w:tcPr>
          <w:p w14:paraId="0CA25EB2" w14:textId="77777777" w:rsidR="009A78CB" w:rsidRDefault="009A78CB" w:rsidP="00CD1B79">
            <w:pPr>
              <w:spacing w:before="192" w:after="192"/>
              <w:rPr>
                <w:lang w:eastAsia="zh-CN"/>
              </w:rPr>
            </w:pPr>
            <w:r>
              <w:rPr>
                <w:lang w:eastAsia="zh-CN"/>
              </w:rPr>
              <w:t>Question</w:t>
            </w:r>
          </w:p>
        </w:tc>
        <w:tc>
          <w:tcPr>
            <w:tcW w:w="1098" w:type="dxa"/>
          </w:tcPr>
          <w:p w14:paraId="4C178012" w14:textId="77777777" w:rsidR="009A78CB" w:rsidRDefault="009A78CB" w:rsidP="00CD1B79">
            <w:pPr>
              <w:spacing w:before="192" w:after="192"/>
              <w:rPr>
                <w:lang w:eastAsia="zh-CN"/>
              </w:rPr>
            </w:pPr>
            <w:r>
              <w:rPr>
                <w:lang w:eastAsia="zh-CN"/>
              </w:rPr>
              <w:t>Marks</w:t>
            </w:r>
          </w:p>
        </w:tc>
        <w:tc>
          <w:tcPr>
            <w:tcW w:w="4253" w:type="dxa"/>
          </w:tcPr>
          <w:p w14:paraId="3C990F3A" w14:textId="77777777" w:rsidR="009A78CB" w:rsidRPr="007B6B2F" w:rsidRDefault="009A78CB" w:rsidP="009A78CB">
            <w:pPr>
              <w:spacing w:before="192" w:after="192"/>
              <w:rPr>
                <w:lang w:eastAsia="zh-CN"/>
              </w:rPr>
            </w:pPr>
            <w:r>
              <w:rPr>
                <w:lang w:eastAsia="zh-CN"/>
              </w:rPr>
              <w:t xml:space="preserve">Content  </w:t>
            </w:r>
          </w:p>
        </w:tc>
        <w:tc>
          <w:tcPr>
            <w:tcW w:w="3081" w:type="dxa"/>
          </w:tcPr>
          <w:p w14:paraId="56E9F1FF" w14:textId="77777777" w:rsidR="009A78CB" w:rsidRPr="007B6B2F" w:rsidRDefault="009A78CB" w:rsidP="009A78CB">
            <w:pPr>
              <w:jc w:val="center"/>
              <w:rPr>
                <w:lang w:eastAsia="zh-CN"/>
              </w:rPr>
            </w:pPr>
            <w:r>
              <w:rPr>
                <w:lang w:eastAsia="zh-CN"/>
              </w:rPr>
              <w:t>Syllabus outcomes</w:t>
            </w:r>
          </w:p>
        </w:tc>
      </w:tr>
      <w:tr w:rsidR="00256E25" w:rsidRPr="00F5467A" w14:paraId="6B23CB70" w14:textId="77777777" w:rsidTr="00256E25">
        <w:trPr>
          <w:cnfStyle w:val="000000100000" w:firstRow="0" w:lastRow="0" w:firstColumn="0" w:lastColumn="0" w:oddVBand="0" w:evenVBand="0" w:oddHBand="1" w:evenHBand="0" w:firstRowFirstColumn="0" w:firstRowLastColumn="0" w:lastRowFirstColumn="0" w:lastRowLastColumn="0"/>
        </w:trPr>
        <w:tc>
          <w:tcPr>
            <w:tcW w:w="1170" w:type="dxa"/>
          </w:tcPr>
          <w:p w14:paraId="541D2933" w14:textId="77777777" w:rsidR="00256E25" w:rsidRPr="00F064A1" w:rsidRDefault="00256E25" w:rsidP="00256E25">
            <w:pPr>
              <w:pStyle w:val="List"/>
            </w:pPr>
            <w:r>
              <w:t>1</w:t>
            </w:r>
          </w:p>
        </w:tc>
        <w:tc>
          <w:tcPr>
            <w:tcW w:w="1098" w:type="dxa"/>
          </w:tcPr>
          <w:p w14:paraId="7DC268E8" w14:textId="77777777" w:rsidR="00256E25" w:rsidRPr="00F064A1" w:rsidRDefault="00256E25" w:rsidP="00256E25">
            <w:pPr>
              <w:pStyle w:val="List"/>
            </w:pPr>
            <w:r>
              <w:t>4</w:t>
            </w:r>
          </w:p>
        </w:tc>
        <w:tc>
          <w:tcPr>
            <w:tcW w:w="4253" w:type="dxa"/>
            <w:vAlign w:val="top"/>
          </w:tcPr>
          <w:p w14:paraId="263F9541" w14:textId="77777777" w:rsidR="00256E25" w:rsidRPr="009A78CB" w:rsidRDefault="00256E25" w:rsidP="00256E25">
            <w:pPr>
              <w:spacing w:before="240" w:line="276" w:lineRule="auto"/>
              <w:rPr>
                <w:lang w:eastAsia="zh-CN"/>
              </w:rPr>
            </w:pPr>
            <w:r w:rsidRPr="009A78CB">
              <w:rPr>
                <w:lang w:eastAsia="zh-CN"/>
              </w:rPr>
              <w:t>Mod 7 Causes of Infectious Disease</w:t>
            </w:r>
          </w:p>
        </w:tc>
        <w:tc>
          <w:tcPr>
            <w:tcW w:w="3081" w:type="dxa"/>
            <w:vAlign w:val="top"/>
          </w:tcPr>
          <w:p w14:paraId="704D9396" w14:textId="77777777" w:rsidR="00256E25" w:rsidRPr="009A78CB" w:rsidRDefault="00256E25" w:rsidP="00256E25">
            <w:pPr>
              <w:spacing w:before="240" w:line="276" w:lineRule="auto"/>
              <w:rPr>
                <w:lang w:eastAsia="zh-CN"/>
              </w:rPr>
            </w:pPr>
            <w:r w:rsidRPr="009A78CB">
              <w:rPr>
                <w:lang w:eastAsia="zh-CN"/>
              </w:rPr>
              <w:t>Bio 12-4, Bio 12-7, Bio 12-14</w:t>
            </w:r>
          </w:p>
        </w:tc>
      </w:tr>
      <w:tr w:rsidR="00256E25" w14:paraId="1238FE86" w14:textId="77777777" w:rsidTr="00256E25">
        <w:trPr>
          <w:cnfStyle w:val="000000010000" w:firstRow="0" w:lastRow="0" w:firstColumn="0" w:lastColumn="0" w:oddVBand="0" w:evenVBand="0" w:oddHBand="0" w:evenHBand="1" w:firstRowFirstColumn="0" w:firstRowLastColumn="0" w:lastRowFirstColumn="0" w:lastRowLastColumn="0"/>
        </w:trPr>
        <w:tc>
          <w:tcPr>
            <w:tcW w:w="1170" w:type="dxa"/>
          </w:tcPr>
          <w:p w14:paraId="574081E5" w14:textId="77777777" w:rsidR="00256E25" w:rsidRPr="00F064A1" w:rsidRDefault="00256E25" w:rsidP="00256E25">
            <w:pPr>
              <w:pStyle w:val="List"/>
              <w:rPr>
                <w:lang w:eastAsia="zh-CN"/>
              </w:rPr>
            </w:pPr>
            <w:r>
              <w:rPr>
                <w:lang w:eastAsia="zh-CN"/>
              </w:rPr>
              <w:t>2a</w:t>
            </w:r>
          </w:p>
        </w:tc>
        <w:tc>
          <w:tcPr>
            <w:tcW w:w="1098" w:type="dxa"/>
          </w:tcPr>
          <w:p w14:paraId="60C411EB" w14:textId="77777777" w:rsidR="00256E25" w:rsidRPr="00F064A1" w:rsidRDefault="00256E25" w:rsidP="00256E25">
            <w:pPr>
              <w:pStyle w:val="List"/>
              <w:rPr>
                <w:lang w:eastAsia="zh-CN"/>
              </w:rPr>
            </w:pPr>
            <w:r>
              <w:rPr>
                <w:lang w:eastAsia="zh-CN"/>
              </w:rPr>
              <w:t>3</w:t>
            </w:r>
          </w:p>
        </w:tc>
        <w:tc>
          <w:tcPr>
            <w:tcW w:w="4253" w:type="dxa"/>
            <w:vAlign w:val="top"/>
          </w:tcPr>
          <w:p w14:paraId="5CF05B81" w14:textId="77777777" w:rsidR="00256E25" w:rsidRPr="009A78CB" w:rsidRDefault="00256E25" w:rsidP="00256E25">
            <w:pPr>
              <w:spacing w:before="240" w:line="276" w:lineRule="auto"/>
              <w:rPr>
                <w:lang w:eastAsia="zh-CN"/>
              </w:rPr>
            </w:pPr>
            <w:r w:rsidRPr="009A78CB">
              <w:rPr>
                <w:lang w:eastAsia="zh-CN"/>
              </w:rPr>
              <w:t>Mod 7 Prevention, Treatment and Control</w:t>
            </w:r>
          </w:p>
        </w:tc>
        <w:tc>
          <w:tcPr>
            <w:tcW w:w="3081" w:type="dxa"/>
            <w:vAlign w:val="top"/>
          </w:tcPr>
          <w:p w14:paraId="0BF35CBA" w14:textId="77777777" w:rsidR="00256E25" w:rsidRPr="009A78CB" w:rsidRDefault="00256E25" w:rsidP="00256E25">
            <w:pPr>
              <w:spacing w:before="240" w:line="276" w:lineRule="auto"/>
              <w:rPr>
                <w:lang w:eastAsia="zh-CN"/>
              </w:rPr>
            </w:pPr>
            <w:r>
              <w:rPr>
                <w:lang w:eastAsia="zh-CN"/>
              </w:rPr>
              <w:t xml:space="preserve">Bio </w:t>
            </w:r>
            <w:r w:rsidRPr="009A78CB">
              <w:rPr>
                <w:lang w:eastAsia="zh-CN"/>
              </w:rPr>
              <w:t>12-5, Bio 12-6, Bio 12-14</w:t>
            </w:r>
          </w:p>
        </w:tc>
      </w:tr>
      <w:tr w:rsidR="00256E25" w14:paraId="02C90EC6" w14:textId="77777777" w:rsidTr="00256E25">
        <w:trPr>
          <w:cnfStyle w:val="000000100000" w:firstRow="0" w:lastRow="0" w:firstColumn="0" w:lastColumn="0" w:oddVBand="0" w:evenVBand="0" w:oddHBand="1" w:evenHBand="0" w:firstRowFirstColumn="0" w:firstRowLastColumn="0" w:lastRowFirstColumn="0" w:lastRowLastColumn="0"/>
        </w:trPr>
        <w:tc>
          <w:tcPr>
            <w:tcW w:w="1170" w:type="dxa"/>
          </w:tcPr>
          <w:p w14:paraId="2F8921F0" w14:textId="77777777" w:rsidR="00256E25" w:rsidRPr="00F064A1" w:rsidRDefault="00256E25" w:rsidP="00256E25">
            <w:pPr>
              <w:pStyle w:val="List"/>
              <w:rPr>
                <w:lang w:eastAsia="zh-CN"/>
              </w:rPr>
            </w:pPr>
            <w:r>
              <w:rPr>
                <w:lang w:eastAsia="zh-CN"/>
              </w:rPr>
              <w:t>2b</w:t>
            </w:r>
          </w:p>
        </w:tc>
        <w:tc>
          <w:tcPr>
            <w:tcW w:w="1098" w:type="dxa"/>
          </w:tcPr>
          <w:p w14:paraId="3AE7C410" w14:textId="77777777" w:rsidR="00256E25" w:rsidRPr="00F064A1" w:rsidRDefault="00256E25" w:rsidP="00256E25">
            <w:pPr>
              <w:pStyle w:val="List"/>
              <w:rPr>
                <w:lang w:eastAsia="zh-CN"/>
              </w:rPr>
            </w:pPr>
            <w:r>
              <w:rPr>
                <w:lang w:eastAsia="zh-CN"/>
              </w:rPr>
              <w:t>4</w:t>
            </w:r>
          </w:p>
        </w:tc>
        <w:tc>
          <w:tcPr>
            <w:tcW w:w="4253" w:type="dxa"/>
            <w:vAlign w:val="top"/>
          </w:tcPr>
          <w:p w14:paraId="6859656A" w14:textId="77777777" w:rsidR="00256E25" w:rsidRPr="009A78CB" w:rsidRDefault="00256E25" w:rsidP="00256E25">
            <w:pPr>
              <w:spacing w:before="240" w:line="276" w:lineRule="auto"/>
              <w:rPr>
                <w:lang w:eastAsia="zh-CN"/>
              </w:rPr>
            </w:pPr>
            <w:r w:rsidRPr="009A78CB">
              <w:rPr>
                <w:lang w:eastAsia="zh-CN"/>
              </w:rPr>
              <w:t xml:space="preserve">Mod 7 Causes of Infectious Disease </w:t>
            </w:r>
          </w:p>
        </w:tc>
        <w:tc>
          <w:tcPr>
            <w:tcW w:w="3081" w:type="dxa"/>
            <w:vAlign w:val="top"/>
          </w:tcPr>
          <w:p w14:paraId="489477E9" w14:textId="77777777" w:rsidR="00256E25" w:rsidRPr="009A78CB" w:rsidRDefault="00256E25" w:rsidP="00256E25">
            <w:pPr>
              <w:spacing w:before="240" w:line="276" w:lineRule="auto"/>
              <w:rPr>
                <w:lang w:eastAsia="zh-CN"/>
              </w:rPr>
            </w:pPr>
            <w:r w:rsidRPr="009A78CB">
              <w:rPr>
                <w:lang w:eastAsia="zh-CN"/>
              </w:rPr>
              <w:t>Bio 12-2, Bio 12-6, Bio 12-14</w:t>
            </w:r>
          </w:p>
        </w:tc>
      </w:tr>
      <w:tr w:rsidR="00256E25" w14:paraId="1F45D84D" w14:textId="77777777" w:rsidTr="00256E25">
        <w:trPr>
          <w:cnfStyle w:val="000000010000" w:firstRow="0" w:lastRow="0" w:firstColumn="0" w:lastColumn="0" w:oddVBand="0" w:evenVBand="0" w:oddHBand="0" w:evenHBand="1" w:firstRowFirstColumn="0" w:firstRowLastColumn="0" w:lastRowFirstColumn="0" w:lastRowLastColumn="0"/>
        </w:trPr>
        <w:tc>
          <w:tcPr>
            <w:tcW w:w="1170" w:type="dxa"/>
          </w:tcPr>
          <w:p w14:paraId="76486F55" w14:textId="77777777" w:rsidR="00256E25" w:rsidRPr="00F064A1" w:rsidRDefault="00256E25" w:rsidP="00256E25">
            <w:pPr>
              <w:pStyle w:val="List"/>
              <w:rPr>
                <w:lang w:eastAsia="zh-CN"/>
              </w:rPr>
            </w:pPr>
            <w:r>
              <w:rPr>
                <w:lang w:eastAsia="zh-CN"/>
              </w:rPr>
              <w:t>2c</w:t>
            </w:r>
          </w:p>
        </w:tc>
        <w:tc>
          <w:tcPr>
            <w:tcW w:w="1098" w:type="dxa"/>
          </w:tcPr>
          <w:p w14:paraId="53E412EE" w14:textId="77777777" w:rsidR="00256E25" w:rsidRPr="00F064A1" w:rsidRDefault="00256E25" w:rsidP="00256E25">
            <w:pPr>
              <w:pStyle w:val="List"/>
              <w:rPr>
                <w:lang w:eastAsia="zh-CN"/>
              </w:rPr>
            </w:pPr>
            <w:r>
              <w:rPr>
                <w:lang w:eastAsia="zh-CN"/>
              </w:rPr>
              <w:t>1</w:t>
            </w:r>
          </w:p>
        </w:tc>
        <w:tc>
          <w:tcPr>
            <w:tcW w:w="4253" w:type="dxa"/>
            <w:vAlign w:val="top"/>
          </w:tcPr>
          <w:p w14:paraId="6FB71963" w14:textId="77777777" w:rsidR="00256E25" w:rsidRPr="009A78CB" w:rsidRDefault="00256E25" w:rsidP="00256E25">
            <w:pPr>
              <w:spacing w:before="240" w:line="276" w:lineRule="auto"/>
              <w:rPr>
                <w:lang w:eastAsia="zh-CN"/>
              </w:rPr>
            </w:pPr>
            <w:r w:rsidRPr="009A78CB">
              <w:rPr>
                <w:lang w:eastAsia="zh-CN"/>
              </w:rPr>
              <w:t>Mod 7 Causes of Infectious Disease</w:t>
            </w:r>
          </w:p>
        </w:tc>
        <w:tc>
          <w:tcPr>
            <w:tcW w:w="3081" w:type="dxa"/>
            <w:vAlign w:val="top"/>
          </w:tcPr>
          <w:p w14:paraId="5E55DE81" w14:textId="77777777" w:rsidR="00256E25" w:rsidRPr="009A78CB" w:rsidRDefault="00256E25" w:rsidP="00256E25">
            <w:pPr>
              <w:spacing w:before="240" w:line="276" w:lineRule="auto"/>
              <w:rPr>
                <w:lang w:eastAsia="zh-CN"/>
              </w:rPr>
            </w:pPr>
            <w:r w:rsidRPr="009A78CB">
              <w:rPr>
                <w:lang w:eastAsia="zh-CN"/>
              </w:rPr>
              <w:t>Bio 12-2, Bio 12-14</w:t>
            </w:r>
          </w:p>
        </w:tc>
      </w:tr>
      <w:tr w:rsidR="00256E25" w14:paraId="72BA9B27" w14:textId="77777777" w:rsidTr="00256E25">
        <w:trPr>
          <w:cnfStyle w:val="000000100000" w:firstRow="0" w:lastRow="0" w:firstColumn="0" w:lastColumn="0" w:oddVBand="0" w:evenVBand="0" w:oddHBand="1" w:evenHBand="0" w:firstRowFirstColumn="0" w:firstRowLastColumn="0" w:lastRowFirstColumn="0" w:lastRowLastColumn="0"/>
        </w:trPr>
        <w:tc>
          <w:tcPr>
            <w:tcW w:w="1170" w:type="dxa"/>
          </w:tcPr>
          <w:p w14:paraId="5587C8DB" w14:textId="77777777" w:rsidR="00256E25" w:rsidRDefault="00256E25" w:rsidP="00256E25">
            <w:pPr>
              <w:pStyle w:val="List"/>
              <w:rPr>
                <w:lang w:eastAsia="zh-CN"/>
              </w:rPr>
            </w:pPr>
            <w:r>
              <w:rPr>
                <w:lang w:eastAsia="zh-CN"/>
              </w:rPr>
              <w:t>3</w:t>
            </w:r>
          </w:p>
        </w:tc>
        <w:tc>
          <w:tcPr>
            <w:tcW w:w="1098" w:type="dxa"/>
          </w:tcPr>
          <w:p w14:paraId="55314CF4" w14:textId="77777777" w:rsidR="00256E25" w:rsidRPr="00F064A1" w:rsidRDefault="00256E25" w:rsidP="00256E25">
            <w:pPr>
              <w:pStyle w:val="List"/>
              <w:rPr>
                <w:lang w:eastAsia="zh-CN"/>
              </w:rPr>
            </w:pPr>
            <w:r>
              <w:rPr>
                <w:lang w:eastAsia="zh-CN"/>
              </w:rPr>
              <w:t>5</w:t>
            </w:r>
          </w:p>
        </w:tc>
        <w:tc>
          <w:tcPr>
            <w:tcW w:w="4253" w:type="dxa"/>
            <w:vAlign w:val="top"/>
          </w:tcPr>
          <w:p w14:paraId="5F620CD9" w14:textId="77777777" w:rsidR="00256E25" w:rsidRPr="009A78CB" w:rsidRDefault="00256E25" w:rsidP="00256E25">
            <w:pPr>
              <w:spacing w:before="240" w:line="276" w:lineRule="auto"/>
              <w:rPr>
                <w:lang w:eastAsia="zh-CN"/>
              </w:rPr>
            </w:pPr>
            <w:r w:rsidRPr="009A78CB">
              <w:rPr>
                <w:lang w:eastAsia="zh-CN"/>
              </w:rPr>
              <w:t xml:space="preserve">Mod 7 Causes of Infectious Disease, Prevention, Treatment and Control </w:t>
            </w:r>
          </w:p>
        </w:tc>
        <w:tc>
          <w:tcPr>
            <w:tcW w:w="3081" w:type="dxa"/>
            <w:vAlign w:val="top"/>
          </w:tcPr>
          <w:p w14:paraId="4F93C35D" w14:textId="77777777" w:rsidR="00256E25" w:rsidRPr="009A78CB" w:rsidRDefault="00256E25" w:rsidP="00256E25">
            <w:pPr>
              <w:spacing w:before="240" w:line="276" w:lineRule="auto"/>
              <w:rPr>
                <w:lang w:eastAsia="zh-CN"/>
              </w:rPr>
            </w:pPr>
            <w:r w:rsidRPr="009A78CB">
              <w:rPr>
                <w:lang w:eastAsia="zh-CN"/>
              </w:rPr>
              <w:t>Bio 12-7, Bio 12-14</w:t>
            </w:r>
          </w:p>
        </w:tc>
      </w:tr>
      <w:tr w:rsidR="00256E25" w14:paraId="3B41CF0E" w14:textId="77777777" w:rsidTr="00256E25">
        <w:trPr>
          <w:cnfStyle w:val="000000010000" w:firstRow="0" w:lastRow="0" w:firstColumn="0" w:lastColumn="0" w:oddVBand="0" w:evenVBand="0" w:oddHBand="0" w:evenHBand="1" w:firstRowFirstColumn="0" w:firstRowLastColumn="0" w:lastRowFirstColumn="0" w:lastRowLastColumn="0"/>
        </w:trPr>
        <w:tc>
          <w:tcPr>
            <w:tcW w:w="1170" w:type="dxa"/>
          </w:tcPr>
          <w:p w14:paraId="7BDF153C" w14:textId="77777777" w:rsidR="00256E25" w:rsidRDefault="00256E25" w:rsidP="00256E25">
            <w:pPr>
              <w:pStyle w:val="List"/>
              <w:rPr>
                <w:lang w:eastAsia="zh-CN"/>
              </w:rPr>
            </w:pPr>
            <w:r>
              <w:rPr>
                <w:lang w:eastAsia="zh-CN"/>
              </w:rPr>
              <w:t>4</w:t>
            </w:r>
          </w:p>
        </w:tc>
        <w:tc>
          <w:tcPr>
            <w:tcW w:w="1098" w:type="dxa"/>
          </w:tcPr>
          <w:p w14:paraId="383E988E" w14:textId="77777777" w:rsidR="00256E25" w:rsidRPr="00F064A1" w:rsidRDefault="00256E25" w:rsidP="00256E25">
            <w:pPr>
              <w:pStyle w:val="List"/>
              <w:rPr>
                <w:lang w:eastAsia="zh-CN"/>
              </w:rPr>
            </w:pPr>
            <w:r>
              <w:rPr>
                <w:lang w:eastAsia="zh-CN"/>
              </w:rPr>
              <w:t>3</w:t>
            </w:r>
          </w:p>
        </w:tc>
        <w:tc>
          <w:tcPr>
            <w:tcW w:w="4253" w:type="dxa"/>
            <w:vAlign w:val="top"/>
          </w:tcPr>
          <w:p w14:paraId="546F5FDE" w14:textId="77777777" w:rsidR="00256E25" w:rsidRPr="009A78CB" w:rsidRDefault="00256E25" w:rsidP="00256E25">
            <w:pPr>
              <w:spacing w:before="240" w:line="276" w:lineRule="auto"/>
              <w:rPr>
                <w:lang w:eastAsia="zh-CN"/>
              </w:rPr>
            </w:pPr>
            <w:r w:rsidRPr="009A78CB">
              <w:rPr>
                <w:lang w:eastAsia="zh-CN"/>
              </w:rPr>
              <w:t>Mod 7 Prevention, Treatment and Control</w:t>
            </w:r>
          </w:p>
        </w:tc>
        <w:tc>
          <w:tcPr>
            <w:tcW w:w="3081" w:type="dxa"/>
            <w:vAlign w:val="top"/>
          </w:tcPr>
          <w:p w14:paraId="4FBDB126" w14:textId="77777777" w:rsidR="00256E25" w:rsidRPr="009A78CB" w:rsidRDefault="00256E25" w:rsidP="00256E25">
            <w:pPr>
              <w:spacing w:before="240" w:line="276" w:lineRule="auto"/>
              <w:rPr>
                <w:lang w:eastAsia="zh-CN"/>
              </w:rPr>
            </w:pPr>
            <w:r w:rsidRPr="009A78CB">
              <w:rPr>
                <w:lang w:eastAsia="zh-CN"/>
              </w:rPr>
              <w:t>Bio 12-4, Bio 12-7, Bio 12-14</w:t>
            </w:r>
          </w:p>
        </w:tc>
      </w:tr>
    </w:tbl>
    <w:p w14:paraId="66B1142A" w14:textId="77777777" w:rsidR="00F03882" w:rsidRPr="00F03882" w:rsidRDefault="00256E25" w:rsidP="00256E25">
      <w:pPr>
        <w:spacing w:before="0" w:line="240" w:lineRule="auto"/>
        <w:textAlignment w:val="baseline"/>
        <w:rPr>
          <w:lang w:eastAsia="zh-CN"/>
        </w:rPr>
      </w:pPr>
      <w:r w:rsidRPr="00CD12FA">
        <w:rPr>
          <w:rStyle w:val="SubtleReference"/>
        </w:rPr>
        <w:t>Outcomes referred to above are from the</w:t>
      </w:r>
      <w:r w:rsidRPr="00CD12FA">
        <w:rPr>
          <w:sz w:val="22"/>
          <w:szCs w:val="22"/>
        </w:rPr>
        <w:t xml:space="preserve"> </w:t>
      </w:r>
      <w:hyperlink r:id="rId66" w:history="1">
        <w:r w:rsidRPr="00CD12FA">
          <w:rPr>
            <w:rStyle w:val="Hyperlink"/>
            <w:sz w:val="22"/>
            <w:szCs w:val="22"/>
          </w:rPr>
          <w:t>Biology Stage 6 Syllabus</w:t>
        </w:r>
      </w:hyperlink>
      <w:r>
        <w:t xml:space="preserve"> </w:t>
      </w:r>
      <w:r w:rsidRPr="00CD12FA">
        <w:rPr>
          <w:rStyle w:val="SubtleReference"/>
        </w:rPr>
        <w:t>© 2017 NSW Education Standards Authority (NESA) for and on behalf of the Crown in right of the State of New South Wales</w:t>
      </w:r>
    </w:p>
    <w:sectPr w:rsidR="00F03882" w:rsidRPr="00F03882" w:rsidSect="00ED288C">
      <w:footerReference w:type="even" r:id="rId67"/>
      <w:footerReference w:type="default" r:id="rId68"/>
      <w:headerReference w:type="first" r:id="rId69"/>
      <w:footerReference w:type="first" r:id="rId70"/>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55CB3" w14:textId="43AE3C56" w:rsidR="000472C6" w:rsidRDefault="000472C6">
      <w:r>
        <w:separator/>
      </w:r>
    </w:p>
    <w:p w14:paraId="19D21A98" w14:textId="77777777" w:rsidR="000472C6" w:rsidRDefault="000472C6"/>
  </w:endnote>
  <w:endnote w:type="continuationSeparator" w:id="0">
    <w:p w14:paraId="2D8A5C9A" w14:textId="6C28E173" w:rsidR="000472C6" w:rsidRDefault="000472C6">
      <w:r>
        <w:continuationSeparator/>
      </w:r>
    </w:p>
    <w:p w14:paraId="300F476E" w14:textId="77777777" w:rsidR="000472C6" w:rsidRDefault="00047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E44DF"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36499">
      <w:rPr>
        <w:noProof/>
      </w:rPr>
      <w:t>4</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F3DBD" w14:textId="0F888117"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127AE">
      <w:rPr>
        <w:noProof/>
      </w:rPr>
      <w:t>May-21</w:t>
    </w:r>
    <w:r w:rsidRPr="002810D3">
      <w:fldChar w:fldCharType="end"/>
    </w:r>
    <w:r w:rsidRPr="002810D3">
      <w:tab/>
    </w:r>
    <w:r w:rsidRPr="002810D3">
      <w:fldChar w:fldCharType="begin"/>
    </w:r>
    <w:r w:rsidRPr="002810D3">
      <w:instrText xml:space="preserve"> PAGE </w:instrText>
    </w:r>
    <w:r w:rsidRPr="002810D3">
      <w:fldChar w:fldCharType="separate"/>
    </w:r>
    <w:r w:rsidR="00036499">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7D864"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18D6A" w14:textId="033BA65B" w:rsidR="000472C6" w:rsidRDefault="000472C6">
      <w:r>
        <w:separator/>
      </w:r>
    </w:p>
    <w:p w14:paraId="0E0AE0E5" w14:textId="77777777" w:rsidR="000472C6" w:rsidRDefault="000472C6"/>
  </w:footnote>
  <w:footnote w:type="continuationSeparator" w:id="0">
    <w:p w14:paraId="0C0B06FD" w14:textId="317A3422" w:rsidR="000472C6" w:rsidRDefault="000472C6">
      <w:r>
        <w:continuationSeparator/>
      </w:r>
    </w:p>
    <w:p w14:paraId="1E17BFA0" w14:textId="77777777" w:rsidR="000472C6" w:rsidRDefault="000472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67C9"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E382E38"/>
    <w:multiLevelType w:val="hybridMultilevel"/>
    <w:tmpl w:val="9B3AAED6"/>
    <w:lvl w:ilvl="0" w:tplc="D26ABFA2">
      <w:start w:val="1"/>
      <w:numFmt w:val="decimal"/>
      <w:lvlText w:val="%1."/>
      <w:lvlJc w:val="left"/>
      <w:pPr>
        <w:tabs>
          <w:tab w:val="num" w:pos="720"/>
        </w:tabs>
        <w:ind w:left="720" w:hanging="360"/>
      </w:pPr>
    </w:lvl>
    <w:lvl w:ilvl="1" w:tplc="65E4326E" w:tentative="1">
      <w:start w:val="1"/>
      <w:numFmt w:val="decimal"/>
      <w:lvlText w:val="%2."/>
      <w:lvlJc w:val="left"/>
      <w:pPr>
        <w:tabs>
          <w:tab w:val="num" w:pos="1440"/>
        </w:tabs>
        <w:ind w:left="1440" w:hanging="360"/>
      </w:pPr>
    </w:lvl>
    <w:lvl w:ilvl="2" w:tplc="F28A1864" w:tentative="1">
      <w:start w:val="1"/>
      <w:numFmt w:val="decimal"/>
      <w:lvlText w:val="%3."/>
      <w:lvlJc w:val="left"/>
      <w:pPr>
        <w:tabs>
          <w:tab w:val="num" w:pos="2160"/>
        </w:tabs>
        <w:ind w:left="2160" w:hanging="360"/>
      </w:pPr>
    </w:lvl>
    <w:lvl w:ilvl="3" w:tplc="2E06079A" w:tentative="1">
      <w:start w:val="1"/>
      <w:numFmt w:val="decimal"/>
      <w:lvlText w:val="%4."/>
      <w:lvlJc w:val="left"/>
      <w:pPr>
        <w:tabs>
          <w:tab w:val="num" w:pos="2880"/>
        </w:tabs>
        <w:ind w:left="2880" w:hanging="360"/>
      </w:pPr>
    </w:lvl>
    <w:lvl w:ilvl="4" w:tplc="F00A2F94" w:tentative="1">
      <w:start w:val="1"/>
      <w:numFmt w:val="decimal"/>
      <w:lvlText w:val="%5."/>
      <w:lvlJc w:val="left"/>
      <w:pPr>
        <w:tabs>
          <w:tab w:val="num" w:pos="3600"/>
        </w:tabs>
        <w:ind w:left="3600" w:hanging="360"/>
      </w:pPr>
    </w:lvl>
    <w:lvl w:ilvl="5" w:tplc="A7CCC238" w:tentative="1">
      <w:start w:val="1"/>
      <w:numFmt w:val="decimal"/>
      <w:lvlText w:val="%6."/>
      <w:lvlJc w:val="left"/>
      <w:pPr>
        <w:tabs>
          <w:tab w:val="num" w:pos="4320"/>
        </w:tabs>
        <w:ind w:left="4320" w:hanging="360"/>
      </w:pPr>
    </w:lvl>
    <w:lvl w:ilvl="6" w:tplc="81E6ED3A" w:tentative="1">
      <w:start w:val="1"/>
      <w:numFmt w:val="decimal"/>
      <w:lvlText w:val="%7."/>
      <w:lvlJc w:val="left"/>
      <w:pPr>
        <w:tabs>
          <w:tab w:val="num" w:pos="5040"/>
        </w:tabs>
        <w:ind w:left="5040" w:hanging="360"/>
      </w:pPr>
    </w:lvl>
    <w:lvl w:ilvl="7" w:tplc="6F7C729A" w:tentative="1">
      <w:start w:val="1"/>
      <w:numFmt w:val="decimal"/>
      <w:lvlText w:val="%8."/>
      <w:lvlJc w:val="left"/>
      <w:pPr>
        <w:tabs>
          <w:tab w:val="num" w:pos="5760"/>
        </w:tabs>
        <w:ind w:left="5760" w:hanging="360"/>
      </w:pPr>
    </w:lvl>
    <w:lvl w:ilvl="8" w:tplc="EC32FD70" w:tentative="1">
      <w:start w:val="1"/>
      <w:numFmt w:val="decimal"/>
      <w:lvlText w:val="%9."/>
      <w:lvlJc w:val="left"/>
      <w:pPr>
        <w:tabs>
          <w:tab w:val="num" w:pos="6480"/>
        </w:tabs>
        <w:ind w:left="6480" w:hanging="360"/>
      </w:p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9160780"/>
    <w:multiLevelType w:val="hybridMultilevel"/>
    <w:tmpl w:val="AE6A89FC"/>
    <w:lvl w:ilvl="0" w:tplc="263C55C2">
      <w:start w:val="1"/>
      <w:numFmt w:val="bullet"/>
      <w:lvlText w:val="•"/>
      <w:lvlJc w:val="left"/>
      <w:pPr>
        <w:tabs>
          <w:tab w:val="num" w:pos="720"/>
        </w:tabs>
        <w:ind w:left="720" w:hanging="360"/>
      </w:pPr>
      <w:rPr>
        <w:rFonts w:ascii="Arial" w:hAnsi="Arial" w:hint="default"/>
      </w:rPr>
    </w:lvl>
    <w:lvl w:ilvl="1" w:tplc="89D05F60" w:tentative="1">
      <w:start w:val="1"/>
      <w:numFmt w:val="bullet"/>
      <w:lvlText w:val="•"/>
      <w:lvlJc w:val="left"/>
      <w:pPr>
        <w:tabs>
          <w:tab w:val="num" w:pos="1440"/>
        </w:tabs>
        <w:ind w:left="1440" w:hanging="360"/>
      </w:pPr>
      <w:rPr>
        <w:rFonts w:ascii="Arial" w:hAnsi="Arial" w:hint="default"/>
      </w:rPr>
    </w:lvl>
    <w:lvl w:ilvl="2" w:tplc="5790BD6E" w:tentative="1">
      <w:start w:val="1"/>
      <w:numFmt w:val="bullet"/>
      <w:lvlText w:val="•"/>
      <w:lvlJc w:val="left"/>
      <w:pPr>
        <w:tabs>
          <w:tab w:val="num" w:pos="2160"/>
        </w:tabs>
        <w:ind w:left="2160" w:hanging="360"/>
      </w:pPr>
      <w:rPr>
        <w:rFonts w:ascii="Arial" w:hAnsi="Arial" w:hint="default"/>
      </w:rPr>
    </w:lvl>
    <w:lvl w:ilvl="3" w:tplc="CB900786" w:tentative="1">
      <w:start w:val="1"/>
      <w:numFmt w:val="bullet"/>
      <w:lvlText w:val="•"/>
      <w:lvlJc w:val="left"/>
      <w:pPr>
        <w:tabs>
          <w:tab w:val="num" w:pos="2880"/>
        </w:tabs>
        <w:ind w:left="2880" w:hanging="360"/>
      </w:pPr>
      <w:rPr>
        <w:rFonts w:ascii="Arial" w:hAnsi="Arial" w:hint="default"/>
      </w:rPr>
    </w:lvl>
    <w:lvl w:ilvl="4" w:tplc="E49CE86A" w:tentative="1">
      <w:start w:val="1"/>
      <w:numFmt w:val="bullet"/>
      <w:lvlText w:val="•"/>
      <w:lvlJc w:val="left"/>
      <w:pPr>
        <w:tabs>
          <w:tab w:val="num" w:pos="3600"/>
        </w:tabs>
        <w:ind w:left="3600" w:hanging="360"/>
      </w:pPr>
      <w:rPr>
        <w:rFonts w:ascii="Arial" w:hAnsi="Arial" w:hint="default"/>
      </w:rPr>
    </w:lvl>
    <w:lvl w:ilvl="5" w:tplc="C7F8F494" w:tentative="1">
      <w:start w:val="1"/>
      <w:numFmt w:val="bullet"/>
      <w:lvlText w:val="•"/>
      <w:lvlJc w:val="left"/>
      <w:pPr>
        <w:tabs>
          <w:tab w:val="num" w:pos="4320"/>
        </w:tabs>
        <w:ind w:left="4320" w:hanging="360"/>
      </w:pPr>
      <w:rPr>
        <w:rFonts w:ascii="Arial" w:hAnsi="Arial" w:hint="default"/>
      </w:rPr>
    </w:lvl>
    <w:lvl w:ilvl="6" w:tplc="57FA9774" w:tentative="1">
      <w:start w:val="1"/>
      <w:numFmt w:val="bullet"/>
      <w:lvlText w:val="•"/>
      <w:lvlJc w:val="left"/>
      <w:pPr>
        <w:tabs>
          <w:tab w:val="num" w:pos="5040"/>
        </w:tabs>
        <w:ind w:left="5040" w:hanging="360"/>
      </w:pPr>
      <w:rPr>
        <w:rFonts w:ascii="Arial" w:hAnsi="Arial" w:hint="default"/>
      </w:rPr>
    </w:lvl>
    <w:lvl w:ilvl="7" w:tplc="A0C2B1F6" w:tentative="1">
      <w:start w:val="1"/>
      <w:numFmt w:val="bullet"/>
      <w:lvlText w:val="•"/>
      <w:lvlJc w:val="left"/>
      <w:pPr>
        <w:tabs>
          <w:tab w:val="num" w:pos="5760"/>
        </w:tabs>
        <w:ind w:left="5760" w:hanging="360"/>
      </w:pPr>
      <w:rPr>
        <w:rFonts w:ascii="Arial" w:hAnsi="Arial" w:hint="default"/>
      </w:rPr>
    </w:lvl>
    <w:lvl w:ilvl="8" w:tplc="A872C44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2353"/>
        </w:tabs>
        <w:ind w:left="2353"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21318AC"/>
    <w:multiLevelType w:val="hybridMultilevel"/>
    <w:tmpl w:val="4E28A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2"/>
  </w:num>
  <w:num w:numId="9">
    <w:abstractNumId w:val="17"/>
  </w:num>
  <w:num w:numId="10">
    <w:abstractNumId w:val="10"/>
  </w:num>
  <w:num w:numId="11">
    <w:abstractNumId w:val="15"/>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3"/>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3"/>
  </w:num>
  <w:num w:numId="33">
    <w:abstractNumId w:val="18"/>
  </w:num>
  <w:num w:numId="34">
    <w:abstractNumId w:val="20"/>
  </w:num>
  <w:num w:numId="35">
    <w:abstractNumId w:val="11"/>
  </w:num>
  <w:num w:numId="36">
    <w:abstractNumId w:val="9"/>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9B7"/>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6499"/>
    <w:rsid w:val="00040BF3"/>
    <w:rsid w:val="000423E3"/>
    <w:rsid w:val="0004292D"/>
    <w:rsid w:val="00042D30"/>
    <w:rsid w:val="00043FA0"/>
    <w:rsid w:val="00044C5D"/>
    <w:rsid w:val="00044D23"/>
    <w:rsid w:val="00046473"/>
    <w:rsid w:val="000472C6"/>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4D08"/>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668C"/>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6F66"/>
    <w:rsid w:val="00247FF0"/>
    <w:rsid w:val="00250C2E"/>
    <w:rsid w:val="00250F4A"/>
    <w:rsid w:val="00251349"/>
    <w:rsid w:val="00253532"/>
    <w:rsid w:val="002540D3"/>
    <w:rsid w:val="00254B2A"/>
    <w:rsid w:val="002556DB"/>
    <w:rsid w:val="00256D4F"/>
    <w:rsid w:val="00256E25"/>
    <w:rsid w:val="00260EE8"/>
    <w:rsid w:val="00260F28"/>
    <w:rsid w:val="0026131D"/>
    <w:rsid w:val="00263542"/>
    <w:rsid w:val="00266738"/>
    <w:rsid w:val="00266D0C"/>
    <w:rsid w:val="00273F94"/>
    <w:rsid w:val="00275F86"/>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2EC0"/>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7AE"/>
    <w:rsid w:val="004128F0"/>
    <w:rsid w:val="00414D5B"/>
    <w:rsid w:val="004163AD"/>
    <w:rsid w:val="0041645A"/>
    <w:rsid w:val="00417BB8"/>
    <w:rsid w:val="00420300"/>
    <w:rsid w:val="00421CC4"/>
    <w:rsid w:val="00423399"/>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9B7"/>
    <w:rsid w:val="005E0B43"/>
    <w:rsid w:val="005E4742"/>
    <w:rsid w:val="005E4D33"/>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3C2"/>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661"/>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E78B5"/>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4405"/>
    <w:rsid w:val="008377AF"/>
    <w:rsid w:val="008404C4"/>
    <w:rsid w:val="0084056D"/>
    <w:rsid w:val="00841080"/>
    <w:rsid w:val="008412F7"/>
    <w:rsid w:val="008414BB"/>
    <w:rsid w:val="00841B54"/>
    <w:rsid w:val="008434A7"/>
    <w:rsid w:val="00843ED1"/>
    <w:rsid w:val="008447A9"/>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36D6"/>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78CB"/>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393E"/>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4B3"/>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0AF"/>
    <w:rsid w:val="00D14274"/>
    <w:rsid w:val="00D15E5B"/>
    <w:rsid w:val="00D17C62"/>
    <w:rsid w:val="00D20B16"/>
    <w:rsid w:val="00D21586"/>
    <w:rsid w:val="00D21EA5"/>
    <w:rsid w:val="00D23A38"/>
    <w:rsid w:val="00D2574C"/>
    <w:rsid w:val="00D26D79"/>
    <w:rsid w:val="00D27C2B"/>
    <w:rsid w:val="00D31B68"/>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16DD"/>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0EE4"/>
    <w:rsid w:val="00DB3080"/>
    <w:rsid w:val="00DB4E12"/>
    <w:rsid w:val="00DB5771"/>
    <w:rsid w:val="00DC0AB6"/>
    <w:rsid w:val="00DC21CF"/>
    <w:rsid w:val="00DC2F6D"/>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3882"/>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DA7108"/>
  <w14:defaultImageDpi w14:val="32767"/>
  <w15:chartTrackingRefBased/>
  <w15:docId w15:val="{E6E5A730-3196-44EA-9013-49F363DC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7E78B5"/>
    <w:rPr>
      <w:color w:val="954F72" w:themeColor="followedHyperlink"/>
      <w:u w:val="single"/>
    </w:rPr>
  </w:style>
  <w:style w:type="paragraph" w:styleId="NormalWeb">
    <w:name w:val="Normal (Web)"/>
    <w:basedOn w:val="Normal"/>
    <w:uiPriority w:val="99"/>
    <w:semiHidden/>
    <w:unhideWhenUsed/>
    <w:rsid w:val="0018668C"/>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005">
      <w:bodyDiv w:val="1"/>
      <w:marLeft w:val="0"/>
      <w:marRight w:val="0"/>
      <w:marTop w:val="0"/>
      <w:marBottom w:val="0"/>
      <w:divBdr>
        <w:top w:val="none" w:sz="0" w:space="0" w:color="auto"/>
        <w:left w:val="none" w:sz="0" w:space="0" w:color="auto"/>
        <w:bottom w:val="none" w:sz="0" w:space="0" w:color="auto"/>
        <w:right w:val="none" w:sz="0" w:space="0" w:color="auto"/>
      </w:divBdr>
    </w:div>
    <w:div w:id="40136521">
      <w:bodyDiv w:val="1"/>
      <w:marLeft w:val="0"/>
      <w:marRight w:val="0"/>
      <w:marTop w:val="0"/>
      <w:marBottom w:val="0"/>
      <w:divBdr>
        <w:top w:val="none" w:sz="0" w:space="0" w:color="auto"/>
        <w:left w:val="none" w:sz="0" w:space="0" w:color="auto"/>
        <w:bottom w:val="none" w:sz="0" w:space="0" w:color="auto"/>
        <w:right w:val="none" w:sz="0" w:space="0" w:color="auto"/>
      </w:divBdr>
    </w:div>
    <w:div w:id="142044397">
      <w:bodyDiv w:val="1"/>
      <w:marLeft w:val="0"/>
      <w:marRight w:val="0"/>
      <w:marTop w:val="0"/>
      <w:marBottom w:val="0"/>
      <w:divBdr>
        <w:top w:val="none" w:sz="0" w:space="0" w:color="auto"/>
        <w:left w:val="none" w:sz="0" w:space="0" w:color="auto"/>
        <w:bottom w:val="none" w:sz="0" w:space="0" w:color="auto"/>
        <w:right w:val="none" w:sz="0" w:space="0" w:color="auto"/>
      </w:divBdr>
    </w:div>
    <w:div w:id="145515372">
      <w:bodyDiv w:val="1"/>
      <w:marLeft w:val="0"/>
      <w:marRight w:val="0"/>
      <w:marTop w:val="0"/>
      <w:marBottom w:val="0"/>
      <w:divBdr>
        <w:top w:val="none" w:sz="0" w:space="0" w:color="auto"/>
        <w:left w:val="none" w:sz="0" w:space="0" w:color="auto"/>
        <w:bottom w:val="none" w:sz="0" w:space="0" w:color="auto"/>
        <w:right w:val="none" w:sz="0" w:space="0" w:color="auto"/>
      </w:divBdr>
    </w:div>
    <w:div w:id="187765215">
      <w:bodyDiv w:val="1"/>
      <w:marLeft w:val="0"/>
      <w:marRight w:val="0"/>
      <w:marTop w:val="0"/>
      <w:marBottom w:val="0"/>
      <w:divBdr>
        <w:top w:val="none" w:sz="0" w:space="0" w:color="auto"/>
        <w:left w:val="none" w:sz="0" w:space="0" w:color="auto"/>
        <w:bottom w:val="none" w:sz="0" w:space="0" w:color="auto"/>
        <w:right w:val="none" w:sz="0" w:space="0" w:color="auto"/>
      </w:divBdr>
      <w:divsChild>
        <w:div w:id="1412700743">
          <w:marLeft w:val="547"/>
          <w:marRight w:val="0"/>
          <w:marTop w:val="0"/>
          <w:marBottom w:val="90"/>
          <w:divBdr>
            <w:top w:val="none" w:sz="0" w:space="0" w:color="auto"/>
            <w:left w:val="none" w:sz="0" w:space="0" w:color="auto"/>
            <w:bottom w:val="none" w:sz="0" w:space="0" w:color="auto"/>
            <w:right w:val="none" w:sz="0" w:space="0" w:color="auto"/>
          </w:divBdr>
        </w:div>
        <w:div w:id="27921059">
          <w:marLeft w:val="547"/>
          <w:marRight w:val="0"/>
          <w:marTop w:val="0"/>
          <w:marBottom w:val="90"/>
          <w:divBdr>
            <w:top w:val="none" w:sz="0" w:space="0" w:color="auto"/>
            <w:left w:val="none" w:sz="0" w:space="0" w:color="auto"/>
            <w:bottom w:val="none" w:sz="0" w:space="0" w:color="auto"/>
            <w:right w:val="none" w:sz="0" w:space="0" w:color="auto"/>
          </w:divBdr>
        </w:div>
      </w:divsChild>
    </w:div>
    <w:div w:id="259488121">
      <w:bodyDiv w:val="1"/>
      <w:marLeft w:val="0"/>
      <w:marRight w:val="0"/>
      <w:marTop w:val="0"/>
      <w:marBottom w:val="0"/>
      <w:divBdr>
        <w:top w:val="none" w:sz="0" w:space="0" w:color="auto"/>
        <w:left w:val="none" w:sz="0" w:space="0" w:color="auto"/>
        <w:bottom w:val="none" w:sz="0" w:space="0" w:color="auto"/>
        <w:right w:val="none" w:sz="0" w:space="0" w:color="auto"/>
      </w:divBdr>
    </w:div>
    <w:div w:id="430903747">
      <w:bodyDiv w:val="1"/>
      <w:marLeft w:val="0"/>
      <w:marRight w:val="0"/>
      <w:marTop w:val="0"/>
      <w:marBottom w:val="0"/>
      <w:divBdr>
        <w:top w:val="none" w:sz="0" w:space="0" w:color="auto"/>
        <w:left w:val="none" w:sz="0" w:space="0" w:color="auto"/>
        <w:bottom w:val="none" w:sz="0" w:space="0" w:color="auto"/>
        <w:right w:val="none" w:sz="0" w:space="0" w:color="auto"/>
      </w:divBdr>
    </w:div>
    <w:div w:id="450781294">
      <w:bodyDiv w:val="1"/>
      <w:marLeft w:val="0"/>
      <w:marRight w:val="0"/>
      <w:marTop w:val="0"/>
      <w:marBottom w:val="0"/>
      <w:divBdr>
        <w:top w:val="none" w:sz="0" w:space="0" w:color="auto"/>
        <w:left w:val="none" w:sz="0" w:space="0" w:color="auto"/>
        <w:bottom w:val="none" w:sz="0" w:space="0" w:color="auto"/>
        <w:right w:val="none" w:sz="0" w:space="0" w:color="auto"/>
      </w:divBdr>
    </w:div>
    <w:div w:id="455757257">
      <w:bodyDiv w:val="1"/>
      <w:marLeft w:val="0"/>
      <w:marRight w:val="0"/>
      <w:marTop w:val="0"/>
      <w:marBottom w:val="0"/>
      <w:divBdr>
        <w:top w:val="none" w:sz="0" w:space="0" w:color="auto"/>
        <w:left w:val="none" w:sz="0" w:space="0" w:color="auto"/>
        <w:bottom w:val="none" w:sz="0" w:space="0" w:color="auto"/>
        <w:right w:val="none" w:sz="0" w:space="0" w:color="auto"/>
      </w:divBdr>
    </w:div>
    <w:div w:id="481042592">
      <w:bodyDiv w:val="1"/>
      <w:marLeft w:val="0"/>
      <w:marRight w:val="0"/>
      <w:marTop w:val="0"/>
      <w:marBottom w:val="0"/>
      <w:divBdr>
        <w:top w:val="none" w:sz="0" w:space="0" w:color="auto"/>
        <w:left w:val="none" w:sz="0" w:space="0" w:color="auto"/>
        <w:bottom w:val="none" w:sz="0" w:space="0" w:color="auto"/>
        <w:right w:val="none" w:sz="0" w:space="0" w:color="auto"/>
      </w:divBdr>
    </w:div>
    <w:div w:id="484317782">
      <w:bodyDiv w:val="1"/>
      <w:marLeft w:val="0"/>
      <w:marRight w:val="0"/>
      <w:marTop w:val="0"/>
      <w:marBottom w:val="0"/>
      <w:divBdr>
        <w:top w:val="none" w:sz="0" w:space="0" w:color="auto"/>
        <w:left w:val="none" w:sz="0" w:space="0" w:color="auto"/>
        <w:bottom w:val="none" w:sz="0" w:space="0" w:color="auto"/>
        <w:right w:val="none" w:sz="0" w:space="0" w:color="auto"/>
      </w:divBdr>
    </w:div>
    <w:div w:id="498736583">
      <w:bodyDiv w:val="1"/>
      <w:marLeft w:val="0"/>
      <w:marRight w:val="0"/>
      <w:marTop w:val="0"/>
      <w:marBottom w:val="0"/>
      <w:divBdr>
        <w:top w:val="none" w:sz="0" w:space="0" w:color="auto"/>
        <w:left w:val="none" w:sz="0" w:space="0" w:color="auto"/>
        <w:bottom w:val="none" w:sz="0" w:space="0" w:color="auto"/>
        <w:right w:val="none" w:sz="0" w:space="0" w:color="auto"/>
      </w:divBdr>
    </w:div>
    <w:div w:id="534998788">
      <w:bodyDiv w:val="1"/>
      <w:marLeft w:val="0"/>
      <w:marRight w:val="0"/>
      <w:marTop w:val="0"/>
      <w:marBottom w:val="0"/>
      <w:divBdr>
        <w:top w:val="none" w:sz="0" w:space="0" w:color="auto"/>
        <w:left w:val="none" w:sz="0" w:space="0" w:color="auto"/>
        <w:bottom w:val="none" w:sz="0" w:space="0" w:color="auto"/>
        <w:right w:val="none" w:sz="0" w:space="0" w:color="auto"/>
      </w:divBdr>
    </w:div>
    <w:div w:id="538667977">
      <w:bodyDiv w:val="1"/>
      <w:marLeft w:val="0"/>
      <w:marRight w:val="0"/>
      <w:marTop w:val="0"/>
      <w:marBottom w:val="0"/>
      <w:divBdr>
        <w:top w:val="none" w:sz="0" w:space="0" w:color="auto"/>
        <w:left w:val="none" w:sz="0" w:space="0" w:color="auto"/>
        <w:bottom w:val="none" w:sz="0" w:space="0" w:color="auto"/>
        <w:right w:val="none" w:sz="0" w:space="0" w:color="auto"/>
      </w:divBdr>
    </w:div>
    <w:div w:id="620647047">
      <w:bodyDiv w:val="1"/>
      <w:marLeft w:val="0"/>
      <w:marRight w:val="0"/>
      <w:marTop w:val="0"/>
      <w:marBottom w:val="0"/>
      <w:divBdr>
        <w:top w:val="none" w:sz="0" w:space="0" w:color="auto"/>
        <w:left w:val="none" w:sz="0" w:space="0" w:color="auto"/>
        <w:bottom w:val="none" w:sz="0" w:space="0" w:color="auto"/>
        <w:right w:val="none" w:sz="0" w:space="0" w:color="auto"/>
      </w:divBdr>
    </w:div>
    <w:div w:id="632565160">
      <w:bodyDiv w:val="1"/>
      <w:marLeft w:val="0"/>
      <w:marRight w:val="0"/>
      <w:marTop w:val="0"/>
      <w:marBottom w:val="0"/>
      <w:divBdr>
        <w:top w:val="none" w:sz="0" w:space="0" w:color="auto"/>
        <w:left w:val="none" w:sz="0" w:space="0" w:color="auto"/>
        <w:bottom w:val="none" w:sz="0" w:space="0" w:color="auto"/>
        <w:right w:val="none" w:sz="0" w:space="0" w:color="auto"/>
      </w:divBdr>
    </w:div>
    <w:div w:id="647124790">
      <w:bodyDiv w:val="1"/>
      <w:marLeft w:val="0"/>
      <w:marRight w:val="0"/>
      <w:marTop w:val="0"/>
      <w:marBottom w:val="0"/>
      <w:divBdr>
        <w:top w:val="none" w:sz="0" w:space="0" w:color="auto"/>
        <w:left w:val="none" w:sz="0" w:space="0" w:color="auto"/>
        <w:bottom w:val="none" w:sz="0" w:space="0" w:color="auto"/>
        <w:right w:val="none" w:sz="0" w:space="0" w:color="auto"/>
      </w:divBdr>
    </w:div>
    <w:div w:id="698697618">
      <w:bodyDiv w:val="1"/>
      <w:marLeft w:val="0"/>
      <w:marRight w:val="0"/>
      <w:marTop w:val="0"/>
      <w:marBottom w:val="0"/>
      <w:divBdr>
        <w:top w:val="none" w:sz="0" w:space="0" w:color="auto"/>
        <w:left w:val="none" w:sz="0" w:space="0" w:color="auto"/>
        <w:bottom w:val="none" w:sz="0" w:space="0" w:color="auto"/>
        <w:right w:val="none" w:sz="0" w:space="0" w:color="auto"/>
      </w:divBdr>
    </w:div>
    <w:div w:id="870915419">
      <w:bodyDiv w:val="1"/>
      <w:marLeft w:val="0"/>
      <w:marRight w:val="0"/>
      <w:marTop w:val="0"/>
      <w:marBottom w:val="0"/>
      <w:divBdr>
        <w:top w:val="none" w:sz="0" w:space="0" w:color="auto"/>
        <w:left w:val="none" w:sz="0" w:space="0" w:color="auto"/>
        <w:bottom w:val="none" w:sz="0" w:space="0" w:color="auto"/>
        <w:right w:val="none" w:sz="0" w:space="0" w:color="auto"/>
      </w:divBdr>
    </w:div>
    <w:div w:id="872229498">
      <w:bodyDiv w:val="1"/>
      <w:marLeft w:val="0"/>
      <w:marRight w:val="0"/>
      <w:marTop w:val="0"/>
      <w:marBottom w:val="0"/>
      <w:divBdr>
        <w:top w:val="none" w:sz="0" w:space="0" w:color="auto"/>
        <w:left w:val="none" w:sz="0" w:space="0" w:color="auto"/>
        <w:bottom w:val="none" w:sz="0" w:space="0" w:color="auto"/>
        <w:right w:val="none" w:sz="0" w:space="0" w:color="auto"/>
      </w:divBdr>
    </w:div>
    <w:div w:id="881938433">
      <w:bodyDiv w:val="1"/>
      <w:marLeft w:val="0"/>
      <w:marRight w:val="0"/>
      <w:marTop w:val="0"/>
      <w:marBottom w:val="0"/>
      <w:divBdr>
        <w:top w:val="none" w:sz="0" w:space="0" w:color="auto"/>
        <w:left w:val="none" w:sz="0" w:space="0" w:color="auto"/>
        <w:bottom w:val="none" w:sz="0" w:space="0" w:color="auto"/>
        <w:right w:val="none" w:sz="0" w:space="0" w:color="auto"/>
      </w:divBdr>
    </w:div>
    <w:div w:id="890771613">
      <w:bodyDiv w:val="1"/>
      <w:marLeft w:val="0"/>
      <w:marRight w:val="0"/>
      <w:marTop w:val="0"/>
      <w:marBottom w:val="0"/>
      <w:divBdr>
        <w:top w:val="none" w:sz="0" w:space="0" w:color="auto"/>
        <w:left w:val="none" w:sz="0" w:space="0" w:color="auto"/>
        <w:bottom w:val="none" w:sz="0" w:space="0" w:color="auto"/>
        <w:right w:val="none" w:sz="0" w:space="0" w:color="auto"/>
      </w:divBdr>
    </w:div>
    <w:div w:id="921986419">
      <w:bodyDiv w:val="1"/>
      <w:marLeft w:val="0"/>
      <w:marRight w:val="0"/>
      <w:marTop w:val="0"/>
      <w:marBottom w:val="0"/>
      <w:divBdr>
        <w:top w:val="none" w:sz="0" w:space="0" w:color="auto"/>
        <w:left w:val="none" w:sz="0" w:space="0" w:color="auto"/>
        <w:bottom w:val="none" w:sz="0" w:space="0" w:color="auto"/>
        <w:right w:val="none" w:sz="0" w:space="0" w:color="auto"/>
      </w:divBdr>
    </w:div>
    <w:div w:id="990525864">
      <w:bodyDiv w:val="1"/>
      <w:marLeft w:val="0"/>
      <w:marRight w:val="0"/>
      <w:marTop w:val="0"/>
      <w:marBottom w:val="0"/>
      <w:divBdr>
        <w:top w:val="none" w:sz="0" w:space="0" w:color="auto"/>
        <w:left w:val="none" w:sz="0" w:space="0" w:color="auto"/>
        <w:bottom w:val="none" w:sz="0" w:space="0" w:color="auto"/>
        <w:right w:val="none" w:sz="0" w:space="0" w:color="auto"/>
      </w:divBdr>
    </w:div>
    <w:div w:id="1032263748">
      <w:bodyDiv w:val="1"/>
      <w:marLeft w:val="0"/>
      <w:marRight w:val="0"/>
      <w:marTop w:val="0"/>
      <w:marBottom w:val="0"/>
      <w:divBdr>
        <w:top w:val="none" w:sz="0" w:space="0" w:color="auto"/>
        <w:left w:val="none" w:sz="0" w:space="0" w:color="auto"/>
        <w:bottom w:val="none" w:sz="0" w:space="0" w:color="auto"/>
        <w:right w:val="none" w:sz="0" w:space="0" w:color="auto"/>
      </w:divBdr>
    </w:div>
    <w:div w:id="1118061401">
      <w:bodyDiv w:val="1"/>
      <w:marLeft w:val="0"/>
      <w:marRight w:val="0"/>
      <w:marTop w:val="0"/>
      <w:marBottom w:val="0"/>
      <w:divBdr>
        <w:top w:val="none" w:sz="0" w:space="0" w:color="auto"/>
        <w:left w:val="none" w:sz="0" w:space="0" w:color="auto"/>
        <w:bottom w:val="none" w:sz="0" w:space="0" w:color="auto"/>
        <w:right w:val="none" w:sz="0" w:space="0" w:color="auto"/>
      </w:divBdr>
      <w:divsChild>
        <w:div w:id="1490056821">
          <w:marLeft w:val="216"/>
          <w:marRight w:val="0"/>
          <w:marTop w:val="0"/>
          <w:marBottom w:val="90"/>
          <w:divBdr>
            <w:top w:val="none" w:sz="0" w:space="0" w:color="auto"/>
            <w:left w:val="none" w:sz="0" w:space="0" w:color="auto"/>
            <w:bottom w:val="none" w:sz="0" w:space="0" w:color="auto"/>
            <w:right w:val="none" w:sz="0" w:space="0" w:color="auto"/>
          </w:divBdr>
        </w:div>
        <w:div w:id="239684328">
          <w:marLeft w:val="216"/>
          <w:marRight w:val="0"/>
          <w:marTop w:val="0"/>
          <w:marBottom w:val="90"/>
          <w:divBdr>
            <w:top w:val="none" w:sz="0" w:space="0" w:color="auto"/>
            <w:left w:val="none" w:sz="0" w:space="0" w:color="auto"/>
            <w:bottom w:val="none" w:sz="0" w:space="0" w:color="auto"/>
            <w:right w:val="none" w:sz="0" w:space="0" w:color="auto"/>
          </w:divBdr>
        </w:div>
      </w:divsChild>
    </w:div>
    <w:div w:id="1138496572">
      <w:bodyDiv w:val="1"/>
      <w:marLeft w:val="0"/>
      <w:marRight w:val="0"/>
      <w:marTop w:val="0"/>
      <w:marBottom w:val="0"/>
      <w:divBdr>
        <w:top w:val="none" w:sz="0" w:space="0" w:color="auto"/>
        <w:left w:val="none" w:sz="0" w:space="0" w:color="auto"/>
        <w:bottom w:val="none" w:sz="0" w:space="0" w:color="auto"/>
        <w:right w:val="none" w:sz="0" w:space="0" w:color="auto"/>
      </w:divBdr>
    </w:div>
    <w:div w:id="1220895791">
      <w:bodyDiv w:val="1"/>
      <w:marLeft w:val="0"/>
      <w:marRight w:val="0"/>
      <w:marTop w:val="0"/>
      <w:marBottom w:val="0"/>
      <w:divBdr>
        <w:top w:val="none" w:sz="0" w:space="0" w:color="auto"/>
        <w:left w:val="none" w:sz="0" w:space="0" w:color="auto"/>
        <w:bottom w:val="none" w:sz="0" w:space="0" w:color="auto"/>
        <w:right w:val="none" w:sz="0" w:space="0" w:color="auto"/>
      </w:divBdr>
    </w:div>
    <w:div w:id="1357467037">
      <w:bodyDiv w:val="1"/>
      <w:marLeft w:val="0"/>
      <w:marRight w:val="0"/>
      <w:marTop w:val="0"/>
      <w:marBottom w:val="0"/>
      <w:divBdr>
        <w:top w:val="none" w:sz="0" w:space="0" w:color="auto"/>
        <w:left w:val="none" w:sz="0" w:space="0" w:color="auto"/>
        <w:bottom w:val="none" w:sz="0" w:space="0" w:color="auto"/>
        <w:right w:val="none" w:sz="0" w:space="0" w:color="auto"/>
      </w:divBdr>
    </w:div>
    <w:div w:id="1425103918">
      <w:bodyDiv w:val="1"/>
      <w:marLeft w:val="0"/>
      <w:marRight w:val="0"/>
      <w:marTop w:val="0"/>
      <w:marBottom w:val="0"/>
      <w:divBdr>
        <w:top w:val="none" w:sz="0" w:space="0" w:color="auto"/>
        <w:left w:val="none" w:sz="0" w:space="0" w:color="auto"/>
        <w:bottom w:val="none" w:sz="0" w:space="0" w:color="auto"/>
        <w:right w:val="none" w:sz="0" w:space="0" w:color="auto"/>
      </w:divBdr>
    </w:div>
    <w:div w:id="1428773843">
      <w:bodyDiv w:val="1"/>
      <w:marLeft w:val="0"/>
      <w:marRight w:val="0"/>
      <w:marTop w:val="0"/>
      <w:marBottom w:val="0"/>
      <w:divBdr>
        <w:top w:val="none" w:sz="0" w:space="0" w:color="auto"/>
        <w:left w:val="none" w:sz="0" w:space="0" w:color="auto"/>
        <w:bottom w:val="none" w:sz="0" w:space="0" w:color="auto"/>
        <w:right w:val="none" w:sz="0" w:space="0" w:color="auto"/>
      </w:divBdr>
    </w:div>
    <w:div w:id="1430348824">
      <w:bodyDiv w:val="1"/>
      <w:marLeft w:val="0"/>
      <w:marRight w:val="0"/>
      <w:marTop w:val="0"/>
      <w:marBottom w:val="0"/>
      <w:divBdr>
        <w:top w:val="none" w:sz="0" w:space="0" w:color="auto"/>
        <w:left w:val="none" w:sz="0" w:space="0" w:color="auto"/>
        <w:bottom w:val="none" w:sz="0" w:space="0" w:color="auto"/>
        <w:right w:val="none" w:sz="0" w:space="0" w:color="auto"/>
      </w:divBdr>
    </w:div>
    <w:div w:id="1483615099">
      <w:bodyDiv w:val="1"/>
      <w:marLeft w:val="0"/>
      <w:marRight w:val="0"/>
      <w:marTop w:val="0"/>
      <w:marBottom w:val="0"/>
      <w:divBdr>
        <w:top w:val="none" w:sz="0" w:space="0" w:color="auto"/>
        <w:left w:val="none" w:sz="0" w:space="0" w:color="auto"/>
        <w:bottom w:val="none" w:sz="0" w:space="0" w:color="auto"/>
        <w:right w:val="none" w:sz="0" w:space="0" w:color="auto"/>
      </w:divBdr>
    </w:div>
    <w:div w:id="1485777231">
      <w:bodyDiv w:val="1"/>
      <w:marLeft w:val="0"/>
      <w:marRight w:val="0"/>
      <w:marTop w:val="0"/>
      <w:marBottom w:val="0"/>
      <w:divBdr>
        <w:top w:val="none" w:sz="0" w:space="0" w:color="auto"/>
        <w:left w:val="none" w:sz="0" w:space="0" w:color="auto"/>
        <w:bottom w:val="none" w:sz="0" w:space="0" w:color="auto"/>
        <w:right w:val="none" w:sz="0" w:space="0" w:color="auto"/>
      </w:divBdr>
    </w:div>
    <w:div w:id="1589119394">
      <w:bodyDiv w:val="1"/>
      <w:marLeft w:val="0"/>
      <w:marRight w:val="0"/>
      <w:marTop w:val="0"/>
      <w:marBottom w:val="0"/>
      <w:divBdr>
        <w:top w:val="none" w:sz="0" w:space="0" w:color="auto"/>
        <w:left w:val="none" w:sz="0" w:space="0" w:color="auto"/>
        <w:bottom w:val="none" w:sz="0" w:space="0" w:color="auto"/>
        <w:right w:val="none" w:sz="0" w:space="0" w:color="auto"/>
      </w:divBdr>
    </w:div>
    <w:div w:id="1736389879">
      <w:bodyDiv w:val="1"/>
      <w:marLeft w:val="0"/>
      <w:marRight w:val="0"/>
      <w:marTop w:val="0"/>
      <w:marBottom w:val="0"/>
      <w:divBdr>
        <w:top w:val="none" w:sz="0" w:space="0" w:color="auto"/>
        <w:left w:val="none" w:sz="0" w:space="0" w:color="auto"/>
        <w:bottom w:val="none" w:sz="0" w:space="0" w:color="auto"/>
        <w:right w:val="none" w:sz="0" w:space="0" w:color="auto"/>
      </w:divBdr>
    </w:div>
    <w:div w:id="1797137643">
      <w:bodyDiv w:val="1"/>
      <w:marLeft w:val="0"/>
      <w:marRight w:val="0"/>
      <w:marTop w:val="0"/>
      <w:marBottom w:val="0"/>
      <w:divBdr>
        <w:top w:val="none" w:sz="0" w:space="0" w:color="auto"/>
        <w:left w:val="none" w:sz="0" w:space="0" w:color="auto"/>
        <w:bottom w:val="none" w:sz="0" w:space="0" w:color="auto"/>
        <w:right w:val="none" w:sz="0" w:space="0" w:color="auto"/>
      </w:divBdr>
    </w:div>
    <w:div w:id="186485642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23223147">
      <w:bodyDiv w:val="1"/>
      <w:marLeft w:val="0"/>
      <w:marRight w:val="0"/>
      <w:marTop w:val="0"/>
      <w:marBottom w:val="0"/>
      <w:divBdr>
        <w:top w:val="none" w:sz="0" w:space="0" w:color="auto"/>
        <w:left w:val="none" w:sz="0" w:space="0" w:color="auto"/>
        <w:bottom w:val="none" w:sz="0" w:space="0" w:color="auto"/>
        <w:right w:val="none" w:sz="0" w:space="0" w:color="auto"/>
      </w:divBdr>
    </w:div>
    <w:div w:id="1945917505">
      <w:bodyDiv w:val="1"/>
      <w:marLeft w:val="0"/>
      <w:marRight w:val="0"/>
      <w:marTop w:val="0"/>
      <w:marBottom w:val="0"/>
      <w:divBdr>
        <w:top w:val="none" w:sz="0" w:space="0" w:color="auto"/>
        <w:left w:val="none" w:sz="0" w:space="0" w:color="auto"/>
        <w:bottom w:val="none" w:sz="0" w:space="0" w:color="auto"/>
        <w:right w:val="none" w:sz="0" w:space="0" w:color="auto"/>
      </w:divBdr>
    </w:div>
    <w:div w:id="1995403815">
      <w:bodyDiv w:val="1"/>
      <w:marLeft w:val="0"/>
      <w:marRight w:val="0"/>
      <w:marTop w:val="0"/>
      <w:marBottom w:val="0"/>
      <w:divBdr>
        <w:top w:val="none" w:sz="0" w:space="0" w:color="auto"/>
        <w:left w:val="none" w:sz="0" w:space="0" w:color="auto"/>
        <w:bottom w:val="none" w:sz="0" w:space="0" w:color="auto"/>
        <w:right w:val="none" w:sz="0" w:space="0" w:color="auto"/>
      </w:divBdr>
    </w:div>
    <w:div w:id="2012640086">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3649017">
      <w:bodyDiv w:val="1"/>
      <w:marLeft w:val="0"/>
      <w:marRight w:val="0"/>
      <w:marTop w:val="0"/>
      <w:marBottom w:val="0"/>
      <w:divBdr>
        <w:top w:val="none" w:sz="0" w:space="0" w:color="auto"/>
        <w:left w:val="none" w:sz="0" w:space="0" w:color="auto"/>
        <w:bottom w:val="none" w:sz="0" w:space="0" w:color="auto"/>
        <w:right w:val="none" w:sz="0" w:space="0" w:color="auto"/>
      </w:divBdr>
    </w:div>
    <w:div w:id="2034726243">
      <w:bodyDiv w:val="1"/>
      <w:marLeft w:val="0"/>
      <w:marRight w:val="0"/>
      <w:marTop w:val="0"/>
      <w:marBottom w:val="0"/>
      <w:divBdr>
        <w:top w:val="none" w:sz="0" w:space="0" w:color="auto"/>
        <w:left w:val="none" w:sz="0" w:space="0" w:color="auto"/>
        <w:bottom w:val="none" w:sz="0" w:space="0" w:color="auto"/>
        <w:right w:val="none" w:sz="0" w:space="0" w:color="auto"/>
      </w:divBdr>
    </w:div>
    <w:div w:id="2046251094">
      <w:bodyDiv w:val="1"/>
      <w:marLeft w:val="0"/>
      <w:marRight w:val="0"/>
      <w:marTop w:val="0"/>
      <w:marBottom w:val="0"/>
      <w:divBdr>
        <w:top w:val="none" w:sz="0" w:space="0" w:color="auto"/>
        <w:left w:val="none" w:sz="0" w:space="0" w:color="auto"/>
        <w:bottom w:val="none" w:sz="0" w:space="0" w:color="auto"/>
        <w:right w:val="none" w:sz="0" w:space="0" w:color="auto"/>
      </w:divBdr>
    </w:div>
    <w:div w:id="2053651944">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3.xml"/><Relationship Id="rId21" Type="http://schemas.microsoft.com/office/2007/relationships/diagramDrawing" Target="diagrams/drawing2.xml"/><Relationship Id="rId42" Type="http://schemas.openxmlformats.org/officeDocument/2006/relationships/diagramData" Target="diagrams/data7.xml"/><Relationship Id="rId47" Type="http://schemas.openxmlformats.org/officeDocument/2006/relationships/diagramData" Target="diagrams/data8.xml"/><Relationship Id="rId63" Type="http://schemas.openxmlformats.org/officeDocument/2006/relationships/hyperlink" Target="https://ourworldindata.org/grapher/the-incidence-of-malaria-per-1000-population" TargetMode="External"/><Relationship Id="rId68"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diagramQuickStyle" Target="diagrams/quickStyle4.xml"/><Relationship Id="rId11" Type="http://schemas.openxmlformats.org/officeDocument/2006/relationships/hyperlink" Target="https://cosmosmagazine.com/health/medicine/barry-marshall-and-robin-warren-have-guts/" TargetMode="Externa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diagramColors" Target="diagrams/colors7.xml"/><Relationship Id="rId53" Type="http://schemas.openxmlformats.org/officeDocument/2006/relationships/diagramLayout" Target="diagrams/layout9.xml"/><Relationship Id="rId58" Type="http://schemas.openxmlformats.org/officeDocument/2006/relationships/diagramLayout" Target="diagrams/layout10.xml"/><Relationship Id="rId66" Type="http://schemas.openxmlformats.org/officeDocument/2006/relationships/hyperlink" Target="https://educationstandards.nsw.edu.au/wps/portal/nesa/11-12/stage-6-learning-areas/stage-6-science/biology-2017" TargetMode="External"/><Relationship Id="rId5" Type="http://schemas.openxmlformats.org/officeDocument/2006/relationships/numbering" Target="numbering.xml"/><Relationship Id="rId61" Type="http://schemas.microsoft.com/office/2007/relationships/diagramDrawing" Target="diagrams/drawing10.xml"/><Relationship Id="rId19" Type="http://schemas.openxmlformats.org/officeDocument/2006/relationships/diagramQuickStyle" Target="diagrams/quickStyle2.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diagramLayout" Target="diagrams/layout8.xml"/><Relationship Id="rId56" Type="http://schemas.microsoft.com/office/2007/relationships/diagramDrawing" Target="diagrams/drawing9.xml"/><Relationship Id="rId64" Type="http://schemas.openxmlformats.org/officeDocument/2006/relationships/image" Target="media/image2.png"/><Relationship Id="rId69" Type="http://schemas.openxmlformats.org/officeDocument/2006/relationships/header" Target="header1.xml"/><Relationship Id="rId8" Type="http://schemas.openxmlformats.org/officeDocument/2006/relationships/webSettings" Target="webSettings.xml"/><Relationship Id="rId51" Type="http://schemas.microsoft.com/office/2007/relationships/diagramDrawing" Target="diagrams/drawing8.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59" Type="http://schemas.openxmlformats.org/officeDocument/2006/relationships/diagramQuickStyle" Target="diagrams/quickStyle10.xml"/><Relationship Id="rId67" Type="http://schemas.openxmlformats.org/officeDocument/2006/relationships/footer" Target="footer1.xml"/><Relationship Id="rId20" Type="http://schemas.openxmlformats.org/officeDocument/2006/relationships/diagramColors" Target="diagrams/colors2.xml"/><Relationship Id="rId41" Type="http://schemas.microsoft.com/office/2007/relationships/diagramDrawing" Target="diagrams/drawing6.xml"/><Relationship Id="rId54" Type="http://schemas.openxmlformats.org/officeDocument/2006/relationships/diagramQuickStyle" Target="diagrams/quickStyle9.xml"/><Relationship Id="rId62" Type="http://schemas.openxmlformats.org/officeDocument/2006/relationships/image" Target="media/image1.png"/><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diagramQuickStyle" Target="diagrams/quickStyle8.xml"/><Relationship Id="rId57" Type="http://schemas.openxmlformats.org/officeDocument/2006/relationships/diagramData" Target="diagrams/data10.xml"/><Relationship Id="rId10" Type="http://schemas.openxmlformats.org/officeDocument/2006/relationships/endnotes" Target="endnotes.xml"/><Relationship Id="rId31" Type="http://schemas.microsoft.com/office/2007/relationships/diagramDrawing" Target="diagrams/drawing4.xml"/><Relationship Id="rId44" Type="http://schemas.openxmlformats.org/officeDocument/2006/relationships/diagramQuickStyle" Target="diagrams/quickStyle7.xml"/><Relationship Id="rId52" Type="http://schemas.openxmlformats.org/officeDocument/2006/relationships/diagramData" Target="diagrams/data9.xml"/><Relationship Id="rId60" Type="http://schemas.openxmlformats.org/officeDocument/2006/relationships/diagramColors" Target="diagrams/colors10.xml"/><Relationship Id="rId65" Type="http://schemas.openxmlformats.org/officeDocument/2006/relationships/hyperlink" Target="https://ourworldindata.org/vaccinatio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diagramLayout" Target="diagrams/layout2.xml"/><Relationship Id="rId39" Type="http://schemas.openxmlformats.org/officeDocument/2006/relationships/diagramQuickStyle" Target="diagrams/quickStyle6.xml"/><Relationship Id="rId34" Type="http://schemas.openxmlformats.org/officeDocument/2006/relationships/diagramQuickStyle" Target="diagrams/quickStyle5.xml"/><Relationship Id="rId50" Type="http://schemas.openxmlformats.org/officeDocument/2006/relationships/diagramColors" Target="diagrams/colors8.xml"/><Relationship Id="rId55" Type="http://schemas.openxmlformats.org/officeDocument/2006/relationships/diagramColors" Target="diagrams/colors9.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2AA508-7782-41CB-8A1C-7B2A8B4E5B63}" type="doc">
      <dgm:prSet loTypeId="urn:microsoft.com/office/officeart/2005/8/layout/process2" loCatId="process" qsTypeId="urn:microsoft.com/office/officeart/2005/8/quickstyle/simple1" qsCatId="simple" csTypeId="urn:microsoft.com/office/officeart/2005/8/colors/accent1_2" csCatId="accent1" phldr="1"/>
      <dgm:spPr/>
    </dgm:pt>
    <dgm:pt modelId="{872399E1-2B1C-42C5-8D09-A844A72E45DB}">
      <dgm:prSet phldrT="[Text]"/>
      <dgm:spPr>
        <a:noFill/>
        <a:ln>
          <a:solidFill>
            <a:schemeClr val="tx1"/>
          </a:solidFill>
        </a:ln>
      </dgm:spPr>
      <dgm:t>
        <a:bodyPr/>
        <a:lstStyle/>
        <a:p>
          <a:endParaRPr lang="en-US"/>
        </a:p>
      </dgm:t>
    </dgm:pt>
    <dgm:pt modelId="{A81D5E3B-AE1E-4024-A952-16E5BB63FD91}" type="parTrans" cxnId="{65FD4F4A-BFBA-4E82-B7B2-D9DE6EDB9118}">
      <dgm:prSet/>
      <dgm:spPr/>
      <dgm:t>
        <a:bodyPr/>
        <a:lstStyle/>
        <a:p>
          <a:endParaRPr lang="en-US"/>
        </a:p>
      </dgm:t>
    </dgm:pt>
    <dgm:pt modelId="{2ACEE78A-59AE-4D8D-B31D-8D4F1D0A20A8}" type="sibTrans" cxnId="{65FD4F4A-BFBA-4E82-B7B2-D9DE6EDB9118}">
      <dgm:prSet/>
      <dgm:spPr/>
      <dgm:t>
        <a:bodyPr/>
        <a:lstStyle/>
        <a:p>
          <a:endParaRPr lang="en-US">
            <a:noFill/>
          </a:endParaRPr>
        </a:p>
      </dgm:t>
    </dgm:pt>
    <dgm:pt modelId="{6C46237E-0547-4218-84FC-2E5FB91CC730}">
      <dgm:prSet phldrT="[Text]"/>
      <dgm:spPr>
        <a:noFill/>
        <a:ln>
          <a:solidFill>
            <a:schemeClr val="tx1"/>
          </a:solidFill>
        </a:ln>
      </dgm:spPr>
      <dgm:t>
        <a:bodyPr/>
        <a:lstStyle/>
        <a:p>
          <a:endParaRPr lang="en-US"/>
        </a:p>
      </dgm:t>
    </dgm:pt>
    <dgm:pt modelId="{7BFFCAE2-F69B-4D41-AFBC-14B50E06BF47}" type="parTrans" cxnId="{30C8D676-9848-4231-8DEE-8DA78C801376}">
      <dgm:prSet/>
      <dgm:spPr/>
      <dgm:t>
        <a:bodyPr/>
        <a:lstStyle/>
        <a:p>
          <a:endParaRPr lang="en-US"/>
        </a:p>
      </dgm:t>
    </dgm:pt>
    <dgm:pt modelId="{708AAD36-544A-42AB-B7A4-D76CD82C35FE}" type="sibTrans" cxnId="{30C8D676-9848-4231-8DEE-8DA78C801376}">
      <dgm:prSet/>
      <dgm:spPr/>
      <dgm:t>
        <a:bodyPr/>
        <a:lstStyle/>
        <a:p>
          <a:endParaRPr lang="en-US"/>
        </a:p>
      </dgm:t>
    </dgm:pt>
    <dgm:pt modelId="{7824446A-FAE7-4B29-B63E-4CBF9BAF2C9C}">
      <dgm:prSet phldrT="[Text]"/>
      <dgm:spPr>
        <a:noFill/>
        <a:ln>
          <a:solidFill>
            <a:schemeClr val="tx1"/>
          </a:solidFill>
        </a:ln>
      </dgm:spPr>
      <dgm:t>
        <a:bodyPr/>
        <a:lstStyle/>
        <a:p>
          <a:endParaRPr lang="en-US"/>
        </a:p>
      </dgm:t>
    </dgm:pt>
    <dgm:pt modelId="{3FCCBAF8-1DF0-43DF-967A-FAB3A74CB9D7}" type="parTrans" cxnId="{77A4EB59-539E-4B6A-9F34-EDDD74812150}">
      <dgm:prSet/>
      <dgm:spPr/>
      <dgm:t>
        <a:bodyPr/>
        <a:lstStyle/>
        <a:p>
          <a:endParaRPr lang="en-US"/>
        </a:p>
      </dgm:t>
    </dgm:pt>
    <dgm:pt modelId="{D9895768-14C5-4D97-BBD2-DFC82E631D89}" type="sibTrans" cxnId="{77A4EB59-539E-4B6A-9F34-EDDD74812150}">
      <dgm:prSet/>
      <dgm:spPr/>
      <dgm:t>
        <a:bodyPr/>
        <a:lstStyle/>
        <a:p>
          <a:endParaRPr lang="en-US"/>
        </a:p>
      </dgm:t>
    </dgm:pt>
    <dgm:pt modelId="{314847F3-AFF7-4619-8890-3FF61F406AE0}">
      <dgm:prSet/>
      <dgm:spPr>
        <a:noFill/>
        <a:ln>
          <a:solidFill>
            <a:schemeClr val="tx1"/>
          </a:solidFill>
        </a:ln>
      </dgm:spPr>
      <dgm:t>
        <a:bodyPr/>
        <a:lstStyle/>
        <a:p>
          <a:endParaRPr lang="en-US"/>
        </a:p>
      </dgm:t>
    </dgm:pt>
    <dgm:pt modelId="{8B772072-CF9E-46FC-8C2D-26F1D85C77DE}" type="parTrans" cxnId="{540ACB56-AC95-41E8-83DC-1D93AC07C963}">
      <dgm:prSet/>
      <dgm:spPr/>
      <dgm:t>
        <a:bodyPr/>
        <a:lstStyle/>
        <a:p>
          <a:endParaRPr lang="en-US"/>
        </a:p>
      </dgm:t>
    </dgm:pt>
    <dgm:pt modelId="{79E8449E-1D6F-435A-8A02-D7E5BDB80155}" type="sibTrans" cxnId="{540ACB56-AC95-41E8-83DC-1D93AC07C963}">
      <dgm:prSet/>
      <dgm:spPr/>
      <dgm:t>
        <a:bodyPr/>
        <a:lstStyle/>
        <a:p>
          <a:endParaRPr lang="en-US"/>
        </a:p>
      </dgm:t>
    </dgm:pt>
    <dgm:pt modelId="{788013DB-AA6A-481F-90AB-CA3718353015}" type="pres">
      <dgm:prSet presAssocID="{F42AA508-7782-41CB-8A1C-7B2A8B4E5B63}" presName="linearFlow" presStyleCnt="0">
        <dgm:presLayoutVars>
          <dgm:resizeHandles val="exact"/>
        </dgm:presLayoutVars>
      </dgm:prSet>
      <dgm:spPr/>
    </dgm:pt>
    <dgm:pt modelId="{05C94B26-96D6-4FE8-B368-63204126A845}" type="pres">
      <dgm:prSet presAssocID="{872399E1-2B1C-42C5-8D09-A844A72E45DB}" presName="node" presStyleLbl="node1" presStyleIdx="0" presStyleCnt="4" custScaleX="162759">
        <dgm:presLayoutVars>
          <dgm:bulletEnabled val="1"/>
        </dgm:presLayoutVars>
      </dgm:prSet>
      <dgm:spPr/>
    </dgm:pt>
    <dgm:pt modelId="{A7D0CD44-7F97-4A27-AF69-261FC702909C}" type="pres">
      <dgm:prSet presAssocID="{2ACEE78A-59AE-4D8D-B31D-8D4F1D0A20A8}" presName="sibTrans" presStyleLbl="sibTrans2D1" presStyleIdx="0" presStyleCnt="3"/>
      <dgm:spPr/>
    </dgm:pt>
    <dgm:pt modelId="{1F134D04-4345-4C6B-A0D5-A4CAFE629AAB}" type="pres">
      <dgm:prSet presAssocID="{2ACEE78A-59AE-4D8D-B31D-8D4F1D0A20A8}" presName="connectorText" presStyleLbl="sibTrans2D1" presStyleIdx="0" presStyleCnt="3"/>
      <dgm:spPr/>
    </dgm:pt>
    <dgm:pt modelId="{3B7BE417-0A45-4C9C-B2F5-847BACA6CC02}" type="pres">
      <dgm:prSet presAssocID="{6C46237E-0547-4218-84FC-2E5FB91CC730}" presName="node" presStyleLbl="node1" presStyleIdx="1" presStyleCnt="4" custScaleX="167255" custLinFactNeighborX="2222" custLinFactNeighborY="2427">
        <dgm:presLayoutVars>
          <dgm:bulletEnabled val="1"/>
        </dgm:presLayoutVars>
      </dgm:prSet>
      <dgm:spPr/>
    </dgm:pt>
    <dgm:pt modelId="{511DC58B-40F3-4114-A67A-1DF2493C56EF}" type="pres">
      <dgm:prSet presAssocID="{708AAD36-544A-42AB-B7A4-D76CD82C35FE}" presName="sibTrans" presStyleLbl="sibTrans2D1" presStyleIdx="1" presStyleCnt="3"/>
      <dgm:spPr/>
    </dgm:pt>
    <dgm:pt modelId="{E799B0BE-723F-4307-9D84-DBBBCF8DD638}" type="pres">
      <dgm:prSet presAssocID="{708AAD36-544A-42AB-B7A4-D76CD82C35FE}" presName="connectorText" presStyleLbl="sibTrans2D1" presStyleIdx="1" presStyleCnt="3"/>
      <dgm:spPr/>
    </dgm:pt>
    <dgm:pt modelId="{87258B0C-DFE4-4FF5-BF86-54BA604BD4B7}" type="pres">
      <dgm:prSet presAssocID="{7824446A-FAE7-4B29-B63E-4CBF9BAF2C9C}" presName="node" presStyleLbl="node1" presStyleIdx="2" presStyleCnt="4" custScaleX="164557">
        <dgm:presLayoutVars>
          <dgm:bulletEnabled val="1"/>
        </dgm:presLayoutVars>
      </dgm:prSet>
      <dgm:spPr/>
    </dgm:pt>
    <dgm:pt modelId="{0EF358B9-474E-407C-8DE1-598C6F76E6A1}" type="pres">
      <dgm:prSet presAssocID="{D9895768-14C5-4D97-BBD2-DFC82E631D89}" presName="sibTrans" presStyleLbl="sibTrans2D1" presStyleIdx="2" presStyleCnt="3"/>
      <dgm:spPr/>
    </dgm:pt>
    <dgm:pt modelId="{63EB7F42-2634-4319-BB25-79B8B6BF448F}" type="pres">
      <dgm:prSet presAssocID="{D9895768-14C5-4D97-BBD2-DFC82E631D89}" presName="connectorText" presStyleLbl="sibTrans2D1" presStyleIdx="2" presStyleCnt="3"/>
      <dgm:spPr/>
    </dgm:pt>
    <dgm:pt modelId="{460132FA-299E-4989-A38F-6C9FF9930DFF}" type="pres">
      <dgm:prSet presAssocID="{314847F3-AFF7-4619-8890-3FF61F406AE0}" presName="node" presStyleLbl="node1" presStyleIdx="3" presStyleCnt="4" custScaleX="164108">
        <dgm:presLayoutVars>
          <dgm:bulletEnabled val="1"/>
        </dgm:presLayoutVars>
      </dgm:prSet>
      <dgm:spPr/>
    </dgm:pt>
  </dgm:ptLst>
  <dgm:cxnLst>
    <dgm:cxn modelId="{E6763D25-9730-40D1-8B30-F1E02EE7DE66}" type="presOf" srcId="{314847F3-AFF7-4619-8890-3FF61F406AE0}" destId="{460132FA-299E-4989-A38F-6C9FF9930DFF}" srcOrd="0" destOrd="0" presId="urn:microsoft.com/office/officeart/2005/8/layout/process2"/>
    <dgm:cxn modelId="{748EDD27-C794-4BCA-94C7-33F0722B4853}" type="presOf" srcId="{708AAD36-544A-42AB-B7A4-D76CD82C35FE}" destId="{511DC58B-40F3-4114-A67A-1DF2493C56EF}" srcOrd="0" destOrd="0" presId="urn:microsoft.com/office/officeart/2005/8/layout/process2"/>
    <dgm:cxn modelId="{EEB6AE37-AAF3-4355-A948-2CA4A1A1700D}" type="presOf" srcId="{D9895768-14C5-4D97-BBD2-DFC82E631D89}" destId="{63EB7F42-2634-4319-BB25-79B8B6BF448F}" srcOrd="1" destOrd="0" presId="urn:microsoft.com/office/officeart/2005/8/layout/process2"/>
    <dgm:cxn modelId="{EF7D903D-3747-4038-9425-B14ADCDCB2DD}" type="presOf" srcId="{6C46237E-0547-4218-84FC-2E5FB91CC730}" destId="{3B7BE417-0A45-4C9C-B2F5-847BACA6CC02}" srcOrd="0" destOrd="0" presId="urn:microsoft.com/office/officeart/2005/8/layout/process2"/>
    <dgm:cxn modelId="{6EEA335E-F5A9-4A2E-B2E9-73C8E04C1D53}" type="presOf" srcId="{708AAD36-544A-42AB-B7A4-D76CD82C35FE}" destId="{E799B0BE-723F-4307-9D84-DBBBCF8DD638}" srcOrd="1" destOrd="0" presId="urn:microsoft.com/office/officeart/2005/8/layout/process2"/>
    <dgm:cxn modelId="{04E50D46-60C2-4134-B049-F31BF02E2FDD}" type="presOf" srcId="{872399E1-2B1C-42C5-8D09-A844A72E45DB}" destId="{05C94B26-96D6-4FE8-B368-63204126A845}" srcOrd="0" destOrd="0" presId="urn:microsoft.com/office/officeart/2005/8/layout/process2"/>
    <dgm:cxn modelId="{65FD4F4A-BFBA-4E82-B7B2-D9DE6EDB9118}" srcId="{F42AA508-7782-41CB-8A1C-7B2A8B4E5B63}" destId="{872399E1-2B1C-42C5-8D09-A844A72E45DB}" srcOrd="0" destOrd="0" parTransId="{A81D5E3B-AE1E-4024-A952-16E5BB63FD91}" sibTransId="{2ACEE78A-59AE-4D8D-B31D-8D4F1D0A20A8}"/>
    <dgm:cxn modelId="{29445850-10D7-47A4-8C62-E26E54B33E29}" type="presOf" srcId="{F42AA508-7782-41CB-8A1C-7B2A8B4E5B63}" destId="{788013DB-AA6A-481F-90AB-CA3718353015}" srcOrd="0" destOrd="0" presId="urn:microsoft.com/office/officeart/2005/8/layout/process2"/>
    <dgm:cxn modelId="{540ACB56-AC95-41E8-83DC-1D93AC07C963}" srcId="{F42AA508-7782-41CB-8A1C-7B2A8B4E5B63}" destId="{314847F3-AFF7-4619-8890-3FF61F406AE0}" srcOrd="3" destOrd="0" parTransId="{8B772072-CF9E-46FC-8C2D-26F1D85C77DE}" sibTransId="{79E8449E-1D6F-435A-8A02-D7E5BDB80155}"/>
    <dgm:cxn modelId="{30C8D676-9848-4231-8DEE-8DA78C801376}" srcId="{F42AA508-7782-41CB-8A1C-7B2A8B4E5B63}" destId="{6C46237E-0547-4218-84FC-2E5FB91CC730}" srcOrd="1" destOrd="0" parTransId="{7BFFCAE2-F69B-4D41-AFBC-14B50E06BF47}" sibTransId="{708AAD36-544A-42AB-B7A4-D76CD82C35FE}"/>
    <dgm:cxn modelId="{77A4EB59-539E-4B6A-9F34-EDDD74812150}" srcId="{F42AA508-7782-41CB-8A1C-7B2A8B4E5B63}" destId="{7824446A-FAE7-4B29-B63E-4CBF9BAF2C9C}" srcOrd="2" destOrd="0" parTransId="{3FCCBAF8-1DF0-43DF-967A-FAB3A74CB9D7}" sibTransId="{D9895768-14C5-4D97-BBD2-DFC82E631D89}"/>
    <dgm:cxn modelId="{89822A7A-CD98-4850-9D90-F115F072BA74}" type="presOf" srcId="{7824446A-FAE7-4B29-B63E-4CBF9BAF2C9C}" destId="{87258B0C-DFE4-4FF5-BF86-54BA604BD4B7}" srcOrd="0" destOrd="0" presId="urn:microsoft.com/office/officeart/2005/8/layout/process2"/>
    <dgm:cxn modelId="{693CF880-32D6-4388-B107-D7DE9307F417}" type="presOf" srcId="{2ACEE78A-59AE-4D8D-B31D-8D4F1D0A20A8}" destId="{A7D0CD44-7F97-4A27-AF69-261FC702909C}" srcOrd="0" destOrd="0" presId="urn:microsoft.com/office/officeart/2005/8/layout/process2"/>
    <dgm:cxn modelId="{ACD95CA8-1BC1-4177-A307-34F5C7B573A7}" type="presOf" srcId="{D9895768-14C5-4D97-BBD2-DFC82E631D89}" destId="{0EF358B9-474E-407C-8DE1-598C6F76E6A1}" srcOrd="0" destOrd="0" presId="urn:microsoft.com/office/officeart/2005/8/layout/process2"/>
    <dgm:cxn modelId="{FC35EAF0-419C-4E14-B07D-76E0E892CCF5}" type="presOf" srcId="{2ACEE78A-59AE-4D8D-B31D-8D4F1D0A20A8}" destId="{1F134D04-4345-4C6B-A0D5-A4CAFE629AAB}" srcOrd="1" destOrd="0" presId="urn:microsoft.com/office/officeart/2005/8/layout/process2"/>
    <dgm:cxn modelId="{2F980178-544E-4A5F-8012-44AA717386A8}" type="presParOf" srcId="{788013DB-AA6A-481F-90AB-CA3718353015}" destId="{05C94B26-96D6-4FE8-B368-63204126A845}" srcOrd="0" destOrd="0" presId="urn:microsoft.com/office/officeart/2005/8/layout/process2"/>
    <dgm:cxn modelId="{AB30561D-07F9-459B-8B41-68FF12D0EDDD}" type="presParOf" srcId="{788013DB-AA6A-481F-90AB-CA3718353015}" destId="{A7D0CD44-7F97-4A27-AF69-261FC702909C}" srcOrd="1" destOrd="0" presId="urn:microsoft.com/office/officeart/2005/8/layout/process2"/>
    <dgm:cxn modelId="{EFB9D128-E91E-4FCD-BFAF-2D844FA733CA}" type="presParOf" srcId="{A7D0CD44-7F97-4A27-AF69-261FC702909C}" destId="{1F134D04-4345-4C6B-A0D5-A4CAFE629AAB}" srcOrd="0" destOrd="0" presId="urn:microsoft.com/office/officeart/2005/8/layout/process2"/>
    <dgm:cxn modelId="{E38189E1-959B-452E-B917-9D3BEA245F17}" type="presParOf" srcId="{788013DB-AA6A-481F-90AB-CA3718353015}" destId="{3B7BE417-0A45-4C9C-B2F5-847BACA6CC02}" srcOrd="2" destOrd="0" presId="urn:microsoft.com/office/officeart/2005/8/layout/process2"/>
    <dgm:cxn modelId="{DD2C10E7-497B-4FB2-AC09-F4C1327D8546}" type="presParOf" srcId="{788013DB-AA6A-481F-90AB-CA3718353015}" destId="{511DC58B-40F3-4114-A67A-1DF2493C56EF}" srcOrd="3" destOrd="0" presId="urn:microsoft.com/office/officeart/2005/8/layout/process2"/>
    <dgm:cxn modelId="{A3C4355B-80D6-4245-9E99-291CF0C2AC6A}" type="presParOf" srcId="{511DC58B-40F3-4114-A67A-1DF2493C56EF}" destId="{E799B0BE-723F-4307-9D84-DBBBCF8DD638}" srcOrd="0" destOrd="0" presId="urn:microsoft.com/office/officeart/2005/8/layout/process2"/>
    <dgm:cxn modelId="{4F82BA1B-0617-4DB8-8F6D-F9B0AF44ED6A}" type="presParOf" srcId="{788013DB-AA6A-481F-90AB-CA3718353015}" destId="{87258B0C-DFE4-4FF5-BF86-54BA604BD4B7}" srcOrd="4" destOrd="0" presId="urn:microsoft.com/office/officeart/2005/8/layout/process2"/>
    <dgm:cxn modelId="{85903159-5DDA-49ED-978E-93346F6E777B}" type="presParOf" srcId="{788013DB-AA6A-481F-90AB-CA3718353015}" destId="{0EF358B9-474E-407C-8DE1-598C6F76E6A1}" srcOrd="5" destOrd="0" presId="urn:microsoft.com/office/officeart/2005/8/layout/process2"/>
    <dgm:cxn modelId="{B704006C-73D5-4A5C-ABEA-F75FC24EB628}" type="presParOf" srcId="{0EF358B9-474E-407C-8DE1-598C6F76E6A1}" destId="{63EB7F42-2634-4319-BB25-79B8B6BF448F}" srcOrd="0" destOrd="0" presId="urn:microsoft.com/office/officeart/2005/8/layout/process2"/>
    <dgm:cxn modelId="{61B69C42-4218-4B00-B8ED-6EE5929CCF6A}" type="presParOf" srcId="{788013DB-AA6A-481F-90AB-CA3718353015}" destId="{460132FA-299E-4989-A38F-6C9FF9930DFF}" srcOrd="6" destOrd="0" presId="urn:microsoft.com/office/officeart/2005/8/layout/process2"/>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EA13FE85-3EDD-4FED-A45C-87B4BFE25244}" type="doc">
      <dgm:prSet loTypeId="urn:microsoft.com/office/officeart/2005/8/layout/process2" loCatId="process" qsTypeId="urn:microsoft.com/office/officeart/2005/8/quickstyle/simple1" qsCatId="simple" csTypeId="urn:microsoft.com/office/officeart/2005/8/colors/accent1_2" csCatId="accent1" phldr="1"/>
      <dgm:spPr/>
    </dgm:pt>
    <dgm:pt modelId="{AAF9E72D-E4D8-4D50-B1E7-E42DDE255E93}">
      <dgm:prSet phldrT="[Text]" custT="1"/>
      <dgm:spPr>
        <a:noFill/>
        <a:ln>
          <a:solidFill>
            <a:schemeClr val="tx1"/>
          </a:solidFill>
        </a:ln>
      </dgm:spPr>
      <dgm:t>
        <a:bodyPr/>
        <a:lstStyle/>
        <a:p>
          <a:endParaRPr lang="en-US" sz="1200">
            <a:solidFill>
              <a:schemeClr val="tx1"/>
            </a:solidFill>
            <a:latin typeface="Arial" panose="020B0604020202020204" pitchFamily="34" charset="0"/>
            <a:cs typeface="Arial" panose="020B0604020202020204" pitchFamily="34" charset="0"/>
          </a:endParaRPr>
        </a:p>
      </dgm:t>
    </dgm:pt>
    <dgm:pt modelId="{6FDA6523-8558-4A06-84FA-5325A359EC3B}" type="parTrans" cxnId="{BFCA17AD-B7EB-46FA-8306-66F84F865E0C}">
      <dgm:prSet/>
      <dgm:spPr/>
      <dgm:t>
        <a:bodyPr/>
        <a:lstStyle/>
        <a:p>
          <a:endParaRPr lang="en-US"/>
        </a:p>
      </dgm:t>
    </dgm:pt>
    <dgm:pt modelId="{4A567EB4-BBB1-45FB-803A-6EAC971AEF04}" type="sibTrans" cxnId="{BFCA17AD-B7EB-46FA-8306-66F84F865E0C}">
      <dgm:prSet/>
      <dgm:spPr/>
      <dgm:t>
        <a:bodyPr/>
        <a:lstStyle/>
        <a:p>
          <a:endParaRPr lang="en-US"/>
        </a:p>
      </dgm:t>
    </dgm:pt>
    <dgm:pt modelId="{E811D93B-DC97-4330-874D-1D58066A3CFF}">
      <dgm:prSet phldrT="[Text]" custT="1"/>
      <dgm:spPr>
        <a:noFill/>
        <a:ln>
          <a:solidFill>
            <a:schemeClr val="tx1"/>
          </a:solidFill>
        </a:ln>
      </dgm:spPr>
      <dgm:t>
        <a:bodyPr/>
        <a:lstStyle/>
        <a:p>
          <a:endParaRPr lang="en-US" sz="1200">
            <a:latin typeface="Arial" panose="020B0604020202020204" pitchFamily="34" charset="0"/>
            <a:cs typeface="Arial" panose="020B0604020202020204" pitchFamily="34" charset="0"/>
          </a:endParaRPr>
        </a:p>
      </dgm:t>
    </dgm:pt>
    <dgm:pt modelId="{6AFEBF05-0304-4B8E-B556-7D3EF9D59BF4}" type="parTrans" cxnId="{6C32E629-7F59-4EAF-A9FD-B6164A566E7D}">
      <dgm:prSet/>
      <dgm:spPr/>
      <dgm:t>
        <a:bodyPr/>
        <a:lstStyle/>
        <a:p>
          <a:endParaRPr lang="en-US"/>
        </a:p>
      </dgm:t>
    </dgm:pt>
    <dgm:pt modelId="{886A635F-714A-46D8-B557-A7A31938AC3C}" type="sibTrans" cxnId="{6C32E629-7F59-4EAF-A9FD-B6164A566E7D}">
      <dgm:prSet/>
      <dgm:spPr/>
      <dgm:t>
        <a:bodyPr/>
        <a:lstStyle/>
        <a:p>
          <a:endParaRPr lang="en-US"/>
        </a:p>
      </dgm:t>
    </dgm:pt>
    <dgm:pt modelId="{42BACF1D-B97A-47B7-9850-22AB3FF05AEE}">
      <dgm:prSet phldrT="[Text]" custT="1"/>
      <dgm:spPr>
        <a:noFill/>
        <a:ln>
          <a:solidFill>
            <a:schemeClr val="tx1"/>
          </a:solidFill>
        </a:ln>
      </dgm:spPr>
      <dgm:t>
        <a:bodyPr/>
        <a:lstStyle/>
        <a:p>
          <a:endParaRPr lang="en-US" sz="1200">
            <a:latin typeface="Arial" panose="020B0604020202020204" pitchFamily="34" charset="0"/>
            <a:cs typeface="Arial" panose="020B0604020202020204" pitchFamily="34" charset="0"/>
          </a:endParaRPr>
        </a:p>
      </dgm:t>
    </dgm:pt>
    <dgm:pt modelId="{5C496466-5F1F-4491-B311-84C52F31F22B}" type="parTrans" cxnId="{ECB4F173-9708-4D9A-A985-AE95F3981D5B}">
      <dgm:prSet/>
      <dgm:spPr/>
      <dgm:t>
        <a:bodyPr/>
        <a:lstStyle/>
        <a:p>
          <a:endParaRPr lang="en-US"/>
        </a:p>
      </dgm:t>
    </dgm:pt>
    <dgm:pt modelId="{4A8E86D8-53C0-41B6-AFAC-8BF80F54AA95}" type="sibTrans" cxnId="{ECB4F173-9708-4D9A-A985-AE95F3981D5B}">
      <dgm:prSet/>
      <dgm:spPr/>
      <dgm:t>
        <a:bodyPr/>
        <a:lstStyle/>
        <a:p>
          <a:endParaRPr lang="en-US"/>
        </a:p>
      </dgm:t>
    </dgm:pt>
    <dgm:pt modelId="{A0AA020E-E33D-4B06-8599-9E99FBAE8517}">
      <dgm:prSet custT="1"/>
      <dgm:spPr>
        <a:noFill/>
        <a:ln>
          <a:solidFill>
            <a:schemeClr val="tx1"/>
          </a:solidFill>
        </a:ln>
      </dgm:spPr>
      <dgm:t>
        <a:bodyPr/>
        <a:lstStyle/>
        <a:p>
          <a:endParaRPr lang="en-AU" sz="1200" dirty="0">
            <a:solidFill>
              <a:schemeClr val="tx1"/>
            </a:solidFill>
            <a:latin typeface="Arial" panose="020B0604020202020204" pitchFamily="34" charset="0"/>
            <a:cs typeface="Arial" panose="020B0604020202020204" pitchFamily="34" charset="0"/>
          </a:endParaRPr>
        </a:p>
      </dgm:t>
    </dgm:pt>
    <dgm:pt modelId="{C6769898-5594-4206-81B5-EA6633F6D975}" type="parTrans" cxnId="{B42FA2A3-26AC-4C6A-BE85-D23FD36B234C}">
      <dgm:prSet/>
      <dgm:spPr/>
      <dgm:t>
        <a:bodyPr/>
        <a:lstStyle/>
        <a:p>
          <a:endParaRPr lang="en-US"/>
        </a:p>
      </dgm:t>
    </dgm:pt>
    <dgm:pt modelId="{D582A329-7114-47DD-9DA0-0CFAA933A07E}" type="sibTrans" cxnId="{B42FA2A3-26AC-4C6A-BE85-D23FD36B234C}">
      <dgm:prSet/>
      <dgm:spPr/>
      <dgm:t>
        <a:bodyPr/>
        <a:lstStyle/>
        <a:p>
          <a:endParaRPr lang="en-US"/>
        </a:p>
      </dgm:t>
    </dgm:pt>
    <dgm:pt modelId="{8E0B92D3-80CB-4616-B9A4-8F66D0E61235}" type="pres">
      <dgm:prSet presAssocID="{EA13FE85-3EDD-4FED-A45C-87B4BFE25244}" presName="linearFlow" presStyleCnt="0">
        <dgm:presLayoutVars>
          <dgm:resizeHandles val="exact"/>
        </dgm:presLayoutVars>
      </dgm:prSet>
      <dgm:spPr/>
    </dgm:pt>
    <dgm:pt modelId="{C0637908-00A7-4156-BC2B-D2DA81A28914}" type="pres">
      <dgm:prSet presAssocID="{AAF9E72D-E4D8-4D50-B1E7-E42DDE255E93}" presName="node" presStyleLbl="node1" presStyleIdx="0" presStyleCnt="4" custScaleX="259369">
        <dgm:presLayoutVars>
          <dgm:bulletEnabled val="1"/>
        </dgm:presLayoutVars>
      </dgm:prSet>
      <dgm:spPr/>
    </dgm:pt>
    <dgm:pt modelId="{D5E3D86A-DC96-4EB5-B50D-1292AB4DFCDC}" type="pres">
      <dgm:prSet presAssocID="{4A567EB4-BBB1-45FB-803A-6EAC971AEF04}" presName="sibTrans" presStyleLbl="sibTrans2D1" presStyleIdx="0" presStyleCnt="3"/>
      <dgm:spPr/>
    </dgm:pt>
    <dgm:pt modelId="{8A17FC4C-58C4-434D-9FCB-477BF5DC67DC}" type="pres">
      <dgm:prSet presAssocID="{4A567EB4-BBB1-45FB-803A-6EAC971AEF04}" presName="connectorText" presStyleLbl="sibTrans2D1" presStyleIdx="0" presStyleCnt="3"/>
      <dgm:spPr/>
    </dgm:pt>
    <dgm:pt modelId="{DA81A344-5029-49D1-A465-60A6F314CC00}" type="pres">
      <dgm:prSet presAssocID="{E811D93B-DC97-4330-874D-1D58066A3CFF}" presName="node" presStyleLbl="node1" presStyleIdx="1" presStyleCnt="4" custScaleX="257971">
        <dgm:presLayoutVars>
          <dgm:bulletEnabled val="1"/>
        </dgm:presLayoutVars>
      </dgm:prSet>
      <dgm:spPr/>
    </dgm:pt>
    <dgm:pt modelId="{27DB24AF-D0FB-4567-B813-DCCAEE5A18EC}" type="pres">
      <dgm:prSet presAssocID="{886A635F-714A-46D8-B557-A7A31938AC3C}" presName="sibTrans" presStyleLbl="sibTrans2D1" presStyleIdx="1" presStyleCnt="3"/>
      <dgm:spPr/>
    </dgm:pt>
    <dgm:pt modelId="{1CDD0C10-B68F-482A-B337-3ED3CA3CDA1B}" type="pres">
      <dgm:prSet presAssocID="{886A635F-714A-46D8-B557-A7A31938AC3C}" presName="connectorText" presStyleLbl="sibTrans2D1" presStyleIdx="1" presStyleCnt="3"/>
      <dgm:spPr/>
    </dgm:pt>
    <dgm:pt modelId="{D34D494B-806B-41E0-AD8C-4B3EFAEA802A}" type="pres">
      <dgm:prSet presAssocID="{42BACF1D-B97A-47B7-9850-22AB3FF05AEE}" presName="node" presStyleLbl="node1" presStyleIdx="2" presStyleCnt="4" custScaleX="256573">
        <dgm:presLayoutVars>
          <dgm:bulletEnabled val="1"/>
        </dgm:presLayoutVars>
      </dgm:prSet>
      <dgm:spPr/>
    </dgm:pt>
    <dgm:pt modelId="{CB209EBF-874B-40B2-ADE1-03CE0D2E4869}" type="pres">
      <dgm:prSet presAssocID="{4A8E86D8-53C0-41B6-AFAC-8BF80F54AA95}" presName="sibTrans" presStyleLbl="sibTrans2D1" presStyleIdx="2" presStyleCnt="3"/>
      <dgm:spPr/>
    </dgm:pt>
    <dgm:pt modelId="{85AB8108-BC64-4D9E-B99C-D2890F41A4E6}" type="pres">
      <dgm:prSet presAssocID="{4A8E86D8-53C0-41B6-AFAC-8BF80F54AA95}" presName="connectorText" presStyleLbl="sibTrans2D1" presStyleIdx="2" presStyleCnt="3"/>
      <dgm:spPr/>
    </dgm:pt>
    <dgm:pt modelId="{6E9BE4E0-6F7B-425E-B893-5399839B22DE}" type="pres">
      <dgm:prSet presAssocID="{A0AA020E-E33D-4B06-8599-9E99FBAE8517}" presName="node" presStyleLbl="node1" presStyleIdx="3" presStyleCnt="4" custScaleX="255241">
        <dgm:presLayoutVars>
          <dgm:bulletEnabled val="1"/>
        </dgm:presLayoutVars>
      </dgm:prSet>
      <dgm:spPr/>
    </dgm:pt>
  </dgm:ptLst>
  <dgm:cxnLst>
    <dgm:cxn modelId="{9C81A415-7310-47A7-817F-2CD80B875C4D}" type="presOf" srcId="{4A567EB4-BBB1-45FB-803A-6EAC971AEF04}" destId="{8A17FC4C-58C4-434D-9FCB-477BF5DC67DC}" srcOrd="1" destOrd="0" presId="urn:microsoft.com/office/officeart/2005/8/layout/process2"/>
    <dgm:cxn modelId="{7894FF18-1190-44E2-B87E-F47C12DBFECA}" type="presOf" srcId="{886A635F-714A-46D8-B557-A7A31938AC3C}" destId="{27DB24AF-D0FB-4567-B813-DCCAEE5A18EC}" srcOrd="0" destOrd="0" presId="urn:microsoft.com/office/officeart/2005/8/layout/process2"/>
    <dgm:cxn modelId="{26D9A11D-DA0D-4CE2-A29C-ED6B37AE2917}" type="presOf" srcId="{42BACF1D-B97A-47B7-9850-22AB3FF05AEE}" destId="{D34D494B-806B-41E0-AD8C-4B3EFAEA802A}" srcOrd="0" destOrd="0" presId="urn:microsoft.com/office/officeart/2005/8/layout/process2"/>
    <dgm:cxn modelId="{6C32E629-7F59-4EAF-A9FD-B6164A566E7D}" srcId="{EA13FE85-3EDD-4FED-A45C-87B4BFE25244}" destId="{E811D93B-DC97-4330-874D-1D58066A3CFF}" srcOrd="1" destOrd="0" parTransId="{6AFEBF05-0304-4B8E-B556-7D3EF9D59BF4}" sibTransId="{886A635F-714A-46D8-B557-A7A31938AC3C}"/>
    <dgm:cxn modelId="{ECB4F173-9708-4D9A-A985-AE95F3981D5B}" srcId="{EA13FE85-3EDD-4FED-A45C-87B4BFE25244}" destId="{42BACF1D-B97A-47B7-9850-22AB3FF05AEE}" srcOrd="2" destOrd="0" parTransId="{5C496466-5F1F-4491-B311-84C52F31F22B}" sibTransId="{4A8E86D8-53C0-41B6-AFAC-8BF80F54AA95}"/>
    <dgm:cxn modelId="{5B977174-A889-4002-8C67-A9298FB7A199}" type="presOf" srcId="{4A8E86D8-53C0-41B6-AFAC-8BF80F54AA95}" destId="{CB209EBF-874B-40B2-ADE1-03CE0D2E4869}" srcOrd="0" destOrd="0" presId="urn:microsoft.com/office/officeart/2005/8/layout/process2"/>
    <dgm:cxn modelId="{632E3F7F-F9C7-4CCA-A6CF-71FF77AC574C}" type="presOf" srcId="{EA13FE85-3EDD-4FED-A45C-87B4BFE25244}" destId="{8E0B92D3-80CB-4616-B9A4-8F66D0E61235}" srcOrd="0" destOrd="0" presId="urn:microsoft.com/office/officeart/2005/8/layout/process2"/>
    <dgm:cxn modelId="{5FD6368E-8CD7-4192-BAAA-CB9D5D3A8581}" type="presOf" srcId="{AAF9E72D-E4D8-4D50-B1E7-E42DDE255E93}" destId="{C0637908-00A7-4156-BC2B-D2DA81A28914}" srcOrd="0" destOrd="0" presId="urn:microsoft.com/office/officeart/2005/8/layout/process2"/>
    <dgm:cxn modelId="{B42FA2A3-26AC-4C6A-BE85-D23FD36B234C}" srcId="{EA13FE85-3EDD-4FED-A45C-87B4BFE25244}" destId="{A0AA020E-E33D-4B06-8599-9E99FBAE8517}" srcOrd="3" destOrd="0" parTransId="{C6769898-5594-4206-81B5-EA6633F6D975}" sibTransId="{D582A329-7114-47DD-9DA0-0CFAA933A07E}"/>
    <dgm:cxn modelId="{3DE4E7A4-0E3A-4BFA-82A3-798951B131FC}" type="presOf" srcId="{4A567EB4-BBB1-45FB-803A-6EAC971AEF04}" destId="{D5E3D86A-DC96-4EB5-B50D-1292AB4DFCDC}" srcOrd="0" destOrd="0" presId="urn:microsoft.com/office/officeart/2005/8/layout/process2"/>
    <dgm:cxn modelId="{BFCA17AD-B7EB-46FA-8306-66F84F865E0C}" srcId="{EA13FE85-3EDD-4FED-A45C-87B4BFE25244}" destId="{AAF9E72D-E4D8-4D50-B1E7-E42DDE255E93}" srcOrd="0" destOrd="0" parTransId="{6FDA6523-8558-4A06-84FA-5325A359EC3B}" sibTransId="{4A567EB4-BBB1-45FB-803A-6EAC971AEF04}"/>
    <dgm:cxn modelId="{805EFFB0-D92B-420F-A6C8-B93CEA1853F5}" type="presOf" srcId="{E811D93B-DC97-4330-874D-1D58066A3CFF}" destId="{DA81A344-5029-49D1-A465-60A6F314CC00}" srcOrd="0" destOrd="0" presId="urn:microsoft.com/office/officeart/2005/8/layout/process2"/>
    <dgm:cxn modelId="{599CB5D4-75BE-4504-9541-7282FB0B9958}" type="presOf" srcId="{886A635F-714A-46D8-B557-A7A31938AC3C}" destId="{1CDD0C10-B68F-482A-B337-3ED3CA3CDA1B}" srcOrd="1" destOrd="0" presId="urn:microsoft.com/office/officeart/2005/8/layout/process2"/>
    <dgm:cxn modelId="{C9AF06DB-8388-4E27-8061-780142EAC032}" type="presOf" srcId="{4A8E86D8-53C0-41B6-AFAC-8BF80F54AA95}" destId="{85AB8108-BC64-4D9E-B99C-D2890F41A4E6}" srcOrd="1" destOrd="0" presId="urn:microsoft.com/office/officeart/2005/8/layout/process2"/>
    <dgm:cxn modelId="{CCAECAF2-1DFC-41E5-A998-7ABF0A912E7E}" type="presOf" srcId="{A0AA020E-E33D-4B06-8599-9E99FBAE8517}" destId="{6E9BE4E0-6F7B-425E-B893-5399839B22DE}" srcOrd="0" destOrd="0" presId="urn:microsoft.com/office/officeart/2005/8/layout/process2"/>
    <dgm:cxn modelId="{1A8F01C2-36D8-4909-9A2E-CB15FFE49699}" type="presParOf" srcId="{8E0B92D3-80CB-4616-B9A4-8F66D0E61235}" destId="{C0637908-00A7-4156-BC2B-D2DA81A28914}" srcOrd="0" destOrd="0" presId="urn:microsoft.com/office/officeart/2005/8/layout/process2"/>
    <dgm:cxn modelId="{50B7DD1A-0E13-49A0-AE4F-9AE79F0BF25E}" type="presParOf" srcId="{8E0B92D3-80CB-4616-B9A4-8F66D0E61235}" destId="{D5E3D86A-DC96-4EB5-B50D-1292AB4DFCDC}" srcOrd="1" destOrd="0" presId="urn:microsoft.com/office/officeart/2005/8/layout/process2"/>
    <dgm:cxn modelId="{AC965DE0-144E-4AC0-AFC8-35AC707E8BB7}" type="presParOf" srcId="{D5E3D86A-DC96-4EB5-B50D-1292AB4DFCDC}" destId="{8A17FC4C-58C4-434D-9FCB-477BF5DC67DC}" srcOrd="0" destOrd="0" presId="urn:microsoft.com/office/officeart/2005/8/layout/process2"/>
    <dgm:cxn modelId="{3373AD98-F4A4-4C40-9379-39C316356C88}" type="presParOf" srcId="{8E0B92D3-80CB-4616-B9A4-8F66D0E61235}" destId="{DA81A344-5029-49D1-A465-60A6F314CC00}" srcOrd="2" destOrd="0" presId="urn:microsoft.com/office/officeart/2005/8/layout/process2"/>
    <dgm:cxn modelId="{FFF0B53B-4054-4917-A9C2-7EEC65FFA746}" type="presParOf" srcId="{8E0B92D3-80CB-4616-B9A4-8F66D0E61235}" destId="{27DB24AF-D0FB-4567-B813-DCCAEE5A18EC}" srcOrd="3" destOrd="0" presId="urn:microsoft.com/office/officeart/2005/8/layout/process2"/>
    <dgm:cxn modelId="{0676D00E-555C-4E35-8F0A-18BB97F582A4}" type="presParOf" srcId="{27DB24AF-D0FB-4567-B813-DCCAEE5A18EC}" destId="{1CDD0C10-B68F-482A-B337-3ED3CA3CDA1B}" srcOrd="0" destOrd="0" presId="urn:microsoft.com/office/officeart/2005/8/layout/process2"/>
    <dgm:cxn modelId="{7F600200-4530-4AFB-9B95-0F17ACD2354C}" type="presParOf" srcId="{8E0B92D3-80CB-4616-B9A4-8F66D0E61235}" destId="{D34D494B-806B-41E0-AD8C-4B3EFAEA802A}" srcOrd="4" destOrd="0" presId="urn:microsoft.com/office/officeart/2005/8/layout/process2"/>
    <dgm:cxn modelId="{05960019-A3DC-4D87-B4D2-0DF373795203}" type="presParOf" srcId="{8E0B92D3-80CB-4616-B9A4-8F66D0E61235}" destId="{CB209EBF-874B-40B2-ADE1-03CE0D2E4869}" srcOrd="5" destOrd="0" presId="urn:microsoft.com/office/officeart/2005/8/layout/process2"/>
    <dgm:cxn modelId="{B2C4847A-EE41-4D49-8D20-451302FAA421}" type="presParOf" srcId="{CB209EBF-874B-40B2-ADE1-03CE0D2E4869}" destId="{85AB8108-BC64-4D9E-B99C-D2890F41A4E6}" srcOrd="0" destOrd="0" presId="urn:microsoft.com/office/officeart/2005/8/layout/process2"/>
    <dgm:cxn modelId="{889C14DE-1B3F-4632-B9EE-BFEFADEF00BE}" type="presParOf" srcId="{8E0B92D3-80CB-4616-B9A4-8F66D0E61235}" destId="{6E9BE4E0-6F7B-425E-B893-5399839B22DE}" srcOrd="6" destOrd="0" presId="urn:microsoft.com/office/officeart/2005/8/layout/process2"/>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42AA508-7782-41CB-8A1C-7B2A8B4E5B63}" type="doc">
      <dgm:prSet loTypeId="urn:microsoft.com/office/officeart/2005/8/layout/process2" loCatId="process" qsTypeId="urn:microsoft.com/office/officeart/2005/8/quickstyle/simple1" qsCatId="simple" csTypeId="urn:microsoft.com/office/officeart/2005/8/colors/accent1_2" csCatId="accent1" phldr="1"/>
      <dgm:spPr/>
    </dgm:pt>
    <dgm:pt modelId="{872399E1-2B1C-42C5-8D09-A844A72E45DB}">
      <dgm:prSet phldrT="[Text]"/>
      <dgm:spPr>
        <a:noFill/>
        <a:ln>
          <a:solidFill>
            <a:schemeClr val="tx1"/>
          </a:solidFill>
        </a:ln>
      </dgm:spPr>
      <dgm:t>
        <a:bodyPr/>
        <a:lstStyle/>
        <a:p>
          <a:endParaRPr lang="en-US"/>
        </a:p>
      </dgm:t>
    </dgm:pt>
    <dgm:pt modelId="{A81D5E3B-AE1E-4024-A952-16E5BB63FD91}" type="parTrans" cxnId="{65FD4F4A-BFBA-4E82-B7B2-D9DE6EDB9118}">
      <dgm:prSet/>
      <dgm:spPr/>
      <dgm:t>
        <a:bodyPr/>
        <a:lstStyle/>
        <a:p>
          <a:endParaRPr lang="en-US"/>
        </a:p>
      </dgm:t>
    </dgm:pt>
    <dgm:pt modelId="{2ACEE78A-59AE-4D8D-B31D-8D4F1D0A20A8}" type="sibTrans" cxnId="{65FD4F4A-BFBA-4E82-B7B2-D9DE6EDB9118}">
      <dgm:prSet/>
      <dgm:spPr/>
      <dgm:t>
        <a:bodyPr/>
        <a:lstStyle/>
        <a:p>
          <a:endParaRPr lang="en-US"/>
        </a:p>
      </dgm:t>
    </dgm:pt>
    <dgm:pt modelId="{6C46237E-0547-4218-84FC-2E5FB91CC730}">
      <dgm:prSet phldrT="[Text]"/>
      <dgm:spPr>
        <a:noFill/>
        <a:ln>
          <a:solidFill>
            <a:schemeClr val="tx1"/>
          </a:solidFill>
        </a:ln>
      </dgm:spPr>
      <dgm:t>
        <a:bodyPr/>
        <a:lstStyle/>
        <a:p>
          <a:endParaRPr lang="en-US"/>
        </a:p>
      </dgm:t>
    </dgm:pt>
    <dgm:pt modelId="{7BFFCAE2-F69B-4D41-AFBC-14B50E06BF47}" type="parTrans" cxnId="{30C8D676-9848-4231-8DEE-8DA78C801376}">
      <dgm:prSet/>
      <dgm:spPr/>
      <dgm:t>
        <a:bodyPr/>
        <a:lstStyle/>
        <a:p>
          <a:endParaRPr lang="en-US"/>
        </a:p>
      </dgm:t>
    </dgm:pt>
    <dgm:pt modelId="{708AAD36-544A-42AB-B7A4-D76CD82C35FE}" type="sibTrans" cxnId="{30C8D676-9848-4231-8DEE-8DA78C801376}">
      <dgm:prSet/>
      <dgm:spPr/>
      <dgm:t>
        <a:bodyPr/>
        <a:lstStyle/>
        <a:p>
          <a:endParaRPr lang="en-US"/>
        </a:p>
      </dgm:t>
    </dgm:pt>
    <dgm:pt modelId="{7824446A-FAE7-4B29-B63E-4CBF9BAF2C9C}">
      <dgm:prSet phldrT="[Text]"/>
      <dgm:spPr>
        <a:noFill/>
        <a:ln>
          <a:solidFill>
            <a:schemeClr val="tx1"/>
          </a:solidFill>
        </a:ln>
      </dgm:spPr>
      <dgm:t>
        <a:bodyPr/>
        <a:lstStyle/>
        <a:p>
          <a:endParaRPr lang="en-US"/>
        </a:p>
      </dgm:t>
    </dgm:pt>
    <dgm:pt modelId="{3FCCBAF8-1DF0-43DF-967A-FAB3A74CB9D7}" type="parTrans" cxnId="{77A4EB59-539E-4B6A-9F34-EDDD74812150}">
      <dgm:prSet/>
      <dgm:spPr/>
      <dgm:t>
        <a:bodyPr/>
        <a:lstStyle/>
        <a:p>
          <a:endParaRPr lang="en-US"/>
        </a:p>
      </dgm:t>
    </dgm:pt>
    <dgm:pt modelId="{D9895768-14C5-4D97-BBD2-DFC82E631D89}" type="sibTrans" cxnId="{77A4EB59-539E-4B6A-9F34-EDDD74812150}">
      <dgm:prSet/>
      <dgm:spPr/>
      <dgm:t>
        <a:bodyPr/>
        <a:lstStyle/>
        <a:p>
          <a:endParaRPr lang="en-US"/>
        </a:p>
      </dgm:t>
    </dgm:pt>
    <dgm:pt modelId="{314847F3-AFF7-4619-8890-3FF61F406AE0}">
      <dgm:prSet/>
      <dgm:spPr>
        <a:noFill/>
        <a:ln>
          <a:solidFill>
            <a:schemeClr val="tx1"/>
          </a:solidFill>
        </a:ln>
      </dgm:spPr>
      <dgm:t>
        <a:bodyPr/>
        <a:lstStyle/>
        <a:p>
          <a:endParaRPr lang="en-US"/>
        </a:p>
      </dgm:t>
    </dgm:pt>
    <dgm:pt modelId="{8B772072-CF9E-46FC-8C2D-26F1D85C77DE}" type="parTrans" cxnId="{540ACB56-AC95-41E8-83DC-1D93AC07C963}">
      <dgm:prSet/>
      <dgm:spPr/>
      <dgm:t>
        <a:bodyPr/>
        <a:lstStyle/>
        <a:p>
          <a:endParaRPr lang="en-US"/>
        </a:p>
      </dgm:t>
    </dgm:pt>
    <dgm:pt modelId="{79E8449E-1D6F-435A-8A02-D7E5BDB80155}" type="sibTrans" cxnId="{540ACB56-AC95-41E8-83DC-1D93AC07C963}">
      <dgm:prSet/>
      <dgm:spPr/>
      <dgm:t>
        <a:bodyPr/>
        <a:lstStyle/>
        <a:p>
          <a:endParaRPr lang="en-US"/>
        </a:p>
      </dgm:t>
    </dgm:pt>
    <dgm:pt modelId="{788013DB-AA6A-481F-90AB-CA3718353015}" type="pres">
      <dgm:prSet presAssocID="{F42AA508-7782-41CB-8A1C-7B2A8B4E5B63}" presName="linearFlow" presStyleCnt="0">
        <dgm:presLayoutVars>
          <dgm:resizeHandles val="exact"/>
        </dgm:presLayoutVars>
      </dgm:prSet>
      <dgm:spPr/>
    </dgm:pt>
    <dgm:pt modelId="{05C94B26-96D6-4FE8-B368-63204126A845}" type="pres">
      <dgm:prSet presAssocID="{872399E1-2B1C-42C5-8D09-A844A72E45DB}" presName="node" presStyleLbl="node1" presStyleIdx="0" presStyleCnt="4" custScaleX="162759">
        <dgm:presLayoutVars>
          <dgm:bulletEnabled val="1"/>
        </dgm:presLayoutVars>
      </dgm:prSet>
      <dgm:spPr/>
    </dgm:pt>
    <dgm:pt modelId="{A7D0CD44-7F97-4A27-AF69-261FC702909C}" type="pres">
      <dgm:prSet presAssocID="{2ACEE78A-59AE-4D8D-B31D-8D4F1D0A20A8}" presName="sibTrans" presStyleLbl="sibTrans2D1" presStyleIdx="0" presStyleCnt="3"/>
      <dgm:spPr/>
    </dgm:pt>
    <dgm:pt modelId="{1F134D04-4345-4C6B-A0D5-A4CAFE629AAB}" type="pres">
      <dgm:prSet presAssocID="{2ACEE78A-59AE-4D8D-B31D-8D4F1D0A20A8}" presName="connectorText" presStyleLbl="sibTrans2D1" presStyleIdx="0" presStyleCnt="3"/>
      <dgm:spPr/>
    </dgm:pt>
    <dgm:pt modelId="{3B7BE417-0A45-4C9C-B2F5-847BACA6CC02}" type="pres">
      <dgm:prSet presAssocID="{6C46237E-0547-4218-84FC-2E5FB91CC730}" presName="node" presStyleLbl="node1" presStyleIdx="1" presStyleCnt="4" custScaleX="167255" custLinFactNeighborX="2222" custLinFactNeighborY="2427">
        <dgm:presLayoutVars>
          <dgm:bulletEnabled val="1"/>
        </dgm:presLayoutVars>
      </dgm:prSet>
      <dgm:spPr/>
    </dgm:pt>
    <dgm:pt modelId="{511DC58B-40F3-4114-A67A-1DF2493C56EF}" type="pres">
      <dgm:prSet presAssocID="{708AAD36-544A-42AB-B7A4-D76CD82C35FE}" presName="sibTrans" presStyleLbl="sibTrans2D1" presStyleIdx="1" presStyleCnt="3"/>
      <dgm:spPr/>
    </dgm:pt>
    <dgm:pt modelId="{E799B0BE-723F-4307-9D84-DBBBCF8DD638}" type="pres">
      <dgm:prSet presAssocID="{708AAD36-544A-42AB-B7A4-D76CD82C35FE}" presName="connectorText" presStyleLbl="sibTrans2D1" presStyleIdx="1" presStyleCnt="3"/>
      <dgm:spPr/>
    </dgm:pt>
    <dgm:pt modelId="{87258B0C-DFE4-4FF5-BF86-54BA604BD4B7}" type="pres">
      <dgm:prSet presAssocID="{7824446A-FAE7-4B29-B63E-4CBF9BAF2C9C}" presName="node" presStyleLbl="node1" presStyleIdx="2" presStyleCnt="4" custScaleX="164557">
        <dgm:presLayoutVars>
          <dgm:bulletEnabled val="1"/>
        </dgm:presLayoutVars>
      </dgm:prSet>
      <dgm:spPr/>
    </dgm:pt>
    <dgm:pt modelId="{0EF358B9-474E-407C-8DE1-598C6F76E6A1}" type="pres">
      <dgm:prSet presAssocID="{D9895768-14C5-4D97-BBD2-DFC82E631D89}" presName="sibTrans" presStyleLbl="sibTrans2D1" presStyleIdx="2" presStyleCnt="3"/>
      <dgm:spPr/>
    </dgm:pt>
    <dgm:pt modelId="{63EB7F42-2634-4319-BB25-79B8B6BF448F}" type="pres">
      <dgm:prSet presAssocID="{D9895768-14C5-4D97-BBD2-DFC82E631D89}" presName="connectorText" presStyleLbl="sibTrans2D1" presStyleIdx="2" presStyleCnt="3"/>
      <dgm:spPr/>
    </dgm:pt>
    <dgm:pt modelId="{460132FA-299E-4989-A38F-6C9FF9930DFF}" type="pres">
      <dgm:prSet presAssocID="{314847F3-AFF7-4619-8890-3FF61F406AE0}" presName="node" presStyleLbl="node1" presStyleIdx="3" presStyleCnt="4" custScaleX="164108">
        <dgm:presLayoutVars>
          <dgm:bulletEnabled val="1"/>
        </dgm:presLayoutVars>
      </dgm:prSet>
      <dgm:spPr/>
    </dgm:pt>
  </dgm:ptLst>
  <dgm:cxnLst>
    <dgm:cxn modelId="{E6763D25-9730-40D1-8B30-F1E02EE7DE66}" type="presOf" srcId="{314847F3-AFF7-4619-8890-3FF61F406AE0}" destId="{460132FA-299E-4989-A38F-6C9FF9930DFF}" srcOrd="0" destOrd="0" presId="urn:microsoft.com/office/officeart/2005/8/layout/process2"/>
    <dgm:cxn modelId="{748EDD27-C794-4BCA-94C7-33F0722B4853}" type="presOf" srcId="{708AAD36-544A-42AB-B7A4-D76CD82C35FE}" destId="{511DC58B-40F3-4114-A67A-1DF2493C56EF}" srcOrd="0" destOrd="0" presId="urn:microsoft.com/office/officeart/2005/8/layout/process2"/>
    <dgm:cxn modelId="{EEB6AE37-AAF3-4355-A948-2CA4A1A1700D}" type="presOf" srcId="{D9895768-14C5-4D97-BBD2-DFC82E631D89}" destId="{63EB7F42-2634-4319-BB25-79B8B6BF448F}" srcOrd="1" destOrd="0" presId="urn:microsoft.com/office/officeart/2005/8/layout/process2"/>
    <dgm:cxn modelId="{EF7D903D-3747-4038-9425-B14ADCDCB2DD}" type="presOf" srcId="{6C46237E-0547-4218-84FC-2E5FB91CC730}" destId="{3B7BE417-0A45-4C9C-B2F5-847BACA6CC02}" srcOrd="0" destOrd="0" presId="urn:microsoft.com/office/officeart/2005/8/layout/process2"/>
    <dgm:cxn modelId="{6EEA335E-F5A9-4A2E-B2E9-73C8E04C1D53}" type="presOf" srcId="{708AAD36-544A-42AB-B7A4-D76CD82C35FE}" destId="{E799B0BE-723F-4307-9D84-DBBBCF8DD638}" srcOrd="1" destOrd="0" presId="urn:microsoft.com/office/officeart/2005/8/layout/process2"/>
    <dgm:cxn modelId="{04E50D46-60C2-4134-B049-F31BF02E2FDD}" type="presOf" srcId="{872399E1-2B1C-42C5-8D09-A844A72E45DB}" destId="{05C94B26-96D6-4FE8-B368-63204126A845}" srcOrd="0" destOrd="0" presId="urn:microsoft.com/office/officeart/2005/8/layout/process2"/>
    <dgm:cxn modelId="{65FD4F4A-BFBA-4E82-B7B2-D9DE6EDB9118}" srcId="{F42AA508-7782-41CB-8A1C-7B2A8B4E5B63}" destId="{872399E1-2B1C-42C5-8D09-A844A72E45DB}" srcOrd="0" destOrd="0" parTransId="{A81D5E3B-AE1E-4024-A952-16E5BB63FD91}" sibTransId="{2ACEE78A-59AE-4D8D-B31D-8D4F1D0A20A8}"/>
    <dgm:cxn modelId="{29445850-10D7-47A4-8C62-E26E54B33E29}" type="presOf" srcId="{F42AA508-7782-41CB-8A1C-7B2A8B4E5B63}" destId="{788013DB-AA6A-481F-90AB-CA3718353015}" srcOrd="0" destOrd="0" presId="urn:microsoft.com/office/officeart/2005/8/layout/process2"/>
    <dgm:cxn modelId="{540ACB56-AC95-41E8-83DC-1D93AC07C963}" srcId="{F42AA508-7782-41CB-8A1C-7B2A8B4E5B63}" destId="{314847F3-AFF7-4619-8890-3FF61F406AE0}" srcOrd="3" destOrd="0" parTransId="{8B772072-CF9E-46FC-8C2D-26F1D85C77DE}" sibTransId="{79E8449E-1D6F-435A-8A02-D7E5BDB80155}"/>
    <dgm:cxn modelId="{30C8D676-9848-4231-8DEE-8DA78C801376}" srcId="{F42AA508-7782-41CB-8A1C-7B2A8B4E5B63}" destId="{6C46237E-0547-4218-84FC-2E5FB91CC730}" srcOrd="1" destOrd="0" parTransId="{7BFFCAE2-F69B-4D41-AFBC-14B50E06BF47}" sibTransId="{708AAD36-544A-42AB-B7A4-D76CD82C35FE}"/>
    <dgm:cxn modelId="{77A4EB59-539E-4B6A-9F34-EDDD74812150}" srcId="{F42AA508-7782-41CB-8A1C-7B2A8B4E5B63}" destId="{7824446A-FAE7-4B29-B63E-4CBF9BAF2C9C}" srcOrd="2" destOrd="0" parTransId="{3FCCBAF8-1DF0-43DF-967A-FAB3A74CB9D7}" sibTransId="{D9895768-14C5-4D97-BBD2-DFC82E631D89}"/>
    <dgm:cxn modelId="{89822A7A-CD98-4850-9D90-F115F072BA74}" type="presOf" srcId="{7824446A-FAE7-4B29-B63E-4CBF9BAF2C9C}" destId="{87258B0C-DFE4-4FF5-BF86-54BA604BD4B7}" srcOrd="0" destOrd="0" presId="urn:microsoft.com/office/officeart/2005/8/layout/process2"/>
    <dgm:cxn modelId="{693CF880-32D6-4388-B107-D7DE9307F417}" type="presOf" srcId="{2ACEE78A-59AE-4D8D-B31D-8D4F1D0A20A8}" destId="{A7D0CD44-7F97-4A27-AF69-261FC702909C}" srcOrd="0" destOrd="0" presId="urn:microsoft.com/office/officeart/2005/8/layout/process2"/>
    <dgm:cxn modelId="{ACD95CA8-1BC1-4177-A307-34F5C7B573A7}" type="presOf" srcId="{D9895768-14C5-4D97-BBD2-DFC82E631D89}" destId="{0EF358B9-474E-407C-8DE1-598C6F76E6A1}" srcOrd="0" destOrd="0" presId="urn:microsoft.com/office/officeart/2005/8/layout/process2"/>
    <dgm:cxn modelId="{FC35EAF0-419C-4E14-B07D-76E0E892CCF5}" type="presOf" srcId="{2ACEE78A-59AE-4D8D-B31D-8D4F1D0A20A8}" destId="{1F134D04-4345-4C6B-A0D5-A4CAFE629AAB}" srcOrd="1" destOrd="0" presId="urn:microsoft.com/office/officeart/2005/8/layout/process2"/>
    <dgm:cxn modelId="{2F980178-544E-4A5F-8012-44AA717386A8}" type="presParOf" srcId="{788013DB-AA6A-481F-90AB-CA3718353015}" destId="{05C94B26-96D6-4FE8-B368-63204126A845}" srcOrd="0" destOrd="0" presId="urn:microsoft.com/office/officeart/2005/8/layout/process2"/>
    <dgm:cxn modelId="{AB30561D-07F9-459B-8B41-68FF12D0EDDD}" type="presParOf" srcId="{788013DB-AA6A-481F-90AB-CA3718353015}" destId="{A7D0CD44-7F97-4A27-AF69-261FC702909C}" srcOrd="1" destOrd="0" presId="urn:microsoft.com/office/officeart/2005/8/layout/process2"/>
    <dgm:cxn modelId="{EFB9D128-E91E-4FCD-BFAF-2D844FA733CA}" type="presParOf" srcId="{A7D0CD44-7F97-4A27-AF69-261FC702909C}" destId="{1F134D04-4345-4C6B-A0D5-A4CAFE629AAB}" srcOrd="0" destOrd="0" presId="urn:microsoft.com/office/officeart/2005/8/layout/process2"/>
    <dgm:cxn modelId="{E38189E1-959B-452E-B917-9D3BEA245F17}" type="presParOf" srcId="{788013DB-AA6A-481F-90AB-CA3718353015}" destId="{3B7BE417-0A45-4C9C-B2F5-847BACA6CC02}" srcOrd="2" destOrd="0" presId="urn:microsoft.com/office/officeart/2005/8/layout/process2"/>
    <dgm:cxn modelId="{DD2C10E7-497B-4FB2-AC09-F4C1327D8546}" type="presParOf" srcId="{788013DB-AA6A-481F-90AB-CA3718353015}" destId="{511DC58B-40F3-4114-A67A-1DF2493C56EF}" srcOrd="3" destOrd="0" presId="urn:microsoft.com/office/officeart/2005/8/layout/process2"/>
    <dgm:cxn modelId="{A3C4355B-80D6-4245-9E99-291CF0C2AC6A}" type="presParOf" srcId="{511DC58B-40F3-4114-A67A-1DF2493C56EF}" destId="{E799B0BE-723F-4307-9D84-DBBBCF8DD638}" srcOrd="0" destOrd="0" presId="urn:microsoft.com/office/officeart/2005/8/layout/process2"/>
    <dgm:cxn modelId="{4F82BA1B-0617-4DB8-8F6D-F9B0AF44ED6A}" type="presParOf" srcId="{788013DB-AA6A-481F-90AB-CA3718353015}" destId="{87258B0C-DFE4-4FF5-BF86-54BA604BD4B7}" srcOrd="4" destOrd="0" presId="urn:microsoft.com/office/officeart/2005/8/layout/process2"/>
    <dgm:cxn modelId="{85903159-5DDA-49ED-978E-93346F6E777B}" type="presParOf" srcId="{788013DB-AA6A-481F-90AB-CA3718353015}" destId="{0EF358B9-474E-407C-8DE1-598C6F76E6A1}" srcOrd="5" destOrd="0" presId="urn:microsoft.com/office/officeart/2005/8/layout/process2"/>
    <dgm:cxn modelId="{B704006C-73D5-4A5C-ABEA-F75FC24EB628}" type="presParOf" srcId="{0EF358B9-474E-407C-8DE1-598C6F76E6A1}" destId="{63EB7F42-2634-4319-BB25-79B8B6BF448F}" srcOrd="0" destOrd="0" presId="urn:microsoft.com/office/officeart/2005/8/layout/process2"/>
    <dgm:cxn modelId="{61B69C42-4218-4B00-B8ED-6EE5929CCF6A}" type="presParOf" srcId="{788013DB-AA6A-481F-90AB-CA3718353015}" destId="{460132FA-299E-4989-A38F-6C9FF9930DFF}" srcOrd="6"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13FE85-3EDD-4FED-A45C-87B4BFE25244}" type="doc">
      <dgm:prSet loTypeId="urn:microsoft.com/office/officeart/2005/8/layout/process2" loCatId="process" qsTypeId="urn:microsoft.com/office/officeart/2005/8/quickstyle/simple1" qsCatId="simple" csTypeId="urn:microsoft.com/office/officeart/2005/8/colors/accent1_2" csCatId="accent1" phldr="1"/>
      <dgm:spPr/>
    </dgm:pt>
    <dgm:pt modelId="{AAF9E72D-E4D8-4D50-B1E7-E42DDE255E93}">
      <dgm:prSet phldrT="[Text]" custT="1"/>
      <dgm:spPr>
        <a:noFill/>
        <a:ln>
          <a:solidFill>
            <a:schemeClr val="tx1"/>
          </a:solidFill>
        </a:ln>
      </dgm:spPr>
      <dgm:t>
        <a:bodyPr/>
        <a:lstStyle/>
        <a:p>
          <a:r>
            <a:rPr lang="en-AU" sz="1200" dirty="0">
              <a:solidFill>
                <a:schemeClr val="tx1"/>
              </a:solidFill>
              <a:latin typeface="Arial" panose="020B0604020202020204" pitchFamily="34" charset="0"/>
              <a:cs typeface="Arial" panose="020B0604020202020204" pitchFamily="34" charset="0"/>
            </a:rPr>
            <a:t>The same microorganism must be present in every host with the disease</a:t>
          </a:r>
          <a:endParaRPr lang="en-US" sz="1200">
            <a:latin typeface="Arial" panose="020B0604020202020204" pitchFamily="34" charset="0"/>
            <a:cs typeface="Arial" panose="020B0604020202020204" pitchFamily="34" charset="0"/>
          </a:endParaRPr>
        </a:p>
      </dgm:t>
    </dgm:pt>
    <dgm:pt modelId="{6FDA6523-8558-4A06-84FA-5325A359EC3B}" type="parTrans" cxnId="{BFCA17AD-B7EB-46FA-8306-66F84F865E0C}">
      <dgm:prSet/>
      <dgm:spPr/>
      <dgm:t>
        <a:bodyPr/>
        <a:lstStyle/>
        <a:p>
          <a:endParaRPr lang="en-US"/>
        </a:p>
      </dgm:t>
    </dgm:pt>
    <dgm:pt modelId="{4A567EB4-BBB1-45FB-803A-6EAC971AEF04}" type="sibTrans" cxnId="{BFCA17AD-B7EB-46FA-8306-66F84F865E0C}">
      <dgm:prSet/>
      <dgm:spPr/>
      <dgm:t>
        <a:bodyPr/>
        <a:lstStyle/>
        <a:p>
          <a:endParaRPr lang="en-US"/>
        </a:p>
      </dgm:t>
    </dgm:pt>
    <dgm:pt modelId="{E811D93B-DC97-4330-874D-1D58066A3CFF}">
      <dgm:prSet phldrT="[Text]" custT="1"/>
      <dgm:spPr>
        <a:noFill/>
        <a:ln>
          <a:solidFill>
            <a:schemeClr val="tx1"/>
          </a:solidFill>
        </a:ln>
      </dgm:spPr>
      <dgm:t>
        <a:bodyPr/>
        <a:lstStyle/>
        <a:p>
          <a:r>
            <a:rPr lang="en-AU" sz="1200" dirty="0">
              <a:solidFill>
                <a:schemeClr val="tx1"/>
              </a:solidFill>
              <a:latin typeface="Arial" panose="020B0604020202020204" pitchFamily="34" charset="0"/>
              <a:cs typeface="Arial" panose="020B0604020202020204" pitchFamily="34" charset="0"/>
            </a:rPr>
            <a:t>The microorganism must be isolated and cultured in the laboratory and accurately described and recorded. </a:t>
          </a:r>
          <a:endParaRPr lang="en-US" sz="1200">
            <a:latin typeface="Arial" panose="020B0604020202020204" pitchFamily="34" charset="0"/>
            <a:cs typeface="Arial" panose="020B0604020202020204" pitchFamily="34" charset="0"/>
          </a:endParaRPr>
        </a:p>
      </dgm:t>
    </dgm:pt>
    <dgm:pt modelId="{6AFEBF05-0304-4B8E-B556-7D3EF9D59BF4}" type="parTrans" cxnId="{6C32E629-7F59-4EAF-A9FD-B6164A566E7D}">
      <dgm:prSet/>
      <dgm:spPr/>
      <dgm:t>
        <a:bodyPr/>
        <a:lstStyle/>
        <a:p>
          <a:endParaRPr lang="en-US"/>
        </a:p>
      </dgm:t>
    </dgm:pt>
    <dgm:pt modelId="{886A635F-714A-46D8-B557-A7A31938AC3C}" type="sibTrans" cxnId="{6C32E629-7F59-4EAF-A9FD-B6164A566E7D}">
      <dgm:prSet/>
      <dgm:spPr/>
      <dgm:t>
        <a:bodyPr/>
        <a:lstStyle/>
        <a:p>
          <a:endParaRPr lang="en-US"/>
        </a:p>
      </dgm:t>
    </dgm:pt>
    <dgm:pt modelId="{42BACF1D-B97A-47B7-9850-22AB3FF05AEE}">
      <dgm:prSet phldrT="[Text]" custT="1"/>
      <dgm:spPr>
        <a:noFill/>
        <a:ln>
          <a:solidFill>
            <a:schemeClr val="tx1"/>
          </a:solidFill>
        </a:ln>
      </dgm:spPr>
      <dgm:t>
        <a:bodyPr/>
        <a:lstStyle/>
        <a:p>
          <a:r>
            <a:rPr lang="en-AU" sz="1200" dirty="0">
              <a:solidFill>
                <a:schemeClr val="tx1"/>
              </a:solidFill>
              <a:latin typeface="Arial" panose="020B0604020202020204" pitchFamily="34" charset="0"/>
              <a:cs typeface="Arial" panose="020B0604020202020204" pitchFamily="34" charset="0"/>
            </a:rPr>
            <a:t>A sample of the pure culture is inoculated into a healthy host who must then develop the same symptoms as the original host </a:t>
          </a:r>
          <a:endParaRPr lang="en-US" sz="1200">
            <a:latin typeface="Arial" panose="020B0604020202020204" pitchFamily="34" charset="0"/>
            <a:cs typeface="Arial" panose="020B0604020202020204" pitchFamily="34" charset="0"/>
          </a:endParaRPr>
        </a:p>
      </dgm:t>
    </dgm:pt>
    <dgm:pt modelId="{5C496466-5F1F-4491-B311-84C52F31F22B}" type="parTrans" cxnId="{ECB4F173-9708-4D9A-A985-AE95F3981D5B}">
      <dgm:prSet/>
      <dgm:spPr/>
      <dgm:t>
        <a:bodyPr/>
        <a:lstStyle/>
        <a:p>
          <a:endParaRPr lang="en-US"/>
        </a:p>
      </dgm:t>
    </dgm:pt>
    <dgm:pt modelId="{4A8E86D8-53C0-41B6-AFAC-8BF80F54AA95}" type="sibTrans" cxnId="{ECB4F173-9708-4D9A-A985-AE95F3981D5B}">
      <dgm:prSet/>
      <dgm:spPr/>
      <dgm:t>
        <a:bodyPr/>
        <a:lstStyle/>
        <a:p>
          <a:endParaRPr lang="en-US"/>
        </a:p>
      </dgm:t>
    </dgm:pt>
    <dgm:pt modelId="{A0AA020E-E33D-4B06-8599-9E99FBAE8517}">
      <dgm:prSet custT="1"/>
      <dgm:spPr>
        <a:noFill/>
        <a:ln>
          <a:solidFill>
            <a:schemeClr val="tx1"/>
          </a:solidFill>
        </a:ln>
      </dgm:spPr>
      <dgm:t>
        <a:bodyPr/>
        <a:lstStyle/>
        <a:p>
          <a:r>
            <a:rPr lang="en-AU" sz="1200" dirty="0">
              <a:solidFill>
                <a:schemeClr val="tx1"/>
              </a:solidFill>
              <a:latin typeface="Arial" panose="020B0604020202020204" pitchFamily="34" charset="0"/>
              <a:cs typeface="Arial" panose="020B0604020202020204" pitchFamily="34" charset="0"/>
            </a:rPr>
            <a:t>The microorganism must be able to be isolated from the second host, cultured and be identified as the same as the original species. </a:t>
          </a:r>
        </a:p>
      </dgm:t>
    </dgm:pt>
    <dgm:pt modelId="{C6769898-5594-4206-81B5-EA6633F6D975}" type="parTrans" cxnId="{B42FA2A3-26AC-4C6A-BE85-D23FD36B234C}">
      <dgm:prSet/>
      <dgm:spPr/>
      <dgm:t>
        <a:bodyPr/>
        <a:lstStyle/>
        <a:p>
          <a:endParaRPr lang="en-US"/>
        </a:p>
      </dgm:t>
    </dgm:pt>
    <dgm:pt modelId="{D582A329-7114-47DD-9DA0-0CFAA933A07E}" type="sibTrans" cxnId="{B42FA2A3-26AC-4C6A-BE85-D23FD36B234C}">
      <dgm:prSet/>
      <dgm:spPr/>
      <dgm:t>
        <a:bodyPr/>
        <a:lstStyle/>
        <a:p>
          <a:endParaRPr lang="en-US"/>
        </a:p>
      </dgm:t>
    </dgm:pt>
    <dgm:pt modelId="{8E0B92D3-80CB-4616-B9A4-8F66D0E61235}" type="pres">
      <dgm:prSet presAssocID="{EA13FE85-3EDD-4FED-A45C-87B4BFE25244}" presName="linearFlow" presStyleCnt="0">
        <dgm:presLayoutVars>
          <dgm:resizeHandles val="exact"/>
        </dgm:presLayoutVars>
      </dgm:prSet>
      <dgm:spPr/>
    </dgm:pt>
    <dgm:pt modelId="{C0637908-00A7-4156-BC2B-D2DA81A28914}" type="pres">
      <dgm:prSet presAssocID="{AAF9E72D-E4D8-4D50-B1E7-E42DDE255E93}" presName="node" presStyleLbl="node1" presStyleIdx="0" presStyleCnt="4" custScaleX="259369">
        <dgm:presLayoutVars>
          <dgm:bulletEnabled val="1"/>
        </dgm:presLayoutVars>
      </dgm:prSet>
      <dgm:spPr/>
    </dgm:pt>
    <dgm:pt modelId="{D5E3D86A-DC96-4EB5-B50D-1292AB4DFCDC}" type="pres">
      <dgm:prSet presAssocID="{4A567EB4-BBB1-45FB-803A-6EAC971AEF04}" presName="sibTrans" presStyleLbl="sibTrans2D1" presStyleIdx="0" presStyleCnt="3"/>
      <dgm:spPr/>
    </dgm:pt>
    <dgm:pt modelId="{8A17FC4C-58C4-434D-9FCB-477BF5DC67DC}" type="pres">
      <dgm:prSet presAssocID="{4A567EB4-BBB1-45FB-803A-6EAC971AEF04}" presName="connectorText" presStyleLbl="sibTrans2D1" presStyleIdx="0" presStyleCnt="3"/>
      <dgm:spPr/>
    </dgm:pt>
    <dgm:pt modelId="{DA81A344-5029-49D1-A465-60A6F314CC00}" type="pres">
      <dgm:prSet presAssocID="{E811D93B-DC97-4330-874D-1D58066A3CFF}" presName="node" presStyleLbl="node1" presStyleIdx="1" presStyleCnt="4" custScaleX="257971">
        <dgm:presLayoutVars>
          <dgm:bulletEnabled val="1"/>
        </dgm:presLayoutVars>
      </dgm:prSet>
      <dgm:spPr/>
    </dgm:pt>
    <dgm:pt modelId="{27DB24AF-D0FB-4567-B813-DCCAEE5A18EC}" type="pres">
      <dgm:prSet presAssocID="{886A635F-714A-46D8-B557-A7A31938AC3C}" presName="sibTrans" presStyleLbl="sibTrans2D1" presStyleIdx="1" presStyleCnt="3"/>
      <dgm:spPr/>
    </dgm:pt>
    <dgm:pt modelId="{1CDD0C10-B68F-482A-B337-3ED3CA3CDA1B}" type="pres">
      <dgm:prSet presAssocID="{886A635F-714A-46D8-B557-A7A31938AC3C}" presName="connectorText" presStyleLbl="sibTrans2D1" presStyleIdx="1" presStyleCnt="3"/>
      <dgm:spPr/>
    </dgm:pt>
    <dgm:pt modelId="{D34D494B-806B-41E0-AD8C-4B3EFAEA802A}" type="pres">
      <dgm:prSet presAssocID="{42BACF1D-B97A-47B7-9850-22AB3FF05AEE}" presName="node" presStyleLbl="node1" presStyleIdx="2" presStyleCnt="4" custScaleX="256573">
        <dgm:presLayoutVars>
          <dgm:bulletEnabled val="1"/>
        </dgm:presLayoutVars>
      </dgm:prSet>
      <dgm:spPr/>
    </dgm:pt>
    <dgm:pt modelId="{CB209EBF-874B-40B2-ADE1-03CE0D2E4869}" type="pres">
      <dgm:prSet presAssocID="{4A8E86D8-53C0-41B6-AFAC-8BF80F54AA95}" presName="sibTrans" presStyleLbl="sibTrans2D1" presStyleIdx="2" presStyleCnt="3"/>
      <dgm:spPr/>
    </dgm:pt>
    <dgm:pt modelId="{85AB8108-BC64-4D9E-B99C-D2890F41A4E6}" type="pres">
      <dgm:prSet presAssocID="{4A8E86D8-53C0-41B6-AFAC-8BF80F54AA95}" presName="connectorText" presStyleLbl="sibTrans2D1" presStyleIdx="2" presStyleCnt="3"/>
      <dgm:spPr/>
    </dgm:pt>
    <dgm:pt modelId="{6E9BE4E0-6F7B-425E-B893-5399839B22DE}" type="pres">
      <dgm:prSet presAssocID="{A0AA020E-E33D-4B06-8599-9E99FBAE8517}" presName="node" presStyleLbl="node1" presStyleIdx="3" presStyleCnt="4" custScaleX="255241">
        <dgm:presLayoutVars>
          <dgm:bulletEnabled val="1"/>
        </dgm:presLayoutVars>
      </dgm:prSet>
      <dgm:spPr/>
    </dgm:pt>
  </dgm:ptLst>
  <dgm:cxnLst>
    <dgm:cxn modelId="{9C81A415-7310-47A7-817F-2CD80B875C4D}" type="presOf" srcId="{4A567EB4-BBB1-45FB-803A-6EAC971AEF04}" destId="{8A17FC4C-58C4-434D-9FCB-477BF5DC67DC}" srcOrd="1" destOrd="0" presId="urn:microsoft.com/office/officeart/2005/8/layout/process2"/>
    <dgm:cxn modelId="{7894FF18-1190-44E2-B87E-F47C12DBFECA}" type="presOf" srcId="{886A635F-714A-46D8-B557-A7A31938AC3C}" destId="{27DB24AF-D0FB-4567-B813-DCCAEE5A18EC}" srcOrd="0" destOrd="0" presId="urn:microsoft.com/office/officeart/2005/8/layout/process2"/>
    <dgm:cxn modelId="{26D9A11D-DA0D-4CE2-A29C-ED6B37AE2917}" type="presOf" srcId="{42BACF1D-B97A-47B7-9850-22AB3FF05AEE}" destId="{D34D494B-806B-41E0-AD8C-4B3EFAEA802A}" srcOrd="0" destOrd="0" presId="urn:microsoft.com/office/officeart/2005/8/layout/process2"/>
    <dgm:cxn modelId="{6C32E629-7F59-4EAF-A9FD-B6164A566E7D}" srcId="{EA13FE85-3EDD-4FED-A45C-87B4BFE25244}" destId="{E811D93B-DC97-4330-874D-1D58066A3CFF}" srcOrd="1" destOrd="0" parTransId="{6AFEBF05-0304-4B8E-B556-7D3EF9D59BF4}" sibTransId="{886A635F-714A-46D8-B557-A7A31938AC3C}"/>
    <dgm:cxn modelId="{ECB4F173-9708-4D9A-A985-AE95F3981D5B}" srcId="{EA13FE85-3EDD-4FED-A45C-87B4BFE25244}" destId="{42BACF1D-B97A-47B7-9850-22AB3FF05AEE}" srcOrd="2" destOrd="0" parTransId="{5C496466-5F1F-4491-B311-84C52F31F22B}" sibTransId="{4A8E86D8-53C0-41B6-AFAC-8BF80F54AA95}"/>
    <dgm:cxn modelId="{5B977174-A889-4002-8C67-A9298FB7A199}" type="presOf" srcId="{4A8E86D8-53C0-41B6-AFAC-8BF80F54AA95}" destId="{CB209EBF-874B-40B2-ADE1-03CE0D2E4869}" srcOrd="0" destOrd="0" presId="urn:microsoft.com/office/officeart/2005/8/layout/process2"/>
    <dgm:cxn modelId="{632E3F7F-F9C7-4CCA-A6CF-71FF77AC574C}" type="presOf" srcId="{EA13FE85-3EDD-4FED-A45C-87B4BFE25244}" destId="{8E0B92D3-80CB-4616-B9A4-8F66D0E61235}" srcOrd="0" destOrd="0" presId="urn:microsoft.com/office/officeart/2005/8/layout/process2"/>
    <dgm:cxn modelId="{5FD6368E-8CD7-4192-BAAA-CB9D5D3A8581}" type="presOf" srcId="{AAF9E72D-E4D8-4D50-B1E7-E42DDE255E93}" destId="{C0637908-00A7-4156-BC2B-D2DA81A28914}" srcOrd="0" destOrd="0" presId="urn:microsoft.com/office/officeart/2005/8/layout/process2"/>
    <dgm:cxn modelId="{B42FA2A3-26AC-4C6A-BE85-D23FD36B234C}" srcId="{EA13FE85-3EDD-4FED-A45C-87B4BFE25244}" destId="{A0AA020E-E33D-4B06-8599-9E99FBAE8517}" srcOrd="3" destOrd="0" parTransId="{C6769898-5594-4206-81B5-EA6633F6D975}" sibTransId="{D582A329-7114-47DD-9DA0-0CFAA933A07E}"/>
    <dgm:cxn modelId="{3DE4E7A4-0E3A-4BFA-82A3-798951B131FC}" type="presOf" srcId="{4A567EB4-BBB1-45FB-803A-6EAC971AEF04}" destId="{D5E3D86A-DC96-4EB5-B50D-1292AB4DFCDC}" srcOrd="0" destOrd="0" presId="urn:microsoft.com/office/officeart/2005/8/layout/process2"/>
    <dgm:cxn modelId="{BFCA17AD-B7EB-46FA-8306-66F84F865E0C}" srcId="{EA13FE85-3EDD-4FED-A45C-87B4BFE25244}" destId="{AAF9E72D-E4D8-4D50-B1E7-E42DDE255E93}" srcOrd="0" destOrd="0" parTransId="{6FDA6523-8558-4A06-84FA-5325A359EC3B}" sibTransId="{4A567EB4-BBB1-45FB-803A-6EAC971AEF04}"/>
    <dgm:cxn modelId="{805EFFB0-D92B-420F-A6C8-B93CEA1853F5}" type="presOf" srcId="{E811D93B-DC97-4330-874D-1D58066A3CFF}" destId="{DA81A344-5029-49D1-A465-60A6F314CC00}" srcOrd="0" destOrd="0" presId="urn:microsoft.com/office/officeart/2005/8/layout/process2"/>
    <dgm:cxn modelId="{599CB5D4-75BE-4504-9541-7282FB0B9958}" type="presOf" srcId="{886A635F-714A-46D8-B557-A7A31938AC3C}" destId="{1CDD0C10-B68F-482A-B337-3ED3CA3CDA1B}" srcOrd="1" destOrd="0" presId="urn:microsoft.com/office/officeart/2005/8/layout/process2"/>
    <dgm:cxn modelId="{C9AF06DB-8388-4E27-8061-780142EAC032}" type="presOf" srcId="{4A8E86D8-53C0-41B6-AFAC-8BF80F54AA95}" destId="{85AB8108-BC64-4D9E-B99C-D2890F41A4E6}" srcOrd="1" destOrd="0" presId="urn:microsoft.com/office/officeart/2005/8/layout/process2"/>
    <dgm:cxn modelId="{CCAECAF2-1DFC-41E5-A998-7ABF0A912E7E}" type="presOf" srcId="{A0AA020E-E33D-4B06-8599-9E99FBAE8517}" destId="{6E9BE4E0-6F7B-425E-B893-5399839B22DE}" srcOrd="0" destOrd="0" presId="urn:microsoft.com/office/officeart/2005/8/layout/process2"/>
    <dgm:cxn modelId="{1A8F01C2-36D8-4909-9A2E-CB15FFE49699}" type="presParOf" srcId="{8E0B92D3-80CB-4616-B9A4-8F66D0E61235}" destId="{C0637908-00A7-4156-BC2B-D2DA81A28914}" srcOrd="0" destOrd="0" presId="urn:microsoft.com/office/officeart/2005/8/layout/process2"/>
    <dgm:cxn modelId="{50B7DD1A-0E13-49A0-AE4F-9AE79F0BF25E}" type="presParOf" srcId="{8E0B92D3-80CB-4616-B9A4-8F66D0E61235}" destId="{D5E3D86A-DC96-4EB5-B50D-1292AB4DFCDC}" srcOrd="1" destOrd="0" presId="urn:microsoft.com/office/officeart/2005/8/layout/process2"/>
    <dgm:cxn modelId="{AC965DE0-144E-4AC0-AFC8-35AC707E8BB7}" type="presParOf" srcId="{D5E3D86A-DC96-4EB5-B50D-1292AB4DFCDC}" destId="{8A17FC4C-58C4-434D-9FCB-477BF5DC67DC}" srcOrd="0" destOrd="0" presId="urn:microsoft.com/office/officeart/2005/8/layout/process2"/>
    <dgm:cxn modelId="{3373AD98-F4A4-4C40-9379-39C316356C88}" type="presParOf" srcId="{8E0B92D3-80CB-4616-B9A4-8F66D0E61235}" destId="{DA81A344-5029-49D1-A465-60A6F314CC00}" srcOrd="2" destOrd="0" presId="urn:microsoft.com/office/officeart/2005/8/layout/process2"/>
    <dgm:cxn modelId="{FFF0B53B-4054-4917-A9C2-7EEC65FFA746}" type="presParOf" srcId="{8E0B92D3-80CB-4616-B9A4-8F66D0E61235}" destId="{27DB24AF-D0FB-4567-B813-DCCAEE5A18EC}" srcOrd="3" destOrd="0" presId="urn:microsoft.com/office/officeart/2005/8/layout/process2"/>
    <dgm:cxn modelId="{0676D00E-555C-4E35-8F0A-18BB97F582A4}" type="presParOf" srcId="{27DB24AF-D0FB-4567-B813-DCCAEE5A18EC}" destId="{1CDD0C10-B68F-482A-B337-3ED3CA3CDA1B}" srcOrd="0" destOrd="0" presId="urn:microsoft.com/office/officeart/2005/8/layout/process2"/>
    <dgm:cxn modelId="{7F600200-4530-4AFB-9B95-0F17ACD2354C}" type="presParOf" srcId="{8E0B92D3-80CB-4616-B9A4-8F66D0E61235}" destId="{D34D494B-806B-41E0-AD8C-4B3EFAEA802A}" srcOrd="4" destOrd="0" presId="urn:microsoft.com/office/officeart/2005/8/layout/process2"/>
    <dgm:cxn modelId="{05960019-A3DC-4D87-B4D2-0DF373795203}" type="presParOf" srcId="{8E0B92D3-80CB-4616-B9A4-8F66D0E61235}" destId="{CB209EBF-874B-40B2-ADE1-03CE0D2E4869}" srcOrd="5" destOrd="0" presId="urn:microsoft.com/office/officeart/2005/8/layout/process2"/>
    <dgm:cxn modelId="{B2C4847A-EE41-4D49-8D20-451302FAA421}" type="presParOf" srcId="{CB209EBF-874B-40B2-ADE1-03CE0D2E4869}" destId="{85AB8108-BC64-4D9E-B99C-D2890F41A4E6}" srcOrd="0" destOrd="0" presId="urn:microsoft.com/office/officeart/2005/8/layout/process2"/>
    <dgm:cxn modelId="{889C14DE-1B3F-4632-B9EE-BFEFADEF00BE}" type="presParOf" srcId="{8E0B92D3-80CB-4616-B9A4-8F66D0E61235}" destId="{6E9BE4E0-6F7B-425E-B893-5399839B22DE}" srcOrd="6" destOrd="0" presId="urn:microsoft.com/office/officeart/2005/8/layout/process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A13FE85-3EDD-4FED-A45C-87B4BFE25244}" type="doc">
      <dgm:prSet loTypeId="urn:microsoft.com/office/officeart/2005/8/layout/process2" loCatId="process" qsTypeId="urn:microsoft.com/office/officeart/2005/8/quickstyle/simple1" qsCatId="simple" csTypeId="urn:microsoft.com/office/officeart/2005/8/colors/accent1_2" csCatId="accent1" phldr="1"/>
      <dgm:spPr/>
    </dgm:pt>
    <dgm:pt modelId="{AAF9E72D-E4D8-4D50-B1E7-E42DDE255E93}">
      <dgm:prSet phldrT="[Text]" custT="1"/>
      <dgm:spPr>
        <a:noFill/>
        <a:ln>
          <a:solidFill>
            <a:schemeClr val="tx1"/>
          </a:solidFill>
        </a:ln>
      </dgm:spPr>
      <dgm:t>
        <a:bodyPr/>
        <a:lstStyle/>
        <a:p>
          <a:r>
            <a:rPr lang="en-US" sz="1200">
              <a:solidFill>
                <a:schemeClr val="tx1"/>
              </a:solidFill>
              <a:latin typeface="Arial" panose="020B0604020202020204" pitchFamily="34" charset="0"/>
              <a:cs typeface="Arial" panose="020B0604020202020204" pitchFamily="34" charset="0"/>
            </a:rPr>
            <a:t>Warren observed that sprial bacteria were present in the stomach lining of all patients with stomach ulcers</a:t>
          </a:r>
        </a:p>
      </dgm:t>
    </dgm:pt>
    <dgm:pt modelId="{6FDA6523-8558-4A06-84FA-5325A359EC3B}" type="parTrans" cxnId="{BFCA17AD-B7EB-46FA-8306-66F84F865E0C}">
      <dgm:prSet/>
      <dgm:spPr/>
      <dgm:t>
        <a:bodyPr/>
        <a:lstStyle/>
        <a:p>
          <a:endParaRPr lang="en-US"/>
        </a:p>
      </dgm:t>
    </dgm:pt>
    <dgm:pt modelId="{4A567EB4-BBB1-45FB-803A-6EAC971AEF04}" type="sibTrans" cxnId="{BFCA17AD-B7EB-46FA-8306-66F84F865E0C}">
      <dgm:prSet/>
      <dgm:spPr/>
      <dgm:t>
        <a:bodyPr/>
        <a:lstStyle/>
        <a:p>
          <a:endParaRPr lang="en-US"/>
        </a:p>
      </dgm:t>
    </dgm:pt>
    <dgm:pt modelId="{E811D93B-DC97-4330-874D-1D58066A3CFF}">
      <dgm:prSet phldrT="[Text]" custT="1"/>
      <dgm:spPr>
        <a:noFill/>
        <a:ln>
          <a:solidFill>
            <a:schemeClr val="tx1"/>
          </a:solidFill>
        </a:ln>
      </dgm:spPr>
      <dgm:t>
        <a:bodyPr/>
        <a:lstStyle/>
        <a:p>
          <a:r>
            <a:rPr lang="en-AU" sz="1200" dirty="0">
              <a:solidFill>
                <a:schemeClr val="tx1"/>
              </a:solidFill>
              <a:latin typeface="Arial" panose="020B0604020202020204" pitchFamily="34" charset="0"/>
              <a:cs typeface="Arial" panose="020B0604020202020204" pitchFamily="34" charset="0"/>
            </a:rPr>
            <a:t>Marshall took bacteria from the gut of an ailing patient, stirred into a broth and incubated for a few hours </a:t>
          </a:r>
          <a:endParaRPr lang="en-US" sz="1200">
            <a:latin typeface="Arial" panose="020B0604020202020204" pitchFamily="34" charset="0"/>
            <a:cs typeface="Arial" panose="020B0604020202020204" pitchFamily="34" charset="0"/>
          </a:endParaRPr>
        </a:p>
      </dgm:t>
    </dgm:pt>
    <dgm:pt modelId="{6AFEBF05-0304-4B8E-B556-7D3EF9D59BF4}" type="parTrans" cxnId="{6C32E629-7F59-4EAF-A9FD-B6164A566E7D}">
      <dgm:prSet/>
      <dgm:spPr/>
      <dgm:t>
        <a:bodyPr/>
        <a:lstStyle/>
        <a:p>
          <a:endParaRPr lang="en-US"/>
        </a:p>
      </dgm:t>
    </dgm:pt>
    <dgm:pt modelId="{886A635F-714A-46D8-B557-A7A31938AC3C}" type="sibTrans" cxnId="{6C32E629-7F59-4EAF-A9FD-B6164A566E7D}">
      <dgm:prSet/>
      <dgm:spPr/>
      <dgm:t>
        <a:bodyPr/>
        <a:lstStyle/>
        <a:p>
          <a:endParaRPr lang="en-US"/>
        </a:p>
      </dgm:t>
    </dgm:pt>
    <dgm:pt modelId="{42BACF1D-B97A-47B7-9850-22AB3FF05AEE}">
      <dgm:prSet phldrT="[Text]" custT="1"/>
      <dgm:spPr>
        <a:noFill/>
        <a:ln>
          <a:solidFill>
            <a:schemeClr val="tx1"/>
          </a:solidFill>
        </a:ln>
      </dgm:spPr>
      <dgm:t>
        <a:bodyPr/>
        <a:lstStyle/>
        <a:p>
          <a:r>
            <a:rPr lang="en-AU" sz="1200" dirty="0">
              <a:solidFill>
                <a:schemeClr val="tx1"/>
              </a:solidFill>
              <a:latin typeface="Arial" panose="020B0604020202020204" pitchFamily="34" charset="0"/>
              <a:cs typeface="Arial" panose="020B0604020202020204" pitchFamily="34" charset="0"/>
            </a:rPr>
            <a:t>Marshall infected himself by drinking the incubated/infectious broth and developed gastritis, the precursor to stomach ulcer</a:t>
          </a:r>
          <a:endParaRPr lang="en-US" sz="1200">
            <a:latin typeface="Arial" panose="020B0604020202020204" pitchFamily="34" charset="0"/>
            <a:cs typeface="Arial" panose="020B0604020202020204" pitchFamily="34" charset="0"/>
          </a:endParaRPr>
        </a:p>
      </dgm:t>
    </dgm:pt>
    <dgm:pt modelId="{5C496466-5F1F-4491-B311-84C52F31F22B}" type="parTrans" cxnId="{ECB4F173-9708-4D9A-A985-AE95F3981D5B}">
      <dgm:prSet/>
      <dgm:spPr/>
      <dgm:t>
        <a:bodyPr/>
        <a:lstStyle/>
        <a:p>
          <a:endParaRPr lang="en-US"/>
        </a:p>
      </dgm:t>
    </dgm:pt>
    <dgm:pt modelId="{4A8E86D8-53C0-41B6-AFAC-8BF80F54AA95}" type="sibTrans" cxnId="{ECB4F173-9708-4D9A-A985-AE95F3981D5B}">
      <dgm:prSet/>
      <dgm:spPr/>
      <dgm:t>
        <a:bodyPr/>
        <a:lstStyle/>
        <a:p>
          <a:endParaRPr lang="en-US"/>
        </a:p>
      </dgm:t>
    </dgm:pt>
    <dgm:pt modelId="{A0AA020E-E33D-4B06-8599-9E99FBAE8517}">
      <dgm:prSet custT="1"/>
      <dgm:spPr>
        <a:noFill/>
        <a:ln>
          <a:solidFill>
            <a:schemeClr val="tx1"/>
          </a:solidFill>
        </a:ln>
      </dgm:spPr>
      <dgm:t>
        <a:bodyPr/>
        <a:lstStyle/>
        <a:p>
          <a:r>
            <a:rPr lang="en-AU" sz="1200" dirty="0">
              <a:solidFill>
                <a:schemeClr val="tx1"/>
              </a:solidFill>
              <a:latin typeface="Arial" panose="020B0604020202020204" pitchFamily="34" charset="0"/>
              <a:cs typeface="Arial" panose="020B0604020202020204" pitchFamily="34" charset="0"/>
            </a:rPr>
            <a:t>Marshall biopsied  his own gut, cultured the bacteria and found them to be identical to those present in the patient. </a:t>
          </a:r>
        </a:p>
      </dgm:t>
    </dgm:pt>
    <dgm:pt modelId="{C6769898-5594-4206-81B5-EA6633F6D975}" type="parTrans" cxnId="{B42FA2A3-26AC-4C6A-BE85-D23FD36B234C}">
      <dgm:prSet/>
      <dgm:spPr/>
      <dgm:t>
        <a:bodyPr/>
        <a:lstStyle/>
        <a:p>
          <a:endParaRPr lang="en-US"/>
        </a:p>
      </dgm:t>
    </dgm:pt>
    <dgm:pt modelId="{D582A329-7114-47DD-9DA0-0CFAA933A07E}" type="sibTrans" cxnId="{B42FA2A3-26AC-4C6A-BE85-D23FD36B234C}">
      <dgm:prSet/>
      <dgm:spPr/>
      <dgm:t>
        <a:bodyPr/>
        <a:lstStyle/>
        <a:p>
          <a:endParaRPr lang="en-US"/>
        </a:p>
      </dgm:t>
    </dgm:pt>
    <dgm:pt modelId="{8E0B92D3-80CB-4616-B9A4-8F66D0E61235}" type="pres">
      <dgm:prSet presAssocID="{EA13FE85-3EDD-4FED-A45C-87B4BFE25244}" presName="linearFlow" presStyleCnt="0">
        <dgm:presLayoutVars>
          <dgm:resizeHandles val="exact"/>
        </dgm:presLayoutVars>
      </dgm:prSet>
      <dgm:spPr/>
    </dgm:pt>
    <dgm:pt modelId="{C0637908-00A7-4156-BC2B-D2DA81A28914}" type="pres">
      <dgm:prSet presAssocID="{AAF9E72D-E4D8-4D50-B1E7-E42DDE255E93}" presName="node" presStyleLbl="node1" presStyleIdx="0" presStyleCnt="4" custScaleX="257971">
        <dgm:presLayoutVars>
          <dgm:bulletEnabled val="1"/>
        </dgm:presLayoutVars>
      </dgm:prSet>
      <dgm:spPr/>
    </dgm:pt>
    <dgm:pt modelId="{D5E3D86A-DC96-4EB5-B50D-1292AB4DFCDC}" type="pres">
      <dgm:prSet presAssocID="{4A567EB4-BBB1-45FB-803A-6EAC971AEF04}" presName="sibTrans" presStyleLbl="sibTrans2D1" presStyleIdx="0" presStyleCnt="3"/>
      <dgm:spPr/>
    </dgm:pt>
    <dgm:pt modelId="{8A17FC4C-58C4-434D-9FCB-477BF5DC67DC}" type="pres">
      <dgm:prSet presAssocID="{4A567EB4-BBB1-45FB-803A-6EAC971AEF04}" presName="connectorText" presStyleLbl="sibTrans2D1" presStyleIdx="0" presStyleCnt="3"/>
      <dgm:spPr/>
    </dgm:pt>
    <dgm:pt modelId="{DA81A344-5029-49D1-A465-60A6F314CC00}" type="pres">
      <dgm:prSet presAssocID="{E811D93B-DC97-4330-874D-1D58066A3CFF}" presName="node" presStyleLbl="node1" presStyleIdx="1" presStyleCnt="4" custScaleX="257971">
        <dgm:presLayoutVars>
          <dgm:bulletEnabled val="1"/>
        </dgm:presLayoutVars>
      </dgm:prSet>
      <dgm:spPr/>
    </dgm:pt>
    <dgm:pt modelId="{27DB24AF-D0FB-4567-B813-DCCAEE5A18EC}" type="pres">
      <dgm:prSet presAssocID="{886A635F-714A-46D8-B557-A7A31938AC3C}" presName="sibTrans" presStyleLbl="sibTrans2D1" presStyleIdx="1" presStyleCnt="3"/>
      <dgm:spPr/>
    </dgm:pt>
    <dgm:pt modelId="{1CDD0C10-B68F-482A-B337-3ED3CA3CDA1B}" type="pres">
      <dgm:prSet presAssocID="{886A635F-714A-46D8-B557-A7A31938AC3C}" presName="connectorText" presStyleLbl="sibTrans2D1" presStyleIdx="1" presStyleCnt="3"/>
      <dgm:spPr/>
    </dgm:pt>
    <dgm:pt modelId="{D34D494B-806B-41E0-AD8C-4B3EFAEA802A}" type="pres">
      <dgm:prSet presAssocID="{42BACF1D-B97A-47B7-9850-22AB3FF05AEE}" presName="node" presStyleLbl="node1" presStyleIdx="2" presStyleCnt="4" custScaleX="256573">
        <dgm:presLayoutVars>
          <dgm:bulletEnabled val="1"/>
        </dgm:presLayoutVars>
      </dgm:prSet>
      <dgm:spPr/>
    </dgm:pt>
    <dgm:pt modelId="{CB209EBF-874B-40B2-ADE1-03CE0D2E4869}" type="pres">
      <dgm:prSet presAssocID="{4A8E86D8-53C0-41B6-AFAC-8BF80F54AA95}" presName="sibTrans" presStyleLbl="sibTrans2D1" presStyleIdx="2" presStyleCnt="3"/>
      <dgm:spPr/>
    </dgm:pt>
    <dgm:pt modelId="{85AB8108-BC64-4D9E-B99C-D2890F41A4E6}" type="pres">
      <dgm:prSet presAssocID="{4A8E86D8-53C0-41B6-AFAC-8BF80F54AA95}" presName="connectorText" presStyleLbl="sibTrans2D1" presStyleIdx="2" presStyleCnt="3"/>
      <dgm:spPr/>
    </dgm:pt>
    <dgm:pt modelId="{6E9BE4E0-6F7B-425E-B893-5399839B22DE}" type="pres">
      <dgm:prSet presAssocID="{A0AA020E-E33D-4B06-8599-9E99FBAE8517}" presName="node" presStyleLbl="node1" presStyleIdx="3" presStyleCnt="4" custScaleX="255241">
        <dgm:presLayoutVars>
          <dgm:bulletEnabled val="1"/>
        </dgm:presLayoutVars>
      </dgm:prSet>
      <dgm:spPr/>
    </dgm:pt>
  </dgm:ptLst>
  <dgm:cxnLst>
    <dgm:cxn modelId="{9C81A415-7310-47A7-817F-2CD80B875C4D}" type="presOf" srcId="{4A567EB4-BBB1-45FB-803A-6EAC971AEF04}" destId="{8A17FC4C-58C4-434D-9FCB-477BF5DC67DC}" srcOrd="1" destOrd="0" presId="urn:microsoft.com/office/officeart/2005/8/layout/process2"/>
    <dgm:cxn modelId="{7894FF18-1190-44E2-B87E-F47C12DBFECA}" type="presOf" srcId="{886A635F-714A-46D8-B557-A7A31938AC3C}" destId="{27DB24AF-D0FB-4567-B813-DCCAEE5A18EC}" srcOrd="0" destOrd="0" presId="urn:microsoft.com/office/officeart/2005/8/layout/process2"/>
    <dgm:cxn modelId="{26D9A11D-DA0D-4CE2-A29C-ED6B37AE2917}" type="presOf" srcId="{42BACF1D-B97A-47B7-9850-22AB3FF05AEE}" destId="{D34D494B-806B-41E0-AD8C-4B3EFAEA802A}" srcOrd="0" destOrd="0" presId="urn:microsoft.com/office/officeart/2005/8/layout/process2"/>
    <dgm:cxn modelId="{6C32E629-7F59-4EAF-A9FD-B6164A566E7D}" srcId="{EA13FE85-3EDD-4FED-A45C-87B4BFE25244}" destId="{E811D93B-DC97-4330-874D-1D58066A3CFF}" srcOrd="1" destOrd="0" parTransId="{6AFEBF05-0304-4B8E-B556-7D3EF9D59BF4}" sibTransId="{886A635F-714A-46D8-B557-A7A31938AC3C}"/>
    <dgm:cxn modelId="{ECB4F173-9708-4D9A-A985-AE95F3981D5B}" srcId="{EA13FE85-3EDD-4FED-A45C-87B4BFE25244}" destId="{42BACF1D-B97A-47B7-9850-22AB3FF05AEE}" srcOrd="2" destOrd="0" parTransId="{5C496466-5F1F-4491-B311-84C52F31F22B}" sibTransId="{4A8E86D8-53C0-41B6-AFAC-8BF80F54AA95}"/>
    <dgm:cxn modelId="{5B977174-A889-4002-8C67-A9298FB7A199}" type="presOf" srcId="{4A8E86D8-53C0-41B6-AFAC-8BF80F54AA95}" destId="{CB209EBF-874B-40B2-ADE1-03CE0D2E4869}" srcOrd="0" destOrd="0" presId="urn:microsoft.com/office/officeart/2005/8/layout/process2"/>
    <dgm:cxn modelId="{632E3F7F-F9C7-4CCA-A6CF-71FF77AC574C}" type="presOf" srcId="{EA13FE85-3EDD-4FED-A45C-87B4BFE25244}" destId="{8E0B92D3-80CB-4616-B9A4-8F66D0E61235}" srcOrd="0" destOrd="0" presId="urn:microsoft.com/office/officeart/2005/8/layout/process2"/>
    <dgm:cxn modelId="{5FD6368E-8CD7-4192-BAAA-CB9D5D3A8581}" type="presOf" srcId="{AAF9E72D-E4D8-4D50-B1E7-E42DDE255E93}" destId="{C0637908-00A7-4156-BC2B-D2DA81A28914}" srcOrd="0" destOrd="0" presId="urn:microsoft.com/office/officeart/2005/8/layout/process2"/>
    <dgm:cxn modelId="{B42FA2A3-26AC-4C6A-BE85-D23FD36B234C}" srcId="{EA13FE85-3EDD-4FED-A45C-87B4BFE25244}" destId="{A0AA020E-E33D-4B06-8599-9E99FBAE8517}" srcOrd="3" destOrd="0" parTransId="{C6769898-5594-4206-81B5-EA6633F6D975}" sibTransId="{D582A329-7114-47DD-9DA0-0CFAA933A07E}"/>
    <dgm:cxn modelId="{3DE4E7A4-0E3A-4BFA-82A3-798951B131FC}" type="presOf" srcId="{4A567EB4-BBB1-45FB-803A-6EAC971AEF04}" destId="{D5E3D86A-DC96-4EB5-B50D-1292AB4DFCDC}" srcOrd="0" destOrd="0" presId="urn:microsoft.com/office/officeart/2005/8/layout/process2"/>
    <dgm:cxn modelId="{BFCA17AD-B7EB-46FA-8306-66F84F865E0C}" srcId="{EA13FE85-3EDD-4FED-A45C-87B4BFE25244}" destId="{AAF9E72D-E4D8-4D50-B1E7-E42DDE255E93}" srcOrd="0" destOrd="0" parTransId="{6FDA6523-8558-4A06-84FA-5325A359EC3B}" sibTransId="{4A567EB4-BBB1-45FB-803A-6EAC971AEF04}"/>
    <dgm:cxn modelId="{805EFFB0-D92B-420F-A6C8-B93CEA1853F5}" type="presOf" srcId="{E811D93B-DC97-4330-874D-1D58066A3CFF}" destId="{DA81A344-5029-49D1-A465-60A6F314CC00}" srcOrd="0" destOrd="0" presId="urn:microsoft.com/office/officeart/2005/8/layout/process2"/>
    <dgm:cxn modelId="{599CB5D4-75BE-4504-9541-7282FB0B9958}" type="presOf" srcId="{886A635F-714A-46D8-B557-A7A31938AC3C}" destId="{1CDD0C10-B68F-482A-B337-3ED3CA3CDA1B}" srcOrd="1" destOrd="0" presId="urn:microsoft.com/office/officeart/2005/8/layout/process2"/>
    <dgm:cxn modelId="{C9AF06DB-8388-4E27-8061-780142EAC032}" type="presOf" srcId="{4A8E86D8-53C0-41B6-AFAC-8BF80F54AA95}" destId="{85AB8108-BC64-4D9E-B99C-D2890F41A4E6}" srcOrd="1" destOrd="0" presId="urn:microsoft.com/office/officeart/2005/8/layout/process2"/>
    <dgm:cxn modelId="{CCAECAF2-1DFC-41E5-A998-7ABF0A912E7E}" type="presOf" srcId="{A0AA020E-E33D-4B06-8599-9E99FBAE8517}" destId="{6E9BE4E0-6F7B-425E-B893-5399839B22DE}" srcOrd="0" destOrd="0" presId="urn:microsoft.com/office/officeart/2005/8/layout/process2"/>
    <dgm:cxn modelId="{1A8F01C2-36D8-4909-9A2E-CB15FFE49699}" type="presParOf" srcId="{8E0B92D3-80CB-4616-B9A4-8F66D0E61235}" destId="{C0637908-00A7-4156-BC2B-D2DA81A28914}" srcOrd="0" destOrd="0" presId="urn:microsoft.com/office/officeart/2005/8/layout/process2"/>
    <dgm:cxn modelId="{50B7DD1A-0E13-49A0-AE4F-9AE79F0BF25E}" type="presParOf" srcId="{8E0B92D3-80CB-4616-B9A4-8F66D0E61235}" destId="{D5E3D86A-DC96-4EB5-B50D-1292AB4DFCDC}" srcOrd="1" destOrd="0" presId="urn:microsoft.com/office/officeart/2005/8/layout/process2"/>
    <dgm:cxn modelId="{AC965DE0-144E-4AC0-AFC8-35AC707E8BB7}" type="presParOf" srcId="{D5E3D86A-DC96-4EB5-B50D-1292AB4DFCDC}" destId="{8A17FC4C-58C4-434D-9FCB-477BF5DC67DC}" srcOrd="0" destOrd="0" presId="urn:microsoft.com/office/officeart/2005/8/layout/process2"/>
    <dgm:cxn modelId="{3373AD98-F4A4-4C40-9379-39C316356C88}" type="presParOf" srcId="{8E0B92D3-80CB-4616-B9A4-8F66D0E61235}" destId="{DA81A344-5029-49D1-A465-60A6F314CC00}" srcOrd="2" destOrd="0" presId="urn:microsoft.com/office/officeart/2005/8/layout/process2"/>
    <dgm:cxn modelId="{FFF0B53B-4054-4917-A9C2-7EEC65FFA746}" type="presParOf" srcId="{8E0B92D3-80CB-4616-B9A4-8F66D0E61235}" destId="{27DB24AF-D0FB-4567-B813-DCCAEE5A18EC}" srcOrd="3" destOrd="0" presId="urn:microsoft.com/office/officeart/2005/8/layout/process2"/>
    <dgm:cxn modelId="{0676D00E-555C-4E35-8F0A-18BB97F582A4}" type="presParOf" srcId="{27DB24AF-D0FB-4567-B813-DCCAEE5A18EC}" destId="{1CDD0C10-B68F-482A-B337-3ED3CA3CDA1B}" srcOrd="0" destOrd="0" presId="urn:microsoft.com/office/officeart/2005/8/layout/process2"/>
    <dgm:cxn modelId="{7F600200-4530-4AFB-9B95-0F17ACD2354C}" type="presParOf" srcId="{8E0B92D3-80CB-4616-B9A4-8F66D0E61235}" destId="{D34D494B-806B-41E0-AD8C-4B3EFAEA802A}" srcOrd="4" destOrd="0" presId="urn:microsoft.com/office/officeart/2005/8/layout/process2"/>
    <dgm:cxn modelId="{05960019-A3DC-4D87-B4D2-0DF373795203}" type="presParOf" srcId="{8E0B92D3-80CB-4616-B9A4-8F66D0E61235}" destId="{CB209EBF-874B-40B2-ADE1-03CE0D2E4869}" srcOrd="5" destOrd="0" presId="urn:microsoft.com/office/officeart/2005/8/layout/process2"/>
    <dgm:cxn modelId="{B2C4847A-EE41-4D49-8D20-451302FAA421}" type="presParOf" srcId="{CB209EBF-874B-40B2-ADE1-03CE0D2E4869}" destId="{85AB8108-BC64-4D9E-B99C-D2890F41A4E6}" srcOrd="0" destOrd="0" presId="urn:microsoft.com/office/officeart/2005/8/layout/process2"/>
    <dgm:cxn modelId="{889C14DE-1B3F-4632-B9EE-BFEFADEF00BE}" type="presParOf" srcId="{8E0B92D3-80CB-4616-B9A4-8F66D0E61235}" destId="{6E9BE4E0-6F7B-425E-B893-5399839B22DE}" srcOrd="6" destOrd="0" presId="urn:microsoft.com/office/officeart/2005/8/layout/process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A13FE85-3EDD-4FED-A45C-87B4BFE25244}" type="doc">
      <dgm:prSet loTypeId="urn:microsoft.com/office/officeart/2005/8/layout/process2" loCatId="process" qsTypeId="urn:microsoft.com/office/officeart/2005/8/quickstyle/simple1" qsCatId="simple" csTypeId="urn:microsoft.com/office/officeart/2005/8/colors/accent1_2" csCatId="accent1" phldr="1"/>
      <dgm:spPr/>
    </dgm:pt>
    <dgm:pt modelId="{AAF9E72D-E4D8-4D50-B1E7-E42DDE255E93}">
      <dgm:prSet phldrT="[Text]" custT="1"/>
      <dgm:spPr>
        <a:noFill/>
        <a:ln>
          <a:solidFill>
            <a:schemeClr val="tx1"/>
          </a:solidFill>
        </a:ln>
      </dgm:spPr>
      <dgm:t>
        <a:bodyPr/>
        <a:lstStyle/>
        <a:p>
          <a:r>
            <a:rPr lang="en-AU" sz="1200" dirty="0">
              <a:solidFill>
                <a:schemeClr val="tx1"/>
              </a:solidFill>
              <a:latin typeface="Arial" panose="020B0604020202020204" pitchFamily="34" charset="0"/>
              <a:cs typeface="Arial" panose="020B0604020202020204" pitchFamily="34" charset="0"/>
            </a:rPr>
            <a:t>The same microorganism must be present in every host with the disease</a:t>
          </a:r>
          <a:endParaRPr lang="en-US" sz="1200">
            <a:latin typeface="Arial" panose="020B0604020202020204" pitchFamily="34" charset="0"/>
            <a:cs typeface="Arial" panose="020B0604020202020204" pitchFamily="34" charset="0"/>
          </a:endParaRPr>
        </a:p>
      </dgm:t>
    </dgm:pt>
    <dgm:pt modelId="{6FDA6523-8558-4A06-84FA-5325A359EC3B}" type="parTrans" cxnId="{BFCA17AD-B7EB-46FA-8306-66F84F865E0C}">
      <dgm:prSet/>
      <dgm:spPr/>
      <dgm:t>
        <a:bodyPr/>
        <a:lstStyle/>
        <a:p>
          <a:endParaRPr lang="en-US"/>
        </a:p>
      </dgm:t>
    </dgm:pt>
    <dgm:pt modelId="{4A567EB4-BBB1-45FB-803A-6EAC971AEF04}" type="sibTrans" cxnId="{BFCA17AD-B7EB-46FA-8306-66F84F865E0C}">
      <dgm:prSet/>
      <dgm:spPr/>
      <dgm:t>
        <a:bodyPr/>
        <a:lstStyle/>
        <a:p>
          <a:endParaRPr lang="en-US"/>
        </a:p>
      </dgm:t>
    </dgm:pt>
    <dgm:pt modelId="{E811D93B-DC97-4330-874D-1D58066A3CFF}">
      <dgm:prSet phldrT="[Text]" custT="1"/>
      <dgm:spPr>
        <a:noFill/>
        <a:ln>
          <a:solidFill>
            <a:schemeClr val="tx1"/>
          </a:solidFill>
        </a:ln>
      </dgm:spPr>
      <dgm:t>
        <a:bodyPr/>
        <a:lstStyle/>
        <a:p>
          <a:r>
            <a:rPr lang="en-AU" sz="1200" dirty="0">
              <a:solidFill>
                <a:schemeClr val="tx1"/>
              </a:solidFill>
              <a:latin typeface="Arial" panose="020B0604020202020204" pitchFamily="34" charset="0"/>
              <a:cs typeface="Arial" panose="020B0604020202020204" pitchFamily="34" charset="0"/>
            </a:rPr>
            <a:t>The microorganism must be isolated and cultured in the laboratory. </a:t>
          </a:r>
          <a:endParaRPr lang="en-US" sz="1200">
            <a:latin typeface="Arial" panose="020B0604020202020204" pitchFamily="34" charset="0"/>
            <a:cs typeface="Arial" panose="020B0604020202020204" pitchFamily="34" charset="0"/>
          </a:endParaRPr>
        </a:p>
      </dgm:t>
    </dgm:pt>
    <dgm:pt modelId="{6AFEBF05-0304-4B8E-B556-7D3EF9D59BF4}" type="parTrans" cxnId="{6C32E629-7F59-4EAF-A9FD-B6164A566E7D}">
      <dgm:prSet/>
      <dgm:spPr/>
      <dgm:t>
        <a:bodyPr/>
        <a:lstStyle/>
        <a:p>
          <a:endParaRPr lang="en-US"/>
        </a:p>
      </dgm:t>
    </dgm:pt>
    <dgm:pt modelId="{886A635F-714A-46D8-B557-A7A31938AC3C}" type="sibTrans" cxnId="{6C32E629-7F59-4EAF-A9FD-B6164A566E7D}">
      <dgm:prSet/>
      <dgm:spPr/>
      <dgm:t>
        <a:bodyPr/>
        <a:lstStyle/>
        <a:p>
          <a:endParaRPr lang="en-US"/>
        </a:p>
      </dgm:t>
    </dgm:pt>
    <dgm:pt modelId="{42BACF1D-B97A-47B7-9850-22AB3FF05AEE}">
      <dgm:prSet phldrT="[Text]" custT="1"/>
      <dgm:spPr>
        <a:noFill/>
        <a:ln>
          <a:solidFill>
            <a:schemeClr val="tx1"/>
          </a:solidFill>
        </a:ln>
      </dgm:spPr>
      <dgm:t>
        <a:bodyPr/>
        <a:lstStyle/>
        <a:p>
          <a:r>
            <a:rPr lang="en-AU" sz="1200" dirty="0">
              <a:solidFill>
                <a:schemeClr val="tx1"/>
              </a:solidFill>
              <a:latin typeface="Arial" panose="020B0604020202020204" pitchFamily="34" charset="0"/>
              <a:cs typeface="Arial" panose="020B0604020202020204" pitchFamily="34" charset="0"/>
            </a:rPr>
            <a:t>A sample of the pure culture is inoculated into a healthy host who must then develop the same symptoms as the original host </a:t>
          </a:r>
          <a:endParaRPr lang="en-US" sz="1200">
            <a:latin typeface="Arial" panose="020B0604020202020204" pitchFamily="34" charset="0"/>
            <a:cs typeface="Arial" panose="020B0604020202020204" pitchFamily="34" charset="0"/>
          </a:endParaRPr>
        </a:p>
      </dgm:t>
    </dgm:pt>
    <dgm:pt modelId="{5C496466-5F1F-4491-B311-84C52F31F22B}" type="parTrans" cxnId="{ECB4F173-9708-4D9A-A985-AE95F3981D5B}">
      <dgm:prSet/>
      <dgm:spPr/>
      <dgm:t>
        <a:bodyPr/>
        <a:lstStyle/>
        <a:p>
          <a:endParaRPr lang="en-US"/>
        </a:p>
      </dgm:t>
    </dgm:pt>
    <dgm:pt modelId="{4A8E86D8-53C0-41B6-AFAC-8BF80F54AA95}" type="sibTrans" cxnId="{ECB4F173-9708-4D9A-A985-AE95F3981D5B}">
      <dgm:prSet/>
      <dgm:spPr/>
      <dgm:t>
        <a:bodyPr/>
        <a:lstStyle/>
        <a:p>
          <a:endParaRPr lang="en-US"/>
        </a:p>
      </dgm:t>
    </dgm:pt>
    <dgm:pt modelId="{A0AA020E-E33D-4B06-8599-9E99FBAE8517}">
      <dgm:prSet custT="1"/>
      <dgm:spPr>
        <a:noFill/>
        <a:ln>
          <a:solidFill>
            <a:schemeClr val="tx1"/>
          </a:solidFill>
        </a:ln>
      </dgm:spPr>
      <dgm:t>
        <a:bodyPr/>
        <a:lstStyle/>
        <a:p>
          <a:r>
            <a:rPr lang="en-AU" sz="1200" dirty="0">
              <a:solidFill>
                <a:schemeClr val="tx1"/>
              </a:solidFill>
              <a:latin typeface="Arial" panose="020B0604020202020204" pitchFamily="34" charset="0"/>
              <a:cs typeface="Arial" panose="020B0604020202020204" pitchFamily="34" charset="0"/>
            </a:rPr>
            <a:t>The microorganism must be able to be isolated from the second host, cultured and be identified as the same as the original species. </a:t>
          </a:r>
        </a:p>
      </dgm:t>
    </dgm:pt>
    <dgm:pt modelId="{C6769898-5594-4206-81B5-EA6633F6D975}" type="parTrans" cxnId="{B42FA2A3-26AC-4C6A-BE85-D23FD36B234C}">
      <dgm:prSet/>
      <dgm:spPr/>
      <dgm:t>
        <a:bodyPr/>
        <a:lstStyle/>
        <a:p>
          <a:endParaRPr lang="en-US"/>
        </a:p>
      </dgm:t>
    </dgm:pt>
    <dgm:pt modelId="{D582A329-7114-47DD-9DA0-0CFAA933A07E}" type="sibTrans" cxnId="{B42FA2A3-26AC-4C6A-BE85-D23FD36B234C}">
      <dgm:prSet/>
      <dgm:spPr/>
      <dgm:t>
        <a:bodyPr/>
        <a:lstStyle/>
        <a:p>
          <a:endParaRPr lang="en-US"/>
        </a:p>
      </dgm:t>
    </dgm:pt>
    <dgm:pt modelId="{8E0B92D3-80CB-4616-B9A4-8F66D0E61235}" type="pres">
      <dgm:prSet presAssocID="{EA13FE85-3EDD-4FED-A45C-87B4BFE25244}" presName="linearFlow" presStyleCnt="0">
        <dgm:presLayoutVars>
          <dgm:resizeHandles val="exact"/>
        </dgm:presLayoutVars>
      </dgm:prSet>
      <dgm:spPr/>
    </dgm:pt>
    <dgm:pt modelId="{C0637908-00A7-4156-BC2B-D2DA81A28914}" type="pres">
      <dgm:prSet presAssocID="{AAF9E72D-E4D8-4D50-B1E7-E42DDE255E93}" presName="node" presStyleLbl="node1" presStyleIdx="0" presStyleCnt="4" custScaleX="259369">
        <dgm:presLayoutVars>
          <dgm:bulletEnabled val="1"/>
        </dgm:presLayoutVars>
      </dgm:prSet>
      <dgm:spPr/>
    </dgm:pt>
    <dgm:pt modelId="{D5E3D86A-DC96-4EB5-B50D-1292AB4DFCDC}" type="pres">
      <dgm:prSet presAssocID="{4A567EB4-BBB1-45FB-803A-6EAC971AEF04}" presName="sibTrans" presStyleLbl="sibTrans2D1" presStyleIdx="0" presStyleCnt="3"/>
      <dgm:spPr/>
    </dgm:pt>
    <dgm:pt modelId="{8A17FC4C-58C4-434D-9FCB-477BF5DC67DC}" type="pres">
      <dgm:prSet presAssocID="{4A567EB4-BBB1-45FB-803A-6EAC971AEF04}" presName="connectorText" presStyleLbl="sibTrans2D1" presStyleIdx="0" presStyleCnt="3"/>
      <dgm:spPr/>
    </dgm:pt>
    <dgm:pt modelId="{DA81A344-5029-49D1-A465-60A6F314CC00}" type="pres">
      <dgm:prSet presAssocID="{E811D93B-DC97-4330-874D-1D58066A3CFF}" presName="node" presStyleLbl="node1" presStyleIdx="1" presStyleCnt="4" custScaleX="257971">
        <dgm:presLayoutVars>
          <dgm:bulletEnabled val="1"/>
        </dgm:presLayoutVars>
      </dgm:prSet>
      <dgm:spPr/>
    </dgm:pt>
    <dgm:pt modelId="{27DB24AF-D0FB-4567-B813-DCCAEE5A18EC}" type="pres">
      <dgm:prSet presAssocID="{886A635F-714A-46D8-B557-A7A31938AC3C}" presName="sibTrans" presStyleLbl="sibTrans2D1" presStyleIdx="1" presStyleCnt="3"/>
      <dgm:spPr/>
    </dgm:pt>
    <dgm:pt modelId="{1CDD0C10-B68F-482A-B337-3ED3CA3CDA1B}" type="pres">
      <dgm:prSet presAssocID="{886A635F-714A-46D8-B557-A7A31938AC3C}" presName="connectorText" presStyleLbl="sibTrans2D1" presStyleIdx="1" presStyleCnt="3"/>
      <dgm:spPr/>
    </dgm:pt>
    <dgm:pt modelId="{D34D494B-806B-41E0-AD8C-4B3EFAEA802A}" type="pres">
      <dgm:prSet presAssocID="{42BACF1D-B97A-47B7-9850-22AB3FF05AEE}" presName="node" presStyleLbl="node1" presStyleIdx="2" presStyleCnt="4" custScaleX="256573">
        <dgm:presLayoutVars>
          <dgm:bulletEnabled val="1"/>
        </dgm:presLayoutVars>
      </dgm:prSet>
      <dgm:spPr/>
    </dgm:pt>
    <dgm:pt modelId="{CB209EBF-874B-40B2-ADE1-03CE0D2E4869}" type="pres">
      <dgm:prSet presAssocID="{4A8E86D8-53C0-41B6-AFAC-8BF80F54AA95}" presName="sibTrans" presStyleLbl="sibTrans2D1" presStyleIdx="2" presStyleCnt="3"/>
      <dgm:spPr/>
    </dgm:pt>
    <dgm:pt modelId="{85AB8108-BC64-4D9E-B99C-D2890F41A4E6}" type="pres">
      <dgm:prSet presAssocID="{4A8E86D8-53C0-41B6-AFAC-8BF80F54AA95}" presName="connectorText" presStyleLbl="sibTrans2D1" presStyleIdx="2" presStyleCnt="3"/>
      <dgm:spPr/>
    </dgm:pt>
    <dgm:pt modelId="{6E9BE4E0-6F7B-425E-B893-5399839B22DE}" type="pres">
      <dgm:prSet presAssocID="{A0AA020E-E33D-4B06-8599-9E99FBAE8517}" presName="node" presStyleLbl="node1" presStyleIdx="3" presStyleCnt="4" custScaleX="255241">
        <dgm:presLayoutVars>
          <dgm:bulletEnabled val="1"/>
        </dgm:presLayoutVars>
      </dgm:prSet>
      <dgm:spPr/>
    </dgm:pt>
  </dgm:ptLst>
  <dgm:cxnLst>
    <dgm:cxn modelId="{9C81A415-7310-47A7-817F-2CD80B875C4D}" type="presOf" srcId="{4A567EB4-BBB1-45FB-803A-6EAC971AEF04}" destId="{8A17FC4C-58C4-434D-9FCB-477BF5DC67DC}" srcOrd="1" destOrd="0" presId="urn:microsoft.com/office/officeart/2005/8/layout/process2"/>
    <dgm:cxn modelId="{7894FF18-1190-44E2-B87E-F47C12DBFECA}" type="presOf" srcId="{886A635F-714A-46D8-B557-A7A31938AC3C}" destId="{27DB24AF-D0FB-4567-B813-DCCAEE5A18EC}" srcOrd="0" destOrd="0" presId="urn:microsoft.com/office/officeart/2005/8/layout/process2"/>
    <dgm:cxn modelId="{26D9A11D-DA0D-4CE2-A29C-ED6B37AE2917}" type="presOf" srcId="{42BACF1D-B97A-47B7-9850-22AB3FF05AEE}" destId="{D34D494B-806B-41E0-AD8C-4B3EFAEA802A}" srcOrd="0" destOrd="0" presId="urn:microsoft.com/office/officeart/2005/8/layout/process2"/>
    <dgm:cxn modelId="{6C32E629-7F59-4EAF-A9FD-B6164A566E7D}" srcId="{EA13FE85-3EDD-4FED-A45C-87B4BFE25244}" destId="{E811D93B-DC97-4330-874D-1D58066A3CFF}" srcOrd="1" destOrd="0" parTransId="{6AFEBF05-0304-4B8E-B556-7D3EF9D59BF4}" sibTransId="{886A635F-714A-46D8-B557-A7A31938AC3C}"/>
    <dgm:cxn modelId="{ECB4F173-9708-4D9A-A985-AE95F3981D5B}" srcId="{EA13FE85-3EDD-4FED-A45C-87B4BFE25244}" destId="{42BACF1D-B97A-47B7-9850-22AB3FF05AEE}" srcOrd="2" destOrd="0" parTransId="{5C496466-5F1F-4491-B311-84C52F31F22B}" sibTransId="{4A8E86D8-53C0-41B6-AFAC-8BF80F54AA95}"/>
    <dgm:cxn modelId="{5B977174-A889-4002-8C67-A9298FB7A199}" type="presOf" srcId="{4A8E86D8-53C0-41B6-AFAC-8BF80F54AA95}" destId="{CB209EBF-874B-40B2-ADE1-03CE0D2E4869}" srcOrd="0" destOrd="0" presId="urn:microsoft.com/office/officeart/2005/8/layout/process2"/>
    <dgm:cxn modelId="{632E3F7F-F9C7-4CCA-A6CF-71FF77AC574C}" type="presOf" srcId="{EA13FE85-3EDD-4FED-A45C-87B4BFE25244}" destId="{8E0B92D3-80CB-4616-B9A4-8F66D0E61235}" srcOrd="0" destOrd="0" presId="urn:microsoft.com/office/officeart/2005/8/layout/process2"/>
    <dgm:cxn modelId="{5FD6368E-8CD7-4192-BAAA-CB9D5D3A8581}" type="presOf" srcId="{AAF9E72D-E4D8-4D50-B1E7-E42DDE255E93}" destId="{C0637908-00A7-4156-BC2B-D2DA81A28914}" srcOrd="0" destOrd="0" presId="urn:microsoft.com/office/officeart/2005/8/layout/process2"/>
    <dgm:cxn modelId="{B42FA2A3-26AC-4C6A-BE85-D23FD36B234C}" srcId="{EA13FE85-3EDD-4FED-A45C-87B4BFE25244}" destId="{A0AA020E-E33D-4B06-8599-9E99FBAE8517}" srcOrd="3" destOrd="0" parTransId="{C6769898-5594-4206-81B5-EA6633F6D975}" sibTransId="{D582A329-7114-47DD-9DA0-0CFAA933A07E}"/>
    <dgm:cxn modelId="{3DE4E7A4-0E3A-4BFA-82A3-798951B131FC}" type="presOf" srcId="{4A567EB4-BBB1-45FB-803A-6EAC971AEF04}" destId="{D5E3D86A-DC96-4EB5-B50D-1292AB4DFCDC}" srcOrd="0" destOrd="0" presId="urn:microsoft.com/office/officeart/2005/8/layout/process2"/>
    <dgm:cxn modelId="{BFCA17AD-B7EB-46FA-8306-66F84F865E0C}" srcId="{EA13FE85-3EDD-4FED-A45C-87B4BFE25244}" destId="{AAF9E72D-E4D8-4D50-B1E7-E42DDE255E93}" srcOrd="0" destOrd="0" parTransId="{6FDA6523-8558-4A06-84FA-5325A359EC3B}" sibTransId="{4A567EB4-BBB1-45FB-803A-6EAC971AEF04}"/>
    <dgm:cxn modelId="{805EFFB0-D92B-420F-A6C8-B93CEA1853F5}" type="presOf" srcId="{E811D93B-DC97-4330-874D-1D58066A3CFF}" destId="{DA81A344-5029-49D1-A465-60A6F314CC00}" srcOrd="0" destOrd="0" presId="urn:microsoft.com/office/officeart/2005/8/layout/process2"/>
    <dgm:cxn modelId="{599CB5D4-75BE-4504-9541-7282FB0B9958}" type="presOf" srcId="{886A635F-714A-46D8-B557-A7A31938AC3C}" destId="{1CDD0C10-B68F-482A-B337-3ED3CA3CDA1B}" srcOrd="1" destOrd="0" presId="urn:microsoft.com/office/officeart/2005/8/layout/process2"/>
    <dgm:cxn modelId="{C9AF06DB-8388-4E27-8061-780142EAC032}" type="presOf" srcId="{4A8E86D8-53C0-41B6-AFAC-8BF80F54AA95}" destId="{85AB8108-BC64-4D9E-B99C-D2890F41A4E6}" srcOrd="1" destOrd="0" presId="urn:microsoft.com/office/officeart/2005/8/layout/process2"/>
    <dgm:cxn modelId="{CCAECAF2-1DFC-41E5-A998-7ABF0A912E7E}" type="presOf" srcId="{A0AA020E-E33D-4B06-8599-9E99FBAE8517}" destId="{6E9BE4E0-6F7B-425E-B893-5399839B22DE}" srcOrd="0" destOrd="0" presId="urn:microsoft.com/office/officeart/2005/8/layout/process2"/>
    <dgm:cxn modelId="{1A8F01C2-36D8-4909-9A2E-CB15FFE49699}" type="presParOf" srcId="{8E0B92D3-80CB-4616-B9A4-8F66D0E61235}" destId="{C0637908-00A7-4156-BC2B-D2DA81A28914}" srcOrd="0" destOrd="0" presId="urn:microsoft.com/office/officeart/2005/8/layout/process2"/>
    <dgm:cxn modelId="{50B7DD1A-0E13-49A0-AE4F-9AE79F0BF25E}" type="presParOf" srcId="{8E0B92D3-80CB-4616-B9A4-8F66D0E61235}" destId="{D5E3D86A-DC96-4EB5-B50D-1292AB4DFCDC}" srcOrd="1" destOrd="0" presId="urn:microsoft.com/office/officeart/2005/8/layout/process2"/>
    <dgm:cxn modelId="{AC965DE0-144E-4AC0-AFC8-35AC707E8BB7}" type="presParOf" srcId="{D5E3D86A-DC96-4EB5-B50D-1292AB4DFCDC}" destId="{8A17FC4C-58C4-434D-9FCB-477BF5DC67DC}" srcOrd="0" destOrd="0" presId="urn:microsoft.com/office/officeart/2005/8/layout/process2"/>
    <dgm:cxn modelId="{3373AD98-F4A4-4C40-9379-39C316356C88}" type="presParOf" srcId="{8E0B92D3-80CB-4616-B9A4-8F66D0E61235}" destId="{DA81A344-5029-49D1-A465-60A6F314CC00}" srcOrd="2" destOrd="0" presId="urn:microsoft.com/office/officeart/2005/8/layout/process2"/>
    <dgm:cxn modelId="{FFF0B53B-4054-4917-A9C2-7EEC65FFA746}" type="presParOf" srcId="{8E0B92D3-80CB-4616-B9A4-8F66D0E61235}" destId="{27DB24AF-D0FB-4567-B813-DCCAEE5A18EC}" srcOrd="3" destOrd="0" presId="urn:microsoft.com/office/officeart/2005/8/layout/process2"/>
    <dgm:cxn modelId="{0676D00E-555C-4E35-8F0A-18BB97F582A4}" type="presParOf" srcId="{27DB24AF-D0FB-4567-B813-DCCAEE5A18EC}" destId="{1CDD0C10-B68F-482A-B337-3ED3CA3CDA1B}" srcOrd="0" destOrd="0" presId="urn:microsoft.com/office/officeart/2005/8/layout/process2"/>
    <dgm:cxn modelId="{7F600200-4530-4AFB-9B95-0F17ACD2354C}" type="presParOf" srcId="{8E0B92D3-80CB-4616-B9A4-8F66D0E61235}" destId="{D34D494B-806B-41E0-AD8C-4B3EFAEA802A}" srcOrd="4" destOrd="0" presId="urn:microsoft.com/office/officeart/2005/8/layout/process2"/>
    <dgm:cxn modelId="{05960019-A3DC-4D87-B4D2-0DF373795203}" type="presParOf" srcId="{8E0B92D3-80CB-4616-B9A4-8F66D0E61235}" destId="{CB209EBF-874B-40B2-ADE1-03CE0D2E4869}" srcOrd="5" destOrd="0" presId="urn:microsoft.com/office/officeart/2005/8/layout/process2"/>
    <dgm:cxn modelId="{B2C4847A-EE41-4D49-8D20-451302FAA421}" type="presParOf" srcId="{CB209EBF-874B-40B2-ADE1-03CE0D2E4869}" destId="{85AB8108-BC64-4D9E-B99C-D2890F41A4E6}" srcOrd="0" destOrd="0" presId="urn:microsoft.com/office/officeart/2005/8/layout/process2"/>
    <dgm:cxn modelId="{889C14DE-1B3F-4632-B9EE-BFEFADEF00BE}" type="presParOf" srcId="{8E0B92D3-80CB-4616-B9A4-8F66D0E61235}" destId="{6E9BE4E0-6F7B-425E-B893-5399839B22DE}" srcOrd="6" destOrd="0" presId="urn:microsoft.com/office/officeart/2005/8/layout/process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A13FE85-3EDD-4FED-A45C-87B4BFE25244}" type="doc">
      <dgm:prSet loTypeId="urn:microsoft.com/office/officeart/2005/8/layout/process2" loCatId="process" qsTypeId="urn:microsoft.com/office/officeart/2005/8/quickstyle/simple1" qsCatId="simple" csTypeId="urn:microsoft.com/office/officeart/2005/8/colors/accent1_2" csCatId="accent1" phldr="1"/>
      <dgm:spPr/>
    </dgm:pt>
    <dgm:pt modelId="{AAF9E72D-E4D8-4D50-B1E7-E42DDE255E93}">
      <dgm:prSet phldrT="[Text]" custT="1"/>
      <dgm:spPr>
        <a:noFill/>
        <a:ln>
          <a:solidFill>
            <a:schemeClr val="tx1"/>
          </a:solidFill>
        </a:ln>
      </dgm:spPr>
      <dgm:t>
        <a:bodyPr/>
        <a:lstStyle/>
        <a:p>
          <a:r>
            <a:rPr lang="en-US" sz="1200">
              <a:solidFill>
                <a:schemeClr val="tx1"/>
              </a:solidFill>
              <a:latin typeface="Arial" panose="020B0604020202020204" pitchFamily="34" charset="0"/>
              <a:cs typeface="Arial" panose="020B0604020202020204" pitchFamily="34" charset="0"/>
            </a:rPr>
            <a:t>Warren observed that sprial bacteria were present in the stomach lining of all patients with stomach ulcers</a:t>
          </a:r>
        </a:p>
      </dgm:t>
    </dgm:pt>
    <dgm:pt modelId="{6FDA6523-8558-4A06-84FA-5325A359EC3B}" type="parTrans" cxnId="{BFCA17AD-B7EB-46FA-8306-66F84F865E0C}">
      <dgm:prSet/>
      <dgm:spPr/>
      <dgm:t>
        <a:bodyPr/>
        <a:lstStyle/>
        <a:p>
          <a:endParaRPr lang="en-US"/>
        </a:p>
      </dgm:t>
    </dgm:pt>
    <dgm:pt modelId="{4A567EB4-BBB1-45FB-803A-6EAC971AEF04}" type="sibTrans" cxnId="{BFCA17AD-B7EB-46FA-8306-66F84F865E0C}">
      <dgm:prSet/>
      <dgm:spPr/>
      <dgm:t>
        <a:bodyPr/>
        <a:lstStyle/>
        <a:p>
          <a:endParaRPr lang="en-US"/>
        </a:p>
      </dgm:t>
    </dgm:pt>
    <dgm:pt modelId="{E811D93B-DC97-4330-874D-1D58066A3CFF}">
      <dgm:prSet phldrT="[Text]" custT="1"/>
      <dgm:spPr>
        <a:noFill/>
        <a:ln>
          <a:solidFill>
            <a:schemeClr val="tx1"/>
          </a:solidFill>
        </a:ln>
      </dgm:spPr>
      <dgm:t>
        <a:bodyPr/>
        <a:lstStyle/>
        <a:p>
          <a:endParaRPr lang="en-US" sz="1200">
            <a:latin typeface="Arial" panose="020B0604020202020204" pitchFamily="34" charset="0"/>
            <a:cs typeface="Arial" panose="020B0604020202020204" pitchFamily="34" charset="0"/>
          </a:endParaRPr>
        </a:p>
      </dgm:t>
    </dgm:pt>
    <dgm:pt modelId="{6AFEBF05-0304-4B8E-B556-7D3EF9D59BF4}" type="parTrans" cxnId="{6C32E629-7F59-4EAF-A9FD-B6164A566E7D}">
      <dgm:prSet/>
      <dgm:spPr/>
      <dgm:t>
        <a:bodyPr/>
        <a:lstStyle/>
        <a:p>
          <a:endParaRPr lang="en-US"/>
        </a:p>
      </dgm:t>
    </dgm:pt>
    <dgm:pt modelId="{886A635F-714A-46D8-B557-A7A31938AC3C}" type="sibTrans" cxnId="{6C32E629-7F59-4EAF-A9FD-B6164A566E7D}">
      <dgm:prSet/>
      <dgm:spPr/>
      <dgm:t>
        <a:bodyPr/>
        <a:lstStyle/>
        <a:p>
          <a:endParaRPr lang="en-US"/>
        </a:p>
      </dgm:t>
    </dgm:pt>
    <dgm:pt modelId="{42BACF1D-B97A-47B7-9850-22AB3FF05AEE}">
      <dgm:prSet phldrT="[Text]" custT="1"/>
      <dgm:spPr>
        <a:noFill/>
        <a:ln>
          <a:solidFill>
            <a:schemeClr val="tx1"/>
          </a:solidFill>
        </a:ln>
      </dgm:spPr>
      <dgm:t>
        <a:bodyPr/>
        <a:lstStyle/>
        <a:p>
          <a:r>
            <a:rPr lang="en-AU" sz="1200" dirty="0">
              <a:solidFill>
                <a:schemeClr val="tx1"/>
              </a:solidFill>
              <a:latin typeface="Arial" panose="020B0604020202020204" pitchFamily="34" charset="0"/>
              <a:cs typeface="Arial" panose="020B0604020202020204" pitchFamily="34" charset="0"/>
            </a:rPr>
            <a:t>Marshall drank infectious broth and gave himself gastritis</a:t>
          </a:r>
          <a:endParaRPr lang="en-US" sz="1200">
            <a:latin typeface="Arial" panose="020B0604020202020204" pitchFamily="34" charset="0"/>
            <a:cs typeface="Arial" panose="020B0604020202020204" pitchFamily="34" charset="0"/>
          </a:endParaRPr>
        </a:p>
      </dgm:t>
      <dgm:extLst>
        <a:ext uri="{E40237B7-FDA0-4F09-8148-C483321AD2D9}">
          <dgm14:cNvPr xmlns:dgm14="http://schemas.microsoft.com/office/drawing/2010/diagram" id="0" name="" descr="2 steps in the experiment aligned to the first ane third step in Koch's postulates &#10;" title="Flow chart B"/>
        </a:ext>
      </dgm:extLst>
    </dgm:pt>
    <dgm:pt modelId="{5C496466-5F1F-4491-B311-84C52F31F22B}" type="parTrans" cxnId="{ECB4F173-9708-4D9A-A985-AE95F3981D5B}">
      <dgm:prSet/>
      <dgm:spPr/>
      <dgm:t>
        <a:bodyPr/>
        <a:lstStyle/>
        <a:p>
          <a:endParaRPr lang="en-US"/>
        </a:p>
      </dgm:t>
    </dgm:pt>
    <dgm:pt modelId="{4A8E86D8-53C0-41B6-AFAC-8BF80F54AA95}" type="sibTrans" cxnId="{ECB4F173-9708-4D9A-A985-AE95F3981D5B}">
      <dgm:prSet/>
      <dgm:spPr/>
      <dgm:t>
        <a:bodyPr/>
        <a:lstStyle/>
        <a:p>
          <a:endParaRPr lang="en-US"/>
        </a:p>
      </dgm:t>
    </dgm:pt>
    <dgm:pt modelId="{A0AA020E-E33D-4B06-8599-9E99FBAE8517}">
      <dgm:prSet custT="1"/>
      <dgm:spPr>
        <a:noFill/>
        <a:ln>
          <a:solidFill>
            <a:schemeClr val="tx1"/>
          </a:solidFill>
        </a:ln>
      </dgm:spPr>
      <dgm:t>
        <a:bodyPr/>
        <a:lstStyle/>
        <a:p>
          <a:endParaRPr lang="en-AU" sz="1200" dirty="0">
            <a:solidFill>
              <a:schemeClr val="tx1"/>
            </a:solidFill>
            <a:latin typeface="Arial" panose="020B0604020202020204" pitchFamily="34" charset="0"/>
            <a:cs typeface="Arial" panose="020B0604020202020204" pitchFamily="34" charset="0"/>
          </a:endParaRPr>
        </a:p>
      </dgm:t>
    </dgm:pt>
    <dgm:pt modelId="{C6769898-5594-4206-81B5-EA6633F6D975}" type="parTrans" cxnId="{B42FA2A3-26AC-4C6A-BE85-D23FD36B234C}">
      <dgm:prSet/>
      <dgm:spPr/>
      <dgm:t>
        <a:bodyPr/>
        <a:lstStyle/>
        <a:p>
          <a:endParaRPr lang="en-US"/>
        </a:p>
      </dgm:t>
    </dgm:pt>
    <dgm:pt modelId="{D582A329-7114-47DD-9DA0-0CFAA933A07E}" type="sibTrans" cxnId="{B42FA2A3-26AC-4C6A-BE85-D23FD36B234C}">
      <dgm:prSet/>
      <dgm:spPr/>
      <dgm:t>
        <a:bodyPr/>
        <a:lstStyle/>
        <a:p>
          <a:endParaRPr lang="en-US"/>
        </a:p>
      </dgm:t>
    </dgm:pt>
    <dgm:pt modelId="{8E0B92D3-80CB-4616-B9A4-8F66D0E61235}" type="pres">
      <dgm:prSet presAssocID="{EA13FE85-3EDD-4FED-A45C-87B4BFE25244}" presName="linearFlow" presStyleCnt="0">
        <dgm:presLayoutVars>
          <dgm:resizeHandles val="exact"/>
        </dgm:presLayoutVars>
      </dgm:prSet>
      <dgm:spPr/>
    </dgm:pt>
    <dgm:pt modelId="{C0637908-00A7-4156-BC2B-D2DA81A28914}" type="pres">
      <dgm:prSet presAssocID="{AAF9E72D-E4D8-4D50-B1E7-E42DDE255E93}" presName="node" presStyleLbl="node1" presStyleIdx="0" presStyleCnt="4" custScaleX="259369">
        <dgm:presLayoutVars>
          <dgm:bulletEnabled val="1"/>
        </dgm:presLayoutVars>
      </dgm:prSet>
      <dgm:spPr/>
    </dgm:pt>
    <dgm:pt modelId="{D5E3D86A-DC96-4EB5-B50D-1292AB4DFCDC}" type="pres">
      <dgm:prSet presAssocID="{4A567EB4-BBB1-45FB-803A-6EAC971AEF04}" presName="sibTrans" presStyleLbl="sibTrans2D1" presStyleIdx="0" presStyleCnt="3" custLinFactNeighborY="-3297"/>
      <dgm:spPr/>
    </dgm:pt>
    <dgm:pt modelId="{8A17FC4C-58C4-434D-9FCB-477BF5DC67DC}" type="pres">
      <dgm:prSet presAssocID="{4A567EB4-BBB1-45FB-803A-6EAC971AEF04}" presName="connectorText" presStyleLbl="sibTrans2D1" presStyleIdx="0" presStyleCnt="3"/>
      <dgm:spPr/>
    </dgm:pt>
    <dgm:pt modelId="{DA81A344-5029-49D1-A465-60A6F314CC00}" type="pres">
      <dgm:prSet presAssocID="{E811D93B-DC97-4330-874D-1D58066A3CFF}" presName="node" presStyleLbl="node1" presStyleIdx="1" presStyleCnt="4" custScaleX="257971">
        <dgm:presLayoutVars>
          <dgm:bulletEnabled val="1"/>
        </dgm:presLayoutVars>
      </dgm:prSet>
      <dgm:spPr/>
    </dgm:pt>
    <dgm:pt modelId="{27DB24AF-D0FB-4567-B813-DCCAEE5A18EC}" type="pres">
      <dgm:prSet presAssocID="{886A635F-714A-46D8-B557-A7A31938AC3C}" presName="sibTrans" presStyleLbl="sibTrans2D1" presStyleIdx="1" presStyleCnt="3"/>
      <dgm:spPr/>
    </dgm:pt>
    <dgm:pt modelId="{1CDD0C10-B68F-482A-B337-3ED3CA3CDA1B}" type="pres">
      <dgm:prSet presAssocID="{886A635F-714A-46D8-B557-A7A31938AC3C}" presName="connectorText" presStyleLbl="sibTrans2D1" presStyleIdx="1" presStyleCnt="3"/>
      <dgm:spPr/>
    </dgm:pt>
    <dgm:pt modelId="{D34D494B-806B-41E0-AD8C-4B3EFAEA802A}" type="pres">
      <dgm:prSet presAssocID="{42BACF1D-B97A-47B7-9850-22AB3FF05AEE}" presName="node" presStyleLbl="node1" presStyleIdx="2" presStyleCnt="4" custScaleX="256573">
        <dgm:presLayoutVars>
          <dgm:bulletEnabled val="1"/>
        </dgm:presLayoutVars>
      </dgm:prSet>
      <dgm:spPr/>
    </dgm:pt>
    <dgm:pt modelId="{CB209EBF-874B-40B2-ADE1-03CE0D2E4869}" type="pres">
      <dgm:prSet presAssocID="{4A8E86D8-53C0-41B6-AFAC-8BF80F54AA95}" presName="sibTrans" presStyleLbl="sibTrans2D1" presStyleIdx="2" presStyleCnt="3"/>
      <dgm:spPr/>
    </dgm:pt>
    <dgm:pt modelId="{85AB8108-BC64-4D9E-B99C-D2890F41A4E6}" type="pres">
      <dgm:prSet presAssocID="{4A8E86D8-53C0-41B6-AFAC-8BF80F54AA95}" presName="connectorText" presStyleLbl="sibTrans2D1" presStyleIdx="2" presStyleCnt="3"/>
      <dgm:spPr/>
    </dgm:pt>
    <dgm:pt modelId="{6E9BE4E0-6F7B-425E-B893-5399839B22DE}" type="pres">
      <dgm:prSet presAssocID="{A0AA020E-E33D-4B06-8599-9E99FBAE8517}" presName="node" presStyleLbl="node1" presStyleIdx="3" presStyleCnt="4" custScaleX="255241">
        <dgm:presLayoutVars>
          <dgm:bulletEnabled val="1"/>
        </dgm:presLayoutVars>
      </dgm:prSet>
      <dgm:spPr/>
    </dgm:pt>
  </dgm:ptLst>
  <dgm:cxnLst>
    <dgm:cxn modelId="{9C81A415-7310-47A7-817F-2CD80B875C4D}" type="presOf" srcId="{4A567EB4-BBB1-45FB-803A-6EAC971AEF04}" destId="{8A17FC4C-58C4-434D-9FCB-477BF5DC67DC}" srcOrd="1" destOrd="0" presId="urn:microsoft.com/office/officeart/2005/8/layout/process2"/>
    <dgm:cxn modelId="{7894FF18-1190-44E2-B87E-F47C12DBFECA}" type="presOf" srcId="{886A635F-714A-46D8-B557-A7A31938AC3C}" destId="{27DB24AF-D0FB-4567-B813-DCCAEE5A18EC}" srcOrd="0" destOrd="0" presId="urn:microsoft.com/office/officeart/2005/8/layout/process2"/>
    <dgm:cxn modelId="{26D9A11D-DA0D-4CE2-A29C-ED6B37AE2917}" type="presOf" srcId="{42BACF1D-B97A-47B7-9850-22AB3FF05AEE}" destId="{D34D494B-806B-41E0-AD8C-4B3EFAEA802A}" srcOrd="0" destOrd="0" presId="urn:microsoft.com/office/officeart/2005/8/layout/process2"/>
    <dgm:cxn modelId="{6C32E629-7F59-4EAF-A9FD-B6164A566E7D}" srcId="{EA13FE85-3EDD-4FED-A45C-87B4BFE25244}" destId="{E811D93B-DC97-4330-874D-1D58066A3CFF}" srcOrd="1" destOrd="0" parTransId="{6AFEBF05-0304-4B8E-B556-7D3EF9D59BF4}" sibTransId="{886A635F-714A-46D8-B557-A7A31938AC3C}"/>
    <dgm:cxn modelId="{ECB4F173-9708-4D9A-A985-AE95F3981D5B}" srcId="{EA13FE85-3EDD-4FED-A45C-87B4BFE25244}" destId="{42BACF1D-B97A-47B7-9850-22AB3FF05AEE}" srcOrd="2" destOrd="0" parTransId="{5C496466-5F1F-4491-B311-84C52F31F22B}" sibTransId="{4A8E86D8-53C0-41B6-AFAC-8BF80F54AA95}"/>
    <dgm:cxn modelId="{5B977174-A889-4002-8C67-A9298FB7A199}" type="presOf" srcId="{4A8E86D8-53C0-41B6-AFAC-8BF80F54AA95}" destId="{CB209EBF-874B-40B2-ADE1-03CE0D2E4869}" srcOrd="0" destOrd="0" presId="urn:microsoft.com/office/officeart/2005/8/layout/process2"/>
    <dgm:cxn modelId="{632E3F7F-F9C7-4CCA-A6CF-71FF77AC574C}" type="presOf" srcId="{EA13FE85-3EDD-4FED-A45C-87B4BFE25244}" destId="{8E0B92D3-80CB-4616-B9A4-8F66D0E61235}" srcOrd="0" destOrd="0" presId="urn:microsoft.com/office/officeart/2005/8/layout/process2"/>
    <dgm:cxn modelId="{5FD6368E-8CD7-4192-BAAA-CB9D5D3A8581}" type="presOf" srcId="{AAF9E72D-E4D8-4D50-B1E7-E42DDE255E93}" destId="{C0637908-00A7-4156-BC2B-D2DA81A28914}" srcOrd="0" destOrd="0" presId="urn:microsoft.com/office/officeart/2005/8/layout/process2"/>
    <dgm:cxn modelId="{B42FA2A3-26AC-4C6A-BE85-D23FD36B234C}" srcId="{EA13FE85-3EDD-4FED-A45C-87B4BFE25244}" destId="{A0AA020E-E33D-4B06-8599-9E99FBAE8517}" srcOrd="3" destOrd="0" parTransId="{C6769898-5594-4206-81B5-EA6633F6D975}" sibTransId="{D582A329-7114-47DD-9DA0-0CFAA933A07E}"/>
    <dgm:cxn modelId="{3DE4E7A4-0E3A-4BFA-82A3-798951B131FC}" type="presOf" srcId="{4A567EB4-BBB1-45FB-803A-6EAC971AEF04}" destId="{D5E3D86A-DC96-4EB5-B50D-1292AB4DFCDC}" srcOrd="0" destOrd="0" presId="urn:microsoft.com/office/officeart/2005/8/layout/process2"/>
    <dgm:cxn modelId="{BFCA17AD-B7EB-46FA-8306-66F84F865E0C}" srcId="{EA13FE85-3EDD-4FED-A45C-87B4BFE25244}" destId="{AAF9E72D-E4D8-4D50-B1E7-E42DDE255E93}" srcOrd="0" destOrd="0" parTransId="{6FDA6523-8558-4A06-84FA-5325A359EC3B}" sibTransId="{4A567EB4-BBB1-45FB-803A-6EAC971AEF04}"/>
    <dgm:cxn modelId="{805EFFB0-D92B-420F-A6C8-B93CEA1853F5}" type="presOf" srcId="{E811D93B-DC97-4330-874D-1D58066A3CFF}" destId="{DA81A344-5029-49D1-A465-60A6F314CC00}" srcOrd="0" destOrd="0" presId="urn:microsoft.com/office/officeart/2005/8/layout/process2"/>
    <dgm:cxn modelId="{599CB5D4-75BE-4504-9541-7282FB0B9958}" type="presOf" srcId="{886A635F-714A-46D8-B557-A7A31938AC3C}" destId="{1CDD0C10-B68F-482A-B337-3ED3CA3CDA1B}" srcOrd="1" destOrd="0" presId="urn:microsoft.com/office/officeart/2005/8/layout/process2"/>
    <dgm:cxn modelId="{C9AF06DB-8388-4E27-8061-780142EAC032}" type="presOf" srcId="{4A8E86D8-53C0-41B6-AFAC-8BF80F54AA95}" destId="{85AB8108-BC64-4D9E-B99C-D2890F41A4E6}" srcOrd="1" destOrd="0" presId="urn:microsoft.com/office/officeart/2005/8/layout/process2"/>
    <dgm:cxn modelId="{CCAECAF2-1DFC-41E5-A998-7ABF0A912E7E}" type="presOf" srcId="{A0AA020E-E33D-4B06-8599-9E99FBAE8517}" destId="{6E9BE4E0-6F7B-425E-B893-5399839B22DE}" srcOrd="0" destOrd="0" presId="urn:microsoft.com/office/officeart/2005/8/layout/process2"/>
    <dgm:cxn modelId="{1A8F01C2-36D8-4909-9A2E-CB15FFE49699}" type="presParOf" srcId="{8E0B92D3-80CB-4616-B9A4-8F66D0E61235}" destId="{C0637908-00A7-4156-BC2B-D2DA81A28914}" srcOrd="0" destOrd="0" presId="urn:microsoft.com/office/officeart/2005/8/layout/process2"/>
    <dgm:cxn modelId="{50B7DD1A-0E13-49A0-AE4F-9AE79F0BF25E}" type="presParOf" srcId="{8E0B92D3-80CB-4616-B9A4-8F66D0E61235}" destId="{D5E3D86A-DC96-4EB5-B50D-1292AB4DFCDC}" srcOrd="1" destOrd="0" presId="urn:microsoft.com/office/officeart/2005/8/layout/process2"/>
    <dgm:cxn modelId="{AC965DE0-144E-4AC0-AFC8-35AC707E8BB7}" type="presParOf" srcId="{D5E3D86A-DC96-4EB5-B50D-1292AB4DFCDC}" destId="{8A17FC4C-58C4-434D-9FCB-477BF5DC67DC}" srcOrd="0" destOrd="0" presId="urn:microsoft.com/office/officeart/2005/8/layout/process2"/>
    <dgm:cxn modelId="{3373AD98-F4A4-4C40-9379-39C316356C88}" type="presParOf" srcId="{8E0B92D3-80CB-4616-B9A4-8F66D0E61235}" destId="{DA81A344-5029-49D1-A465-60A6F314CC00}" srcOrd="2" destOrd="0" presId="urn:microsoft.com/office/officeart/2005/8/layout/process2"/>
    <dgm:cxn modelId="{FFF0B53B-4054-4917-A9C2-7EEC65FFA746}" type="presParOf" srcId="{8E0B92D3-80CB-4616-B9A4-8F66D0E61235}" destId="{27DB24AF-D0FB-4567-B813-DCCAEE5A18EC}" srcOrd="3" destOrd="0" presId="urn:microsoft.com/office/officeart/2005/8/layout/process2"/>
    <dgm:cxn modelId="{0676D00E-555C-4E35-8F0A-18BB97F582A4}" type="presParOf" srcId="{27DB24AF-D0FB-4567-B813-DCCAEE5A18EC}" destId="{1CDD0C10-B68F-482A-B337-3ED3CA3CDA1B}" srcOrd="0" destOrd="0" presId="urn:microsoft.com/office/officeart/2005/8/layout/process2"/>
    <dgm:cxn modelId="{7F600200-4530-4AFB-9B95-0F17ACD2354C}" type="presParOf" srcId="{8E0B92D3-80CB-4616-B9A4-8F66D0E61235}" destId="{D34D494B-806B-41E0-AD8C-4B3EFAEA802A}" srcOrd="4" destOrd="0" presId="urn:microsoft.com/office/officeart/2005/8/layout/process2"/>
    <dgm:cxn modelId="{05960019-A3DC-4D87-B4D2-0DF373795203}" type="presParOf" srcId="{8E0B92D3-80CB-4616-B9A4-8F66D0E61235}" destId="{CB209EBF-874B-40B2-ADE1-03CE0D2E4869}" srcOrd="5" destOrd="0" presId="urn:microsoft.com/office/officeart/2005/8/layout/process2"/>
    <dgm:cxn modelId="{B2C4847A-EE41-4D49-8D20-451302FAA421}" type="presParOf" srcId="{CB209EBF-874B-40B2-ADE1-03CE0D2E4869}" destId="{85AB8108-BC64-4D9E-B99C-D2890F41A4E6}" srcOrd="0" destOrd="0" presId="urn:microsoft.com/office/officeart/2005/8/layout/process2"/>
    <dgm:cxn modelId="{889C14DE-1B3F-4632-B9EE-BFEFADEF00BE}" type="presParOf" srcId="{8E0B92D3-80CB-4616-B9A4-8F66D0E61235}" destId="{6E9BE4E0-6F7B-425E-B893-5399839B22DE}" srcOrd="6" destOrd="0" presId="urn:microsoft.com/office/officeart/2005/8/layout/process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EA13FE85-3EDD-4FED-A45C-87B4BFE25244}" type="doc">
      <dgm:prSet loTypeId="urn:microsoft.com/office/officeart/2005/8/layout/process2" loCatId="process" qsTypeId="urn:microsoft.com/office/officeart/2005/8/quickstyle/simple1" qsCatId="simple" csTypeId="urn:microsoft.com/office/officeart/2005/8/colors/accent1_2" csCatId="accent1" phldr="1"/>
      <dgm:spPr/>
    </dgm:pt>
    <dgm:pt modelId="{AAF9E72D-E4D8-4D50-B1E7-E42DDE255E93}">
      <dgm:prSet phldrT="[Text]" custT="1"/>
      <dgm:spPr>
        <a:noFill/>
        <a:ln>
          <a:solidFill>
            <a:schemeClr val="tx1"/>
          </a:solidFill>
        </a:ln>
      </dgm:spPr>
      <dgm:t>
        <a:bodyPr/>
        <a:lstStyle/>
        <a:p>
          <a:r>
            <a:rPr lang="en-AU" sz="1200" dirty="0">
              <a:solidFill>
                <a:schemeClr val="tx1"/>
              </a:solidFill>
              <a:latin typeface="Arial" panose="020B0604020202020204" pitchFamily="34" charset="0"/>
              <a:cs typeface="Arial" panose="020B0604020202020204" pitchFamily="34" charset="0"/>
            </a:rPr>
            <a:t>The same microorganism must be present in every host with the disease</a:t>
          </a:r>
          <a:endParaRPr lang="en-US" sz="1200">
            <a:latin typeface="Arial" panose="020B0604020202020204" pitchFamily="34" charset="0"/>
            <a:cs typeface="Arial" panose="020B0604020202020204" pitchFamily="34" charset="0"/>
          </a:endParaRPr>
        </a:p>
      </dgm:t>
      <dgm:extLst>
        <a:ext uri="{E40237B7-FDA0-4F09-8148-C483321AD2D9}">
          <dgm14:cNvPr xmlns:dgm14="http://schemas.microsoft.com/office/drawing/2010/diagram" id="0" name="" descr="2 steps in Koch;s postulates identified&#10;" title="Flow chart A"/>
        </a:ext>
      </dgm:extLst>
    </dgm:pt>
    <dgm:pt modelId="{6FDA6523-8558-4A06-84FA-5325A359EC3B}" type="parTrans" cxnId="{BFCA17AD-B7EB-46FA-8306-66F84F865E0C}">
      <dgm:prSet/>
      <dgm:spPr/>
      <dgm:t>
        <a:bodyPr/>
        <a:lstStyle/>
        <a:p>
          <a:endParaRPr lang="en-US"/>
        </a:p>
      </dgm:t>
    </dgm:pt>
    <dgm:pt modelId="{4A567EB4-BBB1-45FB-803A-6EAC971AEF04}" type="sibTrans" cxnId="{BFCA17AD-B7EB-46FA-8306-66F84F865E0C}">
      <dgm:prSet/>
      <dgm:spPr/>
      <dgm:t>
        <a:bodyPr/>
        <a:lstStyle/>
        <a:p>
          <a:endParaRPr lang="en-US"/>
        </a:p>
      </dgm:t>
    </dgm:pt>
    <dgm:pt modelId="{E811D93B-DC97-4330-874D-1D58066A3CFF}">
      <dgm:prSet phldrT="[Text]" custT="1"/>
      <dgm:spPr>
        <a:noFill/>
        <a:ln>
          <a:solidFill>
            <a:schemeClr val="tx1"/>
          </a:solidFill>
        </a:ln>
      </dgm:spPr>
      <dgm:t>
        <a:bodyPr/>
        <a:lstStyle/>
        <a:p>
          <a:r>
            <a:rPr lang="en-AU" sz="1200" dirty="0">
              <a:solidFill>
                <a:schemeClr val="tx1"/>
              </a:solidFill>
              <a:latin typeface="Arial" panose="020B0604020202020204" pitchFamily="34" charset="0"/>
              <a:cs typeface="Arial" panose="020B0604020202020204" pitchFamily="34" charset="0"/>
            </a:rPr>
            <a:t>A sample of the pure culture is inoculated into a healthy host who must then develop the same symptoms as the original host. </a:t>
          </a:r>
          <a:endParaRPr lang="en-US" sz="1200">
            <a:latin typeface="Arial" panose="020B0604020202020204" pitchFamily="34" charset="0"/>
            <a:cs typeface="Arial" panose="020B0604020202020204" pitchFamily="34" charset="0"/>
          </a:endParaRPr>
        </a:p>
      </dgm:t>
    </dgm:pt>
    <dgm:pt modelId="{6AFEBF05-0304-4B8E-B556-7D3EF9D59BF4}" type="parTrans" cxnId="{6C32E629-7F59-4EAF-A9FD-B6164A566E7D}">
      <dgm:prSet/>
      <dgm:spPr/>
      <dgm:t>
        <a:bodyPr/>
        <a:lstStyle/>
        <a:p>
          <a:endParaRPr lang="en-US"/>
        </a:p>
      </dgm:t>
    </dgm:pt>
    <dgm:pt modelId="{886A635F-714A-46D8-B557-A7A31938AC3C}" type="sibTrans" cxnId="{6C32E629-7F59-4EAF-A9FD-B6164A566E7D}">
      <dgm:prSet/>
      <dgm:spPr/>
      <dgm:t>
        <a:bodyPr/>
        <a:lstStyle/>
        <a:p>
          <a:endParaRPr lang="en-US"/>
        </a:p>
      </dgm:t>
    </dgm:pt>
    <dgm:pt modelId="{42BACF1D-B97A-47B7-9850-22AB3FF05AEE}">
      <dgm:prSet phldrT="[Text]" custT="1"/>
      <dgm:spPr>
        <a:noFill/>
        <a:ln>
          <a:solidFill>
            <a:schemeClr val="tx1"/>
          </a:solidFill>
        </a:ln>
      </dgm:spPr>
      <dgm:t>
        <a:bodyPr/>
        <a:lstStyle/>
        <a:p>
          <a:endParaRPr lang="en-US" sz="1200">
            <a:latin typeface="Arial" panose="020B0604020202020204" pitchFamily="34" charset="0"/>
            <a:cs typeface="Arial" panose="020B0604020202020204" pitchFamily="34" charset="0"/>
          </a:endParaRPr>
        </a:p>
      </dgm:t>
    </dgm:pt>
    <dgm:pt modelId="{5C496466-5F1F-4491-B311-84C52F31F22B}" type="parTrans" cxnId="{ECB4F173-9708-4D9A-A985-AE95F3981D5B}">
      <dgm:prSet/>
      <dgm:spPr/>
      <dgm:t>
        <a:bodyPr/>
        <a:lstStyle/>
        <a:p>
          <a:endParaRPr lang="en-US"/>
        </a:p>
      </dgm:t>
    </dgm:pt>
    <dgm:pt modelId="{4A8E86D8-53C0-41B6-AFAC-8BF80F54AA95}" type="sibTrans" cxnId="{ECB4F173-9708-4D9A-A985-AE95F3981D5B}">
      <dgm:prSet/>
      <dgm:spPr/>
      <dgm:t>
        <a:bodyPr/>
        <a:lstStyle/>
        <a:p>
          <a:endParaRPr lang="en-US"/>
        </a:p>
      </dgm:t>
    </dgm:pt>
    <dgm:pt modelId="{A0AA020E-E33D-4B06-8599-9E99FBAE8517}">
      <dgm:prSet custT="1"/>
      <dgm:spPr>
        <a:noFill/>
        <a:ln>
          <a:solidFill>
            <a:schemeClr val="tx1"/>
          </a:solidFill>
        </a:ln>
      </dgm:spPr>
      <dgm:t>
        <a:bodyPr/>
        <a:lstStyle/>
        <a:p>
          <a:endParaRPr lang="en-AU" sz="1200" dirty="0">
            <a:solidFill>
              <a:schemeClr val="tx1"/>
            </a:solidFill>
            <a:latin typeface="Arial" panose="020B0604020202020204" pitchFamily="34" charset="0"/>
            <a:cs typeface="Arial" panose="020B0604020202020204" pitchFamily="34" charset="0"/>
          </a:endParaRPr>
        </a:p>
      </dgm:t>
    </dgm:pt>
    <dgm:pt modelId="{C6769898-5594-4206-81B5-EA6633F6D975}" type="parTrans" cxnId="{B42FA2A3-26AC-4C6A-BE85-D23FD36B234C}">
      <dgm:prSet/>
      <dgm:spPr/>
      <dgm:t>
        <a:bodyPr/>
        <a:lstStyle/>
        <a:p>
          <a:endParaRPr lang="en-US"/>
        </a:p>
      </dgm:t>
    </dgm:pt>
    <dgm:pt modelId="{D582A329-7114-47DD-9DA0-0CFAA933A07E}" type="sibTrans" cxnId="{B42FA2A3-26AC-4C6A-BE85-D23FD36B234C}">
      <dgm:prSet/>
      <dgm:spPr/>
      <dgm:t>
        <a:bodyPr/>
        <a:lstStyle/>
        <a:p>
          <a:endParaRPr lang="en-US"/>
        </a:p>
      </dgm:t>
    </dgm:pt>
    <dgm:pt modelId="{8E0B92D3-80CB-4616-B9A4-8F66D0E61235}" type="pres">
      <dgm:prSet presAssocID="{EA13FE85-3EDD-4FED-A45C-87B4BFE25244}" presName="linearFlow" presStyleCnt="0">
        <dgm:presLayoutVars>
          <dgm:resizeHandles val="exact"/>
        </dgm:presLayoutVars>
      </dgm:prSet>
      <dgm:spPr/>
    </dgm:pt>
    <dgm:pt modelId="{C0637908-00A7-4156-BC2B-D2DA81A28914}" type="pres">
      <dgm:prSet presAssocID="{AAF9E72D-E4D8-4D50-B1E7-E42DDE255E93}" presName="node" presStyleLbl="node1" presStyleIdx="0" presStyleCnt="4" custScaleX="259369">
        <dgm:presLayoutVars>
          <dgm:bulletEnabled val="1"/>
        </dgm:presLayoutVars>
      </dgm:prSet>
      <dgm:spPr/>
    </dgm:pt>
    <dgm:pt modelId="{D5E3D86A-DC96-4EB5-B50D-1292AB4DFCDC}" type="pres">
      <dgm:prSet presAssocID="{4A567EB4-BBB1-45FB-803A-6EAC971AEF04}" presName="sibTrans" presStyleLbl="sibTrans2D1" presStyleIdx="0" presStyleCnt="3"/>
      <dgm:spPr/>
    </dgm:pt>
    <dgm:pt modelId="{8A17FC4C-58C4-434D-9FCB-477BF5DC67DC}" type="pres">
      <dgm:prSet presAssocID="{4A567EB4-BBB1-45FB-803A-6EAC971AEF04}" presName="connectorText" presStyleLbl="sibTrans2D1" presStyleIdx="0" presStyleCnt="3"/>
      <dgm:spPr/>
    </dgm:pt>
    <dgm:pt modelId="{DA81A344-5029-49D1-A465-60A6F314CC00}" type="pres">
      <dgm:prSet presAssocID="{E811D93B-DC97-4330-874D-1D58066A3CFF}" presName="node" presStyleLbl="node1" presStyleIdx="1" presStyleCnt="4" custScaleX="257971">
        <dgm:presLayoutVars>
          <dgm:bulletEnabled val="1"/>
        </dgm:presLayoutVars>
      </dgm:prSet>
      <dgm:spPr/>
    </dgm:pt>
    <dgm:pt modelId="{27DB24AF-D0FB-4567-B813-DCCAEE5A18EC}" type="pres">
      <dgm:prSet presAssocID="{886A635F-714A-46D8-B557-A7A31938AC3C}" presName="sibTrans" presStyleLbl="sibTrans2D1" presStyleIdx="1" presStyleCnt="3"/>
      <dgm:spPr/>
    </dgm:pt>
    <dgm:pt modelId="{1CDD0C10-B68F-482A-B337-3ED3CA3CDA1B}" type="pres">
      <dgm:prSet presAssocID="{886A635F-714A-46D8-B557-A7A31938AC3C}" presName="connectorText" presStyleLbl="sibTrans2D1" presStyleIdx="1" presStyleCnt="3"/>
      <dgm:spPr/>
    </dgm:pt>
    <dgm:pt modelId="{D34D494B-806B-41E0-AD8C-4B3EFAEA802A}" type="pres">
      <dgm:prSet presAssocID="{42BACF1D-B97A-47B7-9850-22AB3FF05AEE}" presName="node" presStyleLbl="node1" presStyleIdx="2" presStyleCnt="4" custScaleX="256573">
        <dgm:presLayoutVars>
          <dgm:bulletEnabled val="1"/>
        </dgm:presLayoutVars>
      </dgm:prSet>
      <dgm:spPr/>
    </dgm:pt>
    <dgm:pt modelId="{CB209EBF-874B-40B2-ADE1-03CE0D2E4869}" type="pres">
      <dgm:prSet presAssocID="{4A8E86D8-53C0-41B6-AFAC-8BF80F54AA95}" presName="sibTrans" presStyleLbl="sibTrans2D1" presStyleIdx="2" presStyleCnt="3"/>
      <dgm:spPr/>
    </dgm:pt>
    <dgm:pt modelId="{85AB8108-BC64-4D9E-B99C-D2890F41A4E6}" type="pres">
      <dgm:prSet presAssocID="{4A8E86D8-53C0-41B6-AFAC-8BF80F54AA95}" presName="connectorText" presStyleLbl="sibTrans2D1" presStyleIdx="2" presStyleCnt="3"/>
      <dgm:spPr/>
    </dgm:pt>
    <dgm:pt modelId="{6E9BE4E0-6F7B-425E-B893-5399839B22DE}" type="pres">
      <dgm:prSet presAssocID="{A0AA020E-E33D-4B06-8599-9E99FBAE8517}" presName="node" presStyleLbl="node1" presStyleIdx="3" presStyleCnt="4" custScaleX="255241">
        <dgm:presLayoutVars>
          <dgm:bulletEnabled val="1"/>
        </dgm:presLayoutVars>
      </dgm:prSet>
      <dgm:spPr/>
    </dgm:pt>
  </dgm:ptLst>
  <dgm:cxnLst>
    <dgm:cxn modelId="{9C81A415-7310-47A7-817F-2CD80B875C4D}" type="presOf" srcId="{4A567EB4-BBB1-45FB-803A-6EAC971AEF04}" destId="{8A17FC4C-58C4-434D-9FCB-477BF5DC67DC}" srcOrd="1" destOrd="0" presId="urn:microsoft.com/office/officeart/2005/8/layout/process2"/>
    <dgm:cxn modelId="{7894FF18-1190-44E2-B87E-F47C12DBFECA}" type="presOf" srcId="{886A635F-714A-46D8-B557-A7A31938AC3C}" destId="{27DB24AF-D0FB-4567-B813-DCCAEE5A18EC}" srcOrd="0" destOrd="0" presId="urn:microsoft.com/office/officeart/2005/8/layout/process2"/>
    <dgm:cxn modelId="{26D9A11D-DA0D-4CE2-A29C-ED6B37AE2917}" type="presOf" srcId="{42BACF1D-B97A-47B7-9850-22AB3FF05AEE}" destId="{D34D494B-806B-41E0-AD8C-4B3EFAEA802A}" srcOrd="0" destOrd="0" presId="urn:microsoft.com/office/officeart/2005/8/layout/process2"/>
    <dgm:cxn modelId="{6C32E629-7F59-4EAF-A9FD-B6164A566E7D}" srcId="{EA13FE85-3EDD-4FED-A45C-87B4BFE25244}" destId="{E811D93B-DC97-4330-874D-1D58066A3CFF}" srcOrd="1" destOrd="0" parTransId="{6AFEBF05-0304-4B8E-B556-7D3EF9D59BF4}" sibTransId="{886A635F-714A-46D8-B557-A7A31938AC3C}"/>
    <dgm:cxn modelId="{ECB4F173-9708-4D9A-A985-AE95F3981D5B}" srcId="{EA13FE85-3EDD-4FED-A45C-87B4BFE25244}" destId="{42BACF1D-B97A-47B7-9850-22AB3FF05AEE}" srcOrd="2" destOrd="0" parTransId="{5C496466-5F1F-4491-B311-84C52F31F22B}" sibTransId="{4A8E86D8-53C0-41B6-AFAC-8BF80F54AA95}"/>
    <dgm:cxn modelId="{5B977174-A889-4002-8C67-A9298FB7A199}" type="presOf" srcId="{4A8E86D8-53C0-41B6-AFAC-8BF80F54AA95}" destId="{CB209EBF-874B-40B2-ADE1-03CE0D2E4869}" srcOrd="0" destOrd="0" presId="urn:microsoft.com/office/officeart/2005/8/layout/process2"/>
    <dgm:cxn modelId="{632E3F7F-F9C7-4CCA-A6CF-71FF77AC574C}" type="presOf" srcId="{EA13FE85-3EDD-4FED-A45C-87B4BFE25244}" destId="{8E0B92D3-80CB-4616-B9A4-8F66D0E61235}" srcOrd="0" destOrd="0" presId="urn:microsoft.com/office/officeart/2005/8/layout/process2"/>
    <dgm:cxn modelId="{5FD6368E-8CD7-4192-BAAA-CB9D5D3A8581}" type="presOf" srcId="{AAF9E72D-E4D8-4D50-B1E7-E42DDE255E93}" destId="{C0637908-00A7-4156-BC2B-D2DA81A28914}" srcOrd="0" destOrd="0" presId="urn:microsoft.com/office/officeart/2005/8/layout/process2"/>
    <dgm:cxn modelId="{B42FA2A3-26AC-4C6A-BE85-D23FD36B234C}" srcId="{EA13FE85-3EDD-4FED-A45C-87B4BFE25244}" destId="{A0AA020E-E33D-4B06-8599-9E99FBAE8517}" srcOrd="3" destOrd="0" parTransId="{C6769898-5594-4206-81B5-EA6633F6D975}" sibTransId="{D582A329-7114-47DD-9DA0-0CFAA933A07E}"/>
    <dgm:cxn modelId="{3DE4E7A4-0E3A-4BFA-82A3-798951B131FC}" type="presOf" srcId="{4A567EB4-BBB1-45FB-803A-6EAC971AEF04}" destId="{D5E3D86A-DC96-4EB5-B50D-1292AB4DFCDC}" srcOrd="0" destOrd="0" presId="urn:microsoft.com/office/officeart/2005/8/layout/process2"/>
    <dgm:cxn modelId="{BFCA17AD-B7EB-46FA-8306-66F84F865E0C}" srcId="{EA13FE85-3EDD-4FED-A45C-87B4BFE25244}" destId="{AAF9E72D-E4D8-4D50-B1E7-E42DDE255E93}" srcOrd="0" destOrd="0" parTransId="{6FDA6523-8558-4A06-84FA-5325A359EC3B}" sibTransId="{4A567EB4-BBB1-45FB-803A-6EAC971AEF04}"/>
    <dgm:cxn modelId="{805EFFB0-D92B-420F-A6C8-B93CEA1853F5}" type="presOf" srcId="{E811D93B-DC97-4330-874D-1D58066A3CFF}" destId="{DA81A344-5029-49D1-A465-60A6F314CC00}" srcOrd="0" destOrd="0" presId="urn:microsoft.com/office/officeart/2005/8/layout/process2"/>
    <dgm:cxn modelId="{599CB5D4-75BE-4504-9541-7282FB0B9958}" type="presOf" srcId="{886A635F-714A-46D8-B557-A7A31938AC3C}" destId="{1CDD0C10-B68F-482A-B337-3ED3CA3CDA1B}" srcOrd="1" destOrd="0" presId="urn:microsoft.com/office/officeart/2005/8/layout/process2"/>
    <dgm:cxn modelId="{C9AF06DB-8388-4E27-8061-780142EAC032}" type="presOf" srcId="{4A8E86D8-53C0-41B6-AFAC-8BF80F54AA95}" destId="{85AB8108-BC64-4D9E-B99C-D2890F41A4E6}" srcOrd="1" destOrd="0" presId="urn:microsoft.com/office/officeart/2005/8/layout/process2"/>
    <dgm:cxn modelId="{CCAECAF2-1DFC-41E5-A998-7ABF0A912E7E}" type="presOf" srcId="{A0AA020E-E33D-4B06-8599-9E99FBAE8517}" destId="{6E9BE4E0-6F7B-425E-B893-5399839B22DE}" srcOrd="0" destOrd="0" presId="urn:microsoft.com/office/officeart/2005/8/layout/process2"/>
    <dgm:cxn modelId="{1A8F01C2-36D8-4909-9A2E-CB15FFE49699}" type="presParOf" srcId="{8E0B92D3-80CB-4616-B9A4-8F66D0E61235}" destId="{C0637908-00A7-4156-BC2B-D2DA81A28914}" srcOrd="0" destOrd="0" presId="urn:microsoft.com/office/officeart/2005/8/layout/process2"/>
    <dgm:cxn modelId="{50B7DD1A-0E13-49A0-AE4F-9AE79F0BF25E}" type="presParOf" srcId="{8E0B92D3-80CB-4616-B9A4-8F66D0E61235}" destId="{D5E3D86A-DC96-4EB5-B50D-1292AB4DFCDC}" srcOrd="1" destOrd="0" presId="urn:microsoft.com/office/officeart/2005/8/layout/process2"/>
    <dgm:cxn modelId="{AC965DE0-144E-4AC0-AFC8-35AC707E8BB7}" type="presParOf" srcId="{D5E3D86A-DC96-4EB5-B50D-1292AB4DFCDC}" destId="{8A17FC4C-58C4-434D-9FCB-477BF5DC67DC}" srcOrd="0" destOrd="0" presId="urn:microsoft.com/office/officeart/2005/8/layout/process2"/>
    <dgm:cxn modelId="{3373AD98-F4A4-4C40-9379-39C316356C88}" type="presParOf" srcId="{8E0B92D3-80CB-4616-B9A4-8F66D0E61235}" destId="{DA81A344-5029-49D1-A465-60A6F314CC00}" srcOrd="2" destOrd="0" presId="urn:microsoft.com/office/officeart/2005/8/layout/process2"/>
    <dgm:cxn modelId="{FFF0B53B-4054-4917-A9C2-7EEC65FFA746}" type="presParOf" srcId="{8E0B92D3-80CB-4616-B9A4-8F66D0E61235}" destId="{27DB24AF-D0FB-4567-B813-DCCAEE5A18EC}" srcOrd="3" destOrd="0" presId="urn:microsoft.com/office/officeart/2005/8/layout/process2"/>
    <dgm:cxn modelId="{0676D00E-555C-4E35-8F0A-18BB97F582A4}" type="presParOf" srcId="{27DB24AF-D0FB-4567-B813-DCCAEE5A18EC}" destId="{1CDD0C10-B68F-482A-B337-3ED3CA3CDA1B}" srcOrd="0" destOrd="0" presId="urn:microsoft.com/office/officeart/2005/8/layout/process2"/>
    <dgm:cxn modelId="{7F600200-4530-4AFB-9B95-0F17ACD2354C}" type="presParOf" srcId="{8E0B92D3-80CB-4616-B9A4-8F66D0E61235}" destId="{D34D494B-806B-41E0-AD8C-4B3EFAEA802A}" srcOrd="4" destOrd="0" presId="urn:microsoft.com/office/officeart/2005/8/layout/process2"/>
    <dgm:cxn modelId="{05960019-A3DC-4D87-B4D2-0DF373795203}" type="presParOf" srcId="{8E0B92D3-80CB-4616-B9A4-8F66D0E61235}" destId="{CB209EBF-874B-40B2-ADE1-03CE0D2E4869}" srcOrd="5" destOrd="0" presId="urn:microsoft.com/office/officeart/2005/8/layout/process2"/>
    <dgm:cxn modelId="{B2C4847A-EE41-4D49-8D20-451302FAA421}" type="presParOf" srcId="{CB209EBF-874B-40B2-ADE1-03CE0D2E4869}" destId="{85AB8108-BC64-4D9E-B99C-D2890F41A4E6}" srcOrd="0" destOrd="0" presId="urn:microsoft.com/office/officeart/2005/8/layout/process2"/>
    <dgm:cxn modelId="{889C14DE-1B3F-4632-B9EE-BFEFADEF00BE}" type="presParOf" srcId="{8E0B92D3-80CB-4616-B9A4-8F66D0E61235}" destId="{6E9BE4E0-6F7B-425E-B893-5399839B22DE}" srcOrd="6" destOrd="0" presId="urn:microsoft.com/office/officeart/2005/8/layout/process2"/>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EA13FE85-3EDD-4FED-A45C-87B4BFE25244}" type="doc">
      <dgm:prSet loTypeId="urn:microsoft.com/office/officeart/2005/8/layout/process2" loCatId="process" qsTypeId="urn:microsoft.com/office/officeart/2005/8/quickstyle/simple1" qsCatId="simple" csTypeId="urn:microsoft.com/office/officeart/2005/8/colors/accent1_2" csCatId="accent1" phldr="1"/>
      <dgm:spPr/>
    </dgm:pt>
    <dgm:pt modelId="{AAF9E72D-E4D8-4D50-B1E7-E42DDE255E93}">
      <dgm:prSet phldrT="[Text]" custT="1"/>
      <dgm:spPr>
        <a:noFill/>
        <a:ln>
          <a:solidFill>
            <a:schemeClr val="tx1"/>
          </a:solidFill>
        </a:ln>
      </dgm:spPr>
      <dgm:t>
        <a:bodyPr/>
        <a:lstStyle/>
        <a:p>
          <a:r>
            <a:rPr lang="en-US" sz="1200">
              <a:solidFill>
                <a:schemeClr val="tx1"/>
              </a:solidFill>
              <a:latin typeface="Arial" panose="020B0604020202020204" pitchFamily="34" charset="0"/>
              <a:cs typeface="Arial" panose="020B0604020202020204" pitchFamily="34" charset="0"/>
            </a:rPr>
            <a:t>Warren observed that sprial bacteria were present in the stomach lining of all patients with stomach ulcers</a:t>
          </a:r>
        </a:p>
      </dgm:t>
    </dgm:pt>
    <dgm:pt modelId="{6FDA6523-8558-4A06-84FA-5325A359EC3B}" type="parTrans" cxnId="{BFCA17AD-B7EB-46FA-8306-66F84F865E0C}">
      <dgm:prSet/>
      <dgm:spPr/>
      <dgm:t>
        <a:bodyPr/>
        <a:lstStyle/>
        <a:p>
          <a:endParaRPr lang="en-US"/>
        </a:p>
      </dgm:t>
    </dgm:pt>
    <dgm:pt modelId="{4A567EB4-BBB1-45FB-803A-6EAC971AEF04}" type="sibTrans" cxnId="{BFCA17AD-B7EB-46FA-8306-66F84F865E0C}">
      <dgm:prSet/>
      <dgm:spPr/>
      <dgm:t>
        <a:bodyPr/>
        <a:lstStyle/>
        <a:p>
          <a:endParaRPr lang="en-US"/>
        </a:p>
      </dgm:t>
    </dgm:pt>
    <dgm:pt modelId="{E811D93B-DC97-4330-874D-1D58066A3CFF}">
      <dgm:prSet phldrT="[Text]" custT="1"/>
      <dgm:spPr>
        <a:noFill/>
        <a:ln>
          <a:solidFill>
            <a:schemeClr val="tx1"/>
          </a:solidFill>
        </a:ln>
      </dgm:spPr>
      <dgm:t>
        <a:bodyPr/>
        <a:lstStyle/>
        <a:p>
          <a:r>
            <a:rPr lang="en-AU" sz="1200" dirty="0">
              <a:solidFill>
                <a:schemeClr val="tx1"/>
              </a:solidFill>
              <a:latin typeface="Arial" panose="020B0604020202020204" pitchFamily="34" charset="0"/>
              <a:cs typeface="Arial" panose="020B0604020202020204" pitchFamily="34" charset="0"/>
            </a:rPr>
            <a:t>Marshall drank infectious broth and gave himself gastritis</a:t>
          </a:r>
          <a:endParaRPr lang="en-US" sz="1200">
            <a:latin typeface="Arial" panose="020B0604020202020204" pitchFamily="34" charset="0"/>
            <a:cs typeface="Arial" panose="020B0604020202020204" pitchFamily="34" charset="0"/>
          </a:endParaRPr>
        </a:p>
      </dgm:t>
    </dgm:pt>
    <dgm:pt modelId="{6AFEBF05-0304-4B8E-B556-7D3EF9D59BF4}" type="parTrans" cxnId="{6C32E629-7F59-4EAF-A9FD-B6164A566E7D}">
      <dgm:prSet/>
      <dgm:spPr/>
      <dgm:t>
        <a:bodyPr/>
        <a:lstStyle/>
        <a:p>
          <a:endParaRPr lang="en-US"/>
        </a:p>
      </dgm:t>
    </dgm:pt>
    <dgm:pt modelId="{886A635F-714A-46D8-B557-A7A31938AC3C}" type="sibTrans" cxnId="{6C32E629-7F59-4EAF-A9FD-B6164A566E7D}">
      <dgm:prSet/>
      <dgm:spPr/>
      <dgm:t>
        <a:bodyPr/>
        <a:lstStyle/>
        <a:p>
          <a:endParaRPr lang="en-US"/>
        </a:p>
      </dgm:t>
    </dgm:pt>
    <dgm:pt modelId="{42BACF1D-B97A-47B7-9850-22AB3FF05AEE}">
      <dgm:prSet phldrT="[Text]" custT="1"/>
      <dgm:spPr>
        <a:noFill/>
        <a:ln>
          <a:solidFill>
            <a:schemeClr val="tx1"/>
          </a:solidFill>
        </a:ln>
      </dgm:spPr>
      <dgm:t>
        <a:bodyPr/>
        <a:lstStyle/>
        <a:p>
          <a:endParaRPr lang="en-US" sz="1200">
            <a:latin typeface="Arial" panose="020B0604020202020204" pitchFamily="34" charset="0"/>
            <a:cs typeface="Arial" panose="020B0604020202020204" pitchFamily="34" charset="0"/>
          </a:endParaRPr>
        </a:p>
      </dgm:t>
    </dgm:pt>
    <dgm:pt modelId="{5C496466-5F1F-4491-B311-84C52F31F22B}" type="parTrans" cxnId="{ECB4F173-9708-4D9A-A985-AE95F3981D5B}">
      <dgm:prSet/>
      <dgm:spPr/>
      <dgm:t>
        <a:bodyPr/>
        <a:lstStyle/>
        <a:p>
          <a:endParaRPr lang="en-US"/>
        </a:p>
      </dgm:t>
    </dgm:pt>
    <dgm:pt modelId="{4A8E86D8-53C0-41B6-AFAC-8BF80F54AA95}" type="sibTrans" cxnId="{ECB4F173-9708-4D9A-A985-AE95F3981D5B}">
      <dgm:prSet/>
      <dgm:spPr/>
      <dgm:t>
        <a:bodyPr/>
        <a:lstStyle/>
        <a:p>
          <a:endParaRPr lang="en-US"/>
        </a:p>
      </dgm:t>
    </dgm:pt>
    <dgm:pt modelId="{A0AA020E-E33D-4B06-8599-9E99FBAE8517}">
      <dgm:prSet custT="1"/>
      <dgm:spPr>
        <a:noFill/>
        <a:ln>
          <a:solidFill>
            <a:schemeClr val="tx1"/>
          </a:solidFill>
        </a:ln>
      </dgm:spPr>
      <dgm:t>
        <a:bodyPr/>
        <a:lstStyle/>
        <a:p>
          <a:endParaRPr lang="en-AU" sz="1200" dirty="0">
            <a:solidFill>
              <a:schemeClr val="tx1"/>
            </a:solidFill>
            <a:latin typeface="Arial" panose="020B0604020202020204" pitchFamily="34" charset="0"/>
            <a:cs typeface="Arial" panose="020B0604020202020204" pitchFamily="34" charset="0"/>
          </a:endParaRPr>
        </a:p>
      </dgm:t>
    </dgm:pt>
    <dgm:pt modelId="{C6769898-5594-4206-81B5-EA6633F6D975}" type="parTrans" cxnId="{B42FA2A3-26AC-4C6A-BE85-D23FD36B234C}">
      <dgm:prSet/>
      <dgm:spPr/>
      <dgm:t>
        <a:bodyPr/>
        <a:lstStyle/>
        <a:p>
          <a:endParaRPr lang="en-US"/>
        </a:p>
      </dgm:t>
    </dgm:pt>
    <dgm:pt modelId="{D582A329-7114-47DD-9DA0-0CFAA933A07E}" type="sibTrans" cxnId="{B42FA2A3-26AC-4C6A-BE85-D23FD36B234C}">
      <dgm:prSet/>
      <dgm:spPr/>
      <dgm:t>
        <a:bodyPr/>
        <a:lstStyle/>
        <a:p>
          <a:endParaRPr lang="en-US"/>
        </a:p>
      </dgm:t>
    </dgm:pt>
    <dgm:pt modelId="{8E0B92D3-80CB-4616-B9A4-8F66D0E61235}" type="pres">
      <dgm:prSet presAssocID="{EA13FE85-3EDD-4FED-A45C-87B4BFE25244}" presName="linearFlow" presStyleCnt="0">
        <dgm:presLayoutVars>
          <dgm:resizeHandles val="exact"/>
        </dgm:presLayoutVars>
      </dgm:prSet>
      <dgm:spPr/>
    </dgm:pt>
    <dgm:pt modelId="{C0637908-00A7-4156-BC2B-D2DA81A28914}" type="pres">
      <dgm:prSet presAssocID="{AAF9E72D-E4D8-4D50-B1E7-E42DDE255E93}" presName="node" presStyleLbl="node1" presStyleIdx="0" presStyleCnt="4" custScaleX="259369">
        <dgm:presLayoutVars>
          <dgm:bulletEnabled val="1"/>
        </dgm:presLayoutVars>
      </dgm:prSet>
      <dgm:spPr/>
    </dgm:pt>
    <dgm:pt modelId="{D5E3D86A-DC96-4EB5-B50D-1292AB4DFCDC}" type="pres">
      <dgm:prSet presAssocID="{4A567EB4-BBB1-45FB-803A-6EAC971AEF04}" presName="sibTrans" presStyleLbl="sibTrans2D1" presStyleIdx="0" presStyleCnt="3"/>
      <dgm:spPr/>
    </dgm:pt>
    <dgm:pt modelId="{8A17FC4C-58C4-434D-9FCB-477BF5DC67DC}" type="pres">
      <dgm:prSet presAssocID="{4A567EB4-BBB1-45FB-803A-6EAC971AEF04}" presName="connectorText" presStyleLbl="sibTrans2D1" presStyleIdx="0" presStyleCnt="3"/>
      <dgm:spPr/>
    </dgm:pt>
    <dgm:pt modelId="{DA81A344-5029-49D1-A465-60A6F314CC00}" type="pres">
      <dgm:prSet presAssocID="{E811D93B-DC97-4330-874D-1D58066A3CFF}" presName="node" presStyleLbl="node1" presStyleIdx="1" presStyleCnt="4" custScaleX="257971">
        <dgm:presLayoutVars>
          <dgm:bulletEnabled val="1"/>
        </dgm:presLayoutVars>
      </dgm:prSet>
      <dgm:spPr/>
    </dgm:pt>
    <dgm:pt modelId="{27DB24AF-D0FB-4567-B813-DCCAEE5A18EC}" type="pres">
      <dgm:prSet presAssocID="{886A635F-714A-46D8-B557-A7A31938AC3C}" presName="sibTrans" presStyleLbl="sibTrans2D1" presStyleIdx="1" presStyleCnt="3"/>
      <dgm:spPr/>
    </dgm:pt>
    <dgm:pt modelId="{1CDD0C10-B68F-482A-B337-3ED3CA3CDA1B}" type="pres">
      <dgm:prSet presAssocID="{886A635F-714A-46D8-B557-A7A31938AC3C}" presName="connectorText" presStyleLbl="sibTrans2D1" presStyleIdx="1" presStyleCnt="3"/>
      <dgm:spPr/>
    </dgm:pt>
    <dgm:pt modelId="{D34D494B-806B-41E0-AD8C-4B3EFAEA802A}" type="pres">
      <dgm:prSet presAssocID="{42BACF1D-B97A-47B7-9850-22AB3FF05AEE}" presName="node" presStyleLbl="node1" presStyleIdx="2" presStyleCnt="4" custScaleX="256573">
        <dgm:presLayoutVars>
          <dgm:bulletEnabled val="1"/>
        </dgm:presLayoutVars>
      </dgm:prSet>
      <dgm:spPr/>
    </dgm:pt>
    <dgm:pt modelId="{CB209EBF-874B-40B2-ADE1-03CE0D2E4869}" type="pres">
      <dgm:prSet presAssocID="{4A8E86D8-53C0-41B6-AFAC-8BF80F54AA95}" presName="sibTrans" presStyleLbl="sibTrans2D1" presStyleIdx="2" presStyleCnt="3"/>
      <dgm:spPr/>
    </dgm:pt>
    <dgm:pt modelId="{85AB8108-BC64-4D9E-B99C-D2890F41A4E6}" type="pres">
      <dgm:prSet presAssocID="{4A8E86D8-53C0-41B6-AFAC-8BF80F54AA95}" presName="connectorText" presStyleLbl="sibTrans2D1" presStyleIdx="2" presStyleCnt="3"/>
      <dgm:spPr/>
    </dgm:pt>
    <dgm:pt modelId="{6E9BE4E0-6F7B-425E-B893-5399839B22DE}" type="pres">
      <dgm:prSet presAssocID="{A0AA020E-E33D-4B06-8599-9E99FBAE8517}" presName="node" presStyleLbl="node1" presStyleIdx="3" presStyleCnt="4" custScaleX="255241">
        <dgm:presLayoutVars>
          <dgm:bulletEnabled val="1"/>
        </dgm:presLayoutVars>
      </dgm:prSet>
      <dgm:spPr/>
    </dgm:pt>
  </dgm:ptLst>
  <dgm:cxnLst>
    <dgm:cxn modelId="{9C81A415-7310-47A7-817F-2CD80B875C4D}" type="presOf" srcId="{4A567EB4-BBB1-45FB-803A-6EAC971AEF04}" destId="{8A17FC4C-58C4-434D-9FCB-477BF5DC67DC}" srcOrd="1" destOrd="0" presId="urn:microsoft.com/office/officeart/2005/8/layout/process2"/>
    <dgm:cxn modelId="{7894FF18-1190-44E2-B87E-F47C12DBFECA}" type="presOf" srcId="{886A635F-714A-46D8-B557-A7A31938AC3C}" destId="{27DB24AF-D0FB-4567-B813-DCCAEE5A18EC}" srcOrd="0" destOrd="0" presId="urn:microsoft.com/office/officeart/2005/8/layout/process2"/>
    <dgm:cxn modelId="{26D9A11D-DA0D-4CE2-A29C-ED6B37AE2917}" type="presOf" srcId="{42BACF1D-B97A-47B7-9850-22AB3FF05AEE}" destId="{D34D494B-806B-41E0-AD8C-4B3EFAEA802A}" srcOrd="0" destOrd="0" presId="urn:microsoft.com/office/officeart/2005/8/layout/process2"/>
    <dgm:cxn modelId="{6C32E629-7F59-4EAF-A9FD-B6164A566E7D}" srcId="{EA13FE85-3EDD-4FED-A45C-87B4BFE25244}" destId="{E811D93B-DC97-4330-874D-1D58066A3CFF}" srcOrd="1" destOrd="0" parTransId="{6AFEBF05-0304-4B8E-B556-7D3EF9D59BF4}" sibTransId="{886A635F-714A-46D8-B557-A7A31938AC3C}"/>
    <dgm:cxn modelId="{ECB4F173-9708-4D9A-A985-AE95F3981D5B}" srcId="{EA13FE85-3EDD-4FED-A45C-87B4BFE25244}" destId="{42BACF1D-B97A-47B7-9850-22AB3FF05AEE}" srcOrd="2" destOrd="0" parTransId="{5C496466-5F1F-4491-B311-84C52F31F22B}" sibTransId="{4A8E86D8-53C0-41B6-AFAC-8BF80F54AA95}"/>
    <dgm:cxn modelId="{5B977174-A889-4002-8C67-A9298FB7A199}" type="presOf" srcId="{4A8E86D8-53C0-41B6-AFAC-8BF80F54AA95}" destId="{CB209EBF-874B-40B2-ADE1-03CE0D2E4869}" srcOrd="0" destOrd="0" presId="urn:microsoft.com/office/officeart/2005/8/layout/process2"/>
    <dgm:cxn modelId="{632E3F7F-F9C7-4CCA-A6CF-71FF77AC574C}" type="presOf" srcId="{EA13FE85-3EDD-4FED-A45C-87B4BFE25244}" destId="{8E0B92D3-80CB-4616-B9A4-8F66D0E61235}" srcOrd="0" destOrd="0" presId="urn:microsoft.com/office/officeart/2005/8/layout/process2"/>
    <dgm:cxn modelId="{5FD6368E-8CD7-4192-BAAA-CB9D5D3A8581}" type="presOf" srcId="{AAF9E72D-E4D8-4D50-B1E7-E42DDE255E93}" destId="{C0637908-00A7-4156-BC2B-D2DA81A28914}" srcOrd="0" destOrd="0" presId="urn:microsoft.com/office/officeart/2005/8/layout/process2"/>
    <dgm:cxn modelId="{B42FA2A3-26AC-4C6A-BE85-D23FD36B234C}" srcId="{EA13FE85-3EDD-4FED-A45C-87B4BFE25244}" destId="{A0AA020E-E33D-4B06-8599-9E99FBAE8517}" srcOrd="3" destOrd="0" parTransId="{C6769898-5594-4206-81B5-EA6633F6D975}" sibTransId="{D582A329-7114-47DD-9DA0-0CFAA933A07E}"/>
    <dgm:cxn modelId="{3DE4E7A4-0E3A-4BFA-82A3-798951B131FC}" type="presOf" srcId="{4A567EB4-BBB1-45FB-803A-6EAC971AEF04}" destId="{D5E3D86A-DC96-4EB5-B50D-1292AB4DFCDC}" srcOrd="0" destOrd="0" presId="urn:microsoft.com/office/officeart/2005/8/layout/process2"/>
    <dgm:cxn modelId="{BFCA17AD-B7EB-46FA-8306-66F84F865E0C}" srcId="{EA13FE85-3EDD-4FED-A45C-87B4BFE25244}" destId="{AAF9E72D-E4D8-4D50-B1E7-E42DDE255E93}" srcOrd="0" destOrd="0" parTransId="{6FDA6523-8558-4A06-84FA-5325A359EC3B}" sibTransId="{4A567EB4-BBB1-45FB-803A-6EAC971AEF04}"/>
    <dgm:cxn modelId="{805EFFB0-D92B-420F-A6C8-B93CEA1853F5}" type="presOf" srcId="{E811D93B-DC97-4330-874D-1D58066A3CFF}" destId="{DA81A344-5029-49D1-A465-60A6F314CC00}" srcOrd="0" destOrd="0" presId="urn:microsoft.com/office/officeart/2005/8/layout/process2"/>
    <dgm:cxn modelId="{599CB5D4-75BE-4504-9541-7282FB0B9958}" type="presOf" srcId="{886A635F-714A-46D8-B557-A7A31938AC3C}" destId="{1CDD0C10-B68F-482A-B337-3ED3CA3CDA1B}" srcOrd="1" destOrd="0" presId="urn:microsoft.com/office/officeart/2005/8/layout/process2"/>
    <dgm:cxn modelId="{C9AF06DB-8388-4E27-8061-780142EAC032}" type="presOf" srcId="{4A8E86D8-53C0-41B6-AFAC-8BF80F54AA95}" destId="{85AB8108-BC64-4D9E-B99C-D2890F41A4E6}" srcOrd="1" destOrd="0" presId="urn:microsoft.com/office/officeart/2005/8/layout/process2"/>
    <dgm:cxn modelId="{CCAECAF2-1DFC-41E5-A998-7ABF0A912E7E}" type="presOf" srcId="{A0AA020E-E33D-4B06-8599-9E99FBAE8517}" destId="{6E9BE4E0-6F7B-425E-B893-5399839B22DE}" srcOrd="0" destOrd="0" presId="urn:microsoft.com/office/officeart/2005/8/layout/process2"/>
    <dgm:cxn modelId="{1A8F01C2-36D8-4909-9A2E-CB15FFE49699}" type="presParOf" srcId="{8E0B92D3-80CB-4616-B9A4-8F66D0E61235}" destId="{C0637908-00A7-4156-BC2B-D2DA81A28914}" srcOrd="0" destOrd="0" presId="urn:microsoft.com/office/officeart/2005/8/layout/process2"/>
    <dgm:cxn modelId="{50B7DD1A-0E13-49A0-AE4F-9AE79F0BF25E}" type="presParOf" srcId="{8E0B92D3-80CB-4616-B9A4-8F66D0E61235}" destId="{D5E3D86A-DC96-4EB5-B50D-1292AB4DFCDC}" srcOrd="1" destOrd="0" presId="urn:microsoft.com/office/officeart/2005/8/layout/process2"/>
    <dgm:cxn modelId="{AC965DE0-144E-4AC0-AFC8-35AC707E8BB7}" type="presParOf" srcId="{D5E3D86A-DC96-4EB5-B50D-1292AB4DFCDC}" destId="{8A17FC4C-58C4-434D-9FCB-477BF5DC67DC}" srcOrd="0" destOrd="0" presId="urn:microsoft.com/office/officeart/2005/8/layout/process2"/>
    <dgm:cxn modelId="{3373AD98-F4A4-4C40-9379-39C316356C88}" type="presParOf" srcId="{8E0B92D3-80CB-4616-B9A4-8F66D0E61235}" destId="{DA81A344-5029-49D1-A465-60A6F314CC00}" srcOrd="2" destOrd="0" presId="urn:microsoft.com/office/officeart/2005/8/layout/process2"/>
    <dgm:cxn modelId="{FFF0B53B-4054-4917-A9C2-7EEC65FFA746}" type="presParOf" srcId="{8E0B92D3-80CB-4616-B9A4-8F66D0E61235}" destId="{27DB24AF-D0FB-4567-B813-DCCAEE5A18EC}" srcOrd="3" destOrd="0" presId="urn:microsoft.com/office/officeart/2005/8/layout/process2"/>
    <dgm:cxn modelId="{0676D00E-555C-4E35-8F0A-18BB97F582A4}" type="presParOf" srcId="{27DB24AF-D0FB-4567-B813-DCCAEE5A18EC}" destId="{1CDD0C10-B68F-482A-B337-3ED3CA3CDA1B}" srcOrd="0" destOrd="0" presId="urn:microsoft.com/office/officeart/2005/8/layout/process2"/>
    <dgm:cxn modelId="{7F600200-4530-4AFB-9B95-0F17ACD2354C}" type="presParOf" srcId="{8E0B92D3-80CB-4616-B9A4-8F66D0E61235}" destId="{D34D494B-806B-41E0-AD8C-4B3EFAEA802A}" srcOrd="4" destOrd="0" presId="urn:microsoft.com/office/officeart/2005/8/layout/process2"/>
    <dgm:cxn modelId="{05960019-A3DC-4D87-B4D2-0DF373795203}" type="presParOf" srcId="{8E0B92D3-80CB-4616-B9A4-8F66D0E61235}" destId="{CB209EBF-874B-40B2-ADE1-03CE0D2E4869}" srcOrd="5" destOrd="0" presId="urn:microsoft.com/office/officeart/2005/8/layout/process2"/>
    <dgm:cxn modelId="{B2C4847A-EE41-4D49-8D20-451302FAA421}" type="presParOf" srcId="{CB209EBF-874B-40B2-ADE1-03CE0D2E4869}" destId="{85AB8108-BC64-4D9E-B99C-D2890F41A4E6}" srcOrd="0" destOrd="0" presId="urn:microsoft.com/office/officeart/2005/8/layout/process2"/>
    <dgm:cxn modelId="{889C14DE-1B3F-4632-B9EE-BFEFADEF00BE}" type="presParOf" srcId="{8E0B92D3-80CB-4616-B9A4-8F66D0E61235}" destId="{6E9BE4E0-6F7B-425E-B893-5399839B22DE}" srcOrd="6" destOrd="0" presId="urn:microsoft.com/office/officeart/2005/8/layout/process2"/>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EA13FE85-3EDD-4FED-A45C-87B4BFE25244}"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US"/>
        </a:p>
      </dgm:t>
    </dgm:pt>
    <dgm:pt modelId="{AAF9E72D-E4D8-4D50-B1E7-E42DDE255E93}">
      <dgm:prSet phldrT="[Text]" custT="1"/>
      <dgm:spPr>
        <a:noFill/>
        <a:ln>
          <a:solidFill>
            <a:schemeClr val="tx1"/>
          </a:solidFill>
        </a:ln>
      </dgm:spPr>
      <dgm:t>
        <a:bodyPr/>
        <a:lstStyle/>
        <a:p>
          <a:r>
            <a:rPr lang="en-AU" sz="1200" dirty="0">
              <a:solidFill>
                <a:schemeClr val="tx1"/>
              </a:solidFill>
              <a:latin typeface="Arial" panose="020B0604020202020204" pitchFamily="34" charset="0"/>
              <a:cs typeface="Arial" panose="020B0604020202020204" pitchFamily="34" charset="0"/>
            </a:rPr>
            <a:t>The same microorganism must be present in every host with the disease</a:t>
          </a:r>
          <a:endParaRPr lang="en-US" sz="1200">
            <a:latin typeface="Arial" panose="020B0604020202020204" pitchFamily="34" charset="0"/>
            <a:cs typeface="Arial" panose="020B0604020202020204" pitchFamily="34" charset="0"/>
          </a:endParaRPr>
        </a:p>
      </dgm:t>
    </dgm:pt>
    <dgm:pt modelId="{6FDA6523-8558-4A06-84FA-5325A359EC3B}" type="parTrans" cxnId="{BFCA17AD-B7EB-46FA-8306-66F84F865E0C}">
      <dgm:prSet/>
      <dgm:spPr/>
      <dgm:t>
        <a:bodyPr/>
        <a:lstStyle/>
        <a:p>
          <a:endParaRPr lang="en-US"/>
        </a:p>
      </dgm:t>
    </dgm:pt>
    <dgm:pt modelId="{4A567EB4-BBB1-45FB-803A-6EAC971AEF04}" type="sibTrans" cxnId="{BFCA17AD-B7EB-46FA-8306-66F84F865E0C}">
      <dgm:prSet/>
      <dgm:spPr/>
      <dgm:t>
        <a:bodyPr/>
        <a:lstStyle/>
        <a:p>
          <a:endParaRPr lang="en-US"/>
        </a:p>
      </dgm:t>
    </dgm:pt>
    <dgm:pt modelId="{E811D93B-DC97-4330-874D-1D58066A3CFF}">
      <dgm:prSet phldrT="[Text]" custT="1"/>
      <dgm:spPr>
        <a:noFill/>
        <a:ln>
          <a:solidFill>
            <a:schemeClr val="tx1"/>
          </a:solidFill>
        </a:ln>
      </dgm:spPr>
      <dgm:t>
        <a:bodyPr/>
        <a:lstStyle/>
        <a:p>
          <a:r>
            <a:rPr lang="en-AU" sz="1200" dirty="0">
              <a:solidFill>
                <a:schemeClr val="tx1"/>
              </a:solidFill>
              <a:latin typeface="Arial" panose="020B0604020202020204" pitchFamily="34" charset="0"/>
              <a:cs typeface="Arial" panose="020B0604020202020204" pitchFamily="34" charset="0"/>
            </a:rPr>
            <a:t> A sample of the microorganism in put into a healthy host. They must develop the same sympoms as the original host</a:t>
          </a:r>
          <a:endParaRPr lang="en-US" sz="1200">
            <a:latin typeface="Arial" panose="020B0604020202020204" pitchFamily="34" charset="0"/>
            <a:cs typeface="Arial" panose="020B0604020202020204" pitchFamily="34" charset="0"/>
          </a:endParaRPr>
        </a:p>
      </dgm:t>
    </dgm:pt>
    <dgm:pt modelId="{6AFEBF05-0304-4B8E-B556-7D3EF9D59BF4}" type="parTrans" cxnId="{6C32E629-7F59-4EAF-A9FD-B6164A566E7D}">
      <dgm:prSet/>
      <dgm:spPr/>
      <dgm:t>
        <a:bodyPr/>
        <a:lstStyle/>
        <a:p>
          <a:endParaRPr lang="en-US"/>
        </a:p>
      </dgm:t>
    </dgm:pt>
    <dgm:pt modelId="{886A635F-714A-46D8-B557-A7A31938AC3C}" type="sibTrans" cxnId="{6C32E629-7F59-4EAF-A9FD-B6164A566E7D}">
      <dgm:prSet/>
      <dgm:spPr/>
      <dgm:t>
        <a:bodyPr/>
        <a:lstStyle/>
        <a:p>
          <a:endParaRPr lang="en-US"/>
        </a:p>
      </dgm:t>
    </dgm:pt>
    <dgm:pt modelId="{42BACF1D-B97A-47B7-9850-22AB3FF05AEE}">
      <dgm:prSet phldrT="[Text]" custT="1"/>
      <dgm:spPr>
        <a:noFill/>
        <a:ln>
          <a:solidFill>
            <a:schemeClr val="tx1"/>
          </a:solidFill>
        </a:ln>
      </dgm:spPr>
      <dgm:t>
        <a:bodyPr/>
        <a:lstStyle/>
        <a:p>
          <a:endParaRPr lang="en-US" sz="1200">
            <a:latin typeface="Arial" panose="020B0604020202020204" pitchFamily="34" charset="0"/>
            <a:cs typeface="Arial" panose="020B0604020202020204" pitchFamily="34" charset="0"/>
          </a:endParaRPr>
        </a:p>
      </dgm:t>
    </dgm:pt>
    <dgm:pt modelId="{5C496466-5F1F-4491-B311-84C52F31F22B}" type="parTrans" cxnId="{ECB4F173-9708-4D9A-A985-AE95F3981D5B}">
      <dgm:prSet/>
      <dgm:spPr/>
      <dgm:t>
        <a:bodyPr/>
        <a:lstStyle/>
        <a:p>
          <a:endParaRPr lang="en-US"/>
        </a:p>
      </dgm:t>
    </dgm:pt>
    <dgm:pt modelId="{4A8E86D8-53C0-41B6-AFAC-8BF80F54AA95}" type="sibTrans" cxnId="{ECB4F173-9708-4D9A-A985-AE95F3981D5B}">
      <dgm:prSet/>
      <dgm:spPr/>
      <dgm:t>
        <a:bodyPr/>
        <a:lstStyle/>
        <a:p>
          <a:endParaRPr lang="en-US"/>
        </a:p>
      </dgm:t>
    </dgm:pt>
    <dgm:pt modelId="{A0AA020E-E33D-4B06-8599-9E99FBAE8517}">
      <dgm:prSet custT="1"/>
      <dgm:spPr>
        <a:noFill/>
        <a:ln>
          <a:solidFill>
            <a:schemeClr val="tx1"/>
          </a:solidFill>
        </a:ln>
      </dgm:spPr>
      <dgm:t>
        <a:bodyPr/>
        <a:lstStyle/>
        <a:p>
          <a:endParaRPr lang="en-AU" sz="1200" dirty="0">
            <a:solidFill>
              <a:schemeClr val="tx1"/>
            </a:solidFill>
            <a:latin typeface="Arial" panose="020B0604020202020204" pitchFamily="34" charset="0"/>
            <a:cs typeface="Arial" panose="020B0604020202020204" pitchFamily="34" charset="0"/>
          </a:endParaRPr>
        </a:p>
      </dgm:t>
    </dgm:pt>
    <dgm:pt modelId="{C6769898-5594-4206-81B5-EA6633F6D975}" type="parTrans" cxnId="{B42FA2A3-26AC-4C6A-BE85-D23FD36B234C}">
      <dgm:prSet/>
      <dgm:spPr/>
      <dgm:t>
        <a:bodyPr/>
        <a:lstStyle/>
        <a:p>
          <a:endParaRPr lang="en-US"/>
        </a:p>
      </dgm:t>
    </dgm:pt>
    <dgm:pt modelId="{D582A329-7114-47DD-9DA0-0CFAA933A07E}" type="sibTrans" cxnId="{B42FA2A3-26AC-4C6A-BE85-D23FD36B234C}">
      <dgm:prSet/>
      <dgm:spPr/>
      <dgm:t>
        <a:bodyPr/>
        <a:lstStyle/>
        <a:p>
          <a:endParaRPr lang="en-US"/>
        </a:p>
      </dgm:t>
    </dgm:pt>
    <dgm:pt modelId="{8E0B92D3-80CB-4616-B9A4-8F66D0E61235}" type="pres">
      <dgm:prSet presAssocID="{EA13FE85-3EDD-4FED-A45C-87B4BFE25244}" presName="linearFlow" presStyleCnt="0">
        <dgm:presLayoutVars>
          <dgm:resizeHandles val="exact"/>
        </dgm:presLayoutVars>
      </dgm:prSet>
      <dgm:spPr/>
    </dgm:pt>
    <dgm:pt modelId="{C0637908-00A7-4156-BC2B-D2DA81A28914}" type="pres">
      <dgm:prSet presAssocID="{AAF9E72D-E4D8-4D50-B1E7-E42DDE255E93}" presName="node" presStyleLbl="node1" presStyleIdx="0" presStyleCnt="4" custScaleX="259369">
        <dgm:presLayoutVars>
          <dgm:bulletEnabled val="1"/>
        </dgm:presLayoutVars>
      </dgm:prSet>
      <dgm:spPr/>
    </dgm:pt>
    <dgm:pt modelId="{D5E3D86A-DC96-4EB5-B50D-1292AB4DFCDC}" type="pres">
      <dgm:prSet presAssocID="{4A567EB4-BBB1-45FB-803A-6EAC971AEF04}" presName="sibTrans" presStyleLbl="sibTrans2D1" presStyleIdx="0" presStyleCnt="3"/>
      <dgm:spPr/>
    </dgm:pt>
    <dgm:pt modelId="{8A17FC4C-58C4-434D-9FCB-477BF5DC67DC}" type="pres">
      <dgm:prSet presAssocID="{4A567EB4-BBB1-45FB-803A-6EAC971AEF04}" presName="connectorText" presStyleLbl="sibTrans2D1" presStyleIdx="0" presStyleCnt="3"/>
      <dgm:spPr/>
    </dgm:pt>
    <dgm:pt modelId="{DA81A344-5029-49D1-A465-60A6F314CC00}" type="pres">
      <dgm:prSet presAssocID="{E811D93B-DC97-4330-874D-1D58066A3CFF}" presName="node" presStyleLbl="node1" presStyleIdx="1" presStyleCnt="4" custScaleX="257971">
        <dgm:presLayoutVars>
          <dgm:bulletEnabled val="1"/>
        </dgm:presLayoutVars>
      </dgm:prSet>
      <dgm:spPr/>
    </dgm:pt>
    <dgm:pt modelId="{27DB24AF-D0FB-4567-B813-DCCAEE5A18EC}" type="pres">
      <dgm:prSet presAssocID="{886A635F-714A-46D8-B557-A7A31938AC3C}" presName="sibTrans" presStyleLbl="sibTrans2D1" presStyleIdx="1" presStyleCnt="3"/>
      <dgm:spPr/>
    </dgm:pt>
    <dgm:pt modelId="{1CDD0C10-B68F-482A-B337-3ED3CA3CDA1B}" type="pres">
      <dgm:prSet presAssocID="{886A635F-714A-46D8-B557-A7A31938AC3C}" presName="connectorText" presStyleLbl="sibTrans2D1" presStyleIdx="1" presStyleCnt="3"/>
      <dgm:spPr/>
    </dgm:pt>
    <dgm:pt modelId="{D34D494B-806B-41E0-AD8C-4B3EFAEA802A}" type="pres">
      <dgm:prSet presAssocID="{42BACF1D-B97A-47B7-9850-22AB3FF05AEE}" presName="node" presStyleLbl="node1" presStyleIdx="2" presStyleCnt="4" custScaleX="256573">
        <dgm:presLayoutVars>
          <dgm:bulletEnabled val="1"/>
        </dgm:presLayoutVars>
      </dgm:prSet>
      <dgm:spPr/>
    </dgm:pt>
    <dgm:pt modelId="{CB209EBF-874B-40B2-ADE1-03CE0D2E4869}" type="pres">
      <dgm:prSet presAssocID="{4A8E86D8-53C0-41B6-AFAC-8BF80F54AA95}" presName="sibTrans" presStyleLbl="sibTrans2D1" presStyleIdx="2" presStyleCnt="3"/>
      <dgm:spPr/>
    </dgm:pt>
    <dgm:pt modelId="{85AB8108-BC64-4D9E-B99C-D2890F41A4E6}" type="pres">
      <dgm:prSet presAssocID="{4A8E86D8-53C0-41B6-AFAC-8BF80F54AA95}" presName="connectorText" presStyleLbl="sibTrans2D1" presStyleIdx="2" presStyleCnt="3"/>
      <dgm:spPr/>
    </dgm:pt>
    <dgm:pt modelId="{6E9BE4E0-6F7B-425E-B893-5399839B22DE}" type="pres">
      <dgm:prSet presAssocID="{A0AA020E-E33D-4B06-8599-9E99FBAE8517}" presName="node" presStyleLbl="node1" presStyleIdx="3" presStyleCnt="4" custScaleX="255241">
        <dgm:presLayoutVars>
          <dgm:bulletEnabled val="1"/>
        </dgm:presLayoutVars>
      </dgm:prSet>
      <dgm:spPr/>
    </dgm:pt>
  </dgm:ptLst>
  <dgm:cxnLst>
    <dgm:cxn modelId="{9C81A415-7310-47A7-817F-2CD80B875C4D}" type="presOf" srcId="{4A567EB4-BBB1-45FB-803A-6EAC971AEF04}" destId="{8A17FC4C-58C4-434D-9FCB-477BF5DC67DC}" srcOrd="1" destOrd="0" presId="urn:microsoft.com/office/officeart/2005/8/layout/process2"/>
    <dgm:cxn modelId="{7894FF18-1190-44E2-B87E-F47C12DBFECA}" type="presOf" srcId="{886A635F-714A-46D8-B557-A7A31938AC3C}" destId="{27DB24AF-D0FB-4567-B813-DCCAEE5A18EC}" srcOrd="0" destOrd="0" presId="urn:microsoft.com/office/officeart/2005/8/layout/process2"/>
    <dgm:cxn modelId="{26D9A11D-DA0D-4CE2-A29C-ED6B37AE2917}" type="presOf" srcId="{42BACF1D-B97A-47B7-9850-22AB3FF05AEE}" destId="{D34D494B-806B-41E0-AD8C-4B3EFAEA802A}" srcOrd="0" destOrd="0" presId="urn:microsoft.com/office/officeart/2005/8/layout/process2"/>
    <dgm:cxn modelId="{6C32E629-7F59-4EAF-A9FD-B6164A566E7D}" srcId="{EA13FE85-3EDD-4FED-A45C-87B4BFE25244}" destId="{E811D93B-DC97-4330-874D-1D58066A3CFF}" srcOrd="1" destOrd="0" parTransId="{6AFEBF05-0304-4B8E-B556-7D3EF9D59BF4}" sibTransId="{886A635F-714A-46D8-B557-A7A31938AC3C}"/>
    <dgm:cxn modelId="{ECB4F173-9708-4D9A-A985-AE95F3981D5B}" srcId="{EA13FE85-3EDD-4FED-A45C-87B4BFE25244}" destId="{42BACF1D-B97A-47B7-9850-22AB3FF05AEE}" srcOrd="2" destOrd="0" parTransId="{5C496466-5F1F-4491-B311-84C52F31F22B}" sibTransId="{4A8E86D8-53C0-41B6-AFAC-8BF80F54AA95}"/>
    <dgm:cxn modelId="{5B977174-A889-4002-8C67-A9298FB7A199}" type="presOf" srcId="{4A8E86D8-53C0-41B6-AFAC-8BF80F54AA95}" destId="{CB209EBF-874B-40B2-ADE1-03CE0D2E4869}" srcOrd="0" destOrd="0" presId="urn:microsoft.com/office/officeart/2005/8/layout/process2"/>
    <dgm:cxn modelId="{632E3F7F-F9C7-4CCA-A6CF-71FF77AC574C}" type="presOf" srcId="{EA13FE85-3EDD-4FED-A45C-87B4BFE25244}" destId="{8E0B92D3-80CB-4616-B9A4-8F66D0E61235}" srcOrd="0" destOrd="0" presId="urn:microsoft.com/office/officeart/2005/8/layout/process2"/>
    <dgm:cxn modelId="{5FD6368E-8CD7-4192-BAAA-CB9D5D3A8581}" type="presOf" srcId="{AAF9E72D-E4D8-4D50-B1E7-E42DDE255E93}" destId="{C0637908-00A7-4156-BC2B-D2DA81A28914}" srcOrd="0" destOrd="0" presId="urn:microsoft.com/office/officeart/2005/8/layout/process2"/>
    <dgm:cxn modelId="{B42FA2A3-26AC-4C6A-BE85-D23FD36B234C}" srcId="{EA13FE85-3EDD-4FED-A45C-87B4BFE25244}" destId="{A0AA020E-E33D-4B06-8599-9E99FBAE8517}" srcOrd="3" destOrd="0" parTransId="{C6769898-5594-4206-81B5-EA6633F6D975}" sibTransId="{D582A329-7114-47DD-9DA0-0CFAA933A07E}"/>
    <dgm:cxn modelId="{3DE4E7A4-0E3A-4BFA-82A3-798951B131FC}" type="presOf" srcId="{4A567EB4-BBB1-45FB-803A-6EAC971AEF04}" destId="{D5E3D86A-DC96-4EB5-B50D-1292AB4DFCDC}" srcOrd="0" destOrd="0" presId="urn:microsoft.com/office/officeart/2005/8/layout/process2"/>
    <dgm:cxn modelId="{BFCA17AD-B7EB-46FA-8306-66F84F865E0C}" srcId="{EA13FE85-3EDD-4FED-A45C-87B4BFE25244}" destId="{AAF9E72D-E4D8-4D50-B1E7-E42DDE255E93}" srcOrd="0" destOrd="0" parTransId="{6FDA6523-8558-4A06-84FA-5325A359EC3B}" sibTransId="{4A567EB4-BBB1-45FB-803A-6EAC971AEF04}"/>
    <dgm:cxn modelId="{805EFFB0-D92B-420F-A6C8-B93CEA1853F5}" type="presOf" srcId="{E811D93B-DC97-4330-874D-1D58066A3CFF}" destId="{DA81A344-5029-49D1-A465-60A6F314CC00}" srcOrd="0" destOrd="0" presId="urn:microsoft.com/office/officeart/2005/8/layout/process2"/>
    <dgm:cxn modelId="{599CB5D4-75BE-4504-9541-7282FB0B9958}" type="presOf" srcId="{886A635F-714A-46D8-B557-A7A31938AC3C}" destId="{1CDD0C10-B68F-482A-B337-3ED3CA3CDA1B}" srcOrd="1" destOrd="0" presId="urn:microsoft.com/office/officeart/2005/8/layout/process2"/>
    <dgm:cxn modelId="{C9AF06DB-8388-4E27-8061-780142EAC032}" type="presOf" srcId="{4A8E86D8-53C0-41B6-AFAC-8BF80F54AA95}" destId="{85AB8108-BC64-4D9E-B99C-D2890F41A4E6}" srcOrd="1" destOrd="0" presId="urn:microsoft.com/office/officeart/2005/8/layout/process2"/>
    <dgm:cxn modelId="{CCAECAF2-1DFC-41E5-A998-7ABF0A912E7E}" type="presOf" srcId="{A0AA020E-E33D-4B06-8599-9E99FBAE8517}" destId="{6E9BE4E0-6F7B-425E-B893-5399839B22DE}" srcOrd="0" destOrd="0" presId="urn:microsoft.com/office/officeart/2005/8/layout/process2"/>
    <dgm:cxn modelId="{1A8F01C2-36D8-4909-9A2E-CB15FFE49699}" type="presParOf" srcId="{8E0B92D3-80CB-4616-B9A4-8F66D0E61235}" destId="{C0637908-00A7-4156-BC2B-D2DA81A28914}" srcOrd="0" destOrd="0" presId="urn:microsoft.com/office/officeart/2005/8/layout/process2"/>
    <dgm:cxn modelId="{50B7DD1A-0E13-49A0-AE4F-9AE79F0BF25E}" type="presParOf" srcId="{8E0B92D3-80CB-4616-B9A4-8F66D0E61235}" destId="{D5E3D86A-DC96-4EB5-B50D-1292AB4DFCDC}" srcOrd="1" destOrd="0" presId="urn:microsoft.com/office/officeart/2005/8/layout/process2"/>
    <dgm:cxn modelId="{AC965DE0-144E-4AC0-AFC8-35AC707E8BB7}" type="presParOf" srcId="{D5E3D86A-DC96-4EB5-B50D-1292AB4DFCDC}" destId="{8A17FC4C-58C4-434D-9FCB-477BF5DC67DC}" srcOrd="0" destOrd="0" presId="urn:microsoft.com/office/officeart/2005/8/layout/process2"/>
    <dgm:cxn modelId="{3373AD98-F4A4-4C40-9379-39C316356C88}" type="presParOf" srcId="{8E0B92D3-80CB-4616-B9A4-8F66D0E61235}" destId="{DA81A344-5029-49D1-A465-60A6F314CC00}" srcOrd="2" destOrd="0" presId="urn:microsoft.com/office/officeart/2005/8/layout/process2"/>
    <dgm:cxn modelId="{FFF0B53B-4054-4917-A9C2-7EEC65FFA746}" type="presParOf" srcId="{8E0B92D3-80CB-4616-B9A4-8F66D0E61235}" destId="{27DB24AF-D0FB-4567-B813-DCCAEE5A18EC}" srcOrd="3" destOrd="0" presId="urn:microsoft.com/office/officeart/2005/8/layout/process2"/>
    <dgm:cxn modelId="{0676D00E-555C-4E35-8F0A-18BB97F582A4}" type="presParOf" srcId="{27DB24AF-D0FB-4567-B813-DCCAEE5A18EC}" destId="{1CDD0C10-B68F-482A-B337-3ED3CA3CDA1B}" srcOrd="0" destOrd="0" presId="urn:microsoft.com/office/officeart/2005/8/layout/process2"/>
    <dgm:cxn modelId="{7F600200-4530-4AFB-9B95-0F17ACD2354C}" type="presParOf" srcId="{8E0B92D3-80CB-4616-B9A4-8F66D0E61235}" destId="{D34D494B-806B-41E0-AD8C-4B3EFAEA802A}" srcOrd="4" destOrd="0" presId="urn:microsoft.com/office/officeart/2005/8/layout/process2"/>
    <dgm:cxn modelId="{05960019-A3DC-4D87-B4D2-0DF373795203}" type="presParOf" srcId="{8E0B92D3-80CB-4616-B9A4-8F66D0E61235}" destId="{CB209EBF-874B-40B2-ADE1-03CE0D2E4869}" srcOrd="5" destOrd="0" presId="urn:microsoft.com/office/officeart/2005/8/layout/process2"/>
    <dgm:cxn modelId="{B2C4847A-EE41-4D49-8D20-451302FAA421}" type="presParOf" srcId="{CB209EBF-874B-40B2-ADE1-03CE0D2E4869}" destId="{85AB8108-BC64-4D9E-B99C-D2890F41A4E6}" srcOrd="0" destOrd="0" presId="urn:microsoft.com/office/officeart/2005/8/layout/process2"/>
    <dgm:cxn modelId="{889C14DE-1B3F-4632-B9EE-BFEFADEF00BE}" type="presParOf" srcId="{8E0B92D3-80CB-4616-B9A4-8F66D0E61235}" destId="{6E9BE4E0-6F7B-425E-B893-5399839B22DE}" srcOrd="6" destOrd="0" presId="urn:microsoft.com/office/officeart/2005/8/layout/process2"/>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C94B26-96D6-4FE8-B368-63204126A845}">
      <dsp:nvSpPr>
        <dsp:cNvPr id="0" name=""/>
        <dsp:cNvSpPr/>
      </dsp:nvSpPr>
      <dsp:spPr>
        <a:xfrm>
          <a:off x="72755" y="2430"/>
          <a:ext cx="2648895" cy="90416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8590" tIns="148590" rIns="148590" bIns="148590" numCol="1" spcCol="1270" anchor="ctr" anchorCtr="0">
          <a:noAutofit/>
        </a:bodyPr>
        <a:lstStyle/>
        <a:p>
          <a:pPr marL="0" lvl="0" indent="0" algn="ctr" defTabSz="1733550">
            <a:lnSpc>
              <a:spcPct val="90000"/>
            </a:lnSpc>
            <a:spcBef>
              <a:spcPct val="0"/>
            </a:spcBef>
            <a:spcAft>
              <a:spcPct val="35000"/>
            </a:spcAft>
            <a:buNone/>
          </a:pPr>
          <a:endParaRPr lang="en-US" sz="3900" kern="1200"/>
        </a:p>
      </dsp:txBody>
      <dsp:txXfrm>
        <a:off x="99237" y="28912"/>
        <a:ext cx="2595931" cy="851200"/>
      </dsp:txXfrm>
    </dsp:sp>
    <dsp:sp modelId="{A7D0CD44-7F97-4A27-AF69-261FC702909C}">
      <dsp:nvSpPr>
        <dsp:cNvPr id="0" name=""/>
        <dsp:cNvSpPr/>
      </dsp:nvSpPr>
      <dsp:spPr>
        <a:xfrm rot="5309093">
          <a:off x="1241578" y="934685"/>
          <a:ext cx="347412" cy="4068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US" sz="1700" kern="1200">
            <a:noFill/>
          </a:endParaRPr>
        </a:p>
      </dsp:txBody>
      <dsp:txXfrm rot="-5400000">
        <a:off x="1291845" y="964433"/>
        <a:ext cx="244123" cy="243188"/>
      </dsp:txXfrm>
    </dsp:sp>
    <dsp:sp modelId="{3B7BE417-0A45-4C9C-B2F5-847BACA6CC02}">
      <dsp:nvSpPr>
        <dsp:cNvPr id="0" name=""/>
        <dsp:cNvSpPr/>
      </dsp:nvSpPr>
      <dsp:spPr>
        <a:xfrm>
          <a:off x="72332" y="1369649"/>
          <a:ext cx="2722068" cy="90416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8590" tIns="148590" rIns="148590" bIns="148590" numCol="1" spcCol="1270" anchor="ctr" anchorCtr="0">
          <a:noAutofit/>
        </a:bodyPr>
        <a:lstStyle/>
        <a:p>
          <a:pPr marL="0" lvl="0" indent="0" algn="ctr" defTabSz="1733550">
            <a:lnSpc>
              <a:spcPct val="90000"/>
            </a:lnSpc>
            <a:spcBef>
              <a:spcPct val="0"/>
            </a:spcBef>
            <a:spcAft>
              <a:spcPct val="35000"/>
            </a:spcAft>
            <a:buNone/>
          </a:pPr>
          <a:endParaRPr lang="en-US" sz="3900" kern="1200"/>
        </a:p>
      </dsp:txBody>
      <dsp:txXfrm>
        <a:off x="98814" y="1396131"/>
        <a:ext cx="2669104" cy="851200"/>
      </dsp:txXfrm>
    </dsp:sp>
    <dsp:sp modelId="{511DC58B-40F3-4114-A67A-1DF2493C56EF}">
      <dsp:nvSpPr>
        <dsp:cNvPr id="0" name=""/>
        <dsp:cNvSpPr/>
      </dsp:nvSpPr>
      <dsp:spPr>
        <a:xfrm rot="5492389">
          <a:off x="1249808" y="2290931"/>
          <a:ext cx="330952" cy="4068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rot="-5400000">
        <a:off x="1294557" y="2328909"/>
        <a:ext cx="244123" cy="231666"/>
      </dsp:txXfrm>
    </dsp:sp>
    <dsp:sp modelId="{87258B0C-DFE4-4FF5-BF86-54BA604BD4B7}">
      <dsp:nvSpPr>
        <dsp:cNvPr id="0" name=""/>
        <dsp:cNvSpPr/>
      </dsp:nvSpPr>
      <dsp:spPr>
        <a:xfrm>
          <a:off x="58124" y="2714923"/>
          <a:ext cx="2678158" cy="90416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8590" tIns="148590" rIns="148590" bIns="148590" numCol="1" spcCol="1270" anchor="ctr" anchorCtr="0">
          <a:noAutofit/>
        </a:bodyPr>
        <a:lstStyle/>
        <a:p>
          <a:pPr marL="0" lvl="0" indent="0" algn="ctr" defTabSz="1733550">
            <a:lnSpc>
              <a:spcPct val="90000"/>
            </a:lnSpc>
            <a:spcBef>
              <a:spcPct val="0"/>
            </a:spcBef>
            <a:spcAft>
              <a:spcPct val="35000"/>
            </a:spcAft>
            <a:buNone/>
          </a:pPr>
          <a:endParaRPr lang="en-US" sz="3900" kern="1200"/>
        </a:p>
      </dsp:txBody>
      <dsp:txXfrm>
        <a:off x="84606" y="2741405"/>
        <a:ext cx="2625194" cy="851200"/>
      </dsp:txXfrm>
    </dsp:sp>
    <dsp:sp modelId="{0EF358B9-474E-407C-8DE1-598C6F76E6A1}">
      <dsp:nvSpPr>
        <dsp:cNvPr id="0" name=""/>
        <dsp:cNvSpPr/>
      </dsp:nvSpPr>
      <dsp:spPr>
        <a:xfrm rot="5400000">
          <a:off x="1227672" y="3641692"/>
          <a:ext cx="339061" cy="4068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rot="-5400000">
        <a:off x="1275141" y="3675598"/>
        <a:ext cx="244123" cy="237343"/>
      </dsp:txXfrm>
    </dsp:sp>
    <dsp:sp modelId="{460132FA-299E-4989-A38F-6C9FF9930DFF}">
      <dsp:nvSpPr>
        <dsp:cNvPr id="0" name=""/>
        <dsp:cNvSpPr/>
      </dsp:nvSpPr>
      <dsp:spPr>
        <a:xfrm>
          <a:off x="61778" y="4071170"/>
          <a:ext cx="2670850" cy="90416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8590" tIns="148590" rIns="148590" bIns="148590" numCol="1" spcCol="1270" anchor="ctr" anchorCtr="0">
          <a:noAutofit/>
        </a:bodyPr>
        <a:lstStyle/>
        <a:p>
          <a:pPr marL="0" lvl="0" indent="0" algn="ctr" defTabSz="1733550">
            <a:lnSpc>
              <a:spcPct val="90000"/>
            </a:lnSpc>
            <a:spcBef>
              <a:spcPct val="0"/>
            </a:spcBef>
            <a:spcAft>
              <a:spcPct val="35000"/>
            </a:spcAft>
            <a:buNone/>
          </a:pPr>
          <a:endParaRPr lang="en-US" sz="3900" kern="1200"/>
        </a:p>
      </dsp:txBody>
      <dsp:txXfrm>
        <a:off x="88260" y="4097652"/>
        <a:ext cx="2617886" cy="851200"/>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637908-00A7-4156-BC2B-D2DA81A28914}">
      <dsp:nvSpPr>
        <dsp:cNvPr id="0" name=""/>
        <dsp:cNvSpPr/>
      </dsp:nvSpPr>
      <dsp:spPr>
        <a:xfrm>
          <a:off x="43047" y="1664"/>
          <a:ext cx="2890784" cy="619191"/>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en-US" sz="1200" kern="1200">
            <a:solidFill>
              <a:schemeClr val="tx1"/>
            </a:solidFill>
            <a:latin typeface="Arial" panose="020B0604020202020204" pitchFamily="34" charset="0"/>
            <a:cs typeface="Arial" panose="020B0604020202020204" pitchFamily="34" charset="0"/>
          </a:endParaRPr>
        </a:p>
      </dsp:txBody>
      <dsp:txXfrm>
        <a:off x="61182" y="19799"/>
        <a:ext cx="2854514" cy="582921"/>
      </dsp:txXfrm>
    </dsp:sp>
    <dsp:sp modelId="{D5E3D86A-DC96-4EB5-B50D-1292AB4DFCDC}">
      <dsp:nvSpPr>
        <dsp:cNvPr id="0" name=""/>
        <dsp:cNvSpPr/>
      </dsp:nvSpPr>
      <dsp:spPr>
        <a:xfrm rot="5400000">
          <a:off x="1372341" y="636335"/>
          <a:ext cx="232196" cy="2786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5400000">
        <a:off x="1404849" y="659555"/>
        <a:ext cx="167182" cy="162537"/>
      </dsp:txXfrm>
    </dsp:sp>
    <dsp:sp modelId="{DA81A344-5029-49D1-A465-60A6F314CC00}">
      <dsp:nvSpPr>
        <dsp:cNvPr id="0" name=""/>
        <dsp:cNvSpPr/>
      </dsp:nvSpPr>
      <dsp:spPr>
        <a:xfrm>
          <a:off x="50838" y="930451"/>
          <a:ext cx="2875202" cy="619191"/>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en-US" sz="1200" kern="1200">
            <a:latin typeface="Arial" panose="020B0604020202020204" pitchFamily="34" charset="0"/>
            <a:cs typeface="Arial" panose="020B0604020202020204" pitchFamily="34" charset="0"/>
          </a:endParaRPr>
        </a:p>
      </dsp:txBody>
      <dsp:txXfrm>
        <a:off x="68973" y="948586"/>
        <a:ext cx="2838932" cy="582921"/>
      </dsp:txXfrm>
    </dsp:sp>
    <dsp:sp modelId="{27DB24AF-D0FB-4567-B813-DCCAEE5A18EC}">
      <dsp:nvSpPr>
        <dsp:cNvPr id="0" name=""/>
        <dsp:cNvSpPr/>
      </dsp:nvSpPr>
      <dsp:spPr>
        <a:xfrm rot="5400000">
          <a:off x="1372341" y="1565123"/>
          <a:ext cx="232196" cy="2786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5400000">
        <a:off x="1404849" y="1588343"/>
        <a:ext cx="167182" cy="162537"/>
      </dsp:txXfrm>
    </dsp:sp>
    <dsp:sp modelId="{D34D494B-806B-41E0-AD8C-4B3EFAEA802A}">
      <dsp:nvSpPr>
        <dsp:cNvPr id="0" name=""/>
        <dsp:cNvSpPr/>
      </dsp:nvSpPr>
      <dsp:spPr>
        <a:xfrm>
          <a:off x="58629" y="1859239"/>
          <a:ext cx="2859621" cy="619191"/>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en-US" sz="1200" kern="1200">
            <a:latin typeface="Arial" panose="020B0604020202020204" pitchFamily="34" charset="0"/>
            <a:cs typeface="Arial" panose="020B0604020202020204" pitchFamily="34" charset="0"/>
          </a:endParaRPr>
        </a:p>
      </dsp:txBody>
      <dsp:txXfrm>
        <a:off x="76764" y="1877374"/>
        <a:ext cx="2823351" cy="582921"/>
      </dsp:txXfrm>
    </dsp:sp>
    <dsp:sp modelId="{CB209EBF-874B-40B2-ADE1-03CE0D2E4869}">
      <dsp:nvSpPr>
        <dsp:cNvPr id="0" name=""/>
        <dsp:cNvSpPr/>
      </dsp:nvSpPr>
      <dsp:spPr>
        <a:xfrm rot="5400000">
          <a:off x="1372341" y="2493910"/>
          <a:ext cx="232196" cy="2786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5400000">
        <a:off x="1404849" y="2517130"/>
        <a:ext cx="167182" cy="162537"/>
      </dsp:txXfrm>
    </dsp:sp>
    <dsp:sp modelId="{6E9BE4E0-6F7B-425E-B893-5399839B22DE}">
      <dsp:nvSpPr>
        <dsp:cNvPr id="0" name=""/>
        <dsp:cNvSpPr/>
      </dsp:nvSpPr>
      <dsp:spPr>
        <a:xfrm>
          <a:off x="66052" y="2788026"/>
          <a:ext cx="2844775" cy="619191"/>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en-AU" sz="1200" kern="1200" dirty="0">
            <a:solidFill>
              <a:schemeClr val="tx1"/>
            </a:solidFill>
            <a:latin typeface="Arial" panose="020B0604020202020204" pitchFamily="34" charset="0"/>
            <a:cs typeface="Arial" panose="020B0604020202020204" pitchFamily="34" charset="0"/>
          </a:endParaRPr>
        </a:p>
      </dsp:txBody>
      <dsp:txXfrm>
        <a:off x="84187" y="2806161"/>
        <a:ext cx="2808505" cy="5829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C94B26-96D6-4FE8-B368-63204126A845}">
      <dsp:nvSpPr>
        <dsp:cNvPr id="0" name=""/>
        <dsp:cNvSpPr/>
      </dsp:nvSpPr>
      <dsp:spPr>
        <a:xfrm>
          <a:off x="72755" y="2430"/>
          <a:ext cx="2648895" cy="90416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8590" tIns="148590" rIns="148590" bIns="148590" numCol="1" spcCol="1270" anchor="ctr" anchorCtr="0">
          <a:noAutofit/>
        </a:bodyPr>
        <a:lstStyle/>
        <a:p>
          <a:pPr marL="0" lvl="0" indent="0" algn="ctr" defTabSz="1733550">
            <a:lnSpc>
              <a:spcPct val="90000"/>
            </a:lnSpc>
            <a:spcBef>
              <a:spcPct val="0"/>
            </a:spcBef>
            <a:spcAft>
              <a:spcPct val="35000"/>
            </a:spcAft>
            <a:buNone/>
          </a:pPr>
          <a:endParaRPr lang="en-US" sz="3900" kern="1200"/>
        </a:p>
      </dsp:txBody>
      <dsp:txXfrm>
        <a:off x="99237" y="28912"/>
        <a:ext cx="2595931" cy="851200"/>
      </dsp:txXfrm>
    </dsp:sp>
    <dsp:sp modelId="{A7D0CD44-7F97-4A27-AF69-261FC702909C}">
      <dsp:nvSpPr>
        <dsp:cNvPr id="0" name=""/>
        <dsp:cNvSpPr/>
      </dsp:nvSpPr>
      <dsp:spPr>
        <a:xfrm rot="5309093">
          <a:off x="1241578" y="934685"/>
          <a:ext cx="347412" cy="4068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rot="-5400000">
        <a:off x="1291845" y="964433"/>
        <a:ext cx="244123" cy="243188"/>
      </dsp:txXfrm>
    </dsp:sp>
    <dsp:sp modelId="{3B7BE417-0A45-4C9C-B2F5-847BACA6CC02}">
      <dsp:nvSpPr>
        <dsp:cNvPr id="0" name=""/>
        <dsp:cNvSpPr/>
      </dsp:nvSpPr>
      <dsp:spPr>
        <a:xfrm>
          <a:off x="72332" y="1369649"/>
          <a:ext cx="2722068" cy="90416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8590" tIns="148590" rIns="148590" bIns="148590" numCol="1" spcCol="1270" anchor="ctr" anchorCtr="0">
          <a:noAutofit/>
        </a:bodyPr>
        <a:lstStyle/>
        <a:p>
          <a:pPr marL="0" lvl="0" indent="0" algn="ctr" defTabSz="1733550">
            <a:lnSpc>
              <a:spcPct val="90000"/>
            </a:lnSpc>
            <a:spcBef>
              <a:spcPct val="0"/>
            </a:spcBef>
            <a:spcAft>
              <a:spcPct val="35000"/>
            </a:spcAft>
            <a:buNone/>
          </a:pPr>
          <a:endParaRPr lang="en-US" sz="3900" kern="1200"/>
        </a:p>
      </dsp:txBody>
      <dsp:txXfrm>
        <a:off x="98814" y="1396131"/>
        <a:ext cx="2669104" cy="851200"/>
      </dsp:txXfrm>
    </dsp:sp>
    <dsp:sp modelId="{511DC58B-40F3-4114-A67A-1DF2493C56EF}">
      <dsp:nvSpPr>
        <dsp:cNvPr id="0" name=""/>
        <dsp:cNvSpPr/>
      </dsp:nvSpPr>
      <dsp:spPr>
        <a:xfrm rot="5492389">
          <a:off x="1249808" y="2290931"/>
          <a:ext cx="330952" cy="4068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rot="-5400000">
        <a:off x="1294557" y="2328909"/>
        <a:ext cx="244123" cy="231666"/>
      </dsp:txXfrm>
    </dsp:sp>
    <dsp:sp modelId="{87258B0C-DFE4-4FF5-BF86-54BA604BD4B7}">
      <dsp:nvSpPr>
        <dsp:cNvPr id="0" name=""/>
        <dsp:cNvSpPr/>
      </dsp:nvSpPr>
      <dsp:spPr>
        <a:xfrm>
          <a:off x="58124" y="2714923"/>
          <a:ext cx="2678158" cy="90416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8590" tIns="148590" rIns="148590" bIns="148590" numCol="1" spcCol="1270" anchor="ctr" anchorCtr="0">
          <a:noAutofit/>
        </a:bodyPr>
        <a:lstStyle/>
        <a:p>
          <a:pPr marL="0" lvl="0" indent="0" algn="ctr" defTabSz="1733550">
            <a:lnSpc>
              <a:spcPct val="90000"/>
            </a:lnSpc>
            <a:spcBef>
              <a:spcPct val="0"/>
            </a:spcBef>
            <a:spcAft>
              <a:spcPct val="35000"/>
            </a:spcAft>
            <a:buNone/>
          </a:pPr>
          <a:endParaRPr lang="en-US" sz="3900" kern="1200"/>
        </a:p>
      </dsp:txBody>
      <dsp:txXfrm>
        <a:off x="84606" y="2741405"/>
        <a:ext cx="2625194" cy="851200"/>
      </dsp:txXfrm>
    </dsp:sp>
    <dsp:sp modelId="{0EF358B9-474E-407C-8DE1-598C6F76E6A1}">
      <dsp:nvSpPr>
        <dsp:cNvPr id="0" name=""/>
        <dsp:cNvSpPr/>
      </dsp:nvSpPr>
      <dsp:spPr>
        <a:xfrm rot="5400000">
          <a:off x="1227672" y="3641692"/>
          <a:ext cx="339061" cy="4068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rot="-5400000">
        <a:off x="1275141" y="3675598"/>
        <a:ext cx="244123" cy="237343"/>
      </dsp:txXfrm>
    </dsp:sp>
    <dsp:sp modelId="{460132FA-299E-4989-A38F-6C9FF9930DFF}">
      <dsp:nvSpPr>
        <dsp:cNvPr id="0" name=""/>
        <dsp:cNvSpPr/>
      </dsp:nvSpPr>
      <dsp:spPr>
        <a:xfrm>
          <a:off x="61778" y="4071170"/>
          <a:ext cx="2670850" cy="90416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8590" tIns="148590" rIns="148590" bIns="148590" numCol="1" spcCol="1270" anchor="ctr" anchorCtr="0">
          <a:noAutofit/>
        </a:bodyPr>
        <a:lstStyle/>
        <a:p>
          <a:pPr marL="0" lvl="0" indent="0" algn="ctr" defTabSz="1733550">
            <a:lnSpc>
              <a:spcPct val="90000"/>
            </a:lnSpc>
            <a:spcBef>
              <a:spcPct val="0"/>
            </a:spcBef>
            <a:spcAft>
              <a:spcPct val="35000"/>
            </a:spcAft>
            <a:buNone/>
          </a:pPr>
          <a:endParaRPr lang="en-US" sz="3900" kern="1200"/>
        </a:p>
      </dsp:txBody>
      <dsp:txXfrm>
        <a:off x="88260" y="4097652"/>
        <a:ext cx="2617886" cy="8512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637908-00A7-4156-BC2B-D2DA81A28914}">
      <dsp:nvSpPr>
        <dsp:cNvPr id="0" name=""/>
        <dsp:cNvSpPr/>
      </dsp:nvSpPr>
      <dsp:spPr>
        <a:xfrm>
          <a:off x="-7760" y="3876"/>
          <a:ext cx="2879421" cy="720698"/>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dirty="0">
              <a:solidFill>
                <a:schemeClr val="tx1"/>
              </a:solidFill>
              <a:latin typeface="Arial" panose="020B0604020202020204" pitchFamily="34" charset="0"/>
              <a:cs typeface="Arial" panose="020B0604020202020204" pitchFamily="34" charset="0"/>
            </a:rPr>
            <a:t>The same microorganism must be present in every host with the disease</a:t>
          </a:r>
          <a:endParaRPr lang="en-US" sz="1200" kern="1200">
            <a:latin typeface="Arial" panose="020B0604020202020204" pitchFamily="34" charset="0"/>
            <a:cs typeface="Arial" panose="020B0604020202020204" pitchFamily="34" charset="0"/>
          </a:endParaRPr>
        </a:p>
      </dsp:txBody>
      <dsp:txXfrm>
        <a:off x="13349" y="24985"/>
        <a:ext cx="2837203" cy="678480"/>
      </dsp:txXfrm>
    </dsp:sp>
    <dsp:sp modelId="{D5E3D86A-DC96-4EB5-B50D-1292AB4DFCDC}">
      <dsp:nvSpPr>
        <dsp:cNvPr id="0" name=""/>
        <dsp:cNvSpPr/>
      </dsp:nvSpPr>
      <dsp:spPr>
        <a:xfrm rot="5400000">
          <a:off x="1296819" y="742592"/>
          <a:ext cx="270261" cy="3243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5400000">
        <a:off x="1334656" y="769618"/>
        <a:ext cx="194588" cy="189183"/>
      </dsp:txXfrm>
    </dsp:sp>
    <dsp:sp modelId="{DA81A344-5029-49D1-A465-60A6F314CC00}">
      <dsp:nvSpPr>
        <dsp:cNvPr id="0" name=""/>
        <dsp:cNvSpPr/>
      </dsp:nvSpPr>
      <dsp:spPr>
        <a:xfrm>
          <a:off x="0" y="1084924"/>
          <a:ext cx="2863901" cy="720698"/>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dirty="0">
              <a:solidFill>
                <a:schemeClr val="tx1"/>
              </a:solidFill>
              <a:latin typeface="Arial" panose="020B0604020202020204" pitchFamily="34" charset="0"/>
              <a:cs typeface="Arial" panose="020B0604020202020204" pitchFamily="34" charset="0"/>
            </a:rPr>
            <a:t>The microorganism must be isolated and cultured in the laboratory and accurately described and recorded. </a:t>
          </a:r>
          <a:endParaRPr lang="en-US" sz="1200" kern="1200">
            <a:latin typeface="Arial" panose="020B0604020202020204" pitchFamily="34" charset="0"/>
            <a:cs typeface="Arial" panose="020B0604020202020204" pitchFamily="34" charset="0"/>
          </a:endParaRPr>
        </a:p>
      </dsp:txBody>
      <dsp:txXfrm>
        <a:off x="21109" y="1106033"/>
        <a:ext cx="2821683" cy="678480"/>
      </dsp:txXfrm>
    </dsp:sp>
    <dsp:sp modelId="{27DB24AF-D0FB-4567-B813-DCCAEE5A18EC}">
      <dsp:nvSpPr>
        <dsp:cNvPr id="0" name=""/>
        <dsp:cNvSpPr/>
      </dsp:nvSpPr>
      <dsp:spPr>
        <a:xfrm rot="5400000">
          <a:off x="1296819" y="1823640"/>
          <a:ext cx="270261" cy="3243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5400000">
        <a:off x="1334656" y="1850666"/>
        <a:ext cx="194588" cy="189183"/>
      </dsp:txXfrm>
    </dsp:sp>
    <dsp:sp modelId="{D34D494B-806B-41E0-AD8C-4B3EFAEA802A}">
      <dsp:nvSpPr>
        <dsp:cNvPr id="0" name=""/>
        <dsp:cNvSpPr/>
      </dsp:nvSpPr>
      <dsp:spPr>
        <a:xfrm>
          <a:off x="7760" y="2165972"/>
          <a:ext cx="2848380" cy="720698"/>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dirty="0">
              <a:solidFill>
                <a:schemeClr val="tx1"/>
              </a:solidFill>
              <a:latin typeface="Arial" panose="020B0604020202020204" pitchFamily="34" charset="0"/>
              <a:cs typeface="Arial" panose="020B0604020202020204" pitchFamily="34" charset="0"/>
            </a:rPr>
            <a:t>A sample of the pure culture is inoculated into a healthy host who must then develop the same symptoms as the original host </a:t>
          </a:r>
          <a:endParaRPr lang="en-US" sz="1200" kern="1200">
            <a:latin typeface="Arial" panose="020B0604020202020204" pitchFamily="34" charset="0"/>
            <a:cs typeface="Arial" panose="020B0604020202020204" pitchFamily="34" charset="0"/>
          </a:endParaRPr>
        </a:p>
      </dsp:txBody>
      <dsp:txXfrm>
        <a:off x="28869" y="2187081"/>
        <a:ext cx="2806162" cy="678480"/>
      </dsp:txXfrm>
    </dsp:sp>
    <dsp:sp modelId="{CB209EBF-874B-40B2-ADE1-03CE0D2E4869}">
      <dsp:nvSpPr>
        <dsp:cNvPr id="0" name=""/>
        <dsp:cNvSpPr/>
      </dsp:nvSpPr>
      <dsp:spPr>
        <a:xfrm rot="5400000">
          <a:off x="1296819" y="2904688"/>
          <a:ext cx="270261" cy="3243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5400000">
        <a:off x="1334656" y="2931714"/>
        <a:ext cx="194588" cy="189183"/>
      </dsp:txXfrm>
    </dsp:sp>
    <dsp:sp modelId="{6E9BE4E0-6F7B-425E-B893-5399839B22DE}">
      <dsp:nvSpPr>
        <dsp:cNvPr id="0" name=""/>
        <dsp:cNvSpPr/>
      </dsp:nvSpPr>
      <dsp:spPr>
        <a:xfrm>
          <a:off x="15153" y="3247019"/>
          <a:ext cx="2833593" cy="720698"/>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dirty="0">
              <a:solidFill>
                <a:schemeClr val="tx1"/>
              </a:solidFill>
              <a:latin typeface="Arial" panose="020B0604020202020204" pitchFamily="34" charset="0"/>
              <a:cs typeface="Arial" panose="020B0604020202020204" pitchFamily="34" charset="0"/>
            </a:rPr>
            <a:t>The microorganism must be able to be isolated from the second host, cultured and be identified as the same as the original species. </a:t>
          </a:r>
        </a:p>
      </dsp:txBody>
      <dsp:txXfrm>
        <a:off x="36262" y="3268128"/>
        <a:ext cx="2791375" cy="6784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637908-00A7-4156-BC2B-D2DA81A28914}">
      <dsp:nvSpPr>
        <dsp:cNvPr id="0" name=""/>
        <dsp:cNvSpPr/>
      </dsp:nvSpPr>
      <dsp:spPr>
        <a:xfrm>
          <a:off x="0" y="1958"/>
          <a:ext cx="2969971" cy="728720"/>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tx1"/>
              </a:solidFill>
              <a:latin typeface="Arial" panose="020B0604020202020204" pitchFamily="34" charset="0"/>
              <a:cs typeface="Arial" panose="020B0604020202020204" pitchFamily="34" charset="0"/>
            </a:rPr>
            <a:t>Warren observed that sprial bacteria were present in the stomach lining of all patients with stomach ulcers</a:t>
          </a:r>
        </a:p>
      </dsp:txBody>
      <dsp:txXfrm>
        <a:off x="21343" y="23301"/>
        <a:ext cx="2927285" cy="686034"/>
      </dsp:txXfrm>
    </dsp:sp>
    <dsp:sp modelId="{D5E3D86A-DC96-4EB5-B50D-1292AB4DFCDC}">
      <dsp:nvSpPr>
        <dsp:cNvPr id="0" name=""/>
        <dsp:cNvSpPr/>
      </dsp:nvSpPr>
      <dsp:spPr>
        <a:xfrm rot="5400000">
          <a:off x="1348350" y="748897"/>
          <a:ext cx="273270" cy="3279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5400000">
        <a:off x="1386609" y="776224"/>
        <a:ext cx="196754" cy="191289"/>
      </dsp:txXfrm>
    </dsp:sp>
    <dsp:sp modelId="{DA81A344-5029-49D1-A465-60A6F314CC00}">
      <dsp:nvSpPr>
        <dsp:cNvPr id="0" name=""/>
        <dsp:cNvSpPr/>
      </dsp:nvSpPr>
      <dsp:spPr>
        <a:xfrm>
          <a:off x="0" y="1095039"/>
          <a:ext cx="2969971" cy="728720"/>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dirty="0">
              <a:solidFill>
                <a:schemeClr val="tx1"/>
              </a:solidFill>
              <a:latin typeface="Arial" panose="020B0604020202020204" pitchFamily="34" charset="0"/>
              <a:cs typeface="Arial" panose="020B0604020202020204" pitchFamily="34" charset="0"/>
            </a:rPr>
            <a:t>Marshall took bacteria from the gut of an ailing patient, stirred into a broth and incubated for a few hours </a:t>
          </a:r>
          <a:endParaRPr lang="en-US" sz="1200" kern="1200">
            <a:latin typeface="Arial" panose="020B0604020202020204" pitchFamily="34" charset="0"/>
            <a:cs typeface="Arial" panose="020B0604020202020204" pitchFamily="34" charset="0"/>
          </a:endParaRPr>
        </a:p>
      </dsp:txBody>
      <dsp:txXfrm>
        <a:off x="21343" y="1116382"/>
        <a:ext cx="2927285" cy="686034"/>
      </dsp:txXfrm>
    </dsp:sp>
    <dsp:sp modelId="{27DB24AF-D0FB-4567-B813-DCCAEE5A18EC}">
      <dsp:nvSpPr>
        <dsp:cNvPr id="0" name=""/>
        <dsp:cNvSpPr/>
      </dsp:nvSpPr>
      <dsp:spPr>
        <a:xfrm rot="5400000">
          <a:off x="1348350" y="1841977"/>
          <a:ext cx="273270" cy="3279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5400000">
        <a:off x="1386609" y="1869304"/>
        <a:ext cx="196754" cy="191289"/>
      </dsp:txXfrm>
    </dsp:sp>
    <dsp:sp modelId="{D34D494B-806B-41E0-AD8C-4B3EFAEA802A}">
      <dsp:nvSpPr>
        <dsp:cNvPr id="0" name=""/>
        <dsp:cNvSpPr/>
      </dsp:nvSpPr>
      <dsp:spPr>
        <a:xfrm>
          <a:off x="8047" y="2188119"/>
          <a:ext cx="2953876" cy="728720"/>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dirty="0">
              <a:solidFill>
                <a:schemeClr val="tx1"/>
              </a:solidFill>
              <a:latin typeface="Arial" panose="020B0604020202020204" pitchFamily="34" charset="0"/>
              <a:cs typeface="Arial" panose="020B0604020202020204" pitchFamily="34" charset="0"/>
            </a:rPr>
            <a:t>Marshall infected himself by drinking the incubated/infectious broth and developed gastritis, the precursor to stomach ulcer</a:t>
          </a:r>
          <a:endParaRPr lang="en-US" sz="1200" kern="1200">
            <a:latin typeface="Arial" panose="020B0604020202020204" pitchFamily="34" charset="0"/>
            <a:cs typeface="Arial" panose="020B0604020202020204" pitchFamily="34" charset="0"/>
          </a:endParaRPr>
        </a:p>
      </dsp:txBody>
      <dsp:txXfrm>
        <a:off x="29390" y="2209462"/>
        <a:ext cx="2911190" cy="686034"/>
      </dsp:txXfrm>
    </dsp:sp>
    <dsp:sp modelId="{CB209EBF-874B-40B2-ADE1-03CE0D2E4869}">
      <dsp:nvSpPr>
        <dsp:cNvPr id="0" name=""/>
        <dsp:cNvSpPr/>
      </dsp:nvSpPr>
      <dsp:spPr>
        <a:xfrm rot="5400000">
          <a:off x="1348350" y="2935057"/>
          <a:ext cx="273270" cy="3279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5400000">
        <a:off x="1386609" y="2962384"/>
        <a:ext cx="196754" cy="191289"/>
      </dsp:txXfrm>
    </dsp:sp>
    <dsp:sp modelId="{6E9BE4E0-6F7B-425E-B893-5399839B22DE}">
      <dsp:nvSpPr>
        <dsp:cNvPr id="0" name=""/>
        <dsp:cNvSpPr/>
      </dsp:nvSpPr>
      <dsp:spPr>
        <a:xfrm>
          <a:off x="15714" y="3281199"/>
          <a:ext cx="2938541" cy="728720"/>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dirty="0">
              <a:solidFill>
                <a:schemeClr val="tx1"/>
              </a:solidFill>
              <a:latin typeface="Arial" panose="020B0604020202020204" pitchFamily="34" charset="0"/>
              <a:cs typeface="Arial" panose="020B0604020202020204" pitchFamily="34" charset="0"/>
            </a:rPr>
            <a:t>Marshall biopsied  his own gut, cultured the bacteria and found them to be identical to those present in the patient. </a:t>
          </a:r>
        </a:p>
      </dsp:txBody>
      <dsp:txXfrm>
        <a:off x="37057" y="3302542"/>
        <a:ext cx="2895855" cy="68603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637908-00A7-4156-BC2B-D2DA81A28914}">
      <dsp:nvSpPr>
        <dsp:cNvPr id="0" name=""/>
        <dsp:cNvSpPr/>
      </dsp:nvSpPr>
      <dsp:spPr>
        <a:xfrm>
          <a:off x="-7739" y="3155"/>
          <a:ext cx="2871708" cy="586728"/>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dirty="0">
              <a:solidFill>
                <a:schemeClr val="tx1"/>
              </a:solidFill>
              <a:latin typeface="Arial" panose="020B0604020202020204" pitchFamily="34" charset="0"/>
              <a:cs typeface="Arial" panose="020B0604020202020204" pitchFamily="34" charset="0"/>
            </a:rPr>
            <a:t>The same microorganism must be present in every host with the disease</a:t>
          </a:r>
          <a:endParaRPr lang="en-US" sz="1200" kern="1200">
            <a:latin typeface="Arial" panose="020B0604020202020204" pitchFamily="34" charset="0"/>
            <a:cs typeface="Arial" panose="020B0604020202020204" pitchFamily="34" charset="0"/>
          </a:endParaRPr>
        </a:p>
      </dsp:txBody>
      <dsp:txXfrm>
        <a:off x="9446" y="20340"/>
        <a:ext cx="2837338" cy="552358"/>
      </dsp:txXfrm>
    </dsp:sp>
    <dsp:sp modelId="{D5E3D86A-DC96-4EB5-B50D-1292AB4DFCDC}">
      <dsp:nvSpPr>
        <dsp:cNvPr id="0" name=""/>
        <dsp:cNvSpPr/>
      </dsp:nvSpPr>
      <dsp:spPr>
        <a:xfrm rot="5400000">
          <a:off x="1318103" y="604552"/>
          <a:ext cx="220023" cy="2640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5400000">
        <a:off x="1348907" y="626554"/>
        <a:ext cx="158417" cy="154016"/>
      </dsp:txXfrm>
    </dsp:sp>
    <dsp:sp modelId="{DA81A344-5029-49D1-A465-60A6F314CC00}">
      <dsp:nvSpPr>
        <dsp:cNvPr id="0" name=""/>
        <dsp:cNvSpPr/>
      </dsp:nvSpPr>
      <dsp:spPr>
        <a:xfrm>
          <a:off x="0" y="883248"/>
          <a:ext cx="2856230" cy="586728"/>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dirty="0">
              <a:solidFill>
                <a:schemeClr val="tx1"/>
              </a:solidFill>
              <a:latin typeface="Arial" panose="020B0604020202020204" pitchFamily="34" charset="0"/>
              <a:cs typeface="Arial" panose="020B0604020202020204" pitchFamily="34" charset="0"/>
            </a:rPr>
            <a:t>The microorganism must be isolated and cultured in the laboratory. </a:t>
          </a:r>
          <a:endParaRPr lang="en-US" sz="1200" kern="1200">
            <a:latin typeface="Arial" panose="020B0604020202020204" pitchFamily="34" charset="0"/>
            <a:cs typeface="Arial" panose="020B0604020202020204" pitchFamily="34" charset="0"/>
          </a:endParaRPr>
        </a:p>
      </dsp:txBody>
      <dsp:txXfrm>
        <a:off x="17185" y="900433"/>
        <a:ext cx="2821860" cy="552358"/>
      </dsp:txXfrm>
    </dsp:sp>
    <dsp:sp modelId="{27DB24AF-D0FB-4567-B813-DCCAEE5A18EC}">
      <dsp:nvSpPr>
        <dsp:cNvPr id="0" name=""/>
        <dsp:cNvSpPr/>
      </dsp:nvSpPr>
      <dsp:spPr>
        <a:xfrm rot="5400000">
          <a:off x="1318103" y="1484645"/>
          <a:ext cx="220023" cy="2640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5400000">
        <a:off x="1348907" y="1506647"/>
        <a:ext cx="158417" cy="154016"/>
      </dsp:txXfrm>
    </dsp:sp>
    <dsp:sp modelId="{D34D494B-806B-41E0-AD8C-4B3EFAEA802A}">
      <dsp:nvSpPr>
        <dsp:cNvPr id="0" name=""/>
        <dsp:cNvSpPr/>
      </dsp:nvSpPr>
      <dsp:spPr>
        <a:xfrm>
          <a:off x="7739" y="1763341"/>
          <a:ext cx="2840751" cy="586728"/>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dirty="0">
              <a:solidFill>
                <a:schemeClr val="tx1"/>
              </a:solidFill>
              <a:latin typeface="Arial" panose="020B0604020202020204" pitchFamily="34" charset="0"/>
              <a:cs typeface="Arial" panose="020B0604020202020204" pitchFamily="34" charset="0"/>
            </a:rPr>
            <a:t>A sample of the pure culture is inoculated into a healthy host who must then develop the same symptoms as the original host </a:t>
          </a:r>
          <a:endParaRPr lang="en-US" sz="1200" kern="1200">
            <a:latin typeface="Arial" panose="020B0604020202020204" pitchFamily="34" charset="0"/>
            <a:cs typeface="Arial" panose="020B0604020202020204" pitchFamily="34" charset="0"/>
          </a:endParaRPr>
        </a:p>
      </dsp:txBody>
      <dsp:txXfrm>
        <a:off x="24924" y="1780526"/>
        <a:ext cx="2806381" cy="552358"/>
      </dsp:txXfrm>
    </dsp:sp>
    <dsp:sp modelId="{CB209EBF-874B-40B2-ADE1-03CE0D2E4869}">
      <dsp:nvSpPr>
        <dsp:cNvPr id="0" name=""/>
        <dsp:cNvSpPr/>
      </dsp:nvSpPr>
      <dsp:spPr>
        <a:xfrm rot="5400000">
          <a:off x="1318103" y="2364738"/>
          <a:ext cx="220023" cy="2640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5400000">
        <a:off x="1348907" y="2386740"/>
        <a:ext cx="158417" cy="154016"/>
      </dsp:txXfrm>
    </dsp:sp>
    <dsp:sp modelId="{6E9BE4E0-6F7B-425E-B893-5399839B22DE}">
      <dsp:nvSpPr>
        <dsp:cNvPr id="0" name=""/>
        <dsp:cNvSpPr/>
      </dsp:nvSpPr>
      <dsp:spPr>
        <a:xfrm>
          <a:off x="15113" y="2643434"/>
          <a:ext cx="2826003" cy="586728"/>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dirty="0">
              <a:solidFill>
                <a:schemeClr val="tx1"/>
              </a:solidFill>
              <a:latin typeface="Arial" panose="020B0604020202020204" pitchFamily="34" charset="0"/>
              <a:cs typeface="Arial" panose="020B0604020202020204" pitchFamily="34" charset="0"/>
            </a:rPr>
            <a:t>The microorganism must be able to be isolated from the second host, cultured and be identified as the same as the original species. </a:t>
          </a:r>
        </a:p>
      </dsp:txBody>
      <dsp:txXfrm>
        <a:off x="32298" y="2660619"/>
        <a:ext cx="2791633" cy="55235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637908-00A7-4156-BC2B-D2DA81A28914}">
      <dsp:nvSpPr>
        <dsp:cNvPr id="0" name=""/>
        <dsp:cNvSpPr/>
      </dsp:nvSpPr>
      <dsp:spPr>
        <a:xfrm>
          <a:off x="-7649" y="3166"/>
          <a:ext cx="2838509" cy="588719"/>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tx1"/>
              </a:solidFill>
              <a:latin typeface="Arial" panose="020B0604020202020204" pitchFamily="34" charset="0"/>
              <a:cs typeface="Arial" panose="020B0604020202020204" pitchFamily="34" charset="0"/>
            </a:rPr>
            <a:t>Warren observed that sprial bacteria were present in the stomach lining of all patients with stomach ulcers</a:t>
          </a:r>
        </a:p>
      </dsp:txBody>
      <dsp:txXfrm>
        <a:off x="9594" y="20409"/>
        <a:ext cx="2804023" cy="554233"/>
      </dsp:txXfrm>
    </dsp:sp>
    <dsp:sp modelId="{D5E3D86A-DC96-4EB5-B50D-1292AB4DFCDC}">
      <dsp:nvSpPr>
        <dsp:cNvPr id="0" name=""/>
        <dsp:cNvSpPr/>
      </dsp:nvSpPr>
      <dsp:spPr>
        <a:xfrm rot="5400000">
          <a:off x="1301220" y="597869"/>
          <a:ext cx="220769" cy="2649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5400000">
        <a:off x="1332129" y="619946"/>
        <a:ext cx="158953" cy="154538"/>
      </dsp:txXfrm>
    </dsp:sp>
    <dsp:sp modelId="{DA81A344-5029-49D1-A465-60A6F314CC00}">
      <dsp:nvSpPr>
        <dsp:cNvPr id="0" name=""/>
        <dsp:cNvSpPr/>
      </dsp:nvSpPr>
      <dsp:spPr>
        <a:xfrm>
          <a:off x="0" y="886246"/>
          <a:ext cx="2823210" cy="588719"/>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en-US" sz="1200" kern="1200">
            <a:latin typeface="Arial" panose="020B0604020202020204" pitchFamily="34" charset="0"/>
            <a:cs typeface="Arial" panose="020B0604020202020204" pitchFamily="34" charset="0"/>
          </a:endParaRPr>
        </a:p>
      </dsp:txBody>
      <dsp:txXfrm>
        <a:off x="17243" y="903489"/>
        <a:ext cx="2788724" cy="554233"/>
      </dsp:txXfrm>
    </dsp:sp>
    <dsp:sp modelId="{27DB24AF-D0FB-4567-B813-DCCAEE5A18EC}">
      <dsp:nvSpPr>
        <dsp:cNvPr id="0" name=""/>
        <dsp:cNvSpPr/>
      </dsp:nvSpPr>
      <dsp:spPr>
        <a:xfrm rot="5400000">
          <a:off x="1301220" y="1489683"/>
          <a:ext cx="220769" cy="2649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5400000">
        <a:off x="1332129" y="1511760"/>
        <a:ext cx="158953" cy="154538"/>
      </dsp:txXfrm>
    </dsp:sp>
    <dsp:sp modelId="{D34D494B-806B-41E0-AD8C-4B3EFAEA802A}">
      <dsp:nvSpPr>
        <dsp:cNvPr id="0" name=""/>
        <dsp:cNvSpPr/>
      </dsp:nvSpPr>
      <dsp:spPr>
        <a:xfrm>
          <a:off x="7649" y="1769325"/>
          <a:ext cx="2807910" cy="588719"/>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dirty="0">
              <a:solidFill>
                <a:schemeClr val="tx1"/>
              </a:solidFill>
              <a:latin typeface="Arial" panose="020B0604020202020204" pitchFamily="34" charset="0"/>
              <a:cs typeface="Arial" panose="020B0604020202020204" pitchFamily="34" charset="0"/>
            </a:rPr>
            <a:t>Marshall drank infectious broth and gave himself gastritis</a:t>
          </a:r>
          <a:endParaRPr lang="en-US" sz="1200" kern="1200">
            <a:latin typeface="Arial" panose="020B0604020202020204" pitchFamily="34" charset="0"/>
            <a:cs typeface="Arial" panose="020B0604020202020204" pitchFamily="34" charset="0"/>
          </a:endParaRPr>
        </a:p>
      </dsp:txBody>
      <dsp:txXfrm>
        <a:off x="24892" y="1786568"/>
        <a:ext cx="2773424" cy="554233"/>
      </dsp:txXfrm>
    </dsp:sp>
    <dsp:sp modelId="{CB209EBF-874B-40B2-ADE1-03CE0D2E4869}">
      <dsp:nvSpPr>
        <dsp:cNvPr id="0" name=""/>
        <dsp:cNvSpPr/>
      </dsp:nvSpPr>
      <dsp:spPr>
        <a:xfrm rot="5400000">
          <a:off x="1301220" y="2372762"/>
          <a:ext cx="220769" cy="2649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5400000">
        <a:off x="1332129" y="2394839"/>
        <a:ext cx="158953" cy="154538"/>
      </dsp:txXfrm>
    </dsp:sp>
    <dsp:sp modelId="{6E9BE4E0-6F7B-425E-B893-5399839B22DE}">
      <dsp:nvSpPr>
        <dsp:cNvPr id="0" name=""/>
        <dsp:cNvSpPr/>
      </dsp:nvSpPr>
      <dsp:spPr>
        <a:xfrm>
          <a:off x="14938" y="2652404"/>
          <a:ext cx="2793333" cy="588719"/>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en-AU" sz="1200" kern="1200" dirty="0">
            <a:solidFill>
              <a:schemeClr val="tx1"/>
            </a:solidFill>
            <a:latin typeface="Arial" panose="020B0604020202020204" pitchFamily="34" charset="0"/>
            <a:cs typeface="Arial" panose="020B0604020202020204" pitchFamily="34" charset="0"/>
          </a:endParaRPr>
        </a:p>
      </dsp:txBody>
      <dsp:txXfrm>
        <a:off x="32181" y="2669647"/>
        <a:ext cx="2758847" cy="554233"/>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637908-00A7-4156-BC2B-D2DA81A28914}">
      <dsp:nvSpPr>
        <dsp:cNvPr id="0" name=""/>
        <dsp:cNvSpPr/>
      </dsp:nvSpPr>
      <dsp:spPr>
        <a:xfrm>
          <a:off x="-7968" y="3191"/>
          <a:ext cx="2956621" cy="593365"/>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dirty="0">
              <a:solidFill>
                <a:schemeClr val="tx1"/>
              </a:solidFill>
              <a:latin typeface="Arial" panose="020B0604020202020204" pitchFamily="34" charset="0"/>
              <a:cs typeface="Arial" panose="020B0604020202020204" pitchFamily="34" charset="0"/>
            </a:rPr>
            <a:t>The same microorganism must be present in every host with the disease</a:t>
          </a:r>
          <a:endParaRPr lang="en-US" sz="1200" kern="1200">
            <a:latin typeface="Arial" panose="020B0604020202020204" pitchFamily="34" charset="0"/>
            <a:cs typeface="Arial" panose="020B0604020202020204" pitchFamily="34" charset="0"/>
          </a:endParaRPr>
        </a:p>
      </dsp:txBody>
      <dsp:txXfrm>
        <a:off x="9411" y="20570"/>
        <a:ext cx="2921863" cy="558607"/>
      </dsp:txXfrm>
    </dsp:sp>
    <dsp:sp modelId="{D5E3D86A-DC96-4EB5-B50D-1292AB4DFCDC}">
      <dsp:nvSpPr>
        <dsp:cNvPr id="0" name=""/>
        <dsp:cNvSpPr/>
      </dsp:nvSpPr>
      <dsp:spPr>
        <a:xfrm rot="5400000">
          <a:off x="1359086" y="611391"/>
          <a:ext cx="222512" cy="2670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5400000">
        <a:off x="1390238" y="633642"/>
        <a:ext cx="160208" cy="155758"/>
      </dsp:txXfrm>
    </dsp:sp>
    <dsp:sp modelId="{DA81A344-5029-49D1-A465-60A6F314CC00}">
      <dsp:nvSpPr>
        <dsp:cNvPr id="0" name=""/>
        <dsp:cNvSpPr/>
      </dsp:nvSpPr>
      <dsp:spPr>
        <a:xfrm>
          <a:off x="0" y="893240"/>
          <a:ext cx="2940685" cy="593365"/>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dirty="0">
              <a:solidFill>
                <a:schemeClr val="tx1"/>
              </a:solidFill>
              <a:latin typeface="Arial" panose="020B0604020202020204" pitchFamily="34" charset="0"/>
              <a:cs typeface="Arial" panose="020B0604020202020204" pitchFamily="34" charset="0"/>
            </a:rPr>
            <a:t>A sample of the pure culture is inoculated into a healthy host who must then develop the same symptoms as the original host. </a:t>
          </a:r>
          <a:endParaRPr lang="en-US" sz="1200" kern="1200">
            <a:latin typeface="Arial" panose="020B0604020202020204" pitchFamily="34" charset="0"/>
            <a:cs typeface="Arial" panose="020B0604020202020204" pitchFamily="34" charset="0"/>
          </a:endParaRPr>
        </a:p>
      </dsp:txBody>
      <dsp:txXfrm>
        <a:off x="17379" y="910619"/>
        <a:ext cx="2905927" cy="558607"/>
      </dsp:txXfrm>
    </dsp:sp>
    <dsp:sp modelId="{27DB24AF-D0FB-4567-B813-DCCAEE5A18EC}">
      <dsp:nvSpPr>
        <dsp:cNvPr id="0" name=""/>
        <dsp:cNvSpPr/>
      </dsp:nvSpPr>
      <dsp:spPr>
        <a:xfrm rot="5400000">
          <a:off x="1359086" y="1501440"/>
          <a:ext cx="222512" cy="2670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5400000">
        <a:off x="1390238" y="1523691"/>
        <a:ext cx="160208" cy="155758"/>
      </dsp:txXfrm>
    </dsp:sp>
    <dsp:sp modelId="{D34D494B-806B-41E0-AD8C-4B3EFAEA802A}">
      <dsp:nvSpPr>
        <dsp:cNvPr id="0" name=""/>
        <dsp:cNvSpPr/>
      </dsp:nvSpPr>
      <dsp:spPr>
        <a:xfrm>
          <a:off x="7968" y="1783288"/>
          <a:ext cx="2924748" cy="593365"/>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en-US" sz="1200" kern="1200">
            <a:latin typeface="Arial" panose="020B0604020202020204" pitchFamily="34" charset="0"/>
            <a:cs typeface="Arial" panose="020B0604020202020204" pitchFamily="34" charset="0"/>
          </a:endParaRPr>
        </a:p>
      </dsp:txBody>
      <dsp:txXfrm>
        <a:off x="25347" y="1800667"/>
        <a:ext cx="2889990" cy="558607"/>
      </dsp:txXfrm>
    </dsp:sp>
    <dsp:sp modelId="{CB209EBF-874B-40B2-ADE1-03CE0D2E4869}">
      <dsp:nvSpPr>
        <dsp:cNvPr id="0" name=""/>
        <dsp:cNvSpPr/>
      </dsp:nvSpPr>
      <dsp:spPr>
        <a:xfrm rot="5400000">
          <a:off x="1359086" y="2391488"/>
          <a:ext cx="222512" cy="2670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5400000">
        <a:off x="1390238" y="2413739"/>
        <a:ext cx="160208" cy="155758"/>
      </dsp:txXfrm>
    </dsp:sp>
    <dsp:sp modelId="{6E9BE4E0-6F7B-425E-B893-5399839B22DE}">
      <dsp:nvSpPr>
        <dsp:cNvPr id="0" name=""/>
        <dsp:cNvSpPr/>
      </dsp:nvSpPr>
      <dsp:spPr>
        <a:xfrm>
          <a:off x="15560" y="2673337"/>
          <a:ext cx="2909564" cy="593365"/>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en-AU" sz="1200" kern="1200" dirty="0">
            <a:solidFill>
              <a:schemeClr val="tx1"/>
            </a:solidFill>
            <a:latin typeface="Arial" panose="020B0604020202020204" pitchFamily="34" charset="0"/>
            <a:cs typeface="Arial" panose="020B0604020202020204" pitchFamily="34" charset="0"/>
          </a:endParaRPr>
        </a:p>
      </dsp:txBody>
      <dsp:txXfrm>
        <a:off x="32939" y="2690716"/>
        <a:ext cx="2874806" cy="55860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637908-00A7-4156-BC2B-D2DA81A28914}">
      <dsp:nvSpPr>
        <dsp:cNvPr id="0" name=""/>
        <dsp:cNvSpPr/>
      </dsp:nvSpPr>
      <dsp:spPr>
        <a:xfrm>
          <a:off x="-7580" y="3166"/>
          <a:ext cx="2812971" cy="588719"/>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tx1"/>
              </a:solidFill>
              <a:latin typeface="Arial" panose="020B0604020202020204" pitchFamily="34" charset="0"/>
              <a:cs typeface="Arial" panose="020B0604020202020204" pitchFamily="34" charset="0"/>
            </a:rPr>
            <a:t>Warren observed that sprial bacteria were present in the stomach lining of all patients with stomach ulcers</a:t>
          </a:r>
        </a:p>
      </dsp:txBody>
      <dsp:txXfrm>
        <a:off x="9663" y="20409"/>
        <a:ext cx="2778485" cy="554233"/>
      </dsp:txXfrm>
    </dsp:sp>
    <dsp:sp modelId="{D5E3D86A-DC96-4EB5-B50D-1292AB4DFCDC}">
      <dsp:nvSpPr>
        <dsp:cNvPr id="0" name=""/>
        <dsp:cNvSpPr/>
      </dsp:nvSpPr>
      <dsp:spPr>
        <a:xfrm rot="5400000">
          <a:off x="1288520" y="606604"/>
          <a:ext cx="220769" cy="2649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5400000">
        <a:off x="1319429" y="628681"/>
        <a:ext cx="158953" cy="154538"/>
      </dsp:txXfrm>
    </dsp:sp>
    <dsp:sp modelId="{DA81A344-5029-49D1-A465-60A6F314CC00}">
      <dsp:nvSpPr>
        <dsp:cNvPr id="0" name=""/>
        <dsp:cNvSpPr/>
      </dsp:nvSpPr>
      <dsp:spPr>
        <a:xfrm>
          <a:off x="0" y="886246"/>
          <a:ext cx="2797810" cy="588719"/>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dirty="0">
              <a:solidFill>
                <a:schemeClr val="tx1"/>
              </a:solidFill>
              <a:latin typeface="Arial" panose="020B0604020202020204" pitchFamily="34" charset="0"/>
              <a:cs typeface="Arial" panose="020B0604020202020204" pitchFamily="34" charset="0"/>
            </a:rPr>
            <a:t>Marshall drank infectious broth and gave himself gastritis</a:t>
          </a:r>
          <a:endParaRPr lang="en-US" sz="1200" kern="1200">
            <a:latin typeface="Arial" panose="020B0604020202020204" pitchFamily="34" charset="0"/>
            <a:cs typeface="Arial" panose="020B0604020202020204" pitchFamily="34" charset="0"/>
          </a:endParaRPr>
        </a:p>
      </dsp:txBody>
      <dsp:txXfrm>
        <a:off x="17243" y="903489"/>
        <a:ext cx="2763324" cy="554233"/>
      </dsp:txXfrm>
    </dsp:sp>
    <dsp:sp modelId="{27DB24AF-D0FB-4567-B813-DCCAEE5A18EC}">
      <dsp:nvSpPr>
        <dsp:cNvPr id="0" name=""/>
        <dsp:cNvSpPr/>
      </dsp:nvSpPr>
      <dsp:spPr>
        <a:xfrm rot="5400000">
          <a:off x="1288520" y="1489683"/>
          <a:ext cx="220769" cy="2649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5400000">
        <a:off x="1319429" y="1511760"/>
        <a:ext cx="158953" cy="154538"/>
      </dsp:txXfrm>
    </dsp:sp>
    <dsp:sp modelId="{D34D494B-806B-41E0-AD8C-4B3EFAEA802A}">
      <dsp:nvSpPr>
        <dsp:cNvPr id="0" name=""/>
        <dsp:cNvSpPr/>
      </dsp:nvSpPr>
      <dsp:spPr>
        <a:xfrm>
          <a:off x="7580" y="1769325"/>
          <a:ext cx="2782648" cy="588719"/>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en-US" sz="1200" kern="1200">
            <a:latin typeface="Arial" panose="020B0604020202020204" pitchFamily="34" charset="0"/>
            <a:cs typeface="Arial" panose="020B0604020202020204" pitchFamily="34" charset="0"/>
          </a:endParaRPr>
        </a:p>
      </dsp:txBody>
      <dsp:txXfrm>
        <a:off x="24823" y="1786568"/>
        <a:ext cx="2748162" cy="554233"/>
      </dsp:txXfrm>
    </dsp:sp>
    <dsp:sp modelId="{CB209EBF-874B-40B2-ADE1-03CE0D2E4869}">
      <dsp:nvSpPr>
        <dsp:cNvPr id="0" name=""/>
        <dsp:cNvSpPr/>
      </dsp:nvSpPr>
      <dsp:spPr>
        <a:xfrm rot="5400000">
          <a:off x="1288520" y="2372762"/>
          <a:ext cx="220769" cy="2649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5400000">
        <a:off x="1319429" y="2394839"/>
        <a:ext cx="158953" cy="154538"/>
      </dsp:txXfrm>
    </dsp:sp>
    <dsp:sp modelId="{6E9BE4E0-6F7B-425E-B893-5399839B22DE}">
      <dsp:nvSpPr>
        <dsp:cNvPr id="0" name=""/>
        <dsp:cNvSpPr/>
      </dsp:nvSpPr>
      <dsp:spPr>
        <a:xfrm>
          <a:off x="14804" y="2652404"/>
          <a:ext cx="2768201" cy="588719"/>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en-AU" sz="1200" kern="1200" dirty="0">
            <a:solidFill>
              <a:schemeClr val="tx1"/>
            </a:solidFill>
            <a:latin typeface="Arial" panose="020B0604020202020204" pitchFamily="34" charset="0"/>
            <a:cs typeface="Arial" panose="020B0604020202020204" pitchFamily="34" charset="0"/>
          </a:endParaRPr>
        </a:p>
      </dsp:txBody>
      <dsp:txXfrm>
        <a:off x="32047" y="2669647"/>
        <a:ext cx="2733715" cy="554233"/>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637908-00A7-4156-BC2B-D2DA81A28914}">
      <dsp:nvSpPr>
        <dsp:cNvPr id="0" name=""/>
        <dsp:cNvSpPr/>
      </dsp:nvSpPr>
      <dsp:spPr>
        <a:xfrm>
          <a:off x="-7828" y="3288"/>
          <a:ext cx="2904907" cy="611286"/>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dirty="0">
              <a:solidFill>
                <a:schemeClr val="tx1"/>
              </a:solidFill>
              <a:latin typeface="Arial" panose="020B0604020202020204" pitchFamily="34" charset="0"/>
              <a:cs typeface="Arial" panose="020B0604020202020204" pitchFamily="34" charset="0"/>
            </a:rPr>
            <a:t>The same microorganism must be present in every host with the disease</a:t>
          </a:r>
          <a:endParaRPr lang="en-US" sz="1200" kern="1200">
            <a:latin typeface="Arial" panose="020B0604020202020204" pitchFamily="34" charset="0"/>
            <a:cs typeface="Arial" panose="020B0604020202020204" pitchFamily="34" charset="0"/>
          </a:endParaRPr>
        </a:p>
      </dsp:txBody>
      <dsp:txXfrm>
        <a:off x="10076" y="21192"/>
        <a:ext cx="2869099" cy="575478"/>
      </dsp:txXfrm>
    </dsp:sp>
    <dsp:sp modelId="{D5E3D86A-DC96-4EB5-B50D-1292AB4DFCDC}">
      <dsp:nvSpPr>
        <dsp:cNvPr id="0" name=""/>
        <dsp:cNvSpPr/>
      </dsp:nvSpPr>
      <dsp:spPr>
        <a:xfrm rot="5400000">
          <a:off x="1330008" y="629856"/>
          <a:ext cx="229232" cy="2750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5400000">
        <a:off x="1362101" y="652779"/>
        <a:ext cx="165046" cy="160462"/>
      </dsp:txXfrm>
    </dsp:sp>
    <dsp:sp modelId="{DA81A344-5029-49D1-A465-60A6F314CC00}">
      <dsp:nvSpPr>
        <dsp:cNvPr id="0" name=""/>
        <dsp:cNvSpPr/>
      </dsp:nvSpPr>
      <dsp:spPr>
        <a:xfrm>
          <a:off x="0" y="920217"/>
          <a:ext cx="2889250" cy="611286"/>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dirty="0">
              <a:solidFill>
                <a:schemeClr val="tx1"/>
              </a:solidFill>
              <a:latin typeface="Arial" panose="020B0604020202020204" pitchFamily="34" charset="0"/>
              <a:cs typeface="Arial" panose="020B0604020202020204" pitchFamily="34" charset="0"/>
            </a:rPr>
            <a:t> A sample of the microorganism in put into a healthy host. They must develop the same sympoms as the original host</a:t>
          </a:r>
          <a:endParaRPr lang="en-US" sz="1200" kern="1200">
            <a:latin typeface="Arial" panose="020B0604020202020204" pitchFamily="34" charset="0"/>
            <a:cs typeface="Arial" panose="020B0604020202020204" pitchFamily="34" charset="0"/>
          </a:endParaRPr>
        </a:p>
      </dsp:txBody>
      <dsp:txXfrm>
        <a:off x="17904" y="938121"/>
        <a:ext cx="2853442" cy="575478"/>
      </dsp:txXfrm>
    </dsp:sp>
    <dsp:sp modelId="{27DB24AF-D0FB-4567-B813-DCCAEE5A18EC}">
      <dsp:nvSpPr>
        <dsp:cNvPr id="0" name=""/>
        <dsp:cNvSpPr/>
      </dsp:nvSpPr>
      <dsp:spPr>
        <a:xfrm rot="5400000">
          <a:off x="1330008" y="1546785"/>
          <a:ext cx="229232" cy="2750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5400000">
        <a:off x="1362101" y="1569708"/>
        <a:ext cx="165046" cy="160462"/>
      </dsp:txXfrm>
    </dsp:sp>
    <dsp:sp modelId="{D34D494B-806B-41E0-AD8C-4B3EFAEA802A}">
      <dsp:nvSpPr>
        <dsp:cNvPr id="0" name=""/>
        <dsp:cNvSpPr/>
      </dsp:nvSpPr>
      <dsp:spPr>
        <a:xfrm>
          <a:off x="7828" y="1837146"/>
          <a:ext cx="2873592" cy="611286"/>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en-US" sz="1200" kern="1200">
            <a:latin typeface="Arial" panose="020B0604020202020204" pitchFamily="34" charset="0"/>
            <a:cs typeface="Arial" panose="020B0604020202020204" pitchFamily="34" charset="0"/>
          </a:endParaRPr>
        </a:p>
      </dsp:txBody>
      <dsp:txXfrm>
        <a:off x="25732" y="1855050"/>
        <a:ext cx="2837784" cy="575478"/>
      </dsp:txXfrm>
    </dsp:sp>
    <dsp:sp modelId="{CB209EBF-874B-40B2-ADE1-03CE0D2E4869}">
      <dsp:nvSpPr>
        <dsp:cNvPr id="0" name=""/>
        <dsp:cNvSpPr/>
      </dsp:nvSpPr>
      <dsp:spPr>
        <a:xfrm rot="5400000">
          <a:off x="1330008" y="2463714"/>
          <a:ext cx="229232" cy="2750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5400000">
        <a:off x="1362101" y="2486637"/>
        <a:ext cx="165046" cy="160462"/>
      </dsp:txXfrm>
    </dsp:sp>
    <dsp:sp modelId="{6E9BE4E0-6F7B-425E-B893-5399839B22DE}">
      <dsp:nvSpPr>
        <dsp:cNvPr id="0" name=""/>
        <dsp:cNvSpPr/>
      </dsp:nvSpPr>
      <dsp:spPr>
        <a:xfrm>
          <a:off x="15287" y="2754075"/>
          <a:ext cx="2858674" cy="611286"/>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en-AU" sz="1200" kern="1200" dirty="0">
            <a:solidFill>
              <a:schemeClr val="tx1"/>
            </a:solidFill>
            <a:latin typeface="Arial" panose="020B0604020202020204" pitchFamily="34" charset="0"/>
            <a:cs typeface="Arial" panose="020B0604020202020204" pitchFamily="34" charset="0"/>
          </a:endParaRPr>
        </a:p>
      </dsp:txBody>
      <dsp:txXfrm>
        <a:off x="33191" y="2771979"/>
        <a:ext cx="2822866" cy="57547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EF4D3-B364-479D-A898-E78CD7B97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30CE2F-CEE7-4D50-AD31-1922FA59B763}">
  <ds:schemaRefs>
    <ds:schemaRef ds:uri="http://schemas.microsoft.com/sharepoint/v3/contenttype/forms"/>
  </ds:schemaRefs>
</ds:datastoreItem>
</file>

<file path=customXml/itemProps3.xml><?xml version="1.0" encoding="utf-8"?>
<ds:datastoreItem xmlns:ds="http://schemas.openxmlformats.org/officeDocument/2006/customXml" ds:itemID="{35747432-9BF6-40AB-9793-BAB26A4D6395}">
  <ds:schemaRefs>
    <ds:schemaRef ds:uri="http://purl.org/dc/elements/1.1/"/>
    <ds:schemaRef ds:uri="http://schemas.microsoft.com/office/infopath/2007/PartnerControls"/>
    <ds:schemaRef ds:uri="http://schemas.openxmlformats.org/package/2006/metadata/core-properties"/>
    <ds:schemaRef ds:uri="33c16299-9e76-4446-b84b-eefe81b91f72"/>
    <ds:schemaRef ds:uri="02777ac0-bca4-49b9-b304-d2b7eff515d1"/>
    <ds:schemaRef ds:uri="http://schemas.microsoft.com/office/2006/metadata/properties"/>
    <ds:schemaRef ds:uri="http://schemas.microsoft.com/office/2006/documentManagement/typ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D21B60EF-A6CE-4ABC-B4E7-456DF47A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3059</Words>
  <Characters>17441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Infectious diseases</vt:lpstr>
    </vt:vector>
  </TitlesOfParts>
  <Manager/>
  <Company/>
  <LinksUpToDate>false</LinksUpToDate>
  <CharactersWithSpaces>20460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Infectious diseases</dc:title>
  <dc:subject/>
  <dc:creator>Vas Ratusau</dc:creator>
  <cp:keywords>Stage 6, HSC hub, Biology</cp:keywords>
  <dc:description/>
  <cp:lastModifiedBy>Vas Ratusau</cp:lastModifiedBy>
  <cp:revision>2</cp:revision>
  <dcterms:created xsi:type="dcterms:W3CDTF">2021-05-18T01:13:00Z</dcterms:created>
  <dcterms:modified xsi:type="dcterms:W3CDTF">2021-05-18T01:13:00Z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