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5B8D3" w14:textId="4CE4741D" w:rsidR="00F5707B" w:rsidRDefault="050BC319" w:rsidP="00F5707B">
      <w:pPr>
        <w:pStyle w:val="Title"/>
      </w:pPr>
      <w:bookmarkStart w:id="0" w:name="_Hlk143770921"/>
      <w:r w:rsidRPr="00552815">
        <w:t xml:space="preserve">Health and movement science Stage </w:t>
      </w:r>
      <w:r w:rsidR="00A63976">
        <w:t>6</w:t>
      </w:r>
      <w:r w:rsidRPr="00552815">
        <w:t xml:space="preserve"> (Year </w:t>
      </w:r>
      <w:r w:rsidR="00A63976">
        <w:t>12</w:t>
      </w:r>
      <w:r w:rsidRPr="00552815">
        <w:t>)</w:t>
      </w:r>
      <w:bookmarkEnd w:id="0"/>
    </w:p>
    <w:p w14:paraId="3D0C3500" w14:textId="59065940" w:rsidR="00144686" w:rsidRPr="00144686" w:rsidRDefault="00366D58" w:rsidP="00F5707B">
      <w:pPr>
        <w:pStyle w:val="Subtitle0"/>
      </w:pPr>
      <w:r>
        <w:t xml:space="preserve">Focus area 2 </w:t>
      </w:r>
      <w:r w:rsidR="00D33FD1">
        <w:t xml:space="preserve">– </w:t>
      </w:r>
      <w:r>
        <w:t>d</w:t>
      </w:r>
      <w:r w:rsidR="00CB5E24" w:rsidRPr="00552815">
        <w:t>epth study</w:t>
      </w:r>
      <w:r w:rsidR="050BC319" w:rsidRPr="00552815">
        <w:t xml:space="preserve"> –</w:t>
      </w:r>
      <w:r w:rsidR="0050722A" w:rsidRPr="00552815">
        <w:t xml:space="preserve"> </w:t>
      </w:r>
      <w:r w:rsidR="00145EF8">
        <w:t>i</w:t>
      </w:r>
      <w:r w:rsidR="00FF7E5F">
        <w:t xml:space="preserve">mproving performance </w:t>
      </w:r>
      <w:r w:rsidR="00786380">
        <w:t xml:space="preserve">in </w:t>
      </w:r>
      <w:r w:rsidR="00BE27AA">
        <w:t>football</w:t>
      </w:r>
      <w:r w:rsidR="00C727C8">
        <w:t xml:space="preserve"> (soccer)</w:t>
      </w:r>
    </w:p>
    <w:p w14:paraId="0070766C" w14:textId="38EE808B" w:rsidR="00736D1B" w:rsidRDefault="00736D1B" w:rsidP="00F60221">
      <w:pPr>
        <w:pStyle w:val="FeatureBox"/>
      </w:pPr>
      <w:r>
        <w:br w:type="page"/>
      </w:r>
    </w:p>
    <w:p w14:paraId="757BC55A" w14:textId="77777777" w:rsidR="00736D1B" w:rsidRPr="009B0C26" w:rsidRDefault="00736D1B" w:rsidP="00EA4614">
      <w:pPr>
        <w:pStyle w:val="TOCHeading"/>
      </w:pPr>
      <w:r w:rsidRPr="00552815">
        <w:lastRenderedPageBreak/>
        <w:t>Contents</w:t>
      </w:r>
    </w:p>
    <w:p w14:paraId="137D131F" w14:textId="77E66BF5" w:rsidR="006A2131" w:rsidRDefault="00F5707B">
      <w:pPr>
        <w:pStyle w:val="TOC1"/>
        <w:rPr>
          <w:rFonts w:asciiTheme="minorHAnsi" w:eastAsia="Batang" w:hAnsiTheme="minorHAnsi" w:cstheme="minorBidi"/>
          <w:b w:val="0"/>
          <w:kern w:val="2"/>
          <w:sz w:val="24"/>
          <w:lang w:eastAsia="ko-KR"/>
          <w14:ligatures w14:val="standardContextual"/>
        </w:rPr>
      </w:pPr>
      <w:r>
        <w:rPr>
          <w:rFonts w:cs="Calibri (Body)"/>
          <w:sz w:val="20"/>
          <w:szCs w:val="20"/>
        </w:rPr>
        <w:fldChar w:fldCharType="begin"/>
      </w:r>
      <w:r>
        <w:rPr>
          <w:rFonts w:cs="Calibri (Body)"/>
          <w:sz w:val="20"/>
          <w:szCs w:val="20"/>
        </w:rPr>
        <w:instrText xml:space="preserve"> TOC \o "1-3" \h \z \u </w:instrText>
      </w:r>
      <w:r>
        <w:rPr>
          <w:rFonts w:cs="Calibri (Body)"/>
          <w:sz w:val="20"/>
          <w:szCs w:val="20"/>
        </w:rPr>
        <w:fldChar w:fldCharType="separate"/>
      </w:r>
      <w:hyperlink w:anchor="_Toc175136644" w:history="1">
        <w:r w:rsidR="006A2131" w:rsidRPr="002C0F91">
          <w:rPr>
            <w:rStyle w:val="Hyperlink"/>
          </w:rPr>
          <w:t>Overview</w:t>
        </w:r>
        <w:r w:rsidR="006A2131">
          <w:rPr>
            <w:webHidden/>
          </w:rPr>
          <w:tab/>
        </w:r>
        <w:r w:rsidR="006A2131">
          <w:rPr>
            <w:webHidden/>
          </w:rPr>
          <w:fldChar w:fldCharType="begin"/>
        </w:r>
        <w:r w:rsidR="006A2131">
          <w:rPr>
            <w:webHidden/>
          </w:rPr>
          <w:instrText xml:space="preserve"> PAGEREF _Toc175136644 \h </w:instrText>
        </w:r>
        <w:r w:rsidR="006A2131">
          <w:rPr>
            <w:webHidden/>
          </w:rPr>
        </w:r>
        <w:r w:rsidR="006A2131">
          <w:rPr>
            <w:webHidden/>
          </w:rPr>
          <w:fldChar w:fldCharType="separate"/>
        </w:r>
        <w:r w:rsidR="006A2131">
          <w:rPr>
            <w:webHidden/>
          </w:rPr>
          <w:t>3</w:t>
        </w:r>
        <w:r w:rsidR="006A2131">
          <w:rPr>
            <w:webHidden/>
          </w:rPr>
          <w:fldChar w:fldCharType="end"/>
        </w:r>
      </w:hyperlink>
    </w:p>
    <w:p w14:paraId="40534AFA" w14:textId="63399C5E" w:rsidR="006A2131" w:rsidRDefault="006A2131">
      <w:pPr>
        <w:pStyle w:val="TOC1"/>
        <w:rPr>
          <w:rFonts w:asciiTheme="minorHAnsi" w:eastAsia="Batang" w:hAnsiTheme="minorHAnsi" w:cstheme="minorBidi"/>
          <w:b w:val="0"/>
          <w:kern w:val="2"/>
          <w:sz w:val="24"/>
          <w:lang w:eastAsia="ko-KR"/>
          <w14:ligatures w14:val="standardContextual"/>
        </w:rPr>
      </w:pPr>
      <w:hyperlink w:anchor="_Toc175136645" w:history="1">
        <w:r w:rsidRPr="002C0F91">
          <w:rPr>
            <w:rStyle w:val="Hyperlink"/>
          </w:rPr>
          <w:t>Purpose</w:t>
        </w:r>
        <w:r>
          <w:rPr>
            <w:webHidden/>
          </w:rPr>
          <w:tab/>
        </w:r>
        <w:r>
          <w:rPr>
            <w:webHidden/>
          </w:rPr>
          <w:fldChar w:fldCharType="begin"/>
        </w:r>
        <w:r>
          <w:rPr>
            <w:webHidden/>
          </w:rPr>
          <w:instrText xml:space="preserve"> PAGEREF _Toc175136645 \h </w:instrText>
        </w:r>
        <w:r>
          <w:rPr>
            <w:webHidden/>
          </w:rPr>
        </w:r>
        <w:r>
          <w:rPr>
            <w:webHidden/>
          </w:rPr>
          <w:fldChar w:fldCharType="separate"/>
        </w:r>
        <w:r>
          <w:rPr>
            <w:webHidden/>
          </w:rPr>
          <w:t>4</w:t>
        </w:r>
        <w:r>
          <w:rPr>
            <w:webHidden/>
          </w:rPr>
          <w:fldChar w:fldCharType="end"/>
        </w:r>
      </w:hyperlink>
    </w:p>
    <w:p w14:paraId="567033EF" w14:textId="63A4D8B8" w:rsidR="006A2131" w:rsidRDefault="006A2131">
      <w:pPr>
        <w:pStyle w:val="TOC2"/>
        <w:rPr>
          <w:rFonts w:asciiTheme="minorHAnsi" w:eastAsia="Batang" w:hAnsiTheme="minorHAnsi" w:cstheme="minorBidi"/>
          <w:kern w:val="2"/>
          <w:sz w:val="24"/>
          <w:lang w:eastAsia="ko-KR"/>
          <w14:ligatures w14:val="standardContextual"/>
        </w:rPr>
      </w:pPr>
      <w:hyperlink w:anchor="_Toc175136646" w:history="1">
        <w:r w:rsidRPr="002C0F91">
          <w:rPr>
            <w:rStyle w:val="Hyperlink"/>
          </w:rPr>
          <w:t>Learning intentions and success criteria</w:t>
        </w:r>
        <w:r>
          <w:rPr>
            <w:webHidden/>
          </w:rPr>
          <w:tab/>
        </w:r>
        <w:r>
          <w:rPr>
            <w:webHidden/>
          </w:rPr>
          <w:fldChar w:fldCharType="begin"/>
        </w:r>
        <w:r>
          <w:rPr>
            <w:webHidden/>
          </w:rPr>
          <w:instrText xml:space="preserve"> PAGEREF _Toc175136646 \h </w:instrText>
        </w:r>
        <w:r>
          <w:rPr>
            <w:webHidden/>
          </w:rPr>
        </w:r>
        <w:r>
          <w:rPr>
            <w:webHidden/>
          </w:rPr>
          <w:fldChar w:fldCharType="separate"/>
        </w:r>
        <w:r>
          <w:rPr>
            <w:webHidden/>
          </w:rPr>
          <w:t>4</w:t>
        </w:r>
        <w:r>
          <w:rPr>
            <w:webHidden/>
          </w:rPr>
          <w:fldChar w:fldCharType="end"/>
        </w:r>
      </w:hyperlink>
    </w:p>
    <w:p w14:paraId="29852CDF" w14:textId="2ED8062F" w:rsidR="006A2131" w:rsidRDefault="006A2131">
      <w:pPr>
        <w:pStyle w:val="TOC1"/>
        <w:rPr>
          <w:rFonts w:asciiTheme="minorHAnsi" w:eastAsia="Batang" w:hAnsiTheme="minorHAnsi" w:cstheme="minorBidi"/>
          <w:b w:val="0"/>
          <w:kern w:val="2"/>
          <w:sz w:val="24"/>
          <w:lang w:eastAsia="ko-KR"/>
          <w14:ligatures w14:val="standardContextual"/>
        </w:rPr>
      </w:pPr>
      <w:hyperlink w:anchor="_Toc175136647" w:history="1">
        <w:r w:rsidRPr="002C0F91">
          <w:rPr>
            <w:rStyle w:val="Hyperlink"/>
          </w:rPr>
          <w:t>Syllabus</w:t>
        </w:r>
        <w:r>
          <w:rPr>
            <w:webHidden/>
          </w:rPr>
          <w:tab/>
        </w:r>
        <w:r>
          <w:rPr>
            <w:webHidden/>
          </w:rPr>
          <w:fldChar w:fldCharType="begin"/>
        </w:r>
        <w:r>
          <w:rPr>
            <w:webHidden/>
          </w:rPr>
          <w:instrText xml:space="preserve"> PAGEREF _Toc175136647 \h </w:instrText>
        </w:r>
        <w:r>
          <w:rPr>
            <w:webHidden/>
          </w:rPr>
        </w:r>
        <w:r>
          <w:rPr>
            <w:webHidden/>
          </w:rPr>
          <w:fldChar w:fldCharType="separate"/>
        </w:r>
        <w:r>
          <w:rPr>
            <w:webHidden/>
          </w:rPr>
          <w:t>5</w:t>
        </w:r>
        <w:r>
          <w:rPr>
            <w:webHidden/>
          </w:rPr>
          <w:fldChar w:fldCharType="end"/>
        </w:r>
      </w:hyperlink>
    </w:p>
    <w:p w14:paraId="751720B4" w14:textId="5D7F8802" w:rsidR="006A2131" w:rsidRDefault="006A2131">
      <w:pPr>
        <w:pStyle w:val="TOC2"/>
        <w:rPr>
          <w:rFonts w:asciiTheme="minorHAnsi" w:eastAsia="Batang" w:hAnsiTheme="minorHAnsi" w:cstheme="minorBidi"/>
          <w:kern w:val="2"/>
          <w:sz w:val="24"/>
          <w:lang w:eastAsia="ko-KR"/>
          <w14:ligatures w14:val="standardContextual"/>
        </w:rPr>
      </w:pPr>
      <w:hyperlink w:anchor="_Toc175136648" w:history="1">
        <w:r w:rsidRPr="002C0F91">
          <w:rPr>
            <w:rStyle w:val="Hyperlink"/>
          </w:rPr>
          <w:t>Outcomes</w:t>
        </w:r>
        <w:r>
          <w:rPr>
            <w:webHidden/>
          </w:rPr>
          <w:tab/>
        </w:r>
        <w:r>
          <w:rPr>
            <w:webHidden/>
          </w:rPr>
          <w:fldChar w:fldCharType="begin"/>
        </w:r>
        <w:r>
          <w:rPr>
            <w:webHidden/>
          </w:rPr>
          <w:instrText xml:space="preserve"> PAGEREF _Toc175136648 \h </w:instrText>
        </w:r>
        <w:r>
          <w:rPr>
            <w:webHidden/>
          </w:rPr>
        </w:r>
        <w:r>
          <w:rPr>
            <w:webHidden/>
          </w:rPr>
          <w:fldChar w:fldCharType="separate"/>
        </w:r>
        <w:r>
          <w:rPr>
            <w:webHidden/>
          </w:rPr>
          <w:t>5</w:t>
        </w:r>
        <w:r>
          <w:rPr>
            <w:webHidden/>
          </w:rPr>
          <w:fldChar w:fldCharType="end"/>
        </w:r>
      </w:hyperlink>
    </w:p>
    <w:p w14:paraId="134E945A" w14:textId="22AE49B6" w:rsidR="006A2131" w:rsidRDefault="006A2131">
      <w:pPr>
        <w:pStyle w:val="TOC2"/>
        <w:rPr>
          <w:rFonts w:asciiTheme="minorHAnsi" w:eastAsia="Batang" w:hAnsiTheme="minorHAnsi" w:cstheme="minorBidi"/>
          <w:kern w:val="2"/>
          <w:sz w:val="24"/>
          <w:lang w:eastAsia="ko-KR"/>
          <w14:ligatures w14:val="standardContextual"/>
        </w:rPr>
      </w:pPr>
      <w:hyperlink w:anchor="_Toc175136649" w:history="1">
        <w:r w:rsidRPr="002C0F91">
          <w:rPr>
            <w:rStyle w:val="Hyperlink"/>
          </w:rPr>
          <w:t>Content</w:t>
        </w:r>
        <w:r>
          <w:rPr>
            <w:webHidden/>
          </w:rPr>
          <w:tab/>
        </w:r>
        <w:r>
          <w:rPr>
            <w:webHidden/>
          </w:rPr>
          <w:fldChar w:fldCharType="begin"/>
        </w:r>
        <w:r>
          <w:rPr>
            <w:webHidden/>
          </w:rPr>
          <w:instrText xml:space="preserve"> PAGEREF _Toc175136649 \h </w:instrText>
        </w:r>
        <w:r>
          <w:rPr>
            <w:webHidden/>
          </w:rPr>
        </w:r>
        <w:r>
          <w:rPr>
            <w:webHidden/>
          </w:rPr>
          <w:fldChar w:fldCharType="separate"/>
        </w:r>
        <w:r>
          <w:rPr>
            <w:webHidden/>
          </w:rPr>
          <w:t>5</w:t>
        </w:r>
        <w:r>
          <w:rPr>
            <w:webHidden/>
          </w:rPr>
          <w:fldChar w:fldCharType="end"/>
        </w:r>
      </w:hyperlink>
    </w:p>
    <w:p w14:paraId="489DF705" w14:textId="64B18042" w:rsidR="006A2131" w:rsidRDefault="006A2131">
      <w:pPr>
        <w:pStyle w:val="TOC3"/>
        <w:tabs>
          <w:tab w:val="right" w:leader="dot" w:pos="9628"/>
        </w:tabs>
        <w:rPr>
          <w:rFonts w:asciiTheme="minorHAnsi" w:eastAsia="Batang" w:hAnsiTheme="minorHAnsi" w:cstheme="minorBidi"/>
          <w:noProof/>
          <w:kern w:val="2"/>
          <w:sz w:val="24"/>
          <w:lang w:eastAsia="ko-KR"/>
          <w14:ligatures w14:val="standardContextual"/>
        </w:rPr>
      </w:pPr>
      <w:hyperlink w:anchor="_Toc175136650" w:history="1">
        <w:r w:rsidRPr="002C0F91">
          <w:rPr>
            <w:rStyle w:val="Hyperlink"/>
            <w:noProof/>
          </w:rPr>
          <w:t>Focus area 2 – Training for improved performance</w:t>
        </w:r>
        <w:r>
          <w:rPr>
            <w:noProof/>
            <w:webHidden/>
          </w:rPr>
          <w:tab/>
        </w:r>
        <w:r>
          <w:rPr>
            <w:noProof/>
            <w:webHidden/>
          </w:rPr>
          <w:fldChar w:fldCharType="begin"/>
        </w:r>
        <w:r>
          <w:rPr>
            <w:noProof/>
            <w:webHidden/>
          </w:rPr>
          <w:instrText xml:space="preserve"> PAGEREF _Toc175136650 \h </w:instrText>
        </w:r>
        <w:r>
          <w:rPr>
            <w:noProof/>
            <w:webHidden/>
          </w:rPr>
        </w:r>
        <w:r>
          <w:rPr>
            <w:noProof/>
            <w:webHidden/>
          </w:rPr>
          <w:fldChar w:fldCharType="separate"/>
        </w:r>
        <w:r>
          <w:rPr>
            <w:noProof/>
            <w:webHidden/>
          </w:rPr>
          <w:t>5</w:t>
        </w:r>
        <w:r>
          <w:rPr>
            <w:noProof/>
            <w:webHidden/>
          </w:rPr>
          <w:fldChar w:fldCharType="end"/>
        </w:r>
      </w:hyperlink>
    </w:p>
    <w:p w14:paraId="6F1A48BD" w14:textId="02C26418" w:rsidR="006A2131" w:rsidRDefault="006A2131">
      <w:pPr>
        <w:pStyle w:val="TOC1"/>
        <w:rPr>
          <w:rFonts w:asciiTheme="minorHAnsi" w:eastAsia="Batang" w:hAnsiTheme="minorHAnsi" w:cstheme="minorBidi"/>
          <w:b w:val="0"/>
          <w:kern w:val="2"/>
          <w:sz w:val="24"/>
          <w:lang w:eastAsia="ko-KR"/>
          <w14:ligatures w14:val="standardContextual"/>
        </w:rPr>
      </w:pPr>
      <w:hyperlink w:anchor="_Toc175136651" w:history="1">
        <w:r w:rsidRPr="002C0F91">
          <w:rPr>
            <w:rStyle w:val="Hyperlink"/>
          </w:rPr>
          <w:t>Depth study instruction</w:t>
        </w:r>
        <w:r>
          <w:rPr>
            <w:webHidden/>
          </w:rPr>
          <w:tab/>
        </w:r>
        <w:r>
          <w:rPr>
            <w:webHidden/>
          </w:rPr>
          <w:fldChar w:fldCharType="begin"/>
        </w:r>
        <w:r>
          <w:rPr>
            <w:webHidden/>
          </w:rPr>
          <w:instrText xml:space="preserve"> PAGEREF _Toc175136651 \h </w:instrText>
        </w:r>
        <w:r>
          <w:rPr>
            <w:webHidden/>
          </w:rPr>
        </w:r>
        <w:r>
          <w:rPr>
            <w:webHidden/>
          </w:rPr>
          <w:fldChar w:fldCharType="separate"/>
        </w:r>
        <w:r>
          <w:rPr>
            <w:webHidden/>
          </w:rPr>
          <w:t>7</w:t>
        </w:r>
        <w:r>
          <w:rPr>
            <w:webHidden/>
          </w:rPr>
          <w:fldChar w:fldCharType="end"/>
        </w:r>
      </w:hyperlink>
    </w:p>
    <w:p w14:paraId="5E657744" w14:textId="4B7EADB3" w:rsidR="006A2131" w:rsidRDefault="006A2131">
      <w:pPr>
        <w:pStyle w:val="TOC2"/>
        <w:rPr>
          <w:rFonts w:asciiTheme="minorHAnsi" w:eastAsia="Batang" w:hAnsiTheme="minorHAnsi" w:cstheme="minorBidi"/>
          <w:kern w:val="2"/>
          <w:sz w:val="24"/>
          <w:lang w:eastAsia="ko-KR"/>
          <w14:ligatures w14:val="standardContextual"/>
        </w:rPr>
      </w:pPr>
      <w:hyperlink w:anchor="_Toc175136652" w:history="1">
        <w:r w:rsidRPr="002C0F91">
          <w:rPr>
            <w:rStyle w:val="Hyperlink"/>
          </w:rPr>
          <w:t>Task</w:t>
        </w:r>
        <w:r>
          <w:rPr>
            <w:webHidden/>
          </w:rPr>
          <w:tab/>
        </w:r>
        <w:r>
          <w:rPr>
            <w:webHidden/>
          </w:rPr>
          <w:fldChar w:fldCharType="begin"/>
        </w:r>
        <w:r>
          <w:rPr>
            <w:webHidden/>
          </w:rPr>
          <w:instrText xml:space="preserve"> PAGEREF _Toc175136652 \h </w:instrText>
        </w:r>
        <w:r>
          <w:rPr>
            <w:webHidden/>
          </w:rPr>
        </w:r>
        <w:r>
          <w:rPr>
            <w:webHidden/>
          </w:rPr>
          <w:fldChar w:fldCharType="separate"/>
        </w:r>
        <w:r>
          <w:rPr>
            <w:webHidden/>
          </w:rPr>
          <w:t>7</w:t>
        </w:r>
        <w:r>
          <w:rPr>
            <w:webHidden/>
          </w:rPr>
          <w:fldChar w:fldCharType="end"/>
        </w:r>
      </w:hyperlink>
    </w:p>
    <w:p w14:paraId="759D483D" w14:textId="27F4EEB4" w:rsidR="006A2131" w:rsidRDefault="006A2131">
      <w:pPr>
        <w:pStyle w:val="TOC2"/>
        <w:rPr>
          <w:rFonts w:asciiTheme="minorHAnsi" w:eastAsia="Batang" w:hAnsiTheme="minorHAnsi" w:cstheme="minorBidi"/>
          <w:kern w:val="2"/>
          <w:sz w:val="24"/>
          <w:lang w:eastAsia="ko-KR"/>
          <w14:ligatures w14:val="standardContextual"/>
        </w:rPr>
      </w:pPr>
      <w:hyperlink w:anchor="_Toc175136653" w:history="1">
        <w:r w:rsidRPr="002C0F91">
          <w:rPr>
            <w:rStyle w:val="Hyperlink"/>
          </w:rPr>
          <w:t>Assessment</w:t>
        </w:r>
        <w:r>
          <w:rPr>
            <w:webHidden/>
          </w:rPr>
          <w:tab/>
        </w:r>
        <w:r>
          <w:rPr>
            <w:webHidden/>
          </w:rPr>
          <w:fldChar w:fldCharType="begin"/>
        </w:r>
        <w:r>
          <w:rPr>
            <w:webHidden/>
          </w:rPr>
          <w:instrText xml:space="preserve"> PAGEREF _Toc175136653 \h </w:instrText>
        </w:r>
        <w:r>
          <w:rPr>
            <w:webHidden/>
          </w:rPr>
        </w:r>
        <w:r>
          <w:rPr>
            <w:webHidden/>
          </w:rPr>
          <w:fldChar w:fldCharType="separate"/>
        </w:r>
        <w:r>
          <w:rPr>
            <w:webHidden/>
          </w:rPr>
          <w:t>7</w:t>
        </w:r>
        <w:r>
          <w:rPr>
            <w:webHidden/>
          </w:rPr>
          <w:fldChar w:fldCharType="end"/>
        </w:r>
      </w:hyperlink>
    </w:p>
    <w:p w14:paraId="2DE93283" w14:textId="12EFD0BB" w:rsidR="006A2131" w:rsidRDefault="006A2131">
      <w:pPr>
        <w:pStyle w:val="TOC2"/>
        <w:rPr>
          <w:rFonts w:asciiTheme="minorHAnsi" w:eastAsia="Batang" w:hAnsiTheme="minorHAnsi" w:cstheme="minorBidi"/>
          <w:kern w:val="2"/>
          <w:sz w:val="24"/>
          <w:lang w:eastAsia="ko-KR"/>
          <w14:ligatures w14:val="standardContextual"/>
        </w:rPr>
      </w:pPr>
      <w:hyperlink w:anchor="_Toc175136654" w:history="1">
        <w:r w:rsidRPr="002C0F91">
          <w:rPr>
            <w:rStyle w:val="Hyperlink"/>
          </w:rPr>
          <w:t>Optional lead-in activity</w:t>
        </w:r>
        <w:r>
          <w:rPr>
            <w:webHidden/>
          </w:rPr>
          <w:tab/>
        </w:r>
        <w:r>
          <w:rPr>
            <w:webHidden/>
          </w:rPr>
          <w:fldChar w:fldCharType="begin"/>
        </w:r>
        <w:r>
          <w:rPr>
            <w:webHidden/>
          </w:rPr>
          <w:instrText xml:space="preserve"> PAGEREF _Toc175136654 \h </w:instrText>
        </w:r>
        <w:r>
          <w:rPr>
            <w:webHidden/>
          </w:rPr>
        </w:r>
        <w:r>
          <w:rPr>
            <w:webHidden/>
          </w:rPr>
          <w:fldChar w:fldCharType="separate"/>
        </w:r>
        <w:r>
          <w:rPr>
            <w:webHidden/>
          </w:rPr>
          <w:t>8</w:t>
        </w:r>
        <w:r>
          <w:rPr>
            <w:webHidden/>
          </w:rPr>
          <w:fldChar w:fldCharType="end"/>
        </w:r>
      </w:hyperlink>
    </w:p>
    <w:p w14:paraId="6643AA39" w14:textId="66276BEF" w:rsidR="006A2131" w:rsidRDefault="006A2131">
      <w:pPr>
        <w:pStyle w:val="TOC2"/>
        <w:rPr>
          <w:rFonts w:asciiTheme="minorHAnsi" w:eastAsia="Batang" w:hAnsiTheme="minorHAnsi" w:cstheme="minorBidi"/>
          <w:kern w:val="2"/>
          <w:sz w:val="24"/>
          <w:lang w:eastAsia="ko-KR"/>
          <w14:ligatures w14:val="standardContextual"/>
        </w:rPr>
      </w:pPr>
      <w:hyperlink w:anchor="_Toc175136655" w:history="1">
        <w:r w:rsidRPr="002C0F91">
          <w:rPr>
            <w:rStyle w:val="Hyperlink"/>
          </w:rPr>
          <w:t>Section A – coaches and trainers</w:t>
        </w:r>
        <w:r>
          <w:rPr>
            <w:webHidden/>
          </w:rPr>
          <w:tab/>
        </w:r>
        <w:r>
          <w:rPr>
            <w:webHidden/>
          </w:rPr>
          <w:fldChar w:fldCharType="begin"/>
        </w:r>
        <w:r>
          <w:rPr>
            <w:webHidden/>
          </w:rPr>
          <w:instrText xml:space="preserve"> PAGEREF _Toc175136655 \h </w:instrText>
        </w:r>
        <w:r>
          <w:rPr>
            <w:webHidden/>
          </w:rPr>
        </w:r>
        <w:r>
          <w:rPr>
            <w:webHidden/>
          </w:rPr>
          <w:fldChar w:fldCharType="separate"/>
        </w:r>
        <w:r>
          <w:rPr>
            <w:webHidden/>
          </w:rPr>
          <w:t>8</w:t>
        </w:r>
        <w:r>
          <w:rPr>
            <w:webHidden/>
          </w:rPr>
          <w:fldChar w:fldCharType="end"/>
        </w:r>
      </w:hyperlink>
    </w:p>
    <w:p w14:paraId="4CE6365B" w14:textId="05A7095D" w:rsidR="006A2131" w:rsidRDefault="006A2131">
      <w:pPr>
        <w:pStyle w:val="TOC2"/>
        <w:rPr>
          <w:rFonts w:asciiTheme="minorHAnsi" w:eastAsia="Batang" w:hAnsiTheme="minorHAnsi" w:cstheme="minorBidi"/>
          <w:kern w:val="2"/>
          <w:sz w:val="24"/>
          <w:lang w:eastAsia="ko-KR"/>
          <w14:ligatures w14:val="standardContextual"/>
        </w:rPr>
      </w:pPr>
      <w:hyperlink w:anchor="_Toc175136656" w:history="1">
        <w:r w:rsidRPr="002C0F91">
          <w:rPr>
            <w:rStyle w:val="Hyperlink"/>
          </w:rPr>
          <w:t>Section B – nutritionist</w:t>
        </w:r>
        <w:r>
          <w:rPr>
            <w:webHidden/>
          </w:rPr>
          <w:tab/>
        </w:r>
        <w:r>
          <w:rPr>
            <w:webHidden/>
          </w:rPr>
          <w:fldChar w:fldCharType="begin"/>
        </w:r>
        <w:r>
          <w:rPr>
            <w:webHidden/>
          </w:rPr>
          <w:instrText xml:space="preserve"> PAGEREF _Toc175136656 \h </w:instrText>
        </w:r>
        <w:r>
          <w:rPr>
            <w:webHidden/>
          </w:rPr>
        </w:r>
        <w:r>
          <w:rPr>
            <w:webHidden/>
          </w:rPr>
          <w:fldChar w:fldCharType="separate"/>
        </w:r>
        <w:r>
          <w:rPr>
            <w:webHidden/>
          </w:rPr>
          <w:t>10</w:t>
        </w:r>
        <w:r>
          <w:rPr>
            <w:webHidden/>
          </w:rPr>
          <w:fldChar w:fldCharType="end"/>
        </w:r>
      </w:hyperlink>
    </w:p>
    <w:p w14:paraId="36C01F3F" w14:textId="6E572782" w:rsidR="006A2131" w:rsidRDefault="006A2131">
      <w:pPr>
        <w:pStyle w:val="TOC2"/>
        <w:rPr>
          <w:rFonts w:asciiTheme="minorHAnsi" w:eastAsia="Batang" w:hAnsiTheme="minorHAnsi" w:cstheme="minorBidi"/>
          <w:kern w:val="2"/>
          <w:sz w:val="24"/>
          <w:lang w:eastAsia="ko-KR"/>
          <w14:ligatures w14:val="standardContextual"/>
        </w:rPr>
      </w:pPr>
      <w:hyperlink w:anchor="_Toc175136657" w:history="1">
        <w:r w:rsidRPr="002C0F91">
          <w:rPr>
            <w:rStyle w:val="Hyperlink"/>
          </w:rPr>
          <w:t>Section C – sports psychologist</w:t>
        </w:r>
        <w:r>
          <w:rPr>
            <w:webHidden/>
          </w:rPr>
          <w:tab/>
        </w:r>
        <w:r>
          <w:rPr>
            <w:webHidden/>
          </w:rPr>
          <w:fldChar w:fldCharType="begin"/>
        </w:r>
        <w:r>
          <w:rPr>
            <w:webHidden/>
          </w:rPr>
          <w:instrText xml:space="preserve"> PAGEREF _Toc175136657 \h </w:instrText>
        </w:r>
        <w:r>
          <w:rPr>
            <w:webHidden/>
          </w:rPr>
        </w:r>
        <w:r>
          <w:rPr>
            <w:webHidden/>
          </w:rPr>
          <w:fldChar w:fldCharType="separate"/>
        </w:r>
        <w:r>
          <w:rPr>
            <w:webHidden/>
          </w:rPr>
          <w:t>11</w:t>
        </w:r>
        <w:r>
          <w:rPr>
            <w:webHidden/>
          </w:rPr>
          <w:fldChar w:fldCharType="end"/>
        </w:r>
      </w:hyperlink>
    </w:p>
    <w:p w14:paraId="037B73BB" w14:textId="04BEA488" w:rsidR="006A2131" w:rsidRDefault="006A2131">
      <w:pPr>
        <w:pStyle w:val="TOC2"/>
        <w:rPr>
          <w:rFonts w:asciiTheme="minorHAnsi" w:eastAsia="Batang" w:hAnsiTheme="minorHAnsi" w:cstheme="minorBidi"/>
          <w:kern w:val="2"/>
          <w:sz w:val="24"/>
          <w:lang w:eastAsia="ko-KR"/>
          <w14:ligatures w14:val="standardContextual"/>
        </w:rPr>
      </w:pPr>
      <w:hyperlink w:anchor="_Toc175136658" w:history="1">
        <w:r w:rsidRPr="002C0F91">
          <w:rPr>
            <w:rStyle w:val="Hyperlink"/>
          </w:rPr>
          <w:t>Section D – team doctor and physiotherapist</w:t>
        </w:r>
        <w:r>
          <w:rPr>
            <w:webHidden/>
          </w:rPr>
          <w:tab/>
        </w:r>
        <w:r>
          <w:rPr>
            <w:webHidden/>
          </w:rPr>
          <w:fldChar w:fldCharType="begin"/>
        </w:r>
        <w:r>
          <w:rPr>
            <w:webHidden/>
          </w:rPr>
          <w:instrText xml:space="preserve"> PAGEREF _Toc175136658 \h </w:instrText>
        </w:r>
        <w:r>
          <w:rPr>
            <w:webHidden/>
          </w:rPr>
        </w:r>
        <w:r>
          <w:rPr>
            <w:webHidden/>
          </w:rPr>
          <w:fldChar w:fldCharType="separate"/>
        </w:r>
        <w:r>
          <w:rPr>
            <w:webHidden/>
          </w:rPr>
          <w:t>12</w:t>
        </w:r>
        <w:r>
          <w:rPr>
            <w:webHidden/>
          </w:rPr>
          <w:fldChar w:fldCharType="end"/>
        </w:r>
      </w:hyperlink>
    </w:p>
    <w:p w14:paraId="3213771F" w14:textId="0ABB770A" w:rsidR="006A2131" w:rsidRDefault="006A2131">
      <w:pPr>
        <w:pStyle w:val="TOC2"/>
        <w:rPr>
          <w:rFonts w:asciiTheme="minorHAnsi" w:eastAsia="Batang" w:hAnsiTheme="minorHAnsi" w:cstheme="minorBidi"/>
          <w:kern w:val="2"/>
          <w:sz w:val="24"/>
          <w:lang w:eastAsia="ko-KR"/>
          <w14:ligatures w14:val="standardContextual"/>
        </w:rPr>
      </w:pPr>
      <w:hyperlink w:anchor="_Toc175136659" w:history="1">
        <w:r w:rsidRPr="002C0F91">
          <w:rPr>
            <w:rStyle w:val="Hyperlink"/>
          </w:rPr>
          <w:t>Section E – biomechanist</w:t>
        </w:r>
        <w:r>
          <w:rPr>
            <w:webHidden/>
          </w:rPr>
          <w:tab/>
        </w:r>
        <w:r>
          <w:rPr>
            <w:webHidden/>
          </w:rPr>
          <w:fldChar w:fldCharType="begin"/>
        </w:r>
        <w:r>
          <w:rPr>
            <w:webHidden/>
          </w:rPr>
          <w:instrText xml:space="preserve"> PAGEREF _Toc175136659 \h </w:instrText>
        </w:r>
        <w:r>
          <w:rPr>
            <w:webHidden/>
          </w:rPr>
        </w:r>
        <w:r>
          <w:rPr>
            <w:webHidden/>
          </w:rPr>
          <w:fldChar w:fldCharType="separate"/>
        </w:r>
        <w:r>
          <w:rPr>
            <w:webHidden/>
          </w:rPr>
          <w:t>13</w:t>
        </w:r>
        <w:r>
          <w:rPr>
            <w:webHidden/>
          </w:rPr>
          <w:fldChar w:fldCharType="end"/>
        </w:r>
      </w:hyperlink>
    </w:p>
    <w:p w14:paraId="2FCD9DDB" w14:textId="32A6A967" w:rsidR="006A2131" w:rsidRDefault="006A2131">
      <w:pPr>
        <w:pStyle w:val="TOC2"/>
        <w:rPr>
          <w:rFonts w:asciiTheme="minorHAnsi" w:eastAsia="Batang" w:hAnsiTheme="minorHAnsi" w:cstheme="minorBidi"/>
          <w:kern w:val="2"/>
          <w:sz w:val="24"/>
          <w:lang w:eastAsia="ko-KR"/>
          <w14:ligatures w14:val="standardContextual"/>
        </w:rPr>
      </w:pPr>
      <w:hyperlink w:anchor="_Toc175136660" w:history="1">
        <w:r w:rsidRPr="002C0F91">
          <w:rPr>
            <w:rStyle w:val="Hyperlink"/>
          </w:rPr>
          <w:t>Section F – sports scientist</w:t>
        </w:r>
        <w:r>
          <w:rPr>
            <w:webHidden/>
          </w:rPr>
          <w:tab/>
        </w:r>
        <w:r>
          <w:rPr>
            <w:webHidden/>
          </w:rPr>
          <w:fldChar w:fldCharType="begin"/>
        </w:r>
        <w:r>
          <w:rPr>
            <w:webHidden/>
          </w:rPr>
          <w:instrText xml:space="preserve"> PAGEREF _Toc175136660 \h </w:instrText>
        </w:r>
        <w:r>
          <w:rPr>
            <w:webHidden/>
          </w:rPr>
        </w:r>
        <w:r>
          <w:rPr>
            <w:webHidden/>
          </w:rPr>
          <w:fldChar w:fldCharType="separate"/>
        </w:r>
        <w:r>
          <w:rPr>
            <w:webHidden/>
          </w:rPr>
          <w:t>15</w:t>
        </w:r>
        <w:r>
          <w:rPr>
            <w:webHidden/>
          </w:rPr>
          <w:fldChar w:fldCharType="end"/>
        </w:r>
      </w:hyperlink>
    </w:p>
    <w:p w14:paraId="7E2D99DF" w14:textId="42EFB25F" w:rsidR="006A2131" w:rsidRDefault="006A2131">
      <w:pPr>
        <w:pStyle w:val="TOC1"/>
        <w:rPr>
          <w:rFonts w:asciiTheme="minorHAnsi" w:eastAsia="Batang" w:hAnsiTheme="minorHAnsi" w:cstheme="minorBidi"/>
          <w:b w:val="0"/>
          <w:kern w:val="2"/>
          <w:sz w:val="24"/>
          <w:lang w:eastAsia="ko-KR"/>
          <w14:ligatures w14:val="standardContextual"/>
        </w:rPr>
      </w:pPr>
      <w:hyperlink w:anchor="_Toc175136661" w:history="1">
        <w:r w:rsidRPr="002C0F91">
          <w:rPr>
            <w:rStyle w:val="Hyperlink"/>
          </w:rPr>
          <w:t>Assessment task</w:t>
        </w:r>
        <w:r>
          <w:rPr>
            <w:webHidden/>
          </w:rPr>
          <w:tab/>
        </w:r>
        <w:r>
          <w:rPr>
            <w:webHidden/>
          </w:rPr>
          <w:fldChar w:fldCharType="begin"/>
        </w:r>
        <w:r>
          <w:rPr>
            <w:webHidden/>
          </w:rPr>
          <w:instrText xml:space="preserve"> PAGEREF _Toc175136661 \h </w:instrText>
        </w:r>
        <w:r>
          <w:rPr>
            <w:webHidden/>
          </w:rPr>
        </w:r>
        <w:r>
          <w:rPr>
            <w:webHidden/>
          </w:rPr>
          <w:fldChar w:fldCharType="separate"/>
        </w:r>
        <w:r>
          <w:rPr>
            <w:webHidden/>
          </w:rPr>
          <w:t>17</w:t>
        </w:r>
        <w:r>
          <w:rPr>
            <w:webHidden/>
          </w:rPr>
          <w:fldChar w:fldCharType="end"/>
        </w:r>
      </w:hyperlink>
    </w:p>
    <w:p w14:paraId="3674EC82" w14:textId="56C240EC" w:rsidR="006A2131" w:rsidRDefault="006A2131">
      <w:pPr>
        <w:pStyle w:val="TOC2"/>
        <w:rPr>
          <w:rFonts w:asciiTheme="minorHAnsi" w:eastAsia="Batang" w:hAnsiTheme="minorHAnsi" w:cstheme="minorBidi"/>
          <w:kern w:val="2"/>
          <w:sz w:val="24"/>
          <w:lang w:eastAsia="ko-KR"/>
          <w14:ligatures w14:val="standardContextual"/>
        </w:rPr>
      </w:pPr>
      <w:hyperlink w:anchor="_Toc175136662" w:history="1">
        <w:r w:rsidRPr="002C0F91">
          <w:rPr>
            <w:rStyle w:val="Hyperlink"/>
          </w:rPr>
          <w:t>The task</w:t>
        </w:r>
        <w:r>
          <w:rPr>
            <w:webHidden/>
          </w:rPr>
          <w:tab/>
        </w:r>
        <w:r>
          <w:rPr>
            <w:webHidden/>
          </w:rPr>
          <w:fldChar w:fldCharType="begin"/>
        </w:r>
        <w:r>
          <w:rPr>
            <w:webHidden/>
          </w:rPr>
          <w:instrText xml:space="preserve"> PAGEREF _Toc175136662 \h </w:instrText>
        </w:r>
        <w:r>
          <w:rPr>
            <w:webHidden/>
          </w:rPr>
        </w:r>
        <w:r>
          <w:rPr>
            <w:webHidden/>
          </w:rPr>
          <w:fldChar w:fldCharType="separate"/>
        </w:r>
        <w:r>
          <w:rPr>
            <w:webHidden/>
          </w:rPr>
          <w:t>17</w:t>
        </w:r>
        <w:r>
          <w:rPr>
            <w:webHidden/>
          </w:rPr>
          <w:fldChar w:fldCharType="end"/>
        </w:r>
      </w:hyperlink>
    </w:p>
    <w:p w14:paraId="3EA211AA" w14:textId="199FDB8D" w:rsidR="006A2131" w:rsidRDefault="006A2131">
      <w:pPr>
        <w:pStyle w:val="TOC2"/>
        <w:rPr>
          <w:rFonts w:asciiTheme="minorHAnsi" w:eastAsia="Batang" w:hAnsiTheme="minorHAnsi" w:cstheme="minorBidi"/>
          <w:kern w:val="2"/>
          <w:sz w:val="24"/>
          <w:lang w:eastAsia="ko-KR"/>
          <w14:ligatures w14:val="standardContextual"/>
        </w:rPr>
      </w:pPr>
      <w:hyperlink w:anchor="_Toc175136663" w:history="1">
        <w:r w:rsidRPr="002C0F91">
          <w:rPr>
            <w:rStyle w:val="Hyperlink"/>
          </w:rPr>
          <w:t>The submission</w:t>
        </w:r>
        <w:r>
          <w:rPr>
            <w:webHidden/>
          </w:rPr>
          <w:tab/>
        </w:r>
        <w:r>
          <w:rPr>
            <w:webHidden/>
          </w:rPr>
          <w:fldChar w:fldCharType="begin"/>
        </w:r>
        <w:r>
          <w:rPr>
            <w:webHidden/>
          </w:rPr>
          <w:instrText xml:space="preserve"> PAGEREF _Toc175136663 \h </w:instrText>
        </w:r>
        <w:r>
          <w:rPr>
            <w:webHidden/>
          </w:rPr>
        </w:r>
        <w:r>
          <w:rPr>
            <w:webHidden/>
          </w:rPr>
          <w:fldChar w:fldCharType="separate"/>
        </w:r>
        <w:r>
          <w:rPr>
            <w:webHidden/>
          </w:rPr>
          <w:t>18</w:t>
        </w:r>
        <w:r>
          <w:rPr>
            <w:webHidden/>
          </w:rPr>
          <w:fldChar w:fldCharType="end"/>
        </w:r>
      </w:hyperlink>
    </w:p>
    <w:p w14:paraId="6A8C89D0" w14:textId="3BF1A9F3" w:rsidR="006A2131" w:rsidRDefault="006A2131">
      <w:pPr>
        <w:pStyle w:val="TOC2"/>
        <w:rPr>
          <w:rFonts w:asciiTheme="minorHAnsi" w:eastAsia="Batang" w:hAnsiTheme="minorHAnsi" w:cstheme="minorBidi"/>
          <w:kern w:val="2"/>
          <w:sz w:val="24"/>
          <w:lang w:eastAsia="ko-KR"/>
          <w14:ligatures w14:val="standardContextual"/>
        </w:rPr>
      </w:pPr>
      <w:hyperlink w:anchor="_Toc175136664" w:history="1">
        <w:r w:rsidRPr="002C0F91">
          <w:rPr>
            <w:rStyle w:val="Hyperlink"/>
          </w:rPr>
          <w:t>Marking guidelines</w:t>
        </w:r>
        <w:r>
          <w:rPr>
            <w:webHidden/>
          </w:rPr>
          <w:tab/>
        </w:r>
        <w:r>
          <w:rPr>
            <w:webHidden/>
          </w:rPr>
          <w:fldChar w:fldCharType="begin"/>
        </w:r>
        <w:r>
          <w:rPr>
            <w:webHidden/>
          </w:rPr>
          <w:instrText xml:space="preserve"> PAGEREF _Toc175136664 \h </w:instrText>
        </w:r>
        <w:r>
          <w:rPr>
            <w:webHidden/>
          </w:rPr>
        </w:r>
        <w:r>
          <w:rPr>
            <w:webHidden/>
          </w:rPr>
          <w:fldChar w:fldCharType="separate"/>
        </w:r>
        <w:r>
          <w:rPr>
            <w:webHidden/>
          </w:rPr>
          <w:t>19</w:t>
        </w:r>
        <w:r>
          <w:rPr>
            <w:webHidden/>
          </w:rPr>
          <w:fldChar w:fldCharType="end"/>
        </w:r>
      </w:hyperlink>
    </w:p>
    <w:p w14:paraId="2C8FCF59" w14:textId="2610C70B" w:rsidR="006A2131" w:rsidRDefault="006A2131">
      <w:pPr>
        <w:pStyle w:val="TOC1"/>
        <w:rPr>
          <w:rFonts w:asciiTheme="minorHAnsi" w:eastAsia="Batang" w:hAnsiTheme="minorHAnsi" w:cstheme="minorBidi"/>
          <w:b w:val="0"/>
          <w:kern w:val="2"/>
          <w:sz w:val="24"/>
          <w:lang w:eastAsia="ko-KR"/>
          <w14:ligatures w14:val="standardContextual"/>
        </w:rPr>
      </w:pPr>
      <w:hyperlink w:anchor="_Toc175136665" w:history="1">
        <w:r w:rsidRPr="002C0F91">
          <w:rPr>
            <w:rStyle w:val="Hyperlink"/>
          </w:rPr>
          <w:t>Resources</w:t>
        </w:r>
        <w:r>
          <w:rPr>
            <w:webHidden/>
          </w:rPr>
          <w:tab/>
        </w:r>
        <w:r>
          <w:rPr>
            <w:webHidden/>
          </w:rPr>
          <w:fldChar w:fldCharType="begin"/>
        </w:r>
        <w:r>
          <w:rPr>
            <w:webHidden/>
          </w:rPr>
          <w:instrText xml:space="preserve"> PAGEREF _Toc175136665 \h </w:instrText>
        </w:r>
        <w:r>
          <w:rPr>
            <w:webHidden/>
          </w:rPr>
        </w:r>
        <w:r>
          <w:rPr>
            <w:webHidden/>
          </w:rPr>
          <w:fldChar w:fldCharType="separate"/>
        </w:r>
        <w:r>
          <w:rPr>
            <w:webHidden/>
          </w:rPr>
          <w:t>21</w:t>
        </w:r>
        <w:r>
          <w:rPr>
            <w:webHidden/>
          </w:rPr>
          <w:fldChar w:fldCharType="end"/>
        </w:r>
      </w:hyperlink>
    </w:p>
    <w:p w14:paraId="24125A8E" w14:textId="013E620B" w:rsidR="006A2131" w:rsidRDefault="006A2131">
      <w:pPr>
        <w:pStyle w:val="TOC2"/>
        <w:rPr>
          <w:rFonts w:asciiTheme="minorHAnsi" w:eastAsia="Batang" w:hAnsiTheme="minorHAnsi" w:cstheme="minorBidi"/>
          <w:kern w:val="2"/>
          <w:sz w:val="24"/>
          <w:lang w:eastAsia="ko-KR"/>
          <w14:ligatures w14:val="standardContextual"/>
        </w:rPr>
      </w:pPr>
      <w:hyperlink w:anchor="_Toc175136666" w:history="1">
        <w:r w:rsidRPr="002C0F91">
          <w:rPr>
            <w:rStyle w:val="Hyperlink"/>
          </w:rPr>
          <w:t>Resource 1 – A-League men’s yearly training program</w:t>
        </w:r>
        <w:r>
          <w:rPr>
            <w:webHidden/>
          </w:rPr>
          <w:tab/>
        </w:r>
        <w:r>
          <w:rPr>
            <w:webHidden/>
          </w:rPr>
          <w:fldChar w:fldCharType="begin"/>
        </w:r>
        <w:r>
          <w:rPr>
            <w:webHidden/>
          </w:rPr>
          <w:instrText xml:space="preserve"> PAGEREF _Toc175136666 \h </w:instrText>
        </w:r>
        <w:r>
          <w:rPr>
            <w:webHidden/>
          </w:rPr>
        </w:r>
        <w:r>
          <w:rPr>
            <w:webHidden/>
          </w:rPr>
          <w:fldChar w:fldCharType="separate"/>
        </w:r>
        <w:r>
          <w:rPr>
            <w:webHidden/>
          </w:rPr>
          <w:t>21</w:t>
        </w:r>
        <w:r>
          <w:rPr>
            <w:webHidden/>
          </w:rPr>
          <w:fldChar w:fldCharType="end"/>
        </w:r>
      </w:hyperlink>
    </w:p>
    <w:p w14:paraId="6F28CF87" w14:textId="3F5762F5" w:rsidR="006A2131" w:rsidRDefault="006A2131">
      <w:pPr>
        <w:pStyle w:val="TOC2"/>
        <w:rPr>
          <w:rFonts w:asciiTheme="minorHAnsi" w:eastAsia="Batang" w:hAnsiTheme="minorHAnsi" w:cstheme="minorBidi"/>
          <w:kern w:val="2"/>
          <w:sz w:val="24"/>
          <w:lang w:eastAsia="ko-KR"/>
          <w14:ligatures w14:val="standardContextual"/>
        </w:rPr>
      </w:pPr>
      <w:hyperlink w:anchor="_Toc175136667" w:history="1">
        <w:r w:rsidRPr="002C0F91">
          <w:rPr>
            <w:rStyle w:val="Hyperlink"/>
          </w:rPr>
          <w:t>Resource 2 – training and recovery schedule template</w:t>
        </w:r>
        <w:r>
          <w:rPr>
            <w:webHidden/>
          </w:rPr>
          <w:tab/>
        </w:r>
        <w:r>
          <w:rPr>
            <w:webHidden/>
          </w:rPr>
          <w:fldChar w:fldCharType="begin"/>
        </w:r>
        <w:r>
          <w:rPr>
            <w:webHidden/>
          </w:rPr>
          <w:instrText xml:space="preserve"> PAGEREF _Toc175136667 \h </w:instrText>
        </w:r>
        <w:r>
          <w:rPr>
            <w:webHidden/>
          </w:rPr>
        </w:r>
        <w:r>
          <w:rPr>
            <w:webHidden/>
          </w:rPr>
          <w:fldChar w:fldCharType="separate"/>
        </w:r>
        <w:r>
          <w:rPr>
            <w:webHidden/>
          </w:rPr>
          <w:t>22</w:t>
        </w:r>
        <w:r>
          <w:rPr>
            <w:webHidden/>
          </w:rPr>
          <w:fldChar w:fldCharType="end"/>
        </w:r>
      </w:hyperlink>
    </w:p>
    <w:p w14:paraId="0BAE54FF" w14:textId="0BDDFB2A" w:rsidR="006A2131" w:rsidRDefault="006A2131">
      <w:pPr>
        <w:pStyle w:val="TOC2"/>
        <w:rPr>
          <w:rFonts w:asciiTheme="minorHAnsi" w:eastAsia="Batang" w:hAnsiTheme="minorHAnsi" w:cstheme="minorBidi"/>
          <w:kern w:val="2"/>
          <w:sz w:val="24"/>
          <w:lang w:eastAsia="ko-KR"/>
          <w14:ligatures w14:val="standardContextual"/>
        </w:rPr>
      </w:pPr>
      <w:hyperlink w:anchor="_Toc175136668" w:history="1">
        <w:r w:rsidRPr="002C0F91">
          <w:rPr>
            <w:rStyle w:val="Hyperlink"/>
          </w:rPr>
          <w:t>Resource 3 – training session template</w:t>
        </w:r>
        <w:r>
          <w:rPr>
            <w:webHidden/>
          </w:rPr>
          <w:tab/>
        </w:r>
        <w:r>
          <w:rPr>
            <w:webHidden/>
          </w:rPr>
          <w:fldChar w:fldCharType="begin"/>
        </w:r>
        <w:r>
          <w:rPr>
            <w:webHidden/>
          </w:rPr>
          <w:instrText xml:space="preserve"> PAGEREF _Toc175136668 \h </w:instrText>
        </w:r>
        <w:r>
          <w:rPr>
            <w:webHidden/>
          </w:rPr>
        </w:r>
        <w:r>
          <w:rPr>
            <w:webHidden/>
          </w:rPr>
          <w:fldChar w:fldCharType="separate"/>
        </w:r>
        <w:r>
          <w:rPr>
            <w:webHidden/>
          </w:rPr>
          <w:t>23</w:t>
        </w:r>
        <w:r>
          <w:rPr>
            <w:webHidden/>
          </w:rPr>
          <w:fldChar w:fldCharType="end"/>
        </w:r>
      </w:hyperlink>
    </w:p>
    <w:p w14:paraId="39FF844B" w14:textId="452619F3" w:rsidR="006A2131" w:rsidRDefault="006A2131">
      <w:pPr>
        <w:pStyle w:val="TOC2"/>
        <w:rPr>
          <w:rFonts w:asciiTheme="minorHAnsi" w:eastAsia="Batang" w:hAnsiTheme="minorHAnsi" w:cstheme="minorBidi"/>
          <w:kern w:val="2"/>
          <w:sz w:val="24"/>
          <w:lang w:eastAsia="ko-KR"/>
          <w14:ligatures w14:val="standardContextual"/>
        </w:rPr>
      </w:pPr>
      <w:hyperlink w:anchor="_Toc175136669" w:history="1">
        <w:r w:rsidRPr="002C0F91">
          <w:rPr>
            <w:rStyle w:val="Hyperlink"/>
          </w:rPr>
          <w:t>Resource 4 – football nutrition plan template</w:t>
        </w:r>
        <w:r>
          <w:rPr>
            <w:webHidden/>
          </w:rPr>
          <w:tab/>
        </w:r>
        <w:r>
          <w:rPr>
            <w:webHidden/>
          </w:rPr>
          <w:fldChar w:fldCharType="begin"/>
        </w:r>
        <w:r>
          <w:rPr>
            <w:webHidden/>
          </w:rPr>
          <w:instrText xml:space="preserve"> PAGEREF _Toc175136669 \h </w:instrText>
        </w:r>
        <w:r>
          <w:rPr>
            <w:webHidden/>
          </w:rPr>
        </w:r>
        <w:r>
          <w:rPr>
            <w:webHidden/>
          </w:rPr>
          <w:fldChar w:fldCharType="separate"/>
        </w:r>
        <w:r>
          <w:rPr>
            <w:webHidden/>
          </w:rPr>
          <w:t>24</w:t>
        </w:r>
        <w:r>
          <w:rPr>
            <w:webHidden/>
          </w:rPr>
          <w:fldChar w:fldCharType="end"/>
        </w:r>
      </w:hyperlink>
    </w:p>
    <w:p w14:paraId="1A82F9EE" w14:textId="6EDF90B7" w:rsidR="006A2131" w:rsidRDefault="006A2131">
      <w:pPr>
        <w:pStyle w:val="TOC1"/>
        <w:rPr>
          <w:rFonts w:asciiTheme="minorHAnsi" w:eastAsia="Batang" w:hAnsiTheme="minorHAnsi" w:cstheme="minorBidi"/>
          <w:b w:val="0"/>
          <w:kern w:val="2"/>
          <w:sz w:val="24"/>
          <w:lang w:eastAsia="ko-KR"/>
          <w14:ligatures w14:val="standardContextual"/>
        </w:rPr>
      </w:pPr>
      <w:hyperlink w:anchor="_Toc175136670" w:history="1">
        <w:r w:rsidRPr="002C0F91">
          <w:rPr>
            <w:rStyle w:val="Hyperlink"/>
          </w:rPr>
          <w:t>Support and alignment</w:t>
        </w:r>
        <w:r>
          <w:rPr>
            <w:webHidden/>
          </w:rPr>
          <w:tab/>
        </w:r>
        <w:r>
          <w:rPr>
            <w:webHidden/>
          </w:rPr>
          <w:fldChar w:fldCharType="begin"/>
        </w:r>
        <w:r>
          <w:rPr>
            <w:webHidden/>
          </w:rPr>
          <w:instrText xml:space="preserve"> PAGEREF _Toc175136670 \h </w:instrText>
        </w:r>
        <w:r>
          <w:rPr>
            <w:webHidden/>
          </w:rPr>
        </w:r>
        <w:r>
          <w:rPr>
            <w:webHidden/>
          </w:rPr>
          <w:fldChar w:fldCharType="separate"/>
        </w:r>
        <w:r>
          <w:rPr>
            <w:webHidden/>
          </w:rPr>
          <w:t>25</w:t>
        </w:r>
        <w:r>
          <w:rPr>
            <w:webHidden/>
          </w:rPr>
          <w:fldChar w:fldCharType="end"/>
        </w:r>
      </w:hyperlink>
    </w:p>
    <w:p w14:paraId="2DBADA48" w14:textId="1757B294" w:rsidR="006A2131" w:rsidRDefault="006A2131">
      <w:pPr>
        <w:pStyle w:val="TOC1"/>
        <w:rPr>
          <w:rFonts w:asciiTheme="minorHAnsi" w:eastAsia="Batang" w:hAnsiTheme="minorHAnsi" w:cstheme="minorBidi"/>
          <w:b w:val="0"/>
          <w:kern w:val="2"/>
          <w:sz w:val="24"/>
          <w:lang w:eastAsia="ko-KR"/>
          <w14:ligatures w14:val="standardContextual"/>
        </w:rPr>
      </w:pPr>
      <w:hyperlink w:anchor="_Toc175136671" w:history="1">
        <w:r w:rsidRPr="002C0F91">
          <w:rPr>
            <w:rStyle w:val="Hyperlink"/>
          </w:rPr>
          <w:t>References</w:t>
        </w:r>
        <w:r>
          <w:rPr>
            <w:webHidden/>
          </w:rPr>
          <w:tab/>
        </w:r>
        <w:r>
          <w:rPr>
            <w:webHidden/>
          </w:rPr>
          <w:fldChar w:fldCharType="begin"/>
        </w:r>
        <w:r>
          <w:rPr>
            <w:webHidden/>
          </w:rPr>
          <w:instrText xml:space="preserve"> PAGEREF _Toc175136671 \h </w:instrText>
        </w:r>
        <w:r>
          <w:rPr>
            <w:webHidden/>
          </w:rPr>
        </w:r>
        <w:r>
          <w:rPr>
            <w:webHidden/>
          </w:rPr>
          <w:fldChar w:fldCharType="separate"/>
        </w:r>
        <w:r>
          <w:rPr>
            <w:webHidden/>
          </w:rPr>
          <w:t>27</w:t>
        </w:r>
        <w:r>
          <w:rPr>
            <w:webHidden/>
          </w:rPr>
          <w:fldChar w:fldCharType="end"/>
        </w:r>
      </w:hyperlink>
    </w:p>
    <w:p w14:paraId="46DE6206" w14:textId="7454C62F" w:rsidR="00736D1B" w:rsidRPr="006E7647" w:rsidRDefault="00F5707B" w:rsidP="00F60221">
      <w:pPr>
        <w:pStyle w:val="FeatureBox2"/>
      </w:pPr>
      <w:r>
        <w:rPr>
          <w:rFonts w:cs="Calibri (Body)"/>
          <w:sz w:val="20"/>
          <w:szCs w:val="20"/>
        </w:rPr>
        <w:fldChar w:fldCharType="end"/>
      </w:r>
      <w:r w:rsidR="00736D1B" w:rsidRPr="006E7647">
        <w:t>This resource has been developed to assist teachers in NSW Department of Education schools to create learning that is contextualised to their classroom. It can be used as a basis for the teacher’s own program, assessment, or scope and sequence, or be used as an example of how the new curriculum could be implemented. The resource has suggested timeframes that may need to be adjusted by the teacher to meet the needs of their students.</w:t>
      </w:r>
    </w:p>
    <w:p w14:paraId="5C635E10" w14:textId="77777777" w:rsidR="00736D1B" w:rsidRDefault="00736D1B" w:rsidP="00F60221">
      <w:pPr>
        <w:pStyle w:val="FeatureBox"/>
      </w:pPr>
      <w:r>
        <w:br w:type="page"/>
      </w:r>
    </w:p>
    <w:p w14:paraId="4362B421" w14:textId="05DB8799" w:rsidR="001A284F" w:rsidRPr="00F5707B" w:rsidRDefault="00477952" w:rsidP="00EA4614">
      <w:pPr>
        <w:pStyle w:val="Heading1"/>
      </w:pPr>
      <w:bookmarkStart w:id="1" w:name="_Toc175136644"/>
      <w:r w:rsidRPr="00F5707B">
        <w:lastRenderedPageBreak/>
        <w:t>Overview</w:t>
      </w:r>
      <w:bookmarkEnd w:id="1"/>
    </w:p>
    <w:p w14:paraId="7F023EF5" w14:textId="62AFC951" w:rsidR="00477952" w:rsidRDefault="0007206C" w:rsidP="00F60221">
      <w:pPr>
        <w:pStyle w:val="FeatureBox2"/>
      </w:pPr>
      <w:r>
        <w:t>Th</w:t>
      </w:r>
      <w:r w:rsidR="004847EB">
        <w:t>e following</w:t>
      </w:r>
      <w:r w:rsidR="00477952">
        <w:t xml:space="preserve"> </w:t>
      </w:r>
      <w:r>
        <w:t xml:space="preserve">depth study is provided as a guide. </w:t>
      </w:r>
      <w:r w:rsidR="00A06C46">
        <w:rPr>
          <w:color w:val="000000"/>
        </w:rPr>
        <w:t>External resources embedded throughout should not be considered endorsed.</w:t>
      </w:r>
    </w:p>
    <w:p w14:paraId="77776618" w14:textId="1E51563E" w:rsidR="0007206C" w:rsidRPr="00F5707B" w:rsidRDefault="0007206C" w:rsidP="00F5707B">
      <w:pPr>
        <w:pStyle w:val="FeatureBox2"/>
      </w:pPr>
      <w:r>
        <w:t>Preview, evaluate and adjust all strategies, resources and teaching and learning approaches in full before use with students to determine suitability for student learning needs, stage of development and local school context.</w:t>
      </w:r>
    </w:p>
    <w:p w14:paraId="6A9A94AD" w14:textId="646B66A3" w:rsidR="00AE5C1D" w:rsidRDefault="00AE5C1D" w:rsidP="00AE5C1D">
      <w:r>
        <w:t>This depth study is intended to be completed in Year 12</w:t>
      </w:r>
      <w:r w:rsidR="00F161A6">
        <w:t xml:space="preserve"> to consolidate knowledge of</w:t>
      </w:r>
      <w:r>
        <w:t xml:space="preserve"> </w:t>
      </w:r>
      <w:r w:rsidR="00671F37">
        <w:t xml:space="preserve">Focus </w:t>
      </w:r>
      <w:r w:rsidR="00976C0B">
        <w:t>a</w:t>
      </w:r>
      <w:r w:rsidR="00671F37">
        <w:t>rea</w:t>
      </w:r>
      <w:r w:rsidR="004C53FE">
        <w:t> </w:t>
      </w:r>
      <w:r>
        <w:t>2 – Training for improved performance. The depth study is designed to be assessable.</w:t>
      </w:r>
    </w:p>
    <w:p w14:paraId="474695A0" w14:textId="42FD015F" w:rsidR="00AE5C1D" w:rsidRDefault="00976C0B" w:rsidP="00AE5C1D">
      <w:r>
        <w:t xml:space="preserve">Fifteen </w:t>
      </w:r>
      <w:r w:rsidR="00AE5C1D">
        <w:t>hours have been allocated to this depth study.</w:t>
      </w:r>
    </w:p>
    <w:p w14:paraId="79E700B9" w14:textId="77777777" w:rsidR="00AE5C1D" w:rsidRDefault="00AE5C1D" w:rsidP="00AE5C1D">
      <w:r>
        <w:t>Before undertaking this depth study, students should have demonstrated basic or sound understanding of:</w:t>
      </w:r>
    </w:p>
    <w:p w14:paraId="2E13C519" w14:textId="771B1042" w:rsidR="00AE5C1D" w:rsidRDefault="00671F37" w:rsidP="004356CF">
      <w:pPr>
        <w:pStyle w:val="ListBullet"/>
      </w:pPr>
      <w:r>
        <w:t>h</w:t>
      </w:r>
      <w:r w:rsidR="00AE5C1D">
        <w:t>ow training influences performance</w:t>
      </w:r>
    </w:p>
    <w:p w14:paraId="477D2EB7" w14:textId="482C505F" w:rsidR="00AE5C1D" w:rsidRDefault="00671F37" w:rsidP="004356CF">
      <w:pPr>
        <w:pStyle w:val="ListBullet"/>
      </w:pPr>
      <w:r>
        <w:t>t</w:t>
      </w:r>
      <w:r w:rsidR="00AE5C1D">
        <w:t>he impact of sleep, nutrition and supplementation on movement and performance</w:t>
      </w:r>
    </w:p>
    <w:p w14:paraId="2D569FF7" w14:textId="09DC8A35" w:rsidR="00026B4F" w:rsidRDefault="00671F37" w:rsidP="004356CF">
      <w:pPr>
        <w:pStyle w:val="ListBullet"/>
      </w:pPr>
      <w:r>
        <w:t>h</w:t>
      </w:r>
      <w:r w:rsidR="00AE5C1D">
        <w:t>ow individuals train for sustained movement and performance.</w:t>
      </w:r>
    </w:p>
    <w:p w14:paraId="0035E00C" w14:textId="7F2A6855" w:rsidR="00141517" w:rsidRPr="00A36574" w:rsidRDefault="00141517" w:rsidP="00A36574">
      <w:pPr>
        <w:pStyle w:val="FeatureBox3"/>
      </w:pPr>
      <w:r w:rsidRPr="00A36574">
        <w:t xml:space="preserve">The </w:t>
      </w:r>
      <w:r w:rsidRPr="00A36574">
        <w:rPr>
          <w:rStyle w:val="Strong"/>
        </w:rPr>
        <w:t xml:space="preserve">Year </w:t>
      </w:r>
      <w:r w:rsidR="00590AA4" w:rsidRPr="00A36574">
        <w:rPr>
          <w:rStyle w:val="Strong"/>
        </w:rPr>
        <w:t>12</w:t>
      </w:r>
      <w:r w:rsidRPr="00A36574">
        <w:rPr>
          <w:rStyle w:val="Strong"/>
        </w:rPr>
        <w:t xml:space="preserve"> </w:t>
      </w:r>
      <w:r w:rsidR="00A36574" w:rsidRPr="00A36574">
        <w:rPr>
          <w:rStyle w:val="Strong"/>
        </w:rPr>
        <w:t xml:space="preserve">Focus </w:t>
      </w:r>
      <w:r w:rsidR="002036B0">
        <w:rPr>
          <w:rStyle w:val="Strong"/>
        </w:rPr>
        <w:t>a</w:t>
      </w:r>
      <w:r w:rsidR="00A36574" w:rsidRPr="00A36574">
        <w:rPr>
          <w:rStyle w:val="Strong"/>
        </w:rPr>
        <w:t>rea</w:t>
      </w:r>
      <w:r w:rsidRPr="00A36574">
        <w:rPr>
          <w:rStyle w:val="Strong"/>
        </w:rPr>
        <w:t xml:space="preserve"> </w:t>
      </w:r>
      <w:r w:rsidR="00590AA4" w:rsidRPr="00A36574">
        <w:rPr>
          <w:rStyle w:val="Strong"/>
        </w:rPr>
        <w:t>2</w:t>
      </w:r>
      <w:r w:rsidRPr="00A36574">
        <w:rPr>
          <w:rStyle w:val="Strong"/>
        </w:rPr>
        <w:t xml:space="preserve"> </w:t>
      </w:r>
      <w:r w:rsidR="00976C0B">
        <w:rPr>
          <w:rStyle w:val="Strong"/>
        </w:rPr>
        <w:t xml:space="preserve">– </w:t>
      </w:r>
      <w:r w:rsidRPr="00A36574">
        <w:rPr>
          <w:rStyle w:val="Strong"/>
        </w:rPr>
        <w:t>sample assessment</w:t>
      </w:r>
      <w:r w:rsidR="00B60F4B" w:rsidRPr="00A36574">
        <w:rPr>
          <w:rStyle w:val="Strong"/>
        </w:rPr>
        <w:t xml:space="preserve"> task</w:t>
      </w:r>
      <w:r w:rsidR="001A57BD">
        <w:rPr>
          <w:rStyle w:val="Strong"/>
        </w:rPr>
        <w:t xml:space="preserve"> – improving performance in </w:t>
      </w:r>
      <w:r w:rsidR="00BE27AA">
        <w:rPr>
          <w:rStyle w:val="Strong"/>
        </w:rPr>
        <w:t>football</w:t>
      </w:r>
      <w:r w:rsidR="00976C0B">
        <w:rPr>
          <w:rStyle w:val="Strong"/>
        </w:rPr>
        <w:t xml:space="preserve"> (soccer)</w:t>
      </w:r>
      <w:r w:rsidR="001A57BD">
        <w:t xml:space="preserve"> </w:t>
      </w:r>
      <w:r w:rsidR="00D63E47" w:rsidRPr="00A36574">
        <w:t xml:space="preserve">accompanies this depth study to </w:t>
      </w:r>
      <w:r w:rsidR="009324E3" w:rsidRPr="00A36574">
        <w:t xml:space="preserve">formally </w:t>
      </w:r>
      <w:r w:rsidR="00D63E47" w:rsidRPr="00A36574">
        <w:t>assess</w:t>
      </w:r>
      <w:r w:rsidR="00540002">
        <w:t xml:space="preserve"> the</w:t>
      </w:r>
      <w:r w:rsidR="00D63E47" w:rsidRPr="00A36574">
        <w:t xml:space="preserve"> application</w:t>
      </w:r>
      <w:r w:rsidR="0060355B">
        <w:t xml:space="preserve"> of </w:t>
      </w:r>
      <w:r w:rsidR="00374FEB">
        <w:t>content relating to Focus area 2</w:t>
      </w:r>
      <w:r w:rsidR="00976C0B">
        <w:t xml:space="preserve"> –</w:t>
      </w:r>
      <w:r w:rsidR="00374FEB">
        <w:t xml:space="preserve"> Training for improved performance</w:t>
      </w:r>
      <w:r w:rsidR="00B60F4B" w:rsidRPr="00A36574">
        <w:t>.</w:t>
      </w:r>
      <w:r w:rsidR="00D63E47" w:rsidRPr="00A36574">
        <w:t xml:space="preserve"> </w:t>
      </w:r>
      <w:r w:rsidRPr="00A36574">
        <w:t xml:space="preserve">This sample </w:t>
      </w:r>
      <w:r w:rsidR="00B60F4B" w:rsidRPr="00A36574">
        <w:t>assessment task</w:t>
      </w:r>
      <w:r w:rsidRPr="00A36574">
        <w:t xml:space="preserve"> program </w:t>
      </w:r>
      <w:r w:rsidR="007758DD" w:rsidRPr="00A36574">
        <w:t xml:space="preserve">can be accessed </w:t>
      </w:r>
      <w:r w:rsidRPr="00A36574">
        <w:t xml:space="preserve">on the </w:t>
      </w:r>
      <w:hyperlink r:id="rId8" w:tgtFrame="_blank" w:history="1">
        <w:r w:rsidR="007758DD" w:rsidRPr="00A36574">
          <w:rPr>
            <w:rStyle w:val="Hyperlink"/>
          </w:rPr>
          <w:t xml:space="preserve">Planning, programming and assessing </w:t>
        </w:r>
        <w:r w:rsidRPr="00A36574">
          <w:rPr>
            <w:rStyle w:val="Hyperlink"/>
          </w:rPr>
          <w:t>PDHPE 11–12</w:t>
        </w:r>
        <w:r w:rsidRPr="004B2D57">
          <w:t xml:space="preserve"> </w:t>
        </w:r>
        <w:r w:rsidR="007758DD" w:rsidRPr="004B2D57">
          <w:t xml:space="preserve">curriculum </w:t>
        </w:r>
        <w:r w:rsidRPr="004B2D57">
          <w:t>webpages</w:t>
        </w:r>
      </w:hyperlink>
      <w:r w:rsidRPr="00A36574">
        <w:t>.</w:t>
      </w:r>
    </w:p>
    <w:p w14:paraId="3CDAF55C" w14:textId="62123825" w:rsidR="00A66B9B" w:rsidRPr="0060200E" w:rsidRDefault="003B6D4F" w:rsidP="00F60221">
      <w:r w:rsidRPr="452F2248">
        <w:t>Opportunities for reflection and adjustments can be made depending on student interest.</w:t>
      </w:r>
    </w:p>
    <w:p w14:paraId="2C1442CB" w14:textId="77777777" w:rsidR="003847D3" w:rsidRDefault="003847D3" w:rsidP="004B2D57">
      <w:pPr>
        <w:rPr>
          <w:rFonts w:eastAsia="SimSun"/>
          <w:color w:val="002664"/>
          <w:sz w:val="48"/>
          <w:szCs w:val="36"/>
        </w:rPr>
      </w:pPr>
      <w:r>
        <w:br w:type="page"/>
      </w:r>
    </w:p>
    <w:p w14:paraId="20E7E5E2" w14:textId="03D561C4" w:rsidR="00A47CA3" w:rsidRPr="009B0C26" w:rsidRDefault="00A47CA3" w:rsidP="00400B6D">
      <w:pPr>
        <w:pStyle w:val="Heading1"/>
      </w:pPr>
      <w:bookmarkStart w:id="2" w:name="_Toc175136645"/>
      <w:r w:rsidRPr="009B0C26">
        <w:lastRenderedPageBreak/>
        <w:t>Purpose</w:t>
      </w:r>
      <w:bookmarkEnd w:id="2"/>
    </w:p>
    <w:p w14:paraId="6FBC7BF1" w14:textId="77777777" w:rsidR="00A47CA3" w:rsidRDefault="00A47CA3" w:rsidP="00A47CA3">
      <w:r>
        <w:t>This depth study provides students with opportunities to consolidate and deepen their knowledge and understanding of training for improved performance.</w:t>
      </w:r>
    </w:p>
    <w:p w14:paraId="734090B0" w14:textId="627E9E6C" w:rsidR="00A47CA3" w:rsidRDefault="00A47CA3" w:rsidP="00A47CA3">
      <w:r>
        <w:t xml:space="preserve">This depth study focuses on consolidating syllabus knowledge relating to team sports </w:t>
      </w:r>
      <w:r w:rsidRPr="00F10466">
        <w:rPr>
          <w:rStyle w:val="Strong"/>
        </w:rPr>
        <w:t>only</w:t>
      </w:r>
      <w:r w:rsidR="00AE08DD">
        <w:t>,</w:t>
      </w:r>
      <w:r>
        <w:t xml:space="preserve"> using an extended case study which is based on the A</w:t>
      </w:r>
      <w:r w:rsidR="00920E9F">
        <w:t>-</w:t>
      </w:r>
      <w:r>
        <w:t>Leag</w:t>
      </w:r>
      <w:r w:rsidR="00961F1D">
        <w:t>u</w:t>
      </w:r>
      <w:r>
        <w:t xml:space="preserve">e Men’s tournament, the highest-level professional men’s </w:t>
      </w:r>
      <w:r w:rsidR="00BE27AA">
        <w:t>football</w:t>
      </w:r>
      <w:r w:rsidR="00C727C8">
        <w:t xml:space="preserve"> (soccer)</w:t>
      </w:r>
      <w:r>
        <w:t xml:space="preserve"> league in Australia.</w:t>
      </w:r>
    </w:p>
    <w:p w14:paraId="1FF72615" w14:textId="77777777" w:rsidR="00E052BA" w:rsidRDefault="00E052BA" w:rsidP="00E052BA">
      <w:pPr>
        <w:pStyle w:val="Heading2"/>
      </w:pPr>
      <w:bookmarkStart w:id="3" w:name="_Toc167277271"/>
      <w:bookmarkStart w:id="4" w:name="_Toc175136646"/>
      <w:r>
        <w:t>Learning intentions and success criteria</w:t>
      </w:r>
      <w:bookmarkEnd w:id="3"/>
      <w:bookmarkEnd w:id="4"/>
    </w:p>
    <w:p w14:paraId="677CB94F" w14:textId="77777777" w:rsidR="00E052BA" w:rsidRDefault="00E052BA" w:rsidP="00E052BA">
      <w:pPr>
        <w:pStyle w:val="FeatureBox2"/>
      </w:pPr>
      <w:r>
        <w:rPr>
          <w:b/>
          <w:bCs/>
        </w:rPr>
        <w:t>Explicit teaching n</w:t>
      </w:r>
      <w:r w:rsidRPr="00B40C8E">
        <w:rPr>
          <w:b/>
          <w:bCs/>
        </w:rPr>
        <w:t>ote:</w:t>
      </w:r>
      <w:r>
        <w:t xml:space="preserve"> l</w:t>
      </w:r>
      <w:r w:rsidRPr="00EA6949">
        <w:t>earning intentions and success criteria are most effective when they are contextualised to meet the needs of students in the class. The examples provided in this document are generalised to demonstrate how learning intentions and success criteria could be created.</w:t>
      </w:r>
    </w:p>
    <w:p w14:paraId="36DE090E" w14:textId="77777777" w:rsidR="00E052BA" w:rsidRPr="003B481D" w:rsidRDefault="00E052BA" w:rsidP="00E052BA">
      <w:r w:rsidRPr="003B481D">
        <w:t>Students will:</w:t>
      </w:r>
    </w:p>
    <w:p w14:paraId="7F0E3380" w14:textId="357D239E" w:rsidR="00E052BA" w:rsidRPr="003B481D" w:rsidRDefault="00E052BA" w:rsidP="00E052BA">
      <w:pPr>
        <w:pStyle w:val="ListBullet"/>
        <w:numPr>
          <w:ilvl w:val="0"/>
          <w:numId w:val="5"/>
        </w:numPr>
      </w:pPr>
      <w:r w:rsidRPr="003B481D">
        <w:t xml:space="preserve">understand how factors including training, nutrition, supplementation, sports psychology, biomechanical principles, technology and sports medicine impact movement and performance in </w:t>
      </w:r>
      <w:r w:rsidR="00BE27AA">
        <w:t>football</w:t>
      </w:r>
    </w:p>
    <w:p w14:paraId="5EDAB866" w14:textId="1CCC3480" w:rsidR="00E052BA" w:rsidRPr="003B481D" w:rsidRDefault="00E052BA" w:rsidP="00E052BA">
      <w:pPr>
        <w:pStyle w:val="ListBullet"/>
        <w:numPr>
          <w:ilvl w:val="0"/>
          <w:numId w:val="5"/>
        </w:numPr>
      </w:pPr>
      <w:r w:rsidRPr="003B481D">
        <w:t>analyse how a</w:t>
      </w:r>
      <w:r>
        <w:t>n annual</w:t>
      </w:r>
      <w:r w:rsidRPr="003B481D">
        <w:t xml:space="preserve"> team training program is </w:t>
      </w:r>
      <w:r>
        <w:t xml:space="preserve">planned and </w:t>
      </w:r>
      <w:r w:rsidRPr="003B481D">
        <w:t xml:space="preserve">structured to improve performance in </w:t>
      </w:r>
      <w:r w:rsidR="00BE27AA">
        <w:t>football</w:t>
      </w:r>
    </w:p>
    <w:p w14:paraId="07E1077C" w14:textId="6106CCA5" w:rsidR="00E052BA" w:rsidRDefault="00E052BA" w:rsidP="00E052BA">
      <w:pPr>
        <w:pStyle w:val="ListBullet"/>
        <w:numPr>
          <w:ilvl w:val="0"/>
          <w:numId w:val="5"/>
        </w:numPr>
      </w:pPr>
      <w:r w:rsidRPr="003B481D">
        <w:t>critically analyse the relationships</w:t>
      </w:r>
      <w:r>
        <w:t xml:space="preserve"> between,</w:t>
      </w:r>
      <w:r w:rsidRPr="003B481D">
        <w:t xml:space="preserve"> and implications of</w:t>
      </w:r>
      <w:r>
        <w:t>,</w:t>
      </w:r>
      <w:r w:rsidRPr="003B481D">
        <w:t xml:space="preserve"> a range of factors including training, nutrition, supplementation, sports psychology, biomechanical principles, technology and sports medicine </w:t>
      </w:r>
      <w:r>
        <w:t xml:space="preserve">to </w:t>
      </w:r>
      <w:r w:rsidRPr="003B481D">
        <w:t xml:space="preserve">influence </w:t>
      </w:r>
      <w:r w:rsidRPr="000B7807">
        <w:t xml:space="preserve">performance in </w:t>
      </w:r>
      <w:r w:rsidR="00BE27AA">
        <w:t>football</w:t>
      </w:r>
    </w:p>
    <w:p w14:paraId="5EE8DF23" w14:textId="5CE5ADFB" w:rsidR="00E052BA" w:rsidRPr="00F2400D" w:rsidRDefault="00E052BA" w:rsidP="00E052BA">
      <w:pPr>
        <w:pStyle w:val="ListParagraph"/>
        <w:numPr>
          <w:ilvl w:val="0"/>
          <w:numId w:val="5"/>
        </w:numPr>
      </w:pPr>
      <w:r w:rsidRPr="00EB26EF">
        <w:t xml:space="preserve">propose and evaluate solutions to complex issues relating to improving performance in </w:t>
      </w:r>
      <w:r w:rsidR="00BE27AA">
        <w:t>football</w:t>
      </w:r>
      <w:r w:rsidRPr="00EB26EF">
        <w:t>.</w:t>
      </w:r>
      <w:r>
        <w:br w:type="page"/>
      </w:r>
    </w:p>
    <w:p w14:paraId="2BED4966" w14:textId="3821B832" w:rsidR="00F905C5" w:rsidRDefault="00F905C5" w:rsidP="00EA4614">
      <w:pPr>
        <w:pStyle w:val="Heading1"/>
      </w:pPr>
      <w:bookmarkStart w:id="5" w:name="_Toc175136647"/>
      <w:r>
        <w:lastRenderedPageBreak/>
        <w:t>Syllabus</w:t>
      </w:r>
      <w:bookmarkEnd w:id="5"/>
    </w:p>
    <w:p w14:paraId="146775DA" w14:textId="2E906FD3" w:rsidR="00590AA4" w:rsidRPr="00D96F31" w:rsidRDefault="00D96F31" w:rsidP="00F60221">
      <w:pPr>
        <w:rPr>
          <w:b/>
          <w:bCs/>
        </w:rPr>
      </w:pPr>
      <w:r>
        <w:t>T</w:t>
      </w:r>
      <w:r w:rsidR="00590AA4" w:rsidRPr="00590AA4">
        <w:t xml:space="preserve">he following syllabus outcomes and content are addressed if all the teaching and learning activities are completed. Students should have already covered this content while engaged in Focus </w:t>
      </w:r>
      <w:r w:rsidR="005B67C5">
        <w:t>a</w:t>
      </w:r>
      <w:r w:rsidR="00590AA4" w:rsidRPr="00590AA4">
        <w:t xml:space="preserve">rea 2. In this depth study, syllabus content referring to individual and team sport will </w:t>
      </w:r>
      <w:r w:rsidR="00590AA4" w:rsidRPr="00D96F31">
        <w:rPr>
          <w:b/>
          <w:bCs/>
        </w:rPr>
        <w:t>only address the content in relation to team sport</w:t>
      </w:r>
      <w:r w:rsidR="00642589">
        <w:rPr>
          <w:b/>
          <w:bCs/>
        </w:rPr>
        <w:t>s</w:t>
      </w:r>
      <w:r w:rsidR="00590AA4" w:rsidRPr="004C53FE">
        <w:t>.</w:t>
      </w:r>
    </w:p>
    <w:p w14:paraId="7DF9990D" w14:textId="77777777" w:rsidR="002B7D00" w:rsidRPr="005041E5" w:rsidRDefault="002B7D00" w:rsidP="00F5707B">
      <w:pPr>
        <w:pStyle w:val="Heading2"/>
      </w:pPr>
      <w:bookmarkStart w:id="6" w:name="_Toc175136648"/>
      <w:r>
        <w:t>Outcomes</w:t>
      </w:r>
      <w:bookmarkEnd w:id="6"/>
    </w:p>
    <w:p w14:paraId="6C625F00" w14:textId="77777777" w:rsidR="00A1461F" w:rsidRPr="00BA6BD6" w:rsidRDefault="00A1461F" w:rsidP="00A1461F">
      <w:r>
        <w:t>A student:</w:t>
      </w:r>
    </w:p>
    <w:p w14:paraId="14E361CA" w14:textId="67BEA86C" w:rsidR="00A1461F" w:rsidRDefault="00A1461F" w:rsidP="00A1461F">
      <w:pPr>
        <w:pStyle w:val="ListBullet"/>
        <w:numPr>
          <w:ilvl w:val="0"/>
          <w:numId w:val="5"/>
        </w:numPr>
      </w:pPr>
      <w:r w:rsidRPr="00D13E60">
        <w:t xml:space="preserve">investigates factors that impact movement and performance </w:t>
      </w:r>
      <w:r>
        <w:rPr>
          <w:b/>
          <w:bCs/>
        </w:rPr>
        <w:t>HM-12-04</w:t>
      </w:r>
    </w:p>
    <w:p w14:paraId="722B2D50" w14:textId="18502C5A" w:rsidR="00A1461F" w:rsidRDefault="00A1461F" w:rsidP="00A1461F">
      <w:pPr>
        <w:pStyle w:val="ListBullet"/>
        <w:numPr>
          <w:ilvl w:val="0"/>
          <w:numId w:val="5"/>
        </w:numPr>
      </w:pPr>
      <w:r w:rsidRPr="00394C7C">
        <w:t xml:space="preserve">analyses individual and group training programs to improve performance </w:t>
      </w:r>
      <w:r>
        <w:rPr>
          <w:b/>
          <w:bCs/>
        </w:rPr>
        <w:t>HM-12-05</w:t>
      </w:r>
    </w:p>
    <w:p w14:paraId="7D765955" w14:textId="56C22880" w:rsidR="00A1461F" w:rsidRPr="00953E4B" w:rsidRDefault="00A1461F" w:rsidP="00A1461F">
      <w:pPr>
        <w:pStyle w:val="ListBullet"/>
        <w:numPr>
          <w:ilvl w:val="0"/>
          <w:numId w:val="5"/>
        </w:numPr>
      </w:pPr>
      <w:r w:rsidRPr="00CF1EEE">
        <w:t xml:space="preserve">Analysis: critically analyses the relationships and implications of health and movement concepts </w:t>
      </w:r>
      <w:r>
        <w:rPr>
          <w:b/>
          <w:bCs/>
        </w:rPr>
        <w:t>HM-12-06</w:t>
      </w:r>
    </w:p>
    <w:p w14:paraId="404E1B13" w14:textId="77777777" w:rsidR="00A1461F" w:rsidRPr="00953E4B" w:rsidRDefault="00A1461F" w:rsidP="00A1461F">
      <w:pPr>
        <w:pStyle w:val="ListBullet"/>
        <w:numPr>
          <w:ilvl w:val="0"/>
          <w:numId w:val="5"/>
        </w:numPr>
      </w:pPr>
      <w:r w:rsidRPr="00CF1EEE">
        <w:t xml:space="preserve">Communication: communicates health and movement concepts using modes appropriate to a range of audiences and contexts </w:t>
      </w:r>
      <w:r>
        <w:rPr>
          <w:b/>
          <w:bCs/>
        </w:rPr>
        <w:t>HM-12-07</w:t>
      </w:r>
    </w:p>
    <w:p w14:paraId="0F7171DC" w14:textId="77777777" w:rsidR="00A1461F" w:rsidRPr="00953E4B" w:rsidRDefault="00A1461F" w:rsidP="00A1461F">
      <w:pPr>
        <w:pStyle w:val="ListBullet"/>
        <w:numPr>
          <w:ilvl w:val="0"/>
          <w:numId w:val="5"/>
        </w:numPr>
      </w:pPr>
      <w:r w:rsidRPr="00DA6267">
        <w:t xml:space="preserve">Creative thinking: generates and assesses new ideas that are meaningful and relevant to health and movement contexts </w:t>
      </w:r>
      <w:r>
        <w:rPr>
          <w:b/>
          <w:bCs/>
        </w:rPr>
        <w:t>HM-12-08</w:t>
      </w:r>
    </w:p>
    <w:p w14:paraId="0E29C31E" w14:textId="77777777" w:rsidR="00A1461F" w:rsidRPr="00953E4B" w:rsidRDefault="00A1461F" w:rsidP="00A1461F">
      <w:pPr>
        <w:pStyle w:val="ListBullet"/>
        <w:numPr>
          <w:ilvl w:val="0"/>
          <w:numId w:val="5"/>
        </w:numPr>
      </w:pPr>
      <w:r w:rsidRPr="00DA6267">
        <w:t xml:space="preserve">Problem-solving: proposes and evaluates solutions to complex health and movement issues </w:t>
      </w:r>
      <w:r>
        <w:rPr>
          <w:b/>
          <w:bCs/>
        </w:rPr>
        <w:t>HM-12-09</w:t>
      </w:r>
    </w:p>
    <w:p w14:paraId="732F003B" w14:textId="77777777" w:rsidR="00A1461F" w:rsidRPr="00953E4B" w:rsidRDefault="00A1461F" w:rsidP="00A1461F">
      <w:pPr>
        <w:pStyle w:val="ListBullet"/>
        <w:numPr>
          <w:ilvl w:val="0"/>
          <w:numId w:val="5"/>
        </w:numPr>
      </w:pPr>
      <w:r w:rsidRPr="002113BC">
        <w:t xml:space="preserve">Research: analyses a range of sources to make conclusions and judgements about health and movement concepts </w:t>
      </w:r>
      <w:r>
        <w:rPr>
          <w:b/>
          <w:bCs/>
        </w:rPr>
        <w:t>HM-12-10</w:t>
      </w:r>
    </w:p>
    <w:bookmarkStart w:id="7" w:name="_Toc149303709"/>
    <w:p w14:paraId="744826E0" w14:textId="77777777" w:rsidR="00782382" w:rsidRPr="00782382" w:rsidRDefault="00782382" w:rsidP="00782382">
      <w:pPr>
        <w:pStyle w:val="Imageattributioncaption"/>
      </w:pPr>
      <w:r w:rsidRPr="00782382">
        <w:fldChar w:fldCharType="begin"/>
      </w:r>
      <w:r w:rsidRPr="00782382">
        <w:instrText>HYPERLINK "https://curriculum.nsw.edu.au/learning-areas/pdhpe/health-and-movement-science-11-12-2023/overview"</w:instrText>
      </w:r>
      <w:r w:rsidRPr="00782382">
        <w:fldChar w:fldCharType="separate"/>
      </w:r>
      <w:r w:rsidRPr="00782382">
        <w:rPr>
          <w:rStyle w:val="Hyperlink"/>
        </w:rPr>
        <w:t>Health and Movement Science 11–12 Syllabus</w:t>
      </w:r>
      <w:r w:rsidRPr="00782382">
        <w:fldChar w:fldCharType="end"/>
      </w:r>
      <w:r w:rsidRPr="00782382">
        <w:t xml:space="preserve"> © NSW Education Standards Authority (NESA) for and on behalf of the Crown in right of the State of New South Wales, 2023.</w:t>
      </w:r>
    </w:p>
    <w:p w14:paraId="4C247FED" w14:textId="549B411A" w:rsidR="00552F66" w:rsidRDefault="00552F66" w:rsidP="00552F66">
      <w:pPr>
        <w:pStyle w:val="Heading2"/>
        <w:rPr>
          <w:noProof/>
        </w:rPr>
      </w:pPr>
      <w:bookmarkStart w:id="8" w:name="_Toc175136649"/>
      <w:r>
        <w:rPr>
          <w:noProof/>
        </w:rPr>
        <w:t>Content</w:t>
      </w:r>
      <w:bookmarkEnd w:id="7"/>
      <w:bookmarkEnd w:id="8"/>
    </w:p>
    <w:p w14:paraId="5EC9BD28" w14:textId="21C4EFFE" w:rsidR="00C23552" w:rsidRPr="00AC46BB" w:rsidRDefault="004B2D57" w:rsidP="000B4AEC">
      <w:pPr>
        <w:pStyle w:val="Heading3"/>
      </w:pPr>
      <w:bookmarkStart w:id="9" w:name="_Toc175136650"/>
      <w:r>
        <w:t xml:space="preserve">Focus area 2 </w:t>
      </w:r>
      <w:r w:rsidR="000B4AEC">
        <w:t>–</w:t>
      </w:r>
      <w:r>
        <w:t xml:space="preserve"> T</w:t>
      </w:r>
      <w:r w:rsidR="00C23552">
        <w:t>raining for improved performance</w:t>
      </w:r>
      <w:bookmarkEnd w:id="9"/>
    </w:p>
    <w:p w14:paraId="7C6A9047" w14:textId="77777777" w:rsidR="00C23552" w:rsidRPr="004B2D57" w:rsidRDefault="00C23552" w:rsidP="00C23552">
      <w:pPr>
        <w:rPr>
          <w:rStyle w:val="Strong"/>
        </w:rPr>
      </w:pPr>
      <w:r w:rsidRPr="004B2D57">
        <w:rPr>
          <w:rStyle w:val="Strong"/>
        </w:rPr>
        <w:t>How does training influence movement and performance?</w:t>
      </w:r>
    </w:p>
    <w:p w14:paraId="3D0CA8D5" w14:textId="7D3E4502" w:rsidR="00BD498A" w:rsidRPr="00BD498A" w:rsidRDefault="00BD498A" w:rsidP="00BD498A">
      <w:pPr>
        <w:pStyle w:val="ListBullet"/>
      </w:pPr>
      <w:r w:rsidRPr="00BD498A">
        <w:lastRenderedPageBreak/>
        <w:t>Assess the types of training and training methods and their relevance for a variety of sports</w:t>
      </w:r>
    </w:p>
    <w:p w14:paraId="7080AB17" w14:textId="77777777" w:rsidR="00C23552" w:rsidRPr="00D27570" w:rsidRDefault="00C23552" w:rsidP="00D27570">
      <w:pPr>
        <w:pStyle w:val="ListBullet"/>
      </w:pPr>
      <w:r w:rsidRPr="00D27570">
        <w:t>Evaluate the application of the principles of training to both aerobic and strength training</w:t>
      </w:r>
    </w:p>
    <w:p w14:paraId="5F56D571" w14:textId="77777777" w:rsidR="00C23552" w:rsidRPr="00D27570" w:rsidRDefault="00C23552" w:rsidP="00D27570">
      <w:pPr>
        <w:pStyle w:val="ListBullet"/>
      </w:pPr>
      <w:r w:rsidRPr="00D27570">
        <w:t>Examine the relationship between the principles of training, physiological adaptations and improved performance</w:t>
      </w:r>
    </w:p>
    <w:p w14:paraId="115380FB" w14:textId="5592A132" w:rsidR="00C23552" w:rsidRPr="004B2D57" w:rsidRDefault="00C23552" w:rsidP="00C23552">
      <w:pPr>
        <w:rPr>
          <w:rStyle w:val="Strong"/>
        </w:rPr>
      </w:pPr>
      <w:r w:rsidRPr="004B2D57">
        <w:rPr>
          <w:rStyle w:val="Strong"/>
        </w:rPr>
        <w:t>How does training differ for individual and group sports?</w:t>
      </w:r>
    </w:p>
    <w:p w14:paraId="4B87E4BD" w14:textId="637D69F8" w:rsidR="00C23552" w:rsidRPr="00D27570" w:rsidRDefault="00C23552" w:rsidP="00D27570">
      <w:pPr>
        <w:pStyle w:val="ListBullet"/>
      </w:pPr>
      <w:r w:rsidRPr="00D27570">
        <w:t>Compare aspects that need to be considered when designing a training session for individual and group sports</w:t>
      </w:r>
    </w:p>
    <w:p w14:paraId="54709EAE" w14:textId="3C88B465" w:rsidR="00C23552" w:rsidRPr="00D27570" w:rsidRDefault="00C23552" w:rsidP="00D27570">
      <w:pPr>
        <w:pStyle w:val="ListBullet"/>
      </w:pPr>
      <w:r w:rsidRPr="00D27570">
        <w:t>Compare a yearly training program for an individual and a group sport</w:t>
      </w:r>
    </w:p>
    <w:p w14:paraId="10F24E3B" w14:textId="5F82EB46" w:rsidR="00C23552" w:rsidRPr="00D27570" w:rsidRDefault="00C23552" w:rsidP="00D27570">
      <w:pPr>
        <w:pStyle w:val="ListBullet"/>
      </w:pPr>
      <w:r w:rsidRPr="00D27570">
        <w:t>Investigate how individual and group sports apply psychological strategies, optimising arousal and management of stress and anxiety, to improve participation and performance</w:t>
      </w:r>
    </w:p>
    <w:p w14:paraId="3AAFD79E" w14:textId="4B5D90A5" w:rsidR="00C23552" w:rsidRPr="00D27570" w:rsidRDefault="00C23552" w:rsidP="00D27570">
      <w:pPr>
        <w:pStyle w:val="ListBullet"/>
      </w:pPr>
      <w:r w:rsidRPr="00D27570">
        <w:t>Discuss the factors that influence how strategies and tactics are applied to individual and group sports</w:t>
      </w:r>
    </w:p>
    <w:p w14:paraId="06EFAC5B" w14:textId="77777777" w:rsidR="00C23552" w:rsidRPr="004B2D57" w:rsidRDefault="00C23552" w:rsidP="00C23552">
      <w:pPr>
        <w:rPr>
          <w:rStyle w:val="Strong"/>
        </w:rPr>
      </w:pPr>
      <w:r w:rsidRPr="004B2D57">
        <w:rPr>
          <w:rStyle w:val="Strong"/>
        </w:rPr>
        <w:t>What impact does sleep, nutrition and supplementation have on movement and performance?</w:t>
      </w:r>
    </w:p>
    <w:p w14:paraId="33B3DE60" w14:textId="77777777" w:rsidR="00C23552" w:rsidRPr="006E7CC8" w:rsidRDefault="00C23552" w:rsidP="006E7CC8">
      <w:pPr>
        <w:pStyle w:val="ListBullet"/>
      </w:pPr>
      <w:r w:rsidRPr="006E7CC8">
        <w:t>Explain how sleep, nutrition and hydration can be used to reduce fatigue and positively influence movement and injury prevention</w:t>
      </w:r>
    </w:p>
    <w:p w14:paraId="59254C3E" w14:textId="77777777" w:rsidR="00C23552" w:rsidRPr="006E7CC8" w:rsidRDefault="00C23552" w:rsidP="006E7CC8">
      <w:pPr>
        <w:pStyle w:val="ListBullet"/>
      </w:pPr>
      <w:r w:rsidRPr="006E7CC8">
        <w:t>Discuss the use of supplements, micronutrients, protein, caffeine and creatine products for improved performance</w:t>
      </w:r>
    </w:p>
    <w:p w14:paraId="06EABCC5" w14:textId="77777777" w:rsidR="00C23552" w:rsidRPr="00D56730" w:rsidRDefault="00C23552" w:rsidP="00D56730">
      <w:pPr>
        <w:rPr>
          <w:rStyle w:val="Strong"/>
        </w:rPr>
      </w:pPr>
      <w:r w:rsidRPr="00D56730">
        <w:rPr>
          <w:rStyle w:val="Strong"/>
        </w:rPr>
        <w:t>How do individuals train for sustained movement and performance?</w:t>
      </w:r>
    </w:p>
    <w:p w14:paraId="765887A9" w14:textId="77777777" w:rsidR="00C23552" w:rsidRPr="006E7CC8" w:rsidRDefault="00C23552" w:rsidP="006E7CC8">
      <w:pPr>
        <w:pStyle w:val="ListBullet"/>
      </w:pPr>
      <w:r w:rsidRPr="006E7CC8">
        <w:t>Explain how biomechanics can be used to develop efficient movements for sustained movement and improved performance</w:t>
      </w:r>
    </w:p>
    <w:p w14:paraId="3D596424" w14:textId="77777777" w:rsidR="00C23552" w:rsidRPr="006E7CC8" w:rsidRDefault="00C23552" w:rsidP="006E7CC8">
      <w:pPr>
        <w:pStyle w:val="ListBullet"/>
      </w:pPr>
      <w:r w:rsidRPr="006E7CC8">
        <w:t>Justify recovery strategies used for sustained movement and performance</w:t>
      </w:r>
    </w:p>
    <w:p w14:paraId="10C4AA32" w14:textId="77777777" w:rsidR="00C23552" w:rsidRPr="006E7CC8" w:rsidRDefault="00C23552" w:rsidP="006E7CC8">
      <w:pPr>
        <w:pStyle w:val="ListBullet"/>
      </w:pPr>
      <w:r w:rsidRPr="006E7CC8">
        <w:t>Examine the role technology can play to improve performance</w:t>
      </w:r>
    </w:p>
    <w:p w14:paraId="058BA159" w14:textId="77777777" w:rsidR="00C23552" w:rsidRPr="006E7CC8" w:rsidRDefault="00C23552" w:rsidP="006E7CC8">
      <w:pPr>
        <w:pStyle w:val="ListBullet"/>
      </w:pPr>
      <w:r w:rsidRPr="006E7CC8">
        <w:t>Explain the management and prevention of sporting injuries</w:t>
      </w:r>
    </w:p>
    <w:p w14:paraId="22FFFA59" w14:textId="77777777" w:rsidR="006E491D" w:rsidRDefault="006E491D">
      <w:pPr>
        <w:suppressAutoHyphens w:val="0"/>
        <w:spacing w:after="0" w:line="276" w:lineRule="auto"/>
        <w:rPr>
          <w:rFonts w:eastAsiaTheme="majorEastAsia"/>
          <w:bCs/>
          <w:color w:val="002664"/>
          <w:sz w:val="40"/>
          <w:szCs w:val="52"/>
        </w:rPr>
      </w:pPr>
      <w:r>
        <w:br w:type="page"/>
      </w:r>
    </w:p>
    <w:p w14:paraId="49641D30" w14:textId="1577763F" w:rsidR="009A6859" w:rsidRDefault="00040614" w:rsidP="00EA4614">
      <w:pPr>
        <w:pStyle w:val="Heading1"/>
      </w:pPr>
      <w:bookmarkStart w:id="10" w:name="_Toc175136651"/>
      <w:r>
        <w:lastRenderedPageBreak/>
        <w:t xml:space="preserve">Depth study </w:t>
      </w:r>
      <w:r w:rsidR="009A6859">
        <w:t>instruction</w:t>
      </w:r>
      <w:bookmarkEnd w:id="10"/>
    </w:p>
    <w:p w14:paraId="005E3D04" w14:textId="5F4FCAAE" w:rsidR="00567D23" w:rsidRPr="00C808E0" w:rsidRDefault="00567D23" w:rsidP="00F60221">
      <w:pPr>
        <w:pStyle w:val="FeatureBox"/>
      </w:pPr>
      <w:r w:rsidRPr="00CB63CE">
        <w:rPr>
          <w:rStyle w:val="Strong"/>
        </w:rPr>
        <w:t>Inquiry question</w:t>
      </w:r>
      <w:r w:rsidRPr="003F08DE">
        <w:rPr>
          <w:rStyle w:val="Strong"/>
          <w:b w:val="0"/>
          <w:bCs w:val="0"/>
        </w:rPr>
        <w:t xml:space="preserve"> </w:t>
      </w:r>
      <w:r>
        <w:t xml:space="preserve">– </w:t>
      </w:r>
      <w:r w:rsidR="004963B9">
        <w:t xml:space="preserve">How does an elite </w:t>
      </w:r>
      <w:r w:rsidR="00BE27AA">
        <w:t>football</w:t>
      </w:r>
      <w:r w:rsidR="004963B9">
        <w:t xml:space="preserve"> team maximise performance?</w:t>
      </w:r>
    </w:p>
    <w:p w14:paraId="033632C8" w14:textId="77777777" w:rsidR="00AD21D4" w:rsidRPr="002810A4" w:rsidRDefault="00567D23" w:rsidP="002810A4">
      <w:pPr>
        <w:pStyle w:val="Heading2"/>
      </w:pPr>
      <w:bookmarkStart w:id="11" w:name="_Toc175136652"/>
      <w:r w:rsidRPr="002810A4">
        <w:t>Task</w:t>
      </w:r>
      <w:bookmarkEnd w:id="11"/>
    </w:p>
    <w:p w14:paraId="742DFD34" w14:textId="4CE7E8EA" w:rsidR="007E722A" w:rsidRPr="007E722A" w:rsidRDefault="007E722A" w:rsidP="007E722A">
      <w:pPr>
        <w:rPr>
          <w:rStyle w:val="Strong"/>
          <w:b w:val="0"/>
          <w:bCs w:val="0"/>
        </w:rPr>
      </w:pPr>
      <w:r w:rsidRPr="007E722A">
        <w:rPr>
          <w:rStyle w:val="Strong"/>
          <w:b w:val="0"/>
          <w:bCs w:val="0"/>
        </w:rPr>
        <w:t xml:space="preserve">Throughout the depth study, students assume the role of different professionals involved with an elite </w:t>
      </w:r>
      <w:r w:rsidR="00BE27AA">
        <w:rPr>
          <w:rStyle w:val="Strong"/>
          <w:b w:val="0"/>
          <w:bCs w:val="0"/>
        </w:rPr>
        <w:t>football</w:t>
      </w:r>
      <w:r w:rsidRPr="007E722A">
        <w:rPr>
          <w:rStyle w:val="Strong"/>
          <w:b w:val="0"/>
          <w:bCs w:val="0"/>
        </w:rPr>
        <w:t xml:space="preserve"> team who are aiming to maximise their performance.</w:t>
      </w:r>
    </w:p>
    <w:p w14:paraId="2357A94E" w14:textId="077E2206" w:rsidR="007E722A" w:rsidRPr="007E722A" w:rsidRDefault="007E722A" w:rsidP="007E722A">
      <w:pPr>
        <w:rPr>
          <w:rStyle w:val="Strong"/>
          <w:b w:val="0"/>
          <w:bCs w:val="0"/>
        </w:rPr>
      </w:pPr>
      <w:r w:rsidRPr="007E722A">
        <w:rPr>
          <w:rStyle w:val="Strong"/>
          <w:b w:val="0"/>
          <w:bCs w:val="0"/>
        </w:rPr>
        <w:t xml:space="preserve">Successful performance of an elite sports team requires an extensive team of professionals working together to plan and implement the most effective training and nutrition. Throughout the season, individual athlete needs must be catered for, injuries must be </w:t>
      </w:r>
      <w:proofErr w:type="gramStart"/>
      <w:r w:rsidRPr="007E722A">
        <w:rPr>
          <w:rStyle w:val="Strong"/>
          <w:b w:val="0"/>
          <w:bCs w:val="0"/>
        </w:rPr>
        <w:t>addressed</w:t>
      </w:r>
      <w:proofErr w:type="gramEnd"/>
      <w:r w:rsidRPr="007E722A">
        <w:rPr>
          <w:rStyle w:val="Strong"/>
          <w:b w:val="0"/>
          <w:bCs w:val="0"/>
        </w:rPr>
        <w:t xml:space="preserve"> and adjustments may need to be made if the plan isn’t achieving the desired goals.</w:t>
      </w:r>
    </w:p>
    <w:p w14:paraId="53BA2899" w14:textId="536AE024" w:rsidR="00567D23" w:rsidRDefault="007E722A" w:rsidP="007E722A">
      <w:r w:rsidRPr="007E722A">
        <w:rPr>
          <w:rStyle w:val="Strong"/>
          <w:b w:val="0"/>
          <w:bCs w:val="0"/>
        </w:rPr>
        <w:t xml:space="preserve">Students are individually provided with a proposed yearly training </w:t>
      </w:r>
      <w:r w:rsidR="009E6E15">
        <w:rPr>
          <w:rStyle w:val="Strong"/>
          <w:b w:val="0"/>
          <w:bCs w:val="0"/>
        </w:rPr>
        <w:t>program</w:t>
      </w:r>
      <w:r w:rsidRPr="007E722A">
        <w:rPr>
          <w:rStyle w:val="Strong"/>
          <w:b w:val="0"/>
          <w:bCs w:val="0"/>
        </w:rPr>
        <w:t xml:space="preserve"> for an A-League Men’s </w:t>
      </w:r>
      <w:r w:rsidR="00BE27AA">
        <w:rPr>
          <w:rStyle w:val="Strong"/>
          <w:b w:val="0"/>
          <w:bCs w:val="0"/>
        </w:rPr>
        <w:t>football</w:t>
      </w:r>
      <w:r w:rsidR="00026F5C">
        <w:rPr>
          <w:rStyle w:val="Strong"/>
          <w:b w:val="0"/>
          <w:bCs w:val="0"/>
        </w:rPr>
        <w:t xml:space="preserve"> </w:t>
      </w:r>
      <w:r w:rsidRPr="007E722A">
        <w:rPr>
          <w:rStyle w:val="Strong"/>
          <w:b w:val="0"/>
          <w:bCs w:val="0"/>
        </w:rPr>
        <w:t>team’s season.</w:t>
      </w:r>
    </w:p>
    <w:p w14:paraId="34643401" w14:textId="4625AD14" w:rsidR="00375151" w:rsidRDefault="00375151" w:rsidP="00375151">
      <w:pPr>
        <w:pStyle w:val="FeatureBox2"/>
      </w:pPr>
      <w:r w:rsidRPr="007E507F">
        <w:rPr>
          <w:b/>
          <w:bCs/>
        </w:rPr>
        <w:t>Note</w:t>
      </w:r>
      <w:r w:rsidRPr="0001233D">
        <w:rPr>
          <w:b/>
        </w:rPr>
        <w:t>:</w:t>
      </w:r>
      <w:r>
        <w:t xml:space="preserve"> </w:t>
      </w:r>
      <w:r w:rsidR="003036EF">
        <w:t>s</w:t>
      </w:r>
      <w:r w:rsidR="00A469AA" w:rsidRPr="00A469AA">
        <w:t>tudents work in small groups of 3</w:t>
      </w:r>
      <w:r w:rsidR="00AA0744">
        <w:t xml:space="preserve"> to </w:t>
      </w:r>
      <w:r w:rsidR="00A469AA" w:rsidRPr="00A469AA">
        <w:t>4 for this depth study unless otherwise indicated. This depth study could also be adjusted to be completed individually.</w:t>
      </w:r>
    </w:p>
    <w:p w14:paraId="06865F51" w14:textId="5BCC3D25" w:rsidR="0080633F" w:rsidRPr="002810A4" w:rsidRDefault="006F58E6" w:rsidP="002810A4">
      <w:pPr>
        <w:pStyle w:val="Heading2"/>
      </w:pPr>
      <w:bookmarkStart w:id="12" w:name="_Toc175136653"/>
      <w:r w:rsidRPr="002810A4">
        <w:t>Assessment</w:t>
      </w:r>
      <w:bookmarkEnd w:id="12"/>
    </w:p>
    <w:p w14:paraId="1905A18E" w14:textId="63056DED" w:rsidR="00DB32E9" w:rsidRDefault="00DB32E9" w:rsidP="004D0F44">
      <w:pPr>
        <w:pStyle w:val="FeatureBox3"/>
      </w:pPr>
      <w:r>
        <w:t xml:space="preserve">To answer the inquiry question, the depth study has </w:t>
      </w:r>
      <w:r w:rsidR="00125325">
        <w:t>a series of embedded formative assessment opportunities</w:t>
      </w:r>
      <w:r w:rsidR="00B956F4" w:rsidRPr="00B956F4">
        <w:t xml:space="preserve"> </w:t>
      </w:r>
      <w:r w:rsidR="00B956F4">
        <w:t>for students to respond to.</w:t>
      </w:r>
      <w:r w:rsidR="00125325">
        <w:t xml:space="preserve"> </w:t>
      </w:r>
      <w:r w:rsidR="00E22506">
        <w:t xml:space="preserve">These are </w:t>
      </w:r>
      <w:r w:rsidR="00125325">
        <w:t>identified with</w:t>
      </w:r>
      <w:r w:rsidR="00E22506">
        <w:t>in</w:t>
      </w:r>
      <w:r w:rsidR="00125325">
        <w:t xml:space="preserve"> pink boxes.</w:t>
      </w:r>
    </w:p>
    <w:p w14:paraId="329F00BC" w14:textId="6DADB075" w:rsidR="006437DB" w:rsidRDefault="00400B60" w:rsidP="004D0F44">
      <w:pPr>
        <w:pStyle w:val="FeatureBox3"/>
      </w:pPr>
      <w:r w:rsidRPr="00400B60">
        <w:t xml:space="preserve">For teachers who choose to use this task as a formal </w:t>
      </w:r>
      <w:r w:rsidR="002E4522" w:rsidRPr="00400B60">
        <w:t>summative assessment</w:t>
      </w:r>
      <w:r w:rsidRPr="00400B60">
        <w:t>, access the</w:t>
      </w:r>
      <w:r>
        <w:t xml:space="preserve"> </w:t>
      </w:r>
      <w:r w:rsidRPr="003036EF">
        <w:rPr>
          <w:rStyle w:val="Strong"/>
        </w:rPr>
        <w:t xml:space="preserve">Year </w:t>
      </w:r>
      <w:r w:rsidR="009E6E15" w:rsidRPr="003036EF">
        <w:rPr>
          <w:rStyle w:val="Strong"/>
        </w:rPr>
        <w:t>12</w:t>
      </w:r>
      <w:r w:rsidRPr="003036EF">
        <w:rPr>
          <w:rStyle w:val="Strong"/>
        </w:rPr>
        <w:t xml:space="preserve"> </w:t>
      </w:r>
      <w:r w:rsidR="00E22506" w:rsidRPr="003036EF">
        <w:rPr>
          <w:rStyle w:val="Strong"/>
        </w:rPr>
        <w:t xml:space="preserve">Focus area </w:t>
      </w:r>
      <w:r w:rsidR="009E6E15" w:rsidRPr="003036EF">
        <w:rPr>
          <w:rStyle w:val="Strong"/>
        </w:rPr>
        <w:t>2</w:t>
      </w:r>
      <w:r w:rsidRPr="003036EF">
        <w:rPr>
          <w:rStyle w:val="Strong"/>
        </w:rPr>
        <w:t xml:space="preserve"> sample assessment task</w:t>
      </w:r>
      <w:r w:rsidR="007844E1" w:rsidRPr="003036EF">
        <w:rPr>
          <w:rStyle w:val="Strong"/>
        </w:rPr>
        <w:t xml:space="preserve"> – improving performance in </w:t>
      </w:r>
      <w:r w:rsidR="00BE27AA">
        <w:rPr>
          <w:rStyle w:val="Strong"/>
        </w:rPr>
        <w:t>football</w:t>
      </w:r>
      <w:r w:rsidR="00AA0744">
        <w:rPr>
          <w:rStyle w:val="Strong"/>
        </w:rPr>
        <w:t xml:space="preserve"> (soccer)</w:t>
      </w:r>
      <w:r w:rsidRPr="004B2D57">
        <w:t>.</w:t>
      </w:r>
      <w:r w:rsidRPr="00C74BE9">
        <w:t xml:space="preserve"> This</w:t>
      </w:r>
      <w:r>
        <w:t xml:space="preserve"> assessment task </w:t>
      </w:r>
      <w:r w:rsidR="000C15F4">
        <w:t xml:space="preserve">can be accessed </w:t>
      </w:r>
      <w:r>
        <w:t xml:space="preserve">on the </w:t>
      </w:r>
      <w:hyperlink r:id="rId9" w:history="1">
        <w:r w:rsidR="000C15F4">
          <w:rPr>
            <w:rStyle w:val="Hyperlink"/>
          </w:rPr>
          <w:t xml:space="preserve">Planning, programming and assessing </w:t>
        </w:r>
        <w:r w:rsidRPr="00400B60">
          <w:rPr>
            <w:rStyle w:val="Hyperlink"/>
          </w:rPr>
          <w:t>PDHPE 11</w:t>
        </w:r>
        <w:r w:rsidR="000C15F4">
          <w:rPr>
            <w:rStyle w:val="Hyperlink"/>
          </w:rPr>
          <w:t>–</w:t>
        </w:r>
        <w:r w:rsidRPr="00400B60">
          <w:rPr>
            <w:rStyle w:val="Hyperlink"/>
          </w:rPr>
          <w:t xml:space="preserve">12 </w:t>
        </w:r>
        <w:r w:rsidR="000C15F4" w:rsidRPr="004B2D57">
          <w:t xml:space="preserve">curriculum </w:t>
        </w:r>
        <w:r w:rsidRPr="004B2D57">
          <w:t>webpages</w:t>
        </w:r>
      </w:hyperlink>
      <w:r>
        <w:t>.</w:t>
      </w:r>
    </w:p>
    <w:p w14:paraId="223CC9F6" w14:textId="77777777" w:rsidR="00AB4B7B" w:rsidRDefault="00AB4B7B" w:rsidP="004356CF">
      <w:pPr>
        <w:pStyle w:val="Heading2"/>
      </w:pPr>
      <w:bookmarkStart w:id="13" w:name="_Toc175136654"/>
      <w:r>
        <w:lastRenderedPageBreak/>
        <w:t>Optional lead-in activity</w:t>
      </w:r>
      <w:bookmarkEnd w:id="13"/>
    </w:p>
    <w:p w14:paraId="111C9E63" w14:textId="15776B47" w:rsidR="00AB4B7B" w:rsidRDefault="00AB4B7B" w:rsidP="00AB4B7B">
      <w:r>
        <w:t>Students are presented to by staff from an elite sports team</w:t>
      </w:r>
      <w:r w:rsidR="00724B83">
        <w:t xml:space="preserve"> (coach, nutritionist, physiotherapist)</w:t>
      </w:r>
      <w:r>
        <w:t xml:space="preserve"> as part of an incursion or excursion outlining the roles and responsibilities of each professional.</w:t>
      </w:r>
    </w:p>
    <w:p w14:paraId="11F50267" w14:textId="7A7BF09C" w:rsidR="00AB4B7B" w:rsidRDefault="00AB4B7B" w:rsidP="004356CF">
      <w:pPr>
        <w:pStyle w:val="FeatureBox2"/>
      </w:pPr>
      <w:r w:rsidRPr="00E52A38">
        <w:rPr>
          <w:rStyle w:val="Strong"/>
        </w:rPr>
        <w:t>Note:</w:t>
      </w:r>
      <w:r>
        <w:t xml:space="preserve"> all depth study activities can be adjusted to address an alternate team</w:t>
      </w:r>
      <w:r w:rsidR="00A1536C">
        <w:t xml:space="preserve"> </w:t>
      </w:r>
      <w:r>
        <w:t>sport.</w:t>
      </w:r>
    </w:p>
    <w:p w14:paraId="7F69D300" w14:textId="10360A7E" w:rsidR="00AB4B7B" w:rsidRDefault="00AB4B7B" w:rsidP="004356CF">
      <w:pPr>
        <w:pStyle w:val="Heading2"/>
      </w:pPr>
      <w:bookmarkStart w:id="14" w:name="_Toc175136655"/>
      <w:r>
        <w:t>Section A – coaches and trainers</w:t>
      </w:r>
      <w:bookmarkEnd w:id="14"/>
    </w:p>
    <w:p w14:paraId="5882F429" w14:textId="2F8DE69B" w:rsidR="008E2D84" w:rsidRPr="009C3B58" w:rsidRDefault="00BD0ECE" w:rsidP="00BD0ECE">
      <w:r>
        <w:t>P</w:t>
      </w:r>
      <w:r w:rsidR="009C3B58">
        <w:t>rovide each student with a</w:t>
      </w:r>
      <w:r>
        <w:t>n individual</w:t>
      </w:r>
      <w:r w:rsidR="009C3B58">
        <w:t xml:space="preserve"> copy</w:t>
      </w:r>
      <w:r w:rsidR="00C25480">
        <w:t xml:space="preserve"> of</w:t>
      </w:r>
      <w:r w:rsidR="009C3B58">
        <w:t xml:space="preserve"> </w:t>
      </w:r>
      <w:hyperlink w:anchor="_Resource_1_–" w:history="1">
        <w:r w:rsidR="006E7E2F" w:rsidRPr="00707F83">
          <w:rPr>
            <w:rStyle w:val="Hyperlink"/>
          </w:rPr>
          <w:t>R</w:t>
        </w:r>
        <w:r w:rsidR="009C3B58" w:rsidRPr="00707F83">
          <w:rPr>
            <w:rStyle w:val="Hyperlink"/>
          </w:rPr>
          <w:t>esource</w:t>
        </w:r>
        <w:r w:rsidR="006E7E2F" w:rsidRPr="00707F83">
          <w:rPr>
            <w:rStyle w:val="Hyperlink"/>
          </w:rPr>
          <w:t xml:space="preserve"> 1 </w:t>
        </w:r>
        <w:r w:rsidR="00707F83" w:rsidRPr="00707F83">
          <w:rPr>
            <w:rStyle w:val="Hyperlink"/>
          </w:rPr>
          <w:t xml:space="preserve">– </w:t>
        </w:r>
        <w:r w:rsidR="009C3B58" w:rsidRPr="00707F83">
          <w:rPr>
            <w:rStyle w:val="Hyperlink"/>
          </w:rPr>
          <w:t>A-</w:t>
        </w:r>
        <w:r w:rsidR="006B2834">
          <w:rPr>
            <w:rStyle w:val="Hyperlink"/>
          </w:rPr>
          <w:t>L</w:t>
        </w:r>
        <w:r w:rsidR="009C3B58" w:rsidRPr="00707F83">
          <w:rPr>
            <w:rStyle w:val="Hyperlink"/>
          </w:rPr>
          <w:t>eague</w:t>
        </w:r>
        <w:r w:rsidR="00707F83" w:rsidRPr="00707F83">
          <w:rPr>
            <w:rStyle w:val="Hyperlink"/>
          </w:rPr>
          <w:t xml:space="preserve"> </w:t>
        </w:r>
        <w:r w:rsidR="009C3B58" w:rsidRPr="00707F83">
          <w:rPr>
            <w:rStyle w:val="Hyperlink"/>
          </w:rPr>
          <w:t>men’s yearly training program</w:t>
        </w:r>
      </w:hyperlink>
      <w:r>
        <w:t xml:space="preserve"> found in the resources section</w:t>
      </w:r>
      <w:r w:rsidR="00021A41">
        <w:t xml:space="preserve"> of this document</w:t>
      </w:r>
      <w:r>
        <w:t>.</w:t>
      </w:r>
      <w:r w:rsidR="00323CB2">
        <w:t xml:space="preserve"> An accessible version can be found on the </w:t>
      </w:r>
      <w:hyperlink r:id="rId10" w:history="1">
        <w:r w:rsidR="00323CB2" w:rsidRPr="00323CB2">
          <w:rPr>
            <w:rStyle w:val="Hyperlink"/>
          </w:rPr>
          <w:t>Planning, programming and assessing PDHPE 11–12</w:t>
        </w:r>
      </w:hyperlink>
      <w:r w:rsidR="00323CB2">
        <w:t xml:space="preserve"> curriculum webpage.</w:t>
      </w:r>
    </w:p>
    <w:p w14:paraId="19D09FF0" w14:textId="3E580782" w:rsidR="00AB4B7B" w:rsidRDefault="00AB4B7B" w:rsidP="00AB4B7B">
      <w:r>
        <w:t xml:space="preserve">Explain to students that as a member of the coaching or strength and conditioning staff, they have been asked to review the team’s yearly training </w:t>
      </w:r>
      <w:r w:rsidR="009E6E15">
        <w:t>program</w:t>
      </w:r>
      <w:r>
        <w:t xml:space="preserve"> to understand its purpose and goals, and to design training and recovery schedules and sessions for the team.</w:t>
      </w:r>
    </w:p>
    <w:p w14:paraId="73947441" w14:textId="77777777" w:rsidR="00AB4B7B" w:rsidRDefault="00AB4B7B" w:rsidP="00AB4B7B">
      <w:r>
        <w:t>In their groups:</w:t>
      </w:r>
    </w:p>
    <w:p w14:paraId="213CD90D" w14:textId="44C4B526" w:rsidR="00AB4B7B" w:rsidRDefault="00AB4B7B" w:rsidP="004356CF">
      <w:pPr>
        <w:pStyle w:val="ListNumber"/>
      </w:pPr>
      <w:r>
        <w:t xml:space="preserve">Students </w:t>
      </w:r>
      <w:r w:rsidR="00BD0ECE">
        <w:t xml:space="preserve">discuss and </w:t>
      </w:r>
      <w:r>
        <w:t>annotate the yearly training program with potential reasons for</w:t>
      </w:r>
    </w:p>
    <w:p w14:paraId="365F8FE1" w14:textId="375A2968" w:rsidR="00AB4B7B" w:rsidRDefault="00AB4B7B" w:rsidP="00C03B84">
      <w:pPr>
        <w:pStyle w:val="ListNumber2"/>
      </w:pPr>
      <w:r>
        <w:t>the progression of phases for different components of fitness</w:t>
      </w:r>
    </w:p>
    <w:p w14:paraId="0B1F8182" w14:textId="6082D02E" w:rsidR="00AB4B7B" w:rsidRDefault="00AB4B7B" w:rsidP="00C03B84">
      <w:pPr>
        <w:pStyle w:val="ListNumber2"/>
      </w:pPr>
      <w:r>
        <w:t>changes in intensity and volume of training</w:t>
      </w:r>
      <w:r w:rsidR="00F6403B">
        <w:t>.</w:t>
      </w:r>
    </w:p>
    <w:p w14:paraId="68D75A3A" w14:textId="65699FFE" w:rsidR="00263C47" w:rsidRDefault="00D93ED4" w:rsidP="004356CF">
      <w:pPr>
        <w:pStyle w:val="ListNumber"/>
      </w:pPr>
      <w:r>
        <w:t>Students p</w:t>
      </w:r>
      <w:r w:rsidRPr="00D93ED4">
        <w:t>ropose and justify which weeks fitness testing should be conducted</w:t>
      </w:r>
      <w:r w:rsidR="008F33E1">
        <w:t xml:space="preserve"> in</w:t>
      </w:r>
      <w:r w:rsidRPr="00D93ED4">
        <w:t xml:space="preserve">, and which </w:t>
      </w:r>
      <w:r w:rsidR="008F33E1">
        <w:t xml:space="preserve">fitness </w:t>
      </w:r>
      <w:r w:rsidRPr="00D93ED4">
        <w:t>tests should be completed</w:t>
      </w:r>
      <w:r>
        <w:t>,</w:t>
      </w:r>
      <w:r w:rsidRPr="00D93ED4">
        <w:t xml:space="preserve"> throughout the year.</w:t>
      </w:r>
    </w:p>
    <w:p w14:paraId="7B99F38E" w14:textId="47119632" w:rsidR="00AB4B7B" w:rsidRDefault="004D13B0" w:rsidP="004356CF">
      <w:pPr>
        <w:pStyle w:val="ListNumber"/>
      </w:pPr>
      <w:r>
        <w:t>Students</w:t>
      </w:r>
      <w:r w:rsidR="00AB4B7B">
        <w:t xml:space="preserve"> develop a series of </w:t>
      </w:r>
      <w:r>
        <w:t>proposed</w:t>
      </w:r>
      <w:r w:rsidR="00AB4B7B">
        <w:t xml:space="preserve"> fortnight-long team training and recovery schedules.</w:t>
      </w:r>
    </w:p>
    <w:p w14:paraId="5C219A2D" w14:textId="76C4CE85" w:rsidR="00AB4B7B" w:rsidRDefault="00AB4B7B" w:rsidP="00D51C4E">
      <w:pPr>
        <w:pStyle w:val="ListNumber2"/>
        <w:numPr>
          <w:ilvl w:val="0"/>
          <w:numId w:val="79"/>
        </w:numPr>
      </w:pPr>
      <w:r>
        <w:t xml:space="preserve">Students develop schedules for the following timings during the season: </w:t>
      </w:r>
      <w:r w:rsidR="006B2834">
        <w:t>2</w:t>
      </w:r>
      <w:r>
        <w:t xml:space="preserve"> pre-season, one in-season and one finals series schedule. Students must demonstrate consideration of the following</w:t>
      </w:r>
    </w:p>
    <w:p w14:paraId="1024997A" w14:textId="357821EB" w:rsidR="00AB4B7B" w:rsidRPr="00C03B84" w:rsidRDefault="00AB4B7B" w:rsidP="004B2D57">
      <w:pPr>
        <w:pStyle w:val="ListNumber3"/>
        <w:ind w:left="2552" w:hanging="572"/>
      </w:pPr>
      <w:r w:rsidRPr="00C03B84">
        <w:t>for training sessions, include length of sessions, focus of sessions (components of fitness), intensity of sessions</w:t>
      </w:r>
    </w:p>
    <w:p w14:paraId="67208ABA" w14:textId="76414582" w:rsidR="00AB4B7B" w:rsidRPr="00C03B84" w:rsidRDefault="00AB4B7B" w:rsidP="004B2D57">
      <w:pPr>
        <w:pStyle w:val="ListNumber3"/>
        <w:ind w:left="2552" w:hanging="572"/>
      </w:pPr>
      <w:r w:rsidRPr="00C03B84">
        <w:t>include recovery sessions with activities</w:t>
      </w:r>
    </w:p>
    <w:p w14:paraId="6676DE41" w14:textId="0BC8A3FC" w:rsidR="00AB4B7B" w:rsidRPr="00C03B84" w:rsidRDefault="00AB4B7B" w:rsidP="004B2D57">
      <w:pPr>
        <w:pStyle w:val="ListNumber3"/>
        <w:ind w:left="2552" w:hanging="572"/>
      </w:pPr>
      <w:r w:rsidRPr="00C03B84">
        <w:t>include the game day (if relevant)</w:t>
      </w:r>
    </w:p>
    <w:p w14:paraId="793957E6" w14:textId="36FEA227" w:rsidR="00AB4B7B" w:rsidRPr="00C03B84" w:rsidRDefault="00AB4B7B" w:rsidP="004B2D57">
      <w:pPr>
        <w:pStyle w:val="ListNumber3"/>
        <w:ind w:left="2552" w:hanging="572"/>
      </w:pPr>
      <w:r w:rsidRPr="00C03B84">
        <w:lastRenderedPageBreak/>
        <w:t>principles of training should be evidenced.</w:t>
      </w:r>
    </w:p>
    <w:p w14:paraId="27EE0F2A" w14:textId="0D84D4F7" w:rsidR="00AB4B7B" w:rsidRDefault="00D51C4E" w:rsidP="004356CF">
      <w:pPr>
        <w:pStyle w:val="FeatureBox2"/>
      </w:pPr>
      <w:r>
        <w:rPr>
          <w:b/>
          <w:bCs/>
        </w:rPr>
        <w:t>N</w:t>
      </w:r>
      <w:r w:rsidR="00AB4B7B" w:rsidRPr="004356CF">
        <w:rPr>
          <w:b/>
          <w:bCs/>
        </w:rPr>
        <w:t>ote:</w:t>
      </w:r>
      <w:r w:rsidR="00AB4B7B">
        <w:t xml:space="preserve"> </w:t>
      </w:r>
      <w:r>
        <w:t xml:space="preserve">students can access </w:t>
      </w:r>
      <w:hyperlink w:anchor="_Resource_2_–" w:history="1">
        <w:r w:rsidR="00675B0F" w:rsidRPr="00675B0F">
          <w:rPr>
            <w:rStyle w:val="Hyperlink"/>
          </w:rPr>
          <w:t>Resource 2</w:t>
        </w:r>
        <w:r w:rsidR="007E0C79">
          <w:rPr>
            <w:rStyle w:val="Hyperlink"/>
          </w:rPr>
          <w:t xml:space="preserve"> – t</w:t>
        </w:r>
        <w:r w:rsidR="007B6CEA" w:rsidRPr="00675B0F">
          <w:rPr>
            <w:rStyle w:val="Hyperlink"/>
          </w:rPr>
          <w:t>raining</w:t>
        </w:r>
        <w:r w:rsidR="007E0C79">
          <w:rPr>
            <w:rStyle w:val="Hyperlink"/>
          </w:rPr>
          <w:t xml:space="preserve"> </w:t>
        </w:r>
        <w:r w:rsidR="007B6CEA" w:rsidRPr="00675B0F">
          <w:rPr>
            <w:rStyle w:val="Hyperlink"/>
          </w:rPr>
          <w:t>and recovery schedule template</w:t>
        </w:r>
      </w:hyperlink>
      <w:r w:rsidR="00675B0F">
        <w:t xml:space="preserve"> </w:t>
      </w:r>
      <w:r w:rsidR="00AB4B7B">
        <w:t xml:space="preserve">for additional </w:t>
      </w:r>
      <w:r w:rsidR="00814695">
        <w:t xml:space="preserve">support and </w:t>
      </w:r>
      <w:r w:rsidR="00AB4B7B">
        <w:t>guidance.</w:t>
      </w:r>
    </w:p>
    <w:p w14:paraId="72C8746E" w14:textId="13109D2A" w:rsidR="00AB4B7B" w:rsidRDefault="00AB4B7B" w:rsidP="004356CF">
      <w:pPr>
        <w:pStyle w:val="ListNumber2"/>
      </w:pPr>
      <w:r>
        <w:t xml:space="preserve">Students develop one example team training session from each of the schedules from Step </w:t>
      </w:r>
      <w:r w:rsidR="00E675C8">
        <w:t>3</w:t>
      </w:r>
      <w:r>
        <w:t>a.</w:t>
      </w:r>
    </w:p>
    <w:p w14:paraId="0F278651" w14:textId="1AB559F0" w:rsidR="00AB4B7B" w:rsidRDefault="006B2834" w:rsidP="004B2D57">
      <w:pPr>
        <w:pStyle w:val="ListNumber3"/>
        <w:numPr>
          <w:ilvl w:val="2"/>
          <w:numId w:val="73"/>
        </w:numPr>
        <w:ind w:left="2552" w:hanging="572"/>
      </w:pPr>
      <w:r>
        <w:t>I</w:t>
      </w:r>
      <w:r w:rsidR="00AB4B7B">
        <w:t>nclude: health and safety considerations, overview</w:t>
      </w:r>
      <w:r w:rsidR="00AC21C7">
        <w:t xml:space="preserve"> or </w:t>
      </w:r>
      <w:r w:rsidR="00AB4B7B">
        <w:t>aim of the session (goal specific), warm-up and cool-down, skill instruction and practi</w:t>
      </w:r>
      <w:r w:rsidR="00AC21C7">
        <w:t>s</w:t>
      </w:r>
      <w:r w:rsidR="00AB4B7B">
        <w:t>e, conditioning, strategies and tactics, athlete reflection and/or coach evaluation.</w:t>
      </w:r>
    </w:p>
    <w:p w14:paraId="21C9063B" w14:textId="7095D6DE" w:rsidR="007B6CEA" w:rsidRDefault="0094141B" w:rsidP="004356CF">
      <w:pPr>
        <w:pStyle w:val="FeatureBox2"/>
      </w:pPr>
      <w:r>
        <w:rPr>
          <w:b/>
          <w:bCs/>
        </w:rPr>
        <w:t>N</w:t>
      </w:r>
      <w:r w:rsidR="00AB4B7B" w:rsidRPr="004356CF">
        <w:rPr>
          <w:b/>
          <w:bCs/>
        </w:rPr>
        <w:t>ote:</w:t>
      </w:r>
      <w:r w:rsidR="00AB4B7B">
        <w:t xml:space="preserve"> </w:t>
      </w:r>
      <w:r>
        <w:t xml:space="preserve">students can access </w:t>
      </w:r>
      <w:hyperlink w:anchor="_Resource_3_–" w:history="1">
        <w:r w:rsidRPr="00721DDD">
          <w:rPr>
            <w:rStyle w:val="Hyperlink"/>
          </w:rPr>
          <w:t>Resource 3</w:t>
        </w:r>
        <w:r w:rsidR="007E0C79" w:rsidRPr="00721DDD">
          <w:rPr>
            <w:rStyle w:val="Hyperlink"/>
          </w:rPr>
          <w:t xml:space="preserve"> – t</w:t>
        </w:r>
        <w:r w:rsidR="007B6CEA" w:rsidRPr="00721DDD">
          <w:rPr>
            <w:rStyle w:val="Hyperlink"/>
          </w:rPr>
          <w:t>raining</w:t>
        </w:r>
        <w:r w:rsidR="007E0C79" w:rsidRPr="00721DDD">
          <w:rPr>
            <w:rStyle w:val="Hyperlink"/>
          </w:rPr>
          <w:t xml:space="preserve"> </w:t>
        </w:r>
        <w:r w:rsidR="007B6CEA" w:rsidRPr="00721DDD">
          <w:rPr>
            <w:rStyle w:val="Hyperlink"/>
          </w:rPr>
          <w:t>session template</w:t>
        </w:r>
      </w:hyperlink>
      <w:r w:rsidR="007B6CEA" w:rsidRPr="007B6CEA">
        <w:t xml:space="preserve"> </w:t>
      </w:r>
      <w:r w:rsidR="007B6CEA">
        <w:t xml:space="preserve">for additional </w:t>
      </w:r>
      <w:r w:rsidR="00814695">
        <w:t xml:space="preserve">support and </w:t>
      </w:r>
      <w:r w:rsidR="007B6CEA">
        <w:t>guidance.</w:t>
      </w:r>
    </w:p>
    <w:p w14:paraId="31A75B50" w14:textId="3A48135F" w:rsidR="00AB4B7B" w:rsidRDefault="00AB4B7B" w:rsidP="004356CF">
      <w:pPr>
        <w:pStyle w:val="ListNumber"/>
      </w:pPr>
      <w:r>
        <w:t>Students complete the following questions individually</w:t>
      </w:r>
    </w:p>
    <w:p w14:paraId="7C66EA65" w14:textId="6FA880F6" w:rsidR="00AB4B7B" w:rsidRDefault="00AB4B7B" w:rsidP="004356CF">
      <w:pPr>
        <w:pStyle w:val="ListNumber2"/>
        <w:numPr>
          <w:ilvl w:val="0"/>
          <w:numId w:val="51"/>
        </w:numPr>
      </w:pPr>
      <w:r>
        <w:t xml:space="preserve">Justify the types of training and training methods incorporated in each training </w:t>
      </w:r>
      <w:r w:rsidR="000D3580">
        <w:t>schedule</w:t>
      </w:r>
      <w:r>
        <w:t xml:space="preserve"> from Step</w:t>
      </w:r>
      <w:r w:rsidR="00AC21C7">
        <w:t>s</w:t>
      </w:r>
      <w:r>
        <w:t xml:space="preserve"> </w:t>
      </w:r>
      <w:r w:rsidR="00E675C8">
        <w:t>3</w:t>
      </w:r>
      <w:r w:rsidR="000D3580">
        <w:t>a and 3b</w:t>
      </w:r>
      <w:r>
        <w:t>, with reference to the point in the season and desired physiological adaptations</w:t>
      </w:r>
      <w:r w:rsidR="00E22078">
        <w:t>.</w:t>
      </w:r>
    </w:p>
    <w:p w14:paraId="133B18D5" w14:textId="133D8D0C" w:rsidR="00AB4B7B" w:rsidRDefault="00AB4B7B" w:rsidP="004356CF">
      <w:pPr>
        <w:pStyle w:val="ListNumber2"/>
      </w:pPr>
      <w:r>
        <w:t>Justify how the recovery strategies that have been included</w:t>
      </w:r>
      <w:r w:rsidR="007079EA">
        <w:t xml:space="preserve"> in the training and recovery schedules</w:t>
      </w:r>
      <w:r>
        <w:t xml:space="preserve"> will promote improved and sustained movement and performance</w:t>
      </w:r>
      <w:r w:rsidR="00E22078">
        <w:t>.</w:t>
      </w:r>
    </w:p>
    <w:p w14:paraId="5D346BD5" w14:textId="1EDB4A0F" w:rsidR="00AB4B7B" w:rsidRDefault="00AB4B7B" w:rsidP="004356CF">
      <w:pPr>
        <w:pStyle w:val="ListNumber2"/>
      </w:pPr>
      <w:r>
        <w:t xml:space="preserve">Justify the application of relevant principles of training evidenced in the </w:t>
      </w:r>
      <w:r w:rsidR="007079EA">
        <w:t xml:space="preserve">training </w:t>
      </w:r>
      <w:r>
        <w:t>schedules and training sessions</w:t>
      </w:r>
      <w:r w:rsidR="007079EA">
        <w:t>,</w:t>
      </w:r>
      <w:r>
        <w:t xml:space="preserve"> with reference to the point in the season and desired physiological adaptations</w:t>
      </w:r>
      <w:r w:rsidR="007079EA">
        <w:t>.</w:t>
      </w:r>
    </w:p>
    <w:p w14:paraId="3F19BD05" w14:textId="69C2F482" w:rsidR="00AB4B7B" w:rsidRPr="004356CF" w:rsidRDefault="00AB4B7B" w:rsidP="004356CF">
      <w:pPr>
        <w:pStyle w:val="FeatureBox3"/>
        <w:rPr>
          <w:b/>
          <w:bCs/>
        </w:rPr>
      </w:pPr>
      <w:r w:rsidRPr="004356CF">
        <w:rPr>
          <w:b/>
          <w:bCs/>
        </w:rPr>
        <w:t>Formative assessment opportunity</w:t>
      </w:r>
      <w:r w:rsidR="006F08DB">
        <w:rPr>
          <w:b/>
          <w:bCs/>
        </w:rPr>
        <w:t xml:space="preserve"> – outcome </w:t>
      </w:r>
      <w:r w:rsidRPr="004356CF">
        <w:rPr>
          <w:b/>
          <w:bCs/>
        </w:rPr>
        <w:t>HM-12-05</w:t>
      </w:r>
    </w:p>
    <w:p w14:paraId="59753F35" w14:textId="7D23BAD3" w:rsidR="00AB4B7B" w:rsidRDefault="00AB4B7B" w:rsidP="004356CF">
      <w:pPr>
        <w:pStyle w:val="FeatureBox3"/>
      </w:pPr>
      <w:r>
        <w:t xml:space="preserve">Students analyse the group training programs that they have created to make the relationship clear between types of training, training methods, principles of training, physiological adaptations and recovery strategies, and improved performance in their individual written work in Step </w:t>
      </w:r>
      <w:r w:rsidR="007079EA">
        <w:t>4.</w:t>
      </w:r>
      <w:r>
        <w:t xml:space="preserve"> Teachers may choose for students to submit this individual written work for formative assessment and feedback.</w:t>
      </w:r>
    </w:p>
    <w:p w14:paraId="0206BEA8" w14:textId="3C83B785" w:rsidR="00AB4B7B" w:rsidRDefault="00AB4B7B" w:rsidP="004356CF">
      <w:pPr>
        <w:pStyle w:val="Heading2"/>
      </w:pPr>
      <w:bookmarkStart w:id="15" w:name="_Toc175136656"/>
      <w:r>
        <w:lastRenderedPageBreak/>
        <w:t>Section B – nutritionist</w:t>
      </w:r>
      <w:bookmarkEnd w:id="15"/>
    </w:p>
    <w:p w14:paraId="57CCE3CF" w14:textId="7A1BEC6A" w:rsidR="00AB4B7B" w:rsidRDefault="00AB4B7B" w:rsidP="00AB4B7B">
      <w:r>
        <w:t>Explain to students that as the team’s nutritionist, they must design dietary plans for the athletes to support their nutrient and energy needs so that they are able to perform</w:t>
      </w:r>
      <w:r w:rsidR="00DF5C51">
        <w:t xml:space="preserve"> at their best</w:t>
      </w:r>
      <w:r>
        <w:t>. These plans must align to changes in training loads, climatic conditions and individual dietary needs.</w:t>
      </w:r>
    </w:p>
    <w:p w14:paraId="6A4C5F8E" w14:textId="77777777" w:rsidR="00AB4B7B" w:rsidRDefault="00AB4B7B" w:rsidP="00AB4B7B">
      <w:r>
        <w:t>In their groups:</w:t>
      </w:r>
    </w:p>
    <w:p w14:paraId="0EFAB5E3" w14:textId="588074D6" w:rsidR="00AB4B7B" w:rsidRDefault="00AB4B7B" w:rsidP="004356CF">
      <w:pPr>
        <w:pStyle w:val="ListNumber"/>
        <w:numPr>
          <w:ilvl w:val="0"/>
          <w:numId w:val="52"/>
        </w:numPr>
      </w:pPr>
      <w:r>
        <w:t xml:space="preserve">Students review the </w:t>
      </w:r>
      <w:r w:rsidR="009E6E15">
        <w:t>yearly training program</w:t>
      </w:r>
      <w:r>
        <w:t xml:space="preserve"> and annotate any points where there may need to be adjustments or changes in diet and hydration.</w:t>
      </w:r>
    </w:p>
    <w:p w14:paraId="7E0C3504" w14:textId="786C3CDD" w:rsidR="00995FCF" w:rsidRDefault="00AB4B7B" w:rsidP="004356CF">
      <w:pPr>
        <w:pStyle w:val="ListNumber"/>
      </w:pPr>
      <w:r>
        <w:t xml:space="preserve">Students brainstorm the nutritional requirements of a </w:t>
      </w:r>
      <w:r w:rsidR="00BE27AA">
        <w:t>football</w:t>
      </w:r>
      <w:r>
        <w:t xml:space="preserve"> player for training and pre-</w:t>
      </w:r>
      <w:r w:rsidR="00675DE9">
        <w:t xml:space="preserve">, </w:t>
      </w:r>
      <w:r>
        <w:t>during- and post-games.</w:t>
      </w:r>
    </w:p>
    <w:p w14:paraId="506D7FFB" w14:textId="1C499499" w:rsidR="00AB4B7B" w:rsidRDefault="00AB4B7B" w:rsidP="004356CF">
      <w:pPr>
        <w:pStyle w:val="ListNumber"/>
      </w:pPr>
      <w:r>
        <w:t xml:space="preserve">Students create </w:t>
      </w:r>
      <w:r w:rsidR="006C2C17">
        <w:t>2</w:t>
      </w:r>
      <w:r>
        <w:t xml:space="preserve"> nutrition plans for the team that align with </w:t>
      </w:r>
      <w:r w:rsidR="00B1026D">
        <w:t xml:space="preserve">2 </w:t>
      </w:r>
      <w:r>
        <w:t xml:space="preserve">of the training weeks from Section A, Step </w:t>
      </w:r>
      <w:r w:rsidR="0040454B">
        <w:t>3</w:t>
      </w:r>
      <w:r>
        <w:t>a. Include the following</w:t>
      </w:r>
    </w:p>
    <w:p w14:paraId="13D398FA" w14:textId="69B3BBA7" w:rsidR="00AB4B7B" w:rsidRDefault="00B1026D" w:rsidP="00C03B84">
      <w:pPr>
        <w:pStyle w:val="ListNumber2"/>
        <w:numPr>
          <w:ilvl w:val="0"/>
          <w:numId w:val="74"/>
        </w:numPr>
      </w:pPr>
      <w:r>
        <w:t>one</w:t>
      </w:r>
      <w:r w:rsidR="00AB4B7B">
        <w:t xml:space="preserve"> pre-season week and </w:t>
      </w:r>
      <w:r>
        <w:t>one</w:t>
      </w:r>
      <w:r w:rsidR="00AB4B7B">
        <w:t xml:space="preserve"> competition-season week, including game day nutrition</w:t>
      </w:r>
    </w:p>
    <w:p w14:paraId="37A06BAA" w14:textId="3148AF1B" w:rsidR="00AB4B7B" w:rsidRDefault="00AB4B7B" w:rsidP="00C03B84">
      <w:pPr>
        <w:pStyle w:val="ListNumber2"/>
        <w:numPr>
          <w:ilvl w:val="0"/>
          <w:numId w:val="74"/>
        </w:numPr>
      </w:pPr>
      <w:r>
        <w:t>vegetarian options</w:t>
      </w:r>
    </w:p>
    <w:p w14:paraId="204F1F1E" w14:textId="0ED4CE48" w:rsidR="00AB4B7B" w:rsidRDefault="00AB4B7B" w:rsidP="00C03B84">
      <w:pPr>
        <w:pStyle w:val="ListNumber2"/>
        <w:numPr>
          <w:ilvl w:val="0"/>
          <w:numId w:val="74"/>
        </w:numPr>
      </w:pPr>
      <w:r>
        <w:t>any supplements that may be considered</w:t>
      </w:r>
    </w:p>
    <w:p w14:paraId="16698AE2" w14:textId="15796854" w:rsidR="00AB4B7B" w:rsidRDefault="00AB4B7B" w:rsidP="00C03B84">
      <w:pPr>
        <w:pStyle w:val="ListNumber2"/>
        <w:numPr>
          <w:ilvl w:val="0"/>
          <w:numId w:val="74"/>
        </w:numPr>
      </w:pPr>
      <w:r>
        <w:t>hydration</w:t>
      </w:r>
      <w:r w:rsidR="00F6403B">
        <w:t>.</w:t>
      </w:r>
    </w:p>
    <w:p w14:paraId="297D0F94" w14:textId="0E7B72CC" w:rsidR="007079EA" w:rsidRDefault="00B1026D" w:rsidP="007079EA">
      <w:pPr>
        <w:pStyle w:val="FeatureBox2"/>
      </w:pPr>
      <w:r>
        <w:rPr>
          <w:b/>
          <w:bCs/>
        </w:rPr>
        <w:t>N</w:t>
      </w:r>
      <w:r w:rsidR="00AB4B7B" w:rsidRPr="004356CF">
        <w:rPr>
          <w:b/>
          <w:bCs/>
        </w:rPr>
        <w:t>ote:</w:t>
      </w:r>
      <w:r w:rsidR="00AB4B7B">
        <w:t xml:space="preserve"> </w:t>
      </w:r>
      <w:r w:rsidR="00E215C6">
        <w:t xml:space="preserve">students can access </w:t>
      </w:r>
      <w:hyperlink w:anchor="_Resource_4_–" w:history="1">
        <w:r w:rsidR="00E215C6" w:rsidRPr="00E215C6">
          <w:rPr>
            <w:rStyle w:val="Hyperlink"/>
          </w:rPr>
          <w:t xml:space="preserve">Resource 4 </w:t>
        </w:r>
        <w:r w:rsidR="00675DE9">
          <w:rPr>
            <w:rStyle w:val="Hyperlink"/>
          </w:rPr>
          <w:t>–</w:t>
        </w:r>
        <w:r w:rsidR="00E215C6" w:rsidRPr="00E215C6">
          <w:rPr>
            <w:rStyle w:val="Hyperlink"/>
          </w:rPr>
          <w:t xml:space="preserve"> </w:t>
        </w:r>
        <w:r w:rsidR="006506F2">
          <w:rPr>
            <w:rStyle w:val="Hyperlink"/>
          </w:rPr>
          <w:t xml:space="preserve">football </w:t>
        </w:r>
        <w:r w:rsidR="00E215C6" w:rsidRPr="00E215C6">
          <w:rPr>
            <w:rStyle w:val="Hyperlink"/>
          </w:rPr>
          <w:t>n</w:t>
        </w:r>
        <w:r w:rsidR="007079EA" w:rsidRPr="00E215C6">
          <w:rPr>
            <w:rStyle w:val="Hyperlink"/>
          </w:rPr>
          <w:t>utrition plan template</w:t>
        </w:r>
      </w:hyperlink>
      <w:r w:rsidR="007079EA" w:rsidRPr="007B6CEA">
        <w:t xml:space="preserve"> </w:t>
      </w:r>
      <w:r w:rsidR="007079EA">
        <w:t xml:space="preserve">for additional </w:t>
      </w:r>
      <w:r w:rsidR="00E215C6">
        <w:t>support and guidance.</w:t>
      </w:r>
    </w:p>
    <w:p w14:paraId="5DDA4BDE" w14:textId="3676B089" w:rsidR="00AB4B7B" w:rsidRDefault="00AB4B7B" w:rsidP="004356CF">
      <w:pPr>
        <w:pStyle w:val="ListNumber"/>
      </w:pPr>
      <w:r>
        <w:t>Students complete the following questions individually</w:t>
      </w:r>
    </w:p>
    <w:p w14:paraId="1A9D70AC" w14:textId="1A388879" w:rsidR="00AB4B7B" w:rsidRDefault="00AB4B7B" w:rsidP="004356CF">
      <w:pPr>
        <w:pStyle w:val="ListNumber2"/>
        <w:numPr>
          <w:ilvl w:val="0"/>
          <w:numId w:val="53"/>
        </w:numPr>
      </w:pPr>
      <w:r>
        <w:t>Analyse the dietary requirements of an A-</w:t>
      </w:r>
      <w:r w:rsidR="00675DE9">
        <w:t>L</w:t>
      </w:r>
      <w:r>
        <w:t xml:space="preserve">eague </w:t>
      </w:r>
      <w:r w:rsidR="00BE27AA">
        <w:t>football</w:t>
      </w:r>
      <w:r>
        <w:t xml:space="preserve"> player pre-, during- and post-performance in a competition game</w:t>
      </w:r>
      <w:r w:rsidR="00775BDB">
        <w:t>.</w:t>
      </w:r>
    </w:p>
    <w:p w14:paraId="24F834FA" w14:textId="05D84322" w:rsidR="00AB4B7B" w:rsidRDefault="00AB4B7B" w:rsidP="004356CF">
      <w:pPr>
        <w:pStyle w:val="ListNumber2"/>
      </w:pPr>
      <w:r>
        <w:t>Assess the use of supplementation in improving performance in A-</w:t>
      </w:r>
      <w:r w:rsidR="00675DE9">
        <w:t>L</w:t>
      </w:r>
      <w:r>
        <w:t xml:space="preserve">eague </w:t>
      </w:r>
      <w:r w:rsidR="00BE27AA">
        <w:t>football</w:t>
      </w:r>
      <w:r>
        <w:t>.</w:t>
      </w:r>
    </w:p>
    <w:p w14:paraId="61152107" w14:textId="0C62FF5A" w:rsidR="00AB4B7B" w:rsidRPr="004356CF" w:rsidRDefault="00AB4B7B" w:rsidP="004356CF">
      <w:pPr>
        <w:pStyle w:val="FeatureBox3"/>
        <w:rPr>
          <w:b/>
          <w:bCs/>
        </w:rPr>
      </w:pPr>
      <w:r w:rsidRPr="004356CF">
        <w:rPr>
          <w:b/>
          <w:bCs/>
        </w:rPr>
        <w:t>Formative assessment opportunity</w:t>
      </w:r>
      <w:r w:rsidR="00775BDB">
        <w:rPr>
          <w:b/>
          <w:bCs/>
        </w:rPr>
        <w:t xml:space="preserve"> – outcome </w:t>
      </w:r>
      <w:r w:rsidRPr="004356CF">
        <w:rPr>
          <w:b/>
          <w:bCs/>
        </w:rPr>
        <w:t>HM-12-04</w:t>
      </w:r>
    </w:p>
    <w:p w14:paraId="02A0EAF4" w14:textId="2B8BE24B" w:rsidR="00AB4B7B" w:rsidRDefault="00AB4B7B" w:rsidP="004356CF">
      <w:pPr>
        <w:pStyle w:val="FeatureBox3"/>
      </w:pPr>
      <w:r>
        <w:t xml:space="preserve">Students investigate the impact of nutrition and supplementation on performance in </w:t>
      </w:r>
      <w:r w:rsidR="00BE27AA">
        <w:t>football</w:t>
      </w:r>
      <w:r>
        <w:t xml:space="preserve"> in their individual written work, making clear the relationship between different nutrients and the energy </w:t>
      </w:r>
      <w:r>
        <w:lastRenderedPageBreak/>
        <w:t xml:space="preserve">pathways of </w:t>
      </w:r>
      <w:r w:rsidR="00BE27AA">
        <w:t>football</w:t>
      </w:r>
      <w:r>
        <w:t xml:space="preserve">. They also make clear the relationship between the physical requirements of the sport of </w:t>
      </w:r>
      <w:r w:rsidR="00BE27AA">
        <w:t>football</w:t>
      </w:r>
      <w:r>
        <w:t xml:space="preserve"> and potential supplements that could be used to improve performance.</w:t>
      </w:r>
    </w:p>
    <w:p w14:paraId="72624B35" w14:textId="47A966E2" w:rsidR="00AB4B7B" w:rsidRDefault="00AB4B7B" w:rsidP="004356CF">
      <w:pPr>
        <w:pStyle w:val="Heading2"/>
      </w:pPr>
      <w:bookmarkStart w:id="16" w:name="_Toc175136657"/>
      <w:r>
        <w:t>Section C – sports psychologist</w:t>
      </w:r>
      <w:bookmarkEnd w:id="16"/>
    </w:p>
    <w:p w14:paraId="3FEC35C7" w14:textId="77777777" w:rsidR="00AB4B7B" w:rsidRDefault="00AB4B7B" w:rsidP="00AB4B7B">
      <w:r>
        <w:t>Explain to students that as the sports psychologist for the team, they play a critical role in teaching the athletes how to manage their stress, anxiety and motivation throughout the season. This is imperative to maximising performance individually, particularly in high-stress situations, to support the team’s success.</w:t>
      </w:r>
    </w:p>
    <w:p w14:paraId="63D7F812" w14:textId="77777777" w:rsidR="00AB4B7B" w:rsidRDefault="00AB4B7B" w:rsidP="00AB4B7B">
      <w:r>
        <w:t>In their groups:</w:t>
      </w:r>
    </w:p>
    <w:p w14:paraId="6F54B024" w14:textId="54942A2B" w:rsidR="00AB4B7B" w:rsidRDefault="00AB4B7B" w:rsidP="004356CF">
      <w:pPr>
        <w:pStyle w:val="ListNumber"/>
        <w:numPr>
          <w:ilvl w:val="0"/>
          <w:numId w:val="54"/>
        </w:numPr>
      </w:pPr>
      <w:r>
        <w:t xml:space="preserve">Students review the </w:t>
      </w:r>
      <w:r w:rsidR="009E6E15">
        <w:t>yearly training program</w:t>
      </w:r>
      <w:r>
        <w:t xml:space="preserve"> and design a plan for introducing and practi</w:t>
      </w:r>
      <w:r w:rsidR="003D56F5">
        <w:t>s</w:t>
      </w:r>
      <w:r>
        <w:t>ing psychological strategies across the season to optimise arousal, manage stress and anxiety and improve participation and performance.</w:t>
      </w:r>
    </w:p>
    <w:p w14:paraId="1EF63A9C" w14:textId="42A87103" w:rsidR="00AB4B7B" w:rsidRDefault="00AB4B7B" w:rsidP="004356CF">
      <w:pPr>
        <w:pStyle w:val="ListNumber"/>
      </w:pPr>
      <w:r>
        <w:t>Students brainstorm scenarios where the A-League players may experience higher degrees of stress and anxiety</w:t>
      </w:r>
      <w:r w:rsidR="008430DD">
        <w:t>.</w:t>
      </w:r>
    </w:p>
    <w:p w14:paraId="67332AF1" w14:textId="72FAF29C" w:rsidR="00AB4B7B" w:rsidRDefault="00AB4B7B" w:rsidP="00A25D9B">
      <w:pPr>
        <w:pStyle w:val="ListNumber"/>
      </w:pPr>
      <w:r>
        <w:t xml:space="preserve">Students review the following </w:t>
      </w:r>
      <w:r w:rsidR="003D56F5">
        <w:t>3</w:t>
      </w:r>
      <w:r>
        <w:t xml:space="preserve"> </w:t>
      </w:r>
      <w:r w:rsidR="00610355">
        <w:t>case studies</w:t>
      </w:r>
      <w:r w:rsidR="003D56F5">
        <w:t>.</w:t>
      </w:r>
    </w:p>
    <w:p w14:paraId="49DD6BFB" w14:textId="196A44D5" w:rsidR="000F1478" w:rsidRPr="00610355" w:rsidRDefault="000F1478" w:rsidP="00610355">
      <w:pPr>
        <w:pStyle w:val="FeatureBox"/>
        <w:rPr>
          <w:rStyle w:val="Strong"/>
        </w:rPr>
      </w:pPr>
      <w:r w:rsidRPr="00610355">
        <w:rPr>
          <w:rStyle w:val="Strong"/>
        </w:rPr>
        <w:t>Case study 1 – Jose</w:t>
      </w:r>
    </w:p>
    <w:p w14:paraId="31034933" w14:textId="203A3D9D" w:rsidR="00AB4B7B" w:rsidRDefault="00AB4B7B" w:rsidP="00610355">
      <w:pPr>
        <w:pStyle w:val="FeatureBox"/>
      </w:pPr>
      <w:r>
        <w:t xml:space="preserve">Jose is a highly experienced member of the team who has played for the club for the past </w:t>
      </w:r>
      <w:r w:rsidR="003D56F5">
        <w:t xml:space="preserve">7 </w:t>
      </w:r>
      <w:r>
        <w:t>years. He predominantly plays midfield, however, is occasionally moved to the wing. Around the midpoint of the season, Jose was turning up to training late and his lack of effort was noted by the coaching staff. He was overheard complaining to teammates that he’s just not feeling very inspired or motivated. His performance in strength and conditioning sessions in the gym had also been declining and his average meters covered in competition games was showing a downward trend.</w:t>
      </w:r>
    </w:p>
    <w:p w14:paraId="48500EBF" w14:textId="336ECE9B" w:rsidR="00742F1B" w:rsidRPr="00610355" w:rsidRDefault="000F1478" w:rsidP="00610355">
      <w:pPr>
        <w:pStyle w:val="FeatureBox"/>
        <w:rPr>
          <w:rStyle w:val="Strong"/>
        </w:rPr>
      </w:pPr>
      <w:r w:rsidRPr="00610355">
        <w:rPr>
          <w:rStyle w:val="Strong"/>
        </w:rPr>
        <w:t>Case study 2 – Adam</w:t>
      </w:r>
    </w:p>
    <w:p w14:paraId="661C07B6" w14:textId="4D391204" w:rsidR="00AB4B7B" w:rsidRDefault="00AB4B7B" w:rsidP="00610355">
      <w:pPr>
        <w:pStyle w:val="FeatureBox"/>
      </w:pPr>
      <w:r>
        <w:t xml:space="preserve">Adam is </w:t>
      </w:r>
      <w:proofErr w:type="gramStart"/>
      <w:r>
        <w:t>a new recruit</w:t>
      </w:r>
      <w:proofErr w:type="gramEnd"/>
      <w:r>
        <w:t xml:space="preserve"> into the team from the U21s squad where he was a very successful striker, winning the U21s golden boot award for most goals in the season for the past </w:t>
      </w:r>
      <w:r w:rsidR="003D56F5">
        <w:t xml:space="preserve">2 </w:t>
      </w:r>
      <w:r>
        <w:t xml:space="preserve">years. In the first </w:t>
      </w:r>
      <w:r w:rsidR="003D56F5">
        <w:t>3</w:t>
      </w:r>
      <w:r>
        <w:t xml:space="preserve"> games of the competition season, Adam positioned himself extremely well for strikes on goal during games, however when it came to scoring, he was missing the goal significantly, even when it seemed like a very easy shot. He had also missed </w:t>
      </w:r>
      <w:r w:rsidR="003D56F5">
        <w:t>3</w:t>
      </w:r>
      <w:r>
        <w:t xml:space="preserve"> penalty shots which was uncharacteristic for him.</w:t>
      </w:r>
    </w:p>
    <w:p w14:paraId="6C231678" w14:textId="21750769" w:rsidR="00742F1B" w:rsidRPr="00610355" w:rsidRDefault="000F1478" w:rsidP="00610355">
      <w:pPr>
        <w:pStyle w:val="FeatureBox"/>
        <w:rPr>
          <w:rStyle w:val="Strong"/>
        </w:rPr>
      </w:pPr>
      <w:r w:rsidRPr="00610355">
        <w:rPr>
          <w:rStyle w:val="Strong"/>
        </w:rPr>
        <w:lastRenderedPageBreak/>
        <w:t xml:space="preserve">Case study </w:t>
      </w:r>
      <w:r w:rsidR="003D56F5">
        <w:rPr>
          <w:rStyle w:val="Strong"/>
        </w:rPr>
        <w:t>3</w:t>
      </w:r>
      <w:r w:rsidRPr="00610355">
        <w:rPr>
          <w:rStyle w:val="Strong"/>
        </w:rPr>
        <w:t xml:space="preserve"> – </w:t>
      </w:r>
      <w:r w:rsidR="00DD4489" w:rsidRPr="00610355">
        <w:rPr>
          <w:rStyle w:val="Strong"/>
        </w:rPr>
        <w:t>Malik</w:t>
      </w:r>
    </w:p>
    <w:p w14:paraId="5C60B751" w14:textId="21AA0676" w:rsidR="00AB4B7B" w:rsidRDefault="00AB4B7B" w:rsidP="00610355">
      <w:pPr>
        <w:pStyle w:val="FeatureBox"/>
      </w:pPr>
      <w:r>
        <w:t xml:space="preserve">Malik is a centre back who has been in the team for </w:t>
      </w:r>
      <w:r w:rsidR="007C4809">
        <w:t>2</w:t>
      </w:r>
      <w:r>
        <w:t xml:space="preserve"> years. He trains hard and hold</w:t>
      </w:r>
      <w:r w:rsidR="00F376A4">
        <w:t>s</w:t>
      </w:r>
      <w:r>
        <w:t xml:space="preserve"> other people’s opinion of his performance very highly, consistently working to address any weaknesses. On game days</w:t>
      </w:r>
      <w:r w:rsidR="007C4809">
        <w:t>,</w:t>
      </w:r>
      <w:r>
        <w:t xml:space="preserve"> Malik becomes incredibly nauseous prior to playing and finds it difficult to concentrate due to the butterflies in his stomach. He finds that this feeling impacts how he plays for the first 10 minutes of the game, and he is likely to make mistakes in the opening plays, until he becomes more relaxed while he is out on the pitch.</w:t>
      </w:r>
    </w:p>
    <w:p w14:paraId="05659557" w14:textId="12C6A301" w:rsidR="00AB4B7B" w:rsidRDefault="00AB4B7B" w:rsidP="004356CF">
      <w:pPr>
        <w:pStyle w:val="ListNumber"/>
      </w:pPr>
      <w:r>
        <w:t>Students engage in a group discussion: Propose the most effective psychological strategy</w:t>
      </w:r>
      <w:r w:rsidR="007C4809">
        <w:t>(</w:t>
      </w:r>
      <w:proofErr w:type="spellStart"/>
      <w:r>
        <w:t>ies</w:t>
      </w:r>
      <w:proofErr w:type="spellEnd"/>
      <w:r w:rsidR="007C4809">
        <w:t>)</w:t>
      </w:r>
      <w:r>
        <w:t xml:space="preserve"> that should be employed for each athlete and why</w:t>
      </w:r>
      <w:r w:rsidR="004C1875">
        <w:t>.</w:t>
      </w:r>
    </w:p>
    <w:p w14:paraId="251EE833" w14:textId="400CACCE" w:rsidR="00AB4B7B" w:rsidRDefault="00AB4B7B" w:rsidP="004356CF">
      <w:pPr>
        <w:pStyle w:val="ListNumber"/>
      </w:pPr>
      <w:r>
        <w:t xml:space="preserve">Students complete the following question individually: Critically analyse the importance of applying psychological strategies in optimising arousal, managing stress and anxiety, and improving participation and performance in </w:t>
      </w:r>
      <w:r w:rsidR="00BE27AA">
        <w:t>football</w:t>
      </w:r>
      <w:r>
        <w:t>.</w:t>
      </w:r>
    </w:p>
    <w:p w14:paraId="2DBEABD8" w14:textId="30A8D198" w:rsidR="00AB4B7B" w:rsidRPr="004356CF" w:rsidRDefault="00AB4B7B" w:rsidP="004356CF">
      <w:pPr>
        <w:pStyle w:val="FeatureBox3"/>
        <w:rPr>
          <w:b/>
          <w:bCs/>
        </w:rPr>
      </w:pPr>
      <w:r w:rsidRPr="004356CF">
        <w:rPr>
          <w:b/>
          <w:bCs/>
        </w:rPr>
        <w:t>Formative assessment opportunity</w:t>
      </w:r>
      <w:r w:rsidR="009851CC">
        <w:rPr>
          <w:b/>
          <w:bCs/>
        </w:rPr>
        <w:t xml:space="preserve"> – outcome </w:t>
      </w:r>
      <w:r w:rsidRPr="004356CF">
        <w:rPr>
          <w:b/>
          <w:bCs/>
        </w:rPr>
        <w:t>HM-12-06</w:t>
      </w:r>
    </w:p>
    <w:p w14:paraId="06D3439B" w14:textId="77777777" w:rsidR="00AB4B7B" w:rsidRDefault="00AB4B7B" w:rsidP="004356CF">
      <w:pPr>
        <w:pStyle w:val="FeatureBox3"/>
      </w:pPr>
      <w:r>
        <w:t>Students critically analyse psychological strategies to draw out the implications of applying these on improving performance. Students also make clear the relationship between optimising arousal and managing stress and anxiety and improvements in performance.</w:t>
      </w:r>
    </w:p>
    <w:p w14:paraId="71D54562" w14:textId="369D7188" w:rsidR="00AB4B7B" w:rsidRDefault="00AB4B7B" w:rsidP="004356CF">
      <w:pPr>
        <w:pStyle w:val="Heading2"/>
      </w:pPr>
      <w:bookmarkStart w:id="17" w:name="_Toc175136658"/>
      <w:r>
        <w:t>Section D – team doctor and physiotherapist</w:t>
      </w:r>
      <w:bookmarkEnd w:id="17"/>
    </w:p>
    <w:p w14:paraId="1DD3A3A9" w14:textId="4BC0A0F4" w:rsidR="00AB4B7B" w:rsidRDefault="00AB4B7B" w:rsidP="00AB4B7B">
      <w:r>
        <w:t xml:space="preserve">Explain to students that despite the best physical preparation and precautionary actions, injuries regularly occur in sport, especially in team sports with a range of interactive skills. As the medic, it is their job to quickly assess and manage injuries to avoid causing any further damage and </w:t>
      </w:r>
      <w:r w:rsidR="00043097">
        <w:t xml:space="preserve">to </w:t>
      </w:r>
      <w:r>
        <w:t xml:space="preserve">support the wellbeing of the player. Additionally, effective rehabilitation post-injury is critical to ensuring athletes </w:t>
      </w:r>
      <w:r w:rsidR="00043097">
        <w:t>can</w:t>
      </w:r>
      <w:r>
        <w:t xml:space="preserve"> return to play successfully, which is their role as the team physiotherapist.</w:t>
      </w:r>
    </w:p>
    <w:p w14:paraId="5B3A42F7" w14:textId="77777777" w:rsidR="00AB4B7B" w:rsidRDefault="00AB4B7B" w:rsidP="00AB4B7B">
      <w:r>
        <w:t>In their groups:</w:t>
      </w:r>
    </w:p>
    <w:p w14:paraId="6527DCE3" w14:textId="653DCB3D" w:rsidR="00AB4B7B" w:rsidRDefault="00AB4B7B" w:rsidP="004356CF">
      <w:pPr>
        <w:pStyle w:val="ListNumber"/>
        <w:numPr>
          <w:ilvl w:val="0"/>
          <w:numId w:val="56"/>
        </w:numPr>
      </w:pPr>
      <w:r>
        <w:t xml:space="preserve">Students research the most common injuries sustained in the sport. Students select </w:t>
      </w:r>
      <w:r w:rsidR="00043097">
        <w:t>3</w:t>
      </w:r>
      <w:r>
        <w:t xml:space="preserve"> common injuries, one minor injury (requiring minor first aid, and return to play within a week) and </w:t>
      </w:r>
      <w:r w:rsidR="00043097">
        <w:t>2 di</w:t>
      </w:r>
      <w:r>
        <w:t>fferent major injuries (requiring multiple weeks or months recovery).</w:t>
      </w:r>
    </w:p>
    <w:p w14:paraId="4551E487" w14:textId="03EA1EF5" w:rsidR="00AB4B7B" w:rsidRDefault="00043097" w:rsidP="004356CF">
      <w:pPr>
        <w:pStyle w:val="FeatureBox2"/>
      </w:pPr>
      <w:r>
        <w:rPr>
          <w:b/>
          <w:bCs/>
        </w:rPr>
        <w:lastRenderedPageBreak/>
        <w:t>N</w:t>
      </w:r>
      <w:r w:rsidR="00AB4B7B" w:rsidRPr="004356CF">
        <w:rPr>
          <w:b/>
          <w:bCs/>
        </w:rPr>
        <w:t>ote:</w:t>
      </w:r>
      <w:r w:rsidR="00AB4B7B">
        <w:t xml:space="preserve"> </w:t>
      </w:r>
      <w:r>
        <w:t>e</w:t>
      </w:r>
      <w:r w:rsidR="00AB4B7B">
        <w:t>xamples of minor injuries may include cuts, grazes, contusions. Examples of major injuries may include ankle sprains, muscular strains, ACL tear, broken bones, concussions.</w:t>
      </w:r>
    </w:p>
    <w:p w14:paraId="71B8F6BE" w14:textId="69681170" w:rsidR="00AB4B7B" w:rsidRDefault="00AB4B7B" w:rsidP="004356CF">
      <w:pPr>
        <w:pStyle w:val="ListNumber"/>
      </w:pPr>
      <w:r>
        <w:t>For each injury students discuss</w:t>
      </w:r>
    </w:p>
    <w:p w14:paraId="5FDEBFD9" w14:textId="63DD413A" w:rsidR="00AB4B7B" w:rsidRDefault="00AB4B7B" w:rsidP="004356CF">
      <w:pPr>
        <w:pStyle w:val="ListNumber2"/>
        <w:numPr>
          <w:ilvl w:val="0"/>
          <w:numId w:val="57"/>
        </w:numPr>
      </w:pPr>
      <w:r>
        <w:t>the classification</w:t>
      </w:r>
    </w:p>
    <w:p w14:paraId="7F72C62A" w14:textId="1F7FC455" w:rsidR="00AB4B7B" w:rsidRDefault="00AB4B7B" w:rsidP="004356CF">
      <w:pPr>
        <w:pStyle w:val="ListNumber2"/>
      </w:pPr>
      <w:r>
        <w:t>effective assessment and management of the injury</w:t>
      </w:r>
      <w:r w:rsidR="00973BA4">
        <w:t>.</w:t>
      </w:r>
    </w:p>
    <w:p w14:paraId="71292D65" w14:textId="5871D8BE" w:rsidR="00AB4B7B" w:rsidRDefault="00AB4B7B" w:rsidP="0025525C">
      <w:pPr>
        <w:pStyle w:val="ListNumber"/>
      </w:pPr>
      <w:r>
        <w:t>For each major injury students design a rehabilitation and return to play plan detailing</w:t>
      </w:r>
    </w:p>
    <w:p w14:paraId="53BF6A82" w14:textId="12C3BEE1" w:rsidR="00AB4B7B" w:rsidRDefault="00AB4B7B" w:rsidP="005163DA">
      <w:pPr>
        <w:pStyle w:val="ListNumber2"/>
        <w:numPr>
          <w:ilvl w:val="0"/>
          <w:numId w:val="75"/>
        </w:numPr>
      </w:pPr>
      <w:r>
        <w:t>the timing of different rehabilitation procedures including progressive mobilisation, graduated exercise, training, use of heat and cold</w:t>
      </w:r>
    </w:p>
    <w:p w14:paraId="7165EFF0" w14:textId="5CCACF7F" w:rsidR="00AB4B7B" w:rsidRDefault="00AB4B7B" w:rsidP="005163DA">
      <w:pPr>
        <w:pStyle w:val="ListNumber2"/>
        <w:numPr>
          <w:ilvl w:val="0"/>
          <w:numId w:val="75"/>
        </w:numPr>
      </w:pPr>
      <w:r>
        <w:t>indicators during recovery that progress the rehabilitation procedures (for example, reduced swelling, pain free, normal range of motion)</w:t>
      </w:r>
      <w:r w:rsidR="00973BA4">
        <w:t>.</w:t>
      </w:r>
    </w:p>
    <w:p w14:paraId="6EB2CDE9" w14:textId="2294CFCF" w:rsidR="00AB4B7B" w:rsidRDefault="00AB4B7B" w:rsidP="004356CF">
      <w:pPr>
        <w:pStyle w:val="ListNumber"/>
      </w:pPr>
      <w:r>
        <w:t>Students complete the following questions individually</w:t>
      </w:r>
    </w:p>
    <w:p w14:paraId="5C924A12" w14:textId="2B4E0873" w:rsidR="00AB4B7B" w:rsidRDefault="00AB4B7B" w:rsidP="004356CF">
      <w:pPr>
        <w:pStyle w:val="ListNumber2"/>
        <w:numPr>
          <w:ilvl w:val="0"/>
          <w:numId w:val="58"/>
        </w:numPr>
      </w:pPr>
      <w:r>
        <w:t xml:space="preserve">Propose and justify the rehabilitation procedures for one major injury experienced in the sport of </w:t>
      </w:r>
      <w:r w:rsidR="00BE27AA">
        <w:t>football</w:t>
      </w:r>
      <w:r w:rsidR="00762BE8">
        <w:t>.</w:t>
      </w:r>
    </w:p>
    <w:p w14:paraId="73307A10" w14:textId="6BA6E75C" w:rsidR="00AB4B7B" w:rsidRDefault="00AB4B7B" w:rsidP="004356CF">
      <w:pPr>
        <w:pStyle w:val="ListNumber2"/>
        <w:numPr>
          <w:ilvl w:val="0"/>
          <w:numId w:val="58"/>
        </w:numPr>
      </w:pPr>
      <w:r>
        <w:t xml:space="preserve">Justify the return to play procedures for an athlete that has experienced a major injury while playing </w:t>
      </w:r>
      <w:r w:rsidR="00BE27AA">
        <w:t>football</w:t>
      </w:r>
      <w:r>
        <w:t>.</w:t>
      </w:r>
    </w:p>
    <w:p w14:paraId="25C7BCBD" w14:textId="316287AD" w:rsidR="00AB4B7B" w:rsidRPr="004356CF" w:rsidRDefault="00AB4B7B" w:rsidP="004356CF">
      <w:pPr>
        <w:pStyle w:val="FeatureBox3"/>
        <w:rPr>
          <w:b/>
          <w:bCs/>
        </w:rPr>
      </w:pPr>
      <w:r w:rsidRPr="004356CF">
        <w:rPr>
          <w:b/>
          <w:bCs/>
        </w:rPr>
        <w:t>Formative assessment opportunity</w:t>
      </w:r>
      <w:r w:rsidR="00762BE8">
        <w:rPr>
          <w:b/>
          <w:bCs/>
        </w:rPr>
        <w:t xml:space="preserve"> – outcome </w:t>
      </w:r>
      <w:r w:rsidRPr="004356CF">
        <w:rPr>
          <w:b/>
          <w:bCs/>
        </w:rPr>
        <w:t>HM-12-09</w:t>
      </w:r>
    </w:p>
    <w:p w14:paraId="7AA05B20" w14:textId="77777777" w:rsidR="00AB4B7B" w:rsidRDefault="00AB4B7B" w:rsidP="004356CF">
      <w:pPr>
        <w:pStyle w:val="FeatureBox3"/>
      </w:pPr>
      <w:r>
        <w:t>Students evaluate rehabilitation procedures to propose the most effective procedures as solutions for the complex issue of an injured athlete preparing to return to play.</w:t>
      </w:r>
    </w:p>
    <w:p w14:paraId="74D4CADD" w14:textId="7B87D305" w:rsidR="00AB4B7B" w:rsidRDefault="00AB4B7B" w:rsidP="004356CF">
      <w:pPr>
        <w:pStyle w:val="Heading2"/>
      </w:pPr>
      <w:bookmarkStart w:id="18" w:name="_Toc175136659"/>
      <w:r>
        <w:t xml:space="preserve">Section E – </w:t>
      </w:r>
      <w:proofErr w:type="spellStart"/>
      <w:r w:rsidR="004356CF">
        <w:t>b</w:t>
      </w:r>
      <w:r>
        <w:t>iomechanist</w:t>
      </w:r>
      <w:bookmarkEnd w:id="18"/>
      <w:proofErr w:type="spellEnd"/>
    </w:p>
    <w:p w14:paraId="22778463" w14:textId="515E2788" w:rsidR="00AB4B7B" w:rsidRDefault="00AB4B7B" w:rsidP="00AB4B7B">
      <w:r>
        <w:t xml:space="preserve">Students are told that, as a </w:t>
      </w:r>
      <w:proofErr w:type="spellStart"/>
      <w:r w:rsidR="004356CF">
        <w:t>b</w:t>
      </w:r>
      <w:r>
        <w:t>iomechanist</w:t>
      </w:r>
      <w:proofErr w:type="spellEnd"/>
      <w:r>
        <w:t xml:space="preserve"> working with the team, it is their role to analyse and assess how the athletes are physically moving to enhance performance and reduce injuries. In </w:t>
      </w:r>
      <w:r w:rsidR="00BE27AA">
        <w:t>football</w:t>
      </w:r>
      <w:r>
        <w:t>, it encompasses analysing the best technique when running, kicking, dribbling and defending the ball to ensure athletes know how to most effectively apply and absorb force on the ball and the ground, and to understand how the ball travels through the air.</w:t>
      </w:r>
    </w:p>
    <w:p w14:paraId="5E1E866E" w14:textId="77777777" w:rsidR="00AB4B7B" w:rsidRDefault="00AB4B7B" w:rsidP="00AB4B7B">
      <w:r>
        <w:t>In their groups:</w:t>
      </w:r>
    </w:p>
    <w:p w14:paraId="54181A34" w14:textId="3A53B676" w:rsidR="00AB4B7B" w:rsidRDefault="00AB4B7B" w:rsidP="004356CF">
      <w:pPr>
        <w:pStyle w:val="ListNumber"/>
        <w:numPr>
          <w:ilvl w:val="0"/>
          <w:numId w:val="59"/>
        </w:numPr>
      </w:pPr>
      <w:r>
        <w:lastRenderedPageBreak/>
        <w:t xml:space="preserve">Students revise the most common injuries experienced in </w:t>
      </w:r>
      <w:r w:rsidR="00BE27AA">
        <w:t>football</w:t>
      </w:r>
      <w:r>
        <w:t xml:space="preserve"> (from Section D, </w:t>
      </w:r>
      <w:r w:rsidR="00A67CB6">
        <w:t>S</w:t>
      </w:r>
      <w:r w:rsidR="004B2D57">
        <w:t xml:space="preserve">tep </w:t>
      </w:r>
      <w:r>
        <w:t>1)</w:t>
      </w:r>
      <w:r w:rsidR="00B01BA7">
        <w:t xml:space="preserve">. They then </w:t>
      </w:r>
      <w:r>
        <w:t>brainstorm the role of biomechanics in potentially reducing the occurrence of these injuries.</w:t>
      </w:r>
    </w:p>
    <w:p w14:paraId="3BB21A7A" w14:textId="41F5096C" w:rsidR="00AB4B7B" w:rsidRDefault="00AB4B7B" w:rsidP="004356CF">
      <w:pPr>
        <w:pStyle w:val="ListNumber"/>
      </w:pPr>
      <w:r>
        <w:t xml:space="preserve">Inform students that team statistics collected from the previous year have identified </w:t>
      </w:r>
      <w:r w:rsidR="00B01BA7">
        <w:t>2</w:t>
      </w:r>
      <w:r>
        <w:t xml:space="preserve"> key areas for improvement for this season. These are</w:t>
      </w:r>
    </w:p>
    <w:p w14:paraId="0EBC7E28" w14:textId="77777777" w:rsidR="00B01BA7" w:rsidRPr="00766DDE" w:rsidRDefault="00AB4B7B" w:rsidP="004356CF">
      <w:pPr>
        <w:pStyle w:val="FeatureBox"/>
        <w:rPr>
          <w:rStyle w:val="Strong"/>
        </w:rPr>
      </w:pPr>
      <w:r w:rsidRPr="00766DDE">
        <w:rPr>
          <w:rStyle w:val="Strong"/>
        </w:rPr>
        <w:t>Area 1</w:t>
      </w:r>
    </w:p>
    <w:p w14:paraId="3AAE8F24" w14:textId="00107D73" w:rsidR="00AB4B7B" w:rsidRDefault="00AB4B7B" w:rsidP="004356CF">
      <w:pPr>
        <w:pStyle w:val="FeatureBox"/>
      </w:pPr>
      <w:r>
        <w:t xml:space="preserve">Striking the ball when </w:t>
      </w:r>
      <w:proofErr w:type="gramStart"/>
      <w:r>
        <w:t>making an attempt</w:t>
      </w:r>
      <w:proofErr w:type="gramEnd"/>
      <w:r>
        <w:t xml:space="preserve"> at goal. On average, when players in this team are striking the ball for an attempt at goal, their strike has 3% less power than opposing teams.</w:t>
      </w:r>
    </w:p>
    <w:p w14:paraId="55B6233B" w14:textId="5B1A02DD" w:rsidR="00AB4B7B" w:rsidRDefault="00AB4B7B" w:rsidP="004356CF">
      <w:pPr>
        <w:pStyle w:val="ListNumber2"/>
        <w:numPr>
          <w:ilvl w:val="0"/>
          <w:numId w:val="61"/>
        </w:numPr>
      </w:pPr>
      <w:r>
        <w:t>In their groups, students discuss and answer</w:t>
      </w:r>
    </w:p>
    <w:p w14:paraId="47726F64" w14:textId="391D2630" w:rsidR="00AB4B7B" w:rsidRDefault="00AB4B7B" w:rsidP="007D5920">
      <w:pPr>
        <w:pStyle w:val="ListNumber3"/>
        <w:ind w:left="2552" w:hanging="572"/>
      </w:pPr>
      <w:r>
        <w:t>What impact does this have on the motion of the ball?</w:t>
      </w:r>
    </w:p>
    <w:p w14:paraId="0C282AD2" w14:textId="02102808" w:rsidR="00AB4B7B" w:rsidRDefault="00AB4B7B" w:rsidP="004B2D57">
      <w:pPr>
        <w:pStyle w:val="ListNumber3"/>
        <w:ind w:left="2552" w:hanging="572"/>
      </w:pPr>
      <w:r>
        <w:t>What implications does this have on performance?</w:t>
      </w:r>
    </w:p>
    <w:p w14:paraId="7BFF6572" w14:textId="37778949" w:rsidR="00AB4B7B" w:rsidRDefault="00AB4B7B" w:rsidP="004B2D57">
      <w:pPr>
        <w:pStyle w:val="ListNumber3"/>
        <w:ind w:left="2552" w:hanging="572"/>
      </w:pPr>
      <w:r>
        <w:t>How can biomechanics be used to improve this aspect of performance?</w:t>
      </w:r>
    </w:p>
    <w:p w14:paraId="356CFEBA" w14:textId="77777777" w:rsidR="00D22EEF" w:rsidRPr="00D22EEF" w:rsidRDefault="00AB4B7B" w:rsidP="004356CF">
      <w:pPr>
        <w:pStyle w:val="FeatureBox"/>
        <w:rPr>
          <w:rStyle w:val="Strong"/>
        </w:rPr>
      </w:pPr>
      <w:r w:rsidRPr="00D22EEF">
        <w:rPr>
          <w:rStyle w:val="Strong"/>
        </w:rPr>
        <w:t>Area 2</w:t>
      </w:r>
    </w:p>
    <w:p w14:paraId="0FE3B83C" w14:textId="5C1D578B" w:rsidR="00AB4B7B" w:rsidRDefault="00AB4B7B" w:rsidP="004356CF">
      <w:pPr>
        <w:pStyle w:val="FeatureBox"/>
      </w:pPr>
      <w:r>
        <w:t>Stopping and controlling an airborne ball that has been struck from a distance. When stopping and controlling an airborne ball that has travelled over 20</w:t>
      </w:r>
      <w:r w:rsidR="007D5920">
        <w:t> </w:t>
      </w:r>
      <w:r>
        <w:t>m, players are making an error and losing possession of the ball 35% of the time.</w:t>
      </w:r>
    </w:p>
    <w:p w14:paraId="2E1F85FA" w14:textId="048F4B13" w:rsidR="00AB4B7B" w:rsidRDefault="00AB4B7B" w:rsidP="004356CF">
      <w:pPr>
        <w:pStyle w:val="ListNumber2"/>
      </w:pPr>
      <w:r>
        <w:t>In their groups, students discuss and answer</w:t>
      </w:r>
    </w:p>
    <w:p w14:paraId="0A6399CC" w14:textId="46AA635D" w:rsidR="00AB4B7B" w:rsidRDefault="00AB4B7B" w:rsidP="004B2D57">
      <w:pPr>
        <w:pStyle w:val="ListNumber3"/>
        <w:numPr>
          <w:ilvl w:val="2"/>
          <w:numId w:val="62"/>
        </w:numPr>
        <w:ind w:left="2552" w:hanging="572"/>
      </w:pPr>
      <w:r>
        <w:t>What biomechanical principles need to be considered when stopping and controlling a ball that is being received?</w:t>
      </w:r>
    </w:p>
    <w:p w14:paraId="2A0FCFA6" w14:textId="513BEA19" w:rsidR="00AB4B7B" w:rsidRDefault="00AB4B7B" w:rsidP="004B2D57">
      <w:pPr>
        <w:pStyle w:val="ListNumber3"/>
        <w:ind w:left="2552" w:hanging="572"/>
      </w:pPr>
      <w:r>
        <w:t xml:space="preserve">What strategies would you recommend </w:t>
      </w:r>
      <w:proofErr w:type="gramStart"/>
      <w:r>
        <w:t>to improve</w:t>
      </w:r>
      <w:proofErr w:type="gramEnd"/>
      <w:r>
        <w:t xml:space="preserve"> the team’s performance in this aspect of the game?</w:t>
      </w:r>
    </w:p>
    <w:p w14:paraId="3B9DD10C" w14:textId="1C3B5E43" w:rsidR="00AB4B7B" w:rsidRDefault="00AB4B7B" w:rsidP="004356CF">
      <w:pPr>
        <w:pStyle w:val="ListNumber"/>
      </w:pPr>
      <w:r>
        <w:t>Inform students that another area for improvement identified by the offensive coach in his post</w:t>
      </w:r>
      <w:r w:rsidR="00FD15AA">
        <w:t>-</w:t>
      </w:r>
      <w:r>
        <w:t>season notes was the players ability to ‘bend’ (travel in a curved path) the ball around when striking a free kick.</w:t>
      </w:r>
    </w:p>
    <w:p w14:paraId="3069869D" w14:textId="090DAFC6" w:rsidR="00AB4B7B" w:rsidRDefault="00AB4B7B" w:rsidP="004356CF">
      <w:pPr>
        <w:pStyle w:val="ListNumber2"/>
        <w:numPr>
          <w:ilvl w:val="0"/>
          <w:numId w:val="63"/>
        </w:numPr>
      </w:pPr>
      <w:r>
        <w:t>Discuss the benefit of causing the ball to bend when striking at goal</w:t>
      </w:r>
      <w:r w:rsidR="007D5920">
        <w:t>.</w:t>
      </w:r>
    </w:p>
    <w:p w14:paraId="5B5DF2ED" w14:textId="2583E214" w:rsidR="00AB4B7B" w:rsidRDefault="00AB4B7B" w:rsidP="004356CF">
      <w:pPr>
        <w:pStyle w:val="ListNumber2"/>
        <w:numPr>
          <w:ilvl w:val="0"/>
          <w:numId w:val="63"/>
        </w:numPr>
      </w:pPr>
      <w:r>
        <w:lastRenderedPageBreak/>
        <w:t>Draw a diagram that could be used to help the athletes understand how the Magnus effect will cause a ball to ‘bend’ when it is struck.</w:t>
      </w:r>
    </w:p>
    <w:p w14:paraId="3E3D4949" w14:textId="083FCA1C" w:rsidR="00AB4B7B" w:rsidRDefault="00AB4B7B" w:rsidP="004356CF">
      <w:pPr>
        <w:pStyle w:val="ListNumber"/>
      </w:pPr>
      <w:r>
        <w:t>Inform the students that the team physiotherapist identified that during the pre-season last year</w:t>
      </w:r>
      <w:r w:rsidR="00D52356">
        <w:t>,</w:t>
      </w:r>
      <w:r>
        <w:t xml:space="preserve"> there was an abnormally high proportion of players presenting with signs and symptoms of plantar fasciitis and/or Achilles pain about halfway through the pre-season.</w:t>
      </w:r>
    </w:p>
    <w:p w14:paraId="50315188" w14:textId="7D4B0A01" w:rsidR="00AB4B7B" w:rsidRDefault="00AB4B7B" w:rsidP="001D2BCF">
      <w:pPr>
        <w:pStyle w:val="ListNumber2"/>
        <w:numPr>
          <w:ilvl w:val="0"/>
          <w:numId w:val="80"/>
        </w:numPr>
      </w:pPr>
      <w:r>
        <w:t>What biomechanical factors may have influenced this statistic?</w:t>
      </w:r>
    </w:p>
    <w:p w14:paraId="0F11AA59" w14:textId="759FCDB3" w:rsidR="00AB4B7B" w:rsidRDefault="00AB4B7B" w:rsidP="001D2BCF">
      <w:pPr>
        <w:pStyle w:val="ListNumber2"/>
        <w:numPr>
          <w:ilvl w:val="0"/>
          <w:numId w:val="80"/>
        </w:numPr>
      </w:pPr>
      <w:r>
        <w:t>What recommendations could you make to the training staff to reduce the occurrence of this for the following season?</w:t>
      </w:r>
    </w:p>
    <w:p w14:paraId="33C0C6F0" w14:textId="215E34AB" w:rsidR="00AB4B7B" w:rsidRDefault="00AB4B7B" w:rsidP="004356CF">
      <w:pPr>
        <w:pStyle w:val="ListNumber"/>
      </w:pPr>
      <w:r>
        <w:t xml:space="preserve">Students complete the following question individually: Propose ways in which biomechanics can be used to develop efficient movements for sustained movement and improved performance in </w:t>
      </w:r>
      <w:r w:rsidR="00BE27AA">
        <w:t>football</w:t>
      </w:r>
      <w:r>
        <w:t>.</w:t>
      </w:r>
    </w:p>
    <w:p w14:paraId="059CBE48" w14:textId="02E8194B" w:rsidR="00AB4B7B" w:rsidRPr="004356CF" w:rsidRDefault="00AB4B7B" w:rsidP="004356CF">
      <w:pPr>
        <w:pStyle w:val="FeatureBox3"/>
        <w:rPr>
          <w:b/>
          <w:bCs/>
        </w:rPr>
      </w:pPr>
      <w:r w:rsidRPr="004356CF">
        <w:rPr>
          <w:b/>
          <w:bCs/>
        </w:rPr>
        <w:t>Formative assessment opportunity</w:t>
      </w:r>
      <w:r w:rsidR="001D2BCF">
        <w:rPr>
          <w:b/>
          <w:bCs/>
        </w:rPr>
        <w:t xml:space="preserve"> – outcome </w:t>
      </w:r>
      <w:r w:rsidRPr="004356CF">
        <w:rPr>
          <w:b/>
          <w:bCs/>
        </w:rPr>
        <w:t>HM-12-06</w:t>
      </w:r>
    </w:p>
    <w:p w14:paraId="693C8282" w14:textId="318C7268" w:rsidR="00AB4B7B" w:rsidRDefault="00AB4B7B" w:rsidP="004356CF">
      <w:pPr>
        <w:pStyle w:val="FeatureBox3"/>
      </w:pPr>
      <w:r>
        <w:t xml:space="preserve">Students critically analyse the implications of applying biomechanics for sustained movement and improved performance in </w:t>
      </w:r>
      <w:r w:rsidR="00BE27AA">
        <w:t>football</w:t>
      </w:r>
      <w:r>
        <w:t>.</w:t>
      </w:r>
    </w:p>
    <w:p w14:paraId="51679176" w14:textId="08F5A800" w:rsidR="00AB4B7B" w:rsidRDefault="00AB4B7B" w:rsidP="004356CF">
      <w:pPr>
        <w:pStyle w:val="Heading2"/>
      </w:pPr>
      <w:bookmarkStart w:id="19" w:name="_Toc175136660"/>
      <w:r>
        <w:t>Section F – sports scientist</w:t>
      </w:r>
      <w:bookmarkEnd w:id="19"/>
    </w:p>
    <w:p w14:paraId="0D444CB6" w14:textId="12393C1D" w:rsidR="00AB4B7B" w:rsidRDefault="00AB4B7B" w:rsidP="00AB4B7B">
      <w:r>
        <w:t xml:space="preserve">Explain to students that in elite sport, ensuring that you are using the most technologically advanced equipment, software and training innovations is imperative to success. As the sports scientist working with the team, they have been asked to seek out </w:t>
      </w:r>
      <w:r w:rsidR="00CB3008">
        <w:t>3</w:t>
      </w:r>
      <w:r>
        <w:t xml:space="preserve"> potential contemporary technologies that the team could invest funding in to improve performance.</w:t>
      </w:r>
    </w:p>
    <w:p w14:paraId="103FAABA" w14:textId="38C3D0E5" w:rsidR="00AB4B7B" w:rsidRDefault="00AB4B7B" w:rsidP="00326AEB">
      <w:pPr>
        <w:pStyle w:val="ListNumber"/>
        <w:numPr>
          <w:ilvl w:val="0"/>
          <w:numId w:val="71"/>
        </w:numPr>
      </w:pPr>
      <w:r>
        <w:t xml:space="preserve">Students research </w:t>
      </w:r>
      <w:r w:rsidR="005A1B5E">
        <w:t>3</w:t>
      </w:r>
      <w:r>
        <w:t xml:space="preserve"> new or emerging technologies that could be used by an elite </w:t>
      </w:r>
      <w:r w:rsidR="00BE27AA">
        <w:t>football</w:t>
      </w:r>
      <w:r>
        <w:t xml:space="preserve"> team to improve performance. As a group</w:t>
      </w:r>
      <w:r w:rsidR="00CB3008">
        <w:t>,</w:t>
      </w:r>
      <w:r>
        <w:t xml:space="preserve"> students complete a </w:t>
      </w:r>
      <w:hyperlink r:id="rId11" w:history="1">
        <w:r w:rsidRPr="00483D68">
          <w:rPr>
            <w:rStyle w:val="Hyperlink"/>
          </w:rPr>
          <w:t>Plus</w:t>
        </w:r>
        <w:r w:rsidR="007321CC" w:rsidRPr="00483D68">
          <w:rPr>
            <w:rStyle w:val="Hyperlink"/>
          </w:rPr>
          <w:t>-</w:t>
        </w:r>
        <w:r w:rsidRPr="00483D68">
          <w:rPr>
            <w:rStyle w:val="Hyperlink"/>
          </w:rPr>
          <w:t>Minus</w:t>
        </w:r>
        <w:r w:rsidR="007321CC" w:rsidRPr="00483D68">
          <w:rPr>
            <w:rStyle w:val="Hyperlink"/>
          </w:rPr>
          <w:t>-Interesting</w:t>
        </w:r>
        <w:r w:rsidR="00CB3008">
          <w:rPr>
            <w:rStyle w:val="Hyperlink"/>
          </w:rPr>
          <w:t xml:space="preserve"> (PMI)</w:t>
        </w:r>
        <w:r w:rsidRPr="004B2D57">
          <w:t xml:space="preserve"> chart</w:t>
        </w:r>
      </w:hyperlink>
      <w:r>
        <w:t xml:space="preserve"> to evaluate the effectiveness of </w:t>
      </w:r>
      <w:r w:rsidR="002C705A">
        <w:t>each</w:t>
      </w:r>
      <w:r>
        <w:t xml:space="preserve"> technology for the team.</w:t>
      </w:r>
    </w:p>
    <w:p w14:paraId="7585556B" w14:textId="3ECAAF95" w:rsidR="00AB4B7B" w:rsidRDefault="00AB4B7B" w:rsidP="004356CF">
      <w:pPr>
        <w:pStyle w:val="ListNumber"/>
      </w:pPr>
      <w:r>
        <w:t xml:space="preserve">Students complete the following question individually: Evaluate emerging technologies that could be used by an elite </w:t>
      </w:r>
      <w:r w:rsidR="00BE27AA">
        <w:t>football</w:t>
      </w:r>
      <w:r>
        <w:t xml:space="preserve"> team to improve performance.</w:t>
      </w:r>
    </w:p>
    <w:p w14:paraId="1D7B2FC6" w14:textId="77777777" w:rsidR="00760B11" w:rsidRDefault="00760B11">
      <w:pPr>
        <w:suppressAutoHyphens w:val="0"/>
        <w:spacing w:after="0" w:line="276" w:lineRule="auto"/>
        <w:rPr>
          <w:b/>
          <w:bCs/>
        </w:rPr>
      </w:pPr>
      <w:r>
        <w:rPr>
          <w:b/>
          <w:bCs/>
        </w:rPr>
        <w:br w:type="page"/>
      </w:r>
    </w:p>
    <w:p w14:paraId="172ADE63" w14:textId="3E13ED16" w:rsidR="00AB4B7B" w:rsidRPr="009244E5" w:rsidRDefault="00AB4B7B" w:rsidP="004356CF">
      <w:pPr>
        <w:pStyle w:val="FeatureBox3"/>
        <w:rPr>
          <w:b/>
          <w:bCs/>
        </w:rPr>
      </w:pPr>
      <w:r w:rsidRPr="009244E5">
        <w:rPr>
          <w:b/>
          <w:bCs/>
        </w:rPr>
        <w:lastRenderedPageBreak/>
        <w:t>Formative assessment opportunity</w:t>
      </w:r>
      <w:r w:rsidR="0044340B">
        <w:rPr>
          <w:b/>
          <w:bCs/>
        </w:rPr>
        <w:t xml:space="preserve"> – outcome </w:t>
      </w:r>
      <w:r w:rsidRPr="009244E5">
        <w:rPr>
          <w:b/>
          <w:bCs/>
        </w:rPr>
        <w:t>HM-12-06</w:t>
      </w:r>
    </w:p>
    <w:p w14:paraId="05F5183E" w14:textId="05EBD6C7" w:rsidR="00D27C17" w:rsidRPr="00831E48" w:rsidRDefault="00AB4B7B" w:rsidP="007B3B8C">
      <w:pPr>
        <w:pStyle w:val="FeatureBox3"/>
      </w:pPr>
      <w:r>
        <w:t xml:space="preserve">Students critically analyse the relationships between emerging technologies and improved performance in </w:t>
      </w:r>
      <w:r w:rsidR="00BE27AA">
        <w:t>football</w:t>
      </w:r>
      <w:r>
        <w:t xml:space="preserve"> to evaluate their effectiveness in their written work.</w:t>
      </w:r>
    </w:p>
    <w:p w14:paraId="0971568F" w14:textId="77777777" w:rsidR="00DB6BEA" w:rsidRDefault="005E4118" w:rsidP="00EA4614">
      <w:pPr>
        <w:pStyle w:val="Heading1"/>
      </w:pPr>
      <w:r>
        <w:br w:type="page"/>
      </w:r>
    </w:p>
    <w:p w14:paraId="20C09853" w14:textId="2B3833A7" w:rsidR="009A6859" w:rsidRPr="00FF4D4F" w:rsidRDefault="00923354" w:rsidP="00EA4614">
      <w:pPr>
        <w:pStyle w:val="Heading1"/>
      </w:pPr>
      <w:bookmarkStart w:id="20" w:name="_Toc175136661"/>
      <w:r>
        <w:lastRenderedPageBreak/>
        <w:t>Assessment task</w:t>
      </w:r>
      <w:bookmarkEnd w:id="20"/>
    </w:p>
    <w:p w14:paraId="6DDD2ED1" w14:textId="4B31A90C" w:rsidR="00F67402" w:rsidRDefault="00F67402" w:rsidP="0044340B">
      <w:pPr>
        <w:pStyle w:val="FeatureBox3"/>
      </w:pPr>
      <w:r>
        <w:rPr>
          <w:b/>
          <w:bCs/>
        </w:rPr>
        <w:t>Note</w:t>
      </w:r>
      <w:r w:rsidR="00E82652" w:rsidRPr="00E82652">
        <w:rPr>
          <w:b/>
          <w:bCs/>
        </w:rPr>
        <w:t>:</w:t>
      </w:r>
      <w:r w:rsidR="00E82652">
        <w:t xml:space="preserve"> t</w:t>
      </w:r>
      <w:r w:rsidR="009C25F6">
        <w:t>his final product</w:t>
      </w:r>
      <w:r>
        <w:t xml:space="preserve"> </w:t>
      </w:r>
      <w:r w:rsidR="0028029A">
        <w:t>and</w:t>
      </w:r>
      <w:r w:rsidR="00261189">
        <w:t xml:space="preserve"> </w:t>
      </w:r>
      <w:r w:rsidR="009C25F6">
        <w:t xml:space="preserve">submission </w:t>
      </w:r>
      <w:r w:rsidR="00425D99">
        <w:t>can be completed as a part of</w:t>
      </w:r>
      <w:r w:rsidR="002B6A0A">
        <w:t xml:space="preserve"> </w:t>
      </w:r>
      <w:r w:rsidR="007A1A15">
        <w:t>class</w:t>
      </w:r>
      <w:r w:rsidR="00A9136C">
        <w:t>-</w:t>
      </w:r>
      <w:r w:rsidR="007A1A15">
        <w:t xml:space="preserve">based </w:t>
      </w:r>
      <w:r w:rsidR="002B6A0A">
        <w:t xml:space="preserve">formative assessment or can be completed as an assessable </w:t>
      </w:r>
      <w:r w:rsidR="003D2ED4">
        <w:t>summative task.</w:t>
      </w:r>
    </w:p>
    <w:p w14:paraId="236BE7A2" w14:textId="3F778524" w:rsidR="009140B0" w:rsidRDefault="009140B0" w:rsidP="0044340B">
      <w:pPr>
        <w:pStyle w:val="FeatureBox3"/>
      </w:pPr>
      <w:r w:rsidRPr="00400B60">
        <w:t>For teachers who choose to use this task as a formal summative assessment, access the</w:t>
      </w:r>
      <w:r>
        <w:t xml:space="preserve"> </w:t>
      </w:r>
      <w:r w:rsidRPr="00400B60">
        <w:rPr>
          <w:b/>
          <w:bCs/>
        </w:rPr>
        <w:t xml:space="preserve">Year </w:t>
      </w:r>
      <w:r w:rsidR="00093D49">
        <w:rPr>
          <w:b/>
          <w:bCs/>
        </w:rPr>
        <w:t>12</w:t>
      </w:r>
      <w:r w:rsidRPr="00400B60">
        <w:rPr>
          <w:b/>
          <w:bCs/>
        </w:rPr>
        <w:t xml:space="preserve"> </w:t>
      </w:r>
      <w:r w:rsidR="00114D09">
        <w:rPr>
          <w:b/>
          <w:bCs/>
        </w:rPr>
        <w:t xml:space="preserve">Focus area </w:t>
      </w:r>
      <w:r w:rsidR="00093D49">
        <w:rPr>
          <w:b/>
          <w:bCs/>
        </w:rPr>
        <w:t>2</w:t>
      </w:r>
      <w:r w:rsidRPr="00400B60">
        <w:rPr>
          <w:b/>
          <w:bCs/>
        </w:rPr>
        <w:t xml:space="preserve"> sample</w:t>
      </w:r>
      <w:r w:rsidR="00C74BE9">
        <w:rPr>
          <w:b/>
          <w:bCs/>
        </w:rPr>
        <w:t xml:space="preserve"> </w:t>
      </w:r>
      <w:r w:rsidRPr="00400B60">
        <w:rPr>
          <w:b/>
          <w:bCs/>
        </w:rPr>
        <w:t>assessment task</w:t>
      </w:r>
      <w:r w:rsidR="00994A5A">
        <w:rPr>
          <w:b/>
          <w:bCs/>
        </w:rPr>
        <w:t xml:space="preserve"> – improving performance in </w:t>
      </w:r>
      <w:r w:rsidR="00BE27AA">
        <w:rPr>
          <w:b/>
          <w:bCs/>
        </w:rPr>
        <w:t>football</w:t>
      </w:r>
      <w:r w:rsidR="00A9136C">
        <w:rPr>
          <w:b/>
          <w:bCs/>
        </w:rPr>
        <w:t xml:space="preserve"> (soccer)</w:t>
      </w:r>
      <w:r>
        <w:t xml:space="preserve">. This assessment task </w:t>
      </w:r>
      <w:r w:rsidR="009778CD">
        <w:t>can be accessed</w:t>
      </w:r>
      <w:r>
        <w:t xml:space="preserve"> on the </w:t>
      </w:r>
      <w:hyperlink r:id="rId12" w:history="1">
        <w:r w:rsidR="009778CD">
          <w:rPr>
            <w:rStyle w:val="Hyperlink"/>
          </w:rPr>
          <w:t xml:space="preserve">Planning, programming and assessing </w:t>
        </w:r>
        <w:r w:rsidRPr="00400B60">
          <w:rPr>
            <w:rStyle w:val="Hyperlink"/>
          </w:rPr>
          <w:t>PDHPE 11</w:t>
        </w:r>
        <w:r w:rsidR="000C5CBE">
          <w:rPr>
            <w:rStyle w:val="Hyperlink"/>
          </w:rPr>
          <w:t>–</w:t>
        </w:r>
        <w:r w:rsidRPr="00400B60">
          <w:rPr>
            <w:rStyle w:val="Hyperlink"/>
          </w:rPr>
          <w:t>12</w:t>
        </w:r>
        <w:r w:rsidR="009778CD">
          <w:rPr>
            <w:rStyle w:val="Hyperlink"/>
          </w:rPr>
          <w:t xml:space="preserve"> </w:t>
        </w:r>
        <w:r w:rsidR="009778CD" w:rsidRPr="004B2D57">
          <w:t>curriculum</w:t>
        </w:r>
        <w:r w:rsidRPr="004B2D57">
          <w:t xml:space="preserve"> webpages</w:t>
        </w:r>
      </w:hyperlink>
      <w:r>
        <w:t>.</w:t>
      </w:r>
    </w:p>
    <w:p w14:paraId="40281348" w14:textId="77777777" w:rsidR="000C2335" w:rsidRDefault="000C2335" w:rsidP="00F5707B">
      <w:pPr>
        <w:pStyle w:val="Heading2"/>
      </w:pPr>
      <w:bookmarkStart w:id="21" w:name="_Toc175136662"/>
      <w:r>
        <w:t>The task</w:t>
      </w:r>
      <w:bookmarkEnd w:id="21"/>
    </w:p>
    <w:p w14:paraId="6D321138" w14:textId="05BC44D6" w:rsidR="009A6051" w:rsidRDefault="00136296" w:rsidP="000C2335">
      <w:r>
        <w:t xml:space="preserve">Students will assume the role of </w:t>
      </w:r>
      <w:r w:rsidR="004B2D57">
        <w:t>one of the following professions</w:t>
      </w:r>
      <w:r w:rsidR="004B70E8">
        <w:t>:</w:t>
      </w:r>
    </w:p>
    <w:p w14:paraId="00D7D6D2" w14:textId="5A185F19" w:rsidR="009A6051" w:rsidRDefault="004B70E8" w:rsidP="005476DB">
      <w:pPr>
        <w:pStyle w:val="ListBullet"/>
      </w:pPr>
      <w:r>
        <w:t>coaching staff</w:t>
      </w:r>
    </w:p>
    <w:p w14:paraId="33830798" w14:textId="2478B3A6" w:rsidR="009A6051" w:rsidRDefault="004B70E8" w:rsidP="005476DB">
      <w:pPr>
        <w:pStyle w:val="ListBullet"/>
      </w:pPr>
      <w:r>
        <w:t>nutritionist</w:t>
      </w:r>
    </w:p>
    <w:p w14:paraId="27FD8C9B" w14:textId="5E7F7814" w:rsidR="009A6051" w:rsidRDefault="004B70E8" w:rsidP="005476DB">
      <w:pPr>
        <w:pStyle w:val="ListBullet"/>
      </w:pPr>
      <w:r>
        <w:t>psychologist</w:t>
      </w:r>
    </w:p>
    <w:p w14:paraId="5A0B10B4" w14:textId="09AA8089" w:rsidR="009A6051" w:rsidRDefault="004B70E8" w:rsidP="005476DB">
      <w:pPr>
        <w:pStyle w:val="ListBullet"/>
      </w:pPr>
      <w:r>
        <w:t>physiotherapist</w:t>
      </w:r>
    </w:p>
    <w:p w14:paraId="30E5CE85" w14:textId="144A28FE" w:rsidR="009A6051" w:rsidRDefault="004B70E8" w:rsidP="005476DB">
      <w:pPr>
        <w:pStyle w:val="ListBullet"/>
      </w:pPr>
      <w:proofErr w:type="spellStart"/>
      <w:r>
        <w:t>biomechanist</w:t>
      </w:r>
      <w:proofErr w:type="spellEnd"/>
    </w:p>
    <w:p w14:paraId="5C22F0C2" w14:textId="0E5984E3" w:rsidR="009A6051" w:rsidRDefault="004B70E8" w:rsidP="005476DB">
      <w:pPr>
        <w:pStyle w:val="ListBullet"/>
      </w:pPr>
      <w:r>
        <w:t>sports scientist</w:t>
      </w:r>
      <w:r w:rsidR="00A9136C">
        <w:t>.</w:t>
      </w:r>
    </w:p>
    <w:p w14:paraId="5854E6B4" w14:textId="63C24516" w:rsidR="000C2335" w:rsidRPr="000C2335" w:rsidRDefault="00321B63" w:rsidP="000C2335">
      <w:r>
        <w:t>They</w:t>
      </w:r>
      <w:r w:rsidR="005476DB">
        <w:t xml:space="preserve"> have </w:t>
      </w:r>
      <w:r w:rsidR="00136296">
        <w:t>been</w:t>
      </w:r>
      <w:r w:rsidR="00306FFA">
        <w:t xml:space="preserve"> completing an internship </w:t>
      </w:r>
      <w:r w:rsidR="00136296">
        <w:t>with an A-</w:t>
      </w:r>
      <w:r w:rsidR="006B101D">
        <w:t>L</w:t>
      </w:r>
      <w:r w:rsidR="00136296">
        <w:t xml:space="preserve">eague </w:t>
      </w:r>
      <w:r w:rsidR="00BE27AA">
        <w:t>football</w:t>
      </w:r>
      <w:r w:rsidR="00D400EE">
        <w:t xml:space="preserve"> </w:t>
      </w:r>
      <w:r w:rsidR="006B101D">
        <w:t xml:space="preserve">(soccer) </w:t>
      </w:r>
      <w:r w:rsidR="00136296">
        <w:t xml:space="preserve">team for the past </w:t>
      </w:r>
      <w:r w:rsidR="003A697A">
        <w:t>year</w:t>
      </w:r>
      <w:r w:rsidR="00B94399">
        <w:t>,</w:t>
      </w:r>
      <w:r w:rsidR="003A697A">
        <w:t xml:space="preserve"> </w:t>
      </w:r>
      <w:r w:rsidR="005F062B">
        <w:t>and</w:t>
      </w:r>
      <w:r w:rsidR="00C04490">
        <w:t xml:space="preserve"> </w:t>
      </w:r>
      <w:r w:rsidR="00B94399">
        <w:t xml:space="preserve">now </w:t>
      </w:r>
      <w:r w:rsidR="00C04490">
        <w:t xml:space="preserve">wish to </w:t>
      </w:r>
      <w:r w:rsidR="005163DA">
        <w:t xml:space="preserve">apply for a </w:t>
      </w:r>
      <w:r w:rsidR="00B64C06">
        <w:t>full-time</w:t>
      </w:r>
      <w:r w:rsidR="005163DA">
        <w:t xml:space="preserve"> role</w:t>
      </w:r>
      <w:r w:rsidR="009B74D3">
        <w:t xml:space="preserve"> with </w:t>
      </w:r>
      <w:r w:rsidR="00C04490">
        <w:t xml:space="preserve">a new </w:t>
      </w:r>
      <w:r w:rsidR="0076610D">
        <w:t>A-</w:t>
      </w:r>
      <w:r w:rsidR="006B101D">
        <w:t>L</w:t>
      </w:r>
      <w:r w:rsidR="0076610D">
        <w:t xml:space="preserve">eague </w:t>
      </w:r>
      <w:r w:rsidR="00C04490">
        <w:t>team</w:t>
      </w:r>
      <w:r w:rsidR="00136296">
        <w:t xml:space="preserve">. </w:t>
      </w:r>
      <w:r w:rsidR="004B70E8">
        <w:t>Students write and submit</w:t>
      </w:r>
      <w:r w:rsidR="000264D2">
        <w:t xml:space="preserve"> a cover letter for a </w:t>
      </w:r>
      <w:r w:rsidR="009123A6">
        <w:t xml:space="preserve">job application to work with an A-League </w:t>
      </w:r>
      <w:r w:rsidR="00BE27AA">
        <w:t>football</w:t>
      </w:r>
      <w:r w:rsidR="009123A6">
        <w:t xml:space="preserve"> team in</w:t>
      </w:r>
      <w:r w:rsidR="00A638AC">
        <w:t xml:space="preserve"> their field of expertise</w:t>
      </w:r>
      <w:r w:rsidR="009123A6">
        <w:t xml:space="preserve">. </w:t>
      </w:r>
      <w:r w:rsidR="000934DD">
        <w:t xml:space="preserve">The application should demonstrate a clear understanding of the </w:t>
      </w:r>
      <w:r w:rsidR="00797BB0">
        <w:t xml:space="preserve">responsibilities of </w:t>
      </w:r>
      <w:r w:rsidR="00C04490">
        <w:t xml:space="preserve">the </w:t>
      </w:r>
      <w:r w:rsidR="000934DD">
        <w:t>role</w:t>
      </w:r>
      <w:r w:rsidR="00FF6F46">
        <w:t>,</w:t>
      </w:r>
      <w:r w:rsidR="000934DD">
        <w:t xml:space="preserve"> </w:t>
      </w:r>
      <w:r w:rsidR="00A33D9F">
        <w:t xml:space="preserve">which has been established through the completion of the depth </w:t>
      </w:r>
      <w:proofErr w:type="gramStart"/>
      <w:r w:rsidR="00B978B8">
        <w:t>study</w:t>
      </w:r>
      <w:r w:rsidR="005F062B">
        <w:t>,</w:t>
      </w:r>
      <w:r w:rsidR="007D09D9">
        <w:t xml:space="preserve"> </w:t>
      </w:r>
      <w:r w:rsidR="00B978B8">
        <w:t>and</w:t>
      </w:r>
      <w:proofErr w:type="gramEnd"/>
      <w:r w:rsidR="00031C35">
        <w:t xml:space="preserve"> must detail specific examples of </w:t>
      </w:r>
      <w:r w:rsidR="00A638AC">
        <w:t>their</w:t>
      </w:r>
      <w:r w:rsidR="00031C35">
        <w:t xml:space="preserve"> </w:t>
      </w:r>
      <w:r w:rsidR="00797BB0">
        <w:t>successful work</w:t>
      </w:r>
      <w:r w:rsidR="00031C35">
        <w:t xml:space="preserve"> in this field</w:t>
      </w:r>
      <w:r w:rsidR="00797BB0">
        <w:t xml:space="preserve">. It must also demonstrate how </w:t>
      </w:r>
      <w:r w:rsidR="00486536">
        <w:t>they</w:t>
      </w:r>
      <w:r w:rsidR="00797BB0">
        <w:t xml:space="preserve"> </w:t>
      </w:r>
      <w:r w:rsidR="00B978B8">
        <w:t xml:space="preserve">would work in collaboration </w:t>
      </w:r>
      <w:r w:rsidR="00797BB0">
        <w:t xml:space="preserve">with </w:t>
      </w:r>
      <w:r w:rsidR="00031C35">
        <w:t xml:space="preserve">at least </w:t>
      </w:r>
      <w:r w:rsidR="0076610D">
        <w:t>one other</w:t>
      </w:r>
      <w:r w:rsidR="00031C35">
        <w:t xml:space="preserve"> </w:t>
      </w:r>
      <w:r w:rsidR="00797BB0">
        <w:t>professional</w:t>
      </w:r>
      <w:r w:rsidR="00031C35">
        <w:t xml:space="preserve"> in </w:t>
      </w:r>
      <w:r w:rsidR="0076610D">
        <w:t>a different</w:t>
      </w:r>
      <w:r w:rsidR="00031C35">
        <w:t xml:space="preserve"> role</w:t>
      </w:r>
      <w:r w:rsidR="00093D49">
        <w:t xml:space="preserve"> to enhance the success of a </w:t>
      </w:r>
      <w:r w:rsidR="00BE27AA">
        <w:t>football</w:t>
      </w:r>
      <w:r w:rsidR="0039486B">
        <w:t xml:space="preserve"> team</w:t>
      </w:r>
      <w:r w:rsidR="00031C35">
        <w:t>.</w:t>
      </w:r>
    </w:p>
    <w:p w14:paraId="2FC53800" w14:textId="77777777" w:rsidR="00355138" w:rsidRPr="007561FD" w:rsidRDefault="00355138" w:rsidP="00F5707B">
      <w:pPr>
        <w:pStyle w:val="Heading2"/>
      </w:pPr>
      <w:bookmarkStart w:id="22" w:name="_Toc175136663"/>
      <w:r w:rsidRPr="007561FD">
        <w:lastRenderedPageBreak/>
        <w:t>The submission</w:t>
      </w:r>
      <w:bookmarkEnd w:id="22"/>
    </w:p>
    <w:p w14:paraId="1D00AEC9" w14:textId="596AE70B" w:rsidR="00486536" w:rsidRDefault="00486536" w:rsidP="00A07423">
      <w:r>
        <w:t>A one-page cover letter applying for a job with an A-League team</w:t>
      </w:r>
      <w:r w:rsidR="00C25839">
        <w:t xml:space="preserve"> detailing t</w:t>
      </w:r>
      <w:r w:rsidR="00734591">
        <w:t>he</w:t>
      </w:r>
      <w:r w:rsidR="00C25839">
        <w:t xml:space="preserve"> following:</w:t>
      </w:r>
    </w:p>
    <w:p w14:paraId="13EBFE62" w14:textId="77777777" w:rsidR="003F47A8" w:rsidRDefault="001D4203" w:rsidP="005163DA">
      <w:pPr>
        <w:pStyle w:val="ListBullet"/>
        <w:numPr>
          <w:ilvl w:val="0"/>
          <w:numId w:val="5"/>
        </w:numPr>
      </w:pPr>
      <w:r w:rsidRPr="005163DA">
        <w:t xml:space="preserve">the position they are </w:t>
      </w:r>
      <w:r w:rsidRPr="001D4203">
        <w:t>applying</w:t>
      </w:r>
      <w:r w:rsidRPr="005163DA">
        <w:t xml:space="preserve"> for</w:t>
      </w:r>
    </w:p>
    <w:p w14:paraId="7FC71F1B" w14:textId="403713B5" w:rsidR="003F47A8" w:rsidRDefault="00BD02A5" w:rsidP="005163DA">
      <w:pPr>
        <w:pStyle w:val="ListBullet"/>
        <w:numPr>
          <w:ilvl w:val="0"/>
          <w:numId w:val="5"/>
        </w:numPr>
      </w:pPr>
      <w:r w:rsidRPr="005163DA">
        <w:t xml:space="preserve">an understanding of the responsibilities </w:t>
      </w:r>
      <w:r w:rsidR="009B4678" w:rsidRPr="005163DA">
        <w:t xml:space="preserve">of the </w:t>
      </w:r>
      <w:r w:rsidRPr="005163DA">
        <w:t>role</w:t>
      </w:r>
    </w:p>
    <w:p w14:paraId="0D837900" w14:textId="2EE13602" w:rsidR="003F47A8" w:rsidRDefault="00BD02A5" w:rsidP="005163DA">
      <w:pPr>
        <w:pStyle w:val="ListBullet"/>
        <w:numPr>
          <w:ilvl w:val="0"/>
          <w:numId w:val="5"/>
        </w:numPr>
      </w:pPr>
      <w:r w:rsidRPr="005163DA">
        <w:t>an understanding of how the</w:t>
      </w:r>
      <w:r w:rsidR="00B87911" w:rsidRPr="005163DA">
        <w:t xml:space="preserve"> role</w:t>
      </w:r>
      <w:r w:rsidRPr="005163DA">
        <w:t xml:space="preserve"> impacts </w:t>
      </w:r>
      <w:r w:rsidR="006E2316">
        <w:t>individual/</w:t>
      </w:r>
      <w:r w:rsidRPr="005163DA">
        <w:t>team performance</w:t>
      </w:r>
    </w:p>
    <w:p w14:paraId="3B033BD8" w14:textId="70F96162" w:rsidR="003F47A8" w:rsidRDefault="00512F48" w:rsidP="005163DA">
      <w:pPr>
        <w:pStyle w:val="ListBullet"/>
        <w:numPr>
          <w:ilvl w:val="0"/>
          <w:numId w:val="5"/>
        </w:numPr>
      </w:pPr>
      <w:r>
        <w:t xml:space="preserve">specific </w:t>
      </w:r>
      <w:r w:rsidR="00BD02A5" w:rsidRPr="005163DA">
        <w:t xml:space="preserve">examples of </w:t>
      </w:r>
      <w:r w:rsidR="00872E06" w:rsidRPr="005163DA">
        <w:t>successful work in this position</w:t>
      </w:r>
      <w:r w:rsidR="00555DF1" w:rsidRPr="005163DA">
        <w:t xml:space="preserve"> </w:t>
      </w:r>
      <w:r w:rsidR="00AD52B4" w:rsidRPr="005163DA">
        <w:t>(</w:t>
      </w:r>
      <w:r>
        <w:t>this should be directly related to activities completed in the depth study)</w:t>
      </w:r>
    </w:p>
    <w:p w14:paraId="707E6DA8" w14:textId="77777777" w:rsidR="005D3D51" w:rsidRDefault="00872E06" w:rsidP="006C1B74">
      <w:pPr>
        <w:pStyle w:val="ListBullet"/>
        <w:numPr>
          <w:ilvl w:val="0"/>
          <w:numId w:val="5"/>
        </w:numPr>
      </w:pPr>
      <w:r w:rsidRPr="005163DA">
        <w:t xml:space="preserve">examples of how they have worked with </w:t>
      </w:r>
      <w:r w:rsidR="00303C62" w:rsidRPr="005163DA">
        <w:t xml:space="preserve">at least one </w:t>
      </w:r>
      <w:r w:rsidRPr="005163DA">
        <w:t xml:space="preserve">colleague from </w:t>
      </w:r>
      <w:r w:rsidR="00303C62" w:rsidRPr="005163DA">
        <w:t xml:space="preserve">a </w:t>
      </w:r>
      <w:r w:rsidRPr="005163DA">
        <w:t xml:space="preserve">different profession in the team (coaching staff, nutritionist, psychologist, physiotherapist, </w:t>
      </w:r>
      <w:proofErr w:type="spellStart"/>
      <w:r w:rsidRPr="005163DA">
        <w:t>biomechanist</w:t>
      </w:r>
      <w:proofErr w:type="spellEnd"/>
      <w:r w:rsidRPr="005163DA">
        <w:t xml:space="preserve"> or sports scientist) to achieve team success</w:t>
      </w:r>
      <w:r w:rsidR="005D3D51">
        <w:t>.</w:t>
      </w:r>
    </w:p>
    <w:p w14:paraId="14F30EEC" w14:textId="10E1BC7A" w:rsidR="006C1B74" w:rsidRPr="005163DA" w:rsidRDefault="005D3D51" w:rsidP="005D3D51">
      <w:pPr>
        <w:pStyle w:val="ListBullet"/>
        <w:numPr>
          <w:ilvl w:val="0"/>
          <w:numId w:val="0"/>
        </w:numPr>
      </w:pPr>
      <w:r>
        <w:t xml:space="preserve">Students must also </w:t>
      </w:r>
      <w:r w:rsidR="006C1B74">
        <w:t>attach</w:t>
      </w:r>
      <w:r>
        <w:t xml:space="preserve"> a</w:t>
      </w:r>
      <w:r w:rsidR="006C1B74">
        <w:t xml:space="preserve"> piece of work that evidences an example of the work they have produced during their internship</w:t>
      </w:r>
      <w:r w:rsidR="00565F73">
        <w:t xml:space="preserve">. </w:t>
      </w:r>
      <w:r w:rsidR="00DA1C66">
        <w:t xml:space="preserve">This </w:t>
      </w:r>
      <w:r w:rsidR="006C1B74">
        <w:t xml:space="preserve">should be sourced from the activities in the </w:t>
      </w:r>
      <w:r w:rsidR="00CF610B" w:rsidRPr="004B2D57">
        <w:rPr>
          <w:b/>
          <w:bCs/>
        </w:rPr>
        <w:t xml:space="preserve">Focus area 2 </w:t>
      </w:r>
      <w:r w:rsidR="006C1B74" w:rsidRPr="004B2D57">
        <w:rPr>
          <w:b/>
          <w:bCs/>
        </w:rPr>
        <w:t>depth study</w:t>
      </w:r>
      <w:r w:rsidR="00CF610B" w:rsidRPr="004B2D57">
        <w:rPr>
          <w:b/>
          <w:bCs/>
        </w:rPr>
        <w:t xml:space="preserve"> – improving performance in football (soccer)</w:t>
      </w:r>
      <w:r w:rsidR="006C1B74">
        <w:t>, for example, a training schedule, nutrition plan, rehabilitation plan, note</w:t>
      </w:r>
      <w:r w:rsidR="00CF610B">
        <w:t>s</w:t>
      </w:r>
      <w:r w:rsidR="006C1B74">
        <w:t xml:space="preserve"> detailing successful psychological strategy interventions</w:t>
      </w:r>
      <w:r w:rsidR="00DA1C66">
        <w:t>. Students s</w:t>
      </w:r>
      <w:r w:rsidR="006C1B74">
        <w:t xml:space="preserve">hould </w:t>
      </w:r>
      <w:r w:rsidR="00DA1C66">
        <w:t xml:space="preserve">refer to this in their </w:t>
      </w:r>
      <w:r w:rsidR="006C1B74">
        <w:t>cover letter</w:t>
      </w:r>
      <w:r w:rsidR="00D442FE">
        <w:t>.</w:t>
      </w:r>
    </w:p>
    <w:p w14:paraId="01D34097" w14:textId="7DD09C58" w:rsidR="001E61E2" w:rsidRDefault="00B340AC" w:rsidP="00B340AC">
      <w:pPr>
        <w:pStyle w:val="FeatureBox2"/>
      </w:pPr>
      <w:r w:rsidRPr="003A697A">
        <w:rPr>
          <w:b/>
          <w:bCs/>
        </w:rPr>
        <w:t>Note:</w:t>
      </w:r>
      <w:r>
        <w:t xml:space="preserve"> </w:t>
      </w:r>
      <w:r w:rsidR="00F824DA" w:rsidRPr="00F824DA">
        <w:t xml:space="preserve">students should be supported in developing literacy skills to write for this specific context, considering </w:t>
      </w:r>
      <w:r w:rsidR="00F824DA">
        <w:t>persuasive writing techniques</w:t>
      </w:r>
      <w:r w:rsidR="003A697A">
        <w:t xml:space="preserve">, </w:t>
      </w:r>
      <w:r w:rsidR="00F824DA" w:rsidRPr="00F824DA">
        <w:t xml:space="preserve">the target audience, structure of a </w:t>
      </w:r>
      <w:r w:rsidR="003A697A">
        <w:t xml:space="preserve">cover letter and </w:t>
      </w:r>
      <w:r w:rsidR="00F824DA" w:rsidRPr="00F824DA">
        <w:t>appropriate vocabulary</w:t>
      </w:r>
      <w:r w:rsidR="003A697A">
        <w:t>.</w:t>
      </w:r>
      <w:r w:rsidR="001E61E2">
        <w:br w:type="page"/>
      </w:r>
    </w:p>
    <w:p w14:paraId="41FD8838" w14:textId="77777777" w:rsidR="00A749CA" w:rsidRDefault="00A749CA" w:rsidP="00923354">
      <w:pPr>
        <w:pStyle w:val="Heading2"/>
      </w:pPr>
      <w:bookmarkStart w:id="23" w:name="_Toc175136664"/>
      <w:r>
        <w:lastRenderedPageBreak/>
        <w:t>Marking guidelines</w:t>
      </w:r>
      <w:bookmarkEnd w:id="23"/>
    </w:p>
    <w:p w14:paraId="6BDE7834" w14:textId="4953396C" w:rsidR="00CF610B" w:rsidRDefault="00CF610B" w:rsidP="00CF610B">
      <w:pPr>
        <w:pStyle w:val="Caption"/>
      </w:pPr>
      <w:r>
        <w:t xml:space="preserve">Table </w:t>
      </w:r>
      <w:r>
        <w:fldChar w:fldCharType="begin"/>
      </w:r>
      <w:r>
        <w:instrText xml:space="preserve"> SEQ Table \* ARABIC </w:instrText>
      </w:r>
      <w:r>
        <w:fldChar w:fldCharType="separate"/>
      </w:r>
      <w:r w:rsidR="009D19A8">
        <w:rPr>
          <w:noProof/>
        </w:rPr>
        <w:t>1</w:t>
      </w:r>
      <w:r>
        <w:fldChar w:fldCharType="end"/>
      </w:r>
      <w:r>
        <w:t xml:space="preserve"> – </w:t>
      </w:r>
      <w:r w:rsidRPr="005B2C97">
        <w:t>assessment marking guidelines</w:t>
      </w:r>
    </w:p>
    <w:tbl>
      <w:tblPr>
        <w:tblStyle w:val="Tableheader"/>
        <w:tblW w:w="5000" w:type="pct"/>
        <w:tblLayout w:type="fixed"/>
        <w:tblLook w:val="04A0" w:firstRow="1" w:lastRow="0" w:firstColumn="1" w:lastColumn="0" w:noHBand="0" w:noVBand="1"/>
        <w:tblDescription w:val="Marking guidelines for assessment task, including the grade and marking guideline descriptors."/>
      </w:tblPr>
      <w:tblGrid>
        <w:gridCol w:w="846"/>
        <w:gridCol w:w="8784"/>
      </w:tblGrid>
      <w:tr w:rsidR="006B0633" w:rsidRPr="006B0633" w14:paraId="6AF2E406" w14:textId="77777777" w:rsidTr="00D20F09">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39" w:type="pct"/>
          </w:tcPr>
          <w:p w14:paraId="1ECFC022" w14:textId="77777777" w:rsidR="006B0633" w:rsidRPr="006B0633" w:rsidRDefault="006B0633" w:rsidP="006B0633">
            <w:pPr>
              <w:spacing w:before="240"/>
              <w:rPr>
                <w:rFonts w:eastAsia="Calibri"/>
              </w:rPr>
            </w:pPr>
            <w:r w:rsidRPr="006B0633">
              <w:rPr>
                <w:rFonts w:eastAsia="Calibri"/>
              </w:rPr>
              <w:t>Mark</w:t>
            </w:r>
          </w:p>
        </w:tc>
        <w:tc>
          <w:tcPr>
            <w:tcW w:w="4561" w:type="pct"/>
          </w:tcPr>
          <w:p w14:paraId="230AA89A" w14:textId="77777777" w:rsidR="006B0633" w:rsidRPr="006B0633" w:rsidRDefault="006B0633" w:rsidP="006B0633">
            <w:pPr>
              <w:spacing w:before="240"/>
              <w:cnfStyle w:val="100000000000" w:firstRow="1" w:lastRow="0" w:firstColumn="0" w:lastColumn="0" w:oddVBand="0" w:evenVBand="0" w:oddHBand="0" w:evenHBand="0" w:firstRowFirstColumn="0" w:firstRowLastColumn="0" w:lastRowFirstColumn="0" w:lastRowLastColumn="0"/>
              <w:rPr>
                <w:rFonts w:eastAsia="Calibri"/>
              </w:rPr>
            </w:pPr>
            <w:r w:rsidRPr="006B0633">
              <w:rPr>
                <w:rFonts w:eastAsia="Calibri"/>
              </w:rPr>
              <w:t>Marking guideline descriptors</w:t>
            </w:r>
          </w:p>
        </w:tc>
      </w:tr>
      <w:tr w:rsidR="006B0633" w:rsidRPr="006B0633" w14:paraId="3E949CA0" w14:textId="77777777" w:rsidTr="006B0633">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439" w:type="pct"/>
          </w:tcPr>
          <w:p w14:paraId="0322B058" w14:textId="0F72A289" w:rsidR="006B0633" w:rsidRPr="006B0633" w:rsidRDefault="006B0633" w:rsidP="006B0633">
            <w:pPr>
              <w:spacing w:before="240"/>
              <w:rPr>
                <w:rFonts w:eastAsia="Calibri"/>
              </w:rPr>
            </w:pPr>
            <w:r w:rsidRPr="006B0633">
              <w:rPr>
                <w:rFonts w:eastAsia="Calibri"/>
              </w:rPr>
              <w:t>10</w:t>
            </w:r>
            <w:r w:rsidR="00643E4F">
              <w:rPr>
                <w:rFonts w:eastAsia="Calibri"/>
              </w:rPr>
              <w:t>–</w:t>
            </w:r>
            <w:r w:rsidRPr="006B0633">
              <w:rPr>
                <w:rFonts w:eastAsia="Calibri"/>
              </w:rPr>
              <w:t>9</w:t>
            </w:r>
          </w:p>
        </w:tc>
        <w:tc>
          <w:tcPr>
            <w:tcW w:w="4561" w:type="pct"/>
          </w:tcPr>
          <w:p w14:paraId="64D3E4AD" w14:textId="0AFFCCA3" w:rsidR="006B0633" w:rsidRPr="006B0633" w:rsidRDefault="006B0633" w:rsidP="006B0633">
            <w:pPr>
              <w:pStyle w:val="ListBullet"/>
              <w:cnfStyle w:val="000000100000" w:firstRow="0" w:lastRow="0" w:firstColumn="0" w:lastColumn="0" w:oddVBand="0" w:evenVBand="0" w:oddHBand="1" w:evenHBand="0" w:firstRowFirstColumn="0" w:firstRowLastColumn="0" w:lastRowFirstColumn="0" w:lastRowLastColumn="0"/>
            </w:pPr>
            <w:r w:rsidRPr="006B0633">
              <w:t xml:space="preserve">Demonstrates a comprehensive understanding of </w:t>
            </w:r>
            <w:r w:rsidR="000C7A18">
              <w:t xml:space="preserve">factors </w:t>
            </w:r>
            <w:r w:rsidR="00796AE3">
              <w:t>relevant to th</w:t>
            </w:r>
            <w:r w:rsidR="00A00912">
              <w:t>e chosen role (</w:t>
            </w:r>
            <w:r w:rsidR="001840AB">
              <w:t xml:space="preserve">coaching staff, nutritionist, psychologist, physiotherapist, </w:t>
            </w:r>
            <w:proofErr w:type="spellStart"/>
            <w:r w:rsidR="001840AB">
              <w:t>biomechanist</w:t>
            </w:r>
            <w:proofErr w:type="spellEnd"/>
            <w:r w:rsidR="001840AB">
              <w:t xml:space="preserve"> or sports scientist)</w:t>
            </w:r>
            <w:r w:rsidR="00A00912">
              <w:t xml:space="preserve"> </w:t>
            </w:r>
            <w:r w:rsidR="000C7A18">
              <w:t xml:space="preserve">that </w:t>
            </w:r>
            <w:r w:rsidR="00376262">
              <w:t>impact movement and performance</w:t>
            </w:r>
            <w:r w:rsidR="001F2B18">
              <w:t xml:space="preserve"> for a </w:t>
            </w:r>
            <w:r w:rsidR="00BE27AA">
              <w:t>football</w:t>
            </w:r>
            <w:r w:rsidR="001F2B18">
              <w:t xml:space="preserve"> team and players</w:t>
            </w:r>
          </w:p>
          <w:p w14:paraId="2FF8B058" w14:textId="5E6311DA" w:rsidR="006B0633" w:rsidRPr="006B0633" w:rsidRDefault="006B0633" w:rsidP="006B0633">
            <w:pPr>
              <w:pStyle w:val="ListBullet"/>
              <w:cnfStyle w:val="000000100000" w:firstRow="0" w:lastRow="0" w:firstColumn="0" w:lastColumn="0" w:oddVBand="0" w:evenVBand="0" w:oddHBand="1" w:evenHBand="0" w:firstRowFirstColumn="0" w:firstRowLastColumn="0" w:lastRowFirstColumn="0" w:lastRowLastColumn="0"/>
            </w:pPr>
            <w:r w:rsidRPr="006B0633">
              <w:t xml:space="preserve">Shows </w:t>
            </w:r>
            <w:r w:rsidR="00307BAD">
              <w:t>clear</w:t>
            </w:r>
            <w:r w:rsidRPr="006B0633">
              <w:t xml:space="preserve"> relationship</w:t>
            </w:r>
            <w:r w:rsidR="00EC3622">
              <w:t>s</w:t>
            </w:r>
            <w:r w:rsidRPr="006B0633">
              <w:t xml:space="preserve"> between the</w:t>
            </w:r>
            <w:r w:rsidR="00376262">
              <w:t xml:space="preserve"> assumed role (</w:t>
            </w:r>
            <w:r w:rsidR="00376262" w:rsidRPr="00376262">
              <w:t xml:space="preserve">coaching staff, nutritionist, psychologist, physiotherapist, </w:t>
            </w:r>
            <w:proofErr w:type="spellStart"/>
            <w:r w:rsidR="00376262" w:rsidRPr="00376262">
              <w:t>biomechanist</w:t>
            </w:r>
            <w:proofErr w:type="spellEnd"/>
            <w:r w:rsidR="00376262" w:rsidRPr="00376262">
              <w:t xml:space="preserve"> or sports scientist</w:t>
            </w:r>
            <w:r w:rsidR="00376262">
              <w:t xml:space="preserve">) and </w:t>
            </w:r>
            <w:r w:rsidR="001F2B18">
              <w:t xml:space="preserve">improvement in performance of a </w:t>
            </w:r>
            <w:r w:rsidR="00BE27AA">
              <w:t>football</w:t>
            </w:r>
            <w:r w:rsidR="001F2B18">
              <w:t xml:space="preserve"> team and players</w:t>
            </w:r>
          </w:p>
          <w:p w14:paraId="7291F53C" w14:textId="3A7729C4" w:rsidR="006B0633" w:rsidRPr="006B0633" w:rsidRDefault="006B0633" w:rsidP="006B0633">
            <w:pPr>
              <w:pStyle w:val="ListBullet"/>
              <w:cnfStyle w:val="000000100000" w:firstRow="0" w:lastRow="0" w:firstColumn="0" w:lastColumn="0" w:oddVBand="0" w:evenVBand="0" w:oddHBand="1" w:evenHBand="0" w:firstRowFirstColumn="0" w:firstRowLastColumn="0" w:lastRowFirstColumn="0" w:lastRowLastColumn="0"/>
            </w:pPr>
            <w:r w:rsidRPr="006B0633">
              <w:t xml:space="preserve">Draws out a variety of implications this relationship has on </w:t>
            </w:r>
            <w:r w:rsidR="001D1D6C">
              <w:t xml:space="preserve">performance in </w:t>
            </w:r>
            <w:r w:rsidR="00BE27AA">
              <w:t>football</w:t>
            </w:r>
          </w:p>
          <w:p w14:paraId="0B89F677" w14:textId="17F8C05F" w:rsidR="00323CA5" w:rsidRDefault="006B0633" w:rsidP="006B0633">
            <w:pPr>
              <w:pStyle w:val="ListBullet"/>
              <w:cnfStyle w:val="000000100000" w:firstRow="0" w:lastRow="0" w:firstColumn="0" w:lastColumn="0" w:oddVBand="0" w:evenVBand="0" w:oddHBand="1" w:evenHBand="0" w:firstRowFirstColumn="0" w:firstRowLastColumn="0" w:lastRowFirstColumn="0" w:lastRowLastColumn="0"/>
            </w:pPr>
            <w:r w:rsidRPr="006B0633">
              <w:t xml:space="preserve">Provides substantiated justifications of why </w:t>
            </w:r>
            <w:r w:rsidR="00323CA5">
              <w:t xml:space="preserve">the assumed role is important to improving </w:t>
            </w:r>
            <w:r w:rsidR="000B6D20">
              <w:t xml:space="preserve">performance for a </w:t>
            </w:r>
            <w:r w:rsidR="00BE27AA">
              <w:t>football</w:t>
            </w:r>
            <w:r w:rsidR="000B6D20">
              <w:t xml:space="preserve"> team and players</w:t>
            </w:r>
            <w:r w:rsidR="00B9006C">
              <w:t xml:space="preserve"> in collaboration with at least one other role</w:t>
            </w:r>
          </w:p>
          <w:p w14:paraId="6EA19824" w14:textId="0973837B" w:rsidR="006B0633" w:rsidRPr="006B0633" w:rsidRDefault="006B0633" w:rsidP="006B0633">
            <w:pPr>
              <w:pStyle w:val="ListBullet"/>
              <w:cnfStyle w:val="000000100000" w:firstRow="0" w:lastRow="0" w:firstColumn="0" w:lastColumn="0" w:oddVBand="0" w:evenVBand="0" w:oddHBand="1" w:evenHBand="0" w:firstRowFirstColumn="0" w:firstRowLastColumn="0" w:lastRowFirstColumn="0" w:lastRowLastColumn="0"/>
            </w:pPr>
            <w:r w:rsidRPr="006B0633">
              <w:t xml:space="preserve">Communicates </w:t>
            </w:r>
            <w:r w:rsidR="006E62DD">
              <w:t xml:space="preserve">consistently </w:t>
            </w:r>
            <w:r w:rsidR="00481617">
              <w:t>using persuasive writing techniques in a</w:t>
            </w:r>
            <w:r w:rsidRPr="006B0633">
              <w:t xml:space="preserve"> clear and logical manner</w:t>
            </w:r>
          </w:p>
          <w:p w14:paraId="4856A213" w14:textId="49C29A9E" w:rsidR="006B0633" w:rsidRPr="006B0633" w:rsidRDefault="006B0633" w:rsidP="006B0633">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6B0633">
              <w:t xml:space="preserve">Supports the response with relevant examples that are specific to </w:t>
            </w:r>
            <w:r w:rsidR="00BE27AA">
              <w:t>football</w:t>
            </w:r>
          </w:p>
        </w:tc>
      </w:tr>
      <w:tr w:rsidR="006B0633" w:rsidRPr="006B0633" w14:paraId="0AE7323D" w14:textId="77777777" w:rsidTr="00D20F09">
        <w:trPr>
          <w:cnfStyle w:val="000000010000" w:firstRow="0" w:lastRow="0" w:firstColumn="0" w:lastColumn="0" w:oddVBand="0" w:evenVBand="0" w:oddHBand="0" w:evenHBand="1"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39" w:type="pct"/>
          </w:tcPr>
          <w:p w14:paraId="66498B47" w14:textId="4F55579E" w:rsidR="006B0633" w:rsidRPr="006B0633" w:rsidRDefault="006B0633" w:rsidP="006B0633">
            <w:pPr>
              <w:spacing w:before="240"/>
              <w:rPr>
                <w:rFonts w:eastAsia="Calibri"/>
              </w:rPr>
            </w:pPr>
            <w:r w:rsidRPr="006B0633">
              <w:rPr>
                <w:rFonts w:eastAsia="Calibri"/>
              </w:rPr>
              <w:t>8</w:t>
            </w:r>
            <w:r w:rsidR="00643E4F">
              <w:rPr>
                <w:rFonts w:eastAsia="Calibri"/>
              </w:rPr>
              <w:t>–</w:t>
            </w:r>
            <w:r w:rsidRPr="006B0633">
              <w:rPr>
                <w:rFonts w:eastAsia="Calibri"/>
              </w:rPr>
              <w:t>7</w:t>
            </w:r>
          </w:p>
        </w:tc>
        <w:tc>
          <w:tcPr>
            <w:tcW w:w="4561" w:type="pct"/>
          </w:tcPr>
          <w:p w14:paraId="2E7104E0" w14:textId="5398EABD" w:rsidR="006B0633" w:rsidRPr="006B0633" w:rsidRDefault="006B0633" w:rsidP="006B0633">
            <w:pPr>
              <w:pStyle w:val="ListBullet"/>
              <w:cnfStyle w:val="000000010000" w:firstRow="0" w:lastRow="0" w:firstColumn="0" w:lastColumn="0" w:oddVBand="0" w:evenVBand="0" w:oddHBand="0" w:evenHBand="1" w:firstRowFirstColumn="0" w:firstRowLastColumn="0" w:lastRowFirstColumn="0" w:lastRowLastColumn="0"/>
            </w:pPr>
            <w:r w:rsidRPr="006B0633">
              <w:t xml:space="preserve">Demonstrates a thorough </w:t>
            </w:r>
            <w:r w:rsidR="001162A9" w:rsidRPr="006B0633">
              <w:t xml:space="preserve">understanding of </w:t>
            </w:r>
            <w:r w:rsidR="001162A9">
              <w:t xml:space="preserve">factors relevant to the chosen role (coaching staff, nutritionist, psychologist, physiotherapist, </w:t>
            </w:r>
            <w:proofErr w:type="spellStart"/>
            <w:r w:rsidR="001162A9">
              <w:t>biomechanist</w:t>
            </w:r>
            <w:proofErr w:type="spellEnd"/>
            <w:r w:rsidR="001162A9">
              <w:t xml:space="preserve"> or sports scientist) that impact movement and performance for a </w:t>
            </w:r>
            <w:r w:rsidR="00BE27AA">
              <w:t>football</w:t>
            </w:r>
            <w:r w:rsidR="001162A9">
              <w:t xml:space="preserve"> team and players</w:t>
            </w:r>
          </w:p>
          <w:p w14:paraId="40D4D64C" w14:textId="1B5D08E3" w:rsidR="006B0633" w:rsidRPr="006B0633" w:rsidRDefault="006B0633" w:rsidP="006B0633">
            <w:pPr>
              <w:pStyle w:val="ListBullet"/>
              <w:cnfStyle w:val="000000010000" w:firstRow="0" w:lastRow="0" w:firstColumn="0" w:lastColumn="0" w:oddVBand="0" w:evenVBand="0" w:oddHBand="0" w:evenHBand="1" w:firstRowFirstColumn="0" w:firstRowLastColumn="0" w:lastRowFirstColumn="0" w:lastRowLastColumn="0"/>
            </w:pPr>
            <w:r w:rsidRPr="006B0633">
              <w:t xml:space="preserve">Shows a relationship between </w:t>
            </w:r>
            <w:r w:rsidR="00481617" w:rsidRPr="006B0633">
              <w:t>the</w:t>
            </w:r>
            <w:r w:rsidR="00481617">
              <w:t xml:space="preserve"> assumed role (</w:t>
            </w:r>
            <w:r w:rsidR="00481617" w:rsidRPr="00376262">
              <w:t xml:space="preserve">coaching staff, nutritionist, psychologist, physiotherapist, </w:t>
            </w:r>
            <w:proofErr w:type="spellStart"/>
            <w:r w:rsidR="00481617" w:rsidRPr="00376262">
              <w:t>biomechanist</w:t>
            </w:r>
            <w:proofErr w:type="spellEnd"/>
            <w:r w:rsidR="00481617" w:rsidRPr="00376262">
              <w:t xml:space="preserve"> or sports scientist</w:t>
            </w:r>
            <w:r w:rsidR="00481617">
              <w:t xml:space="preserve">) and improvement in performance of a </w:t>
            </w:r>
            <w:r w:rsidR="00BE27AA">
              <w:t>football</w:t>
            </w:r>
            <w:r w:rsidR="00481617">
              <w:t xml:space="preserve"> team and players</w:t>
            </w:r>
          </w:p>
          <w:p w14:paraId="402E020B" w14:textId="3F084E51" w:rsidR="006B0633" w:rsidRPr="006B0633" w:rsidRDefault="006B0633" w:rsidP="006B0633">
            <w:pPr>
              <w:pStyle w:val="ListBullet"/>
              <w:cnfStyle w:val="000000010000" w:firstRow="0" w:lastRow="0" w:firstColumn="0" w:lastColumn="0" w:oddVBand="0" w:evenVBand="0" w:oddHBand="0" w:evenHBand="1" w:firstRowFirstColumn="0" w:firstRowLastColumn="0" w:lastRowFirstColumn="0" w:lastRowLastColumn="0"/>
            </w:pPr>
            <w:r w:rsidRPr="006B0633">
              <w:t xml:space="preserve">Draws out implication(s) this relationship </w:t>
            </w:r>
            <w:r w:rsidR="00481617" w:rsidRPr="006B0633">
              <w:t xml:space="preserve">has on </w:t>
            </w:r>
            <w:r w:rsidR="00481617">
              <w:t xml:space="preserve">performance in </w:t>
            </w:r>
            <w:r w:rsidR="00BE27AA">
              <w:t>football</w:t>
            </w:r>
          </w:p>
          <w:p w14:paraId="06854DBD" w14:textId="6725FFDF" w:rsidR="00481617" w:rsidRPr="00AD02CB" w:rsidRDefault="006B0633" w:rsidP="00AD02CB">
            <w:pPr>
              <w:pStyle w:val="ListBullet"/>
              <w:cnfStyle w:val="000000010000" w:firstRow="0" w:lastRow="0" w:firstColumn="0" w:lastColumn="0" w:oddVBand="0" w:evenVBand="0" w:oddHBand="0" w:evenHBand="1" w:firstRowFirstColumn="0" w:firstRowLastColumn="0" w:lastRowFirstColumn="0" w:lastRowLastColumn="0"/>
            </w:pPr>
            <w:r w:rsidRPr="006B0633">
              <w:t xml:space="preserve">Provides a justification </w:t>
            </w:r>
            <w:r w:rsidR="00481617" w:rsidRPr="006B0633">
              <w:t xml:space="preserve">of why </w:t>
            </w:r>
            <w:r w:rsidR="00481617">
              <w:t xml:space="preserve">the assumed role is important to improving performance for a </w:t>
            </w:r>
            <w:r w:rsidR="00BE27AA">
              <w:t>football</w:t>
            </w:r>
            <w:r w:rsidR="00481617">
              <w:t xml:space="preserve"> team and players</w:t>
            </w:r>
            <w:r w:rsidR="00481617" w:rsidRPr="006B0633">
              <w:t xml:space="preserve"> </w:t>
            </w:r>
            <w:r w:rsidR="00AD02CB">
              <w:t>in collaboration with at least one other role</w:t>
            </w:r>
          </w:p>
          <w:p w14:paraId="49898EB0" w14:textId="09407414" w:rsidR="006B0633" w:rsidRPr="006B0633" w:rsidRDefault="006B0633" w:rsidP="006B0633">
            <w:pPr>
              <w:pStyle w:val="ListBullet"/>
              <w:cnfStyle w:val="000000010000" w:firstRow="0" w:lastRow="0" w:firstColumn="0" w:lastColumn="0" w:oddVBand="0" w:evenVBand="0" w:oddHBand="0" w:evenHBand="1" w:firstRowFirstColumn="0" w:firstRowLastColumn="0" w:lastRowFirstColumn="0" w:lastRowLastColumn="0"/>
            </w:pPr>
            <w:r w:rsidRPr="006B0633">
              <w:t>Communicates</w:t>
            </w:r>
            <w:r w:rsidR="006E62DD">
              <w:t xml:space="preserve"> using persuasive writing techniques</w:t>
            </w:r>
            <w:r w:rsidRPr="006B0633">
              <w:t xml:space="preserve"> in a clear and logical manner</w:t>
            </w:r>
          </w:p>
          <w:p w14:paraId="3D33E50F" w14:textId="7250248D" w:rsidR="006B0633" w:rsidRPr="006B0633" w:rsidRDefault="006B0633" w:rsidP="006B0633">
            <w:pPr>
              <w:pStyle w:val="ListBullet"/>
              <w:cnfStyle w:val="000000010000" w:firstRow="0" w:lastRow="0" w:firstColumn="0" w:lastColumn="0" w:oddVBand="0" w:evenVBand="0" w:oddHBand="0" w:evenHBand="1" w:firstRowFirstColumn="0" w:firstRowLastColumn="0" w:lastRowFirstColumn="0" w:lastRowLastColumn="0"/>
            </w:pPr>
            <w:r w:rsidRPr="006B0633">
              <w:t xml:space="preserve">Supports the response with examples that relate to </w:t>
            </w:r>
            <w:r w:rsidR="00BE27AA">
              <w:t>football</w:t>
            </w:r>
          </w:p>
        </w:tc>
      </w:tr>
      <w:tr w:rsidR="006B0633" w:rsidRPr="006B0633" w14:paraId="643277E4" w14:textId="77777777" w:rsidTr="006B0633">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39" w:type="pct"/>
          </w:tcPr>
          <w:p w14:paraId="627F1411" w14:textId="19861237" w:rsidR="006B0633" w:rsidRPr="006B0633" w:rsidRDefault="006B0633" w:rsidP="006B0633">
            <w:pPr>
              <w:spacing w:before="240"/>
              <w:rPr>
                <w:rFonts w:eastAsia="Calibri"/>
              </w:rPr>
            </w:pPr>
            <w:r w:rsidRPr="006B0633">
              <w:rPr>
                <w:rFonts w:eastAsia="Calibri"/>
              </w:rPr>
              <w:lastRenderedPageBreak/>
              <w:t>6</w:t>
            </w:r>
            <w:r w:rsidR="00643E4F">
              <w:rPr>
                <w:rFonts w:eastAsia="Calibri"/>
              </w:rPr>
              <w:t>–</w:t>
            </w:r>
            <w:r w:rsidRPr="006B0633">
              <w:rPr>
                <w:rFonts w:eastAsia="Calibri"/>
              </w:rPr>
              <w:t>5</w:t>
            </w:r>
          </w:p>
        </w:tc>
        <w:tc>
          <w:tcPr>
            <w:tcW w:w="4561" w:type="pct"/>
          </w:tcPr>
          <w:p w14:paraId="4031BC13" w14:textId="13E472FF" w:rsidR="006B0633" w:rsidRPr="00036E27" w:rsidRDefault="006B0633" w:rsidP="00036E27">
            <w:pPr>
              <w:pStyle w:val="ListBullet"/>
              <w:cnfStyle w:val="000000100000" w:firstRow="0" w:lastRow="0" w:firstColumn="0" w:lastColumn="0" w:oddVBand="0" w:evenVBand="0" w:oddHBand="1" w:evenHBand="0" w:firstRowFirstColumn="0" w:firstRowLastColumn="0" w:lastRowFirstColumn="0" w:lastRowLastColumn="0"/>
            </w:pPr>
            <w:r w:rsidRPr="006B0633">
              <w:t xml:space="preserve">Demonstrates a sound </w:t>
            </w:r>
            <w:r w:rsidR="00DE0115" w:rsidRPr="006B0633">
              <w:t xml:space="preserve">understanding of </w:t>
            </w:r>
            <w:r w:rsidR="00DE0115">
              <w:t xml:space="preserve">factors relevant to the chosen role (coaching staff, nutritionist, psychologist, physiotherapist, </w:t>
            </w:r>
            <w:proofErr w:type="spellStart"/>
            <w:r w:rsidR="00DE0115">
              <w:t>biomechanist</w:t>
            </w:r>
            <w:proofErr w:type="spellEnd"/>
            <w:r w:rsidR="00DE0115">
              <w:t xml:space="preserve"> or sports scientist) that impact movement and performance for a </w:t>
            </w:r>
            <w:r w:rsidR="00BE27AA">
              <w:t>football</w:t>
            </w:r>
            <w:r w:rsidR="00DE0115">
              <w:t xml:space="preserve"> team and players</w:t>
            </w:r>
          </w:p>
          <w:p w14:paraId="601271D0" w14:textId="5853FAAD" w:rsidR="00036E27" w:rsidRPr="006B0633" w:rsidRDefault="006B0633" w:rsidP="00036E27">
            <w:pPr>
              <w:pStyle w:val="ListBullet"/>
              <w:cnfStyle w:val="000000100000" w:firstRow="0" w:lastRow="0" w:firstColumn="0" w:lastColumn="0" w:oddVBand="0" w:evenVBand="0" w:oddHBand="1" w:evenHBand="0" w:firstRowFirstColumn="0" w:firstRowLastColumn="0" w:lastRowFirstColumn="0" w:lastRowLastColumn="0"/>
            </w:pPr>
            <w:r w:rsidRPr="006B0633">
              <w:t xml:space="preserve">Makes evident some relationships </w:t>
            </w:r>
            <w:r w:rsidR="00036E27" w:rsidRPr="006B0633">
              <w:t>between the</w:t>
            </w:r>
            <w:r w:rsidR="00036E27">
              <w:t xml:space="preserve"> assumed role (</w:t>
            </w:r>
            <w:r w:rsidR="00036E27" w:rsidRPr="00376262">
              <w:t xml:space="preserve">coaching staff, nutritionist, psychologist, physiotherapist, </w:t>
            </w:r>
            <w:proofErr w:type="spellStart"/>
            <w:r w:rsidR="00036E27" w:rsidRPr="00376262">
              <w:t>biomechanist</w:t>
            </w:r>
            <w:proofErr w:type="spellEnd"/>
            <w:r w:rsidR="00036E27" w:rsidRPr="00376262">
              <w:t xml:space="preserve"> or sports scientist</w:t>
            </w:r>
            <w:r w:rsidR="00036E27">
              <w:t xml:space="preserve">) and improvement in performance of a </w:t>
            </w:r>
            <w:r w:rsidR="00BE27AA">
              <w:t>football</w:t>
            </w:r>
            <w:r w:rsidR="00036E27">
              <w:t xml:space="preserve"> team and players</w:t>
            </w:r>
          </w:p>
          <w:p w14:paraId="7E007460" w14:textId="7C154972" w:rsidR="006B0633" w:rsidRPr="00AD02CB" w:rsidRDefault="006B0633" w:rsidP="00AD02CB">
            <w:pPr>
              <w:pStyle w:val="ListBullet"/>
              <w:cnfStyle w:val="000000100000" w:firstRow="0" w:lastRow="0" w:firstColumn="0" w:lastColumn="0" w:oddVBand="0" w:evenVBand="0" w:oddHBand="1" w:evenHBand="0" w:firstRowFirstColumn="0" w:firstRowLastColumn="0" w:lastRowFirstColumn="0" w:lastRowLastColumn="0"/>
            </w:pPr>
            <w:r w:rsidRPr="006B0633">
              <w:t xml:space="preserve">Attempts to give reasoning or vague reasoning </w:t>
            </w:r>
            <w:r w:rsidR="008573D7">
              <w:t xml:space="preserve">of </w:t>
            </w:r>
            <w:r w:rsidR="008573D7" w:rsidRPr="006B0633">
              <w:t xml:space="preserve">why </w:t>
            </w:r>
            <w:r w:rsidR="008573D7">
              <w:t xml:space="preserve">the assumed role is important to improving performance for a </w:t>
            </w:r>
            <w:r w:rsidR="00BE27AA">
              <w:t>football</w:t>
            </w:r>
            <w:r w:rsidR="008573D7">
              <w:t xml:space="preserve"> team and players</w:t>
            </w:r>
            <w:r w:rsidR="00AD02CB">
              <w:t xml:space="preserve"> in collaboration with at least one other role</w:t>
            </w:r>
          </w:p>
          <w:p w14:paraId="501C2E8B" w14:textId="0C73615E" w:rsidR="008573D7" w:rsidRPr="008573D7" w:rsidRDefault="008573D7" w:rsidP="008573D7">
            <w:pPr>
              <w:pStyle w:val="ListBullet"/>
              <w:cnfStyle w:val="000000100000" w:firstRow="0" w:lastRow="0" w:firstColumn="0" w:lastColumn="0" w:oddVBand="0" w:evenVBand="0" w:oddHBand="1" w:evenHBand="0" w:firstRowFirstColumn="0" w:firstRowLastColumn="0" w:lastRowFirstColumn="0" w:lastRowLastColumn="0"/>
            </w:pPr>
            <w:r w:rsidRPr="006B0633">
              <w:t>Provides some relevant</w:t>
            </w:r>
            <w:r>
              <w:t xml:space="preserve"> </w:t>
            </w:r>
            <w:r w:rsidR="00BE27AA">
              <w:t>football</w:t>
            </w:r>
            <w:r w:rsidRPr="006B0633">
              <w:t xml:space="preserve"> examples</w:t>
            </w:r>
          </w:p>
        </w:tc>
      </w:tr>
      <w:tr w:rsidR="006B0633" w:rsidRPr="006B0633" w14:paraId="56F50AFC" w14:textId="77777777" w:rsidTr="00D20F09">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39" w:type="pct"/>
          </w:tcPr>
          <w:p w14:paraId="7F2E4728" w14:textId="2101403A" w:rsidR="006B0633" w:rsidRPr="006B0633" w:rsidRDefault="006B0633" w:rsidP="006B0633">
            <w:pPr>
              <w:spacing w:before="240"/>
              <w:rPr>
                <w:rFonts w:eastAsia="Calibri"/>
              </w:rPr>
            </w:pPr>
            <w:r w:rsidRPr="006B0633">
              <w:rPr>
                <w:rFonts w:eastAsia="Calibri"/>
              </w:rPr>
              <w:t>4</w:t>
            </w:r>
            <w:r w:rsidR="00643E4F">
              <w:rPr>
                <w:rFonts w:eastAsia="Calibri"/>
              </w:rPr>
              <w:t>–</w:t>
            </w:r>
            <w:r w:rsidRPr="006B0633">
              <w:rPr>
                <w:rFonts w:eastAsia="Calibri"/>
              </w:rPr>
              <w:t>3</w:t>
            </w:r>
          </w:p>
        </w:tc>
        <w:tc>
          <w:tcPr>
            <w:tcW w:w="4561" w:type="pct"/>
          </w:tcPr>
          <w:p w14:paraId="04C56962" w14:textId="6B37D938" w:rsidR="006E62DD" w:rsidRPr="006B0633" w:rsidRDefault="006B0633" w:rsidP="006E62DD">
            <w:pPr>
              <w:pStyle w:val="ListBullet"/>
              <w:cnfStyle w:val="000000010000" w:firstRow="0" w:lastRow="0" w:firstColumn="0" w:lastColumn="0" w:oddVBand="0" w:evenVBand="0" w:oddHBand="0" w:evenHBand="1" w:firstRowFirstColumn="0" w:firstRowLastColumn="0" w:lastRowFirstColumn="0" w:lastRowLastColumn="0"/>
            </w:pPr>
            <w:r w:rsidRPr="006B0633">
              <w:t xml:space="preserve">Provides characteristics and features </w:t>
            </w:r>
            <w:r w:rsidR="006E62DD">
              <w:t xml:space="preserve">of factors that impact movement and performance in </w:t>
            </w:r>
            <w:r w:rsidR="00BE27AA">
              <w:t>football</w:t>
            </w:r>
          </w:p>
          <w:p w14:paraId="637B80A8" w14:textId="0564361B" w:rsidR="00926FED" w:rsidRPr="006B0633" w:rsidRDefault="006B0633" w:rsidP="00926FED">
            <w:pPr>
              <w:pStyle w:val="ListBullet"/>
              <w:cnfStyle w:val="000000010000" w:firstRow="0" w:lastRow="0" w:firstColumn="0" w:lastColumn="0" w:oddVBand="0" w:evenVBand="0" w:oddHBand="0" w:evenHBand="1" w:firstRowFirstColumn="0" w:firstRowLastColumn="0" w:lastRowFirstColumn="0" w:lastRowLastColumn="0"/>
            </w:pPr>
            <w:r w:rsidRPr="006B0633">
              <w:t xml:space="preserve">Attempts to show the relationships between </w:t>
            </w:r>
            <w:r w:rsidR="00926FED">
              <w:t>a role (</w:t>
            </w:r>
            <w:r w:rsidR="00926FED" w:rsidRPr="00376262">
              <w:t xml:space="preserve">coaching staff, nutritionist, psychologist, physiotherapist, </w:t>
            </w:r>
            <w:proofErr w:type="spellStart"/>
            <w:r w:rsidR="00926FED" w:rsidRPr="00376262">
              <w:t>biomechanist</w:t>
            </w:r>
            <w:proofErr w:type="spellEnd"/>
            <w:r w:rsidR="00926FED" w:rsidRPr="00376262">
              <w:t xml:space="preserve"> or sports scientist</w:t>
            </w:r>
            <w:r w:rsidR="00926FED">
              <w:t xml:space="preserve">) and improvement in performance of a </w:t>
            </w:r>
            <w:r w:rsidR="00BE27AA">
              <w:t>football</w:t>
            </w:r>
            <w:r w:rsidR="00926FED">
              <w:t xml:space="preserve"> team and players</w:t>
            </w:r>
          </w:p>
          <w:p w14:paraId="3B9825F5" w14:textId="1403A1EC" w:rsidR="006B0633" w:rsidRPr="006B0633" w:rsidRDefault="006B0633" w:rsidP="006B0633">
            <w:pPr>
              <w:pStyle w:val="ListBullet"/>
              <w:cnfStyle w:val="000000010000" w:firstRow="0" w:lastRow="0" w:firstColumn="0" w:lastColumn="0" w:oddVBand="0" w:evenVBand="0" w:oddHBand="0" w:evenHBand="1" w:firstRowFirstColumn="0" w:firstRowLastColumn="0" w:lastRowFirstColumn="0" w:lastRowLastColumn="0"/>
              <w:rPr>
                <w:rFonts w:ascii="Calibri" w:eastAsia="Times New Roman" w:hAnsi="Calibri"/>
                <w:b/>
                <w:bCs/>
                <w:lang w:eastAsia="zh-CN"/>
              </w:rPr>
            </w:pPr>
            <w:r w:rsidRPr="006B0633">
              <w:t>Provides some examples</w:t>
            </w:r>
          </w:p>
        </w:tc>
      </w:tr>
      <w:tr w:rsidR="006B0633" w:rsidRPr="006B0633" w14:paraId="41BF5B0F" w14:textId="77777777" w:rsidTr="006B0633">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39" w:type="pct"/>
          </w:tcPr>
          <w:p w14:paraId="11B33D5E" w14:textId="402A99D3" w:rsidR="006B0633" w:rsidRPr="006B0633" w:rsidRDefault="006B0633" w:rsidP="006B0633">
            <w:pPr>
              <w:spacing w:before="240"/>
              <w:rPr>
                <w:rFonts w:eastAsia="Calibri"/>
              </w:rPr>
            </w:pPr>
            <w:r w:rsidRPr="006B0633">
              <w:rPr>
                <w:rFonts w:eastAsia="Calibri"/>
              </w:rPr>
              <w:t>2</w:t>
            </w:r>
            <w:r w:rsidR="00643E4F">
              <w:rPr>
                <w:rFonts w:eastAsia="Calibri"/>
              </w:rPr>
              <w:t>–</w:t>
            </w:r>
            <w:r w:rsidRPr="006B0633">
              <w:rPr>
                <w:rFonts w:eastAsia="Calibri"/>
              </w:rPr>
              <w:t>1</w:t>
            </w:r>
          </w:p>
        </w:tc>
        <w:tc>
          <w:tcPr>
            <w:tcW w:w="4561" w:type="pct"/>
          </w:tcPr>
          <w:p w14:paraId="6EDEE131" w14:textId="4D838BF1" w:rsidR="006E62DD" w:rsidRPr="006B0633" w:rsidRDefault="006E62DD" w:rsidP="006E62DD">
            <w:pPr>
              <w:pStyle w:val="ListBullet"/>
              <w:cnfStyle w:val="000000100000" w:firstRow="0" w:lastRow="0" w:firstColumn="0" w:lastColumn="0" w:oddVBand="0" w:evenVBand="0" w:oddHBand="1" w:evenHBand="0" w:firstRowFirstColumn="0" w:firstRowLastColumn="0" w:lastRowFirstColumn="0" w:lastRowLastColumn="0"/>
            </w:pPr>
            <w:r>
              <w:t>Sketches factors that impact movement and performance in general terms</w:t>
            </w:r>
          </w:p>
          <w:p w14:paraId="29CD3D8F" w14:textId="5333488F" w:rsidR="006B0633" w:rsidRPr="006B0633" w:rsidRDefault="006B0633" w:rsidP="006B0633">
            <w:pPr>
              <w:pStyle w:val="ListBullet"/>
              <w:cnfStyle w:val="000000100000" w:firstRow="0" w:lastRow="0" w:firstColumn="0" w:lastColumn="0" w:oddVBand="0" w:evenVBand="0" w:oddHBand="1" w:evenHBand="0" w:firstRowFirstColumn="0" w:firstRowLastColumn="0" w:lastRowFirstColumn="0" w:lastRowLastColumn="0"/>
            </w:pPr>
            <w:r w:rsidRPr="006B0633">
              <w:t>Provides an example(s)</w:t>
            </w:r>
          </w:p>
        </w:tc>
      </w:tr>
    </w:tbl>
    <w:p w14:paraId="6A204B9F" w14:textId="14AD09E5" w:rsidR="00260C37" w:rsidRPr="00260C37" w:rsidRDefault="00260C37" w:rsidP="00260C37"/>
    <w:p w14:paraId="2D2E25D5" w14:textId="7AB5F944" w:rsidR="00F551DC" w:rsidRPr="00F551DC" w:rsidRDefault="00F551DC" w:rsidP="00F551DC">
      <w:pPr>
        <w:suppressAutoHyphens w:val="0"/>
        <w:spacing w:after="0" w:line="276" w:lineRule="auto"/>
        <w:rPr>
          <w:rFonts w:eastAsiaTheme="majorEastAsia"/>
          <w:bCs/>
          <w:color w:val="002664"/>
          <w:sz w:val="36"/>
          <w:szCs w:val="48"/>
        </w:rPr>
        <w:sectPr w:rsidR="00F551DC" w:rsidRPr="00F551DC" w:rsidSect="00552815">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pgNumType w:start="0"/>
          <w:cols w:space="708"/>
          <w:titlePg/>
          <w:docGrid w:linePitch="360"/>
        </w:sectPr>
      </w:pPr>
      <w:bookmarkStart w:id="24" w:name="_Toc121826139"/>
    </w:p>
    <w:p w14:paraId="72D7F5ED" w14:textId="37756D19" w:rsidR="00B32512" w:rsidRDefault="00B32512" w:rsidP="006E491D">
      <w:pPr>
        <w:pStyle w:val="Heading1"/>
      </w:pPr>
      <w:bookmarkStart w:id="25" w:name="_Toc175136665"/>
      <w:r>
        <w:lastRenderedPageBreak/>
        <w:t>Resources</w:t>
      </w:r>
      <w:bookmarkEnd w:id="25"/>
    </w:p>
    <w:p w14:paraId="661B489A" w14:textId="7D8B10F8" w:rsidR="006F4B18" w:rsidRDefault="006F4B18" w:rsidP="00B32512">
      <w:r>
        <w:t>These resources</w:t>
      </w:r>
      <w:r w:rsidR="002151AB">
        <w:t xml:space="preserve"> have been designed </w:t>
      </w:r>
      <w:r w:rsidR="00552C84" w:rsidRPr="00552C84">
        <w:t xml:space="preserve">to support students </w:t>
      </w:r>
      <w:r w:rsidR="00552C84">
        <w:t>to complete this depth study</w:t>
      </w:r>
      <w:r w:rsidR="00552C84" w:rsidRPr="00552C84">
        <w:t>. All resources should be reviewed to ensure the</w:t>
      </w:r>
      <w:r w:rsidR="00552C84">
        <w:t>ir</w:t>
      </w:r>
      <w:r w:rsidR="00552C84" w:rsidRPr="00552C84">
        <w:t xml:space="preserve"> suitability for your students.</w:t>
      </w:r>
      <w:r w:rsidR="00323CB2">
        <w:t xml:space="preserve"> An accessible version of Resource 1 can be found on the </w:t>
      </w:r>
      <w:hyperlink r:id="rId18" w:history="1">
        <w:r w:rsidR="00323CB2" w:rsidRPr="00323CB2">
          <w:rPr>
            <w:rStyle w:val="Hyperlink"/>
          </w:rPr>
          <w:t>Planning, programming and assessing PDHPE 11–12</w:t>
        </w:r>
      </w:hyperlink>
      <w:r w:rsidR="00323CB2">
        <w:t xml:space="preserve"> curriculum webpage.</w:t>
      </w:r>
    </w:p>
    <w:p w14:paraId="5FBD8532" w14:textId="3CB14388" w:rsidR="00A2608E" w:rsidRDefault="001C04A8" w:rsidP="00A2608E">
      <w:pPr>
        <w:pStyle w:val="Heading2"/>
      </w:pPr>
      <w:bookmarkStart w:id="26" w:name="_Resource_1_–"/>
      <w:bookmarkStart w:id="27" w:name="_Toc175136666"/>
      <w:bookmarkEnd w:id="26"/>
      <w:r>
        <w:t xml:space="preserve">Resource 1 </w:t>
      </w:r>
      <w:r w:rsidR="002E11FD">
        <w:t>–</w:t>
      </w:r>
      <w:r>
        <w:t xml:space="preserve"> </w:t>
      </w:r>
      <w:r w:rsidR="00A2608E">
        <w:t>A-League men’s yearly training program</w:t>
      </w:r>
      <w:bookmarkEnd w:id="27"/>
    </w:p>
    <w:p w14:paraId="19BD3DEF" w14:textId="1F487BA9" w:rsidR="00A2608E" w:rsidRDefault="00A2608E" w:rsidP="00A2608E">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 </w:t>
      </w:r>
      <w:r w:rsidRPr="002A2043">
        <w:t>A-League men’s yearly training program</w:t>
      </w:r>
    </w:p>
    <w:p w14:paraId="2D126305" w14:textId="33EFB60F" w:rsidR="005473E7" w:rsidRPr="005473E7" w:rsidRDefault="0027758E" w:rsidP="005473E7">
      <w:r w:rsidRPr="0027758E">
        <w:rPr>
          <w:noProof/>
        </w:rPr>
        <w:drawing>
          <wp:inline distT="0" distB="0" distL="0" distR="0" wp14:anchorId="0E283B0A" wp14:editId="50594F2E">
            <wp:extent cx="9251950" cy="3113405"/>
            <wp:effectExtent l="0" t="0" r="6350" b="0"/>
            <wp:docPr id="261057477" name="Picture 1" descr="A yearly training program for an A-League men's team. Including the month and week (from July to June), the season, the round number and priority number. It also lists out the type of conditioning, strength, speed, flexibility, tactical and psychology sessions. Below is a graph indicating the volume and intensity for ea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57477" name="Picture 1" descr="A yearly training program for an A-League men's team. Including the month and week (from July to June), the season, the round number and priority number. It also lists out the type of conditioning, strength, speed, flexibility, tactical and psychology sessions. Below is a graph indicating the volume and intensity for each. "/>
                    <pic:cNvPicPr/>
                  </pic:nvPicPr>
                  <pic:blipFill>
                    <a:blip r:embed="rId19"/>
                    <a:stretch>
                      <a:fillRect/>
                    </a:stretch>
                  </pic:blipFill>
                  <pic:spPr>
                    <a:xfrm>
                      <a:off x="0" y="0"/>
                      <a:ext cx="9251950" cy="3113405"/>
                    </a:xfrm>
                    <a:prstGeom prst="rect">
                      <a:avLst/>
                    </a:prstGeom>
                  </pic:spPr>
                </pic:pic>
              </a:graphicData>
            </a:graphic>
          </wp:inline>
        </w:drawing>
      </w:r>
    </w:p>
    <w:p w14:paraId="049AE0D8" w14:textId="59DA431B" w:rsidR="002151AB" w:rsidRDefault="00923EA9" w:rsidP="00B340AC">
      <w:pPr>
        <w:pStyle w:val="Heading2"/>
      </w:pPr>
      <w:bookmarkStart w:id="28" w:name="_Resource_2_–"/>
      <w:bookmarkStart w:id="29" w:name="_Toc175136667"/>
      <w:bookmarkEnd w:id="28"/>
      <w:r>
        <w:lastRenderedPageBreak/>
        <w:t xml:space="preserve">Resource </w:t>
      </w:r>
      <w:r w:rsidR="00795AEC">
        <w:t>2</w:t>
      </w:r>
      <w:r>
        <w:t xml:space="preserve"> – </w:t>
      </w:r>
      <w:r w:rsidR="007E0C79">
        <w:t>t</w:t>
      </w:r>
      <w:r>
        <w:t xml:space="preserve">raining and recovery </w:t>
      </w:r>
      <w:r w:rsidR="00D57A75">
        <w:t>schedule template</w:t>
      </w:r>
      <w:bookmarkEnd w:id="29"/>
    </w:p>
    <w:p w14:paraId="1E3CA25E" w14:textId="3B5F5F0F" w:rsidR="000A79CF" w:rsidRDefault="000A79CF" w:rsidP="000A79CF">
      <w:pPr>
        <w:pStyle w:val="Caption"/>
      </w:pPr>
      <w:r>
        <w:t xml:space="preserve">Table </w:t>
      </w:r>
      <w:r>
        <w:fldChar w:fldCharType="begin"/>
      </w:r>
      <w:r>
        <w:instrText xml:space="preserve"> SEQ Table \* ARABIC </w:instrText>
      </w:r>
      <w:r>
        <w:fldChar w:fldCharType="separate"/>
      </w:r>
      <w:r w:rsidR="009D19A8">
        <w:rPr>
          <w:noProof/>
        </w:rPr>
        <w:t>2</w:t>
      </w:r>
      <w:r>
        <w:fldChar w:fldCharType="end"/>
      </w:r>
      <w:r>
        <w:t xml:space="preserve"> – w</w:t>
      </w:r>
      <w:r w:rsidRPr="00060720">
        <w:t>eekly football training and recovery schedule template</w:t>
      </w:r>
    </w:p>
    <w:tbl>
      <w:tblPr>
        <w:tblStyle w:val="Tableheader"/>
        <w:tblW w:w="0" w:type="auto"/>
        <w:tblLook w:val="04A0" w:firstRow="1" w:lastRow="0" w:firstColumn="1" w:lastColumn="0" w:noHBand="0" w:noVBand="1"/>
        <w:tblDescription w:val="A blank table to write a weekly football training and recovery schedule. It includes a morning training, morning recovery, afternoon training and afternoon recovery session for each day of the week."/>
      </w:tblPr>
      <w:tblGrid>
        <w:gridCol w:w="1271"/>
        <w:gridCol w:w="1898"/>
        <w:gridCol w:w="1898"/>
        <w:gridCol w:w="1899"/>
        <w:gridCol w:w="1898"/>
        <w:gridCol w:w="1899"/>
        <w:gridCol w:w="1898"/>
        <w:gridCol w:w="1899"/>
      </w:tblGrid>
      <w:tr w:rsidR="002A6C4A" w:rsidRPr="009D19A8" w14:paraId="10EB7E8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979050E" w14:textId="1B43B151" w:rsidR="002A6C4A" w:rsidRPr="009D19A8" w:rsidRDefault="0027758E" w:rsidP="009D19A8">
            <w:r w:rsidRPr="009D19A8">
              <w:t>Week 1</w:t>
            </w:r>
          </w:p>
        </w:tc>
        <w:tc>
          <w:tcPr>
            <w:tcW w:w="1898" w:type="dxa"/>
          </w:tcPr>
          <w:p w14:paraId="32C3D8AE" w14:textId="77777777" w:rsidR="002A6C4A" w:rsidRPr="009D19A8" w:rsidRDefault="002A6C4A" w:rsidP="009D19A8">
            <w:pPr>
              <w:cnfStyle w:val="100000000000" w:firstRow="1" w:lastRow="0" w:firstColumn="0" w:lastColumn="0" w:oddVBand="0" w:evenVBand="0" w:oddHBand="0" w:evenHBand="0" w:firstRowFirstColumn="0" w:firstRowLastColumn="0" w:lastRowFirstColumn="0" w:lastRowLastColumn="0"/>
            </w:pPr>
            <w:r w:rsidRPr="009D19A8">
              <w:t>Monday</w:t>
            </w:r>
          </w:p>
        </w:tc>
        <w:tc>
          <w:tcPr>
            <w:tcW w:w="1898" w:type="dxa"/>
          </w:tcPr>
          <w:p w14:paraId="1E5C68F3" w14:textId="77777777" w:rsidR="002A6C4A" w:rsidRPr="009D19A8" w:rsidRDefault="002A6C4A" w:rsidP="009D19A8">
            <w:pPr>
              <w:cnfStyle w:val="100000000000" w:firstRow="1" w:lastRow="0" w:firstColumn="0" w:lastColumn="0" w:oddVBand="0" w:evenVBand="0" w:oddHBand="0" w:evenHBand="0" w:firstRowFirstColumn="0" w:firstRowLastColumn="0" w:lastRowFirstColumn="0" w:lastRowLastColumn="0"/>
            </w:pPr>
            <w:r w:rsidRPr="009D19A8">
              <w:t>Tuesday</w:t>
            </w:r>
          </w:p>
        </w:tc>
        <w:tc>
          <w:tcPr>
            <w:tcW w:w="1899" w:type="dxa"/>
          </w:tcPr>
          <w:p w14:paraId="5A32EEAB" w14:textId="77777777" w:rsidR="002A6C4A" w:rsidRPr="009D19A8" w:rsidRDefault="002A6C4A" w:rsidP="009D19A8">
            <w:pPr>
              <w:cnfStyle w:val="100000000000" w:firstRow="1" w:lastRow="0" w:firstColumn="0" w:lastColumn="0" w:oddVBand="0" w:evenVBand="0" w:oddHBand="0" w:evenHBand="0" w:firstRowFirstColumn="0" w:firstRowLastColumn="0" w:lastRowFirstColumn="0" w:lastRowLastColumn="0"/>
            </w:pPr>
            <w:r w:rsidRPr="009D19A8">
              <w:t>Wednesday</w:t>
            </w:r>
          </w:p>
        </w:tc>
        <w:tc>
          <w:tcPr>
            <w:tcW w:w="1898" w:type="dxa"/>
          </w:tcPr>
          <w:p w14:paraId="6EFAFF65" w14:textId="77777777" w:rsidR="002A6C4A" w:rsidRPr="009D19A8" w:rsidRDefault="002A6C4A" w:rsidP="009D19A8">
            <w:pPr>
              <w:cnfStyle w:val="100000000000" w:firstRow="1" w:lastRow="0" w:firstColumn="0" w:lastColumn="0" w:oddVBand="0" w:evenVBand="0" w:oddHBand="0" w:evenHBand="0" w:firstRowFirstColumn="0" w:firstRowLastColumn="0" w:lastRowFirstColumn="0" w:lastRowLastColumn="0"/>
            </w:pPr>
            <w:r w:rsidRPr="009D19A8">
              <w:t>Thursday</w:t>
            </w:r>
          </w:p>
        </w:tc>
        <w:tc>
          <w:tcPr>
            <w:tcW w:w="1899" w:type="dxa"/>
          </w:tcPr>
          <w:p w14:paraId="2E24A766" w14:textId="77777777" w:rsidR="002A6C4A" w:rsidRPr="009D19A8" w:rsidRDefault="002A6C4A" w:rsidP="009D19A8">
            <w:pPr>
              <w:cnfStyle w:val="100000000000" w:firstRow="1" w:lastRow="0" w:firstColumn="0" w:lastColumn="0" w:oddVBand="0" w:evenVBand="0" w:oddHBand="0" w:evenHBand="0" w:firstRowFirstColumn="0" w:firstRowLastColumn="0" w:lastRowFirstColumn="0" w:lastRowLastColumn="0"/>
            </w:pPr>
            <w:r w:rsidRPr="009D19A8">
              <w:t>Friday</w:t>
            </w:r>
          </w:p>
        </w:tc>
        <w:tc>
          <w:tcPr>
            <w:tcW w:w="1898" w:type="dxa"/>
          </w:tcPr>
          <w:p w14:paraId="4F36C880" w14:textId="77777777" w:rsidR="002A6C4A" w:rsidRPr="009D19A8" w:rsidRDefault="002A6C4A" w:rsidP="009D19A8">
            <w:pPr>
              <w:cnfStyle w:val="100000000000" w:firstRow="1" w:lastRow="0" w:firstColumn="0" w:lastColumn="0" w:oddVBand="0" w:evenVBand="0" w:oddHBand="0" w:evenHBand="0" w:firstRowFirstColumn="0" w:firstRowLastColumn="0" w:lastRowFirstColumn="0" w:lastRowLastColumn="0"/>
            </w:pPr>
            <w:r w:rsidRPr="009D19A8">
              <w:t>Saturday</w:t>
            </w:r>
          </w:p>
        </w:tc>
        <w:tc>
          <w:tcPr>
            <w:tcW w:w="1899" w:type="dxa"/>
          </w:tcPr>
          <w:p w14:paraId="03B6A52E" w14:textId="77777777" w:rsidR="002A6C4A" w:rsidRPr="009D19A8" w:rsidRDefault="002A6C4A" w:rsidP="009D19A8">
            <w:pPr>
              <w:cnfStyle w:val="100000000000" w:firstRow="1" w:lastRow="0" w:firstColumn="0" w:lastColumn="0" w:oddVBand="0" w:evenVBand="0" w:oddHBand="0" w:evenHBand="0" w:firstRowFirstColumn="0" w:firstRowLastColumn="0" w:lastRowFirstColumn="0" w:lastRowLastColumn="0"/>
            </w:pPr>
            <w:r w:rsidRPr="009D19A8">
              <w:t>Sunday</w:t>
            </w:r>
          </w:p>
        </w:tc>
      </w:tr>
      <w:tr w:rsidR="002A6C4A" w:rsidRPr="009D19A8" w14:paraId="5FBF25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5629A79" w14:textId="77777777" w:rsidR="002A6C4A" w:rsidRPr="009D19A8" w:rsidRDefault="002A6C4A" w:rsidP="009D19A8">
            <w:r w:rsidRPr="009D19A8">
              <w:t>Morning training</w:t>
            </w:r>
          </w:p>
        </w:tc>
        <w:tc>
          <w:tcPr>
            <w:tcW w:w="1898" w:type="dxa"/>
          </w:tcPr>
          <w:p w14:paraId="22CCF717" w14:textId="77777777" w:rsidR="002A6C4A" w:rsidRPr="009D19A8" w:rsidRDefault="002A6C4A" w:rsidP="009D19A8">
            <w:pPr>
              <w:cnfStyle w:val="000000100000" w:firstRow="0" w:lastRow="0" w:firstColumn="0" w:lastColumn="0" w:oddVBand="0" w:evenVBand="0" w:oddHBand="1" w:evenHBand="0" w:firstRowFirstColumn="0" w:firstRowLastColumn="0" w:lastRowFirstColumn="0" w:lastRowLastColumn="0"/>
            </w:pPr>
          </w:p>
        </w:tc>
        <w:tc>
          <w:tcPr>
            <w:tcW w:w="1898" w:type="dxa"/>
          </w:tcPr>
          <w:p w14:paraId="2C2FECBF" w14:textId="77777777" w:rsidR="002A6C4A" w:rsidRPr="009D19A8" w:rsidRDefault="002A6C4A" w:rsidP="009D19A8">
            <w:pPr>
              <w:cnfStyle w:val="000000100000" w:firstRow="0" w:lastRow="0" w:firstColumn="0" w:lastColumn="0" w:oddVBand="0" w:evenVBand="0" w:oddHBand="1" w:evenHBand="0" w:firstRowFirstColumn="0" w:firstRowLastColumn="0" w:lastRowFirstColumn="0" w:lastRowLastColumn="0"/>
            </w:pPr>
          </w:p>
        </w:tc>
        <w:tc>
          <w:tcPr>
            <w:tcW w:w="1899" w:type="dxa"/>
          </w:tcPr>
          <w:p w14:paraId="459A287D" w14:textId="77777777" w:rsidR="002A6C4A" w:rsidRPr="009D19A8" w:rsidRDefault="002A6C4A" w:rsidP="009D19A8">
            <w:pPr>
              <w:cnfStyle w:val="000000100000" w:firstRow="0" w:lastRow="0" w:firstColumn="0" w:lastColumn="0" w:oddVBand="0" w:evenVBand="0" w:oddHBand="1" w:evenHBand="0" w:firstRowFirstColumn="0" w:firstRowLastColumn="0" w:lastRowFirstColumn="0" w:lastRowLastColumn="0"/>
            </w:pPr>
          </w:p>
        </w:tc>
        <w:tc>
          <w:tcPr>
            <w:tcW w:w="1898" w:type="dxa"/>
          </w:tcPr>
          <w:p w14:paraId="461019BA" w14:textId="77777777" w:rsidR="002A6C4A" w:rsidRPr="009D19A8" w:rsidRDefault="002A6C4A" w:rsidP="009D19A8">
            <w:pPr>
              <w:cnfStyle w:val="000000100000" w:firstRow="0" w:lastRow="0" w:firstColumn="0" w:lastColumn="0" w:oddVBand="0" w:evenVBand="0" w:oddHBand="1" w:evenHBand="0" w:firstRowFirstColumn="0" w:firstRowLastColumn="0" w:lastRowFirstColumn="0" w:lastRowLastColumn="0"/>
            </w:pPr>
          </w:p>
        </w:tc>
        <w:tc>
          <w:tcPr>
            <w:tcW w:w="1899" w:type="dxa"/>
          </w:tcPr>
          <w:p w14:paraId="72B7D7FF" w14:textId="77777777" w:rsidR="002A6C4A" w:rsidRPr="009D19A8" w:rsidRDefault="002A6C4A" w:rsidP="009D19A8">
            <w:pPr>
              <w:cnfStyle w:val="000000100000" w:firstRow="0" w:lastRow="0" w:firstColumn="0" w:lastColumn="0" w:oddVBand="0" w:evenVBand="0" w:oddHBand="1" w:evenHBand="0" w:firstRowFirstColumn="0" w:firstRowLastColumn="0" w:lastRowFirstColumn="0" w:lastRowLastColumn="0"/>
            </w:pPr>
          </w:p>
        </w:tc>
        <w:tc>
          <w:tcPr>
            <w:tcW w:w="1898" w:type="dxa"/>
          </w:tcPr>
          <w:p w14:paraId="11E65344" w14:textId="77777777" w:rsidR="002A6C4A" w:rsidRPr="009D19A8" w:rsidRDefault="002A6C4A" w:rsidP="009D19A8">
            <w:pPr>
              <w:cnfStyle w:val="000000100000" w:firstRow="0" w:lastRow="0" w:firstColumn="0" w:lastColumn="0" w:oddVBand="0" w:evenVBand="0" w:oddHBand="1" w:evenHBand="0" w:firstRowFirstColumn="0" w:firstRowLastColumn="0" w:lastRowFirstColumn="0" w:lastRowLastColumn="0"/>
            </w:pPr>
          </w:p>
        </w:tc>
        <w:tc>
          <w:tcPr>
            <w:tcW w:w="1899" w:type="dxa"/>
          </w:tcPr>
          <w:p w14:paraId="4C151478" w14:textId="77777777" w:rsidR="002A6C4A" w:rsidRPr="009D19A8" w:rsidRDefault="002A6C4A" w:rsidP="009D19A8">
            <w:pPr>
              <w:cnfStyle w:val="000000100000" w:firstRow="0" w:lastRow="0" w:firstColumn="0" w:lastColumn="0" w:oddVBand="0" w:evenVBand="0" w:oddHBand="1" w:evenHBand="0" w:firstRowFirstColumn="0" w:firstRowLastColumn="0" w:lastRowFirstColumn="0" w:lastRowLastColumn="0"/>
            </w:pPr>
          </w:p>
        </w:tc>
      </w:tr>
      <w:tr w:rsidR="002A6C4A" w:rsidRPr="009D19A8" w14:paraId="0D10A77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308946F" w14:textId="77777777" w:rsidR="002A6C4A" w:rsidRPr="009D19A8" w:rsidRDefault="002A6C4A" w:rsidP="009D19A8">
            <w:r w:rsidRPr="009D19A8">
              <w:t>Morning recovery</w:t>
            </w:r>
          </w:p>
        </w:tc>
        <w:tc>
          <w:tcPr>
            <w:tcW w:w="1898" w:type="dxa"/>
          </w:tcPr>
          <w:p w14:paraId="3B333CA4" w14:textId="77777777" w:rsidR="002A6C4A" w:rsidRPr="009D19A8" w:rsidRDefault="002A6C4A" w:rsidP="009D19A8">
            <w:pPr>
              <w:cnfStyle w:val="000000010000" w:firstRow="0" w:lastRow="0" w:firstColumn="0" w:lastColumn="0" w:oddVBand="0" w:evenVBand="0" w:oddHBand="0" w:evenHBand="1" w:firstRowFirstColumn="0" w:firstRowLastColumn="0" w:lastRowFirstColumn="0" w:lastRowLastColumn="0"/>
            </w:pPr>
          </w:p>
        </w:tc>
        <w:tc>
          <w:tcPr>
            <w:tcW w:w="1898" w:type="dxa"/>
          </w:tcPr>
          <w:p w14:paraId="37AA4302" w14:textId="77777777" w:rsidR="002A6C4A" w:rsidRPr="009D19A8" w:rsidRDefault="002A6C4A" w:rsidP="009D19A8">
            <w:pPr>
              <w:cnfStyle w:val="000000010000" w:firstRow="0" w:lastRow="0" w:firstColumn="0" w:lastColumn="0" w:oddVBand="0" w:evenVBand="0" w:oddHBand="0" w:evenHBand="1" w:firstRowFirstColumn="0" w:firstRowLastColumn="0" w:lastRowFirstColumn="0" w:lastRowLastColumn="0"/>
            </w:pPr>
          </w:p>
        </w:tc>
        <w:tc>
          <w:tcPr>
            <w:tcW w:w="1899" w:type="dxa"/>
          </w:tcPr>
          <w:p w14:paraId="19D97EFE" w14:textId="77777777" w:rsidR="002A6C4A" w:rsidRPr="009D19A8" w:rsidRDefault="002A6C4A" w:rsidP="009D19A8">
            <w:pPr>
              <w:cnfStyle w:val="000000010000" w:firstRow="0" w:lastRow="0" w:firstColumn="0" w:lastColumn="0" w:oddVBand="0" w:evenVBand="0" w:oddHBand="0" w:evenHBand="1" w:firstRowFirstColumn="0" w:firstRowLastColumn="0" w:lastRowFirstColumn="0" w:lastRowLastColumn="0"/>
            </w:pPr>
          </w:p>
        </w:tc>
        <w:tc>
          <w:tcPr>
            <w:tcW w:w="1898" w:type="dxa"/>
          </w:tcPr>
          <w:p w14:paraId="47E992E4" w14:textId="77777777" w:rsidR="002A6C4A" w:rsidRPr="009D19A8" w:rsidRDefault="002A6C4A" w:rsidP="009D19A8">
            <w:pPr>
              <w:cnfStyle w:val="000000010000" w:firstRow="0" w:lastRow="0" w:firstColumn="0" w:lastColumn="0" w:oddVBand="0" w:evenVBand="0" w:oddHBand="0" w:evenHBand="1" w:firstRowFirstColumn="0" w:firstRowLastColumn="0" w:lastRowFirstColumn="0" w:lastRowLastColumn="0"/>
            </w:pPr>
          </w:p>
        </w:tc>
        <w:tc>
          <w:tcPr>
            <w:tcW w:w="1899" w:type="dxa"/>
          </w:tcPr>
          <w:p w14:paraId="66B50CA4" w14:textId="77777777" w:rsidR="002A6C4A" w:rsidRPr="009D19A8" w:rsidRDefault="002A6C4A" w:rsidP="009D19A8">
            <w:pPr>
              <w:cnfStyle w:val="000000010000" w:firstRow="0" w:lastRow="0" w:firstColumn="0" w:lastColumn="0" w:oddVBand="0" w:evenVBand="0" w:oddHBand="0" w:evenHBand="1" w:firstRowFirstColumn="0" w:firstRowLastColumn="0" w:lastRowFirstColumn="0" w:lastRowLastColumn="0"/>
            </w:pPr>
          </w:p>
        </w:tc>
        <w:tc>
          <w:tcPr>
            <w:tcW w:w="1898" w:type="dxa"/>
          </w:tcPr>
          <w:p w14:paraId="4AB2EB49" w14:textId="77777777" w:rsidR="002A6C4A" w:rsidRPr="009D19A8" w:rsidRDefault="002A6C4A" w:rsidP="009D19A8">
            <w:pPr>
              <w:cnfStyle w:val="000000010000" w:firstRow="0" w:lastRow="0" w:firstColumn="0" w:lastColumn="0" w:oddVBand="0" w:evenVBand="0" w:oddHBand="0" w:evenHBand="1" w:firstRowFirstColumn="0" w:firstRowLastColumn="0" w:lastRowFirstColumn="0" w:lastRowLastColumn="0"/>
            </w:pPr>
          </w:p>
        </w:tc>
        <w:tc>
          <w:tcPr>
            <w:tcW w:w="1899" w:type="dxa"/>
          </w:tcPr>
          <w:p w14:paraId="4CF92516" w14:textId="77777777" w:rsidR="002A6C4A" w:rsidRPr="009D19A8" w:rsidRDefault="002A6C4A" w:rsidP="009D19A8">
            <w:pPr>
              <w:cnfStyle w:val="000000010000" w:firstRow="0" w:lastRow="0" w:firstColumn="0" w:lastColumn="0" w:oddVBand="0" w:evenVBand="0" w:oddHBand="0" w:evenHBand="1" w:firstRowFirstColumn="0" w:firstRowLastColumn="0" w:lastRowFirstColumn="0" w:lastRowLastColumn="0"/>
            </w:pPr>
          </w:p>
        </w:tc>
      </w:tr>
      <w:tr w:rsidR="002A6C4A" w:rsidRPr="009D19A8" w14:paraId="0948C4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2F55E57" w14:textId="77777777" w:rsidR="002A6C4A" w:rsidRPr="009D19A8" w:rsidRDefault="002A6C4A" w:rsidP="009D19A8">
            <w:r w:rsidRPr="009D19A8">
              <w:t>Afternoon training</w:t>
            </w:r>
          </w:p>
        </w:tc>
        <w:tc>
          <w:tcPr>
            <w:tcW w:w="1898" w:type="dxa"/>
          </w:tcPr>
          <w:p w14:paraId="2A310ED7" w14:textId="77777777" w:rsidR="002A6C4A" w:rsidRPr="009D19A8" w:rsidRDefault="002A6C4A" w:rsidP="009D19A8">
            <w:pPr>
              <w:cnfStyle w:val="000000100000" w:firstRow="0" w:lastRow="0" w:firstColumn="0" w:lastColumn="0" w:oddVBand="0" w:evenVBand="0" w:oddHBand="1" w:evenHBand="0" w:firstRowFirstColumn="0" w:firstRowLastColumn="0" w:lastRowFirstColumn="0" w:lastRowLastColumn="0"/>
            </w:pPr>
          </w:p>
        </w:tc>
        <w:tc>
          <w:tcPr>
            <w:tcW w:w="1898" w:type="dxa"/>
          </w:tcPr>
          <w:p w14:paraId="371322C6" w14:textId="77777777" w:rsidR="002A6C4A" w:rsidRPr="009D19A8" w:rsidRDefault="002A6C4A" w:rsidP="009D19A8">
            <w:pPr>
              <w:cnfStyle w:val="000000100000" w:firstRow="0" w:lastRow="0" w:firstColumn="0" w:lastColumn="0" w:oddVBand="0" w:evenVBand="0" w:oddHBand="1" w:evenHBand="0" w:firstRowFirstColumn="0" w:firstRowLastColumn="0" w:lastRowFirstColumn="0" w:lastRowLastColumn="0"/>
            </w:pPr>
          </w:p>
        </w:tc>
        <w:tc>
          <w:tcPr>
            <w:tcW w:w="1899" w:type="dxa"/>
          </w:tcPr>
          <w:p w14:paraId="7429E982" w14:textId="77777777" w:rsidR="002A6C4A" w:rsidRPr="009D19A8" w:rsidRDefault="002A6C4A" w:rsidP="009D19A8">
            <w:pPr>
              <w:cnfStyle w:val="000000100000" w:firstRow="0" w:lastRow="0" w:firstColumn="0" w:lastColumn="0" w:oddVBand="0" w:evenVBand="0" w:oddHBand="1" w:evenHBand="0" w:firstRowFirstColumn="0" w:firstRowLastColumn="0" w:lastRowFirstColumn="0" w:lastRowLastColumn="0"/>
            </w:pPr>
          </w:p>
        </w:tc>
        <w:tc>
          <w:tcPr>
            <w:tcW w:w="1898" w:type="dxa"/>
          </w:tcPr>
          <w:p w14:paraId="06F0096E" w14:textId="77777777" w:rsidR="002A6C4A" w:rsidRPr="009D19A8" w:rsidRDefault="002A6C4A" w:rsidP="009D19A8">
            <w:pPr>
              <w:cnfStyle w:val="000000100000" w:firstRow="0" w:lastRow="0" w:firstColumn="0" w:lastColumn="0" w:oddVBand="0" w:evenVBand="0" w:oddHBand="1" w:evenHBand="0" w:firstRowFirstColumn="0" w:firstRowLastColumn="0" w:lastRowFirstColumn="0" w:lastRowLastColumn="0"/>
            </w:pPr>
          </w:p>
        </w:tc>
        <w:tc>
          <w:tcPr>
            <w:tcW w:w="1899" w:type="dxa"/>
          </w:tcPr>
          <w:p w14:paraId="41A67556" w14:textId="77777777" w:rsidR="002A6C4A" w:rsidRPr="009D19A8" w:rsidRDefault="002A6C4A" w:rsidP="009D19A8">
            <w:pPr>
              <w:cnfStyle w:val="000000100000" w:firstRow="0" w:lastRow="0" w:firstColumn="0" w:lastColumn="0" w:oddVBand="0" w:evenVBand="0" w:oddHBand="1" w:evenHBand="0" w:firstRowFirstColumn="0" w:firstRowLastColumn="0" w:lastRowFirstColumn="0" w:lastRowLastColumn="0"/>
            </w:pPr>
          </w:p>
        </w:tc>
        <w:tc>
          <w:tcPr>
            <w:tcW w:w="1898" w:type="dxa"/>
          </w:tcPr>
          <w:p w14:paraId="29F03CCF" w14:textId="77777777" w:rsidR="002A6C4A" w:rsidRPr="009D19A8" w:rsidRDefault="002A6C4A" w:rsidP="009D19A8">
            <w:pPr>
              <w:cnfStyle w:val="000000100000" w:firstRow="0" w:lastRow="0" w:firstColumn="0" w:lastColumn="0" w:oddVBand="0" w:evenVBand="0" w:oddHBand="1" w:evenHBand="0" w:firstRowFirstColumn="0" w:firstRowLastColumn="0" w:lastRowFirstColumn="0" w:lastRowLastColumn="0"/>
            </w:pPr>
          </w:p>
        </w:tc>
        <w:tc>
          <w:tcPr>
            <w:tcW w:w="1899" w:type="dxa"/>
          </w:tcPr>
          <w:p w14:paraId="00599F81" w14:textId="77777777" w:rsidR="002A6C4A" w:rsidRPr="009D19A8" w:rsidRDefault="002A6C4A" w:rsidP="009D19A8">
            <w:pPr>
              <w:cnfStyle w:val="000000100000" w:firstRow="0" w:lastRow="0" w:firstColumn="0" w:lastColumn="0" w:oddVBand="0" w:evenVBand="0" w:oddHBand="1" w:evenHBand="0" w:firstRowFirstColumn="0" w:firstRowLastColumn="0" w:lastRowFirstColumn="0" w:lastRowLastColumn="0"/>
            </w:pPr>
          </w:p>
        </w:tc>
      </w:tr>
      <w:tr w:rsidR="002A6C4A" w:rsidRPr="009D19A8" w14:paraId="2555A8C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79C8691" w14:textId="77777777" w:rsidR="002A6C4A" w:rsidRPr="009D19A8" w:rsidRDefault="002A6C4A" w:rsidP="009D19A8">
            <w:r w:rsidRPr="009D19A8">
              <w:t>Afternoon recovery</w:t>
            </w:r>
          </w:p>
        </w:tc>
        <w:tc>
          <w:tcPr>
            <w:tcW w:w="1898" w:type="dxa"/>
          </w:tcPr>
          <w:p w14:paraId="5AE331F2" w14:textId="77777777" w:rsidR="002A6C4A" w:rsidRPr="009D19A8" w:rsidRDefault="002A6C4A" w:rsidP="009D19A8">
            <w:pPr>
              <w:cnfStyle w:val="000000010000" w:firstRow="0" w:lastRow="0" w:firstColumn="0" w:lastColumn="0" w:oddVBand="0" w:evenVBand="0" w:oddHBand="0" w:evenHBand="1" w:firstRowFirstColumn="0" w:firstRowLastColumn="0" w:lastRowFirstColumn="0" w:lastRowLastColumn="0"/>
            </w:pPr>
          </w:p>
        </w:tc>
        <w:tc>
          <w:tcPr>
            <w:tcW w:w="1898" w:type="dxa"/>
          </w:tcPr>
          <w:p w14:paraId="58FFF431" w14:textId="77777777" w:rsidR="002A6C4A" w:rsidRPr="009D19A8" w:rsidRDefault="002A6C4A" w:rsidP="009D19A8">
            <w:pPr>
              <w:cnfStyle w:val="000000010000" w:firstRow="0" w:lastRow="0" w:firstColumn="0" w:lastColumn="0" w:oddVBand="0" w:evenVBand="0" w:oddHBand="0" w:evenHBand="1" w:firstRowFirstColumn="0" w:firstRowLastColumn="0" w:lastRowFirstColumn="0" w:lastRowLastColumn="0"/>
            </w:pPr>
          </w:p>
        </w:tc>
        <w:tc>
          <w:tcPr>
            <w:tcW w:w="1899" w:type="dxa"/>
          </w:tcPr>
          <w:p w14:paraId="6E47EF7D" w14:textId="77777777" w:rsidR="002A6C4A" w:rsidRPr="009D19A8" w:rsidRDefault="002A6C4A" w:rsidP="009D19A8">
            <w:pPr>
              <w:cnfStyle w:val="000000010000" w:firstRow="0" w:lastRow="0" w:firstColumn="0" w:lastColumn="0" w:oddVBand="0" w:evenVBand="0" w:oddHBand="0" w:evenHBand="1" w:firstRowFirstColumn="0" w:firstRowLastColumn="0" w:lastRowFirstColumn="0" w:lastRowLastColumn="0"/>
            </w:pPr>
          </w:p>
        </w:tc>
        <w:tc>
          <w:tcPr>
            <w:tcW w:w="1898" w:type="dxa"/>
          </w:tcPr>
          <w:p w14:paraId="58BB79A2" w14:textId="77777777" w:rsidR="002A6C4A" w:rsidRPr="009D19A8" w:rsidRDefault="002A6C4A" w:rsidP="009D19A8">
            <w:pPr>
              <w:cnfStyle w:val="000000010000" w:firstRow="0" w:lastRow="0" w:firstColumn="0" w:lastColumn="0" w:oddVBand="0" w:evenVBand="0" w:oddHBand="0" w:evenHBand="1" w:firstRowFirstColumn="0" w:firstRowLastColumn="0" w:lastRowFirstColumn="0" w:lastRowLastColumn="0"/>
            </w:pPr>
          </w:p>
        </w:tc>
        <w:tc>
          <w:tcPr>
            <w:tcW w:w="1899" w:type="dxa"/>
          </w:tcPr>
          <w:p w14:paraId="2B3612FF" w14:textId="77777777" w:rsidR="002A6C4A" w:rsidRPr="009D19A8" w:rsidRDefault="002A6C4A" w:rsidP="009D19A8">
            <w:pPr>
              <w:cnfStyle w:val="000000010000" w:firstRow="0" w:lastRow="0" w:firstColumn="0" w:lastColumn="0" w:oddVBand="0" w:evenVBand="0" w:oddHBand="0" w:evenHBand="1" w:firstRowFirstColumn="0" w:firstRowLastColumn="0" w:lastRowFirstColumn="0" w:lastRowLastColumn="0"/>
            </w:pPr>
          </w:p>
        </w:tc>
        <w:tc>
          <w:tcPr>
            <w:tcW w:w="1898" w:type="dxa"/>
          </w:tcPr>
          <w:p w14:paraId="54837DA1" w14:textId="77777777" w:rsidR="002A6C4A" w:rsidRPr="009D19A8" w:rsidRDefault="002A6C4A" w:rsidP="009D19A8">
            <w:pPr>
              <w:cnfStyle w:val="000000010000" w:firstRow="0" w:lastRow="0" w:firstColumn="0" w:lastColumn="0" w:oddVBand="0" w:evenVBand="0" w:oddHBand="0" w:evenHBand="1" w:firstRowFirstColumn="0" w:firstRowLastColumn="0" w:lastRowFirstColumn="0" w:lastRowLastColumn="0"/>
            </w:pPr>
          </w:p>
        </w:tc>
        <w:tc>
          <w:tcPr>
            <w:tcW w:w="1899" w:type="dxa"/>
          </w:tcPr>
          <w:p w14:paraId="53775DC8" w14:textId="77777777" w:rsidR="002A6C4A" w:rsidRPr="009D19A8" w:rsidRDefault="002A6C4A" w:rsidP="009D19A8">
            <w:pPr>
              <w:cnfStyle w:val="000000010000" w:firstRow="0" w:lastRow="0" w:firstColumn="0" w:lastColumn="0" w:oddVBand="0" w:evenVBand="0" w:oddHBand="0" w:evenHBand="1" w:firstRowFirstColumn="0" w:firstRowLastColumn="0" w:lastRowFirstColumn="0" w:lastRowLastColumn="0"/>
            </w:pPr>
          </w:p>
        </w:tc>
      </w:tr>
    </w:tbl>
    <w:p w14:paraId="4334666C" w14:textId="77777777" w:rsidR="00FA162B" w:rsidRDefault="00FA162B">
      <w:pPr>
        <w:suppressAutoHyphens w:val="0"/>
        <w:spacing w:after="0" w:line="276" w:lineRule="auto"/>
        <w:rPr>
          <w:rFonts w:eastAsiaTheme="majorEastAsia"/>
          <w:bCs/>
          <w:color w:val="002664"/>
          <w:sz w:val="36"/>
          <w:szCs w:val="48"/>
        </w:rPr>
      </w:pPr>
      <w:r>
        <w:br w:type="page"/>
      </w:r>
    </w:p>
    <w:p w14:paraId="644F16FA" w14:textId="1E7E6518" w:rsidR="002151AB" w:rsidRDefault="002151AB" w:rsidP="00B340AC">
      <w:pPr>
        <w:pStyle w:val="Heading2"/>
      </w:pPr>
      <w:bookmarkStart w:id="30" w:name="_Resource_3_–"/>
      <w:bookmarkStart w:id="31" w:name="_Toc175136668"/>
      <w:bookmarkEnd w:id="30"/>
      <w:r>
        <w:lastRenderedPageBreak/>
        <w:t xml:space="preserve">Resource </w:t>
      </w:r>
      <w:r w:rsidR="00795AEC">
        <w:t>3</w:t>
      </w:r>
      <w:r>
        <w:t xml:space="preserve"> – </w:t>
      </w:r>
      <w:r w:rsidR="007E0C79">
        <w:t>t</w:t>
      </w:r>
      <w:r>
        <w:t>raining session template</w:t>
      </w:r>
      <w:bookmarkEnd w:id="31"/>
    </w:p>
    <w:p w14:paraId="25C25F8D" w14:textId="426BE1F8" w:rsidR="003B6198" w:rsidRDefault="003B6198" w:rsidP="003B6198">
      <w:pPr>
        <w:pStyle w:val="Caption"/>
      </w:pPr>
      <w:r>
        <w:t xml:space="preserve">Table </w:t>
      </w:r>
      <w:r>
        <w:fldChar w:fldCharType="begin"/>
      </w:r>
      <w:r>
        <w:instrText xml:space="preserve"> SEQ Table \* ARABIC </w:instrText>
      </w:r>
      <w:r>
        <w:fldChar w:fldCharType="separate"/>
      </w:r>
      <w:r w:rsidR="009D19A8">
        <w:rPr>
          <w:noProof/>
        </w:rPr>
        <w:t>3</w:t>
      </w:r>
      <w:r>
        <w:fldChar w:fldCharType="end"/>
      </w:r>
      <w:r>
        <w:t xml:space="preserve"> – t</w:t>
      </w:r>
      <w:r w:rsidRPr="00E06866">
        <w:t>raining session template</w:t>
      </w:r>
    </w:p>
    <w:tbl>
      <w:tblPr>
        <w:tblStyle w:val="Tableheader"/>
        <w:tblW w:w="0" w:type="auto"/>
        <w:tblLook w:val="04A0" w:firstRow="1" w:lastRow="0" w:firstColumn="1" w:lastColumn="0" w:noHBand="0" w:noVBand="1"/>
        <w:tblDescription w:val="A blank template to write up a training session."/>
      </w:tblPr>
      <w:tblGrid>
        <w:gridCol w:w="3681"/>
        <w:gridCol w:w="1417"/>
        <w:gridCol w:w="9462"/>
      </w:tblGrid>
      <w:tr w:rsidR="00435265" w:rsidRPr="003B6198" w14:paraId="1A2CDEA6" w14:textId="77777777" w:rsidTr="00287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C045D2A" w14:textId="16862F27" w:rsidR="00435265" w:rsidRPr="003B6198" w:rsidRDefault="006366AA" w:rsidP="003B6198">
            <w:r w:rsidRPr="003B6198">
              <w:t>Aspect</w:t>
            </w:r>
          </w:p>
        </w:tc>
        <w:tc>
          <w:tcPr>
            <w:tcW w:w="1417" w:type="dxa"/>
          </w:tcPr>
          <w:p w14:paraId="3E76D346" w14:textId="75A00A0E" w:rsidR="00435265" w:rsidRPr="003B6198" w:rsidRDefault="006366AA" w:rsidP="003B6198">
            <w:pPr>
              <w:cnfStyle w:val="100000000000" w:firstRow="1" w:lastRow="0" w:firstColumn="0" w:lastColumn="0" w:oddVBand="0" w:evenVBand="0" w:oddHBand="0" w:evenHBand="0" w:firstRowFirstColumn="0" w:firstRowLastColumn="0" w:lastRowFirstColumn="0" w:lastRowLastColumn="0"/>
            </w:pPr>
            <w:r w:rsidRPr="003B6198">
              <w:t>Timing</w:t>
            </w:r>
          </w:p>
        </w:tc>
        <w:tc>
          <w:tcPr>
            <w:tcW w:w="9462" w:type="dxa"/>
          </w:tcPr>
          <w:p w14:paraId="6F93F50D" w14:textId="6B1ABE83" w:rsidR="00435265" w:rsidRPr="003B6198" w:rsidRDefault="006366AA" w:rsidP="003B6198">
            <w:pPr>
              <w:cnfStyle w:val="100000000000" w:firstRow="1" w:lastRow="0" w:firstColumn="0" w:lastColumn="0" w:oddVBand="0" w:evenVBand="0" w:oddHBand="0" w:evenHBand="0" w:firstRowFirstColumn="0" w:firstRowLastColumn="0" w:lastRowFirstColumn="0" w:lastRowLastColumn="0"/>
            </w:pPr>
            <w:r w:rsidRPr="003B6198">
              <w:t>Details</w:t>
            </w:r>
          </w:p>
        </w:tc>
      </w:tr>
      <w:tr w:rsidR="009D2CD2" w:rsidRPr="003B6198" w14:paraId="6A293198" w14:textId="77777777" w:rsidTr="00287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6664193" w14:textId="17AEBFA3" w:rsidR="009D2CD2" w:rsidRPr="003B6198" w:rsidRDefault="009D2CD2" w:rsidP="003B6198">
            <w:r w:rsidRPr="003B6198">
              <w:t>Health and safety considerations</w:t>
            </w:r>
          </w:p>
        </w:tc>
        <w:tc>
          <w:tcPr>
            <w:tcW w:w="1417" w:type="dxa"/>
          </w:tcPr>
          <w:p w14:paraId="5BEE71E0" w14:textId="13BA82AD" w:rsidR="009D2CD2" w:rsidRPr="003B6198" w:rsidRDefault="002872CD" w:rsidP="003B6198">
            <w:pPr>
              <w:cnfStyle w:val="000000100000" w:firstRow="0" w:lastRow="0" w:firstColumn="0" w:lastColumn="0" w:oddVBand="0" w:evenVBand="0" w:oddHBand="1" w:evenHBand="0" w:firstRowFirstColumn="0" w:firstRowLastColumn="0" w:lastRowFirstColumn="0" w:lastRowLastColumn="0"/>
            </w:pPr>
            <w:r w:rsidRPr="003B6198">
              <w:t>N/A</w:t>
            </w:r>
          </w:p>
        </w:tc>
        <w:tc>
          <w:tcPr>
            <w:tcW w:w="9462" w:type="dxa"/>
          </w:tcPr>
          <w:p w14:paraId="65939788" w14:textId="77777777" w:rsidR="009D2CD2" w:rsidRPr="003B6198" w:rsidRDefault="009D2CD2" w:rsidP="003B6198">
            <w:pPr>
              <w:cnfStyle w:val="000000100000" w:firstRow="0" w:lastRow="0" w:firstColumn="0" w:lastColumn="0" w:oddVBand="0" w:evenVBand="0" w:oddHBand="1" w:evenHBand="0" w:firstRowFirstColumn="0" w:firstRowLastColumn="0" w:lastRowFirstColumn="0" w:lastRowLastColumn="0"/>
            </w:pPr>
          </w:p>
        </w:tc>
      </w:tr>
      <w:tr w:rsidR="002872CD" w:rsidRPr="003B6198" w14:paraId="1685E2D1" w14:textId="77777777" w:rsidTr="002872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960715B" w14:textId="25FA9021" w:rsidR="002872CD" w:rsidRPr="003B6198" w:rsidRDefault="002872CD" w:rsidP="003B6198">
            <w:r w:rsidRPr="003B6198">
              <w:t>Aim of session and welcome</w:t>
            </w:r>
          </w:p>
        </w:tc>
        <w:tc>
          <w:tcPr>
            <w:tcW w:w="1417" w:type="dxa"/>
          </w:tcPr>
          <w:p w14:paraId="13E9816F" w14:textId="7933C44A" w:rsidR="002872CD" w:rsidRPr="003B6198" w:rsidRDefault="002872CD" w:rsidP="003B6198">
            <w:pPr>
              <w:cnfStyle w:val="000000010000" w:firstRow="0" w:lastRow="0" w:firstColumn="0" w:lastColumn="0" w:oddVBand="0" w:evenVBand="0" w:oddHBand="0" w:evenHBand="1" w:firstRowFirstColumn="0" w:firstRowLastColumn="0" w:lastRowFirstColumn="0" w:lastRowLastColumn="0"/>
            </w:pPr>
            <w:r w:rsidRPr="003B6198">
              <w:t>5</w:t>
            </w:r>
            <w:r w:rsidR="003B6198" w:rsidRPr="003B6198">
              <w:t> </w:t>
            </w:r>
            <w:r w:rsidRPr="003B6198">
              <w:t>minutes</w:t>
            </w:r>
          </w:p>
        </w:tc>
        <w:tc>
          <w:tcPr>
            <w:tcW w:w="9462" w:type="dxa"/>
          </w:tcPr>
          <w:p w14:paraId="00173CD8" w14:textId="77777777" w:rsidR="002872CD" w:rsidRPr="003B6198" w:rsidRDefault="002872CD" w:rsidP="003B6198">
            <w:pPr>
              <w:cnfStyle w:val="000000010000" w:firstRow="0" w:lastRow="0" w:firstColumn="0" w:lastColumn="0" w:oddVBand="0" w:evenVBand="0" w:oddHBand="0" w:evenHBand="1" w:firstRowFirstColumn="0" w:firstRowLastColumn="0" w:lastRowFirstColumn="0" w:lastRowLastColumn="0"/>
            </w:pPr>
          </w:p>
        </w:tc>
      </w:tr>
      <w:tr w:rsidR="002872CD" w:rsidRPr="003B6198" w14:paraId="77A1B8DB" w14:textId="77777777" w:rsidTr="00287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95B362F" w14:textId="18781982" w:rsidR="002872CD" w:rsidRPr="003B6198" w:rsidRDefault="002872CD" w:rsidP="003B6198">
            <w:r w:rsidRPr="003B6198">
              <w:t>Warm-up</w:t>
            </w:r>
          </w:p>
        </w:tc>
        <w:tc>
          <w:tcPr>
            <w:tcW w:w="1417" w:type="dxa"/>
          </w:tcPr>
          <w:p w14:paraId="2B3A6A6F" w14:textId="1FDEC76B" w:rsidR="002872CD" w:rsidRPr="003B6198" w:rsidRDefault="002872CD" w:rsidP="003B6198">
            <w:pPr>
              <w:cnfStyle w:val="000000100000" w:firstRow="0" w:lastRow="0" w:firstColumn="0" w:lastColumn="0" w:oddVBand="0" w:evenVBand="0" w:oddHBand="1" w:evenHBand="0" w:firstRowFirstColumn="0" w:firstRowLastColumn="0" w:lastRowFirstColumn="0" w:lastRowLastColumn="0"/>
            </w:pPr>
            <w:r w:rsidRPr="003B6198">
              <w:t>10</w:t>
            </w:r>
            <w:r w:rsidR="003B6198" w:rsidRPr="003B6198">
              <w:t> </w:t>
            </w:r>
            <w:r w:rsidRPr="003B6198">
              <w:t>minutes</w:t>
            </w:r>
          </w:p>
        </w:tc>
        <w:tc>
          <w:tcPr>
            <w:tcW w:w="9462" w:type="dxa"/>
          </w:tcPr>
          <w:p w14:paraId="7B11DEEA" w14:textId="77777777" w:rsidR="002872CD" w:rsidRPr="003B6198" w:rsidRDefault="002872CD" w:rsidP="003B6198">
            <w:pPr>
              <w:cnfStyle w:val="000000100000" w:firstRow="0" w:lastRow="0" w:firstColumn="0" w:lastColumn="0" w:oddVBand="0" w:evenVBand="0" w:oddHBand="1" w:evenHBand="0" w:firstRowFirstColumn="0" w:firstRowLastColumn="0" w:lastRowFirstColumn="0" w:lastRowLastColumn="0"/>
            </w:pPr>
          </w:p>
        </w:tc>
      </w:tr>
      <w:tr w:rsidR="002872CD" w:rsidRPr="003B6198" w14:paraId="7136D7FE" w14:textId="77777777" w:rsidTr="002872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23DA186" w14:textId="527749B2" w:rsidR="002872CD" w:rsidRPr="003B6198" w:rsidRDefault="002872CD" w:rsidP="003B6198">
            <w:r w:rsidRPr="003B6198">
              <w:t>Skills activities</w:t>
            </w:r>
          </w:p>
        </w:tc>
        <w:tc>
          <w:tcPr>
            <w:tcW w:w="1417" w:type="dxa"/>
          </w:tcPr>
          <w:p w14:paraId="616A3DD0" w14:textId="33D6EA02" w:rsidR="002872CD" w:rsidRPr="003B6198" w:rsidRDefault="002872CD" w:rsidP="003B6198">
            <w:pPr>
              <w:cnfStyle w:val="000000010000" w:firstRow="0" w:lastRow="0" w:firstColumn="0" w:lastColumn="0" w:oddVBand="0" w:evenVBand="0" w:oddHBand="0" w:evenHBand="1" w:firstRowFirstColumn="0" w:firstRowLastColumn="0" w:lastRowFirstColumn="0" w:lastRowLastColumn="0"/>
            </w:pPr>
            <w:r w:rsidRPr="003B6198">
              <w:t>10</w:t>
            </w:r>
            <w:r w:rsidR="003B6198" w:rsidRPr="003B6198">
              <w:t> </w:t>
            </w:r>
            <w:r w:rsidRPr="003B6198">
              <w:t>minutes</w:t>
            </w:r>
          </w:p>
        </w:tc>
        <w:tc>
          <w:tcPr>
            <w:tcW w:w="9462" w:type="dxa"/>
          </w:tcPr>
          <w:p w14:paraId="43D22DE1" w14:textId="77777777" w:rsidR="002872CD" w:rsidRPr="003B6198" w:rsidRDefault="002872CD" w:rsidP="003B6198">
            <w:pPr>
              <w:cnfStyle w:val="000000010000" w:firstRow="0" w:lastRow="0" w:firstColumn="0" w:lastColumn="0" w:oddVBand="0" w:evenVBand="0" w:oddHBand="0" w:evenHBand="1" w:firstRowFirstColumn="0" w:firstRowLastColumn="0" w:lastRowFirstColumn="0" w:lastRowLastColumn="0"/>
            </w:pPr>
          </w:p>
        </w:tc>
      </w:tr>
      <w:tr w:rsidR="002872CD" w:rsidRPr="003B6198" w14:paraId="13C78DCD" w14:textId="77777777" w:rsidTr="00287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0092182" w14:textId="455317B7" w:rsidR="002872CD" w:rsidRPr="003B6198" w:rsidRDefault="002872CD" w:rsidP="003B6198">
            <w:r w:rsidRPr="003B6198">
              <w:t>Conditioning activities</w:t>
            </w:r>
          </w:p>
        </w:tc>
        <w:tc>
          <w:tcPr>
            <w:tcW w:w="1417" w:type="dxa"/>
          </w:tcPr>
          <w:p w14:paraId="59576A57" w14:textId="56AE389D" w:rsidR="002872CD" w:rsidRPr="003B6198" w:rsidRDefault="002872CD" w:rsidP="003B6198">
            <w:pPr>
              <w:cnfStyle w:val="000000100000" w:firstRow="0" w:lastRow="0" w:firstColumn="0" w:lastColumn="0" w:oddVBand="0" w:evenVBand="0" w:oddHBand="1" w:evenHBand="0" w:firstRowFirstColumn="0" w:firstRowLastColumn="0" w:lastRowFirstColumn="0" w:lastRowLastColumn="0"/>
            </w:pPr>
            <w:r w:rsidRPr="003B6198">
              <w:t>20</w:t>
            </w:r>
            <w:r w:rsidR="003B6198" w:rsidRPr="003B6198">
              <w:t> </w:t>
            </w:r>
            <w:r w:rsidRPr="003B6198">
              <w:t>minutes</w:t>
            </w:r>
          </w:p>
        </w:tc>
        <w:tc>
          <w:tcPr>
            <w:tcW w:w="9462" w:type="dxa"/>
          </w:tcPr>
          <w:p w14:paraId="09977DF3" w14:textId="77777777" w:rsidR="002872CD" w:rsidRPr="003B6198" w:rsidRDefault="002872CD" w:rsidP="003B6198">
            <w:pPr>
              <w:cnfStyle w:val="000000100000" w:firstRow="0" w:lastRow="0" w:firstColumn="0" w:lastColumn="0" w:oddVBand="0" w:evenVBand="0" w:oddHBand="1" w:evenHBand="0" w:firstRowFirstColumn="0" w:firstRowLastColumn="0" w:lastRowFirstColumn="0" w:lastRowLastColumn="0"/>
            </w:pPr>
          </w:p>
        </w:tc>
      </w:tr>
      <w:tr w:rsidR="002872CD" w:rsidRPr="003B6198" w14:paraId="4D200E19" w14:textId="77777777" w:rsidTr="002872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9979FA0" w14:textId="1FC1B075" w:rsidR="002872CD" w:rsidRPr="003B6198" w:rsidRDefault="002872CD" w:rsidP="003B6198">
            <w:r w:rsidRPr="003B6198">
              <w:t>Strategy and tactical work</w:t>
            </w:r>
          </w:p>
        </w:tc>
        <w:tc>
          <w:tcPr>
            <w:tcW w:w="1417" w:type="dxa"/>
          </w:tcPr>
          <w:p w14:paraId="78D3B921" w14:textId="56D7F7BD" w:rsidR="002872CD" w:rsidRPr="003B6198" w:rsidRDefault="002872CD" w:rsidP="003B6198">
            <w:pPr>
              <w:cnfStyle w:val="000000010000" w:firstRow="0" w:lastRow="0" w:firstColumn="0" w:lastColumn="0" w:oddVBand="0" w:evenVBand="0" w:oddHBand="0" w:evenHBand="1" w:firstRowFirstColumn="0" w:firstRowLastColumn="0" w:lastRowFirstColumn="0" w:lastRowLastColumn="0"/>
            </w:pPr>
            <w:r w:rsidRPr="003B6198">
              <w:t>30</w:t>
            </w:r>
            <w:r w:rsidR="003B6198" w:rsidRPr="003B6198">
              <w:t> </w:t>
            </w:r>
            <w:r w:rsidRPr="003B6198">
              <w:t>minutes</w:t>
            </w:r>
          </w:p>
        </w:tc>
        <w:tc>
          <w:tcPr>
            <w:tcW w:w="9462" w:type="dxa"/>
          </w:tcPr>
          <w:p w14:paraId="6D72186D" w14:textId="77777777" w:rsidR="002872CD" w:rsidRPr="003B6198" w:rsidRDefault="002872CD" w:rsidP="003B6198">
            <w:pPr>
              <w:cnfStyle w:val="000000010000" w:firstRow="0" w:lastRow="0" w:firstColumn="0" w:lastColumn="0" w:oddVBand="0" w:evenVBand="0" w:oddHBand="0" w:evenHBand="1" w:firstRowFirstColumn="0" w:firstRowLastColumn="0" w:lastRowFirstColumn="0" w:lastRowLastColumn="0"/>
            </w:pPr>
          </w:p>
        </w:tc>
      </w:tr>
      <w:tr w:rsidR="002872CD" w:rsidRPr="003B6198" w14:paraId="72FCBBBD" w14:textId="77777777" w:rsidTr="002872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1C9C2B3" w14:textId="649B3E56" w:rsidR="002872CD" w:rsidRPr="003B6198" w:rsidRDefault="002872CD" w:rsidP="003B6198">
            <w:r w:rsidRPr="003B6198">
              <w:t>Cool down</w:t>
            </w:r>
          </w:p>
        </w:tc>
        <w:tc>
          <w:tcPr>
            <w:tcW w:w="1417" w:type="dxa"/>
          </w:tcPr>
          <w:p w14:paraId="143F4344" w14:textId="035A3F34" w:rsidR="002872CD" w:rsidRPr="003B6198" w:rsidRDefault="002872CD" w:rsidP="003B6198">
            <w:pPr>
              <w:cnfStyle w:val="000000100000" w:firstRow="0" w:lastRow="0" w:firstColumn="0" w:lastColumn="0" w:oddVBand="0" w:evenVBand="0" w:oddHBand="1" w:evenHBand="0" w:firstRowFirstColumn="0" w:firstRowLastColumn="0" w:lastRowFirstColumn="0" w:lastRowLastColumn="0"/>
            </w:pPr>
            <w:r w:rsidRPr="003B6198">
              <w:t>10</w:t>
            </w:r>
            <w:r w:rsidR="003B6198" w:rsidRPr="003B6198">
              <w:t> </w:t>
            </w:r>
            <w:r w:rsidRPr="003B6198">
              <w:t>minutes</w:t>
            </w:r>
          </w:p>
        </w:tc>
        <w:tc>
          <w:tcPr>
            <w:tcW w:w="9462" w:type="dxa"/>
          </w:tcPr>
          <w:p w14:paraId="5A04534E" w14:textId="77777777" w:rsidR="002872CD" w:rsidRPr="003B6198" w:rsidRDefault="002872CD" w:rsidP="003B6198">
            <w:pPr>
              <w:cnfStyle w:val="000000100000" w:firstRow="0" w:lastRow="0" w:firstColumn="0" w:lastColumn="0" w:oddVBand="0" w:evenVBand="0" w:oddHBand="1" w:evenHBand="0" w:firstRowFirstColumn="0" w:firstRowLastColumn="0" w:lastRowFirstColumn="0" w:lastRowLastColumn="0"/>
            </w:pPr>
          </w:p>
        </w:tc>
      </w:tr>
      <w:tr w:rsidR="002872CD" w:rsidRPr="003B6198" w14:paraId="54F698F2" w14:textId="77777777" w:rsidTr="002872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451D837" w14:textId="32B34E2C" w:rsidR="002872CD" w:rsidRPr="003B6198" w:rsidRDefault="002872CD" w:rsidP="003B6198">
            <w:r w:rsidRPr="003B6198">
              <w:t>Debrief questions</w:t>
            </w:r>
          </w:p>
        </w:tc>
        <w:tc>
          <w:tcPr>
            <w:tcW w:w="1417" w:type="dxa"/>
          </w:tcPr>
          <w:p w14:paraId="22E07705" w14:textId="424B460A" w:rsidR="002872CD" w:rsidRPr="003B6198" w:rsidRDefault="002872CD" w:rsidP="003B6198">
            <w:pPr>
              <w:cnfStyle w:val="000000010000" w:firstRow="0" w:lastRow="0" w:firstColumn="0" w:lastColumn="0" w:oddVBand="0" w:evenVBand="0" w:oddHBand="0" w:evenHBand="1" w:firstRowFirstColumn="0" w:firstRowLastColumn="0" w:lastRowFirstColumn="0" w:lastRowLastColumn="0"/>
            </w:pPr>
            <w:r w:rsidRPr="003B6198">
              <w:t>5</w:t>
            </w:r>
            <w:r w:rsidR="003B6198" w:rsidRPr="003B6198">
              <w:t> </w:t>
            </w:r>
            <w:r w:rsidRPr="003B6198">
              <w:t>minutes</w:t>
            </w:r>
          </w:p>
        </w:tc>
        <w:tc>
          <w:tcPr>
            <w:tcW w:w="9462" w:type="dxa"/>
          </w:tcPr>
          <w:p w14:paraId="1842C7C5" w14:textId="77777777" w:rsidR="002872CD" w:rsidRPr="003B6198" w:rsidRDefault="002872CD" w:rsidP="003B6198">
            <w:pPr>
              <w:cnfStyle w:val="000000010000" w:firstRow="0" w:lastRow="0" w:firstColumn="0" w:lastColumn="0" w:oddVBand="0" w:evenVBand="0" w:oddHBand="0" w:evenHBand="1" w:firstRowFirstColumn="0" w:firstRowLastColumn="0" w:lastRowFirstColumn="0" w:lastRowLastColumn="0"/>
            </w:pPr>
          </w:p>
        </w:tc>
      </w:tr>
    </w:tbl>
    <w:p w14:paraId="1EC0AB4B" w14:textId="05473B71" w:rsidR="0089487B" w:rsidRDefault="002151AB" w:rsidP="00B340AC">
      <w:pPr>
        <w:pStyle w:val="Heading2"/>
      </w:pPr>
      <w:bookmarkStart w:id="32" w:name="_Resource_4_–"/>
      <w:bookmarkStart w:id="33" w:name="_Toc175136669"/>
      <w:bookmarkEnd w:id="32"/>
      <w:r>
        <w:lastRenderedPageBreak/>
        <w:t xml:space="preserve">Resource </w:t>
      </w:r>
      <w:r w:rsidR="00795AEC">
        <w:t>4</w:t>
      </w:r>
      <w:r>
        <w:t xml:space="preserve"> –</w:t>
      </w:r>
      <w:r w:rsidR="006506F2">
        <w:t xml:space="preserve"> football </w:t>
      </w:r>
      <w:r w:rsidR="007E0C79">
        <w:t>n</w:t>
      </w:r>
      <w:r>
        <w:t>utrition plan template</w:t>
      </w:r>
      <w:bookmarkEnd w:id="33"/>
    </w:p>
    <w:p w14:paraId="16AFAB7A" w14:textId="591716C9" w:rsidR="009D19A8" w:rsidRDefault="009D19A8" w:rsidP="009D19A8">
      <w:pPr>
        <w:pStyle w:val="Caption"/>
      </w:pPr>
      <w:r>
        <w:t xml:space="preserve">Table </w:t>
      </w:r>
      <w:r>
        <w:fldChar w:fldCharType="begin"/>
      </w:r>
      <w:r>
        <w:instrText xml:space="preserve"> SEQ Table \* ARABIC </w:instrText>
      </w:r>
      <w:r>
        <w:fldChar w:fldCharType="separate"/>
      </w:r>
      <w:r>
        <w:rPr>
          <w:noProof/>
        </w:rPr>
        <w:t>4</w:t>
      </w:r>
      <w:r>
        <w:fldChar w:fldCharType="end"/>
      </w:r>
      <w:r>
        <w:t xml:space="preserve"> – f</w:t>
      </w:r>
      <w:r w:rsidRPr="009E4702">
        <w:t>ootball nutrition plan template</w:t>
      </w:r>
    </w:p>
    <w:tbl>
      <w:tblPr>
        <w:tblStyle w:val="Tableheader"/>
        <w:tblW w:w="0" w:type="auto"/>
        <w:tblLook w:val="04A0" w:firstRow="1" w:lastRow="0" w:firstColumn="1" w:lastColumn="0" w:noHBand="0" w:noVBand="1"/>
        <w:tblDescription w:val="A blank template to write a nutrition plan for each meal for each day of the week."/>
      </w:tblPr>
      <w:tblGrid>
        <w:gridCol w:w="1820"/>
        <w:gridCol w:w="1820"/>
        <w:gridCol w:w="1820"/>
        <w:gridCol w:w="1820"/>
        <w:gridCol w:w="1820"/>
        <w:gridCol w:w="1820"/>
        <w:gridCol w:w="1820"/>
        <w:gridCol w:w="1820"/>
      </w:tblGrid>
      <w:tr w:rsidR="0089487B" w:rsidRPr="009D19A8" w14:paraId="1C63B7F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Pr>
          <w:p w14:paraId="7B9DBFBE" w14:textId="77777777" w:rsidR="0089487B" w:rsidRPr="009D19A8" w:rsidRDefault="0089487B" w:rsidP="009D19A8">
            <w:r w:rsidRPr="009D19A8">
              <w:t>Meal</w:t>
            </w:r>
          </w:p>
        </w:tc>
        <w:tc>
          <w:tcPr>
            <w:tcW w:w="1820" w:type="dxa"/>
          </w:tcPr>
          <w:p w14:paraId="6DD1DAA6" w14:textId="77777777" w:rsidR="0089487B" w:rsidRPr="009D19A8" w:rsidRDefault="0089487B" w:rsidP="009D19A8">
            <w:pPr>
              <w:cnfStyle w:val="100000000000" w:firstRow="1" w:lastRow="0" w:firstColumn="0" w:lastColumn="0" w:oddVBand="0" w:evenVBand="0" w:oddHBand="0" w:evenHBand="0" w:firstRowFirstColumn="0" w:firstRowLastColumn="0" w:lastRowFirstColumn="0" w:lastRowLastColumn="0"/>
            </w:pPr>
            <w:r w:rsidRPr="009D19A8">
              <w:t>Monday</w:t>
            </w:r>
          </w:p>
        </w:tc>
        <w:tc>
          <w:tcPr>
            <w:tcW w:w="1820" w:type="dxa"/>
          </w:tcPr>
          <w:p w14:paraId="26BE119C" w14:textId="77777777" w:rsidR="0089487B" w:rsidRPr="009D19A8" w:rsidRDefault="0089487B" w:rsidP="009D19A8">
            <w:pPr>
              <w:cnfStyle w:val="100000000000" w:firstRow="1" w:lastRow="0" w:firstColumn="0" w:lastColumn="0" w:oddVBand="0" w:evenVBand="0" w:oddHBand="0" w:evenHBand="0" w:firstRowFirstColumn="0" w:firstRowLastColumn="0" w:lastRowFirstColumn="0" w:lastRowLastColumn="0"/>
            </w:pPr>
            <w:r w:rsidRPr="009D19A8">
              <w:t>Tuesday</w:t>
            </w:r>
          </w:p>
        </w:tc>
        <w:tc>
          <w:tcPr>
            <w:tcW w:w="1820" w:type="dxa"/>
          </w:tcPr>
          <w:p w14:paraId="64B65886" w14:textId="77777777" w:rsidR="0089487B" w:rsidRPr="009D19A8" w:rsidRDefault="0089487B" w:rsidP="009D19A8">
            <w:pPr>
              <w:cnfStyle w:val="100000000000" w:firstRow="1" w:lastRow="0" w:firstColumn="0" w:lastColumn="0" w:oddVBand="0" w:evenVBand="0" w:oddHBand="0" w:evenHBand="0" w:firstRowFirstColumn="0" w:firstRowLastColumn="0" w:lastRowFirstColumn="0" w:lastRowLastColumn="0"/>
            </w:pPr>
            <w:r w:rsidRPr="009D19A8">
              <w:t>Wednesday</w:t>
            </w:r>
          </w:p>
        </w:tc>
        <w:tc>
          <w:tcPr>
            <w:tcW w:w="1820" w:type="dxa"/>
          </w:tcPr>
          <w:p w14:paraId="426EF821" w14:textId="77777777" w:rsidR="0089487B" w:rsidRPr="009D19A8" w:rsidRDefault="0089487B" w:rsidP="009D19A8">
            <w:pPr>
              <w:cnfStyle w:val="100000000000" w:firstRow="1" w:lastRow="0" w:firstColumn="0" w:lastColumn="0" w:oddVBand="0" w:evenVBand="0" w:oddHBand="0" w:evenHBand="0" w:firstRowFirstColumn="0" w:firstRowLastColumn="0" w:lastRowFirstColumn="0" w:lastRowLastColumn="0"/>
            </w:pPr>
            <w:r w:rsidRPr="009D19A8">
              <w:t>Thursday</w:t>
            </w:r>
          </w:p>
        </w:tc>
        <w:tc>
          <w:tcPr>
            <w:tcW w:w="1820" w:type="dxa"/>
          </w:tcPr>
          <w:p w14:paraId="3631CF99" w14:textId="77777777" w:rsidR="0089487B" w:rsidRPr="009D19A8" w:rsidRDefault="0089487B" w:rsidP="009D19A8">
            <w:pPr>
              <w:cnfStyle w:val="100000000000" w:firstRow="1" w:lastRow="0" w:firstColumn="0" w:lastColumn="0" w:oddVBand="0" w:evenVBand="0" w:oddHBand="0" w:evenHBand="0" w:firstRowFirstColumn="0" w:firstRowLastColumn="0" w:lastRowFirstColumn="0" w:lastRowLastColumn="0"/>
            </w:pPr>
            <w:r w:rsidRPr="009D19A8">
              <w:t>Friday</w:t>
            </w:r>
          </w:p>
        </w:tc>
        <w:tc>
          <w:tcPr>
            <w:tcW w:w="1820" w:type="dxa"/>
          </w:tcPr>
          <w:p w14:paraId="2FF5F09B" w14:textId="77777777" w:rsidR="0089487B" w:rsidRPr="009D19A8" w:rsidRDefault="0089487B" w:rsidP="009D19A8">
            <w:pPr>
              <w:cnfStyle w:val="100000000000" w:firstRow="1" w:lastRow="0" w:firstColumn="0" w:lastColumn="0" w:oddVBand="0" w:evenVBand="0" w:oddHBand="0" w:evenHBand="0" w:firstRowFirstColumn="0" w:firstRowLastColumn="0" w:lastRowFirstColumn="0" w:lastRowLastColumn="0"/>
            </w:pPr>
            <w:r w:rsidRPr="009D19A8">
              <w:t>Saturday</w:t>
            </w:r>
          </w:p>
        </w:tc>
        <w:tc>
          <w:tcPr>
            <w:tcW w:w="1820" w:type="dxa"/>
          </w:tcPr>
          <w:p w14:paraId="091C43DA" w14:textId="77777777" w:rsidR="0089487B" w:rsidRPr="009D19A8" w:rsidRDefault="0089487B" w:rsidP="009D19A8">
            <w:pPr>
              <w:cnfStyle w:val="100000000000" w:firstRow="1" w:lastRow="0" w:firstColumn="0" w:lastColumn="0" w:oddVBand="0" w:evenVBand="0" w:oddHBand="0" w:evenHBand="0" w:firstRowFirstColumn="0" w:firstRowLastColumn="0" w:lastRowFirstColumn="0" w:lastRowLastColumn="0"/>
            </w:pPr>
            <w:r w:rsidRPr="009D19A8">
              <w:t>Sunday</w:t>
            </w:r>
          </w:p>
        </w:tc>
      </w:tr>
      <w:tr w:rsidR="0089487B" w:rsidRPr="009D19A8" w14:paraId="40B506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Pr>
          <w:p w14:paraId="38967526" w14:textId="77777777" w:rsidR="0089487B" w:rsidRPr="009D19A8" w:rsidRDefault="0089487B" w:rsidP="009D19A8">
            <w:r w:rsidRPr="009D19A8">
              <w:t>Breakfast</w:t>
            </w:r>
          </w:p>
        </w:tc>
        <w:tc>
          <w:tcPr>
            <w:tcW w:w="1820" w:type="dxa"/>
          </w:tcPr>
          <w:p w14:paraId="7F18FF87" w14:textId="77777777" w:rsidR="0089487B" w:rsidRPr="009D19A8" w:rsidRDefault="0089487B" w:rsidP="009D19A8">
            <w:pPr>
              <w:cnfStyle w:val="000000100000" w:firstRow="0" w:lastRow="0" w:firstColumn="0" w:lastColumn="0" w:oddVBand="0" w:evenVBand="0" w:oddHBand="1" w:evenHBand="0" w:firstRowFirstColumn="0" w:firstRowLastColumn="0" w:lastRowFirstColumn="0" w:lastRowLastColumn="0"/>
            </w:pPr>
          </w:p>
        </w:tc>
        <w:tc>
          <w:tcPr>
            <w:tcW w:w="1820" w:type="dxa"/>
          </w:tcPr>
          <w:p w14:paraId="7D0FDE3E" w14:textId="77777777" w:rsidR="0089487B" w:rsidRPr="009D19A8" w:rsidRDefault="0089487B" w:rsidP="009D19A8">
            <w:pPr>
              <w:cnfStyle w:val="000000100000" w:firstRow="0" w:lastRow="0" w:firstColumn="0" w:lastColumn="0" w:oddVBand="0" w:evenVBand="0" w:oddHBand="1" w:evenHBand="0" w:firstRowFirstColumn="0" w:firstRowLastColumn="0" w:lastRowFirstColumn="0" w:lastRowLastColumn="0"/>
            </w:pPr>
          </w:p>
        </w:tc>
        <w:tc>
          <w:tcPr>
            <w:tcW w:w="1820" w:type="dxa"/>
          </w:tcPr>
          <w:p w14:paraId="64CDE8A2" w14:textId="77777777" w:rsidR="0089487B" w:rsidRPr="009D19A8" w:rsidRDefault="0089487B" w:rsidP="009D19A8">
            <w:pPr>
              <w:cnfStyle w:val="000000100000" w:firstRow="0" w:lastRow="0" w:firstColumn="0" w:lastColumn="0" w:oddVBand="0" w:evenVBand="0" w:oddHBand="1" w:evenHBand="0" w:firstRowFirstColumn="0" w:firstRowLastColumn="0" w:lastRowFirstColumn="0" w:lastRowLastColumn="0"/>
            </w:pPr>
          </w:p>
        </w:tc>
        <w:tc>
          <w:tcPr>
            <w:tcW w:w="1820" w:type="dxa"/>
          </w:tcPr>
          <w:p w14:paraId="4A626F49" w14:textId="77777777" w:rsidR="0089487B" w:rsidRPr="009D19A8" w:rsidRDefault="0089487B" w:rsidP="009D19A8">
            <w:pPr>
              <w:cnfStyle w:val="000000100000" w:firstRow="0" w:lastRow="0" w:firstColumn="0" w:lastColumn="0" w:oddVBand="0" w:evenVBand="0" w:oddHBand="1" w:evenHBand="0" w:firstRowFirstColumn="0" w:firstRowLastColumn="0" w:lastRowFirstColumn="0" w:lastRowLastColumn="0"/>
            </w:pPr>
          </w:p>
        </w:tc>
        <w:tc>
          <w:tcPr>
            <w:tcW w:w="1820" w:type="dxa"/>
          </w:tcPr>
          <w:p w14:paraId="3D541498" w14:textId="77777777" w:rsidR="0089487B" w:rsidRPr="009D19A8" w:rsidRDefault="0089487B" w:rsidP="009D19A8">
            <w:pPr>
              <w:cnfStyle w:val="000000100000" w:firstRow="0" w:lastRow="0" w:firstColumn="0" w:lastColumn="0" w:oddVBand="0" w:evenVBand="0" w:oddHBand="1" w:evenHBand="0" w:firstRowFirstColumn="0" w:firstRowLastColumn="0" w:lastRowFirstColumn="0" w:lastRowLastColumn="0"/>
            </w:pPr>
          </w:p>
        </w:tc>
        <w:tc>
          <w:tcPr>
            <w:tcW w:w="1820" w:type="dxa"/>
          </w:tcPr>
          <w:p w14:paraId="5DA6D339" w14:textId="77777777" w:rsidR="0089487B" w:rsidRPr="009D19A8" w:rsidRDefault="0089487B" w:rsidP="009D19A8">
            <w:pPr>
              <w:cnfStyle w:val="000000100000" w:firstRow="0" w:lastRow="0" w:firstColumn="0" w:lastColumn="0" w:oddVBand="0" w:evenVBand="0" w:oddHBand="1" w:evenHBand="0" w:firstRowFirstColumn="0" w:firstRowLastColumn="0" w:lastRowFirstColumn="0" w:lastRowLastColumn="0"/>
            </w:pPr>
          </w:p>
        </w:tc>
        <w:tc>
          <w:tcPr>
            <w:tcW w:w="1820" w:type="dxa"/>
          </w:tcPr>
          <w:p w14:paraId="640220E6" w14:textId="77777777" w:rsidR="0089487B" w:rsidRPr="009D19A8" w:rsidRDefault="0089487B" w:rsidP="009D19A8">
            <w:pPr>
              <w:cnfStyle w:val="000000100000" w:firstRow="0" w:lastRow="0" w:firstColumn="0" w:lastColumn="0" w:oddVBand="0" w:evenVBand="0" w:oddHBand="1" w:evenHBand="0" w:firstRowFirstColumn="0" w:firstRowLastColumn="0" w:lastRowFirstColumn="0" w:lastRowLastColumn="0"/>
            </w:pPr>
          </w:p>
        </w:tc>
      </w:tr>
      <w:tr w:rsidR="0089487B" w:rsidRPr="009D19A8" w14:paraId="6420D21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Pr>
          <w:p w14:paraId="7BCDDCA2" w14:textId="77777777" w:rsidR="0089487B" w:rsidRPr="009D19A8" w:rsidRDefault="0089487B" w:rsidP="009D19A8">
            <w:r w:rsidRPr="009D19A8">
              <w:t>Morning tea</w:t>
            </w:r>
          </w:p>
        </w:tc>
        <w:tc>
          <w:tcPr>
            <w:tcW w:w="1820" w:type="dxa"/>
          </w:tcPr>
          <w:p w14:paraId="23961F20" w14:textId="77777777" w:rsidR="0089487B" w:rsidRPr="009D19A8" w:rsidRDefault="0089487B" w:rsidP="009D19A8">
            <w:pPr>
              <w:cnfStyle w:val="000000010000" w:firstRow="0" w:lastRow="0" w:firstColumn="0" w:lastColumn="0" w:oddVBand="0" w:evenVBand="0" w:oddHBand="0" w:evenHBand="1" w:firstRowFirstColumn="0" w:firstRowLastColumn="0" w:lastRowFirstColumn="0" w:lastRowLastColumn="0"/>
            </w:pPr>
          </w:p>
        </w:tc>
        <w:tc>
          <w:tcPr>
            <w:tcW w:w="1820" w:type="dxa"/>
          </w:tcPr>
          <w:p w14:paraId="5134D43C" w14:textId="77777777" w:rsidR="0089487B" w:rsidRPr="009D19A8" w:rsidRDefault="0089487B" w:rsidP="009D19A8">
            <w:pPr>
              <w:cnfStyle w:val="000000010000" w:firstRow="0" w:lastRow="0" w:firstColumn="0" w:lastColumn="0" w:oddVBand="0" w:evenVBand="0" w:oddHBand="0" w:evenHBand="1" w:firstRowFirstColumn="0" w:firstRowLastColumn="0" w:lastRowFirstColumn="0" w:lastRowLastColumn="0"/>
            </w:pPr>
          </w:p>
        </w:tc>
        <w:tc>
          <w:tcPr>
            <w:tcW w:w="1820" w:type="dxa"/>
          </w:tcPr>
          <w:p w14:paraId="72BED1D1" w14:textId="77777777" w:rsidR="0089487B" w:rsidRPr="009D19A8" w:rsidRDefault="0089487B" w:rsidP="009D19A8">
            <w:pPr>
              <w:cnfStyle w:val="000000010000" w:firstRow="0" w:lastRow="0" w:firstColumn="0" w:lastColumn="0" w:oddVBand="0" w:evenVBand="0" w:oddHBand="0" w:evenHBand="1" w:firstRowFirstColumn="0" w:firstRowLastColumn="0" w:lastRowFirstColumn="0" w:lastRowLastColumn="0"/>
            </w:pPr>
          </w:p>
        </w:tc>
        <w:tc>
          <w:tcPr>
            <w:tcW w:w="1820" w:type="dxa"/>
          </w:tcPr>
          <w:p w14:paraId="1D843ED5" w14:textId="77777777" w:rsidR="0089487B" w:rsidRPr="009D19A8" w:rsidRDefault="0089487B" w:rsidP="009D19A8">
            <w:pPr>
              <w:cnfStyle w:val="000000010000" w:firstRow="0" w:lastRow="0" w:firstColumn="0" w:lastColumn="0" w:oddVBand="0" w:evenVBand="0" w:oddHBand="0" w:evenHBand="1" w:firstRowFirstColumn="0" w:firstRowLastColumn="0" w:lastRowFirstColumn="0" w:lastRowLastColumn="0"/>
            </w:pPr>
          </w:p>
        </w:tc>
        <w:tc>
          <w:tcPr>
            <w:tcW w:w="1820" w:type="dxa"/>
          </w:tcPr>
          <w:p w14:paraId="756B2740" w14:textId="77777777" w:rsidR="0089487B" w:rsidRPr="009D19A8" w:rsidRDefault="0089487B" w:rsidP="009D19A8">
            <w:pPr>
              <w:cnfStyle w:val="000000010000" w:firstRow="0" w:lastRow="0" w:firstColumn="0" w:lastColumn="0" w:oddVBand="0" w:evenVBand="0" w:oddHBand="0" w:evenHBand="1" w:firstRowFirstColumn="0" w:firstRowLastColumn="0" w:lastRowFirstColumn="0" w:lastRowLastColumn="0"/>
            </w:pPr>
          </w:p>
        </w:tc>
        <w:tc>
          <w:tcPr>
            <w:tcW w:w="1820" w:type="dxa"/>
          </w:tcPr>
          <w:p w14:paraId="2ACDB318" w14:textId="77777777" w:rsidR="0089487B" w:rsidRPr="009D19A8" w:rsidRDefault="0089487B" w:rsidP="009D19A8">
            <w:pPr>
              <w:cnfStyle w:val="000000010000" w:firstRow="0" w:lastRow="0" w:firstColumn="0" w:lastColumn="0" w:oddVBand="0" w:evenVBand="0" w:oddHBand="0" w:evenHBand="1" w:firstRowFirstColumn="0" w:firstRowLastColumn="0" w:lastRowFirstColumn="0" w:lastRowLastColumn="0"/>
            </w:pPr>
          </w:p>
        </w:tc>
        <w:tc>
          <w:tcPr>
            <w:tcW w:w="1820" w:type="dxa"/>
          </w:tcPr>
          <w:p w14:paraId="305C687A" w14:textId="77777777" w:rsidR="0089487B" w:rsidRPr="009D19A8" w:rsidRDefault="0089487B" w:rsidP="009D19A8">
            <w:pPr>
              <w:cnfStyle w:val="000000010000" w:firstRow="0" w:lastRow="0" w:firstColumn="0" w:lastColumn="0" w:oddVBand="0" w:evenVBand="0" w:oddHBand="0" w:evenHBand="1" w:firstRowFirstColumn="0" w:firstRowLastColumn="0" w:lastRowFirstColumn="0" w:lastRowLastColumn="0"/>
            </w:pPr>
          </w:p>
        </w:tc>
      </w:tr>
      <w:tr w:rsidR="0089487B" w:rsidRPr="009D19A8" w14:paraId="451F81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Pr>
          <w:p w14:paraId="5A294214" w14:textId="77777777" w:rsidR="0089487B" w:rsidRPr="009D19A8" w:rsidRDefault="0089487B" w:rsidP="009D19A8">
            <w:r w:rsidRPr="009D19A8">
              <w:t>Lunch</w:t>
            </w:r>
          </w:p>
        </w:tc>
        <w:tc>
          <w:tcPr>
            <w:tcW w:w="1820" w:type="dxa"/>
          </w:tcPr>
          <w:p w14:paraId="7BD8E529" w14:textId="77777777" w:rsidR="0089487B" w:rsidRPr="009D19A8" w:rsidRDefault="0089487B" w:rsidP="009D19A8">
            <w:pPr>
              <w:cnfStyle w:val="000000100000" w:firstRow="0" w:lastRow="0" w:firstColumn="0" w:lastColumn="0" w:oddVBand="0" w:evenVBand="0" w:oddHBand="1" w:evenHBand="0" w:firstRowFirstColumn="0" w:firstRowLastColumn="0" w:lastRowFirstColumn="0" w:lastRowLastColumn="0"/>
            </w:pPr>
          </w:p>
        </w:tc>
        <w:tc>
          <w:tcPr>
            <w:tcW w:w="1820" w:type="dxa"/>
          </w:tcPr>
          <w:p w14:paraId="4ADC4550" w14:textId="77777777" w:rsidR="0089487B" w:rsidRPr="009D19A8" w:rsidRDefault="0089487B" w:rsidP="009D19A8">
            <w:pPr>
              <w:cnfStyle w:val="000000100000" w:firstRow="0" w:lastRow="0" w:firstColumn="0" w:lastColumn="0" w:oddVBand="0" w:evenVBand="0" w:oddHBand="1" w:evenHBand="0" w:firstRowFirstColumn="0" w:firstRowLastColumn="0" w:lastRowFirstColumn="0" w:lastRowLastColumn="0"/>
            </w:pPr>
          </w:p>
        </w:tc>
        <w:tc>
          <w:tcPr>
            <w:tcW w:w="1820" w:type="dxa"/>
          </w:tcPr>
          <w:p w14:paraId="7F5BEBCB" w14:textId="77777777" w:rsidR="0089487B" w:rsidRPr="009D19A8" w:rsidRDefault="0089487B" w:rsidP="009D19A8">
            <w:pPr>
              <w:cnfStyle w:val="000000100000" w:firstRow="0" w:lastRow="0" w:firstColumn="0" w:lastColumn="0" w:oddVBand="0" w:evenVBand="0" w:oddHBand="1" w:evenHBand="0" w:firstRowFirstColumn="0" w:firstRowLastColumn="0" w:lastRowFirstColumn="0" w:lastRowLastColumn="0"/>
            </w:pPr>
          </w:p>
        </w:tc>
        <w:tc>
          <w:tcPr>
            <w:tcW w:w="1820" w:type="dxa"/>
          </w:tcPr>
          <w:p w14:paraId="0471D3DE" w14:textId="77777777" w:rsidR="0089487B" w:rsidRPr="009D19A8" w:rsidRDefault="0089487B" w:rsidP="009D19A8">
            <w:pPr>
              <w:cnfStyle w:val="000000100000" w:firstRow="0" w:lastRow="0" w:firstColumn="0" w:lastColumn="0" w:oddVBand="0" w:evenVBand="0" w:oddHBand="1" w:evenHBand="0" w:firstRowFirstColumn="0" w:firstRowLastColumn="0" w:lastRowFirstColumn="0" w:lastRowLastColumn="0"/>
            </w:pPr>
          </w:p>
        </w:tc>
        <w:tc>
          <w:tcPr>
            <w:tcW w:w="1820" w:type="dxa"/>
          </w:tcPr>
          <w:p w14:paraId="1DD9AEB6" w14:textId="77777777" w:rsidR="0089487B" w:rsidRPr="009D19A8" w:rsidRDefault="0089487B" w:rsidP="009D19A8">
            <w:pPr>
              <w:cnfStyle w:val="000000100000" w:firstRow="0" w:lastRow="0" w:firstColumn="0" w:lastColumn="0" w:oddVBand="0" w:evenVBand="0" w:oddHBand="1" w:evenHBand="0" w:firstRowFirstColumn="0" w:firstRowLastColumn="0" w:lastRowFirstColumn="0" w:lastRowLastColumn="0"/>
            </w:pPr>
          </w:p>
        </w:tc>
        <w:tc>
          <w:tcPr>
            <w:tcW w:w="1820" w:type="dxa"/>
          </w:tcPr>
          <w:p w14:paraId="43104566" w14:textId="77777777" w:rsidR="0089487B" w:rsidRPr="009D19A8" w:rsidRDefault="0089487B" w:rsidP="009D19A8">
            <w:pPr>
              <w:cnfStyle w:val="000000100000" w:firstRow="0" w:lastRow="0" w:firstColumn="0" w:lastColumn="0" w:oddVBand="0" w:evenVBand="0" w:oddHBand="1" w:evenHBand="0" w:firstRowFirstColumn="0" w:firstRowLastColumn="0" w:lastRowFirstColumn="0" w:lastRowLastColumn="0"/>
            </w:pPr>
          </w:p>
        </w:tc>
        <w:tc>
          <w:tcPr>
            <w:tcW w:w="1820" w:type="dxa"/>
          </w:tcPr>
          <w:p w14:paraId="62432641" w14:textId="77777777" w:rsidR="0089487B" w:rsidRPr="009D19A8" w:rsidRDefault="0089487B" w:rsidP="009D19A8">
            <w:pPr>
              <w:cnfStyle w:val="000000100000" w:firstRow="0" w:lastRow="0" w:firstColumn="0" w:lastColumn="0" w:oddVBand="0" w:evenVBand="0" w:oddHBand="1" w:evenHBand="0" w:firstRowFirstColumn="0" w:firstRowLastColumn="0" w:lastRowFirstColumn="0" w:lastRowLastColumn="0"/>
            </w:pPr>
          </w:p>
        </w:tc>
      </w:tr>
      <w:tr w:rsidR="0089487B" w:rsidRPr="009D19A8" w14:paraId="6152EE8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Pr>
          <w:p w14:paraId="64B41492" w14:textId="77777777" w:rsidR="0089487B" w:rsidRPr="009D19A8" w:rsidRDefault="0089487B" w:rsidP="009D19A8">
            <w:r w:rsidRPr="009D19A8">
              <w:t>Afternoon tea</w:t>
            </w:r>
          </w:p>
        </w:tc>
        <w:tc>
          <w:tcPr>
            <w:tcW w:w="1820" w:type="dxa"/>
          </w:tcPr>
          <w:p w14:paraId="6B86222B" w14:textId="77777777" w:rsidR="0089487B" w:rsidRPr="009D19A8" w:rsidRDefault="0089487B" w:rsidP="009D19A8">
            <w:pPr>
              <w:cnfStyle w:val="000000010000" w:firstRow="0" w:lastRow="0" w:firstColumn="0" w:lastColumn="0" w:oddVBand="0" w:evenVBand="0" w:oddHBand="0" w:evenHBand="1" w:firstRowFirstColumn="0" w:firstRowLastColumn="0" w:lastRowFirstColumn="0" w:lastRowLastColumn="0"/>
            </w:pPr>
          </w:p>
        </w:tc>
        <w:tc>
          <w:tcPr>
            <w:tcW w:w="1820" w:type="dxa"/>
          </w:tcPr>
          <w:p w14:paraId="13D9B280" w14:textId="77777777" w:rsidR="0089487B" w:rsidRPr="009D19A8" w:rsidRDefault="0089487B" w:rsidP="009D19A8">
            <w:pPr>
              <w:cnfStyle w:val="000000010000" w:firstRow="0" w:lastRow="0" w:firstColumn="0" w:lastColumn="0" w:oddVBand="0" w:evenVBand="0" w:oddHBand="0" w:evenHBand="1" w:firstRowFirstColumn="0" w:firstRowLastColumn="0" w:lastRowFirstColumn="0" w:lastRowLastColumn="0"/>
            </w:pPr>
          </w:p>
        </w:tc>
        <w:tc>
          <w:tcPr>
            <w:tcW w:w="1820" w:type="dxa"/>
          </w:tcPr>
          <w:p w14:paraId="21A19B1D" w14:textId="77777777" w:rsidR="0089487B" w:rsidRPr="009D19A8" w:rsidRDefault="0089487B" w:rsidP="009D19A8">
            <w:pPr>
              <w:cnfStyle w:val="000000010000" w:firstRow="0" w:lastRow="0" w:firstColumn="0" w:lastColumn="0" w:oddVBand="0" w:evenVBand="0" w:oddHBand="0" w:evenHBand="1" w:firstRowFirstColumn="0" w:firstRowLastColumn="0" w:lastRowFirstColumn="0" w:lastRowLastColumn="0"/>
            </w:pPr>
          </w:p>
        </w:tc>
        <w:tc>
          <w:tcPr>
            <w:tcW w:w="1820" w:type="dxa"/>
          </w:tcPr>
          <w:p w14:paraId="4FC86D5E" w14:textId="77777777" w:rsidR="0089487B" w:rsidRPr="009D19A8" w:rsidRDefault="0089487B" w:rsidP="009D19A8">
            <w:pPr>
              <w:cnfStyle w:val="000000010000" w:firstRow="0" w:lastRow="0" w:firstColumn="0" w:lastColumn="0" w:oddVBand="0" w:evenVBand="0" w:oddHBand="0" w:evenHBand="1" w:firstRowFirstColumn="0" w:firstRowLastColumn="0" w:lastRowFirstColumn="0" w:lastRowLastColumn="0"/>
            </w:pPr>
          </w:p>
        </w:tc>
        <w:tc>
          <w:tcPr>
            <w:tcW w:w="1820" w:type="dxa"/>
          </w:tcPr>
          <w:p w14:paraId="57189413" w14:textId="77777777" w:rsidR="0089487B" w:rsidRPr="009D19A8" w:rsidRDefault="0089487B" w:rsidP="009D19A8">
            <w:pPr>
              <w:cnfStyle w:val="000000010000" w:firstRow="0" w:lastRow="0" w:firstColumn="0" w:lastColumn="0" w:oddVBand="0" w:evenVBand="0" w:oddHBand="0" w:evenHBand="1" w:firstRowFirstColumn="0" w:firstRowLastColumn="0" w:lastRowFirstColumn="0" w:lastRowLastColumn="0"/>
            </w:pPr>
          </w:p>
        </w:tc>
        <w:tc>
          <w:tcPr>
            <w:tcW w:w="1820" w:type="dxa"/>
          </w:tcPr>
          <w:p w14:paraId="64F59071" w14:textId="77777777" w:rsidR="0089487B" w:rsidRPr="009D19A8" w:rsidRDefault="0089487B" w:rsidP="009D19A8">
            <w:pPr>
              <w:cnfStyle w:val="000000010000" w:firstRow="0" w:lastRow="0" w:firstColumn="0" w:lastColumn="0" w:oddVBand="0" w:evenVBand="0" w:oddHBand="0" w:evenHBand="1" w:firstRowFirstColumn="0" w:firstRowLastColumn="0" w:lastRowFirstColumn="0" w:lastRowLastColumn="0"/>
            </w:pPr>
          </w:p>
        </w:tc>
        <w:tc>
          <w:tcPr>
            <w:tcW w:w="1820" w:type="dxa"/>
          </w:tcPr>
          <w:p w14:paraId="3BB31C56" w14:textId="77777777" w:rsidR="0089487B" w:rsidRPr="009D19A8" w:rsidRDefault="0089487B" w:rsidP="009D19A8">
            <w:pPr>
              <w:cnfStyle w:val="000000010000" w:firstRow="0" w:lastRow="0" w:firstColumn="0" w:lastColumn="0" w:oddVBand="0" w:evenVBand="0" w:oddHBand="0" w:evenHBand="1" w:firstRowFirstColumn="0" w:firstRowLastColumn="0" w:lastRowFirstColumn="0" w:lastRowLastColumn="0"/>
            </w:pPr>
          </w:p>
        </w:tc>
      </w:tr>
      <w:tr w:rsidR="0089487B" w:rsidRPr="009D19A8" w14:paraId="2BA4FA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Pr>
          <w:p w14:paraId="459672DC" w14:textId="77777777" w:rsidR="0089487B" w:rsidRPr="009D19A8" w:rsidRDefault="0089487B" w:rsidP="009D19A8">
            <w:r w:rsidRPr="009D19A8">
              <w:t>Dinner</w:t>
            </w:r>
          </w:p>
        </w:tc>
        <w:tc>
          <w:tcPr>
            <w:tcW w:w="1820" w:type="dxa"/>
          </w:tcPr>
          <w:p w14:paraId="37C14162" w14:textId="77777777" w:rsidR="0089487B" w:rsidRPr="009D19A8" w:rsidRDefault="0089487B" w:rsidP="009D19A8">
            <w:pPr>
              <w:cnfStyle w:val="000000100000" w:firstRow="0" w:lastRow="0" w:firstColumn="0" w:lastColumn="0" w:oddVBand="0" w:evenVBand="0" w:oddHBand="1" w:evenHBand="0" w:firstRowFirstColumn="0" w:firstRowLastColumn="0" w:lastRowFirstColumn="0" w:lastRowLastColumn="0"/>
            </w:pPr>
          </w:p>
        </w:tc>
        <w:tc>
          <w:tcPr>
            <w:tcW w:w="1820" w:type="dxa"/>
          </w:tcPr>
          <w:p w14:paraId="0BF60FD1" w14:textId="77777777" w:rsidR="0089487B" w:rsidRPr="009D19A8" w:rsidRDefault="0089487B" w:rsidP="009D19A8">
            <w:pPr>
              <w:cnfStyle w:val="000000100000" w:firstRow="0" w:lastRow="0" w:firstColumn="0" w:lastColumn="0" w:oddVBand="0" w:evenVBand="0" w:oddHBand="1" w:evenHBand="0" w:firstRowFirstColumn="0" w:firstRowLastColumn="0" w:lastRowFirstColumn="0" w:lastRowLastColumn="0"/>
            </w:pPr>
          </w:p>
        </w:tc>
        <w:tc>
          <w:tcPr>
            <w:tcW w:w="1820" w:type="dxa"/>
          </w:tcPr>
          <w:p w14:paraId="79C975C7" w14:textId="77777777" w:rsidR="0089487B" w:rsidRPr="009D19A8" w:rsidRDefault="0089487B" w:rsidP="009D19A8">
            <w:pPr>
              <w:cnfStyle w:val="000000100000" w:firstRow="0" w:lastRow="0" w:firstColumn="0" w:lastColumn="0" w:oddVBand="0" w:evenVBand="0" w:oddHBand="1" w:evenHBand="0" w:firstRowFirstColumn="0" w:firstRowLastColumn="0" w:lastRowFirstColumn="0" w:lastRowLastColumn="0"/>
            </w:pPr>
          </w:p>
        </w:tc>
        <w:tc>
          <w:tcPr>
            <w:tcW w:w="1820" w:type="dxa"/>
          </w:tcPr>
          <w:p w14:paraId="40B83D9E" w14:textId="77777777" w:rsidR="0089487B" w:rsidRPr="009D19A8" w:rsidRDefault="0089487B" w:rsidP="009D19A8">
            <w:pPr>
              <w:cnfStyle w:val="000000100000" w:firstRow="0" w:lastRow="0" w:firstColumn="0" w:lastColumn="0" w:oddVBand="0" w:evenVBand="0" w:oddHBand="1" w:evenHBand="0" w:firstRowFirstColumn="0" w:firstRowLastColumn="0" w:lastRowFirstColumn="0" w:lastRowLastColumn="0"/>
            </w:pPr>
          </w:p>
        </w:tc>
        <w:tc>
          <w:tcPr>
            <w:tcW w:w="1820" w:type="dxa"/>
          </w:tcPr>
          <w:p w14:paraId="7720A6A5" w14:textId="77777777" w:rsidR="0089487B" w:rsidRPr="009D19A8" w:rsidRDefault="0089487B" w:rsidP="009D19A8">
            <w:pPr>
              <w:cnfStyle w:val="000000100000" w:firstRow="0" w:lastRow="0" w:firstColumn="0" w:lastColumn="0" w:oddVBand="0" w:evenVBand="0" w:oddHBand="1" w:evenHBand="0" w:firstRowFirstColumn="0" w:firstRowLastColumn="0" w:lastRowFirstColumn="0" w:lastRowLastColumn="0"/>
            </w:pPr>
          </w:p>
        </w:tc>
        <w:tc>
          <w:tcPr>
            <w:tcW w:w="1820" w:type="dxa"/>
          </w:tcPr>
          <w:p w14:paraId="3AA5F663" w14:textId="77777777" w:rsidR="0089487B" w:rsidRPr="009D19A8" w:rsidRDefault="0089487B" w:rsidP="009D19A8">
            <w:pPr>
              <w:cnfStyle w:val="000000100000" w:firstRow="0" w:lastRow="0" w:firstColumn="0" w:lastColumn="0" w:oddVBand="0" w:evenVBand="0" w:oddHBand="1" w:evenHBand="0" w:firstRowFirstColumn="0" w:firstRowLastColumn="0" w:lastRowFirstColumn="0" w:lastRowLastColumn="0"/>
            </w:pPr>
          </w:p>
        </w:tc>
        <w:tc>
          <w:tcPr>
            <w:tcW w:w="1820" w:type="dxa"/>
          </w:tcPr>
          <w:p w14:paraId="0BEA03EB" w14:textId="77777777" w:rsidR="0089487B" w:rsidRPr="009D19A8" w:rsidRDefault="0089487B" w:rsidP="009D19A8">
            <w:pPr>
              <w:cnfStyle w:val="000000100000" w:firstRow="0" w:lastRow="0" w:firstColumn="0" w:lastColumn="0" w:oddVBand="0" w:evenVBand="0" w:oddHBand="1" w:evenHBand="0" w:firstRowFirstColumn="0" w:firstRowLastColumn="0" w:lastRowFirstColumn="0" w:lastRowLastColumn="0"/>
            </w:pPr>
          </w:p>
        </w:tc>
      </w:tr>
      <w:tr w:rsidR="0089487B" w:rsidRPr="009D19A8" w14:paraId="28939985"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Pr>
          <w:p w14:paraId="732DE00C" w14:textId="77777777" w:rsidR="0089487B" w:rsidRPr="009D19A8" w:rsidRDefault="0089487B" w:rsidP="009D19A8">
            <w:r w:rsidRPr="009D19A8">
              <w:t>Supper</w:t>
            </w:r>
          </w:p>
        </w:tc>
        <w:tc>
          <w:tcPr>
            <w:tcW w:w="1820" w:type="dxa"/>
          </w:tcPr>
          <w:p w14:paraId="41F915DC" w14:textId="77777777" w:rsidR="0089487B" w:rsidRPr="009D19A8" w:rsidRDefault="0089487B" w:rsidP="009D19A8">
            <w:pPr>
              <w:cnfStyle w:val="000000010000" w:firstRow="0" w:lastRow="0" w:firstColumn="0" w:lastColumn="0" w:oddVBand="0" w:evenVBand="0" w:oddHBand="0" w:evenHBand="1" w:firstRowFirstColumn="0" w:firstRowLastColumn="0" w:lastRowFirstColumn="0" w:lastRowLastColumn="0"/>
            </w:pPr>
          </w:p>
        </w:tc>
        <w:tc>
          <w:tcPr>
            <w:tcW w:w="1820" w:type="dxa"/>
          </w:tcPr>
          <w:p w14:paraId="0BC8692C" w14:textId="77777777" w:rsidR="0089487B" w:rsidRPr="009D19A8" w:rsidRDefault="0089487B" w:rsidP="009D19A8">
            <w:pPr>
              <w:cnfStyle w:val="000000010000" w:firstRow="0" w:lastRow="0" w:firstColumn="0" w:lastColumn="0" w:oddVBand="0" w:evenVBand="0" w:oddHBand="0" w:evenHBand="1" w:firstRowFirstColumn="0" w:firstRowLastColumn="0" w:lastRowFirstColumn="0" w:lastRowLastColumn="0"/>
            </w:pPr>
          </w:p>
        </w:tc>
        <w:tc>
          <w:tcPr>
            <w:tcW w:w="1820" w:type="dxa"/>
          </w:tcPr>
          <w:p w14:paraId="22778511" w14:textId="77777777" w:rsidR="0089487B" w:rsidRPr="009D19A8" w:rsidRDefault="0089487B" w:rsidP="009D19A8">
            <w:pPr>
              <w:cnfStyle w:val="000000010000" w:firstRow="0" w:lastRow="0" w:firstColumn="0" w:lastColumn="0" w:oddVBand="0" w:evenVBand="0" w:oddHBand="0" w:evenHBand="1" w:firstRowFirstColumn="0" w:firstRowLastColumn="0" w:lastRowFirstColumn="0" w:lastRowLastColumn="0"/>
            </w:pPr>
          </w:p>
        </w:tc>
        <w:tc>
          <w:tcPr>
            <w:tcW w:w="1820" w:type="dxa"/>
          </w:tcPr>
          <w:p w14:paraId="5E38ACF9" w14:textId="77777777" w:rsidR="0089487B" w:rsidRPr="009D19A8" w:rsidRDefault="0089487B" w:rsidP="009D19A8">
            <w:pPr>
              <w:cnfStyle w:val="000000010000" w:firstRow="0" w:lastRow="0" w:firstColumn="0" w:lastColumn="0" w:oddVBand="0" w:evenVBand="0" w:oddHBand="0" w:evenHBand="1" w:firstRowFirstColumn="0" w:firstRowLastColumn="0" w:lastRowFirstColumn="0" w:lastRowLastColumn="0"/>
            </w:pPr>
          </w:p>
        </w:tc>
        <w:tc>
          <w:tcPr>
            <w:tcW w:w="1820" w:type="dxa"/>
          </w:tcPr>
          <w:p w14:paraId="3F50B774" w14:textId="77777777" w:rsidR="0089487B" w:rsidRPr="009D19A8" w:rsidRDefault="0089487B" w:rsidP="009D19A8">
            <w:pPr>
              <w:cnfStyle w:val="000000010000" w:firstRow="0" w:lastRow="0" w:firstColumn="0" w:lastColumn="0" w:oddVBand="0" w:evenVBand="0" w:oddHBand="0" w:evenHBand="1" w:firstRowFirstColumn="0" w:firstRowLastColumn="0" w:lastRowFirstColumn="0" w:lastRowLastColumn="0"/>
            </w:pPr>
          </w:p>
        </w:tc>
        <w:tc>
          <w:tcPr>
            <w:tcW w:w="1820" w:type="dxa"/>
          </w:tcPr>
          <w:p w14:paraId="169AC5AB" w14:textId="77777777" w:rsidR="0089487B" w:rsidRPr="009D19A8" w:rsidRDefault="0089487B" w:rsidP="009D19A8">
            <w:pPr>
              <w:cnfStyle w:val="000000010000" w:firstRow="0" w:lastRow="0" w:firstColumn="0" w:lastColumn="0" w:oddVBand="0" w:evenVBand="0" w:oddHBand="0" w:evenHBand="1" w:firstRowFirstColumn="0" w:firstRowLastColumn="0" w:lastRowFirstColumn="0" w:lastRowLastColumn="0"/>
            </w:pPr>
          </w:p>
        </w:tc>
        <w:tc>
          <w:tcPr>
            <w:tcW w:w="1820" w:type="dxa"/>
          </w:tcPr>
          <w:p w14:paraId="4A9DF382" w14:textId="77777777" w:rsidR="0089487B" w:rsidRPr="009D19A8" w:rsidRDefault="0089487B" w:rsidP="009D19A8">
            <w:pPr>
              <w:cnfStyle w:val="000000010000" w:firstRow="0" w:lastRow="0" w:firstColumn="0" w:lastColumn="0" w:oddVBand="0" w:evenVBand="0" w:oddHBand="0" w:evenHBand="1" w:firstRowFirstColumn="0" w:firstRowLastColumn="0" w:lastRowFirstColumn="0" w:lastRowLastColumn="0"/>
            </w:pPr>
          </w:p>
        </w:tc>
      </w:tr>
    </w:tbl>
    <w:p w14:paraId="31AF4313" w14:textId="77D08740" w:rsidR="00B32512" w:rsidRPr="006F4B18" w:rsidRDefault="00B32512" w:rsidP="006506F2"/>
    <w:p w14:paraId="503C19B4" w14:textId="77777777" w:rsidR="00F551DC" w:rsidRDefault="00F551DC" w:rsidP="006506F2">
      <w:pPr>
        <w:pStyle w:val="NoSpacing"/>
        <w:rPr>
          <w:bCs/>
        </w:rPr>
        <w:sectPr w:rsidR="00F551DC" w:rsidSect="006E491D">
          <w:headerReference w:type="first" r:id="rId20"/>
          <w:footerReference w:type="first" r:id="rId21"/>
          <w:pgSz w:w="16838" w:h="11906" w:orient="landscape"/>
          <w:pgMar w:top="1134" w:right="1134" w:bottom="1134" w:left="1134" w:header="709" w:footer="709" w:gutter="0"/>
          <w:cols w:space="708"/>
          <w:titlePg/>
          <w:docGrid w:linePitch="360"/>
        </w:sectPr>
      </w:pPr>
    </w:p>
    <w:p w14:paraId="3E5C14D1" w14:textId="0B1F5988" w:rsidR="00A749CA" w:rsidRDefault="00A749CA" w:rsidP="00A77515">
      <w:pPr>
        <w:pStyle w:val="Heading1"/>
      </w:pPr>
      <w:bookmarkStart w:id="34" w:name="_Toc175136670"/>
      <w:r>
        <w:lastRenderedPageBreak/>
        <w:t>Support and alignment</w:t>
      </w:r>
      <w:bookmarkEnd w:id="24"/>
      <w:bookmarkEnd w:id="34"/>
    </w:p>
    <w:p w14:paraId="6D976473" w14:textId="77777777" w:rsidR="00A749CA" w:rsidRDefault="00A749CA" w:rsidP="00A749CA">
      <w:r w:rsidRPr="003C0DFB">
        <w:rPr>
          <w:rStyle w:val="Strong"/>
        </w:rPr>
        <w:t>Resource evaluation and support</w:t>
      </w:r>
      <w:r>
        <w:t xml:space="preserve">: all curriculum resources are prepared through a rigorous process. Resources are periodically reviewed as part of our ongoing evaluation plan to ensure currency, relevance and effectiveness. For additional support or advice contact the PDHPE curriculum team by emailing </w:t>
      </w:r>
      <w:hyperlink r:id="rId22" w:history="1">
        <w:r w:rsidRPr="00AA5431">
          <w:rPr>
            <w:rStyle w:val="Hyperlink"/>
          </w:rPr>
          <w:t>PDHPEcurriculum@det.nsw.edu.au</w:t>
        </w:r>
      </w:hyperlink>
      <w:r>
        <w:t>.</w:t>
      </w:r>
    </w:p>
    <w:p w14:paraId="29065989" w14:textId="3537CEAE" w:rsidR="00197D2D" w:rsidRPr="00C82E19" w:rsidRDefault="00197D2D" w:rsidP="00197D2D">
      <w:pPr>
        <w:rPr>
          <w:rFonts w:eastAsia="Arial"/>
        </w:rPr>
      </w:pPr>
      <w:r w:rsidRPr="19B962B9">
        <w:rPr>
          <w:b/>
          <w:bCs/>
        </w:rPr>
        <w:t>Differentiation:</w:t>
      </w:r>
      <w:r w:rsidRPr="00624DF5">
        <w:t xml:space="preserve"> </w:t>
      </w:r>
      <w:r w:rsidRPr="002E6D5E">
        <w:t>f</w:t>
      </w:r>
      <w:r w:rsidRPr="19B962B9">
        <w:rPr>
          <w:rFonts w:eastAsia="Arial"/>
        </w:rPr>
        <w:t>urther advice to support Aboriginal and</w:t>
      </w:r>
      <w:r w:rsidR="002C1F84">
        <w:rPr>
          <w:rFonts w:eastAsia="Arial"/>
        </w:rPr>
        <w:t>/or</w:t>
      </w:r>
      <w:r w:rsidRPr="19B962B9">
        <w:rPr>
          <w:rFonts w:eastAsia="Arial"/>
        </w:rPr>
        <w:t xml:space="preserve"> Torres Strait Islander students, EAL</w:t>
      </w:r>
      <w:r>
        <w:rPr>
          <w:rFonts w:eastAsia="Arial"/>
        </w:rPr>
        <w:t>/</w:t>
      </w:r>
      <w:r w:rsidRPr="19B962B9">
        <w:rPr>
          <w:rFonts w:eastAsia="Arial"/>
        </w:rPr>
        <w:t xml:space="preserve">D students, students with a disability and/or additional needs and High Potential and gifted students can be found on the </w:t>
      </w:r>
      <w:hyperlink r:id="rId23">
        <w:r w:rsidRPr="19B962B9">
          <w:rPr>
            <w:rStyle w:val="Hyperlink"/>
            <w:rFonts w:eastAsia="Arial"/>
          </w:rPr>
          <w:t>Planning</w:t>
        </w:r>
        <w:r>
          <w:rPr>
            <w:rStyle w:val="Hyperlink"/>
            <w:rFonts w:eastAsia="Arial"/>
          </w:rPr>
          <w:t>,</w:t>
        </w:r>
        <w:r w:rsidRPr="19B962B9">
          <w:rPr>
            <w:rStyle w:val="Hyperlink"/>
            <w:rFonts w:eastAsia="Arial"/>
          </w:rPr>
          <w:t xml:space="preserve"> programming and assessing 7</w:t>
        </w:r>
        <w:r>
          <w:rPr>
            <w:rStyle w:val="Hyperlink"/>
            <w:rFonts w:eastAsia="Arial"/>
          </w:rPr>
          <w:t>–</w:t>
        </w:r>
        <w:r w:rsidRPr="19B962B9">
          <w:rPr>
            <w:rStyle w:val="Hyperlink"/>
            <w:rFonts w:eastAsia="Arial"/>
          </w:rPr>
          <w:t>12</w:t>
        </w:r>
      </w:hyperlink>
      <w:r w:rsidRPr="19B962B9">
        <w:rPr>
          <w:rFonts w:eastAsia="Arial"/>
        </w:rPr>
        <w:t xml:space="preserve"> webpage. </w:t>
      </w:r>
      <w:r>
        <w:rPr>
          <w:rFonts w:eastAsia="Arial"/>
        </w:rPr>
        <w:t>This includes the</w:t>
      </w:r>
      <w:r>
        <w:t xml:space="preserve"> </w:t>
      </w:r>
      <w:hyperlink r:id="rId24" w:history="1">
        <w:r w:rsidRPr="00BD39B0">
          <w:rPr>
            <w:rStyle w:val="Hyperlink"/>
          </w:rPr>
          <w:t xml:space="preserve">Inclusion and differentiation </w:t>
        </w:r>
        <w:r>
          <w:rPr>
            <w:rStyle w:val="Hyperlink"/>
          </w:rPr>
          <w:t xml:space="preserve">advice </w:t>
        </w:r>
        <w:r w:rsidRPr="00BD39B0">
          <w:rPr>
            <w:rStyle w:val="Hyperlink"/>
          </w:rPr>
          <w:t>7</w:t>
        </w:r>
        <w:r>
          <w:rPr>
            <w:rStyle w:val="Hyperlink"/>
          </w:rPr>
          <w:t>–</w:t>
        </w:r>
        <w:r w:rsidRPr="00BD39B0">
          <w:rPr>
            <w:rStyle w:val="Hyperlink"/>
          </w:rPr>
          <w:t>10</w:t>
        </w:r>
      </w:hyperlink>
      <w:r>
        <w:t xml:space="preserve"> webpage.</w:t>
      </w:r>
    </w:p>
    <w:p w14:paraId="73A5B1A9" w14:textId="5879AE97" w:rsidR="00197D2D" w:rsidRDefault="00197D2D" w:rsidP="00197D2D">
      <w:r w:rsidRPr="19B962B9">
        <w:rPr>
          <w:b/>
          <w:bCs/>
        </w:rPr>
        <w:t>Assessment</w:t>
      </w:r>
      <w:r w:rsidRPr="00624DF5">
        <w:rPr>
          <w:b/>
          <w:bCs/>
        </w:rPr>
        <w:t>:</w:t>
      </w:r>
      <w:r>
        <w:t xml:space="preserve"> </w:t>
      </w:r>
      <w:r w:rsidRPr="19B962B9">
        <w:rPr>
          <w:rFonts w:eastAsia="Arial"/>
        </w:rPr>
        <w:t xml:space="preserve">further advice to support formative assessment is available on the </w:t>
      </w:r>
      <w:hyperlink r:id="rId25">
        <w:r w:rsidRPr="19B962B9">
          <w:rPr>
            <w:rStyle w:val="Hyperlink"/>
            <w:rFonts w:eastAsia="Arial"/>
          </w:rPr>
          <w:t>Planning</w:t>
        </w:r>
        <w:r>
          <w:rPr>
            <w:rStyle w:val="Hyperlink"/>
            <w:rFonts w:eastAsia="Arial"/>
          </w:rPr>
          <w:t>,</w:t>
        </w:r>
        <w:r w:rsidRPr="19B962B9">
          <w:rPr>
            <w:rStyle w:val="Hyperlink"/>
            <w:rFonts w:eastAsia="Arial"/>
          </w:rPr>
          <w:t xml:space="preserve"> programming and assessing 7</w:t>
        </w:r>
        <w:r>
          <w:rPr>
            <w:rStyle w:val="Hyperlink"/>
            <w:rFonts w:eastAsia="Arial"/>
          </w:rPr>
          <w:t>–</w:t>
        </w:r>
        <w:r w:rsidRPr="19B962B9">
          <w:rPr>
            <w:rStyle w:val="Hyperlink"/>
            <w:rFonts w:eastAsia="Arial"/>
          </w:rPr>
          <w:t>12</w:t>
        </w:r>
      </w:hyperlink>
      <w:r w:rsidRPr="19B962B9">
        <w:rPr>
          <w:rFonts w:eastAsia="Arial"/>
        </w:rPr>
        <w:t xml:space="preserve"> webpage.</w:t>
      </w:r>
    </w:p>
    <w:p w14:paraId="369D98E1" w14:textId="77777777" w:rsidR="00197D2D" w:rsidRDefault="00197D2D" w:rsidP="00197D2D">
      <w:r w:rsidRPr="00715BE0">
        <w:rPr>
          <w:rStyle w:val="Strong"/>
        </w:rPr>
        <w:t>Explicit teaching:</w:t>
      </w:r>
      <w:r w:rsidRPr="00715BE0">
        <w:t xml:space="preserve"> further advice to support explicit teaching is available on the </w:t>
      </w:r>
      <w:hyperlink r:id="rId26" w:history="1">
        <w:r w:rsidRPr="00715BE0">
          <w:rPr>
            <w:rStyle w:val="Hyperlink"/>
          </w:rPr>
          <w:t>Explicit teaching</w:t>
        </w:r>
      </w:hyperlink>
      <w:r w:rsidRPr="00715BE0">
        <w:t xml:space="preserve"> webpage. This includes the CESE </w:t>
      </w:r>
      <w:hyperlink r:id="rId27" w:history="1">
        <w:r w:rsidRPr="00715BE0">
          <w:rPr>
            <w:rStyle w:val="Hyperlink"/>
          </w:rPr>
          <w:t>Explicit teaching – Driving learning and engagement</w:t>
        </w:r>
      </w:hyperlink>
      <w:r w:rsidRPr="00715BE0">
        <w:t xml:space="preserve"> webpage.</w:t>
      </w:r>
    </w:p>
    <w:p w14:paraId="63F57767" w14:textId="0284C47E" w:rsidR="00A749CA" w:rsidRDefault="00A749CA" w:rsidP="00A749CA">
      <w:r w:rsidRPr="6667E0D0">
        <w:rPr>
          <w:rFonts w:eastAsia="Arial"/>
          <w:b/>
          <w:bCs/>
        </w:rPr>
        <w:t>Alignment to system priorities and/or needs</w:t>
      </w:r>
      <w:r w:rsidRPr="006C6AB0">
        <w:rPr>
          <w:rFonts w:eastAsia="Arial"/>
          <w:b/>
        </w:rPr>
        <w:t>:</w:t>
      </w:r>
      <w:r w:rsidRPr="6667E0D0">
        <w:rPr>
          <w:rFonts w:eastAsia="Arial"/>
        </w:rPr>
        <w:t xml:space="preserve"> </w:t>
      </w:r>
      <w:hyperlink r:id="rId28">
        <w:r w:rsidRPr="6193C067">
          <w:rPr>
            <w:rStyle w:val="Hyperlink"/>
          </w:rPr>
          <w:t>School Excellence Policy</w:t>
        </w:r>
      </w:hyperlink>
      <w:r w:rsidR="00197D2D">
        <w:t xml:space="preserve">, </w:t>
      </w:r>
      <w:hyperlink r:id="rId29" w:history="1">
        <w:r w:rsidR="00197D2D" w:rsidRPr="00715BE0">
          <w:rPr>
            <w:rStyle w:val="Hyperlink"/>
          </w:rPr>
          <w:t>Our Plan for NSW Public Education</w:t>
        </w:r>
      </w:hyperlink>
    </w:p>
    <w:p w14:paraId="5AF28C59" w14:textId="1D7FA764" w:rsidR="00A749CA" w:rsidRDefault="00A749CA" w:rsidP="00A749CA">
      <w:r w:rsidRPr="00A8296F">
        <w:rPr>
          <w:b/>
          <w:bCs/>
        </w:rPr>
        <w:t>Alignment to the School Excellence Framework</w:t>
      </w:r>
      <w:r>
        <w:t xml:space="preserve">: this resource supports the </w:t>
      </w:r>
      <w:hyperlink r:id="rId30" w:history="1">
        <w:r w:rsidRPr="003A7280">
          <w:rPr>
            <w:rStyle w:val="Hyperlink"/>
          </w:rPr>
          <w:t>School Excellence Framework</w:t>
        </w:r>
      </w:hyperlink>
      <w:r>
        <w:t xml:space="preserve"> element of assessment (formative assessment, summative assessment, student engagement).</w:t>
      </w:r>
    </w:p>
    <w:p w14:paraId="25FF1BAF" w14:textId="77777777" w:rsidR="00A749CA" w:rsidRDefault="00A749CA" w:rsidP="00A749CA">
      <w:r w:rsidRPr="00A8296F">
        <w:rPr>
          <w:b/>
          <w:bCs/>
        </w:rPr>
        <w:t>Alignment to Australian Professional Teaching Standards</w:t>
      </w:r>
      <w:r>
        <w:t xml:space="preserve">: this resource supports teachers to address </w:t>
      </w:r>
      <w:hyperlink r:id="rId31" w:history="1">
        <w:r w:rsidRPr="00A8296F">
          <w:rPr>
            <w:rStyle w:val="Hyperlink"/>
          </w:rPr>
          <w:t>Australian Professional Teaching Standards</w:t>
        </w:r>
      </w:hyperlink>
      <w:r>
        <w:t xml:space="preserve"> 5.1.2, 5.4.2.</w:t>
      </w:r>
    </w:p>
    <w:p w14:paraId="46D5CAE3" w14:textId="77777777" w:rsidR="00A749CA" w:rsidRDefault="00A749CA" w:rsidP="00A749CA">
      <w:r w:rsidRPr="00A8296F">
        <w:rPr>
          <w:b/>
          <w:bCs/>
        </w:rPr>
        <w:t>Consulted with</w:t>
      </w:r>
      <w:r>
        <w:t>: PDHPE Community of Learners</w:t>
      </w:r>
    </w:p>
    <w:p w14:paraId="12D536CB" w14:textId="06112693" w:rsidR="00A749CA" w:rsidRDefault="00A749CA" w:rsidP="00A749CA">
      <w:pPr>
        <w:rPr>
          <w:rFonts w:eastAsia="Arial"/>
        </w:rPr>
      </w:pPr>
      <w:r w:rsidRPr="00A8296F">
        <w:rPr>
          <w:b/>
          <w:bCs/>
        </w:rPr>
        <w:t>NSW Syllabus</w:t>
      </w:r>
      <w:r>
        <w:t xml:space="preserve">: </w:t>
      </w:r>
      <w:r w:rsidRPr="0028204E">
        <w:rPr>
          <w:rFonts w:eastAsia="Arial"/>
        </w:rPr>
        <w:t>Health and Movement Science 11–12 Syllabus</w:t>
      </w:r>
    </w:p>
    <w:p w14:paraId="3DD40F5F" w14:textId="16B36FCF" w:rsidR="009E3F73" w:rsidRPr="003843A0" w:rsidRDefault="00A749CA" w:rsidP="000C0202">
      <w:r w:rsidRPr="00A8296F">
        <w:rPr>
          <w:b/>
          <w:bCs/>
        </w:rPr>
        <w:t>Syllabus outcomes</w:t>
      </w:r>
      <w:r>
        <w:t xml:space="preserve">: </w:t>
      </w:r>
      <w:r w:rsidR="000C0202" w:rsidRPr="000C0202">
        <w:rPr>
          <w:color w:val="000000"/>
          <w:shd w:val="clear" w:color="auto" w:fill="FFFFFF"/>
        </w:rPr>
        <w:t>HM-12-04</w:t>
      </w:r>
      <w:r w:rsidR="000C0202">
        <w:rPr>
          <w:color w:val="000000"/>
          <w:shd w:val="clear" w:color="auto" w:fill="FFFFFF"/>
        </w:rPr>
        <w:t xml:space="preserve">, </w:t>
      </w:r>
      <w:r w:rsidR="000C0202" w:rsidRPr="000C0202">
        <w:rPr>
          <w:color w:val="000000"/>
          <w:shd w:val="clear" w:color="auto" w:fill="FFFFFF"/>
        </w:rPr>
        <w:t>HM-12-05</w:t>
      </w:r>
      <w:r w:rsidR="00604DF4">
        <w:rPr>
          <w:color w:val="000000"/>
          <w:shd w:val="clear" w:color="auto" w:fill="FFFFFF"/>
        </w:rPr>
        <w:t xml:space="preserve">, </w:t>
      </w:r>
      <w:r w:rsidR="000C0202" w:rsidRPr="000C0202">
        <w:rPr>
          <w:color w:val="000000"/>
          <w:shd w:val="clear" w:color="auto" w:fill="FFFFFF"/>
        </w:rPr>
        <w:t>HM-12-06</w:t>
      </w:r>
      <w:r w:rsidR="00604DF4">
        <w:rPr>
          <w:color w:val="000000"/>
          <w:shd w:val="clear" w:color="auto" w:fill="FFFFFF"/>
        </w:rPr>
        <w:t xml:space="preserve">, </w:t>
      </w:r>
      <w:r w:rsidR="000C0202" w:rsidRPr="000C0202">
        <w:rPr>
          <w:color w:val="000000"/>
          <w:shd w:val="clear" w:color="auto" w:fill="FFFFFF"/>
        </w:rPr>
        <w:t>HM-12-07</w:t>
      </w:r>
      <w:r w:rsidR="00EE4162">
        <w:t xml:space="preserve">, </w:t>
      </w:r>
      <w:r w:rsidR="000C0202" w:rsidRPr="000C0202">
        <w:rPr>
          <w:color w:val="000000"/>
          <w:shd w:val="clear" w:color="auto" w:fill="FFFFFF"/>
        </w:rPr>
        <w:t>HM-12-08</w:t>
      </w:r>
      <w:r w:rsidR="00EE4162">
        <w:t xml:space="preserve">, </w:t>
      </w:r>
      <w:r w:rsidR="000C0202" w:rsidRPr="000C0202">
        <w:rPr>
          <w:color w:val="000000"/>
          <w:shd w:val="clear" w:color="auto" w:fill="FFFFFF"/>
        </w:rPr>
        <w:t>HM-12-09</w:t>
      </w:r>
      <w:r w:rsidR="003843A0">
        <w:t>,</w:t>
      </w:r>
      <w:r w:rsidR="000C0202" w:rsidRPr="000C0202">
        <w:rPr>
          <w:color w:val="000000"/>
          <w:shd w:val="clear" w:color="auto" w:fill="FFFFFF"/>
        </w:rPr>
        <w:t xml:space="preserve"> HM-12-10</w:t>
      </w:r>
    </w:p>
    <w:p w14:paraId="5B011800" w14:textId="77777777" w:rsidR="00A749CA" w:rsidRDefault="00A749CA" w:rsidP="00A749CA">
      <w:r w:rsidRPr="00A8296F">
        <w:rPr>
          <w:b/>
          <w:bCs/>
        </w:rPr>
        <w:t>Author</w:t>
      </w:r>
      <w:r>
        <w:t>: PDHPE Curriculum Team</w:t>
      </w:r>
    </w:p>
    <w:p w14:paraId="5402A35F" w14:textId="77777777" w:rsidR="00A749CA" w:rsidRDefault="00A749CA" w:rsidP="00A749CA">
      <w:r w:rsidRPr="00A8296F">
        <w:rPr>
          <w:b/>
          <w:bCs/>
        </w:rPr>
        <w:t>Publisher</w:t>
      </w:r>
      <w:r>
        <w:t>: State of NSW, Department of Education</w:t>
      </w:r>
    </w:p>
    <w:p w14:paraId="04425885" w14:textId="1F5514CC" w:rsidR="00A749CA" w:rsidRDefault="00A749CA" w:rsidP="00A749CA">
      <w:r w:rsidRPr="00A8296F">
        <w:rPr>
          <w:b/>
          <w:bCs/>
        </w:rPr>
        <w:t>Resource</w:t>
      </w:r>
      <w:r>
        <w:t xml:space="preserve">: </w:t>
      </w:r>
      <w:r w:rsidR="002A32BD">
        <w:t>Depth study</w:t>
      </w:r>
    </w:p>
    <w:p w14:paraId="66B7E7CD" w14:textId="6E04D90F" w:rsidR="0010115D" w:rsidRDefault="0010115D" w:rsidP="0010115D">
      <w:r w:rsidRPr="6193C067">
        <w:rPr>
          <w:rStyle w:val="Strong"/>
        </w:rPr>
        <w:lastRenderedPageBreak/>
        <w:t>Related resources</w:t>
      </w:r>
      <w:r>
        <w:t xml:space="preserve">: </w:t>
      </w:r>
      <w:bookmarkStart w:id="35" w:name="_Hlk112245591"/>
      <w:r w:rsidRPr="6193C067">
        <w:rPr>
          <w:rFonts w:eastAsia="Calibri" w:cs="Times New Roman"/>
        </w:rPr>
        <w:t xml:space="preserve">further resources to support </w:t>
      </w:r>
      <w:r w:rsidR="007036EF">
        <w:rPr>
          <w:rFonts w:eastAsia="Calibri" w:cs="Times New Roman"/>
        </w:rPr>
        <w:t>h</w:t>
      </w:r>
      <w:r w:rsidRPr="6193C067">
        <w:rPr>
          <w:rFonts w:eastAsia="Calibri" w:cs="Times New Roman"/>
        </w:rPr>
        <w:t xml:space="preserve">ealth and movement science Stage </w:t>
      </w:r>
      <w:r w:rsidR="00355FF8">
        <w:rPr>
          <w:rFonts w:eastAsia="Calibri" w:cs="Times New Roman"/>
        </w:rPr>
        <w:t>6</w:t>
      </w:r>
      <w:r w:rsidRPr="6193C067">
        <w:rPr>
          <w:rFonts w:eastAsia="Calibri" w:cs="Times New Roman"/>
        </w:rPr>
        <w:t xml:space="preserve"> can be found on the </w:t>
      </w:r>
      <w:hyperlink r:id="rId32">
        <w:r>
          <w:rPr>
            <w:rStyle w:val="Hyperlink"/>
            <w:rFonts w:eastAsia="Calibri" w:cs="Times New Roman"/>
          </w:rPr>
          <w:t>Planning, programming and assessing PDHPE 11</w:t>
        </w:r>
        <w:r w:rsidR="00993180">
          <w:rPr>
            <w:rStyle w:val="Hyperlink"/>
            <w:rFonts w:eastAsia="Calibri" w:cs="Times New Roman"/>
          </w:rPr>
          <w:t>–</w:t>
        </w:r>
        <w:r>
          <w:rPr>
            <w:rStyle w:val="Hyperlink"/>
            <w:rFonts w:eastAsia="Calibri" w:cs="Times New Roman"/>
          </w:rPr>
          <w:t>12</w:t>
        </w:r>
      </w:hyperlink>
      <w:r w:rsidRPr="6193C067">
        <w:rPr>
          <w:rFonts w:eastAsia="Calibri" w:cs="Times New Roman"/>
        </w:rPr>
        <w:t xml:space="preserve"> </w:t>
      </w:r>
      <w:r>
        <w:rPr>
          <w:rFonts w:eastAsia="Calibri" w:cs="Times New Roman"/>
        </w:rPr>
        <w:t xml:space="preserve">curriculum webpage </w:t>
      </w:r>
      <w:r w:rsidRPr="6193C067">
        <w:rPr>
          <w:rFonts w:eastAsia="Calibri" w:cs="Times New Roman"/>
        </w:rPr>
        <w:t xml:space="preserve">and the </w:t>
      </w:r>
      <w:bookmarkEnd w:id="35"/>
      <w:r w:rsidR="006506F2">
        <w:fldChar w:fldCharType="begin"/>
      </w:r>
      <w:r w:rsidR="006506F2">
        <w:instrText>HYPERLINK "https://teams.microsoft.com/l/team/19%3a93bb42a54e4b4779b28ab5b737b9e642%40thread.tacv2/conversations?groupId=d759a943-a680-4d0b-bdfe-88a8998f709e&amp;tenantId=05a0e69a-418a-47c1-9c25-9387261bf991"</w:instrText>
      </w:r>
      <w:r w:rsidR="006506F2">
        <w:fldChar w:fldCharType="separate"/>
      </w:r>
      <w:r w:rsidR="006506F2">
        <w:rPr>
          <w:rStyle w:val="Hyperlink"/>
        </w:rPr>
        <w:t>PDHPE Statewide staffroom.</w:t>
      </w:r>
      <w:r w:rsidR="006506F2">
        <w:rPr>
          <w:rStyle w:val="Hyperlink"/>
        </w:rPr>
        <w:fldChar w:fldCharType="end"/>
      </w:r>
    </w:p>
    <w:p w14:paraId="48205C3F" w14:textId="34342CAA" w:rsidR="00A749CA" w:rsidRDefault="00A749CA" w:rsidP="00A749CA">
      <w:r w:rsidRPr="00A8296F">
        <w:rPr>
          <w:b/>
          <w:bCs/>
        </w:rPr>
        <w:t xml:space="preserve">Professional </w:t>
      </w:r>
      <w:r>
        <w:rPr>
          <w:b/>
          <w:bCs/>
        </w:rPr>
        <w:t>learning</w:t>
      </w:r>
      <w:r>
        <w:t xml:space="preserve">: relevant professional learning is available on the </w:t>
      </w:r>
      <w:hyperlink r:id="rId33" w:history="1">
        <w:r>
          <w:rPr>
            <w:rStyle w:val="Hyperlink"/>
          </w:rPr>
          <w:t xml:space="preserve">PDHPE </w:t>
        </w:r>
        <w:r w:rsidR="0058787B">
          <w:rPr>
            <w:rStyle w:val="Hyperlink"/>
          </w:rPr>
          <w:t>S</w:t>
        </w:r>
        <w:r>
          <w:rPr>
            <w:rStyle w:val="Hyperlink"/>
          </w:rPr>
          <w:t>tatewide staffroom.</w:t>
        </w:r>
      </w:hyperlink>
    </w:p>
    <w:p w14:paraId="6B72138A" w14:textId="55D803E3" w:rsidR="00A749CA" w:rsidRDefault="00A749CA" w:rsidP="00A749CA">
      <w:r w:rsidRPr="00A8296F">
        <w:rPr>
          <w:b/>
          <w:bCs/>
        </w:rPr>
        <w:t>Creation date</w:t>
      </w:r>
      <w:r w:rsidRPr="00F77D65">
        <w:t xml:space="preserve">: </w:t>
      </w:r>
      <w:r w:rsidR="00E55D5C">
        <w:t>25</w:t>
      </w:r>
      <w:r w:rsidR="008C65C3">
        <w:t xml:space="preserve"> July 20</w:t>
      </w:r>
      <w:r w:rsidR="00E55D5C">
        <w:t>24</w:t>
      </w:r>
    </w:p>
    <w:p w14:paraId="1264818F" w14:textId="77777777" w:rsidR="00A749CA" w:rsidRDefault="00A749CA" w:rsidP="00A749CA">
      <w:r w:rsidRPr="00A8296F">
        <w:rPr>
          <w:b/>
          <w:bCs/>
        </w:rPr>
        <w:t>Rights</w:t>
      </w:r>
      <w:r>
        <w:t>: © State of New South Wales, Department of Education.</w:t>
      </w:r>
      <w:r>
        <w:br w:type="page"/>
      </w:r>
    </w:p>
    <w:p w14:paraId="34CAF822" w14:textId="32A67845" w:rsidR="00A749CA" w:rsidRDefault="00A749CA" w:rsidP="00EA4614">
      <w:pPr>
        <w:pStyle w:val="Heading1"/>
      </w:pPr>
      <w:bookmarkStart w:id="36" w:name="_Toc112681297"/>
      <w:bookmarkStart w:id="37" w:name="_Toc143261465"/>
      <w:bookmarkStart w:id="38" w:name="_Toc175136671"/>
      <w:r w:rsidRPr="00EA4614">
        <w:lastRenderedPageBreak/>
        <w:t>References</w:t>
      </w:r>
      <w:bookmarkEnd w:id="36"/>
      <w:bookmarkEnd w:id="37"/>
      <w:bookmarkEnd w:id="38"/>
    </w:p>
    <w:p w14:paraId="699DF821" w14:textId="77777777" w:rsidR="00A749CA" w:rsidRDefault="00A749CA" w:rsidP="00A749CA">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6C450AA3" w14:textId="756D6417" w:rsidR="00A749CA" w:rsidRDefault="00A749CA" w:rsidP="00A749CA">
      <w:pPr>
        <w:pStyle w:val="FeatureBox2"/>
      </w:pPr>
      <w:r>
        <w:t xml:space="preserve">Please refer to the NESA Copyright Disclaimer for more information </w:t>
      </w:r>
      <w:hyperlink r:id="rId34" w:history="1">
        <w:r w:rsidRPr="007769A7">
          <w:rPr>
            <w:rStyle w:val="Hyperlink"/>
          </w:rPr>
          <w:t>https://educationstandards.nsw.edu.au/wps/portal/nesa/mini-footer/copyright</w:t>
        </w:r>
      </w:hyperlink>
      <w:r>
        <w:t>.</w:t>
      </w:r>
    </w:p>
    <w:p w14:paraId="2FB60AB3" w14:textId="5F412304" w:rsidR="00A749CA" w:rsidRDefault="00A749CA" w:rsidP="00A749CA">
      <w:pPr>
        <w:pStyle w:val="FeatureBox2"/>
      </w:pPr>
      <w:r>
        <w:t xml:space="preserve">NESA holds the only official and up-to-date versions of the NSW Curriculum and syllabus documents. Please visit the NSW Education Standards Authority (NESA) website </w:t>
      </w:r>
      <w:hyperlink r:id="rId35" w:history="1">
        <w:r w:rsidRPr="007769A7">
          <w:rPr>
            <w:rStyle w:val="Hyperlink"/>
          </w:rPr>
          <w:t>https://educationstandards.nsw.edu.au/</w:t>
        </w:r>
      </w:hyperlink>
      <w:r>
        <w:t xml:space="preserve"> and the NSW Curriculum website </w:t>
      </w:r>
      <w:hyperlink r:id="rId36" w:history="1">
        <w:r w:rsidR="004609C0" w:rsidRPr="002B62CE">
          <w:rPr>
            <w:rStyle w:val="Hyperlink"/>
          </w:rPr>
          <w:t>https://curriculum.nsw.edu.au</w:t>
        </w:r>
      </w:hyperlink>
      <w:r>
        <w:t>.</w:t>
      </w:r>
    </w:p>
    <w:p w14:paraId="25F4C84F" w14:textId="507C692A" w:rsidR="00A749CA" w:rsidRDefault="00000000" w:rsidP="00A749CA">
      <w:hyperlink r:id="rId37" w:history="1">
        <w:r w:rsidR="00A749CA" w:rsidRPr="002413C3">
          <w:rPr>
            <w:rStyle w:val="Hyperlink"/>
          </w:rPr>
          <w:t>Health and Movement Science 11–12 Syllabus</w:t>
        </w:r>
      </w:hyperlink>
      <w:r w:rsidR="00A749CA">
        <w:rPr>
          <w:rStyle w:val="SubtleReference"/>
        </w:rPr>
        <w:t xml:space="preserve"> </w:t>
      </w:r>
      <w:r w:rsidR="00A749CA" w:rsidRPr="00F037BC">
        <w:t xml:space="preserve">© NSW Education Standards Authority (NESA) for and on behalf of the Crown in right of the State of New South </w:t>
      </w:r>
      <w:r w:rsidR="00A749CA" w:rsidRPr="00CF18D3">
        <w:t>Wales, 2023.</w:t>
      </w:r>
    </w:p>
    <w:p w14:paraId="75C535B0" w14:textId="4086AB58" w:rsidR="00AE5D2E" w:rsidRDefault="00AE5D2E" w:rsidP="00990D40">
      <w:pPr>
        <w:sectPr w:rsidR="00AE5D2E" w:rsidSect="00A77515">
          <w:headerReference w:type="first" r:id="rId38"/>
          <w:pgSz w:w="11906" w:h="16838"/>
          <w:pgMar w:top="1134" w:right="1134" w:bottom="1134" w:left="1134" w:header="709" w:footer="709" w:gutter="0"/>
          <w:cols w:space="708"/>
          <w:titlePg/>
          <w:docGrid w:linePitch="360"/>
        </w:sectPr>
      </w:pPr>
    </w:p>
    <w:p w14:paraId="29A997C7" w14:textId="50A57E4D" w:rsidR="00A749CA" w:rsidRPr="00E21D4B" w:rsidRDefault="00A749CA" w:rsidP="00A749CA">
      <w:pPr>
        <w:spacing w:before="0"/>
        <w:rPr>
          <w:rStyle w:val="Strong"/>
        </w:rPr>
      </w:pPr>
      <w:r w:rsidRPr="00E21D4B">
        <w:rPr>
          <w:rStyle w:val="Strong"/>
        </w:rPr>
        <w:lastRenderedPageBreak/>
        <w:t>© State of New South Wales (Department of Education), 202</w:t>
      </w:r>
      <w:r w:rsidR="00CE2110">
        <w:rPr>
          <w:rStyle w:val="Strong"/>
        </w:rPr>
        <w:t>4</w:t>
      </w:r>
    </w:p>
    <w:p w14:paraId="6A306410" w14:textId="77777777" w:rsidR="00A749CA" w:rsidRDefault="00A749CA" w:rsidP="00A749CA">
      <w:r>
        <w:t xml:space="preserve">The copyright material published in this resource is subject to the </w:t>
      </w:r>
      <w:r w:rsidRPr="00B54DBC">
        <w:rPr>
          <w:i/>
          <w:iCs/>
        </w:rPr>
        <w:t>Copyright Act 1968</w:t>
      </w:r>
      <w:r>
        <w:t xml:space="preserve"> (Cth) and is owned by the NSW Department of Education or, where indicated, by a party other than the NSW Department of Education (third-party material).</w:t>
      </w:r>
    </w:p>
    <w:p w14:paraId="5D7BB18C" w14:textId="77777777" w:rsidR="00A749CA" w:rsidRDefault="00A749CA" w:rsidP="00A749CA">
      <w:r>
        <w:t xml:space="preserve">Copyright material available in this resource and owned by the NSW Department of Education is licensed under a </w:t>
      </w:r>
      <w:hyperlink r:id="rId39" w:history="1">
        <w:r>
          <w:rPr>
            <w:rStyle w:val="Hyperlink"/>
          </w:rPr>
          <w:t>Creative Commons Attribution 4.0 International (CC BY 4.0) license</w:t>
        </w:r>
      </w:hyperlink>
      <w:r>
        <w:t>.</w:t>
      </w:r>
    </w:p>
    <w:p w14:paraId="6D572BBD" w14:textId="77777777" w:rsidR="00A749CA" w:rsidRDefault="00A749CA" w:rsidP="00A749CA">
      <w:r>
        <w:rPr>
          <w:noProof/>
        </w:rPr>
        <w:drawing>
          <wp:inline distT="0" distB="0" distL="0" distR="0" wp14:anchorId="2D4AF04E" wp14:editId="2E54091D">
            <wp:extent cx="1228725" cy="428625"/>
            <wp:effectExtent l="0" t="0" r="9525" b="9525"/>
            <wp:docPr id="32" name="Picture 32" descr="Creative Commons Attribution license log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4435D05F" w14:textId="77777777" w:rsidR="00A749CA" w:rsidRPr="000C3A52" w:rsidRDefault="00A749CA" w:rsidP="000C3A52">
      <w:r>
        <w:t xml:space="preserve">This license </w:t>
      </w:r>
      <w:r w:rsidRPr="000C3A52">
        <w:t>allows you to share and adapt the material for any purpose, even commercially.</w:t>
      </w:r>
    </w:p>
    <w:p w14:paraId="5F8796C4" w14:textId="05C76660" w:rsidR="00A749CA" w:rsidRPr="000C3A52" w:rsidRDefault="00A749CA" w:rsidP="000C3A52">
      <w:r w:rsidRPr="000C3A52">
        <w:t>Attribution should be given to © State of New South Wales (Department of Education), 202</w:t>
      </w:r>
      <w:r w:rsidR="00CE2110">
        <w:t>4</w:t>
      </w:r>
      <w:r w:rsidRPr="000C3A52">
        <w:t>.</w:t>
      </w:r>
    </w:p>
    <w:p w14:paraId="6FAFB744" w14:textId="77777777" w:rsidR="00A749CA" w:rsidRDefault="00A749CA" w:rsidP="000C3A52">
      <w:r w:rsidRPr="000C3A52">
        <w:t>Material in this</w:t>
      </w:r>
      <w:r>
        <w:t xml:space="preserve"> resource not available under a Creative Commons license:</w:t>
      </w:r>
    </w:p>
    <w:p w14:paraId="43169248" w14:textId="77777777" w:rsidR="00A749CA" w:rsidRDefault="00A749CA" w:rsidP="00D7708E">
      <w:pPr>
        <w:pStyle w:val="ListBullet"/>
        <w:numPr>
          <w:ilvl w:val="0"/>
          <w:numId w:val="5"/>
        </w:numPr>
      </w:pPr>
      <w:r>
        <w:t>the NSW Department of Education logo, other logos and trademark-protected material</w:t>
      </w:r>
    </w:p>
    <w:p w14:paraId="53F6A142" w14:textId="77777777" w:rsidR="00A749CA" w:rsidRDefault="00A749CA" w:rsidP="00D7708E">
      <w:pPr>
        <w:pStyle w:val="ListBullet"/>
        <w:numPr>
          <w:ilvl w:val="0"/>
          <w:numId w:val="5"/>
        </w:numPr>
      </w:pPr>
      <w:r>
        <w:t>material owned by a third party that has been reproduced with permission. You will need to obtain permission from the third party to reuse its material.</w:t>
      </w:r>
    </w:p>
    <w:p w14:paraId="3795374B" w14:textId="77777777" w:rsidR="00A749CA" w:rsidRPr="00002AF1" w:rsidRDefault="00A749CA" w:rsidP="00A749CA">
      <w:pPr>
        <w:pStyle w:val="FeatureBox2"/>
        <w:spacing w:line="300" w:lineRule="auto"/>
        <w:rPr>
          <w:rStyle w:val="Strong"/>
        </w:rPr>
      </w:pPr>
      <w:r w:rsidRPr="00002AF1">
        <w:rPr>
          <w:rStyle w:val="Strong"/>
        </w:rPr>
        <w:t>Links to third-party material and websites</w:t>
      </w:r>
    </w:p>
    <w:p w14:paraId="72771BAC" w14:textId="77777777" w:rsidR="00A749CA" w:rsidRDefault="00A749CA" w:rsidP="00A749CA">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E6D971C" w14:textId="77777777" w:rsidR="00A749CA" w:rsidRDefault="00A749CA" w:rsidP="00A749CA">
      <w:pPr>
        <w:pStyle w:val="FeatureBox2"/>
        <w:spacing w:line="300" w:lineRule="auto"/>
      </w:pPr>
      <w:r>
        <w:t xml:space="preserve">If you use the links provided in this document to access a third-party's website, you acknowledge that the terms of use, including </w:t>
      </w:r>
      <w:r w:rsidRPr="00251530">
        <w:t>licen</w:t>
      </w:r>
      <w:r>
        <w:t>c</w:t>
      </w:r>
      <w:r w:rsidRPr="00251530">
        <w:t>e</w:t>
      </w:r>
      <w:r>
        <w:t xml:space="preserve"> terms set out on the third-party's website apply to the use which may be made of the materials on that third-party website or </w:t>
      </w:r>
      <w:proofErr w:type="gramStart"/>
      <w:r>
        <w:t>where</w:t>
      </w:r>
      <w:proofErr w:type="gramEnd"/>
      <w:r>
        <w:t xml:space="preserve"> permitted by the </w:t>
      </w:r>
      <w:r w:rsidRPr="00C9779E">
        <w:rPr>
          <w:rStyle w:val="Emphasis"/>
        </w:rPr>
        <w:t>Copyright Act 1968</w:t>
      </w:r>
      <w:r>
        <w:t xml:space="preserve"> (Cth). The department accepts no responsibility for content on third-party websites.</w:t>
      </w:r>
    </w:p>
    <w:sectPr w:rsidR="00A749CA" w:rsidSect="001A7A7B">
      <w:footerReference w:type="even" r:id="rId41"/>
      <w:footerReference w:type="default" r:id="rId42"/>
      <w:headerReference w:type="first" r:id="rId43"/>
      <w:footerReference w:type="first" r:id="rId44"/>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FE8D6" w14:textId="77777777" w:rsidR="006220AA" w:rsidRDefault="006220AA" w:rsidP="00F60221">
      <w:r>
        <w:separator/>
      </w:r>
    </w:p>
    <w:p w14:paraId="2A142B91" w14:textId="77777777" w:rsidR="006220AA" w:rsidRDefault="006220AA" w:rsidP="00F60221"/>
  </w:endnote>
  <w:endnote w:type="continuationSeparator" w:id="0">
    <w:p w14:paraId="1782CB90" w14:textId="77777777" w:rsidR="006220AA" w:rsidRDefault="006220AA" w:rsidP="00F60221">
      <w:r>
        <w:continuationSeparator/>
      </w:r>
    </w:p>
    <w:p w14:paraId="0FC81FD1" w14:textId="77777777" w:rsidR="006220AA" w:rsidRDefault="006220AA" w:rsidP="00F60221"/>
  </w:endnote>
  <w:endnote w:type="continuationNotice" w:id="1">
    <w:p w14:paraId="49792AF5" w14:textId="77777777" w:rsidR="006220AA" w:rsidRDefault="006220AA" w:rsidP="00F60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Body)">
    <w:altName w:val="Calibri"/>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56EE8" w14:textId="7E37D7E3" w:rsidR="00A749CA" w:rsidRPr="00E55C54" w:rsidRDefault="00A749CA">
    <w:pPr>
      <w:pStyle w:val="Footer"/>
    </w:pPr>
    <w:r w:rsidRPr="00E55C54">
      <w:t xml:space="preserve">© NSW Department of Education, </w:t>
    </w:r>
    <w:r w:rsidRPr="00E55C54">
      <w:fldChar w:fldCharType="begin"/>
    </w:r>
    <w:r w:rsidRPr="00E55C54">
      <w:instrText xml:space="preserve"> DATE  \@ "MMM-yy"  \* MERGEFORMAT </w:instrText>
    </w:r>
    <w:r w:rsidRPr="00E55C54">
      <w:fldChar w:fldCharType="separate"/>
    </w:r>
    <w:r w:rsidR="006A2131">
      <w:rPr>
        <w:noProof/>
      </w:rPr>
      <w:t>Aug-24</w:t>
    </w:r>
    <w:r w:rsidRPr="00E55C54">
      <w:fldChar w:fldCharType="end"/>
    </w:r>
    <w:r w:rsidRPr="00E55C54">
      <w:ptab w:relativeTo="margin" w:alignment="right" w:leader="none"/>
    </w:r>
    <w:r w:rsidRPr="00E55C54">
      <w:fldChar w:fldCharType="begin"/>
    </w:r>
    <w:r w:rsidRPr="00E55C54">
      <w:instrText xml:space="preserve"> PAGE  \* Arabic  \* MERGEFORMAT </w:instrText>
    </w:r>
    <w:r w:rsidRPr="00E55C54">
      <w:fldChar w:fldCharType="separate"/>
    </w:r>
    <w:r w:rsidRPr="00E55C54">
      <w:t>2</w:t>
    </w:r>
    <w:r w:rsidRPr="00E55C54">
      <w:fldChar w:fldCharType="end"/>
    </w:r>
    <w:r w:rsidRPr="00E55C5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21AB0" w14:textId="26647DB8" w:rsidR="00A749CA" w:rsidRPr="00D2403C" w:rsidRDefault="00A749CA">
    <w:pPr>
      <w:pStyle w:val="Footer"/>
    </w:pPr>
    <w:r>
      <w:t xml:space="preserve">© NSW Department of Education, </w:t>
    </w:r>
    <w:r>
      <w:fldChar w:fldCharType="begin"/>
    </w:r>
    <w:r>
      <w:instrText xml:space="preserve"> DATE  \@ "MMM-yy"  \* MERGEFORMAT </w:instrText>
    </w:r>
    <w:r>
      <w:fldChar w:fldCharType="separate"/>
    </w:r>
    <w:r w:rsidR="006A2131">
      <w:rPr>
        <w:noProof/>
      </w:rPr>
      <w:t>Aug-24</w:t>
    </w:r>
    <w:r>
      <w:fldChar w:fldCharType="end"/>
    </w:r>
    <w:r>
      <w:ptab w:relativeTo="margin" w:alignment="right" w:leader="none"/>
    </w:r>
    <w:r>
      <w:rPr>
        <w:b/>
        <w:noProof/>
        <w:sz w:val="28"/>
        <w:szCs w:val="28"/>
      </w:rPr>
      <w:drawing>
        <wp:inline distT="0" distB="0" distL="0" distR="0" wp14:anchorId="7160C1BA" wp14:editId="3A1E8EA2">
          <wp:extent cx="571500" cy="190500"/>
          <wp:effectExtent l="0" t="0" r="0" b="0"/>
          <wp:docPr id="2055348957" name="Picture 2055348957"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B00D4" w14:textId="7C9FF85B" w:rsidR="00A749CA" w:rsidRPr="009B05C3" w:rsidRDefault="00F5707B" w:rsidP="00F5707B">
    <w:pPr>
      <w:pStyle w:val="Logo"/>
      <w:tabs>
        <w:tab w:val="right" w:pos="9639"/>
      </w:tabs>
      <w:ind w:right="-1"/>
      <w:jc w:val="right"/>
    </w:pPr>
    <w:r>
      <w:rPr>
        <w:noProof/>
      </w:rPr>
      <w:drawing>
        <wp:inline distT="0" distB="0" distL="0" distR="0" wp14:anchorId="33F14108" wp14:editId="76AA9029">
          <wp:extent cx="838200" cy="906780"/>
          <wp:effectExtent l="0" t="0" r="0" b="7620"/>
          <wp:docPr id="454117901" name="Graphic 1" descr="NSW Government logo."/>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34390" cy="90614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D50F" w14:textId="369AEBAF" w:rsidR="00086F26" w:rsidRPr="006E491D" w:rsidRDefault="006E491D" w:rsidP="006E491D">
    <w:pPr>
      <w:pStyle w:val="Footer"/>
    </w:pPr>
    <w:r>
      <w:t xml:space="preserve">© NSW Department of Education, </w:t>
    </w:r>
    <w:r>
      <w:fldChar w:fldCharType="begin"/>
    </w:r>
    <w:r>
      <w:instrText xml:space="preserve"> DATE  \@ "MMM-yy"  \* MERGEFORMAT </w:instrText>
    </w:r>
    <w:r>
      <w:fldChar w:fldCharType="separate"/>
    </w:r>
    <w:r w:rsidR="006A2131">
      <w:rPr>
        <w:noProof/>
      </w:rPr>
      <w:t>Aug-24</w:t>
    </w:r>
    <w:r>
      <w:fldChar w:fldCharType="end"/>
    </w:r>
    <w:r>
      <w:ptab w:relativeTo="margin" w:alignment="right" w:leader="none"/>
    </w:r>
    <w:r>
      <w:rPr>
        <w:b/>
        <w:noProof/>
        <w:sz w:val="28"/>
        <w:szCs w:val="28"/>
      </w:rPr>
      <w:drawing>
        <wp:inline distT="0" distB="0" distL="0" distR="0" wp14:anchorId="3A6B9351" wp14:editId="4BFF6E88">
          <wp:extent cx="571500" cy="190500"/>
          <wp:effectExtent l="0" t="0" r="0" b="0"/>
          <wp:docPr id="1203267802" name="Picture 120326780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54AC8" w14:textId="759F4860" w:rsidR="00813D17" w:rsidRPr="004D333E" w:rsidRDefault="00813D17" w:rsidP="00F60221">
    <w:pPr>
      <w:pStyle w:val="Footer"/>
    </w:pP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Pr>
        <w:noProof/>
      </w:rPr>
      <w:t>12</w:t>
    </w:r>
    <w:r w:rsidRPr="002810D3">
      <w:rPr>
        <w:color w:val="2B579A"/>
        <w:shd w:val="clear" w:color="auto" w:fill="E6E6E6"/>
      </w:rPr>
      <w:fldChar w:fldCharType="end"/>
    </w:r>
    <w:r w:rsidRPr="002810D3">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3464" w14:textId="1EDC366F" w:rsidR="00813D17" w:rsidRPr="004D333E" w:rsidRDefault="00813D17" w:rsidP="00F60221">
    <w:pPr>
      <w:pStyle w:val="Footer"/>
    </w:pPr>
    <w:r w:rsidRPr="002810D3">
      <w:t xml:space="preserve">© NSW Department of Education, </w:t>
    </w:r>
    <w:r w:rsidRPr="002810D3">
      <w:rPr>
        <w:color w:val="2B579A"/>
        <w:shd w:val="clear" w:color="auto" w:fill="E6E6E6"/>
      </w:rPr>
      <w:fldChar w:fldCharType="begin"/>
    </w:r>
    <w:r w:rsidRPr="002810D3">
      <w:instrText xml:space="preserve"> DATE \@ "MMM-yy" </w:instrText>
    </w:r>
    <w:r w:rsidRPr="002810D3">
      <w:rPr>
        <w:color w:val="2B579A"/>
        <w:shd w:val="clear" w:color="auto" w:fill="E6E6E6"/>
      </w:rPr>
      <w:fldChar w:fldCharType="separate"/>
    </w:r>
    <w:r w:rsidR="006A2131">
      <w:rPr>
        <w:noProof/>
      </w:rPr>
      <w:t>Aug-24</w:t>
    </w:r>
    <w:r w:rsidRPr="002810D3">
      <w:rPr>
        <w:color w:val="2B579A"/>
        <w:shd w:val="clear" w:color="auto" w:fill="E6E6E6"/>
      </w:rPr>
      <w:fldChar w:fldCharType="end"/>
    </w:r>
    <w:r w:rsidRPr="002810D3">
      <w:tab/>
    </w:r>
    <w:r w:rsidRPr="002810D3">
      <w:rPr>
        <w:color w:val="2B579A"/>
        <w:shd w:val="clear" w:color="auto" w:fill="E6E6E6"/>
      </w:rPr>
      <w:fldChar w:fldCharType="begin"/>
    </w:r>
    <w:r w:rsidRPr="002810D3">
      <w:instrText xml:space="preserve"> PAGE </w:instrText>
    </w:r>
    <w:r w:rsidRPr="002810D3">
      <w:rPr>
        <w:color w:val="2B579A"/>
        <w:shd w:val="clear" w:color="auto" w:fill="E6E6E6"/>
      </w:rPr>
      <w:fldChar w:fldCharType="separate"/>
    </w:r>
    <w:r>
      <w:rPr>
        <w:noProof/>
      </w:rPr>
      <w:t>13</w:t>
    </w:r>
    <w:r w:rsidRPr="002810D3">
      <w:rPr>
        <w:color w:val="2B579A"/>
        <w:shd w:val="clear" w:color="auto" w:fill="E6E6E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8683" w14:textId="1AA17457" w:rsidR="00813D17" w:rsidRDefault="00813D17" w:rsidP="00F60221">
    <w:pPr>
      <w:pStyle w:val="Log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BBEC9" w14:textId="77777777" w:rsidR="006220AA" w:rsidRDefault="006220AA" w:rsidP="00F60221">
      <w:r>
        <w:separator/>
      </w:r>
    </w:p>
    <w:p w14:paraId="22C2F8A4" w14:textId="77777777" w:rsidR="006220AA" w:rsidRDefault="006220AA" w:rsidP="00F60221"/>
  </w:footnote>
  <w:footnote w:type="continuationSeparator" w:id="0">
    <w:p w14:paraId="4866BEAF" w14:textId="77777777" w:rsidR="006220AA" w:rsidRDefault="006220AA" w:rsidP="00F60221">
      <w:r>
        <w:continuationSeparator/>
      </w:r>
    </w:p>
    <w:p w14:paraId="28AE1512" w14:textId="77777777" w:rsidR="006220AA" w:rsidRDefault="006220AA" w:rsidP="00F60221"/>
  </w:footnote>
  <w:footnote w:type="continuationNotice" w:id="1">
    <w:p w14:paraId="5B6BC571" w14:textId="77777777" w:rsidR="006220AA" w:rsidRDefault="006220AA" w:rsidP="00F60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96FAD" w14:textId="00E77846" w:rsidR="00A749CA" w:rsidRDefault="00A749CA">
    <w:pPr>
      <w:pStyle w:val="Documentname"/>
    </w:pPr>
    <w:r w:rsidRPr="002265C7">
      <w:t xml:space="preserve">Health and movement science Stage </w:t>
    </w:r>
    <w:r w:rsidR="00AB24A2">
      <w:t>6</w:t>
    </w:r>
    <w:r w:rsidRPr="002265C7">
      <w:t xml:space="preserve"> (Year </w:t>
    </w:r>
    <w:r w:rsidR="00AB24A2">
      <w:t>12</w:t>
    </w:r>
    <w:r w:rsidRPr="002265C7">
      <w:t xml:space="preserve">) </w:t>
    </w:r>
    <w:r>
      <w:t xml:space="preserve">– </w:t>
    </w:r>
    <w:r w:rsidR="00552815">
      <w:t>depth study</w:t>
    </w:r>
    <w:r w:rsidRPr="002265C7">
      <w:t xml:space="preserve"> – </w:t>
    </w:r>
    <w:r w:rsidR="009A1784">
      <w:t>i</w:t>
    </w:r>
    <w:r w:rsidR="00383459">
      <w:t xml:space="preserve">mproving performance </w:t>
    </w:r>
    <w:r w:rsidR="009A1784">
      <w:t xml:space="preserve">in </w:t>
    </w:r>
    <w:r w:rsidR="00CE66CB">
      <w:t xml:space="preserve">football </w:t>
    </w:r>
    <w:r w:rsidR="009A1784">
      <w:t>(soccer)</w:t>
    </w:r>
    <w:r>
      <w:t xml:space="preserve"> </w:t>
    </w:r>
    <w:r w:rsidRPr="00D2403C">
      <w:t xml:space="preserve">| </w:t>
    </w:r>
    <w:r>
      <w:fldChar w:fldCharType="begin"/>
    </w:r>
    <w:r>
      <w:instrText xml:space="preserve"> PAGE   \* MERGEFORMAT </w:instrText>
    </w:r>
    <w:r>
      <w:fldChar w:fldCharType="separate"/>
    </w:r>
    <w: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AE43F" w14:textId="5F0D5DC8" w:rsidR="00A749CA" w:rsidRPr="00B20058" w:rsidRDefault="00000000" w:rsidP="00F5707B">
    <w:pPr>
      <w:pStyle w:val="Header"/>
      <w:spacing w:after="0"/>
    </w:pPr>
    <w:r>
      <w:pict w14:anchorId="02D91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F5707B">
      <w:t>NSW Department of Education</w:t>
    </w:r>
    <w:r w:rsidR="00F5707B">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FD82" w14:textId="4AFDD917" w:rsidR="00CA0C09" w:rsidRPr="006E491D" w:rsidRDefault="006E491D" w:rsidP="006E491D">
    <w:pPr>
      <w:pStyle w:val="Documentname"/>
    </w:pPr>
    <w:r w:rsidRPr="002265C7">
      <w:t xml:space="preserve">Health and movement science Stage </w:t>
    </w:r>
    <w:r>
      <w:t>6</w:t>
    </w:r>
    <w:r w:rsidRPr="002265C7">
      <w:t xml:space="preserve"> (Year </w:t>
    </w:r>
    <w:r>
      <w:t>12</w:t>
    </w:r>
    <w:r w:rsidRPr="002265C7">
      <w:t xml:space="preserve">) </w:t>
    </w:r>
    <w:r>
      <w:t>– depth study</w:t>
    </w:r>
    <w:r w:rsidRPr="002265C7">
      <w:t xml:space="preserve"> – </w:t>
    </w:r>
    <w:r>
      <w:t xml:space="preserve">improving performance in football (soccer) </w:t>
    </w:r>
    <w:r w:rsidRPr="00D2403C">
      <w:t xml:space="preserve">| </w:t>
    </w:r>
    <w:r>
      <w:fldChar w:fldCharType="begin"/>
    </w:r>
    <w:r>
      <w:instrText xml:space="preserve"> PAGE   \* MERGEFORMAT </w:instrText>
    </w:r>
    <w:r>
      <w:fldChar w:fldCharType="separate"/>
    </w:r>
    <w:r>
      <w:t>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6B96" w14:textId="2E7BF4CF" w:rsidR="00086F26" w:rsidRPr="00A77515" w:rsidRDefault="00A77515" w:rsidP="00A77515">
    <w:pPr>
      <w:pStyle w:val="Documentname"/>
    </w:pPr>
    <w:r w:rsidRPr="002265C7">
      <w:t xml:space="preserve">Health and movement science Stage </w:t>
    </w:r>
    <w:r>
      <w:t>6</w:t>
    </w:r>
    <w:r w:rsidRPr="002265C7">
      <w:t xml:space="preserve"> (Year </w:t>
    </w:r>
    <w:r>
      <w:t>12</w:t>
    </w:r>
    <w:r w:rsidRPr="002265C7">
      <w:t xml:space="preserve">) </w:t>
    </w:r>
    <w:r>
      <w:t>– depth study</w:t>
    </w:r>
    <w:r w:rsidRPr="002265C7">
      <w:t xml:space="preserve"> – </w:t>
    </w:r>
    <w:r>
      <w:t xml:space="preserve">improving performance in football (soccer) </w:t>
    </w:r>
    <w:r w:rsidRPr="00D2403C">
      <w:t xml:space="preserve">| </w:t>
    </w:r>
    <w:r>
      <w:fldChar w:fldCharType="begin"/>
    </w:r>
    <w:r>
      <w:instrText xml:space="preserve"> PAGE   \* MERGEFORMAT </w:instrText>
    </w:r>
    <w:r>
      <w:fldChar w:fldCharType="separate"/>
    </w:r>
    <w: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41CAF" w14:textId="2742780A" w:rsidR="00813D17" w:rsidRDefault="00813D17" w:rsidP="0055281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CE46EA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620F49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3" w15:restartNumberingAfterBreak="0">
    <w:nsid w:val="FFFFFF88"/>
    <w:multiLevelType w:val="singleLevel"/>
    <w:tmpl w:val="7262A45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11EA9E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AD4F41"/>
    <w:multiLevelType w:val="hybridMultilevel"/>
    <w:tmpl w:val="745C5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D25C16"/>
    <w:multiLevelType w:val="hybridMultilevel"/>
    <w:tmpl w:val="1CB6C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1751AD6"/>
    <w:multiLevelType w:val="hybridMultilevel"/>
    <w:tmpl w:val="7714C84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38DE499F"/>
    <w:multiLevelType w:val="hybridMultilevel"/>
    <w:tmpl w:val="4ADC6766"/>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166F8"/>
    <w:multiLevelType w:val="multilevel"/>
    <w:tmpl w:val="9354786C"/>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2"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6A95276"/>
    <w:multiLevelType w:val="hybridMultilevel"/>
    <w:tmpl w:val="A30A694A"/>
    <w:lvl w:ilvl="0" w:tplc="245C43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BE91C30"/>
    <w:multiLevelType w:val="hybridMultilevel"/>
    <w:tmpl w:val="278C7A5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21063860">
    <w:abstractNumId w:val="11"/>
  </w:num>
  <w:num w:numId="2" w16cid:durableId="1352990802">
    <w:abstractNumId w:val="10"/>
  </w:num>
  <w:num w:numId="3" w16cid:durableId="1822891136">
    <w:abstractNumId w:val="13"/>
  </w:num>
  <w:num w:numId="4" w16cid:durableId="39063511">
    <w:abstractNumId w:val="15"/>
  </w:num>
  <w:num w:numId="5" w16cid:durableId="1638677990">
    <w:abstractNumId w:val="6"/>
  </w:num>
  <w:num w:numId="6" w16cid:durableId="1730418062">
    <w:abstractNumId w:val="12"/>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7" w16cid:durableId="353262494">
    <w:abstractNumId w:val="6"/>
  </w:num>
  <w:num w:numId="8" w16cid:durableId="354576633">
    <w:abstractNumId w:val="14"/>
  </w:num>
  <w:num w:numId="9" w16cid:durableId="1987275249">
    <w:abstractNumId w:val="8"/>
  </w:num>
  <w:num w:numId="10" w16cid:durableId="293489997">
    <w:abstractNumId w:val="4"/>
  </w:num>
  <w:num w:numId="11" w16cid:durableId="2109889135">
    <w:abstractNumId w:val="4"/>
  </w:num>
  <w:num w:numId="12" w16cid:durableId="1886210738">
    <w:abstractNumId w:val="3"/>
  </w:num>
  <w:num w:numId="13" w16cid:durableId="8724369">
    <w:abstractNumId w:val="3"/>
  </w:num>
  <w:num w:numId="14" w16cid:durableId="1713963640">
    <w:abstractNumId w:val="3"/>
  </w:num>
  <w:num w:numId="15" w16cid:durableId="14190150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5149036">
    <w:abstractNumId w:val="4"/>
  </w:num>
  <w:num w:numId="17" w16cid:durableId="3935517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8178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70877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57010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52687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9704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88849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3085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9199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3411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3279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32757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51763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4356349">
    <w:abstractNumId w:val="6"/>
  </w:num>
  <w:num w:numId="31" w16cid:durableId="1701130678">
    <w:abstractNumId w:val="6"/>
  </w:num>
  <w:num w:numId="32" w16cid:durableId="828132429">
    <w:abstractNumId w:val="2"/>
  </w:num>
  <w:num w:numId="33" w16cid:durableId="1467702880">
    <w:abstractNumId w:val="6"/>
  </w:num>
  <w:num w:numId="34" w16cid:durableId="1477334667">
    <w:abstractNumId w:val="14"/>
  </w:num>
  <w:num w:numId="35" w16cid:durableId="1438208765">
    <w:abstractNumId w:val="8"/>
  </w:num>
  <w:num w:numId="36" w16cid:durableId="521088702">
    <w:abstractNumId w:val="0"/>
  </w:num>
  <w:num w:numId="37" w16cid:durableId="972638523">
    <w:abstractNumId w:val="8"/>
  </w:num>
  <w:num w:numId="38" w16cid:durableId="445780123">
    <w:abstractNumId w:val="6"/>
  </w:num>
  <w:num w:numId="39" w16cid:durableId="1124427505">
    <w:abstractNumId w:val="6"/>
  </w:num>
  <w:num w:numId="40" w16cid:durableId="2064451029">
    <w:abstractNumId w:val="6"/>
  </w:num>
  <w:num w:numId="41" w16cid:durableId="1956983512">
    <w:abstractNumId w:val="14"/>
  </w:num>
  <w:num w:numId="42" w16cid:durableId="1426727629">
    <w:abstractNumId w:val="8"/>
  </w:num>
  <w:num w:numId="43" w16cid:durableId="1349524482">
    <w:abstractNumId w:val="8"/>
  </w:num>
  <w:num w:numId="44" w16cid:durableId="1945722188">
    <w:abstractNumId w:val="6"/>
  </w:num>
  <w:num w:numId="45" w16cid:durableId="1920016297">
    <w:abstractNumId w:val="6"/>
  </w:num>
  <w:num w:numId="46" w16cid:durableId="1506748667">
    <w:abstractNumId w:val="6"/>
  </w:num>
  <w:num w:numId="47" w16cid:durableId="1448232168">
    <w:abstractNumId w:val="14"/>
  </w:num>
  <w:num w:numId="48" w16cid:durableId="1001735985">
    <w:abstractNumId w:val="8"/>
  </w:num>
  <w:num w:numId="49" w16cid:durableId="1618833570">
    <w:abstractNumId w:val="8"/>
  </w:num>
  <w:num w:numId="50" w16cid:durableId="2081556958">
    <w:abstractNumId w:val="9"/>
  </w:num>
  <w:num w:numId="51" w16cid:durableId="11546438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207663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815965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1312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281008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44998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853974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06401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138925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307251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482123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25978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21003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476794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79982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2520885">
    <w:abstractNumId w:val="1"/>
  </w:num>
  <w:num w:numId="67" w16cid:durableId="1337070950">
    <w:abstractNumId w:val="3"/>
  </w:num>
  <w:num w:numId="68" w16cid:durableId="1270116714">
    <w:abstractNumId w:val="1"/>
  </w:num>
  <w:num w:numId="69" w16cid:durableId="504134623">
    <w:abstractNumId w:val="3"/>
  </w:num>
  <w:num w:numId="70" w16cid:durableId="1667901537">
    <w:abstractNumId w:val="3"/>
  </w:num>
  <w:num w:numId="71" w16cid:durableId="16746017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0422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454670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335827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16831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10463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94519997">
    <w:abstractNumId w:val="5"/>
  </w:num>
  <w:num w:numId="78" w16cid:durableId="1536186924">
    <w:abstractNumId w:val="7"/>
  </w:num>
  <w:num w:numId="79" w16cid:durableId="1154144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089341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83455319">
    <w:abstractNumId w:val="12"/>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82" w16cid:durableId="187722631">
    <w:abstractNumId w:val="2"/>
  </w:num>
  <w:num w:numId="83" w16cid:durableId="1779057341">
    <w:abstractNumId w:val="6"/>
  </w:num>
  <w:num w:numId="84" w16cid:durableId="403648729">
    <w:abstractNumId w:val="14"/>
  </w:num>
  <w:num w:numId="85" w16cid:durableId="1671172550">
    <w:abstractNumId w:val="14"/>
  </w:num>
  <w:num w:numId="86" w16cid:durableId="472798879">
    <w:abstractNumId w:val="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gutterAtTop/>
  <w:activeWritingStyle w:appName="MSWord" w:lang="en-AU"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A7B"/>
    <w:rsid w:val="0000031A"/>
    <w:rsid w:val="000015F1"/>
    <w:rsid w:val="00001C08"/>
    <w:rsid w:val="000020F2"/>
    <w:rsid w:val="00002651"/>
    <w:rsid w:val="000027C2"/>
    <w:rsid w:val="00002BC2"/>
    <w:rsid w:val="00002BF1"/>
    <w:rsid w:val="00002F28"/>
    <w:rsid w:val="00003805"/>
    <w:rsid w:val="000039DF"/>
    <w:rsid w:val="000043B1"/>
    <w:rsid w:val="00004495"/>
    <w:rsid w:val="00004DA8"/>
    <w:rsid w:val="00006220"/>
    <w:rsid w:val="00006389"/>
    <w:rsid w:val="0000649A"/>
    <w:rsid w:val="0000662A"/>
    <w:rsid w:val="00006CD7"/>
    <w:rsid w:val="0000721F"/>
    <w:rsid w:val="00007460"/>
    <w:rsid w:val="000103FC"/>
    <w:rsid w:val="00010746"/>
    <w:rsid w:val="00010AFB"/>
    <w:rsid w:val="00010E68"/>
    <w:rsid w:val="0001233D"/>
    <w:rsid w:val="000143DF"/>
    <w:rsid w:val="000148BF"/>
    <w:rsid w:val="000151D1"/>
    <w:rsid w:val="000151F8"/>
    <w:rsid w:val="00015D43"/>
    <w:rsid w:val="00015EF7"/>
    <w:rsid w:val="00016130"/>
    <w:rsid w:val="000162CC"/>
    <w:rsid w:val="00016801"/>
    <w:rsid w:val="00017147"/>
    <w:rsid w:val="0001764E"/>
    <w:rsid w:val="00017674"/>
    <w:rsid w:val="00021171"/>
    <w:rsid w:val="000214E7"/>
    <w:rsid w:val="00021A41"/>
    <w:rsid w:val="00022BBC"/>
    <w:rsid w:val="00023790"/>
    <w:rsid w:val="00023915"/>
    <w:rsid w:val="00023A8D"/>
    <w:rsid w:val="0002408A"/>
    <w:rsid w:val="0002456C"/>
    <w:rsid w:val="00024602"/>
    <w:rsid w:val="000252FF"/>
    <w:rsid w:val="000253AE"/>
    <w:rsid w:val="000256A4"/>
    <w:rsid w:val="00025F2A"/>
    <w:rsid w:val="000264D2"/>
    <w:rsid w:val="00026B4F"/>
    <w:rsid w:val="00026D07"/>
    <w:rsid w:val="00026F5C"/>
    <w:rsid w:val="00027CBD"/>
    <w:rsid w:val="00027DAD"/>
    <w:rsid w:val="00030E2C"/>
    <w:rsid w:val="00030EBC"/>
    <w:rsid w:val="00031C35"/>
    <w:rsid w:val="00032CA5"/>
    <w:rsid w:val="00032D61"/>
    <w:rsid w:val="00033095"/>
    <w:rsid w:val="000331B6"/>
    <w:rsid w:val="0003356B"/>
    <w:rsid w:val="00033BF0"/>
    <w:rsid w:val="00034120"/>
    <w:rsid w:val="00034B13"/>
    <w:rsid w:val="00034F5E"/>
    <w:rsid w:val="0003541F"/>
    <w:rsid w:val="00035A79"/>
    <w:rsid w:val="00036E27"/>
    <w:rsid w:val="00036EEC"/>
    <w:rsid w:val="00037A0A"/>
    <w:rsid w:val="00040614"/>
    <w:rsid w:val="00040640"/>
    <w:rsid w:val="00040BF3"/>
    <w:rsid w:val="00040ED7"/>
    <w:rsid w:val="00041032"/>
    <w:rsid w:val="0004114A"/>
    <w:rsid w:val="000423AA"/>
    <w:rsid w:val="000423E3"/>
    <w:rsid w:val="0004292D"/>
    <w:rsid w:val="00042C4E"/>
    <w:rsid w:val="00042D30"/>
    <w:rsid w:val="00043097"/>
    <w:rsid w:val="0004361D"/>
    <w:rsid w:val="000436F6"/>
    <w:rsid w:val="00043E41"/>
    <w:rsid w:val="00043FA0"/>
    <w:rsid w:val="00044C5D"/>
    <w:rsid w:val="00044D23"/>
    <w:rsid w:val="00046473"/>
    <w:rsid w:val="00049DF3"/>
    <w:rsid w:val="000507E6"/>
    <w:rsid w:val="00050FE1"/>
    <w:rsid w:val="00051229"/>
    <w:rsid w:val="0005163D"/>
    <w:rsid w:val="00051A67"/>
    <w:rsid w:val="00051D08"/>
    <w:rsid w:val="00051DD6"/>
    <w:rsid w:val="000527FD"/>
    <w:rsid w:val="000534F4"/>
    <w:rsid w:val="000535B7"/>
    <w:rsid w:val="00053726"/>
    <w:rsid w:val="00055224"/>
    <w:rsid w:val="00055509"/>
    <w:rsid w:val="000562A7"/>
    <w:rsid w:val="000564F8"/>
    <w:rsid w:val="0005674A"/>
    <w:rsid w:val="000570A3"/>
    <w:rsid w:val="00057BC8"/>
    <w:rsid w:val="000604B9"/>
    <w:rsid w:val="00061232"/>
    <w:rsid w:val="000612BE"/>
    <w:rsid w:val="000613C4"/>
    <w:rsid w:val="000620E8"/>
    <w:rsid w:val="00062708"/>
    <w:rsid w:val="00063D28"/>
    <w:rsid w:val="0006445C"/>
    <w:rsid w:val="00065A16"/>
    <w:rsid w:val="00070485"/>
    <w:rsid w:val="00070A70"/>
    <w:rsid w:val="00071D06"/>
    <w:rsid w:val="0007206C"/>
    <w:rsid w:val="0007214A"/>
    <w:rsid w:val="0007259C"/>
    <w:rsid w:val="00072B6E"/>
    <w:rsid w:val="00072DFB"/>
    <w:rsid w:val="00073285"/>
    <w:rsid w:val="00073CFF"/>
    <w:rsid w:val="00075B4E"/>
    <w:rsid w:val="00076A7F"/>
    <w:rsid w:val="00076ABD"/>
    <w:rsid w:val="00077A7C"/>
    <w:rsid w:val="00081E60"/>
    <w:rsid w:val="00082E53"/>
    <w:rsid w:val="00083A8D"/>
    <w:rsid w:val="000844F9"/>
    <w:rsid w:val="00084830"/>
    <w:rsid w:val="0008606A"/>
    <w:rsid w:val="00086656"/>
    <w:rsid w:val="0008678F"/>
    <w:rsid w:val="00086D87"/>
    <w:rsid w:val="00086F26"/>
    <w:rsid w:val="000872D6"/>
    <w:rsid w:val="00090628"/>
    <w:rsid w:val="00090842"/>
    <w:rsid w:val="000934DD"/>
    <w:rsid w:val="00093500"/>
    <w:rsid w:val="00093D49"/>
    <w:rsid w:val="00093F21"/>
    <w:rsid w:val="00094343"/>
    <w:rsid w:val="0009452F"/>
    <w:rsid w:val="000957F5"/>
    <w:rsid w:val="00095869"/>
    <w:rsid w:val="00096701"/>
    <w:rsid w:val="00096989"/>
    <w:rsid w:val="000A0B48"/>
    <w:rsid w:val="000A0BF2"/>
    <w:rsid w:val="000A0C05"/>
    <w:rsid w:val="000A2477"/>
    <w:rsid w:val="000A33D4"/>
    <w:rsid w:val="000A40B1"/>
    <w:rsid w:val="000A41E7"/>
    <w:rsid w:val="000A451E"/>
    <w:rsid w:val="000A752F"/>
    <w:rsid w:val="000A796C"/>
    <w:rsid w:val="000A79CF"/>
    <w:rsid w:val="000A7A61"/>
    <w:rsid w:val="000A7EFA"/>
    <w:rsid w:val="000B0499"/>
    <w:rsid w:val="000B09C8"/>
    <w:rsid w:val="000B0A3C"/>
    <w:rsid w:val="000B1C36"/>
    <w:rsid w:val="000B1FC2"/>
    <w:rsid w:val="000B2532"/>
    <w:rsid w:val="000B2886"/>
    <w:rsid w:val="000B2892"/>
    <w:rsid w:val="000B30E1"/>
    <w:rsid w:val="000B46E5"/>
    <w:rsid w:val="000B4AEC"/>
    <w:rsid w:val="000B4F65"/>
    <w:rsid w:val="000B6CE3"/>
    <w:rsid w:val="000B6D20"/>
    <w:rsid w:val="000B720D"/>
    <w:rsid w:val="000B758F"/>
    <w:rsid w:val="000B75CB"/>
    <w:rsid w:val="000B7604"/>
    <w:rsid w:val="000B7807"/>
    <w:rsid w:val="000B7D49"/>
    <w:rsid w:val="000C0202"/>
    <w:rsid w:val="000C0FB5"/>
    <w:rsid w:val="000C1078"/>
    <w:rsid w:val="000C15F4"/>
    <w:rsid w:val="000C16A7"/>
    <w:rsid w:val="000C1BCD"/>
    <w:rsid w:val="000C1DB7"/>
    <w:rsid w:val="000C2335"/>
    <w:rsid w:val="000C250C"/>
    <w:rsid w:val="000C2B48"/>
    <w:rsid w:val="000C3A52"/>
    <w:rsid w:val="000C3E58"/>
    <w:rsid w:val="000C43DF"/>
    <w:rsid w:val="000C575E"/>
    <w:rsid w:val="000C5802"/>
    <w:rsid w:val="000C5CBE"/>
    <w:rsid w:val="000C61FB"/>
    <w:rsid w:val="000C6551"/>
    <w:rsid w:val="000C6F89"/>
    <w:rsid w:val="000C7296"/>
    <w:rsid w:val="000C7A18"/>
    <w:rsid w:val="000C7CE6"/>
    <w:rsid w:val="000C7D4F"/>
    <w:rsid w:val="000C7F9F"/>
    <w:rsid w:val="000D0E9D"/>
    <w:rsid w:val="000D13BB"/>
    <w:rsid w:val="000D2063"/>
    <w:rsid w:val="000D24EC"/>
    <w:rsid w:val="000D2C3A"/>
    <w:rsid w:val="000D3580"/>
    <w:rsid w:val="000D48A8"/>
    <w:rsid w:val="000D4B5A"/>
    <w:rsid w:val="000D5349"/>
    <w:rsid w:val="000D55B1"/>
    <w:rsid w:val="000D5BEF"/>
    <w:rsid w:val="000D64D8"/>
    <w:rsid w:val="000E00A6"/>
    <w:rsid w:val="000E0401"/>
    <w:rsid w:val="000E1788"/>
    <w:rsid w:val="000E2028"/>
    <w:rsid w:val="000E2318"/>
    <w:rsid w:val="000E328E"/>
    <w:rsid w:val="000E3C1C"/>
    <w:rsid w:val="000E41B7"/>
    <w:rsid w:val="000E502E"/>
    <w:rsid w:val="000E5E00"/>
    <w:rsid w:val="000E6BA0"/>
    <w:rsid w:val="000E746F"/>
    <w:rsid w:val="000F1478"/>
    <w:rsid w:val="000F174A"/>
    <w:rsid w:val="000F3D7B"/>
    <w:rsid w:val="000F4272"/>
    <w:rsid w:val="000F48A1"/>
    <w:rsid w:val="000F74C2"/>
    <w:rsid w:val="000F7960"/>
    <w:rsid w:val="00100B59"/>
    <w:rsid w:val="00100C2A"/>
    <w:rsid w:val="00100DC5"/>
    <w:rsid w:val="00100E27"/>
    <w:rsid w:val="00100E5A"/>
    <w:rsid w:val="00101135"/>
    <w:rsid w:val="0010115D"/>
    <w:rsid w:val="0010259B"/>
    <w:rsid w:val="001028A2"/>
    <w:rsid w:val="00102FBA"/>
    <w:rsid w:val="00103D80"/>
    <w:rsid w:val="00104199"/>
    <w:rsid w:val="001044E2"/>
    <w:rsid w:val="00104A05"/>
    <w:rsid w:val="00104E56"/>
    <w:rsid w:val="00105D52"/>
    <w:rsid w:val="00106009"/>
    <w:rsid w:val="001061F9"/>
    <w:rsid w:val="001062CA"/>
    <w:rsid w:val="001066C6"/>
    <w:rsid w:val="001068B3"/>
    <w:rsid w:val="00106A3B"/>
    <w:rsid w:val="001076A4"/>
    <w:rsid w:val="00110A8B"/>
    <w:rsid w:val="001113CC"/>
    <w:rsid w:val="0011194C"/>
    <w:rsid w:val="001119E7"/>
    <w:rsid w:val="00113763"/>
    <w:rsid w:val="0011438C"/>
    <w:rsid w:val="00114B7D"/>
    <w:rsid w:val="00114D09"/>
    <w:rsid w:val="00115624"/>
    <w:rsid w:val="00115E72"/>
    <w:rsid w:val="00115F0E"/>
    <w:rsid w:val="001162A9"/>
    <w:rsid w:val="00116C7E"/>
    <w:rsid w:val="00116CE6"/>
    <w:rsid w:val="001177C4"/>
    <w:rsid w:val="00117B7D"/>
    <w:rsid w:val="00117EE5"/>
    <w:rsid w:val="00117FF3"/>
    <w:rsid w:val="0012089A"/>
    <w:rsid w:val="0012093E"/>
    <w:rsid w:val="0012152A"/>
    <w:rsid w:val="00122538"/>
    <w:rsid w:val="00122B4D"/>
    <w:rsid w:val="00123A68"/>
    <w:rsid w:val="00123EF1"/>
    <w:rsid w:val="00124E43"/>
    <w:rsid w:val="00124ECB"/>
    <w:rsid w:val="00125325"/>
    <w:rsid w:val="00125C6C"/>
    <w:rsid w:val="00127648"/>
    <w:rsid w:val="00127917"/>
    <w:rsid w:val="0013032B"/>
    <w:rsid w:val="001305EA"/>
    <w:rsid w:val="00131149"/>
    <w:rsid w:val="0013174A"/>
    <w:rsid w:val="001328FA"/>
    <w:rsid w:val="0013298A"/>
    <w:rsid w:val="0013419A"/>
    <w:rsid w:val="00134294"/>
    <w:rsid w:val="00134700"/>
    <w:rsid w:val="00134B2A"/>
    <w:rsid w:val="00134E23"/>
    <w:rsid w:val="001357FC"/>
    <w:rsid w:val="0013586E"/>
    <w:rsid w:val="00135E80"/>
    <w:rsid w:val="00136296"/>
    <w:rsid w:val="001378B2"/>
    <w:rsid w:val="00140753"/>
    <w:rsid w:val="001409A8"/>
    <w:rsid w:val="00141517"/>
    <w:rsid w:val="00141BC8"/>
    <w:rsid w:val="0014239C"/>
    <w:rsid w:val="00143921"/>
    <w:rsid w:val="0014395B"/>
    <w:rsid w:val="00143B05"/>
    <w:rsid w:val="001443E6"/>
    <w:rsid w:val="00144686"/>
    <w:rsid w:val="00145EF8"/>
    <w:rsid w:val="00146F04"/>
    <w:rsid w:val="00147281"/>
    <w:rsid w:val="0015087C"/>
    <w:rsid w:val="00150AAE"/>
    <w:rsid w:val="00150EBC"/>
    <w:rsid w:val="001520B0"/>
    <w:rsid w:val="00152564"/>
    <w:rsid w:val="0015274A"/>
    <w:rsid w:val="00153861"/>
    <w:rsid w:val="0015446A"/>
    <w:rsid w:val="0015487C"/>
    <w:rsid w:val="00155144"/>
    <w:rsid w:val="0015712E"/>
    <w:rsid w:val="001572EF"/>
    <w:rsid w:val="00157332"/>
    <w:rsid w:val="00160510"/>
    <w:rsid w:val="00162C3A"/>
    <w:rsid w:val="0016400D"/>
    <w:rsid w:val="00164AAE"/>
    <w:rsid w:val="00164C23"/>
    <w:rsid w:val="00165FF0"/>
    <w:rsid w:val="00166B2E"/>
    <w:rsid w:val="00166DF0"/>
    <w:rsid w:val="0017075C"/>
    <w:rsid w:val="00170CB5"/>
    <w:rsid w:val="00171119"/>
    <w:rsid w:val="001713D4"/>
    <w:rsid w:val="00171601"/>
    <w:rsid w:val="00171C42"/>
    <w:rsid w:val="00171FA0"/>
    <w:rsid w:val="00172166"/>
    <w:rsid w:val="00172400"/>
    <w:rsid w:val="00172B60"/>
    <w:rsid w:val="00172EC7"/>
    <w:rsid w:val="0017337D"/>
    <w:rsid w:val="00174183"/>
    <w:rsid w:val="00174A5A"/>
    <w:rsid w:val="00176C65"/>
    <w:rsid w:val="00177ADB"/>
    <w:rsid w:val="00177E8A"/>
    <w:rsid w:val="00180A15"/>
    <w:rsid w:val="00181098"/>
    <w:rsid w:val="001810F4"/>
    <w:rsid w:val="00181128"/>
    <w:rsid w:val="00181136"/>
    <w:rsid w:val="0018143B"/>
    <w:rsid w:val="001815B4"/>
    <w:rsid w:val="0018179E"/>
    <w:rsid w:val="00181B20"/>
    <w:rsid w:val="00182B46"/>
    <w:rsid w:val="00183884"/>
    <w:rsid w:val="001839C3"/>
    <w:rsid w:val="00183B80"/>
    <w:rsid w:val="00183DB2"/>
    <w:rsid w:val="00183E9C"/>
    <w:rsid w:val="001840AB"/>
    <w:rsid w:val="001841F1"/>
    <w:rsid w:val="00184AD6"/>
    <w:rsid w:val="00184BFC"/>
    <w:rsid w:val="0018571A"/>
    <w:rsid w:val="001859B6"/>
    <w:rsid w:val="00185A13"/>
    <w:rsid w:val="00186096"/>
    <w:rsid w:val="00187D25"/>
    <w:rsid w:val="00187FFC"/>
    <w:rsid w:val="001919DB"/>
    <w:rsid w:val="00191D2F"/>
    <w:rsid w:val="00191F45"/>
    <w:rsid w:val="0019224B"/>
    <w:rsid w:val="00192CB2"/>
    <w:rsid w:val="00193205"/>
    <w:rsid w:val="00193503"/>
    <w:rsid w:val="0019376E"/>
    <w:rsid w:val="001939CA"/>
    <w:rsid w:val="00193B82"/>
    <w:rsid w:val="001951F5"/>
    <w:rsid w:val="0019600C"/>
    <w:rsid w:val="0019600E"/>
    <w:rsid w:val="00196782"/>
    <w:rsid w:val="00196A1A"/>
    <w:rsid w:val="00196CF1"/>
    <w:rsid w:val="00197B41"/>
    <w:rsid w:val="00197D2D"/>
    <w:rsid w:val="001A03EA"/>
    <w:rsid w:val="001A2150"/>
    <w:rsid w:val="001A26D5"/>
    <w:rsid w:val="001A284F"/>
    <w:rsid w:val="001A2CA3"/>
    <w:rsid w:val="001A34AD"/>
    <w:rsid w:val="001A3627"/>
    <w:rsid w:val="001A4036"/>
    <w:rsid w:val="001A515F"/>
    <w:rsid w:val="001A57BD"/>
    <w:rsid w:val="001A5DCF"/>
    <w:rsid w:val="001A6C71"/>
    <w:rsid w:val="001A7A7B"/>
    <w:rsid w:val="001B0C15"/>
    <w:rsid w:val="001B124A"/>
    <w:rsid w:val="001B3065"/>
    <w:rsid w:val="001B30E7"/>
    <w:rsid w:val="001B33C0"/>
    <w:rsid w:val="001B356C"/>
    <w:rsid w:val="001B3997"/>
    <w:rsid w:val="001B3A95"/>
    <w:rsid w:val="001B4A46"/>
    <w:rsid w:val="001B4B1B"/>
    <w:rsid w:val="001B5E34"/>
    <w:rsid w:val="001B70AC"/>
    <w:rsid w:val="001C04A8"/>
    <w:rsid w:val="001C04C9"/>
    <w:rsid w:val="001C2997"/>
    <w:rsid w:val="001C2BFF"/>
    <w:rsid w:val="001C325C"/>
    <w:rsid w:val="001C35F8"/>
    <w:rsid w:val="001C3C0E"/>
    <w:rsid w:val="001C4DB7"/>
    <w:rsid w:val="001C4FE0"/>
    <w:rsid w:val="001C5A0A"/>
    <w:rsid w:val="001C5DBD"/>
    <w:rsid w:val="001C6C9B"/>
    <w:rsid w:val="001D0342"/>
    <w:rsid w:val="001D055B"/>
    <w:rsid w:val="001D10B2"/>
    <w:rsid w:val="001D1D6C"/>
    <w:rsid w:val="001D2BCF"/>
    <w:rsid w:val="001D3008"/>
    <w:rsid w:val="001D3092"/>
    <w:rsid w:val="001D3CBF"/>
    <w:rsid w:val="001D4011"/>
    <w:rsid w:val="001D407E"/>
    <w:rsid w:val="001D4203"/>
    <w:rsid w:val="001D4221"/>
    <w:rsid w:val="001D4CD1"/>
    <w:rsid w:val="001D53A4"/>
    <w:rsid w:val="001D5610"/>
    <w:rsid w:val="001D66C2"/>
    <w:rsid w:val="001D6A30"/>
    <w:rsid w:val="001D76F0"/>
    <w:rsid w:val="001D7E91"/>
    <w:rsid w:val="001E0241"/>
    <w:rsid w:val="001E0D99"/>
    <w:rsid w:val="001E0FFC"/>
    <w:rsid w:val="001E1175"/>
    <w:rsid w:val="001E1881"/>
    <w:rsid w:val="001E1931"/>
    <w:rsid w:val="001E1F93"/>
    <w:rsid w:val="001E24CF"/>
    <w:rsid w:val="001E29D3"/>
    <w:rsid w:val="001E3097"/>
    <w:rsid w:val="001E32DD"/>
    <w:rsid w:val="001E4B06"/>
    <w:rsid w:val="001E5AEE"/>
    <w:rsid w:val="001E5CA0"/>
    <w:rsid w:val="001E5F98"/>
    <w:rsid w:val="001E61E2"/>
    <w:rsid w:val="001E66BD"/>
    <w:rsid w:val="001E6784"/>
    <w:rsid w:val="001E6AC8"/>
    <w:rsid w:val="001F01F4"/>
    <w:rsid w:val="001F0A42"/>
    <w:rsid w:val="001F0F26"/>
    <w:rsid w:val="001F12B8"/>
    <w:rsid w:val="001F2232"/>
    <w:rsid w:val="001F2B18"/>
    <w:rsid w:val="001F2CE1"/>
    <w:rsid w:val="001F2DDD"/>
    <w:rsid w:val="001F403B"/>
    <w:rsid w:val="001F44F9"/>
    <w:rsid w:val="001F4992"/>
    <w:rsid w:val="001F5171"/>
    <w:rsid w:val="001F6209"/>
    <w:rsid w:val="001F64BE"/>
    <w:rsid w:val="001F69B4"/>
    <w:rsid w:val="001F6D7B"/>
    <w:rsid w:val="001F7070"/>
    <w:rsid w:val="001F7807"/>
    <w:rsid w:val="002007C8"/>
    <w:rsid w:val="00200A97"/>
    <w:rsid w:val="00200AD3"/>
    <w:rsid w:val="00200E2F"/>
    <w:rsid w:val="00200EF2"/>
    <w:rsid w:val="002015C0"/>
    <w:rsid w:val="002016B9"/>
    <w:rsid w:val="00201825"/>
    <w:rsid w:val="00201CB2"/>
    <w:rsid w:val="00202266"/>
    <w:rsid w:val="002024D0"/>
    <w:rsid w:val="00202796"/>
    <w:rsid w:val="002036B0"/>
    <w:rsid w:val="002046F7"/>
    <w:rsid w:val="0020478D"/>
    <w:rsid w:val="002047BA"/>
    <w:rsid w:val="002054D0"/>
    <w:rsid w:val="002060AD"/>
    <w:rsid w:val="00206273"/>
    <w:rsid w:val="00206DCA"/>
    <w:rsid w:val="00206EFD"/>
    <w:rsid w:val="00206F6B"/>
    <w:rsid w:val="0020756A"/>
    <w:rsid w:val="002076FE"/>
    <w:rsid w:val="00207C2C"/>
    <w:rsid w:val="00210D95"/>
    <w:rsid w:val="0021204D"/>
    <w:rsid w:val="002136B3"/>
    <w:rsid w:val="002151AB"/>
    <w:rsid w:val="00216957"/>
    <w:rsid w:val="00216C03"/>
    <w:rsid w:val="0021723E"/>
    <w:rsid w:val="0021732E"/>
    <w:rsid w:val="00217645"/>
    <w:rsid w:val="002176D7"/>
    <w:rsid w:val="00217731"/>
    <w:rsid w:val="0021792B"/>
    <w:rsid w:val="00217AE6"/>
    <w:rsid w:val="00220218"/>
    <w:rsid w:val="00220541"/>
    <w:rsid w:val="00220784"/>
    <w:rsid w:val="00221777"/>
    <w:rsid w:val="00221998"/>
    <w:rsid w:val="00221E1A"/>
    <w:rsid w:val="002228E3"/>
    <w:rsid w:val="00223BB1"/>
    <w:rsid w:val="00224261"/>
    <w:rsid w:val="00224B16"/>
    <w:rsid w:val="00224D61"/>
    <w:rsid w:val="002257ED"/>
    <w:rsid w:val="00225BD6"/>
    <w:rsid w:val="002265BD"/>
    <w:rsid w:val="002270CC"/>
    <w:rsid w:val="00227421"/>
    <w:rsid w:val="00227894"/>
    <w:rsid w:val="0022791F"/>
    <w:rsid w:val="00227C60"/>
    <w:rsid w:val="0023164D"/>
    <w:rsid w:val="00231E53"/>
    <w:rsid w:val="00233544"/>
    <w:rsid w:val="002337B3"/>
    <w:rsid w:val="0023445E"/>
    <w:rsid w:val="00234830"/>
    <w:rsid w:val="00234ABE"/>
    <w:rsid w:val="00235B56"/>
    <w:rsid w:val="002368C7"/>
    <w:rsid w:val="00237158"/>
    <w:rsid w:val="0023726F"/>
    <w:rsid w:val="00237D28"/>
    <w:rsid w:val="0024041A"/>
    <w:rsid w:val="002410C8"/>
    <w:rsid w:val="00241C93"/>
    <w:rsid w:val="0024214A"/>
    <w:rsid w:val="00243A5D"/>
    <w:rsid w:val="00243B3D"/>
    <w:rsid w:val="002441F2"/>
    <w:rsid w:val="0024438F"/>
    <w:rsid w:val="002447C2"/>
    <w:rsid w:val="002458D0"/>
    <w:rsid w:val="00245EC0"/>
    <w:rsid w:val="002462B7"/>
    <w:rsid w:val="00247FF0"/>
    <w:rsid w:val="00250C2E"/>
    <w:rsid w:val="00250F4A"/>
    <w:rsid w:val="00251078"/>
    <w:rsid w:val="00251349"/>
    <w:rsid w:val="00252356"/>
    <w:rsid w:val="00252667"/>
    <w:rsid w:val="00253532"/>
    <w:rsid w:val="002539D0"/>
    <w:rsid w:val="00253A94"/>
    <w:rsid w:val="002540D3"/>
    <w:rsid w:val="002545CB"/>
    <w:rsid w:val="00254B2A"/>
    <w:rsid w:val="00254BF8"/>
    <w:rsid w:val="002550A4"/>
    <w:rsid w:val="00255226"/>
    <w:rsid w:val="0025525C"/>
    <w:rsid w:val="002556DB"/>
    <w:rsid w:val="00255A7F"/>
    <w:rsid w:val="00256D4F"/>
    <w:rsid w:val="002603AC"/>
    <w:rsid w:val="00260505"/>
    <w:rsid w:val="0026093C"/>
    <w:rsid w:val="00260C37"/>
    <w:rsid w:val="00260EE8"/>
    <w:rsid w:val="00260F28"/>
    <w:rsid w:val="00261189"/>
    <w:rsid w:val="0026131D"/>
    <w:rsid w:val="00262193"/>
    <w:rsid w:val="00262787"/>
    <w:rsid w:val="00262850"/>
    <w:rsid w:val="00262C47"/>
    <w:rsid w:val="00263542"/>
    <w:rsid w:val="00263C47"/>
    <w:rsid w:val="0026557F"/>
    <w:rsid w:val="00265E68"/>
    <w:rsid w:val="00266738"/>
    <w:rsid w:val="00266D0C"/>
    <w:rsid w:val="00266F5C"/>
    <w:rsid w:val="002678B2"/>
    <w:rsid w:val="002705ED"/>
    <w:rsid w:val="00270E0E"/>
    <w:rsid w:val="002711F2"/>
    <w:rsid w:val="00273671"/>
    <w:rsid w:val="00273DFE"/>
    <w:rsid w:val="00273F94"/>
    <w:rsid w:val="002752F1"/>
    <w:rsid w:val="00275D12"/>
    <w:rsid w:val="00275E10"/>
    <w:rsid w:val="002760B7"/>
    <w:rsid w:val="00276166"/>
    <w:rsid w:val="002765D0"/>
    <w:rsid w:val="0027670C"/>
    <w:rsid w:val="002771AA"/>
    <w:rsid w:val="0027758E"/>
    <w:rsid w:val="00277BAB"/>
    <w:rsid w:val="00277C5D"/>
    <w:rsid w:val="0028029A"/>
    <w:rsid w:val="00280C68"/>
    <w:rsid w:val="002810A4"/>
    <w:rsid w:val="002810D3"/>
    <w:rsid w:val="00281E01"/>
    <w:rsid w:val="0028204E"/>
    <w:rsid w:val="00282F24"/>
    <w:rsid w:val="002847AE"/>
    <w:rsid w:val="00284D3E"/>
    <w:rsid w:val="00285FA1"/>
    <w:rsid w:val="00286531"/>
    <w:rsid w:val="00286A56"/>
    <w:rsid w:val="002870F2"/>
    <w:rsid w:val="002872CD"/>
    <w:rsid w:val="00287650"/>
    <w:rsid w:val="0029008E"/>
    <w:rsid w:val="00290154"/>
    <w:rsid w:val="00290324"/>
    <w:rsid w:val="00290C5C"/>
    <w:rsid w:val="00290F86"/>
    <w:rsid w:val="00291F3E"/>
    <w:rsid w:val="00292730"/>
    <w:rsid w:val="00292A91"/>
    <w:rsid w:val="00294A08"/>
    <w:rsid w:val="00294A9F"/>
    <w:rsid w:val="00294F88"/>
    <w:rsid w:val="00294FCC"/>
    <w:rsid w:val="00295516"/>
    <w:rsid w:val="00297570"/>
    <w:rsid w:val="00297E1D"/>
    <w:rsid w:val="002A10A1"/>
    <w:rsid w:val="002A20E8"/>
    <w:rsid w:val="002A223F"/>
    <w:rsid w:val="002A3161"/>
    <w:rsid w:val="002A32BD"/>
    <w:rsid w:val="002A3410"/>
    <w:rsid w:val="002A355A"/>
    <w:rsid w:val="002A3619"/>
    <w:rsid w:val="002A3D07"/>
    <w:rsid w:val="002A3F55"/>
    <w:rsid w:val="002A44D1"/>
    <w:rsid w:val="002A45EF"/>
    <w:rsid w:val="002A4631"/>
    <w:rsid w:val="002A4BFB"/>
    <w:rsid w:val="002A5296"/>
    <w:rsid w:val="002A55A5"/>
    <w:rsid w:val="002A5BA6"/>
    <w:rsid w:val="002A6547"/>
    <w:rsid w:val="002A6A1D"/>
    <w:rsid w:val="002A6C4A"/>
    <w:rsid w:val="002A6EA6"/>
    <w:rsid w:val="002B05DA"/>
    <w:rsid w:val="002B108B"/>
    <w:rsid w:val="002B12DE"/>
    <w:rsid w:val="002B26AE"/>
    <w:rsid w:val="002B270D"/>
    <w:rsid w:val="002B2E55"/>
    <w:rsid w:val="002B3375"/>
    <w:rsid w:val="002B35F9"/>
    <w:rsid w:val="002B38FF"/>
    <w:rsid w:val="002B409D"/>
    <w:rsid w:val="002B44B7"/>
    <w:rsid w:val="002B4745"/>
    <w:rsid w:val="002B480D"/>
    <w:rsid w:val="002B4844"/>
    <w:rsid w:val="002B4845"/>
    <w:rsid w:val="002B4AC3"/>
    <w:rsid w:val="002B4DB2"/>
    <w:rsid w:val="002B5158"/>
    <w:rsid w:val="002B52B5"/>
    <w:rsid w:val="002B675C"/>
    <w:rsid w:val="002B6A0A"/>
    <w:rsid w:val="002B6ABD"/>
    <w:rsid w:val="002B7744"/>
    <w:rsid w:val="002B783B"/>
    <w:rsid w:val="002B7C4E"/>
    <w:rsid w:val="002B7D00"/>
    <w:rsid w:val="002C05AC"/>
    <w:rsid w:val="002C1F84"/>
    <w:rsid w:val="002C263A"/>
    <w:rsid w:val="002C34F4"/>
    <w:rsid w:val="002C3953"/>
    <w:rsid w:val="002C4162"/>
    <w:rsid w:val="002C43EF"/>
    <w:rsid w:val="002C4F65"/>
    <w:rsid w:val="002C5422"/>
    <w:rsid w:val="002C56A0"/>
    <w:rsid w:val="002C5BBA"/>
    <w:rsid w:val="002C705A"/>
    <w:rsid w:val="002C7496"/>
    <w:rsid w:val="002C798C"/>
    <w:rsid w:val="002D12FF"/>
    <w:rsid w:val="002D1E9A"/>
    <w:rsid w:val="002D21A5"/>
    <w:rsid w:val="002D2B0E"/>
    <w:rsid w:val="002D2BC2"/>
    <w:rsid w:val="002D3284"/>
    <w:rsid w:val="002D32F2"/>
    <w:rsid w:val="002D3C7A"/>
    <w:rsid w:val="002D4413"/>
    <w:rsid w:val="002D5BE4"/>
    <w:rsid w:val="002D5DE6"/>
    <w:rsid w:val="002D698B"/>
    <w:rsid w:val="002D7247"/>
    <w:rsid w:val="002D766D"/>
    <w:rsid w:val="002E0E15"/>
    <w:rsid w:val="002E11FD"/>
    <w:rsid w:val="002E15D0"/>
    <w:rsid w:val="002E17B6"/>
    <w:rsid w:val="002E1C21"/>
    <w:rsid w:val="002E206E"/>
    <w:rsid w:val="002E231B"/>
    <w:rsid w:val="002E23E3"/>
    <w:rsid w:val="002E26F3"/>
    <w:rsid w:val="002E34CB"/>
    <w:rsid w:val="002E3AD2"/>
    <w:rsid w:val="002E4059"/>
    <w:rsid w:val="002E4522"/>
    <w:rsid w:val="002E4D5B"/>
    <w:rsid w:val="002E4F76"/>
    <w:rsid w:val="002E5474"/>
    <w:rsid w:val="002E5699"/>
    <w:rsid w:val="002E5832"/>
    <w:rsid w:val="002E633F"/>
    <w:rsid w:val="002E6D5E"/>
    <w:rsid w:val="002E6D8F"/>
    <w:rsid w:val="002E6F1D"/>
    <w:rsid w:val="002F0BF7"/>
    <w:rsid w:val="002F0D60"/>
    <w:rsid w:val="002F104E"/>
    <w:rsid w:val="002F181D"/>
    <w:rsid w:val="002F1BD9"/>
    <w:rsid w:val="002F2956"/>
    <w:rsid w:val="002F3A6D"/>
    <w:rsid w:val="002F4324"/>
    <w:rsid w:val="002F6B9F"/>
    <w:rsid w:val="002F749C"/>
    <w:rsid w:val="00302644"/>
    <w:rsid w:val="0030276C"/>
    <w:rsid w:val="003036EF"/>
    <w:rsid w:val="00303813"/>
    <w:rsid w:val="00303C62"/>
    <w:rsid w:val="0030499C"/>
    <w:rsid w:val="00306FFA"/>
    <w:rsid w:val="003078F4"/>
    <w:rsid w:val="00307BAD"/>
    <w:rsid w:val="00307FEA"/>
    <w:rsid w:val="00310348"/>
    <w:rsid w:val="00310EE6"/>
    <w:rsid w:val="00310EFE"/>
    <w:rsid w:val="00311628"/>
    <w:rsid w:val="00311E73"/>
    <w:rsid w:val="0031221D"/>
    <w:rsid w:val="003123F7"/>
    <w:rsid w:val="00312ACA"/>
    <w:rsid w:val="003139EE"/>
    <w:rsid w:val="00313B21"/>
    <w:rsid w:val="00314A01"/>
    <w:rsid w:val="00314B9D"/>
    <w:rsid w:val="00314DD8"/>
    <w:rsid w:val="00315476"/>
    <w:rsid w:val="003155A3"/>
    <w:rsid w:val="0031573E"/>
    <w:rsid w:val="00315B35"/>
    <w:rsid w:val="00315C26"/>
    <w:rsid w:val="00315E89"/>
    <w:rsid w:val="00316A7F"/>
    <w:rsid w:val="00317B24"/>
    <w:rsid w:val="00317D8E"/>
    <w:rsid w:val="00317E8F"/>
    <w:rsid w:val="00320393"/>
    <w:rsid w:val="00320752"/>
    <w:rsid w:val="003209E8"/>
    <w:rsid w:val="003211F4"/>
    <w:rsid w:val="0032193F"/>
    <w:rsid w:val="00321B63"/>
    <w:rsid w:val="00322186"/>
    <w:rsid w:val="00322962"/>
    <w:rsid w:val="00323AA2"/>
    <w:rsid w:val="00323CA5"/>
    <w:rsid w:val="00323CB2"/>
    <w:rsid w:val="00323D1E"/>
    <w:rsid w:val="0032403E"/>
    <w:rsid w:val="00324D73"/>
    <w:rsid w:val="00325B7B"/>
    <w:rsid w:val="00325F2B"/>
    <w:rsid w:val="003269FE"/>
    <w:rsid w:val="00326AEB"/>
    <w:rsid w:val="003271FC"/>
    <w:rsid w:val="0033147A"/>
    <w:rsid w:val="0033193C"/>
    <w:rsid w:val="0033279B"/>
    <w:rsid w:val="00332B30"/>
    <w:rsid w:val="003337A9"/>
    <w:rsid w:val="00333CF3"/>
    <w:rsid w:val="0033532B"/>
    <w:rsid w:val="003360CF"/>
    <w:rsid w:val="00336799"/>
    <w:rsid w:val="00336C33"/>
    <w:rsid w:val="00337929"/>
    <w:rsid w:val="00337A88"/>
    <w:rsid w:val="00340003"/>
    <w:rsid w:val="0034049E"/>
    <w:rsid w:val="00342983"/>
    <w:rsid w:val="003429B7"/>
    <w:rsid w:val="00342B92"/>
    <w:rsid w:val="00343958"/>
    <w:rsid w:val="00343B23"/>
    <w:rsid w:val="003444A9"/>
    <w:rsid w:val="003445F2"/>
    <w:rsid w:val="00345EB0"/>
    <w:rsid w:val="00346183"/>
    <w:rsid w:val="003465C9"/>
    <w:rsid w:val="00346684"/>
    <w:rsid w:val="00347080"/>
    <w:rsid w:val="0034764B"/>
    <w:rsid w:val="0034780A"/>
    <w:rsid w:val="0034781C"/>
    <w:rsid w:val="00347CBE"/>
    <w:rsid w:val="003503AC"/>
    <w:rsid w:val="00350B26"/>
    <w:rsid w:val="00351FCA"/>
    <w:rsid w:val="003521CD"/>
    <w:rsid w:val="00352686"/>
    <w:rsid w:val="003534AD"/>
    <w:rsid w:val="00353F98"/>
    <w:rsid w:val="00355138"/>
    <w:rsid w:val="00355385"/>
    <w:rsid w:val="00355F16"/>
    <w:rsid w:val="00355FF8"/>
    <w:rsid w:val="003561D4"/>
    <w:rsid w:val="00357136"/>
    <w:rsid w:val="003576EB"/>
    <w:rsid w:val="00357911"/>
    <w:rsid w:val="003603B2"/>
    <w:rsid w:val="00360C67"/>
    <w:rsid w:val="00360E65"/>
    <w:rsid w:val="00360E81"/>
    <w:rsid w:val="00361E13"/>
    <w:rsid w:val="00362DCB"/>
    <w:rsid w:val="0036308C"/>
    <w:rsid w:val="003631D9"/>
    <w:rsid w:val="00363E8F"/>
    <w:rsid w:val="0036433F"/>
    <w:rsid w:val="00364C34"/>
    <w:rsid w:val="00365118"/>
    <w:rsid w:val="00365B86"/>
    <w:rsid w:val="00366467"/>
    <w:rsid w:val="003668BA"/>
    <w:rsid w:val="00366976"/>
    <w:rsid w:val="00366D58"/>
    <w:rsid w:val="00367331"/>
    <w:rsid w:val="00367924"/>
    <w:rsid w:val="00367E81"/>
    <w:rsid w:val="0037024B"/>
    <w:rsid w:val="00370563"/>
    <w:rsid w:val="00370FC1"/>
    <w:rsid w:val="003713D2"/>
    <w:rsid w:val="00371AF4"/>
    <w:rsid w:val="00372460"/>
    <w:rsid w:val="00372A4F"/>
    <w:rsid w:val="00372B0C"/>
    <w:rsid w:val="00372B9F"/>
    <w:rsid w:val="00373265"/>
    <w:rsid w:val="003736EC"/>
    <w:rsid w:val="0037384B"/>
    <w:rsid w:val="00373892"/>
    <w:rsid w:val="003743CE"/>
    <w:rsid w:val="00374FEB"/>
    <w:rsid w:val="00375151"/>
    <w:rsid w:val="00375482"/>
    <w:rsid w:val="00376262"/>
    <w:rsid w:val="0037631D"/>
    <w:rsid w:val="00376875"/>
    <w:rsid w:val="0037795F"/>
    <w:rsid w:val="00377BA8"/>
    <w:rsid w:val="00377BEB"/>
    <w:rsid w:val="003807AF"/>
    <w:rsid w:val="00380856"/>
    <w:rsid w:val="00380AC0"/>
    <w:rsid w:val="00380B10"/>
    <w:rsid w:val="00380E60"/>
    <w:rsid w:val="00380EAE"/>
    <w:rsid w:val="00382A6F"/>
    <w:rsid w:val="00382C57"/>
    <w:rsid w:val="00383459"/>
    <w:rsid w:val="0038362B"/>
    <w:rsid w:val="00383A3F"/>
    <w:rsid w:val="00383B5F"/>
    <w:rsid w:val="00383E24"/>
    <w:rsid w:val="003843A0"/>
    <w:rsid w:val="00384483"/>
    <w:rsid w:val="00384656"/>
    <w:rsid w:val="003847D3"/>
    <w:rsid w:val="0038499A"/>
    <w:rsid w:val="00384A36"/>
    <w:rsid w:val="00384F53"/>
    <w:rsid w:val="00386D58"/>
    <w:rsid w:val="00387053"/>
    <w:rsid w:val="00390519"/>
    <w:rsid w:val="00392D65"/>
    <w:rsid w:val="0039486B"/>
    <w:rsid w:val="00395451"/>
    <w:rsid w:val="00395716"/>
    <w:rsid w:val="00395F98"/>
    <w:rsid w:val="00396B0E"/>
    <w:rsid w:val="0039758B"/>
    <w:rsid w:val="0039766F"/>
    <w:rsid w:val="003A01C8"/>
    <w:rsid w:val="003A1238"/>
    <w:rsid w:val="003A173B"/>
    <w:rsid w:val="003A1937"/>
    <w:rsid w:val="003A3F73"/>
    <w:rsid w:val="003A43B0"/>
    <w:rsid w:val="003A4A79"/>
    <w:rsid w:val="003A4F65"/>
    <w:rsid w:val="003A5964"/>
    <w:rsid w:val="003A5CF5"/>
    <w:rsid w:val="003A5E30"/>
    <w:rsid w:val="003A5F9E"/>
    <w:rsid w:val="003A6344"/>
    <w:rsid w:val="003A6624"/>
    <w:rsid w:val="003A695D"/>
    <w:rsid w:val="003A696E"/>
    <w:rsid w:val="003A697A"/>
    <w:rsid w:val="003A699B"/>
    <w:rsid w:val="003A6A25"/>
    <w:rsid w:val="003A6C2D"/>
    <w:rsid w:val="003A6F6B"/>
    <w:rsid w:val="003A70FA"/>
    <w:rsid w:val="003A7629"/>
    <w:rsid w:val="003B0953"/>
    <w:rsid w:val="003B1601"/>
    <w:rsid w:val="003B1A4B"/>
    <w:rsid w:val="003B1CB4"/>
    <w:rsid w:val="003B225F"/>
    <w:rsid w:val="003B2441"/>
    <w:rsid w:val="003B3CB0"/>
    <w:rsid w:val="003B481D"/>
    <w:rsid w:val="003B5625"/>
    <w:rsid w:val="003B6198"/>
    <w:rsid w:val="003B6D4F"/>
    <w:rsid w:val="003B7BA8"/>
    <w:rsid w:val="003B7BBB"/>
    <w:rsid w:val="003C011A"/>
    <w:rsid w:val="003C0FB3"/>
    <w:rsid w:val="003C12A7"/>
    <w:rsid w:val="003C26B9"/>
    <w:rsid w:val="003C2A58"/>
    <w:rsid w:val="003C2BF0"/>
    <w:rsid w:val="003C366A"/>
    <w:rsid w:val="003C3990"/>
    <w:rsid w:val="003C3B21"/>
    <w:rsid w:val="003C434B"/>
    <w:rsid w:val="003C489D"/>
    <w:rsid w:val="003C54B8"/>
    <w:rsid w:val="003C620F"/>
    <w:rsid w:val="003C687F"/>
    <w:rsid w:val="003C723C"/>
    <w:rsid w:val="003C7744"/>
    <w:rsid w:val="003C7754"/>
    <w:rsid w:val="003D07E2"/>
    <w:rsid w:val="003D0F7F"/>
    <w:rsid w:val="003D1243"/>
    <w:rsid w:val="003D22E3"/>
    <w:rsid w:val="003D2ED4"/>
    <w:rsid w:val="003D3A02"/>
    <w:rsid w:val="003D3CF0"/>
    <w:rsid w:val="003D3F59"/>
    <w:rsid w:val="003D418E"/>
    <w:rsid w:val="003D4FF6"/>
    <w:rsid w:val="003D53BF"/>
    <w:rsid w:val="003D56F5"/>
    <w:rsid w:val="003D5707"/>
    <w:rsid w:val="003D6797"/>
    <w:rsid w:val="003D779D"/>
    <w:rsid w:val="003D7846"/>
    <w:rsid w:val="003D78A2"/>
    <w:rsid w:val="003D7C3E"/>
    <w:rsid w:val="003E038E"/>
    <w:rsid w:val="003E03FD"/>
    <w:rsid w:val="003E15EE"/>
    <w:rsid w:val="003E343F"/>
    <w:rsid w:val="003E49C5"/>
    <w:rsid w:val="003E6AE0"/>
    <w:rsid w:val="003F01A0"/>
    <w:rsid w:val="003F0500"/>
    <w:rsid w:val="003F08DE"/>
    <w:rsid w:val="003F0971"/>
    <w:rsid w:val="003F0C6E"/>
    <w:rsid w:val="003F119B"/>
    <w:rsid w:val="003F20AB"/>
    <w:rsid w:val="003F28DA"/>
    <w:rsid w:val="003F291D"/>
    <w:rsid w:val="003F2C2F"/>
    <w:rsid w:val="003F35B8"/>
    <w:rsid w:val="003F3F97"/>
    <w:rsid w:val="003F42CF"/>
    <w:rsid w:val="003F47A8"/>
    <w:rsid w:val="003F4EA0"/>
    <w:rsid w:val="003F50F1"/>
    <w:rsid w:val="003F518F"/>
    <w:rsid w:val="003F5867"/>
    <w:rsid w:val="003F6011"/>
    <w:rsid w:val="003F69BE"/>
    <w:rsid w:val="003F778C"/>
    <w:rsid w:val="003F7D20"/>
    <w:rsid w:val="0040097D"/>
    <w:rsid w:val="00400B60"/>
    <w:rsid w:val="00400B6D"/>
    <w:rsid w:val="00400C63"/>
    <w:rsid w:val="00400EB0"/>
    <w:rsid w:val="00400F32"/>
    <w:rsid w:val="004013F6"/>
    <w:rsid w:val="00401B42"/>
    <w:rsid w:val="00401FAB"/>
    <w:rsid w:val="0040222B"/>
    <w:rsid w:val="00404291"/>
    <w:rsid w:val="0040454B"/>
    <w:rsid w:val="00404BB9"/>
    <w:rsid w:val="00405801"/>
    <w:rsid w:val="00406DCC"/>
    <w:rsid w:val="00407474"/>
    <w:rsid w:val="00407ED4"/>
    <w:rsid w:val="00410587"/>
    <w:rsid w:val="004109F9"/>
    <w:rsid w:val="00411D8C"/>
    <w:rsid w:val="00411E8F"/>
    <w:rsid w:val="004128F0"/>
    <w:rsid w:val="00412DE7"/>
    <w:rsid w:val="00413833"/>
    <w:rsid w:val="004145D4"/>
    <w:rsid w:val="00414D5B"/>
    <w:rsid w:val="00415E02"/>
    <w:rsid w:val="00416055"/>
    <w:rsid w:val="004163AD"/>
    <w:rsid w:val="0041645A"/>
    <w:rsid w:val="00416B6C"/>
    <w:rsid w:val="0041747E"/>
    <w:rsid w:val="00417BB8"/>
    <w:rsid w:val="00420300"/>
    <w:rsid w:val="00420A4B"/>
    <w:rsid w:val="00420C3A"/>
    <w:rsid w:val="004210F6"/>
    <w:rsid w:val="00421949"/>
    <w:rsid w:val="00421CC4"/>
    <w:rsid w:val="004220D6"/>
    <w:rsid w:val="0042354D"/>
    <w:rsid w:val="004238E7"/>
    <w:rsid w:val="0042439C"/>
    <w:rsid w:val="00424ADF"/>
    <w:rsid w:val="00424F00"/>
    <w:rsid w:val="004259A6"/>
    <w:rsid w:val="00425CCF"/>
    <w:rsid w:val="00425D99"/>
    <w:rsid w:val="00426164"/>
    <w:rsid w:val="004270E3"/>
    <w:rsid w:val="00430611"/>
    <w:rsid w:val="00430D80"/>
    <w:rsid w:val="004316E3"/>
    <w:rsid w:val="004317B5"/>
    <w:rsid w:val="00431E3D"/>
    <w:rsid w:val="00432498"/>
    <w:rsid w:val="00433660"/>
    <w:rsid w:val="0043389D"/>
    <w:rsid w:val="00433C73"/>
    <w:rsid w:val="00434340"/>
    <w:rsid w:val="00435259"/>
    <w:rsid w:val="00435265"/>
    <w:rsid w:val="004356BF"/>
    <w:rsid w:val="004356CF"/>
    <w:rsid w:val="004361CF"/>
    <w:rsid w:val="00436B23"/>
    <w:rsid w:val="00436E88"/>
    <w:rsid w:val="00440977"/>
    <w:rsid w:val="0044175B"/>
    <w:rsid w:val="00441C88"/>
    <w:rsid w:val="00442026"/>
    <w:rsid w:val="00442448"/>
    <w:rsid w:val="0044340B"/>
    <w:rsid w:val="004438C3"/>
    <w:rsid w:val="00443CD4"/>
    <w:rsid w:val="004440BB"/>
    <w:rsid w:val="00444EBE"/>
    <w:rsid w:val="004450B6"/>
    <w:rsid w:val="004454AF"/>
    <w:rsid w:val="00445612"/>
    <w:rsid w:val="00446026"/>
    <w:rsid w:val="00447955"/>
    <w:rsid w:val="004479D8"/>
    <w:rsid w:val="00447C97"/>
    <w:rsid w:val="00450C51"/>
    <w:rsid w:val="00451168"/>
    <w:rsid w:val="00451506"/>
    <w:rsid w:val="004520ED"/>
    <w:rsid w:val="00452513"/>
    <w:rsid w:val="00452ACA"/>
    <w:rsid w:val="00452D84"/>
    <w:rsid w:val="00453739"/>
    <w:rsid w:val="00453D95"/>
    <w:rsid w:val="0045627B"/>
    <w:rsid w:val="00456B48"/>
    <w:rsid w:val="00456C90"/>
    <w:rsid w:val="00457160"/>
    <w:rsid w:val="004574CC"/>
    <w:rsid w:val="004576EC"/>
    <w:rsid w:val="004578CC"/>
    <w:rsid w:val="004579A5"/>
    <w:rsid w:val="004609C0"/>
    <w:rsid w:val="00460A79"/>
    <w:rsid w:val="004616CA"/>
    <w:rsid w:val="00462675"/>
    <w:rsid w:val="00463BFC"/>
    <w:rsid w:val="00464A27"/>
    <w:rsid w:val="0046569C"/>
    <w:rsid w:val="004657D6"/>
    <w:rsid w:val="004658F4"/>
    <w:rsid w:val="00465BD7"/>
    <w:rsid w:val="004716C3"/>
    <w:rsid w:val="004728AA"/>
    <w:rsid w:val="00473346"/>
    <w:rsid w:val="00473802"/>
    <w:rsid w:val="00473A40"/>
    <w:rsid w:val="0047613C"/>
    <w:rsid w:val="00476168"/>
    <w:rsid w:val="00476284"/>
    <w:rsid w:val="00477952"/>
    <w:rsid w:val="00480242"/>
    <w:rsid w:val="0048084F"/>
    <w:rsid w:val="004810BD"/>
    <w:rsid w:val="004812A2"/>
    <w:rsid w:val="00481617"/>
    <w:rsid w:val="0048175E"/>
    <w:rsid w:val="00482287"/>
    <w:rsid w:val="00483933"/>
    <w:rsid w:val="00483B44"/>
    <w:rsid w:val="00483CA9"/>
    <w:rsid w:val="00483D68"/>
    <w:rsid w:val="004843D9"/>
    <w:rsid w:val="004846EB"/>
    <w:rsid w:val="004847EB"/>
    <w:rsid w:val="004850B9"/>
    <w:rsid w:val="0048525B"/>
    <w:rsid w:val="004857B5"/>
    <w:rsid w:val="00485CCD"/>
    <w:rsid w:val="00485DB5"/>
    <w:rsid w:val="004860C5"/>
    <w:rsid w:val="00486536"/>
    <w:rsid w:val="00486D2B"/>
    <w:rsid w:val="00487851"/>
    <w:rsid w:val="00487EFB"/>
    <w:rsid w:val="00490095"/>
    <w:rsid w:val="00490D60"/>
    <w:rsid w:val="00490D7C"/>
    <w:rsid w:val="00491D95"/>
    <w:rsid w:val="0049252C"/>
    <w:rsid w:val="0049256C"/>
    <w:rsid w:val="00493120"/>
    <w:rsid w:val="00493244"/>
    <w:rsid w:val="00493991"/>
    <w:rsid w:val="0049494E"/>
    <w:rsid w:val="004949C7"/>
    <w:rsid w:val="00494FDC"/>
    <w:rsid w:val="0049564A"/>
    <w:rsid w:val="00495751"/>
    <w:rsid w:val="004957E4"/>
    <w:rsid w:val="004963B9"/>
    <w:rsid w:val="004A0335"/>
    <w:rsid w:val="004A0489"/>
    <w:rsid w:val="004A07B3"/>
    <w:rsid w:val="004A10C4"/>
    <w:rsid w:val="004A1381"/>
    <w:rsid w:val="004A14D3"/>
    <w:rsid w:val="004A161B"/>
    <w:rsid w:val="004A1F77"/>
    <w:rsid w:val="004A2237"/>
    <w:rsid w:val="004A2616"/>
    <w:rsid w:val="004A3CA2"/>
    <w:rsid w:val="004A4146"/>
    <w:rsid w:val="004A421B"/>
    <w:rsid w:val="004A47DB"/>
    <w:rsid w:val="004A564A"/>
    <w:rsid w:val="004A5AAE"/>
    <w:rsid w:val="004A5C97"/>
    <w:rsid w:val="004A5EE1"/>
    <w:rsid w:val="004A6AB7"/>
    <w:rsid w:val="004A7284"/>
    <w:rsid w:val="004A7E1A"/>
    <w:rsid w:val="004B0073"/>
    <w:rsid w:val="004B0117"/>
    <w:rsid w:val="004B02DE"/>
    <w:rsid w:val="004B059D"/>
    <w:rsid w:val="004B1541"/>
    <w:rsid w:val="004B240E"/>
    <w:rsid w:val="004B29F4"/>
    <w:rsid w:val="004B2D57"/>
    <w:rsid w:val="004B33C8"/>
    <w:rsid w:val="004B3470"/>
    <w:rsid w:val="004B37E5"/>
    <w:rsid w:val="004B468A"/>
    <w:rsid w:val="004B4C27"/>
    <w:rsid w:val="004B592D"/>
    <w:rsid w:val="004B6116"/>
    <w:rsid w:val="004B6407"/>
    <w:rsid w:val="004B6923"/>
    <w:rsid w:val="004B70E8"/>
    <w:rsid w:val="004B7240"/>
    <w:rsid w:val="004B7495"/>
    <w:rsid w:val="004B76A2"/>
    <w:rsid w:val="004B780F"/>
    <w:rsid w:val="004B7B56"/>
    <w:rsid w:val="004C0592"/>
    <w:rsid w:val="004C098E"/>
    <w:rsid w:val="004C0AFD"/>
    <w:rsid w:val="004C1875"/>
    <w:rsid w:val="004C20CF"/>
    <w:rsid w:val="004C299C"/>
    <w:rsid w:val="004C2E2E"/>
    <w:rsid w:val="004C4D54"/>
    <w:rsid w:val="004C52B3"/>
    <w:rsid w:val="004C53FE"/>
    <w:rsid w:val="004C557F"/>
    <w:rsid w:val="004C68A5"/>
    <w:rsid w:val="004C68E9"/>
    <w:rsid w:val="004C6CFC"/>
    <w:rsid w:val="004C7023"/>
    <w:rsid w:val="004C7513"/>
    <w:rsid w:val="004D02AC"/>
    <w:rsid w:val="004D0383"/>
    <w:rsid w:val="004D0DB9"/>
    <w:rsid w:val="004D0F44"/>
    <w:rsid w:val="004D13B0"/>
    <w:rsid w:val="004D1F3F"/>
    <w:rsid w:val="004D3339"/>
    <w:rsid w:val="004D333E"/>
    <w:rsid w:val="004D3660"/>
    <w:rsid w:val="004D3A72"/>
    <w:rsid w:val="004D3EE2"/>
    <w:rsid w:val="004D4E69"/>
    <w:rsid w:val="004D5BBA"/>
    <w:rsid w:val="004D6540"/>
    <w:rsid w:val="004D6D0C"/>
    <w:rsid w:val="004D6DC9"/>
    <w:rsid w:val="004D70A5"/>
    <w:rsid w:val="004E046F"/>
    <w:rsid w:val="004E1C2A"/>
    <w:rsid w:val="004E2563"/>
    <w:rsid w:val="004E2ACB"/>
    <w:rsid w:val="004E38B0"/>
    <w:rsid w:val="004E3C28"/>
    <w:rsid w:val="004E4332"/>
    <w:rsid w:val="004E4528"/>
    <w:rsid w:val="004E4814"/>
    <w:rsid w:val="004E4E0B"/>
    <w:rsid w:val="004E540B"/>
    <w:rsid w:val="004E57B3"/>
    <w:rsid w:val="004E6856"/>
    <w:rsid w:val="004E6FB4"/>
    <w:rsid w:val="004E7476"/>
    <w:rsid w:val="004E79F9"/>
    <w:rsid w:val="004F0977"/>
    <w:rsid w:val="004F1408"/>
    <w:rsid w:val="004F19F0"/>
    <w:rsid w:val="004F22A1"/>
    <w:rsid w:val="004F287B"/>
    <w:rsid w:val="004F2B38"/>
    <w:rsid w:val="004F4415"/>
    <w:rsid w:val="004F4E1D"/>
    <w:rsid w:val="004F5037"/>
    <w:rsid w:val="004F5EF3"/>
    <w:rsid w:val="004F6257"/>
    <w:rsid w:val="004F6A25"/>
    <w:rsid w:val="004F6AB0"/>
    <w:rsid w:val="004F6B4D"/>
    <w:rsid w:val="004F6F40"/>
    <w:rsid w:val="004F7813"/>
    <w:rsid w:val="005000BD"/>
    <w:rsid w:val="005000DD"/>
    <w:rsid w:val="00500CDB"/>
    <w:rsid w:val="005012C4"/>
    <w:rsid w:val="00502554"/>
    <w:rsid w:val="00503948"/>
    <w:rsid w:val="00503B09"/>
    <w:rsid w:val="00504330"/>
    <w:rsid w:val="00504F5C"/>
    <w:rsid w:val="00505262"/>
    <w:rsid w:val="00505503"/>
    <w:rsid w:val="0050597B"/>
    <w:rsid w:val="00505E96"/>
    <w:rsid w:val="00505FC0"/>
    <w:rsid w:val="00506808"/>
    <w:rsid w:val="00506DF8"/>
    <w:rsid w:val="00507160"/>
    <w:rsid w:val="0050722A"/>
    <w:rsid w:val="00507451"/>
    <w:rsid w:val="00507822"/>
    <w:rsid w:val="005105CD"/>
    <w:rsid w:val="005113D2"/>
    <w:rsid w:val="0051184C"/>
    <w:rsid w:val="00511961"/>
    <w:rsid w:val="00511F4D"/>
    <w:rsid w:val="00512087"/>
    <w:rsid w:val="00512DB2"/>
    <w:rsid w:val="00512F48"/>
    <w:rsid w:val="00514D6B"/>
    <w:rsid w:val="0051574E"/>
    <w:rsid w:val="00515C0B"/>
    <w:rsid w:val="005162BF"/>
    <w:rsid w:val="005163DA"/>
    <w:rsid w:val="0051725F"/>
    <w:rsid w:val="005176D5"/>
    <w:rsid w:val="005179CE"/>
    <w:rsid w:val="00517D7A"/>
    <w:rsid w:val="00520095"/>
    <w:rsid w:val="00520645"/>
    <w:rsid w:val="0052168D"/>
    <w:rsid w:val="00521741"/>
    <w:rsid w:val="0052185F"/>
    <w:rsid w:val="00522D9E"/>
    <w:rsid w:val="00522DE1"/>
    <w:rsid w:val="00522EE3"/>
    <w:rsid w:val="0052396A"/>
    <w:rsid w:val="00524AAF"/>
    <w:rsid w:val="00525B5D"/>
    <w:rsid w:val="00526FE7"/>
    <w:rsid w:val="0052782C"/>
    <w:rsid w:val="00527A41"/>
    <w:rsid w:val="0052CB7F"/>
    <w:rsid w:val="00530E46"/>
    <w:rsid w:val="0053105D"/>
    <w:rsid w:val="00531E04"/>
    <w:rsid w:val="005324EF"/>
    <w:rsid w:val="0053286B"/>
    <w:rsid w:val="00532EDA"/>
    <w:rsid w:val="00534BD0"/>
    <w:rsid w:val="00534D78"/>
    <w:rsid w:val="00535927"/>
    <w:rsid w:val="00535A7C"/>
    <w:rsid w:val="00536369"/>
    <w:rsid w:val="00536CFA"/>
    <w:rsid w:val="00540002"/>
    <w:rsid w:val="005400FF"/>
    <w:rsid w:val="005407E7"/>
    <w:rsid w:val="00540B93"/>
    <w:rsid w:val="00540E99"/>
    <w:rsid w:val="00541130"/>
    <w:rsid w:val="005427B2"/>
    <w:rsid w:val="0054418C"/>
    <w:rsid w:val="005450BE"/>
    <w:rsid w:val="00546A8B"/>
    <w:rsid w:val="00546D5E"/>
    <w:rsid w:val="00546F02"/>
    <w:rsid w:val="005473E7"/>
    <w:rsid w:val="005476DB"/>
    <w:rsid w:val="0054770B"/>
    <w:rsid w:val="0055029F"/>
    <w:rsid w:val="005503F2"/>
    <w:rsid w:val="005506B7"/>
    <w:rsid w:val="00550811"/>
    <w:rsid w:val="00551073"/>
    <w:rsid w:val="00551DA4"/>
    <w:rsid w:val="00551FE9"/>
    <w:rsid w:val="0055213A"/>
    <w:rsid w:val="00552815"/>
    <w:rsid w:val="00552C84"/>
    <w:rsid w:val="00552F66"/>
    <w:rsid w:val="00554956"/>
    <w:rsid w:val="00555B07"/>
    <w:rsid w:val="00555DF1"/>
    <w:rsid w:val="00556040"/>
    <w:rsid w:val="00557AB4"/>
    <w:rsid w:val="00557BE6"/>
    <w:rsid w:val="005600BC"/>
    <w:rsid w:val="0056024E"/>
    <w:rsid w:val="005613AF"/>
    <w:rsid w:val="0056224A"/>
    <w:rsid w:val="00563104"/>
    <w:rsid w:val="005646C1"/>
    <w:rsid w:val="005646CC"/>
    <w:rsid w:val="0056528B"/>
    <w:rsid w:val="005652E4"/>
    <w:rsid w:val="00565730"/>
    <w:rsid w:val="00565F73"/>
    <w:rsid w:val="0056637F"/>
    <w:rsid w:val="00566671"/>
    <w:rsid w:val="005677FD"/>
    <w:rsid w:val="005678BD"/>
    <w:rsid w:val="00567B22"/>
    <w:rsid w:val="00567D23"/>
    <w:rsid w:val="0057030E"/>
    <w:rsid w:val="005711AD"/>
    <w:rsid w:val="0057134C"/>
    <w:rsid w:val="00571DF5"/>
    <w:rsid w:val="0057209E"/>
    <w:rsid w:val="0057234C"/>
    <w:rsid w:val="00572F52"/>
    <w:rsid w:val="0057331C"/>
    <w:rsid w:val="00573328"/>
    <w:rsid w:val="005736AA"/>
    <w:rsid w:val="00573E7E"/>
    <w:rsid w:val="00573F07"/>
    <w:rsid w:val="00573FCE"/>
    <w:rsid w:val="0057416A"/>
    <w:rsid w:val="005747FF"/>
    <w:rsid w:val="00576415"/>
    <w:rsid w:val="00577D53"/>
    <w:rsid w:val="00577DD4"/>
    <w:rsid w:val="0058061A"/>
    <w:rsid w:val="00580D0F"/>
    <w:rsid w:val="0058170B"/>
    <w:rsid w:val="005824C0"/>
    <w:rsid w:val="00582560"/>
    <w:rsid w:val="0058297D"/>
    <w:rsid w:val="00582E9E"/>
    <w:rsid w:val="00582FD7"/>
    <w:rsid w:val="005831CB"/>
    <w:rsid w:val="005832ED"/>
    <w:rsid w:val="00583524"/>
    <w:rsid w:val="005835A2"/>
    <w:rsid w:val="00583853"/>
    <w:rsid w:val="00583920"/>
    <w:rsid w:val="00583D3D"/>
    <w:rsid w:val="00584013"/>
    <w:rsid w:val="00584F57"/>
    <w:rsid w:val="005857A8"/>
    <w:rsid w:val="005865C1"/>
    <w:rsid w:val="00587051"/>
    <w:rsid w:val="0058713B"/>
    <w:rsid w:val="005876D2"/>
    <w:rsid w:val="0058787B"/>
    <w:rsid w:val="0059056C"/>
    <w:rsid w:val="00590AA4"/>
    <w:rsid w:val="00591055"/>
    <w:rsid w:val="0059130B"/>
    <w:rsid w:val="00595984"/>
    <w:rsid w:val="00596689"/>
    <w:rsid w:val="00596D81"/>
    <w:rsid w:val="00597FCC"/>
    <w:rsid w:val="005A0805"/>
    <w:rsid w:val="005A16FB"/>
    <w:rsid w:val="005A184E"/>
    <w:rsid w:val="005A1A68"/>
    <w:rsid w:val="005A1B5E"/>
    <w:rsid w:val="005A1D1A"/>
    <w:rsid w:val="005A2A5A"/>
    <w:rsid w:val="005A3076"/>
    <w:rsid w:val="005A39FC"/>
    <w:rsid w:val="005A3B66"/>
    <w:rsid w:val="005A42E3"/>
    <w:rsid w:val="005A5441"/>
    <w:rsid w:val="005A5F04"/>
    <w:rsid w:val="005A5F74"/>
    <w:rsid w:val="005A5FEA"/>
    <w:rsid w:val="005A66F5"/>
    <w:rsid w:val="005A6DC2"/>
    <w:rsid w:val="005A6F8B"/>
    <w:rsid w:val="005A7721"/>
    <w:rsid w:val="005B0870"/>
    <w:rsid w:val="005B0FEE"/>
    <w:rsid w:val="005B1762"/>
    <w:rsid w:val="005B39F8"/>
    <w:rsid w:val="005B3D81"/>
    <w:rsid w:val="005B3FF8"/>
    <w:rsid w:val="005B446A"/>
    <w:rsid w:val="005B49BE"/>
    <w:rsid w:val="005B4B88"/>
    <w:rsid w:val="005B5331"/>
    <w:rsid w:val="005B5605"/>
    <w:rsid w:val="005B5D60"/>
    <w:rsid w:val="005B5E31"/>
    <w:rsid w:val="005B5E72"/>
    <w:rsid w:val="005B64AE"/>
    <w:rsid w:val="005B66A5"/>
    <w:rsid w:val="005B67C5"/>
    <w:rsid w:val="005B6C97"/>
    <w:rsid w:val="005B6E3D"/>
    <w:rsid w:val="005B7284"/>
    <w:rsid w:val="005B7298"/>
    <w:rsid w:val="005B767E"/>
    <w:rsid w:val="005C1227"/>
    <w:rsid w:val="005C1A7C"/>
    <w:rsid w:val="005C1BFC"/>
    <w:rsid w:val="005C2B73"/>
    <w:rsid w:val="005C3A94"/>
    <w:rsid w:val="005C6B14"/>
    <w:rsid w:val="005C7B55"/>
    <w:rsid w:val="005D0175"/>
    <w:rsid w:val="005D05C7"/>
    <w:rsid w:val="005D1CC4"/>
    <w:rsid w:val="005D297D"/>
    <w:rsid w:val="005D2D62"/>
    <w:rsid w:val="005D33F6"/>
    <w:rsid w:val="005D383D"/>
    <w:rsid w:val="005D3D51"/>
    <w:rsid w:val="005D4C7F"/>
    <w:rsid w:val="005D5A78"/>
    <w:rsid w:val="005D5DB0"/>
    <w:rsid w:val="005D7910"/>
    <w:rsid w:val="005E0900"/>
    <w:rsid w:val="005E0B43"/>
    <w:rsid w:val="005E0D0A"/>
    <w:rsid w:val="005E4118"/>
    <w:rsid w:val="005E4742"/>
    <w:rsid w:val="005E6829"/>
    <w:rsid w:val="005E6E99"/>
    <w:rsid w:val="005F062B"/>
    <w:rsid w:val="005F10D4"/>
    <w:rsid w:val="005F1D33"/>
    <w:rsid w:val="005F24E7"/>
    <w:rsid w:val="005F26E8"/>
    <w:rsid w:val="005F275A"/>
    <w:rsid w:val="005F2A95"/>
    <w:rsid w:val="005F2E08"/>
    <w:rsid w:val="005F334C"/>
    <w:rsid w:val="005F537D"/>
    <w:rsid w:val="005F5AD5"/>
    <w:rsid w:val="005F6282"/>
    <w:rsid w:val="005F69EC"/>
    <w:rsid w:val="005F6D27"/>
    <w:rsid w:val="005F78DD"/>
    <w:rsid w:val="005F7A4D"/>
    <w:rsid w:val="005F7AFA"/>
    <w:rsid w:val="00600711"/>
    <w:rsid w:val="00600E63"/>
    <w:rsid w:val="00601B68"/>
    <w:rsid w:val="0060200E"/>
    <w:rsid w:val="00602693"/>
    <w:rsid w:val="0060355B"/>
    <w:rsid w:val="0060359B"/>
    <w:rsid w:val="00603F69"/>
    <w:rsid w:val="006040DA"/>
    <w:rsid w:val="00604643"/>
    <w:rsid w:val="006047BD"/>
    <w:rsid w:val="00604DF4"/>
    <w:rsid w:val="006051B5"/>
    <w:rsid w:val="00605A8C"/>
    <w:rsid w:val="00605C96"/>
    <w:rsid w:val="00605E95"/>
    <w:rsid w:val="00607675"/>
    <w:rsid w:val="00610355"/>
    <w:rsid w:val="006107AF"/>
    <w:rsid w:val="00610F53"/>
    <w:rsid w:val="006110E3"/>
    <w:rsid w:val="00611EDC"/>
    <w:rsid w:val="00611F02"/>
    <w:rsid w:val="0061214B"/>
    <w:rsid w:val="00612E3F"/>
    <w:rsid w:val="00613208"/>
    <w:rsid w:val="0061324A"/>
    <w:rsid w:val="00613997"/>
    <w:rsid w:val="0061586C"/>
    <w:rsid w:val="00615949"/>
    <w:rsid w:val="00615A73"/>
    <w:rsid w:val="00616767"/>
    <w:rsid w:val="0061698B"/>
    <w:rsid w:val="00616F61"/>
    <w:rsid w:val="00617538"/>
    <w:rsid w:val="00617DE4"/>
    <w:rsid w:val="00620917"/>
    <w:rsid w:val="0062163D"/>
    <w:rsid w:val="006220AA"/>
    <w:rsid w:val="00623A9E"/>
    <w:rsid w:val="00624A20"/>
    <w:rsid w:val="00624C9B"/>
    <w:rsid w:val="00624DF5"/>
    <w:rsid w:val="00625659"/>
    <w:rsid w:val="00630BB3"/>
    <w:rsid w:val="0063154B"/>
    <w:rsid w:val="006316E6"/>
    <w:rsid w:val="00631B0C"/>
    <w:rsid w:val="00632182"/>
    <w:rsid w:val="0063246F"/>
    <w:rsid w:val="00632DB3"/>
    <w:rsid w:val="006335DF"/>
    <w:rsid w:val="0063378E"/>
    <w:rsid w:val="00633AAA"/>
    <w:rsid w:val="00633CBC"/>
    <w:rsid w:val="00634717"/>
    <w:rsid w:val="006348C6"/>
    <w:rsid w:val="00636026"/>
    <w:rsid w:val="0063666B"/>
    <w:rsid w:val="006366AA"/>
    <w:rsid w:val="0063670E"/>
    <w:rsid w:val="00637181"/>
    <w:rsid w:val="00637AF8"/>
    <w:rsid w:val="00640933"/>
    <w:rsid w:val="00641108"/>
    <w:rsid w:val="006412BE"/>
    <w:rsid w:val="0064144D"/>
    <w:rsid w:val="00641609"/>
    <w:rsid w:val="0064160E"/>
    <w:rsid w:val="006416C0"/>
    <w:rsid w:val="00642389"/>
    <w:rsid w:val="00642589"/>
    <w:rsid w:val="00642CE6"/>
    <w:rsid w:val="006437DB"/>
    <w:rsid w:val="006439ED"/>
    <w:rsid w:val="00643E4F"/>
    <w:rsid w:val="00643EFC"/>
    <w:rsid w:val="00643F8C"/>
    <w:rsid w:val="006440F3"/>
    <w:rsid w:val="00644306"/>
    <w:rsid w:val="00644B02"/>
    <w:rsid w:val="006450E2"/>
    <w:rsid w:val="006453D8"/>
    <w:rsid w:val="00646611"/>
    <w:rsid w:val="006466EE"/>
    <w:rsid w:val="00646EE3"/>
    <w:rsid w:val="00650503"/>
    <w:rsid w:val="006506F2"/>
    <w:rsid w:val="0065164B"/>
    <w:rsid w:val="00651A1C"/>
    <w:rsid w:val="00651B17"/>
    <w:rsid w:val="00651DEE"/>
    <w:rsid w:val="00651E73"/>
    <w:rsid w:val="006522FD"/>
    <w:rsid w:val="00652800"/>
    <w:rsid w:val="00653AB0"/>
    <w:rsid w:val="00653C5D"/>
    <w:rsid w:val="006544A7"/>
    <w:rsid w:val="006552BE"/>
    <w:rsid w:val="0065544B"/>
    <w:rsid w:val="00657135"/>
    <w:rsid w:val="0066000F"/>
    <w:rsid w:val="006600C4"/>
    <w:rsid w:val="006602F2"/>
    <w:rsid w:val="006618E3"/>
    <w:rsid w:val="00661D06"/>
    <w:rsid w:val="00663711"/>
    <w:rsid w:val="006638B4"/>
    <w:rsid w:val="00663A45"/>
    <w:rsid w:val="00663A5D"/>
    <w:rsid w:val="00663AB0"/>
    <w:rsid w:val="0066400D"/>
    <w:rsid w:val="00664225"/>
    <w:rsid w:val="006644C4"/>
    <w:rsid w:val="00664940"/>
    <w:rsid w:val="00664D88"/>
    <w:rsid w:val="0066543F"/>
    <w:rsid w:val="00665B67"/>
    <w:rsid w:val="00666384"/>
    <w:rsid w:val="006664EA"/>
    <w:rsid w:val="0066665B"/>
    <w:rsid w:val="00666D14"/>
    <w:rsid w:val="006672B2"/>
    <w:rsid w:val="006709B5"/>
    <w:rsid w:val="00670EE3"/>
    <w:rsid w:val="00671F37"/>
    <w:rsid w:val="00672F9E"/>
    <w:rsid w:val="0067331F"/>
    <w:rsid w:val="006742E8"/>
    <w:rsid w:val="0067482E"/>
    <w:rsid w:val="00675260"/>
    <w:rsid w:val="00675B0F"/>
    <w:rsid w:val="00675DE9"/>
    <w:rsid w:val="006764C0"/>
    <w:rsid w:val="00677DDB"/>
    <w:rsid w:val="00677EF0"/>
    <w:rsid w:val="00680780"/>
    <w:rsid w:val="006814BF"/>
    <w:rsid w:val="00681683"/>
    <w:rsid w:val="0068177F"/>
    <w:rsid w:val="00681F32"/>
    <w:rsid w:val="006820DC"/>
    <w:rsid w:val="00683177"/>
    <w:rsid w:val="00683AEC"/>
    <w:rsid w:val="00684672"/>
    <w:rsid w:val="0068481E"/>
    <w:rsid w:val="00684CC1"/>
    <w:rsid w:val="00685255"/>
    <w:rsid w:val="006864B2"/>
    <w:rsid w:val="0068666F"/>
    <w:rsid w:val="006872A1"/>
    <w:rsid w:val="0068780A"/>
    <w:rsid w:val="0069017A"/>
    <w:rsid w:val="00690267"/>
    <w:rsid w:val="006906E7"/>
    <w:rsid w:val="00690B86"/>
    <w:rsid w:val="0069154A"/>
    <w:rsid w:val="00691F78"/>
    <w:rsid w:val="006939E6"/>
    <w:rsid w:val="00694AE9"/>
    <w:rsid w:val="0069531B"/>
    <w:rsid w:val="006954D4"/>
    <w:rsid w:val="0069598B"/>
    <w:rsid w:val="00695AF0"/>
    <w:rsid w:val="00697903"/>
    <w:rsid w:val="00697AE6"/>
    <w:rsid w:val="00697AF0"/>
    <w:rsid w:val="00697CB1"/>
    <w:rsid w:val="006A01CB"/>
    <w:rsid w:val="006A1708"/>
    <w:rsid w:val="006A1A8E"/>
    <w:rsid w:val="006A1CF6"/>
    <w:rsid w:val="006A1E71"/>
    <w:rsid w:val="006A2131"/>
    <w:rsid w:val="006A2915"/>
    <w:rsid w:val="006A2D9E"/>
    <w:rsid w:val="006A36DB"/>
    <w:rsid w:val="006A3973"/>
    <w:rsid w:val="006A3EF2"/>
    <w:rsid w:val="006A44D0"/>
    <w:rsid w:val="006A48C1"/>
    <w:rsid w:val="006A510D"/>
    <w:rsid w:val="006A51A4"/>
    <w:rsid w:val="006A57BF"/>
    <w:rsid w:val="006A6E20"/>
    <w:rsid w:val="006B00E0"/>
    <w:rsid w:val="006B00F6"/>
    <w:rsid w:val="006B02D2"/>
    <w:rsid w:val="006B050E"/>
    <w:rsid w:val="006B0633"/>
    <w:rsid w:val="006B06B2"/>
    <w:rsid w:val="006B0D41"/>
    <w:rsid w:val="006B101D"/>
    <w:rsid w:val="006B1040"/>
    <w:rsid w:val="006B1795"/>
    <w:rsid w:val="006B1FFA"/>
    <w:rsid w:val="006B2392"/>
    <w:rsid w:val="006B2834"/>
    <w:rsid w:val="006B3564"/>
    <w:rsid w:val="006B37E6"/>
    <w:rsid w:val="006B3B7F"/>
    <w:rsid w:val="006B3D8F"/>
    <w:rsid w:val="006B42E3"/>
    <w:rsid w:val="006B44E9"/>
    <w:rsid w:val="006B5930"/>
    <w:rsid w:val="006B6144"/>
    <w:rsid w:val="006B6B7C"/>
    <w:rsid w:val="006B73E5"/>
    <w:rsid w:val="006C00A3"/>
    <w:rsid w:val="006C07EA"/>
    <w:rsid w:val="006C1B74"/>
    <w:rsid w:val="006C2C17"/>
    <w:rsid w:val="006C2DA8"/>
    <w:rsid w:val="006C3C5A"/>
    <w:rsid w:val="006C424A"/>
    <w:rsid w:val="006C4505"/>
    <w:rsid w:val="006C4659"/>
    <w:rsid w:val="006C5A22"/>
    <w:rsid w:val="006C60AA"/>
    <w:rsid w:val="006C6AD5"/>
    <w:rsid w:val="006C7AB5"/>
    <w:rsid w:val="006D062E"/>
    <w:rsid w:val="006D0817"/>
    <w:rsid w:val="006D0996"/>
    <w:rsid w:val="006D2405"/>
    <w:rsid w:val="006D2967"/>
    <w:rsid w:val="006D2BC2"/>
    <w:rsid w:val="006D3A0E"/>
    <w:rsid w:val="006D4A39"/>
    <w:rsid w:val="006D4B92"/>
    <w:rsid w:val="006D53A4"/>
    <w:rsid w:val="006D5C51"/>
    <w:rsid w:val="006D5CFE"/>
    <w:rsid w:val="006D6748"/>
    <w:rsid w:val="006E008B"/>
    <w:rsid w:val="006E0449"/>
    <w:rsid w:val="006E08A7"/>
    <w:rsid w:val="006E08C4"/>
    <w:rsid w:val="006E091B"/>
    <w:rsid w:val="006E0EFE"/>
    <w:rsid w:val="006E2316"/>
    <w:rsid w:val="006E2552"/>
    <w:rsid w:val="006E3477"/>
    <w:rsid w:val="006E37E9"/>
    <w:rsid w:val="006E42C8"/>
    <w:rsid w:val="006E442F"/>
    <w:rsid w:val="006E4497"/>
    <w:rsid w:val="006E4800"/>
    <w:rsid w:val="006E491D"/>
    <w:rsid w:val="006E4D25"/>
    <w:rsid w:val="006E50A1"/>
    <w:rsid w:val="006E560F"/>
    <w:rsid w:val="006E5B8D"/>
    <w:rsid w:val="006E5B90"/>
    <w:rsid w:val="006E60D3"/>
    <w:rsid w:val="006E62DD"/>
    <w:rsid w:val="006E6FD2"/>
    <w:rsid w:val="006E7647"/>
    <w:rsid w:val="006E79B6"/>
    <w:rsid w:val="006E7BDE"/>
    <w:rsid w:val="006E7CC8"/>
    <w:rsid w:val="006E7E2F"/>
    <w:rsid w:val="006F054E"/>
    <w:rsid w:val="006F08DB"/>
    <w:rsid w:val="006F15D8"/>
    <w:rsid w:val="006F1B19"/>
    <w:rsid w:val="006F3613"/>
    <w:rsid w:val="006F37AE"/>
    <w:rsid w:val="006F3839"/>
    <w:rsid w:val="006F4503"/>
    <w:rsid w:val="006F4B18"/>
    <w:rsid w:val="006F546E"/>
    <w:rsid w:val="006F5770"/>
    <w:rsid w:val="006F58E6"/>
    <w:rsid w:val="006F66AB"/>
    <w:rsid w:val="007002E8"/>
    <w:rsid w:val="0070188D"/>
    <w:rsid w:val="00701DAC"/>
    <w:rsid w:val="007020DB"/>
    <w:rsid w:val="00702434"/>
    <w:rsid w:val="00702D77"/>
    <w:rsid w:val="00703254"/>
    <w:rsid w:val="007034BA"/>
    <w:rsid w:val="007036EF"/>
    <w:rsid w:val="00704057"/>
    <w:rsid w:val="00704694"/>
    <w:rsid w:val="00704924"/>
    <w:rsid w:val="007058CD"/>
    <w:rsid w:val="00705D75"/>
    <w:rsid w:val="00706B30"/>
    <w:rsid w:val="007070FD"/>
    <w:rsid w:val="0070723B"/>
    <w:rsid w:val="007079EA"/>
    <w:rsid w:val="00707F83"/>
    <w:rsid w:val="00712780"/>
    <w:rsid w:val="00712DA7"/>
    <w:rsid w:val="00712E06"/>
    <w:rsid w:val="00714956"/>
    <w:rsid w:val="00715DAC"/>
    <w:rsid w:val="00715F89"/>
    <w:rsid w:val="00716FB7"/>
    <w:rsid w:val="007173E7"/>
    <w:rsid w:val="00717681"/>
    <w:rsid w:val="00717C66"/>
    <w:rsid w:val="007205DC"/>
    <w:rsid w:val="00720992"/>
    <w:rsid w:val="00720E00"/>
    <w:rsid w:val="00720E0F"/>
    <w:rsid w:val="00720F0C"/>
    <w:rsid w:val="0072144B"/>
    <w:rsid w:val="00721DDD"/>
    <w:rsid w:val="007228FD"/>
    <w:rsid w:val="00722D6B"/>
    <w:rsid w:val="007238A7"/>
    <w:rsid w:val="00723956"/>
    <w:rsid w:val="00724203"/>
    <w:rsid w:val="00724702"/>
    <w:rsid w:val="00724B83"/>
    <w:rsid w:val="007253F5"/>
    <w:rsid w:val="00725C3B"/>
    <w:rsid w:val="00725D14"/>
    <w:rsid w:val="007266FB"/>
    <w:rsid w:val="00726FEC"/>
    <w:rsid w:val="007301BC"/>
    <w:rsid w:val="00730ADC"/>
    <w:rsid w:val="00731652"/>
    <w:rsid w:val="0073212B"/>
    <w:rsid w:val="007321CC"/>
    <w:rsid w:val="007324DE"/>
    <w:rsid w:val="0073252A"/>
    <w:rsid w:val="0073303B"/>
    <w:rsid w:val="00733D6A"/>
    <w:rsid w:val="00734065"/>
    <w:rsid w:val="007341F5"/>
    <w:rsid w:val="00734591"/>
    <w:rsid w:val="00734894"/>
    <w:rsid w:val="0073513A"/>
    <w:rsid w:val="007352F1"/>
    <w:rsid w:val="00735327"/>
    <w:rsid w:val="00735451"/>
    <w:rsid w:val="00735576"/>
    <w:rsid w:val="0073616A"/>
    <w:rsid w:val="00736D1B"/>
    <w:rsid w:val="0073705B"/>
    <w:rsid w:val="00737183"/>
    <w:rsid w:val="00740573"/>
    <w:rsid w:val="00741479"/>
    <w:rsid w:val="007414DA"/>
    <w:rsid w:val="00742D3C"/>
    <w:rsid w:val="00742F1B"/>
    <w:rsid w:val="00744681"/>
    <w:rsid w:val="007448D2"/>
    <w:rsid w:val="00744A73"/>
    <w:rsid w:val="00744DB8"/>
    <w:rsid w:val="007455C5"/>
    <w:rsid w:val="00745C28"/>
    <w:rsid w:val="00745D58"/>
    <w:rsid w:val="007460FF"/>
    <w:rsid w:val="00746390"/>
    <w:rsid w:val="007466B3"/>
    <w:rsid w:val="007474D4"/>
    <w:rsid w:val="00747F4A"/>
    <w:rsid w:val="007503D4"/>
    <w:rsid w:val="007506B5"/>
    <w:rsid w:val="00750F00"/>
    <w:rsid w:val="0075322D"/>
    <w:rsid w:val="00753D56"/>
    <w:rsid w:val="00754147"/>
    <w:rsid w:val="007564AE"/>
    <w:rsid w:val="00757591"/>
    <w:rsid w:val="00757633"/>
    <w:rsid w:val="00757A59"/>
    <w:rsid w:val="00757DD5"/>
    <w:rsid w:val="00760B11"/>
    <w:rsid w:val="007614C3"/>
    <w:rsid w:val="007617A7"/>
    <w:rsid w:val="00762125"/>
    <w:rsid w:val="00762BE8"/>
    <w:rsid w:val="00763129"/>
    <w:rsid w:val="007635C3"/>
    <w:rsid w:val="00763DAE"/>
    <w:rsid w:val="00764792"/>
    <w:rsid w:val="00764C4B"/>
    <w:rsid w:val="00765CA4"/>
    <w:rsid w:val="00765E06"/>
    <w:rsid w:val="00765F79"/>
    <w:rsid w:val="007660DC"/>
    <w:rsid w:val="0076610D"/>
    <w:rsid w:val="00766CC1"/>
    <w:rsid w:val="00766DDE"/>
    <w:rsid w:val="00768053"/>
    <w:rsid w:val="007706FF"/>
    <w:rsid w:val="00770891"/>
    <w:rsid w:val="00770B40"/>
    <w:rsid w:val="00770C61"/>
    <w:rsid w:val="0077150F"/>
    <w:rsid w:val="00771535"/>
    <w:rsid w:val="007719D6"/>
    <w:rsid w:val="00772BA3"/>
    <w:rsid w:val="00772E59"/>
    <w:rsid w:val="007758DD"/>
    <w:rsid w:val="00775BDB"/>
    <w:rsid w:val="007763FE"/>
    <w:rsid w:val="007766D6"/>
    <w:rsid w:val="00776998"/>
    <w:rsid w:val="007776A2"/>
    <w:rsid w:val="00777849"/>
    <w:rsid w:val="00780A99"/>
    <w:rsid w:val="00781A05"/>
    <w:rsid w:val="00781C4F"/>
    <w:rsid w:val="00782382"/>
    <w:rsid w:val="00782487"/>
    <w:rsid w:val="00782A2E"/>
    <w:rsid w:val="00782B11"/>
    <w:rsid w:val="00783223"/>
    <w:rsid w:val="007836C0"/>
    <w:rsid w:val="0078373B"/>
    <w:rsid w:val="00783FBE"/>
    <w:rsid w:val="007844E1"/>
    <w:rsid w:val="007857B6"/>
    <w:rsid w:val="007861D7"/>
    <w:rsid w:val="00786380"/>
    <w:rsid w:val="0078667E"/>
    <w:rsid w:val="00790090"/>
    <w:rsid w:val="00790F21"/>
    <w:rsid w:val="007919DC"/>
    <w:rsid w:val="00791B72"/>
    <w:rsid w:val="00791C7F"/>
    <w:rsid w:val="00793074"/>
    <w:rsid w:val="007937EF"/>
    <w:rsid w:val="007947EC"/>
    <w:rsid w:val="007953B3"/>
    <w:rsid w:val="00795AEC"/>
    <w:rsid w:val="007960B8"/>
    <w:rsid w:val="00796888"/>
    <w:rsid w:val="00796AE3"/>
    <w:rsid w:val="00796E2A"/>
    <w:rsid w:val="00797914"/>
    <w:rsid w:val="00797BB0"/>
    <w:rsid w:val="007A1326"/>
    <w:rsid w:val="007A1A15"/>
    <w:rsid w:val="007A1CE6"/>
    <w:rsid w:val="007A1EDF"/>
    <w:rsid w:val="007A2675"/>
    <w:rsid w:val="007A2B7B"/>
    <w:rsid w:val="007A3356"/>
    <w:rsid w:val="007A36F3"/>
    <w:rsid w:val="007A3C50"/>
    <w:rsid w:val="007A4C20"/>
    <w:rsid w:val="007A4CEF"/>
    <w:rsid w:val="007A5080"/>
    <w:rsid w:val="007A53D7"/>
    <w:rsid w:val="007A5410"/>
    <w:rsid w:val="007A54D8"/>
    <w:rsid w:val="007A55A8"/>
    <w:rsid w:val="007A58CD"/>
    <w:rsid w:val="007A5B2B"/>
    <w:rsid w:val="007A7529"/>
    <w:rsid w:val="007B0AFE"/>
    <w:rsid w:val="007B0B05"/>
    <w:rsid w:val="007B0FFA"/>
    <w:rsid w:val="007B1723"/>
    <w:rsid w:val="007B24C4"/>
    <w:rsid w:val="007B2671"/>
    <w:rsid w:val="007B2FD2"/>
    <w:rsid w:val="007B3B8C"/>
    <w:rsid w:val="007B3DCC"/>
    <w:rsid w:val="007B50E4"/>
    <w:rsid w:val="007B5236"/>
    <w:rsid w:val="007B6B2F"/>
    <w:rsid w:val="007B6CEA"/>
    <w:rsid w:val="007B7B0A"/>
    <w:rsid w:val="007B7BD0"/>
    <w:rsid w:val="007C037F"/>
    <w:rsid w:val="007C0538"/>
    <w:rsid w:val="007C057B"/>
    <w:rsid w:val="007C08B0"/>
    <w:rsid w:val="007C0DA5"/>
    <w:rsid w:val="007C1625"/>
    <w:rsid w:val="007C1661"/>
    <w:rsid w:val="007C1A9E"/>
    <w:rsid w:val="007C1BD3"/>
    <w:rsid w:val="007C3C6B"/>
    <w:rsid w:val="007C4809"/>
    <w:rsid w:val="007C4895"/>
    <w:rsid w:val="007C4D85"/>
    <w:rsid w:val="007C572B"/>
    <w:rsid w:val="007C618A"/>
    <w:rsid w:val="007C6E38"/>
    <w:rsid w:val="007D0577"/>
    <w:rsid w:val="007D09D9"/>
    <w:rsid w:val="007D212E"/>
    <w:rsid w:val="007D26A9"/>
    <w:rsid w:val="007D27F2"/>
    <w:rsid w:val="007D336E"/>
    <w:rsid w:val="007D41E6"/>
    <w:rsid w:val="007D4313"/>
    <w:rsid w:val="007D458F"/>
    <w:rsid w:val="007D4697"/>
    <w:rsid w:val="007D5381"/>
    <w:rsid w:val="007D5655"/>
    <w:rsid w:val="007D566C"/>
    <w:rsid w:val="007D5920"/>
    <w:rsid w:val="007D5A52"/>
    <w:rsid w:val="007D5BC9"/>
    <w:rsid w:val="007D71E2"/>
    <w:rsid w:val="007D7A07"/>
    <w:rsid w:val="007D7CF5"/>
    <w:rsid w:val="007D7E58"/>
    <w:rsid w:val="007E0032"/>
    <w:rsid w:val="007E006A"/>
    <w:rsid w:val="007E0C79"/>
    <w:rsid w:val="007E41AD"/>
    <w:rsid w:val="007E46BA"/>
    <w:rsid w:val="007E4D43"/>
    <w:rsid w:val="007E4E1C"/>
    <w:rsid w:val="007E507F"/>
    <w:rsid w:val="007E5E9E"/>
    <w:rsid w:val="007E5EED"/>
    <w:rsid w:val="007E663B"/>
    <w:rsid w:val="007E722A"/>
    <w:rsid w:val="007F1493"/>
    <w:rsid w:val="007F15BC"/>
    <w:rsid w:val="007F23FA"/>
    <w:rsid w:val="007F29DE"/>
    <w:rsid w:val="007F2E3C"/>
    <w:rsid w:val="007F3524"/>
    <w:rsid w:val="007F4D4C"/>
    <w:rsid w:val="007F5417"/>
    <w:rsid w:val="007F576D"/>
    <w:rsid w:val="007F637A"/>
    <w:rsid w:val="007F66A6"/>
    <w:rsid w:val="007F76BF"/>
    <w:rsid w:val="007F7D10"/>
    <w:rsid w:val="007F7F4A"/>
    <w:rsid w:val="00800119"/>
    <w:rsid w:val="008003CD"/>
    <w:rsid w:val="00800512"/>
    <w:rsid w:val="008007B3"/>
    <w:rsid w:val="00801687"/>
    <w:rsid w:val="008019EE"/>
    <w:rsid w:val="00802022"/>
    <w:rsid w:val="0080207C"/>
    <w:rsid w:val="00802618"/>
    <w:rsid w:val="008028A3"/>
    <w:rsid w:val="008028D1"/>
    <w:rsid w:val="00802F2D"/>
    <w:rsid w:val="008033DF"/>
    <w:rsid w:val="00803B24"/>
    <w:rsid w:val="0080448B"/>
    <w:rsid w:val="00804945"/>
    <w:rsid w:val="008059C1"/>
    <w:rsid w:val="00805B61"/>
    <w:rsid w:val="0080633F"/>
    <w:rsid w:val="0080662F"/>
    <w:rsid w:val="00806C91"/>
    <w:rsid w:val="008078B0"/>
    <w:rsid w:val="00807F2B"/>
    <w:rsid w:val="0081065F"/>
    <w:rsid w:val="00810A1E"/>
    <w:rsid w:val="00810E72"/>
    <w:rsid w:val="00811010"/>
    <w:rsid w:val="0081179B"/>
    <w:rsid w:val="00812394"/>
    <w:rsid w:val="0081256C"/>
    <w:rsid w:val="00812DCB"/>
    <w:rsid w:val="00813346"/>
    <w:rsid w:val="00813D17"/>
    <w:rsid w:val="00813D8F"/>
    <w:rsid w:val="00813FA5"/>
    <w:rsid w:val="00814695"/>
    <w:rsid w:val="0081523F"/>
    <w:rsid w:val="00816151"/>
    <w:rsid w:val="00816306"/>
    <w:rsid w:val="00817220"/>
    <w:rsid w:val="00817268"/>
    <w:rsid w:val="00817646"/>
    <w:rsid w:val="00817D83"/>
    <w:rsid w:val="008203B7"/>
    <w:rsid w:val="00820BB7"/>
    <w:rsid w:val="00820CEA"/>
    <w:rsid w:val="008212BE"/>
    <w:rsid w:val="00821844"/>
    <w:rsid w:val="008218CF"/>
    <w:rsid w:val="00821D22"/>
    <w:rsid w:val="00822364"/>
    <w:rsid w:val="00822724"/>
    <w:rsid w:val="00822848"/>
    <w:rsid w:val="008248E7"/>
    <w:rsid w:val="00824F02"/>
    <w:rsid w:val="00825595"/>
    <w:rsid w:val="0082644F"/>
    <w:rsid w:val="00826BD1"/>
    <w:rsid w:val="00826C4F"/>
    <w:rsid w:val="00827583"/>
    <w:rsid w:val="00830542"/>
    <w:rsid w:val="00830A48"/>
    <w:rsid w:val="00830B34"/>
    <w:rsid w:val="00830D14"/>
    <w:rsid w:val="0083150D"/>
    <w:rsid w:val="008318B8"/>
    <w:rsid w:val="00831C89"/>
    <w:rsid w:val="00831E48"/>
    <w:rsid w:val="00832DA5"/>
    <w:rsid w:val="00832F4B"/>
    <w:rsid w:val="00833335"/>
    <w:rsid w:val="00833A2E"/>
    <w:rsid w:val="00833EDF"/>
    <w:rsid w:val="00834038"/>
    <w:rsid w:val="00834D4B"/>
    <w:rsid w:val="00836B84"/>
    <w:rsid w:val="008377AF"/>
    <w:rsid w:val="00837D15"/>
    <w:rsid w:val="008404C4"/>
    <w:rsid w:val="0084056D"/>
    <w:rsid w:val="00840D1D"/>
    <w:rsid w:val="00841080"/>
    <w:rsid w:val="008412F7"/>
    <w:rsid w:val="008414BB"/>
    <w:rsid w:val="0084194A"/>
    <w:rsid w:val="00841B54"/>
    <w:rsid w:val="00842E48"/>
    <w:rsid w:val="008430DD"/>
    <w:rsid w:val="008434A7"/>
    <w:rsid w:val="00843ED1"/>
    <w:rsid w:val="00844852"/>
    <w:rsid w:val="008455DA"/>
    <w:rsid w:val="008467D0"/>
    <w:rsid w:val="008470D0"/>
    <w:rsid w:val="008505DC"/>
    <w:rsid w:val="008509F0"/>
    <w:rsid w:val="00850EFB"/>
    <w:rsid w:val="00851875"/>
    <w:rsid w:val="00852357"/>
    <w:rsid w:val="00852B7B"/>
    <w:rsid w:val="00853C18"/>
    <w:rsid w:val="0085448C"/>
    <w:rsid w:val="00854C0E"/>
    <w:rsid w:val="00854F3E"/>
    <w:rsid w:val="00855048"/>
    <w:rsid w:val="00855899"/>
    <w:rsid w:val="008563D3"/>
    <w:rsid w:val="008564C4"/>
    <w:rsid w:val="00856E64"/>
    <w:rsid w:val="008573D7"/>
    <w:rsid w:val="00860A52"/>
    <w:rsid w:val="00862669"/>
    <w:rsid w:val="00862960"/>
    <w:rsid w:val="008629B8"/>
    <w:rsid w:val="00863532"/>
    <w:rsid w:val="008641E8"/>
    <w:rsid w:val="00864DA3"/>
    <w:rsid w:val="00865EC3"/>
    <w:rsid w:val="0086629C"/>
    <w:rsid w:val="00866415"/>
    <w:rsid w:val="0086672A"/>
    <w:rsid w:val="00866BBA"/>
    <w:rsid w:val="00867469"/>
    <w:rsid w:val="00870838"/>
    <w:rsid w:val="00870A3D"/>
    <w:rsid w:val="00871AC0"/>
    <w:rsid w:val="00871F72"/>
    <w:rsid w:val="00872326"/>
    <w:rsid w:val="00872AB6"/>
    <w:rsid w:val="00872E06"/>
    <w:rsid w:val="008736AC"/>
    <w:rsid w:val="00874AF9"/>
    <w:rsid w:val="00874C1F"/>
    <w:rsid w:val="0087537A"/>
    <w:rsid w:val="00876597"/>
    <w:rsid w:val="00877093"/>
    <w:rsid w:val="00877111"/>
    <w:rsid w:val="00877D90"/>
    <w:rsid w:val="00880A08"/>
    <w:rsid w:val="008813A0"/>
    <w:rsid w:val="00882763"/>
    <w:rsid w:val="00882E98"/>
    <w:rsid w:val="00883242"/>
    <w:rsid w:val="00883A53"/>
    <w:rsid w:val="00884649"/>
    <w:rsid w:val="00884828"/>
    <w:rsid w:val="0088554A"/>
    <w:rsid w:val="00885608"/>
    <w:rsid w:val="008857BB"/>
    <w:rsid w:val="008857DD"/>
    <w:rsid w:val="00885C59"/>
    <w:rsid w:val="008870E3"/>
    <w:rsid w:val="00887DB3"/>
    <w:rsid w:val="00890572"/>
    <w:rsid w:val="00890C47"/>
    <w:rsid w:val="00891698"/>
    <w:rsid w:val="0089256F"/>
    <w:rsid w:val="008925D0"/>
    <w:rsid w:val="00893864"/>
    <w:rsid w:val="00893CDB"/>
    <w:rsid w:val="00893D12"/>
    <w:rsid w:val="0089468F"/>
    <w:rsid w:val="0089487B"/>
    <w:rsid w:val="00895105"/>
    <w:rsid w:val="00895316"/>
    <w:rsid w:val="00895861"/>
    <w:rsid w:val="00896461"/>
    <w:rsid w:val="00896588"/>
    <w:rsid w:val="00897B91"/>
    <w:rsid w:val="008A00A0"/>
    <w:rsid w:val="008A0836"/>
    <w:rsid w:val="008A21F0"/>
    <w:rsid w:val="008A2B5E"/>
    <w:rsid w:val="008A3306"/>
    <w:rsid w:val="008A5DE5"/>
    <w:rsid w:val="008B1D2A"/>
    <w:rsid w:val="008B1FDB"/>
    <w:rsid w:val="008B21CD"/>
    <w:rsid w:val="008B253F"/>
    <w:rsid w:val="008B2A5B"/>
    <w:rsid w:val="008B2B41"/>
    <w:rsid w:val="008B2CF8"/>
    <w:rsid w:val="008B367A"/>
    <w:rsid w:val="008B430F"/>
    <w:rsid w:val="008B44C9"/>
    <w:rsid w:val="008B4DA3"/>
    <w:rsid w:val="008B4FF4"/>
    <w:rsid w:val="008B5453"/>
    <w:rsid w:val="008B61B8"/>
    <w:rsid w:val="008B6729"/>
    <w:rsid w:val="008B6C9F"/>
    <w:rsid w:val="008B7A24"/>
    <w:rsid w:val="008B7F83"/>
    <w:rsid w:val="008C00BE"/>
    <w:rsid w:val="008C085A"/>
    <w:rsid w:val="008C17AE"/>
    <w:rsid w:val="008C1A20"/>
    <w:rsid w:val="008C2D27"/>
    <w:rsid w:val="008C2E31"/>
    <w:rsid w:val="008C2EC0"/>
    <w:rsid w:val="008C2FB5"/>
    <w:rsid w:val="008C2FF6"/>
    <w:rsid w:val="008C302C"/>
    <w:rsid w:val="008C3E19"/>
    <w:rsid w:val="008C41DE"/>
    <w:rsid w:val="008C43F6"/>
    <w:rsid w:val="008C4CAB"/>
    <w:rsid w:val="008C6461"/>
    <w:rsid w:val="008C65C3"/>
    <w:rsid w:val="008C6BA4"/>
    <w:rsid w:val="008C6F7F"/>
    <w:rsid w:val="008C6F82"/>
    <w:rsid w:val="008C7076"/>
    <w:rsid w:val="008C7CBC"/>
    <w:rsid w:val="008D0067"/>
    <w:rsid w:val="008D1038"/>
    <w:rsid w:val="008D125E"/>
    <w:rsid w:val="008D1658"/>
    <w:rsid w:val="008D27D9"/>
    <w:rsid w:val="008D4A20"/>
    <w:rsid w:val="008D5308"/>
    <w:rsid w:val="008D547D"/>
    <w:rsid w:val="008D55BF"/>
    <w:rsid w:val="008D61E0"/>
    <w:rsid w:val="008D62FB"/>
    <w:rsid w:val="008D6722"/>
    <w:rsid w:val="008D69EC"/>
    <w:rsid w:val="008D6E1D"/>
    <w:rsid w:val="008D7994"/>
    <w:rsid w:val="008D7AB2"/>
    <w:rsid w:val="008E0259"/>
    <w:rsid w:val="008E1793"/>
    <w:rsid w:val="008E2182"/>
    <w:rsid w:val="008E26EC"/>
    <w:rsid w:val="008E2D84"/>
    <w:rsid w:val="008E3AE8"/>
    <w:rsid w:val="008E3F62"/>
    <w:rsid w:val="008E43E0"/>
    <w:rsid w:val="008E4A0E"/>
    <w:rsid w:val="008E4E59"/>
    <w:rsid w:val="008E52E5"/>
    <w:rsid w:val="008E5B47"/>
    <w:rsid w:val="008E69DA"/>
    <w:rsid w:val="008E6F40"/>
    <w:rsid w:val="008E7049"/>
    <w:rsid w:val="008F0115"/>
    <w:rsid w:val="008F0383"/>
    <w:rsid w:val="008F05D0"/>
    <w:rsid w:val="008F0F83"/>
    <w:rsid w:val="008F1F6A"/>
    <w:rsid w:val="008F28E7"/>
    <w:rsid w:val="008F28FF"/>
    <w:rsid w:val="008F3230"/>
    <w:rsid w:val="008F33C5"/>
    <w:rsid w:val="008F33E1"/>
    <w:rsid w:val="008F3EDF"/>
    <w:rsid w:val="008F3F5F"/>
    <w:rsid w:val="008F3FD8"/>
    <w:rsid w:val="008F4E90"/>
    <w:rsid w:val="008F56DB"/>
    <w:rsid w:val="008F5ABE"/>
    <w:rsid w:val="008F5DF3"/>
    <w:rsid w:val="008F6E57"/>
    <w:rsid w:val="008F7577"/>
    <w:rsid w:val="0090027F"/>
    <w:rsid w:val="0090053B"/>
    <w:rsid w:val="00900E59"/>
    <w:rsid w:val="00900FCF"/>
    <w:rsid w:val="00901298"/>
    <w:rsid w:val="009019BB"/>
    <w:rsid w:val="00902919"/>
    <w:rsid w:val="0090292F"/>
    <w:rsid w:val="009030DC"/>
    <w:rsid w:val="0090315B"/>
    <w:rsid w:val="009033B0"/>
    <w:rsid w:val="0090387A"/>
    <w:rsid w:val="00904350"/>
    <w:rsid w:val="0090487F"/>
    <w:rsid w:val="00904C8B"/>
    <w:rsid w:val="00904E2C"/>
    <w:rsid w:val="009056A0"/>
    <w:rsid w:val="00905926"/>
    <w:rsid w:val="0090604A"/>
    <w:rsid w:val="009067D5"/>
    <w:rsid w:val="009078AB"/>
    <w:rsid w:val="0090791B"/>
    <w:rsid w:val="0091055E"/>
    <w:rsid w:val="00911C14"/>
    <w:rsid w:val="009120E4"/>
    <w:rsid w:val="0091227B"/>
    <w:rsid w:val="009123A6"/>
    <w:rsid w:val="00912C5D"/>
    <w:rsid w:val="00912EC7"/>
    <w:rsid w:val="00913D40"/>
    <w:rsid w:val="009140B0"/>
    <w:rsid w:val="009153A2"/>
    <w:rsid w:val="0091571A"/>
    <w:rsid w:val="00915AC4"/>
    <w:rsid w:val="00915EB6"/>
    <w:rsid w:val="00916390"/>
    <w:rsid w:val="00917E02"/>
    <w:rsid w:val="0092006E"/>
    <w:rsid w:val="00920638"/>
    <w:rsid w:val="00920A1E"/>
    <w:rsid w:val="00920C71"/>
    <w:rsid w:val="00920E9F"/>
    <w:rsid w:val="009227A0"/>
    <w:rsid w:val="009227AA"/>
    <w:rsid w:val="009227DD"/>
    <w:rsid w:val="00923015"/>
    <w:rsid w:val="00923354"/>
    <w:rsid w:val="009234D0"/>
    <w:rsid w:val="00923A59"/>
    <w:rsid w:val="00923E09"/>
    <w:rsid w:val="00923EA9"/>
    <w:rsid w:val="009244E5"/>
    <w:rsid w:val="00925013"/>
    <w:rsid w:val="00925024"/>
    <w:rsid w:val="009252A0"/>
    <w:rsid w:val="00925655"/>
    <w:rsid w:val="00925733"/>
    <w:rsid w:val="009257A8"/>
    <w:rsid w:val="009261C8"/>
    <w:rsid w:val="009262CD"/>
    <w:rsid w:val="00926D03"/>
    <w:rsid w:val="00926F76"/>
    <w:rsid w:val="00926FED"/>
    <w:rsid w:val="009277B0"/>
    <w:rsid w:val="00927DB3"/>
    <w:rsid w:val="00927E08"/>
    <w:rsid w:val="00930BDC"/>
    <w:rsid w:val="00930D17"/>
    <w:rsid w:val="00930ED6"/>
    <w:rsid w:val="00931206"/>
    <w:rsid w:val="009317FD"/>
    <w:rsid w:val="00932077"/>
    <w:rsid w:val="009324E3"/>
    <w:rsid w:val="00932A03"/>
    <w:rsid w:val="0093313E"/>
    <w:rsid w:val="0093314E"/>
    <w:rsid w:val="009331F9"/>
    <w:rsid w:val="00933249"/>
    <w:rsid w:val="00933B37"/>
    <w:rsid w:val="00933FCF"/>
    <w:rsid w:val="00934012"/>
    <w:rsid w:val="009342BB"/>
    <w:rsid w:val="00934757"/>
    <w:rsid w:val="0093530F"/>
    <w:rsid w:val="0093592F"/>
    <w:rsid w:val="009363F0"/>
    <w:rsid w:val="0093644A"/>
    <w:rsid w:val="0093688D"/>
    <w:rsid w:val="00937638"/>
    <w:rsid w:val="0093778E"/>
    <w:rsid w:val="0094141B"/>
    <w:rsid w:val="0094165A"/>
    <w:rsid w:val="00942056"/>
    <w:rsid w:val="009429D1"/>
    <w:rsid w:val="00942E67"/>
    <w:rsid w:val="00943299"/>
    <w:rsid w:val="009438A7"/>
    <w:rsid w:val="00944733"/>
    <w:rsid w:val="00945167"/>
    <w:rsid w:val="009452A4"/>
    <w:rsid w:val="009458AF"/>
    <w:rsid w:val="009464D5"/>
    <w:rsid w:val="00946555"/>
    <w:rsid w:val="00950DF6"/>
    <w:rsid w:val="009520A1"/>
    <w:rsid w:val="009522E2"/>
    <w:rsid w:val="0095259D"/>
    <w:rsid w:val="009528C1"/>
    <w:rsid w:val="009532C7"/>
    <w:rsid w:val="009536BA"/>
    <w:rsid w:val="00953891"/>
    <w:rsid w:val="00953E82"/>
    <w:rsid w:val="009541CD"/>
    <w:rsid w:val="00954A9F"/>
    <w:rsid w:val="00954B21"/>
    <w:rsid w:val="00955D6C"/>
    <w:rsid w:val="009562E8"/>
    <w:rsid w:val="009575C7"/>
    <w:rsid w:val="00960547"/>
    <w:rsid w:val="009606E9"/>
    <w:rsid w:val="00960CCA"/>
    <w:rsid w:val="00960E03"/>
    <w:rsid w:val="00961F1D"/>
    <w:rsid w:val="009624AB"/>
    <w:rsid w:val="009634F6"/>
    <w:rsid w:val="00963579"/>
    <w:rsid w:val="00963F5F"/>
    <w:rsid w:val="0096422F"/>
    <w:rsid w:val="0096442A"/>
    <w:rsid w:val="00964AE3"/>
    <w:rsid w:val="00965246"/>
    <w:rsid w:val="00965F05"/>
    <w:rsid w:val="009660A3"/>
    <w:rsid w:val="009660A7"/>
    <w:rsid w:val="00966F5A"/>
    <w:rsid w:val="0096720F"/>
    <w:rsid w:val="0097036E"/>
    <w:rsid w:val="00970FBC"/>
    <w:rsid w:val="009718BF"/>
    <w:rsid w:val="00972477"/>
    <w:rsid w:val="00972711"/>
    <w:rsid w:val="00973BA4"/>
    <w:rsid w:val="00973DB2"/>
    <w:rsid w:val="00975C95"/>
    <w:rsid w:val="0097640A"/>
    <w:rsid w:val="00976C0B"/>
    <w:rsid w:val="00977036"/>
    <w:rsid w:val="009778CD"/>
    <w:rsid w:val="009779BF"/>
    <w:rsid w:val="00977E16"/>
    <w:rsid w:val="00980D9E"/>
    <w:rsid w:val="00981475"/>
    <w:rsid w:val="00981489"/>
    <w:rsid w:val="00981668"/>
    <w:rsid w:val="00982B5A"/>
    <w:rsid w:val="00984331"/>
    <w:rsid w:val="00984C07"/>
    <w:rsid w:val="009851CC"/>
    <w:rsid w:val="00985F69"/>
    <w:rsid w:val="00987813"/>
    <w:rsid w:val="00990C18"/>
    <w:rsid w:val="00990C46"/>
    <w:rsid w:val="00990D40"/>
    <w:rsid w:val="00991DEF"/>
    <w:rsid w:val="00992659"/>
    <w:rsid w:val="00992F2F"/>
    <w:rsid w:val="00993180"/>
    <w:rsid w:val="009933AB"/>
    <w:rsid w:val="00993580"/>
    <w:rsid w:val="0099359F"/>
    <w:rsid w:val="00993B86"/>
    <w:rsid w:val="00993B98"/>
    <w:rsid w:val="00993F37"/>
    <w:rsid w:val="009944F9"/>
    <w:rsid w:val="00994A5A"/>
    <w:rsid w:val="00995954"/>
    <w:rsid w:val="00995E81"/>
    <w:rsid w:val="00995FCF"/>
    <w:rsid w:val="00996470"/>
    <w:rsid w:val="00996603"/>
    <w:rsid w:val="009974B3"/>
    <w:rsid w:val="00997F5D"/>
    <w:rsid w:val="009A09AC"/>
    <w:rsid w:val="009A0B3C"/>
    <w:rsid w:val="009A0D1A"/>
    <w:rsid w:val="009A13DF"/>
    <w:rsid w:val="009A1784"/>
    <w:rsid w:val="009A1BBC"/>
    <w:rsid w:val="009A2864"/>
    <w:rsid w:val="009A313E"/>
    <w:rsid w:val="009A3959"/>
    <w:rsid w:val="009A3EAC"/>
    <w:rsid w:val="009A40D9"/>
    <w:rsid w:val="009A6051"/>
    <w:rsid w:val="009A6859"/>
    <w:rsid w:val="009A7624"/>
    <w:rsid w:val="009B02EB"/>
    <w:rsid w:val="009B031F"/>
    <w:rsid w:val="009B08F7"/>
    <w:rsid w:val="009B0C26"/>
    <w:rsid w:val="009B0CF5"/>
    <w:rsid w:val="009B165F"/>
    <w:rsid w:val="009B175F"/>
    <w:rsid w:val="009B1945"/>
    <w:rsid w:val="009B2E67"/>
    <w:rsid w:val="009B2F5B"/>
    <w:rsid w:val="009B3A49"/>
    <w:rsid w:val="009B3B77"/>
    <w:rsid w:val="009B40FB"/>
    <w:rsid w:val="009B417F"/>
    <w:rsid w:val="009B4483"/>
    <w:rsid w:val="009B4678"/>
    <w:rsid w:val="009B474F"/>
    <w:rsid w:val="009B4D8A"/>
    <w:rsid w:val="009B4DB3"/>
    <w:rsid w:val="009B57C8"/>
    <w:rsid w:val="009B5879"/>
    <w:rsid w:val="009B5A96"/>
    <w:rsid w:val="009B6030"/>
    <w:rsid w:val="009B6720"/>
    <w:rsid w:val="009B6D1F"/>
    <w:rsid w:val="009B709A"/>
    <w:rsid w:val="009B74D3"/>
    <w:rsid w:val="009C0698"/>
    <w:rsid w:val="009C098A"/>
    <w:rsid w:val="009C0DA0"/>
    <w:rsid w:val="009C0E34"/>
    <w:rsid w:val="009C122D"/>
    <w:rsid w:val="009C1429"/>
    <w:rsid w:val="009C1693"/>
    <w:rsid w:val="009C1AD9"/>
    <w:rsid w:val="009C1FCA"/>
    <w:rsid w:val="009C2515"/>
    <w:rsid w:val="009C25F6"/>
    <w:rsid w:val="009C293B"/>
    <w:rsid w:val="009C3001"/>
    <w:rsid w:val="009C326B"/>
    <w:rsid w:val="009C3B58"/>
    <w:rsid w:val="009C3EB2"/>
    <w:rsid w:val="009C44C9"/>
    <w:rsid w:val="009C575A"/>
    <w:rsid w:val="009C62CA"/>
    <w:rsid w:val="009C6459"/>
    <w:rsid w:val="009C65D7"/>
    <w:rsid w:val="009C69B7"/>
    <w:rsid w:val="009C72FE"/>
    <w:rsid w:val="009C7379"/>
    <w:rsid w:val="009D0C17"/>
    <w:rsid w:val="009D18F7"/>
    <w:rsid w:val="009D19A8"/>
    <w:rsid w:val="009D1EBE"/>
    <w:rsid w:val="009D1F42"/>
    <w:rsid w:val="009D2409"/>
    <w:rsid w:val="009D279F"/>
    <w:rsid w:val="009D2983"/>
    <w:rsid w:val="009D2CD2"/>
    <w:rsid w:val="009D36ED"/>
    <w:rsid w:val="009D3EB1"/>
    <w:rsid w:val="009D4F4A"/>
    <w:rsid w:val="009D572A"/>
    <w:rsid w:val="009D67D9"/>
    <w:rsid w:val="009D7140"/>
    <w:rsid w:val="009D7742"/>
    <w:rsid w:val="009D7D50"/>
    <w:rsid w:val="009E037B"/>
    <w:rsid w:val="009E0488"/>
    <w:rsid w:val="009E05EC"/>
    <w:rsid w:val="009E0AB2"/>
    <w:rsid w:val="009E0B69"/>
    <w:rsid w:val="009E0CF8"/>
    <w:rsid w:val="009E0F5C"/>
    <w:rsid w:val="009E16BB"/>
    <w:rsid w:val="009E2757"/>
    <w:rsid w:val="009E31B1"/>
    <w:rsid w:val="009E340A"/>
    <w:rsid w:val="009E3F73"/>
    <w:rsid w:val="009E56EB"/>
    <w:rsid w:val="009E575E"/>
    <w:rsid w:val="009E64E2"/>
    <w:rsid w:val="009E6688"/>
    <w:rsid w:val="009E6AB6"/>
    <w:rsid w:val="009E6B21"/>
    <w:rsid w:val="009E6E15"/>
    <w:rsid w:val="009E7579"/>
    <w:rsid w:val="009E7F27"/>
    <w:rsid w:val="009E7F4E"/>
    <w:rsid w:val="009F1A7D"/>
    <w:rsid w:val="009F3431"/>
    <w:rsid w:val="009F3838"/>
    <w:rsid w:val="009F3ECD"/>
    <w:rsid w:val="009F4B19"/>
    <w:rsid w:val="009F5851"/>
    <w:rsid w:val="009F5A11"/>
    <w:rsid w:val="009F5F05"/>
    <w:rsid w:val="009F6030"/>
    <w:rsid w:val="009F61EF"/>
    <w:rsid w:val="009F68A1"/>
    <w:rsid w:val="009F7315"/>
    <w:rsid w:val="009F73D1"/>
    <w:rsid w:val="009F7DE1"/>
    <w:rsid w:val="00A00143"/>
    <w:rsid w:val="00A00912"/>
    <w:rsid w:val="00A00D40"/>
    <w:rsid w:val="00A0156A"/>
    <w:rsid w:val="00A02C81"/>
    <w:rsid w:val="00A034D2"/>
    <w:rsid w:val="00A03E6F"/>
    <w:rsid w:val="00A04335"/>
    <w:rsid w:val="00A04A93"/>
    <w:rsid w:val="00A0621D"/>
    <w:rsid w:val="00A06C46"/>
    <w:rsid w:val="00A07423"/>
    <w:rsid w:val="00A07569"/>
    <w:rsid w:val="00A07749"/>
    <w:rsid w:val="00A078FB"/>
    <w:rsid w:val="00A106AB"/>
    <w:rsid w:val="00A10CE1"/>
    <w:rsid w:val="00A10CED"/>
    <w:rsid w:val="00A11FCF"/>
    <w:rsid w:val="00A128C6"/>
    <w:rsid w:val="00A143CE"/>
    <w:rsid w:val="00A1461F"/>
    <w:rsid w:val="00A14FE0"/>
    <w:rsid w:val="00A1536C"/>
    <w:rsid w:val="00A16D9B"/>
    <w:rsid w:val="00A16EE4"/>
    <w:rsid w:val="00A1739B"/>
    <w:rsid w:val="00A17D89"/>
    <w:rsid w:val="00A21A49"/>
    <w:rsid w:val="00A21D05"/>
    <w:rsid w:val="00A21F82"/>
    <w:rsid w:val="00A231E9"/>
    <w:rsid w:val="00A2341C"/>
    <w:rsid w:val="00A2462A"/>
    <w:rsid w:val="00A24809"/>
    <w:rsid w:val="00A251FA"/>
    <w:rsid w:val="00A25B6D"/>
    <w:rsid w:val="00A25CC3"/>
    <w:rsid w:val="00A25D9B"/>
    <w:rsid w:val="00A2608E"/>
    <w:rsid w:val="00A307AE"/>
    <w:rsid w:val="00A32A5A"/>
    <w:rsid w:val="00A33D9F"/>
    <w:rsid w:val="00A35E8B"/>
    <w:rsid w:val="00A36574"/>
    <w:rsid w:val="00A3669F"/>
    <w:rsid w:val="00A412DB"/>
    <w:rsid w:val="00A41A01"/>
    <w:rsid w:val="00A42142"/>
    <w:rsid w:val="00A429A9"/>
    <w:rsid w:val="00A433E4"/>
    <w:rsid w:val="00A437DC"/>
    <w:rsid w:val="00A438C5"/>
    <w:rsid w:val="00A43CFF"/>
    <w:rsid w:val="00A469AA"/>
    <w:rsid w:val="00A47719"/>
    <w:rsid w:val="00A47CA3"/>
    <w:rsid w:val="00A47EAB"/>
    <w:rsid w:val="00A5068D"/>
    <w:rsid w:val="00A509B4"/>
    <w:rsid w:val="00A50AF9"/>
    <w:rsid w:val="00A51894"/>
    <w:rsid w:val="00A51B85"/>
    <w:rsid w:val="00A5279C"/>
    <w:rsid w:val="00A52949"/>
    <w:rsid w:val="00A53D23"/>
    <w:rsid w:val="00A53DC2"/>
    <w:rsid w:val="00A5427A"/>
    <w:rsid w:val="00A54C7B"/>
    <w:rsid w:val="00A54CFD"/>
    <w:rsid w:val="00A54F9C"/>
    <w:rsid w:val="00A56184"/>
    <w:rsid w:val="00A5639F"/>
    <w:rsid w:val="00A563C0"/>
    <w:rsid w:val="00A5697F"/>
    <w:rsid w:val="00A57016"/>
    <w:rsid w:val="00A57040"/>
    <w:rsid w:val="00A60064"/>
    <w:rsid w:val="00A6083A"/>
    <w:rsid w:val="00A62009"/>
    <w:rsid w:val="00A62C6B"/>
    <w:rsid w:val="00A63278"/>
    <w:rsid w:val="00A638AC"/>
    <w:rsid w:val="00A63976"/>
    <w:rsid w:val="00A63E4C"/>
    <w:rsid w:val="00A6471D"/>
    <w:rsid w:val="00A64F90"/>
    <w:rsid w:val="00A654BC"/>
    <w:rsid w:val="00A65A2B"/>
    <w:rsid w:val="00A65D84"/>
    <w:rsid w:val="00A66B9B"/>
    <w:rsid w:val="00A66C6D"/>
    <w:rsid w:val="00A67585"/>
    <w:rsid w:val="00A67C93"/>
    <w:rsid w:val="00A67CB6"/>
    <w:rsid w:val="00A70170"/>
    <w:rsid w:val="00A721D6"/>
    <w:rsid w:val="00A726C7"/>
    <w:rsid w:val="00A72B1C"/>
    <w:rsid w:val="00A7409C"/>
    <w:rsid w:val="00A749CA"/>
    <w:rsid w:val="00A751E2"/>
    <w:rsid w:val="00A752B5"/>
    <w:rsid w:val="00A760DB"/>
    <w:rsid w:val="00A76187"/>
    <w:rsid w:val="00A766F4"/>
    <w:rsid w:val="00A773E8"/>
    <w:rsid w:val="00A774B4"/>
    <w:rsid w:val="00A77515"/>
    <w:rsid w:val="00A775E4"/>
    <w:rsid w:val="00A77927"/>
    <w:rsid w:val="00A80144"/>
    <w:rsid w:val="00A80A73"/>
    <w:rsid w:val="00A80BC7"/>
    <w:rsid w:val="00A81021"/>
    <w:rsid w:val="00A8144F"/>
    <w:rsid w:val="00A814E8"/>
    <w:rsid w:val="00A81734"/>
    <w:rsid w:val="00A81791"/>
    <w:rsid w:val="00A8195D"/>
    <w:rsid w:val="00A81DC9"/>
    <w:rsid w:val="00A82053"/>
    <w:rsid w:val="00A82923"/>
    <w:rsid w:val="00A83563"/>
    <w:rsid w:val="00A8372C"/>
    <w:rsid w:val="00A837D4"/>
    <w:rsid w:val="00A83907"/>
    <w:rsid w:val="00A84DCA"/>
    <w:rsid w:val="00A85036"/>
    <w:rsid w:val="00A8555D"/>
    <w:rsid w:val="00A855FA"/>
    <w:rsid w:val="00A85A27"/>
    <w:rsid w:val="00A87363"/>
    <w:rsid w:val="00A87CD6"/>
    <w:rsid w:val="00A905C6"/>
    <w:rsid w:val="00A90A0B"/>
    <w:rsid w:val="00A9134C"/>
    <w:rsid w:val="00A9136C"/>
    <w:rsid w:val="00A91418"/>
    <w:rsid w:val="00A916A4"/>
    <w:rsid w:val="00A91A18"/>
    <w:rsid w:val="00A91CE7"/>
    <w:rsid w:val="00A9244B"/>
    <w:rsid w:val="00A928D0"/>
    <w:rsid w:val="00A93219"/>
    <w:rsid w:val="00A932DF"/>
    <w:rsid w:val="00A934EB"/>
    <w:rsid w:val="00A9476A"/>
    <w:rsid w:val="00A947CF"/>
    <w:rsid w:val="00A95F5B"/>
    <w:rsid w:val="00A96884"/>
    <w:rsid w:val="00A96D9C"/>
    <w:rsid w:val="00A97222"/>
    <w:rsid w:val="00A9772A"/>
    <w:rsid w:val="00AA0744"/>
    <w:rsid w:val="00AA18E2"/>
    <w:rsid w:val="00AA1B1A"/>
    <w:rsid w:val="00AA1EF6"/>
    <w:rsid w:val="00AA22B0"/>
    <w:rsid w:val="00AA2ABA"/>
    <w:rsid w:val="00AA2B19"/>
    <w:rsid w:val="00AA39B0"/>
    <w:rsid w:val="00AA3B89"/>
    <w:rsid w:val="00AA5DD4"/>
    <w:rsid w:val="00AA5E50"/>
    <w:rsid w:val="00AA6303"/>
    <w:rsid w:val="00AA642B"/>
    <w:rsid w:val="00AA6FCF"/>
    <w:rsid w:val="00AA71A7"/>
    <w:rsid w:val="00AB02E9"/>
    <w:rsid w:val="00AB0677"/>
    <w:rsid w:val="00AB1983"/>
    <w:rsid w:val="00AB19E5"/>
    <w:rsid w:val="00AB23C3"/>
    <w:rsid w:val="00AB24A2"/>
    <w:rsid w:val="00AB24DB"/>
    <w:rsid w:val="00AB35D0"/>
    <w:rsid w:val="00AB4B7B"/>
    <w:rsid w:val="00AB5E27"/>
    <w:rsid w:val="00AB7442"/>
    <w:rsid w:val="00AB77E7"/>
    <w:rsid w:val="00AC0416"/>
    <w:rsid w:val="00AC0710"/>
    <w:rsid w:val="00AC0CCA"/>
    <w:rsid w:val="00AC0E1B"/>
    <w:rsid w:val="00AC1DCF"/>
    <w:rsid w:val="00AC21C7"/>
    <w:rsid w:val="00AC23B1"/>
    <w:rsid w:val="00AC260E"/>
    <w:rsid w:val="00AC2AF9"/>
    <w:rsid w:val="00AC2F71"/>
    <w:rsid w:val="00AC47A6"/>
    <w:rsid w:val="00AC517C"/>
    <w:rsid w:val="00AC60C5"/>
    <w:rsid w:val="00AC6612"/>
    <w:rsid w:val="00AC77A6"/>
    <w:rsid w:val="00AC78ED"/>
    <w:rsid w:val="00AD02CB"/>
    <w:rsid w:val="00AD02D3"/>
    <w:rsid w:val="00AD0C7C"/>
    <w:rsid w:val="00AD0D6E"/>
    <w:rsid w:val="00AD1906"/>
    <w:rsid w:val="00AD21D4"/>
    <w:rsid w:val="00AD2680"/>
    <w:rsid w:val="00AD2754"/>
    <w:rsid w:val="00AD28D8"/>
    <w:rsid w:val="00AD3675"/>
    <w:rsid w:val="00AD4E22"/>
    <w:rsid w:val="00AD4EE7"/>
    <w:rsid w:val="00AD52B4"/>
    <w:rsid w:val="00AD54C4"/>
    <w:rsid w:val="00AD56A9"/>
    <w:rsid w:val="00AD69C4"/>
    <w:rsid w:val="00AD6F0C"/>
    <w:rsid w:val="00AD71FD"/>
    <w:rsid w:val="00AD762C"/>
    <w:rsid w:val="00AE08DD"/>
    <w:rsid w:val="00AE1183"/>
    <w:rsid w:val="00AE16BD"/>
    <w:rsid w:val="00AE1C5F"/>
    <w:rsid w:val="00AE1EE5"/>
    <w:rsid w:val="00AE23DD"/>
    <w:rsid w:val="00AE2F1D"/>
    <w:rsid w:val="00AE3116"/>
    <w:rsid w:val="00AE325F"/>
    <w:rsid w:val="00AE3899"/>
    <w:rsid w:val="00AE3974"/>
    <w:rsid w:val="00AE4B54"/>
    <w:rsid w:val="00AE5C1D"/>
    <w:rsid w:val="00AE5D2E"/>
    <w:rsid w:val="00AE5E45"/>
    <w:rsid w:val="00AE6CD2"/>
    <w:rsid w:val="00AE776A"/>
    <w:rsid w:val="00AF0BE4"/>
    <w:rsid w:val="00AF1F68"/>
    <w:rsid w:val="00AF27B7"/>
    <w:rsid w:val="00AF2B19"/>
    <w:rsid w:val="00AF2BB2"/>
    <w:rsid w:val="00AF2F5D"/>
    <w:rsid w:val="00AF31E1"/>
    <w:rsid w:val="00AF3884"/>
    <w:rsid w:val="00AF3C5D"/>
    <w:rsid w:val="00AF6500"/>
    <w:rsid w:val="00AF6587"/>
    <w:rsid w:val="00AF6AC0"/>
    <w:rsid w:val="00AF726A"/>
    <w:rsid w:val="00AF739D"/>
    <w:rsid w:val="00AF7A88"/>
    <w:rsid w:val="00AF7AB4"/>
    <w:rsid w:val="00AF7B91"/>
    <w:rsid w:val="00B00015"/>
    <w:rsid w:val="00B0028A"/>
    <w:rsid w:val="00B01BA7"/>
    <w:rsid w:val="00B02A8D"/>
    <w:rsid w:val="00B0325C"/>
    <w:rsid w:val="00B043A6"/>
    <w:rsid w:val="00B044E3"/>
    <w:rsid w:val="00B053A5"/>
    <w:rsid w:val="00B06DE8"/>
    <w:rsid w:val="00B07020"/>
    <w:rsid w:val="00B07AE1"/>
    <w:rsid w:val="00B07B5C"/>
    <w:rsid w:val="00B07D23"/>
    <w:rsid w:val="00B1016B"/>
    <w:rsid w:val="00B1026D"/>
    <w:rsid w:val="00B12371"/>
    <w:rsid w:val="00B123A9"/>
    <w:rsid w:val="00B12968"/>
    <w:rsid w:val="00B131FF"/>
    <w:rsid w:val="00B13498"/>
    <w:rsid w:val="00B134D0"/>
    <w:rsid w:val="00B13C71"/>
    <w:rsid w:val="00B13DA2"/>
    <w:rsid w:val="00B15039"/>
    <w:rsid w:val="00B15BC5"/>
    <w:rsid w:val="00B15DE9"/>
    <w:rsid w:val="00B1602C"/>
    <w:rsid w:val="00B1672A"/>
    <w:rsid w:val="00B16BB3"/>
    <w:rsid w:val="00B16E71"/>
    <w:rsid w:val="00B174BD"/>
    <w:rsid w:val="00B20690"/>
    <w:rsid w:val="00B206FE"/>
    <w:rsid w:val="00B20B2A"/>
    <w:rsid w:val="00B2129B"/>
    <w:rsid w:val="00B22FA7"/>
    <w:rsid w:val="00B24845"/>
    <w:rsid w:val="00B2495A"/>
    <w:rsid w:val="00B26370"/>
    <w:rsid w:val="00B26E65"/>
    <w:rsid w:val="00B27039"/>
    <w:rsid w:val="00B276DA"/>
    <w:rsid w:val="00B2785D"/>
    <w:rsid w:val="00B27D18"/>
    <w:rsid w:val="00B300DB"/>
    <w:rsid w:val="00B31A2D"/>
    <w:rsid w:val="00B31B44"/>
    <w:rsid w:val="00B32512"/>
    <w:rsid w:val="00B32BEC"/>
    <w:rsid w:val="00B33D9E"/>
    <w:rsid w:val="00B34044"/>
    <w:rsid w:val="00B340AC"/>
    <w:rsid w:val="00B34462"/>
    <w:rsid w:val="00B346C1"/>
    <w:rsid w:val="00B346F4"/>
    <w:rsid w:val="00B35460"/>
    <w:rsid w:val="00B35B87"/>
    <w:rsid w:val="00B37EA6"/>
    <w:rsid w:val="00B40556"/>
    <w:rsid w:val="00B40673"/>
    <w:rsid w:val="00B406E5"/>
    <w:rsid w:val="00B40CD5"/>
    <w:rsid w:val="00B412E9"/>
    <w:rsid w:val="00B41CE7"/>
    <w:rsid w:val="00B42385"/>
    <w:rsid w:val="00B428EF"/>
    <w:rsid w:val="00B42DBD"/>
    <w:rsid w:val="00B42EF5"/>
    <w:rsid w:val="00B43107"/>
    <w:rsid w:val="00B44275"/>
    <w:rsid w:val="00B4463C"/>
    <w:rsid w:val="00B4561F"/>
    <w:rsid w:val="00B45AC4"/>
    <w:rsid w:val="00B45E0A"/>
    <w:rsid w:val="00B475A1"/>
    <w:rsid w:val="00B47A18"/>
    <w:rsid w:val="00B50932"/>
    <w:rsid w:val="00B51CD5"/>
    <w:rsid w:val="00B51E21"/>
    <w:rsid w:val="00B52E9C"/>
    <w:rsid w:val="00B53824"/>
    <w:rsid w:val="00B53857"/>
    <w:rsid w:val="00B53FE5"/>
    <w:rsid w:val="00B54009"/>
    <w:rsid w:val="00B54248"/>
    <w:rsid w:val="00B54B6C"/>
    <w:rsid w:val="00B54BE9"/>
    <w:rsid w:val="00B56848"/>
    <w:rsid w:val="00B56C51"/>
    <w:rsid w:val="00B56FB1"/>
    <w:rsid w:val="00B603A2"/>
    <w:rsid w:val="00B606BF"/>
    <w:rsid w:val="00B6083F"/>
    <w:rsid w:val="00B60F4B"/>
    <w:rsid w:val="00B61504"/>
    <w:rsid w:val="00B62857"/>
    <w:rsid w:val="00B62B3F"/>
    <w:rsid w:val="00B62E95"/>
    <w:rsid w:val="00B63ABC"/>
    <w:rsid w:val="00B64BC4"/>
    <w:rsid w:val="00B64C06"/>
    <w:rsid w:val="00B64D3D"/>
    <w:rsid w:val="00B64D6A"/>
    <w:rsid w:val="00B64F0A"/>
    <w:rsid w:val="00B6562C"/>
    <w:rsid w:val="00B660A6"/>
    <w:rsid w:val="00B66107"/>
    <w:rsid w:val="00B66A72"/>
    <w:rsid w:val="00B6729E"/>
    <w:rsid w:val="00B704AE"/>
    <w:rsid w:val="00B70949"/>
    <w:rsid w:val="00B71179"/>
    <w:rsid w:val="00B720C9"/>
    <w:rsid w:val="00B724EA"/>
    <w:rsid w:val="00B72767"/>
    <w:rsid w:val="00B73620"/>
    <w:rsid w:val="00B7391B"/>
    <w:rsid w:val="00B73ACC"/>
    <w:rsid w:val="00B73CCB"/>
    <w:rsid w:val="00B743E7"/>
    <w:rsid w:val="00B74B80"/>
    <w:rsid w:val="00B75A67"/>
    <w:rsid w:val="00B768A9"/>
    <w:rsid w:val="00B7696D"/>
    <w:rsid w:val="00B76E90"/>
    <w:rsid w:val="00B77E65"/>
    <w:rsid w:val="00B8005C"/>
    <w:rsid w:val="00B80083"/>
    <w:rsid w:val="00B809D4"/>
    <w:rsid w:val="00B82201"/>
    <w:rsid w:val="00B82E5F"/>
    <w:rsid w:val="00B838A1"/>
    <w:rsid w:val="00B84D90"/>
    <w:rsid w:val="00B8666B"/>
    <w:rsid w:val="00B86893"/>
    <w:rsid w:val="00B86BB3"/>
    <w:rsid w:val="00B87911"/>
    <w:rsid w:val="00B87BB9"/>
    <w:rsid w:val="00B87D27"/>
    <w:rsid w:val="00B9006C"/>
    <w:rsid w:val="00B904F4"/>
    <w:rsid w:val="00B904FC"/>
    <w:rsid w:val="00B90BD1"/>
    <w:rsid w:val="00B912CC"/>
    <w:rsid w:val="00B91691"/>
    <w:rsid w:val="00B91BF3"/>
    <w:rsid w:val="00B92536"/>
    <w:rsid w:val="00B9274D"/>
    <w:rsid w:val="00B9297F"/>
    <w:rsid w:val="00B92E5E"/>
    <w:rsid w:val="00B94207"/>
    <w:rsid w:val="00B94399"/>
    <w:rsid w:val="00B945D4"/>
    <w:rsid w:val="00B94768"/>
    <w:rsid w:val="00B948C9"/>
    <w:rsid w:val="00B9506C"/>
    <w:rsid w:val="00B956F4"/>
    <w:rsid w:val="00B969AD"/>
    <w:rsid w:val="00B9779E"/>
    <w:rsid w:val="00B978B8"/>
    <w:rsid w:val="00B97B50"/>
    <w:rsid w:val="00BA04A8"/>
    <w:rsid w:val="00BA12A0"/>
    <w:rsid w:val="00BA1805"/>
    <w:rsid w:val="00BA19DB"/>
    <w:rsid w:val="00BA3959"/>
    <w:rsid w:val="00BA3FD1"/>
    <w:rsid w:val="00BA453D"/>
    <w:rsid w:val="00BA46EB"/>
    <w:rsid w:val="00BA563D"/>
    <w:rsid w:val="00BA677F"/>
    <w:rsid w:val="00BA6BD6"/>
    <w:rsid w:val="00BA6C97"/>
    <w:rsid w:val="00BA6E62"/>
    <w:rsid w:val="00BA7365"/>
    <w:rsid w:val="00BB023E"/>
    <w:rsid w:val="00BB0658"/>
    <w:rsid w:val="00BB179F"/>
    <w:rsid w:val="00BB1855"/>
    <w:rsid w:val="00BB1EEC"/>
    <w:rsid w:val="00BB2332"/>
    <w:rsid w:val="00BB239F"/>
    <w:rsid w:val="00BB2494"/>
    <w:rsid w:val="00BB2522"/>
    <w:rsid w:val="00BB28A3"/>
    <w:rsid w:val="00BB29A8"/>
    <w:rsid w:val="00BB3071"/>
    <w:rsid w:val="00BB3819"/>
    <w:rsid w:val="00BB45A4"/>
    <w:rsid w:val="00BB5218"/>
    <w:rsid w:val="00BB533C"/>
    <w:rsid w:val="00BB6430"/>
    <w:rsid w:val="00BB7067"/>
    <w:rsid w:val="00BB72C0"/>
    <w:rsid w:val="00BB7FF3"/>
    <w:rsid w:val="00BC0A8C"/>
    <w:rsid w:val="00BC0AF1"/>
    <w:rsid w:val="00BC0D42"/>
    <w:rsid w:val="00BC1024"/>
    <w:rsid w:val="00BC27BE"/>
    <w:rsid w:val="00BC2A06"/>
    <w:rsid w:val="00BC2AA9"/>
    <w:rsid w:val="00BC2DEE"/>
    <w:rsid w:val="00BC3779"/>
    <w:rsid w:val="00BC3A64"/>
    <w:rsid w:val="00BC41A0"/>
    <w:rsid w:val="00BC43D8"/>
    <w:rsid w:val="00BD0186"/>
    <w:rsid w:val="00BD0217"/>
    <w:rsid w:val="00BD02A5"/>
    <w:rsid w:val="00BD02BF"/>
    <w:rsid w:val="00BD0ECE"/>
    <w:rsid w:val="00BD1015"/>
    <w:rsid w:val="00BD1333"/>
    <w:rsid w:val="00BD134A"/>
    <w:rsid w:val="00BD1661"/>
    <w:rsid w:val="00BD498A"/>
    <w:rsid w:val="00BD4C3F"/>
    <w:rsid w:val="00BD5714"/>
    <w:rsid w:val="00BD5DEB"/>
    <w:rsid w:val="00BD6152"/>
    <w:rsid w:val="00BD6178"/>
    <w:rsid w:val="00BD6348"/>
    <w:rsid w:val="00BE0478"/>
    <w:rsid w:val="00BE08FF"/>
    <w:rsid w:val="00BE147F"/>
    <w:rsid w:val="00BE158F"/>
    <w:rsid w:val="00BE1BBC"/>
    <w:rsid w:val="00BE1F98"/>
    <w:rsid w:val="00BE2322"/>
    <w:rsid w:val="00BE264C"/>
    <w:rsid w:val="00BE27AA"/>
    <w:rsid w:val="00BE46B5"/>
    <w:rsid w:val="00BE6663"/>
    <w:rsid w:val="00BE6E4A"/>
    <w:rsid w:val="00BF0169"/>
    <w:rsid w:val="00BF0917"/>
    <w:rsid w:val="00BF0CD7"/>
    <w:rsid w:val="00BF0D88"/>
    <w:rsid w:val="00BF1056"/>
    <w:rsid w:val="00BF143E"/>
    <w:rsid w:val="00BF15CE"/>
    <w:rsid w:val="00BF1C8A"/>
    <w:rsid w:val="00BF2157"/>
    <w:rsid w:val="00BF2FC3"/>
    <w:rsid w:val="00BF3551"/>
    <w:rsid w:val="00BF37C3"/>
    <w:rsid w:val="00BF3D8A"/>
    <w:rsid w:val="00BF4C9E"/>
    <w:rsid w:val="00BF4F07"/>
    <w:rsid w:val="00BF6248"/>
    <w:rsid w:val="00BF695B"/>
    <w:rsid w:val="00BF6A14"/>
    <w:rsid w:val="00BF6C2A"/>
    <w:rsid w:val="00BF71B0"/>
    <w:rsid w:val="00BF753B"/>
    <w:rsid w:val="00C00E9E"/>
    <w:rsid w:val="00C015C7"/>
    <w:rsid w:val="00C0161F"/>
    <w:rsid w:val="00C030BD"/>
    <w:rsid w:val="00C036C3"/>
    <w:rsid w:val="00C03B84"/>
    <w:rsid w:val="00C03CCA"/>
    <w:rsid w:val="00C040E8"/>
    <w:rsid w:val="00C043F8"/>
    <w:rsid w:val="00C04490"/>
    <w:rsid w:val="00C0499E"/>
    <w:rsid w:val="00C04BC3"/>
    <w:rsid w:val="00C04F4A"/>
    <w:rsid w:val="00C0596A"/>
    <w:rsid w:val="00C06484"/>
    <w:rsid w:val="00C0747F"/>
    <w:rsid w:val="00C075DF"/>
    <w:rsid w:val="00C07776"/>
    <w:rsid w:val="00C07BCA"/>
    <w:rsid w:val="00C07C0D"/>
    <w:rsid w:val="00C10090"/>
    <w:rsid w:val="00C10210"/>
    <w:rsid w:val="00C1035C"/>
    <w:rsid w:val="00C1070B"/>
    <w:rsid w:val="00C10E85"/>
    <w:rsid w:val="00C1140E"/>
    <w:rsid w:val="00C118C9"/>
    <w:rsid w:val="00C1358F"/>
    <w:rsid w:val="00C1392C"/>
    <w:rsid w:val="00C139FB"/>
    <w:rsid w:val="00C13C2A"/>
    <w:rsid w:val="00C13CE8"/>
    <w:rsid w:val="00C14187"/>
    <w:rsid w:val="00C1474D"/>
    <w:rsid w:val="00C15151"/>
    <w:rsid w:val="00C1626A"/>
    <w:rsid w:val="00C16C57"/>
    <w:rsid w:val="00C179BC"/>
    <w:rsid w:val="00C17F45"/>
    <w:rsid w:val="00C17F8C"/>
    <w:rsid w:val="00C211E6"/>
    <w:rsid w:val="00C2152B"/>
    <w:rsid w:val="00C221E5"/>
    <w:rsid w:val="00C22446"/>
    <w:rsid w:val="00C22681"/>
    <w:rsid w:val="00C22FB5"/>
    <w:rsid w:val="00C23552"/>
    <w:rsid w:val="00C24236"/>
    <w:rsid w:val="00C24CBF"/>
    <w:rsid w:val="00C24D55"/>
    <w:rsid w:val="00C25480"/>
    <w:rsid w:val="00C25839"/>
    <w:rsid w:val="00C25B88"/>
    <w:rsid w:val="00C25C66"/>
    <w:rsid w:val="00C26D68"/>
    <w:rsid w:val="00C2710B"/>
    <w:rsid w:val="00C279C2"/>
    <w:rsid w:val="00C30841"/>
    <w:rsid w:val="00C3183E"/>
    <w:rsid w:val="00C32C49"/>
    <w:rsid w:val="00C33531"/>
    <w:rsid w:val="00C33B9E"/>
    <w:rsid w:val="00C34194"/>
    <w:rsid w:val="00C34426"/>
    <w:rsid w:val="00C3563E"/>
    <w:rsid w:val="00C35EC6"/>
    <w:rsid w:val="00C35EF7"/>
    <w:rsid w:val="00C36710"/>
    <w:rsid w:val="00C36979"/>
    <w:rsid w:val="00C37BAE"/>
    <w:rsid w:val="00C37FD6"/>
    <w:rsid w:val="00C4043D"/>
    <w:rsid w:val="00C408D9"/>
    <w:rsid w:val="00C40DAA"/>
    <w:rsid w:val="00C415A2"/>
    <w:rsid w:val="00C41A44"/>
    <w:rsid w:val="00C41C7A"/>
    <w:rsid w:val="00C41F7E"/>
    <w:rsid w:val="00C42206"/>
    <w:rsid w:val="00C423AE"/>
    <w:rsid w:val="00C42A1B"/>
    <w:rsid w:val="00C42B41"/>
    <w:rsid w:val="00C42C1F"/>
    <w:rsid w:val="00C43EBB"/>
    <w:rsid w:val="00C4428E"/>
    <w:rsid w:val="00C4446F"/>
    <w:rsid w:val="00C448A9"/>
    <w:rsid w:val="00C44A8D"/>
    <w:rsid w:val="00C44CF8"/>
    <w:rsid w:val="00C45A4F"/>
    <w:rsid w:val="00C45B91"/>
    <w:rsid w:val="00C460A1"/>
    <w:rsid w:val="00C465A4"/>
    <w:rsid w:val="00C46BF6"/>
    <w:rsid w:val="00C4789C"/>
    <w:rsid w:val="00C51CB1"/>
    <w:rsid w:val="00C526E6"/>
    <w:rsid w:val="00C52C02"/>
    <w:rsid w:val="00C52DCB"/>
    <w:rsid w:val="00C54638"/>
    <w:rsid w:val="00C55770"/>
    <w:rsid w:val="00C55FAF"/>
    <w:rsid w:val="00C566C3"/>
    <w:rsid w:val="00C57EE8"/>
    <w:rsid w:val="00C607C8"/>
    <w:rsid w:val="00C60842"/>
    <w:rsid w:val="00C61072"/>
    <w:rsid w:val="00C6131B"/>
    <w:rsid w:val="00C6159B"/>
    <w:rsid w:val="00C6243C"/>
    <w:rsid w:val="00C62F54"/>
    <w:rsid w:val="00C63290"/>
    <w:rsid w:val="00C6350D"/>
    <w:rsid w:val="00C63AEA"/>
    <w:rsid w:val="00C6509E"/>
    <w:rsid w:val="00C65F20"/>
    <w:rsid w:val="00C670DA"/>
    <w:rsid w:val="00C67A8A"/>
    <w:rsid w:val="00C67BBF"/>
    <w:rsid w:val="00C70168"/>
    <w:rsid w:val="00C718DD"/>
    <w:rsid w:val="00C71AFB"/>
    <w:rsid w:val="00C727C8"/>
    <w:rsid w:val="00C73355"/>
    <w:rsid w:val="00C73581"/>
    <w:rsid w:val="00C73EA7"/>
    <w:rsid w:val="00C74242"/>
    <w:rsid w:val="00C74707"/>
    <w:rsid w:val="00C74BE9"/>
    <w:rsid w:val="00C756B5"/>
    <w:rsid w:val="00C75A71"/>
    <w:rsid w:val="00C75FD4"/>
    <w:rsid w:val="00C76255"/>
    <w:rsid w:val="00C7670C"/>
    <w:rsid w:val="00C767C7"/>
    <w:rsid w:val="00C76B09"/>
    <w:rsid w:val="00C7704E"/>
    <w:rsid w:val="00C770BA"/>
    <w:rsid w:val="00C773B6"/>
    <w:rsid w:val="00C779FD"/>
    <w:rsid w:val="00C77C9E"/>
    <w:rsid w:val="00C77D84"/>
    <w:rsid w:val="00C8011E"/>
    <w:rsid w:val="00C80354"/>
    <w:rsid w:val="00C80B9E"/>
    <w:rsid w:val="00C811C6"/>
    <w:rsid w:val="00C8186B"/>
    <w:rsid w:val="00C8221A"/>
    <w:rsid w:val="00C830AE"/>
    <w:rsid w:val="00C841B7"/>
    <w:rsid w:val="00C849AC"/>
    <w:rsid w:val="00C84A6C"/>
    <w:rsid w:val="00C84BCA"/>
    <w:rsid w:val="00C8667D"/>
    <w:rsid w:val="00C86967"/>
    <w:rsid w:val="00C91C75"/>
    <w:rsid w:val="00C928A8"/>
    <w:rsid w:val="00C93044"/>
    <w:rsid w:val="00C9305F"/>
    <w:rsid w:val="00C93B16"/>
    <w:rsid w:val="00C95246"/>
    <w:rsid w:val="00C96E2B"/>
    <w:rsid w:val="00C97417"/>
    <w:rsid w:val="00CA0631"/>
    <w:rsid w:val="00CA0C09"/>
    <w:rsid w:val="00CA103E"/>
    <w:rsid w:val="00CA10C6"/>
    <w:rsid w:val="00CA17F7"/>
    <w:rsid w:val="00CA3E3E"/>
    <w:rsid w:val="00CA5E60"/>
    <w:rsid w:val="00CA6C45"/>
    <w:rsid w:val="00CA6E89"/>
    <w:rsid w:val="00CA6EC0"/>
    <w:rsid w:val="00CA74F6"/>
    <w:rsid w:val="00CA7603"/>
    <w:rsid w:val="00CA7C14"/>
    <w:rsid w:val="00CB074B"/>
    <w:rsid w:val="00CB0B77"/>
    <w:rsid w:val="00CB128F"/>
    <w:rsid w:val="00CB20B1"/>
    <w:rsid w:val="00CB2371"/>
    <w:rsid w:val="00CB2CEC"/>
    <w:rsid w:val="00CB3008"/>
    <w:rsid w:val="00CB3302"/>
    <w:rsid w:val="00CB364E"/>
    <w:rsid w:val="00CB37B8"/>
    <w:rsid w:val="00CB4F1A"/>
    <w:rsid w:val="00CB58B4"/>
    <w:rsid w:val="00CB5E24"/>
    <w:rsid w:val="00CB6577"/>
    <w:rsid w:val="00CB6768"/>
    <w:rsid w:val="00CB6F9A"/>
    <w:rsid w:val="00CB74C7"/>
    <w:rsid w:val="00CB7B65"/>
    <w:rsid w:val="00CC0137"/>
    <w:rsid w:val="00CC02A9"/>
    <w:rsid w:val="00CC17FE"/>
    <w:rsid w:val="00CC1A2B"/>
    <w:rsid w:val="00CC1FE9"/>
    <w:rsid w:val="00CC2312"/>
    <w:rsid w:val="00CC27E0"/>
    <w:rsid w:val="00CC3B49"/>
    <w:rsid w:val="00CC3D04"/>
    <w:rsid w:val="00CC4AF7"/>
    <w:rsid w:val="00CC54E5"/>
    <w:rsid w:val="00CC6B96"/>
    <w:rsid w:val="00CC6F04"/>
    <w:rsid w:val="00CC70BD"/>
    <w:rsid w:val="00CC7B94"/>
    <w:rsid w:val="00CD1211"/>
    <w:rsid w:val="00CD282E"/>
    <w:rsid w:val="00CD3469"/>
    <w:rsid w:val="00CD3CE0"/>
    <w:rsid w:val="00CD4E27"/>
    <w:rsid w:val="00CD695A"/>
    <w:rsid w:val="00CD6E8E"/>
    <w:rsid w:val="00CD72A1"/>
    <w:rsid w:val="00CE02EC"/>
    <w:rsid w:val="00CE0C46"/>
    <w:rsid w:val="00CE1368"/>
    <w:rsid w:val="00CE161F"/>
    <w:rsid w:val="00CE1BD2"/>
    <w:rsid w:val="00CE2110"/>
    <w:rsid w:val="00CE2954"/>
    <w:rsid w:val="00CE2CC6"/>
    <w:rsid w:val="00CE304F"/>
    <w:rsid w:val="00CE3529"/>
    <w:rsid w:val="00CE36D8"/>
    <w:rsid w:val="00CE3881"/>
    <w:rsid w:val="00CE406A"/>
    <w:rsid w:val="00CE4320"/>
    <w:rsid w:val="00CE517C"/>
    <w:rsid w:val="00CE54A3"/>
    <w:rsid w:val="00CE58A8"/>
    <w:rsid w:val="00CE5D9A"/>
    <w:rsid w:val="00CE6689"/>
    <w:rsid w:val="00CE66CB"/>
    <w:rsid w:val="00CE6924"/>
    <w:rsid w:val="00CE70F2"/>
    <w:rsid w:val="00CE741C"/>
    <w:rsid w:val="00CE76CD"/>
    <w:rsid w:val="00CF0B65"/>
    <w:rsid w:val="00CF0ECD"/>
    <w:rsid w:val="00CF1199"/>
    <w:rsid w:val="00CF18BB"/>
    <w:rsid w:val="00CF19F5"/>
    <w:rsid w:val="00CF1C1F"/>
    <w:rsid w:val="00CF1EEC"/>
    <w:rsid w:val="00CF29F2"/>
    <w:rsid w:val="00CF3865"/>
    <w:rsid w:val="00CF3B5E"/>
    <w:rsid w:val="00CF3BA6"/>
    <w:rsid w:val="00CF4E8C"/>
    <w:rsid w:val="00CF4FAD"/>
    <w:rsid w:val="00CF610B"/>
    <w:rsid w:val="00CF6913"/>
    <w:rsid w:val="00CF6FDD"/>
    <w:rsid w:val="00CF7AA7"/>
    <w:rsid w:val="00D006CF"/>
    <w:rsid w:val="00D007DF"/>
    <w:rsid w:val="00D008A6"/>
    <w:rsid w:val="00D00960"/>
    <w:rsid w:val="00D00B74"/>
    <w:rsid w:val="00D00DDA"/>
    <w:rsid w:val="00D015F0"/>
    <w:rsid w:val="00D0232C"/>
    <w:rsid w:val="00D025CA"/>
    <w:rsid w:val="00D02848"/>
    <w:rsid w:val="00D034A8"/>
    <w:rsid w:val="00D03E67"/>
    <w:rsid w:val="00D0447B"/>
    <w:rsid w:val="00D04894"/>
    <w:rsid w:val="00D048A2"/>
    <w:rsid w:val="00D049E6"/>
    <w:rsid w:val="00D04E48"/>
    <w:rsid w:val="00D053CE"/>
    <w:rsid w:val="00D055EB"/>
    <w:rsid w:val="00D056FE"/>
    <w:rsid w:val="00D05B56"/>
    <w:rsid w:val="00D05D60"/>
    <w:rsid w:val="00D067BD"/>
    <w:rsid w:val="00D077E6"/>
    <w:rsid w:val="00D07F72"/>
    <w:rsid w:val="00D10826"/>
    <w:rsid w:val="00D10B94"/>
    <w:rsid w:val="00D10C0D"/>
    <w:rsid w:val="00D114B2"/>
    <w:rsid w:val="00D121C4"/>
    <w:rsid w:val="00D12D17"/>
    <w:rsid w:val="00D13648"/>
    <w:rsid w:val="00D14274"/>
    <w:rsid w:val="00D1433E"/>
    <w:rsid w:val="00D14AB3"/>
    <w:rsid w:val="00D14F63"/>
    <w:rsid w:val="00D158C2"/>
    <w:rsid w:val="00D15C54"/>
    <w:rsid w:val="00D15E5B"/>
    <w:rsid w:val="00D15FCA"/>
    <w:rsid w:val="00D17C62"/>
    <w:rsid w:val="00D20F09"/>
    <w:rsid w:val="00D2136A"/>
    <w:rsid w:val="00D213A9"/>
    <w:rsid w:val="00D21586"/>
    <w:rsid w:val="00D216EB"/>
    <w:rsid w:val="00D21C65"/>
    <w:rsid w:val="00D21EA5"/>
    <w:rsid w:val="00D22DEC"/>
    <w:rsid w:val="00D22E9F"/>
    <w:rsid w:val="00D22EEF"/>
    <w:rsid w:val="00D23A38"/>
    <w:rsid w:val="00D24B21"/>
    <w:rsid w:val="00D24E89"/>
    <w:rsid w:val="00D2574C"/>
    <w:rsid w:val="00D257BE"/>
    <w:rsid w:val="00D25E61"/>
    <w:rsid w:val="00D2677B"/>
    <w:rsid w:val="00D26D79"/>
    <w:rsid w:val="00D26EF0"/>
    <w:rsid w:val="00D27570"/>
    <w:rsid w:val="00D27B6A"/>
    <w:rsid w:val="00D27C17"/>
    <w:rsid w:val="00D27C2B"/>
    <w:rsid w:val="00D3147A"/>
    <w:rsid w:val="00D33363"/>
    <w:rsid w:val="00D339AA"/>
    <w:rsid w:val="00D33FD1"/>
    <w:rsid w:val="00D34732"/>
    <w:rsid w:val="00D34943"/>
    <w:rsid w:val="00D34A2B"/>
    <w:rsid w:val="00D34B5F"/>
    <w:rsid w:val="00D35165"/>
    <w:rsid w:val="00D35327"/>
    <w:rsid w:val="00D35409"/>
    <w:rsid w:val="00D359D4"/>
    <w:rsid w:val="00D360FB"/>
    <w:rsid w:val="00D36271"/>
    <w:rsid w:val="00D37289"/>
    <w:rsid w:val="00D400EE"/>
    <w:rsid w:val="00D40E3C"/>
    <w:rsid w:val="00D4189D"/>
    <w:rsid w:val="00D41B0E"/>
    <w:rsid w:val="00D41B88"/>
    <w:rsid w:val="00D41E23"/>
    <w:rsid w:val="00D429EC"/>
    <w:rsid w:val="00D43D44"/>
    <w:rsid w:val="00D43EBB"/>
    <w:rsid w:val="00D442FE"/>
    <w:rsid w:val="00D44E4E"/>
    <w:rsid w:val="00D46307"/>
    <w:rsid w:val="00D4640F"/>
    <w:rsid w:val="00D465AD"/>
    <w:rsid w:val="00D466B7"/>
    <w:rsid w:val="00D46AFE"/>
    <w:rsid w:val="00D46D26"/>
    <w:rsid w:val="00D47C7B"/>
    <w:rsid w:val="00D51254"/>
    <w:rsid w:val="00D51627"/>
    <w:rsid w:val="00D518B6"/>
    <w:rsid w:val="00D51C4E"/>
    <w:rsid w:val="00D51E1A"/>
    <w:rsid w:val="00D52344"/>
    <w:rsid w:val="00D52356"/>
    <w:rsid w:val="00D527C2"/>
    <w:rsid w:val="00D52C16"/>
    <w:rsid w:val="00D5321C"/>
    <w:rsid w:val="00D537A8"/>
    <w:rsid w:val="00D53837"/>
    <w:rsid w:val="00D54AAC"/>
    <w:rsid w:val="00D54B32"/>
    <w:rsid w:val="00D55D55"/>
    <w:rsid w:val="00D55DF0"/>
    <w:rsid w:val="00D563E1"/>
    <w:rsid w:val="00D56730"/>
    <w:rsid w:val="00D5697E"/>
    <w:rsid w:val="00D56BB6"/>
    <w:rsid w:val="00D57A75"/>
    <w:rsid w:val="00D57BFC"/>
    <w:rsid w:val="00D6022B"/>
    <w:rsid w:val="00D60C40"/>
    <w:rsid w:val="00D6138D"/>
    <w:rsid w:val="00D6166E"/>
    <w:rsid w:val="00D61977"/>
    <w:rsid w:val="00D63126"/>
    <w:rsid w:val="00D6352D"/>
    <w:rsid w:val="00D63A67"/>
    <w:rsid w:val="00D63E47"/>
    <w:rsid w:val="00D646C9"/>
    <w:rsid w:val="00D6492E"/>
    <w:rsid w:val="00D65845"/>
    <w:rsid w:val="00D658CA"/>
    <w:rsid w:val="00D66859"/>
    <w:rsid w:val="00D6795E"/>
    <w:rsid w:val="00D70087"/>
    <w:rsid w:val="00D70169"/>
    <w:rsid w:val="00D7079E"/>
    <w:rsid w:val="00D70823"/>
    <w:rsid w:val="00D70AB1"/>
    <w:rsid w:val="00D70F23"/>
    <w:rsid w:val="00D728E6"/>
    <w:rsid w:val="00D72CF6"/>
    <w:rsid w:val="00D7319A"/>
    <w:rsid w:val="00D73DD6"/>
    <w:rsid w:val="00D745F5"/>
    <w:rsid w:val="00D7464F"/>
    <w:rsid w:val="00D75392"/>
    <w:rsid w:val="00D7585E"/>
    <w:rsid w:val="00D759A3"/>
    <w:rsid w:val="00D7708E"/>
    <w:rsid w:val="00D77191"/>
    <w:rsid w:val="00D7728A"/>
    <w:rsid w:val="00D7738C"/>
    <w:rsid w:val="00D77D49"/>
    <w:rsid w:val="00D80168"/>
    <w:rsid w:val="00D80467"/>
    <w:rsid w:val="00D80FEB"/>
    <w:rsid w:val="00D818CD"/>
    <w:rsid w:val="00D82E32"/>
    <w:rsid w:val="00D8330B"/>
    <w:rsid w:val="00D83816"/>
    <w:rsid w:val="00D83974"/>
    <w:rsid w:val="00D84133"/>
    <w:rsid w:val="00D8431C"/>
    <w:rsid w:val="00D84E6B"/>
    <w:rsid w:val="00D85133"/>
    <w:rsid w:val="00D85B59"/>
    <w:rsid w:val="00D86B55"/>
    <w:rsid w:val="00D86DB3"/>
    <w:rsid w:val="00D87490"/>
    <w:rsid w:val="00D87A48"/>
    <w:rsid w:val="00D90496"/>
    <w:rsid w:val="00D90BA5"/>
    <w:rsid w:val="00D912A8"/>
    <w:rsid w:val="00D91607"/>
    <w:rsid w:val="00D923D8"/>
    <w:rsid w:val="00D92AC1"/>
    <w:rsid w:val="00D92C82"/>
    <w:rsid w:val="00D93336"/>
    <w:rsid w:val="00D9343A"/>
    <w:rsid w:val="00D93ED4"/>
    <w:rsid w:val="00D93F79"/>
    <w:rsid w:val="00D94314"/>
    <w:rsid w:val="00D944C8"/>
    <w:rsid w:val="00D95BC7"/>
    <w:rsid w:val="00D95C17"/>
    <w:rsid w:val="00D96043"/>
    <w:rsid w:val="00D96F31"/>
    <w:rsid w:val="00D9728A"/>
    <w:rsid w:val="00D97779"/>
    <w:rsid w:val="00D9792B"/>
    <w:rsid w:val="00DA1C66"/>
    <w:rsid w:val="00DA2789"/>
    <w:rsid w:val="00DA3A46"/>
    <w:rsid w:val="00DA52F5"/>
    <w:rsid w:val="00DA5C2F"/>
    <w:rsid w:val="00DA6B5E"/>
    <w:rsid w:val="00DA73A3"/>
    <w:rsid w:val="00DB0370"/>
    <w:rsid w:val="00DB0EA4"/>
    <w:rsid w:val="00DB1A89"/>
    <w:rsid w:val="00DB1F0A"/>
    <w:rsid w:val="00DB3080"/>
    <w:rsid w:val="00DB32E9"/>
    <w:rsid w:val="00DB3DA7"/>
    <w:rsid w:val="00DB40B2"/>
    <w:rsid w:val="00DB4D74"/>
    <w:rsid w:val="00DB4E12"/>
    <w:rsid w:val="00DB5771"/>
    <w:rsid w:val="00DB6BEA"/>
    <w:rsid w:val="00DB7EE2"/>
    <w:rsid w:val="00DC0AB6"/>
    <w:rsid w:val="00DC209B"/>
    <w:rsid w:val="00DC21CF"/>
    <w:rsid w:val="00DC3370"/>
    <w:rsid w:val="00DC3395"/>
    <w:rsid w:val="00DC3664"/>
    <w:rsid w:val="00DC403C"/>
    <w:rsid w:val="00DC4B9B"/>
    <w:rsid w:val="00DC55A9"/>
    <w:rsid w:val="00DC6EFC"/>
    <w:rsid w:val="00DC7BF6"/>
    <w:rsid w:val="00DC7CDE"/>
    <w:rsid w:val="00DD195B"/>
    <w:rsid w:val="00DD243F"/>
    <w:rsid w:val="00DD2890"/>
    <w:rsid w:val="00DD39B7"/>
    <w:rsid w:val="00DD4489"/>
    <w:rsid w:val="00DD46E9"/>
    <w:rsid w:val="00DD4711"/>
    <w:rsid w:val="00DD4812"/>
    <w:rsid w:val="00DD4CA7"/>
    <w:rsid w:val="00DD5B4D"/>
    <w:rsid w:val="00DD5B66"/>
    <w:rsid w:val="00DD6666"/>
    <w:rsid w:val="00DE0097"/>
    <w:rsid w:val="00DE0115"/>
    <w:rsid w:val="00DE05AE"/>
    <w:rsid w:val="00DE0979"/>
    <w:rsid w:val="00DE0A77"/>
    <w:rsid w:val="00DE0EB6"/>
    <w:rsid w:val="00DE12E9"/>
    <w:rsid w:val="00DE1542"/>
    <w:rsid w:val="00DE2658"/>
    <w:rsid w:val="00DE2A9A"/>
    <w:rsid w:val="00DE2D74"/>
    <w:rsid w:val="00DE301D"/>
    <w:rsid w:val="00DE33EC"/>
    <w:rsid w:val="00DE3BBE"/>
    <w:rsid w:val="00DE43F4"/>
    <w:rsid w:val="00DE4A33"/>
    <w:rsid w:val="00DE53F8"/>
    <w:rsid w:val="00DE60E6"/>
    <w:rsid w:val="00DE6C9B"/>
    <w:rsid w:val="00DE74DC"/>
    <w:rsid w:val="00DE7D5A"/>
    <w:rsid w:val="00DF04F4"/>
    <w:rsid w:val="00DF0A94"/>
    <w:rsid w:val="00DF0B5A"/>
    <w:rsid w:val="00DF12DB"/>
    <w:rsid w:val="00DF1BD4"/>
    <w:rsid w:val="00DF1EC4"/>
    <w:rsid w:val="00DF2039"/>
    <w:rsid w:val="00DF22C2"/>
    <w:rsid w:val="00DF247C"/>
    <w:rsid w:val="00DF28CD"/>
    <w:rsid w:val="00DF2EAB"/>
    <w:rsid w:val="00DF3780"/>
    <w:rsid w:val="00DF3F4F"/>
    <w:rsid w:val="00DF4DA0"/>
    <w:rsid w:val="00DF5C51"/>
    <w:rsid w:val="00DF5FE4"/>
    <w:rsid w:val="00DF616C"/>
    <w:rsid w:val="00DF707E"/>
    <w:rsid w:val="00DF70A1"/>
    <w:rsid w:val="00DF72E0"/>
    <w:rsid w:val="00DF759D"/>
    <w:rsid w:val="00E003AF"/>
    <w:rsid w:val="00E00482"/>
    <w:rsid w:val="00E00CEA"/>
    <w:rsid w:val="00E012D6"/>
    <w:rsid w:val="00E018C3"/>
    <w:rsid w:val="00E01C15"/>
    <w:rsid w:val="00E03810"/>
    <w:rsid w:val="00E04651"/>
    <w:rsid w:val="00E052B1"/>
    <w:rsid w:val="00E052BA"/>
    <w:rsid w:val="00E05886"/>
    <w:rsid w:val="00E104C6"/>
    <w:rsid w:val="00E10C02"/>
    <w:rsid w:val="00E12169"/>
    <w:rsid w:val="00E12A84"/>
    <w:rsid w:val="00E12E08"/>
    <w:rsid w:val="00E137F4"/>
    <w:rsid w:val="00E13CC2"/>
    <w:rsid w:val="00E14F52"/>
    <w:rsid w:val="00E152B9"/>
    <w:rsid w:val="00E164F2"/>
    <w:rsid w:val="00E16B8D"/>
    <w:rsid w:val="00E16C2F"/>
    <w:rsid w:val="00E16F61"/>
    <w:rsid w:val="00E176AE"/>
    <w:rsid w:val="00E177D9"/>
    <w:rsid w:val="00E178A7"/>
    <w:rsid w:val="00E17A8A"/>
    <w:rsid w:val="00E20D7A"/>
    <w:rsid w:val="00E20F6A"/>
    <w:rsid w:val="00E215C6"/>
    <w:rsid w:val="00E2179A"/>
    <w:rsid w:val="00E21A25"/>
    <w:rsid w:val="00E21B73"/>
    <w:rsid w:val="00E22078"/>
    <w:rsid w:val="00E22506"/>
    <w:rsid w:val="00E23280"/>
    <w:rsid w:val="00E23303"/>
    <w:rsid w:val="00E235D6"/>
    <w:rsid w:val="00E23925"/>
    <w:rsid w:val="00E249BC"/>
    <w:rsid w:val="00E24B11"/>
    <w:rsid w:val="00E253CA"/>
    <w:rsid w:val="00E25767"/>
    <w:rsid w:val="00E262ED"/>
    <w:rsid w:val="00E26F5E"/>
    <w:rsid w:val="00E2771C"/>
    <w:rsid w:val="00E31D50"/>
    <w:rsid w:val="00E31ED2"/>
    <w:rsid w:val="00E32020"/>
    <w:rsid w:val="00E324D9"/>
    <w:rsid w:val="00E331FB"/>
    <w:rsid w:val="00E33DF4"/>
    <w:rsid w:val="00E35EDE"/>
    <w:rsid w:val="00E36352"/>
    <w:rsid w:val="00E364EE"/>
    <w:rsid w:val="00E36528"/>
    <w:rsid w:val="00E37484"/>
    <w:rsid w:val="00E4051D"/>
    <w:rsid w:val="00E409B4"/>
    <w:rsid w:val="00E40CF7"/>
    <w:rsid w:val="00E413B8"/>
    <w:rsid w:val="00E41B39"/>
    <w:rsid w:val="00E41B65"/>
    <w:rsid w:val="00E42583"/>
    <w:rsid w:val="00E4307F"/>
    <w:rsid w:val="00E43316"/>
    <w:rsid w:val="00E434EB"/>
    <w:rsid w:val="00E440C0"/>
    <w:rsid w:val="00E45A1C"/>
    <w:rsid w:val="00E45D23"/>
    <w:rsid w:val="00E4683D"/>
    <w:rsid w:val="00E46CA0"/>
    <w:rsid w:val="00E47CB1"/>
    <w:rsid w:val="00E47DD9"/>
    <w:rsid w:val="00E504A1"/>
    <w:rsid w:val="00E50C64"/>
    <w:rsid w:val="00E50E61"/>
    <w:rsid w:val="00E51231"/>
    <w:rsid w:val="00E515F3"/>
    <w:rsid w:val="00E51682"/>
    <w:rsid w:val="00E51FC0"/>
    <w:rsid w:val="00E52721"/>
    <w:rsid w:val="00E52A38"/>
    <w:rsid w:val="00E52A67"/>
    <w:rsid w:val="00E52C50"/>
    <w:rsid w:val="00E52E20"/>
    <w:rsid w:val="00E54178"/>
    <w:rsid w:val="00E55046"/>
    <w:rsid w:val="00E5521C"/>
    <w:rsid w:val="00E55D5C"/>
    <w:rsid w:val="00E56448"/>
    <w:rsid w:val="00E56BE1"/>
    <w:rsid w:val="00E57704"/>
    <w:rsid w:val="00E57F06"/>
    <w:rsid w:val="00E602A7"/>
    <w:rsid w:val="00E60F7E"/>
    <w:rsid w:val="00E619E1"/>
    <w:rsid w:val="00E628A9"/>
    <w:rsid w:val="00E62CED"/>
    <w:rsid w:val="00E62FBE"/>
    <w:rsid w:val="00E63353"/>
    <w:rsid w:val="00E63389"/>
    <w:rsid w:val="00E63743"/>
    <w:rsid w:val="00E644C4"/>
    <w:rsid w:val="00E64597"/>
    <w:rsid w:val="00E64F98"/>
    <w:rsid w:val="00E65780"/>
    <w:rsid w:val="00E66784"/>
    <w:rsid w:val="00E66AA1"/>
    <w:rsid w:val="00E66B6A"/>
    <w:rsid w:val="00E675C8"/>
    <w:rsid w:val="00E703BB"/>
    <w:rsid w:val="00E7054D"/>
    <w:rsid w:val="00E71243"/>
    <w:rsid w:val="00E71362"/>
    <w:rsid w:val="00E714D8"/>
    <w:rsid w:val="00E7168A"/>
    <w:rsid w:val="00E71B89"/>
    <w:rsid w:val="00E71D25"/>
    <w:rsid w:val="00E7211F"/>
    <w:rsid w:val="00E7295C"/>
    <w:rsid w:val="00E73306"/>
    <w:rsid w:val="00E73C16"/>
    <w:rsid w:val="00E74817"/>
    <w:rsid w:val="00E74DF6"/>
    <w:rsid w:val="00E74FE4"/>
    <w:rsid w:val="00E76164"/>
    <w:rsid w:val="00E7645D"/>
    <w:rsid w:val="00E76E3F"/>
    <w:rsid w:val="00E7738D"/>
    <w:rsid w:val="00E77BC7"/>
    <w:rsid w:val="00E8059A"/>
    <w:rsid w:val="00E81633"/>
    <w:rsid w:val="00E82652"/>
    <w:rsid w:val="00E82AED"/>
    <w:rsid w:val="00E82B0C"/>
    <w:rsid w:val="00E82FCC"/>
    <w:rsid w:val="00E831A3"/>
    <w:rsid w:val="00E83216"/>
    <w:rsid w:val="00E851D3"/>
    <w:rsid w:val="00E85C38"/>
    <w:rsid w:val="00E862B5"/>
    <w:rsid w:val="00E86733"/>
    <w:rsid w:val="00E86927"/>
    <w:rsid w:val="00E86ADD"/>
    <w:rsid w:val="00E86B40"/>
    <w:rsid w:val="00E8700D"/>
    <w:rsid w:val="00E87094"/>
    <w:rsid w:val="00E87AD5"/>
    <w:rsid w:val="00E90118"/>
    <w:rsid w:val="00E905CF"/>
    <w:rsid w:val="00E90DD5"/>
    <w:rsid w:val="00E90E40"/>
    <w:rsid w:val="00E9108A"/>
    <w:rsid w:val="00E9243A"/>
    <w:rsid w:val="00E94803"/>
    <w:rsid w:val="00E94B69"/>
    <w:rsid w:val="00E9588E"/>
    <w:rsid w:val="00E96813"/>
    <w:rsid w:val="00E96F41"/>
    <w:rsid w:val="00E9792F"/>
    <w:rsid w:val="00E97B38"/>
    <w:rsid w:val="00EA01E9"/>
    <w:rsid w:val="00EA17B9"/>
    <w:rsid w:val="00EA279E"/>
    <w:rsid w:val="00EA2BA6"/>
    <w:rsid w:val="00EA2F3A"/>
    <w:rsid w:val="00EA33B1"/>
    <w:rsid w:val="00EA4614"/>
    <w:rsid w:val="00EA5364"/>
    <w:rsid w:val="00EA59B2"/>
    <w:rsid w:val="00EA74F2"/>
    <w:rsid w:val="00EA7552"/>
    <w:rsid w:val="00EA75F4"/>
    <w:rsid w:val="00EA7F5C"/>
    <w:rsid w:val="00EB0176"/>
    <w:rsid w:val="00EB193D"/>
    <w:rsid w:val="00EB1BD1"/>
    <w:rsid w:val="00EB1EB6"/>
    <w:rsid w:val="00EB23BF"/>
    <w:rsid w:val="00EB26EF"/>
    <w:rsid w:val="00EB279F"/>
    <w:rsid w:val="00EB2A71"/>
    <w:rsid w:val="00EB2A77"/>
    <w:rsid w:val="00EB2B3A"/>
    <w:rsid w:val="00EB32CF"/>
    <w:rsid w:val="00EB40E6"/>
    <w:rsid w:val="00EB4DDA"/>
    <w:rsid w:val="00EB7598"/>
    <w:rsid w:val="00EB7885"/>
    <w:rsid w:val="00EB7C9E"/>
    <w:rsid w:val="00EC075B"/>
    <w:rsid w:val="00EC0998"/>
    <w:rsid w:val="00EC102A"/>
    <w:rsid w:val="00EC2805"/>
    <w:rsid w:val="00EC2D68"/>
    <w:rsid w:val="00EC3100"/>
    <w:rsid w:val="00EC3622"/>
    <w:rsid w:val="00EC3CE6"/>
    <w:rsid w:val="00EC3D02"/>
    <w:rsid w:val="00EC437B"/>
    <w:rsid w:val="00EC45C8"/>
    <w:rsid w:val="00EC4CBD"/>
    <w:rsid w:val="00EC676F"/>
    <w:rsid w:val="00EC703B"/>
    <w:rsid w:val="00EC70D8"/>
    <w:rsid w:val="00EC78F8"/>
    <w:rsid w:val="00ED1008"/>
    <w:rsid w:val="00ED1338"/>
    <w:rsid w:val="00ED1475"/>
    <w:rsid w:val="00ED1673"/>
    <w:rsid w:val="00ED1820"/>
    <w:rsid w:val="00ED1AB4"/>
    <w:rsid w:val="00ED1D77"/>
    <w:rsid w:val="00ED2680"/>
    <w:rsid w:val="00ED2888"/>
    <w:rsid w:val="00ED288C"/>
    <w:rsid w:val="00ED28BE"/>
    <w:rsid w:val="00ED2C23"/>
    <w:rsid w:val="00ED2CF0"/>
    <w:rsid w:val="00ED2D32"/>
    <w:rsid w:val="00ED3304"/>
    <w:rsid w:val="00ED3E3E"/>
    <w:rsid w:val="00ED3EAD"/>
    <w:rsid w:val="00ED3ED2"/>
    <w:rsid w:val="00ED4562"/>
    <w:rsid w:val="00ED4782"/>
    <w:rsid w:val="00ED4C03"/>
    <w:rsid w:val="00ED52F5"/>
    <w:rsid w:val="00ED6049"/>
    <w:rsid w:val="00ED6D87"/>
    <w:rsid w:val="00ED7214"/>
    <w:rsid w:val="00ED743B"/>
    <w:rsid w:val="00EE000B"/>
    <w:rsid w:val="00EE0E7A"/>
    <w:rsid w:val="00EE1058"/>
    <w:rsid w:val="00EE1089"/>
    <w:rsid w:val="00EE26F3"/>
    <w:rsid w:val="00EE3260"/>
    <w:rsid w:val="00EE3CF3"/>
    <w:rsid w:val="00EE4162"/>
    <w:rsid w:val="00EE50F0"/>
    <w:rsid w:val="00EE586E"/>
    <w:rsid w:val="00EE58CB"/>
    <w:rsid w:val="00EE5BEB"/>
    <w:rsid w:val="00EE5E43"/>
    <w:rsid w:val="00EE6524"/>
    <w:rsid w:val="00EE716A"/>
    <w:rsid w:val="00EE788B"/>
    <w:rsid w:val="00EF00ED"/>
    <w:rsid w:val="00EF0192"/>
    <w:rsid w:val="00EF0196"/>
    <w:rsid w:val="00EF06A8"/>
    <w:rsid w:val="00EF0943"/>
    <w:rsid w:val="00EF0EAD"/>
    <w:rsid w:val="00EF236C"/>
    <w:rsid w:val="00EF322A"/>
    <w:rsid w:val="00EF338D"/>
    <w:rsid w:val="00EF398A"/>
    <w:rsid w:val="00EF4CB1"/>
    <w:rsid w:val="00EF561E"/>
    <w:rsid w:val="00EF5798"/>
    <w:rsid w:val="00EF59A1"/>
    <w:rsid w:val="00EF60A5"/>
    <w:rsid w:val="00EF60E5"/>
    <w:rsid w:val="00EF6A0C"/>
    <w:rsid w:val="00EF6E47"/>
    <w:rsid w:val="00EF6E7F"/>
    <w:rsid w:val="00EF7CB3"/>
    <w:rsid w:val="00EF7D50"/>
    <w:rsid w:val="00EF7DCB"/>
    <w:rsid w:val="00F0122F"/>
    <w:rsid w:val="00F01D8F"/>
    <w:rsid w:val="00F01D93"/>
    <w:rsid w:val="00F0316E"/>
    <w:rsid w:val="00F05939"/>
    <w:rsid w:val="00F05A4D"/>
    <w:rsid w:val="00F062B0"/>
    <w:rsid w:val="00F06A3E"/>
    <w:rsid w:val="00F06BB9"/>
    <w:rsid w:val="00F07296"/>
    <w:rsid w:val="00F10466"/>
    <w:rsid w:val="00F11926"/>
    <w:rsid w:val="00F11B22"/>
    <w:rsid w:val="00F121C4"/>
    <w:rsid w:val="00F121C7"/>
    <w:rsid w:val="00F1322F"/>
    <w:rsid w:val="00F13777"/>
    <w:rsid w:val="00F14C28"/>
    <w:rsid w:val="00F161A6"/>
    <w:rsid w:val="00F16562"/>
    <w:rsid w:val="00F16F06"/>
    <w:rsid w:val="00F17235"/>
    <w:rsid w:val="00F17FC8"/>
    <w:rsid w:val="00F20B40"/>
    <w:rsid w:val="00F22612"/>
    <w:rsid w:val="00F2269A"/>
    <w:rsid w:val="00F22775"/>
    <w:rsid w:val="00F228A5"/>
    <w:rsid w:val="00F22EC0"/>
    <w:rsid w:val="00F235A0"/>
    <w:rsid w:val="00F2400D"/>
    <w:rsid w:val="00F246D4"/>
    <w:rsid w:val="00F24D3E"/>
    <w:rsid w:val="00F269DC"/>
    <w:rsid w:val="00F309E2"/>
    <w:rsid w:val="00F30C2D"/>
    <w:rsid w:val="00F3127C"/>
    <w:rsid w:val="00F31737"/>
    <w:rsid w:val="00F318BD"/>
    <w:rsid w:val="00F32557"/>
    <w:rsid w:val="00F3292C"/>
    <w:rsid w:val="00F32CE9"/>
    <w:rsid w:val="00F332EF"/>
    <w:rsid w:val="00F33A6A"/>
    <w:rsid w:val="00F34D8E"/>
    <w:rsid w:val="00F3515A"/>
    <w:rsid w:val="00F354CB"/>
    <w:rsid w:val="00F3586F"/>
    <w:rsid w:val="00F35A46"/>
    <w:rsid w:val="00F35EA0"/>
    <w:rsid w:val="00F3674D"/>
    <w:rsid w:val="00F36C5A"/>
    <w:rsid w:val="00F37587"/>
    <w:rsid w:val="00F376A4"/>
    <w:rsid w:val="00F4079E"/>
    <w:rsid w:val="00F40B14"/>
    <w:rsid w:val="00F42101"/>
    <w:rsid w:val="00F42EAA"/>
    <w:rsid w:val="00F42EE0"/>
    <w:rsid w:val="00F42F97"/>
    <w:rsid w:val="00F430CD"/>
    <w:rsid w:val="00F434A9"/>
    <w:rsid w:val="00F437C4"/>
    <w:rsid w:val="00F4391D"/>
    <w:rsid w:val="00F444E0"/>
    <w:rsid w:val="00F446A0"/>
    <w:rsid w:val="00F44887"/>
    <w:rsid w:val="00F461A1"/>
    <w:rsid w:val="00F464CD"/>
    <w:rsid w:val="00F46F04"/>
    <w:rsid w:val="00F472E0"/>
    <w:rsid w:val="00F47808"/>
    <w:rsid w:val="00F47A0A"/>
    <w:rsid w:val="00F47A79"/>
    <w:rsid w:val="00F47F5C"/>
    <w:rsid w:val="00F506E7"/>
    <w:rsid w:val="00F50F3C"/>
    <w:rsid w:val="00F51061"/>
    <w:rsid w:val="00F51928"/>
    <w:rsid w:val="00F52D16"/>
    <w:rsid w:val="00F53497"/>
    <w:rsid w:val="00F534E8"/>
    <w:rsid w:val="00F543B3"/>
    <w:rsid w:val="00F54485"/>
    <w:rsid w:val="00F5467A"/>
    <w:rsid w:val="00F551DC"/>
    <w:rsid w:val="00F55C6C"/>
    <w:rsid w:val="00F5643A"/>
    <w:rsid w:val="00F56596"/>
    <w:rsid w:val="00F5707B"/>
    <w:rsid w:val="00F60221"/>
    <w:rsid w:val="00F613EF"/>
    <w:rsid w:val="00F62236"/>
    <w:rsid w:val="00F6403B"/>
    <w:rsid w:val="00F642AF"/>
    <w:rsid w:val="00F64739"/>
    <w:rsid w:val="00F64BC6"/>
    <w:rsid w:val="00F650B4"/>
    <w:rsid w:val="00F65901"/>
    <w:rsid w:val="00F65A0D"/>
    <w:rsid w:val="00F65F58"/>
    <w:rsid w:val="00F66B95"/>
    <w:rsid w:val="00F66DE2"/>
    <w:rsid w:val="00F67402"/>
    <w:rsid w:val="00F67797"/>
    <w:rsid w:val="00F704F1"/>
    <w:rsid w:val="00F706AA"/>
    <w:rsid w:val="00F70CB9"/>
    <w:rsid w:val="00F715D0"/>
    <w:rsid w:val="00F717E7"/>
    <w:rsid w:val="00F724A1"/>
    <w:rsid w:val="00F7288E"/>
    <w:rsid w:val="00F728CA"/>
    <w:rsid w:val="00F72D5E"/>
    <w:rsid w:val="00F73887"/>
    <w:rsid w:val="00F740FA"/>
    <w:rsid w:val="00F74550"/>
    <w:rsid w:val="00F74EE0"/>
    <w:rsid w:val="00F7632C"/>
    <w:rsid w:val="00F765BE"/>
    <w:rsid w:val="00F76FDC"/>
    <w:rsid w:val="00F771C6"/>
    <w:rsid w:val="00F77ED7"/>
    <w:rsid w:val="00F802BC"/>
    <w:rsid w:val="00F8074E"/>
    <w:rsid w:val="00F80F5D"/>
    <w:rsid w:val="00F81CCB"/>
    <w:rsid w:val="00F824DA"/>
    <w:rsid w:val="00F83143"/>
    <w:rsid w:val="00F836D8"/>
    <w:rsid w:val="00F84564"/>
    <w:rsid w:val="00F853F3"/>
    <w:rsid w:val="00F8591B"/>
    <w:rsid w:val="00F8655C"/>
    <w:rsid w:val="00F8665B"/>
    <w:rsid w:val="00F86732"/>
    <w:rsid w:val="00F8772D"/>
    <w:rsid w:val="00F905C5"/>
    <w:rsid w:val="00F90B1F"/>
    <w:rsid w:val="00F90BCA"/>
    <w:rsid w:val="00F90E1A"/>
    <w:rsid w:val="00F914EB"/>
    <w:rsid w:val="00F91B79"/>
    <w:rsid w:val="00F94B27"/>
    <w:rsid w:val="00F96626"/>
    <w:rsid w:val="00F96946"/>
    <w:rsid w:val="00F97131"/>
    <w:rsid w:val="00F9720F"/>
    <w:rsid w:val="00F97B4B"/>
    <w:rsid w:val="00F97C84"/>
    <w:rsid w:val="00FA0156"/>
    <w:rsid w:val="00FA0860"/>
    <w:rsid w:val="00FA162B"/>
    <w:rsid w:val="00FA166A"/>
    <w:rsid w:val="00FA1E13"/>
    <w:rsid w:val="00FA2CF6"/>
    <w:rsid w:val="00FA2FCA"/>
    <w:rsid w:val="00FA3065"/>
    <w:rsid w:val="00FA3EBB"/>
    <w:rsid w:val="00FA409B"/>
    <w:rsid w:val="00FA4343"/>
    <w:rsid w:val="00FA52F9"/>
    <w:rsid w:val="00FA5BF7"/>
    <w:rsid w:val="00FA6165"/>
    <w:rsid w:val="00FA62FC"/>
    <w:rsid w:val="00FA75A7"/>
    <w:rsid w:val="00FA7810"/>
    <w:rsid w:val="00FA795F"/>
    <w:rsid w:val="00FB0346"/>
    <w:rsid w:val="00FB04F6"/>
    <w:rsid w:val="00FB060C"/>
    <w:rsid w:val="00FB0E61"/>
    <w:rsid w:val="00FB10FF"/>
    <w:rsid w:val="00FB1AF9"/>
    <w:rsid w:val="00FB1D69"/>
    <w:rsid w:val="00FB23AA"/>
    <w:rsid w:val="00FB2415"/>
    <w:rsid w:val="00FB2812"/>
    <w:rsid w:val="00FB284A"/>
    <w:rsid w:val="00FB2F2F"/>
    <w:rsid w:val="00FB30C1"/>
    <w:rsid w:val="00FB3570"/>
    <w:rsid w:val="00FB43A0"/>
    <w:rsid w:val="00FB4836"/>
    <w:rsid w:val="00FB4D7D"/>
    <w:rsid w:val="00FB5CBE"/>
    <w:rsid w:val="00FB5CF4"/>
    <w:rsid w:val="00FB67B0"/>
    <w:rsid w:val="00FB67B7"/>
    <w:rsid w:val="00FB6E3A"/>
    <w:rsid w:val="00FB7100"/>
    <w:rsid w:val="00FB74CD"/>
    <w:rsid w:val="00FB7D32"/>
    <w:rsid w:val="00FC0636"/>
    <w:rsid w:val="00FC0C6F"/>
    <w:rsid w:val="00FC14C7"/>
    <w:rsid w:val="00FC2758"/>
    <w:rsid w:val="00FC2C60"/>
    <w:rsid w:val="00FC3523"/>
    <w:rsid w:val="00FC3C3B"/>
    <w:rsid w:val="00FC41B3"/>
    <w:rsid w:val="00FC44C4"/>
    <w:rsid w:val="00FC4F7B"/>
    <w:rsid w:val="00FC5129"/>
    <w:rsid w:val="00FC5E23"/>
    <w:rsid w:val="00FC61C7"/>
    <w:rsid w:val="00FC6ED3"/>
    <w:rsid w:val="00FC755A"/>
    <w:rsid w:val="00FD0532"/>
    <w:rsid w:val="00FD05FD"/>
    <w:rsid w:val="00FD0B53"/>
    <w:rsid w:val="00FD0F0A"/>
    <w:rsid w:val="00FD15AA"/>
    <w:rsid w:val="00FD1F94"/>
    <w:rsid w:val="00FD21A7"/>
    <w:rsid w:val="00FD2363"/>
    <w:rsid w:val="00FD2B7C"/>
    <w:rsid w:val="00FD2CAE"/>
    <w:rsid w:val="00FD3347"/>
    <w:rsid w:val="00FD40E9"/>
    <w:rsid w:val="00FD495B"/>
    <w:rsid w:val="00FD4D16"/>
    <w:rsid w:val="00FD7DEB"/>
    <w:rsid w:val="00FD7EC3"/>
    <w:rsid w:val="00FE037A"/>
    <w:rsid w:val="00FE0C73"/>
    <w:rsid w:val="00FE0F38"/>
    <w:rsid w:val="00FE108E"/>
    <w:rsid w:val="00FE10F9"/>
    <w:rsid w:val="00FE126B"/>
    <w:rsid w:val="00FE2356"/>
    <w:rsid w:val="00FE235D"/>
    <w:rsid w:val="00FE2366"/>
    <w:rsid w:val="00FE2629"/>
    <w:rsid w:val="00FE40B5"/>
    <w:rsid w:val="00FE4C70"/>
    <w:rsid w:val="00FE4DE3"/>
    <w:rsid w:val="00FE5C56"/>
    <w:rsid w:val="00FE660C"/>
    <w:rsid w:val="00FE6C3A"/>
    <w:rsid w:val="00FE6D24"/>
    <w:rsid w:val="00FF079B"/>
    <w:rsid w:val="00FF0F2A"/>
    <w:rsid w:val="00FF0F8B"/>
    <w:rsid w:val="00FF15D7"/>
    <w:rsid w:val="00FF38C3"/>
    <w:rsid w:val="00FF492B"/>
    <w:rsid w:val="00FF4ADD"/>
    <w:rsid w:val="00FF4D4F"/>
    <w:rsid w:val="00FF5EC7"/>
    <w:rsid w:val="00FF6F46"/>
    <w:rsid w:val="00FF7465"/>
    <w:rsid w:val="00FF7815"/>
    <w:rsid w:val="00FF7892"/>
    <w:rsid w:val="00FF7E5F"/>
    <w:rsid w:val="016C7B9B"/>
    <w:rsid w:val="01813F99"/>
    <w:rsid w:val="023E5217"/>
    <w:rsid w:val="0265F331"/>
    <w:rsid w:val="028AD0EA"/>
    <w:rsid w:val="02AE8181"/>
    <w:rsid w:val="02B6668C"/>
    <w:rsid w:val="033EE8C4"/>
    <w:rsid w:val="03497812"/>
    <w:rsid w:val="03D2A30F"/>
    <w:rsid w:val="03D2FF68"/>
    <w:rsid w:val="04348223"/>
    <w:rsid w:val="049BCEFB"/>
    <w:rsid w:val="04DC95DF"/>
    <w:rsid w:val="050BC319"/>
    <w:rsid w:val="0530C3C6"/>
    <w:rsid w:val="0542AA49"/>
    <w:rsid w:val="058EFA76"/>
    <w:rsid w:val="05D14673"/>
    <w:rsid w:val="05F922E0"/>
    <w:rsid w:val="066942C4"/>
    <w:rsid w:val="06784431"/>
    <w:rsid w:val="06786640"/>
    <w:rsid w:val="06F8C47B"/>
    <w:rsid w:val="0712651D"/>
    <w:rsid w:val="078BBA34"/>
    <w:rsid w:val="078E14B1"/>
    <w:rsid w:val="079654B0"/>
    <w:rsid w:val="08611DF3"/>
    <w:rsid w:val="08AE5E11"/>
    <w:rsid w:val="08BD13AA"/>
    <w:rsid w:val="08CD5CD7"/>
    <w:rsid w:val="0913F5A2"/>
    <w:rsid w:val="0925E100"/>
    <w:rsid w:val="099C5E60"/>
    <w:rsid w:val="09A3578F"/>
    <w:rsid w:val="09A3CEB1"/>
    <w:rsid w:val="09A9DA91"/>
    <w:rsid w:val="09E71F8E"/>
    <w:rsid w:val="0B36574B"/>
    <w:rsid w:val="0B4C36B7"/>
    <w:rsid w:val="0BDCB5AD"/>
    <w:rsid w:val="0C9497D9"/>
    <w:rsid w:val="0C9BECEC"/>
    <w:rsid w:val="0CF5E7F0"/>
    <w:rsid w:val="0D2E1119"/>
    <w:rsid w:val="0D3356FB"/>
    <w:rsid w:val="0D81A6A1"/>
    <w:rsid w:val="0D91DAEE"/>
    <w:rsid w:val="0DA9E66C"/>
    <w:rsid w:val="0E506043"/>
    <w:rsid w:val="0ECFBED4"/>
    <w:rsid w:val="0F8A4CFF"/>
    <w:rsid w:val="0FC0E1DB"/>
    <w:rsid w:val="10097502"/>
    <w:rsid w:val="102A3727"/>
    <w:rsid w:val="103F086B"/>
    <w:rsid w:val="105A548B"/>
    <w:rsid w:val="10A04799"/>
    <w:rsid w:val="10EB647E"/>
    <w:rsid w:val="111522D4"/>
    <w:rsid w:val="11A51CD0"/>
    <w:rsid w:val="11FF487F"/>
    <w:rsid w:val="124DF06A"/>
    <w:rsid w:val="12554057"/>
    <w:rsid w:val="125DD63E"/>
    <w:rsid w:val="129210A3"/>
    <w:rsid w:val="1297CAD8"/>
    <w:rsid w:val="12A22C67"/>
    <w:rsid w:val="12FB11FC"/>
    <w:rsid w:val="130A3251"/>
    <w:rsid w:val="13E4C411"/>
    <w:rsid w:val="14550656"/>
    <w:rsid w:val="147666E8"/>
    <w:rsid w:val="1525D7FB"/>
    <w:rsid w:val="1573B8BC"/>
    <w:rsid w:val="1594DF88"/>
    <w:rsid w:val="1597FF6A"/>
    <w:rsid w:val="159957E8"/>
    <w:rsid w:val="159FBD7B"/>
    <w:rsid w:val="15F0D6B7"/>
    <w:rsid w:val="1600CD9B"/>
    <w:rsid w:val="16803E3D"/>
    <w:rsid w:val="16AEE56B"/>
    <w:rsid w:val="1793705F"/>
    <w:rsid w:val="17FCF1F4"/>
    <w:rsid w:val="18B08742"/>
    <w:rsid w:val="18B6DCE9"/>
    <w:rsid w:val="19287779"/>
    <w:rsid w:val="193AB573"/>
    <w:rsid w:val="198FDEFE"/>
    <w:rsid w:val="1999820F"/>
    <w:rsid w:val="19ACCA4B"/>
    <w:rsid w:val="19B5644C"/>
    <w:rsid w:val="19DCEFF6"/>
    <w:rsid w:val="1A27F3BA"/>
    <w:rsid w:val="1AAFABEA"/>
    <w:rsid w:val="1ADA330B"/>
    <w:rsid w:val="1AE7AF3C"/>
    <w:rsid w:val="1B7D7753"/>
    <w:rsid w:val="1B8204BD"/>
    <w:rsid w:val="1B96F4EA"/>
    <w:rsid w:val="1B98B860"/>
    <w:rsid w:val="1BEEA2A3"/>
    <w:rsid w:val="1C1816F1"/>
    <w:rsid w:val="1C4F70EF"/>
    <w:rsid w:val="1C60183B"/>
    <w:rsid w:val="1CCF0251"/>
    <w:rsid w:val="1CE0D4A0"/>
    <w:rsid w:val="1D49E2D6"/>
    <w:rsid w:val="1D9F47E4"/>
    <w:rsid w:val="1DAA07DC"/>
    <w:rsid w:val="1DC1C82A"/>
    <w:rsid w:val="1DF1EDD5"/>
    <w:rsid w:val="1E4BB608"/>
    <w:rsid w:val="1E63AF75"/>
    <w:rsid w:val="1E704C9A"/>
    <w:rsid w:val="1E7FDB2A"/>
    <w:rsid w:val="1EB51815"/>
    <w:rsid w:val="1EEBBA18"/>
    <w:rsid w:val="1F2BD619"/>
    <w:rsid w:val="1F339ACC"/>
    <w:rsid w:val="1F3427D9"/>
    <w:rsid w:val="1F5D567F"/>
    <w:rsid w:val="1F5E6301"/>
    <w:rsid w:val="1F72E6B7"/>
    <w:rsid w:val="200D937F"/>
    <w:rsid w:val="20139186"/>
    <w:rsid w:val="207600B4"/>
    <w:rsid w:val="207960D2"/>
    <w:rsid w:val="20AC19B1"/>
    <w:rsid w:val="20B66B63"/>
    <w:rsid w:val="20CF6B2D"/>
    <w:rsid w:val="21035773"/>
    <w:rsid w:val="211B5A2E"/>
    <w:rsid w:val="2155F4A1"/>
    <w:rsid w:val="224AEBD7"/>
    <w:rsid w:val="22511B38"/>
    <w:rsid w:val="22D6186C"/>
    <w:rsid w:val="2324A1A9"/>
    <w:rsid w:val="2356B3FA"/>
    <w:rsid w:val="235C7697"/>
    <w:rsid w:val="23621548"/>
    <w:rsid w:val="239B98D8"/>
    <w:rsid w:val="23A05EAE"/>
    <w:rsid w:val="23B6913A"/>
    <w:rsid w:val="23C8965A"/>
    <w:rsid w:val="240CDCC3"/>
    <w:rsid w:val="241D9930"/>
    <w:rsid w:val="2468D90F"/>
    <w:rsid w:val="249FC9D1"/>
    <w:rsid w:val="24B691FA"/>
    <w:rsid w:val="24E0D1D1"/>
    <w:rsid w:val="2596C760"/>
    <w:rsid w:val="25A24C7E"/>
    <w:rsid w:val="26140E1E"/>
    <w:rsid w:val="2621DDE0"/>
    <w:rsid w:val="26838AC3"/>
    <w:rsid w:val="269E7761"/>
    <w:rsid w:val="26C2D99F"/>
    <w:rsid w:val="27254813"/>
    <w:rsid w:val="27389638"/>
    <w:rsid w:val="277024EE"/>
    <w:rsid w:val="27EDE502"/>
    <w:rsid w:val="280D2333"/>
    <w:rsid w:val="2815A6DC"/>
    <w:rsid w:val="28228B28"/>
    <w:rsid w:val="283D838A"/>
    <w:rsid w:val="287B05D8"/>
    <w:rsid w:val="288978BE"/>
    <w:rsid w:val="28ADD9CC"/>
    <w:rsid w:val="28C154B5"/>
    <w:rsid w:val="28CEF94C"/>
    <w:rsid w:val="29B5403B"/>
    <w:rsid w:val="29CC1F8E"/>
    <w:rsid w:val="2AA7C5B0"/>
    <w:rsid w:val="2ACBC6BE"/>
    <w:rsid w:val="2AF1EEB6"/>
    <w:rsid w:val="2B3DC270"/>
    <w:rsid w:val="2B5FBB90"/>
    <w:rsid w:val="2BB02487"/>
    <w:rsid w:val="2BF452E2"/>
    <w:rsid w:val="2CA0DBA7"/>
    <w:rsid w:val="2CD0054A"/>
    <w:rsid w:val="2CD3900D"/>
    <w:rsid w:val="2CECB86A"/>
    <w:rsid w:val="2CEF20D5"/>
    <w:rsid w:val="2D181E38"/>
    <w:rsid w:val="2D1A0E3F"/>
    <w:rsid w:val="2D22C6FC"/>
    <w:rsid w:val="2D9321B7"/>
    <w:rsid w:val="2DBC5589"/>
    <w:rsid w:val="2EC53533"/>
    <w:rsid w:val="2ED990E7"/>
    <w:rsid w:val="2F200DD8"/>
    <w:rsid w:val="2F845D9B"/>
    <w:rsid w:val="2F8CEF1D"/>
    <w:rsid w:val="2FA763CA"/>
    <w:rsid w:val="2FD30A91"/>
    <w:rsid w:val="2FE6ADE0"/>
    <w:rsid w:val="308C5446"/>
    <w:rsid w:val="30A64F19"/>
    <w:rsid w:val="30D89A35"/>
    <w:rsid w:val="30E3F0F5"/>
    <w:rsid w:val="31CC26D6"/>
    <w:rsid w:val="31F084BD"/>
    <w:rsid w:val="32594F99"/>
    <w:rsid w:val="32B8C944"/>
    <w:rsid w:val="32E09803"/>
    <w:rsid w:val="32F21A6E"/>
    <w:rsid w:val="3342FA24"/>
    <w:rsid w:val="336A35FD"/>
    <w:rsid w:val="33FBABBF"/>
    <w:rsid w:val="343AC072"/>
    <w:rsid w:val="34969B12"/>
    <w:rsid w:val="34DEA1F2"/>
    <w:rsid w:val="35455614"/>
    <w:rsid w:val="358942AA"/>
    <w:rsid w:val="36175169"/>
    <w:rsid w:val="36177562"/>
    <w:rsid w:val="365C4858"/>
    <w:rsid w:val="366E5F89"/>
    <w:rsid w:val="36831EBC"/>
    <w:rsid w:val="36CB3E9B"/>
    <w:rsid w:val="36E02129"/>
    <w:rsid w:val="3720DBA0"/>
    <w:rsid w:val="376E3546"/>
    <w:rsid w:val="378BD101"/>
    <w:rsid w:val="37E3A954"/>
    <w:rsid w:val="37F1284D"/>
    <w:rsid w:val="3875EB99"/>
    <w:rsid w:val="38B19E3A"/>
    <w:rsid w:val="392C7AA8"/>
    <w:rsid w:val="393BBD21"/>
    <w:rsid w:val="396071E4"/>
    <w:rsid w:val="39743620"/>
    <w:rsid w:val="3977D162"/>
    <w:rsid w:val="398A3F69"/>
    <w:rsid w:val="39BEB3D9"/>
    <w:rsid w:val="39C04F24"/>
    <w:rsid w:val="3A26F2E0"/>
    <w:rsid w:val="3AB7D70B"/>
    <w:rsid w:val="3AC8CFA4"/>
    <w:rsid w:val="3ADD138A"/>
    <w:rsid w:val="3B55F98F"/>
    <w:rsid w:val="3B62693E"/>
    <w:rsid w:val="3B9E75BF"/>
    <w:rsid w:val="3BE6A4DB"/>
    <w:rsid w:val="3C8CEBE1"/>
    <w:rsid w:val="3D10F783"/>
    <w:rsid w:val="3D905614"/>
    <w:rsid w:val="3D9B29C1"/>
    <w:rsid w:val="3DF7A2EC"/>
    <w:rsid w:val="3E07B2C0"/>
    <w:rsid w:val="3E422F78"/>
    <w:rsid w:val="3E5B34E7"/>
    <w:rsid w:val="3E858438"/>
    <w:rsid w:val="3EEACE67"/>
    <w:rsid w:val="3F12F275"/>
    <w:rsid w:val="3F448489"/>
    <w:rsid w:val="3F5F7798"/>
    <w:rsid w:val="3F8C09DB"/>
    <w:rsid w:val="3F9809C6"/>
    <w:rsid w:val="3FEDF425"/>
    <w:rsid w:val="410416FB"/>
    <w:rsid w:val="412BD79E"/>
    <w:rsid w:val="414403DC"/>
    <w:rsid w:val="4169797A"/>
    <w:rsid w:val="41B5F84D"/>
    <w:rsid w:val="422BC6A2"/>
    <w:rsid w:val="424B1AAC"/>
    <w:rsid w:val="424CF4C6"/>
    <w:rsid w:val="425C3F53"/>
    <w:rsid w:val="4272FD37"/>
    <w:rsid w:val="42A13642"/>
    <w:rsid w:val="4301F009"/>
    <w:rsid w:val="43175E55"/>
    <w:rsid w:val="435FA986"/>
    <w:rsid w:val="436B05F5"/>
    <w:rsid w:val="437808D8"/>
    <w:rsid w:val="43BCBE52"/>
    <w:rsid w:val="43CB76D9"/>
    <w:rsid w:val="440AE7E0"/>
    <w:rsid w:val="44361637"/>
    <w:rsid w:val="4455584A"/>
    <w:rsid w:val="449105D0"/>
    <w:rsid w:val="44A80AA8"/>
    <w:rsid w:val="44AF5FBB"/>
    <w:rsid w:val="44BF6ADB"/>
    <w:rsid w:val="44ECEF4A"/>
    <w:rsid w:val="4539806A"/>
    <w:rsid w:val="458D6661"/>
    <w:rsid w:val="4596794E"/>
    <w:rsid w:val="45B9B7FF"/>
    <w:rsid w:val="45CC4403"/>
    <w:rsid w:val="45F06BCA"/>
    <w:rsid w:val="463EDE20"/>
    <w:rsid w:val="465E49D7"/>
    <w:rsid w:val="46A8CA01"/>
    <w:rsid w:val="46DB36B7"/>
    <w:rsid w:val="46EDAEDF"/>
    <w:rsid w:val="46FF37C5"/>
    <w:rsid w:val="4708A741"/>
    <w:rsid w:val="47282892"/>
    <w:rsid w:val="472B1CEF"/>
    <w:rsid w:val="47938A24"/>
    <w:rsid w:val="482B92C5"/>
    <w:rsid w:val="485DDA04"/>
    <w:rsid w:val="4892DF9D"/>
    <w:rsid w:val="48C797D4"/>
    <w:rsid w:val="48D92729"/>
    <w:rsid w:val="48DE5903"/>
    <w:rsid w:val="492F5A85"/>
    <w:rsid w:val="49541DB4"/>
    <w:rsid w:val="49890E11"/>
    <w:rsid w:val="4998B955"/>
    <w:rsid w:val="49C40051"/>
    <w:rsid w:val="49DC2A4B"/>
    <w:rsid w:val="4A0ACED1"/>
    <w:rsid w:val="4A5DC827"/>
    <w:rsid w:val="4A7032B3"/>
    <w:rsid w:val="4A775E1A"/>
    <w:rsid w:val="4B5568EB"/>
    <w:rsid w:val="4B5C190D"/>
    <w:rsid w:val="4B7796F4"/>
    <w:rsid w:val="4B8F9991"/>
    <w:rsid w:val="4B9FBCD3"/>
    <w:rsid w:val="4BF99888"/>
    <w:rsid w:val="4C50D1F7"/>
    <w:rsid w:val="4C57C0F0"/>
    <w:rsid w:val="4CB28515"/>
    <w:rsid w:val="4CE3A74C"/>
    <w:rsid w:val="4DBB74C3"/>
    <w:rsid w:val="4E0ABE87"/>
    <w:rsid w:val="4E48CE0B"/>
    <w:rsid w:val="4F357797"/>
    <w:rsid w:val="4F5CA18C"/>
    <w:rsid w:val="4F84CD87"/>
    <w:rsid w:val="4FB45F23"/>
    <w:rsid w:val="4FDE0A6C"/>
    <w:rsid w:val="50408A6E"/>
    <w:rsid w:val="50A0842A"/>
    <w:rsid w:val="51B5C852"/>
    <w:rsid w:val="51F062C5"/>
    <w:rsid w:val="51FEA380"/>
    <w:rsid w:val="5276E5A5"/>
    <w:rsid w:val="52B8BAD2"/>
    <w:rsid w:val="52CEF93D"/>
    <w:rsid w:val="52E2C3F7"/>
    <w:rsid w:val="52E60123"/>
    <w:rsid w:val="52F883F4"/>
    <w:rsid w:val="5301663C"/>
    <w:rsid w:val="5308597F"/>
    <w:rsid w:val="5317282D"/>
    <w:rsid w:val="53250905"/>
    <w:rsid w:val="536B4F21"/>
    <w:rsid w:val="53C5A622"/>
    <w:rsid w:val="53E1DF85"/>
    <w:rsid w:val="54210BAA"/>
    <w:rsid w:val="54388423"/>
    <w:rsid w:val="545EA58A"/>
    <w:rsid w:val="550CE319"/>
    <w:rsid w:val="551FEA79"/>
    <w:rsid w:val="554E391A"/>
    <w:rsid w:val="554E4273"/>
    <w:rsid w:val="5573EAE2"/>
    <w:rsid w:val="560B0D5D"/>
    <w:rsid w:val="563024B6"/>
    <w:rsid w:val="564A5793"/>
    <w:rsid w:val="56605E15"/>
    <w:rsid w:val="56F94807"/>
    <w:rsid w:val="574024D5"/>
    <w:rsid w:val="57733764"/>
    <w:rsid w:val="57A6F68F"/>
    <w:rsid w:val="57CA12B3"/>
    <w:rsid w:val="587A31B6"/>
    <w:rsid w:val="588B72DB"/>
    <w:rsid w:val="58BD2C8A"/>
    <w:rsid w:val="59253AF7"/>
    <w:rsid w:val="59722707"/>
    <w:rsid w:val="59C98F93"/>
    <w:rsid w:val="5A58FCEB"/>
    <w:rsid w:val="5A63DAC5"/>
    <w:rsid w:val="5A750602"/>
    <w:rsid w:val="5AE3CEE8"/>
    <w:rsid w:val="5B55C2BA"/>
    <w:rsid w:val="5B90FA78"/>
    <w:rsid w:val="5BC16392"/>
    <w:rsid w:val="5BDFBCE8"/>
    <w:rsid w:val="5BF4CD4C"/>
    <w:rsid w:val="5C1E8FD7"/>
    <w:rsid w:val="5CFFDD75"/>
    <w:rsid w:val="5D246A4B"/>
    <w:rsid w:val="5D2BBF5E"/>
    <w:rsid w:val="5DC87D88"/>
    <w:rsid w:val="5DF8AC1A"/>
    <w:rsid w:val="5DFC99C8"/>
    <w:rsid w:val="5E11ABE4"/>
    <w:rsid w:val="5E1B6FAA"/>
    <w:rsid w:val="5E2F2991"/>
    <w:rsid w:val="5E3B369B"/>
    <w:rsid w:val="5EFE206F"/>
    <w:rsid w:val="5F0459EC"/>
    <w:rsid w:val="5F9930AC"/>
    <w:rsid w:val="5FECFD26"/>
    <w:rsid w:val="60224D4E"/>
    <w:rsid w:val="602E5553"/>
    <w:rsid w:val="6031EFAD"/>
    <w:rsid w:val="60398B34"/>
    <w:rsid w:val="603D3345"/>
    <w:rsid w:val="60802955"/>
    <w:rsid w:val="608377F6"/>
    <w:rsid w:val="60A1E12F"/>
    <w:rsid w:val="60D12AF6"/>
    <w:rsid w:val="60E5D495"/>
    <w:rsid w:val="613F0132"/>
    <w:rsid w:val="6149B8F3"/>
    <w:rsid w:val="6172D75D"/>
    <w:rsid w:val="617E712A"/>
    <w:rsid w:val="61812C65"/>
    <w:rsid w:val="618BFFBA"/>
    <w:rsid w:val="619A4E47"/>
    <w:rsid w:val="620E0759"/>
    <w:rsid w:val="62AEA60E"/>
    <w:rsid w:val="62B7E249"/>
    <w:rsid w:val="62F4A416"/>
    <w:rsid w:val="6325B8C0"/>
    <w:rsid w:val="633DC7E4"/>
    <w:rsid w:val="6388F3E7"/>
    <w:rsid w:val="63EEDC11"/>
    <w:rsid w:val="6429C999"/>
    <w:rsid w:val="6443A730"/>
    <w:rsid w:val="645BA0F7"/>
    <w:rsid w:val="6467C50B"/>
    <w:rsid w:val="647DEDA5"/>
    <w:rsid w:val="647ECCF1"/>
    <w:rsid w:val="64BB8F81"/>
    <w:rsid w:val="64D4E9B4"/>
    <w:rsid w:val="64D7E8A9"/>
    <w:rsid w:val="64FA3E92"/>
    <w:rsid w:val="65080E54"/>
    <w:rsid w:val="650B9BEB"/>
    <w:rsid w:val="661F5B01"/>
    <w:rsid w:val="6643D2A8"/>
    <w:rsid w:val="6690CD59"/>
    <w:rsid w:val="66ABF6F7"/>
    <w:rsid w:val="67CB5F77"/>
    <w:rsid w:val="684AE0A1"/>
    <w:rsid w:val="688B9671"/>
    <w:rsid w:val="689B5AAD"/>
    <w:rsid w:val="6949D6E4"/>
    <w:rsid w:val="69A3D1E8"/>
    <w:rsid w:val="69CB06D4"/>
    <w:rsid w:val="6A5ABD48"/>
    <w:rsid w:val="6B1AE9BB"/>
    <w:rsid w:val="6B5F926C"/>
    <w:rsid w:val="6BCF3CE0"/>
    <w:rsid w:val="6C26A4F3"/>
    <w:rsid w:val="6C2717FB"/>
    <w:rsid w:val="6C29EC93"/>
    <w:rsid w:val="6C358ADD"/>
    <w:rsid w:val="6CBA841E"/>
    <w:rsid w:val="6D272C23"/>
    <w:rsid w:val="6D275A05"/>
    <w:rsid w:val="6D577FB0"/>
    <w:rsid w:val="6D652D0D"/>
    <w:rsid w:val="6DC97421"/>
    <w:rsid w:val="6DD68917"/>
    <w:rsid w:val="6E0EA751"/>
    <w:rsid w:val="6EC6B736"/>
    <w:rsid w:val="6EFE5AAB"/>
    <w:rsid w:val="6F0130E9"/>
    <w:rsid w:val="6F19722A"/>
    <w:rsid w:val="6F286B01"/>
    <w:rsid w:val="6F3C2702"/>
    <w:rsid w:val="6F963F8A"/>
    <w:rsid w:val="6FEC55FB"/>
    <w:rsid w:val="6FF56D86"/>
    <w:rsid w:val="6FF78C55"/>
    <w:rsid w:val="700E95E3"/>
    <w:rsid w:val="7068E08B"/>
    <w:rsid w:val="7076C280"/>
    <w:rsid w:val="70915D92"/>
    <w:rsid w:val="70A35A3E"/>
    <w:rsid w:val="7198C1D0"/>
    <w:rsid w:val="7203E79E"/>
    <w:rsid w:val="72A40786"/>
    <w:rsid w:val="732E2835"/>
    <w:rsid w:val="73DF280B"/>
    <w:rsid w:val="73F70A96"/>
    <w:rsid w:val="7410A626"/>
    <w:rsid w:val="743F0E99"/>
    <w:rsid w:val="74CA385F"/>
    <w:rsid w:val="7507D03B"/>
    <w:rsid w:val="7558836B"/>
    <w:rsid w:val="757AF86C"/>
    <w:rsid w:val="7608A6F2"/>
    <w:rsid w:val="761BBA15"/>
    <w:rsid w:val="763AD51E"/>
    <w:rsid w:val="76500CAA"/>
    <w:rsid w:val="766CCB74"/>
    <w:rsid w:val="76E2889E"/>
    <w:rsid w:val="76EC2A05"/>
    <w:rsid w:val="76FB241F"/>
    <w:rsid w:val="7747CA68"/>
    <w:rsid w:val="77515148"/>
    <w:rsid w:val="7766BAC0"/>
    <w:rsid w:val="777BB0F3"/>
    <w:rsid w:val="77882F14"/>
    <w:rsid w:val="77AED3A2"/>
    <w:rsid w:val="77E4AEC3"/>
    <w:rsid w:val="78A72C13"/>
    <w:rsid w:val="78B3B8B0"/>
    <w:rsid w:val="78C600E9"/>
    <w:rsid w:val="78EBFF9E"/>
    <w:rsid w:val="78FD7BA7"/>
    <w:rsid w:val="79FB59B2"/>
    <w:rsid w:val="7A2BF48E"/>
    <w:rsid w:val="7ABF058D"/>
    <w:rsid w:val="7ACB97FE"/>
    <w:rsid w:val="7B0B3E1E"/>
    <w:rsid w:val="7B3D533C"/>
    <w:rsid w:val="7B701D60"/>
    <w:rsid w:val="7C2BE320"/>
    <w:rsid w:val="7C50741F"/>
    <w:rsid w:val="7C6F57DB"/>
    <w:rsid w:val="7CBB7D77"/>
    <w:rsid w:val="7CCC1D3E"/>
    <w:rsid w:val="7CDBC242"/>
    <w:rsid w:val="7CF59BF1"/>
    <w:rsid w:val="7D274ACA"/>
    <w:rsid w:val="7D76C9BA"/>
    <w:rsid w:val="7D9808B9"/>
    <w:rsid w:val="7D9AD93D"/>
    <w:rsid w:val="7DD0FEDB"/>
    <w:rsid w:val="7E0BF6DB"/>
    <w:rsid w:val="7E228F82"/>
    <w:rsid w:val="7EE91995"/>
    <w:rsid w:val="7EF4987D"/>
    <w:rsid w:val="7EFF8E44"/>
    <w:rsid w:val="7F0D13AA"/>
    <w:rsid w:val="7F506DCD"/>
    <w:rsid w:val="7F8AA3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65CA9"/>
  <w14:defaultImageDpi w14:val="32767"/>
  <w15:chartTrackingRefBased/>
  <w15:docId w15:val="{E70CC2E4-B909-4726-8544-BDA10A5D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uiPriority="19" w:qFormat="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9A1784"/>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EA4614"/>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9A1784"/>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9A1784"/>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9A1784"/>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9A1784"/>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9A1784"/>
    <w:pPr>
      <w:tabs>
        <w:tab w:val="right" w:leader="dot" w:pos="14570"/>
      </w:tabs>
      <w:spacing w:before="0"/>
    </w:pPr>
    <w:rPr>
      <w:b/>
      <w:noProof/>
    </w:rPr>
  </w:style>
  <w:style w:type="paragraph" w:styleId="TOC2">
    <w:name w:val="toc 2"/>
    <w:aliases w:val="ŠTOC 2"/>
    <w:basedOn w:val="Normal"/>
    <w:next w:val="Normal"/>
    <w:uiPriority w:val="39"/>
    <w:unhideWhenUsed/>
    <w:rsid w:val="009A1784"/>
    <w:pPr>
      <w:tabs>
        <w:tab w:val="right" w:leader="dot" w:pos="14570"/>
      </w:tabs>
      <w:spacing w:before="0"/>
    </w:pPr>
    <w:rPr>
      <w:noProof/>
    </w:rPr>
  </w:style>
  <w:style w:type="paragraph" w:styleId="Header">
    <w:name w:val="header"/>
    <w:aliases w:val="ŠHeader"/>
    <w:basedOn w:val="Normal"/>
    <w:link w:val="HeaderChar"/>
    <w:uiPriority w:val="16"/>
    <w:rsid w:val="009A1784"/>
    <w:rPr>
      <w:noProof/>
      <w:color w:val="002664"/>
      <w:sz w:val="28"/>
      <w:szCs w:val="28"/>
    </w:rPr>
  </w:style>
  <w:style w:type="character" w:customStyle="1" w:styleId="Heading5Char">
    <w:name w:val="Heading 5 Char"/>
    <w:aliases w:val="ŠHeading 5 Char"/>
    <w:basedOn w:val="DefaultParagraphFont"/>
    <w:link w:val="Heading5"/>
    <w:uiPriority w:val="6"/>
    <w:rsid w:val="009A1784"/>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9A1784"/>
    <w:rPr>
      <w:rFonts w:ascii="Arial" w:hAnsi="Arial" w:cs="Arial"/>
      <w:noProof/>
      <w:color w:val="002664"/>
      <w:sz w:val="28"/>
      <w:szCs w:val="28"/>
      <w:lang w:val="en-AU"/>
    </w:rPr>
  </w:style>
  <w:style w:type="paragraph" w:styleId="Footer">
    <w:name w:val="footer"/>
    <w:aliases w:val="ŠFooter"/>
    <w:basedOn w:val="Normal"/>
    <w:link w:val="FooterChar"/>
    <w:uiPriority w:val="19"/>
    <w:rsid w:val="009A1784"/>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9A1784"/>
    <w:rPr>
      <w:rFonts w:ascii="Arial" w:hAnsi="Arial" w:cs="Arial"/>
      <w:sz w:val="18"/>
      <w:szCs w:val="18"/>
      <w:lang w:val="en-AU"/>
    </w:rPr>
  </w:style>
  <w:style w:type="paragraph" w:styleId="Caption">
    <w:name w:val="caption"/>
    <w:aliases w:val="ŠCaption"/>
    <w:basedOn w:val="Normal"/>
    <w:next w:val="Normal"/>
    <w:uiPriority w:val="20"/>
    <w:qFormat/>
    <w:rsid w:val="009A1784"/>
    <w:pPr>
      <w:keepNext/>
      <w:spacing w:after="200" w:line="240" w:lineRule="auto"/>
    </w:pPr>
    <w:rPr>
      <w:iCs/>
      <w:color w:val="002664"/>
      <w:sz w:val="18"/>
      <w:szCs w:val="18"/>
    </w:rPr>
  </w:style>
  <w:style w:type="paragraph" w:customStyle="1" w:styleId="Logo">
    <w:name w:val="ŠLogo"/>
    <w:basedOn w:val="Normal"/>
    <w:uiPriority w:val="18"/>
    <w:qFormat/>
    <w:rsid w:val="009A1784"/>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9A1784"/>
    <w:pPr>
      <w:spacing w:before="0"/>
      <w:ind w:left="244"/>
    </w:pPr>
  </w:style>
  <w:style w:type="character" w:styleId="Hyperlink">
    <w:name w:val="Hyperlink"/>
    <w:aliases w:val="ŠHyperlink"/>
    <w:basedOn w:val="DefaultParagraphFont"/>
    <w:uiPriority w:val="99"/>
    <w:unhideWhenUsed/>
    <w:rsid w:val="009A1784"/>
    <w:rPr>
      <w:color w:val="2F5496" w:themeColor="accent1" w:themeShade="BF"/>
      <w:u w:val="single"/>
    </w:rPr>
  </w:style>
  <w:style w:type="character" w:styleId="SubtleReference">
    <w:name w:val="Subtle Reference"/>
    <w:aliases w:val="ŠReference,ŠSubtle Reference"/>
    <w:basedOn w:val="DefaultParagraphFont"/>
    <w:uiPriority w:val="31"/>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EA4614"/>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9A1784"/>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9A1784"/>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9A1784"/>
    <w:rPr>
      <w:rFonts w:ascii="Arial" w:hAnsi="Arial" w:cs="Arial"/>
      <w:color w:val="002664"/>
      <w:sz w:val="28"/>
      <w:szCs w:val="36"/>
      <w:lang w:val="en-AU"/>
    </w:rPr>
  </w:style>
  <w:style w:type="table" w:customStyle="1" w:styleId="Tableheader">
    <w:name w:val="ŠTable header"/>
    <w:basedOn w:val="TableNormal"/>
    <w:uiPriority w:val="99"/>
    <w:rsid w:val="009A1784"/>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9A1784"/>
    <w:pPr>
      <w:numPr>
        <w:numId w:val="85"/>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19"/>
    <w:qFormat/>
    <w:rsid w:val="00D7708E"/>
    <w:pPr>
      <w:keepNext/>
      <w:spacing w:before="200" w:after="200" w:line="240" w:lineRule="atLeast"/>
      <w:ind w:left="567" w:right="567"/>
    </w:pPr>
  </w:style>
  <w:style w:type="paragraph" w:styleId="ListBullet2">
    <w:name w:val="List Bullet 2"/>
    <w:aliases w:val="ŠList Bullet 2"/>
    <w:basedOn w:val="Normal"/>
    <w:uiPriority w:val="10"/>
    <w:qFormat/>
    <w:rsid w:val="009A1784"/>
    <w:pPr>
      <w:numPr>
        <w:numId w:val="81"/>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9A1784"/>
    <w:pPr>
      <w:numPr>
        <w:numId w:val="86"/>
      </w:numPr>
    </w:pPr>
  </w:style>
  <w:style w:type="character" w:styleId="Strong">
    <w:name w:val="Strong"/>
    <w:aliases w:val="ŠStrong,Bold"/>
    <w:qFormat/>
    <w:rsid w:val="009A1784"/>
    <w:rPr>
      <w:b/>
      <w:bCs/>
    </w:rPr>
  </w:style>
  <w:style w:type="paragraph" w:styleId="ListBullet">
    <w:name w:val="List Bullet"/>
    <w:aliases w:val="ŠList Bullet"/>
    <w:basedOn w:val="Normal"/>
    <w:uiPriority w:val="9"/>
    <w:qFormat/>
    <w:rsid w:val="009A1784"/>
    <w:pPr>
      <w:numPr>
        <w:numId w:val="83"/>
      </w:numPr>
    </w:pPr>
  </w:style>
  <w:style w:type="character" w:customStyle="1" w:styleId="QuoteChar">
    <w:name w:val="Quote Char"/>
    <w:aliases w:val="ŠQuote Char"/>
    <w:basedOn w:val="DefaultParagraphFont"/>
    <w:link w:val="Quote"/>
    <w:uiPriority w:val="19"/>
    <w:rsid w:val="00D7708E"/>
    <w:rPr>
      <w:rFonts w:ascii="Arial" w:hAnsi="Arial" w:cs="Arial"/>
      <w:lang w:val="en-AU"/>
    </w:rPr>
  </w:style>
  <w:style w:type="character" w:styleId="Emphasis">
    <w:name w:val="Emphasis"/>
    <w:aliases w:val="ŠEmphasis,Italic"/>
    <w:qFormat/>
    <w:rsid w:val="009A1784"/>
    <w:rPr>
      <w:i/>
      <w:iCs/>
    </w:rPr>
  </w:style>
  <w:style w:type="paragraph" w:styleId="Title">
    <w:name w:val="Title"/>
    <w:aliases w:val="ŠTitle"/>
    <w:basedOn w:val="Normal"/>
    <w:next w:val="Normal"/>
    <w:link w:val="TitleChar"/>
    <w:uiPriority w:val="1"/>
    <w:rsid w:val="009A1784"/>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9A1784"/>
    <w:rPr>
      <w:rFonts w:ascii="Arial" w:eastAsiaTheme="majorEastAsia" w:hAnsi="Arial" w:cstheme="majorBidi"/>
      <w:color w:val="002664"/>
      <w:spacing w:val="-10"/>
      <w:kern w:val="28"/>
      <w:sz w:val="80"/>
      <w:szCs w:val="80"/>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9A1784"/>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9A1784"/>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9A1784"/>
    <w:pPr>
      <w:pBdr>
        <w:top w:val="single" w:sz="24" w:space="10" w:color="CCEDFC"/>
        <w:left w:val="single" w:sz="24" w:space="10" w:color="CCEDFC"/>
        <w:bottom w:val="single" w:sz="24" w:space="10" w:color="CCEDFC"/>
        <w:right w:val="single" w:sz="24" w:space="10" w:color="CCEDFC"/>
      </w:pBdr>
      <w:shd w:val="clear" w:color="auto" w:fill="CCEDFC"/>
    </w:pPr>
  </w:style>
  <w:style w:type="character" w:styleId="PlaceholderText">
    <w:name w:val="Placeholder Text"/>
    <w:basedOn w:val="DefaultParagraphFont"/>
    <w:uiPriority w:val="99"/>
    <w:semiHidden/>
    <w:rsid w:val="009A1784"/>
    <w:rPr>
      <w:color w:val="808080"/>
    </w:rPr>
  </w:style>
  <w:style w:type="character" w:styleId="CommentReference">
    <w:name w:val="annotation reference"/>
    <w:basedOn w:val="DefaultParagraphFont"/>
    <w:uiPriority w:val="99"/>
    <w:semiHidden/>
    <w:unhideWhenUsed/>
    <w:rsid w:val="009A1784"/>
    <w:rPr>
      <w:sz w:val="16"/>
      <w:szCs w:val="16"/>
    </w:rPr>
  </w:style>
  <w:style w:type="paragraph" w:styleId="CommentText">
    <w:name w:val="annotation text"/>
    <w:basedOn w:val="Normal"/>
    <w:link w:val="CommentTextChar"/>
    <w:uiPriority w:val="99"/>
    <w:unhideWhenUsed/>
    <w:rsid w:val="009A1784"/>
    <w:pPr>
      <w:spacing w:line="240" w:lineRule="auto"/>
    </w:pPr>
    <w:rPr>
      <w:sz w:val="20"/>
      <w:szCs w:val="20"/>
    </w:rPr>
  </w:style>
  <w:style w:type="character" w:customStyle="1" w:styleId="CommentTextChar">
    <w:name w:val="Comment Text Char"/>
    <w:basedOn w:val="DefaultParagraphFont"/>
    <w:link w:val="CommentText"/>
    <w:uiPriority w:val="99"/>
    <w:rsid w:val="009A1784"/>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9A1784"/>
    <w:rPr>
      <w:b/>
      <w:bCs/>
    </w:rPr>
  </w:style>
  <w:style w:type="character" w:customStyle="1" w:styleId="CommentSubjectChar">
    <w:name w:val="Comment Subject Char"/>
    <w:basedOn w:val="CommentTextChar"/>
    <w:link w:val="CommentSubject"/>
    <w:uiPriority w:val="99"/>
    <w:semiHidden/>
    <w:rsid w:val="009A1784"/>
    <w:rPr>
      <w:rFonts w:ascii="Arial" w:hAnsi="Arial" w:cs="Arial"/>
      <w:b/>
      <w:bCs/>
      <w:sz w:val="20"/>
      <w:szCs w:val="20"/>
      <w:lang w:val="en-AU"/>
    </w:rPr>
  </w:style>
  <w:style w:type="paragraph" w:styleId="BalloonText">
    <w:name w:val="Balloon Text"/>
    <w:basedOn w:val="Normal"/>
    <w:link w:val="BalloonTextChar"/>
    <w:uiPriority w:val="99"/>
    <w:semiHidden/>
    <w:unhideWhenUsed/>
    <w:rsid w:val="002A55A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A5"/>
    <w:rPr>
      <w:rFonts w:ascii="Segoe UI" w:hAnsi="Segoe UI" w:cs="Segoe UI"/>
      <w:sz w:val="18"/>
      <w:szCs w:val="18"/>
      <w:lang w:val="en-AU"/>
    </w:rPr>
  </w:style>
  <w:style w:type="paragraph" w:styleId="ListParagraph">
    <w:name w:val="List Paragraph"/>
    <w:aliases w:val="ŠList Paragraph"/>
    <w:basedOn w:val="Normal"/>
    <w:link w:val="ListParagraphChar"/>
    <w:uiPriority w:val="34"/>
    <w:unhideWhenUsed/>
    <w:qFormat/>
    <w:rsid w:val="009A1784"/>
    <w:pPr>
      <w:ind w:left="567"/>
    </w:pPr>
  </w:style>
  <w:style w:type="table" w:customStyle="1" w:styleId="Tableheader1">
    <w:name w:val="ŠTable header1"/>
    <w:basedOn w:val="TableNormal"/>
    <w:uiPriority w:val="99"/>
    <w:rsid w:val="006B00F6"/>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NormalWeb">
    <w:name w:val="Normal (Web)"/>
    <w:basedOn w:val="Normal"/>
    <w:uiPriority w:val="99"/>
    <w:semiHidden/>
    <w:unhideWhenUsed/>
    <w:rsid w:val="00CD4E27"/>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9A1784"/>
    <w:rPr>
      <w:color w:val="605E5C"/>
      <w:shd w:val="clear" w:color="auto" w:fill="E1DFDD"/>
    </w:rPr>
  </w:style>
  <w:style w:type="character" w:styleId="FollowedHyperlink">
    <w:name w:val="FollowedHyperlink"/>
    <w:basedOn w:val="DefaultParagraphFont"/>
    <w:uiPriority w:val="99"/>
    <w:semiHidden/>
    <w:unhideWhenUsed/>
    <w:rsid w:val="009A1784"/>
    <w:rPr>
      <w:color w:val="954F72" w:themeColor="followedHyperlink"/>
      <w:u w:val="single"/>
    </w:rPr>
  </w:style>
  <w:style w:type="table" w:customStyle="1" w:styleId="Tableheader2">
    <w:name w:val="ŠTable header2"/>
    <w:basedOn w:val="TableNormal"/>
    <w:uiPriority w:val="99"/>
    <w:rsid w:val="002B7D00"/>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TOCHeading">
    <w:name w:val="TOC Heading"/>
    <w:aliases w:val="ŠTOC Heading"/>
    <w:basedOn w:val="Heading1"/>
    <w:next w:val="Normal"/>
    <w:uiPriority w:val="38"/>
    <w:qFormat/>
    <w:rsid w:val="009A1784"/>
    <w:pPr>
      <w:spacing w:after="240"/>
      <w:outlineLvl w:val="9"/>
    </w:pPr>
    <w:rPr>
      <w:szCs w:val="40"/>
    </w:rPr>
  </w:style>
  <w:style w:type="paragraph" w:customStyle="1" w:styleId="Documentname">
    <w:name w:val="ŠDocument name"/>
    <w:basedOn w:val="Normal"/>
    <w:next w:val="Normal"/>
    <w:uiPriority w:val="17"/>
    <w:qFormat/>
    <w:rsid w:val="009A1784"/>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9A1784"/>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9A178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9A1784"/>
    <w:pPr>
      <w:spacing w:after="0"/>
    </w:pPr>
    <w:rPr>
      <w:sz w:val="18"/>
      <w:szCs w:val="18"/>
    </w:rPr>
  </w:style>
  <w:style w:type="paragraph" w:styleId="Subtitle">
    <w:name w:val="Subtitle"/>
    <w:basedOn w:val="Normal"/>
    <w:next w:val="Normal"/>
    <w:link w:val="SubtitleChar"/>
    <w:uiPriority w:val="11"/>
    <w:semiHidden/>
    <w:qFormat/>
    <w:rsid w:val="009A178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9A1784"/>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9A1784"/>
    <w:rPr>
      <w:i/>
      <w:iCs/>
      <w:color w:val="404040" w:themeColor="text1" w:themeTint="BF"/>
    </w:rPr>
  </w:style>
  <w:style w:type="paragraph" w:styleId="TOC4">
    <w:name w:val="toc 4"/>
    <w:aliases w:val="ŠTOC 4"/>
    <w:basedOn w:val="Normal"/>
    <w:next w:val="Normal"/>
    <w:autoRedefine/>
    <w:uiPriority w:val="39"/>
    <w:unhideWhenUsed/>
    <w:rsid w:val="009A1784"/>
    <w:pPr>
      <w:spacing w:before="0"/>
      <w:ind w:left="488"/>
    </w:pPr>
  </w:style>
  <w:style w:type="paragraph" w:styleId="ListBullet3">
    <w:name w:val="List Bullet 3"/>
    <w:aliases w:val="ŠList Bullet 3"/>
    <w:basedOn w:val="Normal"/>
    <w:uiPriority w:val="10"/>
    <w:rsid w:val="009A1784"/>
    <w:pPr>
      <w:numPr>
        <w:numId w:val="82"/>
      </w:numPr>
    </w:pPr>
  </w:style>
  <w:style w:type="paragraph" w:styleId="ListNumber3">
    <w:name w:val="List Number 3"/>
    <w:aliases w:val="ŠList Number 3"/>
    <w:basedOn w:val="ListBullet3"/>
    <w:uiPriority w:val="8"/>
    <w:rsid w:val="009A1784"/>
    <w:pPr>
      <w:numPr>
        <w:ilvl w:val="2"/>
        <w:numId w:val="85"/>
      </w:numPr>
    </w:pPr>
  </w:style>
  <w:style w:type="character" w:customStyle="1" w:styleId="BoldItalic">
    <w:name w:val="ŠBold Italic"/>
    <w:basedOn w:val="DefaultParagraphFont"/>
    <w:uiPriority w:val="1"/>
    <w:qFormat/>
    <w:rsid w:val="009A1784"/>
    <w:rPr>
      <w:b/>
      <w:i/>
      <w:iCs/>
    </w:rPr>
  </w:style>
  <w:style w:type="paragraph" w:customStyle="1" w:styleId="Pulloutquote">
    <w:name w:val="ŠPull out quote"/>
    <w:basedOn w:val="Normal"/>
    <w:next w:val="Normal"/>
    <w:uiPriority w:val="20"/>
    <w:qFormat/>
    <w:rsid w:val="009A1784"/>
    <w:pPr>
      <w:keepNext/>
      <w:ind w:left="567" w:right="57"/>
    </w:pPr>
    <w:rPr>
      <w:szCs w:val="22"/>
    </w:rPr>
  </w:style>
  <w:style w:type="paragraph" w:customStyle="1" w:styleId="Subtitle0">
    <w:name w:val="ŠSubtitle"/>
    <w:basedOn w:val="Normal"/>
    <w:link w:val="SubtitleChar0"/>
    <w:uiPriority w:val="2"/>
    <w:qFormat/>
    <w:rsid w:val="009A1784"/>
    <w:pPr>
      <w:spacing w:before="360"/>
    </w:pPr>
    <w:rPr>
      <w:color w:val="002664"/>
      <w:sz w:val="44"/>
      <w:szCs w:val="48"/>
    </w:rPr>
  </w:style>
  <w:style w:type="character" w:customStyle="1" w:styleId="SubtitleChar0">
    <w:name w:val="ŠSubtitle Char"/>
    <w:basedOn w:val="DefaultParagraphFont"/>
    <w:link w:val="Subtitle0"/>
    <w:uiPriority w:val="2"/>
    <w:rsid w:val="009A1784"/>
    <w:rPr>
      <w:rFonts w:ascii="Arial" w:hAnsi="Arial" w:cs="Arial"/>
      <w:color w:val="002664"/>
      <w:sz w:val="44"/>
      <w:szCs w:val="48"/>
      <w:lang w:val="en-AU"/>
    </w:rPr>
  </w:style>
  <w:style w:type="character" w:customStyle="1" w:styleId="ListParagraphChar">
    <w:name w:val="List Paragraph Char"/>
    <w:aliases w:val="ŠList Paragraph Char"/>
    <w:basedOn w:val="DefaultParagraphFont"/>
    <w:link w:val="ListParagraph"/>
    <w:uiPriority w:val="34"/>
    <w:rsid w:val="00552F66"/>
    <w:rPr>
      <w:rFonts w:ascii="Arial" w:hAnsi="Arial" w:cs="Arial"/>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07233">
      <w:bodyDiv w:val="1"/>
      <w:marLeft w:val="0"/>
      <w:marRight w:val="0"/>
      <w:marTop w:val="0"/>
      <w:marBottom w:val="0"/>
      <w:divBdr>
        <w:top w:val="none" w:sz="0" w:space="0" w:color="auto"/>
        <w:left w:val="none" w:sz="0" w:space="0" w:color="auto"/>
        <w:bottom w:val="none" w:sz="0" w:space="0" w:color="auto"/>
        <w:right w:val="none" w:sz="0" w:space="0" w:color="auto"/>
      </w:divBdr>
      <w:divsChild>
        <w:div w:id="1439255991">
          <w:marLeft w:val="0"/>
          <w:marRight w:val="0"/>
          <w:marTop w:val="0"/>
          <w:marBottom w:val="0"/>
          <w:divBdr>
            <w:top w:val="single" w:sz="2" w:space="0" w:color="auto"/>
            <w:left w:val="single" w:sz="2" w:space="0" w:color="auto"/>
            <w:bottom w:val="single" w:sz="2" w:space="0" w:color="auto"/>
            <w:right w:val="single" w:sz="2" w:space="0" w:color="auto"/>
          </w:divBdr>
        </w:div>
      </w:divsChild>
    </w:div>
    <w:div w:id="212738091">
      <w:bodyDiv w:val="1"/>
      <w:marLeft w:val="0"/>
      <w:marRight w:val="0"/>
      <w:marTop w:val="0"/>
      <w:marBottom w:val="0"/>
      <w:divBdr>
        <w:top w:val="none" w:sz="0" w:space="0" w:color="auto"/>
        <w:left w:val="none" w:sz="0" w:space="0" w:color="auto"/>
        <w:bottom w:val="none" w:sz="0" w:space="0" w:color="auto"/>
        <w:right w:val="none" w:sz="0" w:space="0" w:color="auto"/>
      </w:divBdr>
    </w:div>
    <w:div w:id="346058233">
      <w:bodyDiv w:val="1"/>
      <w:marLeft w:val="0"/>
      <w:marRight w:val="0"/>
      <w:marTop w:val="0"/>
      <w:marBottom w:val="0"/>
      <w:divBdr>
        <w:top w:val="none" w:sz="0" w:space="0" w:color="auto"/>
        <w:left w:val="none" w:sz="0" w:space="0" w:color="auto"/>
        <w:bottom w:val="none" w:sz="0" w:space="0" w:color="auto"/>
        <w:right w:val="none" w:sz="0" w:space="0" w:color="auto"/>
      </w:divBdr>
      <w:divsChild>
        <w:div w:id="1297103993">
          <w:marLeft w:val="0"/>
          <w:marRight w:val="0"/>
          <w:marTop w:val="0"/>
          <w:marBottom w:val="0"/>
          <w:divBdr>
            <w:top w:val="none" w:sz="0" w:space="0" w:color="auto"/>
            <w:left w:val="none" w:sz="0" w:space="0" w:color="auto"/>
            <w:bottom w:val="none" w:sz="0" w:space="0" w:color="auto"/>
            <w:right w:val="none" w:sz="0" w:space="0" w:color="auto"/>
          </w:divBdr>
        </w:div>
        <w:div w:id="1649433592">
          <w:marLeft w:val="0"/>
          <w:marRight w:val="0"/>
          <w:marTop w:val="0"/>
          <w:marBottom w:val="0"/>
          <w:divBdr>
            <w:top w:val="none" w:sz="0" w:space="0" w:color="auto"/>
            <w:left w:val="none" w:sz="0" w:space="0" w:color="auto"/>
            <w:bottom w:val="none" w:sz="0" w:space="0" w:color="auto"/>
            <w:right w:val="none" w:sz="0" w:space="0" w:color="auto"/>
          </w:divBdr>
        </w:div>
      </w:divsChild>
    </w:div>
    <w:div w:id="564031541">
      <w:bodyDiv w:val="1"/>
      <w:marLeft w:val="0"/>
      <w:marRight w:val="0"/>
      <w:marTop w:val="0"/>
      <w:marBottom w:val="0"/>
      <w:divBdr>
        <w:top w:val="none" w:sz="0" w:space="0" w:color="auto"/>
        <w:left w:val="none" w:sz="0" w:space="0" w:color="auto"/>
        <w:bottom w:val="none" w:sz="0" w:space="0" w:color="auto"/>
        <w:right w:val="none" w:sz="0" w:space="0" w:color="auto"/>
      </w:divBdr>
    </w:div>
    <w:div w:id="680856301">
      <w:bodyDiv w:val="1"/>
      <w:marLeft w:val="0"/>
      <w:marRight w:val="0"/>
      <w:marTop w:val="0"/>
      <w:marBottom w:val="0"/>
      <w:divBdr>
        <w:top w:val="none" w:sz="0" w:space="0" w:color="auto"/>
        <w:left w:val="none" w:sz="0" w:space="0" w:color="auto"/>
        <w:bottom w:val="none" w:sz="0" w:space="0" w:color="auto"/>
        <w:right w:val="none" w:sz="0" w:space="0" w:color="auto"/>
      </w:divBdr>
    </w:div>
    <w:div w:id="730889544">
      <w:bodyDiv w:val="1"/>
      <w:marLeft w:val="0"/>
      <w:marRight w:val="0"/>
      <w:marTop w:val="0"/>
      <w:marBottom w:val="0"/>
      <w:divBdr>
        <w:top w:val="none" w:sz="0" w:space="0" w:color="auto"/>
        <w:left w:val="none" w:sz="0" w:space="0" w:color="auto"/>
        <w:bottom w:val="none" w:sz="0" w:space="0" w:color="auto"/>
        <w:right w:val="none" w:sz="0" w:space="0" w:color="auto"/>
      </w:divBdr>
      <w:divsChild>
        <w:div w:id="933317870">
          <w:marLeft w:val="0"/>
          <w:marRight w:val="0"/>
          <w:marTop w:val="0"/>
          <w:marBottom w:val="0"/>
          <w:divBdr>
            <w:top w:val="none" w:sz="0" w:space="0" w:color="auto"/>
            <w:left w:val="none" w:sz="0" w:space="0" w:color="auto"/>
            <w:bottom w:val="none" w:sz="0" w:space="0" w:color="auto"/>
            <w:right w:val="none" w:sz="0" w:space="0" w:color="auto"/>
          </w:divBdr>
        </w:div>
        <w:div w:id="1443844777">
          <w:marLeft w:val="0"/>
          <w:marRight w:val="0"/>
          <w:marTop w:val="0"/>
          <w:marBottom w:val="0"/>
          <w:divBdr>
            <w:top w:val="none" w:sz="0" w:space="0" w:color="auto"/>
            <w:left w:val="none" w:sz="0" w:space="0" w:color="auto"/>
            <w:bottom w:val="none" w:sz="0" w:space="0" w:color="auto"/>
            <w:right w:val="none" w:sz="0" w:space="0" w:color="auto"/>
          </w:divBdr>
        </w:div>
        <w:div w:id="2077122466">
          <w:marLeft w:val="0"/>
          <w:marRight w:val="0"/>
          <w:marTop w:val="0"/>
          <w:marBottom w:val="0"/>
          <w:divBdr>
            <w:top w:val="none" w:sz="0" w:space="0" w:color="auto"/>
            <w:left w:val="none" w:sz="0" w:space="0" w:color="auto"/>
            <w:bottom w:val="none" w:sz="0" w:space="0" w:color="auto"/>
            <w:right w:val="none" w:sz="0" w:space="0" w:color="auto"/>
          </w:divBdr>
        </w:div>
      </w:divsChild>
    </w:div>
    <w:div w:id="888953811">
      <w:bodyDiv w:val="1"/>
      <w:marLeft w:val="0"/>
      <w:marRight w:val="0"/>
      <w:marTop w:val="0"/>
      <w:marBottom w:val="0"/>
      <w:divBdr>
        <w:top w:val="none" w:sz="0" w:space="0" w:color="auto"/>
        <w:left w:val="none" w:sz="0" w:space="0" w:color="auto"/>
        <w:bottom w:val="none" w:sz="0" w:space="0" w:color="auto"/>
        <w:right w:val="none" w:sz="0" w:space="0" w:color="auto"/>
      </w:divBdr>
      <w:divsChild>
        <w:div w:id="1250626979">
          <w:marLeft w:val="0"/>
          <w:marRight w:val="0"/>
          <w:marTop w:val="0"/>
          <w:marBottom w:val="0"/>
          <w:divBdr>
            <w:top w:val="none" w:sz="0" w:space="0" w:color="auto"/>
            <w:left w:val="none" w:sz="0" w:space="0" w:color="auto"/>
            <w:bottom w:val="none" w:sz="0" w:space="0" w:color="auto"/>
            <w:right w:val="none" w:sz="0" w:space="0" w:color="auto"/>
          </w:divBdr>
        </w:div>
        <w:div w:id="1801651845">
          <w:marLeft w:val="0"/>
          <w:marRight w:val="0"/>
          <w:marTop w:val="0"/>
          <w:marBottom w:val="0"/>
          <w:divBdr>
            <w:top w:val="none" w:sz="0" w:space="0" w:color="auto"/>
            <w:left w:val="none" w:sz="0" w:space="0" w:color="auto"/>
            <w:bottom w:val="none" w:sz="0" w:space="0" w:color="auto"/>
            <w:right w:val="none" w:sz="0" w:space="0" w:color="auto"/>
          </w:divBdr>
        </w:div>
      </w:divsChild>
    </w:div>
    <w:div w:id="1166702349">
      <w:bodyDiv w:val="1"/>
      <w:marLeft w:val="0"/>
      <w:marRight w:val="0"/>
      <w:marTop w:val="0"/>
      <w:marBottom w:val="0"/>
      <w:divBdr>
        <w:top w:val="none" w:sz="0" w:space="0" w:color="auto"/>
        <w:left w:val="none" w:sz="0" w:space="0" w:color="auto"/>
        <w:bottom w:val="none" w:sz="0" w:space="0" w:color="auto"/>
        <w:right w:val="none" w:sz="0" w:space="0" w:color="auto"/>
      </w:divBdr>
    </w:div>
    <w:div w:id="1279918573">
      <w:bodyDiv w:val="1"/>
      <w:marLeft w:val="0"/>
      <w:marRight w:val="0"/>
      <w:marTop w:val="0"/>
      <w:marBottom w:val="0"/>
      <w:divBdr>
        <w:top w:val="none" w:sz="0" w:space="0" w:color="auto"/>
        <w:left w:val="none" w:sz="0" w:space="0" w:color="auto"/>
        <w:bottom w:val="none" w:sz="0" w:space="0" w:color="auto"/>
        <w:right w:val="none" w:sz="0" w:space="0" w:color="auto"/>
      </w:divBdr>
    </w:div>
    <w:div w:id="1521309167">
      <w:bodyDiv w:val="1"/>
      <w:marLeft w:val="0"/>
      <w:marRight w:val="0"/>
      <w:marTop w:val="0"/>
      <w:marBottom w:val="0"/>
      <w:divBdr>
        <w:top w:val="none" w:sz="0" w:space="0" w:color="auto"/>
        <w:left w:val="none" w:sz="0" w:space="0" w:color="auto"/>
        <w:bottom w:val="none" w:sz="0" w:space="0" w:color="auto"/>
        <w:right w:val="none" w:sz="0" w:space="0" w:color="auto"/>
      </w:divBdr>
      <w:divsChild>
        <w:div w:id="666133553">
          <w:marLeft w:val="0"/>
          <w:marRight w:val="0"/>
          <w:marTop w:val="0"/>
          <w:marBottom w:val="0"/>
          <w:divBdr>
            <w:top w:val="none" w:sz="0" w:space="0" w:color="auto"/>
            <w:left w:val="none" w:sz="0" w:space="0" w:color="auto"/>
            <w:bottom w:val="none" w:sz="0" w:space="0" w:color="auto"/>
            <w:right w:val="none" w:sz="0" w:space="0" w:color="auto"/>
          </w:divBdr>
        </w:div>
        <w:div w:id="835345610">
          <w:marLeft w:val="0"/>
          <w:marRight w:val="0"/>
          <w:marTop w:val="0"/>
          <w:marBottom w:val="0"/>
          <w:divBdr>
            <w:top w:val="none" w:sz="0" w:space="0" w:color="auto"/>
            <w:left w:val="none" w:sz="0" w:space="0" w:color="auto"/>
            <w:bottom w:val="none" w:sz="0" w:space="0" w:color="auto"/>
            <w:right w:val="none" w:sz="0" w:space="0" w:color="auto"/>
          </w:divBdr>
        </w:div>
        <w:div w:id="1200781560">
          <w:marLeft w:val="0"/>
          <w:marRight w:val="0"/>
          <w:marTop w:val="0"/>
          <w:marBottom w:val="0"/>
          <w:divBdr>
            <w:top w:val="none" w:sz="0" w:space="0" w:color="auto"/>
            <w:left w:val="none" w:sz="0" w:space="0" w:color="auto"/>
            <w:bottom w:val="none" w:sz="0" w:space="0" w:color="auto"/>
            <w:right w:val="none" w:sz="0" w:space="0" w:color="auto"/>
          </w:divBdr>
        </w:div>
      </w:divsChild>
    </w:div>
    <w:div w:id="1553690008">
      <w:bodyDiv w:val="1"/>
      <w:marLeft w:val="0"/>
      <w:marRight w:val="0"/>
      <w:marTop w:val="0"/>
      <w:marBottom w:val="0"/>
      <w:divBdr>
        <w:top w:val="none" w:sz="0" w:space="0" w:color="auto"/>
        <w:left w:val="none" w:sz="0" w:space="0" w:color="auto"/>
        <w:bottom w:val="none" w:sz="0" w:space="0" w:color="auto"/>
        <w:right w:val="none" w:sz="0" w:space="0" w:color="auto"/>
      </w:divBdr>
      <w:divsChild>
        <w:div w:id="1042944694">
          <w:marLeft w:val="0"/>
          <w:marRight w:val="0"/>
          <w:marTop w:val="0"/>
          <w:marBottom w:val="0"/>
          <w:divBdr>
            <w:top w:val="none" w:sz="0" w:space="0" w:color="auto"/>
            <w:left w:val="none" w:sz="0" w:space="0" w:color="auto"/>
            <w:bottom w:val="none" w:sz="0" w:space="0" w:color="auto"/>
            <w:right w:val="none" w:sz="0" w:space="0" w:color="auto"/>
          </w:divBdr>
          <w:divsChild>
            <w:div w:id="301471670">
              <w:marLeft w:val="0"/>
              <w:marRight w:val="0"/>
              <w:marTop w:val="0"/>
              <w:marBottom w:val="0"/>
              <w:divBdr>
                <w:top w:val="none" w:sz="0" w:space="0" w:color="auto"/>
                <w:left w:val="none" w:sz="0" w:space="0" w:color="auto"/>
                <w:bottom w:val="none" w:sz="0" w:space="0" w:color="auto"/>
                <w:right w:val="none" w:sz="0" w:space="0" w:color="auto"/>
              </w:divBdr>
              <w:divsChild>
                <w:div w:id="2061122908">
                  <w:marLeft w:val="0"/>
                  <w:marRight w:val="0"/>
                  <w:marTop w:val="0"/>
                  <w:marBottom w:val="0"/>
                  <w:divBdr>
                    <w:top w:val="none" w:sz="0" w:space="0" w:color="auto"/>
                    <w:left w:val="none" w:sz="0" w:space="0" w:color="auto"/>
                    <w:bottom w:val="none" w:sz="0" w:space="0" w:color="auto"/>
                    <w:right w:val="none" w:sz="0" w:space="0" w:color="auto"/>
                  </w:divBdr>
                  <w:divsChild>
                    <w:div w:id="761267217">
                      <w:marLeft w:val="0"/>
                      <w:marRight w:val="0"/>
                      <w:marTop w:val="360"/>
                      <w:marBottom w:val="360"/>
                      <w:divBdr>
                        <w:top w:val="none" w:sz="0" w:space="0" w:color="auto"/>
                        <w:left w:val="none" w:sz="0" w:space="0" w:color="auto"/>
                        <w:bottom w:val="none" w:sz="0" w:space="0" w:color="auto"/>
                        <w:right w:val="none" w:sz="0" w:space="0" w:color="auto"/>
                      </w:divBdr>
                      <w:divsChild>
                        <w:div w:id="1755278678">
                          <w:marLeft w:val="0"/>
                          <w:marRight w:val="0"/>
                          <w:marTop w:val="0"/>
                          <w:marBottom w:val="0"/>
                          <w:divBdr>
                            <w:top w:val="none" w:sz="0" w:space="0" w:color="auto"/>
                            <w:left w:val="none" w:sz="0" w:space="0" w:color="auto"/>
                            <w:bottom w:val="none" w:sz="0" w:space="0" w:color="auto"/>
                            <w:right w:val="none" w:sz="0" w:space="0" w:color="auto"/>
                          </w:divBdr>
                          <w:divsChild>
                            <w:div w:id="412316412">
                              <w:marLeft w:val="0"/>
                              <w:marRight w:val="0"/>
                              <w:marTop w:val="0"/>
                              <w:marBottom w:val="0"/>
                              <w:divBdr>
                                <w:top w:val="none" w:sz="0" w:space="0" w:color="auto"/>
                                <w:left w:val="none" w:sz="0" w:space="0" w:color="auto"/>
                                <w:bottom w:val="none" w:sz="0" w:space="0" w:color="auto"/>
                                <w:right w:val="none" w:sz="0" w:space="0" w:color="auto"/>
                              </w:divBdr>
                              <w:divsChild>
                                <w:div w:id="1945646292">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813729">
          <w:marLeft w:val="0"/>
          <w:marRight w:val="0"/>
          <w:marTop w:val="0"/>
          <w:marBottom w:val="0"/>
          <w:divBdr>
            <w:top w:val="none" w:sz="0" w:space="0" w:color="auto"/>
            <w:left w:val="none" w:sz="0" w:space="0" w:color="auto"/>
            <w:bottom w:val="none" w:sz="0" w:space="0" w:color="auto"/>
            <w:right w:val="none" w:sz="0" w:space="0" w:color="auto"/>
          </w:divBdr>
          <w:divsChild>
            <w:div w:id="1818572155">
              <w:marLeft w:val="0"/>
              <w:marRight w:val="0"/>
              <w:marTop w:val="0"/>
              <w:marBottom w:val="0"/>
              <w:divBdr>
                <w:top w:val="none" w:sz="0" w:space="0" w:color="auto"/>
                <w:left w:val="none" w:sz="0" w:space="0" w:color="auto"/>
                <w:bottom w:val="none" w:sz="0" w:space="0" w:color="auto"/>
                <w:right w:val="none" w:sz="0" w:space="0" w:color="auto"/>
              </w:divBdr>
              <w:divsChild>
                <w:div w:id="1024094922">
                  <w:marLeft w:val="0"/>
                  <w:marRight w:val="0"/>
                  <w:marTop w:val="0"/>
                  <w:marBottom w:val="0"/>
                  <w:divBdr>
                    <w:top w:val="none" w:sz="0" w:space="0" w:color="auto"/>
                    <w:left w:val="none" w:sz="0" w:space="0" w:color="auto"/>
                    <w:bottom w:val="none" w:sz="0" w:space="0" w:color="auto"/>
                    <w:right w:val="none" w:sz="0" w:space="0" w:color="auto"/>
                  </w:divBdr>
                  <w:divsChild>
                    <w:div w:id="81873565">
                      <w:marLeft w:val="0"/>
                      <w:marRight w:val="0"/>
                      <w:marTop w:val="360"/>
                      <w:marBottom w:val="360"/>
                      <w:divBdr>
                        <w:top w:val="none" w:sz="0" w:space="0" w:color="auto"/>
                        <w:left w:val="none" w:sz="0" w:space="0" w:color="auto"/>
                        <w:bottom w:val="none" w:sz="0" w:space="0" w:color="auto"/>
                        <w:right w:val="none" w:sz="0" w:space="0" w:color="auto"/>
                      </w:divBdr>
                      <w:divsChild>
                        <w:div w:id="378630252">
                          <w:marLeft w:val="0"/>
                          <w:marRight w:val="0"/>
                          <w:marTop w:val="0"/>
                          <w:marBottom w:val="0"/>
                          <w:divBdr>
                            <w:top w:val="none" w:sz="0" w:space="0" w:color="auto"/>
                            <w:left w:val="none" w:sz="0" w:space="0" w:color="auto"/>
                            <w:bottom w:val="none" w:sz="0" w:space="0" w:color="auto"/>
                            <w:right w:val="none" w:sz="0" w:space="0" w:color="auto"/>
                          </w:divBdr>
                          <w:divsChild>
                            <w:div w:id="1881236154">
                              <w:marLeft w:val="0"/>
                              <w:marRight w:val="0"/>
                              <w:marTop w:val="0"/>
                              <w:marBottom w:val="0"/>
                              <w:divBdr>
                                <w:top w:val="none" w:sz="0" w:space="0" w:color="auto"/>
                                <w:left w:val="none" w:sz="0" w:space="0" w:color="auto"/>
                                <w:bottom w:val="none" w:sz="0" w:space="0" w:color="auto"/>
                                <w:right w:val="none" w:sz="0" w:space="0" w:color="auto"/>
                              </w:divBdr>
                              <w:divsChild>
                                <w:div w:id="664279872">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 w:id="860703694">
                      <w:marLeft w:val="0"/>
                      <w:marRight w:val="0"/>
                      <w:marTop w:val="360"/>
                      <w:marBottom w:val="360"/>
                      <w:divBdr>
                        <w:top w:val="none" w:sz="0" w:space="0" w:color="auto"/>
                        <w:left w:val="none" w:sz="0" w:space="0" w:color="auto"/>
                        <w:bottom w:val="none" w:sz="0" w:space="0" w:color="auto"/>
                        <w:right w:val="none" w:sz="0" w:space="0" w:color="auto"/>
                      </w:divBdr>
                      <w:divsChild>
                        <w:div w:id="211767973">
                          <w:marLeft w:val="0"/>
                          <w:marRight w:val="0"/>
                          <w:marTop w:val="0"/>
                          <w:marBottom w:val="0"/>
                          <w:divBdr>
                            <w:top w:val="none" w:sz="0" w:space="0" w:color="auto"/>
                            <w:left w:val="none" w:sz="0" w:space="0" w:color="auto"/>
                            <w:bottom w:val="none" w:sz="0" w:space="0" w:color="auto"/>
                            <w:right w:val="none" w:sz="0" w:space="0" w:color="auto"/>
                          </w:divBdr>
                          <w:divsChild>
                            <w:div w:id="1117605717">
                              <w:marLeft w:val="0"/>
                              <w:marRight w:val="0"/>
                              <w:marTop w:val="0"/>
                              <w:marBottom w:val="0"/>
                              <w:divBdr>
                                <w:top w:val="none" w:sz="0" w:space="0" w:color="auto"/>
                                <w:left w:val="none" w:sz="0" w:space="0" w:color="auto"/>
                                <w:bottom w:val="none" w:sz="0" w:space="0" w:color="auto"/>
                                <w:right w:val="none" w:sz="0" w:space="0" w:color="auto"/>
                              </w:divBdr>
                              <w:divsChild>
                                <w:div w:id="2082016115">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 w:id="1671133540">
                      <w:marLeft w:val="0"/>
                      <w:marRight w:val="0"/>
                      <w:marTop w:val="360"/>
                      <w:marBottom w:val="360"/>
                      <w:divBdr>
                        <w:top w:val="none" w:sz="0" w:space="0" w:color="auto"/>
                        <w:left w:val="none" w:sz="0" w:space="0" w:color="auto"/>
                        <w:bottom w:val="none" w:sz="0" w:space="0" w:color="auto"/>
                        <w:right w:val="none" w:sz="0" w:space="0" w:color="auto"/>
                      </w:divBdr>
                      <w:divsChild>
                        <w:div w:id="884633697">
                          <w:marLeft w:val="0"/>
                          <w:marRight w:val="0"/>
                          <w:marTop w:val="0"/>
                          <w:marBottom w:val="0"/>
                          <w:divBdr>
                            <w:top w:val="none" w:sz="0" w:space="0" w:color="auto"/>
                            <w:left w:val="none" w:sz="0" w:space="0" w:color="auto"/>
                            <w:bottom w:val="none" w:sz="0" w:space="0" w:color="auto"/>
                            <w:right w:val="none" w:sz="0" w:space="0" w:color="auto"/>
                          </w:divBdr>
                          <w:divsChild>
                            <w:div w:id="1281450099">
                              <w:marLeft w:val="0"/>
                              <w:marRight w:val="0"/>
                              <w:marTop w:val="0"/>
                              <w:marBottom w:val="0"/>
                              <w:divBdr>
                                <w:top w:val="none" w:sz="0" w:space="0" w:color="auto"/>
                                <w:left w:val="none" w:sz="0" w:space="0" w:color="auto"/>
                                <w:bottom w:val="none" w:sz="0" w:space="0" w:color="auto"/>
                                <w:right w:val="none" w:sz="0" w:space="0" w:color="auto"/>
                              </w:divBdr>
                              <w:divsChild>
                                <w:div w:id="1412778563">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446134">
          <w:marLeft w:val="0"/>
          <w:marRight w:val="0"/>
          <w:marTop w:val="0"/>
          <w:marBottom w:val="0"/>
          <w:divBdr>
            <w:top w:val="none" w:sz="0" w:space="0" w:color="auto"/>
            <w:left w:val="none" w:sz="0" w:space="0" w:color="auto"/>
            <w:bottom w:val="none" w:sz="0" w:space="0" w:color="auto"/>
            <w:right w:val="none" w:sz="0" w:space="0" w:color="auto"/>
          </w:divBdr>
          <w:divsChild>
            <w:div w:id="1737972117">
              <w:marLeft w:val="0"/>
              <w:marRight w:val="0"/>
              <w:marTop w:val="0"/>
              <w:marBottom w:val="0"/>
              <w:divBdr>
                <w:top w:val="none" w:sz="0" w:space="0" w:color="auto"/>
                <w:left w:val="none" w:sz="0" w:space="0" w:color="auto"/>
                <w:bottom w:val="none" w:sz="0" w:space="0" w:color="auto"/>
                <w:right w:val="none" w:sz="0" w:space="0" w:color="auto"/>
              </w:divBdr>
              <w:divsChild>
                <w:div w:id="764619258">
                  <w:marLeft w:val="0"/>
                  <w:marRight w:val="0"/>
                  <w:marTop w:val="0"/>
                  <w:marBottom w:val="0"/>
                  <w:divBdr>
                    <w:top w:val="none" w:sz="0" w:space="0" w:color="auto"/>
                    <w:left w:val="none" w:sz="0" w:space="0" w:color="auto"/>
                    <w:bottom w:val="none" w:sz="0" w:space="0" w:color="auto"/>
                    <w:right w:val="none" w:sz="0" w:space="0" w:color="auto"/>
                  </w:divBdr>
                  <w:divsChild>
                    <w:div w:id="1870868888">
                      <w:marLeft w:val="0"/>
                      <w:marRight w:val="0"/>
                      <w:marTop w:val="360"/>
                      <w:marBottom w:val="360"/>
                      <w:divBdr>
                        <w:top w:val="none" w:sz="0" w:space="0" w:color="auto"/>
                        <w:left w:val="none" w:sz="0" w:space="0" w:color="auto"/>
                        <w:bottom w:val="none" w:sz="0" w:space="0" w:color="auto"/>
                        <w:right w:val="none" w:sz="0" w:space="0" w:color="auto"/>
                      </w:divBdr>
                      <w:divsChild>
                        <w:div w:id="2002075468">
                          <w:marLeft w:val="0"/>
                          <w:marRight w:val="0"/>
                          <w:marTop w:val="0"/>
                          <w:marBottom w:val="0"/>
                          <w:divBdr>
                            <w:top w:val="none" w:sz="0" w:space="0" w:color="auto"/>
                            <w:left w:val="none" w:sz="0" w:space="0" w:color="auto"/>
                            <w:bottom w:val="none" w:sz="0" w:space="0" w:color="auto"/>
                            <w:right w:val="none" w:sz="0" w:space="0" w:color="auto"/>
                          </w:divBdr>
                          <w:divsChild>
                            <w:div w:id="1556552195">
                              <w:marLeft w:val="0"/>
                              <w:marRight w:val="0"/>
                              <w:marTop w:val="0"/>
                              <w:marBottom w:val="0"/>
                              <w:divBdr>
                                <w:top w:val="none" w:sz="0" w:space="0" w:color="auto"/>
                                <w:left w:val="none" w:sz="0" w:space="0" w:color="auto"/>
                                <w:bottom w:val="none" w:sz="0" w:space="0" w:color="auto"/>
                                <w:right w:val="none" w:sz="0" w:space="0" w:color="auto"/>
                              </w:divBdr>
                              <w:divsChild>
                                <w:div w:id="117768992">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4317">
          <w:marLeft w:val="0"/>
          <w:marRight w:val="0"/>
          <w:marTop w:val="0"/>
          <w:marBottom w:val="0"/>
          <w:divBdr>
            <w:top w:val="none" w:sz="0" w:space="0" w:color="auto"/>
            <w:left w:val="none" w:sz="0" w:space="0" w:color="auto"/>
            <w:bottom w:val="none" w:sz="0" w:space="0" w:color="auto"/>
            <w:right w:val="none" w:sz="0" w:space="0" w:color="auto"/>
          </w:divBdr>
          <w:divsChild>
            <w:div w:id="1017002056">
              <w:marLeft w:val="0"/>
              <w:marRight w:val="0"/>
              <w:marTop w:val="0"/>
              <w:marBottom w:val="0"/>
              <w:divBdr>
                <w:top w:val="none" w:sz="0" w:space="0" w:color="auto"/>
                <w:left w:val="none" w:sz="0" w:space="0" w:color="auto"/>
                <w:bottom w:val="none" w:sz="0" w:space="0" w:color="auto"/>
                <w:right w:val="none" w:sz="0" w:space="0" w:color="auto"/>
              </w:divBdr>
              <w:divsChild>
                <w:div w:id="1329285053">
                  <w:marLeft w:val="0"/>
                  <w:marRight w:val="0"/>
                  <w:marTop w:val="0"/>
                  <w:marBottom w:val="0"/>
                  <w:divBdr>
                    <w:top w:val="none" w:sz="0" w:space="0" w:color="auto"/>
                    <w:left w:val="none" w:sz="0" w:space="0" w:color="auto"/>
                    <w:bottom w:val="none" w:sz="0" w:space="0" w:color="auto"/>
                    <w:right w:val="none" w:sz="0" w:space="0" w:color="auto"/>
                  </w:divBdr>
                  <w:divsChild>
                    <w:div w:id="865291238">
                      <w:marLeft w:val="0"/>
                      <w:marRight w:val="0"/>
                      <w:marTop w:val="360"/>
                      <w:marBottom w:val="360"/>
                      <w:divBdr>
                        <w:top w:val="none" w:sz="0" w:space="0" w:color="auto"/>
                        <w:left w:val="none" w:sz="0" w:space="0" w:color="auto"/>
                        <w:bottom w:val="none" w:sz="0" w:space="0" w:color="auto"/>
                        <w:right w:val="none" w:sz="0" w:space="0" w:color="auto"/>
                      </w:divBdr>
                      <w:divsChild>
                        <w:div w:id="1189488190">
                          <w:marLeft w:val="0"/>
                          <w:marRight w:val="0"/>
                          <w:marTop w:val="0"/>
                          <w:marBottom w:val="0"/>
                          <w:divBdr>
                            <w:top w:val="none" w:sz="0" w:space="0" w:color="auto"/>
                            <w:left w:val="none" w:sz="0" w:space="0" w:color="auto"/>
                            <w:bottom w:val="none" w:sz="0" w:space="0" w:color="auto"/>
                            <w:right w:val="none" w:sz="0" w:space="0" w:color="auto"/>
                          </w:divBdr>
                          <w:divsChild>
                            <w:div w:id="148526211">
                              <w:marLeft w:val="0"/>
                              <w:marRight w:val="0"/>
                              <w:marTop w:val="0"/>
                              <w:marBottom w:val="0"/>
                              <w:divBdr>
                                <w:top w:val="none" w:sz="0" w:space="0" w:color="auto"/>
                                <w:left w:val="none" w:sz="0" w:space="0" w:color="auto"/>
                                <w:bottom w:val="none" w:sz="0" w:space="0" w:color="auto"/>
                                <w:right w:val="none" w:sz="0" w:space="0" w:color="auto"/>
                              </w:divBdr>
                              <w:divsChild>
                                <w:div w:id="615410732">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671461">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education.nsw.gov.au/teaching-and-learning/curriculum/pdhpe/planning-programming-and-assessing-pdhpe-k-12/planning-programming-and-assessing-pdhpe-11-12" TargetMode="External"/><Relationship Id="rId26" Type="http://schemas.openxmlformats.org/officeDocument/2006/relationships/hyperlink" Target="https://education.nsw.gov.au/teaching-and-learning/curriculum/explicit-teaching" TargetMode="External"/><Relationship Id="rId39" Type="http://schemas.openxmlformats.org/officeDocument/2006/relationships/hyperlink" Target="https://creativecommons.org/licenses/by/4.0/" TargetMode="External"/><Relationship Id="rId21" Type="http://schemas.openxmlformats.org/officeDocument/2006/relationships/footer" Target="footer4.xml"/><Relationship Id="rId34" Type="http://schemas.openxmlformats.org/officeDocument/2006/relationships/hyperlink" Target="https://educationstandards.nsw.edu.au/wps/portal/nesa/mini-footer/copyright" TargetMode="External"/><Relationship Id="rId42" Type="http://schemas.openxmlformats.org/officeDocument/2006/relationships/footer" Target="footer6.xml"/><Relationship Id="rId47" Type="http://schemas.microsoft.com/office/2020/10/relationships/intelligence" Target="intelligence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education.nsw.gov.au/about-us/strategies-and-reports/plan-for-nsw-public-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re.education.nsw.gov.au/learning-tools-selector/LearningActivity/Card/551?clearCache=f51ea6e3-d0e7-bef1-be01-523b7066f46" TargetMode="External"/><Relationship Id="rId24" Type="http://schemas.openxmlformats.org/officeDocument/2006/relationships/hyperlink" Target="https://education.nsw.gov.au/teaching-and-learning/curriculum/planning-programming-and-assessing-k-12/planning-programming-and-assessing-7-12/inclusion-and-differentiation-advice-7-10" TargetMode="External"/><Relationship Id="rId32" Type="http://schemas.openxmlformats.org/officeDocument/2006/relationships/hyperlink" Target="https://education.nsw.gov.au/teaching-and-learning/curriculum/pdhpe/planning-programming-and-assessing-pdhpe-k-12/planning-programming-and-assessing-pdhpe-11-12" TargetMode="External"/><Relationship Id="rId37" Type="http://schemas.openxmlformats.org/officeDocument/2006/relationships/hyperlink" Target="https://curriculum.nsw.edu.au/learning-areas/pdhpe/health-and-movement-science-11-12-2023/overview"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education.nsw.gov.au/teaching-and-learning/curriculum/planning-programming-and-assessing-k-12/planning-programming-and-assessing-7-12" TargetMode="External"/><Relationship Id="rId28" Type="http://schemas.openxmlformats.org/officeDocument/2006/relationships/hyperlink" Target="https://education.nsw.gov.au/policy-library/policies/pd-2016-0468" TargetMode="External"/><Relationship Id="rId36" Type="http://schemas.openxmlformats.org/officeDocument/2006/relationships/hyperlink" Target="https://curriculum.nsw.edu.au/" TargetMode="External"/><Relationship Id="rId10" Type="http://schemas.openxmlformats.org/officeDocument/2006/relationships/hyperlink" Target="https://education.nsw.gov.au/teaching-and-learning/curriculum/pdhpe/planning-programming-and-assessing-pdhpe-k-12/planning-programming-and-assessing-pdhpe-11-12" TargetMode="External"/><Relationship Id="rId19" Type="http://schemas.openxmlformats.org/officeDocument/2006/relationships/image" Target="media/image5.png"/><Relationship Id="rId31" Type="http://schemas.openxmlformats.org/officeDocument/2006/relationships/hyperlink" Target="https://educationstandards.nsw.edu.au/wps/portal/nesa/teacher-accreditation/meeting-requirements/the-standards/proficient-teacher" TargetMode="Externa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education.nsw.gov.au/teaching-and-learning/curriculum/pdhpe/planning-programming-and-assessing-pdhpe-k-12/planning-programming-and-assessing-pdhpe-11-12" TargetMode="External"/><Relationship Id="rId14" Type="http://schemas.openxmlformats.org/officeDocument/2006/relationships/footer" Target="footer1.xml"/><Relationship Id="rId22" Type="http://schemas.openxmlformats.org/officeDocument/2006/relationships/hyperlink" Target="mailto:PDHPEcurriculum@det.nsw.edu.au" TargetMode="External"/><Relationship Id="rId27" Type="http://schemas.openxmlformats.org/officeDocument/2006/relationships/hyperlink" Target="https://education.nsw.gov.au/about-us/education-data-and-research/cese/publications/research-reports/what-works-best-2020-update/explicit-teaching-driving-learning-and-engagement" TargetMode="External"/><Relationship Id="rId30" Type="http://schemas.openxmlformats.org/officeDocument/2006/relationships/hyperlink" Target="https://education.nsw.gov.au/inside-the-department/directory-a-z/strategic-school-improvement/school-excellence-framework" TargetMode="External"/><Relationship Id="rId35" Type="http://schemas.openxmlformats.org/officeDocument/2006/relationships/hyperlink" Target="https://educationstandards.nsw.edu.au/" TargetMode="External"/><Relationship Id="rId43" Type="http://schemas.openxmlformats.org/officeDocument/2006/relationships/header" Target="header5.xml"/><Relationship Id="rId8" Type="http://schemas.openxmlformats.org/officeDocument/2006/relationships/hyperlink" Target="https://education.nsw.gov.au/teaching-and-learning/curriculum/pdhpe/planning-programming-and-assessing-pdhpe-k-12/planning-programming-and-assessing-pdhpe-11-12" TargetMode="External"/><Relationship Id="rId3" Type="http://schemas.openxmlformats.org/officeDocument/2006/relationships/styles" Target="styles.xml"/><Relationship Id="rId12" Type="http://schemas.openxmlformats.org/officeDocument/2006/relationships/hyperlink" Target="https://education.nsw.gov.au/teaching-and-learning/curriculum/pdhpe/planning-programming-and-assessing-pdhpe-k-12/planning-programming-and-assessing-pdhpe-11-12" TargetMode="External"/><Relationship Id="rId17" Type="http://schemas.openxmlformats.org/officeDocument/2006/relationships/footer" Target="footer3.xml"/><Relationship Id="rId25" Type="http://schemas.openxmlformats.org/officeDocument/2006/relationships/hyperlink" Target="https://education.nsw.gov.au/teaching-and-learning/curriculum/planning-programming-and-assessing-k-12/planning-programming-and-assessing-7-12" TargetMode="External"/><Relationship Id="rId33" Type="http://schemas.openxmlformats.org/officeDocument/2006/relationships/hyperlink" Target="https://teams.microsoft.com/l/team/19%3a93bb42a54e4b4779b28ab5b737b9e642%40thread.tacv2/conversations?groupId=d759a943-a680-4d0b-bdfe-88a8998f709e&amp;tenantId=05a0e69a-418a-47c1-9c25-9387261bf991" TargetMode="External"/><Relationship Id="rId38" Type="http://schemas.openxmlformats.org/officeDocument/2006/relationships/header" Target="header4.xml"/><Relationship Id="rId46"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88\AppData\Local\Temp\Temp4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435C1-8967-44E3-A7A3-4EFEC30A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Template>
  <TotalTime>6384</TotalTime>
  <Pages>29</Pages>
  <Words>5903</Words>
  <Characters>33653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Health and movement science Stage 6 (Year 11) – depth study – energy systems</vt:lpstr>
    </vt:vector>
  </TitlesOfParts>
  <Manager/>
  <Company>NSW Department of Education</Company>
  <LinksUpToDate>false</LinksUpToDate>
  <CharactersWithSpaces>39478</CharactersWithSpaces>
  <SharedDoc>false</SharedDoc>
  <HyperlinkBase/>
  <HLinks>
    <vt:vector size="342" baseType="variant">
      <vt:variant>
        <vt:i4>5308424</vt:i4>
      </vt:variant>
      <vt:variant>
        <vt:i4>249</vt:i4>
      </vt:variant>
      <vt:variant>
        <vt:i4>0</vt:i4>
      </vt:variant>
      <vt:variant>
        <vt:i4>5</vt:i4>
      </vt:variant>
      <vt:variant>
        <vt:lpwstr>https://creativecommons.org/licenses/by/4.0/</vt:lpwstr>
      </vt:variant>
      <vt:variant>
        <vt:lpwstr/>
      </vt:variant>
      <vt:variant>
        <vt:i4>2228349</vt:i4>
      </vt:variant>
      <vt:variant>
        <vt:i4>246</vt:i4>
      </vt:variant>
      <vt:variant>
        <vt:i4>0</vt:i4>
      </vt:variant>
      <vt:variant>
        <vt:i4>5</vt:i4>
      </vt:variant>
      <vt:variant>
        <vt:lpwstr>https://curriculum.nsw.edu.au/learning-areas/pdhpe/health-and-movement-science-11-12-2023/overview</vt:lpwstr>
      </vt:variant>
      <vt:variant>
        <vt:lpwstr/>
      </vt:variant>
      <vt:variant>
        <vt:i4>3342452</vt:i4>
      </vt:variant>
      <vt:variant>
        <vt:i4>243</vt:i4>
      </vt:variant>
      <vt:variant>
        <vt:i4>0</vt:i4>
      </vt:variant>
      <vt:variant>
        <vt:i4>5</vt:i4>
      </vt:variant>
      <vt:variant>
        <vt:lpwstr>https://curriculum.nsw.edu.au/</vt:lpwstr>
      </vt:variant>
      <vt:variant>
        <vt:lpwstr/>
      </vt:variant>
      <vt:variant>
        <vt:i4>3997797</vt:i4>
      </vt:variant>
      <vt:variant>
        <vt:i4>240</vt:i4>
      </vt:variant>
      <vt:variant>
        <vt:i4>0</vt:i4>
      </vt:variant>
      <vt:variant>
        <vt:i4>5</vt:i4>
      </vt:variant>
      <vt:variant>
        <vt:lpwstr>https://educationstandards.nsw.edu.au/</vt:lpwstr>
      </vt:variant>
      <vt:variant>
        <vt:lpwstr/>
      </vt:variant>
      <vt:variant>
        <vt:i4>7536744</vt:i4>
      </vt:variant>
      <vt:variant>
        <vt:i4>237</vt:i4>
      </vt:variant>
      <vt:variant>
        <vt:i4>0</vt:i4>
      </vt:variant>
      <vt:variant>
        <vt:i4>5</vt:i4>
      </vt:variant>
      <vt:variant>
        <vt:lpwstr>https://educationstandards.nsw.edu.au/wps/portal/nesa/mini-footer/copyright</vt:lpwstr>
      </vt:variant>
      <vt:variant>
        <vt:lpwstr/>
      </vt:variant>
      <vt:variant>
        <vt:i4>5963789</vt:i4>
      </vt:variant>
      <vt:variant>
        <vt:i4>234</vt:i4>
      </vt:variant>
      <vt:variant>
        <vt:i4>0</vt:i4>
      </vt:variant>
      <vt:variant>
        <vt:i4>5</vt:i4>
      </vt:variant>
      <vt:variant>
        <vt:lpwstr>https://teams.microsoft.com/l/team/19%3a93bb42a54e4b4779b28ab5b737b9e642%40thread.tacv2/conversations?groupId=d759a943-a680-4d0b-bdfe-88a8998f709e&amp;tenantId=05a0e69a-418a-47c1-9c25-9387261bf991</vt:lpwstr>
      </vt:variant>
      <vt:variant>
        <vt:lpwstr/>
      </vt:variant>
      <vt:variant>
        <vt:i4>3080306</vt:i4>
      </vt:variant>
      <vt:variant>
        <vt:i4>231</vt:i4>
      </vt:variant>
      <vt:variant>
        <vt:i4>0</vt:i4>
      </vt:variant>
      <vt:variant>
        <vt:i4>5</vt:i4>
      </vt:variant>
      <vt:variant>
        <vt:lpwstr>https://hschub.nsw.edu.au/</vt:lpwstr>
      </vt:variant>
      <vt:variant>
        <vt:lpwstr/>
      </vt:variant>
      <vt:variant>
        <vt:i4>1638488</vt:i4>
      </vt:variant>
      <vt:variant>
        <vt:i4>228</vt:i4>
      </vt:variant>
      <vt:variant>
        <vt:i4>0</vt:i4>
      </vt:variant>
      <vt:variant>
        <vt:i4>5</vt:i4>
      </vt:variant>
      <vt:variant>
        <vt:lpwstr>https://education.nsw.gov.au/teaching-and-learning/curriculum/pdhpe/planning-programming-and-assessing-pdhpe-k-12/planning-programming-and-assessing-pdhpe-11-12</vt:lpwstr>
      </vt:variant>
      <vt:variant>
        <vt:lpwstr/>
      </vt:variant>
      <vt:variant>
        <vt:i4>4522007</vt:i4>
      </vt:variant>
      <vt:variant>
        <vt:i4>225</vt:i4>
      </vt:variant>
      <vt:variant>
        <vt:i4>0</vt:i4>
      </vt:variant>
      <vt:variant>
        <vt:i4>5</vt:i4>
      </vt:variant>
      <vt:variant>
        <vt:lpwstr>https://educationstandards.nsw.edu.au/wps/portal/nesa/teacher-accreditation/meeting-requirements/the-standards/proficient-teacher</vt:lpwstr>
      </vt:variant>
      <vt:variant>
        <vt:lpwstr/>
      </vt:variant>
      <vt:variant>
        <vt:i4>1245204</vt:i4>
      </vt:variant>
      <vt:variant>
        <vt:i4>222</vt:i4>
      </vt:variant>
      <vt:variant>
        <vt:i4>0</vt:i4>
      </vt:variant>
      <vt:variant>
        <vt:i4>5</vt:i4>
      </vt:variant>
      <vt:variant>
        <vt:lpwstr>https://education.nsw.gov.au/inside-the-department/directory-a-z/strategic-school-improvement/school-excellence-framework</vt:lpwstr>
      </vt:variant>
      <vt:variant>
        <vt:lpwstr/>
      </vt:variant>
      <vt:variant>
        <vt:i4>2752564</vt:i4>
      </vt:variant>
      <vt:variant>
        <vt:i4>219</vt:i4>
      </vt:variant>
      <vt:variant>
        <vt:i4>0</vt:i4>
      </vt:variant>
      <vt:variant>
        <vt:i4>5</vt:i4>
      </vt:variant>
      <vt:variant>
        <vt:lpwstr>https://education.nsw.gov.au/about-us/strategies-and-reports/plan-for-nsw-public-education</vt:lpwstr>
      </vt:variant>
      <vt:variant>
        <vt:lpwstr/>
      </vt:variant>
      <vt:variant>
        <vt:i4>2031698</vt:i4>
      </vt:variant>
      <vt:variant>
        <vt:i4>216</vt:i4>
      </vt:variant>
      <vt:variant>
        <vt:i4>0</vt:i4>
      </vt:variant>
      <vt:variant>
        <vt:i4>5</vt:i4>
      </vt:variant>
      <vt:variant>
        <vt:lpwstr>https://education.nsw.gov.au/policy-library/policies/pd-2016-0468</vt:lpwstr>
      </vt:variant>
      <vt:variant>
        <vt:lpwstr/>
      </vt:variant>
      <vt:variant>
        <vt:i4>2621541</vt:i4>
      </vt:variant>
      <vt:variant>
        <vt:i4>213</vt:i4>
      </vt:variant>
      <vt:variant>
        <vt:i4>0</vt:i4>
      </vt:variant>
      <vt:variant>
        <vt:i4>5</vt:i4>
      </vt:variant>
      <vt:variant>
        <vt:lpwstr>https://education.nsw.gov.au/about-us/education-data-and-research/cese/publications/research-reports/what-works-best-2020-update/explicit-teaching-driving-learning-and-engagement</vt:lpwstr>
      </vt:variant>
      <vt:variant>
        <vt:lpwstr/>
      </vt:variant>
      <vt:variant>
        <vt:i4>6881389</vt:i4>
      </vt:variant>
      <vt:variant>
        <vt:i4>210</vt:i4>
      </vt:variant>
      <vt:variant>
        <vt:i4>0</vt:i4>
      </vt:variant>
      <vt:variant>
        <vt:i4>5</vt:i4>
      </vt:variant>
      <vt:variant>
        <vt:lpwstr>https://education.nsw.gov.au/teaching-and-learning/curriculum/explicit-teaching</vt:lpwstr>
      </vt:variant>
      <vt:variant>
        <vt:lpwstr/>
      </vt:variant>
      <vt:variant>
        <vt:i4>1376267</vt:i4>
      </vt:variant>
      <vt:variant>
        <vt:i4>207</vt:i4>
      </vt:variant>
      <vt:variant>
        <vt:i4>0</vt:i4>
      </vt:variant>
      <vt:variant>
        <vt:i4>5</vt:i4>
      </vt:variant>
      <vt:variant>
        <vt:lpwstr>https://education.nsw.gov.au/teaching-and-learning/curriculum/planning-programming-and-assessing-k-12/planning-programming-and-assessing-7-12/assessment-task-advice-7-10</vt:lpwstr>
      </vt:variant>
      <vt:variant>
        <vt:lpwstr/>
      </vt:variant>
      <vt:variant>
        <vt:i4>3801192</vt:i4>
      </vt:variant>
      <vt:variant>
        <vt:i4>204</vt:i4>
      </vt:variant>
      <vt:variant>
        <vt:i4>0</vt:i4>
      </vt:variant>
      <vt:variant>
        <vt:i4>5</vt:i4>
      </vt:variant>
      <vt:variant>
        <vt:lpwstr>https://education.nsw.gov.au/teaching-and-learning/curriculum/planning-programming-and-assessing-k-12/planning-programming-and-assessing-7-12/classroom-assessment-advice-7-10-</vt:lpwstr>
      </vt:variant>
      <vt:variant>
        <vt:lpwstr/>
      </vt:variant>
      <vt:variant>
        <vt:i4>655368</vt:i4>
      </vt:variant>
      <vt:variant>
        <vt:i4>201</vt:i4>
      </vt:variant>
      <vt:variant>
        <vt:i4>0</vt:i4>
      </vt:variant>
      <vt:variant>
        <vt:i4>5</vt:i4>
      </vt:variant>
      <vt:variant>
        <vt:lpwstr>https://education.nsw.gov.au/teaching-and-learning/curriculum/planning-programming-and-assessing-k-12/planning-programming-and-assessing-7-12</vt:lpwstr>
      </vt:variant>
      <vt:variant>
        <vt:lpwstr/>
      </vt:variant>
      <vt:variant>
        <vt:i4>7798819</vt:i4>
      </vt:variant>
      <vt:variant>
        <vt:i4>198</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655368</vt:i4>
      </vt:variant>
      <vt:variant>
        <vt:i4>195</vt:i4>
      </vt:variant>
      <vt:variant>
        <vt:i4>0</vt:i4>
      </vt:variant>
      <vt:variant>
        <vt:i4>5</vt:i4>
      </vt:variant>
      <vt:variant>
        <vt:lpwstr>https://education.nsw.gov.au/teaching-and-learning/curriculum/planning-programming-and-assessing-k-12/planning-programming-and-assessing-7-12</vt:lpwstr>
      </vt:variant>
      <vt:variant>
        <vt:lpwstr/>
      </vt:variant>
      <vt:variant>
        <vt:i4>131130</vt:i4>
      </vt:variant>
      <vt:variant>
        <vt:i4>192</vt:i4>
      </vt:variant>
      <vt:variant>
        <vt:i4>0</vt:i4>
      </vt:variant>
      <vt:variant>
        <vt:i4>5</vt:i4>
      </vt:variant>
      <vt:variant>
        <vt:lpwstr>mailto:PDHPEcurriculum@det.nsw.edu.au</vt:lpwstr>
      </vt:variant>
      <vt:variant>
        <vt:lpwstr/>
      </vt:variant>
      <vt:variant>
        <vt:i4>1638488</vt:i4>
      </vt:variant>
      <vt:variant>
        <vt:i4>189</vt:i4>
      </vt:variant>
      <vt:variant>
        <vt:i4>0</vt:i4>
      </vt:variant>
      <vt:variant>
        <vt:i4>5</vt:i4>
      </vt:variant>
      <vt:variant>
        <vt:lpwstr>https://education.nsw.gov.au/teaching-and-learning/curriculum/pdhpe/planning-programming-and-assessing-pdhpe-k-12/planning-programming-and-assessing-pdhpe-11-12</vt:lpwstr>
      </vt:variant>
      <vt:variant>
        <vt:lpwstr/>
      </vt:variant>
      <vt:variant>
        <vt:i4>8257578</vt:i4>
      </vt:variant>
      <vt:variant>
        <vt:i4>186</vt:i4>
      </vt:variant>
      <vt:variant>
        <vt:i4>0</vt:i4>
      </vt:variant>
      <vt:variant>
        <vt:i4>5</vt:i4>
      </vt:variant>
      <vt:variant>
        <vt:lpwstr>https://app.pre.education.nsw.gov.au/learning-tools-selector/LearningActivity/Browser?clearCache=a5412cdc-d08f-e75d-13e2-820fae42ee</vt:lpwstr>
      </vt:variant>
      <vt:variant>
        <vt:lpwstr/>
      </vt:variant>
      <vt:variant>
        <vt:i4>1507446</vt:i4>
      </vt:variant>
      <vt:variant>
        <vt:i4>183</vt:i4>
      </vt:variant>
      <vt:variant>
        <vt:i4>0</vt:i4>
      </vt:variant>
      <vt:variant>
        <vt:i4>5</vt:i4>
      </vt:variant>
      <vt:variant>
        <vt:lpwstr/>
      </vt:variant>
      <vt:variant>
        <vt:lpwstr>_Resource_4_–</vt:lpwstr>
      </vt:variant>
      <vt:variant>
        <vt:i4>1507441</vt:i4>
      </vt:variant>
      <vt:variant>
        <vt:i4>180</vt:i4>
      </vt:variant>
      <vt:variant>
        <vt:i4>0</vt:i4>
      </vt:variant>
      <vt:variant>
        <vt:i4>5</vt:i4>
      </vt:variant>
      <vt:variant>
        <vt:lpwstr/>
      </vt:variant>
      <vt:variant>
        <vt:lpwstr>_Resource_3_–</vt:lpwstr>
      </vt:variant>
      <vt:variant>
        <vt:i4>1507440</vt:i4>
      </vt:variant>
      <vt:variant>
        <vt:i4>177</vt:i4>
      </vt:variant>
      <vt:variant>
        <vt:i4>0</vt:i4>
      </vt:variant>
      <vt:variant>
        <vt:i4>5</vt:i4>
      </vt:variant>
      <vt:variant>
        <vt:lpwstr/>
      </vt:variant>
      <vt:variant>
        <vt:lpwstr>_Resource_2_–</vt:lpwstr>
      </vt:variant>
      <vt:variant>
        <vt:i4>1507443</vt:i4>
      </vt:variant>
      <vt:variant>
        <vt:i4>174</vt:i4>
      </vt:variant>
      <vt:variant>
        <vt:i4>0</vt:i4>
      </vt:variant>
      <vt:variant>
        <vt:i4>5</vt:i4>
      </vt:variant>
      <vt:variant>
        <vt:lpwstr/>
      </vt:variant>
      <vt:variant>
        <vt:lpwstr>_Resource_1_–</vt:lpwstr>
      </vt:variant>
      <vt:variant>
        <vt:i4>1638488</vt:i4>
      </vt:variant>
      <vt:variant>
        <vt:i4>171</vt:i4>
      </vt:variant>
      <vt:variant>
        <vt:i4>0</vt:i4>
      </vt:variant>
      <vt:variant>
        <vt:i4>5</vt:i4>
      </vt:variant>
      <vt:variant>
        <vt:lpwstr>https://education.nsw.gov.au/teaching-and-learning/curriculum/pdhpe/planning-programming-and-assessing-pdhpe-k-12/planning-programming-and-assessing-pdhpe-11-12</vt:lpwstr>
      </vt:variant>
      <vt:variant>
        <vt:lpwstr/>
      </vt:variant>
      <vt:variant>
        <vt:i4>2228349</vt:i4>
      </vt:variant>
      <vt:variant>
        <vt:i4>168</vt:i4>
      </vt:variant>
      <vt:variant>
        <vt:i4>0</vt:i4>
      </vt:variant>
      <vt:variant>
        <vt:i4>5</vt:i4>
      </vt:variant>
      <vt:variant>
        <vt:lpwstr>https://curriculum.nsw.edu.au/learning-areas/pdhpe/health-and-movement-science-11-12-2023/overview</vt:lpwstr>
      </vt:variant>
      <vt:variant>
        <vt:lpwstr/>
      </vt:variant>
      <vt:variant>
        <vt:i4>1638488</vt:i4>
      </vt:variant>
      <vt:variant>
        <vt:i4>165</vt:i4>
      </vt:variant>
      <vt:variant>
        <vt:i4>0</vt:i4>
      </vt:variant>
      <vt:variant>
        <vt:i4>5</vt:i4>
      </vt:variant>
      <vt:variant>
        <vt:lpwstr>https://education.nsw.gov.au/teaching-and-learning/curriculum/pdhpe/planning-programming-and-assessing-pdhpe-k-12/planning-programming-and-assessing-pdhpe-11-12</vt:lpwstr>
      </vt:variant>
      <vt:variant>
        <vt:lpwstr/>
      </vt:variant>
      <vt:variant>
        <vt:i4>1507385</vt:i4>
      </vt:variant>
      <vt:variant>
        <vt:i4>158</vt:i4>
      </vt:variant>
      <vt:variant>
        <vt:i4>0</vt:i4>
      </vt:variant>
      <vt:variant>
        <vt:i4>5</vt:i4>
      </vt:variant>
      <vt:variant>
        <vt:lpwstr/>
      </vt:variant>
      <vt:variant>
        <vt:lpwstr>_Toc173325914</vt:lpwstr>
      </vt:variant>
      <vt:variant>
        <vt:i4>1507385</vt:i4>
      </vt:variant>
      <vt:variant>
        <vt:i4>152</vt:i4>
      </vt:variant>
      <vt:variant>
        <vt:i4>0</vt:i4>
      </vt:variant>
      <vt:variant>
        <vt:i4>5</vt:i4>
      </vt:variant>
      <vt:variant>
        <vt:lpwstr/>
      </vt:variant>
      <vt:variant>
        <vt:lpwstr>_Toc173325913</vt:lpwstr>
      </vt:variant>
      <vt:variant>
        <vt:i4>1507385</vt:i4>
      </vt:variant>
      <vt:variant>
        <vt:i4>146</vt:i4>
      </vt:variant>
      <vt:variant>
        <vt:i4>0</vt:i4>
      </vt:variant>
      <vt:variant>
        <vt:i4>5</vt:i4>
      </vt:variant>
      <vt:variant>
        <vt:lpwstr/>
      </vt:variant>
      <vt:variant>
        <vt:lpwstr>_Toc173325912</vt:lpwstr>
      </vt:variant>
      <vt:variant>
        <vt:i4>1507385</vt:i4>
      </vt:variant>
      <vt:variant>
        <vt:i4>140</vt:i4>
      </vt:variant>
      <vt:variant>
        <vt:i4>0</vt:i4>
      </vt:variant>
      <vt:variant>
        <vt:i4>5</vt:i4>
      </vt:variant>
      <vt:variant>
        <vt:lpwstr/>
      </vt:variant>
      <vt:variant>
        <vt:lpwstr>_Toc173325911</vt:lpwstr>
      </vt:variant>
      <vt:variant>
        <vt:i4>1507385</vt:i4>
      </vt:variant>
      <vt:variant>
        <vt:i4>134</vt:i4>
      </vt:variant>
      <vt:variant>
        <vt:i4>0</vt:i4>
      </vt:variant>
      <vt:variant>
        <vt:i4>5</vt:i4>
      </vt:variant>
      <vt:variant>
        <vt:lpwstr/>
      </vt:variant>
      <vt:variant>
        <vt:lpwstr>_Toc173325910</vt:lpwstr>
      </vt:variant>
      <vt:variant>
        <vt:i4>1441849</vt:i4>
      </vt:variant>
      <vt:variant>
        <vt:i4>128</vt:i4>
      </vt:variant>
      <vt:variant>
        <vt:i4>0</vt:i4>
      </vt:variant>
      <vt:variant>
        <vt:i4>5</vt:i4>
      </vt:variant>
      <vt:variant>
        <vt:lpwstr/>
      </vt:variant>
      <vt:variant>
        <vt:lpwstr>_Toc173325909</vt:lpwstr>
      </vt:variant>
      <vt:variant>
        <vt:i4>1441849</vt:i4>
      </vt:variant>
      <vt:variant>
        <vt:i4>122</vt:i4>
      </vt:variant>
      <vt:variant>
        <vt:i4>0</vt:i4>
      </vt:variant>
      <vt:variant>
        <vt:i4>5</vt:i4>
      </vt:variant>
      <vt:variant>
        <vt:lpwstr/>
      </vt:variant>
      <vt:variant>
        <vt:lpwstr>_Toc173325908</vt:lpwstr>
      </vt:variant>
      <vt:variant>
        <vt:i4>1441849</vt:i4>
      </vt:variant>
      <vt:variant>
        <vt:i4>116</vt:i4>
      </vt:variant>
      <vt:variant>
        <vt:i4>0</vt:i4>
      </vt:variant>
      <vt:variant>
        <vt:i4>5</vt:i4>
      </vt:variant>
      <vt:variant>
        <vt:lpwstr/>
      </vt:variant>
      <vt:variant>
        <vt:lpwstr>_Toc173325907</vt:lpwstr>
      </vt:variant>
      <vt:variant>
        <vt:i4>1441849</vt:i4>
      </vt:variant>
      <vt:variant>
        <vt:i4>110</vt:i4>
      </vt:variant>
      <vt:variant>
        <vt:i4>0</vt:i4>
      </vt:variant>
      <vt:variant>
        <vt:i4>5</vt:i4>
      </vt:variant>
      <vt:variant>
        <vt:lpwstr/>
      </vt:variant>
      <vt:variant>
        <vt:lpwstr>_Toc173325906</vt:lpwstr>
      </vt:variant>
      <vt:variant>
        <vt:i4>1441849</vt:i4>
      </vt:variant>
      <vt:variant>
        <vt:i4>104</vt:i4>
      </vt:variant>
      <vt:variant>
        <vt:i4>0</vt:i4>
      </vt:variant>
      <vt:variant>
        <vt:i4>5</vt:i4>
      </vt:variant>
      <vt:variant>
        <vt:lpwstr/>
      </vt:variant>
      <vt:variant>
        <vt:lpwstr>_Toc173325905</vt:lpwstr>
      </vt:variant>
      <vt:variant>
        <vt:i4>1441849</vt:i4>
      </vt:variant>
      <vt:variant>
        <vt:i4>98</vt:i4>
      </vt:variant>
      <vt:variant>
        <vt:i4>0</vt:i4>
      </vt:variant>
      <vt:variant>
        <vt:i4>5</vt:i4>
      </vt:variant>
      <vt:variant>
        <vt:lpwstr/>
      </vt:variant>
      <vt:variant>
        <vt:lpwstr>_Toc173325904</vt:lpwstr>
      </vt:variant>
      <vt:variant>
        <vt:i4>1441849</vt:i4>
      </vt:variant>
      <vt:variant>
        <vt:i4>92</vt:i4>
      </vt:variant>
      <vt:variant>
        <vt:i4>0</vt:i4>
      </vt:variant>
      <vt:variant>
        <vt:i4>5</vt:i4>
      </vt:variant>
      <vt:variant>
        <vt:lpwstr/>
      </vt:variant>
      <vt:variant>
        <vt:lpwstr>_Toc173325903</vt:lpwstr>
      </vt:variant>
      <vt:variant>
        <vt:i4>1441849</vt:i4>
      </vt:variant>
      <vt:variant>
        <vt:i4>86</vt:i4>
      </vt:variant>
      <vt:variant>
        <vt:i4>0</vt:i4>
      </vt:variant>
      <vt:variant>
        <vt:i4>5</vt:i4>
      </vt:variant>
      <vt:variant>
        <vt:lpwstr/>
      </vt:variant>
      <vt:variant>
        <vt:lpwstr>_Toc173325902</vt:lpwstr>
      </vt:variant>
      <vt:variant>
        <vt:i4>1441849</vt:i4>
      </vt:variant>
      <vt:variant>
        <vt:i4>80</vt:i4>
      </vt:variant>
      <vt:variant>
        <vt:i4>0</vt:i4>
      </vt:variant>
      <vt:variant>
        <vt:i4>5</vt:i4>
      </vt:variant>
      <vt:variant>
        <vt:lpwstr/>
      </vt:variant>
      <vt:variant>
        <vt:lpwstr>_Toc173325901</vt:lpwstr>
      </vt:variant>
      <vt:variant>
        <vt:i4>1441849</vt:i4>
      </vt:variant>
      <vt:variant>
        <vt:i4>74</vt:i4>
      </vt:variant>
      <vt:variant>
        <vt:i4>0</vt:i4>
      </vt:variant>
      <vt:variant>
        <vt:i4>5</vt:i4>
      </vt:variant>
      <vt:variant>
        <vt:lpwstr/>
      </vt:variant>
      <vt:variant>
        <vt:lpwstr>_Toc173325900</vt:lpwstr>
      </vt:variant>
      <vt:variant>
        <vt:i4>2031672</vt:i4>
      </vt:variant>
      <vt:variant>
        <vt:i4>68</vt:i4>
      </vt:variant>
      <vt:variant>
        <vt:i4>0</vt:i4>
      </vt:variant>
      <vt:variant>
        <vt:i4>5</vt:i4>
      </vt:variant>
      <vt:variant>
        <vt:lpwstr/>
      </vt:variant>
      <vt:variant>
        <vt:lpwstr>_Toc173325899</vt:lpwstr>
      </vt:variant>
      <vt:variant>
        <vt:i4>2031672</vt:i4>
      </vt:variant>
      <vt:variant>
        <vt:i4>62</vt:i4>
      </vt:variant>
      <vt:variant>
        <vt:i4>0</vt:i4>
      </vt:variant>
      <vt:variant>
        <vt:i4>5</vt:i4>
      </vt:variant>
      <vt:variant>
        <vt:lpwstr/>
      </vt:variant>
      <vt:variant>
        <vt:lpwstr>_Toc173325898</vt:lpwstr>
      </vt:variant>
      <vt:variant>
        <vt:i4>2031672</vt:i4>
      </vt:variant>
      <vt:variant>
        <vt:i4>56</vt:i4>
      </vt:variant>
      <vt:variant>
        <vt:i4>0</vt:i4>
      </vt:variant>
      <vt:variant>
        <vt:i4>5</vt:i4>
      </vt:variant>
      <vt:variant>
        <vt:lpwstr/>
      </vt:variant>
      <vt:variant>
        <vt:lpwstr>_Toc173325897</vt:lpwstr>
      </vt:variant>
      <vt:variant>
        <vt:i4>2031672</vt:i4>
      </vt:variant>
      <vt:variant>
        <vt:i4>50</vt:i4>
      </vt:variant>
      <vt:variant>
        <vt:i4>0</vt:i4>
      </vt:variant>
      <vt:variant>
        <vt:i4>5</vt:i4>
      </vt:variant>
      <vt:variant>
        <vt:lpwstr/>
      </vt:variant>
      <vt:variant>
        <vt:lpwstr>_Toc173325896</vt:lpwstr>
      </vt:variant>
      <vt:variant>
        <vt:i4>2031672</vt:i4>
      </vt:variant>
      <vt:variant>
        <vt:i4>44</vt:i4>
      </vt:variant>
      <vt:variant>
        <vt:i4>0</vt:i4>
      </vt:variant>
      <vt:variant>
        <vt:i4>5</vt:i4>
      </vt:variant>
      <vt:variant>
        <vt:lpwstr/>
      </vt:variant>
      <vt:variant>
        <vt:lpwstr>_Toc173325895</vt:lpwstr>
      </vt:variant>
      <vt:variant>
        <vt:i4>2031672</vt:i4>
      </vt:variant>
      <vt:variant>
        <vt:i4>38</vt:i4>
      </vt:variant>
      <vt:variant>
        <vt:i4>0</vt:i4>
      </vt:variant>
      <vt:variant>
        <vt:i4>5</vt:i4>
      </vt:variant>
      <vt:variant>
        <vt:lpwstr/>
      </vt:variant>
      <vt:variant>
        <vt:lpwstr>_Toc173325894</vt:lpwstr>
      </vt:variant>
      <vt:variant>
        <vt:i4>2031672</vt:i4>
      </vt:variant>
      <vt:variant>
        <vt:i4>32</vt:i4>
      </vt:variant>
      <vt:variant>
        <vt:i4>0</vt:i4>
      </vt:variant>
      <vt:variant>
        <vt:i4>5</vt:i4>
      </vt:variant>
      <vt:variant>
        <vt:lpwstr/>
      </vt:variant>
      <vt:variant>
        <vt:lpwstr>_Toc173325893</vt:lpwstr>
      </vt:variant>
      <vt:variant>
        <vt:i4>2031672</vt:i4>
      </vt:variant>
      <vt:variant>
        <vt:i4>26</vt:i4>
      </vt:variant>
      <vt:variant>
        <vt:i4>0</vt:i4>
      </vt:variant>
      <vt:variant>
        <vt:i4>5</vt:i4>
      </vt:variant>
      <vt:variant>
        <vt:lpwstr/>
      </vt:variant>
      <vt:variant>
        <vt:lpwstr>_Toc173325892</vt:lpwstr>
      </vt:variant>
      <vt:variant>
        <vt:i4>2031672</vt:i4>
      </vt:variant>
      <vt:variant>
        <vt:i4>20</vt:i4>
      </vt:variant>
      <vt:variant>
        <vt:i4>0</vt:i4>
      </vt:variant>
      <vt:variant>
        <vt:i4>5</vt:i4>
      </vt:variant>
      <vt:variant>
        <vt:lpwstr/>
      </vt:variant>
      <vt:variant>
        <vt:lpwstr>_Toc173325891</vt:lpwstr>
      </vt:variant>
      <vt:variant>
        <vt:i4>2031672</vt:i4>
      </vt:variant>
      <vt:variant>
        <vt:i4>14</vt:i4>
      </vt:variant>
      <vt:variant>
        <vt:i4>0</vt:i4>
      </vt:variant>
      <vt:variant>
        <vt:i4>5</vt:i4>
      </vt:variant>
      <vt:variant>
        <vt:lpwstr/>
      </vt:variant>
      <vt:variant>
        <vt:lpwstr>_Toc173325890</vt:lpwstr>
      </vt:variant>
      <vt:variant>
        <vt:i4>1966136</vt:i4>
      </vt:variant>
      <vt:variant>
        <vt:i4>8</vt:i4>
      </vt:variant>
      <vt:variant>
        <vt:i4>0</vt:i4>
      </vt:variant>
      <vt:variant>
        <vt:i4>5</vt:i4>
      </vt:variant>
      <vt:variant>
        <vt:lpwstr/>
      </vt:variant>
      <vt:variant>
        <vt:lpwstr>_Toc173325889</vt:lpwstr>
      </vt:variant>
      <vt:variant>
        <vt:i4>1966136</vt:i4>
      </vt:variant>
      <vt:variant>
        <vt:i4>2</vt:i4>
      </vt:variant>
      <vt:variant>
        <vt:i4>0</vt:i4>
      </vt:variant>
      <vt:variant>
        <vt:i4>5</vt:i4>
      </vt:variant>
      <vt:variant>
        <vt:lpwstr/>
      </vt:variant>
      <vt:variant>
        <vt:lpwstr>_Toc173325888</vt:lpwstr>
      </vt:variant>
      <vt:variant>
        <vt:i4>6619256</vt:i4>
      </vt:variant>
      <vt:variant>
        <vt:i4>0</vt:i4>
      </vt:variant>
      <vt:variant>
        <vt:i4>0</vt:i4>
      </vt:variant>
      <vt:variant>
        <vt:i4>5</vt:i4>
      </vt:variant>
      <vt:variant>
        <vt:lpwstr>https://schoolsnsw.sharepoint.com/:x:/r/sites/NSWPDHPECurriculumSecondaryTeam/Shared Documents/Projects/2024 Projects/Curriculum Reform/Health and movement science 11-12/Support materials/1. Tools and samples for support/In scope - mandatory/12 HMS Depth Study - Focus area 2/A-League Yearly Training Program.xlsx?d=wa70579ca685e48b6903b03983e357b3e&amp;csf=1&amp;web=1&amp;e=T4Bx99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Depth study – Improving performance in football – 12HMS</dc:title>
  <dc:subject/>
  <dc:creator>NSW Department of Education</dc:creator>
  <cp:keywords/>
  <dc:description/>
  <cp:lastPrinted>2019-10-03T03:42:00Z</cp:lastPrinted>
  <dcterms:created xsi:type="dcterms:W3CDTF">2023-11-02T23:58:00Z</dcterms:created>
  <dcterms:modified xsi:type="dcterms:W3CDTF">2024-08-21T02:44:00Z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Order">
    <vt:r8>24900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MSIP_Label_b603dfd7-d93a-4381-a340-2995d8282205_Enabled">
    <vt:lpwstr>true</vt:lpwstr>
  </property>
  <property fmtid="{D5CDD505-2E9C-101B-9397-08002B2CF9AE}" pid="12" name="MSIP_Label_b603dfd7-d93a-4381-a340-2995d8282205_SetDate">
    <vt:lpwstr>2023-08-29T04:00:36Z</vt:lpwstr>
  </property>
  <property fmtid="{D5CDD505-2E9C-101B-9397-08002B2CF9AE}" pid="13" name="MSIP_Label_b603dfd7-d93a-4381-a340-2995d8282205_Method">
    <vt:lpwstr>Standard</vt:lpwstr>
  </property>
  <property fmtid="{D5CDD505-2E9C-101B-9397-08002B2CF9AE}" pid="14" name="MSIP_Label_b603dfd7-d93a-4381-a340-2995d8282205_Name">
    <vt:lpwstr>OFFICIAL</vt:lpwstr>
  </property>
  <property fmtid="{D5CDD505-2E9C-101B-9397-08002B2CF9AE}" pid="15" name="MSIP_Label_b603dfd7-d93a-4381-a340-2995d8282205_SiteId">
    <vt:lpwstr>05a0e69a-418a-47c1-9c25-9387261bf991</vt:lpwstr>
  </property>
  <property fmtid="{D5CDD505-2E9C-101B-9397-08002B2CF9AE}" pid="16" name="MSIP_Label_b603dfd7-d93a-4381-a340-2995d8282205_ActionId">
    <vt:lpwstr>5e810f0c-c7b8-4dbd-aeb9-c4fd2f7a9338</vt:lpwstr>
  </property>
  <property fmtid="{D5CDD505-2E9C-101B-9397-08002B2CF9AE}" pid="17" name="MSIP_Label_b603dfd7-d93a-4381-a340-2995d8282205_ContentBits">
    <vt:lpwstr>0</vt:lpwstr>
  </property>
</Properties>
</file>