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58A689E0" w:rsidR="00D7649E" w:rsidRPr="00216244" w:rsidRDefault="00E24DDC" w:rsidP="00843DF5">
      <w:pPr>
        <w:pStyle w:val="Heading1"/>
      </w:pPr>
      <w:r>
        <w:t xml:space="preserve">Linear and quadratic </w:t>
      </w:r>
      <w:r w:rsidR="008923DD">
        <w:t>parametric form</w:t>
      </w:r>
    </w:p>
    <w:p w14:paraId="47037AE4" w14:textId="07496471" w:rsidR="00C45F7B" w:rsidRDefault="00C45F7B" w:rsidP="00C45F7B">
      <w:r>
        <w:t>Students are introduced to linear and quadratic parametric form through examples</w:t>
      </w:r>
      <w:r w:rsidR="001F1F6C">
        <w:t>,</w:t>
      </w:r>
      <w:r>
        <w:t xml:space="preserve"> before </w:t>
      </w:r>
      <w:r w:rsidR="00D93D7D" w:rsidRPr="00526120">
        <w:t>connect</w:t>
      </w:r>
      <w:r w:rsidR="00D93D7D">
        <w:t xml:space="preserve">ing </w:t>
      </w:r>
      <w:r w:rsidR="00D93D7D" w:rsidRPr="00526120">
        <w:t xml:space="preserve">parametric and Cartesian forms by eliminating the parameter </w:t>
      </w:r>
      <w:r w:rsidR="001946A8">
        <w:t xml:space="preserve">both </w:t>
      </w:r>
      <w:r w:rsidR="00D93D7D" w:rsidRPr="00526120">
        <w:t>graphically and algebraically.</w:t>
      </w:r>
    </w:p>
    <w:p w14:paraId="12400F12" w14:textId="344937EB" w:rsidR="004A781E" w:rsidRDefault="0086165B" w:rsidP="00784EF4">
      <w:pPr>
        <w:pStyle w:val="FeatureBox2"/>
      </w:pPr>
      <w:r w:rsidRPr="0086165B">
        <w:t>Students</w:t>
      </w:r>
      <w:r>
        <w:rPr>
          <w:b/>
          <w:bCs/>
        </w:rPr>
        <w:t xml:space="preserve"> </w:t>
      </w:r>
      <w:r w:rsidR="004A781E">
        <w:t xml:space="preserve">will need at least one digital device per pair to interact with </w:t>
      </w:r>
      <w:r>
        <w:t>Amplify</w:t>
      </w:r>
      <w:r w:rsidR="004A781E">
        <w:t xml:space="preserve"> </w:t>
      </w:r>
      <w:r w:rsidR="001946A8">
        <w:t xml:space="preserve">Classroom </w:t>
      </w:r>
      <w:r w:rsidR="004A781E">
        <w:t>during this lesson.</w:t>
      </w:r>
    </w:p>
    <w:p w14:paraId="1F8BB0DF" w14:textId="77777777" w:rsidR="001E5D0A" w:rsidRDefault="004A781E" w:rsidP="00D65F23">
      <w:pPr>
        <w:pStyle w:val="Heading2"/>
      </w:pPr>
      <w:r>
        <w:t>Learning intention</w:t>
      </w:r>
    </w:p>
    <w:p w14:paraId="08E6299B" w14:textId="3FA29359" w:rsidR="001E5D0A" w:rsidRPr="008C721A" w:rsidRDefault="001E5D0A" w:rsidP="001E5D0A">
      <w:pPr>
        <w:pStyle w:val="ListBullet"/>
      </w:pPr>
      <w:r>
        <w:t xml:space="preserve">To </w:t>
      </w:r>
      <w:r w:rsidR="008607F1">
        <w:t>understand how</w:t>
      </w:r>
      <w:r>
        <w:t xml:space="preserve"> </w:t>
      </w:r>
      <w:r w:rsidRPr="00BA3B5B">
        <w:t>linear and quadratic functions</w:t>
      </w:r>
      <w:r w:rsidR="008607F1">
        <w:t xml:space="preserve"> can be represented as parametric equations</w:t>
      </w:r>
      <w:r>
        <w:t>.</w:t>
      </w:r>
    </w:p>
    <w:p w14:paraId="1D626040" w14:textId="77777777" w:rsidR="004A781E" w:rsidRDefault="004A781E" w:rsidP="00D65F23">
      <w:pPr>
        <w:pStyle w:val="Heading2"/>
      </w:pPr>
      <w:r>
        <w:t>Success criteria</w:t>
      </w:r>
    </w:p>
    <w:p w14:paraId="30A2792F" w14:textId="071FF11E" w:rsidR="00551F85" w:rsidRPr="00551F85" w:rsidRDefault="00551F85" w:rsidP="00551F85">
      <w:pPr>
        <w:pStyle w:val="ListBullet"/>
      </w:pPr>
      <w:r w:rsidRPr="00551F85">
        <w:t>I can convert</w:t>
      </w:r>
      <w:r w:rsidR="00E85766">
        <w:t xml:space="preserve"> a pair of</w:t>
      </w:r>
      <w:r w:rsidRPr="00551F85">
        <w:t xml:space="preserve"> linear parametric equations to </w:t>
      </w:r>
      <w:r w:rsidR="00D44A45">
        <w:t xml:space="preserve">a </w:t>
      </w:r>
      <w:r w:rsidR="00256F10">
        <w:t>C</w:t>
      </w:r>
      <w:r w:rsidR="00256F10" w:rsidRPr="00551F85">
        <w:t xml:space="preserve">artesian </w:t>
      </w:r>
      <w:r w:rsidRPr="00551F85">
        <w:t>equation.</w:t>
      </w:r>
    </w:p>
    <w:p w14:paraId="640FD51E" w14:textId="3E183123" w:rsidR="00551F85" w:rsidRPr="00551F85" w:rsidRDefault="00551F85" w:rsidP="00551F85">
      <w:pPr>
        <w:pStyle w:val="ListBullet"/>
      </w:pPr>
      <w:r w:rsidRPr="00551F85">
        <w:t xml:space="preserve">I can convert </w:t>
      </w:r>
      <w:r w:rsidR="00E85766">
        <w:t xml:space="preserve">a pair of </w:t>
      </w:r>
      <w:r w:rsidRPr="00551F85">
        <w:t xml:space="preserve">quadratic parametric equations to </w:t>
      </w:r>
      <w:r w:rsidR="00D44A45">
        <w:t xml:space="preserve">a </w:t>
      </w:r>
      <w:r w:rsidR="00256F10">
        <w:t>C</w:t>
      </w:r>
      <w:r w:rsidR="00256F10" w:rsidRPr="00551F85">
        <w:t xml:space="preserve">artesian </w:t>
      </w:r>
      <w:r w:rsidRPr="00551F85">
        <w:t>equation.</w:t>
      </w:r>
    </w:p>
    <w:p w14:paraId="4E6FBFF5" w14:textId="77777777" w:rsidR="00551F85" w:rsidRPr="00551F85" w:rsidRDefault="00551F85" w:rsidP="00551F85">
      <w:pPr>
        <w:pStyle w:val="ListBullet"/>
      </w:pPr>
      <w:r w:rsidRPr="00551F85">
        <w:t>I can graph parametric equations in parametric form.</w:t>
      </w:r>
    </w:p>
    <w:p w14:paraId="7C624FE0" w14:textId="667F361B" w:rsidR="004A781E" w:rsidRDefault="00551F85" w:rsidP="00DB48EA">
      <w:pPr>
        <w:pStyle w:val="ListBullet"/>
      </w:pPr>
      <w:r w:rsidRPr="00551F85">
        <w:t>I can graph parametric equations after converting</w:t>
      </w:r>
      <w:r w:rsidR="00825B3E">
        <w:t xml:space="preserve"> them</w:t>
      </w:r>
      <w:r w:rsidRPr="00551F85">
        <w:t xml:space="preserve"> to </w:t>
      </w:r>
      <w:r w:rsidR="00256F10">
        <w:t>C</w:t>
      </w:r>
      <w:r w:rsidR="00256F10" w:rsidRPr="00551F85">
        <w:t xml:space="preserve">artesian </w:t>
      </w:r>
      <w:r w:rsidRPr="00551F85">
        <w:t>form.</w:t>
      </w:r>
    </w:p>
    <w:p w14:paraId="29D803C1" w14:textId="77777777" w:rsidR="00924757" w:rsidRDefault="00924757">
      <w:pPr>
        <w:suppressAutoHyphens w:val="0"/>
        <w:spacing w:before="0" w:after="160" w:line="259" w:lineRule="auto"/>
        <w:rPr>
          <w:color w:val="002664"/>
          <w:sz w:val="32"/>
          <w:szCs w:val="40"/>
        </w:rPr>
      </w:pPr>
      <w:r>
        <w:br w:type="page"/>
      </w:r>
    </w:p>
    <w:p w14:paraId="2A327E00" w14:textId="3C65D638" w:rsidR="00C40F3C" w:rsidRDefault="00C40F3C" w:rsidP="00D65F23">
      <w:pPr>
        <w:pStyle w:val="Heading2"/>
      </w:pPr>
      <w:r>
        <w:lastRenderedPageBreak/>
        <w:t>Outcomes</w:t>
      </w:r>
    </w:p>
    <w:p w14:paraId="6E18A17C" w14:textId="77777777" w:rsidR="00C40F3C" w:rsidRDefault="00C40F3C" w:rsidP="00C40F3C">
      <w:pPr>
        <w:pStyle w:val="ListBullet"/>
        <w:numPr>
          <w:ilvl w:val="0"/>
          <w:numId w:val="0"/>
        </w:numPr>
        <w:ind w:left="567" w:hanging="567"/>
      </w:pPr>
      <w:r>
        <w:t>A student:</w:t>
      </w:r>
    </w:p>
    <w:p w14:paraId="41F809EF" w14:textId="17C2C388" w:rsidR="00C40F3C" w:rsidRDefault="00C40F3C" w:rsidP="00C40F3C">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546C18">
        <w:rPr>
          <w:b/>
          <w:bCs/>
        </w:rPr>
        <w:t>MAO-WM-01</w:t>
      </w:r>
    </w:p>
    <w:p w14:paraId="63A1E146" w14:textId="4B538A33" w:rsidR="00C40F3C" w:rsidRPr="00201455" w:rsidRDefault="00C40F3C" w:rsidP="005C6943">
      <w:pPr>
        <w:pStyle w:val="ListBullet"/>
        <w:rPr>
          <w:rStyle w:val="Strong"/>
          <w:b w:val="0"/>
          <w:bCs w:val="0"/>
        </w:rPr>
      </w:pPr>
      <w:r>
        <w:t xml:space="preserve">solves problems involving </w:t>
      </w:r>
      <w:r w:rsidRPr="005C6943">
        <w:t>inequalities</w:t>
      </w:r>
      <w:r>
        <w:t>, functions and their inverses, graphical relationships between functions, and parametric equations</w:t>
      </w:r>
      <w:r w:rsidR="00941F55">
        <w:t xml:space="preserve"> </w:t>
      </w:r>
      <w:r>
        <w:rPr>
          <w:rStyle w:val="Strong"/>
        </w:rPr>
        <w:t>ME1-11-01</w:t>
      </w:r>
    </w:p>
    <w:p w14:paraId="544C3742" w14:textId="77777777" w:rsidR="00C40F3C" w:rsidRDefault="00C40F3C" w:rsidP="00D65F23">
      <w:pPr>
        <w:pStyle w:val="Heading2"/>
      </w:pPr>
      <w:r>
        <w:t>Content</w:t>
      </w:r>
    </w:p>
    <w:p w14:paraId="0AF0D059" w14:textId="77777777" w:rsidR="00C40F3C" w:rsidRDefault="00C40F3C" w:rsidP="00D65F23">
      <w:pPr>
        <w:pStyle w:val="Heading3"/>
      </w:pPr>
      <w:r>
        <w:t>Parametric form of a function or relation</w:t>
      </w:r>
    </w:p>
    <w:p w14:paraId="537592FD" w14:textId="77777777" w:rsidR="00C40F3C" w:rsidRPr="004F03B6" w:rsidRDefault="00C40F3C" w:rsidP="00C40F3C">
      <w:pPr>
        <w:pStyle w:val="ListBullet"/>
        <w:rPr>
          <w:lang w:eastAsia="en-AU"/>
        </w:rPr>
      </w:pPr>
      <w:r>
        <w:rPr>
          <w:lang w:eastAsia="en-AU"/>
        </w:rPr>
        <w:t xml:space="preserve">Recognise that a curve may be represented by two parametric equations that give </w:t>
      </w:r>
      <m:oMath>
        <m:r>
          <w:rPr>
            <w:rFonts w:ascii="Cambria Math" w:hAnsi="Cambria Math"/>
            <w:lang w:eastAsia="en-AU"/>
          </w:rPr>
          <m:t>x</m:t>
        </m:r>
      </m:oMath>
      <w:r>
        <w:rPr>
          <w:rFonts w:eastAsiaTheme="minorEastAsia"/>
          <w:lang w:eastAsia="en-AU"/>
        </w:rPr>
        <w:t xml:space="preserve"> and </w:t>
      </w:r>
      <m:oMath>
        <m:r>
          <w:rPr>
            <w:rFonts w:ascii="Cambria Math" w:eastAsiaTheme="minorEastAsia" w:hAnsi="Cambria Math"/>
            <w:lang w:eastAsia="en-AU"/>
          </w:rPr>
          <m:t>y</m:t>
        </m:r>
      </m:oMath>
      <w:r>
        <w:rPr>
          <w:rFonts w:eastAsiaTheme="minorEastAsia"/>
          <w:lang w:eastAsia="en-AU"/>
        </w:rPr>
        <w:t xml:space="preserve"> as functions of a parameter and that the curve may also have a Cartesian equation in </w:t>
      </w:r>
      <m:oMath>
        <m:r>
          <w:rPr>
            <w:rFonts w:ascii="Cambria Math" w:eastAsiaTheme="minorEastAsia" w:hAnsi="Cambria Math"/>
            <w:lang w:eastAsia="en-AU"/>
          </w:rPr>
          <m:t>x</m:t>
        </m:r>
      </m:oMath>
      <w:r>
        <w:rPr>
          <w:rFonts w:eastAsiaTheme="minorEastAsia"/>
          <w:lang w:eastAsia="en-AU"/>
        </w:rPr>
        <w:t xml:space="preserve"> and </w:t>
      </w:r>
      <m:oMath>
        <m:r>
          <w:rPr>
            <w:rFonts w:ascii="Cambria Math" w:eastAsiaTheme="minorEastAsia" w:hAnsi="Cambria Math"/>
            <w:lang w:eastAsia="en-AU"/>
          </w:rPr>
          <m:t>y.</m:t>
        </m:r>
      </m:oMath>
    </w:p>
    <w:p w14:paraId="6094D7A3" w14:textId="17B5D420" w:rsidR="00C40F3C" w:rsidRDefault="00C40F3C" w:rsidP="00C40F3C">
      <w:pPr>
        <w:pStyle w:val="ListBullet"/>
        <w:rPr>
          <w:lang w:eastAsia="en-AU"/>
        </w:rPr>
      </w:pPr>
      <w:r>
        <w:rPr>
          <w:lang w:eastAsia="en-AU"/>
        </w:rPr>
        <w:t>Express linear and quadratic functions and circles in parametric form</w:t>
      </w:r>
    </w:p>
    <w:p w14:paraId="49217F5A" w14:textId="77777777" w:rsidR="00C40F3C" w:rsidRDefault="00C40F3C" w:rsidP="00C40F3C">
      <w:pPr>
        <w:pStyle w:val="ListBullet"/>
        <w:rPr>
          <w:lang w:eastAsia="en-AU"/>
        </w:rPr>
      </w:pPr>
      <w:r>
        <w:rPr>
          <w:lang w:eastAsia="en-AU"/>
        </w:rPr>
        <w:t>Convert linear and quadratic functions and circles from parametric form to Cartesian form</w:t>
      </w:r>
    </w:p>
    <w:p w14:paraId="251F7231" w14:textId="35978C78" w:rsidR="00C40F3C" w:rsidRPr="00B61560" w:rsidRDefault="00C40F3C" w:rsidP="00C40F3C">
      <w:pPr>
        <w:pStyle w:val="ListBullet"/>
        <w:rPr>
          <w:lang w:eastAsia="en-AU"/>
        </w:rPr>
      </w:pPr>
      <w:r>
        <w:rPr>
          <w:lang w:eastAsia="en-AU"/>
        </w:rPr>
        <w:t>Graph linear and quadratic functions and circles expressed in parametric form</w:t>
      </w:r>
    </w:p>
    <w:p w14:paraId="109A4FC2" w14:textId="65881C12" w:rsidR="00924757" w:rsidRDefault="00430E15" w:rsidP="00430E15">
      <w:pPr>
        <w:pStyle w:val="Imageattributioncaption"/>
      </w:pPr>
      <w:hyperlink r:id="rId11" w:history="1">
        <w:r w:rsidRPr="00E00962">
          <w:rPr>
            <w:rStyle w:val="Hyperlink"/>
            <w:szCs w:val="22"/>
          </w:rPr>
          <w:t xml:space="preserve">Mathematics Extension 1 </w:t>
        </w:r>
        <w:r>
          <w:rPr>
            <w:rStyle w:val="Hyperlink"/>
            <w:szCs w:val="22"/>
          </w:rPr>
          <w:t>11–12</w:t>
        </w:r>
        <w:r w:rsidRPr="00E00962">
          <w:rPr>
            <w:rStyle w:val="Hyperlink"/>
            <w:szCs w:val="22"/>
          </w:rPr>
          <w:t xml:space="preserve"> Syllabus</w:t>
        </w:r>
      </w:hyperlink>
      <w:r w:rsidRPr="00E00962">
        <w:t xml:space="preserve"> © NSW Education Standards Authority (NESA) for and on behalf of the Crown in right of the State of New South Wales, 2024</w:t>
      </w:r>
      <w:r>
        <w:t>.</w:t>
      </w:r>
    </w:p>
    <w:p w14:paraId="4BB12292" w14:textId="77777777" w:rsidR="00430E15" w:rsidRDefault="00430E15">
      <w:pPr>
        <w:suppressAutoHyphens w:val="0"/>
        <w:spacing w:before="0" w:after="160" w:line="259" w:lineRule="auto"/>
      </w:pPr>
    </w:p>
    <w:p w14:paraId="0937A47F" w14:textId="77777777" w:rsidR="00430E15" w:rsidRDefault="00430E15">
      <w:pPr>
        <w:suppressAutoHyphens w:val="0"/>
        <w:spacing w:before="0" w:after="160" w:line="259" w:lineRule="auto"/>
        <w:sectPr w:rsidR="00430E15" w:rsidSect="00924757">
          <w:headerReference w:type="default" r:id="rId12"/>
          <w:footerReference w:type="default" r:id="rId13"/>
          <w:headerReference w:type="first" r:id="rId14"/>
          <w:footerReference w:type="first" r:id="rId15"/>
          <w:pgSz w:w="11906" w:h="16838"/>
          <w:pgMar w:top="1134" w:right="1134" w:bottom="1134" w:left="1134" w:header="709" w:footer="709" w:gutter="0"/>
          <w:cols w:space="708"/>
          <w:titlePg/>
          <w:docGrid w:linePitch="360"/>
        </w:sectPr>
      </w:pPr>
    </w:p>
    <w:p w14:paraId="5666AFC9" w14:textId="075ECC4A" w:rsidR="00A0072E" w:rsidRDefault="00A0072E" w:rsidP="00AC7EDE">
      <w:pPr>
        <w:pStyle w:val="Caption"/>
      </w:pPr>
      <w:r>
        <w:lastRenderedPageBreak/>
        <w:t xml:space="preserve">Table </w:t>
      </w:r>
      <w:fldSimple w:instr=" SEQ Table \* ARABIC ">
        <w:r>
          <w:rPr>
            <w:noProof/>
          </w:rPr>
          <w:t>1</w:t>
        </w:r>
      </w:fldSimple>
      <w:r>
        <w:t xml:space="preserve">: </w:t>
      </w:r>
      <w:r w:rsidR="009469BB">
        <w:t>l</w:t>
      </w:r>
      <w:r>
        <w:t>esson summary</w:t>
      </w:r>
    </w:p>
    <w:tbl>
      <w:tblPr>
        <w:tblStyle w:val="Tableheader"/>
        <w:tblW w:w="0" w:type="auto"/>
        <w:tblCellMar>
          <w:left w:w="57" w:type="dxa"/>
          <w:right w:w="57" w:type="dxa"/>
        </w:tblCellMar>
        <w:tblLook w:val="04A0" w:firstRow="1" w:lastRow="0" w:firstColumn="1" w:lastColumn="0" w:noHBand="0" w:noVBand="1"/>
        <w:tblDescription w:val="Divided into sections with a summary of activities, teaching strategies and teaching points. "/>
      </w:tblPr>
      <w:tblGrid>
        <w:gridCol w:w="1696"/>
        <w:gridCol w:w="5670"/>
        <w:gridCol w:w="3119"/>
        <w:gridCol w:w="4080"/>
      </w:tblGrid>
      <w:tr w:rsidR="00A0072E" w14:paraId="1391EA5D" w14:textId="77777777" w:rsidTr="00A008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C72A748" w14:textId="77777777" w:rsidR="00A0072E" w:rsidRDefault="00A0072E" w:rsidP="00941F55">
            <w:pPr>
              <w:spacing w:before="60" w:after="60" w:line="276" w:lineRule="auto"/>
            </w:pPr>
            <w:r>
              <w:t>Section</w:t>
            </w:r>
          </w:p>
        </w:tc>
        <w:tc>
          <w:tcPr>
            <w:tcW w:w="5670" w:type="dxa"/>
          </w:tcPr>
          <w:p w14:paraId="15885943" w14:textId="77777777" w:rsidR="00A0072E" w:rsidRDefault="00A0072E" w:rsidP="00941F55">
            <w:pPr>
              <w:spacing w:before="60" w:after="60" w:line="276" w:lineRule="auto"/>
              <w:cnfStyle w:val="100000000000" w:firstRow="1" w:lastRow="0" w:firstColumn="0" w:lastColumn="0" w:oddVBand="0" w:evenVBand="0" w:oddHBand="0" w:evenHBand="0" w:firstRowFirstColumn="0" w:firstRowLastColumn="0" w:lastRowFirstColumn="0" w:lastRowLastColumn="0"/>
            </w:pPr>
            <w:r>
              <w:t>Summary of activity</w:t>
            </w:r>
          </w:p>
        </w:tc>
        <w:tc>
          <w:tcPr>
            <w:tcW w:w="3119" w:type="dxa"/>
          </w:tcPr>
          <w:p w14:paraId="2AD52C98" w14:textId="59079658" w:rsidR="00A0072E" w:rsidRDefault="00A0072E" w:rsidP="00941F55">
            <w:pPr>
              <w:spacing w:before="60" w:after="60" w:line="276" w:lineRule="auto"/>
              <w:cnfStyle w:val="100000000000" w:firstRow="1" w:lastRow="0" w:firstColumn="0" w:lastColumn="0" w:oddVBand="0" w:evenVBand="0" w:oddHBand="0" w:evenHBand="0" w:firstRowFirstColumn="0" w:firstRowLastColumn="0" w:lastRowFirstColumn="0" w:lastRowLastColumn="0"/>
            </w:pPr>
            <w:r>
              <w:t>Teaching strateg</w:t>
            </w:r>
            <w:r w:rsidR="009469BB">
              <w:t>ies</w:t>
            </w:r>
          </w:p>
        </w:tc>
        <w:tc>
          <w:tcPr>
            <w:tcW w:w="4080" w:type="dxa"/>
          </w:tcPr>
          <w:p w14:paraId="4F1C811C" w14:textId="77777777" w:rsidR="00A0072E" w:rsidRDefault="00A0072E" w:rsidP="00941F55">
            <w:pPr>
              <w:spacing w:before="60" w:after="60" w:line="276" w:lineRule="auto"/>
              <w:cnfStyle w:val="100000000000" w:firstRow="1" w:lastRow="0" w:firstColumn="0" w:lastColumn="0" w:oddVBand="0" w:evenVBand="0" w:oddHBand="0" w:evenHBand="0" w:firstRowFirstColumn="0" w:firstRowLastColumn="0" w:lastRowFirstColumn="0" w:lastRowLastColumn="0"/>
            </w:pPr>
            <w:r>
              <w:t>Teaching points</w:t>
            </w:r>
          </w:p>
        </w:tc>
      </w:tr>
      <w:tr w:rsidR="00A0072E" w14:paraId="5CC99519" w14:textId="77777777" w:rsidTr="00A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FD8A76F" w14:textId="77777777" w:rsidR="00A0072E" w:rsidRPr="005A171B" w:rsidRDefault="00A0072E" w:rsidP="00941F55">
            <w:pPr>
              <w:spacing w:before="0" w:after="0" w:line="276" w:lineRule="auto"/>
              <w:rPr>
                <w:rStyle w:val="Strong"/>
                <w:b/>
                <w:bCs w:val="0"/>
              </w:rPr>
            </w:pPr>
            <w:r w:rsidRPr="005A171B">
              <w:rPr>
                <w:rStyle w:val="Strong"/>
                <w:b/>
                <w:bCs w:val="0"/>
              </w:rPr>
              <w:t>Retrieval practice</w:t>
            </w:r>
          </w:p>
        </w:tc>
        <w:tc>
          <w:tcPr>
            <w:tcW w:w="5670" w:type="dxa"/>
          </w:tcPr>
          <w:p w14:paraId="159C2944" w14:textId="06DB4CFB" w:rsidR="00A0072E" w:rsidRDefault="00A0072E" w:rsidP="00941F55">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rsidRPr="002C001F">
              <w:t xml:space="preserve">Students </w:t>
            </w:r>
            <w:r>
              <w:t>solve</w:t>
            </w:r>
            <w:r w:rsidRPr="002C001F">
              <w:t xml:space="preserve"> </w:t>
            </w:r>
            <w:r>
              <w:t xml:space="preserve">the 2 </w:t>
            </w:r>
            <w:r w:rsidRPr="002C001F">
              <w:t xml:space="preserve">pairs of simultaneous equations shown on </w:t>
            </w:r>
            <w:r>
              <w:t>slide 4</w:t>
            </w:r>
            <w:r w:rsidR="00213309">
              <w:t xml:space="preserve"> of the PowerPoint</w:t>
            </w:r>
            <w:r w:rsidR="001E546C">
              <w:t xml:space="preserve"> </w:t>
            </w:r>
            <w:r w:rsidR="001E546C" w:rsidRPr="001E546C">
              <w:rPr>
                <w:i/>
                <w:iCs/>
              </w:rPr>
              <w:t>Linear and quadratic parametric form</w:t>
            </w:r>
            <w:r w:rsidR="00F867EE">
              <w:t>. T</w:t>
            </w:r>
            <w:r>
              <w:t xml:space="preserve">he solutions </w:t>
            </w:r>
            <w:r w:rsidR="00F867EE">
              <w:t xml:space="preserve">are </w:t>
            </w:r>
            <w:r>
              <w:t>shown on slide 5.</w:t>
            </w:r>
          </w:p>
        </w:tc>
        <w:tc>
          <w:tcPr>
            <w:tcW w:w="3119" w:type="dxa"/>
          </w:tcPr>
          <w:p w14:paraId="22E7C450" w14:textId="77777777" w:rsidR="00A0072E" w:rsidRDefault="00A0072E" w:rsidP="00941F55">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p>
        </w:tc>
        <w:tc>
          <w:tcPr>
            <w:tcW w:w="4080" w:type="dxa"/>
          </w:tcPr>
          <w:p w14:paraId="3062E3CA" w14:textId="1615F3E0" w:rsidR="00A0072E" w:rsidRDefault="00A0072E" w:rsidP="00941F55">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t>S</w:t>
            </w:r>
            <w:r w:rsidRPr="00472C01">
              <w:t>olving simultaneous equations closely mirror</w:t>
            </w:r>
            <w:r w:rsidR="00F867EE">
              <w:t>s</w:t>
            </w:r>
            <w:r w:rsidRPr="00472C01">
              <w:t xml:space="preserve"> the steps used when eliminating the parameter in parametric equations</w:t>
            </w:r>
            <w:r w:rsidR="00865DEA">
              <w:t xml:space="preserve"> and so prepares students for the new learning</w:t>
            </w:r>
            <w:r w:rsidR="0020012A">
              <w:t>.</w:t>
            </w:r>
          </w:p>
        </w:tc>
      </w:tr>
      <w:tr w:rsidR="00A0072E" w14:paraId="0369F53D" w14:textId="77777777" w:rsidTr="00A008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C69BC52" w14:textId="77777777" w:rsidR="00A0072E" w:rsidRPr="005A171B" w:rsidRDefault="00A0072E" w:rsidP="00941F55">
            <w:pPr>
              <w:spacing w:before="0" w:after="0" w:line="276" w:lineRule="auto"/>
              <w:rPr>
                <w:rStyle w:val="Strong"/>
                <w:b/>
                <w:bCs w:val="0"/>
              </w:rPr>
            </w:pPr>
            <w:r w:rsidRPr="005A171B">
              <w:rPr>
                <w:rStyle w:val="Strong"/>
                <w:b/>
                <w:bCs w:val="0"/>
              </w:rPr>
              <w:t>Activating prior knowledge</w:t>
            </w:r>
          </w:p>
        </w:tc>
        <w:tc>
          <w:tcPr>
            <w:tcW w:w="5670" w:type="dxa"/>
          </w:tcPr>
          <w:p w14:paraId="3F6A6045" w14:textId="77777777" w:rsidR="00A0072E" w:rsidRDefault="00A0072E" w:rsidP="00941F55">
            <w:pPr>
              <w:pStyle w:val="ListBullet"/>
              <w:numPr>
                <w:ilvl w:val="0"/>
                <w:numId w:val="0"/>
              </w:numPr>
              <w:spacing w:before="0" w:after="0" w:line="276" w:lineRule="auto"/>
              <w:cnfStyle w:val="000000010000" w:firstRow="0" w:lastRow="0" w:firstColumn="0" w:lastColumn="0" w:oddVBand="0" w:evenVBand="0" w:oddHBand="0" w:evenHBand="1" w:firstRowFirstColumn="0" w:firstRowLastColumn="0" w:lastRowFirstColumn="0" w:lastRowLastColumn="0"/>
            </w:pPr>
            <w:r w:rsidRPr="00996CAC">
              <w:t xml:space="preserve">Students explore exchange rates by interpreting </w:t>
            </w:r>
            <w:r>
              <w:t xml:space="preserve">2 </w:t>
            </w:r>
            <w:r w:rsidRPr="00996CAC">
              <w:t>linear relationships and using a shared parameter (AUD) to build a direct conversion between USD and EUR. They apply the same idea to motion, using time as the linking parameter to connect horizontal and vertical equations and determine unknown values.</w:t>
            </w:r>
          </w:p>
        </w:tc>
        <w:tc>
          <w:tcPr>
            <w:tcW w:w="3119" w:type="dxa"/>
          </w:tcPr>
          <w:p w14:paraId="6EFBFFAB" w14:textId="77777777" w:rsidR="00A0072E" w:rsidRDefault="00A0072E" w:rsidP="00941F55">
            <w:pPr>
              <w:pStyle w:val="ListBullet"/>
              <w:numPr>
                <w:ilvl w:val="0"/>
                <w:numId w:val="0"/>
              </w:numPr>
              <w:spacing w:before="0" w:after="0" w:line="480" w:lineRule="auto"/>
              <w:cnfStyle w:val="000000010000" w:firstRow="0" w:lastRow="0" w:firstColumn="0" w:lastColumn="0" w:oddVBand="0" w:evenVBand="0" w:oddHBand="0" w:evenHBand="1" w:firstRowFirstColumn="0" w:firstRowLastColumn="0" w:lastRowFirstColumn="0" w:lastRowLastColumn="0"/>
            </w:pPr>
            <w:r>
              <w:t>Pose-Pause-Pounce-Bounce</w:t>
            </w:r>
          </w:p>
          <w:p w14:paraId="548C43B2" w14:textId="77777777" w:rsidR="00A0072E" w:rsidRDefault="00A0072E" w:rsidP="00941F55">
            <w:pPr>
              <w:pStyle w:val="ListBullet"/>
              <w:numPr>
                <w:ilvl w:val="0"/>
                <w:numId w:val="0"/>
              </w:numPr>
              <w:spacing w:before="0" w:after="0" w:line="480" w:lineRule="auto"/>
              <w:cnfStyle w:val="000000010000" w:firstRow="0" w:lastRow="0" w:firstColumn="0" w:lastColumn="0" w:oddVBand="0" w:evenVBand="0" w:oddHBand="0" w:evenHBand="1" w:firstRowFirstColumn="0" w:firstRowLastColumn="0" w:lastRowFirstColumn="0" w:lastRowLastColumn="0"/>
            </w:pPr>
            <w:r>
              <w:t>Think-Pair-Share</w:t>
            </w:r>
          </w:p>
        </w:tc>
        <w:tc>
          <w:tcPr>
            <w:tcW w:w="4080" w:type="dxa"/>
          </w:tcPr>
          <w:p w14:paraId="46F6C17F" w14:textId="63398E79" w:rsidR="00A0072E" w:rsidRPr="004F5BE1" w:rsidRDefault="004F5BE1" w:rsidP="00941F55">
            <w:pPr>
              <w:spacing w:before="0" w:after="0" w:line="276" w:lineRule="auto"/>
              <w:cnfStyle w:val="000000010000" w:firstRow="0" w:lastRow="0" w:firstColumn="0" w:lastColumn="0" w:oddVBand="0" w:evenVBand="0" w:oddHBand="0" w:evenHBand="1" w:firstRowFirstColumn="0" w:firstRowLastColumn="0" w:lastRowFirstColumn="0" w:lastRowLastColumn="0"/>
            </w:pPr>
            <w:r w:rsidRPr="00296CF2">
              <w:rPr>
                <w:color w:val="22272B" w:themeColor="text1"/>
              </w:rPr>
              <w:t xml:space="preserve">Students </w:t>
            </w:r>
            <w:r w:rsidR="0030107B" w:rsidRPr="00296CF2">
              <w:rPr>
                <w:color w:val="22272B" w:themeColor="text1"/>
              </w:rPr>
              <w:t>revisit linear and quadratic functions using a context</w:t>
            </w:r>
            <w:r w:rsidR="0020012A">
              <w:rPr>
                <w:color w:val="22272B" w:themeColor="text1"/>
              </w:rPr>
              <w:t xml:space="preserve"> to introduce </w:t>
            </w:r>
            <w:r w:rsidR="00C769CC">
              <w:rPr>
                <w:color w:val="22272B" w:themeColor="text1"/>
              </w:rPr>
              <w:t>a parameter</w:t>
            </w:r>
            <w:r w:rsidR="00C64952">
              <w:rPr>
                <w:color w:val="22272B" w:themeColor="text1"/>
              </w:rPr>
              <w:t>.</w:t>
            </w:r>
          </w:p>
        </w:tc>
      </w:tr>
      <w:tr w:rsidR="00A0072E" w14:paraId="61BAA09C" w14:textId="77777777" w:rsidTr="00A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2F1DF4F" w14:textId="77777777" w:rsidR="00A0072E" w:rsidRPr="005A171B" w:rsidRDefault="00A0072E" w:rsidP="00941F55">
            <w:pPr>
              <w:spacing w:before="0" w:after="0" w:line="276" w:lineRule="auto"/>
              <w:rPr>
                <w:rStyle w:val="Strong"/>
                <w:b/>
                <w:bCs w:val="0"/>
              </w:rPr>
            </w:pPr>
            <w:r w:rsidRPr="005A171B">
              <w:rPr>
                <w:rStyle w:val="Strong"/>
                <w:b/>
                <w:bCs w:val="0"/>
              </w:rPr>
              <w:t>Connecting learning</w:t>
            </w:r>
          </w:p>
        </w:tc>
        <w:tc>
          <w:tcPr>
            <w:tcW w:w="5670" w:type="dxa"/>
          </w:tcPr>
          <w:p w14:paraId="64108B60" w14:textId="339F1DF2" w:rsidR="00A0072E" w:rsidRDefault="00A0072E" w:rsidP="00941F55">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t>Students use the Ampl</w:t>
            </w:r>
            <w:r w:rsidR="00EF2B78">
              <w:t>if</w:t>
            </w:r>
            <w:r>
              <w:t xml:space="preserve">y activity </w:t>
            </w:r>
            <w:hyperlink r:id="rId16" w:history="1">
              <w:r>
                <w:t>(</w:t>
              </w:r>
              <w:r w:rsidRPr="00472AEE">
                <w:rPr>
                  <w:rStyle w:val="Hyperlink"/>
                </w:rPr>
                <w:t>bit.ly/linear_quadratic_parametric</w:t>
              </w:r>
            </w:hyperlink>
            <w:r>
              <w:t>) to explore linear and quadratic parametric functions graphically before seeing the link between the graph and the equation. Students discover that the graph is not the most efficient way of finding the Cartesian equation.</w:t>
            </w:r>
          </w:p>
        </w:tc>
        <w:tc>
          <w:tcPr>
            <w:tcW w:w="3119" w:type="dxa"/>
          </w:tcPr>
          <w:p w14:paraId="69BFCC1F" w14:textId="77777777" w:rsidR="00A0072E" w:rsidRDefault="00A0072E" w:rsidP="00941F55">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p>
        </w:tc>
        <w:tc>
          <w:tcPr>
            <w:tcW w:w="4080" w:type="dxa"/>
          </w:tcPr>
          <w:p w14:paraId="7E06B0D4" w14:textId="6789C736" w:rsidR="00A0072E" w:rsidRDefault="00C769CC" w:rsidP="00941F55">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t>Teachers may need to e</w:t>
            </w:r>
            <w:r w:rsidR="00A0072E">
              <w:t xml:space="preserve">xplain the </w:t>
            </w:r>
            <w:r>
              <w:t>phrase</w:t>
            </w:r>
            <w:r w:rsidR="00A0072E">
              <w:t xml:space="preserve"> </w:t>
            </w:r>
            <w:r>
              <w:t>‘</w:t>
            </w:r>
            <w:r w:rsidR="00A0072E">
              <w:t>eliminating the parameter</w:t>
            </w:r>
            <w:r>
              <w:t>’</w:t>
            </w:r>
            <w:r w:rsidR="00A0072E">
              <w:t xml:space="preserve">. </w:t>
            </w:r>
          </w:p>
        </w:tc>
      </w:tr>
      <w:tr w:rsidR="00A0072E" w14:paraId="6E597104" w14:textId="77777777" w:rsidTr="00A008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FB07A94" w14:textId="77777777" w:rsidR="00A0072E" w:rsidRPr="005A171B" w:rsidRDefault="00A0072E" w:rsidP="00941F55">
            <w:pPr>
              <w:spacing w:before="0" w:after="0" w:line="276" w:lineRule="auto"/>
              <w:rPr>
                <w:rStyle w:val="Strong"/>
                <w:b/>
                <w:bCs w:val="0"/>
              </w:rPr>
            </w:pPr>
            <w:r w:rsidRPr="005A171B">
              <w:rPr>
                <w:rStyle w:val="Strong"/>
                <w:b/>
                <w:bCs w:val="0"/>
              </w:rPr>
              <w:t>Releasing responsibility</w:t>
            </w:r>
          </w:p>
        </w:tc>
        <w:tc>
          <w:tcPr>
            <w:tcW w:w="5670" w:type="dxa"/>
          </w:tcPr>
          <w:p w14:paraId="405B6DE9" w14:textId="14792430" w:rsidR="00A0072E" w:rsidRDefault="00A0072E" w:rsidP="00941F55">
            <w:pPr>
              <w:pStyle w:val="ListBullet"/>
              <w:numPr>
                <w:ilvl w:val="0"/>
                <w:numId w:val="0"/>
              </w:numPr>
              <w:spacing w:before="0" w:after="0" w:line="276" w:lineRule="auto"/>
              <w:cnfStyle w:val="000000010000" w:firstRow="0" w:lastRow="0" w:firstColumn="0" w:lastColumn="0" w:oddVBand="0" w:evenVBand="0" w:oddHBand="0" w:evenHBand="1" w:firstRowFirstColumn="0" w:firstRowLastColumn="0" w:lastRowFirstColumn="0" w:lastRowLastColumn="0"/>
            </w:pPr>
            <w:r>
              <w:t>Use slides 7</w:t>
            </w:r>
            <w:r w:rsidR="005C6943">
              <w:t>–</w:t>
            </w:r>
            <w:r>
              <w:t xml:space="preserve">8 to model converting parametric </w:t>
            </w:r>
            <w:r w:rsidRPr="00B61D9B">
              <w:t>equations into a Cartesian equation</w:t>
            </w:r>
            <w:r>
              <w:t>. Students then compare 2 methods</w:t>
            </w:r>
            <w:r w:rsidR="00032010">
              <w:t xml:space="preserve"> for finding the Cartesian equation</w:t>
            </w:r>
            <w:r w:rsidR="00213309">
              <w:t>,</w:t>
            </w:r>
            <w:r>
              <w:t xml:space="preserve"> discussing what is similar and different using </w:t>
            </w:r>
            <w:hyperlink w:anchor="_Appendix_A" w:history="1">
              <w:r w:rsidRPr="00AD1182">
                <w:rPr>
                  <w:rStyle w:val="Hyperlink"/>
                </w:rPr>
                <w:t>Appendix A</w:t>
              </w:r>
            </w:hyperlink>
            <w:r>
              <w:t xml:space="preserve"> to practi</w:t>
            </w:r>
            <w:r w:rsidR="00032010">
              <w:t>s</w:t>
            </w:r>
            <w:r>
              <w:t xml:space="preserve">e and </w:t>
            </w:r>
            <w:hyperlink w:anchor="_Appendix_B" w:history="1">
              <w:r w:rsidRPr="00AD1182">
                <w:rPr>
                  <w:rStyle w:val="Hyperlink"/>
                </w:rPr>
                <w:t>Appendix B</w:t>
              </w:r>
            </w:hyperlink>
            <w:r>
              <w:t xml:space="preserve"> to write notes. </w:t>
            </w:r>
          </w:p>
        </w:tc>
        <w:tc>
          <w:tcPr>
            <w:tcW w:w="3119" w:type="dxa"/>
          </w:tcPr>
          <w:p w14:paraId="0E945DF0" w14:textId="154CE416" w:rsidR="00A0072E" w:rsidRDefault="00A0072E" w:rsidP="00941F55">
            <w:pPr>
              <w:pStyle w:val="ListBullet"/>
              <w:numPr>
                <w:ilvl w:val="0"/>
                <w:numId w:val="0"/>
              </w:numPr>
              <w:spacing w:before="0" w:after="0" w:line="480" w:lineRule="auto"/>
              <w:cnfStyle w:val="000000010000" w:firstRow="0" w:lastRow="0" w:firstColumn="0" w:lastColumn="0" w:oddVBand="0" w:evenVBand="0" w:oddHBand="0" w:evenHBand="1" w:firstRowFirstColumn="0" w:firstRowLastColumn="0" w:lastRowFirstColumn="0" w:lastRowLastColumn="0"/>
            </w:pPr>
            <w:r>
              <w:t>Worked example – Your turn</w:t>
            </w:r>
          </w:p>
          <w:p w14:paraId="6CE46EF1" w14:textId="77777777" w:rsidR="00A0072E" w:rsidRDefault="00A0072E" w:rsidP="00941F55">
            <w:pPr>
              <w:pStyle w:val="ListBullet"/>
              <w:numPr>
                <w:ilvl w:val="0"/>
                <w:numId w:val="0"/>
              </w:numPr>
              <w:spacing w:before="0" w:after="0" w:line="480" w:lineRule="auto"/>
              <w:cnfStyle w:val="000000010000" w:firstRow="0" w:lastRow="0" w:firstColumn="0" w:lastColumn="0" w:oddVBand="0" w:evenVBand="0" w:oddHBand="0" w:evenHBand="1" w:firstRowFirstColumn="0" w:firstRowLastColumn="0" w:lastRowFirstColumn="0" w:lastRowLastColumn="0"/>
            </w:pPr>
            <w:r>
              <w:t>Variation theory</w:t>
            </w:r>
          </w:p>
          <w:p w14:paraId="1280FA95" w14:textId="77777777" w:rsidR="00A0072E" w:rsidRDefault="00A0072E" w:rsidP="00941F55">
            <w:pPr>
              <w:pStyle w:val="ListBullet"/>
              <w:numPr>
                <w:ilvl w:val="0"/>
                <w:numId w:val="0"/>
              </w:numPr>
              <w:spacing w:before="0" w:after="0" w:line="480" w:lineRule="auto"/>
              <w:cnfStyle w:val="000000010000" w:firstRow="0" w:lastRow="0" w:firstColumn="0" w:lastColumn="0" w:oddVBand="0" w:evenVBand="0" w:oddHBand="0" w:evenHBand="1" w:firstRowFirstColumn="0" w:firstRowLastColumn="0" w:lastRowFirstColumn="0" w:lastRowLastColumn="0"/>
            </w:pPr>
            <w:r>
              <w:t xml:space="preserve">Four quadrant notes </w:t>
            </w:r>
          </w:p>
        </w:tc>
        <w:tc>
          <w:tcPr>
            <w:tcW w:w="4080" w:type="dxa"/>
          </w:tcPr>
          <w:p w14:paraId="7919D04F" w14:textId="77777777" w:rsidR="00A0072E" w:rsidRDefault="00A0072E" w:rsidP="00941F55">
            <w:pPr>
              <w:pStyle w:val="ListBullet"/>
              <w:numPr>
                <w:ilvl w:val="0"/>
                <w:numId w:val="0"/>
              </w:numPr>
              <w:spacing w:before="0" w:after="0" w:line="276" w:lineRule="auto"/>
              <w:cnfStyle w:val="000000010000" w:firstRow="0" w:lastRow="0" w:firstColumn="0" w:lastColumn="0" w:oddVBand="0" w:evenVBand="0" w:oddHBand="0" w:evenHBand="1" w:firstRowFirstColumn="0" w:firstRowLastColumn="0" w:lastRowFirstColumn="0" w:lastRowLastColumn="0"/>
            </w:pPr>
            <w:r>
              <w:t>Students discover</w:t>
            </w:r>
            <w:r w:rsidRPr="00FA1D97">
              <w:t xml:space="preserve"> that </w:t>
            </w:r>
            <w:r>
              <w:t>it does not matter which parametric equation you use to m</w:t>
            </w:r>
            <w:r w:rsidRPr="00FA1D97">
              <w:t xml:space="preserve">ake </w:t>
            </w:r>
            <w:r>
              <w:t>the parameter</w:t>
            </w:r>
            <w:r>
              <w:rPr>
                <w:rFonts w:eastAsiaTheme="minorEastAsia"/>
              </w:rPr>
              <w:t xml:space="preserve"> </w:t>
            </w:r>
            <w:r w:rsidRPr="00FA1D97">
              <w:t>the subject.</w:t>
            </w:r>
          </w:p>
        </w:tc>
      </w:tr>
      <w:tr w:rsidR="00A0072E" w14:paraId="72786DEE" w14:textId="77777777" w:rsidTr="00A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8518C47" w14:textId="77777777" w:rsidR="00A0072E" w:rsidRPr="005A171B" w:rsidRDefault="00A0072E" w:rsidP="00941F55">
            <w:pPr>
              <w:spacing w:before="0" w:after="0" w:line="276" w:lineRule="auto"/>
              <w:rPr>
                <w:rStyle w:val="Strong"/>
                <w:b/>
                <w:bCs w:val="0"/>
              </w:rPr>
            </w:pPr>
            <w:r w:rsidRPr="005A171B">
              <w:rPr>
                <w:rStyle w:val="Strong"/>
                <w:b/>
                <w:bCs w:val="0"/>
              </w:rPr>
              <w:t>Independent practice</w:t>
            </w:r>
          </w:p>
        </w:tc>
        <w:tc>
          <w:tcPr>
            <w:tcW w:w="5670" w:type="dxa"/>
          </w:tcPr>
          <w:p w14:paraId="6B7F7A4C" w14:textId="4F3C0F4A" w:rsidR="00A0072E" w:rsidRDefault="00A0072E" w:rsidP="00941F55">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t>Students use the Approaching question</w:t>
            </w:r>
            <w:r w:rsidR="00612DCA">
              <w:t>s</w:t>
            </w:r>
            <w:r>
              <w:t xml:space="preserve"> scaffold to unpack the HSC question from slide 12 before practi</w:t>
            </w:r>
            <w:r w:rsidR="00967E11">
              <w:t>s</w:t>
            </w:r>
            <w:r>
              <w:t>ing HSC</w:t>
            </w:r>
            <w:r w:rsidR="00D90090">
              <w:t>-style</w:t>
            </w:r>
            <w:r>
              <w:t xml:space="preserve"> questions from</w:t>
            </w:r>
            <w:r w:rsidR="00A240DE">
              <w:t xml:space="preserve"> </w:t>
            </w:r>
            <w:hyperlink w:anchor="_Appendix_C" w:history="1">
              <w:r w:rsidR="00A240DE" w:rsidRPr="00A240DE">
                <w:rPr>
                  <w:rStyle w:val="Hyperlink"/>
                </w:rPr>
                <w:t>Appendix C</w:t>
              </w:r>
            </w:hyperlink>
            <w:r w:rsidR="00A240DE">
              <w:t>.</w:t>
            </w:r>
          </w:p>
        </w:tc>
        <w:tc>
          <w:tcPr>
            <w:tcW w:w="3119" w:type="dxa"/>
          </w:tcPr>
          <w:p w14:paraId="1483B537" w14:textId="77777777" w:rsidR="00A0072E" w:rsidRDefault="00A0072E" w:rsidP="00941F55">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t>Think-Pair-Share</w:t>
            </w:r>
          </w:p>
        </w:tc>
        <w:tc>
          <w:tcPr>
            <w:tcW w:w="4080" w:type="dxa"/>
          </w:tcPr>
          <w:p w14:paraId="1BCBBF59" w14:textId="49B50079" w:rsidR="00A0072E" w:rsidRDefault="00A0072E" w:rsidP="00941F55">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t>The HSC</w:t>
            </w:r>
            <w:r w:rsidR="00D90090">
              <w:t>-style</w:t>
            </w:r>
            <w:r>
              <w:t xml:space="preserve"> questions use a wide range of context</w:t>
            </w:r>
            <w:r w:rsidR="00D5745D">
              <w:t>s</w:t>
            </w:r>
            <w:r>
              <w:t xml:space="preserve"> to extend students. </w:t>
            </w:r>
          </w:p>
        </w:tc>
      </w:tr>
    </w:tbl>
    <w:p w14:paraId="111E30EF" w14:textId="77777777" w:rsidR="00A0072E" w:rsidRDefault="00A0072E" w:rsidP="00A0072E">
      <w:pPr>
        <w:pStyle w:val="ListBullet"/>
        <w:sectPr w:rsidR="00A0072E" w:rsidSect="00A0072E">
          <w:headerReference w:type="first" r:id="rId17"/>
          <w:footerReference w:type="first" r:id="rId18"/>
          <w:pgSz w:w="16838" w:h="11906" w:orient="landscape"/>
          <w:pgMar w:top="1134" w:right="1129" w:bottom="1134" w:left="1134" w:header="488" w:footer="535" w:gutter="0"/>
          <w:cols w:space="708"/>
          <w:titlePg/>
          <w:docGrid w:linePitch="360"/>
        </w:sectPr>
      </w:pPr>
    </w:p>
    <w:p w14:paraId="0E2606B7" w14:textId="5B879527" w:rsidR="005A171B" w:rsidRDefault="005A171B" w:rsidP="0009728F">
      <w:pPr>
        <w:pStyle w:val="Heading2"/>
        <w:spacing w:before="240"/>
      </w:pPr>
      <w:r>
        <w:lastRenderedPageBreak/>
        <w:t>Activity structure</w:t>
      </w:r>
    </w:p>
    <w:p w14:paraId="63DC5778" w14:textId="0A879CCE" w:rsidR="005A171B" w:rsidRDefault="005A171B" w:rsidP="0009728F">
      <w:pPr>
        <w:pStyle w:val="FeatureBox2"/>
        <w:spacing w:before="120"/>
      </w:pPr>
      <w:r>
        <w:t xml:space="preserve">Please use the associated PowerPoint </w:t>
      </w:r>
      <w:r w:rsidR="00AD59C1" w:rsidRPr="00AD59C1">
        <w:rPr>
          <w:i/>
          <w:iCs/>
        </w:rPr>
        <w:t>Linear and quadratic parametric form</w:t>
      </w:r>
      <w:r>
        <w:t xml:space="preserve"> to display images in this lesson.</w:t>
      </w:r>
    </w:p>
    <w:p w14:paraId="17149141" w14:textId="77777777" w:rsidR="005A171B" w:rsidRDefault="005A171B" w:rsidP="005A171B">
      <w:pPr>
        <w:pStyle w:val="Heading3"/>
      </w:pPr>
      <w:r>
        <w:t>Retrieval practice</w:t>
      </w:r>
    </w:p>
    <w:p w14:paraId="45785E94" w14:textId="6CFAEAF6" w:rsidR="005A171B" w:rsidRDefault="003E474A" w:rsidP="00167E29">
      <w:pPr>
        <w:pStyle w:val="ListNumber"/>
      </w:pPr>
      <w:r>
        <w:t xml:space="preserve">Display slide </w:t>
      </w:r>
      <w:r w:rsidR="00B44A7E">
        <w:t xml:space="preserve">4 of the PowerPoint </w:t>
      </w:r>
      <w:r w:rsidR="006734ED">
        <w:t xml:space="preserve">and have students </w:t>
      </w:r>
      <w:r w:rsidR="00B44A7E">
        <w:t>solve the pairs of equations.</w:t>
      </w:r>
    </w:p>
    <w:p w14:paraId="31F9A8A1" w14:textId="27378881" w:rsidR="00167E29" w:rsidRDefault="00167E29" w:rsidP="00167E29">
      <w:pPr>
        <w:pStyle w:val="ListNumber"/>
      </w:pPr>
      <w:r>
        <w:t>Display slide 5 to reveal the 2 solutions.</w:t>
      </w:r>
    </w:p>
    <w:p w14:paraId="73BB6A3D" w14:textId="11F813A1" w:rsidR="00E5352E" w:rsidRDefault="00E5352E" w:rsidP="00784EF4">
      <w:pPr>
        <w:pStyle w:val="FeatureBox"/>
      </w:pPr>
      <w:r>
        <w:t>Solving simultaneous equations is very similar to the process of converting parametric equations into Cartesian form, which will be explored in this lesson.</w:t>
      </w:r>
    </w:p>
    <w:p w14:paraId="7B57F6BC" w14:textId="77777777" w:rsidR="005A171B" w:rsidRDefault="005A171B" w:rsidP="005A171B">
      <w:pPr>
        <w:pStyle w:val="Heading3"/>
      </w:pPr>
      <w:r>
        <w:t>Activating prior knowledge</w:t>
      </w:r>
    </w:p>
    <w:p w14:paraId="6B9BDA5F" w14:textId="0F9733AD" w:rsidR="003639EE" w:rsidRPr="003639EE" w:rsidRDefault="003639EE" w:rsidP="00941412">
      <w:pPr>
        <w:pStyle w:val="Heading4"/>
      </w:pPr>
      <w:r>
        <w:t>Linear</w:t>
      </w:r>
    </w:p>
    <w:p w14:paraId="799B1269" w14:textId="77777777" w:rsidR="00184DE5" w:rsidRDefault="00167E29" w:rsidP="00A70E0A">
      <w:pPr>
        <w:pStyle w:val="ListNumber"/>
        <w:numPr>
          <w:ilvl w:val="0"/>
          <w:numId w:val="7"/>
        </w:numPr>
      </w:pPr>
      <w:r>
        <w:t xml:space="preserve">Ask </w:t>
      </w:r>
      <w:r w:rsidR="004E1714">
        <w:t>students to look up today’s exchange rates for</w:t>
      </w:r>
      <w:r w:rsidR="007424A2">
        <w:t>:</w:t>
      </w:r>
    </w:p>
    <w:p w14:paraId="6030D3A2" w14:textId="705C629E" w:rsidR="00184DE5" w:rsidRDefault="004E1714" w:rsidP="00E32BA9">
      <w:pPr>
        <w:pStyle w:val="ListBullet2"/>
      </w:pPr>
      <w:r>
        <w:t>Australian dollar</w:t>
      </w:r>
      <w:r w:rsidR="003639EE">
        <w:t xml:space="preserve"> (AUD)</w:t>
      </w:r>
      <w:r>
        <w:t xml:space="preserve"> to US dollar</w:t>
      </w:r>
      <w:r w:rsidR="003639EE">
        <w:t xml:space="preserve"> (USD)</w:t>
      </w:r>
    </w:p>
    <w:p w14:paraId="26FA9A39" w14:textId="23404475" w:rsidR="00184DE5" w:rsidRDefault="004E1714" w:rsidP="00E32BA9">
      <w:pPr>
        <w:pStyle w:val="ListBullet2"/>
      </w:pPr>
      <w:r>
        <w:t xml:space="preserve">Australian dollar </w:t>
      </w:r>
      <w:r w:rsidR="00184DE5">
        <w:t xml:space="preserve">(AUD) </w:t>
      </w:r>
      <w:r>
        <w:t xml:space="preserve">to Euro </w:t>
      </w:r>
      <w:r w:rsidR="003639EE">
        <w:t>(EUR)</w:t>
      </w:r>
      <w:r w:rsidR="00D90090">
        <w:t>.</w:t>
      </w:r>
    </w:p>
    <w:p w14:paraId="40408F16" w14:textId="3CC58728" w:rsidR="003818B7" w:rsidRDefault="00184DE5" w:rsidP="00784EF4">
      <w:pPr>
        <w:pStyle w:val="FeatureBox"/>
      </w:pPr>
      <w:r>
        <w:t>Alternatively</w:t>
      </w:r>
      <w:r w:rsidR="00DE5574">
        <w:t>,</w:t>
      </w:r>
      <w:r>
        <w:t xml:space="preserve"> </w:t>
      </w:r>
      <w:r w:rsidR="004E1714">
        <w:t>provide them with the following rates</w:t>
      </w:r>
      <w:r w:rsidR="00CA455C">
        <w:t xml:space="preserve"> 1 AUD = 0.71 USD and 1</w:t>
      </w:r>
      <w:r w:rsidR="00B957D4">
        <w:t xml:space="preserve"> AUD = 0.61 EUR</w:t>
      </w:r>
      <w:r w:rsidR="003818B7">
        <w:t>.</w:t>
      </w:r>
    </w:p>
    <w:p w14:paraId="114E4ED8" w14:textId="4A7DAB8D" w:rsidR="003818B7" w:rsidRDefault="00E67737" w:rsidP="00A70E0A">
      <w:pPr>
        <w:pStyle w:val="ListNumber"/>
        <w:numPr>
          <w:ilvl w:val="0"/>
          <w:numId w:val="7"/>
        </w:numPr>
      </w:pPr>
      <w:r>
        <w:t>Use</w:t>
      </w:r>
      <w:r w:rsidR="003818B7">
        <w:t xml:space="preserve"> a Think-Pair-Share</w:t>
      </w:r>
      <w:r w:rsidR="002161C8">
        <w:t xml:space="preserve"> </w:t>
      </w:r>
      <w:r w:rsidR="00B37454" w:rsidRPr="002F08FD">
        <w:t>(</w:t>
      </w:r>
      <w:hyperlink r:id="rId19" w:tgtFrame="_blank" w:history="1">
        <w:r w:rsidR="00B37454" w:rsidRPr="002F08FD">
          <w:rPr>
            <w:rStyle w:val="Hyperlink"/>
          </w:rPr>
          <w:t>bit.ly/thinkpairsharestrategy</w:t>
        </w:r>
      </w:hyperlink>
      <w:r w:rsidR="00B37454" w:rsidRPr="002F08FD">
        <w:t>)</w:t>
      </w:r>
      <w:r w:rsidR="003841AF">
        <w:t xml:space="preserve"> </w:t>
      </w:r>
      <w:r>
        <w:t xml:space="preserve">for students </w:t>
      </w:r>
      <w:r w:rsidR="003818B7">
        <w:t xml:space="preserve">to discuss </w:t>
      </w:r>
      <w:r w:rsidR="0016289A">
        <w:t>what the exchange rate means in everyday language</w:t>
      </w:r>
      <w:r w:rsidR="003818B7">
        <w:t xml:space="preserve"> and </w:t>
      </w:r>
      <w:r w:rsidR="0016289A">
        <w:t>how each relationship would look on a graph.</w:t>
      </w:r>
    </w:p>
    <w:p w14:paraId="6DF23F3D" w14:textId="35D0F46C" w:rsidR="00646927" w:rsidRDefault="003818B7" w:rsidP="00A70E0A">
      <w:pPr>
        <w:pStyle w:val="ListNumber"/>
        <w:numPr>
          <w:ilvl w:val="0"/>
          <w:numId w:val="7"/>
        </w:numPr>
      </w:pPr>
      <w:r>
        <w:t>Pose the question</w:t>
      </w:r>
      <w:r w:rsidR="00E31854">
        <w:t>:</w:t>
      </w:r>
      <w:r>
        <w:t xml:space="preserve"> </w:t>
      </w:r>
      <w:r w:rsidR="00E67737">
        <w:t>‘</w:t>
      </w:r>
      <w:r w:rsidR="008A353E" w:rsidRPr="008A353E">
        <w:t xml:space="preserve">If we can convert </w:t>
      </w:r>
      <w:r w:rsidR="00C5763E">
        <w:t>Australian dollars (</w:t>
      </w:r>
      <w:r w:rsidR="008A353E" w:rsidRPr="008A353E">
        <w:t>AUD</w:t>
      </w:r>
      <w:r w:rsidR="00C5763E">
        <w:t>)</w:t>
      </w:r>
      <w:r w:rsidR="008A353E" w:rsidRPr="008A353E">
        <w:t xml:space="preserve"> to </w:t>
      </w:r>
      <w:r w:rsidR="00C5763E">
        <w:t>US dollars (</w:t>
      </w:r>
      <w:r w:rsidR="008A353E" w:rsidRPr="008A353E">
        <w:t>USD</w:t>
      </w:r>
      <w:r w:rsidR="00C5763E">
        <w:t>)</w:t>
      </w:r>
      <w:r w:rsidR="008A353E" w:rsidRPr="008A353E">
        <w:t xml:space="preserve"> and </w:t>
      </w:r>
      <w:r w:rsidR="00C5763E">
        <w:t>Australian dollars (</w:t>
      </w:r>
      <w:r w:rsidR="008A353E" w:rsidRPr="008A353E">
        <w:t>AUD</w:t>
      </w:r>
      <w:r w:rsidR="00C5763E">
        <w:t>)</w:t>
      </w:r>
      <w:r w:rsidR="008A353E" w:rsidRPr="008A353E">
        <w:t xml:space="preserve"> to </w:t>
      </w:r>
      <w:r w:rsidR="008F49D5">
        <w:t xml:space="preserve">euros </w:t>
      </w:r>
      <w:r w:rsidR="00C5763E">
        <w:t>(</w:t>
      </w:r>
      <w:r w:rsidR="008A353E" w:rsidRPr="008A353E">
        <w:t>EUR</w:t>
      </w:r>
      <w:r w:rsidR="00C5763E">
        <w:t>)</w:t>
      </w:r>
      <w:r w:rsidR="008A353E" w:rsidRPr="008A353E">
        <w:t xml:space="preserve">, how could we convert directly between </w:t>
      </w:r>
      <w:r w:rsidR="00C5763E">
        <w:t xml:space="preserve">US </w:t>
      </w:r>
      <w:r w:rsidR="00AB6703">
        <w:t>dollars</w:t>
      </w:r>
      <w:r w:rsidR="00C5763E">
        <w:t xml:space="preserve"> (</w:t>
      </w:r>
      <w:r w:rsidR="008A353E" w:rsidRPr="008A353E">
        <w:t>USD</w:t>
      </w:r>
      <w:r w:rsidR="00C5763E">
        <w:t>)</w:t>
      </w:r>
      <w:r w:rsidR="008A353E" w:rsidRPr="008A353E">
        <w:t xml:space="preserve"> and </w:t>
      </w:r>
      <w:r w:rsidR="008F49D5">
        <w:t xml:space="preserve">euros </w:t>
      </w:r>
      <w:r w:rsidR="00C5763E">
        <w:t>(</w:t>
      </w:r>
      <w:r w:rsidR="008A353E" w:rsidRPr="008A353E">
        <w:t>EUR</w:t>
      </w:r>
      <w:r w:rsidR="00C5763E">
        <w:t>)</w:t>
      </w:r>
      <w:r w:rsidR="008A353E" w:rsidRPr="008A353E">
        <w:t>?</w:t>
      </w:r>
      <w:r w:rsidR="00E67737">
        <w:t>’</w:t>
      </w:r>
      <w:r w:rsidR="00DB4D50">
        <w:t xml:space="preserve"> </w:t>
      </w:r>
    </w:p>
    <w:p w14:paraId="410D9A4E" w14:textId="2C3DB5B1" w:rsidR="001413FF" w:rsidRDefault="00DB4D50" w:rsidP="00A70E0A">
      <w:pPr>
        <w:pStyle w:val="ListNumber"/>
        <w:numPr>
          <w:ilvl w:val="0"/>
          <w:numId w:val="7"/>
        </w:numPr>
      </w:pPr>
      <w:r>
        <w:t>Allow</w:t>
      </w:r>
      <w:r w:rsidR="001413FF">
        <w:t xml:space="preserve"> students time to </w:t>
      </w:r>
      <w:r w:rsidR="00050BAB">
        <w:t>use their knowledge of</w:t>
      </w:r>
      <w:r w:rsidR="00E31854">
        <w:t xml:space="preserve"> exchange</w:t>
      </w:r>
      <w:r w:rsidR="00050BAB">
        <w:t xml:space="preserve"> rates to try </w:t>
      </w:r>
      <w:r w:rsidR="00F53CE5">
        <w:t xml:space="preserve">to </w:t>
      </w:r>
      <w:r w:rsidR="00050BAB">
        <w:t>establish a direct link between USD and EUR.</w:t>
      </w:r>
    </w:p>
    <w:p w14:paraId="78330FAF" w14:textId="278DE8B0" w:rsidR="00BE460D" w:rsidRDefault="0056236D" w:rsidP="00050BAB">
      <w:pPr>
        <w:pStyle w:val="ListNumber"/>
        <w:numPr>
          <w:ilvl w:val="0"/>
          <w:numId w:val="7"/>
        </w:numPr>
      </w:pPr>
      <w:r>
        <w:lastRenderedPageBreak/>
        <w:t>Us</w:t>
      </w:r>
      <w:r w:rsidR="00381197">
        <w:t>e</w:t>
      </w:r>
      <w:r w:rsidR="001413FF">
        <w:t xml:space="preserve"> </w:t>
      </w:r>
      <w:r w:rsidR="00DD4E30">
        <w:t xml:space="preserve">the </w:t>
      </w:r>
      <w:r w:rsidR="00262350" w:rsidRPr="00CE1551">
        <w:t>Pose-Pause-Pounce-Bounce questioning strategy </w:t>
      </w:r>
      <w:r w:rsidR="00F53CE5">
        <w:t>(</w:t>
      </w:r>
      <w:r w:rsidR="00262350" w:rsidRPr="00CE1551">
        <w:t>PDF 557</w:t>
      </w:r>
      <w:r w:rsidR="00A240DE">
        <w:t> </w:t>
      </w:r>
      <w:r w:rsidR="00262350" w:rsidRPr="00CE1551">
        <w:t>KB</w:t>
      </w:r>
      <w:r w:rsidR="00F53CE5">
        <w:t>)</w:t>
      </w:r>
      <w:r w:rsidR="00262350" w:rsidRPr="00CE1551">
        <w:t xml:space="preserve"> (</w:t>
      </w:r>
      <w:hyperlink r:id="rId20" w:tgtFrame="_blank" w:history="1">
        <w:r w:rsidR="00262350" w:rsidRPr="00CE1551">
          <w:rPr>
            <w:rStyle w:val="Hyperlink"/>
          </w:rPr>
          <w:t>bit.ly/posepausepouncebounce</w:t>
        </w:r>
      </w:hyperlink>
      <w:r w:rsidR="00262350" w:rsidRPr="00CE1551">
        <w:t>)</w:t>
      </w:r>
      <w:r w:rsidR="001413FF">
        <w:t xml:space="preserve"> </w:t>
      </w:r>
      <w:r w:rsidR="00050BAB">
        <w:t xml:space="preserve">to </w:t>
      </w:r>
      <w:r w:rsidR="00B362C8">
        <w:t>check for understanding. Pos</w:t>
      </w:r>
      <w:r w:rsidR="00050BAB">
        <w:t>s</w:t>
      </w:r>
      <w:r w:rsidR="00B362C8">
        <w:t>ible prompting questions could include:</w:t>
      </w:r>
    </w:p>
    <w:p w14:paraId="46752F13" w14:textId="567014B3" w:rsidR="00063798" w:rsidRDefault="00E255DF" w:rsidP="00E32BA9">
      <w:pPr>
        <w:pStyle w:val="ListBullet2"/>
      </w:pPr>
      <w:r>
        <w:t>How did you find a</w:t>
      </w:r>
      <w:r w:rsidR="00063798">
        <w:t xml:space="preserve">n equation converting US dollars to </w:t>
      </w:r>
      <w:r w:rsidR="00F53CE5">
        <w:t>euros</w:t>
      </w:r>
      <w:r w:rsidR="00063798">
        <w:t>?</w:t>
      </w:r>
    </w:p>
    <w:p w14:paraId="5802CFDB" w14:textId="314836B7" w:rsidR="00B362C8" w:rsidRDefault="00B362C8" w:rsidP="00E32BA9">
      <w:pPr>
        <w:pStyle w:val="ListBullet2"/>
      </w:pPr>
      <w:r>
        <w:t>Is 0.71 USD = 0.61 EUR</w:t>
      </w:r>
      <w:r w:rsidR="00050BAB">
        <w:t>? Why or why not?</w:t>
      </w:r>
    </w:p>
    <w:p w14:paraId="13C808CC" w14:textId="24D70938" w:rsidR="00050BAB" w:rsidRDefault="00050BAB" w:rsidP="00E32BA9">
      <w:pPr>
        <w:pStyle w:val="ListBullet2"/>
      </w:pPr>
      <w:r>
        <w:t xml:space="preserve">How many </w:t>
      </w:r>
      <w:r w:rsidR="00F53CE5">
        <w:t xml:space="preserve">euros </w:t>
      </w:r>
      <w:r w:rsidR="00DB4D50">
        <w:t xml:space="preserve">is </w:t>
      </w:r>
      <w:r>
        <w:t>1 USD worth?</w:t>
      </w:r>
    </w:p>
    <w:p w14:paraId="129D8EBB" w14:textId="68897C4A" w:rsidR="002A0A1B" w:rsidRDefault="00050BAB" w:rsidP="00E32BA9">
      <w:pPr>
        <w:pStyle w:val="ListBullet2"/>
      </w:pPr>
      <w:r>
        <w:t xml:space="preserve">How many </w:t>
      </w:r>
      <w:r w:rsidR="00F53CE5">
        <w:t>US dollars</w:t>
      </w:r>
      <w:r>
        <w:t xml:space="preserve"> is 1 Euro worth?</w:t>
      </w:r>
    </w:p>
    <w:p w14:paraId="18566170" w14:textId="7D71FFA4" w:rsidR="00267533" w:rsidRPr="00050BAB" w:rsidRDefault="003B72DB" w:rsidP="00050BAB">
      <w:pPr>
        <w:pStyle w:val="ListNumber"/>
        <w:numPr>
          <w:ilvl w:val="0"/>
          <w:numId w:val="7"/>
        </w:numPr>
      </w:pPr>
      <w:r>
        <w:t xml:space="preserve">Explain to students that </w:t>
      </w:r>
      <w:r w:rsidR="00265856">
        <w:t xml:space="preserve">the Australian dollar </w:t>
      </w:r>
      <w:r w:rsidR="00265856" w:rsidRPr="00265856">
        <w:t>acts as a</w:t>
      </w:r>
      <w:r w:rsidR="00265856" w:rsidRPr="003639EE">
        <w:rPr>
          <w:b/>
          <w:bCs/>
        </w:rPr>
        <w:t xml:space="preserve"> </w:t>
      </w:r>
      <w:r w:rsidR="00265856" w:rsidRPr="00E7771A">
        <w:t>parameter</w:t>
      </w:r>
      <w:r w:rsidR="003639EE" w:rsidRPr="00E7771A">
        <w:t xml:space="preserve"> or a </w:t>
      </w:r>
      <w:r w:rsidR="00265856" w:rsidRPr="00265856">
        <w:t>link to build a conversion</w:t>
      </w:r>
      <w:r w:rsidR="002174D2">
        <w:t xml:space="preserve"> between US dollars and </w:t>
      </w:r>
      <w:r w:rsidR="004E2235">
        <w:t>euros</w:t>
      </w:r>
      <w:r w:rsidR="003639EE">
        <w:t>.</w:t>
      </w:r>
    </w:p>
    <w:p w14:paraId="4EF5BAEC" w14:textId="13AABE62" w:rsidR="005A171B" w:rsidRDefault="007E127F" w:rsidP="0009728F">
      <w:pPr>
        <w:pStyle w:val="Heading4"/>
        <w:spacing w:before="120"/>
      </w:pPr>
      <w:r>
        <w:t>Quadratic</w:t>
      </w:r>
    </w:p>
    <w:p w14:paraId="5273B152" w14:textId="10CEAF51" w:rsidR="007E127F" w:rsidRDefault="00267533" w:rsidP="0058134E">
      <w:pPr>
        <w:pStyle w:val="ListNumber"/>
        <w:numPr>
          <w:ilvl w:val="0"/>
          <w:numId w:val="7"/>
        </w:numPr>
      </w:pPr>
      <w:r>
        <w:t>Pose the following scenario to students</w:t>
      </w:r>
      <w:r w:rsidR="00036901">
        <w:t>:</w:t>
      </w:r>
    </w:p>
    <w:p w14:paraId="68EC49FD" w14:textId="3554457C" w:rsidR="00267533" w:rsidRDefault="00267533" w:rsidP="0009728F">
      <w:pPr>
        <w:pStyle w:val="FeatureBox3"/>
        <w:spacing w:before="120"/>
      </w:pPr>
      <w:r>
        <w:t xml:space="preserve">A tennis ball is </w:t>
      </w:r>
      <w:r w:rsidR="00CA07F0">
        <w:t>thrown</w:t>
      </w:r>
      <w:r>
        <w:t xml:space="preserve"> and its motion is described using the following equations, where </w:t>
      </w:r>
      <m:oMath>
        <m:r>
          <w:rPr>
            <w:rFonts w:ascii="Cambria Math" w:hAnsi="Cambria Math"/>
          </w:rPr>
          <m:t xml:space="preserve">t </m:t>
        </m:r>
      </m:oMath>
      <w:r>
        <w:rPr>
          <w:rFonts w:eastAsiaTheme="minorEastAsia"/>
        </w:rPr>
        <w:t>is time in seconds.</w:t>
      </w:r>
    </w:p>
    <w:p w14:paraId="7D5F0B7C" w14:textId="77777777" w:rsidR="00B96C4A" w:rsidRDefault="00267533" w:rsidP="00784EF4">
      <w:pPr>
        <w:pStyle w:val="FeatureBox3"/>
        <w:rPr>
          <w:rFonts w:eastAsiaTheme="minorEastAsia"/>
        </w:rPr>
      </w:pPr>
      <w:r>
        <w:t>Horizontal distance</w:t>
      </w:r>
      <w:r w:rsidR="006B073C">
        <w:t>:</w:t>
      </w:r>
      <w:r>
        <w:t xml:space="preserve"> </w:t>
      </w:r>
      <m:oMath>
        <m:r>
          <w:rPr>
            <w:rFonts w:ascii="Cambria Math" w:hAnsi="Cambria Math"/>
          </w:rPr>
          <m:t>x=18t</m:t>
        </m:r>
      </m:oMath>
    </w:p>
    <w:p w14:paraId="349FE9C6" w14:textId="1A1A4894" w:rsidR="00E00962" w:rsidRDefault="00267533" w:rsidP="00784EF4">
      <w:pPr>
        <w:pStyle w:val="FeatureBox3"/>
      </w:pPr>
      <w:r>
        <w:t>Vertical distance</w:t>
      </w:r>
      <w:r w:rsidR="006B073C">
        <w:t>:</w:t>
      </w:r>
      <w:r>
        <w:t xml:space="preserve"> </w:t>
      </w:r>
      <m:oMath>
        <m:r>
          <w:rPr>
            <w:rFonts w:ascii="Cambria Math" w:hAnsi="Cambria Math"/>
          </w:rPr>
          <m:t>y=10t-5</m:t>
        </m:r>
        <m:sSup>
          <m:sSupPr>
            <m:ctrlPr>
              <w:rPr>
                <w:rFonts w:ascii="Cambria Math" w:hAnsi="Cambria Math"/>
                <w:i/>
              </w:rPr>
            </m:ctrlPr>
          </m:sSupPr>
          <m:e>
            <m:r>
              <w:rPr>
                <w:rFonts w:ascii="Cambria Math" w:hAnsi="Cambria Math"/>
              </w:rPr>
              <m:t>t</m:t>
            </m:r>
          </m:e>
          <m:sup>
            <m:r>
              <w:rPr>
                <w:rFonts w:ascii="Cambria Math" w:hAnsi="Cambria Math"/>
              </w:rPr>
              <m:t>2</m:t>
            </m:r>
          </m:sup>
        </m:sSup>
      </m:oMath>
    </w:p>
    <w:p w14:paraId="21456615" w14:textId="17373F07" w:rsidR="00DD0121" w:rsidRDefault="00DB4D50" w:rsidP="0058134E">
      <w:pPr>
        <w:pStyle w:val="ListNumber"/>
        <w:numPr>
          <w:ilvl w:val="0"/>
          <w:numId w:val="7"/>
        </w:numPr>
      </w:pPr>
      <w:r w:rsidRPr="00DB4D50">
        <w:t>Tell</w:t>
      </w:r>
      <w:r>
        <w:t xml:space="preserve"> students that the </w:t>
      </w:r>
      <w:r w:rsidR="00354E3E" w:rsidRPr="00354E3E">
        <w:t xml:space="preserve">ball has travelled </w:t>
      </w:r>
      <w:r w:rsidR="00A644B9">
        <w:t>36</w:t>
      </w:r>
      <w:r w:rsidR="00354E3E" w:rsidRPr="00354E3E">
        <w:t xml:space="preserve"> metres horizontall</w:t>
      </w:r>
      <w:r>
        <w:t>y. Have them use this information</w:t>
      </w:r>
      <w:r w:rsidR="00546610">
        <w:t>,</w:t>
      </w:r>
      <w:r>
        <w:t xml:space="preserve"> and the 2 parametric equations</w:t>
      </w:r>
      <w:r w:rsidR="00546610">
        <w:t>,</w:t>
      </w:r>
      <w:r>
        <w:t xml:space="preserve"> to find the vertical height at that moment.</w:t>
      </w:r>
    </w:p>
    <w:p w14:paraId="7A2D51AF" w14:textId="7D527D55" w:rsidR="00DB4D50" w:rsidRDefault="00706843" w:rsidP="00784EF4">
      <w:pPr>
        <w:pStyle w:val="FeatureBox"/>
      </w:pPr>
      <w:r>
        <w:t xml:space="preserve">When </w:t>
      </w:r>
      <m:oMath>
        <m:r>
          <w:rPr>
            <w:rFonts w:ascii="Cambria Math" w:hAnsi="Cambria Math"/>
          </w:rPr>
          <m:t>x</m:t>
        </m:r>
        <m:r>
          <m:rPr>
            <m:sty m:val="p"/>
          </m:rPr>
          <w:rPr>
            <w:rFonts w:ascii="Cambria Math" w:hAnsi="Cambria Math"/>
          </w:rPr>
          <m:t xml:space="preserve">=36, </m:t>
        </m:r>
        <m:r>
          <w:rPr>
            <w:rFonts w:ascii="Cambria Math" w:hAnsi="Cambria Math"/>
          </w:rPr>
          <m:t>t</m:t>
        </m:r>
        <m:r>
          <m:rPr>
            <m:sty m:val="p"/>
          </m:rPr>
          <w:rPr>
            <w:rFonts w:ascii="Cambria Math" w:hAnsi="Cambria Math"/>
          </w:rPr>
          <m:t>=2</m:t>
        </m:r>
      </m:oMath>
      <w:r>
        <w:rPr>
          <w:rFonts w:eastAsiaTheme="minorEastAsia"/>
        </w:rPr>
        <w:t xml:space="preserve"> and </w:t>
      </w:r>
      <m:oMath>
        <m:r>
          <w:rPr>
            <w:rFonts w:ascii="Cambria Math" w:eastAsiaTheme="minorEastAsia" w:hAnsi="Cambria Math"/>
          </w:rPr>
          <m:t>y</m:t>
        </m:r>
        <m:r>
          <m:rPr>
            <m:sty m:val="p"/>
          </m:rPr>
          <w:rPr>
            <w:rFonts w:ascii="Cambria Math" w:eastAsiaTheme="minorEastAsia" w:hAnsi="Cambria Math"/>
          </w:rPr>
          <m:t>=0</m:t>
        </m:r>
      </m:oMath>
      <w:r w:rsidR="0021756F">
        <w:rPr>
          <w:rFonts w:eastAsiaTheme="minorEastAsia"/>
        </w:rPr>
        <w:t>.</w:t>
      </w:r>
    </w:p>
    <w:p w14:paraId="7F608556" w14:textId="563ADC7A" w:rsidR="00E7771A" w:rsidRDefault="00706843" w:rsidP="0058134E">
      <w:pPr>
        <w:pStyle w:val="ListNumber"/>
        <w:numPr>
          <w:ilvl w:val="0"/>
          <w:numId w:val="7"/>
        </w:numPr>
      </w:pPr>
      <w:r>
        <w:t xml:space="preserve">Have </w:t>
      </w:r>
      <w:r w:rsidR="00E7771A">
        <w:t>students consider how they would find the horizontal</w:t>
      </w:r>
      <w:r w:rsidR="00A605FC">
        <w:t xml:space="preserve"> distance</w:t>
      </w:r>
      <w:r w:rsidR="00E7771A">
        <w:t xml:space="preserve"> if the vertical height was </w:t>
      </w:r>
      <w:r w:rsidR="00A824F9">
        <w:t xml:space="preserve">4 </w:t>
      </w:r>
      <w:r w:rsidR="00E7771A">
        <w:t>metres.</w:t>
      </w:r>
      <w:r w:rsidR="00C62236">
        <w:t xml:space="preserve"> Students do not have to find the horizontal distance.</w:t>
      </w:r>
    </w:p>
    <w:p w14:paraId="6D4B8CCA" w14:textId="50E228B9" w:rsidR="00706843" w:rsidRDefault="00706843" w:rsidP="00784EF4">
      <w:pPr>
        <w:pStyle w:val="FeatureBox"/>
      </w:pPr>
      <w:r>
        <w:t xml:space="preserve">Students will need to substitute </w:t>
      </w:r>
      <m:oMath>
        <m:r>
          <w:rPr>
            <w:rFonts w:ascii="Cambria Math" w:hAnsi="Cambria Math"/>
          </w:rPr>
          <m:t>y=4</m:t>
        </m:r>
      </m:oMath>
      <w:r>
        <w:t xml:space="preserve"> and solve for </w:t>
      </w:r>
      <m:oMath>
        <m:r>
          <w:rPr>
            <w:rFonts w:ascii="Cambria Math" w:hAnsi="Cambria Math"/>
          </w:rPr>
          <m:t>t</m:t>
        </m:r>
      </m:oMath>
      <w:r>
        <w:t xml:space="preserve"> before substituting into the horizontal equation. This creates 2 answers</w:t>
      </w:r>
      <w:r w:rsidR="00C62236">
        <w:t>.</w:t>
      </w:r>
    </w:p>
    <w:p w14:paraId="5472DD91" w14:textId="196931D6" w:rsidR="00E7771A" w:rsidRDefault="005B0704" w:rsidP="0058134E">
      <w:pPr>
        <w:pStyle w:val="ListNumber"/>
        <w:numPr>
          <w:ilvl w:val="0"/>
          <w:numId w:val="7"/>
        </w:numPr>
      </w:pPr>
      <w:r>
        <w:t>Have student</w:t>
      </w:r>
      <w:r w:rsidR="00DB4D50">
        <w:t>s</w:t>
      </w:r>
      <w:r>
        <w:t xml:space="preserve"> in a Think-Pair-Share transfer their understanding from the linear example </w:t>
      </w:r>
      <w:r w:rsidR="00DB4D50">
        <w:t xml:space="preserve">to quadratics </w:t>
      </w:r>
      <w:r>
        <w:t xml:space="preserve">by </w:t>
      </w:r>
      <w:r w:rsidR="0011009D">
        <w:t>identifying</w:t>
      </w:r>
      <w:r>
        <w:t xml:space="preserve"> the parameter </w:t>
      </w:r>
      <w:r w:rsidR="00E159B0">
        <w:t xml:space="preserve">that links </w:t>
      </w:r>
      <w:r>
        <w:t>hor</w:t>
      </w:r>
      <w:r w:rsidR="00E7771A">
        <w:t>izonta</w:t>
      </w:r>
      <w:r w:rsidR="00DB4D50">
        <w:t>l</w:t>
      </w:r>
      <w:r w:rsidR="00E7771A">
        <w:t xml:space="preserve"> and vertical </w:t>
      </w:r>
      <w:r w:rsidR="00DB4D50">
        <w:t>distance</w:t>
      </w:r>
      <w:r w:rsidR="00E7771A">
        <w:t>.</w:t>
      </w:r>
    </w:p>
    <w:p w14:paraId="75D81E2E" w14:textId="77777777" w:rsidR="00E00962" w:rsidRDefault="00E00962" w:rsidP="00E00962">
      <w:pPr>
        <w:pStyle w:val="Heading3"/>
      </w:pPr>
      <w:r>
        <w:lastRenderedPageBreak/>
        <w:t>Connecting learning</w:t>
      </w:r>
    </w:p>
    <w:p w14:paraId="1BE992B0" w14:textId="73A9B0F0" w:rsidR="0036256D" w:rsidRDefault="00975D2B" w:rsidP="00A70E0A">
      <w:pPr>
        <w:pStyle w:val="ListNumber"/>
        <w:numPr>
          <w:ilvl w:val="0"/>
          <w:numId w:val="8"/>
        </w:numPr>
      </w:pPr>
      <w:r>
        <w:t>With at least one device per pair, assign the Amplify Classroom activity ‘Linear and quadratic parametric form’ (</w:t>
      </w:r>
      <w:hyperlink r:id="rId21" w:history="1">
        <w:r w:rsidR="00757805" w:rsidRPr="00472AEE">
          <w:rPr>
            <w:rStyle w:val="Hyperlink"/>
          </w:rPr>
          <w:t>bit.ly/linear_quadratic_parametric</w:t>
        </w:r>
      </w:hyperlink>
      <w:r>
        <w:t>) to students</w:t>
      </w:r>
      <w:r w:rsidR="0036256D">
        <w:t>.</w:t>
      </w:r>
    </w:p>
    <w:p w14:paraId="35AC764B" w14:textId="3532506A" w:rsidR="0077347E" w:rsidRDefault="0077347E" w:rsidP="0077347E">
      <w:pPr>
        <w:pStyle w:val="FeatureBox"/>
      </w:pPr>
      <w:r>
        <w:t>Before completing this activity, you will need to set up an Amplify Classroom (</w:t>
      </w:r>
      <w:hyperlink r:id="rId22" w:history="1">
        <w:r w:rsidRPr="00987051">
          <w:rPr>
            <w:rStyle w:val="Hyperlink"/>
          </w:rPr>
          <w:t>bit.ly/createamplifyclassroom</w:t>
        </w:r>
      </w:hyperlink>
      <w:r>
        <w:t xml:space="preserve">). Teachers may wish to use the pacing tool to restrict students from </w:t>
      </w:r>
      <w:r w:rsidR="00ED745E">
        <w:t xml:space="preserve">viewing </w:t>
      </w:r>
      <w:r>
        <w:t>screens until appropriate.</w:t>
      </w:r>
    </w:p>
    <w:p w14:paraId="3442F204" w14:textId="23794A04" w:rsidR="0077347E" w:rsidRDefault="0077347E" w:rsidP="0077347E">
      <w:pPr>
        <w:pStyle w:val="FeatureBox"/>
      </w:pPr>
      <w:r>
        <w:t xml:space="preserve">Amplify Classroom provides </w:t>
      </w:r>
      <w:r w:rsidR="00FB16E3">
        <w:t>opportunities</w:t>
      </w:r>
      <w:r>
        <w:t xml:space="preserve"> for immediate feedback as well as tailored feedback from the teacher as </w:t>
      </w:r>
      <w:proofErr w:type="spellStart"/>
      <w:r>
        <w:t>students</w:t>
      </w:r>
      <w:proofErr w:type="spellEnd"/>
      <w:r>
        <w:t xml:space="preserve"> progress.</w:t>
      </w:r>
    </w:p>
    <w:p w14:paraId="374F64D0" w14:textId="4607EC13" w:rsidR="0036256D" w:rsidRDefault="0036256D" w:rsidP="00546610">
      <w:pPr>
        <w:pStyle w:val="ListNumber"/>
        <w:numPr>
          <w:ilvl w:val="0"/>
          <w:numId w:val="8"/>
        </w:numPr>
      </w:pPr>
      <w:r>
        <w:t>Have students work through screens 1</w:t>
      </w:r>
      <w:r w:rsidR="006C770E">
        <w:t>–</w:t>
      </w:r>
      <w:r w:rsidR="005A3376">
        <w:t>5</w:t>
      </w:r>
      <w:r>
        <w:t>.</w:t>
      </w:r>
    </w:p>
    <w:p w14:paraId="51AC8484" w14:textId="31227807" w:rsidR="00A5453B" w:rsidRPr="008736BB" w:rsidRDefault="00371DC4" w:rsidP="00546610">
      <w:pPr>
        <w:pStyle w:val="ListNumber"/>
        <w:numPr>
          <w:ilvl w:val="0"/>
          <w:numId w:val="8"/>
        </w:numPr>
        <w:rPr>
          <w:lang w:eastAsia="en-AU"/>
        </w:rPr>
      </w:pPr>
      <w:r w:rsidRPr="008736BB">
        <w:rPr>
          <w:lang w:eastAsia="en-AU"/>
        </w:rPr>
        <w:t xml:space="preserve">Introduce the </w:t>
      </w:r>
      <w:r>
        <w:rPr>
          <w:lang w:eastAsia="en-AU"/>
        </w:rPr>
        <w:t>phrase</w:t>
      </w:r>
      <w:r w:rsidRPr="008736BB">
        <w:rPr>
          <w:lang w:eastAsia="en-AU"/>
        </w:rPr>
        <w:t xml:space="preserve"> </w:t>
      </w:r>
      <w:r w:rsidR="00DF23F0">
        <w:rPr>
          <w:lang w:eastAsia="en-AU"/>
        </w:rPr>
        <w:t>‘</w:t>
      </w:r>
      <w:r w:rsidRPr="008736BB">
        <w:rPr>
          <w:lang w:eastAsia="en-AU"/>
        </w:rPr>
        <w:t>eliminate the parameter</w:t>
      </w:r>
      <w:r w:rsidR="00DF23F0">
        <w:rPr>
          <w:lang w:eastAsia="en-AU"/>
        </w:rPr>
        <w:t>’</w:t>
      </w:r>
      <w:r w:rsidRPr="008736BB">
        <w:rPr>
          <w:lang w:eastAsia="en-AU"/>
        </w:rPr>
        <w:t xml:space="preserve"> </w:t>
      </w:r>
      <w:r w:rsidR="002C7313">
        <w:rPr>
          <w:lang w:eastAsia="en-AU"/>
        </w:rPr>
        <w:t xml:space="preserve">and explain that </w:t>
      </w:r>
      <w:r w:rsidR="00A5453B" w:rsidRPr="008736BB">
        <w:rPr>
          <w:lang w:eastAsia="en-AU"/>
        </w:rPr>
        <w:t>eliminating the parameter means rewriting the relationship without the parameter</w:t>
      </w:r>
      <w:r w:rsidR="002C7313">
        <w:rPr>
          <w:lang w:eastAsia="en-AU"/>
        </w:rPr>
        <w:t xml:space="preserve">. </w:t>
      </w:r>
      <w:r w:rsidR="000405CA" w:rsidRPr="008736BB">
        <w:rPr>
          <w:lang w:eastAsia="en-AU"/>
        </w:rPr>
        <w:t>T</w:t>
      </w:r>
      <w:r w:rsidR="000405CA">
        <w:rPr>
          <w:lang w:eastAsia="en-AU"/>
        </w:rPr>
        <w:t>h</w:t>
      </w:r>
      <w:r w:rsidR="000405CA" w:rsidRPr="008736BB">
        <w:rPr>
          <w:lang w:eastAsia="en-AU"/>
        </w:rPr>
        <w:t>at</w:t>
      </w:r>
      <w:r w:rsidR="00A5453B" w:rsidRPr="008736BB">
        <w:rPr>
          <w:lang w:eastAsia="en-AU"/>
        </w:rPr>
        <w:t xml:space="preserve"> is, expressing the equation directly in terms of </w:t>
      </w:r>
      <m:oMath>
        <m:r>
          <w:rPr>
            <w:rFonts w:ascii="Cambria Math" w:hAnsi="Cambria Math"/>
            <w:lang w:eastAsia="en-AU"/>
          </w:rPr>
          <m:t>x</m:t>
        </m:r>
      </m:oMath>
      <w:r w:rsidR="00DF1EE5" w:rsidRPr="002C7313">
        <w:rPr>
          <w:rFonts w:eastAsiaTheme="minorEastAsia"/>
          <w:lang w:eastAsia="en-AU"/>
        </w:rPr>
        <w:t xml:space="preserve"> </w:t>
      </w:r>
      <w:r w:rsidR="00A5453B" w:rsidRPr="008736BB">
        <w:rPr>
          <w:lang w:eastAsia="en-AU"/>
        </w:rPr>
        <w:t xml:space="preserve">and </w:t>
      </w:r>
      <m:oMath>
        <m:r>
          <w:rPr>
            <w:rFonts w:ascii="Cambria Math" w:hAnsi="Cambria Math"/>
            <w:lang w:eastAsia="en-AU"/>
          </w:rPr>
          <m:t>y</m:t>
        </m:r>
      </m:oMath>
      <w:r w:rsidR="00A5453B" w:rsidRPr="008736BB">
        <w:rPr>
          <w:lang w:eastAsia="en-AU"/>
        </w:rPr>
        <w:t>.</w:t>
      </w:r>
    </w:p>
    <w:p w14:paraId="0D79C274" w14:textId="66CC4C1B" w:rsidR="00A0671A" w:rsidRDefault="002628C5" w:rsidP="00546610">
      <w:pPr>
        <w:pStyle w:val="ListNumber"/>
        <w:numPr>
          <w:ilvl w:val="0"/>
          <w:numId w:val="8"/>
        </w:numPr>
        <w:rPr>
          <w:lang w:eastAsia="en-AU"/>
        </w:rPr>
      </w:pPr>
      <w:r>
        <w:rPr>
          <w:lang w:eastAsia="en-AU"/>
        </w:rPr>
        <w:t xml:space="preserve">Extend </w:t>
      </w:r>
      <w:r w:rsidR="00262F32">
        <w:rPr>
          <w:lang w:eastAsia="en-AU"/>
        </w:rPr>
        <w:t xml:space="preserve">the pacing to include </w:t>
      </w:r>
      <w:r w:rsidR="004F1BAA">
        <w:rPr>
          <w:lang w:eastAsia="en-AU"/>
        </w:rPr>
        <w:t>screen</w:t>
      </w:r>
      <w:r w:rsidR="001A5BAE">
        <w:rPr>
          <w:lang w:eastAsia="en-AU"/>
        </w:rPr>
        <w:t>s</w:t>
      </w:r>
      <w:r w:rsidR="004F1BAA">
        <w:rPr>
          <w:lang w:eastAsia="en-AU"/>
        </w:rPr>
        <w:t xml:space="preserve"> </w:t>
      </w:r>
      <w:r w:rsidR="005A3376">
        <w:rPr>
          <w:lang w:eastAsia="en-AU"/>
        </w:rPr>
        <w:t>6</w:t>
      </w:r>
      <w:r w:rsidR="006C770E">
        <w:t>–</w:t>
      </w:r>
      <w:r w:rsidR="005A3376">
        <w:rPr>
          <w:lang w:eastAsia="en-AU"/>
        </w:rPr>
        <w:t>9</w:t>
      </w:r>
      <w:r w:rsidR="00A84159">
        <w:rPr>
          <w:lang w:eastAsia="en-AU"/>
        </w:rPr>
        <w:t xml:space="preserve">, </w:t>
      </w:r>
      <w:r w:rsidR="008736BB" w:rsidRPr="008736BB">
        <w:rPr>
          <w:lang w:eastAsia="en-AU"/>
        </w:rPr>
        <w:t>allowing students time to complete the activities involving quadratic parametric equations</w:t>
      </w:r>
      <w:r w:rsidR="005228DA">
        <w:rPr>
          <w:lang w:eastAsia="en-AU"/>
        </w:rPr>
        <w:t>.</w:t>
      </w:r>
      <w:r w:rsidR="00FA7A73">
        <w:rPr>
          <w:lang w:eastAsia="en-AU"/>
        </w:rPr>
        <w:t xml:space="preserve"> </w:t>
      </w:r>
      <w:r w:rsidR="003D4038">
        <w:rPr>
          <w:lang w:eastAsia="en-AU"/>
        </w:rPr>
        <w:t xml:space="preserve">Students will </w:t>
      </w:r>
      <w:r w:rsidR="008645EC">
        <w:rPr>
          <w:lang w:eastAsia="en-AU"/>
        </w:rPr>
        <w:t xml:space="preserve">need pen and paper to </w:t>
      </w:r>
      <w:r w:rsidR="00AC7D44">
        <w:rPr>
          <w:lang w:eastAsia="en-AU"/>
        </w:rPr>
        <w:t>attempt to find the equation of the quadratic</w:t>
      </w:r>
      <w:r w:rsidR="008645EC">
        <w:rPr>
          <w:lang w:eastAsia="en-AU"/>
        </w:rPr>
        <w:t xml:space="preserve"> on screen 9</w:t>
      </w:r>
      <w:r w:rsidR="00AC7D44">
        <w:rPr>
          <w:lang w:eastAsia="en-AU"/>
        </w:rPr>
        <w:t xml:space="preserve"> and </w:t>
      </w:r>
      <w:r w:rsidR="008645EC">
        <w:rPr>
          <w:lang w:eastAsia="en-AU"/>
        </w:rPr>
        <w:t xml:space="preserve">to be able to </w:t>
      </w:r>
      <w:r w:rsidR="00FA7A73">
        <w:rPr>
          <w:lang w:eastAsia="en-AU"/>
        </w:rPr>
        <w:t>compar</w:t>
      </w:r>
      <w:r w:rsidR="008645EC">
        <w:rPr>
          <w:lang w:eastAsia="en-AU"/>
        </w:rPr>
        <w:t>e</w:t>
      </w:r>
      <w:r w:rsidR="00FA7A73">
        <w:rPr>
          <w:lang w:eastAsia="en-AU"/>
        </w:rPr>
        <w:t xml:space="preserve"> this to the </w:t>
      </w:r>
      <w:r w:rsidR="008645EC">
        <w:rPr>
          <w:lang w:eastAsia="en-AU"/>
        </w:rPr>
        <w:t xml:space="preserve">equation found using an </w:t>
      </w:r>
      <w:r w:rsidR="00825FF5">
        <w:rPr>
          <w:lang w:eastAsia="en-AU"/>
        </w:rPr>
        <w:t>algebraic</w:t>
      </w:r>
      <w:r w:rsidR="00AC7D44">
        <w:rPr>
          <w:lang w:eastAsia="en-AU"/>
        </w:rPr>
        <w:t xml:space="preserve"> approach.</w:t>
      </w:r>
    </w:p>
    <w:p w14:paraId="3A169DA8" w14:textId="47254CCA" w:rsidR="00376329" w:rsidRDefault="00197249" w:rsidP="00546610">
      <w:pPr>
        <w:pStyle w:val="ListNumber"/>
        <w:numPr>
          <w:ilvl w:val="0"/>
          <w:numId w:val="8"/>
        </w:numPr>
        <w:rPr>
          <w:lang w:eastAsia="en-AU"/>
        </w:rPr>
      </w:pPr>
      <w:r>
        <w:rPr>
          <w:lang w:eastAsia="en-AU"/>
        </w:rPr>
        <w:t>In a class discussion</w:t>
      </w:r>
      <w:r w:rsidR="00546610">
        <w:rPr>
          <w:lang w:eastAsia="en-AU"/>
        </w:rPr>
        <w:t>,</w:t>
      </w:r>
      <w:r>
        <w:rPr>
          <w:lang w:eastAsia="en-AU"/>
        </w:rPr>
        <w:t xml:space="preserve"> have students share what they have learned</w:t>
      </w:r>
      <w:r w:rsidR="00223DBC">
        <w:rPr>
          <w:lang w:eastAsia="en-AU"/>
        </w:rPr>
        <w:t xml:space="preserve"> from the </w:t>
      </w:r>
      <w:r w:rsidR="00546610">
        <w:rPr>
          <w:lang w:eastAsia="en-AU"/>
        </w:rPr>
        <w:t>A</w:t>
      </w:r>
      <w:r w:rsidR="00223DBC">
        <w:rPr>
          <w:lang w:eastAsia="en-AU"/>
        </w:rPr>
        <w:t xml:space="preserve">mplify </w:t>
      </w:r>
      <w:r w:rsidR="00FB16E3">
        <w:rPr>
          <w:lang w:eastAsia="en-AU"/>
        </w:rPr>
        <w:t xml:space="preserve">Classroom </w:t>
      </w:r>
      <w:r w:rsidR="00223DBC">
        <w:rPr>
          <w:lang w:eastAsia="en-AU"/>
        </w:rPr>
        <w:t xml:space="preserve">activity regarding connections between parametric equations and Cartesian equations. </w:t>
      </w:r>
    </w:p>
    <w:p w14:paraId="69104B09" w14:textId="1C5674B3" w:rsidR="004B0F34" w:rsidRPr="004B0F34" w:rsidRDefault="004B0F34" w:rsidP="00784EF4">
      <w:pPr>
        <w:pStyle w:val="FeatureBox"/>
        <w:rPr>
          <w:lang w:eastAsia="en-AU"/>
        </w:rPr>
      </w:pPr>
      <w:r w:rsidRPr="004B0F34">
        <w:rPr>
          <w:lang w:eastAsia="en-AU"/>
        </w:rPr>
        <w:t xml:space="preserve">Students should have discovered that determining the Cartesian equation directly from a graph is not always accurate or straightforward, and that the parametric equations share the same underlying characteristics as the Cartesian form. </w:t>
      </w:r>
      <w:r>
        <w:rPr>
          <w:lang w:eastAsia="en-AU"/>
        </w:rPr>
        <w:t>For example</w:t>
      </w:r>
      <w:r w:rsidRPr="004B0F34">
        <w:rPr>
          <w:lang w:eastAsia="en-AU"/>
        </w:rPr>
        <w:t>, linear parametric equations typically produce linear Cartesian equations.</w:t>
      </w:r>
    </w:p>
    <w:p w14:paraId="4FF82A7A" w14:textId="77777777" w:rsidR="00E00962" w:rsidRDefault="00E00962" w:rsidP="00E00962">
      <w:pPr>
        <w:pStyle w:val="Heading3"/>
      </w:pPr>
      <w:r>
        <w:t>Releasing responsibility</w:t>
      </w:r>
    </w:p>
    <w:p w14:paraId="701CD024" w14:textId="083223B5" w:rsidR="00964B2D" w:rsidRPr="008A383D" w:rsidRDefault="00964B2D" w:rsidP="00A70E0A">
      <w:pPr>
        <w:pStyle w:val="ListNumber"/>
        <w:numPr>
          <w:ilvl w:val="0"/>
          <w:numId w:val="13"/>
        </w:numPr>
      </w:pPr>
      <w:r>
        <w:t>Use slides</w:t>
      </w:r>
      <w:r w:rsidR="00337479">
        <w:t xml:space="preserve"> </w:t>
      </w:r>
      <w:r w:rsidR="00E95392">
        <w:t>7</w:t>
      </w:r>
      <w:r w:rsidR="006C770E">
        <w:t>–</w:t>
      </w:r>
      <w:r w:rsidR="00E95392">
        <w:t xml:space="preserve">8 </w:t>
      </w:r>
      <w:r w:rsidRPr="008A383D">
        <w:t xml:space="preserve">to model </w:t>
      </w:r>
      <w:r w:rsidR="009F6186">
        <w:t xml:space="preserve">a </w:t>
      </w:r>
      <w:r w:rsidRPr="008A383D">
        <w:t xml:space="preserve">worked example of </w:t>
      </w:r>
      <w:r w:rsidR="001A33F4">
        <w:t xml:space="preserve">converting parametric equations into a </w:t>
      </w:r>
      <w:r w:rsidR="009F6186">
        <w:t xml:space="preserve">Cartesian </w:t>
      </w:r>
      <w:r w:rsidR="001A33F4">
        <w:t>equation</w:t>
      </w:r>
      <w:r>
        <w:t xml:space="preserve"> </w:t>
      </w:r>
      <w:r w:rsidRPr="008A383D">
        <w:t>using the Worked examples (</w:t>
      </w:r>
      <w:r w:rsidR="00FB16E3">
        <w:t>Y</w:t>
      </w:r>
      <w:r w:rsidR="00FB16E3" w:rsidRPr="008A383D">
        <w:t xml:space="preserve">our </w:t>
      </w:r>
      <w:r w:rsidRPr="008A383D">
        <w:t xml:space="preserve">turn) method </w:t>
      </w:r>
      <w:r w:rsidRPr="008A383D">
        <w:lastRenderedPageBreak/>
        <w:t>(</w:t>
      </w:r>
      <w:hyperlink r:id="rId23" w:history="1">
        <w:r w:rsidRPr="008A383D">
          <w:rPr>
            <w:rStyle w:val="Hyperlink"/>
          </w:rPr>
          <w:t>bit.ly/supportingstrategies</w:t>
        </w:r>
      </w:hyperlink>
      <w:r w:rsidRPr="008A383D">
        <w:t>).</w:t>
      </w:r>
      <w:r>
        <w:t xml:space="preserve"> Animate the slides to reveal self-explanation prompts and the worked solution.</w:t>
      </w:r>
    </w:p>
    <w:p w14:paraId="3F9F6B1E" w14:textId="1030FE04" w:rsidR="00C50B81" w:rsidRDefault="00337479" w:rsidP="00A70E0A">
      <w:pPr>
        <w:pStyle w:val="ListNumber"/>
        <w:numPr>
          <w:ilvl w:val="0"/>
          <w:numId w:val="13"/>
        </w:numPr>
      </w:pPr>
      <w:r>
        <w:t xml:space="preserve">Display slide </w:t>
      </w:r>
      <w:r w:rsidR="004B39C9">
        <w:t>9</w:t>
      </w:r>
      <w:r>
        <w:t xml:space="preserve"> and have students compare </w:t>
      </w:r>
      <w:r w:rsidR="003017F9">
        <w:t xml:space="preserve">the </w:t>
      </w:r>
      <w:r>
        <w:t xml:space="preserve">2 methods for converting parametric equations into </w:t>
      </w:r>
      <w:r w:rsidR="006234BB">
        <w:t>a C</w:t>
      </w:r>
      <w:r>
        <w:t>artesian equation</w:t>
      </w:r>
      <w:r w:rsidR="00C50B81">
        <w:t>.</w:t>
      </w:r>
    </w:p>
    <w:p w14:paraId="32102924" w14:textId="528E4E89" w:rsidR="00E146E6" w:rsidRDefault="00C50B81" w:rsidP="00A70E0A">
      <w:pPr>
        <w:pStyle w:val="ListNumber"/>
        <w:numPr>
          <w:ilvl w:val="0"/>
          <w:numId w:val="13"/>
        </w:numPr>
      </w:pPr>
      <w:r>
        <w:t>In a Think-Pair-Share</w:t>
      </w:r>
      <w:r w:rsidR="0029242F">
        <w:t>,</w:t>
      </w:r>
      <w:r>
        <w:t xml:space="preserve"> have students discuss what is the same and what is different about the 2 approaches.</w:t>
      </w:r>
    </w:p>
    <w:p w14:paraId="3425DA2A" w14:textId="35DBDEFA" w:rsidR="00E27C39" w:rsidRDefault="00E27C39" w:rsidP="00784EF4">
      <w:pPr>
        <w:pStyle w:val="FeatureBox"/>
      </w:pPr>
      <w:r w:rsidRPr="00E27C39">
        <w:t xml:space="preserve">Students should recognise that both methods lead to the same solution. In each case, they make </w:t>
      </w:r>
      <m:oMath>
        <m:r>
          <w:rPr>
            <w:rFonts w:ascii="Cambria Math" w:hAnsi="Cambria Math"/>
          </w:rPr>
          <m:t xml:space="preserve">t </m:t>
        </m:r>
      </m:oMath>
      <w:r w:rsidRPr="00E27C39">
        <w:t>the subject and substitute it into the other equation; the only difference is which equation they rearranged, which can make the algebra easier or harder.</w:t>
      </w:r>
    </w:p>
    <w:p w14:paraId="7D213F9A" w14:textId="16C521B3" w:rsidR="00DE013D" w:rsidRDefault="00DE013D" w:rsidP="00A70E0A">
      <w:pPr>
        <w:pStyle w:val="ListNumber"/>
        <w:numPr>
          <w:ilvl w:val="0"/>
          <w:numId w:val="13"/>
        </w:numPr>
      </w:pPr>
      <w:r>
        <w:t xml:space="preserve">Distribute Appendix A ‘Eliminate the </w:t>
      </w:r>
      <w:r w:rsidR="00BE7E77">
        <w:t>parameter</w:t>
      </w:r>
      <w:r>
        <w:t xml:space="preserve">’ and have students </w:t>
      </w:r>
      <w:r w:rsidR="000331CE">
        <w:t xml:space="preserve">create Cartesian equations from parametric equations. </w:t>
      </w:r>
      <w:r>
        <w:t xml:space="preserve">Appendix A uses variation theory </w:t>
      </w:r>
      <w:r w:rsidR="000331CE" w:rsidRPr="000331CE">
        <w:t>(</w:t>
      </w:r>
      <w:hyperlink r:id="rId24" w:tgtFrame="_blank" w:history="1">
        <w:r w:rsidR="000331CE" w:rsidRPr="000331CE">
          <w:rPr>
            <w:rStyle w:val="Hyperlink"/>
          </w:rPr>
          <w:t>variationtheory.com/introduction</w:t>
        </w:r>
      </w:hyperlink>
      <w:r w:rsidR="000331CE" w:rsidRPr="000331CE">
        <w:t>)</w:t>
      </w:r>
      <w:r w:rsidR="00F54A74">
        <w:t>.</w:t>
      </w:r>
    </w:p>
    <w:p w14:paraId="1E3671FE" w14:textId="06909A91" w:rsidR="00DE013D" w:rsidRDefault="004E1D68" w:rsidP="00546610">
      <w:pPr>
        <w:pStyle w:val="ListNumber"/>
        <w:numPr>
          <w:ilvl w:val="0"/>
          <w:numId w:val="13"/>
        </w:numPr>
      </w:pPr>
      <w:r w:rsidRPr="00546610">
        <w:rPr>
          <w:rFonts w:eastAsiaTheme="minorEastAsia"/>
        </w:rPr>
        <w:t>H</w:t>
      </w:r>
      <w:r w:rsidR="00DE013D">
        <w:t xml:space="preserve">ave students </w:t>
      </w:r>
      <w:r w:rsidR="00DE013D" w:rsidRPr="00AA5AA6">
        <w:t xml:space="preserve">complete </w:t>
      </w:r>
      <w:r w:rsidR="0029242F">
        <w:t>F</w:t>
      </w:r>
      <w:r w:rsidR="0029242F" w:rsidRPr="00AA5AA6">
        <w:t xml:space="preserve">our </w:t>
      </w:r>
      <w:r w:rsidR="00DE013D" w:rsidRPr="00AA5AA6">
        <w:t>quadrant notes to their future forgetful sel</w:t>
      </w:r>
      <w:r w:rsidR="006234BB">
        <w:t>ves</w:t>
      </w:r>
      <w:r w:rsidR="00DE013D" w:rsidRPr="00AA5AA6">
        <w:t xml:space="preserve"> </w:t>
      </w:r>
      <w:r w:rsidR="00DE013D">
        <w:t>(</w:t>
      </w:r>
      <w:hyperlink r:id="rId25" w:history="1">
        <w:r w:rsidR="00DE013D" w:rsidRPr="00AA5AA6">
          <w:rPr>
            <w:rStyle w:val="Hyperlink"/>
          </w:rPr>
          <w:t>bit.ly/supportingstrategies</w:t>
        </w:r>
      </w:hyperlink>
      <w:r w:rsidR="00DE013D" w:rsidRPr="00AA5AA6">
        <w:t xml:space="preserve">) </w:t>
      </w:r>
      <w:r w:rsidR="00DE013D">
        <w:t>using Appendix B ‘Four quadrant notes’</w:t>
      </w:r>
      <w:r w:rsidR="00F54A74">
        <w:t>.</w:t>
      </w:r>
    </w:p>
    <w:p w14:paraId="5CFAA3DD" w14:textId="77777777" w:rsidR="00E00962" w:rsidRDefault="00E00962" w:rsidP="00E00962">
      <w:pPr>
        <w:pStyle w:val="Heading3"/>
      </w:pPr>
      <w:r>
        <w:t>Independent practice</w:t>
      </w:r>
    </w:p>
    <w:p w14:paraId="0225EA60" w14:textId="388CA02D" w:rsidR="00C66CDF" w:rsidRDefault="00C66CDF" w:rsidP="00BA6845">
      <w:pPr>
        <w:pStyle w:val="ListNumber"/>
        <w:numPr>
          <w:ilvl w:val="0"/>
          <w:numId w:val="23"/>
        </w:numPr>
      </w:pPr>
      <w:r>
        <w:t>Remind students of the Approaching questions scaffold using slide 11 of the PowerPoint.</w:t>
      </w:r>
    </w:p>
    <w:p w14:paraId="67FDC978" w14:textId="67DF69E1" w:rsidR="00C66CDF" w:rsidRDefault="00C66CDF" w:rsidP="00BA6845">
      <w:pPr>
        <w:pStyle w:val="ListNumber"/>
        <w:numPr>
          <w:ilvl w:val="0"/>
          <w:numId w:val="23"/>
        </w:numPr>
      </w:pPr>
      <w:r>
        <w:t>Display the HSC</w:t>
      </w:r>
      <w:r w:rsidR="0029242F">
        <w:t>-style</w:t>
      </w:r>
      <w:r>
        <w:t xml:space="preserve"> question from slide 12 and ask students to discuss with a partner how they would approach this question.</w:t>
      </w:r>
    </w:p>
    <w:p w14:paraId="3C25B9E5" w14:textId="55796A20" w:rsidR="00C66CDF" w:rsidRDefault="00F74E0F" w:rsidP="00784EF4">
      <w:pPr>
        <w:pStyle w:val="FeatureBox"/>
      </w:pPr>
      <w:r w:rsidRPr="00F74E0F">
        <w:t xml:space="preserve">Unpack in the discussion that the parametric equations must be converted into a Cartesian equation. </w:t>
      </w:r>
      <w:r w:rsidR="005F44B6" w:rsidRPr="005F44B6">
        <w:t>Students should be encouraged to re</w:t>
      </w:r>
      <w:r w:rsidR="00546610">
        <w:t>-</w:t>
      </w:r>
      <w:r w:rsidR="005F44B6" w:rsidRPr="005F44B6">
        <w:t>read the question once they have both Cartesian equations, as this helps them understand the final steps.</w:t>
      </w:r>
      <w:r w:rsidR="005F44B6">
        <w:t xml:space="preserve"> Students s</w:t>
      </w:r>
      <w:r w:rsidRPr="00F74E0F">
        <w:t xml:space="preserve">hould recognise that the word </w:t>
      </w:r>
      <w:r w:rsidR="00A76B8F">
        <w:t>‘</w:t>
      </w:r>
      <w:r w:rsidRPr="00045259">
        <w:t>intersect</w:t>
      </w:r>
      <w:r w:rsidR="00A76B8F">
        <w:t>’</w:t>
      </w:r>
      <w:r w:rsidRPr="00F74E0F">
        <w:t xml:space="preserve"> signals the use of simultaneous equations.</w:t>
      </w:r>
    </w:p>
    <w:p w14:paraId="57FDF770" w14:textId="00EDD1DB" w:rsidR="00045259" w:rsidRDefault="00045259" w:rsidP="00BA6845">
      <w:pPr>
        <w:pStyle w:val="ListNumber"/>
        <w:numPr>
          <w:ilvl w:val="0"/>
          <w:numId w:val="23"/>
        </w:numPr>
      </w:pPr>
      <w:r>
        <w:t xml:space="preserve">Allow students time to complete the </w:t>
      </w:r>
      <w:r w:rsidR="00612DCA">
        <w:t>HSC-</w:t>
      </w:r>
      <w:r>
        <w:t>style question from slide 12 before revealing the solutions by animating the slide.</w:t>
      </w:r>
    </w:p>
    <w:p w14:paraId="6F4E78E3" w14:textId="75D003F5" w:rsidR="00E00962" w:rsidRDefault="00BA6845" w:rsidP="000C4737">
      <w:pPr>
        <w:pStyle w:val="ListNumber"/>
        <w:numPr>
          <w:ilvl w:val="0"/>
          <w:numId w:val="23"/>
        </w:numPr>
      </w:pPr>
      <w:r>
        <w:t>Distribute Appendix C ‘HSC</w:t>
      </w:r>
      <w:r w:rsidR="00DE0E56">
        <w:t>-s</w:t>
      </w:r>
      <w:r>
        <w:t xml:space="preserve">tyle questions’ to </w:t>
      </w:r>
      <w:r w:rsidR="00045259">
        <w:t>each student and have them work through the problems using the Approaching question</w:t>
      </w:r>
      <w:r w:rsidR="00612DCA">
        <w:t>s</w:t>
      </w:r>
      <w:r w:rsidR="00045259">
        <w:t xml:space="preserve"> scaffold to assist them.</w:t>
      </w:r>
      <w:r w:rsidR="00E00962">
        <w:br w:type="page"/>
      </w:r>
    </w:p>
    <w:p w14:paraId="3080A1D7" w14:textId="77777777"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2BCDB4E8" w14:textId="3ADB1219" w:rsidR="00E24589" w:rsidRDefault="00E24589" w:rsidP="00E00962">
      <w:pPr>
        <w:rPr>
          <w:rStyle w:val="Strong"/>
        </w:rPr>
      </w:pPr>
      <w:r>
        <w:rPr>
          <w:rStyle w:val="Strong"/>
        </w:rPr>
        <w:t>Retrieval practice</w:t>
      </w:r>
    </w:p>
    <w:p w14:paraId="24FBB2B9" w14:textId="0A66D538" w:rsidR="00684EEF" w:rsidRPr="00684EEF" w:rsidRDefault="00684EEF" w:rsidP="00684EEF">
      <w:pPr>
        <w:pStyle w:val="ListBullet"/>
      </w:pPr>
      <w:r w:rsidRPr="00684EEF">
        <w:t>Some students may benefit from revising the substitution method for solving simultaneous equations.</w:t>
      </w:r>
    </w:p>
    <w:p w14:paraId="6704351A" w14:textId="3E986E5D" w:rsidR="00684EEF" w:rsidRPr="00684EEF" w:rsidRDefault="00684EEF" w:rsidP="00684EEF">
      <w:pPr>
        <w:pStyle w:val="ListBullet"/>
      </w:pPr>
      <w:r w:rsidRPr="00684EEF">
        <w:t xml:space="preserve">Extend students </w:t>
      </w:r>
      <w:r w:rsidR="00FF0385">
        <w:t xml:space="preserve">who are </w:t>
      </w:r>
      <w:r w:rsidR="00FF0385" w:rsidRPr="00684EEF">
        <w:t xml:space="preserve">ready </w:t>
      </w:r>
      <w:r w:rsidRPr="00684EEF">
        <w:t xml:space="preserve">by asking them to find the intersection </w:t>
      </w:r>
      <w:r w:rsidR="00AF5439">
        <w:t>of 2</w:t>
      </w:r>
      <w:r w:rsidRPr="00684EEF">
        <w:t xml:space="preserve"> quadratic equations or to work with equations where not all solutions are valid.</w:t>
      </w:r>
    </w:p>
    <w:p w14:paraId="52095897" w14:textId="54F6C9A9" w:rsidR="00E00962" w:rsidRPr="00E00962" w:rsidRDefault="00E00962" w:rsidP="00E00962">
      <w:pPr>
        <w:rPr>
          <w:rStyle w:val="Strong"/>
        </w:rPr>
      </w:pPr>
      <w:r w:rsidRPr="00E00962">
        <w:rPr>
          <w:rStyle w:val="Strong"/>
        </w:rPr>
        <w:t>Activating prior knowledge</w:t>
      </w:r>
    </w:p>
    <w:p w14:paraId="11D64C5D" w14:textId="77777777" w:rsidR="00E5414D" w:rsidRDefault="00E5414D" w:rsidP="00C045C7">
      <w:pPr>
        <w:pStyle w:val="ListBullet"/>
      </w:pPr>
      <w:r>
        <w:t>Students may benefit from working through linear examples before progressing to quadratic examples in all sections of the lesson.</w:t>
      </w:r>
    </w:p>
    <w:p w14:paraId="0D9257FE" w14:textId="2B30FFE9" w:rsidR="00C045C7" w:rsidRPr="00C045C7" w:rsidRDefault="00C045C7" w:rsidP="00C045C7">
      <w:pPr>
        <w:pStyle w:val="ListBullet"/>
      </w:pPr>
      <w:r w:rsidRPr="00C045C7">
        <w:t>You may choose currencies that are more familiar or relevant to your students instead of using USD and EUR.</w:t>
      </w:r>
    </w:p>
    <w:p w14:paraId="42465CF3" w14:textId="703EFCCD" w:rsidR="00C045C7" w:rsidRPr="00C045C7" w:rsidRDefault="00C045C7" w:rsidP="00C045C7">
      <w:pPr>
        <w:pStyle w:val="ListBullet"/>
      </w:pPr>
      <w:r w:rsidRPr="00C045C7">
        <w:t>The tennis</w:t>
      </w:r>
      <w:r w:rsidRPr="00C045C7">
        <w:noBreakHyphen/>
        <w:t>ball scenario can be physically demonstrated to help students visualise the motion described by the parametric equations.</w:t>
      </w:r>
    </w:p>
    <w:p w14:paraId="22449BDC" w14:textId="3BB87FA9" w:rsidR="00E00962" w:rsidRPr="00E00962" w:rsidRDefault="00E00962" w:rsidP="00E00962">
      <w:pPr>
        <w:rPr>
          <w:rStyle w:val="Strong"/>
        </w:rPr>
      </w:pPr>
      <w:r w:rsidRPr="00E00962">
        <w:rPr>
          <w:rStyle w:val="Strong"/>
        </w:rPr>
        <w:t>Connecting learning</w:t>
      </w:r>
    </w:p>
    <w:p w14:paraId="095EEDB9" w14:textId="0AF1256A" w:rsidR="00E5414D" w:rsidRPr="00E5414D" w:rsidRDefault="00E5414D" w:rsidP="00E5414D">
      <w:pPr>
        <w:pStyle w:val="ListBullet"/>
      </w:pPr>
      <w:r w:rsidRPr="00E5414D">
        <w:t xml:space="preserve">Some students may benefit from revisiting how to find the equation of a parabola when given its </w:t>
      </w:r>
      <m:oMath>
        <m:r>
          <w:rPr>
            <w:rFonts w:ascii="Cambria Math" w:hAnsi="Cambria Math"/>
          </w:rPr>
          <m:t>x</m:t>
        </m:r>
      </m:oMath>
      <w:r w:rsidRPr="00E5414D">
        <w:t>-intercepts and vertex.</w:t>
      </w:r>
    </w:p>
    <w:p w14:paraId="19D28DDA" w14:textId="31A1FD7B" w:rsidR="00E5414D" w:rsidRPr="00E5414D" w:rsidRDefault="00E5414D" w:rsidP="00E5414D">
      <w:pPr>
        <w:pStyle w:val="ListBullet"/>
      </w:pPr>
      <w:r w:rsidRPr="00E5414D">
        <w:t>The tennis</w:t>
      </w:r>
      <w:r w:rsidRPr="00E5414D">
        <w:noBreakHyphen/>
        <w:t>ball path can be adjusted to a simpler or more complex quadratic depending on the readiness of your students.</w:t>
      </w:r>
    </w:p>
    <w:p w14:paraId="309A8405" w14:textId="77777777" w:rsidR="00E00962" w:rsidRPr="00E00962" w:rsidRDefault="00E00962" w:rsidP="00E00962">
      <w:pPr>
        <w:rPr>
          <w:rStyle w:val="Strong"/>
        </w:rPr>
      </w:pPr>
      <w:r w:rsidRPr="00E00962">
        <w:rPr>
          <w:rStyle w:val="Strong"/>
        </w:rPr>
        <w:t>Releasing responsibility</w:t>
      </w:r>
    </w:p>
    <w:p w14:paraId="6C67B974" w14:textId="759906DC" w:rsidR="0098699F" w:rsidRPr="0098699F" w:rsidRDefault="0098699F" w:rsidP="0098699F">
      <w:pPr>
        <w:pStyle w:val="ListBullet"/>
        <w:rPr>
          <w:lang w:eastAsia="en-AU"/>
        </w:rPr>
      </w:pPr>
      <w:r w:rsidRPr="0098699F">
        <w:rPr>
          <w:lang w:eastAsia="en-AU"/>
        </w:rPr>
        <w:t xml:space="preserve">Provide a partially scaffolded template showing where to isolate </w:t>
      </w:r>
      <m:oMath>
        <m:r>
          <w:rPr>
            <w:rFonts w:ascii="Cambria Math" w:hAnsi="Cambria Math"/>
            <w:lang w:eastAsia="en-AU"/>
          </w:rPr>
          <m:t>t</m:t>
        </m:r>
      </m:oMath>
      <w:r w:rsidR="00D97443">
        <w:rPr>
          <w:rFonts w:eastAsiaTheme="minorEastAsia"/>
          <w:lang w:eastAsia="en-AU"/>
        </w:rPr>
        <w:t xml:space="preserve"> </w:t>
      </w:r>
      <w:r w:rsidRPr="0098699F">
        <w:rPr>
          <w:lang w:eastAsia="en-AU"/>
        </w:rPr>
        <w:t>and where to substitute it, helping students follow the structure of eliminating the parameter.</w:t>
      </w:r>
    </w:p>
    <w:p w14:paraId="62428A4E" w14:textId="04036853" w:rsidR="0098699F" w:rsidRPr="0098699F" w:rsidRDefault="00D64901" w:rsidP="0098699F">
      <w:pPr>
        <w:pStyle w:val="ListBullet"/>
        <w:rPr>
          <w:lang w:eastAsia="en-AU"/>
        </w:rPr>
      </w:pPr>
      <w:r>
        <w:rPr>
          <w:lang w:eastAsia="en-AU"/>
        </w:rPr>
        <w:t>Show</w:t>
      </w:r>
      <w:r w:rsidR="0098699F" w:rsidRPr="0098699F">
        <w:rPr>
          <w:lang w:eastAsia="en-AU"/>
        </w:rPr>
        <w:t xml:space="preserve"> a worked linear example</w:t>
      </w:r>
      <w:r w:rsidR="0098699F">
        <w:rPr>
          <w:lang w:eastAsia="en-AU"/>
        </w:rPr>
        <w:t xml:space="preserve"> before introducing the </w:t>
      </w:r>
      <w:r w:rsidR="0098699F" w:rsidRPr="0098699F">
        <w:rPr>
          <w:lang w:eastAsia="en-AU"/>
        </w:rPr>
        <w:t>quadratic example</w:t>
      </w:r>
      <w:r w:rsidR="00D92E8E">
        <w:rPr>
          <w:lang w:eastAsia="en-AU"/>
        </w:rPr>
        <w:t>.</w:t>
      </w:r>
    </w:p>
    <w:p w14:paraId="2DC0B338" w14:textId="1AA9ADD6" w:rsidR="0098699F" w:rsidRDefault="00060832" w:rsidP="0098699F">
      <w:pPr>
        <w:pStyle w:val="ListBullet"/>
        <w:rPr>
          <w:lang w:eastAsia="en-AU"/>
        </w:rPr>
      </w:pPr>
      <w:r>
        <w:rPr>
          <w:lang w:eastAsia="en-AU"/>
        </w:rPr>
        <w:t>Encourage</w:t>
      </w:r>
      <w:r w:rsidR="0098699F" w:rsidRPr="0098699F">
        <w:rPr>
          <w:lang w:eastAsia="en-AU"/>
        </w:rPr>
        <w:t xml:space="preserve"> students to annotate Appendix A with meaning</w:t>
      </w:r>
      <w:r w:rsidR="00C72502">
        <w:rPr>
          <w:lang w:eastAsia="en-AU"/>
        </w:rPr>
        <w:t>ful</w:t>
      </w:r>
      <w:r w:rsidR="0098699F" w:rsidRPr="0098699F">
        <w:rPr>
          <w:lang w:eastAsia="en-AU"/>
        </w:rPr>
        <w:t xml:space="preserve"> cues (</w:t>
      </w:r>
      <w:r w:rsidR="005A6E19">
        <w:rPr>
          <w:lang w:eastAsia="en-AU"/>
        </w:rPr>
        <w:t>for example</w:t>
      </w:r>
      <w:r w:rsidR="0098699F" w:rsidRPr="0098699F">
        <w:rPr>
          <w:lang w:eastAsia="en-AU"/>
        </w:rPr>
        <w:t xml:space="preserve">, </w:t>
      </w:r>
      <w:r w:rsidR="005A6E19">
        <w:rPr>
          <w:lang w:eastAsia="en-AU"/>
        </w:rPr>
        <w:t>‘</w:t>
      </w:r>
      <w:r w:rsidR="0098699F" w:rsidRPr="0098699F">
        <w:rPr>
          <w:lang w:eastAsia="en-AU"/>
        </w:rPr>
        <w:t>this is the horizontal equation</w:t>
      </w:r>
      <w:r w:rsidR="005A6E19">
        <w:rPr>
          <w:lang w:eastAsia="en-AU"/>
        </w:rPr>
        <w:t>’</w:t>
      </w:r>
      <w:r w:rsidR="0098699F" w:rsidRPr="0098699F">
        <w:rPr>
          <w:lang w:eastAsia="en-AU"/>
        </w:rPr>
        <w:t xml:space="preserve">, </w:t>
      </w:r>
      <w:r w:rsidR="005A6E19">
        <w:rPr>
          <w:lang w:eastAsia="en-AU"/>
        </w:rPr>
        <w:t>‘</w:t>
      </w:r>
      <w:r w:rsidR="0098699F" w:rsidRPr="0098699F">
        <w:rPr>
          <w:lang w:eastAsia="en-AU"/>
        </w:rPr>
        <w:t>this is the vertical equation</w:t>
      </w:r>
      <w:r w:rsidR="005A6E19">
        <w:rPr>
          <w:lang w:eastAsia="en-AU"/>
        </w:rPr>
        <w:t>’</w:t>
      </w:r>
      <w:r w:rsidR="0098699F" w:rsidRPr="0098699F">
        <w:rPr>
          <w:lang w:eastAsia="en-AU"/>
        </w:rPr>
        <w:t xml:space="preserve">) to strengthen understanding of how the parameter links the </w:t>
      </w:r>
      <w:r w:rsidR="00AF5439">
        <w:rPr>
          <w:lang w:eastAsia="en-AU"/>
        </w:rPr>
        <w:t xml:space="preserve">2 </w:t>
      </w:r>
      <w:r w:rsidR="0098699F" w:rsidRPr="0098699F">
        <w:rPr>
          <w:lang w:eastAsia="en-AU"/>
        </w:rPr>
        <w:t>equations.</w:t>
      </w:r>
    </w:p>
    <w:p w14:paraId="78065326" w14:textId="6A905BBD" w:rsidR="00B41D93" w:rsidRPr="00B41D93" w:rsidRDefault="00B41D93" w:rsidP="00B41D93">
      <w:pPr>
        <w:pStyle w:val="ListBullet"/>
        <w:rPr>
          <w:lang w:eastAsia="en-AU"/>
        </w:rPr>
      </w:pPr>
      <w:r w:rsidRPr="00B41D93">
        <w:rPr>
          <w:lang w:eastAsia="en-AU"/>
        </w:rPr>
        <w:lastRenderedPageBreak/>
        <w:t>Extend students using Appendix A by asking them to predict the shape or features of the Cartesian equation</w:t>
      </w:r>
      <w:r>
        <w:rPr>
          <w:lang w:eastAsia="en-AU"/>
        </w:rPr>
        <w:t xml:space="preserve"> before eliminating </w:t>
      </w:r>
      <w:r w:rsidRPr="00B41D93">
        <w:rPr>
          <w:lang w:eastAsia="en-AU"/>
        </w:rPr>
        <w:t>the parameter, then check their prediction against the result.</w:t>
      </w:r>
    </w:p>
    <w:p w14:paraId="1C85A3F6" w14:textId="77777777" w:rsidR="00E00962" w:rsidRPr="00E00962" w:rsidRDefault="00E00962" w:rsidP="00E00962">
      <w:pPr>
        <w:rPr>
          <w:rStyle w:val="Strong"/>
        </w:rPr>
      </w:pPr>
      <w:r w:rsidRPr="00E00962">
        <w:rPr>
          <w:rStyle w:val="Strong"/>
        </w:rPr>
        <w:t>Independent practice</w:t>
      </w:r>
    </w:p>
    <w:p w14:paraId="791E57FA" w14:textId="2DA090FC" w:rsidR="00C97F4F" w:rsidRPr="00C97F4F" w:rsidRDefault="00C97F4F" w:rsidP="00C97F4F">
      <w:pPr>
        <w:pStyle w:val="ListBullet"/>
        <w:rPr>
          <w:lang w:eastAsia="en-AU"/>
        </w:rPr>
      </w:pPr>
      <w:r w:rsidRPr="00C97F4F">
        <w:rPr>
          <w:lang w:eastAsia="en-AU"/>
        </w:rPr>
        <w:t xml:space="preserve">Provide a partially scaffolded </w:t>
      </w:r>
      <w:r w:rsidR="006B4ADD">
        <w:rPr>
          <w:lang w:eastAsia="en-AU"/>
        </w:rPr>
        <w:t>solution</w:t>
      </w:r>
      <w:r w:rsidRPr="00C97F4F">
        <w:rPr>
          <w:lang w:eastAsia="en-AU"/>
        </w:rPr>
        <w:t xml:space="preserve"> of the HSC</w:t>
      </w:r>
      <w:r w:rsidR="00335835">
        <w:rPr>
          <w:lang w:eastAsia="en-AU"/>
        </w:rPr>
        <w:t>-style</w:t>
      </w:r>
      <w:r w:rsidRPr="00C97F4F">
        <w:rPr>
          <w:lang w:eastAsia="en-AU"/>
        </w:rPr>
        <w:t xml:space="preserve"> question</w:t>
      </w:r>
      <w:r w:rsidR="006B4ADD">
        <w:rPr>
          <w:lang w:eastAsia="en-AU"/>
        </w:rPr>
        <w:t>,</w:t>
      </w:r>
      <w:r w:rsidRPr="00C97F4F">
        <w:rPr>
          <w:lang w:eastAsia="en-AU"/>
        </w:rPr>
        <w:t xml:space="preserve"> showing where to isolate </w:t>
      </w:r>
      <m:oMath>
        <m:r>
          <w:rPr>
            <w:rFonts w:ascii="Cambria Math" w:hAnsi="Cambria Math"/>
            <w:lang w:eastAsia="en-AU"/>
          </w:rPr>
          <m:t xml:space="preserve">t </m:t>
        </m:r>
      </m:oMath>
      <w:r w:rsidRPr="00C97F4F">
        <w:rPr>
          <w:lang w:eastAsia="en-AU"/>
        </w:rPr>
        <w:t>and where to substitute, supporting students who need help structuring the algebra.</w:t>
      </w:r>
    </w:p>
    <w:p w14:paraId="5FC45CD3" w14:textId="585A7D74" w:rsidR="00C97F4F" w:rsidRPr="00C97F4F" w:rsidRDefault="004D2D4C" w:rsidP="005C183C">
      <w:pPr>
        <w:pStyle w:val="ListBullet"/>
        <w:rPr>
          <w:lang w:eastAsia="en-AU"/>
        </w:rPr>
      </w:pPr>
      <w:r>
        <w:rPr>
          <w:lang w:eastAsia="en-AU"/>
        </w:rPr>
        <w:t xml:space="preserve">Add highlighting </w:t>
      </w:r>
      <w:r w:rsidRPr="005C183C">
        <w:t>and</w:t>
      </w:r>
      <w:r>
        <w:rPr>
          <w:lang w:eastAsia="en-AU"/>
        </w:rPr>
        <w:t xml:space="preserve"> annotations to slide 12 to </w:t>
      </w:r>
      <w:r w:rsidR="00ED36EC">
        <w:rPr>
          <w:lang w:eastAsia="en-AU"/>
        </w:rPr>
        <w:t>support</w:t>
      </w:r>
      <w:r>
        <w:rPr>
          <w:lang w:eastAsia="en-AU"/>
        </w:rPr>
        <w:t xml:space="preserve"> students </w:t>
      </w:r>
      <w:r w:rsidR="00ED36EC">
        <w:rPr>
          <w:lang w:eastAsia="en-AU"/>
        </w:rPr>
        <w:t xml:space="preserve">to </w:t>
      </w:r>
      <w:r>
        <w:rPr>
          <w:lang w:eastAsia="en-AU"/>
        </w:rPr>
        <w:t>unpack the question.</w:t>
      </w:r>
    </w:p>
    <w:p w14:paraId="4E11575C" w14:textId="170A79A1" w:rsidR="00E00962" w:rsidRDefault="005C183C" w:rsidP="005C183C">
      <w:pPr>
        <w:pStyle w:val="ListBullet"/>
      </w:pPr>
      <w:r w:rsidRPr="005C183C">
        <w:t xml:space="preserve">Ask </w:t>
      </w:r>
      <w:r w:rsidRPr="005C183C">
        <w:rPr>
          <w:lang w:eastAsia="en-AU"/>
        </w:rPr>
        <w:t>students</w:t>
      </w:r>
      <w:r w:rsidRPr="005C183C">
        <w:t xml:space="preserve"> to predict the nature of the Cartesian equation </w:t>
      </w:r>
      <w:r w:rsidRPr="006122B5">
        <w:t xml:space="preserve">before </w:t>
      </w:r>
      <w:r w:rsidRPr="005C183C">
        <w:t>eliminating the parameter, then check their prediction against the final result.</w:t>
      </w:r>
      <w:r w:rsidR="00E00962">
        <w:br w:type="page"/>
      </w:r>
    </w:p>
    <w:p w14:paraId="0A513307" w14:textId="77777777" w:rsidR="00E00962" w:rsidRDefault="00E00962" w:rsidP="00E00962">
      <w:pPr>
        <w:pStyle w:val="Heading3"/>
      </w:pPr>
      <w:r>
        <w:lastRenderedPageBreak/>
        <w:t>Suggested opportunities for assessment</w:t>
      </w:r>
    </w:p>
    <w:p w14:paraId="44223652" w14:textId="77777777" w:rsidR="00684EEF" w:rsidRDefault="00684EEF" w:rsidP="00E00962">
      <w:pPr>
        <w:rPr>
          <w:rStyle w:val="Strong"/>
        </w:rPr>
      </w:pPr>
      <w:r>
        <w:rPr>
          <w:rStyle w:val="Strong"/>
        </w:rPr>
        <w:t>Retrieval practice</w:t>
      </w:r>
    </w:p>
    <w:p w14:paraId="36788E96" w14:textId="42FD79CB" w:rsidR="00684EEF" w:rsidRPr="006D11C0" w:rsidRDefault="006D11C0" w:rsidP="006D11C0">
      <w:pPr>
        <w:pStyle w:val="ListBullet"/>
        <w:rPr>
          <w:rStyle w:val="Strong"/>
        </w:rPr>
      </w:pPr>
      <w:r w:rsidRPr="006D11C0">
        <w:t xml:space="preserve">Solutions to the </w:t>
      </w:r>
      <w:r w:rsidR="00AF5439">
        <w:t>2</w:t>
      </w:r>
      <w:r w:rsidRPr="006D11C0">
        <w:t xml:space="preserve"> questions can be used to assess </w:t>
      </w:r>
      <w:r w:rsidR="008A3CB4">
        <w:t xml:space="preserve">a student’s </w:t>
      </w:r>
      <w:r w:rsidRPr="006D11C0">
        <w:t>ability to apply the substitution method when solving simultaneous equations.</w:t>
      </w:r>
    </w:p>
    <w:p w14:paraId="681F4C69" w14:textId="0900DF54" w:rsidR="00E00962" w:rsidRPr="00E00962" w:rsidRDefault="00E00962" w:rsidP="00E00962">
      <w:pPr>
        <w:rPr>
          <w:rStyle w:val="Strong"/>
        </w:rPr>
      </w:pPr>
      <w:r w:rsidRPr="00E00962">
        <w:rPr>
          <w:rStyle w:val="Strong"/>
        </w:rPr>
        <w:t>Activating prior knowledge</w:t>
      </w:r>
    </w:p>
    <w:p w14:paraId="475AC8ED" w14:textId="0E7AB423" w:rsidR="00E00962" w:rsidRDefault="00510E9B" w:rsidP="00E00962">
      <w:pPr>
        <w:pStyle w:val="ListBullet"/>
      </w:pPr>
      <w:r w:rsidRPr="00510E9B">
        <w:t xml:space="preserve">Listen to discussions and explanations to assess how well </w:t>
      </w:r>
      <w:r w:rsidR="008C474A">
        <w:t>students</w:t>
      </w:r>
      <w:r w:rsidRPr="00510E9B">
        <w:t xml:space="preserve"> understand the role of the parameter in linking the equations.</w:t>
      </w:r>
    </w:p>
    <w:p w14:paraId="00DB154D" w14:textId="03B34051" w:rsidR="00E00962" w:rsidRPr="00E00962" w:rsidRDefault="00E00962" w:rsidP="00E00962">
      <w:pPr>
        <w:rPr>
          <w:rStyle w:val="Strong"/>
        </w:rPr>
      </w:pPr>
      <w:r w:rsidRPr="00E00962">
        <w:rPr>
          <w:rStyle w:val="Strong"/>
        </w:rPr>
        <w:t>Connecting learning</w:t>
      </w:r>
    </w:p>
    <w:p w14:paraId="1D4F074A" w14:textId="6C3D3CBE" w:rsidR="00963396" w:rsidRPr="00963396" w:rsidRDefault="008C474A" w:rsidP="00963396">
      <w:pPr>
        <w:pStyle w:val="ListBullet"/>
      </w:pPr>
      <w:r>
        <w:t>Re</w:t>
      </w:r>
      <w:r w:rsidR="00963396" w:rsidRPr="00963396">
        <w:t xml:space="preserve">sponses in the Amplify </w:t>
      </w:r>
      <w:r w:rsidR="007C2B5F">
        <w:t xml:space="preserve">Classroom </w:t>
      </w:r>
      <w:r w:rsidR="00963396" w:rsidRPr="00963396">
        <w:t xml:space="preserve">activity can be used to assess how well </w:t>
      </w:r>
      <w:r>
        <w:t xml:space="preserve">students </w:t>
      </w:r>
      <w:r w:rsidR="00963396" w:rsidRPr="00963396">
        <w:t>recognise the connection between parametric equations and their corresponding Cartesian forms.</w:t>
      </w:r>
    </w:p>
    <w:p w14:paraId="7BD76CCF" w14:textId="24EAA6B5" w:rsidR="00963396" w:rsidRPr="00963396" w:rsidRDefault="00963396" w:rsidP="00963396">
      <w:pPr>
        <w:pStyle w:val="ListBullet"/>
      </w:pPr>
      <w:r w:rsidRPr="00963396">
        <w:t xml:space="preserve">This task also provides an opportunity to assess </w:t>
      </w:r>
      <w:r w:rsidR="00FD5F66">
        <w:t xml:space="preserve">a </w:t>
      </w:r>
      <w:r w:rsidRPr="00963396">
        <w:t>student</w:t>
      </w:r>
      <w:r w:rsidR="00FD5F66">
        <w:t>’</w:t>
      </w:r>
      <w:r w:rsidRPr="00963396">
        <w:t xml:space="preserve">s ability to determine the equation of a parabola when given its </w:t>
      </w:r>
      <m:oMath>
        <m:r>
          <w:rPr>
            <w:rFonts w:ascii="Cambria Math" w:hAnsi="Cambria Math"/>
          </w:rPr>
          <m:t>x</m:t>
        </m:r>
      </m:oMath>
      <w:r w:rsidRPr="00963396">
        <w:t>-intercepts and vertex.</w:t>
      </w:r>
    </w:p>
    <w:p w14:paraId="40041E65" w14:textId="77777777" w:rsidR="00E00962" w:rsidRPr="00E00962" w:rsidRDefault="00E00962" w:rsidP="00E00962">
      <w:pPr>
        <w:rPr>
          <w:rStyle w:val="Strong"/>
        </w:rPr>
      </w:pPr>
      <w:r w:rsidRPr="00E00962">
        <w:rPr>
          <w:rStyle w:val="Strong"/>
        </w:rPr>
        <w:t>Releasing responsibility</w:t>
      </w:r>
    </w:p>
    <w:p w14:paraId="790EDA5C" w14:textId="318294D9" w:rsidR="00E00962" w:rsidRDefault="00FA1AC1" w:rsidP="00E00962">
      <w:pPr>
        <w:pStyle w:val="ListBullet"/>
      </w:pPr>
      <w:r>
        <w:t xml:space="preserve">Use responses to Appendix A to assess </w:t>
      </w:r>
      <w:r w:rsidR="00FD5F66">
        <w:t xml:space="preserve">a </w:t>
      </w:r>
      <w:r w:rsidR="000B0AC4">
        <w:t>student</w:t>
      </w:r>
      <w:r w:rsidR="00FD5F66">
        <w:t>’</w:t>
      </w:r>
      <w:r w:rsidR="000B0AC4">
        <w:t>s</w:t>
      </w:r>
      <w:r>
        <w:t xml:space="preserve"> ability to convert linear and quadratic parametric equations to Cartesian equations.</w:t>
      </w:r>
    </w:p>
    <w:p w14:paraId="173FBBA7" w14:textId="77777777" w:rsidR="00E00962" w:rsidRPr="00E00962" w:rsidRDefault="00E00962" w:rsidP="00E00962">
      <w:pPr>
        <w:rPr>
          <w:rStyle w:val="Strong"/>
        </w:rPr>
      </w:pPr>
      <w:r w:rsidRPr="00E00962">
        <w:rPr>
          <w:rStyle w:val="Strong"/>
        </w:rPr>
        <w:t>Independent practice</w:t>
      </w:r>
    </w:p>
    <w:p w14:paraId="636AAE66" w14:textId="03A5BBC0" w:rsidR="00E00962" w:rsidRDefault="00FD5F66" w:rsidP="00E00962">
      <w:pPr>
        <w:pStyle w:val="ListBullet"/>
      </w:pPr>
      <w:r>
        <w:t>R</w:t>
      </w:r>
      <w:r w:rsidRPr="00FF1713">
        <w:t xml:space="preserve">esponses </w:t>
      </w:r>
      <w:r>
        <w:t xml:space="preserve">during the </w:t>
      </w:r>
      <w:r w:rsidR="00FF1713" w:rsidRPr="00FF1713">
        <w:t>Think</w:t>
      </w:r>
      <w:r w:rsidR="005A6E19">
        <w:t>-</w:t>
      </w:r>
      <w:r w:rsidR="00FF1713" w:rsidRPr="00FF1713">
        <w:t>Pair</w:t>
      </w:r>
      <w:r w:rsidR="005A6E19">
        <w:t>-</w:t>
      </w:r>
      <w:r w:rsidR="00FF1713" w:rsidRPr="00FF1713">
        <w:t xml:space="preserve">Share reveal how well </w:t>
      </w:r>
      <w:r>
        <w:t>students</w:t>
      </w:r>
      <w:r w:rsidR="00FF1713" w:rsidRPr="00FF1713">
        <w:t xml:space="preserve"> can identify the need to convert parametric equations into a Cartesian equation.</w:t>
      </w:r>
    </w:p>
    <w:p w14:paraId="56DD3931" w14:textId="6AE109F7" w:rsidR="00FF1713" w:rsidRDefault="007B06FD" w:rsidP="00E00962">
      <w:pPr>
        <w:pStyle w:val="ListBullet"/>
      </w:pPr>
      <w:r w:rsidRPr="007B06FD">
        <w:t xml:space="preserve">Observing how students use the Approaching </w:t>
      </w:r>
      <w:r>
        <w:t>q</w:t>
      </w:r>
      <w:r w:rsidRPr="007B06FD">
        <w:t xml:space="preserve">uestions </w:t>
      </w:r>
      <w:r>
        <w:t>s</w:t>
      </w:r>
      <w:r w:rsidRPr="007B06FD">
        <w:t>caffold in Appendix C provides insight into their ability to structure multi</w:t>
      </w:r>
      <w:r w:rsidR="005A6E19">
        <w:t>-</w:t>
      </w:r>
      <w:r w:rsidRPr="007B06FD">
        <w:t>step HSC</w:t>
      </w:r>
      <w:r w:rsidR="005A6E19">
        <w:t>-</w:t>
      </w:r>
      <w:r w:rsidRPr="007B06FD">
        <w:t>style reasoning.</w:t>
      </w:r>
    </w:p>
    <w:p w14:paraId="6974CF7B" w14:textId="2A1762AC" w:rsidR="007B06FD" w:rsidRDefault="00643824" w:rsidP="00E00962">
      <w:pPr>
        <w:pStyle w:val="ListBullet"/>
      </w:pPr>
      <w:r>
        <w:t>Responses to</w:t>
      </w:r>
      <w:r w:rsidR="007B06FD">
        <w:t xml:space="preserve"> HSC</w:t>
      </w:r>
      <w:r w:rsidR="005A6E19">
        <w:t>-s</w:t>
      </w:r>
      <w:r w:rsidR="007B06FD">
        <w:t>tyle question</w:t>
      </w:r>
      <w:r w:rsidR="009A4D9B">
        <w:t>s</w:t>
      </w:r>
      <w:r w:rsidR="007B06FD">
        <w:t xml:space="preserve"> could be collected as an exit ticket to assess </w:t>
      </w:r>
      <w:r w:rsidR="00CF0380">
        <w:t>students’</w:t>
      </w:r>
      <w:r w:rsidR="007B06FD">
        <w:t xml:space="preserve"> ability to </w:t>
      </w:r>
      <w:r w:rsidR="00A12000">
        <w:t>convert linear and quadratic parametric equations to Cartesian equations.</w:t>
      </w:r>
    </w:p>
    <w:p w14:paraId="0EB16051" w14:textId="77777777" w:rsidR="00E00962" w:rsidRDefault="00E00962">
      <w:pPr>
        <w:suppressAutoHyphens w:val="0"/>
        <w:spacing w:before="0" w:after="160" w:line="259" w:lineRule="auto"/>
      </w:pPr>
      <w:r>
        <w:br w:type="page"/>
      </w:r>
    </w:p>
    <w:p w14:paraId="45C8C510" w14:textId="39072765" w:rsidR="00E00962" w:rsidRDefault="00E00962" w:rsidP="00E00962">
      <w:pPr>
        <w:pStyle w:val="Heading2"/>
      </w:pPr>
      <w:bookmarkStart w:id="0" w:name="_Appendix_A"/>
      <w:bookmarkEnd w:id="0"/>
      <w:r>
        <w:lastRenderedPageBreak/>
        <w:t>Appendix</w:t>
      </w:r>
      <w:r w:rsidR="00371108">
        <w:t xml:space="preserve"> A</w:t>
      </w:r>
      <w:r>
        <w:t xml:space="preserve"> </w:t>
      </w:r>
    </w:p>
    <w:p w14:paraId="423CD526" w14:textId="0E7A248F" w:rsidR="00E00962" w:rsidRDefault="00BE7E77" w:rsidP="00E00962">
      <w:pPr>
        <w:pStyle w:val="Heading3"/>
      </w:pPr>
      <w:r>
        <w:t>Eliminate the parameter</w:t>
      </w:r>
    </w:p>
    <w:p w14:paraId="7FB00E75" w14:textId="3F6FE816" w:rsidR="00AD6C99" w:rsidRDefault="00AD6C99">
      <w:pPr>
        <w:suppressAutoHyphens w:val="0"/>
        <w:spacing w:before="0" w:after="160" w:line="259" w:lineRule="auto"/>
      </w:pPr>
      <w:r>
        <w:t xml:space="preserve">Find the </w:t>
      </w:r>
      <w:r w:rsidR="002E003F">
        <w:t>C</w:t>
      </w:r>
      <w:r>
        <w:t>artesian equation for the following parametric equations, then sketch the curve.</w:t>
      </w:r>
    </w:p>
    <w:p w14:paraId="0BD4F681" w14:textId="77777777" w:rsidR="008351E2" w:rsidRPr="008351E2" w:rsidRDefault="009F1097" w:rsidP="00A70E0A">
      <w:pPr>
        <w:pStyle w:val="ListNumber"/>
        <w:numPr>
          <w:ilvl w:val="0"/>
          <w:numId w:val="9"/>
        </w:numPr>
        <w:rPr>
          <w:rFonts w:eastAsiaTheme="minorEastAsia"/>
        </w:rPr>
      </w:pPr>
      <m:oMath>
        <m:r>
          <w:rPr>
            <w:rFonts w:ascii="Cambria Math" w:hAnsi="Cambria Math"/>
          </w:rPr>
          <m:t>x</m:t>
        </m:r>
        <m:r>
          <m:rPr>
            <m:sty m:val="p"/>
          </m:rPr>
          <w:rPr>
            <w:rFonts w:ascii="Cambria Math" w:hAnsi="Cambria Math"/>
          </w:rPr>
          <m:t>=</m:t>
        </m:r>
        <m:r>
          <w:rPr>
            <w:rFonts w:ascii="Cambria Math" w:hAnsi="Cambria Math"/>
          </w:rPr>
          <m:t>t</m:t>
        </m:r>
        <m:r>
          <m:rPr>
            <m:sty m:val="p"/>
          </m:rPr>
          <w:rPr>
            <w:rFonts w:ascii="Cambria Math" w:hAnsi="Cambria Math"/>
          </w:rPr>
          <m:t xml:space="preserve">, </m:t>
        </m:r>
        <m:r>
          <w:rPr>
            <w:rFonts w:ascii="Cambria Math" w:hAnsi="Cambria Math"/>
          </w:rPr>
          <m:t>y</m:t>
        </m:r>
        <m:r>
          <m:rPr>
            <m:sty m:val="p"/>
          </m:rPr>
          <w:rPr>
            <w:rFonts w:ascii="Cambria Math" w:hAnsi="Cambria Math"/>
          </w:rPr>
          <m:t>=</m:t>
        </m:r>
        <m:r>
          <w:rPr>
            <w:rFonts w:ascii="Cambria Math" w:hAnsi="Cambria Math"/>
          </w:rPr>
          <m:t>t</m:t>
        </m:r>
        <m:r>
          <m:rPr>
            <m:sty m:val="p"/>
          </m:rPr>
          <w:rPr>
            <w:rFonts w:ascii="Cambria Math" w:hAnsi="Cambria Math"/>
          </w:rPr>
          <m:t>-1</m:t>
        </m:r>
      </m:oMath>
    </w:p>
    <w:p w14:paraId="084E5F33" w14:textId="41A6E0C6" w:rsidR="008351E2" w:rsidRPr="00A240DE" w:rsidRDefault="00F75468" w:rsidP="00A240DE">
      <w:pPr>
        <w:pStyle w:val="ListNumber"/>
        <w:numPr>
          <w:ilvl w:val="0"/>
          <w:numId w:val="9"/>
        </w:numPr>
        <w:rPr>
          <w:rFonts w:eastAsiaTheme="minorEastAsia"/>
        </w:rPr>
      </w:pPr>
      <m:oMath>
        <m:r>
          <w:rPr>
            <w:rFonts w:ascii="Cambria Math" w:hAnsi="Cambria Math"/>
          </w:rPr>
          <m:t>x</m:t>
        </m:r>
        <m:r>
          <m:rPr>
            <m:sty m:val="p"/>
          </m:rPr>
          <w:rPr>
            <w:rFonts w:ascii="Cambria Math" w:hAnsi="Cambria Math"/>
          </w:rPr>
          <m:t>=2</m:t>
        </m:r>
        <m:r>
          <w:rPr>
            <w:rFonts w:ascii="Cambria Math" w:hAnsi="Cambria Math"/>
          </w:rPr>
          <m:t>t</m:t>
        </m:r>
        <m:r>
          <m:rPr>
            <m:sty m:val="p"/>
          </m:rPr>
          <w:rPr>
            <w:rFonts w:ascii="Cambria Math" w:hAnsi="Cambria Math"/>
          </w:rPr>
          <m:t xml:space="preserve">, </m:t>
        </m:r>
        <m:r>
          <w:rPr>
            <w:rFonts w:ascii="Cambria Math" w:hAnsi="Cambria Math"/>
          </w:rPr>
          <m:t>y</m:t>
        </m:r>
        <m:r>
          <m:rPr>
            <m:sty m:val="p"/>
          </m:rPr>
          <w:rPr>
            <w:rFonts w:ascii="Cambria Math" w:hAnsi="Cambria Math"/>
          </w:rPr>
          <m:t>=</m:t>
        </m:r>
        <m:r>
          <w:rPr>
            <w:rFonts w:ascii="Cambria Math" w:hAnsi="Cambria Math"/>
          </w:rPr>
          <m:t>t</m:t>
        </m:r>
        <m:r>
          <m:rPr>
            <m:sty m:val="p"/>
          </m:rPr>
          <w:rPr>
            <w:rFonts w:ascii="Cambria Math" w:hAnsi="Cambria Math"/>
          </w:rPr>
          <m:t>-1</m:t>
        </m:r>
      </m:oMath>
    </w:p>
    <w:p w14:paraId="0CA96862" w14:textId="62483CB9" w:rsidR="009D6929" w:rsidRPr="008351E2" w:rsidRDefault="009D6929" w:rsidP="00A240DE">
      <w:pPr>
        <w:pStyle w:val="ListNumber"/>
        <w:numPr>
          <w:ilvl w:val="0"/>
          <w:numId w:val="9"/>
        </w:numPr>
        <w:rPr>
          <w:rFonts w:eastAsiaTheme="minorEastAsia"/>
        </w:rPr>
      </w:pPr>
      <m:oMath>
        <m:r>
          <w:rPr>
            <w:rFonts w:ascii="Cambria Math" w:hAnsi="Cambria Math"/>
          </w:rPr>
          <m:t>x</m:t>
        </m:r>
        <m:r>
          <m:rPr>
            <m:sty m:val="p"/>
          </m:rPr>
          <w:rPr>
            <w:rFonts w:ascii="Cambria Math" w:hAnsi="Cambria Math"/>
          </w:rPr>
          <m:t>=2</m:t>
        </m:r>
        <m:r>
          <w:rPr>
            <w:rFonts w:ascii="Cambria Math" w:hAnsi="Cambria Math"/>
          </w:rPr>
          <m:t>t</m:t>
        </m:r>
        <m:r>
          <m:rPr>
            <m:sty m:val="p"/>
          </m:rPr>
          <w:rPr>
            <w:rFonts w:ascii="Cambria Math" w:hAnsi="Cambria Math"/>
          </w:rPr>
          <m:t xml:space="preserve">-5, </m:t>
        </m:r>
        <m:r>
          <w:rPr>
            <w:rFonts w:ascii="Cambria Math" w:hAnsi="Cambria Math"/>
          </w:rPr>
          <m:t>y</m:t>
        </m:r>
        <m:r>
          <m:rPr>
            <m:sty m:val="p"/>
          </m:rPr>
          <w:rPr>
            <w:rFonts w:ascii="Cambria Math" w:hAnsi="Cambria Math"/>
          </w:rPr>
          <m:t>=</m:t>
        </m:r>
        <m:r>
          <w:rPr>
            <w:rFonts w:ascii="Cambria Math" w:hAnsi="Cambria Math"/>
          </w:rPr>
          <m:t>t</m:t>
        </m:r>
        <m:r>
          <m:rPr>
            <m:sty m:val="p"/>
          </m:rPr>
          <w:rPr>
            <w:rFonts w:ascii="Cambria Math" w:hAnsi="Cambria Math"/>
          </w:rPr>
          <m:t>-1</m:t>
        </m:r>
      </m:oMath>
    </w:p>
    <w:p w14:paraId="6D1DB20E" w14:textId="77777777" w:rsidR="008351E2" w:rsidRDefault="008351E2" w:rsidP="00A240DE">
      <w:pPr>
        <w:pStyle w:val="ListNumber"/>
        <w:numPr>
          <w:ilvl w:val="0"/>
          <w:numId w:val="9"/>
        </w:numPr>
        <w:rPr>
          <w:rFonts w:eastAsiaTheme="minorEastAsia"/>
        </w:rPr>
      </w:pPr>
      <m:oMath>
        <m:r>
          <w:rPr>
            <w:rFonts w:ascii="Cambria Math" w:hAnsi="Cambria Math"/>
          </w:rPr>
          <m:t>x</m:t>
        </m:r>
        <m:r>
          <m:rPr>
            <m:sty m:val="p"/>
          </m:rPr>
          <w:rPr>
            <w:rFonts w:ascii="Cambria Math" w:hAnsi="Cambria Math"/>
          </w:rPr>
          <m:t>=2</m:t>
        </m:r>
        <m:r>
          <w:rPr>
            <w:rFonts w:ascii="Cambria Math" w:hAnsi="Cambria Math"/>
          </w:rPr>
          <m:t>t</m:t>
        </m:r>
        <m:r>
          <m:rPr>
            <m:sty m:val="p"/>
          </m:rPr>
          <w:rPr>
            <w:rFonts w:ascii="Cambria Math" w:hAnsi="Cambria Math"/>
          </w:rPr>
          <m:t xml:space="preserve">-5, </m:t>
        </m:r>
        <m:r>
          <w:rPr>
            <w:rFonts w:ascii="Cambria Math" w:hAnsi="Cambria Math"/>
          </w:rPr>
          <m:t>y</m:t>
        </m:r>
        <m:r>
          <m:rPr>
            <m:sty m:val="p"/>
          </m:rPr>
          <w:rPr>
            <w:rFonts w:ascii="Cambria Math" w:hAnsi="Cambria Math"/>
          </w:rPr>
          <m:t>=3</m:t>
        </m:r>
        <m:r>
          <w:rPr>
            <w:rFonts w:ascii="Cambria Math" w:hAnsi="Cambria Math"/>
          </w:rPr>
          <m:t>t</m:t>
        </m:r>
        <m:r>
          <m:rPr>
            <m:sty m:val="p"/>
          </m:rPr>
          <w:rPr>
            <w:rFonts w:ascii="Cambria Math" w:hAnsi="Cambria Math"/>
          </w:rPr>
          <m:t>-1</m:t>
        </m:r>
      </m:oMath>
    </w:p>
    <w:p w14:paraId="63E79B10" w14:textId="0BCA747E" w:rsidR="00C35674" w:rsidRPr="00C35674" w:rsidRDefault="00C35674" w:rsidP="00A240DE">
      <w:pPr>
        <w:pStyle w:val="ListNumber"/>
        <w:numPr>
          <w:ilvl w:val="0"/>
          <w:numId w:val="9"/>
        </w:numPr>
        <w:rPr>
          <w:rFonts w:eastAsiaTheme="minorEastAsia"/>
        </w:rPr>
      </w:pPr>
      <m:oMath>
        <m:r>
          <w:rPr>
            <w:rFonts w:ascii="Cambria Math" w:hAnsi="Cambria Math"/>
          </w:rPr>
          <m:t>x=t, y=</m:t>
        </m:r>
        <m:sSup>
          <m:sSupPr>
            <m:ctrlPr>
              <w:rPr>
                <w:rFonts w:ascii="Cambria Math" w:hAnsi="Cambria Math"/>
                <w:i/>
                <w:iCs/>
              </w:rPr>
            </m:ctrlPr>
          </m:sSupPr>
          <m:e>
            <m:r>
              <w:rPr>
                <w:rFonts w:ascii="Cambria Math" w:hAnsi="Cambria Math"/>
              </w:rPr>
              <m:t>t</m:t>
            </m:r>
          </m:e>
          <m:sup>
            <m:r>
              <w:rPr>
                <w:rFonts w:ascii="Cambria Math" w:hAnsi="Cambria Math"/>
              </w:rPr>
              <m:t>2</m:t>
            </m:r>
          </m:sup>
        </m:sSup>
      </m:oMath>
    </w:p>
    <w:p w14:paraId="0EC7E8E2" w14:textId="637CBA01" w:rsidR="00C35674" w:rsidRDefault="00C35674" w:rsidP="00A240DE">
      <w:pPr>
        <w:pStyle w:val="ListNumber"/>
        <w:numPr>
          <w:ilvl w:val="0"/>
          <w:numId w:val="9"/>
        </w:numPr>
        <w:rPr>
          <w:rFonts w:eastAsiaTheme="minorEastAsia"/>
        </w:rPr>
      </w:pPr>
      <m:oMath>
        <m:r>
          <w:rPr>
            <w:rFonts w:ascii="Cambria Math" w:eastAsiaTheme="minorEastAsia" w:hAnsi="Cambria Math"/>
          </w:rPr>
          <m:t>x=t+1, y=</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p>
    <w:p w14:paraId="109320AF" w14:textId="674793F2" w:rsidR="00C35674" w:rsidRDefault="00C35674" w:rsidP="00A240DE">
      <w:pPr>
        <w:pStyle w:val="ListNumber"/>
        <w:numPr>
          <w:ilvl w:val="0"/>
          <w:numId w:val="9"/>
        </w:numPr>
        <w:rPr>
          <w:rFonts w:eastAsiaTheme="minorEastAsia"/>
        </w:rPr>
      </w:pPr>
      <m:oMath>
        <m:r>
          <w:rPr>
            <w:rFonts w:ascii="Cambria Math" w:eastAsiaTheme="minorEastAsia" w:hAnsi="Cambria Math"/>
          </w:rPr>
          <m:t>x=4t+1, y=</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p>
    <w:p w14:paraId="3F7B4490" w14:textId="4D3C251C" w:rsidR="0071112A" w:rsidRPr="0071112A" w:rsidRDefault="0071112A" w:rsidP="00A240DE">
      <w:pPr>
        <w:pStyle w:val="ListNumber"/>
        <w:numPr>
          <w:ilvl w:val="0"/>
          <w:numId w:val="9"/>
        </w:numPr>
        <w:rPr>
          <w:rFonts w:eastAsiaTheme="minorEastAsia"/>
        </w:rPr>
      </w:pPr>
      <m:oMath>
        <m:r>
          <w:rPr>
            <w:rFonts w:ascii="Cambria Math" w:eastAsiaTheme="minorEastAsia" w:hAnsi="Cambria Math"/>
          </w:rPr>
          <m:t>x=4t+1, y=3</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p>
    <w:p w14:paraId="41FDA856" w14:textId="727159F8" w:rsidR="0071112A" w:rsidRPr="0071112A" w:rsidRDefault="0071112A" w:rsidP="00A240DE">
      <w:pPr>
        <w:pStyle w:val="ListNumber"/>
        <w:numPr>
          <w:ilvl w:val="0"/>
          <w:numId w:val="9"/>
        </w:numPr>
        <w:rPr>
          <w:rFonts w:eastAsiaTheme="minorEastAsia"/>
        </w:rPr>
      </w:pPr>
      <m:oMath>
        <m:r>
          <w:rPr>
            <w:rFonts w:ascii="Cambria Math" w:eastAsiaTheme="minorEastAsia" w:hAnsi="Cambria Math"/>
          </w:rPr>
          <m:t>x=4t+1, y=-3</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p>
    <w:p w14:paraId="60524152" w14:textId="7627DDB5" w:rsidR="0071112A" w:rsidRDefault="0071112A" w:rsidP="00A240DE">
      <w:pPr>
        <w:pStyle w:val="ListNumber"/>
        <w:numPr>
          <w:ilvl w:val="0"/>
          <w:numId w:val="9"/>
        </w:numPr>
        <w:rPr>
          <w:rFonts w:eastAsiaTheme="minorEastAsia"/>
        </w:rPr>
      </w:pPr>
      <m:oMath>
        <m:r>
          <w:rPr>
            <w:rFonts w:ascii="Cambria Math" w:eastAsiaTheme="minorEastAsia" w:hAnsi="Cambria Math"/>
          </w:rPr>
          <m:t>x=4t+1, y=1-3</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p>
    <w:p w14:paraId="3E198558" w14:textId="77777777" w:rsidR="00BE7E77" w:rsidRDefault="00BE7E77">
      <w:pPr>
        <w:suppressAutoHyphens w:val="0"/>
        <w:spacing w:before="0" w:after="160" w:line="259" w:lineRule="auto"/>
        <w:rPr>
          <w:rFonts w:eastAsiaTheme="majorEastAsia"/>
          <w:bCs/>
          <w:color w:val="002664" w:themeColor="accent1"/>
          <w:sz w:val="36"/>
          <w:szCs w:val="48"/>
        </w:rPr>
      </w:pPr>
      <w:r>
        <w:br w:type="page"/>
      </w:r>
    </w:p>
    <w:p w14:paraId="3C3A8C00" w14:textId="34F535B1" w:rsidR="00BE7E77" w:rsidRDefault="00BE7E77" w:rsidP="00BE7E77">
      <w:pPr>
        <w:pStyle w:val="Heading2"/>
      </w:pPr>
      <w:bookmarkStart w:id="1" w:name="_Appendix_B"/>
      <w:bookmarkEnd w:id="1"/>
      <w:r>
        <w:lastRenderedPageBreak/>
        <w:t>Appendix B</w:t>
      </w:r>
    </w:p>
    <w:p w14:paraId="64D1F3C2" w14:textId="1F1438AB" w:rsidR="00EA74AE" w:rsidRPr="00EA74AE" w:rsidRDefault="00BE7E77" w:rsidP="00475791">
      <w:pPr>
        <w:pStyle w:val="Heading3"/>
      </w:pPr>
      <w:r>
        <w:t>Four quadrant notes</w:t>
      </w:r>
    </w:p>
    <w:tbl>
      <w:tblPr>
        <w:tblStyle w:val="TableGrid"/>
        <w:tblW w:w="0" w:type="auto"/>
        <w:tblLook w:val="04A0" w:firstRow="1" w:lastRow="0" w:firstColumn="1" w:lastColumn="0" w:noHBand="0" w:noVBand="1"/>
        <w:tblDescription w:val="Four quadrant notes."/>
      </w:tblPr>
      <w:tblGrid>
        <w:gridCol w:w="4814"/>
        <w:gridCol w:w="4814"/>
      </w:tblGrid>
      <w:tr w:rsidR="0053072D" w14:paraId="00A0960B" w14:textId="77777777" w:rsidTr="007E23C1">
        <w:trPr>
          <w:trHeight w:val="5669"/>
        </w:trPr>
        <w:tc>
          <w:tcPr>
            <w:tcW w:w="4814" w:type="dxa"/>
          </w:tcPr>
          <w:p w14:paraId="150DF4E3" w14:textId="77777777" w:rsidR="0053072D" w:rsidRPr="0018751D" w:rsidRDefault="007E23C1" w:rsidP="003C0279">
            <w:pPr>
              <w:suppressAutoHyphens w:val="0"/>
              <w:spacing w:before="0" w:after="160" w:line="259" w:lineRule="auto"/>
              <w:jc w:val="center"/>
              <w:rPr>
                <w:b/>
                <w:bCs/>
              </w:rPr>
            </w:pPr>
            <w:r w:rsidRPr="0018751D">
              <w:rPr>
                <w:b/>
                <w:bCs/>
              </w:rPr>
              <w:t>Example 1</w:t>
            </w:r>
          </w:p>
          <w:p w14:paraId="2E4425A1" w14:textId="57B22859" w:rsidR="00680B98" w:rsidRDefault="002D32BA" w:rsidP="00680B98">
            <w:pPr>
              <w:suppressAutoHyphens w:val="0"/>
              <w:spacing w:before="0" w:after="160" w:line="259" w:lineRule="auto"/>
            </w:pPr>
            <w:r>
              <w:t xml:space="preserve">Find the </w:t>
            </w:r>
            <w:r w:rsidR="002E003F">
              <w:t>C</w:t>
            </w:r>
            <w:r>
              <w:t>artesian equation for the following parametric equations, then sketch the curve.</w:t>
            </w:r>
          </w:p>
          <w:p w14:paraId="182C0527" w14:textId="29079384" w:rsidR="00E010E5" w:rsidRDefault="00680B98" w:rsidP="00680B98">
            <w:pPr>
              <w:suppressAutoHyphens w:val="0"/>
              <w:spacing w:before="0" w:after="160" w:line="259" w:lineRule="auto"/>
              <w:rPr>
                <w:rFonts w:eastAsiaTheme="minorEastAsia"/>
              </w:rPr>
            </w:pPr>
            <m:oMathPara>
              <m:oMath>
                <m:r>
                  <w:rPr>
                    <w:rFonts w:ascii="Cambria Math" w:hAnsi="Cambria Math"/>
                  </w:rPr>
                  <m:t>x</m:t>
                </m:r>
                <m:r>
                  <m:rPr>
                    <m:sty m:val="p"/>
                  </m:rPr>
                  <w:rPr>
                    <w:rFonts w:ascii="Cambria Math" w:hAnsi="Cambria Math"/>
                  </w:rPr>
                  <m:t>=4</m:t>
                </m:r>
                <m:r>
                  <w:rPr>
                    <w:rFonts w:ascii="Cambria Math" w:hAnsi="Cambria Math"/>
                  </w:rPr>
                  <m:t xml:space="preserve">t </m:t>
                </m:r>
                <m:r>
                  <m:rPr>
                    <m:sty m:val="p"/>
                  </m:rPr>
                  <w:rPr>
                    <w:rFonts w:ascii="Cambria Math" w:hAnsi="Cambria Math"/>
                  </w:rPr>
                  <m:t xml:space="preserve">, </m:t>
                </m:r>
                <m:r>
                  <w:rPr>
                    <w:rFonts w:ascii="Cambria Math" w:hAnsi="Cambria Math"/>
                  </w:rPr>
                  <m:t>y</m:t>
                </m:r>
                <m:r>
                  <m:rPr>
                    <m:sty m:val="p"/>
                  </m:rPr>
                  <w:rPr>
                    <w:rFonts w:ascii="Cambria Math" w:hAnsi="Cambria Math"/>
                  </w:rPr>
                  <m:t>=3</m:t>
                </m:r>
                <m:r>
                  <w:rPr>
                    <w:rFonts w:ascii="Cambria Math" w:hAnsi="Cambria Math"/>
                  </w:rPr>
                  <m:t>t</m:t>
                </m:r>
                <m:r>
                  <m:rPr>
                    <m:sty m:val="p"/>
                  </m:rPr>
                  <w:rPr>
                    <w:rFonts w:ascii="Cambria Math" w:hAnsi="Cambria Math"/>
                  </w:rPr>
                  <m:t>-1</m:t>
                </m:r>
              </m:oMath>
            </m:oMathPara>
          </w:p>
          <w:p w14:paraId="6AAD4A9B" w14:textId="36D614B7" w:rsidR="00E010E5" w:rsidRPr="00045435" w:rsidRDefault="00E010E5" w:rsidP="00680B98">
            <w:pPr>
              <w:suppressAutoHyphens w:val="0"/>
              <w:spacing w:before="0" w:after="160" w:line="259" w:lineRule="auto"/>
              <w:rPr>
                <w:rFonts w:eastAsiaTheme="minorEastAsia"/>
              </w:rPr>
            </w:pPr>
            <m:oMathPara>
              <m:oMath>
                <m:r>
                  <w:rPr>
                    <w:rFonts w:ascii="Cambria Math" w:hAnsi="Cambria Math"/>
                  </w:rPr>
                  <m:t>x=4t…</m:t>
                </m:r>
                <m:d>
                  <m:dPr>
                    <m:ctrlPr>
                      <w:rPr>
                        <w:rFonts w:ascii="Cambria Math" w:hAnsi="Cambria Math"/>
                        <w:i/>
                      </w:rPr>
                    </m:ctrlPr>
                  </m:dPr>
                  <m:e>
                    <m:r>
                      <w:rPr>
                        <w:rFonts w:ascii="Cambria Math" w:hAnsi="Cambria Math"/>
                      </w:rPr>
                      <m:t>1</m:t>
                    </m:r>
                  </m:e>
                </m:d>
                <m:r>
                  <m:rPr>
                    <m:sty m:val="p"/>
                  </m:rPr>
                  <w:rPr>
                    <w:rFonts w:ascii="Cambria Math" w:hAnsi="Cambria Math"/>
                  </w:rPr>
                  <w:br/>
                </m:r>
              </m:oMath>
              <m:oMath>
                <m:r>
                  <w:rPr>
                    <w:rFonts w:ascii="Cambria Math" w:hAnsi="Cambria Math"/>
                  </w:rPr>
                  <m:t>y=3t-1…</m:t>
                </m:r>
                <m:d>
                  <m:dPr>
                    <m:ctrlPr>
                      <w:rPr>
                        <w:rFonts w:ascii="Cambria Math" w:hAnsi="Cambria Math"/>
                        <w:i/>
                      </w:rPr>
                    </m:ctrlPr>
                  </m:dPr>
                  <m:e>
                    <m:r>
                      <w:rPr>
                        <w:rFonts w:ascii="Cambria Math" w:hAnsi="Cambria Math"/>
                      </w:rPr>
                      <m:t>2</m:t>
                    </m:r>
                  </m:e>
                </m:d>
                <m:r>
                  <m:rPr>
                    <m:sty m:val="p"/>
                  </m:rPr>
                  <w:rPr>
                    <w:rFonts w:ascii="Cambria Math" w:hAnsi="Cambria Math"/>
                  </w:rPr>
                  <w:br/>
                </m:r>
              </m:oMath>
              <m:oMath>
                <m:r>
                  <w:rPr>
                    <w:rFonts w:ascii="Cambria Math" w:hAnsi="Cambria Math"/>
                  </w:rPr>
                  <m:t>t=</m:t>
                </m:r>
                <m:f>
                  <m:fPr>
                    <m:ctrlPr>
                      <w:rPr>
                        <w:rFonts w:ascii="Cambria Math" w:hAnsi="Cambria Math"/>
                        <w:i/>
                      </w:rPr>
                    </m:ctrlPr>
                  </m:fPr>
                  <m:num>
                    <m:r>
                      <w:rPr>
                        <w:rFonts w:ascii="Cambria Math" w:hAnsi="Cambria Math"/>
                      </w:rPr>
                      <m:t>x</m:t>
                    </m:r>
                  </m:num>
                  <m:den>
                    <m:r>
                      <w:rPr>
                        <w:rFonts w:ascii="Cambria Math" w:hAnsi="Cambria Math"/>
                      </w:rPr>
                      <m:t>4</m:t>
                    </m:r>
                  </m:den>
                </m:f>
                <m:r>
                  <w:rPr>
                    <w:rFonts w:ascii="Cambria Math" w:hAnsi="Cambria Math"/>
                  </w:rPr>
                  <m:t>…</m:t>
                </m:r>
                <m:d>
                  <m:dPr>
                    <m:ctrlPr>
                      <w:rPr>
                        <w:rFonts w:ascii="Cambria Math" w:hAnsi="Cambria Math"/>
                        <w:i/>
                      </w:rPr>
                    </m:ctrlPr>
                  </m:dPr>
                  <m:e>
                    <m:r>
                      <w:rPr>
                        <w:rFonts w:ascii="Cambria Math" w:hAnsi="Cambria Math"/>
                      </w:rPr>
                      <m:t>1</m:t>
                    </m:r>
                  </m:e>
                </m:d>
              </m:oMath>
            </m:oMathPara>
          </w:p>
          <w:p w14:paraId="1C8422D9" w14:textId="3E45A91A" w:rsidR="00045435" w:rsidRPr="00045435" w:rsidRDefault="00045435" w:rsidP="00680B98">
            <w:pPr>
              <w:suppressAutoHyphens w:val="0"/>
              <w:spacing w:before="0" w:after="160" w:line="259" w:lineRule="auto"/>
              <w:rPr>
                <w:rFonts w:eastAsiaTheme="minorEastAsia"/>
              </w:rPr>
            </w:pPr>
            <w:r>
              <w:rPr>
                <w:rFonts w:eastAsiaTheme="minorEastAsia"/>
              </w:rPr>
              <w:t>Substitute (1) into (2)</w:t>
            </w:r>
            <w:r w:rsidR="00257675">
              <w:rPr>
                <w:rFonts w:eastAsiaTheme="minorEastAsia"/>
              </w:rPr>
              <w:t>.</w:t>
            </w:r>
          </w:p>
          <w:p w14:paraId="1DFC6478" w14:textId="4644CAFA" w:rsidR="002D32BA" w:rsidRDefault="002D32BA">
            <w:pPr>
              <w:suppressAutoHyphens w:val="0"/>
              <w:spacing w:before="0" w:after="160" w:line="259" w:lineRule="auto"/>
            </w:pPr>
          </w:p>
        </w:tc>
        <w:tc>
          <w:tcPr>
            <w:tcW w:w="4814" w:type="dxa"/>
          </w:tcPr>
          <w:p w14:paraId="0A59CE85" w14:textId="77777777" w:rsidR="0053072D" w:rsidRPr="0018751D" w:rsidRDefault="007E23C1" w:rsidP="003C0279">
            <w:pPr>
              <w:suppressAutoHyphens w:val="0"/>
              <w:spacing w:before="0" w:after="160" w:line="259" w:lineRule="auto"/>
              <w:jc w:val="center"/>
              <w:rPr>
                <w:b/>
                <w:bCs/>
              </w:rPr>
            </w:pPr>
            <w:r w:rsidRPr="0018751D">
              <w:rPr>
                <w:b/>
                <w:bCs/>
              </w:rPr>
              <w:t>Example 2</w:t>
            </w:r>
          </w:p>
          <w:p w14:paraId="32546E21" w14:textId="138765FC" w:rsidR="002D32BA" w:rsidRDefault="002D32BA" w:rsidP="002D32BA">
            <w:pPr>
              <w:suppressAutoHyphens w:val="0"/>
              <w:spacing w:before="0" w:after="160" w:line="259" w:lineRule="auto"/>
            </w:pPr>
            <w:r>
              <w:t xml:space="preserve">Find the </w:t>
            </w:r>
            <w:r w:rsidR="002E003F">
              <w:t>C</w:t>
            </w:r>
            <w:r>
              <w:t>artesian equation for the following parametric equations, then sketch the curve.</w:t>
            </w:r>
          </w:p>
          <w:p w14:paraId="13068F43" w14:textId="6AAA3635" w:rsidR="005C41F3" w:rsidRPr="00680B98" w:rsidRDefault="005C41F3" w:rsidP="005C41F3">
            <w:pPr>
              <w:suppressAutoHyphens w:val="0"/>
              <w:spacing w:before="0" w:after="160" w:line="259" w:lineRule="auto"/>
            </w:pPr>
            <m:oMathPara>
              <m:oMath>
                <m:r>
                  <w:rPr>
                    <w:rFonts w:ascii="Cambria Math" w:hAnsi="Cambria Math"/>
                  </w:rPr>
                  <m:t>x</m:t>
                </m:r>
                <m:r>
                  <m:rPr>
                    <m:sty m:val="p"/>
                  </m:rPr>
                  <w:rPr>
                    <w:rFonts w:ascii="Cambria Math" w:hAnsi="Cambria Math"/>
                  </w:rPr>
                  <m:t>=4</m:t>
                </m:r>
                <m:r>
                  <w:rPr>
                    <w:rFonts w:ascii="Cambria Math" w:hAnsi="Cambria Math"/>
                  </w:rPr>
                  <m:t xml:space="preserve">t </m:t>
                </m:r>
                <m:r>
                  <m:rPr>
                    <m:sty m:val="p"/>
                  </m:rPr>
                  <w:rPr>
                    <w:rFonts w:ascii="Cambria Math" w:hAnsi="Cambria Math"/>
                  </w:rPr>
                  <m:t xml:space="preserve">, </m:t>
                </m:r>
                <m:r>
                  <w:rPr>
                    <w:rFonts w:ascii="Cambria Math" w:hAnsi="Cambria Math"/>
                  </w:rPr>
                  <m:t>y</m:t>
                </m:r>
                <m:r>
                  <m:rPr>
                    <m:sty m:val="p"/>
                  </m:rPr>
                  <w:rPr>
                    <w:rFonts w:ascii="Cambria Math" w:hAnsi="Cambria Math"/>
                  </w:rPr>
                  <m:t>=3</m:t>
                </m:r>
                <m:sSup>
                  <m:sSupPr>
                    <m:ctrlPr>
                      <w:rPr>
                        <w:rFonts w:ascii="Cambria Math" w:hAnsi="Cambria Math"/>
                        <w:i/>
                      </w:rPr>
                    </m:ctrlPr>
                  </m:sSupPr>
                  <m:e>
                    <m:r>
                      <w:rPr>
                        <w:rFonts w:ascii="Cambria Math" w:hAnsi="Cambria Math"/>
                      </w:rPr>
                      <m:t>t</m:t>
                    </m:r>
                  </m:e>
                  <m:sup>
                    <m:r>
                      <w:rPr>
                        <w:rFonts w:ascii="Cambria Math" w:hAnsi="Cambria Math"/>
                      </w:rPr>
                      <m:t>2</m:t>
                    </m:r>
                  </m:sup>
                </m:sSup>
                <m:r>
                  <m:rPr>
                    <m:sty m:val="p"/>
                  </m:rPr>
                  <w:rPr>
                    <w:rFonts w:ascii="Cambria Math" w:hAnsi="Cambria Math"/>
                  </w:rPr>
                  <m:t>-1</m:t>
                </m:r>
              </m:oMath>
            </m:oMathPara>
          </w:p>
          <w:p w14:paraId="76A70610" w14:textId="132168A4" w:rsidR="002D32BA" w:rsidRDefault="002D32BA">
            <w:pPr>
              <w:suppressAutoHyphens w:val="0"/>
              <w:spacing w:before="0" w:after="160" w:line="259" w:lineRule="auto"/>
            </w:pPr>
          </w:p>
        </w:tc>
      </w:tr>
      <w:tr w:rsidR="0053072D" w14:paraId="31D89470" w14:textId="77777777" w:rsidTr="007E23C1">
        <w:trPr>
          <w:trHeight w:val="5669"/>
        </w:trPr>
        <w:tc>
          <w:tcPr>
            <w:tcW w:w="4814" w:type="dxa"/>
          </w:tcPr>
          <w:p w14:paraId="2BA8CBC9" w14:textId="18A66B6B" w:rsidR="0053072D" w:rsidRPr="0018751D" w:rsidRDefault="007E23C1" w:rsidP="003C0279">
            <w:pPr>
              <w:suppressAutoHyphens w:val="0"/>
              <w:spacing w:before="0" w:after="160" w:line="259" w:lineRule="auto"/>
              <w:jc w:val="center"/>
              <w:rPr>
                <w:b/>
                <w:bCs/>
              </w:rPr>
            </w:pPr>
            <w:r w:rsidRPr="0018751D">
              <w:rPr>
                <w:b/>
                <w:bCs/>
              </w:rPr>
              <w:t>Things to remember</w:t>
            </w:r>
          </w:p>
        </w:tc>
        <w:tc>
          <w:tcPr>
            <w:tcW w:w="4814" w:type="dxa"/>
          </w:tcPr>
          <w:p w14:paraId="059EA2CF" w14:textId="1364AB8F" w:rsidR="0053072D" w:rsidRPr="0018751D" w:rsidRDefault="007E23C1" w:rsidP="003C0279">
            <w:pPr>
              <w:suppressAutoHyphens w:val="0"/>
              <w:spacing w:before="0" w:after="160" w:line="259" w:lineRule="auto"/>
              <w:jc w:val="center"/>
              <w:rPr>
                <w:b/>
                <w:bCs/>
              </w:rPr>
            </w:pPr>
            <w:r w:rsidRPr="0018751D">
              <w:rPr>
                <w:b/>
                <w:bCs/>
              </w:rPr>
              <w:t>Example 3</w:t>
            </w:r>
          </w:p>
        </w:tc>
      </w:tr>
    </w:tbl>
    <w:p w14:paraId="04585CF9" w14:textId="77777777" w:rsidR="00A240DE" w:rsidRDefault="00A240DE">
      <w:pPr>
        <w:suppressAutoHyphens w:val="0"/>
        <w:spacing w:before="0" w:after="160" w:line="259" w:lineRule="auto"/>
      </w:pPr>
      <w:bookmarkStart w:id="2" w:name="_Appendix_C"/>
      <w:bookmarkEnd w:id="2"/>
      <w:r>
        <w:br w:type="page"/>
      </w:r>
    </w:p>
    <w:p w14:paraId="6BA6DAF0" w14:textId="020BCF53" w:rsidR="00103C7A" w:rsidRDefault="00103C7A" w:rsidP="004D0112">
      <w:pPr>
        <w:pStyle w:val="Heading2"/>
      </w:pPr>
      <w:r>
        <w:lastRenderedPageBreak/>
        <w:t>Appendix C</w:t>
      </w:r>
    </w:p>
    <w:p w14:paraId="6A69521F" w14:textId="20891FFC" w:rsidR="00126D9C" w:rsidRDefault="00126D9C" w:rsidP="00126D9C">
      <w:pPr>
        <w:pStyle w:val="Heading3"/>
      </w:pPr>
      <w:r>
        <w:t>HSC</w:t>
      </w:r>
      <w:r w:rsidR="005A6E19">
        <w:t>-s</w:t>
      </w:r>
      <w:r>
        <w:t>tyle questions</w:t>
      </w:r>
    </w:p>
    <w:p w14:paraId="4855DCEC" w14:textId="727189B7" w:rsidR="009D5C03" w:rsidRPr="009D5C03" w:rsidRDefault="009D5C03" w:rsidP="009D5C03">
      <w:pPr>
        <w:rPr>
          <w:rStyle w:val="Strong"/>
        </w:rPr>
      </w:pPr>
      <w:r w:rsidRPr="009D5C03">
        <w:rPr>
          <w:rStyle w:val="Strong"/>
        </w:rPr>
        <w:t>Question 1</w:t>
      </w:r>
    </w:p>
    <w:p w14:paraId="66D1C98F" w14:textId="2D7A4FD8" w:rsidR="00D10E65" w:rsidRDefault="00D10E65" w:rsidP="00880928">
      <w:r>
        <w:t xml:space="preserve">A curve has </w:t>
      </w:r>
      <w:r w:rsidR="00914EFB">
        <w:t>parametric</w:t>
      </w:r>
      <w:r>
        <w:t xml:space="preserve"> equations </w:t>
      </w:r>
      <m:oMath>
        <m:r>
          <w:rPr>
            <w:rFonts w:ascii="Cambria Math" w:hAnsi="Cambria Math"/>
          </w:rPr>
          <m:t>x=</m:t>
        </m:r>
        <m:f>
          <m:fPr>
            <m:ctrlPr>
              <w:rPr>
                <w:rFonts w:ascii="Cambria Math" w:hAnsi="Cambria Math"/>
                <w:i/>
              </w:rPr>
            </m:ctrlPr>
          </m:fPr>
          <m:num>
            <m:r>
              <w:rPr>
                <w:rFonts w:ascii="Cambria Math" w:hAnsi="Cambria Math"/>
              </w:rPr>
              <m:t>t</m:t>
            </m:r>
          </m:num>
          <m:den>
            <m:r>
              <w:rPr>
                <w:rFonts w:ascii="Cambria Math" w:hAnsi="Cambria Math"/>
              </w:rPr>
              <m:t>3</m:t>
            </m:r>
          </m:den>
        </m:f>
      </m:oMath>
      <w:r>
        <w:t xml:space="preserve"> and </w:t>
      </w:r>
      <m:oMath>
        <m:r>
          <w:rPr>
            <w:rFonts w:ascii="Cambria Math" w:hAnsi="Cambria Math"/>
          </w:rPr>
          <m:t>y=4</m:t>
        </m:r>
        <m:sSup>
          <m:sSupPr>
            <m:ctrlPr>
              <w:rPr>
                <w:rFonts w:ascii="Cambria Math" w:hAnsi="Cambria Math"/>
                <w:i/>
              </w:rPr>
            </m:ctrlPr>
          </m:sSupPr>
          <m:e>
            <m:r>
              <w:rPr>
                <w:rFonts w:ascii="Cambria Math" w:hAnsi="Cambria Math"/>
              </w:rPr>
              <m:t>t</m:t>
            </m:r>
          </m:e>
          <m:sup>
            <m:r>
              <w:rPr>
                <w:rFonts w:ascii="Cambria Math" w:hAnsi="Cambria Math"/>
              </w:rPr>
              <m:t>2</m:t>
            </m:r>
          </m:sup>
        </m:sSup>
      </m:oMath>
      <w:r w:rsidR="00914EFB">
        <w:t>. Find the Cartesian equation for the curve</w:t>
      </w:r>
      <w:r w:rsidR="00051218">
        <w:t>.</w:t>
      </w:r>
    </w:p>
    <w:p w14:paraId="5AC73708" w14:textId="70FF43DF" w:rsidR="009D5C03" w:rsidRPr="009D5C03" w:rsidRDefault="009D5C03" w:rsidP="00880928">
      <w:pPr>
        <w:rPr>
          <w:rStyle w:val="Strong"/>
        </w:rPr>
      </w:pPr>
      <w:r w:rsidRPr="009D5C03">
        <w:rPr>
          <w:rStyle w:val="Strong"/>
        </w:rPr>
        <w:t xml:space="preserve">Question </w:t>
      </w:r>
      <w:r w:rsidR="00880928">
        <w:rPr>
          <w:rStyle w:val="Strong"/>
        </w:rPr>
        <w:t>2</w:t>
      </w:r>
    </w:p>
    <w:p w14:paraId="202D32FF" w14:textId="33717A19" w:rsidR="005869CA" w:rsidRDefault="005869CA" w:rsidP="00880928">
      <w:r>
        <w:t xml:space="preserve">Sketch the </w:t>
      </w:r>
      <w:r w:rsidR="001E32C1">
        <w:t>C</w:t>
      </w:r>
      <w:r>
        <w:t xml:space="preserve">artesian equation described by the </w:t>
      </w:r>
      <w:r w:rsidR="009A039D">
        <w:t xml:space="preserve">following </w:t>
      </w:r>
      <w:r>
        <w:t>parametric equations</w:t>
      </w:r>
      <w:r w:rsidR="009A039D">
        <w:t>:</w:t>
      </w:r>
    </w:p>
    <w:p w14:paraId="010A14DE" w14:textId="77777777" w:rsidR="005869CA" w:rsidRPr="00E32BA9" w:rsidRDefault="005869CA" w:rsidP="005869CA">
      <w:pPr>
        <w:rPr>
          <w:rFonts w:eastAsiaTheme="minorEastAsia"/>
        </w:rPr>
      </w:pPr>
      <m:oMathPara>
        <m:oMathParaPr>
          <m:jc m:val="left"/>
        </m:oMathParaPr>
        <m:oMath>
          <m:r>
            <w:rPr>
              <w:rFonts w:ascii="Cambria Math" w:hAnsi="Cambria Math"/>
            </w:rPr>
            <m:t>x=t-3</m:t>
          </m:r>
          <m:r>
            <m:rPr>
              <m:sty m:val="p"/>
            </m:rPr>
            <w:rPr>
              <w:rFonts w:ascii="Cambria Math" w:hAnsi="Cambria Math"/>
            </w:rPr>
            <w:br/>
          </m:r>
        </m:oMath>
        <m:oMath>
          <m:r>
            <w:rPr>
              <w:rFonts w:ascii="Cambria Math" w:hAnsi="Cambria Math"/>
            </w:rPr>
            <m:t>y=</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 xml:space="preserve">-t </m:t>
          </m:r>
        </m:oMath>
      </m:oMathPara>
    </w:p>
    <w:p w14:paraId="6707FB9B" w14:textId="073DFA99" w:rsidR="009D5C03" w:rsidRPr="009D5C03" w:rsidRDefault="009D5C03" w:rsidP="005869CA">
      <w:pPr>
        <w:rPr>
          <w:b/>
          <w:bCs/>
        </w:rPr>
      </w:pPr>
      <w:r w:rsidRPr="009D5C03">
        <w:rPr>
          <w:rStyle w:val="Strong"/>
        </w:rPr>
        <w:t xml:space="preserve">Question </w:t>
      </w:r>
      <w:r w:rsidR="00880928">
        <w:rPr>
          <w:rStyle w:val="Strong"/>
        </w:rPr>
        <w:t>3</w:t>
      </w:r>
    </w:p>
    <w:p w14:paraId="6CEF7456" w14:textId="2365E95A" w:rsidR="00126D9C" w:rsidRDefault="004B144D" w:rsidP="00880928">
      <w:r>
        <w:t xml:space="preserve">Find the </w:t>
      </w:r>
      <w:r w:rsidR="002E003F">
        <w:t>C</w:t>
      </w:r>
      <w:r>
        <w:t>artesian equation described</w:t>
      </w:r>
      <w:r w:rsidR="001B2557">
        <w:t xml:space="preserve"> by the</w:t>
      </w:r>
      <w:r w:rsidR="009A039D" w:rsidRPr="009A039D">
        <w:t xml:space="preserve"> </w:t>
      </w:r>
      <w:r w:rsidR="009A039D">
        <w:t>following</w:t>
      </w:r>
      <w:r w:rsidR="001B2557">
        <w:t xml:space="preserve"> parametric equations</w:t>
      </w:r>
      <w:r w:rsidR="009A039D">
        <w:t>:</w:t>
      </w:r>
    </w:p>
    <w:p w14:paraId="11AD00E6" w14:textId="3EAD31CE" w:rsidR="009D37C4" w:rsidRPr="00E32BA9" w:rsidRDefault="005E2C7C" w:rsidP="00D30403">
      <w:pPr>
        <w:rPr>
          <w:rFonts w:eastAsiaTheme="minorEastAsia"/>
        </w:rPr>
      </w:pPr>
      <m:oMathPara>
        <m:oMathParaPr>
          <m:jc m:val="left"/>
        </m:oMathParaPr>
        <m:oMath>
          <m:r>
            <w:rPr>
              <w:rFonts w:ascii="Cambria Math" w:hAnsi="Cambria Math"/>
            </w:rPr>
            <m:t>x=3t+6</m:t>
          </m:r>
          <m:r>
            <m:rPr>
              <m:sty m:val="p"/>
            </m:rPr>
            <w:rPr>
              <w:rFonts w:ascii="Cambria Math" w:hAnsi="Cambria Math"/>
            </w:rPr>
            <w:br/>
          </m:r>
        </m:oMath>
        <m:oMath>
          <m:r>
            <w:rPr>
              <w:rFonts w:ascii="Cambria Math" w:hAnsi="Cambria Math"/>
            </w:rPr>
            <m:t>y=2</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 xml:space="preserve">+t </m:t>
          </m:r>
        </m:oMath>
      </m:oMathPara>
    </w:p>
    <w:p w14:paraId="10675F42" w14:textId="387AF41D" w:rsidR="009D5C03" w:rsidRPr="009D5C03" w:rsidRDefault="009D5C03" w:rsidP="00D30403">
      <w:pPr>
        <w:rPr>
          <w:b/>
          <w:bCs/>
        </w:rPr>
      </w:pPr>
      <w:r w:rsidRPr="009D5C03">
        <w:rPr>
          <w:rStyle w:val="Strong"/>
        </w:rPr>
        <w:t xml:space="preserve">Question </w:t>
      </w:r>
      <w:r w:rsidR="00880928">
        <w:rPr>
          <w:rStyle w:val="Strong"/>
        </w:rPr>
        <w:t>4</w:t>
      </w:r>
    </w:p>
    <w:p w14:paraId="347D0E8E" w14:textId="3C50299D" w:rsidR="00914EFB" w:rsidRDefault="00914EFB" w:rsidP="00880928">
      <w:r>
        <w:t xml:space="preserve">The </w:t>
      </w:r>
      <w:r w:rsidR="00970375">
        <w:t xml:space="preserve">variable point </w:t>
      </w:r>
      <m:oMath>
        <m:r>
          <w:rPr>
            <w:rFonts w:ascii="Cambria Math" w:hAnsi="Cambria Math"/>
          </w:rPr>
          <m:t>(4t, 3</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oMath>
      <w:r w:rsidR="00970375">
        <w:t xml:space="preserve"> lies on a parabola. Find the Cartesian equation for the parabola.</w:t>
      </w:r>
    </w:p>
    <w:p w14:paraId="6AE6BA91" w14:textId="28ACE832" w:rsidR="009D5C03" w:rsidRPr="009D5C03" w:rsidRDefault="009D5C03" w:rsidP="00880928">
      <w:r w:rsidRPr="009D5C03">
        <w:rPr>
          <w:rStyle w:val="Strong"/>
        </w:rPr>
        <w:t xml:space="preserve">Question </w:t>
      </w:r>
      <w:r w:rsidR="00880928">
        <w:rPr>
          <w:rStyle w:val="Strong"/>
        </w:rPr>
        <w:t>5</w:t>
      </w:r>
    </w:p>
    <w:p w14:paraId="1F992AA9" w14:textId="0277081A" w:rsidR="009D37C4" w:rsidRPr="00126D9C" w:rsidRDefault="00BF78FE" w:rsidP="00880928">
      <w:r>
        <w:t xml:space="preserve">The parametric equations of a graph are </w:t>
      </w:r>
      <m:oMath>
        <m:r>
          <w:rPr>
            <w:rFonts w:ascii="Cambria Math" w:hAnsi="Cambria Math"/>
          </w:rPr>
          <m:t>x=1-</m:t>
        </m:r>
        <m:f>
          <m:fPr>
            <m:ctrlPr>
              <w:rPr>
                <w:rFonts w:ascii="Cambria Math" w:hAnsi="Cambria Math"/>
                <w:i/>
              </w:rPr>
            </m:ctrlPr>
          </m:fPr>
          <m:num>
            <m:r>
              <w:rPr>
                <w:rFonts w:ascii="Cambria Math" w:hAnsi="Cambria Math"/>
              </w:rPr>
              <m:t>2</m:t>
            </m:r>
          </m:num>
          <m:den>
            <m:r>
              <w:rPr>
                <w:rFonts w:ascii="Cambria Math" w:hAnsi="Cambria Math"/>
              </w:rPr>
              <m:t>t</m:t>
            </m:r>
          </m:den>
        </m:f>
      </m:oMath>
      <w:r>
        <w:t xml:space="preserve"> and </w:t>
      </w:r>
      <m:oMath>
        <m:r>
          <w:rPr>
            <w:rFonts w:ascii="Cambria Math" w:hAnsi="Cambria Math"/>
          </w:rPr>
          <m:t>y=1+</m:t>
        </m:r>
        <m:f>
          <m:fPr>
            <m:ctrlPr>
              <w:rPr>
                <w:rFonts w:ascii="Cambria Math" w:hAnsi="Cambria Math"/>
                <w:i/>
              </w:rPr>
            </m:ctrlPr>
          </m:fPr>
          <m:num>
            <m:r>
              <w:rPr>
                <w:rFonts w:ascii="Cambria Math" w:hAnsi="Cambria Math"/>
              </w:rPr>
              <m:t>2</m:t>
            </m:r>
          </m:num>
          <m:den>
            <m:r>
              <w:rPr>
                <w:rFonts w:ascii="Cambria Math" w:hAnsi="Cambria Math"/>
              </w:rPr>
              <m:t>t</m:t>
            </m:r>
          </m:den>
        </m:f>
      </m:oMath>
      <w:r>
        <w:t xml:space="preserve">. Show that the </w:t>
      </w:r>
      <w:r w:rsidR="00051218">
        <w:t xml:space="preserve">Cartesian equation is linear with a gradient of </w:t>
      </w:r>
      <m:oMath>
        <m:r>
          <w:rPr>
            <w:rFonts w:ascii="Cambria Math" w:hAnsi="Cambria Math"/>
          </w:rPr>
          <m:t>-1</m:t>
        </m:r>
      </m:oMath>
      <w:r w:rsidR="00051218">
        <w:t>.</w:t>
      </w:r>
    </w:p>
    <w:p w14:paraId="33143DE7" w14:textId="77777777" w:rsidR="008A0D98" w:rsidRDefault="008A0D98">
      <w:pPr>
        <w:suppressAutoHyphens w:val="0"/>
        <w:spacing w:before="0" w:after="160" w:line="259" w:lineRule="auto"/>
        <w:rPr>
          <w:rFonts w:eastAsiaTheme="majorEastAsia"/>
          <w:bCs/>
          <w:color w:val="002664" w:themeColor="accent1"/>
          <w:sz w:val="36"/>
          <w:szCs w:val="48"/>
        </w:rPr>
      </w:pPr>
      <w:r>
        <w:br w:type="page"/>
      </w:r>
    </w:p>
    <w:p w14:paraId="37E79307" w14:textId="1498557C" w:rsidR="00E00962" w:rsidRDefault="00E00962" w:rsidP="00E00962">
      <w:pPr>
        <w:pStyle w:val="Heading2"/>
      </w:pPr>
      <w:r>
        <w:lastRenderedPageBreak/>
        <w:t>Sample solutions</w:t>
      </w:r>
    </w:p>
    <w:p w14:paraId="0BC2F243" w14:textId="7D314E60" w:rsidR="00806692" w:rsidRDefault="00E00962" w:rsidP="00E65F61">
      <w:pPr>
        <w:pStyle w:val="Heading3"/>
      </w:pPr>
      <w:r>
        <w:t xml:space="preserve">Appendix </w:t>
      </w:r>
      <w:r w:rsidR="008A0D98">
        <w:t>A</w:t>
      </w:r>
      <w:r>
        <w:t xml:space="preserve"> – </w:t>
      </w:r>
      <w:r w:rsidR="00B27AAA">
        <w:t>e</w:t>
      </w:r>
      <w:r w:rsidR="00BE7E77">
        <w:t>liminate the parameter</w:t>
      </w:r>
    </w:p>
    <w:tbl>
      <w:tblPr>
        <w:tblStyle w:val="TableGrid"/>
        <w:tblW w:w="0" w:type="auto"/>
        <w:tblLook w:val="04A0" w:firstRow="1" w:lastRow="0" w:firstColumn="1" w:lastColumn="0" w:noHBand="0" w:noVBand="1"/>
        <w:tblDescription w:val="Solutions to Appendix A. "/>
      </w:tblPr>
      <w:tblGrid>
        <w:gridCol w:w="4391"/>
        <w:gridCol w:w="4391"/>
      </w:tblGrid>
      <w:tr w:rsidR="001220D2" w14:paraId="553915C2" w14:textId="77777777" w:rsidTr="001220D2">
        <w:tc>
          <w:tcPr>
            <w:tcW w:w="4391" w:type="dxa"/>
          </w:tcPr>
          <w:p w14:paraId="44B2AAA9" w14:textId="77777777" w:rsidR="001220D2" w:rsidRPr="005D706D" w:rsidRDefault="001220D2" w:rsidP="00A70E0A">
            <w:pPr>
              <w:pStyle w:val="ListNumber"/>
              <w:numPr>
                <w:ilvl w:val="0"/>
                <w:numId w:val="10"/>
              </w:numPr>
              <w:rPr>
                <w:rFonts w:eastAsiaTheme="minorEastAsia"/>
              </w:rPr>
            </w:pPr>
            <m:oMath>
              <m:r>
                <w:rPr>
                  <w:rFonts w:ascii="Cambria Math" w:hAnsi="Cambria Math"/>
                </w:rPr>
                <m:t>x</m:t>
              </m:r>
              <m:r>
                <m:rPr>
                  <m:sty m:val="p"/>
                </m:rPr>
                <w:rPr>
                  <w:rFonts w:ascii="Cambria Math" w:hAnsi="Cambria Math"/>
                </w:rPr>
                <m:t>=</m:t>
              </m:r>
              <m:r>
                <w:rPr>
                  <w:rFonts w:ascii="Cambria Math" w:hAnsi="Cambria Math"/>
                </w:rPr>
                <m:t>t</m:t>
              </m:r>
              <m:r>
                <m:rPr>
                  <m:sty m:val="p"/>
                </m:rPr>
                <w:rPr>
                  <w:rFonts w:ascii="Cambria Math" w:hAnsi="Cambria Math"/>
                </w:rPr>
                <m:t xml:space="preserve">, </m:t>
              </m:r>
              <m:r>
                <w:rPr>
                  <w:rFonts w:ascii="Cambria Math" w:hAnsi="Cambria Math"/>
                </w:rPr>
                <m:t>y</m:t>
              </m:r>
              <m:r>
                <m:rPr>
                  <m:sty m:val="p"/>
                </m:rPr>
                <w:rPr>
                  <w:rFonts w:ascii="Cambria Math" w:hAnsi="Cambria Math"/>
                </w:rPr>
                <m:t>=</m:t>
              </m:r>
              <m:r>
                <w:rPr>
                  <w:rFonts w:ascii="Cambria Math" w:hAnsi="Cambria Math"/>
                </w:rPr>
                <m:t>t</m:t>
              </m:r>
              <m:r>
                <m:rPr>
                  <m:sty m:val="p"/>
                </m:rPr>
                <w:rPr>
                  <w:rFonts w:ascii="Cambria Math" w:hAnsi="Cambria Math"/>
                </w:rPr>
                <m:t>-1</m:t>
              </m:r>
            </m:oMath>
          </w:p>
          <w:p w14:paraId="084494B1" w14:textId="280E33C0" w:rsidR="001220D2" w:rsidRPr="001220D2" w:rsidRDefault="001220D2" w:rsidP="001220D2">
            <w:pPr>
              <w:pStyle w:val="ListNumber"/>
              <w:numPr>
                <w:ilvl w:val="0"/>
                <w:numId w:val="0"/>
              </w:numPr>
              <w:ind w:left="567" w:hanging="567"/>
              <w:rPr>
                <w:rFonts w:eastAsiaTheme="minorEastAsia"/>
              </w:rPr>
            </w:pPr>
            <m:oMathPara>
              <m:oMathParaPr>
                <m:jc m:val="left"/>
              </m:oMathParaPr>
              <m:oMath>
                <m:r>
                  <w:rPr>
                    <w:rFonts w:ascii="Cambria Math" w:eastAsiaTheme="minorEastAsia" w:hAnsi="Cambria Math"/>
                  </w:rPr>
                  <m:t>x</m:t>
                </m:r>
                <m:r>
                  <m:rPr>
                    <m:aln/>
                  </m:rPr>
                  <w:rPr>
                    <w:rFonts w:ascii="Cambria Math" w:eastAsiaTheme="minorEastAsia" w:hAnsi="Cambria Math"/>
                  </w:rPr>
                  <m:t>=t…</m:t>
                </m:r>
                <m:d>
                  <m:dPr>
                    <m:ctrlPr>
                      <w:rPr>
                        <w:rFonts w:ascii="Cambria Math" w:eastAsiaTheme="minorEastAsia" w:hAnsi="Cambria Math"/>
                        <w:i/>
                      </w:rPr>
                    </m:ctrlPr>
                  </m:dPr>
                  <m:e>
                    <m:r>
                      <w:rPr>
                        <w:rFonts w:ascii="Cambria Math" w:eastAsiaTheme="minorEastAsia" w:hAnsi="Cambria Math"/>
                      </w:rPr>
                      <m:t>1</m:t>
                    </m:r>
                  </m:e>
                </m:d>
                <m:r>
                  <m:rPr>
                    <m:sty m:val="p"/>
                  </m:rPr>
                  <w:rPr>
                    <w:rFonts w:ascii="Cambria Math" w:eastAsiaTheme="minorEastAsia" w:hAnsi="Cambria Math"/>
                  </w:rPr>
                  <w:br/>
                </m:r>
              </m:oMath>
              <m:oMath>
                <m:r>
                  <w:rPr>
                    <w:rFonts w:ascii="Cambria Math" w:eastAsiaTheme="minorEastAsia" w:hAnsi="Cambria Math"/>
                  </w:rPr>
                  <m:t>y</m:t>
                </m:r>
                <m:r>
                  <m:rPr>
                    <m:aln/>
                  </m:rPr>
                  <w:rPr>
                    <w:rFonts w:ascii="Cambria Math" w:eastAsiaTheme="minorEastAsia" w:hAnsi="Cambria Math"/>
                  </w:rPr>
                  <m:t>=t-1…</m:t>
                </m:r>
                <m:d>
                  <m:dPr>
                    <m:ctrlPr>
                      <w:rPr>
                        <w:rFonts w:ascii="Cambria Math" w:eastAsiaTheme="minorEastAsia" w:hAnsi="Cambria Math"/>
                        <w:i/>
                      </w:rPr>
                    </m:ctrlPr>
                  </m:dPr>
                  <m:e>
                    <m:r>
                      <w:rPr>
                        <w:rFonts w:ascii="Cambria Math" w:eastAsiaTheme="minorEastAsia" w:hAnsi="Cambria Math"/>
                      </w:rPr>
                      <m:t>2</m:t>
                    </m:r>
                  </m:e>
                </m:d>
                <m:r>
                  <m:rPr>
                    <m:sty m:val="p"/>
                  </m:rPr>
                  <w:rPr>
                    <w:rFonts w:ascii="Cambria Math" w:eastAsiaTheme="minorEastAsia" w:hAnsi="Cambria Math"/>
                  </w:rPr>
                  <w:br/>
                </m:r>
              </m:oMath>
              <m:oMath>
                <m:d>
                  <m:dPr>
                    <m:ctrlPr>
                      <w:rPr>
                        <w:rFonts w:ascii="Cambria Math" w:eastAsiaTheme="minorEastAsia" w:hAnsi="Cambria Math"/>
                        <w:i/>
                      </w:rPr>
                    </m:ctrlPr>
                  </m:dPr>
                  <m:e>
                    <m:r>
                      <w:rPr>
                        <w:rFonts w:ascii="Cambria Math" w:eastAsiaTheme="minorEastAsia" w:hAnsi="Cambria Math"/>
                      </w:rPr>
                      <m:t>1</m:t>
                    </m:r>
                  </m:e>
                </m:d>
                <m:r>
                  <w:rPr>
                    <w:rFonts w:ascii="Cambria Math" w:eastAsiaTheme="minorEastAsia" w:hAnsi="Cambria Math"/>
                  </w:rPr>
                  <m:t xml:space="preserve"> into </m:t>
                </m:r>
                <m:d>
                  <m:dPr>
                    <m:ctrlPr>
                      <w:rPr>
                        <w:rFonts w:ascii="Cambria Math" w:eastAsiaTheme="minorEastAsia" w:hAnsi="Cambria Math"/>
                        <w:i/>
                      </w:rPr>
                    </m:ctrlPr>
                  </m:dPr>
                  <m:e>
                    <m:r>
                      <w:rPr>
                        <w:rFonts w:ascii="Cambria Math" w:eastAsiaTheme="minorEastAsia" w:hAnsi="Cambria Math"/>
                      </w:rPr>
                      <m:t>2</m:t>
                    </m:r>
                  </m:e>
                </m:d>
                <m:r>
                  <m:rPr>
                    <m:sty m:val="p"/>
                  </m:rPr>
                  <w:rPr>
                    <w:rFonts w:ascii="Cambria Math" w:eastAsiaTheme="minorEastAsia" w:hAnsi="Cambria Math"/>
                  </w:rPr>
                  <w:br/>
                </m:r>
              </m:oMath>
              <m:oMath>
                <m:r>
                  <w:rPr>
                    <w:rFonts w:ascii="Cambria Math" w:eastAsiaTheme="minorEastAsia" w:hAnsi="Cambria Math"/>
                  </w:rPr>
                  <m:t>y</m:t>
                </m:r>
                <m:r>
                  <m:rPr>
                    <m:aln/>
                  </m:rP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-1</m:t>
                </m:r>
                <m:r>
                  <m:rPr>
                    <m:sty m:val="p"/>
                  </m:rPr>
                  <w:rPr>
                    <w:rFonts w:ascii="Cambria Math" w:eastAsiaTheme="minorEastAsia" w:hAnsi="Cambria Math"/>
                  </w:rPr>
                  <w:br/>
                </m:r>
              </m:oMath>
              <m:oMath>
                <m:r>
                  <w:rPr>
                    <w:rFonts w:ascii="Cambria Math" w:eastAsiaTheme="minorEastAsia" w:hAnsi="Cambria Math"/>
                  </w:rPr>
                  <m:t>y</m:t>
                </m:r>
                <m:r>
                  <m:rPr>
                    <m:aln/>
                  </m:rPr>
                  <w:rPr>
                    <w:rFonts w:ascii="Cambria Math" w:eastAsiaTheme="minorEastAsia" w:hAnsi="Cambria Math"/>
                  </w:rPr>
                  <m:t>=x-1</m:t>
                </m:r>
              </m:oMath>
            </m:oMathPara>
          </w:p>
        </w:tc>
        <w:tc>
          <w:tcPr>
            <w:tcW w:w="4391" w:type="dxa"/>
          </w:tcPr>
          <w:p w14:paraId="4A08F8AE" w14:textId="190138C2" w:rsidR="001220D2" w:rsidRDefault="001220D2" w:rsidP="00E65F61">
            <w:pPr>
              <w:pStyle w:val="Heading3"/>
            </w:pPr>
            <w:r>
              <w:rPr>
                <w:noProof/>
              </w:rPr>
              <w:drawing>
                <wp:inline distT="0" distB="0" distL="0" distR="0" wp14:anchorId="5EEB3744" wp14:editId="739A4AA5">
                  <wp:extent cx="1910975" cy="1095469"/>
                  <wp:effectExtent l="0" t="0" r="0" b="0"/>
                  <wp:docPr id="949183287" name="Picture 1" descr="The graph of y=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183287" name="Picture 1" descr="The graph of y=x-1"/>
                          <pic:cNvPicPr/>
                        </pic:nvPicPr>
                        <pic:blipFill>
                          <a:blip r:embed="rId26"/>
                          <a:stretch>
                            <a:fillRect/>
                          </a:stretch>
                        </pic:blipFill>
                        <pic:spPr>
                          <a:xfrm>
                            <a:off x="0" y="0"/>
                            <a:ext cx="1922313" cy="1101968"/>
                          </a:xfrm>
                          <a:prstGeom prst="rect">
                            <a:avLst/>
                          </a:prstGeom>
                        </pic:spPr>
                      </pic:pic>
                    </a:graphicData>
                  </a:graphic>
                </wp:inline>
              </w:drawing>
            </w:r>
          </w:p>
        </w:tc>
      </w:tr>
      <w:tr w:rsidR="001220D2" w14:paraId="4B2544AC" w14:textId="77777777" w:rsidTr="001220D2">
        <w:tc>
          <w:tcPr>
            <w:tcW w:w="4391" w:type="dxa"/>
          </w:tcPr>
          <w:p w14:paraId="4908ED14" w14:textId="77777777" w:rsidR="001220D2" w:rsidRPr="008351E2" w:rsidRDefault="001220D2" w:rsidP="00A240DE">
            <w:pPr>
              <w:pStyle w:val="ListNumber"/>
              <w:numPr>
                <w:ilvl w:val="0"/>
                <w:numId w:val="9"/>
              </w:numPr>
              <w:rPr>
                <w:rFonts w:eastAsiaTheme="minorEastAsia"/>
              </w:rPr>
            </w:pPr>
            <m:oMath>
              <m:r>
                <w:rPr>
                  <w:rFonts w:ascii="Cambria Math" w:hAnsi="Cambria Math"/>
                </w:rPr>
                <m:t>x</m:t>
              </m:r>
              <m:r>
                <m:rPr>
                  <m:sty m:val="p"/>
                </m:rPr>
                <w:rPr>
                  <w:rFonts w:ascii="Cambria Math" w:hAnsi="Cambria Math"/>
                </w:rPr>
                <m:t>=2</m:t>
              </m:r>
              <m:r>
                <w:rPr>
                  <w:rFonts w:ascii="Cambria Math" w:hAnsi="Cambria Math"/>
                </w:rPr>
                <m:t>t</m:t>
              </m:r>
              <m:r>
                <m:rPr>
                  <m:sty m:val="p"/>
                </m:rPr>
                <w:rPr>
                  <w:rFonts w:ascii="Cambria Math" w:hAnsi="Cambria Math"/>
                </w:rPr>
                <m:t xml:space="preserve">, </m:t>
              </m:r>
              <m:r>
                <w:rPr>
                  <w:rFonts w:ascii="Cambria Math" w:hAnsi="Cambria Math"/>
                </w:rPr>
                <m:t>y</m:t>
              </m:r>
              <m:r>
                <m:rPr>
                  <m:sty m:val="p"/>
                </m:rPr>
                <w:rPr>
                  <w:rFonts w:ascii="Cambria Math" w:hAnsi="Cambria Math"/>
                </w:rPr>
                <m:t>=</m:t>
              </m:r>
              <m:r>
                <w:rPr>
                  <w:rFonts w:ascii="Cambria Math" w:hAnsi="Cambria Math"/>
                </w:rPr>
                <m:t>t</m:t>
              </m:r>
              <m:r>
                <m:rPr>
                  <m:sty m:val="p"/>
                </m:rPr>
                <w:rPr>
                  <w:rFonts w:ascii="Cambria Math" w:hAnsi="Cambria Math"/>
                </w:rPr>
                <m:t>-1</m:t>
              </m:r>
            </m:oMath>
          </w:p>
          <w:p w14:paraId="6D5D5AB2" w14:textId="4C76ED3E" w:rsidR="001220D2" w:rsidRPr="001220D2" w:rsidRDefault="001220D2" w:rsidP="001220D2">
            <w:pPr>
              <w:pStyle w:val="ListNumber"/>
              <w:numPr>
                <w:ilvl w:val="0"/>
                <w:numId w:val="0"/>
              </w:numPr>
              <w:ind w:left="567" w:hanging="567"/>
              <w:rPr>
                <w:rFonts w:eastAsiaTheme="minorEastAsia"/>
              </w:rPr>
            </w:pPr>
            <m:oMathPara>
              <m:oMathParaPr>
                <m:jc m:val="left"/>
              </m:oMathParaPr>
              <m:oMath>
                <m:r>
                  <w:rPr>
                    <w:rFonts w:ascii="Cambria Math" w:eastAsiaTheme="minorEastAsia" w:hAnsi="Cambria Math"/>
                  </w:rPr>
                  <m:t>x</m:t>
                </m:r>
                <m:r>
                  <m:rPr>
                    <m:aln/>
                  </m:rPr>
                  <w:rPr>
                    <w:rFonts w:ascii="Cambria Math" w:eastAsiaTheme="minorEastAsia" w:hAnsi="Cambria Math"/>
                  </w:rPr>
                  <m:t>=2t…</m:t>
                </m:r>
                <m:d>
                  <m:dPr>
                    <m:ctrlPr>
                      <w:rPr>
                        <w:rFonts w:ascii="Cambria Math" w:eastAsiaTheme="minorEastAsia" w:hAnsi="Cambria Math"/>
                        <w:i/>
                      </w:rPr>
                    </m:ctrlPr>
                  </m:dPr>
                  <m:e>
                    <m:r>
                      <w:rPr>
                        <w:rFonts w:ascii="Cambria Math" w:eastAsiaTheme="minorEastAsia" w:hAnsi="Cambria Math"/>
                      </w:rPr>
                      <m:t>1</m:t>
                    </m:r>
                  </m:e>
                </m:d>
                <m:r>
                  <m:rPr>
                    <m:sty m:val="p"/>
                  </m:rPr>
                  <w:rPr>
                    <w:rFonts w:ascii="Cambria Math" w:eastAsiaTheme="minorEastAsia" w:hAnsi="Cambria Math"/>
                  </w:rPr>
                  <w:br/>
                </m:r>
              </m:oMath>
              <m:oMath>
                <m:r>
                  <w:rPr>
                    <w:rFonts w:ascii="Cambria Math" w:eastAsiaTheme="minorEastAsia" w:hAnsi="Cambria Math"/>
                  </w:rPr>
                  <m:t>y</m:t>
                </m:r>
                <m:r>
                  <m:rPr>
                    <m:aln/>
                  </m:rPr>
                  <w:rPr>
                    <w:rFonts w:ascii="Cambria Math" w:eastAsiaTheme="minorEastAsia" w:hAnsi="Cambria Math"/>
                  </w:rPr>
                  <m:t>=t-1…</m:t>
                </m:r>
                <m:d>
                  <m:dPr>
                    <m:ctrlPr>
                      <w:rPr>
                        <w:rFonts w:ascii="Cambria Math" w:eastAsiaTheme="minorEastAsia" w:hAnsi="Cambria Math"/>
                        <w:i/>
                      </w:rPr>
                    </m:ctrlPr>
                  </m:dPr>
                  <m:e>
                    <m:r>
                      <w:rPr>
                        <w:rFonts w:ascii="Cambria Math" w:eastAsiaTheme="minorEastAsia" w:hAnsi="Cambria Math"/>
                      </w:rPr>
                      <m:t>2</m:t>
                    </m:r>
                  </m:e>
                </m:d>
                <m:r>
                  <m:rPr>
                    <m:sty m:val="p"/>
                  </m:rPr>
                  <w:rPr>
                    <w:rFonts w:ascii="Cambria Math" w:eastAsiaTheme="minorEastAsia" w:hAnsi="Cambria Math"/>
                  </w:rPr>
                  <w:br/>
                </m:r>
              </m:oMath>
              <m:oMath>
                <m:r>
                  <w:rPr>
                    <w:rFonts w:ascii="Cambria Math" w:eastAsiaTheme="minorEastAsia" w:hAnsi="Cambria Math"/>
                  </w:rPr>
                  <m:t>t</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2</m:t>
                    </m:r>
                  </m:den>
                </m:f>
                <m:r>
                  <m:rPr>
                    <m:sty m:val="p"/>
                  </m:rPr>
                  <w:rPr>
                    <w:rFonts w:ascii="Cambria Math" w:eastAsiaTheme="minorEastAsia" w:hAnsi="Cambria Math"/>
                  </w:rPr>
                  <w:br/>
                </m:r>
              </m:oMath>
              <m:oMath>
                <m:d>
                  <m:dPr>
                    <m:ctrlPr>
                      <w:rPr>
                        <w:rFonts w:ascii="Cambria Math" w:eastAsiaTheme="minorEastAsia" w:hAnsi="Cambria Math"/>
                        <w:i/>
                      </w:rPr>
                    </m:ctrlPr>
                  </m:dPr>
                  <m:e>
                    <m:r>
                      <w:rPr>
                        <w:rFonts w:ascii="Cambria Math" w:eastAsiaTheme="minorEastAsia" w:hAnsi="Cambria Math"/>
                      </w:rPr>
                      <m:t>1</m:t>
                    </m:r>
                  </m:e>
                </m:d>
                <m:r>
                  <w:rPr>
                    <w:rFonts w:ascii="Cambria Math" w:eastAsiaTheme="minorEastAsia" w:hAnsi="Cambria Math"/>
                  </w:rPr>
                  <m:t xml:space="preserve"> into </m:t>
                </m:r>
                <m:d>
                  <m:dPr>
                    <m:ctrlPr>
                      <w:rPr>
                        <w:rFonts w:ascii="Cambria Math" w:eastAsiaTheme="minorEastAsia" w:hAnsi="Cambria Math"/>
                        <w:i/>
                      </w:rPr>
                    </m:ctrlPr>
                  </m:dPr>
                  <m:e>
                    <m:r>
                      <w:rPr>
                        <w:rFonts w:ascii="Cambria Math" w:eastAsiaTheme="minorEastAsia" w:hAnsi="Cambria Math"/>
                      </w:rPr>
                      <m:t>2</m:t>
                    </m:r>
                  </m:e>
                </m:d>
                <m:r>
                  <m:rPr>
                    <m:sty m:val="p"/>
                  </m:rPr>
                  <w:rPr>
                    <w:rFonts w:ascii="Cambria Math" w:eastAsiaTheme="minorEastAsia" w:hAnsi="Cambria Math"/>
                  </w:rPr>
                  <w:br/>
                </m:r>
              </m:oMath>
              <m:oMath>
                <m:r>
                  <w:rPr>
                    <w:rFonts w:ascii="Cambria Math" w:eastAsiaTheme="minorEastAsia" w:hAnsi="Cambria Math"/>
                  </w:rPr>
                  <m:t>y</m:t>
                </m:r>
                <m:r>
                  <m:rPr>
                    <m:aln/>
                  </m:rP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2</m:t>
                        </m:r>
                      </m:den>
                    </m:f>
                  </m:e>
                </m:d>
                <m:r>
                  <w:rPr>
                    <w:rFonts w:ascii="Cambria Math" w:eastAsiaTheme="minorEastAsia" w:hAnsi="Cambria Math"/>
                  </w:rPr>
                  <m:t>-1</m:t>
                </m:r>
                <m:r>
                  <m:rPr>
                    <m:sty m:val="p"/>
                  </m:rPr>
                  <w:rPr>
                    <w:rFonts w:ascii="Cambria Math" w:eastAsiaTheme="minorEastAsia" w:hAnsi="Cambria Math"/>
                  </w:rPr>
                  <w:br/>
                </m:r>
              </m:oMath>
              <m:oMath>
                <m:r>
                  <w:rPr>
                    <w:rFonts w:ascii="Cambria Math" w:eastAsiaTheme="minorEastAsia" w:hAnsi="Cambria Math"/>
                  </w:rPr>
                  <m:t>y</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2</m:t>
                    </m:r>
                  </m:den>
                </m:f>
                <m:r>
                  <w:rPr>
                    <w:rFonts w:ascii="Cambria Math" w:eastAsiaTheme="minorEastAsia" w:hAnsi="Cambria Math"/>
                  </w:rPr>
                  <m:t>-1</m:t>
                </m:r>
              </m:oMath>
            </m:oMathPara>
          </w:p>
        </w:tc>
        <w:tc>
          <w:tcPr>
            <w:tcW w:w="4391" w:type="dxa"/>
          </w:tcPr>
          <w:p w14:paraId="316D5A12" w14:textId="1E49B675" w:rsidR="001220D2" w:rsidRDefault="001220D2" w:rsidP="00EF29B5">
            <w:pPr>
              <w:pStyle w:val="Heading3"/>
              <w:spacing w:before="120"/>
            </w:pPr>
            <w:r>
              <w:rPr>
                <w:noProof/>
              </w:rPr>
              <w:drawing>
                <wp:inline distT="0" distB="0" distL="0" distR="0" wp14:anchorId="0CE95B8E" wp14:editId="0010B6BB">
                  <wp:extent cx="1784619" cy="2064190"/>
                  <wp:effectExtent l="0" t="0" r="6350" b="0"/>
                  <wp:docPr id="499756065" name="Picture 1" descr="The graph of y=x/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56065" name="Picture 1" descr="The graph of y=x/2-1."/>
                          <pic:cNvPicPr/>
                        </pic:nvPicPr>
                        <pic:blipFill>
                          <a:blip r:embed="rId27"/>
                          <a:stretch>
                            <a:fillRect/>
                          </a:stretch>
                        </pic:blipFill>
                        <pic:spPr>
                          <a:xfrm>
                            <a:off x="0" y="0"/>
                            <a:ext cx="1788800" cy="2069026"/>
                          </a:xfrm>
                          <a:prstGeom prst="rect">
                            <a:avLst/>
                          </a:prstGeom>
                        </pic:spPr>
                      </pic:pic>
                    </a:graphicData>
                  </a:graphic>
                </wp:inline>
              </w:drawing>
            </w:r>
          </w:p>
        </w:tc>
      </w:tr>
      <w:tr w:rsidR="001220D2" w14:paraId="373ECDD5" w14:textId="77777777" w:rsidTr="001220D2">
        <w:tc>
          <w:tcPr>
            <w:tcW w:w="4391" w:type="dxa"/>
          </w:tcPr>
          <w:p w14:paraId="55CF2B03" w14:textId="77777777" w:rsidR="001220D2" w:rsidRPr="008351E2" w:rsidRDefault="001220D2" w:rsidP="00A240DE">
            <w:pPr>
              <w:pStyle w:val="ListNumber"/>
              <w:numPr>
                <w:ilvl w:val="0"/>
                <w:numId w:val="9"/>
              </w:numPr>
              <w:rPr>
                <w:rFonts w:eastAsiaTheme="minorEastAsia"/>
              </w:rPr>
            </w:pPr>
            <m:oMath>
              <m:r>
                <w:rPr>
                  <w:rFonts w:ascii="Cambria Math" w:hAnsi="Cambria Math"/>
                </w:rPr>
                <m:t>x</m:t>
              </m:r>
              <m:r>
                <m:rPr>
                  <m:sty m:val="p"/>
                </m:rPr>
                <w:rPr>
                  <w:rFonts w:ascii="Cambria Math" w:hAnsi="Cambria Math"/>
                </w:rPr>
                <m:t>=2</m:t>
              </m:r>
              <m:r>
                <w:rPr>
                  <w:rFonts w:ascii="Cambria Math" w:hAnsi="Cambria Math"/>
                </w:rPr>
                <m:t>t</m:t>
              </m:r>
              <m:r>
                <m:rPr>
                  <m:sty m:val="p"/>
                </m:rPr>
                <w:rPr>
                  <w:rFonts w:ascii="Cambria Math" w:hAnsi="Cambria Math"/>
                </w:rPr>
                <m:t xml:space="preserve">-5, </m:t>
              </m:r>
              <m:r>
                <w:rPr>
                  <w:rFonts w:ascii="Cambria Math" w:hAnsi="Cambria Math"/>
                </w:rPr>
                <m:t>y</m:t>
              </m:r>
              <m:r>
                <m:rPr>
                  <m:sty m:val="p"/>
                </m:rPr>
                <w:rPr>
                  <w:rFonts w:ascii="Cambria Math" w:hAnsi="Cambria Math"/>
                </w:rPr>
                <m:t>=</m:t>
              </m:r>
              <m:r>
                <w:rPr>
                  <w:rFonts w:ascii="Cambria Math" w:hAnsi="Cambria Math"/>
                </w:rPr>
                <m:t>t</m:t>
              </m:r>
              <m:r>
                <m:rPr>
                  <m:sty m:val="p"/>
                </m:rPr>
                <w:rPr>
                  <w:rFonts w:ascii="Cambria Math" w:hAnsi="Cambria Math"/>
                </w:rPr>
                <m:t>-1</m:t>
              </m:r>
            </m:oMath>
          </w:p>
          <w:p w14:paraId="7399E2D9" w14:textId="05ACB067" w:rsidR="001220D2" w:rsidRDefault="001220D2" w:rsidP="00475791">
            <w:pPr>
              <w:pStyle w:val="ListNumber"/>
              <w:numPr>
                <w:ilvl w:val="0"/>
                <w:numId w:val="0"/>
              </w:numPr>
              <w:ind w:left="567" w:hanging="567"/>
            </w:pPr>
            <m:oMathPara>
              <m:oMathParaPr>
                <m:jc m:val="left"/>
              </m:oMathParaPr>
              <m:oMath>
                <m:r>
                  <w:rPr>
                    <w:rFonts w:ascii="Cambria Math" w:eastAsiaTheme="minorEastAsia" w:hAnsi="Cambria Math"/>
                  </w:rPr>
                  <m:t>x</m:t>
                </m:r>
                <m:r>
                  <m:rPr>
                    <m:aln/>
                  </m:rPr>
                  <w:rPr>
                    <w:rFonts w:ascii="Cambria Math" w:eastAsiaTheme="minorEastAsia" w:hAnsi="Cambria Math"/>
                  </w:rPr>
                  <m:t>=2t-5…</m:t>
                </m:r>
                <m:d>
                  <m:dPr>
                    <m:ctrlPr>
                      <w:rPr>
                        <w:rFonts w:ascii="Cambria Math" w:eastAsiaTheme="minorEastAsia" w:hAnsi="Cambria Math"/>
                        <w:i/>
                      </w:rPr>
                    </m:ctrlPr>
                  </m:dPr>
                  <m:e>
                    <m:r>
                      <w:rPr>
                        <w:rFonts w:ascii="Cambria Math" w:eastAsiaTheme="minorEastAsia" w:hAnsi="Cambria Math"/>
                      </w:rPr>
                      <m:t>1</m:t>
                    </m:r>
                  </m:e>
                </m:d>
                <m:r>
                  <m:rPr>
                    <m:sty m:val="p"/>
                  </m:rPr>
                  <w:rPr>
                    <w:rFonts w:ascii="Cambria Math" w:eastAsiaTheme="minorEastAsia" w:hAnsi="Cambria Math"/>
                  </w:rPr>
                  <w:br/>
                </m:r>
              </m:oMath>
              <m:oMath>
                <m:r>
                  <w:rPr>
                    <w:rFonts w:ascii="Cambria Math" w:eastAsiaTheme="minorEastAsia" w:hAnsi="Cambria Math"/>
                  </w:rPr>
                  <m:t>y</m:t>
                </m:r>
                <m:r>
                  <m:rPr>
                    <m:aln/>
                  </m:rPr>
                  <w:rPr>
                    <w:rFonts w:ascii="Cambria Math" w:eastAsiaTheme="minorEastAsia" w:hAnsi="Cambria Math"/>
                  </w:rPr>
                  <m:t>=t-1…</m:t>
                </m:r>
                <m:d>
                  <m:dPr>
                    <m:ctrlPr>
                      <w:rPr>
                        <w:rFonts w:ascii="Cambria Math" w:eastAsiaTheme="minorEastAsia" w:hAnsi="Cambria Math"/>
                        <w:i/>
                      </w:rPr>
                    </m:ctrlPr>
                  </m:dPr>
                  <m:e>
                    <m:r>
                      <w:rPr>
                        <w:rFonts w:ascii="Cambria Math" w:eastAsiaTheme="minorEastAsia" w:hAnsi="Cambria Math"/>
                      </w:rPr>
                      <m:t>2</m:t>
                    </m:r>
                  </m:e>
                </m:d>
                <m:r>
                  <m:rPr>
                    <m:sty m:val="p"/>
                  </m:rPr>
                  <w:rPr>
                    <w:rFonts w:ascii="Cambria Math" w:eastAsiaTheme="minorEastAsia" w:hAnsi="Cambria Math"/>
                  </w:rPr>
                  <w:br/>
                </m:r>
              </m:oMath>
              <m:oMath>
                <m:r>
                  <w:rPr>
                    <w:rFonts w:ascii="Cambria Math" w:eastAsiaTheme="minorEastAsia" w:hAnsi="Cambria Math"/>
                  </w:rPr>
                  <m:t>t</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x+5</m:t>
                    </m:r>
                  </m:num>
                  <m:den>
                    <m:r>
                      <w:rPr>
                        <w:rFonts w:ascii="Cambria Math" w:eastAsiaTheme="minorEastAsia" w:hAnsi="Cambria Math"/>
                      </w:rPr>
                      <m:t>2</m:t>
                    </m:r>
                  </m:den>
                </m:f>
                <m:r>
                  <m:rPr>
                    <m:sty m:val="p"/>
                  </m:rPr>
                  <w:rPr>
                    <w:rFonts w:eastAsiaTheme="minorEastAsia"/>
                  </w:rPr>
                  <w:br/>
                </m:r>
              </m:oMath>
              <m:oMath>
                <m:d>
                  <m:dPr>
                    <m:ctrlPr>
                      <w:rPr>
                        <w:rFonts w:ascii="Cambria Math" w:eastAsiaTheme="minorEastAsia" w:hAnsi="Cambria Math"/>
                        <w:i/>
                      </w:rPr>
                    </m:ctrlPr>
                  </m:dPr>
                  <m:e>
                    <m:r>
                      <w:rPr>
                        <w:rFonts w:ascii="Cambria Math" w:eastAsiaTheme="minorEastAsia" w:hAnsi="Cambria Math"/>
                      </w:rPr>
                      <m:t>1</m:t>
                    </m:r>
                  </m:e>
                </m:d>
                <m:r>
                  <w:rPr>
                    <w:rFonts w:ascii="Cambria Math" w:eastAsiaTheme="minorEastAsia" w:hAnsi="Cambria Math"/>
                  </w:rPr>
                  <m:t xml:space="preserve"> into </m:t>
                </m:r>
                <m:d>
                  <m:dPr>
                    <m:ctrlPr>
                      <w:rPr>
                        <w:rFonts w:ascii="Cambria Math" w:eastAsiaTheme="minorEastAsia" w:hAnsi="Cambria Math"/>
                        <w:i/>
                      </w:rPr>
                    </m:ctrlPr>
                  </m:dPr>
                  <m:e>
                    <m:r>
                      <w:rPr>
                        <w:rFonts w:ascii="Cambria Math" w:eastAsiaTheme="minorEastAsia" w:hAnsi="Cambria Math"/>
                      </w:rPr>
                      <m:t>2</m:t>
                    </m:r>
                  </m:e>
                </m:d>
                <m:r>
                  <m:rPr>
                    <m:sty m:val="p"/>
                  </m:rPr>
                  <w:rPr>
                    <w:rFonts w:ascii="Cambria Math" w:eastAsiaTheme="minorEastAsia" w:hAnsi="Cambria Math"/>
                  </w:rPr>
                  <w:br/>
                </m:r>
              </m:oMath>
              <m:oMath>
                <m:r>
                  <w:rPr>
                    <w:rFonts w:ascii="Cambria Math" w:eastAsiaTheme="minorEastAsia" w:hAnsi="Cambria Math"/>
                  </w:rPr>
                  <m:t>y</m:t>
                </m:r>
                <m:r>
                  <m:rPr>
                    <m:aln/>
                  </m:rP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x+5</m:t>
                        </m:r>
                      </m:num>
                      <m:den>
                        <m:r>
                          <w:rPr>
                            <w:rFonts w:ascii="Cambria Math" w:eastAsiaTheme="minorEastAsia" w:hAnsi="Cambria Math"/>
                          </w:rPr>
                          <m:t>2</m:t>
                        </m:r>
                      </m:den>
                    </m:f>
                  </m:e>
                </m:d>
                <m:r>
                  <w:rPr>
                    <w:rFonts w:ascii="Cambria Math" w:eastAsiaTheme="minorEastAsia" w:hAnsi="Cambria Math"/>
                  </w:rPr>
                  <m:t>-1</m:t>
                </m:r>
                <m:r>
                  <m:rPr>
                    <m:sty m:val="p"/>
                  </m:rPr>
                  <w:rPr>
                    <w:rFonts w:ascii="Cambria Math" w:eastAsiaTheme="minorEastAsia" w:hAnsi="Cambria Math"/>
                  </w:rPr>
                  <w:br/>
                </m:r>
              </m:oMath>
              <m:oMath>
                <m:r>
                  <w:rPr>
                    <w:rFonts w:ascii="Cambria Math" w:eastAsiaTheme="minorEastAsia" w:hAnsi="Cambria Math"/>
                  </w:rPr>
                  <m:t>y</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5</m:t>
                    </m:r>
                  </m:num>
                  <m:den>
                    <m:r>
                      <w:rPr>
                        <w:rFonts w:ascii="Cambria Math" w:eastAsiaTheme="minorEastAsia" w:hAnsi="Cambria Math"/>
                      </w:rPr>
                      <m:t>2</m:t>
                    </m:r>
                  </m:den>
                </m:f>
                <m:r>
                  <w:rPr>
                    <w:rFonts w:ascii="Cambria Math" w:eastAsiaTheme="minorEastAsia" w:hAnsi="Cambria Math"/>
                  </w:rPr>
                  <m:t>-1</m:t>
                </m:r>
                <m:r>
                  <m:rPr>
                    <m:sty m:val="p"/>
                  </m:rPr>
                  <w:rPr>
                    <w:rFonts w:ascii="Cambria Math" w:eastAsiaTheme="minorEastAsia" w:hAnsi="Cambria Math"/>
                  </w:rPr>
                  <w:br/>
                </m:r>
              </m:oMath>
              <m:oMath>
                <m:r>
                  <w:rPr>
                    <w:rFonts w:ascii="Cambria Math" w:eastAsiaTheme="minorEastAsia" w:hAnsi="Cambria Math"/>
                  </w:rPr>
                  <m:t>y</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oMath>
            </m:oMathPara>
          </w:p>
        </w:tc>
        <w:tc>
          <w:tcPr>
            <w:tcW w:w="4391" w:type="dxa"/>
          </w:tcPr>
          <w:p w14:paraId="71A08C99" w14:textId="714A2B30" w:rsidR="001220D2" w:rsidRDefault="001220D2" w:rsidP="00EF29B5">
            <w:pPr>
              <w:pStyle w:val="Heading3"/>
              <w:spacing w:before="120"/>
            </w:pPr>
            <w:r>
              <w:rPr>
                <w:noProof/>
              </w:rPr>
              <w:drawing>
                <wp:inline distT="0" distB="0" distL="0" distR="0" wp14:anchorId="4567B60A" wp14:editId="1DA78268">
                  <wp:extent cx="1883121" cy="2178123"/>
                  <wp:effectExtent l="0" t="0" r="3175" b="0"/>
                  <wp:docPr id="878762953" name="Picture 1" descr="The graph of y =x/2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762953" name="Picture 1" descr="The graph of y =x/2 +3/2."/>
                          <pic:cNvPicPr/>
                        </pic:nvPicPr>
                        <pic:blipFill>
                          <a:blip r:embed="rId28"/>
                          <a:stretch>
                            <a:fillRect/>
                          </a:stretch>
                        </pic:blipFill>
                        <pic:spPr>
                          <a:xfrm>
                            <a:off x="0" y="0"/>
                            <a:ext cx="1884331" cy="2179523"/>
                          </a:xfrm>
                          <a:prstGeom prst="rect">
                            <a:avLst/>
                          </a:prstGeom>
                        </pic:spPr>
                      </pic:pic>
                    </a:graphicData>
                  </a:graphic>
                </wp:inline>
              </w:drawing>
            </w:r>
          </w:p>
        </w:tc>
      </w:tr>
      <w:tr w:rsidR="001220D2" w14:paraId="5CA0A8EC" w14:textId="77777777" w:rsidTr="001220D2">
        <w:tc>
          <w:tcPr>
            <w:tcW w:w="4391" w:type="dxa"/>
          </w:tcPr>
          <w:p w14:paraId="3A564AE4" w14:textId="77777777" w:rsidR="001220D2" w:rsidRDefault="001220D2" w:rsidP="00A240DE">
            <w:pPr>
              <w:pStyle w:val="ListNumber"/>
              <w:numPr>
                <w:ilvl w:val="0"/>
                <w:numId w:val="9"/>
              </w:numPr>
              <w:rPr>
                <w:rFonts w:eastAsiaTheme="minorEastAsia"/>
              </w:rPr>
            </w:pPr>
            <m:oMath>
              <m:r>
                <w:rPr>
                  <w:rFonts w:ascii="Cambria Math" w:hAnsi="Cambria Math"/>
                </w:rPr>
                <w:lastRenderedPageBreak/>
                <m:t>x</m:t>
              </m:r>
              <m:r>
                <m:rPr>
                  <m:sty m:val="p"/>
                </m:rPr>
                <w:rPr>
                  <w:rFonts w:ascii="Cambria Math" w:hAnsi="Cambria Math"/>
                </w:rPr>
                <m:t>=2</m:t>
              </m:r>
              <m:r>
                <w:rPr>
                  <w:rFonts w:ascii="Cambria Math" w:hAnsi="Cambria Math"/>
                </w:rPr>
                <m:t>t</m:t>
              </m:r>
              <m:r>
                <m:rPr>
                  <m:sty m:val="p"/>
                </m:rPr>
                <w:rPr>
                  <w:rFonts w:ascii="Cambria Math" w:hAnsi="Cambria Math"/>
                </w:rPr>
                <m:t xml:space="preserve">-5, </m:t>
              </m:r>
              <m:r>
                <w:rPr>
                  <w:rFonts w:ascii="Cambria Math" w:hAnsi="Cambria Math"/>
                </w:rPr>
                <m:t>y</m:t>
              </m:r>
              <m:r>
                <m:rPr>
                  <m:sty m:val="p"/>
                </m:rPr>
                <w:rPr>
                  <w:rFonts w:ascii="Cambria Math" w:hAnsi="Cambria Math"/>
                </w:rPr>
                <m:t>=3</m:t>
              </m:r>
              <m:r>
                <w:rPr>
                  <w:rFonts w:ascii="Cambria Math" w:hAnsi="Cambria Math"/>
                </w:rPr>
                <m:t>t</m:t>
              </m:r>
              <m:r>
                <m:rPr>
                  <m:sty m:val="p"/>
                </m:rPr>
                <w:rPr>
                  <w:rFonts w:ascii="Cambria Math" w:hAnsi="Cambria Math"/>
                </w:rPr>
                <m:t>-1</m:t>
              </m:r>
            </m:oMath>
          </w:p>
          <w:p w14:paraId="4DEE96A8" w14:textId="68BF3AFC" w:rsidR="001220D2" w:rsidRPr="001220D2" w:rsidRDefault="001220D2" w:rsidP="001220D2">
            <w:pPr>
              <w:pStyle w:val="ListNumber"/>
              <w:numPr>
                <w:ilvl w:val="0"/>
                <w:numId w:val="0"/>
              </w:numPr>
              <w:ind w:left="567"/>
              <w:rPr>
                <w:rFonts w:eastAsiaTheme="minorEastAsia"/>
              </w:rPr>
            </w:pPr>
            <m:oMathPara>
              <m:oMathParaPr>
                <m:jc m:val="left"/>
              </m:oMathParaPr>
              <m:oMath>
                <m:r>
                  <w:rPr>
                    <w:rFonts w:ascii="Cambria Math" w:hAnsi="Cambria Math"/>
                  </w:rPr>
                  <m:t>x</m:t>
                </m:r>
                <m:r>
                  <m:rPr>
                    <m:sty m:val="p"/>
                    <m:aln/>
                  </m:rPr>
                  <w:rPr>
                    <w:rFonts w:ascii="Cambria Math" w:hAnsi="Cambria Math"/>
                  </w:rPr>
                  <m:t>=2</m:t>
                </m:r>
                <m:r>
                  <w:rPr>
                    <w:rFonts w:ascii="Cambria Math" w:hAnsi="Cambria Math"/>
                  </w:rPr>
                  <m:t>t</m:t>
                </m:r>
                <m:r>
                  <m:rPr>
                    <m:sty m:val="p"/>
                  </m:rPr>
                  <w:rPr>
                    <w:rFonts w:ascii="Cambria Math" w:hAnsi="Cambria Math"/>
                  </w:rPr>
                  <m:t>-5…</m:t>
                </m:r>
                <m:d>
                  <m:dPr>
                    <m:ctrlPr>
                      <w:rPr>
                        <w:rFonts w:ascii="Cambria Math" w:hAnsi="Cambria Math"/>
                      </w:rPr>
                    </m:ctrlPr>
                  </m:dPr>
                  <m:e>
                    <m:r>
                      <m:rPr>
                        <m:sty m:val="p"/>
                      </m:rPr>
                      <w:rPr>
                        <w:rFonts w:ascii="Cambria Math" w:hAnsi="Cambria Math"/>
                      </w:rPr>
                      <m:t>1</m:t>
                    </m:r>
                  </m:e>
                </m:d>
                <m:r>
                  <m:rPr>
                    <m:sty m:val="p"/>
                  </m:rPr>
                  <w:rPr>
                    <w:rFonts w:ascii="Cambria Math" w:hAnsi="Cambria Math"/>
                  </w:rPr>
                  <w:br/>
                </m:r>
              </m:oMath>
              <m:oMath>
                <m:r>
                  <w:rPr>
                    <w:rFonts w:ascii="Cambria Math" w:hAnsi="Cambria Math"/>
                  </w:rPr>
                  <m:t>y</m:t>
                </m:r>
                <m:r>
                  <m:rPr>
                    <m:sty m:val="p"/>
                    <m:aln/>
                  </m:rPr>
                  <w:rPr>
                    <w:rFonts w:ascii="Cambria Math" w:hAnsi="Cambria Math"/>
                  </w:rPr>
                  <m:t>=3</m:t>
                </m:r>
                <m:r>
                  <w:rPr>
                    <w:rFonts w:ascii="Cambria Math" w:hAnsi="Cambria Math"/>
                  </w:rPr>
                  <m:t>t</m:t>
                </m:r>
                <m:r>
                  <m:rPr>
                    <m:sty m:val="p"/>
                  </m:rPr>
                  <w:rPr>
                    <w:rFonts w:ascii="Cambria Math" w:hAnsi="Cambria Math"/>
                  </w:rPr>
                  <m:t>-1…</m:t>
                </m:r>
                <m:d>
                  <m:dPr>
                    <m:ctrlPr>
                      <w:rPr>
                        <w:rFonts w:ascii="Cambria Math" w:hAnsi="Cambria Math"/>
                      </w:rPr>
                    </m:ctrlPr>
                  </m:dPr>
                  <m:e>
                    <m:r>
                      <m:rPr>
                        <m:sty m:val="p"/>
                      </m:rPr>
                      <w:rPr>
                        <w:rFonts w:ascii="Cambria Math" w:hAnsi="Cambria Math"/>
                      </w:rPr>
                      <m:t>2</m:t>
                    </m:r>
                  </m:e>
                </m:d>
                <m:r>
                  <m:rPr>
                    <m:sty m:val="p"/>
                  </m:rPr>
                  <w:rPr>
                    <w:rFonts w:ascii="Cambria Math" w:hAnsi="Cambria Math"/>
                  </w:rPr>
                  <w:br/>
                </m:r>
              </m:oMath>
              <m:oMath>
                <m:r>
                  <w:rPr>
                    <w:rFonts w:ascii="Cambria Math" w:hAnsi="Cambria Math"/>
                  </w:rPr>
                  <m:t>t</m:t>
                </m:r>
                <m:r>
                  <m:rPr>
                    <m:sty m:val="p"/>
                    <m:aln/>
                  </m:rPr>
                  <w:rPr>
                    <w:rFonts w:ascii="Cambria Math" w:hAnsi="Cambria Math"/>
                  </w:rPr>
                  <m:t>=</m:t>
                </m:r>
                <m:f>
                  <m:fPr>
                    <m:ctrlPr>
                      <w:rPr>
                        <w:rFonts w:ascii="Cambria Math" w:hAnsi="Cambria Math"/>
                      </w:rPr>
                    </m:ctrlPr>
                  </m:fPr>
                  <m:num>
                    <m:r>
                      <w:rPr>
                        <w:rFonts w:ascii="Cambria Math" w:hAnsi="Cambria Math"/>
                      </w:rPr>
                      <m:t>x</m:t>
                    </m:r>
                    <m:r>
                      <m:rPr>
                        <m:sty m:val="p"/>
                      </m:rPr>
                      <w:rPr>
                        <w:rFonts w:ascii="Cambria Math" w:hAnsi="Cambria Math"/>
                      </w:rPr>
                      <m:t>+5</m:t>
                    </m:r>
                  </m:num>
                  <m:den>
                    <m:r>
                      <m:rPr>
                        <m:sty m:val="p"/>
                      </m:rPr>
                      <w:rPr>
                        <w:rFonts w:ascii="Cambria Math" w:hAnsi="Cambria Math"/>
                      </w:rPr>
                      <m:t>2</m:t>
                    </m:r>
                  </m:den>
                </m:f>
                <m:r>
                  <m:rPr>
                    <m:sty m:val="p"/>
                  </m:rPr>
                  <w:rPr>
                    <w:rFonts w:ascii="Cambria Math" w:hAnsi="Cambria Math"/>
                  </w:rPr>
                  <w:br/>
                </m:r>
              </m:oMath>
              <m:oMath>
                <m:d>
                  <m:dPr>
                    <m:ctrlPr>
                      <w:rPr>
                        <w:rFonts w:ascii="Cambria Math" w:hAnsi="Cambria Math"/>
                      </w:rPr>
                    </m:ctrlPr>
                  </m:dPr>
                  <m:e>
                    <m:r>
                      <m:rPr>
                        <m:sty m:val="p"/>
                      </m:rPr>
                      <w:rPr>
                        <w:rFonts w:ascii="Cambria Math" w:hAnsi="Cambria Math"/>
                      </w:rPr>
                      <m:t>1</m:t>
                    </m:r>
                  </m:e>
                </m:d>
                <m:r>
                  <m:rPr>
                    <m:sty m:val="p"/>
                  </m:rPr>
                  <w:rPr>
                    <w:rFonts w:ascii="Cambria Math" w:hAnsi="Cambria Math"/>
                  </w:rPr>
                  <m:t xml:space="preserve"> </m:t>
                </m:r>
                <m:r>
                  <w:rPr>
                    <w:rFonts w:ascii="Cambria Math" w:hAnsi="Cambria Math"/>
                  </w:rPr>
                  <m:t>into</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2</m:t>
                    </m:r>
                  </m:e>
                </m:d>
                <m:r>
                  <m:rPr>
                    <m:sty m:val="p"/>
                  </m:rPr>
                  <w:rPr>
                    <w:rFonts w:ascii="Cambria Math" w:hAnsi="Cambria Math"/>
                  </w:rPr>
                  <w:br/>
                </m:r>
              </m:oMath>
              <m:oMath>
                <m:r>
                  <w:rPr>
                    <w:rFonts w:ascii="Cambria Math" w:hAnsi="Cambria Math"/>
                  </w:rPr>
                  <m:t>y</m:t>
                </m:r>
                <m:r>
                  <m:rPr>
                    <m:sty m:val="p"/>
                    <m:aln/>
                  </m:rPr>
                  <w:rPr>
                    <w:rFonts w:ascii="Cambria Math" w:hAnsi="Cambria Math"/>
                  </w:rPr>
                  <m:t>=3</m:t>
                </m:r>
                <m:d>
                  <m:dPr>
                    <m:ctrlPr>
                      <w:rPr>
                        <w:rFonts w:ascii="Cambria Math" w:hAnsi="Cambria Math"/>
                      </w:rPr>
                    </m:ctrlPr>
                  </m:dPr>
                  <m:e>
                    <m:f>
                      <m:fPr>
                        <m:ctrlPr>
                          <w:rPr>
                            <w:rFonts w:ascii="Cambria Math" w:hAnsi="Cambria Math"/>
                          </w:rPr>
                        </m:ctrlPr>
                      </m:fPr>
                      <m:num>
                        <m:r>
                          <w:rPr>
                            <w:rFonts w:ascii="Cambria Math" w:hAnsi="Cambria Math"/>
                          </w:rPr>
                          <m:t>x</m:t>
                        </m:r>
                        <m:r>
                          <m:rPr>
                            <m:sty m:val="p"/>
                          </m:rPr>
                          <w:rPr>
                            <w:rFonts w:ascii="Cambria Math" w:hAnsi="Cambria Math"/>
                          </w:rPr>
                          <m:t>+5</m:t>
                        </m:r>
                      </m:num>
                      <m:den>
                        <m:r>
                          <m:rPr>
                            <m:sty m:val="p"/>
                          </m:rPr>
                          <w:rPr>
                            <w:rFonts w:ascii="Cambria Math" w:hAnsi="Cambria Math"/>
                          </w:rPr>
                          <m:t>2</m:t>
                        </m:r>
                      </m:den>
                    </m:f>
                  </m:e>
                </m:d>
                <m:r>
                  <m:rPr>
                    <m:sty m:val="p"/>
                  </m:rPr>
                  <w:rPr>
                    <w:rFonts w:ascii="Cambria Math" w:hAnsi="Cambria Math"/>
                  </w:rPr>
                  <m:t>-1</m:t>
                </m:r>
                <m:r>
                  <m:rPr>
                    <m:sty m:val="p"/>
                  </m:rPr>
                  <w:rPr>
                    <w:rFonts w:ascii="Cambria Math" w:hAnsi="Cambria Math"/>
                  </w:rPr>
                  <w:br/>
                </m:r>
              </m:oMath>
              <m:oMath>
                <m:r>
                  <w:rPr>
                    <w:rFonts w:ascii="Cambria Math" w:hAnsi="Cambria Math"/>
                  </w:rPr>
                  <m:t>y</m:t>
                </m:r>
                <m:r>
                  <m:rPr>
                    <m:sty m:val="p"/>
                    <m:aln/>
                  </m:rPr>
                  <w:rPr>
                    <w:rFonts w:ascii="Cambria Math" w:hAnsi="Cambria Math"/>
                  </w:rPr>
                  <m:t>=</m:t>
                </m:r>
                <m:f>
                  <m:fPr>
                    <m:ctrlPr>
                      <w:rPr>
                        <w:rFonts w:ascii="Cambria Math" w:hAnsi="Cambria Math"/>
                      </w:rPr>
                    </m:ctrlPr>
                  </m:fPr>
                  <m:num>
                    <m:r>
                      <w:rPr>
                        <w:rFonts w:ascii="Cambria Math" w:hAnsi="Cambria Math"/>
                      </w:rPr>
                      <m:t>3x</m:t>
                    </m:r>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r>
                      <m:rPr>
                        <m:sty m:val="p"/>
                      </m:rPr>
                      <w:rPr>
                        <w:rFonts w:ascii="Cambria Math" w:hAnsi="Cambria Math"/>
                      </w:rPr>
                      <m:t>15</m:t>
                    </m:r>
                  </m:num>
                  <m:den>
                    <m:r>
                      <m:rPr>
                        <m:sty m:val="p"/>
                      </m:rPr>
                      <w:rPr>
                        <w:rFonts w:ascii="Cambria Math" w:hAnsi="Cambria Math"/>
                      </w:rPr>
                      <m:t>2</m:t>
                    </m:r>
                  </m:den>
                </m:f>
                <m:r>
                  <m:rPr>
                    <m:sty m:val="p"/>
                  </m:rPr>
                  <w:rPr>
                    <w:rFonts w:ascii="Cambria Math" w:hAnsi="Cambria Math"/>
                  </w:rPr>
                  <m:t>-1</m:t>
                </m:r>
                <m:r>
                  <m:rPr>
                    <m:sty m:val="p"/>
                  </m:rPr>
                  <w:rPr>
                    <w:rFonts w:ascii="Cambria Math" w:hAnsi="Cambria Math"/>
                  </w:rPr>
                  <w:br/>
                </m:r>
              </m:oMath>
              <m:oMath>
                <m:r>
                  <w:rPr>
                    <w:rFonts w:ascii="Cambria Math" w:hAnsi="Cambria Math"/>
                  </w:rPr>
                  <m:t>y</m:t>
                </m:r>
                <m:r>
                  <m:rPr>
                    <m:sty m:val="p"/>
                    <m:aln/>
                  </m:rPr>
                  <w:rPr>
                    <w:rFonts w:ascii="Cambria Math" w:hAnsi="Cambria Math"/>
                  </w:rPr>
                  <m:t>=</m:t>
                </m:r>
                <m:f>
                  <m:fPr>
                    <m:ctrlPr>
                      <w:rPr>
                        <w:rFonts w:ascii="Cambria Math" w:hAnsi="Cambria Math"/>
                      </w:rPr>
                    </m:ctrlPr>
                  </m:fPr>
                  <m:num>
                    <m:r>
                      <w:rPr>
                        <w:rFonts w:ascii="Cambria Math" w:hAnsi="Cambria Math"/>
                      </w:rPr>
                      <m:t>3x</m:t>
                    </m:r>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r>
                      <m:rPr>
                        <m:sty m:val="p"/>
                      </m:rPr>
                      <w:rPr>
                        <w:rFonts w:ascii="Cambria Math" w:hAnsi="Cambria Math"/>
                      </w:rPr>
                      <m:t>13</m:t>
                    </m:r>
                  </m:num>
                  <m:den>
                    <m:r>
                      <m:rPr>
                        <m:sty m:val="p"/>
                      </m:rPr>
                      <w:rPr>
                        <w:rFonts w:ascii="Cambria Math" w:hAnsi="Cambria Math"/>
                      </w:rPr>
                      <m:t>2</m:t>
                    </m:r>
                  </m:den>
                </m:f>
              </m:oMath>
            </m:oMathPara>
          </w:p>
        </w:tc>
        <w:tc>
          <w:tcPr>
            <w:tcW w:w="4391" w:type="dxa"/>
          </w:tcPr>
          <w:p w14:paraId="5516895D" w14:textId="3E9F37D8" w:rsidR="001220D2" w:rsidRDefault="001220D2" w:rsidP="00EF29B5">
            <w:pPr>
              <w:pStyle w:val="Heading3"/>
              <w:spacing w:before="120"/>
            </w:pPr>
            <w:r>
              <w:rPr>
                <w:noProof/>
              </w:rPr>
              <w:drawing>
                <wp:inline distT="0" distB="0" distL="0" distR="0" wp14:anchorId="7D2E4151" wp14:editId="5D7F0797">
                  <wp:extent cx="2152501" cy="2489703"/>
                  <wp:effectExtent l="0" t="0" r="635" b="6350"/>
                  <wp:docPr id="245196224" name="Picture 1" descr="The graph of y=3x/2+13/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96224" name="Picture 1" descr="The graph of y=3x/2+13/2 "/>
                          <pic:cNvPicPr/>
                        </pic:nvPicPr>
                        <pic:blipFill>
                          <a:blip r:embed="rId29"/>
                          <a:stretch>
                            <a:fillRect/>
                          </a:stretch>
                        </pic:blipFill>
                        <pic:spPr>
                          <a:xfrm>
                            <a:off x="0" y="0"/>
                            <a:ext cx="2154510" cy="2492027"/>
                          </a:xfrm>
                          <a:prstGeom prst="rect">
                            <a:avLst/>
                          </a:prstGeom>
                        </pic:spPr>
                      </pic:pic>
                    </a:graphicData>
                  </a:graphic>
                </wp:inline>
              </w:drawing>
            </w:r>
          </w:p>
        </w:tc>
      </w:tr>
      <w:tr w:rsidR="001220D2" w14:paraId="135269D8" w14:textId="77777777" w:rsidTr="001220D2">
        <w:tc>
          <w:tcPr>
            <w:tcW w:w="4391" w:type="dxa"/>
          </w:tcPr>
          <w:p w14:paraId="3E5A89EE" w14:textId="77777777" w:rsidR="001220D2" w:rsidRPr="00C35674" w:rsidRDefault="001220D2" w:rsidP="00A240DE">
            <w:pPr>
              <w:pStyle w:val="ListNumber"/>
              <w:numPr>
                <w:ilvl w:val="0"/>
                <w:numId w:val="9"/>
              </w:numPr>
              <w:rPr>
                <w:rFonts w:eastAsiaTheme="minorEastAsia"/>
              </w:rPr>
            </w:pPr>
            <m:oMath>
              <m:r>
                <w:rPr>
                  <w:rFonts w:ascii="Cambria Math" w:hAnsi="Cambria Math"/>
                </w:rPr>
                <m:t>x=t, y=</m:t>
              </m:r>
              <m:sSup>
                <m:sSupPr>
                  <m:ctrlPr>
                    <w:rPr>
                      <w:rFonts w:ascii="Cambria Math" w:hAnsi="Cambria Math"/>
                      <w:i/>
                      <w:iCs/>
                    </w:rPr>
                  </m:ctrlPr>
                </m:sSupPr>
                <m:e>
                  <m:r>
                    <w:rPr>
                      <w:rFonts w:ascii="Cambria Math" w:hAnsi="Cambria Math"/>
                    </w:rPr>
                    <m:t>t</m:t>
                  </m:r>
                </m:e>
                <m:sup>
                  <m:r>
                    <w:rPr>
                      <w:rFonts w:ascii="Cambria Math" w:hAnsi="Cambria Math"/>
                    </w:rPr>
                    <m:t>2</m:t>
                  </m:r>
                </m:sup>
              </m:sSup>
            </m:oMath>
          </w:p>
          <w:p w14:paraId="551BD81F" w14:textId="44F875F6" w:rsidR="001220D2" w:rsidRDefault="001220D2" w:rsidP="00475791">
            <w:pPr>
              <w:pStyle w:val="ListNumber"/>
              <w:numPr>
                <w:ilvl w:val="0"/>
                <w:numId w:val="0"/>
              </w:numPr>
              <w:ind w:left="567"/>
            </w:pPr>
            <m:oMathPara>
              <m:oMathParaPr>
                <m:jc m:val="left"/>
              </m:oMathParaPr>
              <m:oMath>
                <m:r>
                  <w:rPr>
                    <w:rFonts w:ascii="Cambria Math" w:hAnsi="Cambria Math"/>
                  </w:rPr>
                  <m:t>x</m:t>
                </m:r>
                <m:r>
                  <m:rPr>
                    <m:sty m:val="p"/>
                  </m:rPr>
                  <w:rPr>
                    <w:rFonts w:ascii="Cambria Math" w:hAnsi="Cambria Math"/>
                  </w:rPr>
                  <m:t>=</m:t>
                </m:r>
                <m:r>
                  <w:rPr>
                    <w:rFonts w:ascii="Cambria Math" w:hAnsi="Cambria Math"/>
                  </w:rPr>
                  <m:t>t</m:t>
                </m:r>
                <m:r>
                  <m:rPr>
                    <m:sty m:val="p"/>
                  </m:rPr>
                  <w:rPr>
                    <w:rFonts w:ascii="Cambria Math" w:hAnsi="Cambria Math"/>
                  </w:rPr>
                  <m:t>…</m:t>
                </m:r>
                <m:d>
                  <m:dPr>
                    <m:ctrlPr>
                      <w:rPr>
                        <w:rFonts w:ascii="Cambria Math" w:hAnsi="Cambria Math"/>
                      </w:rPr>
                    </m:ctrlPr>
                  </m:dPr>
                  <m:e>
                    <m:r>
                      <m:rPr>
                        <m:sty m:val="p"/>
                      </m:rPr>
                      <w:rPr>
                        <w:rFonts w:ascii="Cambria Math" w:hAnsi="Cambria Math"/>
                      </w:rPr>
                      <m:t>1</m:t>
                    </m:r>
                  </m:e>
                </m:d>
                <m:r>
                  <m:rPr>
                    <m:sty m:val="p"/>
                  </m:rPr>
                  <w:rPr>
                    <w:rFonts w:ascii="Cambria Math" w:hAnsi="Cambria Math"/>
                  </w:rPr>
                  <w:br/>
                </m:r>
              </m:oMath>
              <m:oMath>
                <m:r>
                  <w:rPr>
                    <w:rFonts w:ascii="Cambria Math" w:hAnsi="Cambria Math"/>
                  </w:rPr>
                  <m:t>y</m:t>
                </m:r>
                <m:r>
                  <m:rPr>
                    <m:sty m:val="p"/>
                    <m:aln/>
                  </m:rPr>
                  <w:rPr>
                    <w:rFonts w:ascii="Cambria Math" w:hAnsi="Cambria Math"/>
                  </w:rPr>
                  <m:t>=</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2</m:t>
                    </m:r>
                  </m:e>
                </m:d>
                <m:r>
                  <m:rPr>
                    <m:sty m:val="p"/>
                  </m:rPr>
                  <w:rPr>
                    <w:rFonts w:ascii="Cambria Math" w:hAnsi="Cambria Math"/>
                  </w:rPr>
                  <w:br/>
                </m:r>
              </m:oMath>
              <m:oMath>
                <m:d>
                  <m:dPr>
                    <m:ctrlPr>
                      <w:rPr>
                        <w:rFonts w:ascii="Cambria Math" w:hAnsi="Cambria Math"/>
                      </w:rPr>
                    </m:ctrlPr>
                  </m:dPr>
                  <m:e>
                    <m:r>
                      <m:rPr>
                        <m:sty m:val="p"/>
                      </m:rPr>
                      <w:rPr>
                        <w:rFonts w:ascii="Cambria Math" w:hAnsi="Cambria Math"/>
                      </w:rPr>
                      <m:t>1</m:t>
                    </m:r>
                  </m:e>
                </m:d>
                <m:r>
                  <m:rPr>
                    <m:sty m:val="p"/>
                  </m:rPr>
                  <w:rPr>
                    <w:rFonts w:ascii="Cambria Math" w:hAnsi="Cambria Math"/>
                  </w:rPr>
                  <m:t xml:space="preserve"> </m:t>
                </m:r>
                <m:r>
                  <w:rPr>
                    <w:rFonts w:ascii="Cambria Math" w:hAnsi="Cambria Math"/>
                  </w:rPr>
                  <m:t>into</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2</m:t>
                    </m:r>
                  </m:e>
                </m:d>
                <m:r>
                  <m:rPr>
                    <m:sty m:val="p"/>
                  </m:rPr>
                  <w:rPr>
                    <w:rFonts w:ascii="Cambria Math" w:hAnsi="Cambria Math"/>
                  </w:rPr>
                  <w:br/>
                </m:r>
              </m:oMath>
              <m:oMath>
                <m:r>
                  <w:rPr>
                    <w:rFonts w:ascii="Cambria Math" w:hAnsi="Cambria Math"/>
                  </w:rPr>
                  <m:t>y=</m:t>
                </m:r>
                <m:sSup>
                  <m:sSupPr>
                    <m:ctrlPr>
                      <w:rPr>
                        <w:rFonts w:ascii="Cambria Math" w:hAnsi="Cambria Math"/>
                        <w:i/>
                        <w:iCs/>
                      </w:rPr>
                    </m:ctrlPr>
                  </m:sSupPr>
                  <m:e>
                    <m:r>
                      <w:rPr>
                        <w:rFonts w:ascii="Cambria Math" w:hAnsi="Cambria Math"/>
                      </w:rPr>
                      <m:t>x</m:t>
                    </m:r>
                  </m:e>
                  <m:sup>
                    <m:r>
                      <w:rPr>
                        <w:rFonts w:ascii="Cambria Math" w:hAnsi="Cambria Math"/>
                      </w:rPr>
                      <m:t>2</m:t>
                    </m:r>
                  </m:sup>
                </m:sSup>
              </m:oMath>
            </m:oMathPara>
          </w:p>
        </w:tc>
        <w:tc>
          <w:tcPr>
            <w:tcW w:w="4391" w:type="dxa"/>
          </w:tcPr>
          <w:p w14:paraId="283EFBE6" w14:textId="188568FE" w:rsidR="001220D2" w:rsidRDefault="001220D2" w:rsidP="00EF29B5">
            <w:pPr>
              <w:pStyle w:val="Heading3"/>
              <w:spacing w:before="120"/>
            </w:pPr>
            <w:r>
              <w:rPr>
                <w:noProof/>
              </w:rPr>
              <w:drawing>
                <wp:inline distT="0" distB="0" distL="0" distR="0" wp14:anchorId="5119A141" wp14:editId="52C7A5BA">
                  <wp:extent cx="1647731" cy="1905859"/>
                  <wp:effectExtent l="0" t="0" r="0" b="0"/>
                  <wp:docPr id="1728521652" name="Picture 1" descr="The graph of the parabola y=x^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21652" name="Picture 1" descr="The graph of the parabola y=x^2 "/>
                          <pic:cNvPicPr/>
                        </pic:nvPicPr>
                        <pic:blipFill>
                          <a:blip r:embed="rId30"/>
                          <a:stretch>
                            <a:fillRect/>
                          </a:stretch>
                        </pic:blipFill>
                        <pic:spPr>
                          <a:xfrm>
                            <a:off x="0" y="0"/>
                            <a:ext cx="1656272" cy="1915738"/>
                          </a:xfrm>
                          <a:prstGeom prst="rect">
                            <a:avLst/>
                          </a:prstGeom>
                        </pic:spPr>
                      </pic:pic>
                    </a:graphicData>
                  </a:graphic>
                </wp:inline>
              </w:drawing>
            </w:r>
          </w:p>
        </w:tc>
      </w:tr>
      <w:tr w:rsidR="001220D2" w14:paraId="045A8A17" w14:textId="77777777" w:rsidTr="001220D2">
        <w:tc>
          <w:tcPr>
            <w:tcW w:w="4391" w:type="dxa"/>
          </w:tcPr>
          <w:p w14:paraId="54C61175" w14:textId="77777777" w:rsidR="001220D2" w:rsidRDefault="001220D2" w:rsidP="00A240DE">
            <w:pPr>
              <w:pStyle w:val="ListNumber"/>
              <w:numPr>
                <w:ilvl w:val="0"/>
                <w:numId w:val="9"/>
              </w:numPr>
              <w:rPr>
                <w:rFonts w:eastAsiaTheme="minorEastAsia"/>
              </w:rPr>
            </w:pPr>
            <m:oMath>
              <m:r>
                <w:rPr>
                  <w:rFonts w:ascii="Cambria Math" w:eastAsiaTheme="minorEastAsia" w:hAnsi="Cambria Math"/>
                </w:rPr>
                <m:t>x=t+1, y=</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p>
          <w:p w14:paraId="05F66C17" w14:textId="1A41F5DB" w:rsidR="001220D2" w:rsidRDefault="001220D2" w:rsidP="00475791">
            <w:pPr>
              <w:pStyle w:val="ListNumber"/>
              <w:numPr>
                <w:ilvl w:val="0"/>
                <w:numId w:val="0"/>
              </w:numPr>
              <w:ind w:left="567"/>
            </w:pPr>
            <m:oMathPara>
              <m:oMathParaPr>
                <m:jc m:val="left"/>
              </m:oMathParaPr>
              <m:oMath>
                <m:r>
                  <w:rPr>
                    <w:rFonts w:ascii="Cambria Math" w:hAnsi="Cambria Math"/>
                  </w:rPr>
                  <m:t>x</m:t>
                </m:r>
                <m:r>
                  <m:rPr>
                    <m:sty m:val="p"/>
                  </m:rPr>
                  <w:rPr>
                    <w:rFonts w:ascii="Cambria Math" w:hAnsi="Cambria Math"/>
                  </w:rPr>
                  <m:t>=</m:t>
                </m:r>
                <m:r>
                  <w:rPr>
                    <w:rFonts w:ascii="Cambria Math" w:hAnsi="Cambria Math"/>
                  </w:rPr>
                  <m:t>t+1</m:t>
                </m:r>
                <m:r>
                  <m:rPr>
                    <m:sty m:val="p"/>
                  </m:rPr>
                  <w:rPr>
                    <w:rFonts w:ascii="Cambria Math" w:hAnsi="Cambria Math"/>
                  </w:rPr>
                  <m:t>…</m:t>
                </m:r>
                <m:d>
                  <m:dPr>
                    <m:ctrlPr>
                      <w:rPr>
                        <w:rFonts w:ascii="Cambria Math" w:hAnsi="Cambria Math"/>
                      </w:rPr>
                    </m:ctrlPr>
                  </m:dPr>
                  <m:e>
                    <m:r>
                      <m:rPr>
                        <m:sty m:val="p"/>
                      </m:rPr>
                      <w:rPr>
                        <w:rFonts w:ascii="Cambria Math" w:hAnsi="Cambria Math"/>
                      </w:rPr>
                      <m:t>1</m:t>
                    </m:r>
                  </m:e>
                </m:d>
                <m:r>
                  <m:rPr>
                    <m:sty m:val="p"/>
                  </m:rPr>
                  <w:rPr>
                    <w:rFonts w:ascii="Cambria Math" w:hAnsi="Cambria Math"/>
                  </w:rPr>
                  <w:br/>
                </m:r>
              </m:oMath>
              <m:oMath>
                <m:r>
                  <w:rPr>
                    <w:rFonts w:ascii="Cambria Math" w:hAnsi="Cambria Math"/>
                  </w:rPr>
                  <m:t>y</m:t>
                </m:r>
                <m:r>
                  <m:rPr>
                    <m:sty m:val="p"/>
                    <m:aln/>
                  </m:rPr>
                  <w:rPr>
                    <w:rFonts w:ascii="Cambria Math" w:hAnsi="Cambria Math"/>
                  </w:rPr>
                  <m:t>=</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2</m:t>
                    </m:r>
                  </m:e>
                </m:d>
                <m:r>
                  <m:rPr>
                    <m:sty m:val="p"/>
                  </m:rPr>
                  <w:rPr>
                    <w:rFonts w:ascii="Cambria Math" w:hAnsi="Cambria Math"/>
                  </w:rPr>
                  <w:br/>
                </m:r>
              </m:oMath>
              <m:oMath>
                <m:r>
                  <w:rPr>
                    <w:rFonts w:ascii="Cambria Math" w:hAnsi="Cambria Math"/>
                  </w:rPr>
                  <m:t>t=x-1…(1)</m:t>
                </m:r>
                <m:r>
                  <m:rPr>
                    <m:sty m:val="p"/>
                  </m:rPr>
                  <w:rPr>
                    <w:rFonts w:ascii="Cambria Math" w:hAnsi="Cambria Math"/>
                  </w:rPr>
                  <w:br/>
                </m:r>
              </m:oMath>
              <m:oMath>
                <m:d>
                  <m:dPr>
                    <m:ctrlPr>
                      <w:rPr>
                        <w:rFonts w:ascii="Cambria Math" w:hAnsi="Cambria Math"/>
                      </w:rPr>
                    </m:ctrlPr>
                  </m:dPr>
                  <m:e>
                    <m:r>
                      <m:rPr>
                        <m:sty m:val="p"/>
                      </m:rPr>
                      <w:rPr>
                        <w:rFonts w:ascii="Cambria Math" w:hAnsi="Cambria Math"/>
                      </w:rPr>
                      <m:t>1</m:t>
                    </m:r>
                  </m:e>
                </m:d>
                <m:r>
                  <m:rPr>
                    <m:sty m:val="p"/>
                  </m:rPr>
                  <w:rPr>
                    <w:rFonts w:ascii="Cambria Math" w:hAnsi="Cambria Math"/>
                  </w:rPr>
                  <m:t xml:space="preserve"> </m:t>
                </m:r>
                <m:r>
                  <w:rPr>
                    <w:rFonts w:ascii="Cambria Math" w:hAnsi="Cambria Math"/>
                  </w:rPr>
                  <m:t>into</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2</m:t>
                    </m:r>
                  </m:e>
                </m:d>
                <m:r>
                  <m:rPr>
                    <m:sty m:val="p"/>
                  </m:rPr>
                  <w:rPr>
                    <w:rFonts w:ascii="Cambria Math" w:hAnsi="Cambria Math"/>
                  </w:rPr>
                  <w:br/>
                </m:r>
              </m:oMath>
              <m:oMath>
                <m:r>
                  <w:rPr>
                    <w:rFonts w:ascii="Cambria Math" w:hAnsi="Cambria Math"/>
                  </w:rPr>
                  <m:t>y=</m:t>
                </m:r>
                <m:sSup>
                  <m:sSupPr>
                    <m:ctrlPr>
                      <w:rPr>
                        <w:rFonts w:ascii="Cambria Math" w:hAnsi="Cambria Math"/>
                        <w:i/>
                        <w:iCs/>
                      </w:rPr>
                    </m:ctrlPr>
                  </m:sSupPr>
                  <m:e>
                    <m:r>
                      <w:rPr>
                        <w:rFonts w:ascii="Cambria Math" w:hAnsi="Cambria Math"/>
                      </w:rPr>
                      <m:t>(x-1)</m:t>
                    </m:r>
                  </m:e>
                  <m:sup>
                    <m:r>
                      <w:rPr>
                        <w:rFonts w:ascii="Cambria Math" w:hAnsi="Cambria Math"/>
                      </w:rPr>
                      <m:t>2</m:t>
                    </m:r>
                  </m:sup>
                </m:sSup>
              </m:oMath>
            </m:oMathPara>
          </w:p>
        </w:tc>
        <w:tc>
          <w:tcPr>
            <w:tcW w:w="4391" w:type="dxa"/>
          </w:tcPr>
          <w:p w14:paraId="599D588A" w14:textId="2FF54405" w:rsidR="001220D2" w:rsidRDefault="001220D2" w:rsidP="00EF29B5">
            <w:pPr>
              <w:pStyle w:val="Heading3"/>
              <w:spacing w:before="120"/>
            </w:pPr>
            <w:r>
              <w:rPr>
                <w:noProof/>
              </w:rPr>
              <w:drawing>
                <wp:inline distT="0" distB="0" distL="0" distR="0" wp14:anchorId="6F3F4F27" wp14:editId="20493D5E">
                  <wp:extent cx="2009869" cy="2324726"/>
                  <wp:effectExtent l="0" t="0" r="0" b="0"/>
                  <wp:docPr id="294366451" name="Picture 1" descr="The graph of the parabola y=〖(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66451" name="Picture 1" descr="The graph of the parabola y=〖(x-1)〗^2"/>
                          <pic:cNvPicPr/>
                        </pic:nvPicPr>
                        <pic:blipFill>
                          <a:blip r:embed="rId31"/>
                          <a:stretch>
                            <a:fillRect/>
                          </a:stretch>
                        </pic:blipFill>
                        <pic:spPr>
                          <a:xfrm>
                            <a:off x="0" y="0"/>
                            <a:ext cx="2019234" cy="2335558"/>
                          </a:xfrm>
                          <a:prstGeom prst="rect">
                            <a:avLst/>
                          </a:prstGeom>
                        </pic:spPr>
                      </pic:pic>
                    </a:graphicData>
                  </a:graphic>
                </wp:inline>
              </w:drawing>
            </w:r>
          </w:p>
        </w:tc>
      </w:tr>
      <w:tr w:rsidR="001220D2" w14:paraId="7B2ABB4E" w14:textId="77777777" w:rsidTr="001220D2">
        <w:tc>
          <w:tcPr>
            <w:tcW w:w="4391" w:type="dxa"/>
          </w:tcPr>
          <w:p w14:paraId="3FB0B40B" w14:textId="77777777" w:rsidR="001220D2" w:rsidRDefault="001220D2" w:rsidP="00A240DE">
            <w:pPr>
              <w:pStyle w:val="ListNumber"/>
              <w:numPr>
                <w:ilvl w:val="0"/>
                <w:numId w:val="9"/>
              </w:numPr>
              <w:rPr>
                <w:rFonts w:eastAsiaTheme="minorEastAsia"/>
              </w:rPr>
            </w:pPr>
            <m:oMath>
              <m:r>
                <w:rPr>
                  <w:rFonts w:ascii="Cambria Math" w:eastAsiaTheme="minorEastAsia" w:hAnsi="Cambria Math"/>
                </w:rPr>
                <w:lastRenderedPageBreak/>
                <m:t>x=4t+1, y=</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p>
          <w:p w14:paraId="203358C0" w14:textId="5D6649D7" w:rsidR="001220D2" w:rsidRDefault="001220D2" w:rsidP="00455178">
            <w:pPr>
              <w:pStyle w:val="ListNumber"/>
              <w:numPr>
                <w:ilvl w:val="0"/>
                <w:numId w:val="0"/>
              </w:numPr>
              <w:ind w:left="567"/>
              <w:rPr>
                <w:rFonts w:eastAsia="Public Sans Light"/>
              </w:rPr>
            </w:pPr>
            <m:oMathPara>
              <m:oMathParaPr>
                <m:jc m:val="left"/>
              </m:oMathParaPr>
              <m:oMath>
                <m:r>
                  <w:rPr>
                    <w:rFonts w:ascii="Cambria Math" w:hAnsi="Cambria Math"/>
                  </w:rPr>
                  <m:t>x</m:t>
                </m:r>
                <m:r>
                  <m:rPr>
                    <m:sty m:val="p"/>
                  </m:rPr>
                  <w:rPr>
                    <w:rFonts w:ascii="Cambria Math" w:hAnsi="Cambria Math"/>
                  </w:rPr>
                  <m:t>=4</m:t>
                </m:r>
                <m:r>
                  <w:rPr>
                    <w:rFonts w:ascii="Cambria Math" w:hAnsi="Cambria Math"/>
                  </w:rPr>
                  <m:t>t</m:t>
                </m:r>
                <m:r>
                  <m:rPr>
                    <m:sty m:val="p"/>
                  </m:rPr>
                  <w:rPr>
                    <w:rFonts w:ascii="Cambria Math" w:hAnsi="Cambria Math"/>
                  </w:rPr>
                  <m:t>+1…</m:t>
                </m:r>
                <m:d>
                  <m:dPr>
                    <m:ctrlPr>
                      <w:rPr>
                        <w:rFonts w:ascii="Cambria Math" w:hAnsi="Cambria Math"/>
                      </w:rPr>
                    </m:ctrlPr>
                  </m:dPr>
                  <m:e>
                    <m:r>
                      <m:rPr>
                        <m:sty m:val="p"/>
                      </m:rPr>
                      <w:rPr>
                        <w:rFonts w:ascii="Cambria Math" w:hAnsi="Cambria Math"/>
                      </w:rPr>
                      <m:t>1</m:t>
                    </m:r>
                  </m:e>
                </m:d>
                <m:r>
                  <m:rPr>
                    <m:sty m:val="p"/>
                  </m:rPr>
                  <w:rPr>
                    <w:rFonts w:ascii="Cambria Math" w:hAnsi="Cambria Math"/>
                  </w:rPr>
                  <w:br/>
                </m:r>
              </m:oMath>
              <m:oMath>
                <m:r>
                  <w:rPr>
                    <w:rFonts w:ascii="Cambria Math" w:hAnsi="Cambria Math"/>
                  </w:rPr>
                  <m:t>y</m:t>
                </m:r>
                <m:r>
                  <m:rPr>
                    <m:sty m:val="p"/>
                    <m:aln/>
                  </m:rPr>
                  <w:rPr>
                    <w:rFonts w:ascii="Cambria Math" w:hAnsi="Cambria Math"/>
                  </w:rPr>
                  <m:t>=</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2</m:t>
                    </m:r>
                  </m:e>
                </m:d>
                <m:r>
                  <m:rPr>
                    <m:sty m:val="p"/>
                  </m:rPr>
                  <w:rPr>
                    <w:rFonts w:ascii="Cambria Math" w:hAnsi="Cambria Math"/>
                  </w:rPr>
                  <w:br/>
                </m:r>
              </m:oMath>
              <m:oMath>
                <m:r>
                  <w:rPr>
                    <w:rFonts w:ascii="Cambria Math" w:hAnsi="Cambria Math"/>
                  </w:rPr>
                  <m:t>t=</m:t>
                </m:r>
                <m:f>
                  <m:fPr>
                    <m:ctrlPr>
                      <w:rPr>
                        <w:rFonts w:ascii="Cambria Math" w:hAnsi="Cambria Math"/>
                        <w:i/>
                        <w:iCs/>
                      </w:rPr>
                    </m:ctrlPr>
                  </m:fPr>
                  <m:num>
                    <m:r>
                      <w:rPr>
                        <w:rFonts w:ascii="Cambria Math" w:hAnsi="Cambria Math"/>
                      </w:rPr>
                      <m:t>x-1</m:t>
                    </m:r>
                  </m:num>
                  <m:den>
                    <m:r>
                      <w:rPr>
                        <w:rFonts w:ascii="Cambria Math" w:hAnsi="Cambria Math"/>
                      </w:rPr>
                      <m:t>4</m:t>
                    </m:r>
                  </m:den>
                </m:f>
                <m:r>
                  <w:rPr>
                    <w:rFonts w:ascii="Cambria Math" w:hAnsi="Cambria Math"/>
                  </w:rPr>
                  <m:t>…</m:t>
                </m:r>
                <m:d>
                  <m:dPr>
                    <m:ctrlPr>
                      <w:rPr>
                        <w:rFonts w:ascii="Cambria Math" w:hAnsi="Cambria Math"/>
                        <w:i/>
                      </w:rPr>
                    </m:ctrlPr>
                  </m:dPr>
                  <m:e>
                    <m:r>
                      <w:rPr>
                        <w:rFonts w:ascii="Cambria Math" w:hAnsi="Cambria Math"/>
                      </w:rPr>
                      <m:t>1</m:t>
                    </m:r>
                  </m:e>
                </m:d>
                <m:r>
                  <m:rPr>
                    <m:sty m:val="p"/>
                  </m:rPr>
                  <w:rPr>
                    <w:rFonts w:ascii="Cambria Math" w:hAnsi="Cambria Math"/>
                  </w:rPr>
                  <w:br/>
                </m:r>
              </m:oMath>
              <m:oMath>
                <m:d>
                  <m:dPr>
                    <m:ctrlPr>
                      <w:rPr>
                        <w:rFonts w:ascii="Cambria Math" w:hAnsi="Cambria Math"/>
                      </w:rPr>
                    </m:ctrlPr>
                  </m:dPr>
                  <m:e>
                    <m:r>
                      <m:rPr>
                        <m:sty m:val="p"/>
                      </m:rPr>
                      <w:rPr>
                        <w:rFonts w:ascii="Cambria Math" w:hAnsi="Cambria Math"/>
                      </w:rPr>
                      <m:t>1</m:t>
                    </m:r>
                  </m:e>
                </m:d>
                <m:r>
                  <m:rPr>
                    <m:sty m:val="p"/>
                  </m:rPr>
                  <w:rPr>
                    <w:rFonts w:ascii="Cambria Math" w:hAnsi="Cambria Math"/>
                  </w:rPr>
                  <m:t xml:space="preserve"> </m:t>
                </m:r>
                <m:r>
                  <w:rPr>
                    <w:rFonts w:ascii="Cambria Math" w:hAnsi="Cambria Math"/>
                  </w:rPr>
                  <m:t>into</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2</m:t>
                    </m:r>
                  </m:e>
                </m:d>
                <m:r>
                  <m:rPr>
                    <m:sty m:val="p"/>
                  </m:rPr>
                  <w:rPr>
                    <w:rFonts w:ascii="Cambria Math" w:hAnsi="Cambria Math"/>
                  </w:rPr>
                  <w:br/>
                </m:r>
              </m:oMath>
              <m:oMath>
                <m:r>
                  <w:rPr>
                    <w:rFonts w:ascii="Cambria Math" w:hAnsi="Cambria Math"/>
                  </w:rPr>
                  <m:t>y</m:t>
                </m:r>
                <m:r>
                  <m:rPr>
                    <m:sty m:val="p"/>
                  </m:rPr>
                  <w:rPr>
                    <w:rFonts w:ascii="Cambria Math" w:hAnsi="Cambria Math"/>
                  </w:rPr>
                  <m:t>=</m:t>
                </m:r>
                <m:sSup>
                  <m:sSupPr>
                    <m:ctrlPr>
                      <w:rPr>
                        <w:rFonts w:ascii="Cambria Math" w:hAnsi="Cambria Math"/>
                        <w:i/>
                      </w:rPr>
                    </m:ctrlPr>
                  </m:sSupPr>
                  <m:e>
                    <m:d>
                      <m:dPr>
                        <m:ctrlPr>
                          <w:rPr>
                            <w:rFonts w:ascii="Cambria Math" w:hAnsi="Cambria Math"/>
                          </w:rPr>
                        </m:ctrlPr>
                      </m:dPr>
                      <m:e>
                        <m:f>
                          <m:fPr>
                            <m:ctrlPr>
                              <w:rPr>
                                <w:rFonts w:ascii="Cambria Math" w:hAnsi="Cambria Math"/>
                                <w:i/>
                                <w:iCs/>
                              </w:rPr>
                            </m:ctrlPr>
                          </m:fPr>
                          <m:num>
                            <m:r>
                              <w:rPr>
                                <w:rFonts w:ascii="Cambria Math" w:hAnsi="Cambria Math"/>
                              </w:rPr>
                              <m:t>x-1</m:t>
                            </m:r>
                          </m:num>
                          <m:den>
                            <m:r>
                              <w:rPr>
                                <w:rFonts w:ascii="Cambria Math" w:hAnsi="Cambria Math"/>
                              </w:rPr>
                              <m:t>4</m:t>
                            </m:r>
                          </m:den>
                        </m:f>
                        <m:ctrlPr>
                          <w:rPr>
                            <w:rFonts w:ascii="Cambria Math" w:hAnsi="Cambria Math"/>
                            <w:i/>
                          </w:rPr>
                        </m:ctrlPr>
                      </m:e>
                    </m:d>
                  </m:e>
                  <m:sup>
                    <m:r>
                      <w:rPr>
                        <w:rFonts w:ascii="Cambria Math" w:hAnsi="Cambria Math"/>
                      </w:rPr>
                      <m:t>2</m:t>
                    </m:r>
                  </m:sup>
                </m:sSup>
                <m:r>
                  <m:rPr>
                    <m:sty m:val="p"/>
                  </m:rPr>
                  <w:rPr>
                    <w:rFonts w:ascii="Cambria Math" w:hAnsi="Cambria Math"/>
                  </w:rPr>
                  <w:br/>
                </m:r>
              </m:oMath>
              <m:oMath>
                <m:r>
                  <w:rPr>
                    <w:rFonts w:ascii="Cambria Math" w:eastAsiaTheme="minorEastAsia" w:hAnsi="Cambria Math"/>
                  </w:rPr>
                  <m:t>y=</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16</m:t>
                    </m:r>
                  </m:den>
                </m:f>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x-1</m:t>
                        </m:r>
                      </m:e>
                    </m:d>
                  </m:e>
                  <m:sup>
                    <m:r>
                      <w:rPr>
                        <w:rFonts w:ascii="Cambria Math" w:eastAsiaTheme="minorEastAsia" w:hAnsi="Cambria Math"/>
                      </w:rPr>
                      <m:t>2</m:t>
                    </m:r>
                  </m:sup>
                </m:sSup>
              </m:oMath>
            </m:oMathPara>
          </w:p>
        </w:tc>
        <w:tc>
          <w:tcPr>
            <w:tcW w:w="4391" w:type="dxa"/>
          </w:tcPr>
          <w:p w14:paraId="6CE07D10" w14:textId="34C1C6D9" w:rsidR="001220D2" w:rsidRDefault="001220D2" w:rsidP="00EF29B5">
            <w:pPr>
              <w:pStyle w:val="Heading3"/>
              <w:spacing w:before="120"/>
              <w:rPr>
                <w:noProof/>
              </w:rPr>
            </w:pPr>
            <w:r>
              <w:rPr>
                <w:noProof/>
              </w:rPr>
              <w:drawing>
                <wp:inline distT="0" distB="0" distL="0" distR="0" wp14:anchorId="08F6493A" wp14:editId="58E01FC9">
                  <wp:extent cx="1745483" cy="2018923"/>
                  <wp:effectExtent l="0" t="0" r="7620" b="635"/>
                  <wp:docPr id="1557496826" name="Picture 1" descr="The graph of the parabola y=1/16 (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496826" name="Picture 1" descr="The graph of the parabola y=1/16 (x-1)^2"/>
                          <pic:cNvPicPr/>
                        </pic:nvPicPr>
                        <pic:blipFill>
                          <a:blip r:embed="rId32"/>
                          <a:stretch>
                            <a:fillRect/>
                          </a:stretch>
                        </pic:blipFill>
                        <pic:spPr>
                          <a:xfrm>
                            <a:off x="0" y="0"/>
                            <a:ext cx="1749720" cy="2023824"/>
                          </a:xfrm>
                          <a:prstGeom prst="rect">
                            <a:avLst/>
                          </a:prstGeom>
                        </pic:spPr>
                      </pic:pic>
                    </a:graphicData>
                  </a:graphic>
                </wp:inline>
              </w:drawing>
            </w:r>
          </w:p>
        </w:tc>
      </w:tr>
      <w:tr w:rsidR="001220D2" w14:paraId="63607807" w14:textId="77777777" w:rsidTr="001220D2">
        <w:tc>
          <w:tcPr>
            <w:tcW w:w="4391" w:type="dxa"/>
          </w:tcPr>
          <w:p w14:paraId="5B137B4D" w14:textId="77777777" w:rsidR="001220D2" w:rsidRDefault="001220D2" w:rsidP="00A240DE">
            <w:pPr>
              <w:pStyle w:val="ListNumber"/>
              <w:numPr>
                <w:ilvl w:val="0"/>
                <w:numId w:val="9"/>
              </w:numPr>
              <w:rPr>
                <w:rFonts w:eastAsiaTheme="minorEastAsia"/>
              </w:rPr>
            </w:pPr>
            <m:oMath>
              <m:r>
                <w:rPr>
                  <w:rFonts w:ascii="Cambria Math" w:eastAsiaTheme="minorEastAsia" w:hAnsi="Cambria Math"/>
                </w:rPr>
                <m:t>x=4t+1, y=3</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p>
          <w:p w14:paraId="64DE4817" w14:textId="3396D341" w:rsidR="001220D2" w:rsidRDefault="001220D2" w:rsidP="00475791">
            <w:pPr>
              <w:pStyle w:val="ListNumber"/>
              <w:numPr>
                <w:ilvl w:val="0"/>
                <w:numId w:val="0"/>
              </w:numPr>
              <w:ind w:left="567"/>
              <w:rPr>
                <w:rFonts w:eastAsia="Public Sans Light"/>
              </w:rPr>
            </w:pPr>
            <m:oMathPara>
              <m:oMathParaPr>
                <m:jc m:val="left"/>
              </m:oMathParaPr>
              <m:oMath>
                <m:r>
                  <w:rPr>
                    <w:rFonts w:ascii="Cambria Math" w:hAnsi="Cambria Math"/>
                  </w:rPr>
                  <m:t>x</m:t>
                </m:r>
                <m:r>
                  <m:rPr>
                    <m:sty m:val="p"/>
                    <m:aln/>
                  </m:rPr>
                  <w:rPr>
                    <w:rFonts w:ascii="Cambria Math" w:hAnsi="Cambria Math"/>
                  </w:rPr>
                  <m:t>=4</m:t>
                </m:r>
                <m:r>
                  <w:rPr>
                    <w:rFonts w:ascii="Cambria Math" w:hAnsi="Cambria Math"/>
                  </w:rPr>
                  <m:t>t</m:t>
                </m:r>
                <m:r>
                  <m:rPr>
                    <m:sty m:val="p"/>
                  </m:rPr>
                  <w:rPr>
                    <w:rFonts w:ascii="Cambria Math" w:hAnsi="Cambria Math"/>
                  </w:rPr>
                  <m:t>+1…</m:t>
                </m:r>
                <m:d>
                  <m:dPr>
                    <m:ctrlPr>
                      <w:rPr>
                        <w:rFonts w:ascii="Cambria Math" w:hAnsi="Cambria Math"/>
                      </w:rPr>
                    </m:ctrlPr>
                  </m:dPr>
                  <m:e>
                    <m:r>
                      <m:rPr>
                        <m:sty m:val="p"/>
                      </m:rPr>
                      <w:rPr>
                        <w:rFonts w:ascii="Cambria Math" w:hAnsi="Cambria Math"/>
                      </w:rPr>
                      <m:t>1</m:t>
                    </m:r>
                  </m:e>
                </m:d>
                <m:r>
                  <m:rPr>
                    <m:sty m:val="p"/>
                  </m:rPr>
                  <w:rPr>
                    <w:rFonts w:ascii="Cambria Math" w:hAnsi="Cambria Math"/>
                  </w:rPr>
                  <w:br/>
                </m:r>
              </m:oMath>
              <m:oMath>
                <m:r>
                  <w:rPr>
                    <w:rFonts w:ascii="Cambria Math" w:hAnsi="Cambria Math"/>
                  </w:rPr>
                  <m:t>y</m:t>
                </m:r>
                <m:r>
                  <m:rPr>
                    <m:sty m:val="p"/>
                    <m:aln/>
                  </m:rPr>
                  <w:rPr>
                    <w:rFonts w:ascii="Cambria Math" w:hAnsi="Cambria Math"/>
                  </w:rPr>
                  <m:t>=</m:t>
                </m:r>
                <m:sSup>
                  <m:sSupPr>
                    <m:ctrlPr>
                      <w:rPr>
                        <w:rFonts w:ascii="Cambria Math" w:hAnsi="Cambria Math"/>
                      </w:rPr>
                    </m:ctrlPr>
                  </m:sSupPr>
                  <m:e>
                    <m:r>
                      <m:rPr>
                        <m:sty m:val="p"/>
                      </m:rPr>
                      <w:rPr>
                        <w:rFonts w:ascii="Cambria Math" w:hAnsi="Cambria Math"/>
                      </w:rPr>
                      <m:t>3t</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2</m:t>
                    </m:r>
                  </m:e>
                </m:d>
                <m:r>
                  <m:rPr>
                    <m:sty m:val="p"/>
                  </m:rPr>
                  <w:rPr>
                    <w:rFonts w:eastAsiaTheme="minorEastAsia"/>
                  </w:rPr>
                  <w:br/>
                </m:r>
              </m:oMath>
              <m:oMath>
                <m:r>
                  <w:rPr>
                    <w:rFonts w:ascii="Cambria Math" w:hAnsi="Cambria Math"/>
                  </w:rPr>
                  <m:t>t</m:t>
                </m:r>
                <m:r>
                  <m:rPr>
                    <m:aln/>
                  </m:rPr>
                  <w:rPr>
                    <w:rFonts w:ascii="Cambria Math" w:hAnsi="Cambria Math"/>
                  </w:rPr>
                  <m:t>=</m:t>
                </m:r>
                <m:f>
                  <m:fPr>
                    <m:ctrlPr>
                      <w:rPr>
                        <w:rFonts w:ascii="Cambria Math" w:hAnsi="Cambria Math"/>
                        <w:i/>
                        <w:iCs/>
                      </w:rPr>
                    </m:ctrlPr>
                  </m:fPr>
                  <m:num>
                    <m:r>
                      <w:rPr>
                        <w:rFonts w:ascii="Cambria Math" w:hAnsi="Cambria Math"/>
                      </w:rPr>
                      <m:t>x-1</m:t>
                    </m:r>
                  </m:num>
                  <m:den>
                    <m:r>
                      <w:rPr>
                        <w:rFonts w:ascii="Cambria Math" w:hAnsi="Cambria Math"/>
                      </w:rPr>
                      <m:t>4</m:t>
                    </m:r>
                  </m:den>
                </m:f>
                <m:r>
                  <w:rPr>
                    <w:rFonts w:ascii="Cambria Math" w:hAnsi="Cambria Math"/>
                  </w:rPr>
                  <m:t>…</m:t>
                </m:r>
                <m:d>
                  <m:dPr>
                    <m:ctrlPr>
                      <w:rPr>
                        <w:rFonts w:ascii="Cambria Math" w:hAnsi="Cambria Math"/>
                        <w:i/>
                      </w:rPr>
                    </m:ctrlPr>
                  </m:dPr>
                  <m:e>
                    <m:r>
                      <w:rPr>
                        <w:rFonts w:ascii="Cambria Math" w:hAnsi="Cambria Math"/>
                      </w:rPr>
                      <m:t>1</m:t>
                    </m:r>
                  </m:e>
                </m:d>
                <m:r>
                  <m:rPr>
                    <m:sty m:val="p"/>
                  </m:rPr>
                  <w:rPr>
                    <w:rFonts w:ascii="Cambria Math" w:hAnsi="Cambria Math"/>
                  </w:rPr>
                  <w:br/>
                </m:r>
              </m:oMath>
              <m:oMath>
                <m:d>
                  <m:dPr>
                    <m:ctrlPr>
                      <w:rPr>
                        <w:rFonts w:ascii="Cambria Math" w:hAnsi="Cambria Math"/>
                      </w:rPr>
                    </m:ctrlPr>
                  </m:dPr>
                  <m:e>
                    <m:r>
                      <m:rPr>
                        <m:sty m:val="p"/>
                      </m:rPr>
                      <w:rPr>
                        <w:rFonts w:ascii="Cambria Math" w:hAnsi="Cambria Math"/>
                      </w:rPr>
                      <m:t>1</m:t>
                    </m:r>
                  </m:e>
                </m:d>
                <m:r>
                  <m:rPr>
                    <m:sty m:val="p"/>
                  </m:rPr>
                  <w:rPr>
                    <w:rFonts w:ascii="Cambria Math" w:hAnsi="Cambria Math"/>
                  </w:rPr>
                  <m:t xml:space="preserve"> </m:t>
                </m:r>
                <m:r>
                  <w:rPr>
                    <w:rFonts w:ascii="Cambria Math" w:hAnsi="Cambria Math"/>
                  </w:rPr>
                  <m:t>into</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2</m:t>
                    </m:r>
                  </m:e>
                </m:d>
                <m:r>
                  <m:rPr>
                    <m:sty m:val="p"/>
                  </m:rPr>
                  <w:rPr>
                    <w:rFonts w:eastAsiaTheme="minorEastAsia"/>
                  </w:rPr>
                  <w:br/>
                </m:r>
              </m:oMath>
              <m:oMath>
                <m:r>
                  <w:rPr>
                    <w:rFonts w:ascii="Cambria Math" w:eastAsiaTheme="minorEastAsia" w:hAnsi="Cambria Math"/>
                  </w:rPr>
                  <m:t>y=3</m:t>
                </m:r>
                <m:sSup>
                  <m:sSupPr>
                    <m:ctrlPr>
                      <w:rPr>
                        <w:rFonts w:ascii="Cambria Math" w:hAnsi="Cambria Math"/>
                        <w:i/>
                        <w:iCs/>
                      </w:rPr>
                    </m:ctrlPr>
                  </m:sSupPr>
                  <m:e>
                    <m:d>
                      <m:dPr>
                        <m:ctrlPr>
                          <w:rPr>
                            <w:rFonts w:ascii="Cambria Math" w:eastAsiaTheme="minorEastAsia" w:hAnsi="Cambria Math"/>
                            <w:i/>
                          </w:rPr>
                        </m:ctrlPr>
                      </m:dPr>
                      <m:e>
                        <m:f>
                          <m:fPr>
                            <m:ctrlPr>
                              <w:rPr>
                                <w:rFonts w:ascii="Cambria Math" w:hAnsi="Cambria Math"/>
                                <w:i/>
                                <w:iCs/>
                              </w:rPr>
                            </m:ctrlPr>
                          </m:fPr>
                          <m:num>
                            <m:r>
                              <w:rPr>
                                <w:rFonts w:ascii="Cambria Math" w:hAnsi="Cambria Math"/>
                              </w:rPr>
                              <m:t>x-1</m:t>
                            </m:r>
                          </m:num>
                          <m:den>
                            <m:r>
                              <w:rPr>
                                <w:rFonts w:ascii="Cambria Math" w:hAnsi="Cambria Math"/>
                              </w:rPr>
                              <m:t>4</m:t>
                            </m:r>
                          </m:den>
                        </m:f>
                        <m:ctrlPr>
                          <w:rPr>
                            <w:rFonts w:ascii="Cambria Math" w:hAnsi="Cambria Math"/>
                            <w:i/>
                            <w:iCs/>
                          </w:rPr>
                        </m:ctrlPr>
                      </m:e>
                    </m:d>
                  </m:e>
                  <m:sup>
                    <m:r>
                      <w:rPr>
                        <w:rFonts w:ascii="Cambria Math" w:hAnsi="Cambria Math"/>
                      </w:rPr>
                      <m:t>2</m:t>
                    </m:r>
                  </m:sup>
                </m:sSup>
                <m:r>
                  <m:rPr>
                    <m:sty m:val="p"/>
                  </m:rPr>
                  <w:rPr>
                    <w:rFonts w:ascii="Cambria Math" w:hAnsi="Cambria Math"/>
                  </w:rPr>
                  <w:br/>
                </m:r>
              </m:oMath>
              <m:oMath>
                <m:r>
                  <w:rPr>
                    <w:rFonts w:ascii="Cambria Math" w:eastAsiaTheme="minorEastAsia" w:hAnsi="Cambria Math"/>
                  </w:rPr>
                  <m:t>y=</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16</m:t>
                    </m:r>
                  </m:den>
                </m:f>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x-1</m:t>
                        </m:r>
                      </m:e>
                    </m:d>
                  </m:e>
                  <m:sup>
                    <m:r>
                      <w:rPr>
                        <w:rFonts w:ascii="Cambria Math" w:eastAsiaTheme="minorEastAsia" w:hAnsi="Cambria Math"/>
                      </w:rPr>
                      <m:t>2</m:t>
                    </m:r>
                  </m:sup>
                </m:sSup>
              </m:oMath>
            </m:oMathPara>
          </w:p>
        </w:tc>
        <w:tc>
          <w:tcPr>
            <w:tcW w:w="4391" w:type="dxa"/>
          </w:tcPr>
          <w:p w14:paraId="3E80844E" w14:textId="6549D608" w:rsidR="001220D2" w:rsidRDefault="001220D2" w:rsidP="00EF29B5">
            <w:pPr>
              <w:pStyle w:val="Heading3"/>
              <w:spacing w:before="120"/>
              <w:rPr>
                <w:noProof/>
              </w:rPr>
            </w:pPr>
            <w:r>
              <w:rPr>
                <w:noProof/>
              </w:rPr>
              <w:drawing>
                <wp:inline distT="0" distB="0" distL="0" distR="0" wp14:anchorId="5CA4CDAB" wp14:editId="2E7C48BF">
                  <wp:extent cx="1698519" cy="1964602"/>
                  <wp:effectExtent l="0" t="0" r="0" b="0"/>
                  <wp:docPr id="1367249690" name="Picture 1" descr="The graph of the parabola y=3/16 (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249690" name="Picture 1" descr="The graph of the parabola y=3/16 (x-1)^2"/>
                          <pic:cNvPicPr/>
                        </pic:nvPicPr>
                        <pic:blipFill>
                          <a:blip r:embed="rId33"/>
                          <a:stretch>
                            <a:fillRect/>
                          </a:stretch>
                        </pic:blipFill>
                        <pic:spPr>
                          <a:xfrm>
                            <a:off x="0" y="0"/>
                            <a:ext cx="1699927" cy="1966231"/>
                          </a:xfrm>
                          <a:prstGeom prst="rect">
                            <a:avLst/>
                          </a:prstGeom>
                        </pic:spPr>
                      </pic:pic>
                    </a:graphicData>
                  </a:graphic>
                </wp:inline>
              </w:drawing>
            </w:r>
          </w:p>
        </w:tc>
      </w:tr>
      <w:tr w:rsidR="001220D2" w14:paraId="66100AA9" w14:textId="77777777" w:rsidTr="001220D2">
        <w:tc>
          <w:tcPr>
            <w:tcW w:w="4391" w:type="dxa"/>
          </w:tcPr>
          <w:p w14:paraId="601113CC" w14:textId="77777777" w:rsidR="001220D2" w:rsidRDefault="001220D2" w:rsidP="00A240DE">
            <w:pPr>
              <w:pStyle w:val="ListNumber"/>
              <w:numPr>
                <w:ilvl w:val="0"/>
                <w:numId w:val="9"/>
              </w:numPr>
              <w:rPr>
                <w:rFonts w:eastAsiaTheme="minorEastAsia"/>
              </w:rPr>
            </w:pPr>
            <m:oMath>
              <m:r>
                <w:rPr>
                  <w:rFonts w:ascii="Cambria Math" w:eastAsiaTheme="minorEastAsia" w:hAnsi="Cambria Math"/>
                </w:rPr>
                <m:t>x=4t+1, y=-3</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p>
          <w:p w14:paraId="32517D06" w14:textId="0F4D3EB1" w:rsidR="001220D2" w:rsidRDefault="001220D2" w:rsidP="00E527A3">
            <w:pPr>
              <w:pStyle w:val="ListNumber"/>
              <w:numPr>
                <w:ilvl w:val="0"/>
                <w:numId w:val="0"/>
              </w:numPr>
              <w:ind w:left="567"/>
              <w:rPr>
                <w:rFonts w:eastAsia="Public Sans Light"/>
              </w:rPr>
            </w:pPr>
            <m:oMathPara>
              <m:oMathParaPr>
                <m:jc m:val="left"/>
              </m:oMathParaPr>
              <m:oMath>
                <m:r>
                  <w:rPr>
                    <w:rFonts w:ascii="Cambria Math" w:hAnsi="Cambria Math"/>
                  </w:rPr>
                  <m:t>x</m:t>
                </m:r>
                <m:r>
                  <m:rPr>
                    <m:sty m:val="p"/>
                    <m:aln/>
                  </m:rPr>
                  <w:rPr>
                    <w:rFonts w:ascii="Cambria Math" w:hAnsi="Cambria Math"/>
                  </w:rPr>
                  <m:t>=4</m:t>
                </m:r>
                <m:r>
                  <w:rPr>
                    <w:rFonts w:ascii="Cambria Math" w:hAnsi="Cambria Math"/>
                  </w:rPr>
                  <m:t>t</m:t>
                </m:r>
                <m:r>
                  <m:rPr>
                    <m:sty m:val="p"/>
                  </m:rPr>
                  <w:rPr>
                    <w:rFonts w:ascii="Cambria Math" w:hAnsi="Cambria Math"/>
                  </w:rPr>
                  <m:t>+1…</m:t>
                </m:r>
                <m:d>
                  <m:dPr>
                    <m:ctrlPr>
                      <w:rPr>
                        <w:rFonts w:ascii="Cambria Math" w:hAnsi="Cambria Math"/>
                      </w:rPr>
                    </m:ctrlPr>
                  </m:dPr>
                  <m:e>
                    <m:r>
                      <m:rPr>
                        <m:sty m:val="p"/>
                      </m:rPr>
                      <w:rPr>
                        <w:rFonts w:ascii="Cambria Math" w:hAnsi="Cambria Math"/>
                      </w:rPr>
                      <m:t>1</m:t>
                    </m:r>
                  </m:e>
                </m:d>
                <m:r>
                  <m:rPr>
                    <m:sty m:val="p"/>
                  </m:rPr>
                  <w:rPr>
                    <w:rFonts w:ascii="Cambria Math" w:hAnsi="Cambria Math"/>
                  </w:rPr>
                  <w:br/>
                </m:r>
              </m:oMath>
              <m:oMath>
                <m:r>
                  <w:rPr>
                    <w:rFonts w:ascii="Cambria Math" w:hAnsi="Cambria Math"/>
                  </w:rPr>
                  <m:t>y</m:t>
                </m:r>
                <m:r>
                  <m:rPr>
                    <m:sty m:val="p"/>
                    <m:aln/>
                  </m:rPr>
                  <w:rPr>
                    <w:rFonts w:ascii="Cambria Math" w:hAnsi="Cambria Math"/>
                  </w:rPr>
                  <m:t>=</m:t>
                </m:r>
                <m:sSup>
                  <m:sSupPr>
                    <m:ctrlPr>
                      <w:rPr>
                        <w:rFonts w:ascii="Cambria Math" w:hAnsi="Cambria Math"/>
                      </w:rPr>
                    </m:ctrlPr>
                  </m:sSupPr>
                  <m:e>
                    <m:r>
                      <m:rPr>
                        <m:sty m:val="p"/>
                      </m:rPr>
                      <w:rPr>
                        <w:rFonts w:ascii="Cambria Math" w:hAnsi="Cambria Math"/>
                      </w:rPr>
                      <m:t>-3t</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2</m:t>
                    </m:r>
                  </m:e>
                </m:d>
                <m:r>
                  <m:rPr>
                    <m:sty m:val="p"/>
                  </m:rPr>
                  <w:rPr>
                    <w:rFonts w:eastAsiaTheme="minorEastAsia"/>
                  </w:rPr>
                  <w:br/>
                </m:r>
              </m:oMath>
              <m:oMath>
                <m:r>
                  <w:rPr>
                    <w:rFonts w:ascii="Cambria Math" w:hAnsi="Cambria Math"/>
                  </w:rPr>
                  <m:t>t</m:t>
                </m:r>
                <m:r>
                  <m:rPr>
                    <m:sty m:val="p"/>
                    <m:aln/>
                  </m:rPr>
                  <w:rPr>
                    <w:rFonts w:ascii="Cambria Math" w:hAnsi="Cambria Math"/>
                  </w:rPr>
                  <m:t>=</m:t>
                </m:r>
                <m:f>
                  <m:fPr>
                    <m:ctrlPr>
                      <w:rPr>
                        <w:rFonts w:ascii="Cambria Math" w:hAnsi="Cambria Math"/>
                        <w:iCs/>
                      </w:rPr>
                    </m:ctrlPr>
                  </m:fPr>
                  <m:num>
                    <m:r>
                      <w:rPr>
                        <w:rFonts w:ascii="Cambria Math" w:hAnsi="Cambria Math"/>
                      </w:rPr>
                      <m:t>x</m:t>
                    </m:r>
                    <m:r>
                      <m:rPr>
                        <m:sty m:val="p"/>
                      </m:rPr>
                      <w:rPr>
                        <w:rFonts w:ascii="Cambria Math" w:hAnsi="Cambria Math"/>
                      </w:rPr>
                      <m:t>-1</m:t>
                    </m:r>
                  </m:num>
                  <m:den>
                    <m:r>
                      <m:rPr>
                        <m:sty m:val="p"/>
                      </m:rPr>
                      <w:rPr>
                        <w:rFonts w:ascii="Cambria Math" w:hAnsi="Cambria Math"/>
                      </w:rPr>
                      <m:t>4</m:t>
                    </m:r>
                  </m:den>
                </m:f>
                <m:r>
                  <m:rPr>
                    <m:sty m:val="p"/>
                  </m:rPr>
                  <w:rPr>
                    <w:rFonts w:ascii="Cambria Math" w:hAnsi="Cambria Math"/>
                  </w:rPr>
                  <m:t>…</m:t>
                </m:r>
                <m:d>
                  <m:dPr>
                    <m:ctrlPr>
                      <w:rPr>
                        <w:rFonts w:ascii="Cambria Math" w:hAnsi="Cambria Math"/>
                      </w:rPr>
                    </m:ctrlPr>
                  </m:dPr>
                  <m:e>
                    <m:r>
                      <m:rPr>
                        <m:sty m:val="p"/>
                      </m:rPr>
                      <w:rPr>
                        <w:rFonts w:ascii="Cambria Math" w:hAnsi="Cambria Math"/>
                      </w:rPr>
                      <m:t>1</m:t>
                    </m:r>
                  </m:e>
                </m:d>
                <m:r>
                  <m:rPr>
                    <m:sty m:val="p"/>
                  </m:rPr>
                  <w:rPr>
                    <w:rFonts w:ascii="Cambria Math" w:hAnsi="Cambria Math"/>
                  </w:rPr>
                  <w:br/>
                </m:r>
              </m:oMath>
              <m:oMath>
                <m:d>
                  <m:dPr>
                    <m:ctrlPr>
                      <w:rPr>
                        <w:rFonts w:ascii="Cambria Math" w:hAnsi="Cambria Math"/>
                      </w:rPr>
                    </m:ctrlPr>
                  </m:dPr>
                  <m:e>
                    <m:r>
                      <m:rPr>
                        <m:sty m:val="p"/>
                      </m:rPr>
                      <w:rPr>
                        <w:rFonts w:ascii="Cambria Math" w:hAnsi="Cambria Math"/>
                      </w:rPr>
                      <m:t>1</m:t>
                    </m:r>
                  </m:e>
                </m:d>
                <m:r>
                  <m:rPr>
                    <m:sty m:val="p"/>
                  </m:rPr>
                  <w:rPr>
                    <w:rFonts w:ascii="Cambria Math" w:hAnsi="Cambria Math"/>
                  </w:rPr>
                  <m:t xml:space="preserve"> </m:t>
                </m:r>
                <m:r>
                  <w:rPr>
                    <w:rFonts w:ascii="Cambria Math" w:hAnsi="Cambria Math"/>
                  </w:rPr>
                  <m:t>into</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2</m:t>
                    </m:r>
                  </m:e>
                </m:d>
                <m:r>
                  <m:rPr>
                    <m:sty m:val="p"/>
                  </m:rPr>
                  <w:rPr>
                    <w:rFonts w:eastAsiaTheme="minorEastAsia"/>
                  </w:rPr>
                  <w:br/>
                </m:r>
              </m:oMath>
              <m:oMath>
                <m:r>
                  <w:rPr>
                    <w:rFonts w:ascii="Cambria Math" w:eastAsiaTheme="minorEastAsia" w:hAnsi="Cambria Math"/>
                  </w:rPr>
                  <m:t>y</m:t>
                </m:r>
                <m:r>
                  <m:rPr>
                    <m:sty m:val="p"/>
                  </m:rPr>
                  <w:rPr>
                    <w:rFonts w:ascii="Cambria Math" w:eastAsiaTheme="minorEastAsia" w:hAnsi="Cambria Math"/>
                  </w:rPr>
                  <m:t>=-3</m:t>
                </m:r>
                <m:sSup>
                  <m:sSupPr>
                    <m:ctrlPr>
                      <w:rPr>
                        <w:rFonts w:ascii="Cambria Math" w:hAnsi="Cambria Math"/>
                        <w:iCs/>
                      </w:rPr>
                    </m:ctrlPr>
                  </m:sSupPr>
                  <m:e>
                    <m:d>
                      <m:dPr>
                        <m:ctrlPr>
                          <w:rPr>
                            <w:rFonts w:ascii="Cambria Math" w:eastAsiaTheme="minorEastAsia" w:hAnsi="Cambria Math"/>
                          </w:rPr>
                        </m:ctrlPr>
                      </m:dPr>
                      <m:e>
                        <m:f>
                          <m:fPr>
                            <m:ctrlPr>
                              <w:rPr>
                                <w:rFonts w:ascii="Cambria Math" w:hAnsi="Cambria Math"/>
                                <w:iCs/>
                              </w:rPr>
                            </m:ctrlPr>
                          </m:fPr>
                          <m:num>
                            <m:r>
                              <w:rPr>
                                <w:rFonts w:ascii="Cambria Math" w:hAnsi="Cambria Math"/>
                              </w:rPr>
                              <m:t>x</m:t>
                            </m:r>
                            <m:r>
                              <m:rPr>
                                <m:sty m:val="p"/>
                              </m:rPr>
                              <w:rPr>
                                <w:rFonts w:ascii="Cambria Math" w:hAnsi="Cambria Math"/>
                              </w:rPr>
                              <m:t>-1</m:t>
                            </m:r>
                          </m:num>
                          <m:den>
                            <m:r>
                              <m:rPr>
                                <m:sty m:val="p"/>
                              </m:rPr>
                              <w:rPr>
                                <w:rFonts w:ascii="Cambria Math" w:hAnsi="Cambria Math"/>
                              </w:rPr>
                              <m:t>4</m:t>
                            </m:r>
                          </m:den>
                        </m:f>
                        <m:ctrlPr>
                          <w:rPr>
                            <w:rFonts w:ascii="Cambria Math" w:hAnsi="Cambria Math"/>
                            <w:iCs/>
                          </w:rPr>
                        </m:ctrlPr>
                      </m:e>
                    </m:d>
                  </m:e>
                  <m:sup>
                    <m:r>
                      <m:rPr>
                        <m:sty m:val="p"/>
                      </m:rPr>
                      <w:rPr>
                        <w:rFonts w:ascii="Cambria Math" w:hAnsi="Cambria Math"/>
                      </w:rPr>
                      <m:t>2</m:t>
                    </m:r>
                  </m:sup>
                </m:sSup>
                <m:r>
                  <m:rPr>
                    <m:sty m:val="p"/>
                  </m:rPr>
                  <w:rPr>
                    <w:rFonts w:ascii="Cambria Math" w:hAnsi="Cambria Math"/>
                  </w:rPr>
                  <w:br/>
                </m:r>
              </m:oMath>
              <m:oMath>
                <m:r>
                  <w:rPr>
                    <w:rFonts w:ascii="Cambria Math" w:eastAsiaTheme="minorEastAsia" w:hAnsi="Cambria Math"/>
                  </w:rPr>
                  <m:t>y</m:t>
                </m:r>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-3</m:t>
                    </m:r>
                  </m:num>
                  <m:den>
                    <m:r>
                      <m:rPr>
                        <m:sty m:val="p"/>
                      </m:rPr>
                      <w:rPr>
                        <w:rFonts w:ascii="Cambria Math" w:eastAsiaTheme="minorEastAsia" w:hAnsi="Cambria Math"/>
                      </w:rPr>
                      <m:t>16</m:t>
                    </m:r>
                  </m:den>
                </m:f>
                <m:sSup>
                  <m:sSupPr>
                    <m:ctrlPr>
                      <w:rPr>
                        <w:rFonts w:ascii="Cambria Math" w:eastAsiaTheme="minorEastAsia" w:hAnsi="Cambria Math"/>
                      </w:rPr>
                    </m:ctrlPr>
                  </m:sSupPr>
                  <m:e>
                    <m:d>
                      <m:dPr>
                        <m:ctrlPr>
                          <w:rPr>
                            <w:rFonts w:ascii="Cambria Math" w:eastAsiaTheme="minorEastAsia" w:hAnsi="Cambria Math"/>
                          </w:rPr>
                        </m:ctrlPr>
                      </m:dPr>
                      <m:e>
                        <m:r>
                          <w:rPr>
                            <w:rFonts w:ascii="Cambria Math" w:eastAsiaTheme="minorEastAsia" w:hAnsi="Cambria Math"/>
                          </w:rPr>
                          <m:t>x</m:t>
                        </m:r>
                        <m:r>
                          <m:rPr>
                            <m:sty m:val="p"/>
                          </m:rPr>
                          <w:rPr>
                            <w:rFonts w:ascii="Cambria Math" w:eastAsiaTheme="minorEastAsia" w:hAnsi="Cambria Math"/>
                          </w:rPr>
                          <m:t>-1</m:t>
                        </m:r>
                      </m:e>
                    </m:d>
                  </m:e>
                  <m:sup>
                    <m:r>
                      <m:rPr>
                        <m:sty m:val="p"/>
                      </m:rPr>
                      <w:rPr>
                        <w:rFonts w:ascii="Cambria Math" w:eastAsiaTheme="minorEastAsia" w:hAnsi="Cambria Math"/>
                      </w:rPr>
                      <m:t>2</m:t>
                    </m:r>
                  </m:sup>
                </m:sSup>
              </m:oMath>
            </m:oMathPara>
          </w:p>
        </w:tc>
        <w:tc>
          <w:tcPr>
            <w:tcW w:w="4391" w:type="dxa"/>
          </w:tcPr>
          <w:p w14:paraId="7B361D54" w14:textId="5D1FED48" w:rsidR="001220D2" w:rsidRDefault="001220D2" w:rsidP="00EF29B5">
            <w:pPr>
              <w:pStyle w:val="Heading3"/>
              <w:spacing w:before="120"/>
              <w:rPr>
                <w:noProof/>
              </w:rPr>
            </w:pPr>
            <w:r>
              <w:rPr>
                <w:noProof/>
              </w:rPr>
              <w:drawing>
                <wp:inline distT="0" distB="0" distL="0" distR="0" wp14:anchorId="2CDEC4A4" wp14:editId="78D7207C">
                  <wp:extent cx="1959147" cy="2272420"/>
                  <wp:effectExtent l="0" t="0" r="3175" b="0"/>
                  <wp:docPr id="1274638917" name="Picture 1" descr="Graph of parabola  y=(-3)/16 (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638917" name="Picture 1" descr="Graph of parabola  y=(-3)/16 (x-1)^2"/>
                          <pic:cNvPicPr/>
                        </pic:nvPicPr>
                        <pic:blipFill>
                          <a:blip r:embed="rId34"/>
                          <a:stretch>
                            <a:fillRect/>
                          </a:stretch>
                        </pic:blipFill>
                        <pic:spPr>
                          <a:xfrm>
                            <a:off x="0" y="0"/>
                            <a:ext cx="1961440" cy="2275080"/>
                          </a:xfrm>
                          <a:prstGeom prst="rect">
                            <a:avLst/>
                          </a:prstGeom>
                        </pic:spPr>
                      </pic:pic>
                    </a:graphicData>
                  </a:graphic>
                </wp:inline>
              </w:drawing>
            </w:r>
          </w:p>
        </w:tc>
      </w:tr>
      <w:tr w:rsidR="001220D2" w14:paraId="6774F6FE" w14:textId="77777777" w:rsidTr="001220D2">
        <w:tc>
          <w:tcPr>
            <w:tcW w:w="4391" w:type="dxa"/>
          </w:tcPr>
          <w:p w14:paraId="7E5EB586" w14:textId="77777777" w:rsidR="001220D2" w:rsidRDefault="001220D2" w:rsidP="00A240DE">
            <w:pPr>
              <w:pStyle w:val="ListNumber"/>
              <w:numPr>
                <w:ilvl w:val="0"/>
                <w:numId w:val="9"/>
              </w:numPr>
              <w:rPr>
                <w:rFonts w:eastAsiaTheme="minorEastAsia"/>
              </w:rPr>
            </w:pPr>
            <m:oMath>
              <m:r>
                <w:rPr>
                  <w:rFonts w:ascii="Cambria Math" w:eastAsiaTheme="minorEastAsia" w:hAnsi="Cambria Math"/>
                </w:rPr>
                <w:lastRenderedPageBreak/>
                <m:t>x=4t+1, y=1-3</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p>
          <w:p w14:paraId="0BAFE378" w14:textId="0665EDAD" w:rsidR="001220D2" w:rsidRDefault="001220D2" w:rsidP="00E527A3">
            <w:pPr>
              <w:pStyle w:val="ListNumber"/>
              <w:numPr>
                <w:ilvl w:val="0"/>
                <w:numId w:val="0"/>
              </w:numPr>
              <w:ind w:left="567"/>
              <w:rPr>
                <w:rFonts w:eastAsia="Public Sans Light"/>
              </w:rPr>
            </w:pPr>
            <m:oMathPara>
              <m:oMathParaPr>
                <m:jc m:val="left"/>
              </m:oMathParaPr>
              <m:oMath>
                <m:r>
                  <w:rPr>
                    <w:rFonts w:ascii="Cambria Math" w:hAnsi="Cambria Math"/>
                  </w:rPr>
                  <m:t>x</m:t>
                </m:r>
                <m:r>
                  <m:rPr>
                    <m:sty m:val="p"/>
                    <m:aln/>
                  </m:rPr>
                  <w:rPr>
                    <w:rFonts w:ascii="Cambria Math" w:hAnsi="Cambria Math"/>
                  </w:rPr>
                  <m:t>=4</m:t>
                </m:r>
                <m:r>
                  <w:rPr>
                    <w:rFonts w:ascii="Cambria Math" w:hAnsi="Cambria Math"/>
                  </w:rPr>
                  <m:t>t</m:t>
                </m:r>
                <m:r>
                  <m:rPr>
                    <m:sty m:val="p"/>
                  </m:rPr>
                  <w:rPr>
                    <w:rFonts w:ascii="Cambria Math" w:hAnsi="Cambria Math"/>
                  </w:rPr>
                  <m:t>+1…</m:t>
                </m:r>
                <m:d>
                  <m:dPr>
                    <m:ctrlPr>
                      <w:rPr>
                        <w:rFonts w:ascii="Cambria Math" w:hAnsi="Cambria Math"/>
                      </w:rPr>
                    </m:ctrlPr>
                  </m:dPr>
                  <m:e>
                    <m:r>
                      <m:rPr>
                        <m:sty m:val="p"/>
                      </m:rPr>
                      <w:rPr>
                        <w:rFonts w:ascii="Cambria Math" w:hAnsi="Cambria Math"/>
                      </w:rPr>
                      <m:t>1</m:t>
                    </m:r>
                  </m:e>
                </m:d>
                <m:r>
                  <m:rPr>
                    <m:sty m:val="p"/>
                  </m:rPr>
                  <w:rPr>
                    <w:rFonts w:ascii="Cambria Math" w:hAnsi="Cambria Math"/>
                  </w:rPr>
                  <w:br/>
                </m:r>
              </m:oMath>
              <m:oMath>
                <m:r>
                  <w:rPr>
                    <w:rFonts w:ascii="Cambria Math" w:hAnsi="Cambria Math"/>
                  </w:rPr>
                  <m:t>y</m:t>
                </m:r>
                <m:r>
                  <m:rPr>
                    <m:sty m:val="p"/>
                    <m:aln/>
                  </m:rPr>
                  <w:rPr>
                    <w:rFonts w:ascii="Cambria Math" w:hAnsi="Cambria Math"/>
                  </w:rPr>
                  <m:t>=</m:t>
                </m:r>
                <m:sSup>
                  <m:sSupPr>
                    <m:ctrlPr>
                      <w:rPr>
                        <w:rFonts w:ascii="Cambria Math" w:hAnsi="Cambria Math"/>
                      </w:rPr>
                    </m:ctrlPr>
                  </m:sSupPr>
                  <m:e>
                    <m:r>
                      <m:rPr>
                        <m:sty m:val="p"/>
                      </m:rPr>
                      <w:rPr>
                        <w:rFonts w:ascii="Cambria Math" w:hAnsi="Cambria Math"/>
                      </w:rPr>
                      <m:t>1-3t</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2</m:t>
                    </m:r>
                  </m:e>
                </m:d>
                <m:r>
                  <m:rPr>
                    <m:sty m:val="p"/>
                  </m:rPr>
                  <w:rPr>
                    <w:rFonts w:eastAsiaTheme="minorEastAsia"/>
                  </w:rPr>
                  <w:br/>
                </m:r>
              </m:oMath>
              <m:oMath>
                <m:r>
                  <w:rPr>
                    <w:rFonts w:ascii="Cambria Math" w:hAnsi="Cambria Math"/>
                  </w:rPr>
                  <m:t>t</m:t>
                </m:r>
                <m:r>
                  <m:rPr>
                    <m:sty m:val="p"/>
                    <m:aln/>
                  </m:rPr>
                  <w:rPr>
                    <w:rFonts w:ascii="Cambria Math" w:hAnsi="Cambria Math"/>
                  </w:rPr>
                  <m:t>=</m:t>
                </m:r>
                <m:f>
                  <m:fPr>
                    <m:ctrlPr>
                      <w:rPr>
                        <w:rFonts w:ascii="Cambria Math" w:hAnsi="Cambria Math"/>
                        <w:iCs/>
                      </w:rPr>
                    </m:ctrlPr>
                  </m:fPr>
                  <m:num>
                    <m:r>
                      <w:rPr>
                        <w:rFonts w:ascii="Cambria Math" w:hAnsi="Cambria Math"/>
                      </w:rPr>
                      <m:t>x</m:t>
                    </m:r>
                    <m:r>
                      <m:rPr>
                        <m:sty m:val="p"/>
                      </m:rPr>
                      <w:rPr>
                        <w:rFonts w:ascii="Cambria Math" w:hAnsi="Cambria Math"/>
                      </w:rPr>
                      <m:t>-1</m:t>
                    </m:r>
                  </m:num>
                  <m:den>
                    <m:r>
                      <m:rPr>
                        <m:sty m:val="p"/>
                      </m:rPr>
                      <w:rPr>
                        <w:rFonts w:ascii="Cambria Math" w:hAnsi="Cambria Math"/>
                      </w:rPr>
                      <m:t>4</m:t>
                    </m:r>
                  </m:den>
                </m:f>
                <m:r>
                  <m:rPr>
                    <m:sty m:val="p"/>
                  </m:rPr>
                  <w:rPr>
                    <w:rFonts w:ascii="Cambria Math" w:hAnsi="Cambria Math"/>
                  </w:rPr>
                  <m:t>…</m:t>
                </m:r>
                <m:d>
                  <m:dPr>
                    <m:ctrlPr>
                      <w:rPr>
                        <w:rFonts w:ascii="Cambria Math" w:hAnsi="Cambria Math"/>
                      </w:rPr>
                    </m:ctrlPr>
                  </m:dPr>
                  <m:e>
                    <m:r>
                      <m:rPr>
                        <m:sty m:val="p"/>
                      </m:rPr>
                      <w:rPr>
                        <w:rFonts w:ascii="Cambria Math" w:hAnsi="Cambria Math"/>
                      </w:rPr>
                      <m:t>1</m:t>
                    </m:r>
                  </m:e>
                </m:d>
                <m:r>
                  <m:rPr>
                    <m:sty m:val="p"/>
                  </m:rPr>
                  <w:rPr>
                    <w:rFonts w:ascii="Cambria Math" w:hAnsi="Cambria Math"/>
                  </w:rPr>
                  <w:br/>
                </m:r>
              </m:oMath>
              <m:oMath>
                <m:d>
                  <m:dPr>
                    <m:ctrlPr>
                      <w:rPr>
                        <w:rFonts w:ascii="Cambria Math" w:hAnsi="Cambria Math"/>
                      </w:rPr>
                    </m:ctrlPr>
                  </m:dPr>
                  <m:e>
                    <m:r>
                      <m:rPr>
                        <m:sty m:val="p"/>
                      </m:rPr>
                      <w:rPr>
                        <w:rFonts w:ascii="Cambria Math" w:hAnsi="Cambria Math"/>
                      </w:rPr>
                      <m:t>1</m:t>
                    </m:r>
                  </m:e>
                </m:d>
                <m:r>
                  <m:rPr>
                    <m:sty m:val="p"/>
                  </m:rPr>
                  <w:rPr>
                    <w:rFonts w:ascii="Cambria Math" w:hAnsi="Cambria Math"/>
                  </w:rPr>
                  <m:t xml:space="preserve"> </m:t>
                </m:r>
                <m:r>
                  <w:rPr>
                    <w:rFonts w:ascii="Cambria Math" w:hAnsi="Cambria Math"/>
                  </w:rPr>
                  <m:t>into</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2</m:t>
                    </m:r>
                  </m:e>
                </m:d>
                <m:r>
                  <m:rPr>
                    <m:sty m:val="p"/>
                  </m:rPr>
                  <w:rPr>
                    <w:rFonts w:eastAsiaTheme="minorEastAsia"/>
                  </w:rPr>
                  <w:br/>
                </m:r>
              </m:oMath>
              <m:oMath>
                <m:r>
                  <w:rPr>
                    <w:rFonts w:ascii="Cambria Math" w:eastAsiaTheme="minorEastAsia" w:hAnsi="Cambria Math"/>
                  </w:rPr>
                  <m:t>y</m:t>
                </m:r>
                <m:r>
                  <m:rPr>
                    <m:sty m:val="p"/>
                  </m:rPr>
                  <w:rPr>
                    <w:rFonts w:ascii="Cambria Math" w:eastAsiaTheme="minorEastAsia" w:hAnsi="Cambria Math"/>
                  </w:rPr>
                  <m:t>=1-3</m:t>
                </m:r>
                <m:sSup>
                  <m:sSupPr>
                    <m:ctrlPr>
                      <w:rPr>
                        <w:rFonts w:ascii="Cambria Math" w:hAnsi="Cambria Math"/>
                        <w:iCs/>
                      </w:rPr>
                    </m:ctrlPr>
                  </m:sSupPr>
                  <m:e>
                    <m:d>
                      <m:dPr>
                        <m:ctrlPr>
                          <w:rPr>
                            <w:rFonts w:ascii="Cambria Math" w:eastAsiaTheme="minorEastAsia" w:hAnsi="Cambria Math"/>
                          </w:rPr>
                        </m:ctrlPr>
                      </m:dPr>
                      <m:e>
                        <m:f>
                          <m:fPr>
                            <m:ctrlPr>
                              <w:rPr>
                                <w:rFonts w:ascii="Cambria Math" w:hAnsi="Cambria Math"/>
                                <w:iCs/>
                              </w:rPr>
                            </m:ctrlPr>
                          </m:fPr>
                          <m:num>
                            <m:r>
                              <w:rPr>
                                <w:rFonts w:ascii="Cambria Math" w:hAnsi="Cambria Math"/>
                              </w:rPr>
                              <m:t>x</m:t>
                            </m:r>
                            <m:r>
                              <m:rPr>
                                <m:sty m:val="p"/>
                              </m:rPr>
                              <w:rPr>
                                <w:rFonts w:ascii="Cambria Math" w:hAnsi="Cambria Math"/>
                              </w:rPr>
                              <m:t>-1</m:t>
                            </m:r>
                          </m:num>
                          <m:den>
                            <m:r>
                              <m:rPr>
                                <m:sty m:val="p"/>
                              </m:rPr>
                              <w:rPr>
                                <w:rFonts w:ascii="Cambria Math" w:hAnsi="Cambria Math"/>
                              </w:rPr>
                              <m:t>4</m:t>
                            </m:r>
                          </m:den>
                        </m:f>
                        <m:ctrlPr>
                          <w:rPr>
                            <w:rFonts w:ascii="Cambria Math" w:hAnsi="Cambria Math"/>
                            <w:iCs/>
                          </w:rPr>
                        </m:ctrlPr>
                      </m:e>
                    </m:d>
                  </m:e>
                  <m:sup>
                    <m:r>
                      <m:rPr>
                        <m:sty m:val="p"/>
                      </m:rPr>
                      <w:rPr>
                        <w:rFonts w:ascii="Cambria Math" w:hAnsi="Cambria Math"/>
                      </w:rPr>
                      <m:t>2</m:t>
                    </m:r>
                  </m:sup>
                </m:sSup>
                <m:r>
                  <m:rPr>
                    <m:sty m:val="p"/>
                  </m:rPr>
                  <w:rPr>
                    <w:rFonts w:ascii="Cambria Math" w:hAnsi="Cambria Math"/>
                  </w:rPr>
                  <w:br/>
                </m:r>
              </m:oMath>
              <m:oMath>
                <m:r>
                  <w:rPr>
                    <w:rFonts w:ascii="Cambria Math" w:eastAsiaTheme="minorEastAsia" w:hAnsi="Cambria Math"/>
                  </w:rPr>
                  <m:t>y</m:t>
                </m:r>
                <m:r>
                  <m:rPr>
                    <m:sty m:val="p"/>
                  </m:rPr>
                  <w:rPr>
                    <w:rFonts w:ascii="Cambria Math" w:eastAsiaTheme="minorEastAsia" w:hAnsi="Cambria Math"/>
                  </w:rPr>
                  <m:t>=1-</m:t>
                </m:r>
                <m:f>
                  <m:fPr>
                    <m:ctrlPr>
                      <w:rPr>
                        <w:rFonts w:ascii="Cambria Math" w:eastAsiaTheme="minorEastAsia" w:hAnsi="Cambria Math"/>
                      </w:rPr>
                    </m:ctrlPr>
                  </m:fPr>
                  <m:num>
                    <m:r>
                      <m:rPr>
                        <m:sty m:val="p"/>
                      </m:rPr>
                      <w:rPr>
                        <w:rFonts w:ascii="Cambria Math" w:eastAsiaTheme="minorEastAsia" w:hAnsi="Cambria Math"/>
                      </w:rPr>
                      <m:t>3</m:t>
                    </m:r>
                  </m:num>
                  <m:den>
                    <m:r>
                      <m:rPr>
                        <m:sty m:val="p"/>
                      </m:rPr>
                      <w:rPr>
                        <w:rFonts w:ascii="Cambria Math" w:eastAsiaTheme="minorEastAsia" w:hAnsi="Cambria Math"/>
                      </w:rPr>
                      <m:t>16</m:t>
                    </m:r>
                  </m:den>
                </m:f>
                <m:sSup>
                  <m:sSupPr>
                    <m:ctrlPr>
                      <w:rPr>
                        <w:rFonts w:ascii="Cambria Math" w:eastAsiaTheme="minorEastAsia" w:hAnsi="Cambria Math"/>
                      </w:rPr>
                    </m:ctrlPr>
                  </m:sSupPr>
                  <m:e>
                    <m:d>
                      <m:dPr>
                        <m:ctrlPr>
                          <w:rPr>
                            <w:rFonts w:ascii="Cambria Math" w:eastAsiaTheme="minorEastAsia" w:hAnsi="Cambria Math"/>
                          </w:rPr>
                        </m:ctrlPr>
                      </m:dPr>
                      <m:e>
                        <m:r>
                          <w:rPr>
                            <w:rFonts w:ascii="Cambria Math" w:eastAsiaTheme="minorEastAsia" w:hAnsi="Cambria Math"/>
                          </w:rPr>
                          <m:t>x</m:t>
                        </m:r>
                        <m:r>
                          <m:rPr>
                            <m:sty m:val="p"/>
                          </m:rPr>
                          <w:rPr>
                            <w:rFonts w:ascii="Cambria Math" w:eastAsiaTheme="minorEastAsia" w:hAnsi="Cambria Math"/>
                          </w:rPr>
                          <m:t>-1</m:t>
                        </m:r>
                      </m:e>
                    </m:d>
                  </m:e>
                  <m:sup>
                    <m:r>
                      <m:rPr>
                        <m:sty m:val="p"/>
                      </m:rPr>
                      <w:rPr>
                        <w:rFonts w:ascii="Cambria Math" w:eastAsiaTheme="minorEastAsia" w:hAnsi="Cambria Math"/>
                      </w:rPr>
                      <m:t>2</m:t>
                    </m:r>
                  </m:sup>
                </m:sSup>
              </m:oMath>
            </m:oMathPara>
          </w:p>
        </w:tc>
        <w:tc>
          <w:tcPr>
            <w:tcW w:w="4391" w:type="dxa"/>
          </w:tcPr>
          <w:p w14:paraId="75B6234B" w14:textId="7075436A" w:rsidR="001220D2" w:rsidRDefault="001220D2" w:rsidP="00EF29B5">
            <w:pPr>
              <w:pStyle w:val="Heading3"/>
              <w:spacing w:before="120"/>
              <w:rPr>
                <w:noProof/>
              </w:rPr>
            </w:pPr>
            <w:r>
              <w:rPr>
                <w:noProof/>
              </w:rPr>
              <w:drawing>
                <wp:inline distT="0" distB="0" distL="0" distR="0" wp14:anchorId="5DA828ED" wp14:editId="16AC62F3">
                  <wp:extent cx="1783532" cy="2068723"/>
                  <wp:effectExtent l="0" t="0" r="7620" b="8255"/>
                  <wp:docPr id="1910788524" name="Picture 1" descr="The graph of y=1-3/16 (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788524" name="Picture 1" descr="The graph of y=1-3/16 (x-1)^2"/>
                          <pic:cNvPicPr/>
                        </pic:nvPicPr>
                        <pic:blipFill>
                          <a:blip r:embed="rId35"/>
                          <a:stretch>
                            <a:fillRect/>
                          </a:stretch>
                        </pic:blipFill>
                        <pic:spPr>
                          <a:xfrm>
                            <a:off x="0" y="0"/>
                            <a:ext cx="1789153" cy="2075243"/>
                          </a:xfrm>
                          <a:prstGeom prst="rect">
                            <a:avLst/>
                          </a:prstGeom>
                        </pic:spPr>
                      </pic:pic>
                    </a:graphicData>
                  </a:graphic>
                </wp:inline>
              </w:drawing>
            </w:r>
          </w:p>
        </w:tc>
      </w:tr>
    </w:tbl>
    <w:p w14:paraId="64FA1327" w14:textId="0CC2750D" w:rsidR="00801D9F" w:rsidRPr="0071112A" w:rsidRDefault="00801D9F" w:rsidP="00801D9F">
      <w:pPr>
        <w:pStyle w:val="Heading3"/>
      </w:pPr>
      <w:r>
        <w:t>Appendix B – Four quadrant notes</w:t>
      </w:r>
    </w:p>
    <w:tbl>
      <w:tblPr>
        <w:tblStyle w:val="TableGrid"/>
        <w:tblW w:w="0" w:type="auto"/>
        <w:tblLook w:val="04A0" w:firstRow="1" w:lastRow="0" w:firstColumn="1" w:lastColumn="0" w:noHBand="0" w:noVBand="1"/>
        <w:tblDescription w:val="Solutions to four quadrant notes."/>
      </w:tblPr>
      <w:tblGrid>
        <w:gridCol w:w="4509"/>
        <w:gridCol w:w="5119"/>
      </w:tblGrid>
      <w:tr w:rsidR="003C0279" w14:paraId="2A43AF24" w14:textId="77777777" w:rsidTr="00EF29B5">
        <w:trPr>
          <w:trHeight w:val="4529"/>
        </w:trPr>
        <w:tc>
          <w:tcPr>
            <w:tcW w:w="4814" w:type="dxa"/>
          </w:tcPr>
          <w:p w14:paraId="6EC0CF2F" w14:textId="77777777" w:rsidR="003C0279" w:rsidRPr="001B07D1" w:rsidRDefault="003C0279">
            <w:pPr>
              <w:suppressAutoHyphens w:val="0"/>
              <w:spacing w:before="0" w:after="160" w:line="259" w:lineRule="auto"/>
              <w:jc w:val="center"/>
              <w:rPr>
                <w:b/>
                <w:bCs/>
              </w:rPr>
            </w:pPr>
            <w:r w:rsidRPr="001B07D1">
              <w:rPr>
                <w:b/>
                <w:bCs/>
              </w:rPr>
              <w:t>Example 1</w:t>
            </w:r>
          </w:p>
          <w:p w14:paraId="75D94252" w14:textId="1FEC3FDB" w:rsidR="003C0279" w:rsidRDefault="003C0279">
            <w:pPr>
              <w:suppressAutoHyphens w:val="0"/>
              <w:spacing w:before="0" w:after="160" w:line="259" w:lineRule="auto"/>
            </w:pPr>
            <w:r>
              <w:t xml:space="preserve">Find the </w:t>
            </w:r>
            <w:r w:rsidR="002E003F">
              <w:t>C</w:t>
            </w:r>
            <w:r>
              <w:t>artesian equation for the following parametric equations, then sketch the curve.</w:t>
            </w:r>
          </w:p>
          <w:p w14:paraId="268F56BE" w14:textId="39EFAE37" w:rsidR="001809E4" w:rsidRDefault="003C0279" w:rsidP="001809E4">
            <w:pPr>
              <w:suppressAutoHyphens w:val="0"/>
              <w:spacing w:before="0" w:after="160" w:line="259" w:lineRule="auto"/>
              <w:rPr>
                <w:rFonts w:eastAsiaTheme="minorEastAsia"/>
              </w:rPr>
            </w:pPr>
            <m:oMathPara>
              <m:oMath>
                <m:r>
                  <w:rPr>
                    <w:rFonts w:ascii="Cambria Math" w:hAnsi="Cambria Math"/>
                  </w:rPr>
                  <m:t>x</m:t>
                </m:r>
                <m:r>
                  <m:rPr>
                    <m:sty m:val="p"/>
                  </m:rPr>
                  <w:rPr>
                    <w:rFonts w:ascii="Cambria Math" w:hAnsi="Cambria Math"/>
                  </w:rPr>
                  <m:t>=4</m:t>
                </m:r>
                <m:r>
                  <w:rPr>
                    <w:rFonts w:ascii="Cambria Math" w:hAnsi="Cambria Math"/>
                  </w:rPr>
                  <m:t xml:space="preserve">t </m:t>
                </m:r>
                <m:r>
                  <m:rPr>
                    <m:sty m:val="p"/>
                  </m:rPr>
                  <w:rPr>
                    <w:rFonts w:ascii="Cambria Math" w:hAnsi="Cambria Math"/>
                  </w:rPr>
                  <m:t xml:space="preserve">, </m:t>
                </m:r>
                <m:r>
                  <w:rPr>
                    <w:rFonts w:ascii="Cambria Math" w:hAnsi="Cambria Math"/>
                  </w:rPr>
                  <m:t>y</m:t>
                </m:r>
                <m:r>
                  <m:rPr>
                    <m:sty m:val="p"/>
                  </m:rPr>
                  <w:rPr>
                    <w:rFonts w:ascii="Cambria Math" w:hAnsi="Cambria Math"/>
                  </w:rPr>
                  <m:t>=3</m:t>
                </m:r>
                <m:r>
                  <w:rPr>
                    <w:rFonts w:ascii="Cambria Math" w:hAnsi="Cambria Math"/>
                  </w:rPr>
                  <m:t>t</m:t>
                </m:r>
                <m:r>
                  <m:rPr>
                    <m:sty m:val="p"/>
                  </m:rPr>
                  <w:rPr>
                    <w:rFonts w:ascii="Cambria Math" w:hAnsi="Cambria Math"/>
                  </w:rPr>
                  <m:t>-1</m:t>
                </m:r>
              </m:oMath>
            </m:oMathPara>
          </w:p>
          <w:p w14:paraId="63FF8014" w14:textId="77777777" w:rsidR="001809E4" w:rsidRPr="00045435" w:rsidRDefault="001809E4" w:rsidP="001809E4">
            <w:pPr>
              <w:suppressAutoHyphens w:val="0"/>
              <w:spacing w:before="0" w:after="160" w:line="259" w:lineRule="auto"/>
              <w:rPr>
                <w:rFonts w:eastAsiaTheme="minorEastAsia"/>
              </w:rPr>
            </w:pPr>
            <m:oMathPara>
              <m:oMath>
                <m:r>
                  <w:rPr>
                    <w:rFonts w:ascii="Cambria Math" w:hAnsi="Cambria Math"/>
                  </w:rPr>
                  <m:t>x=4t…</m:t>
                </m:r>
                <m:d>
                  <m:dPr>
                    <m:ctrlPr>
                      <w:rPr>
                        <w:rFonts w:ascii="Cambria Math" w:hAnsi="Cambria Math"/>
                        <w:i/>
                      </w:rPr>
                    </m:ctrlPr>
                  </m:dPr>
                  <m:e>
                    <m:r>
                      <w:rPr>
                        <w:rFonts w:ascii="Cambria Math" w:hAnsi="Cambria Math"/>
                      </w:rPr>
                      <m:t>1</m:t>
                    </m:r>
                  </m:e>
                </m:d>
                <m:r>
                  <m:rPr>
                    <m:sty m:val="p"/>
                  </m:rPr>
                  <w:rPr>
                    <w:rFonts w:ascii="Cambria Math" w:hAnsi="Cambria Math"/>
                  </w:rPr>
                  <w:br/>
                </m:r>
              </m:oMath>
              <m:oMath>
                <m:r>
                  <w:rPr>
                    <w:rFonts w:ascii="Cambria Math" w:hAnsi="Cambria Math"/>
                  </w:rPr>
                  <m:t>y=3t-1…</m:t>
                </m:r>
                <m:d>
                  <m:dPr>
                    <m:ctrlPr>
                      <w:rPr>
                        <w:rFonts w:ascii="Cambria Math" w:hAnsi="Cambria Math"/>
                        <w:i/>
                      </w:rPr>
                    </m:ctrlPr>
                  </m:dPr>
                  <m:e>
                    <m:r>
                      <w:rPr>
                        <w:rFonts w:ascii="Cambria Math" w:hAnsi="Cambria Math"/>
                      </w:rPr>
                      <m:t>2</m:t>
                    </m:r>
                  </m:e>
                </m:d>
                <m:r>
                  <m:rPr>
                    <m:sty m:val="p"/>
                  </m:rPr>
                  <w:rPr>
                    <w:rFonts w:ascii="Cambria Math" w:hAnsi="Cambria Math"/>
                  </w:rPr>
                  <w:br/>
                </m:r>
              </m:oMath>
              <m:oMath>
                <m:r>
                  <w:rPr>
                    <w:rFonts w:ascii="Cambria Math" w:hAnsi="Cambria Math"/>
                  </w:rPr>
                  <m:t>t=</m:t>
                </m:r>
                <m:f>
                  <m:fPr>
                    <m:ctrlPr>
                      <w:rPr>
                        <w:rFonts w:ascii="Cambria Math" w:hAnsi="Cambria Math"/>
                        <w:i/>
                      </w:rPr>
                    </m:ctrlPr>
                  </m:fPr>
                  <m:num>
                    <m:r>
                      <w:rPr>
                        <w:rFonts w:ascii="Cambria Math" w:hAnsi="Cambria Math"/>
                      </w:rPr>
                      <m:t>x</m:t>
                    </m:r>
                  </m:num>
                  <m:den>
                    <m:r>
                      <w:rPr>
                        <w:rFonts w:ascii="Cambria Math" w:hAnsi="Cambria Math"/>
                      </w:rPr>
                      <m:t>4</m:t>
                    </m:r>
                  </m:den>
                </m:f>
                <m:r>
                  <w:rPr>
                    <w:rFonts w:ascii="Cambria Math" w:hAnsi="Cambria Math"/>
                  </w:rPr>
                  <m:t>…</m:t>
                </m:r>
                <m:d>
                  <m:dPr>
                    <m:ctrlPr>
                      <w:rPr>
                        <w:rFonts w:ascii="Cambria Math" w:hAnsi="Cambria Math"/>
                        <w:i/>
                      </w:rPr>
                    </m:ctrlPr>
                  </m:dPr>
                  <m:e>
                    <m:r>
                      <w:rPr>
                        <w:rFonts w:ascii="Cambria Math" w:hAnsi="Cambria Math"/>
                      </w:rPr>
                      <m:t>1</m:t>
                    </m:r>
                  </m:e>
                </m:d>
              </m:oMath>
            </m:oMathPara>
          </w:p>
          <w:p w14:paraId="5BE15CED" w14:textId="77777777" w:rsidR="001809E4" w:rsidRDefault="001809E4" w:rsidP="001809E4">
            <w:pPr>
              <w:suppressAutoHyphens w:val="0"/>
              <w:spacing w:before="0" w:after="160" w:line="259" w:lineRule="auto"/>
              <w:rPr>
                <w:rFonts w:eastAsiaTheme="minorEastAsia"/>
              </w:rPr>
            </w:pPr>
            <w:r>
              <w:rPr>
                <w:rFonts w:eastAsiaTheme="minorEastAsia"/>
              </w:rPr>
              <w:t>Substitute (1) into (2)</w:t>
            </w:r>
          </w:p>
          <w:p w14:paraId="4A1844F3" w14:textId="77777777" w:rsidR="003C0279" w:rsidRPr="00443DAD" w:rsidRDefault="001809E4">
            <w:pPr>
              <w:suppressAutoHyphens w:val="0"/>
              <w:spacing w:before="0" w:after="160" w:line="259" w:lineRule="auto"/>
              <w:rPr>
                <w:rFonts w:eastAsiaTheme="minorEastAsia"/>
              </w:rPr>
            </w:pPr>
            <m:oMathPara>
              <m:oMath>
                <m:r>
                  <w:rPr>
                    <w:rFonts w:ascii="Cambria Math" w:hAnsi="Cambria Math"/>
                  </w:rPr>
                  <m:t>y=3</m:t>
                </m:r>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4</m:t>
                        </m:r>
                      </m:den>
                    </m:f>
                  </m:e>
                </m:d>
                <m:r>
                  <w:rPr>
                    <w:rFonts w:ascii="Cambria Math" w:hAnsi="Cambria Math"/>
                  </w:rPr>
                  <m:t>-1</m:t>
                </m:r>
                <m:r>
                  <m:rPr>
                    <m:sty m:val="p"/>
                  </m:rPr>
                  <w:rPr>
                    <w:rFonts w:ascii="Cambria Math" w:hAnsi="Cambria Math"/>
                  </w:rPr>
                  <w:br/>
                </m:r>
              </m:oMath>
              <m:oMath>
                <m:r>
                  <w:rPr>
                    <w:rFonts w:ascii="Cambria Math" w:hAnsi="Cambria Math"/>
                  </w:rPr>
                  <m:t>y=</m:t>
                </m:r>
                <m:f>
                  <m:fPr>
                    <m:ctrlPr>
                      <w:rPr>
                        <w:rFonts w:ascii="Cambria Math" w:hAnsi="Cambria Math"/>
                        <w:i/>
                      </w:rPr>
                    </m:ctrlPr>
                  </m:fPr>
                  <m:num>
                    <m:r>
                      <w:rPr>
                        <w:rFonts w:ascii="Cambria Math" w:hAnsi="Cambria Math"/>
                      </w:rPr>
                      <m:t>3x</m:t>
                    </m:r>
                  </m:num>
                  <m:den>
                    <m:r>
                      <w:rPr>
                        <w:rFonts w:ascii="Cambria Math" w:hAnsi="Cambria Math"/>
                      </w:rPr>
                      <m:t>4</m:t>
                    </m:r>
                  </m:den>
                </m:f>
                <m:r>
                  <w:rPr>
                    <w:rFonts w:ascii="Cambria Math" w:hAnsi="Cambria Math"/>
                  </w:rPr>
                  <m:t>-1</m:t>
                </m:r>
              </m:oMath>
            </m:oMathPara>
          </w:p>
          <w:p w14:paraId="5D3713A9" w14:textId="2109AD8E" w:rsidR="00443DAD" w:rsidRDefault="00443DAD">
            <w:pPr>
              <w:suppressAutoHyphens w:val="0"/>
              <w:spacing w:before="0" w:after="160" w:line="259" w:lineRule="auto"/>
            </w:pPr>
            <w:r>
              <w:rPr>
                <w:noProof/>
              </w:rPr>
              <w:drawing>
                <wp:inline distT="0" distB="0" distL="0" distR="0" wp14:anchorId="0B53E3A6" wp14:editId="7B91C567">
                  <wp:extent cx="2694647" cy="1248350"/>
                  <wp:effectExtent l="0" t="0" r="0" b="9525"/>
                  <wp:docPr id="994169695" name="Picture 1" descr="Graph of y = 3x/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69695" name="Picture 1" descr="Graph of y = 3x/4-1"/>
                          <pic:cNvPicPr/>
                        </pic:nvPicPr>
                        <pic:blipFill>
                          <a:blip r:embed="rId36"/>
                          <a:stretch>
                            <a:fillRect/>
                          </a:stretch>
                        </pic:blipFill>
                        <pic:spPr>
                          <a:xfrm>
                            <a:off x="0" y="0"/>
                            <a:ext cx="2700623" cy="1251118"/>
                          </a:xfrm>
                          <a:prstGeom prst="rect">
                            <a:avLst/>
                          </a:prstGeom>
                        </pic:spPr>
                      </pic:pic>
                    </a:graphicData>
                  </a:graphic>
                </wp:inline>
              </w:drawing>
            </w:r>
          </w:p>
        </w:tc>
        <w:tc>
          <w:tcPr>
            <w:tcW w:w="4814" w:type="dxa"/>
          </w:tcPr>
          <w:p w14:paraId="24FA1FB3" w14:textId="77777777" w:rsidR="003C0279" w:rsidRPr="001B07D1" w:rsidRDefault="003C0279">
            <w:pPr>
              <w:suppressAutoHyphens w:val="0"/>
              <w:spacing w:before="0" w:after="160" w:line="259" w:lineRule="auto"/>
              <w:jc w:val="center"/>
              <w:rPr>
                <w:b/>
                <w:bCs/>
              </w:rPr>
            </w:pPr>
            <w:r w:rsidRPr="001B07D1">
              <w:rPr>
                <w:b/>
                <w:bCs/>
              </w:rPr>
              <w:t>Example 2</w:t>
            </w:r>
          </w:p>
          <w:p w14:paraId="2A9EDFAF" w14:textId="3844B3B8" w:rsidR="003C0279" w:rsidRDefault="003C0279">
            <w:pPr>
              <w:suppressAutoHyphens w:val="0"/>
              <w:spacing w:before="0" w:after="160" w:line="259" w:lineRule="auto"/>
            </w:pPr>
            <w:r>
              <w:t xml:space="preserve">Find the </w:t>
            </w:r>
            <w:r w:rsidR="002E003F">
              <w:t>C</w:t>
            </w:r>
            <w:r>
              <w:t xml:space="preserve">artesian equation for the following parametric equations, then </w:t>
            </w:r>
            <w:r w:rsidR="00801D9F">
              <w:t>sketch</w:t>
            </w:r>
            <w:r>
              <w:t xml:space="preserve"> the curve.</w:t>
            </w:r>
          </w:p>
          <w:p w14:paraId="7C25533D" w14:textId="7D2D87C9" w:rsidR="00674CBE" w:rsidRPr="00680B98" w:rsidRDefault="003C0279">
            <w:pPr>
              <w:suppressAutoHyphens w:val="0"/>
              <w:spacing w:before="0" w:after="160" w:line="259" w:lineRule="auto"/>
            </w:pPr>
            <m:oMathPara>
              <m:oMath>
                <m:r>
                  <w:rPr>
                    <w:rFonts w:ascii="Cambria Math" w:hAnsi="Cambria Math"/>
                  </w:rPr>
                  <m:t>x</m:t>
                </m:r>
                <m:r>
                  <m:rPr>
                    <m:sty m:val="p"/>
                  </m:rPr>
                  <w:rPr>
                    <w:rFonts w:ascii="Cambria Math" w:hAnsi="Cambria Math"/>
                  </w:rPr>
                  <m:t>=4</m:t>
                </m:r>
                <m:r>
                  <w:rPr>
                    <w:rFonts w:ascii="Cambria Math" w:hAnsi="Cambria Math"/>
                  </w:rPr>
                  <m:t xml:space="preserve">t </m:t>
                </m:r>
                <m:r>
                  <m:rPr>
                    <m:sty m:val="p"/>
                  </m:rPr>
                  <w:rPr>
                    <w:rFonts w:ascii="Cambria Math" w:hAnsi="Cambria Math"/>
                  </w:rPr>
                  <m:t xml:space="preserve">, </m:t>
                </m:r>
                <m:r>
                  <w:rPr>
                    <w:rFonts w:ascii="Cambria Math" w:hAnsi="Cambria Math"/>
                  </w:rPr>
                  <m:t>y</m:t>
                </m:r>
                <m:r>
                  <m:rPr>
                    <m:sty m:val="p"/>
                  </m:rPr>
                  <w:rPr>
                    <w:rFonts w:ascii="Cambria Math" w:hAnsi="Cambria Math"/>
                  </w:rPr>
                  <m:t>=3</m:t>
                </m:r>
                <m:sSup>
                  <m:sSupPr>
                    <m:ctrlPr>
                      <w:rPr>
                        <w:rFonts w:ascii="Cambria Math" w:hAnsi="Cambria Math"/>
                        <w:i/>
                      </w:rPr>
                    </m:ctrlPr>
                  </m:sSupPr>
                  <m:e>
                    <m:r>
                      <w:rPr>
                        <w:rFonts w:ascii="Cambria Math" w:hAnsi="Cambria Math"/>
                      </w:rPr>
                      <m:t>t</m:t>
                    </m:r>
                  </m:e>
                  <m:sup>
                    <m:r>
                      <w:rPr>
                        <w:rFonts w:ascii="Cambria Math" w:hAnsi="Cambria Math"/>
                      </w:rPr>
                      <m:t>2</m:t>
                    </m:r>
                  </m:sup>
                </m:sSup>
                <m:r>
                  <m:rPr>
                    <m:sty m:val="p"/>
                  </m:rPr>
                  <w:rPr>
                    <w:rFonts w:ascii="Cambria Math" w:hAnsi="Cambria Math"/>
                  </w:rPr>
                  <m:t>-1</m:t>
                </m:r>
              </m:oMath>
            </m:oMathPara>
          </w:p>
          <w:p w14:paraId="1D8DB911" w14:textId="6C034CB0" w:rsidR="00674CBE" w:rsidRPr="00045435" w:rsidRDefault="00674CBE" w:rsidP="00674CBE">
            <w:pPr>
              <w:suppressAutoHyphens w:val="0"/>
              <w:spacing w:before="0" w:after="160" w:line="259" w:lineRule="auto"/>
              <w:rPr>
                <w:rFonts w:eastAsiaTheme="minorEastAsia"/>
              </w:rPr>
            </w:pPr>
            <m:oMathPara>
              <m:oMath>
                <m:r>
                  <w:rPr>
                    <w:rFonts w:ascii="Cambria Math" w:hAnsi="Cambria Math"/>
                  </w:rPr>
                  <m:t>x=4t…</m:t>
                </m:r>
                <m:d>
                  <m:dPr>
                    <m:ctrlPr>
                      <w:rPr>
                        <w:rFonts w:ascii="Cambria Math" w:hAnsi="Cambria Math"/>
                        <w:i/>
                      </w:rPr>
                    </m:ctrlPr>
                  </m:dPr>
                  <m:e>
                    <m:r>
                      <w:rPr>
                        <w:rFonts w:ascii="Cambria Math" w:hAnsi="Cambria Math"/>
                      </w:rPr>
                      <m:t>1</m:t>
                    </m:r>
                  </m:e>
                </m:d>
                <m:r>
                  <m:rPr>
                    <m:sty m:val="p"/>
                  </m:rPr>
                  <w:rPr>
                    <w:rFonts w:ascii="Cambria Math" w:hAnsi="Cambria Math"/>
                  </w:rPr>
                  <w:br/>
                </m:r>
              </m:oMath>
              <m:oMath>
                <m:r>
                  <w:rPr>
                    <w:rFonts w:ascii="Cambria Math" w:hAnsi="Cambria Math"/>
                  </w:rPr>
                  <m:t>y=3</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-1…</m:t>
                </m:r>
                <m:d>
                  <m:dPr>
                    <m:ctrlPr>
                      <w:rPr>
                        <w:rFonts w:ascii="Cambria Math" w:hAnsi="Cambria Math"/>
                        <w:i/>
                      </w:rPr>
                    </m:ctrlPr>
                  </m:dPr>
                  <m:e>
                    <m:r>
                      <w:rPr>
                        <w:rFonts w:ascii="Cambria Math" w:hAnsi="Cambria Math"/>
                      </w:rPr>
                      <m:t>2</m:t>
                    </m:r>
                  </m:e>
                </m:d>
                <m:r>
                  <m:rPr>
                    <m:sty m:val="p"/>
                  </m:rPr>
                  <w:rPr>
                    <w:rFonts w:ascii="Cambria Math" w:hAnsi="Cambria Math"/>
                  </w:rPr>
                  <w:br/>
                </m:r>
              </m:oMath>
              <m:oMath>
                <m:r>
                  <w:rPr>
                    <w:rFonts w:ascii="Cambria Math" w:hAnsi="Cambria Math"/>
                  </w:rPr>
                  <m:t>t=</m:t>
                </m:r>
                <m:f>
                  <m:fPr>
                    <m:ctrlPr>
                      <w:rPr>
                        <w:rFonts w:ascii="Cambria Math" w:hAnsi="Cambria Math"/>
                        <w:i/>
                      </w:rPr>
                    </m:ctrlPr>
                  </m:fPr>
                  <m:num>
                    <m:r>
                      <w:rPr>
                        <w:rFonts w:ascii="Cambria Math" w:hAnsi="Cambria Math"/>
                      </w:rPr>
                      <m:t>x</m:t>
                    </m:r>
                  </m:num>
                  <m:den>
                    <m:r>
                      <w:rPr>
                        <w:rFonts w:ascii="Cambria Math" w:hAnsi="Cambria Math"/>
                      </w:rPr>
                      <m:t>4</m:t>
                    </m:r>
                  </m:den>
                </m:f>
                <m:r>
                  <w:rPr>
                    <w:rFonts w:ascii="Cambria Math" w:hAnsi="Cambria Math"/>
                  </w:rPr>
                  <m:t>…</m:t>
                </m:r>
                <m:d>
                  <m:dPr>
                    <m:ctrlPr>
                      <w:rPr>
                        <w:rFonts w:ascii="Cambria Math" w:hAnsi="Cambria Math"/>
                        <w:i/>
                      </w:rPr>
                    </m:ctrlPr>
                  </m:dPr>
                  <m:e>
                    <m:r>
                      <w:rPr>
                        <w:rFonts w:ascii="Cambria Math" w:hAnsi="Cambria Math"/>
                      </w:rPr>
                      <m:t>1</m:t>
                    </m:r>
                  </m:e>
                </m:d>
              </m:oMath>
            </m:oMathPara>
          </w:p>
          <w:p w14:paraId="610182D0" w14:textId="77777777" w:rsidR="00674CBE" w:rsidRDefault="00674CBE" w:rsidP="00674CBE">
            <w:pPr>
              <w:suppressAutoHyphens w:val="0"/>
              <w:spacing w:before="0" w:after="160" w:line="259" w:lineRule="auto"/>
              <w:rPr>
                <w:rFonts w:eastAsiaTheme="minorEastAsia"/>
              </w:rPr>
            </w:pPr>
            <w:r>
              <w:rPr>
                <w:rFonts w:eastAsiaTheme="minorEastAsia"/>
              </w:rPr>
              <w:t>Substitute (1) into (2)</w:t>
            </w:r>
          </w:p>
          <w:p w14:paraId="5DA96D51" w14:textId="77777777" w:rsidR="003C0279" w:rsidRPr="00136129" w:rsidRDefault="00674CBE" w:rsidP="00674CBE">
            <w:pPr>
              <w:suppressAutoHyphens w:val="0"/>
              <w:spacing w:before="0" w:after="160" w:line="259" w:lineRule="auto"/>
              <w:rPr>
                <w:rFonts w:eastAsiaTheme="minorEastAsia"/>
              </w:rPr>
            </w:pPr>
            <m:oMathPara>
              <m:oMath>
                <m:r>
                  <w:rPr>
                    <w:rFonts w:ascii="Cambria Math" w:hAnsi="Cambria Math"/>
                  </w:rPr>
                  <m:t>y=3</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4</m:t>
                            </m:r>
                          </m:den>
                        </m:f>
                      </m:e>
                    </m:d>
                  </m:e>
                  <m:sup>
                    <m:r>
                      <w:rPr>
                        <w:rFonts w:ascii="Cambria Math" w:hAnsi="Cambria Math"/>
                      </w:rPr>
                      <m:t>2</m:t>
                    </m:r>
                  </m:sup>
                </m:sSup>
                <m:r>
                  <w:rPr>
                    <w:rFonts w:ascii="Cambria Math" w:hAnsi="Cambria Math"/>
                  </w:rPr>
                  <m:t>-1</m:t>
                </m:r>
                <m:r>
                  <m:rPr>
                    <m:sty m:val="p"/>
                  </m:rPr>
                  <w:rPr>
                    <w:rFonts w:ascii="Cambria Math" w:hAnsi="Cambria Math"/>
                  </w:rPr>
                  <w:br/>
                </m:r>
              </m:oMath>
              <m:oMath>
                <m:r>
                  <w:rPr>
                    <w:rFonts w:ascii="Cambria Math" w:hAnsi="Cambria Math"/>
                  </w:rPr>
                  <m:t>y=</m:t>
                </m:r>
                <m:f>
                  <m:fPr>
                    <m:ctrlPr>
                      <w:rPr>
                        <w:rFonts w:ascii="Cambria Math" w:hAnsi="Cambria Math"/>
                        <w:i/>
                      </w:rPr>
                    </m:ctrlPr>
                  </m:fPr>
                  <m:num>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num>
                  <m:den>
                    <m:r>
                      <w:rPr>
                        <w:rFonts w:ascii="Cambria Math" w:hAnsi="Cambria Math"/>
                      </w:rPr>
                      <m:t>16</m:t>
                    </m:r>
                  </m:den>
                </m:f>
                <m:r>
                  <w:rPr>
                    <w:rFonts w:ascii="Cambria Math" w:hAnsi="Cambria Math"/>
                  </w:rPr>
                  <m:t>-1</m:t>
                </m:r>
              </m:oMath>
            </m:oMathPara>
          </w:p>
          <w:p w14:paraId="64EE6FCB" w14:textId="08BADB99" w:rsidR="00136129" w:rsidRDefault="00136129" w:rsidP="00674CBE">
            <w:pPr>
              <w:suppressAutoHyphens w:val="0"/>
              <w:spacing w:before="0" w:after="160" w:line="259" w:lineRule="auto"/>
            </w:pPr>
            <w:r>
              <w:rPr>
                <w:noProof/>
              </w:rPr>
              <w:drawing>
                <wp:inline distT="0" distB="0" distL="0" distR="0" wp14:anchorId="038735FB" wp14:editId="520E0D26">
                  <wp:extent cx="3113892" cy="1442574"/>
                  <wp:effectExtent l="0" t="0" r="0" b="5715"/>
                  <wp:docPr id="188262110" name="Picture 1" descr="y=(3x^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2110" name="Picture 1" descr="y=(3x^2)/16-1"/>
                          <pic:cNvPicPr/>
                        </pic:nvPicPr>
                        <pic:blipFill>
                          <a:blip r:embed="rId37"/>
                          <a:stretch>
                            <a:fillRect/>
                          </a:stretch>
                        </pic:blipFill>
                        <pic:spPr>
                          <a:xfrm flipH="1">
                            <a:off x="0" y="0"/>
                            <a:ext cx="3124304" cy="1447398"/>
                          </a:xfrm>
                          <a:prstGeom prst="rect">
                            <a:avLst/>
                          </a:prstGeom>
                        </pic:spPr>
                      </pic:pic>
                    </a:graphicData>
                  </a:graphic>
                </wp:inline>
              </w:drawing>
            </w:r>
          </w:p>
        </w:tc>
      </w:tr>
    </w:tbl>
    <w:p w14:paraId="5EDCE716" w14:textId="77777777" w:rsidR="008F4275" w:rsidRDefault="008F4275">
      <w:pPr>
        <w:suppressAutoHyphens w:val="0"/>
        <w:spacing w:before="0" w:after="160" w:line="259" w:lineRule="auto"/>
        <w:rPr>
          <w:color w:val="002664" w:themeColor="accent1"/>
          <w:sz w:val="32"/>
          <w:szCs w:val="40"/>
        </w:rPr>
      </w:pPr>
      <w:r>
        <w:br w:type="page"/>
      </w:r>
    </w:p>
    <w:p w14:paraId="0E835AB5" w14:textId="768B9FD6" w:rsidR="00801D9F" w:rsidRDefault="00801D9F" w:rsidP="004E2BF8">
      <w:pPr>
        <w:pStyle w:val="Heading3"/>
      </w:pPr>
      <w:r>
        <w:lastRenderedPageBreak/>
        <w:t>Appendix C – HSC</w:t>
      </w:r>
      <w:r w:rsidR="00D65F23">
        <w:t>-s</w:t>
      </w:r>
      <w:r>
        <w:t>tyle questions</w:t>
      </w:r>
    </w:p>
    <w:p w14:paraId="03ADBBD1" w14:textId="77777777" w:rsidR="00930F19" w:rsidRPr="009D5C03" w:rsidRDefault="00930F19" w:rsidP="00930F19">
      <w:pPr>
        <w:rPr>
          <w:rStyle w:val="Strong"/>
        </w:rPr>
      </w:pPr>
      <w:r w:rsidRPr="009D5C03">
        <w:rPr>
          <w:rStyle w:val="Strong"/>
        </w:rPr>
        <w:t>Question 1</w:t>
      </w:r>
    </w:p>
    <w:p w14:paraId="731019FE" w14:textId="7094EE71" w:rsidR="0005359F" w:rsidRDefault="0005359F" w:rsidP="00930F19">
      <w:r>
        <w:t xml:space="preserve">A curve has parametric equations </w:t>
      </w:r>
      <m:oMath>
        <m:r>
          <w:rPr>
            <w:rFonts w:ascii="Cambria Math" w:hAnsi="Cambria Math"/>
          </w:rPr>
          <m:t>x=</m:t>
        </m:r>
        <m:f>
          <m:fPr>
            <m:ctrlPr>
              <w:rPr>
                <w:rFonts w:ascii="Cambria Math" w:hAnsi="Cambria Math"/>
                <w:i/>
              </w:rPr>
            </m:ctrlPr>
          </m:fPr>
          <m:num>
            <m:r>
              <w:rPr>
                <w:rFonts w:ascii="Cambria Math" w:hAnsi="Cambria Math"/>
              </w:rPr>
              <m:t>t</m:t>
            </m:r>
          </m:num>
          <m:den>
            <m:r>
              <w:rPr>
                <w:rFonts w:ascii="Cambria Math" w:hAnsi="Cambria Math"/>
              </w:rPr>
              <m:t>3</m:t>
            </m:r>
          </m:den>
        </m:f>
      </m:oMath>
      <w:r>
        <w:t xml:space="preserve"> and </w:t>
      </w:r>
      <m:oMath>
        <m:r>
          <w:rPr>
            <w:rFonts w:ascii="Cambria Math" w:hAnsi="Cambria Math"/>
          </w:rPr>
          <m:t>y=4</m:t>
        </m:r>
        <m:sSup>
          <m:sSupPr>
            <m:ctrlPr>
              <w:rPr>
                <w:rFonts w:ascii="Cambria Math" w:hAnsi="Cambria Math"/>
                <w:i/>
              </w:rPr>
            </m:ctrlPr>
          </m:sSupPr>
          <m:e>
            <m:r>
              <w:rPr>
                <w:rFonts w:ascii="Cambria Math" w:hAnsi="Cambria Math"/>
              </w:rPr>
              <m:t>t</m:t>
            </m:r>
          </m:e>
          <m:sup>
            <m:r>
              <w:rPr>
                <w:rFonts w:ascii="Cambria Math" w:hAnsi="Cambria Math"/>
              </w:rPr>
              <m:t>2</m:t>
            </m:r>
          </m:sup>
        </m:sSup>
      </m:oMath>
      <w:r>
        <w:t>. Find the Cartesian equation for the curve.</w:t>
      </w:r>
    </w:p>
    <w:p w14:paraId="4BC2099A" w14:textId="77777777" w:rsidR="0005359F" w:rsidRPr="00DE0E56" w:rsidRDefault="0005359F" w:rsidP="00DE0E56">
      <w:pPr>
        <w:rPr>
          <w:rFonts w:eastAsiaTheme="minorEastAsia"/>
        </w:rPr>
      </w:pPr>
      <m:oMathPara>
        <m:oMathParaPr>
          <m:jc m:val="left"/>
        </m:oMathParaPr>
        <m:oMath>
          <m:r>
            <w:rPr>
              <w:rFonts w:ascii="Cambria Math" w:hAnsi="Cambria Math"/>
            </w:rPr>
            <m:t>x=</m:t>
          </m:r>
          <m:f>
            <m:fPr>
              <m:ctrlPr>
                <w:rPr>
                  <w:rFonts w:ascii="Cambria Math" w:hAnsi="Cambria Math"/>
                  <w:i/>
                </w:rPr>
              </m:ctrlPr>
            </m:fPr>
            <m:num>
              <m:r>
                <w:rPr>
                  <w:rFonts w:ascii="Cambria Math" w:hAnsi="Cambria Math"/>
                </w:rPr>
                <m:t>t</m:t>
              </m:r>
            </m:num>
            <m:den>
              <m:r>
                <w:rPr>
                  <w:rFonts w:ascii="Cambria Math" w:hAnsi="Cambria Math"/>
                </w:rPr>
                <m:t>3</m:t>
              </m:r>
            </m:den>
          </m:f>
          <m:r>
            <w:rPr>
              <w:rFonts w:ascii="Cambria Math" w:hAnsi="Cambria Math"/>
            </w:rPr>
            <m:t>…</m:t>
          </m:r>
          <m:d>
            <m:dPr>
              <m:ctrlPr>
                <w:rPr>
                  <w:rFonts w:ascii="Cambria Math" w:hAnsi="Cambria Math"/>
                  <w:i/>
                </w:rPr>
              </m:ctrlPr>
            </m:dPr>
            <m:e>
              <m:r>
                <w:rPr>
                  <w:rFonts w:ascii="Cambria Math" w:hAnsi="Cambria Math"/>
                </w:rPr>
                <m:t>1</m:t>
              </m:r>
            </m:e>
          </m:d>
          <m:r>
            <m:rPr>
              <m:sty m:val="p"/>
            </m:rPr>
            <w:rPr>
              <w:rFonts w:ascii="Cambria Math" w:hAnsi="Cambria Math"/>
            </w:rPr>
            <w:br/>
          </m:r>
        </m:oMath>
        <m:oMath>
          <m:r>
            <w:rPr>
              <w:rFonts w:ascii="Cambria Math" w:hAnsi="Cambria Math"/>
            </w:rPr>
            <m:t>y=4</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2</m:t>
              </m:r>
            </m:e>
          </m:d>
          <m:r>
            <m:rPr>
              <m:sty m:val="p"/>
            </m:rPr>
            <w:rPr>
              <w:rFonts w:ascii="Cambria Math" w:hAnsi="Cambria Math"/>
            </w:rPr>
            <w:br/>
          </m:r>
        </m:oMath>
        <m:oMath>
          <m:r>
            <w:rPr>
              <w:rFonts w:ascii="Cambria Math" w:hAnsi="Cambria Math"/>
            </w:rPr>
            <m:t>3x=t…</m:t>
          </m:r>
          <m:d>
            <m:dPr>
              <m:ctrlPr>
                <w:rPr>
                  <w:rFonts w:ascii="Cambria Math" w:hAnsi="Cambria Math"/>
                  <w:i/>
                </w:rPr>
              </m:ctrlPr>
            </m:dPr>
            <m:e>
              <m:r>
                <w:rPr>
                  <w:rFonts w:ascii="Cambria Math" w:hAnsi="Cambria Math"/>
                </w:rPr>
                <m:t>1</m:t>
              </m:r>
            </m:e>
          </m:d>
        </m:oMath>
      </m:oMathPara>
    </w:p>
    <w:p w14:paraId="6DF73B2C" w14:textId="77777777" w:rsidR="0005359F" w:rsidRDefault="0005359F" w:rsidP="00DE0E56">
      <w:pPr>
        <w:rPr>
          <w:rFonts w:eastAsiaTheme="minorEastAsia"/>
        </w:rPr>
      </w:pPr>
      <w:r>
        <w:rPr>
          <w:rFonts w:eastAsiaTheme="minorEastAsia"/>
        </w:rPr>
        <w:t>Substitute (1) into (2)</w:t>
      </w:r>
    </w:p>
    <w:p w14:paraId="40A60C35" w14:textId="77777777" w:rsidR="0005359F" w:rsidRPr="00DE0E56" w:rsidRDefault="0005359F" w:rsidP="00DE0E56">
      <w:pPr>
        <w:rPr>
          <w:rFonts w:eastAsiaTheme="minorEastAsia"/>
        </w:rPr>
      </w:pPr>
      <m:oMathPara>
        <m:oMathParaPr>
          <m:jc m:val="left"/>
        </m:oMathParaPr>
        <m:oMath>
          <m:r>
            <w:rPr>
              <w:rFonts w:ascii="Cambria Math" w:eastAsiaTheme="minorEastAsia" w:hAnsi="Cambria Math"/>
            </w:rPr>
            <m:t>y=4</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3x</m:t>
                  </m:r>
                </m:e>
              </m:d>
            </m:e>
            <m:sup>
              <m:r>
                <w:rPr>
                  <w:rFonts w:ascii="Cambria Math" w:eastAsiaTheme="minorEastAsia" w:hAnsi="Cambria Math"/>
                </w:rPr>
                <m:t>2</m:t>
              </m:r>
            </m:sup>
          </m:sSup>
          <m:r>
            <m:rPr>
              <m:sty m:val="p"/>
            </m:rPr>
            <w:rPr>
              <w:rFonts w:ascii="Cambria Math" w:eastAsiaTheme="minorEastAsia" w:hAnsi="Cambria Math"/>
            </w:rPr>
            <w:br/>
          </m:r>
        </m:oMath>
        <m:oMath>
          <m:r>
            <w:rPr>
              <w:rFonts w:ascii="Cambria Math" w:eastAsiaTheme="minorEastAsia" w:hAnsi="Cambria Math"/>
            </w:rPr>
            <m:t>y=36</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oMath>
      </m:oMathPara>
    </w:p>
    <w:p w14:paraId="67864FAB" w14:textId="77777777" w:rsidR="00930F19" w:rsidRPr="009D5C03" w:rsidRDefault="00930F19" w:rsidP="00930F19">
      <w:pPr>
        <w:rPr>
          <w:rStyle w:val="Strong"/>
        </w:rPr>
      </w:pPr>
      <w:r w:rsidRPr="009D5C03">
        <w:rPr>
          <w:rStyle w:val="Strong"/>
        </w:rPr>
        <w:t xml:space="preserve">Question </w:t>
      </w:r>
      <w:r>
        <w:rPr>
          <w:rStyle w:val="Strong"/>
        </w:rPr>
        <w:t>2</w:t>
      </w:r>
    </w:p>
    <w:p w14:paraId="75757B03" w14:textId="0AF69DA1" w:rsidR="0005359F" w:rsidRDefault="0005359F" w:rsidP="00930F19">
      <w:r>
        <w:t xml:space="preserve">Sketch the </w:t>
      </w:r>
      <w:r w:rsidR="002E003F">
        <w:t>C</w:t>
      </w:r>
      <w:r>
        <w:t>artesian equation described by the parametric equations</w:t>
      </w:r>
      <w:r w:rsidR="00E527A3">
        <w:t>.</w:t>
      </w:r>
    </w:p>
    <w:p w14:paraId="36FD0DEA" w14:textId="77777777" w:rsidR="0005359F" w:rsidRPr="00DE0E56" w:rsidRDefault="0005359F" w:rsidP="0005359F">
      <w:pPr>
        <w:rPr>
          <w:rFonts w:eastAsiaTheme="minorEastAsia"/>
        </w:rPr>
      </w:pPr>
      <m:oMathPara>
        <m:oMathParaPr>
          <m:jc m:val="left"/>
        </m:oMathParaPr>
        <m:oMath>
          <m:r>
            <w:rPr>
              <w:rFonts w:ascii="Cambria Math" w:hAnsi="Cambria Math"/>
            </w:rPr>
            <m:t>x=t-3</m:t>
          </m:r>
          <m:r>
            <m:rPr>
              <m:sty m:val="p"/>
            </m:rPr>
            <w:rPr>
              <w:rFonts w:ascii="Cambria Math" w:hAnsi="Cambria Math"/>
            </w:rPr>
            <w:br/>
          </m:r>
        </m:oMath>
        <m:oMath>
          <m:r>
            <w:rPr>
              <w:rFonts w:ascii="Cambria Math" w:hAnsi="Cambria Math"/>
            </w:rPr>
            <m:t>y=</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 xml:space="preserve">-t </m:t>
          </m:r>
        </m:oMath>
      </m:oMathPara>
    </w:p>
    <w:p w14:paraId="33773949" w14:textId="77777777" w:rsidR="005869CA" w:rsidRPr="00DE0E56" w:rsidRDefault="0005359F" w:rsidP="0005359F">
      <w:pPr>
        <w:rPr>
          <w:rFonts w:eastAsiaTheme="minorEastAsia"/>
        </w:rPr>
      </w:pPr>
      <m:oMathPara>
        <m:oMathParaPr>
          <m:jc m:val="left"/>
        </m:oMathParaPr>
        <m:oMath>
          <m:r>
            <w:rPr>
              <w:rFonts w:ascii="Cambria Math" w:hAnsi="Cambria Math"/>
            </w:rPr>
            <m:t>x</m:t>
          </m:r>
          <m:r>
            <m:rPr>
              <m:aln/>
            </m:rPr>
            <w:rPr>
              <w:rFonts w:ascii="Cambria Math" w:hAnsi="Cambria Math"/>
            </w:rPr>
            <m:t>=t-3…</m:t>
          </m:r>
          <m:d>
            <m:dPr>
              <m:ctrlPr>
                <w:rPr>
                  <w:rFonts w:ascii="Cambria Math" w:hAnsi="Cambria Math"/>
                  <w:i/>
                </w:rPr>
              </m:ctrlPr>
            </m:dPr>
            <m:e>
              <m:r>
                <w:rPr>
                  <w:rFonts w:ascii="Cambria Math" w:hAnsi="Cambria Math"/>
                </w:rPr>
                <m:t>1</m:t>
              </m:r>
            </m:e>
          </m:d>
          <m:r>
            <m:rPr>
              <m:sty m:val="p"/>
            </m:rPr>
            <w:rPr>
              <w:rFonts w:ascii="Cambria Math" w:hAnsi="Cambria Math"/>
            </w:rPr>
            <w:br/>
          </m:r>
        </m:oMath>
        <m:oMath>
          <m:r>
            <w:rPr>
              <w:rFonts w:ascii="Cambria Math" w:hAnsi="Cambria Math"/>
            </w:rPr>
            <m:t>y</m:t>
          </m:r>
          <m:r>
            <m:rPr>
              <m:aln/>
            </m:rP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-t</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2</m:t>
              </m:r>
            </m:e>
          </m:d>
          <m:r>
            <m:rPr>
              <m:sty m:val="p"/>
            </m:rPr>
            <w:rPr>
              <w:rFonts w:eastAsiaTheme="minorEastAsia"/>
            </w:rPr>
            <w:br/>
          </m:r>
        </m:oMath>
        <m:oMath>
          <m:r>
            <w:rPr>
              <w:rFonts w:ascii="Cambria Math" w:hAnsi="Cambria Math"/>
            </w:rPr>
            <m:t>t</m:t>
          </m:r>
          <m:r>
            <m:rPr>
              <m:aln/>
            </m:rPr>
            <w:rPr>
              <w:rFonts w:ascii="Cambria Math" w:hAnsi="Cambria Math"/>
            </w:rPr>
            <m:t>=x+3…</m:t>
          </m:r>
          <m:d>
            <m:dPr>
              <m:ctrlPr>
                <w:rPr>
                  <w:rFonts w:ascii="Cambria Math" w:hAnsi="Cambria Math"/>
                  <w:i/>
                </w:rPr>
              </m:ctrlPr>
            </m:dPr>
            <m:e>
              <m:r>
                <w:rPr>
                  <w:rFonts w:ascii="Cambria Math" w:hAnsi="Cambria Math"/>
                </w:rPr>
                <m:t>1</m:t>
              </m:r>
            </m:e>
          </m:d>
        </m:oMath>
      </m:oMathPara>
    </w:p>
    <w:p w14:paraId="7FDD7CA8" w14:textId="77777777" w:rsidR="005869CA" w:rsidRDefault="005869CA" w:rsidP="00DE0E56">
      <w:pPr>
        <w:rPr>
          <w:rFonts w:eastAsiaTheme="minorEastAsia"/>
        </w:rPr>
      </w:pPr>
      <w:r>
        <w:rPr>
          <w:rFonts w:eastAsiaTheme="minorEastAsia"/>
        </w:rPr>
        <w:t>Substitute (1) into (2)</w:t>
      </w:r>
    </w:p>
    <w:p w14:paraId="250B8C2C" w14:textId="6F0442BF" w:rsidR="0005359F" w:rsidRPr="00DE0E56" w:rsidRDefault="0005359F" w:rsidP="00DE0E56">
      <w:pPr>
        <w:rPr>
          <w:rFonts w:eastAsiaTheme="minorEastAsia"/>
        </w:rPr>
      </w:pPr>
      <m:oMathPara>
        <m:oMathParaPr>
          <m:jc m:val="left"/>
        </m:oMathParaPr>
        <m:oMath>
          <m:r>
            <w:rPr>
              <w:rFonts w:ascii="Cambria Math" w:hAnsi="Cambria Math"/>
            </w:rPr>
            <m:t>y</m:t>
          </m:r>
          <m:r>
            <m:rPr>
              <m:aln/>
            </m:rP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x+3</m:t>
                  </m:r>
                </m:e>
              </m:d>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x+3</m:t>
              </m:r>
            </m:e>
          </m:d>
          <m:r>
            <m:rPr>
              <m:sty m:val="p"/>
            </m:rPr>
            <w:rPr>
              <w:rFonts w:ascii="Cambria Math" w:hAnsi="Cambria Math"/>
            </w:rPr>
            <w:br/>
          </m:r>
        </m:oMath>
        <m:oMath>
          <m:r>
            <w:rPr>
              <w:rFonts w:ascii="Cambria Math" w:hAnsi="Cambria Math"/>
            </w:rPr>
            <m:t>y</m:t>
          </m:r>
          <m:r>
            <m:rPr>
              <m:aln/>
            </m:rPr>
            <w:rPr>
              <w:rFonts w:ascii="Cambria Math" w:hAnsi="Cambria Math"/>
            </w:rPr>
            <m:t>=</m:t>
          </m:r>
          <m:d>
            <m:dPr>
              <m:ctrlPr>
                <w:rPr>
                  <w:rFonts w:ascii="Cambria Math" w:hAnsi="Cambria Math"/>
                  <w:i/>
                </w:rPr>
              </m:ctrlPr>
            </m:dPr>
            <m:e>
              <m:r>
                <w:rPr>
                  <w:rFonts w:ascii="Cambria Math" w:hAnsi="Cambria Math"/>
                </w:rPr>
                <m:t>x+3</m:t>
              </m:r>
            </m:e>
          </m:d>
          <m:d>
            <m:dPr>
              <m:ctrlPr>
                <w:rPr>
                  <w:rFonts w:ascii="Cambria Math" w:hAnsi="Cambria Math"/>
                  <w:i/>
                </w:rPr>
              </m:ctrlPr>
            </m:dPr>
            <m:e>
              <m:r>
                <w:rPr>
                  <w:rFonts w:ascii="Cambria Math" w:hAnsi="Cambria Math"/>
                </w:rPr>
                <m:t>x+3-1</m:t>
              </m:r>
            </m:e>
          </m:d>
          <m:r>
            <m:rPr>
              <m:sty m:val="p"/>
            </m:rPr>
            <w:rPr>
              <w:rFonts w:ascii="Cambria Math" w:hAnsi="Cambria Math"/>
            </w:rPr>
            <w:br/>
          </m:r>
        </m:oMath>
        <m:oMath>
          <m:r>
            <m:rPr>
              <m:aln/>
            </m:rPr>
            <w:rPr>
              <w:rFonts w:ascii="Cambria Math" w:hAnsi="Cambria Math"/>
            </w:rPr>
            <m:t>=</m:t>
          </m:r>
          <m:d>
            <m:dPr>
              <m:ctrlPr>
                <w:rPr>
                  <w:rFonts w:ascii="Cambria Math" w:hAnsi="Cambria Math"/>
                  <w:i/>
                </w:rPr>
              </m:ctrlPr>
            </m:dPr>
            <m:e>
              <m:r>
                <w:rPr>
                  <w:rFonts w:ascii="Cambria Math" w:hAnsi="Cambria Math"/>
                </w:rPr>
                <m:t>x+3</m:t>
              </m:r>
            </m:e>
          </m:d>
          <m:d>
            <m:dPr>
              <m:ctrlPr>
                <w:rPr>
                  <w:rFonts w:ascii="Cambria Math" w:hAnsi="Cambria Math"/>
                  <w:i/>
                </w:rPr>
              </m:ctrlPr>
            </m:dPr>
            <m:e>
              <m:r>
                <w:rPr>
                  <w:rFonts w:ascii="Cambria Math" w:hAnsi="Cambria Math"/>
                </w:rPr>
                <m:t>x+2</m:t>
              </m:r>
            </m:e>
          </m:d>
        </m:oMath>
      </m:oMathPara>
    </w:p>
    <w:p w14:paraId="73FA368A" w14:textId="3168E8AC" w:rsidR="009A7607" w:rsidRPr="00413E7B" w:rsidRDefault="00307E29" w:rsidP="0005359F">
      <w:pPr>
        <w:rPr>
          <w:rFonts w:eastAsiaTheme="minorEastAsia"/>
        </w:rPr>
      </w:pPr>
      <w:r>
        <w:rPr>
          <w:noProof/>
        </w:rPr>
        <w:lastRenderedPageBreak/>
        <w:drawing>
          <wp:inline distT="0" distB="0" distL="0" distR="0" wp14:anchorId="20B2DEE2" wp14:editId="5112ABA1">
            <wp:extent cx="5998975" cy="2750515"/>
            <wp:effectExtent l="0" t="0" r="1905" b="0"/>
            <wp:docPr id="109520661" name="Picture 1" descr="Graph of y=(x+2)(x+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20661" name="Picture 1" descr="Graph of y=(x+2)(x+3)"/>
                    <pic:cNvPicPr/>
                  </pic:nvPicPr>
                  <pic:blipFill>
                    <a:blip r:embed="rId38"/>
                    <a:stretch>
                      <a:fillRect/>
                    </a:stretch>
                  </pic:blipFill>
                  <pic:spPr>
                    <a:xfrm>
                      <a:off x="0" y="0"/>
                      <a:ext cx="6006572" cy="2753998"/>
                    </a:xfrm>
                    <a:prstGeom prst="rect">
                      <a:avLst/>
                    </a:prstGeom>
                  </pic:spPr>
                </pic:pic>
              </a:graphicData>
            </a:graphic>
          </wp:inline>
        </w:drawing>
      </w:r>
    </w:p>
    <w:p w14:paraId="26DBD90C" w14:textId="54394C92" w:rsidR="00930F19" w:rsidRPr="009D5C03" w:rsidRDefault="00930F19" w:rsidP="00930F19">
      <w:pPr>
        <w:rPr>
          <w:rStyle w:val="Strong"/>
        </w:rPr>
      </w:pPr>
      <w:r w:rsidRPr="009D5C03">
        <w:rPr>
          <w:rStyle w:val="Strong"/>
        </w:rPr>
        <w:t xml:space="preserve">Question </w:t>
      </w:r>
      <w:r>
        <w:rPr>
          <w:rStyle w:val="Strong"/>
        </w:rPr>
        <w:t>3</w:t>
      </w:r>
    </w:p>
    <w:p w14:paraId="0FCB4DAC" w14:textId="4D3FB80F" w:rsidR="0005359F" w:rsidRDefault="0005359F" w:rsidP="00930F19">
      <w:r>
        <w:t xml:space="preserve">Find the </w:t>
      </w:r>
      <w:r w:rsidR="002E003F">
        <w:t>C</w:t>
      </w:r>
      <w:r>
        <w:t>artesian equation described by the parametric equations</w:t>
      </w:r>
      <w:r w:rsidR="00D10104">
        <w:t>.</w:t>
      </w:r>
    </w:p>
    <w:p w14:paraId="19F80ED8" w14:textId="77777777" w:rsidR="005869CA" w:rsidRPr="00DE0E56" w:rsidRDefault="0005359F" w:rsidP="00DE0E56">
      <w:pPr>
        <w:rPr>
          <w:rFonts w:eastAsiaTheme="minorEastAsia"/>
        </w:rPr>
      </w:pPr>
      <m:oMathPara>
        <m:oMathParaPr>
          <m:jc m:val="left"/>
        </m:oMathParaPr>
        <m:oMath>
          <m:r>
            <w:rPr>
              <w:rFonts w:ascii="Cambria Math" w:hAnsi="Cambria Math"/>
            </w:rPr>
            <m:t>x=3t+6…</m:t>
          </m:r>
          <m:d>
            <m:dPr>
              <m:ctrlPr>
                <w:rPr>
                  <w:rFonts w:ascii="Cambria Math" w:hAnsi="Cambria Math"/>
                  <w:i/>
                </w:rPr>
              </m:ctrlPr>
            </m:dPr>
            <m:e>
              <m:r>
                <w:rPr>
                  <w:rFonts w:ascii="Cambria Math" w:hAnsi="Cambria Math"/>
                </w:rPr>
                <m:t>1</m:t>
              </m:r>
            </m:e>
          </m:d>
          <m:r>
            <m:rPr>
              <m:sty m:val="p"/>
            </m:rPr>
            <w:rPr>
              <w:rFonts w:ascii="Cambria Math" w:hAnsi="Cambria Math"/>
            </w:rPr>
            <w:br/>
          </m:r>
        </m:oMath>
        <m:oMath>
          <m:r>
            <w:rPr>
              <w:rFonts w:ascii="Cambria Math" w:hAnsi="Cambria Math"/>
            </w:rPr>
            <m:t>y=2</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+t</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2</m:t>
              </m:r>
            </m:e>
          </m:d>
          <m:r>
            <m:rPr>
              <m:sty m:val="p"/>
            </m:rPr>
            <w:rPr>
              <w:rFonts w:eastAsiaTheme="minorEastAsia"/>
            </w:rPr>
            <w:br/>
          </m:r>
        </m:oMath>
        <m:oMath>
          <m:f>
            <m:fPr>
              <m:ctrlPr>
                <w:rPr>
                  <w:rFonts w:ascii="Cambria Math" w:eastAsiaTheme="minorEastAsia" w:hAnsi="Cambria Math"/>
                  <w:i/>
                </w:rPr>
              </m:ctrlPr>
            </m:fPr>
            <m:num>
              <m:r>
                <w:rPr>
                  <w:rFonts w:ascii="Cambria Math" w:eastAsiaTheme="minorEastAsia" w:hAnsi="Cambria Math"/>
                </w:rPr>
                <m:t>x-6</m:t>
              </m:r>
            </m:num>
            <m:den>
              <m:r>
                <w:rPr>
                  <w:rFonts w:ascii="Cambria Math" w:eastAsiaTheme="minorEastAsia" w:hAnsi="Cambria Math"/>
                </w:rPr>
                <m:t>3</m:t>
              </m:r>
            </m:den>
          </m:f>
          <m:r>
            <w:rPr>
              <w:rFonts w:ascii="Cambria Math" w:eastAsiaTheme="minorEastAsia" w:hAnsi="Cambria Math"/>
            </w:rPr>
            <m:t>=t…</m:t>
          </m:r>
          <m:d>
            <m:dPr>
              <m:ctrlPr>
                <w:rPr>
                  <w:rFonts w:ascii="Cambria Math" w:eastAsiaTheme="minorEastAsia" w:hAnsi="Cambria Math"/>
                  <w:i/>
                </w:rPr>
              </m:ctrlPr>
            </m:dPr>
            <m:e>
              <m:r>
                <w:rPr>
                  <w:rFonts w:ascii="Cambria Math" w:eastAsiaTheme="minorEastAsia" w:hAnsi="Cambria Math"/>
                </w:rPr>
                <m:t>1</m:t>
              </m:r>
            </m:e>
          </m:d>
        </m:oMath>
      </m:oMathPara>
    </w:p>
    <w:p w14:paraId="5C5E319C" w14:textId="77777777" w:rsidR="005869CA" w:rsidRDefault="005869CA" w:rsidP="00DE0E56">
      <w:pPr>
        <w:rPr>
          <w:rFonts w:eastAsiaTheme="minorEastAsia"/>
        </w:rPr>
      </w:pPr>
      <w:r>
        <w:rPr>
          <w:rFonts w:eastAsiaTheme="minorEastAsia"/>
        </w:rPr>
        <w:t>Substitute (1) into (2)</w:t>
      </w:r>
    </w:p>
    <w:p w14:paraId="58522B8B" w14:textId="23329AC8" w:rsidR="005869CA" w:rsidRPr="00DE0E56" w:rsidRDefault="0005359F" w:rsidP="00DE0E56">
      <m:oMathPara>
        <m:oMathParaPr>
          <m:jc m:val="left"/>
        </m:oMathParaPr>
        <m:oMath>
          <m:r>
            <w:rPr>
              <w:rFonts w:ascii="Cambria Math" w:eastAsiaTheme="minorEastAsia" w:hAnsi="Cambria Math"/>
            </w:rPr>
            <m:t>y=2</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x-6</m:t>
                      </m:r>
                    </m:num>
                    <m:den>
                      <m:r>
                        <w:rPr>
                          <w:rFonts w:ascii="Cambria Math" w:eastAsiaTheme="minorEastAsia" w:hAnsi="Cambria Math"/>
                        </w:rPr>
                        <m:t>3</m:t>
                      </m:r>
                    </m:den>
                  </m:f>
                </m:e>
              </m:d>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x-6</m:t>
              </m:r>
            </m:num>
            <m:den>
              <m:r>
                <w:rPr>
                  <w:rFonts w:ascii="Cambria Math" w:eastAsiaTheme="minorEastAsia" w:hAnsi="Cambria Math"/>
                </w:rPr>
                <m:t>3</m:t>
              </m:r>
            </m:den>
          </m:f>
          <m:r>
            <m:rPr>
              <m:sty m:val="p"/>
            </m:rPr>
            <w:rPr>
              <w:rFonts w:ascii="Cambria Math" w:eastAsiaTheme="minorEastAsia" w:hAnsi="Cambria Math"/>
            </w:rPr>
            <w:br/>
          </m:r>
        </m:oMath>
        <m:oMath>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-12x+36</m:t>
                  </m:r>
                </m:e>
              </m:d>
            </m:num>
            <m:den>
              <m:r>
                <w:rPr>
                  <w:rFonts w:ascii="Cambria Math" w:eastAsiaTheme="minorEastAsia" w:hAnsi="Cambria Math"/>
                </w:rPr>
                <m:t>9</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x-6</m:t>
              </m:r>
            </m:num>
            <m:den>
              <m:r>
                <w:rPr>
                  <w:rFonts w:ascii="Cambria Math" w:eastAsiaTheme="minorEastAsia" w:hAnsi="Cambria Math"/>
                </w:rPr>
                <m:t>3</m:t>
              </m:r>
            </m:den>
          </m:f>
          <m:r>
            <m:rPr>
              <m:sty m:val="p"/>
            </m:rPr>
            <w:rPr>
              <w:rFonts w:ascii="Cambria Math" w:eastAsiaTheme="minorEastAsia" w:hAnsi="Cambria Math"/>
            </w:rPr>
            <w:br/>
          </m:r>
        </m:oMath>
        <m:oMath>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-12x+36</m:t>
                  </m:r>
                </m:e>
              </m:d>
            </m:num>
            <m:den>
              <m:r>
                <w:rPr>
                  <w:rFonts w:ascii="Cambria Math" w:eastAsiaTheme="minorEastAsia" w:hAnsi="Cambria Math"/>
                </w:rPr>
                <m:t>9</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d>
                <m:dPr>
                  <m:ctrlPr>
                    <w:rPr>
                      <w:rFonts w:ascii="Cambria Math" w:eastAsiaTheme="minorEastAsia" w:hAnsi="Cambria Math"/>
                      <w:i/>
                    </w:rPr>
                  </m:ctrlPr>
                </m:dPr>
                <m:e>
                  <m:r>
                    <w:rPr>
                      <w:rFonts w:ascii="Cambria Math" w:eastAsiaTheme="minorEastAsia" w:hAnsi="Cambria Math"/>
                    </w:rPr>
                    <m:t>x-6</m:t>
                  </m:r>
                </m:e>
              </m:d>
            </m:num>
            <m:den>
              <m:r>
                <w:rPr>
                  <w:rFonts w:ascii="Cambria Math" w:eastAsiaTheme="minorEastAsia" w:hAnsi="Cambria Math"/>
                </w:rPr>
                <m:t>9</m:t>
              </m:r>
            </m:den>
          </m:f>
          <m:r>
            <m:rPr>
              <m:sty m:val="p"/>
            </m:rPr>
            <w:rPr>
              <w:rFonts w:ascii="Cambria Math" w:eastAsiaTheme="minorEastAsia" w:hAnsi="Cambria Math"/>
            </w:rPr>
            <w:br/>
          </m:r>
        </m:oMath>
        <m:oMath>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-21x+54</m:t>
              </m:r>
            </m:num>
            <m:den>
              <m:r>
                <w:rPr>
                  <w:rFonts w:ascii="Cambria Math" w:eastAsiaTheme="minorEastAsia" w:hAnsi="Cambria Math"/>
                </w:rPr>
                <m:t>9</m:t>
              </m:r>
            </m:den>
          </m:f>
          <m:r>
            <m:rPr>
              <m:sty m:val="p"/>
            </m:rPr>
            <w:rPr>
              <w:rFonts w:ascii="Cambria Math" w:eastAsiaTheme="minorEastAsia" w:hAnsi="Cambria Math"/>
            </w:rPr>
            <m:t xml:space="preserve"> </m:t>
          </m:r>
        </m:oMath>
      </m:oMathPara>
    </w:p>
    <w:p w14:paraId="1E40CE29" w14:textId="07CA6663" w:rsidR="00930F19" w:rsidRPr="009D5C03" w:rsidRDefault="00930F19" w:rsidP="00930F19">
      <w:pPr>
        <w:rPr>
          <w:rStyle w:val="Strong"/>
        </w:rPr>
      </w:pPr>
      <w:r w:rsidRPr="009D5C03">
        <w:rPr>
          <w:rStyle w:val="Strong"/>
        </w:rPr>
        <w:t xml:space="preserve">Question </w:t>
      </w:r>
      <w:r>
        <w:rPr>
          <w:rStyle w:val="Strong"/>
        </w:rPr>
        <w:t>4</w:t>
      </w:r>
    </w:p>
    <w:p w14:paraId="4D10F6C4" w14:textId="7FFF9AE6" w:rsidR="0005359F" w:rsidRDefault="0005359F" w:rsidP="00930F19">
      <w:r>
        <w:t xml:space="preserve">The variable point </w:t>
      </w:r>
      <m:oMath>
        <m:r>
          <w:rPr>
            <w:rFonts w:ascii="Cambria Math" w:hAnsi="Cambria Math"/>
          </w:rPr>
          <m:t>(4t, 3</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oMath>
      <w:r>
        <w:t xml:space="preserve"> lies on a parabola. Find the Cartesian equation for the parabola.</w:t>
      </w:r>
    </w:p>
    <w:p w14:paraId="21237D7C" w14:textId="77777777" w:rsidR="005869CA" w:rsidRPr="00DE0E56" w:rsidRDefault="0005359F" w:rsidP="00DE0E56">
      <w:pPr>
        <w:rPr>
          <w:rFonts w:eastAsiaTheme="minorEastAsia"/>
        </w:rPr>
      </w:pPr>
      <m:oMathPara>
        <m:oMathParaPr>
          <m:jc m:val="left"/>
        </m:oMathParaPr>
        <m:oMath>
          <m:r>
            <w:rPr>
              <w:rFonts w:ascii="Cambria Math" w:eastAsiaTheme="minorEastAsia" w:hAnsi="Cambria Math"/>
            </w:rPr>
            <m:t>x=4t…</m:t>
          </m:r>
          <m:d>
            <m:dPr>
              <m:ctrlPr>
                <w:rPr>
                  <w:rFonts w:ascii="Cambria Math" w:eastAsiaTheme="minorEastAsia" w:hAnsi="Cambria Math"/>
                  <w:i/>
                </w:rPr>
              </m:ctrlPr>
            </m:dPr>
            <m:e>
              <m:r>
                <w:rPr>
                  <w:rFonts w:ascii="Cambria Math" w:eastAsiaTheme="minorEastAsia" w:hAnsi="Cambria Math"/>
                </w:rPr>
                <m:t>1</m:t>
              </m:r>
            </m:e>
          </m:d>
          <m:r>
            <m:rPr>
              <m:sty m:val="p"/>
            </m:rPr>
            <w:rPr>
              <w:rFonts w:ascii="Cambria Math" w:eastAsiaTheme="minorEastAsia" w:hAnsi="Cambria Math"/>
            </w:rPr>
            <w:br/>
          </m:r>
        </m:oMath>
        <m:oMath>
          <m:r>
            <w:rPr>
              <w:rFonts w:ascii="Cambria Math" w:eastAsiaTheme="minorEastAsia" w:hAnsi="Cambria Math"/>
            </w:rPr>
            <m:t>y=3</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2</m:t>
              </m:r>
            </m:e>
          </m:d>
          <m:r>
            <m:rPr>
              <m:sty m:val="p"/>
            </m:rPr>
            <w:rPr>
              <w:rFonts w:ascii="Cambria Math" w:eastAsiaTheme="minorEastAsia" w:hAnsi="Cambria Math"/>
            </w:rPr>
            <w:br/>
          </m:r>
        </m:oMath>
        <m:oMath>
          <m:r>
            <w:rPr>
              <w:rFonts w:ascii="Cambria Math" w:eastAsiaTheme="minorEastAsia" w:hAnsi="Cambria Math"/>
            </w:rPr>
            <m:t>t=</m:t>
          </m:r>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4</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e>
          </m:d>
        </m:oMath>
      </m:oMathPara>
    </w:p>
    <w:p w14:paraId="6991CFF1" w14:textId="77777777" w:rsidR="005869CA" w:rsidRDefault="005869CA" w:rsidP="00DE0E56">
      <w:pPr>
        <w:rPr>
          <w:rFonts w:eastAsiaTheme="minorEastAsia"/>
        </w:rPr>
      </w:pPr>
      <w:r>
        <w:rPr>
          <w:rFonts w:eastAsiaTheme="minorEastAsia"/>
        </w:rPr>
        <w:lastRenderedPageBreak/>
        <w:t>Substitute (1) into (2)</w:t>
      </w:r>
    </w:p>
    <w:p w14:paraId="1ED78942" w14:textId="19E33ED9" w:rsidR="0005359F" w:rsidRPr="00DE0E56" w:rsidRDefault="0005359F" w:rsidP="00DE0E56">
      <w:pPr>
        <w:rPr>
          <w:rFonts w:eastAsiaTheme="minorEastAsia"/>
        </w:rPr>
      </w:pPr>
      <m:oMathPara>
        <m:oMathParaPr>
          <m:jc m:val="left"/>
        </m:oMathParaPr>
        <m:oMath>
          <m:r>
            <w:rPr>
              <w:rFonts w:ascii="Cambria Math" w:eastAsiaTheme="minorEastAsia" w:hAnsi="Cambria Math"/>
            </w:rPr>
            <m:t>y</m:t>
          </m:r>
          <m:r>
            <m:rPr>
              <m:aln/>
            </m:rPr>
            <w:rPr>
              <w:rFonts w:ascii="Cambria Math" w:eastAsiaTheme="minorEastAsia" w:hAnsi="Cambria Math"/>
            </w:rPr>
            <m:t>=3</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4</m:t>
                      </m:r>
                    </m:den>
                  </m:f>
                </m:e>
              </m:d>
            </m:e>
            <m:sup>
              <m:r>
                <w:rPr>
                  <w:rFonts w:ascii="Cambria Math" w:eastAsiaTheme="minorEastAsia" w:hAnsi="Cambria Math"/>
                </w:rPr>
                <m:t>2</m:t>
              </m:r>
            </m:sup>
          </m:sSup>
          <m:r>
            <m:rPr>
              <m:sty m:val="p"/>
            </m:rPr>
            <w:rPr>
              <w:rFonts w:ascii="Cambria Math" w:eastAsiaTheme="minorEastAsia" w:hAnsi="Cambria Math"/>
            </w:rPr>
            <w:br/>
          </m:r>
        </m:oMath>
        <m:oMath>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num>
            <m:den>
              <m:r>
                <w:rPr>
                  <w:rFonts w:ascii="Cambria Math" w:eastAsiaTheme="minorEastAsia" w:hAnsi="Cambria Math"/>
                </w:rPr>
                <m:t>16</m:t>
              </m:r>
            </m:den>
          </m:f>
        </m:oMath>
      </m:oMathPara>
    </w:p>
    <w:p w14:paraId="145E51D3" w14:textId="1DB0A0F9" w:rsidR="00930F19" w:rsidRPr="009D5C03" w:rsidRDefault="00930F19" w:rsidP="00930F19">
      <w:pPr>
        <w:rPr>
          <w:rStyle w:val="Strong"/>
        </w:rPr>
      </w:pPr>
      <w:r w:rsidRPr="009D5C03">
        <w:rPr>
          <w:rStyle w:val="Strong"/>
        </w:rPr>
        <w:t xml:space="preserve">Question </w:t>
      </w:r>
      <w:r>
        <w:rPr>
          <w:rStyle w:val="Strong"/>
        </w:rPr>
        <w:t>5</w:t>
      </w:r>
    </w:p>
    <w:p w14:paraId="4DB96A77" w14:textId="24A4254B" w:rsidR="0005359F" w:rsidRPr="007E7933" w:rsidRDefault="0005359F" w:rsidP="00930F19">
      <w:r>
        <w:t xml:space="preserve">The parametric equations of a graph are </w:t>
      </w:r>
      <m:oMath>
        <m:r>
          <w:rPr>
            <w:rFonts w:ascii="Cambria Math" w:hAnsi="Cambria Math"/>
          </w:rPr>
          <m:t>x=1-</m:t>
        </m:r>
        <m:f>
          <m:fPr>
            <m:ctrlPr>
              <w:rPr>
                <w:rFonts w:ascii="Cambria Math" w:hAnsi="Cambria Math"/>
                <w:i/>
              </w:rPr>
            </m:ctrlPr>
          </m:fPr>
          <m:num>
            <m:r>
              <w:rPr>
                <w:rFonts w:ascii="Cambria Math" w:hAnsi="Cambria Math"/>
              </w:rPr>
              <m:t>2</m:t>
            </m:r>
          </m:num>
          <m:den>
            <m:r>
              <w:rPr>
                <w:rFonts w:ascii="Cambria Math" w:hAnsi="Cambria Math"/>
              </w:rPr>
              <m:t>t</m:t>
            </m:r>
          </m:den>
        </m:f>
      </m:oMath>
      <w:r>
        <w:t xml:space="preserve"> and </w:t>
      </w:r>
      <m:oMath>
        <m:r>
          <w:rPr>
            <w:rFonts w:ascii="Cambria Math" w:hAnsi="Cambria Math"/>
          </w:rPr>
          <m:t>y=1+</m:t>
        </m:r>
        <m:f>
          <m:fPr>
            <m:ctrlPr>
              <w:rPr>
                <w:rFonts w:ascii="Cambria Math" w:hAnsi="Cambria Math"/>
                <w:i/>
              </w:rPr>
            </m:ctrlPr>
          </m:fPr>
          <m:num>
            <m:r>
              <w:rPr>
                <w:rFonts w:ascii="Cambria Math" w:hAnsi="Cambria Math"/>
              </w:rPr>
              <m:t>2</m:t>
            </m:r>
          </m:num>
          <m:den>
            <m:r>
              <w:rPr>
                <w:rFonts w:ascii="Cambria Math" w:hAnsi="Cambria Math"/>
              </w:rPr>
              <m:t>t</m:t>
            </m:r>
          </m:den>
        </m:f>
      </m:oMath>
      <w:r>
        <w:t xml:space="preserve">. Show that the Cartesian equation is linear with a gradient of </w:t>
      </w:r>
      <m:oMath>
        <m:r>
          <w:rPr>
            <w:rFonts w:ascii="Cambria Math" w:hAnsi="Cambria Math"/>
          </w:rPr>
          <m:t>-1</m:t>
        </m:r>
      </m:oMath>
      <w:r>
        <w:t>.</w:t>
      </w:r>
    </w:p>
    <w:p w14:paraId="555EEB9D" w14:textId="77777777" w:rsidR="005869CA" w:rsidRPr="00167B28" w:rsidRDefault="0005359F" w:rsidP="00167B28">
      <w:pPr>
        <w:rPr>
          <w:rFonts w:eastAsiaTheme="minorEastAsia"/>
        </w:rPr>
      </w:pPr>
      <m:oMathPara>
        <m:oMathParaPr>
          <m:jc m:val="left"/>
        </m:oMathParaPr>
        <m:oMath>
          <m:r>
            <w:rPr>
              <w:rFonts w:ascii="Cambria Math" w:eastAsiaTheme="minorEastAsia" w:hAnsi="Cambria Math"/>
            </w:rPr>
            <m:t>x</m:t>
          </m:r>
          <m:r>
            <m:rPr>
              <m:aln/>
            </m:rP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t</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e>
          </m:d>
          <m:r>
            <m:rPr>
              <m:sty m:val="p"/>
            </m:rPr>
            <w:rPr>
              <w:rFonts w:ascii="Cambria Math" w:eastAsiaTheme="minorEastAsia" w:hAnsi="Cambria Math"/>
            </w:rPr>
            <w:br/>
          </m:r>
        </m:oMath>
        <m:oMath>
          <m:r>
            <w:rPr>
              <w:rFonts w:ascii="Cambria Math" w:hAnsi="Cambria Math"/>
            </w:rPr>
            <m:t>y</m:t>
          </m:r>
          <m:r>
            <m:rPr>
              <m:aln/>
            </m:rPr>
            <w:rPr>
              <w:rFonts w:ascii="Cambria Math" w:hAnsi="Cambria Math"/>
            </w:rPr>
            <m:t>=1+</m:t>
          </m:r>
          <m:f>
            <m:fPr>
              <m:ctrlPr>
                <w:rPr>
                  <w:rFonts w:ascii="Cambria Math" w:hAnsi="Cambria Math"/>
                  <w:i/>
                </w:rPr>
              </m:ctrlPr>
            </m:fPr>
            <m:num>
              <m:r>
                <w:rPr>
                  <w:rFonts w:ascii="Cambria Math" w:hAnsi="Cambria Math"/>
                </w:rPr>
                <m:t>2</m:t>
              </m:r>
            </m:num>
            <m:den>
              <m:r>
                <w:rPr>
                  <w:rFonts w:ascii="Cambria Math" w:hAnsi="Cambria Math"/>
                </w:rPr>
                <m:t>t</m:t>
              </m:r>
            </m:den>
          </m:f>
          <m:r>
            <w:rPr>
              <w:rFonts w:ascii="Cambria Math" w:hAnsi="Cambria Math"/>
            </w:rPr>
            <m:t>…</m:t>
          </m:r>
          <m:d>
            <m:dPr>
              <m:ctrlPr>
                <w:rPr>
                  <w:rFonts w:ascii="Cambria Math" w:hAnsi="Cambria Math"/>
                  <w:i/>
                </w:rPr>
              </m:ctrlPr>
            </m:dPr>
            <m:e>
              <m:r>
                <w:rPr>
                  <w:rFonts w:ascii="Cambria Math" w:hAnsi="Cambria Math"/>
                </w:rPr>
                <m:t>2</m:t>
              </m:r>
            </m:e>
          </m:d>
          <m:r>
            <m:rPr>
              <m:sty m:val="p"/>
            </m:rPr>
            <w:rPr>
              <w:rFonts w:ascii="Cambria Math" w:hAnsi="Cambria Math"/>
            </w:rPr>
            <w:br/>
          </m:r>
        </m:oMath>
        <m:oMath>
          <m:r>
            <w:rPr>
              <w:rFonts w:ascii="Cambria Math" w:hAnsi="Cambria Math"/>
            </w:rPr>
            <m:t>x-1</m:t>
          </m:r>
          <m:r>
            <m:rPr>
              <m:aln/>
            </m:rP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t</m:t>
              </m:r>
            </m:den>
          </m:f>
          <m:r>
            <m:rPr>
              <m:sty m:val="p"/>
            </m:rPr>
            <w:rPr>
              <w:rFonts w:ascii="Cambria Math" w:hAnsi="Cambria Math"/>
            </w:rPr>
            <w:br/>
          </m:r>
        </m:oMath>
        <m:oMath>
          <m:r>
            <w:rPr>
              <w:rFonts w:ascii="Cambria Math" w:hAnsi="Cambria Math"/>
            </w:rPr>
            <m:t>t</m:t>
          </m:r>
          <m:r>
            <m:rPr>
              <m:aln/>
            </m:rP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x-1</m:t>
              </m:r>
            </m:den>
          </m:f>
          <m:r>
            <w:rPr>
              <w:rFonts w:ascii="Cambria Math" w:hAnsi="Cambria Math"/>
            </w:rPr>
            <m:t>…</m:t>
          </m:r>
          <m:d>
            <m:dPr>
              <m:ctrlPr>
                <w:rPr>
                  <w:rFonts w:ascii="Cambria Math" w:hAnsi="Cambria Math"/>
                  <w:i/>
                </w:rPr>
              </m:ctrlPr>
            </m:dPr>
            <m:e>
              <m:r>
                <w:rPr>
                  <w:rFonts w:ascii="Cambria Math" w:hAnsi="Cambria Math"/>
                </w:rPr>
                <m:t>1</m:t>
              </m:r>
            </m:e>
          </m:d>
        </m:oMath>
      </m:oMathPara>
    </w:p>
    <w:p w14:paraId="3581DC20" w14:textId="77777777" w:rsidR="005869CA" w:rsidRDefault="005869CA" w:rsidP="00167B28">
      <w:pPr>
        <w:rPr>
          <w:rFonts w:eastAsiaTheme="minorEastAsia"/>
        </w:rPr>
      </w:pPr>
      <w:r>
        <w:rPr>
          <w:rFonts w:eastAsiaTheme="minorEastAsia"/>
        </w:rPr>
        <w:t>Substitute (1) into (2)</w:t>
      </w:r>
    </w:p>
    <w:p w14:paraId="5D3627A1" w14:textId="5C2619F2" w:rsidR="0005359F" w:rsidRPr="00167B28" w:rsidRDefault="0005359F" w:rsidP="00167B28">
      <w:pPr>
        <w:rPr>
          <w:rFonts w:eastAsiaTheme="minorEastAsia"/>
        </w:rPr>
      </w:pPr>
      <m:oMathPara>
        <m:oMathParaPr>
          <m:jc m:val="left"/>
        </m:oMathParaPr>
        <m:oMath>
          <m:r>
            <w:rPr>
              <w:rFonts w:ascii="Cambria Math" w:hAnsi="Cambria Math"/>
            </w:rPr>
            <m:t>y</m:t>
          </m:r>
          <m:r>
            <m:rPr>
              <m:aln/>
            </m:rPr>
            <w:rPr>
              <w:rFonts w:ascii="Cambria Math" w:hAnsi="Cambria Math"/>
            </w:rPr>
            <m:t>=1+</m:t>
          </m:r>
          <m:f>
            <m:fPr>
              <m:ctrlPr>
                <w:rPr>
                  <w:rFonts w:ascii="Cambria Math" w:hAnsi="Cambria Math"/>
                  <w:i/>
                </w:rPr>
              </m:ctrlPr>
            </m:fPr>
            <m:num>
              <m:r>
                <w:rPr>
                  <w:rFonts w:ascii="Cambria Math" w:hAnsi="Cambria Math"/>
                </w:rPr>
                <m:t>2</m:t>
              </m:r>
            </m:num>
            <m:den>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x-1</m:t>
                  </m:r>
                </m:den>
              </m:f>
            </m:den>
          </m:f>
          <m:r>
            <m:rPr>
              <m:sty m:val="p"/>
            </m:rPr>
            <w:rPr>
              <w:rFonts w:ascii="Cambria Math" w:hAnsi="Cambria Math"/>
            </w:rPr>
            <w:br/>
          </m:r>
        </m:oMath>
        <m:oMath>
          <m:r>
            <w:rPr>
              <w:rFonts w:ascii="Cambria Math" w:hAnsi="Cambria Math"/>
            </w:rPr>
            <m:t>y</m:t>
          </m:r>
          <m:r>
            <m:rPr>
              <m:aln/>
            </m:rPr>
            <w:rPr>
              <w:rFonts w:ascii="Cambria Math" w:hAnsi="Cambria Math"/>
            </w:rPr>
            <m:t>=1+</m:t>
          </m:r>
          <m:f>
            <m:fPr>
              <m:ctrlPr>
                <w:rPr>
                  <w:rFonts w:ascii="Cambria Math" w:hAnsi="Cambria Math"/>
                  <w:i/>
                </w:rPr>
              </m:ctrlPr>
            </m:fPr>
            <m:num>
              <m:r>
                <w:rPr>
                  <w:rFonts w:ascii="Cambria Math" w:hAnsi="Cambria Math"/>
                </w:rPr>
                <m:t>2</m:t>
              </m:r>
            </m:num>
            <m:den>
              <m:r>
                <w:rPr>
                  <w:rFonts w:ascii="Cambria Math" w:hAnsi="Cambria Math"/>
                </w:rPr>
                <m:t>1</m:t>
              </m:r>
            </m:den>
          </m:f>
          <m:r>
            <w:rPr>
              <w:rFonts w:ascii="Cambria Math" w:hAnsi="Cambria Math"/>
            </w:rPr>
            <m:t>×</m:t>
          </m:r>
          <m:f>
            <m:fPr>
              <m:ctrlPr>
                <w:rPr>
                  <w:rFonts w:ascii="Cambria Math" w:hAnsi="Cambria Math"/>
                  <w:i/>
                </w:rPr>
              </m:ctrlPr>
            </m:fPr>
            <m:num>
              <m:r>
                <w:rPr>
                  <w:rFonts w:ascii="Cambria Math" w:hAnsi="Cambria Math"/>
                </w:rPr>
                <m:t>x-1</m:t>
              </m:r>
            </m:num>
            <m:den>
              <m:r>
                <w:rPr>
                  <w:rFonts w:ascii="Cambria Math" w:hAnsi="Cambria Math"/>
                </w:rPr>
                <m:t>-2</m:t>
              </m:r>
            </m:den>
          </m:f>
          <m:r>
            <m:rPr>
              <m:sty m:val="p"/>
            </m:rPr>
            <w:rPr>
              <w:rFonts w:ascii="Cambria Math" w:hAnsi="Cambria Math"/>
            </w:rPr>
            <w:br/>
          </m:r>
        </m:oMath>
        <m:oMath>
          <m:r>
            <m:rPr>
              <m:aln/>
            </m:rPr>
            <w:rPr>
              <w:rFonts w:ascii="Cambria Math" w:hAnsi="Cambria Math"/>
            </w:rPr>
            <m:t>=1-</m:t>
          </m:r>
          <m:d>
            <m:dPr>
              <m:ctrlPr>
                <w:rPr>
                  <w:rFonts w:ascii="Cambria Math" w:hAnsi="Cambria Math"/>
                  <w:i/>
                </w:rPr>
              </m:ctrlPr>
            </m:dPr>
            <m:e>
              <m:r>
                <w:rPr>
                  <w:rFonts w:ascii="Cambria Math" w:hAnsi="Cambria Math"/>
                </w:rPr>
                <m:t>x-1</m:t>
              </m:r>
            </m:e>
          </m:d>
          <m:r>
            <m:rPr>
              <m:sty m:val="p"/>
            </m:rPr>
            <w:rPr>
              <w:rFonts w:ascii="Cambria Math" w:hAnsi="Cambria Math"/>
            </w:rPr>
            <w:br/>
          </m:r>
        </m:oMath>
        <m:oMath>
          <m:r>
            <m:rPr>
              <m:aln/>
            </m:rPr>
            <w:rPr>
              <w:rFonts w:ascii="Cambria Math" w:eastAsiaTheme="minorEastAsia" w:hAnsi="Cambria Math"/>
            </w:rPr>
            <m:t>∴y</m:t>
          </m:r>
          <m:r>
            <w:rPr>
              <w:rFonts w:ascii="Cambria Math" w:hAnsi="Cambria Math"/>
            </w:rPr>
            <m:t>=2-x</m:t>
          </m:r>
        </m:oMath>
      </m:oMathPara>
    </w:p>
    <w:p w14:paraId="38495CCA" w14:textId="04CB676C" w:rsidR="00753233" w:rsidRPr="00167B28" w:rsidRDefault="00753233" w:rsidP="00167B28">
      <w:pPr>
        <w:rPr>
          <w:rFonts w:eastAsiaTheme="minorEastAsia"/>
        </w:rPr>
      </w:pPr>
      <m:oMathPara>
        <m:oMathParaPr>
          <m:jc m:val="left"/>
        </m:oMathParaPr>
        <m:oMath>
          <m:r>
            <w:rPr>
              <w:rFonts w:ascii="Cambria Math" w:eastAsiaTheme="minorEastAsia" w:hAnsi="Cambria Math"/>
            </w:rPr>
            <m:t>∴m=-1</m:t>
          </m:r>
        </m:oMath>
      </m:oMathPara>
    </w:p>
    <w:p w14:paraId="60EB21D2" w14:textId="77777777" w:rsidR="00E00962" w:rsidRDefault="00E00962">
      <w:pPr>
        <w:suppressAutoHyphens w:val="0"/>
        <w:spacing w:before="0" w:after="160" w:line="259" w:lineRule="auto"/>
      </w:pPr>
      <w:r>
        <w:br w:type="page"/>
      </w:r>
    </w:p>
    <w:p w14:paraId="0B976626" w14:textId="77777777" w:rsidR="00475791" w:rsidRDefault="00475791" w:rsidP="00475791">
      <w:pPr>
        <w:pStyle w:val="Heading2"/>
      </w:pPr>
      <w:r>
        <w:lastRenderedPageBreak/>
        <w:t>References</w:t>
      </w:r>
    </w:p>
    <w:p w14:paraId="4A366ABD" w14:textId="77777777" w:rsidR="00475791" w:rsidRPr="00F03742" w:rsidRDefault="00475791" w:rsidP="00784EF4">
      <w:pPr>
        <w:pStyle w:val="FeatureBox2"/>
      </w:pPr>
      <w:r w:rsidRPr="00E00962">
        <w:rPr>
          <w:szCs w:val="22"/>
        </w:rPr>
        <w:t xml:space="preserve">This </w:t>
      </w:r>
      <w:r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24A9B193" w14:textId="77777777" w:rsidR="00475791" w:rsidRPr="00F03742" w:rsidRDefault="00475791" w:rsidP="00784EF4">
      <w:pPr>
        <w:pStyle w:val="FeatureBox2"/>
      </w:pPr>
      <w:r w:rsidRPr="00F03742">
        <w:t xml:space="preserve">Please refer to the NESA Copyright Disclaimer for more information </w:t>
      </w:r>
      <w:hyperlink r:id="rId39" w:history="1">
        <w:r w:rsidRPr="00BC7AFD">
          <w:rPr>
            <w:rStyle w:val="Hyperlink"/>
          </w:rPr>
          <w:t>https://www.nsw.gov.au/education-and-training/nesa/copyright</w:t>
        </w:r>
      </w:hyperlink>
      <w:r>
        <w:t>.</w:t>
      </w:r>
      <w:r w:rsidRPr="00F03742">
        <w:t xml:space="preserve"> </w:t>
      </w:r>
    </w:p>
    <w:p w14:paraId="1D0E10DF" w14:textId="77777777" w:rsidR="00475791" w:rsidRPr="00231CE7" w:rsidRDefault="00475791" w:rsidP="00784EF4">
      <w:pPr>
        <w:pStyle w:val="FeatureBox2"/>
      </w:pPr>
      <w:r w:rsidRPr="00F03742">
        <w:t xml:space="preserve">NESA holds the only official and up-to-date versions of the NSW Curriculum and syllabus documents. Please visit NESA </w:t>
      </w:r>
      <w:hyperlink r:id="rId40" w:history="1">
        <w:r w:rsidRPr="00BC7AFD">
          <w:rPr>
            <w:rStyle w:val="Hyperlink"/>
          </w:rPr>
          <w:t>https://www.nsw.gov.au/education-and-training/nesa</w:t>
        </w:r>
      </w:hyperlink>
      <w:r>
        <w:t xml:space="preserve"> </w:t>
      </w:r>
      <w:r w:rsidRPr="00F03742">
        <w:t xml:space="preserve">and NSW Curriculum </w:t>
      </w:r>
      <w:hyperlink r:id="rId41" w:history="1">
        <w:r w:rsidRPr="00F03742">
          <w:rPr>
            <w:rStyle w:val="Hyperlink"/>
          </w:rPr>
          <w:t>https://curriculum.nsw.edu.au</w:t>
        </w:r>
      </w:hyperlink>
      <w:r w:rsidRPr="00F03742">
        <w:t>.</w:t>
      </w:r>
    </w:p>
    <w:p w14:paraId="73D3C353" w14:textId="189C578C" w:rsidR="00475791" w:rsidRDefault="00475791" w:rsidP="00E32BA9">
      <w:hyperlink r:id="rId42" w:history="1">
        <w:r w:rsidRPr="00E00962">
          <w:rPr>
            <w:rStyle w:val="Hyperlink"/>
            <w:szCs w:val="22"/>
          </w:rPr>
          <w:t xml:space="preserve">Mathematics Extension 1 </w:t>
        </w:r>
        <w:r>
          <w:rPr>
            <w:rStyle w:val="Hyperlink"/>
            <w:szCs w:val="22"/>
          </w:rPr>
          <w:t>11–12</w:t>
        </w:r>
        <w:r w:rsidRPr="00E00962">
          <w:rPr>
            <w:rStyle w:val="Hyperlink"/>
            <w:szCs w:val="22"/>
          </w:rPr>
          <w:t xml:space="preserve"> Syllabus</w:t>
        </w:r>
      </w:hyperlink>
      <w:r w:rsidRPr="00E00962">
        <w:t xml:space="preserve"> © NSW Education Standards Authority (NESA) for and on behalf of the Crown in right of the State of New South Wales, 2024</w:t>
      </w:r>
      <w:r w:rsidR="00A240DE">
        <w:t>.</w:t>
      </w:r>
      <w:r>
        <w:br w:type="page"/>
      </w:r>
    </w:p>
    <w:p w14:paraId="1DF938AC" w14:textId="77777777" w:rsidR="00475791" w:rsidRDefault="00475791" w:rsidP="00475791">
      <w:pPr>
        <w:sectPr w:rsidR="00475791" w:rsidSect="00376329">
          <w:headerReference w:type="first" r:id="rId43"/>
          <w:footerReference w:type="first" r:id="rId44"/>
          <w:pgSz w:w="11906" w:h="16838"/>
          <w:pgMar w:top="1129" w:right="1134" w:bottom="1134" w:left="1134" w:header="709" w:footer="709" w:gutter="0"/>
          <w:cols w:space="708"/>
          <w:titlePg/>
          <w:docGrid w:linePitch="360"/>
        </w:sectPr>
      </w:pPr>
    </w:p>
    <w:p w14:paraId="7CFFD926" w14:textId="77777777" w:rsidR="00475791" w:rsidRPr="003B3E41" w:rsidRDefault="00475791" w:rsidP="00475791">
      <w:pPr>
        <w:rPr>
          <w:rStyle w:val="Strong"/>
        </w:rPr>
      </w:pPr>
      <w:r w:rsidRPr="003B3E41">
        <w:rPr>
          <w:rStyle w:val="Strong"/>
        </w:rPr>
        <w:lastRenderedPageBreak/>
        <w:t>© State of New South Wales (Department of Education), 202</w:t>
      </w:r>
      <w:r>
        <w:rPr>
          <w:rStyle w:val="Strong"/>
        </w:rPr>
        <w:t>6</w:t>
      </w:r>
    </w:p>
    <w:p w14:paraId="7E3A8F9F" w14:textId="77777777" w:rsidR="00475791" w:rsidRPr="00E00962" w:rsidRDefault="00475791" w:rsidP="00475791">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27A4BAAD" w14:textId="77777777" w:rsidR="00475791" w:rsidRPr="00E00962" w:rsidRDefault="00475791" w:rsidP="00475791">
      <w:pPr>
        <w:rPr>
          <w:szCs w:val="22"/>
        </w:rPr>
      </w:pPr>
      <w:r w:rsidRPr="00E00962">
        <w:rPr>
          <w:szCs w:val="22"/>
        </w:rPr>
        <w:t xml:space="preserve">Copyright material available in this resource and owned by the NSW Department of Education is licensed under a </w:t>
      </w:r>
      <w:hyperlink r:id="rId45" w:history="1">
        <w:r w:rsidRPr="00E00962">
          <w:rPr>
            <w:rStyle w:val="Hyperlink"/>
            <w:szCs w:val="22"/>
          </w:rPr>
          <w:t>Creative Commons Attribution 4.0 International (CC BY 4.0) license</w:t>
        </w:r>
      </w:hyperlink>
      <w:r w:rsidRPr="00E00962">
        <w:rPr>
          <w:szCs w:val="22"/>
        </w:rPr>
        <w:t>.</w:t>
      </w:r>
    </w:p>
    <w:p w14:paraId="759A58AF" w14:textId="77777777" w:rsidR="00475791" w:rsidRDefault="00475791" w:rsidP="00475791">
      <w:r>
        <w:t xml:space="preserve"> </w:t>
      </w:r>
      <w:r>
        <w:rPr>
          <w:noProof/>
        </w:rPr>
        <w:drawing>
          <wp:inline distT="0" distB="0" distL="0" distR="0" wp14:anchorId="3A4A8B92" wp14:editId="58D93C33">
            <wp:extent cx="1228725" cy="428625"/>
            <wp:effectExtent l="0" t="0" r="9525" b="9525"/>
            <wp:docPr id="1772183700" name="Picture 1772183700" descr="Creative Commons Attribution licence logo">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45"/>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D49299C" w14:textId="77777777" w:rsidR="00475791" w:rsidRPr="00E00962" w:rsidRDefault="00475791" w:rsidP="00475791">
      <w:pPr>
        <w:rPr>
          <w:szCs w:val="22"/>
        </w:rPr>
      </w:pPr>
      <w:r w:rsidRPr="00E00962">
        <w:rPr>
          <w:szCs w:val="22"/>
        </w:rPr>
        <w:t>This license allows you to share and adapt the material for any purpose, even commercially. Attribution should be given to © State of New South Wales (Department of Education), 202</w:t>
      </w:r>
      <w:r>
        <w:rPr>
          <w:szCs w:val="22"/>
        </w:rPr>
        <w:t>6</w:t>
      </w:r>
      <w:r w:rsidRPr="00E00962">
        <w:rPr>
          <w:szCs w:val="22"/>
        </w:rPr>
        <w:t>.</w:t>
      </w:r>
    </w:p>
    <w:p w14:paraId="3ACE1F36" w14:textId="77777777" w:rsidR="00475791" w:rsidRPr="00E00962" w:rsidRDefault="00475791" w:rsidP="00475791">
      <w:pPr>
        <w:rPr>
          <w:szCs w:val="22"/>
        </w:rPr>
      </w:pPr>
      <w:r w:rsidRPr="00E00962">
        <w:rPr>
          <w:szCs w:val="22"/>
        </w:rPr>
        <w:t>Material in this resource not available under a Creative Commons license:</w:t>
      </w:r>
    </w:p>
    <w:p w14:paraId="109036C8" w14:textId="77777777" w:rsidR="00475791" w:rsidRPr="00E00962" w:rsidRDefault="00475791" w:rsidP="00475791">
      <w:pPr>
        <w:pStyle w:val="ListBullet"/>
        <w:numPr>
          <w:ilvl w:val="0"/>
          <w:numId w:val="1"/>
        </w:numPr>
        <w:rPr>
          <w:szCs w:val="22"/>
        </w:rPr>
      </w:pPr>
      <w:r w:rsidRPr="00E00962">
        <w:rPr>
          <w:szCs w:val="22"/>
        </w:rPr>
        <w:t>the NSW Department of Education logo, other logos and trademark-protected material</w:t>
      </w:r>
    </w:p>
    <w:p w14:paraId="07925A2C" w14:textId="77777777" w:rsidR="00475791" w:rsidRPr="00E00962" w:rsidRDefault="00475791" w:rsidP="00475791">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1499F05A" w14:textId="77777777" w:rsidR="00475791" w:rsidRPr="00E00962" w:rsidRDefault="00475791" w:rsidP="00784EF4">
      <w:pPr>
        <w:pStyle w:val="FeatureBox2"/>
        <w:rPr>
          <w:rStyle w:val="Strong"/>
          <w:szCs w:val="22"/>
        </w:rPr>
      </w:pPr>
      <w:r w:rsidRPr="00E00962">
        <w:rPr>
          <w:rStyle w:val="Strong"/>
          <w:szCs w:val="22"/>
        </w:rPr>
        <w:t>Links to third-party material and websites</w:t>
      </w:r>
    </w:p>
    <w:p w14:paraId="70A6602B" w14:textId="77777777" w:rsidR="00475791" w:rsidRPr="00E00962" w:rsidRDefault="00475791" w:rsidP="00784EF4">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3DE7342E" w:rsidR="004D0640" w:rsidRPr="00E00962" w:rsidRDefault="00475791" w:rsidP="004A6C62">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00962">
        <w:rPr>
          <w:i/>
          <w:iCs/>
        </w:rPr>
        <w:t>Copyright Act 1968</w:t>
      </w:r>
      <w:r w:rsidRPr="00E00962">
        <w:t xml:space="preserve"> (Cth). The department accepts no responsibility for content on third-party websites.</w:t>
      </w:r>
    </w:p>
    <w:sectPr w:rsidR="004D0640" w:rsidRPr="00E00962" w:rsidSect="00F15535">
      <w:headerReference w:type="first" r:id="rId47"/>
      <w:footerReference w:type="first" r:id="rId48"/>
      <w:pgSz w:w="11906" w:h="16838"/>
      <w:pgMar w:top="1134" w:right="1134" w:bottom="1134" w:left="1134" w:header="709" w:footer="5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BAA2B" w14:textId="77777777" w:rsidR="000E6013" w:rsidRDefault="000E6013" w:rsidP="00843DF5">
      <w:r>
        <w:separator/>
      </w:r>
    </w:p>
    <w:p w14:paraId="6A0C1434" w14:textId="77777777" w:rsidR="000E6013" w:rsidRDefault="000E6013" w:rsidP="00843DF5"/>
    <w:p w14:paraId="6C6FEDE6" w14:textId="77777777" w:rsidR="000E6013" w:rsidRDefault="000E6013" w:rsidP="00843DF5"/>
  </w:endnote>
  <w:endnote w:type="continuationSeparator" w:id="0">
    <w:p w14:paraId="1C03E13B" w14:textId="77777777" w:rsidR="000E6013" w:rsidRDefault="000E6013" w:rsidP="00843DF5">
      <w:r>
        <w:continuationSeparator/>
      </w:r>
    </w:p>
    <w:p w14:paraId="5BE45D1D" w14:textId="77777777" w:rsidR="000E6013" w:rsidRDefault="000E6013" w:rsidP="00843DF5"/>
    <w:p w14:paraId="62D502B7" w14:textId="77777777" w:rsidR="000E6013" w:rsidRDefault="000E6013"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Light">
    <w:panose1 w:val="00000000000000000000"/>
    <w:charset w:val="00"/>
    <w:family w:val="auto"/>
    <w:pitch w:val="variable"/>
    <w:sig w:usb0="A00000FF" w:usb1="4000205B" w:usb2="00000000" w:usb3="00000000" w:csb0="00000193" w:csb1="00000000"/>
    <w:embedRegular r:id="rId1" w:fontKey="{15346264-9264-4541-8361-AE4BB7951E29}"/>
    <w:embedBold r:id="rId2" w:fontKey="{292DF690-19D0-46FA-B18B-DAD2648D96C4}"/>
    <w:embedItalic r:id="rId3" w:fontKey="{58D601C9-4476-42A1-B4D4-EE95546AD054}"/>
  </w:font>
  <w:font w:name="Public Sans SemiBold">
    <w:panose1 w:val="00000000000000000000"/>
    <w:charset w:val="00"/>
    <w:family w:val="auto"/>
    <w:pitch w:val="variable"/>
    <w:sig w:usb0="A00000FF" w:usb1="4000205B" w:usb2="00000000" w:usb3="00000000" w:csb0="00000193" w:csb1="00000000"/>
    <w:embedRegular r:id="rId4" w:fontKey="{C3CD9E4B-E831-44EE-8D28-E4224E359E7D}"/>
  </w:font>
  <w:font w:name="Cambria Math">
    <w:panose1 w:val="02040503050406030204"/>
    <w:charset w:val="00"/>
    <w:family w:val="roman"/>
    <w:pitch w:val="variable"/>
    <w:sig w:usb0="E00006FF" w:usb1="420024FF" w:usb2="02000000" w:usb3="00000000" w:csb0="0000019F" w:csb1="00000000"/>
    <w:embedRegular r:id="rId5" w:fontKey="{EF636D8B-CF12-4AAE-99C4-12CC742B387D}"/>
    <w:embedItalic r:id="rId6" w:fontKey="{1F5BD577-A6FC-4078-A2B4-591ABBB871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4921F" w14:textId="77777777" w:rsidR="00924757" w:rsidRPr="00F63959" w:rsidRDefault="00924757" w:rsidP="00924757">
    <w:pPr>
      <w:pStyle w:val="Footer"/>
    </w:pPr>
    <w:r>
      <w:t>© NSW Department of Education, Jun-26</w:t>
    </w:r>
    <w:r>
      <w:ptab w:relativeTo="margin" w:alignment="right" w:leader="none"/>
    </w:r>
    <w:r>
      <w:rPr>
        <w:b/>
        <w:noProof/>
        <w:sz w:val="28"/>
        <w:szCs w:val="28"/>
      </w:rPr>
      <w:drawing>
        <wp:inline distT="0" distB="0" distL="0" distR="0" wp14:anchorId="72F67D2F" wp14:editId="752D70AD">
          <wp:extent cx="571500" cy="190500"/>
          <wp:effectExtent l="0" t="0" r="0" b="0"/>
          <wp:docPr id="840771048" name="Picture 840771048"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E3BA" w14:textId="77777777" w:rsidR="00F52669" w:rsidRPr="00F63959" w:rsidRDefault="00F52669" w:rsidP="00F52669">
    <w:pPr>
      <w:pStyle w:val="Logo"/>
    </w:pPr>
    <w:r w:rsidRPr="009B05C3">
      <w:t>education.nsw.gov.au</w:t>
    </w:r>
    <w:r>
      <w:rPr>
        <w:noProof/>
        <w:lang w:eastAsia="en-AU"/>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4145" w14:textId="77777777" w:rsidR="00F52669" w:rsidRPr="00F63959" w:rsidRDefault="00F52669" w:rsidP="00F52669">
    <w:pPr>
      <w:pStyle w:val="Footer"/>
    </w:pPr>
    <w:r>
      <w:t>© NSW Department of Education, Jun-26</w:t>
    </w:r>
    <w:r>
      <w:ptab w:relativeTo="margin" w:alignment="right" w:leader="none"/>
    </w:r>
    <w:r>
      <w:rPr>
        <w:b/>
        <w:noProof/>
        <w:sz w:val="28"/>
        <w:szCs w:val="28"/>
      </w:rPr>
      <w:drawing>
        <wp:inline distT="0" distB="0" distL="0" distR="0" wp14:anchorId="4299BEB2" wp14:editId="1F358935">
          <wp:extent cx="571500" cy="190500"/>
          <wp:effectExtent l="0" t="0" r="0" b="0"/>
          <wp:docPr id="1802303884" name="Picture 1802303884"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3C3BF" w14:textId="5DA51BBE" w:rsidR="00AC7EDE" w:rsidRPr="00F63959" w:rsidRDefault="00AC7EDE" w:rsidP="00AC7EDE">
    <w:pPr>
      <w:pStyle w:val="Footer"/>
    </w:pPr>
    <w:r>
      <w:t>© NSW Department of Education, Jun-26</w:t>
    </w:r>
    <w:r>
      <w:ptab w:relativeTo="margin" w:alignment="right" w:leader="none"/>
    </w:r>
    <w:r>
      <w:rPr>
        <w:b/>
        <w:noProof/>
        <w:sz w:val="28"/>
        <w:szCs w:val="28"/>
      </w:rPr>
      <w:drawing>
        <wp:inline distT="0" distB="0" distL="0" distR="0" wp14:anchorId="302970E5" wp14:editId="40DCDA6E">
          <wp:extent cx="571500" cy="190500"/>
          <wp:effectExtent l="0" t="0" r="0" b="0"/>
          <wp:docPr id="625270510" name="Picture 625270510"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6417BC3F" w:rsidR="003B3E41" w:rsidRPr="00AC7EDE" w:rsidRDefault="003B3E41" w:rsidP="00AC7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5C6D7" w14:textId="77777777" w:rsidR="000E6013" w:rsidRDefault="000E6013" w:rsidP="00843DF5">
      <w:r>
        <w:separator/>
      </w:r>
    </w:p>
    <w:p w14:paraId="562A2A6E" w14:textId="77777777" w:rsidR="000E6013" w:rsidRDefault="000E6013" w:rsidP="00843DF5"/>
    <w:p w14:paraId="2AAA8F69" w14:textId="77777777" w:rsidR="000E6013" w:rsidRDefault="000E6013" w:rsidP="00843DF5"/>
  </w:footnote>
  <w:footnote w:type="continuationSeparator" w:id="0">
    <w:p w14:paraId="4BFCC214" w14:textId="77777777" w:rsidR="000E6013" w:rsidRDefault="000E6013" w:rsidP="00843DF5">
      <w:r>
        <w:continuationSeparator/>
      </w:r>
    </w:p>
    <w:p w14:paraId="3AAE43F8" w14:textId="77777777" w:rsidR="000E6013" w:rsidRDefault="000E6013" w:rsidP="00843DF5"/>
    <w:p w14:paraId="4A725E9B" w14:textId="77777777" w:rsidR="000E6013" w:rsidRDefault="000E6013"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5054" w14:textId="10A7F465" w:rsidR="004E63DC" w:rsidRDefault="004E63DC" w:rsidP="004E63DC">
    <w:pPr>
      <w:pStyle w:val="Documentname"/>
    </w:pPr>
    <w:r w:rsidRPr="004E63DC">
      <w:t>Linear and quadratic parametric form</w:t>
    </w:r>
    <w:r w:rsidRPr="00D2403C">
      <w:t xml:space="preserve"> | </w:t>
    </w:r>
    <w:r>
      <w:fldChar w:fldCharType="begin"/>
    </w:r>
    <w:r>
      <w:instrText xml:space="preserve"> PAGE   \* MERGEFORMAT </w:instrText>
    </w:r>
    <w:r>
      <w:fldChar w:fldCharType="separate"/>
    </w:r>
    <w: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5DB9F" w14:textId="77777777" w:rsidR="00924757" w:rsidRDefault="00924757" w:rsidP="00924757">
    <w:pPr>
      <w:pStyle w:val="Header"/>
    </w:pPr>
    <w:r w:rsidRPr="009D43DD">
      <mc:AlternateContent>
        <mc:Choice Requires="wps">
          <w:drawing>
            <wp:anchor distT="0" distB="0" distL="114300" distR="114300" simplePos="0" relativeHeight="251659264" behindDoc="1" locked="0" layoutInCell="1" allowOverlap="1" wp14:anchorId="01D71B30" wp14:editId="343AAB4C">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FA31D0" w14:textId="77777777" w:rsidR="00924757" w:rsidRDefault="00924757" w:rsidP="0092475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71B30" id="Rectangle 6" o:spid="_x0000_s1026" alt="&quot;&quot;" style="position:absolute;margin-left:-200.2pt;margin-top:-35.45pt;width:991.15pt;height:2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54FA31D0" w14:textId="77777777" w:rsidR="00924757" w:rsidRDefault="00924757" w:rsidP="00924757"/>
                </w:txbxContent>
              </v:textbox>
            </v:rect>
          </w:pict>
        </mc:Fallback>
      </mc:AlternateContent>
    </w:r>
    <w:r w:rsidRPr="009D43DD">
      <w:t>NSW Department of Education</w:t>
    </w:r>
    <w:r w:rsidRPr="009D43DD">
      <w:ptab w:relativeTo="margin" w:alignment="right" w:leader="none"/>
    </w:r>
    <w:r w:rsidRPr="008426B6">
      <w:drawing>
        <wp:inline distT="0" distB="0" distL="0" distR="0" wp14:anchorId="49CA588E" wp14:editId="72B4172D">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6DB84" w14:textId="22791405" w:rsidR="004E63DC" w:rsidRDefault="004E63DC" w:rsidP="004E63DC">
    <w:pPr>
      <w:pStyle w:val="Documentname"/>
    </w:pPr>
    <w:r w:rsidRPr="004E63DC">
      <w:t>Linear and quadratic parametric form</w:t>
    </w:r>
    <w:r w:rsidRPr="00D2403C">
      <w:t xml:space="preserve"> | </w:t>
    </w:r>
    <w:r>
      <w:fldChar w:fldCharType="begin"/>
    </w:r>
    <w:r>
      <w:instrText xml:space="preserve"> PAGE   \* MERGEFORMAT </w:instrText>
    </w:r>
    <w:r>
      <w:fldChar w:fldCharType="separate"/>
    </w:r>
    <w: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9FB46" w14:textId="559089CC" w:rsidR="004E63DC" w:rsidRDefault="004E63DC" w:rsidP="004E63DC">
    <w:pPr>
      <w:pStyle w:val="Documentname"/>
    </w:pPr>
    <w:r w:rsidRPr="004E63DC">
      <w:t>Linear and quadratic parametric form</w:t>
    </w:r>
    <w:r w:rsidRPr="00D2403C">
      <w:t xml:space="preserve"> | </w:t>
    </w:r>
    <w:r>
      <w:fldChar w:fldCharType="begin"/>
    </w:r>
    <w:r>
      <w:instrText xml:space="preserve"> PAGE   \* MERGEFORMAT </w:instrText>
    </w:r>
    <w:r>
      <w:fldChar w:fldCharType="separate"/>
    </w:r>
    <w:r>
      <w:t>2</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7F0382" w:rsidRDefault="003B3E41" w:rsidP="007F03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AE29582"/>
    <w:lvl w:ilvl="0">
      <w:start w:val="1"/>
      <w:numFmt w:val="lowerRoman"/>
      <w:lvlText w:val="%1."/>
      <w:lvlJc w:val="right"/>
      <w:pPr>
        <w:ind w:left="926" w:hanging="360"/>
      </w:pPr>
    </w:lvl>
  </w:abstractNum>
  <w:abstractNum w:abstractNumId="1"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2" w15:restartNumberingAfterBreak="0">
    <w:nsid w:val="FFFFFF88"/>
    <w:multiLevelType w:val="singleLevel"/>
    <w:tmpl w:val="55CA929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D6F28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6B46B6"/>
    <w:multiLevelType w:val="hybridMultilevel"/>
    <w:tmpl w:val="FB604C0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A3205DA"/>
    <w:multiLevelType w:val="multilevel"/>
    <w:tmpl w:val="7264F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A045F28"/>
    <w:multiLevelType w:val="hybridMultilevel"/>
    <w:tmpl w:val="987666D0"/>
    <w:lvl w:ilvl="0" w:tplc="C6CAE004">
      <w:start w:val="1"/>
      <w:numFmt w:val="bullet"/>
      <w:lvlText w:val="•"/>
      <w:lvlJc w:val="left"/>
      <w:pPr>
        <w:tabs>
          <w:tab w:val="num" w:pos="720"/>
        </w:tabs>
        <w:ind w:left="720" w:hanging="360"/>
      </w:pPr>
      <w:rPr>
        <w:rFonts w:ascii="Arial" w:hAnsi="Arial" w:hint="default"/>
      </w:rPr>
    </w:lvl>
    <w:lvl w:ilvl="1" w:tplc="911A3174" w:tentative="1">
      <w:start w:val="1"/>
      <w:numFmt w:val="bullet"/>
      <w:lvlText w:val="•"/>
      <w:lvlJc w:val="left"/>
      <w:pPr>
        <w:tabs>
          <w:tab w:val="num" w:pos="1440"/>
        </w:tabs>
        <w:ind w:left="1440" w:hanging="360"/>
      </w:pPr>
      <w:rPr>
        <w:rFonts w:ascii="Arial" w:hAnsi="Arial" w:hint="default"/>
      </w:rPr>
    </w:lvl>
    <w:lvl w:ilvl="2" w:tplc="A67A179E" w:tentative="1">
      <w:start w:val="1"/>
      <w:numFmt w:val="bullet"/>
      <w:lvlText w:val="•"/>
      <w:lvlJc w:val="left"/>
      <w:pPr>
        <w:tabs>
          <w:tab w:val="num" w:pos="2160"/>
        </w:tabs>
        <w:ind w:left="2160" w:hanging="360"/>
      </w:pPr>
      <w:rPr>
        <w:rFonts w:ascii="Arial" w:hAnsi="Arial" w:hint="default"/>
      </w:rPr>
    </w:lvl>
    <w:lvl w:ilvl="3" w:tplc="8A1613E8" w:tentative="1">
      <w:start w:val="1"/>
      <w:numFmt w:val="bullet"/>
      <w:lvlText w:val="•"/>
      <w:lvlJc w:val="left"/>
      <w:pPr>
        <w:tabs>
          <w:tab w:val="num" w:pos="2880"/>
        </w:tabs>
        <w:ind w:left="2880" w:hanging="360"/>
      </w:pPr>
      <w:rPr>
        <w:rFonts w:ascii="Arial" w:hAnsi="Arial" w:hint="default"/>
      </w:rPr>
    </w:lvl>
    <w:lvl w:ilvl="4" w:tplc="2BA24220" w:tentative="1">
      <w:start w:val="1"/>
      <w:numFmt w:val="bullet"/>
      <w:lvlText w:val="•"/>
      <w:lvlJc w:val="left"/>
      <w:pPr>
        <w:tabs>
          <w:tab w:val="num" w:pos="3600"/>
        </w:tabs>
        <w:ind w:left="3600" w:hanging="360"/>
      </w:pPr>
      <w:rPr>
        <w:rFonts w:ascii="Arial" w:hAnsi="Arial" w:hint="default"/>
      </w:rPr>
    </w:lvl>
    <w:lvl w:ilvl="5" w:tplc="2398C7B8" w:tentative="1">
      <w:start w:val="1"/>
      <w:numFmt w:val="bullet"/>
      <w:lvlText w:val="•"/>
      <w:lvlJc w:val="left"/>
      <w:pPr>
        <w:tabs>
          <w:tab w:val="num" w:pos="4320"/>
        </w:tabs>
        <w:ind w:left="4320" w:hanging="360"/>
      </w:pPr>
      <w:rPr>
        <w:rFonts w:ascii="Arial" w:hAnsi="Arial" w:hint="default"/>
      </w:rPr>
    </w:lvl>
    <w:lvl w:ilvl="6" w:tplc="511C28EE" w:tentative="1">
      <w:start w:val="1"/>
      <w:numFmt w:val="bullet"/>
      <w:lvlText w:val="•"/>
      <w:lvlJc w:val="left"/>
      <w:pPr>
        <w:tabs>
          <w:tab w:val="num" w:pos="5040"/>
        </w:tabs>
        <w:ind w:left="5040" w:hanging="360"/>
      </w:pPr>
      <w:rPr>
        <w:rFonts w:ascii="Arial" w:hAnsi="Arial" w:hint="default"/>
      </w:rPr>
    </w:lvl>
    <w:lvl w:ilvl="7" w:tplc="B83C6142" w:tentative="1">
      <w:start w:val="1"/>
      <w:numFmt w:val="bullet"/>
      <w:lvlText w:val="•"/>
      <w:lvlJc w:val="left"/>
      <w:pPr>
        <w:tabs>
          <w:tab w:val="num" w:pos="5760"/>
        </w:tabs>
        <w:ind w:left="5760" w:hanging="360"/>
      </w:pPr>
      <w:rPr>
        <w:rFonts w:ascii="Arial" w:hAnsi="Arial" w:hint="default"/>
      </w:rPr>
    </w:lvl>
    <w:lvl w:ilvl="8" w:tplc="999EBCD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26428F9"/>
    <w:multiLevelType w:val="hybridMultilevel"/>
    <w:tmpl w:val="00BCA740"/>
    <w:lvl w:ilvl="0" w:tplc="CBC4ADA6">
      <w:start w:val="1"/>
      <w:numFmt w:val="bullet"/>
      <w:lvlText w:val="•"/>
      <w:lvlJc w:val="left"/>
      <w:pPr>
        <w:tabs>
          <w:tab w:val="num" w:pos="720"/>
        </w:tabs>
        <w:ind w:left="720" w:hanging="360"/>
      </w:pPr>
      <w:rPr>
        <w:rFonts w:ascii="Arial" w:hAnsi="Arial" w:hint="default"/>
      </w:rPr>
    </w:lvl>
    <w:lvl w:ilvl="1" w:tplc="38D6E152" w:tentative="1">
      <w:start w:val="1"/>
      <w:numFmt w:val="bullet"/>
      <w:lvlText w:val="•"/>
      <w:lvlJc w:val="left"/>
      <w:pPr>
        <w:tabs>
          <w:tab w:val="num" w:pos="1440"/>
        </w:tabs>
        <w:ind w:left="1440" w:hanging="360"/>
      </w:pPr>
      <w:rPr>
        <w:rFonts w:ascii="Arial" w:hAnsi="Arial" w:hint="default"/>
      </w:rPr>
    </w:lvl>
    <w:lvl w:ilvl="2" w:tplc="8A5C8F18" w:tentative="1">
      <w:start w:val="1"/>
      <w:numFmt w:val="bullet"/>
      <w:lvlText w:val="•"/>
      <w:lvlJc w:val="left"/>
      <w:pPr>
        <w:tabs>
          <w:tab w:val="num" w:pos="2160"/>
        </w:tabs>
        <w:ind w:left="2160" w:hanging="360"/>
      </w:pPr>
      <w:rPr>
        <w:rFonts w:ascii="Arial" w:hAnsi="Arial" w:hint="default"/>
      </w:rPr>
    </w:lvl>
    <w:lvl w:ilvl="3" w:tplc="2F6CB6B2" w:tentative="1">
      <w:start w:val="1"/>
      <w:numFmt w:val="bullet"/>
      <w:lvlText w:val="•"/>
      <w:lvlJc w:val="left"/>
      <w:pPr>
        <w:tabs>
          <w:tab w:val="num" w:pos="2880"/>
        </w:tabs>
        <w:ind w:left="2880" w:hanging="360"/>
      </w:pPr>
      <w:rPr>
        <w:rFonts w:ascii="Arial" w:hAnsi="Arial" w:hint="default"/>
      </w:rPr>
    </w:lvl>
    <w:lvl w:ilvl="4" w:tplc="7B40EC92" w:tentative="1">
      <w:start w:val="1"/>
      <w:numFmt w:val="bullet"/>
      <w:lvlText w:val="•"/>
      <w:lvlJc w:val="left"/>
      <w:pPr>
        <w:tabs>
          <w:tab w:val="num" w:pos="3600"/>
        </w:tabs>
        <w:ind w:left="3600" w:hanging="360"/>
      </w:pPr>
      <w:rPr>
        <w:rFonts w:ascii="Arial" w:hAnsi="Arial" w:hint="default"/>
      </w:rPr>
    </w:lvl>
    <w:lvl w:ilvl="5" w:tplc="245EA09A" w:tentative="1">
      <w:start w:val="1"/>
      <w:numFmt w:val="bullet"/>
      <w:lvlText w:val="•"/>
      <w:lvlJc w:val="left"/>
      <w:pPr>
        <w:tabs>
          <w:tab w:val="num" w:pos="4320"/>
        </w:tabs>
        <w:ind w:left="4320" w:hanging="360"/>
      </w:pPr>
      <w:rPr>
        <w:rFonts w:ascii="Arial" w:hAnsi="Arial" w:hint="default"/>
      </w:rPr>
    </w:lvl>
    <w:lvl w:ilvl="6" w:tplc="AC8C00D8" w:tentative="1">
      <w:start w:val="1"/>
      <w:numFmt w:val="bullet"/>
      <w:lvlText w:val="•"/>
      <w:lvlJc w:val="left"/>
      <w:pPr>
        <w:tabs>
          <w:tab w:val="num" w:pos="5040"/>
        </w:tabs>
        <w:ind w:left="5040" w:hanging="360"/>
      </w:pPr>
      <w:rPr>
        <w:rFonts w:ascii="Arial" w:hAnsi="Arial" w:hint="default"/>
      </w:rPr>
    </w:lvl>
    <w:lvl w:ilvl="7" w:tplc="C8A27F78" w:tentative="1">
      <w:start w:val="1"/>
      <w:numFmt w:val="bullet"/>
      <w:lvlText w:val="•"/>
      <w:lvlJc w:val="left"/>
      <w:pPr>
        <w:tabs>
          <w:tab w:val="num" w:pos="5760"/>
        </w:tabs>
        <w:ind w:left="5760" w:hanging="360"/>
      </w:pPr>
      <w:rPr>
        <w:rFonts w:ascii="Arial" w:hAnsi="Arial" w:hint="default"/>
      </w:rPr>
    </w:lvl>
    <w:lvl w:ilvl="8" w:tplc="9B2EC51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2B84BF1"/>
    <w:multiLevelType w:val="multilevel"/>
    <w:tmpl w:val="9416AFCA"/>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120115D"/>
    <w:multiLevelType w:val="hybridMultilevel"/>
    <w:tmpl w:val="80BC0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5"/>
  </w:num>
  <w:num w:numId="2" w16cid:durableId="275991488">
    <w:abstractNumId w:val="5"/>
  </w:num>
  <w:num w:numId="3" w16cid:durableId="1357852040">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1713387571">
    <w:abstractNumId w:val="1"/>
  </w:num>
  <w:num w:numId="5" w16cid:durableId="1121412251">
    <w:abstractNumId w:val="7"/>
  </w:num>
  <w:num w:numId="6" w16cid:durableId="849680548">
    <w:abstractNumId w:val="12"/>
  </w:num>
  <w:num w:numId="7" w16cid:durableId="3222469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6504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3671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46235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04102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7693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5477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74121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3784630">
    <w:abstractNumId w:val="0"/>
  </w:num>
  <w:num w:numId="16" w16cid:durableId="1131367355">
    <w:abstractNumId w:val="4"/>
  </w:num>
  <w:num w:numId="17" w16cid:durableId="20795942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6499038">
    <w:abstractNumId w:val="3"/>
  </w:num>
  <w:num w:numId="19" w16cid:durableId="1131822205">
    <w:abstractNumId w:val="11"/>
  </w:num>
  <w:num w:numId="20" w16cid:durableId="1437750453">
    <w:abstractNumId w:val="6"/>
  </w:num>
  <w:num w:numId="21" w16cid:durableId="1974360746">
    <w:abstractNumId w:val="2"/>
  </w:num>
  <w:num w:numId="22" w16cid:durableId="1698121132">
    <w:abstractNumId w:val="2"/>
  </w:num>
  <w:num w:numId="23" w16cid:durableId="18052695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3121216">
    <w:abstractNumId w:val="5"/>
  </w:num>
  <w:num w:numId="25" w16cid:durableId="1915970557">
    <w:abstractNumId w:val="5"/>
  </w:num>
  <w:num w:numId="26" w16cid:durableId="73864667">
    <w:abstractNumId w:val="5"/>
  </w:num>
  <w:num w:numId="27" w16cid:durableId="1348555119">
    <w:abstractNumId w:val="5"/>
  </w:num>
  <w:num w:numId="28" w16cid:durableId="1964462131">
    <w:abstractNumId w:val="5"/>
  </w:num>
  <w:num w:numId="29" w16cid:durableId="1805661857">
    <w:abstractNumId w:val="5"/>
  </w:num>
  <w:num w:numId="30" w16cid:durableId="1635528460">
    <w:abstractNumId w:val="9"/>
  </w:num>
  <w:num w:numId="31" w16cid:durableId="1723016199">
    <w:abstractNumId w:val="5"/>
  </w:num>
  <w:num w:numId="32" w16cid:durableId="1923178175">
    <w:abstractNumId w:val="8"/>
  </w:num>
  <w:num w:numId="33" w16cid:durableId="642470930">
    <w:abstractNumId w:val="5"/>
  </w:num>
  <w:num w:numId="34" w16cid:durableId="958609071">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5" w16cid:durableId="81489382">
    <w:abstractNumId w:val="1"/>
  </w:num>
  <w:num w:numId="36" w16cid:durableId="1323435615">
    <w:abstractNumId w:val="5"/>
  </w:num>
  <w:num w:numId="37" w16cid:durableId="440689805">
    <w:abstractNumId w:val="12"/>
  </w:num>
  <w:num w:numId="38" w16cid:durableId="1378042622">
    <w:abstractNumId w:val="12"/>
  </w:num>
  <w:num w:numId="39" w16cid:durableId="996802615">
    <w:abstractNumId w:val="7"/>
  </w:num>
  <w:num w:numId="40" w16cid:durableId="13295563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7032942">
    <w:abstractNumId w:val="7"/>
  </w:num>
  <w:num w:numId="42" w16cid:durableId="1202405747">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3" w16cid:durableId="640572389">
    <w:abstractNumId w:val="1"/>
  </w:num>
  <w:num w:numId="44" w16cid:durableId="899828866">
    <w:abstractNumId w:val="5"/>
  </w:num>
  <w:num w:numId="45" w16cid:durableId="1447115233">
    <w:abstractNumId w:val="12"/>
  </w:num>
  <w:num w:numId="46" w16cid:durableId="604729748">
    <w:abstractNumId w:val="12"/>
  </w:num>
  <w:num w:numId="47" w16cid:durableId="2134782456">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1744"/>
    <w:rsid w:val="00002354"/>
    <w:rsid w:val="00003EFA"/>
    <w:rsid w:val="00004183"/>
    <w:rsid w:val="00005A53"/>
    <w:rsid w:val="00006BFA"/>
    <w:rsid w:val="000077BF"/>
    <w:rsid w:val="00013FF2"/>
    <w:rsid w:val="00017B07"/>
    <w:rsid w:val="00024CE9"/>
    <w:rsid w:val="000252CB"/>
    <w:rsid w:val="000257A4"/>
    <w:rsid w:val="00032010"/>
    <w:rsid w:val="000331CE"/>
    <w:rsid w:val="000345C8"/>
    <w:rsid w:val="00036901"/>
    <w:rsid w:val="000405CA"/>
    <w:rsid w:val="00041412"/>
    <w:rsid w:val="00041EAD"/>
    <w:rsid w:val="00045259"/>
    <w:rsid w:val="000452F5"/>
    <w:rsid w:val="00045435"/>
    <w:rsid w:val="00045F0D"/>
    <w:rsid w:val="000462B4"/>
    <w:rsid w:val="0004750C"/>
    <w:rsid w:val="00047862"/>
    <w:rsid w:val="000504EE"/>
    <w:rsid w:val="00050BAB"/>
    <w:rsid w:val="00051080"/>
    <w:rsid w:val="00051218"/>
    <w:rsid w:val="0005359F"/>
    <w:rsid w:val="00054124"/>
    <w:rsid w:val="00054D26"/>
    <w:rsid w:val="00057C35"/>
    <w:rsid w:val="00060832"/>
    <w:rsid w:val="00061D5B"/>
    <w:rsid w:val="00063798"/>
    <w:rsid w:val="00066BEA"/>
    <w:rsid w:val="000673B7"/>
    <w:rsid w:val="00070384"/>
    <w:rsid w:val="00070804"/>
    <w:rsid w:val="00072E86"/>
    <w:rsid w:val="000733A1"/>
    <w:rsid w:val="00074F0F"/>
    <w:rsid w:val="000769CC"/>
    <w:rsid w:val="00081F1E"/>
    <w:rsid w:val="000835AB"/>
    <w:rsid w:val="000854CB"/>
    <w:rsid w:val="00085693"/>
    <w:rsid w:val="000900C7"/>
    <w:rsid w:val="000926B0"/>
    <w:rsid w:val="0009728F"/>
    <w:rsid w:val="000A35F4"/>
    <w:rsid w:val="000B0AC4"/>
    <w:rsid w:val="000B15CB"/>
    <w:rsid w:val="000C1B93"/>
    <w:rsid w:val="000C24ED"/>
    <w:rsid w:val="000C4344"/>
    <w:rsid w:val="000C4737"/>
    <w:rsid w:val="000C5481"/>
    <w:rsid w:val="000D06D6"/>
    <w:rsid w:val="000D1EB7"/>
    <w:rsid w:val="000D3BBE"/>
    <w:rsid w:val="000D4578"/>
    <w:rsid w:val="000D7466"/>
    <w:rsid w:val="000D7E5E"/>
    <w:rsid w:val="000E6013"/>
    <w:rsid w:val="000F50DF"/>
    <w:rsid w:val="000F7075"/>
    <w:rsid w:val="001003F9"/>
    <w:rsid w:val="00103C7A"/>
    <w:rsid w:val="00103E4F"/>
    <w:rsid w:val="001073A6"/>
    <w:rsid w:val="0011009D"/>
    <w:rsid w:val="00112528"/>
    <w:rsid w:val="00113093"/>
    <w:rsid w:val="001174C2"/>
    <w:rsid w:val="00117577"/>
    <w:rsid w:val="00121212"/>
    <w:rsid w:val="001220D2"/>
    <w:rsid w:val="00122DFB"/>
    <w:rsid w:val="00122E0F"/>
    <w:rsid w:val="00123A38"/>
    <w:rsid w:val="00125747"/>
    <w:rsid w:val="00125A8E"/>
    <w:rsid w:val="00125DFF"/>
    <w:rsid w:val="0012654C"/>
    <w:rsid w:val="00126D9C"/>
    <w:rsid w:val="00130921"/>
    <w:rsid w:val="00130CD2"/>
    <w:rsid w:val="00131622"/>
    <w:rsid w:val="0013184C"/>
    <w:rsid w:val="00136129"/>
    <w:rsid w:val="00140049"/>
    <w:rsid w:val="0014064E"/>
    <w:rsid w:val="001413FF"/>
    <w:rsid w:val="00153D13"/>
    <w:rsid w:val="001563B0"/>
    <w:rsid w:val="001613E4"/>
    <w:rsid w:val="0016289A"/>
    <w:rsid w:val="00167B28"/>
    <w:rsid w:val="00167E29"/>
    <w:rsid w:val="0017408C"/>
    <w:rsid w:val="001809E4"/>
    <w:rsid w:val="00181F54"/>
    <w:rsid w:val="00184DE5"/>
    <w:rsid w:val="0018751D"/>
    <w:rsid w:val="00190C6F"/>
    <w:rsid w:val="001926CE"/>
    <w:rsid w:val="001946A8"/>
    <w:rsid w:val="00197249"/>
    <w:rsid w:val="001A2D64"/>
    <w:rsid w:val="001A3009"/>
    <w:rsid w:val="001A33F4"/>
    <w:rsid w:val="001A559D"/>
    <w:rsid w:val="001A5BAE"/>
    <w:rsid w:val="001B07D1"/>
    <w:rsid w:val="001B11A3"/>
    <w:rsid w:val="001B2557"/>
    <w:rsid w:val="001C0997"/>
    <w:rsid w:val="001C4DDA"/>
    <w:rsid w:val="001C7E97"/>
    <w:rsid w:val="001D0538"/>
    <w:rsid w:val="001D1616"/>
    <w:rsid w:val="001D5230"/>
    <w:rsid w:val="001E103F"/>
    <w:rsid w:val="001E18CB"/>
    <w:rsid w:val="001E32C1"/>
    <w:rsid w:val="001E3497"/>
    <w:rsid w:val="001E478C"/>
    <w:rsid w:val="001E546C"/>
    <w:rsid w:val="001E5D0A"/>
    <w:rsid w:val="001E666F"/>
    <w:rsid w:val="001E761A"/>
    <w:rsid w:val="001F1906"/>
    <w:rsid w:val="001F1F6C"/>
    <w:rsid w:val="001F2668"/>
    <w:rsid w:val="001F2D78"/>
    <w:rsid w:val="001F5F7B"/>
    <w:rsid w:val="0020012A"/>
    <w:rsid w:val="00201455"/>
    <w:rsid w:val="002023F4"/>
    <w:rsid w:val="002048BF"/>
    <w:rsid w:val="002075BD"/>
    <w:rsid w:val="00207CC0"/>
    <w:rsid w:val="002105AD"/>
    <w:rsid w:val="00210C68"/>
    <w:rsid w:val="00212A90"/>
    <w:rsid w:val="00213309"/>
    <w:rsid w:val="002161C8"/>
    <w:rsid w:val="00216244"/>
    <w:rsid w:val="002162E0"/>
    <w:rsid w:val="002174D2"/>
    <w:rsid w:val="0021756F"/>
    <w:rsid w:val="002178F4"/>
    <w:rsid w:val="002201D9"/>
    <w:rsid w:val="002227AD"/>
    <w:rsid w:val="00223DBC"/>
    <w:rsid w:val="00227101"/>
    <w:rsid w:val="0022766C"/>
    <w:rsid w:val="00227D30"/>
    <w:rsid w:val="00227D4B"/>
    <w:rsid w:val="002300CD"/>
    <w:rsid w:val="00242D98"/>
    <w:rsid w:val="0024474D"/>
    <w:rsid w:val="00244A3A"/>
    <w:rsid w:val="00253631"/>
    <w:rsid w:val="0025498B"/>
    <w:rsid w:val="0025592F"/>
    <w:rsid w:val="00256F10"/>
    <w:rsid w:val="00257675"/>
    <w:rsid w:val="00257FB2"/>
    <w:rsid w:val="00262350"/>
    <w:rsid w:val="002628C5"/>
    <w:rsid w:val="00262F32"/>
    <w:rsid w:val="0026327B"/>
    <w:rsid w:val="002638F3"/>
    <w:rsid w:val="0026548C"/>
    <w:rsid w:val="00265856"/>
    <w:rsid w:val="00266207"/>
    <w:rsid w:val="00266654"/>
    <w:rsid w:val="0026711E"/>
    <w:rsid w:val="00267533"/>
    <w:rsid w:val="00271385"/>
    <w:rsid w:val="0027370C"/>
    <w:rsid w:val="00273FDC"/>
    <w:rsid w:val="00274FC8"/>
    <w:rsid w:val="00275E79"/>
    <w:rsid w:val="00276A89"/>
    <w:rsid w:val="00281856"/>
    <w:rsid w:val="00286A88"/>
    <w:rsid w:val="0029242F"/>
    <w:rsid w:val="00296CF2"/>
    <w:rsid w:val="002A00D0"/>
    <w:rsid w:val="002A0A1B"/>
    <w:rsid w:val="002A28B4"/>
    <w:rsid w:val="002A2B8C"/>
    <w:rsid w:val="002A30D8"/>
    <w:rsid w:val="002A35CF"/>
    <w:rsid w:val="002A475D"/>
    <w:rsid w:val="002A6B4B"/>
    <w:rsid w:val="002A7158"/>
    <w:rsid w:val="002B1BF0"/>
    <w:rsid w:val="002B316A"/>
    <w:rsid w:val="002B50F2"/>
    <w:rsid w:val="002B75C4"/>
    <w:rsid w:val="002C001F"/>
    <w:rsid w:val="002C1B3F"/>
    <w:rsid w:val="002C1F31"/>
    <w:rsid w:val="002C4098"/>
    <w:rsid w:val="002C7313"/>
    <w:rsid w:val="002D0002"/>
    <w:rsid w:val="002D173D"/>
    <w:rsid w:val="002D32BA"/>
    <w:rsid w:val="002E003F"/>
    <w:rsid w:val="002E5355"/>
    <w:rsid w:val="002E6B42"/>
    <w:rsid w:val="002F6492"/>
    <w:rsid w:val="002F65C1"/>
    <w:rsid w:val="002F7CFE"/>
    <w:rsid w:val="00300A75"/>
    <w:rsid w:val="0030107B"/>
    <w:rsid w:val="003017F9"/>
    <w:rsid w:val="00302680"/>
    <w:rsid w:val="00302D61"/>
    <w:rsid w:val="00303085"/>
    <w:rsid w:val="00305269"/>
    <w:rsid w:val="00306C23"/>
    <w:rsid w:val="00307E29"/>
    <w:rsid w:val="00311BDE"/>
    <w:rsid w:val="003126D5"/>
    <w:rsid w:val="00317574"/>
    <w:rsid w:val="00331EAD"/>
    <w:rsid w:val="00333719"/>
    <w:rsid w:val="00333EF0"/>
    <w:rsid w:val="003355E2"/>
    <w:rsid w:val="00335835"/>
    <w:rsid w:val="00337479"/>
    <w:rsid w:val="00340DD9"/>
    <w:rsid w:val="00350AEE"/>
    <w:rsid w:val="00354E3E"/>
    <w:rsid w:val="003608EC"/>
    <w:rsid w:val="00360E17"/>
    <w:rsid w:val="0036209C"/>
    <w:rsid w:val="0036253D"/>
    <w:rsid w:val="0036256D"/>
    <w:rsid w:val="003639EE"/>
    <w:rsid w:val="00364AC1"/>
    <w:rsid w:val="00371108"/>
    <w:rsid w:val="00371DC4"/>
    <w:rsid w:val="00371F68"/>
    <w:rsid w:val="00376329"/>
    <w:rsid w:val="00381197"/>
    <w:rsid w:val="003818B7"/>
    <w:rsid w:val="0038339A"/>
    <w:rsid w:val="003841AF"/>
    <w:rsid w:val="0038536D"/>
    <w:rsid w:val="00385DFB"/>
    <w:rsid w:val="00386227"/>
    <w:rsid w:val="00395A9A"/>
    <w:rsid w:val="003A0CFB"/>
    <w:rsid w:val="003A5190"/>
    <w:rsid w:val="003B0768"/>
    <w:rsid w:val="003B0BF6"/>
    <w:rsid w:val="003B240E"/>
    <w:rsid w:val="003B3E41"/>
    <w:rsid w:val="003B6E45"/>
    <w:rsid w:val="003B72DB"/>
    <w:rsid w:val="003C0279"/>
    <w:rsid w:val="003C261B"/>
    <w:rsid w:val="003C7167"/>
    <w:rsid w:val="003D13EF"/>
    <w:rsid w:val="003D1F70"/>
    <w:rsid w:val="003D4038"/>
    <w:rsid w:val="003D76E0"/>
    <w:rsid w:val="003E1656"/>
    <w:rsid w:val="003E474A"/>
    <w:rsid w:val="003F0AC3"/>
    <w:rsid w:val="003F0AC4"/>
    <w:rsid w:val="003F327B"/>
    <w:rsid w:val="003F5A78"/>
    <w:rsid w:val="003F6E52"/>
    <w:rsid w:val="003F7049"/>
    <w:rsid w:val="003F732A"/>
    <w:rsid w:val="003F7C08"/>
    <w:rsid w:val="00400ACE"/>
    <w:rsid w:val="00401084"/>
    <w:rsid w:val="0040632C"/>
    <w:rsid w:val="00407CAD"/>
    <w:rsid w:val="00407EF0"/>
    <w:rsid w:val="00412F2B"/>
    <w:rsid w:val="00413E7B"/>
    <w:rsid w:val="004178B3"/>
    <w:rsid w:val="0042081E"/>
    <w:rsid w:val="0042629E"/>
    <w:rsid w:val="004279A9"/>
    <w:rsid w:val="00427C86"/>
    <w:rsid w:val="00427CBE"/>
    <w:rsid w:val="00430173"/>
    <w:rsid w:val="00430D8B"/>
    <w:rsid w:val="00430E15"/>
    <w:rsid w:val="00430F12"/>
    <w:rsid w:val="0043252F"/>
    <w:rsid w:val="00432E00"/>
    <w:rsid w:val="004400E2"/>
    <w:rsid w:val="00441462"/>
    <w:rsid w:val="00442345"/>
    <w:rsid w:val="00443DAD"/>
    <w:rsid w:val="00443EC2"/>
    <w:rsid w:val="00445B26"/>
    <w:rsid w:val="004528A3"/>
    <w:rsid w:val="00453EC1"/>
    <w:rsid w:val="00454159"/>
    <w:rsid w:val="00455178"/>
    <w:rsid w:val="00455572"/>
    <w:rsid w:val="00456066"/>
    <w:rsid w:val="00461B9D"/>
    <w:rsid w:val="004662AB"/>
    <w:rsid w:val="00472013"/>
    <w:rsid w:val="00472C01"/>
    <w:rsid w:val="00473E33"/>
    <w:rsid w:val="004740DA"/>
    <w:rsid w:val="00474E4B"/>
    <w:rsid w:val="00475791"/>
    <w:rsid w:val="00475959"/>
    <w:rsid w:val="00480185"/>
    <w:rsid w:val="00485F06"/>
    <w:rsid w:val="0048642E"/>
    <w:rsid w:val="004869C0"/>
    <w:rsid w:val="00487DD3"/>
    <w:rsid w:val="00491389"/>
    <w:rsid w:val="00495CE5"/>
    <w:rsid w:val="00496F3F"/>
    <w:rsid w:val="004A29D0"/>
    <w:rsid w:val="004A6000"/>
    <w:rsid w:val="004A6C62"/>
    <w:rsid w:val="004A781E"/>
    <w:rsid w:val="004B0F34"/>
    <w:rsid w:val="004B13C5"/>
    <w:rsid w:val="004B144D"/>
    <w:rsid w:val="004B2017"/>
    <w:rsid w:val="004B39C9"/>
    <w:rsid w:val="004B484F"/>
    <w:rsid w:val="004B63B7"/>
    <w:rsid w:val="004B723A"/>
    <w:rsid w:val="004C0A73"/>
    <w:rsid w:val="004C11A9"/>
    <w:rsid w:val="004C28DB"/>
    <w:rsid w:val="004C4B48"/>
    <w:rsid w:val="004C68E7"/>
    <w:rsid w:val="004D0112"/>
    <w:rsid w:val="004D0640"/>
    <w:rsid w:val="004D12F1"/>
    <w:rsid w:val="004D2D4C"/>
    <w:rsid w:val="004E1043"/>
    <w:rsid w:val="004E1714"/>
    <w:rsid w:val="004E1D68"/>
    <w:rsid w:val="004E2235"/>
    <w:rsid w:val="004E2BF8"/>
    <w:rsid w:val="004E63DC"/>
    <w:rsid w:val="004E7AC5"/>
    <w:rsid w:val="004F03B6"/>
    <w:rsid w:val="004F0ACA"/>
    <w:rsid w:val="004F1BAA"/>
    <w:rsid w:val="004F2AC5"/>
    <w:rsid w:val="004F48DD"/>
    <w:rsid w:val="004F5BE1"/>
    <w:rsid w:val="004F6AF2"/>
    <w:rsid w:val="004F7840"/>
    <w:rsid w:val="00504CB3"/>
    <w:rsid w:val="00510D15"/>
    <w:rsid w:val="00510E9B"/>
    <w:rsid w:val="00511863"/>
    <w:rsid w:val="00512069"/>
    <w:rsid w:val="005128E7"/>
    <w:rsid w:val="005129B2"/>
    <w:rsid w:val="005175B6"/>
    <w:rsid w:val="005201FD"/>
    <w:rsid w:val="0052159C"/>
    <w:rsid w:val="005228DA"/>
    <w:rsid w:val="00526795"/>
    <w:rsid w:val="0053072D"/>
    <w:rsid w:val="00540100"/>
    <w:rsid w:val="00541FBB"/>
    <w:rsid w:val="0054464B"/>
    <w:rsid w:val="00546610"/>
    <w:rsid w:val="00546C18"/>
    <w:rsid w:val="005500B1"/>
    <w:rsid w:val="005500D3"/>
    <w:rsid w:val="005501E5"/>
    <w:rsid w:val="0055043F"/>
    <w:rsid w:val="00551F85"/>
    <w:rsid w:val="00553791"/>
    <w:rsid w:val="005569F6"/>
    <w:rsid w:val="005608F0"/>
    <w:rsid w:val="0056236D"/>
    <w:rsid w:val="005649D2"/>
    <w:rsid w:val="00564AC2"/>
    <w:rsid w:val="005651B7"/>
    <w:rsid w:val="0057085F"/>
    <w:rsid w:val="00575B66"/>
    <w:rsid w:val="0058102D"/>
    <w:rsid w:val="0058134E"/>
    <w:rsid w:val="005819C3"/>
    <w:rsid w:val="005836EB"/>
    <w:rsid w:val="00583731"/>
    <w:rsid w:val="00585A35"/>
    <w:rsid w:val="005869CA"/>
    <w:rsid w:val="00590D0C"/>
    <w:rsid w:val="005912A5"/>
    <w:rsid w:val="005934B4"/>
    <w:rsid w:val="00593998"/>
    <w:rsid w:val="005957FA"/>
    <w:rsid w:val="00595DBC"/>
    <w:rsid w:val="00597644"/>
    <w:rsid w:val="005A171B"/>
    <w:rsid w:val="005A23A1"/>
    <w:rsid w:val="005A3376"/>
    <w:rsid w:val="005A34D4"/>
    <w:rsid w:val="005A67A8"/>
    <w:rsid w:val="005A67CA"/>
    <w:rsid w:val="005A6E19"/>
    <w:rsid w:val="005B0704"/>
    <w:rsid w:val="005B184F"/>
    <w:rsid w:val="005B4730"/>
    <w:rsid w:val="005B4B00"/>
    <w:rsid w:val="005B544F"/>
    <w:rsid w:val="005B57F5"/>
    <w:rsid w:val="005B76BC"/>
    <w:rsid w:val="005B77E0"/>
    <w:rsid w:val="005C14A7"/>
    <w:rsid w:val="005C1765"/>
    <w:rsid w:val="005C183C"/>
    <w:rsid w:val="005C344B"/>
    <w:rsid w:val="005C41F3"/>
    <w:rsid w:val="005C6943"/>
    <w:rsid w:val="005D0140"/>
    <w:rsid w:val="005D1384"/>
    <w:rsid w:val="005D49FE"/>
    <w:rsid w:val="005D706D"/>
    <w:rsid w:val="005E1F63"/>
    <w:rsid w:val="005E2C7C"/>
    <w:rsid w:val="005E34F7"/>
    <w:rsid w:val="005F299C"/>
    <w:rsid w:val="005F37FD"/>
    <w:rsid w:val="005F4405"/>
    <w:rsid w:val="005F44B6"/>
    <w:rsid w:val="005F49D6"/>
    <w:rsid w:val="005F5763"/>
    <w:rsid w:val="00605C05"/>
    <w:rsid w:val="00607B6D"/>
    <w:rsid w:val="00607DF0"/>
    <w:rsid w:val="006122B5"/>
    <w:rsid w:val="00612DCA"/>
    <w:rsid w:val="00613017"/>
    <w:rsid w:val="00614CFD"/>
    <w:rsid w:val="006234BB"/>
    <w:rsid w:val="00623501"/>
    <w:rsid w:val="00624D13"/>
    <w:rsid w:val="00626BBF"/>
    <w:rsid w:val="00627A57"/>
    <w:rsid w:val="00634F28"/>
    <w:rsid w:val="00641562"/>
    <w:rsid w:val="00641917"/>
    <w:rsid w:val="0064273E"/>
    <w:rsid w:val="00643824"/>
    <w:rsid w:val="00643BD8"/>
    <w:rsid w:val="00643CC4"/>
    <w:rsid w:val="00646927"/>
    <w:rsid w:val="006510DF"/>
    <w:rsid w:val="0065759E"/>
    <w:rsid w:val="006602BD"/>
    <w:rsid w:val="0066345F"/>
    <w:rsid w:val="00671153"/>
    <w:rsid w:val="006734ED"/>
    <w:rsid w:val="00674CBE"/>
    <w:rsid w:val="00676031"/>
    <w:rsid w:val="0067626B"/>
    <w:rsid w:val="00677835"/>
    <w:rsid w:val="00680388"/>
    <w:rsid w:val="00680B98"/>
    <w:rsid w:val="00681F64"/>
    <w:rsid w:val="00683133"/>
    <w:rsid w:val="00684EEF"/>
    <w:rsid w:val="00691121"/>
    <w:rsid w:val="0069617A"/>
    <w:rsid w:val="00696410"/>
    <w:rsid w:val="006A046F"/>
    <w:rsid w:val="006A06F9"/>
    <w:rsid w:val="006A0DC2"/>
    <w:rsid w:val="006A0DDD"/>
    <w:rsid w:val="006A27D8"/>
    <w:rsid w:val="006A3884"/>
    <w:rsid w:val="006A46BE"/>
    <w:rsid w:val="006B0383"/>
    <w:rsid w:val="006B073C"/>
    <w:rsid w:val="006B3488"/>
    <w:rsid w:val="006B4ADD"/>
    <w:rsid w:val="006C28E4"/>
    <w:rsid w:val="006C770E"/>
    <w:rsid w:val="006D00B0"/>
    <w:rsid w:val="006D11C0"/>
    <w:rsid w:val="006D1CF3"/>
    <w:rsid w:val="006D6820"/>
    <w:rsid w:val="006E54D3"/>
    <w:rsid w:val="006E7232"/>
    <w:rsid w:val="006F0022"/>
    <w:rsid w:val="006F078C"/>
    <w:rsid w:val="006F1CF4"/>
    <w:rsid w:val="006F2984"/>
    <w:rsid w:val="00700412"/>
    <w:rsid w:val="0070350C"/>
    <w:rsid w:val="0070409D"/>
    <w:rsid w:val="00704744"/>
    <w:rsid w:val="007053B8"/>
    <w:rsid w:val="00706843"/>
    <w:rsid w:val="0071112A"/>
    <w:rsid w:val="00717237"/>
    <w:rsid w:val="00721D3B"/>
    <w:rsid w:val="0072638E"/>
    <w:rsid w:val="00733F8C"/>
    <w:rsid w:val="00736A58"/>
    <w:rsid w:val="007424A2"/>
    <w:rsid w:val="00752C56"/>
    <w:rsid w:val="00752D79"/>
    <w:rsid w:val="00752ED5"/>
    <w:rsid w:val="00753233"/>
    <w:rsid w:val="007564F8"/>
    <w:rsid w:val="00757805"/>
    <w:rsid w:val="007608F8"/>
    <w:rsid w:val="00760A8D"/>
    <w:rsid w:val="00761509"/>
    <w:rsid w:val="00761F44"/>
    <w:rsid w:val="0076388E"/>
    <w:rsid w:val="00764094"/>
    <w:rsid w:val="0076669D"/>
    <w:rsid w:val="00766D19"/>
    <w:rsid w:val="00767CA4"/>
    <w:rsid w:val="007716D9"/>
    <w:rsid w:val="007725FC"/>
    <w:rsid w:val="0077347E"/>
    <w:rsid w:val="00773CDB"/>
    <w:rsid w:val="00775C82"/>
    <w:rsid w:val="00776B50"/>
    <w:rsid w:val="007811F1"/>
    <w:rsid w:val="00784EF4"/>
    <w:rsid w:val="007850CD"/>
    <w:rsid w:val="0079523E"/>
    <w:rsid w:val="00796499"/>
    <w:rsid w:val="0079764D"/>
    <w:rsid w:val="007976A1"/>
    <w:rsid w:val="007A1FE8"/>
    <w:rsid w:val="007A73D2"/>
    <w:rsid w:val="007B020C"/>
    <w:rsid w:val="007B06FD"/>
    <w:rsid w:val="007B4058"/>
    <w:rsid w:val="007B523A"/>
    <w:rsid w:val="007C007B"/>
    <w:rsid w:val="007C2B5F"/>
    <w:rsid w:val="007C4870"/>
    <w:rsid w:val="007C5D33"/>
    <w:rsid w:val="007C61E6"/>
    <w:rsid w:val="007C63BB"/>
    <w:rsid w:val="007C7EF0"/>
    <w:rsid w:val="007D170D"/>
    <w:rsid w:val="007D39F7"/>
    <w:rsid w:val="007D56C3"/>
    <w:rsid w:val="007D5D17"/>
    <w:rsid w:val="007E127F"/>
    <w:rsid w:val="007E20E5"/>
    <w:rsid w:val="007E23C1"/>
    <w:rsid w:val="007E37C7"/>
    <w:rsid w:val="007E6A58"/>
    <w:rsid w:val="007E7933"/>
    <w:rsid w:val="007F0382"/>
    <w:rsid w:val="007F066A"/>
    <w:rsid w:val="007F1297"/>
    <w:rsid w:val="007F27F8"/>
    <w:rsid w:val="007F2DE9"/>
    <w:rsid w:val="007F6BE6"/>
    <w:rsid w:val="007F7A2F"/>
    <w:rsid w:val="00801971"/>
    <w:rsid w:val="00801D9F"/>
    <w:rsid w:val="0080248A"/>
    <w:rsid w:val="00802753"/>
    <w:rsid w:val="008048FE"/>
    <w:rsid w:val="00804F58"/>
    <w:rsid w:val="00806692"/>
    <w:rsid w:val="00806ECB"/>
    <w:rsid w:val="008073B1"/>
    <w:rsid w:val="00810D93"/>
    <w:rsid w:val="00811219"/>
    <w:rsid w:val="0081163D"/>
    <w:rsid w:val="008126C4"/>
    <w:rsid w:val="00813A43"/>
    <w:rsid w:val="00814074"/>
    <w:rsid w:val="00815544"/>
    <w:rsid w:val="008170D7"/>
    <w:rsid w:val="008177FB"/>
    <w:rsid w:val="008218AF"/>
    <w:rsid w:val="008242EB"/>
    <w:rsid w:val="00824F5A"/>
    <w:rsid w:val="00825B3E"/>
    <w:rsid w:val="00825B54"/>
    <w:rsid w:val="00825FF5"/>
    <w:rsid w:val="008274A8"/>
    <w:rsid w:val="008351E2"/>
    <w:rsid w:val="00836838"/>
    <w:rsid w:val="00836BB6"/>
    <w:rsid w:val="00836D78"/>
    <w:rsid w:val="00837AFE"/>
    <w:rsid w:val="008426B6"/>
    <w:rsid w:val="00843DF5"/>
    <w:rsid w:val="00844AB3"/>
    <w:rsid w:val="00845450"/>
    <w:rsid w:val="0085332F"/>
    <w:rsid w:val="00854203"/>
    <w:rsid w:val="008559F3"/>
    <w:rsid w:val="00855A5B"/>
    <w:rsid w:val="00856CA3"/>
    <w:rsid w:val="008607F1"/>
    <w:rsid w:val="0086165B"/>
    <w:rsid w:val="008631CB"/>
    <w:rsid w:val="00864528"/>
    <w:rsid w:val="008645EC"/>
    <w:rsid w:val="00865BC1"/>
    <w:rsid w:val="00865DEA"/>
    <w:rsid w:val="008667EF"/>
    <w:rsid w:val="008736BB"/>
    <w:rsid w:val="0087496A"/>
    <w:rsid w:val="00877024"/>
    <w:rsid w:val="00880928"/>
    <w:rsid w:val="00881ED0"/>
    <w:rsid w:val="00883C5F"/>
    <w:rsid w:val="00885CE6"/>
    <w:rsid w:val="00890EEE"/>
    <w:rsid w:val="008923DD"/>
    <w:rsid w:val="0089316E"/>
    <w:rsid w:val="00897329"/>
    <w:rsid w:val="008A0D98"/>
    <w:rsid w:val="008A0F42"/>
    <w:rsid w:val="008A353C"/>
    <w:rsid w:val="008A353E"/>
    <w:rsid w:val="008A3CB4"/>
    <w:rsid w:val="008A4CF6"/>
    <w:rsid w:val="008A7EEC"/>
    <w:rsid w:val="008B1082"/>
    <w:rsid w:val="008B1946"/>
    <w:rsid w:val="008B25DD"/>
    <w:rsid w:val="008C1CA4"/>
    <w:rsid w:val="008C474A"/>
    <w:rsid w:val="008C480A"/>
    <w:rsid w:val="008C5802"/>
    <w:rsid w:val="008C6B25"/>
    <w:rsid w:val="008C6EFC"/>
    <w:rsid w:val="008D2909"/>
    <w:rsid w:val="008D5C37"/>
    <w:rsid w:val="008E213A"/>
    <w:rsid w:val="008E3DE9"/>
    <w:rsid w:val="008E4E66"/>
    <w:rsid w:val="008E5387"/>
    <w:rsid w:val="008F4275"/>
    <w:rsid w:val="008F49D5"/>
    <w:rsid w:val="009102E4"/>
    <w:rsid w:val="009107ED"/>
    <w:rsid w:val="00912E5B"/>
    <w:rsid w:val="009138BF"/>
    <w:rsid w:val="00914EFB"/>
    <w:rsid w:val="00915B46"/>
    <w:rsid w:val="00920145"/>
    <w:rsid w:val="00921FDC"/>
    <w:rsid w:val="0092205B"/>
    <w:rsid w:val="00924757"/>
    <w:rsid w:val="00924D2A"/>
    <w:rsid w:val="00930F19"/>
    <w:rsid w:val="0093679E"/>
    <w:rsid w:val="00936A12"/>
    <w:rsid w:val="00941412"/>
    <w:rsid w:val="00941947"/>
    <w:rsid w:val="00941F55"/>
    <w:rsid w:val="0094238D"/>
    <w:rsid w:val="00943721"/>
    <w:rsid w:val="00944301"/>
    <w:rsid w:val="0094511B"/>
    <w:rsid w:val="00945B9D"/>
    <w:rsid w:val="009469BB"/>
    <w:rsid w:val="00946D36"/>
    <w:rsid w:val="00946EE1"/>
    <w:rsid w:val="0094763C"/>
    <w:rsid w:val="0095178D"/>
    <w:rsid w:val="00953997"/>
    <w:rsid w:val="009560E5"/>
    <w:rsid w:val="00963396"/>
    <w:rsid w:val="00964B2D"/>
    <w:rsid w:val="009675C3"/>
    <w:rsid w:val="00967E11"/>
    <w:rsid w:val="00970375"/>
    <w:rsid w:val="0097042E"/>
    <w:rsid w:val="0097275C"/>
    <w:rsid w:val="0097378F"/>
    <w:rsid w:val="009739C8"/>
    <w:rsid w:val="009744B5"/>
    <w:rsid w:val="00975D2B"/>
    <w:rsid w:val="0097682A"/>
    <w:rsid w:val="00982157"/>
    <w:rsid w:val="0098699F"/>
    <w:rsid w:val="00987DC5"/>
    <w:rsid w:val="00990129"/>
    <w:rsid w:val="00990ACD"/>
    <w:rsid w:val="0099399A"/>
    <w:rsid w:val="00995C6E"/>
    <w:rsid w:val="00996991"/>
    <w:rsid w:val="00996CAC"/>
    <w:rsid w:val="009A039D"/>
    <w:rsid w:val="009A0520"/>
    <w:rsid w:val="009A4166"/>
    <w:rsid w:val="009A4D9B"/>
    <w:rsid w:val="009A7607"/>
    <w:rsid w:val="009B1280"/>
    <w:rsid w:val="009B1BD7"/>
    <w:rsid w:val="009B30B1"/>
    <w:rsid w:val="009B3D61"/>
    <w:rsid w:val="009B61E3"/>
    <w:rsid w:val="009B7BBC"/>
    <w:rsid w:val="009C2DB5"/>
    <w:rsid w:val="009C360B"/>
    <w:rsid w:val="009C5B0E"/>
    <w:rsid w:val="009C6550"/>
    <w:rsid w:val="009D37C4"/>
    <w:rsid w:val="009D43DD"/>
    <w:rsid w:val="009D50E6"/>
    <w:rsid w:val="009D5C03"/>
    <w:rsid w:val="009D6929"/>
    <w:rsid w:val="009E451C"/>
    <w:rsid w:val="009E6A47"/>
    <w:rsid w:val="009E6FBE"/>
    <w:rsid w:val="009E76CC"/>
    <w:rsid w:val="009E7780"/>
    <w:rsid w:val="009F1097"/>
    <w:rsid w:val="009F4C81"/>
    <w:rsid w:val="009F504F"/>
    <w:rsid w:val="009F51D6"/>
    <w:rsid w:val="009F6186"/>
    <w:rsid w:val="00A0072E"/>
    <w:rsid w:val="00A04D8D"/>
    <w:rsid w:val="00A04E96"/>
    <w:rsid w:val="00A05EFC"/>
    <w:rsid w:val="00A0671A"/>
    <w:rsid w:val="00A067E8"/>
    <w:rsid w:val="00A10577"/>
    <w:rsid w:val="00A10D9F"/>
    <w:rsid w:val="00A119B4"/>
    <w:rsid w:val="00A12000"/>
    <w:rsid w:val="00A122A8"/>
    <w:rsid w:val="00A13074"/>
    <w:rsid w:val="00A170A2"/>
    <w:rsid w:val="00A2123C"/>
    <w:rsid w:val="00A240DE"/>
    <w:rsid w:val="00A2629A"/>
    <w:rsid w:val="00A33D15"/>
    <w:rsid w:val="00A41038"/>
    <w:rsid w:val="00A4499F"/>
    <w:rsid w:val="00A45550"/>
    <w:rsid w:val="00A4757F"/>
    <w:rsid w:val="00A534B8"/>
    <w:rsid w:val="00A54063"/>
    <w:rsid w:val="00A5409F"/>
    <w:rsid w:val="00A5453B"/>
    <w:rsid w:val="00A56811"/>
    <w:rsid w:val="00A57460"/>
    <w:rsid w:val="00A605FC"/>
    <w:rsid w:val="00A621F9"/>
    <w:rsid w:val="00A63054"/>
    <w:rsid w:val="00A644B9"/>
    <w:rsid w:val="00A64DAF"/>
    <w:rsid w:val="00A6579D"/>
    <w:rsid w:val="00A6693C"/>
    <w:rsid w:val="00A70E0A"/>
    <w:rsid w:val="00A7209C"/>
    <w:rsid w:val="00A723A0"/>
    <w:rsid w:val="00A723B5"/>
    <w:rsid w:val="00A74A54"/>
    <w:rsid w:val="00A752E7"/>
    <w:rsid w:val="00A76B8F"/>
    <w:rsid w:val="00A76D8E"/>
    <w:rsid w:val="00A76FB9"/>
    <w:rsid w:val="00A77B59"/>
    <w:rsid w:val="00A824F9"/>
    <w:rsid w:val="00A83D41"/>
    <w:rsid w:val="00A84159"/>
    <w:rsid w:val="00A84726"/>
    <w:rsid w:val="00A8738D"/>
    <w:rsid w:val="00A873E9"/>
    <w:rsid w:val="00A9004C"/>
    <w:rsid w:val="00A92F3F"/>
    <w:rsid w:val="00A94EB3"/>
    <w:rsid w:val="00AA172A"/>
    <w:rsid w:val="00AA7450"/>
    <w:rsid w:val="00AA7997"/>
    <w:rsid w:val="00AB099B"/>
    <w:rsid w:val="00AB3116"/>
    <w:rsid w:val="00AB4DE4"/>
    <w:rsid w:val="00AB5C66"/>
    <w:rsid w:val="00AB5F89"/>
    <w:rsid w:val="00AB6703"/>
    <w:rsid w:val="00AC30DF"/>
    <w:rsid w:val="00AC7D44"/>
    <w:rsid w:val="00AC7EDE"/>
    <w:rsid w:val="00AD1182"/>
    <w:rsid w:val="00AD17C9"/>
    <w:rsid w:val="00AD59C1"/>
    <w:rsid w:val="00AD6766"/>
    <w:rsid w:val="00AD6C99"/>
    <w:rsid w:val="00AE2706"/>
    <w:rsid w:val="00AE4760"/>
    <w:rsid w:val="00AF4AA4"/>
    <w:rsid w:val="00AF5439"/>
    <w:rsid w:val="00B032D0"/>
    <w:rsid w:val="00B03CCC"/>
    <w:rsid w:val="00B04229"/>
    <w:rsid w:val="00B0515C"/>
    <w:rsid w:val="00B05292"/>
    <w:rsid w:val="00B1381B"/>
    <w:rsid w:val="00B14C09"/>
    <w:rsid w:val="00B169E6"/>
    <w:rsid w:val="00B17926"/>
    <w:rsid w:val="00B2036D"/>
    <w:rsid w:val="00B22020"/>
    <w:rsid w:val="00B222FB"/>
    <w:rsid w:val="00B24076"/>
    <w:rsid w:val="00B24BE5"/>
    <w:rsid w:val="00B25747"/>
    <w:rsid w:val="00B26C50"/>
    <w:rsid w:val="00B27AAA"/>
    <w:rsid w:val="00B32B2D"/>
    <w:rsid w:val="00B362C8"/>
    <w:rsid w:val="00B37042"/>
    <w:rsid w:val="00B37454"/>
    <w:rsid w:val="00B41D93"/>
    <w:rsid w:val="00B42E51"/>
    <w:rsid w:val="00B44A7E"/>
    <w:rsid w:val="00B44F5E"/>
    <w:rsid w:val="00B46033"/>
    <w:rsid w:val="00B47814"/>
    <w:rsid w:val="00B5320C"/>
    <w:rsid w:val="00B53356"/>
    <w:rsid w:val="00B53FCE"/>
    <w:rsid w:val="00B55D47"/>
    <w:rsid w:val="00B56BFE"/>
    <w:rsid w:val="00B57D39"/>
    <w:rsid w:val="00B61560"/>
    <w:rsid w:val="00B61D9B"/>
    <w:rsid w:val="00B62B51"/>
    <w:rsid w:val="00B64B97"/>
    <w:rsid w:val="00B65452"/>
    <w:rsid w:val="00B656BE"/>
    <w:rsid w:val="00B6716A"/>
    <w:rsid w:val="00B727CB"/>
    <w:rsid w:val="00B72931"/>
    <w:rsid w:val="00B742C8"/>
    <w:rsid w:val="00B74F85"/>
    <w:rsid w:val="00B80AAD"/>
    <w:rsid w:val="00B80ADE"/>
    <w:rsid w:val="00B80F4C"/>
    <w:rsid w:val="00B816F5"/>
    <w:rsid w:val="00B8329D"/>
    <w:rsid w:val="00B83794"/>
    <w:rsid w:val="00B868BA"/>
    <w:rsid w:val="00B87ACF"/>
    <w:rsid w:val="00B90FD8"/>
    <w:rsid w:val="00B93E02"/>
    <w:rsid w:val="00B957D4"/>
    <w:rsid w:val="00B96C4A"/>
    <w:rsid w:val="00BA6845"/>
    <w:rsid w:val="00BA7230"/>
    <w:rsid w:val="00BA7AAB"/>
    <w:rsid w:val="00BA7AD1"/>
    <w:rsid w:val="00BB10F6"/>
    <w:rsid w:val="00BB4FBA"/>
    <w:rsid w:val="00BC1208"/>
    <w:rsid w:val="00BC58C5"/>
    <w:rsid w:val="00BC7C1F"/>
    <w:rsid w:val="00BD0397"/>
    <w:rsid w:val="00BD2EF0"/>
    <w:rsid w:val="00BD32FA"/>
    <w:rsid w:val="00BD6FFD"/>
    <w:rsid w:val="00BE460D"/>
    <w:rsid w:val="00BE7E77"/>
    <w:rsid w:val="00BF35D4"/>
    <w:rsid w:val="00BF3C60"/>
    <w:rsid w:val="00BF732E"/>
    <w:rsid w:val="00BF78FE"/>
    <w:rsid w:val="00C0149D"/>
    <w:rsid w:val="00C045C7"/>
    <w:rsid w:val="00C05478"/>
    <w:rsid w:val="00C11343"/>
    <w:rsid w:val="00C16CEA"/>
    <w:rsid w:val="00C17B50"/>
    <w:rsid w:val="00C2168A"/>
    <w:rsid w:val="00C26827"/>
    <w:rsid w:val="00C3284F"/>
    <w:rsid w:val="00C34064"/>
    <w:rsid w:val="00C35674"/>
    <w:rsid w:val="00C404F7"/>
    <w:rsid w:val="00C40F3C"/>
    <w:rsid w:val="00C436AB"/>
    <w:rsid w:val="00C43F7A"/>
    <w:rsid w:val="00C45F7B"/>
    <w:rsid w:val="00C50B81"/>
    <w:rsid w:val="00C50F45"/>
    <w:rsid w:val="00C55B7A"/>
    <w:rsid w:val="00C5763E"/>
    <w:rsid w:val="00C62236"/>
    <w:rsid w:val="00C6253A"/>
    <w:rsid w:val="00C62B29"/>
    <w:rsid w:val="00C64952"/>
    <w:rsid w:val="00C65666"/>
    <w:rsid w:val="00C664FC"/>
    <w:rsid w:val="00C66CDF"/>
    <w:rsid w:val="00C66F2D"/>
    <w:rsid w:val="00C70C44"/>
    <w:rsid w:val="00C72502"/>
    <w:rsid w:val="00C75231"/>
    <w:rsid w:val="00C769CC"/>
    <w:rsid w:val="00C77429"/>
    <w:rsid w:val="00C8144A"/>
    <w:rsid w:val="00C82553"/>
    <w:rsid w:val="00C84DB5"/>
    <w:rsid w:val="00C90699"/>
    <w:rsid w:val="00C92CB8"/>
    <w:rsid w:val="00C92FDF"/>
    <w:rsid w:val="00C930C8"/>
    <w:rsid w:val="00C952D9"/>
    <w:rsid w:val="00C96124"/>
    <w:rsid w:val="00C97F4F"/>
    <w:rsid w:val="00CA0226"/>
    <w:rsid w:val="00CA07F0"/>
    <w:rsid w:val="00CA455C"/>
    <w:rsid w:val="00CA78F7"/>
    <w:rsid w:val="00CB12E5"/>
    <w:rsid w:val="00CB2145"/>
    <w:rsid w:val="00CB25B8"/>
    <w:rsid w:val="00CB3C63"/>
    <w:rsid w:val="00CB4CB2"/>
    <w:rsid w:val="00CB5B64"/>
    <w:rsid w:val="00CB66B0"/>
    <w:rsid w:val="00CC1128"/>
    <w:rsid w:val="00CC3CF9"/>
    <w:rsid w:val="00CC4AEF"/>
    <w:rsid w:val="00CD3CD4"/>
    <w:rsid w:val="00CD6723"/>
    <w:rsid w:val="00CD7753"/>
    <w:rsid w:val="00CE1254"/>
    <w:rsid w:val="00CE1B9E"/>
    <w:rsid w:val="00CE2B0B"/>
    <w:rsid w:val="00CE4BAE"/>
    <w:rsid w:val="00CE5951"/>
    <w:rsid w:val="00CE5A77"/>
    <w:rsid w:val="00CF02F3"/>
    <w:rsid w:val="00CF0380"/>
    <w:rsid w:val="00CF1E58"/>
    <w:rsid w:val="00CF3B77"/>
    <w:rsid w:val="00CF5573"/>
    <w:rsid w:val="00CF73E9"/>
    <w:rsid w:val="00D00BFC"/>
    <w:rsid w:val="00D10104"/>
    <w:rsid w:val="00D10713"/>
    <w:rsid w:val="00D10E65"/>
    <w:rsid w:val="00D136E3"/>
    <w:rsid w:val="00D14573"/>
    <w:rsid w:val="00D14E85"/>
    <w:rsid w:val="00D15A52"/>
    <w:rsid w:val="00D207FC"/>
    <w:rsid w:val="00D2403C"/>
    <w:rsid w:val="00D24E5B"/>
    <w:rsid w:val="00D26176"/>
    <w:rsid w:val="00D30403"/>
    <w:rsid w:val="00D31E35"/>
    <w:rsid w:val="00D33D93"/>
    <w:rsid w:val="00D36FA7"/>
    <w:rsid w:val="00D40A77"/>
    <w:rsid w:val="00D411BE"/>
    <w:rsid w:val="00D44A40"/>
    <w:rsid w:val="00D44A45"/>
    <w:rsid w:val="00D44B9A"/>
    <w:rsid w:val="00D507E2"/>
    <w:rsid w:val="00D534B3"/>
    <w:rsid w:val="00D53D47"/>
    <w:rsid w:val="00D552B6"/>
    <w:rsid w:val="00D5745D"/>
    <w:rsid w:val="00D61213"/>
    <w:rsid w:val="00D61CE0"/>
    <w:rsid w:val="00D636B5"/>
    <w:rsid w:val="00D64901"/>
    <w:rsid w:val="00D65F23"/>
    <w:rsid w:val="00D678DB"/>
    <w:rsid w:val="00D70B37"/>
    <w:rsid w:val="00D73B39"/>
    <w:rsid w:val="00D7649E"/>
    <w:rsid w:val="00D76D3A"/>
    <w:rsid w:val="00D80F69"/>
    <w:rsid w:val="00D85A21"/>
    <w:rsid w:val="00D90090"/>
    <w:rsid w:val="00D924E7"/>
    <w:rsid w:val="00D92585"/>
    <w:rsid w:val="00D92E8E"/>
    <w:rsid w:val="00D93D7D"/>
    <w:rsid w:val="00D97443"/>
    <w:rsid w:val="00DA016D"/>
    <w:rsid w:val="00DA09C8"/>
    <w:rsid w:val="00DA57C3"/>
    <w:rsid w:val="00DB19D1"/>
    <w:rsid w:val="00DB32F3"/>
    <w:rsid w:val="00DB48EA"/>
    <w:rsid w:val="00DB4D50"/>
    <w:rsid w:val="00DB67BD"/>
    <w:rsid w:val="00DC06F7"/>
    <w:rsid w:val="00DC66B8"/>
    <w:rsid w:val="00DC6BCA"/>
    <w:rsid w:val="00DC74E1"/>
    <w:rsid w:val="00DD0121"/>
    <w:rsid w:val="00DD1132"/>
    <w:rsid w:val="00DD225E"/>
    <w:rsid w:val="00DD2F4E"/>
    <w:rsid w:val="00DD306D"/>
    <w:rsid w:val="00DD4C1A"/>
    <w:rsid w:val="00DD4E30"/>
    <w:rsid w:val="00DE013D"/>
    <w:rsid w:val="00DE019C"/>
    <w:rsid w:val="00DE07A5"/>
    <w:rsid w:val="00DE0E56"/>
    <w:rsid w:val="00DE2CE3"/>
    <w:rsid w:val="00DE5574"/>
    <w:rsid w:val="00DE7FE8"/>
    <w:rsid w:val="00DF03D4"/>
    <w:rsid w:val="00DF1EE5"/>
    <w:rsid w:val="00DF23F0"/>
    <w:rsid w:val="00DF51CE"/>
    <w:rsid w:val="00DF6436"/>
    <w:rsid w:val="00DF64C8"/>
    <w:rsid w:val="00E00962"/>
    <w:rsid w:val="00E010E5"/>
    <w:rsid w:val="00E041FA"/>
    <w:rsid w:val="00E04DAF"/>
    <w:rsid w:val="00E0573D"/>
    <w:rsid w:val="00E07AD3"/>
    <w:rsid w:val="00E10DA1"/>
    <w:rsid w:val="00E112C7"/>
    <w:rsid w:val="00E13398"/>
    <w:rsid w:val="00E146E6"/>
    <w:rsid w:val="00E14E6C"/>
    <w:rsid w:val="00E159B0"/>
    <w:rsid w:val="00E15BC2"/>
    <w:rsid w:val="00E15C44"/>
    <w:rsid w:val="00E17E4B"/>
    <w:rsid w:val="00E22A0E"/>
    <w:rsid w:val="00E22F6B"/>
    <w:rsid w:val="00E24589"/>
    <w:rsid w:val="00E24DDC"/>
    <w:rsid w:val="00E255DF"/>
    <w:rsid w:val="00E26160"/>
    <w:rsid w:val="00E27C39"/>
    <w:rsid w:val="00E30069"/>
    <w:rsid w:val="00E31854"/>
    <w:rsid w:val="00E32BA9"/>
    <w:rsid w:val="00E32ED9"/>
    <w:rsid w:val="00E33B85"/>
    <w:rsid w:val="00E41005"/>
    <w:rsid w:val="00E4272D"/>
    <w:rsid w:val="00E4707A"/>
    <w:rsid w:val="00E5058E"/>
    <w:rsid w:val="00E506E4"/>
    <w:rsid w:val="00E51733"/>
    <w:rsid w:val="00E527A3"/>
    <w:rsid w:val="00E5352E"/>
    <w:rsid w:val="00E5414D"/>
    <w:rsid w:val="00E56264"/>
    <w:rsid w:val="00E5787C"/>
    <w:rsid w:val="00E604B6"/>
    <w:rsid w:val="00E62689"/>
    <w:rsid w:val="00E63A8F"/>
    <w:rsid w:val="00E63EDA"/>
    <w:rsid w:val="00E65F61"/>
    <w:rsid w:val="00E667C7"/>
    <w:rsid w:val="00E66CA0"/>
    <w:rsid w:val="00E67737"/>
    <w:rsid w:val="00E7771A"/>
    <w:rsid w:val="00E80AB8"/>
    <w:rsid w:val="00E836F5"/>
    <w:rsid w:val="00E85766"/>
    <w:rsid w:val="00E87132"/>
    <w:rsid w:val="00E904DB"/>
    <w:rsid w:val="00E935DF"/>
    <w:rsid w:val="00E95392"/>
    <w:rsid w:val="00E9626B"/>
    <w:rsid w:val="00EA07C6"/>
    <w:rsid w:val="00EA3E80"/>
    <w:rsid w:val="00EA74AE"/>
    <w:rsid w:val="00EB06EE"/>
    <w:rsid w:val="00EB6D74"/>
    <w:rsid w:val="00EC015F"/>
    <w:rsid w:val="00EC0B88"/>
    <w:rsid w:val="00EC59D6"/>
    <w:rsid w:val="00ED1EDE"/>
    <w:rsid w:val="00ED36EC"/>
    <w:rsid w:val="00ED745E"/>
    <w:rsid w:val="00EE6614"/>
    <w:rsid w:val="00EE7517"/>
    <w:rsid w:val="00EF1134"/>
    <w:rsid w:val="00EF29B5"/>
    <w:rsid w:val="00EF2B78"/>
    <w:rsid w:val="00EF629D"/>
    <w:rsid w:val="00EF751B"/>
    <w:rsid w:val="00EF7BA3"/>
    <w:rsid w:val="00F02885"/>
    <w:rsid w:val="00F02CA4"/>
    <w:rsid w:val="00F03AF8"/>
    <w:rsid w:val="00F04295"/>
    <w:rsid w:val="00F06572"/>
    <w:rsid w:val="00F117D8"/>
    <w:rsid w:val="00F1353E"/>
    <w:rsid w:val="00F1440F"/>
    <w:rsid w:val="00F14D7F"/>
    <w:rsid w:val="00F15535"/>
    <w:rsid w:val="00F20AC8"/>
    <w:rsid w:val="00F23E5B"/>
    <w:rsid w:val="00F27321"/>
    <w:rsid w:val="00F3454B"/>
    <w:rsid w:val="00F36FFA"/>
    <w:rsid w:val="00F41C15"/>
    <w:rsid w:val="00F437F0"/>
    <w:rsid w:val="00F43C6B"/>
    <w:rsid w:val="00F449D0"/>
    <w:rsid w:val="00F478FC"/>
    <w:rsid w:val="00F47F9F"/>
    <w:rsid w:val="00F50E6D"/>
    <w:rsid w:val="00F522E3"/>
    <w:rsid w:val="00F52669"/>
    <w:rsid w:val="00F52C3B"/>
    <w:rsid w:val="00F52E8D"/>
    <w:rsid w:val="00F53C96"/>
    <w:rsid w:val="00F53CE5"/>
    <w:rsid w:val="00F53E7A"/>
    <w:rsid w:val="00F53FC9"/>
    <w:rsid w:val="00F54A74"/>
    <w:rsid w:val="00F54F06"/>
    <w:rsid w:val="00F561EA"/>
    <w:rsid w:val="00F56332"/>
    <w:rsid w:val="00F620A7"/>
    <w:rsid w:val="00F6236A"/>
    <w:rsid w:val="00F65B7F"/>
    <w:rsid w:val="00F66145"/>
    <w:rsid w:val="00F67719"/>
    <w:rsid w:val="00F74E0F"/>
    <w:rsid w:val="00F75468"/>
    <w:rsid w:val="00F800EB"/>
    <w:rsid w:val="00F814BD"/>
    <w:rsid w:val="00F81980"/>
    <w:rsid w:val="00F82ED0"/>
    <w:rsid w:val="00F867EE"/>
    <w:rsid w:val="00F92742"/>
    <w:rsid w:val="00FA1AC1"/>
    <w:rsid w:val="00FA1D97"/>
    <w:rsid w:val="00FA3555"/>
    <w:rsid w:val="00FA3591"/>
    <w:rsid w:val="00FA6449"/>
    <w:rsid w:val="00FA7A73"/>
    <w:rsid w:val="00FB16E3"/>
    <w:rsid w:val="00FB3EEE"/>
    <w:rsid w:val="00FB5BF7"/>
    <w:rsid w:val="00FB6929"/>
    <w:rsid w:val="00FB795E"/>
    <w:rsid w:val="00FC0E4A"/>
    <w:rsid w:val="00FC3BCF"/>
    <w:rsid w:val="00FC401D"/>
    <w:rsid w:val="00FC511C"/>
    <w:rsid w:val="00FD0590"/>
    <w:rsid w:val="00FD0A93"/>
    <w:rsid w:val="00FD55C0"/>
    <w:rsid w:val="00FD5F66"/>
    <w:rsid w:val="00FE1CE9"/>
    <w:rsid w:val="00FE218A"/>
    <w:rsid w:val="00FE393D"/>
    <w:rsid w:val="00FE5E0D"/>
    <w:rsid w:val="00FE67A7"/>
    <w:rsid w:val="00FE750F"/>
    <w:rsid w:val="00FF0385"/>
    <w:rsid w:val="00FF1713"/>
    <w:rsid w:val="00FF1F53"/>
    <w:rsid w:val="00FF41C1"/>
    <w:rsid w:val="00FF5146"/>
    <w:rsid w:val="00FF6A7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4CD95B90-80B4-47DC-914B-F34DE795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E32BA9"/>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E32BA9"/>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E32BA9"/>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E32BA9"/>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E32BA9"/>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E32BA9"/>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E32BA9"/>
    <w:pPr>
      <w:keepNext/>
      <w:spacing w:after="200" w:line="240" w:lineRule="auto"/>
    </w:pPr>
    <w:rPr>
      <w:iCs/>
      <w:color w:val="002664"/>
      <w:sz w:val="18"/>
      <w:szCs w:val="18"/>
    </w:rPr>
  </w:style>
  <w:style w:type="table" w:customStyle="1" w:styleId="Tableheader">
    <w:name w:val="ŠTable header"/>
    <w:basedOn w:val="TableNormal"/>
    <w:uiPriority w:val="99"/>
    <w:rsid w:val="00E32BA9"/>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E32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E32BA9"/>
    <w:pPr>
      <w:numPr>
        <w:numId w:val="47"/>
      </w:numPr>
    </w:pPr>
  </w:style>
  <w:style w:type="paragraph" w:styleId="ListNumber2">
    <w:name w:val="List Number 2"/>
    <w:aliases w:val="ŠList Number 2"/>
    <w:basedOn w:val="Normal"/>
    <w:uiPriority w:val="8"/>
    <w:qFormat/>
    <w:rsid w:val="00E32BA9"/>
    <w:pPr>
      <w:numPr>
        <w:numId w:val="46"/>
      </w:numPr>
    </w:pPr>
  </w:style>
  <w:style w:type="paragraph" w:styleId="ListBullet">
    <w:name w:val="List Bullet"/>
    <w:aliases w:val="ŠList Bullet"/>
    <w:basedOn w:val="Normal"/>
    <w:uiPriority w:val="9"/>
    <w:qFormat/>
    <w:rsid w:val="00E32BA9"/>
    <w:pPr>
      <w:numPr>
        <w:numId w:val="44"/>
      </w:numPr>
    </w:pPr>
  </w:style>
  <w:style w:type="paragraph" w:styleId="ListBullet2">
    <w:name w:val="List Bullet 2"/>
    <w:aliases w:val="ŠList Bullet 2"/>
    <w:basedOn w:val="Normal"/>
    <w:uiPriority w:val="10"/>
    <w:qFormat/>
    <w:rsid w:val="00E32BA9"/>
    <w:pPr>
      <w:numPr>
        <w:numId w:val="42"/>
      </w:numPr>
      <w:ind w:left="1134" w:hanging="567"/>
    </w:pPr>
  </w:style>
  <w:style w:type="paragraph" w:styleId="Subtitle">
    <w:name w:val="Subtitle"/>
    <w:basedOn w:val="Normal"/>
    <w:next w:val="Normal"/>
    <w:link w:val="SubtitleChar"/>
    <w:uiPriority w:val="11"/>
    <w:semiHidden/>
    <w:qFormat/>
    <w:rsid w:val="00E32BA9"/>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E32BA9"/>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E32BA9"/>
    <w:rPr>
      <w:color w:val="001C4A" w:themeColor="accent1" w:themeShade="BF"/>
      <w:u w:val="single"/>
    </w:rPr>
  </w:style>
  <w:style w:type="paragraph" w:styleId="TOC1">
    <w:name w:val="toc 1"/>
    <w:aliases w:val="ŠTOC 1"/>
    <w:basedOn w:val="Normal"/>
    <w:next w:val="Normal"/>
    <w:uiPriority w:val="39"/>
    <w:unhideWhenUsed/>
    <w:rsid w:val="00E32BA9"/>
    <w:pPr>
      <w:tabs>
        <w:tab w:val="right" w:leader="dot" w:pos="14570"/>
      </w:tabs>
      <w:spacing w:before="0"/>
    </w:pPr>
    <w:rPr>
      <w:b/>
      <w:noProof/>
    </w:rPr>
  </w:style>
  <w:style w:type="paragraph" w:styleId="TOC2">
    <w:name w:val="toc 2"/>
    <w:aliases w:val="ŠTOC 2"/>
    <w:basedOn w:val="Normal"/>
    <w:next w:val="Normal"/>
    <w:uiPriority w:val="39"/>
    <w:unhideWhenUsed/>
    <w:rsid w:val="00E32BA9"/>
    <w:pPr>
      <w:tabs>
        <w:tab w:val="right" w:leader="dot" w:pos="14570"/>
      </w:tabs>
      <w:spacing w:before="0"/>
    </w:pPr>
    <w:rPr>
      <w:noProof/>
    </w:rPr>
  </w:style>
  <w:style w:type="paragraph" w:styleId="TOC3">
    <w:name w:val="toc 3"/>
    <w:aliases w:val="ŠTOC 3"/>
    <w:basedOn w:val="Normal"/>
    <w:next w:val="Normal"/>
    <w:uiPriority w:val="39"/>
    <w:unhideWhenUsed/>
    <w:rsid w:val="00E32BA9"/>
    <w:pPr>
      <w:spacing w:before="0"/>
      <w:ind w:left="244"/>
    </w:pPr>
  </w:style>
  <w:style w:type="character" w:customStyle="1" w:styleId="Heading1Char">
    <w:name w:val="Heading 1 Char"/>
    <w:aliases w:val="ŠHeading 1 Char"/>
    <w:basedOn w:val="DefaultParagraphFont"/>
    <w:link w:val="Heading1"/>
    <w:uiPriority w:val="3"/>
    <w:rsid w:val="00E32BA9"/>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E32BA9"/>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E32BA9"/>
    <w:pPr>
      <w:spacing w:after="240"/>
      <w:outlineLvl w:val="9"/>
    </w:pPr>
    <w:rPr>
      <w:szCs w:val="40"/>
    </w:rPr>
  </w:style>
  <w:style w:type="paragraph" w:styleId="Footer">
    <w:name w:val="footer"/>
    <w:aliases w:val="ŠFooter"/>
    <w:basedOn w:val="Normal"/>
    <w:link w:val="FooterChar"/>
    <w:uiPriority w:val="19"/>
    <w:rsid w:val="00E32BA9"/>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E32BA9"/>
    <w:rPr>
      <w:rFonts w:ascii="Arial" w:hAnsi="Arial" w:cs="Arial"/>
      <w:sz w:val="18"/>
      <w:szCs w:val="18"/>
    </w:rPr>
  </w:style>
  <w:style w:type="paragraph" w:styleId="Header">
    <w:name w:val="header"/>
    <w:aliases w:val="ŠHeader"/>
    <w:basedOn w:val="Normal"/>
    <w:link w:val="HeaderChar"/>
    <w:uiPriority w:val="16"/>
    <w:rsid w:val="00E32BA9"/>
    <w:rPr>
      <w:noProof/>
      <w:color w:val="002664"/>
      <w:sz w:val="28"/>
      <w:szCs w:val="28"/>
    </w:rPr>
  </w:style>
  <w:style w:type="character" w:customStyle="1" w:styleId="HeaderChar">
    <w:name w:val="Header Char"/>
    <w:aliases w:val="ŠHeader Char"/>
    <w:basedOn w:val="DefaultParagraphFont"/>
    <w:link w:val="Header"/>
    <w:uiPriority w:val="16"/>
    <w:rsid w:val="00E32BA9"/>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E32BA9"/>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E32BA9"/>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E32BA9"/>
    <w:rPr>
      <w:rFonts w:ascii="Arial" w:hAnsi="Arial" w:cs="Arial"/>
      <w:b/>
      <w:szCs w:val="32"/>
    </w:rPr>
  </w:style>
  <w:style w:type="character" w:styleId="UnresolvedMention">
    <w:name w:val="Unresolved Mention"/>
    <w:basedOn w:val="DefaultParagraphFont"/>
    <w:uiPriority w:val="99"/>
    <w:semiHidden/>
    <w:unhideWhenUsed/>
    <w:rsid w:val="00E32BA9"/>
    <w:rPr>
      <w:color w:val="605E5C"/>
      <w:shd w:val="clear" w:color="auto" w:fill="E1DFDD"/>
    </w:rPr>
  </w:style>
  <w:style w:type="character" w:styleId="SubtleEmphasis">
    <w:name w:val="Subtle Emphasis"/>
    <w:basedOn w:val="DefaultParagraphFont"/>
    <w:uiPriority w:val="19"/>
    <w:semiHidden/>
    <w:qFormat/>
    <w:rsid w:val="00E32BA9"/>
    <w:rPr>
      <w:i/>
      <w:iCs/>
      <w:color w:val="525D67" w:themeColor="text1" w:themeTint="BF"/>
    </w:rPr>
  </w:style>
  <w:style w:type="paragraph" w:styleId="TOC4">
    <w:name w:val="toc 4"/>
    <w:aliases w:val="ŠTOC 4"/>
    <w:basedOn w:val="Normal"/>
    <w:next w:val="Normal"/>
    <w:autoRedefine/>
    <w:uiPriority w:val="39"/>
    <w:unhideWhenUsed/>
    <w:rsid w:val="00E32BA9"/>
    <w:pPr>
      <w:spacing w:before="0"/>
      <w:ind w:left="488"/>
    </w:pPr>
  </w:style>
  <w:style w:type="character" w:styleId="CommentReference">
    <w:name w:val="annotation reference"/>
    <w:basedOn w:val="DefaultParagraphFont"/>
    <w:uiPriority w:val="99"/>
    <w:semiHidden/>
    <w:unhideWhenUsed/>
    <w:rsid w:val="00E32BA9"/>
    <w:rPr>
      <w:sz w:val="16"/>
      <w:szCs w:val="16"/>
    </w:rPr>
  </w:style>
  <w:style w:type="paragraph" w:styleId="CommentText">
    <w:name w:val="annotation text"/>
    <w:basedOn w:val="Normal"/>
    <w:link w:val="CommentTextChar"/>
    <w:uiPriority w:val="99"/>
    <w:unhideWhenUsed/>
    <w:rsid w:val="00E32BA9"/>
    <w:pPr>
      <w:spacing w:line="240" w:lineRule="auto"/>
    </w:pPr>
    <w:rPr>
      <w:sz w:val="20"/>
      <w:szCs w:val="20"/>
    </w:rPr>
  </w:style>
  <w:style w:type="character" w:customStyle="1" w:styleId="CommentTextChar">
    <w:name w:val="Comment Text Char"/>
    <w:basedOn w:val="DefaultParagraphFont"/>
    <w:link w:val="CommentText"/>
    <w:uiPriority w:val="99"/>
    <w:rsid w:val="00E32BA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32BA9"/>
    <w:rPr>
      <w:b/>
      <w:bCs/>
    </w:rPr>
  </w:style>
  <w:style w:type="character" w:customStyle="1" w:styleId="CommentSubjectChar">
    <w:name w:val="Comment Subject Char"/>
    <w:basedOn w:val="CommentTextChar"/>
    <w:link w:val="CommentSubject"/>
    <w:uiPriority w:val="99"/>
    <w:semiHidden/>
    <w:rsid w:val="00E32BA9"/>
    <w:rPr>
      <w:rFonts w:ascii="Arial" w:hAnsi="Arial" w:cs="Arial"/>
      <w:b/>
      <w:bCs/>
      <w:sz w:val="20"/>
      <w:szCs w:val="20"/>
    </w:rPr>
  </w:style>
  <w:style w:type="character" w:styleId="Strong">
    <w:name w:val="Strong"/>
    <w:aliases w:val="ŠStrong,Bold"/>
    <w:qFormat/>
    <w:rsid w:val="00E32BA9"/>
    <w:rPr>
      <w:b/>
      <w:bCs/>
    </w:rPr>
  </w:style>
  <w:style w:type="character" w:styleId="Emphasis">
    <w:name w:val="Emphasis"/>
    <w:aliases w:val="ŠEmphasis,Italic"/>
    <w:qFormat/>
    <w:rsid w:val="00E32BA9"/>
    <w:rPr>
      <w:i/>
      <w:iCs/>
    </w:rPr>
  </w:style>
  <w:style w:type="paragraph" w:styleId="ListNumber3">
    <w:name w:val="List Number 3"/>
    <w:aliases w:val="ŠList Number 3"/>
    <w:basedOn w:val="ListBullet3"/>
    <w:uiPriority w:val="8"/>
    <w:rsid w:val="00E32BA9"/>
    <w:pPr>
      <w:numPr>
        <w:ilvl w:val="2"/>
        <w:numId w:val="46"/>
      </w:numPr>
    </w:pPr>
  </w:style>
  <w:style w:type="paragraph" w:styleId="ListBullet3">
    <w:name w:val="List Bullet 3"/>
    <w:aliases w:val="ŠList Bullet 3"/>
    <w:basedOn w:val="Normal"/>
    <w:uiPriority w:val="10"/>
    <w:rsid w:val="00E32BA9"/>
    <w:pPr>
      <w:numPr>
        <w:numId w:val="43"/>
      </w:numPr>
    </w:pPr>
  </w:style>
  <w:style w:type="character" w:styleId="PlaceholderText">
    <w:name w:val="Placeholder Text"/>
    <w:basedOn w:val="DefaultParagraphFont"/>
    <w:uiPriority w:val="99"/>
    <w:semiHidden/>
    <w:rsid w:val="00E32BA9"/>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E32BA9"/>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E32BA9"/>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paragraph" w:styleId="NormalWeb">
    <w:name w:val="Normal (Web)"/>
    <w:basedOn w:val="Normal"/>
    <w:uiPriority w:val="99"/>
    <w:semiHidden/>
    <w:unhideWhenUsed/>
    <w:rsid w:val="00265856"/>
    <w:rPr>
      <w:rFonts w:ascii="Times New Roman" w:hAnsi="Times New Roman" w:cs="Times New Roman"/>
      <w:sz w:val="24"/>
    </w:rPr>
  </w:style>
  <w:style w:type="paragraph" w:customStyle="1" w:styleId="FeatureBox">
    <w:name w:val="ŠFeature Box"/>
    <w:basedOn w:val="Normal"/>
    <w:next w:val="Normal"/>
    <w:uiPriority w:val="11"/>
    <w:qFormat/>
    <w:rsid w:val="00E32BA9"/>
    <w:pPr>
      <w:pBdr>
        <w:top w:val="single" w:sz="24" w:space="10" w:color="002664"/>
        <w:left w:val="single" w:sz="24" w:space="10" w:color="002664"/>
        <w:bottom w:val="single" w:sz="24" w:space="10" w:color="002664"/>
        <w:right w:val="single" w:sz="24" w:space="10" w:color="002664"/>
      </w:pBdr>
    </w:pPr>
  </w:style>
  <w:style w:type="character" w:customStyle="1" w:styleId="BoldItalic">
    <w:name w:val="ŠBold Italic"/>
    <w:basedOn w:val="DefaultParagraphFont"/>
    <w:uiPriority w:val="1"/>
    <w:qFormat/>
    <w:rsid w:val="00E32BA9"/>
    <w:rPr>
      <w:b/>
      <w:i/>
      <w:iCs/>
    </w:rPr>
  </w:style>
  <w:style w:type="paragraph" w:customStyle="1" w:styleId="Documentname">
    <w:name w:val="ŠDocument name"/>
    <w:basedOn w:val="Normal"/>
    <w:next w:val="Normal"/>
    <w:uiPriority w:val="17"/>
    <w:qFormat/>
    <w:rsid w:val="00E32BA9"/>
    <w:pPr>
      <w:pBdr>
        <w:bottom w:val="single" w:sz="8" w:space="10" w:color="D3D3D3" w:themeColor="background2" w:themeShade="E6"/>
      </w:pBdr>
      <w:spacing w:before="0" w:after="240" w:line="276" w:lineRule="auto"/>
      <w:jc w:val="right"/>
    </w:pPr>
    <w:rPr>
      <w:bCs/>
      <w:sz w:val="18"/>
      <w:szCs w:val="18"/>
    </w:rPr>
  </w:style>
  <w:style w:type="paragraph" w:customStyle="1" w:styleId="FeatureBox2">
    <w:name w:val="ŠFeature Box 2"/>
    <w:basedOn w:val="Normal"/>
    <w:next w:val="Normal"/>
    <w:link w:val="FeatureBox2Char"/>
    <w:uiPriority w:val="12"/>
    <w:qFormat/>
    <w:rsid w:val="00E32BA9"/>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E32BA9"/>
    <w:rPr>
      <w:rFonts w:ascii="Arial" w:hAnsi="Arial" w:cs="Arial"/>
      <w:szCs w:val="24"/>
      <w:shd w:val="clear" w:color="auto" w:fill="CCEDFC"/>
    </w:rPr>
  </w:style>
  <w:style w:type="paragraph" w:customStyle="1" w:styleId="FeatureBox3">
    <w:name w:val="ŠFeature Box 3"/>
    <w:basedOn w:val="Normal"/>
    <w:next w:val="Normal"/>
    <w:uiPriority w:val="13"/>
    <w:qFormat/>
    <w:rsid w:val="00E32BA9"/>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E32BA9"/>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E32BA9"/>
    <w:pPr>
      <w:spacing w:after="0"/>
    </w:pPr>
    <w:rPr>
      <w:sz w:val="18"/>
      <w:szCs w:val="18"/>
    </w:rPr>
  </w:style>
  <w:style w:type="paragraph" w:customStyle="1" w:styleId="Logo">
    <w:name w:val="ŠLogo"/>
    <w:basedOn w:val="Normal"/>
    <w:uiPriority w:val="18"/>
    <w:qFormat/>
    <w:rsid w:val="00E32BA9"/>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E32BA9"/>
    <w:pPr>
      <w:keepNext/>
      <w:ind w:left="567" w:right="57"/>
    </w:pPr>
    <w:rPr>
      <w:szCs w:val="22"/>
    </w:rPr>
  </w:style>
  <w:style w:type="paragraph" w:customStyle="1" w:styleId="Subtitle0">
    <w:name w:val="ŠSubtitle"/>
    <w:basedOn w:val="Normal"/>
    <w:link w:val="SubtitleChar0"/>
    <w:uiPriority w:val="2"/>
    <w:qFormat/>
    <w:rsid w:val="00E32BA9"/>
    <w:pPr>
      <w:spacing w:before="360"/>
    </w:pPr>
    <w:rPr>
      <w:color w:val="002664"/>
      <w:sz w:val="44"/>
      <w:szCs w:val="48"/>
    </w:rPr>
  </w:style>
  <w:style w:type="character" w:customStyle="1" w:styleId="SubtitleChar0">
    <w:name w:val="ŠSubtitle Char"/>
    <w:basedOn w:val="DefaultParagraphFont"/>
    <w:link w:val="Subtitle0"/>
    <w:uiPriority w:val="2"/>
    <w:rsid w:val="00E32BA9"/>
    <w:rPr>
      <w:rFonts w:ascii="Arial" w:hAnsi="Arial" w:cs="Arial"/>
      <w:color w:val="002664"/>
      <w:sz w:val="44"/>
      <w:szCs w:val="48"/>
    </w:rPr>
  </w:style>
  <w:style w:type="paragraph" w:styleId="Title">
    <w:name w:val="Title"/>
    <w:aliases w:val="ŠTitle"/>
    <w:basedOn w:val="Normal"/>
    <w:next w:val="Normal"/>
    <w:link w:val="TitleChar"/>
    <w:uiPriority w:val="1"/>
    <w:rsid w:val="00E32BA9"/>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E32BA9"/>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image" Target="media/image4.png"/><Relationship Id="rId39" Type="http://schemas.openxmlformats.org/officeDocument/2006/relationships/hyperlink" Target="https://www.nsw.gov.au/education-and-training/nesa/copyright" TargetMode="External"/><Relationship Id="rId21" Type="http://schemas.openxmlformats.org/officeDocument/2006/relationships/hyperlink" Target="https://bit.ly/linear_quadratic_parametric" TargetMode="External"/><Relationship Id="rId34" Type="http://schemas.openxmlformats.org/officeDocument/2006/relationships/image" Target="media/image12.png"/><Relationship Id="rId42" Type="http://schemas.openxmlformats.org/officeDocument/2006/relationships/hyperlink" Target="https://curriculum.nsw.edu.au/learning-areas/mathematics/mathematics-extension-1-11-12-2024/overview"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it.ly/linear_quadratic_parametric" TargetMode="External"/><Relationship Id="rId29" Type="http://schemas.openxmlformats.org/officeDocument/2006/relationships/image" Target="media/image7.png"/><Relationship Id="rId11" Type="http://schemas.openxmlformats.org/officeDocument/2006/relationships/hyperlink" Target="https://curriculum.nsw.edu.au/learning-areas/mathematics/mathematics-extension-1-11-12-2024/overview" TargetMode="External"/><Relationship Id="rId24" Type="http://schemas.openxmlformats.org/officeDocument/2006/relationships/hyperlink" Target="https://variationtheory.com/introduction/"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hyperlink" Target="https://www.nsw.gov.au/education-and-training/nesa" TargetMode="External"/><Relationship Id="rId45" Type="http://schemas.openxmlformats.org/officeDocument/2006/relationships/hyperlink" Target="https://creativecommons.org/licenses/by/4.0/"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bit.ly/supportingstrategies" TargetMode="Externa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bit.ly/thinkpairsharestrategy" TargetMode="External"/><Relationship Id="rId31" Type="http://schemas.openxmlformats.org/officeDocument/2006/relationships/image" Target="media/image9.png"/><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bit.ly/createamplifyclassroom"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header" Target="header4.xml"/><Relationship Id="rId48"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bit.ly/supportingstrategies" TargetMode="Externa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1.png"/><Relationship Id="rId20" Type="http://schemas.openxmlformats.org/officeDocument/2006/relationships/hyperlink" Target="https://bit.ly/posepausepouncebounce" TargetMode="External"/><Relationship Id="rId41" Type="http://schemas.openxmlformats.org/officeDocument/2006/relationships/hyperlink" Target="https://curriculum.nsw.edu.au"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5">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customXml/itemProps2.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3.xml><?xml version="1.0" encoding="utf-8"?>
<ds:datastoreItem xmlns:ds="http://schemas.openxmlformats.org/officeDocument/2006/customXml" ds:itemID="{F047B888-4700-488E-B590-7600FEA52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84817E-6AE2-488A-9991-FE301C163B7E}">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1</TotalTime>
  <Pages>22</Pages>
  <Words>3167</Words>
  <Characters>18053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21178</CharactersWithSpaces>
  <SharedDoc>false</SharedDoc>
  <HyperlinkBase/>
  <HLinks>
    <vt:vector size="102" baseType="variant">
      <vt:variant>
        <vt:i4>5308424</vt:i4>
      </vt:variant>
      <vt:variant>
        <vt:i4>51</vt:i4>
      </vt:variant>
      <vt:variant>
        <vt:i4>0</vt:i4>
      </vt:variant>
      <vt:variant>
        <vt:i4>5</vt:i4>
      </vt:variant>
      <vt:variant>
        <vt:lpwstr>https://creativecommons.org/licenses/by/4.0/</vt:lpwstr>
      </vt:variant>
      <vt:variant>
        <vt:lpwstr/>
      </vt:variant>
      <vt:variant>
        <vt:i4>983131</vt:i4>
      </vt:variant>
      <vt:variant>
        <vt:i4>48</vt:i4>
      </vt:variant>
      <vt:variant>
        <vt:i4>0</vt:i4>
      </vt:variant>
      <vt:variant>
        <vt:i4>5</vt:i4>
      </vt:variant>
      <vt:variant>
        <vt:lpwstr>https://curriculum.nsw.edu.au/learning-areas/mathematics/mathematics-extension-1-11-12-2024/overview</vt:lpwstr>
      </vt:variant>
      <vt:variant>
        <vt:lpwstr/>
      </vt:variant>
      <vt:variant>
        <vt:i4>3342452</vt:i4>
      </vt:variant>
      <vt:variant>
        <vt:i4>45</vt:i4>
      </vt:variant>
      <vt:variant>
        <vt:i4>0</vt:i4>
      </vt:variant>
      <vt:variant>
        <vt:i4>5</vt:i4>
      </vt:variant>
      <vt:variant>
        <vt:lpwstr>https://curriculum.nsw.edu.au/</vt:lpwstr>
      </vt:variant>
      <vt:variant>
        <vt:lpwstr/>
      </vt:variant>
      <vt:variant>
        <vt:i4>7078012</vt:i4>
      </vt:variant>
      <vt:variant>
        <vt:i4>42</vt:i4>
      </vt:variant>
      <vt:variant>
        <vt:i4>0</vt:i4>
      </vt:variant>
      <vt:variant>
        <vt:i4>5</vt:i4>
      </vt:variant>
      <vt:variant>
        <vt:lpwstr>https://www.nsw.gov.au/education-and-training/nesa</vt:lpwstr>
      </vt:variant>
      <vt:variant>
        <vt:lpwstr/>
      </vt:variant>
      <vt:variant>
        <vt:i4>1966148</vt:i4>
      </vt:variant>
      <vt:variant>
        <vt:i4>39</vt:i4>
      </vt:variant>
      <vt:variant>
        <vt:i4>0</vt:i4>
      </vt:variant>
      <vt:variant>
        <vt:i4>5</vt:i4>
      </vt:variant>
      <vt:variant>
        <vt:lpwstr>https://www.nsw.gov.au/education-and-training/nesa/copyright</vt:lpwstr>
      </vt:variant>
      <vt:variant>
        <vt:lpwstr/>
      </vt:variant>
      <vt:variant>
        <vt:i4>3014773</vt:i4>
      </vt:variant>
      <vt:variant>
        <vt:i4>36</vt:i4>
      </vt:variant>
      <vt:variant>
        <vt:i4>0</vt:i4>
      </vt:variant>
      <vt:variant>
        <vt:i4>5</vt:i4>
      </vt:variant>
      <vt:variant>
        <vt:lpwstr>https://bit.ly/supportingstrategies</vt:lpwstr>
      </vt:variant>
      <vt:variant>
        <vt:lpwstr/>
      </vt:variant>
      <vt:variant>
        <vt:i4>1245262</vt:i4>
      </vt:variant>
      <vt:variant>
        <vt:i4>33</vt:i4>
      </vt:variant>
      <vt:variant>
        <vt:i4>0</vt:i4>
      </vt:variant>
      <vt:variant>
        <vt:i4>5</vt:i4>
      </vt:variant>
      <vt:variant>
        <vt:lpwstr>https://variationtheory.com/introduction/</vt:lpwstr>
      </vt:variant>
      <vt:variant>
        <vt:lpwstr/>
      </vt:variant>
      <vt:variant>
        <vt:i4>3014773</vt:i4>
      </vt:variant>
      <vt:variant>
        <vt:i4>30</vt:i4>
      </vt:variant>
      <vt:variant>
        <vt:i4>0</vt:i4>
      </vt:variant>
      <vt:variant>
        <vt:i4>5</vt:i4>
      </vt:variant>
      <vt:variant>
        <vt:lpwstr>https://bit.ly/supportingstrategies</vt:lpwstr>
      </vt:variant>
      <vt:variant>
        <vt:lpwstr/>
      </vt:variant>
      <vt:variant>
        <vt:i4>6160410</vt:i4>
      </vt:variant>
      <vt:variant>
        <vt:i4>27</vt:i4>
      </vt:variant>
      <vt:variant>
        <vt:i4>0</vt:i4>
      </vt:variant>
      <vt:variant>
        <vt:i4>5</vt:i4>
      </vt:variant>
      <vt:variant>
        <vt:lpwstr>https://bit.ly/createamplifyclassroom</vt:lpwstr>
      </vt:variant>
      <vt:variant>
        <vt:lpwstr/>
      </vt:variant>
      <vt:variant>
        <vt:i4>2162796</vt:i4>
      </vt:variant>
      <vt:variant>
        <vt:i4>24</vt:i4>
      </vt:variant>
      <vt:variant>
        <vt:i4>0</vt:i4>
      </vt:variant>
      <vt:variant>
        <vt:i4>5</vt:i4>
      </vt:variant>
      <vt:variant>
        <vt:lpwstr>https://bit.ly/linear_quadratic_parametric</vt:lpwstr>
      </vt:variant>
      <vt:variant>
        <vt:lpwstr/>
      </vt:variant>
      <vt:variant>
        <vt:i4>4980767</vt:i4>
      </vt:variant>
      <vt:variant>
        <vt:i4>21</vt:i4>
      </vt:variant>
      <vt:variant>
        <vt:i4>0</vt:i4>
      </vt:variant>
      <vt:variant>
        <vt:i4>5</vt:i4>
      </vt:variant>
      <vt:variant>
        <vt:lpwstr>https://bit.ly/posepausepouncebounce</vt:lpwstr>
      </vt:variant>
      <vt:variant>
        <vt:lpwstr/>
      </vt:variant>
      <vt:variant>
        <vt:i4>4325389</vt:i4>
      </vt:variant>
      <vt:variant>
        <vt:i4>18</vt:i4>
      </vt:variant>
      <vt:variant>
        <vt:i4>0</vt:i4>
      </vt:variant>
      <vt:variant>
        <vt:i4>5</vt:i4>
      </vt:variant>
      <vt:variant>
        <vt:lpwstr>https://bit.ly/thinkpairsharestrategy</vt:lpwstr>
      </vt:variant>
      <vt:variant>
        <vt:lpwstr/>
      </vt:variant>
      <vt:variant>
        <vt:i4>983131</vt:i4>
      </vt:variant>
      <vt:variant>
        <vt:i4>15</vt:i4>
      </vt:variant>
      <vt:variant>
        <vt:i4>0</vt:i4>
      </vt:variant>
      <vt:variant>
        <vt:i4>5</vt:i4>
      </vt:variant>
      <vt:variant>
        <vt:lpwstr>https://curriculum.nsw.edu.au/learning-areas/mathematics/mathematics-extension-1-11-12-2024/overview</vt:lpwstr>
      </vt:variant>
      <vt:variant>
        <vt:lpwstr/>
      </vt:variant>
      <vt:variant>
        <vt:i4>4784214</vt:i4>
      </vt:variant>
      <vt:variant>
        <vt:i4>12</vt:i4>
      </vt:variant>
      <vt:variant>
        <vt:i4>0</vt:i4>
      </vt:variant>
      <vt:variant>
        <vt:i4>5</vt:i4>
      </vt:variant>
      <vt:variant>
        <vt:lpwstr/>
      </vt:variant>
      <vt:variant>
        <vt:lpwstr>_Appendix_C</vt:lpwstr>
      </vt:variant>
      <vt:variant>
        <vt:i4>4784214</vt:i4>
      </vt:variant>
      <vt:variant>
        <vt:i4>9</vt:i4>
      </vt:variant>
      <vt:variant>
        <vt:i4>0</vt:i4>
      </vt:variant>
      <vt:variant>
        <vt:i4>5</vt:i4>
      </vt:variant>
      <vt:variant>
        <vt:lpwstr/>
      </vt:variant>
      <vt:variant>
        <vt:lpwstr>_Appendix_B</vt:lpwstr>
      </vt:variant>
      <vt:variant>
        <vt:i4>4784214</vt:i4>
      </vt:variant>
      <vt:variant>
        <vt:i4>6</vt:i4>
      </vt:variant>
      <vt:variant>
        <vt:i4>0</vt:i4>
      </vt:variant>
      <vt:variant>
        <vt:i4>5</vt:i4>
      </vt:variant>
      <vt:variant>
        <vt:lpwstr/>
      </vt:variant>
      <vt:variant>
        <vt:lpwstr>_Appendix_A</vt:lpwstr>
      </vt:variant>
      <vt:variant>
        <vt:i4>2162796</vt:i4>
      </vt:variant>
      <vt:variant>
        <vt:i4>3</vt:i4>
      </vt:variant>
      <vt:variant>
        <vt:i4>0</vt:i4>
      </vt:variant>
      <vt:variant>
        <vt:i4>5</vt:i4>
      </vt:variant>
      <vt:variant>
        <vt:lpwstr>https://bit.ly/linear_quadratic_parametric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5, lesson 2 – Linear and quadratic parametric form, Mathematics Extension 1</dc:title>
  <dc:subject/>
  <dc:creator>NSW Department of Education</dc:creator>
  <cp:keywords/>
  <dc:description/>
  <cp:lastModifiedBy>Liv Howard</cp:lastModifiedBy>
  <cp:revision>4</cp:revision>
  <dcterms:created xsi:type="dcterms:W3CDTF">2026-07-03T05:53:00Z</dcterms:created>
  <dcterms:modified xsi:type="dcterms:W3CDTF">2026-07-03T05:53:00Z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