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E3865" w14:textId="409A3B9D" w:rsidR="001563B0" w:rsidRPr="001563B0" w:rsidRDefault="001563B0" w:rsidP="00406D3D">
      <w:pPr>
        <w:pStyle w:val="Descriptor"/>
        <w:tabs>
          <w:tab w:val="clear" w:pos="10206"/>
          <w:tab w:val="left" w:pos="2057"/>
        </w:tabs>
      </w:pPr>
    </w:p>
    <w:p w14:paraId="2D164060" w14:textId="35E6DB11" w:rsidR="00D7649E" w:rsidRPr="00216244" w:rsidRDefault="00AB70B9" w:rsidP="00843DF5">
      <w:pPr>
        <w:pStyle w:val="Heading1"/>
      </w:pPr>
      <w:r>
        <w:t>The logarithmic function</w:t>
      </w:r>
    </w:p>
    <w:p w14:paraId="49B079DE" w14:textId="51C29546" w:rsidR="00117577" w:rsidRPr="00210702" w:rsidRDefault="007D57BC" w:rsidP="00117577">
      <w:pPr>
        <w:rPr>
          <w:szCs w:val="22"/>
        </w:rPr>
      </w:pPr>
      <w:r w:rsidRPr="00892D14">
        <w:rPr>
          <w:szCs w:val="22"/>
        </w:rPr>
        <w:t xml:space="preserve">Students will learn how to graph the logarithmic function by reflecting the graph of the exponential function in the line </w:t>
      </w:r>
      <m:oMath>
        <m:r>
          <w:rPr>
            <w:rFonts w:ascii="Cambria Math" w:hAnsi="Cambria Math"/>
            <w:szCs w:val="22"/>
          </w:rPr>
          <m:t>y=x</m:t>
        </m:r>
      </m:oMath>
      <w:r w:rsidRPr="00892D14">
        <w:rPr>
          <w:rFonts w:eastAsiaTheme="minorEastAsia"/>
          <w:szCs w:val="22"/>
        </w:rPr>
        <w:t xml:space="preserve"> and by plotting points</w:t>
      </w:r>
      <w:r w:rsidRPr="00892D14">
        <w:rPr>
          <w:szCs w:val="22"/>
        </w:rPr>
        <w:t>. They will then apply graph transformations to the graph of the logarithmic function.</w:t>
      </w:r>
    </w:p>
    <w:p w14:paraId="12400F12" w14:textId="736D5497" w:rsidR="004A781E" w:rsidRDefault="004A781E" w:rsidP="004A781E">
      <w:pPr>
        <w:pStyle w:val="FeatureBox2"/>
      </w:pPr>
      <w:r>
        <w:t xml:space="preserve">Students will need at least one digital device per pair to interact with </w:t>
      </w:r>
      <w:r w:rsidR="003D2EDF">
        <w:t xml:space="preserve">Amplify Classroom </w:t>
      </w:r>
      <w:r>
        <w:t>during this lesson.</w:t>
      </w:r>
    </w:p>
    <w:p w14:paraId="098FBB79" w14:textId="44F68C77" w:rsidR="004A781E" w:rsidRDefault="004A781E" w:rsidP="009A4079">
      <w:pPr>
        <w:pStyle w:val="Heading2"/>
      </w:pPr>
      <w:r>
        <w:t>Learning intention</w:t>
      </w:r>
    </w:p>
    <w:p w14:paraId="2D89DFFB" w14:textId="6C011924" w:rsidR="004A781E" w:rsidRPr="00D60531" w:rsidRDefault="00D60531" w:rsidP="00D60531">
      <w:pPr>
        <w:pStyle w:val="ListBullet"/>
        <w:rPr>
          <w:szCs w:val="22"/>
          <w:lang w:eastAsia="zh-CN"/>
        </w:rPr>
      </w:pPr>
      <w:r w:rsidRPr="00892D14">
        <w:rPr>
          <w:szCs w:val="22"/>
          <w:lang w:eastAsia="zh-CN"/>
        </w:rPr>
        <w:t>To be able to graph logarithmic function</w:t>
      </w:r>
      <w:r w:rsidR="00A07BE9">
        <w:rPr>
          <w:szCs w:val="22"/>
          <w:lang w:eastAsia="zh-CN"/>
        </w:rPr>
        <w:t>s</w:t>
      </w:r>
      <w:r w:rsidRPr="00892D14">
        <w:rPr>
          <w:szCs w:val="22"/>
          <w:lang w:eastAsia="zh-CN"/>
        </w:rPr>
        <w:t>.</w:t>
      </w:r>
    </w:p>
    <w:p w14:paraId="1D626040" w14:textId="77777777" w:rsidR="004A781E" w:rsidRDefault="004A781E" w:rsidP="009A4079">
      <w:pPr>
        <w:pStyle w:val="Heading2"/>
      </w:pPr>
      <w:r>
        <w:t>Success criteria</w:t>
      </w:r>
    </w:p>
    <w:p w14:paraId="7A511120" w14:textId="77777777" w:rsidR="001B0AEF" w:rsidRPr="00892D14" w:rsidRDefault="001B0AEF" w:rsidP="001B0AEF">
      <w:pPr>
        <w:pStyle w:val="ListBullet"/>
      </w:pPr>
      <w:r w:rsidRPr="00892D14">
        <w:t xml:space="preserve">I can reflect exponential functions in the line </w:t>
      </w:r>
      <m:oMath>
        <m:r>
          <w:rPr>
            <w:rFonts w:ascii="Cambria Math" w:hAnsi="Cambria Math"/>
          </w:rPr>
          <m:t>y=x</m:t>
        </m:r>
      </m:oMath>
      <w:r w:rsidRPr="00892D14">
        <w:rPr>
          <w:rFonts w:eastAsiaTheme="minorEastAsia"/>
        </w:rPr>
        <w:t>.</w:t>
      </w:r>
    </w:p>
    <w:p w14:paraId="130AE905" w14:textId="5DB4249F" w:rsidR="001B0AEF" w:rsidRPr="00892D14" w:rsidRDefault="001B0AEF" w:rsidP="001B0AEF">
      <w:pPr>
        <w:pStyle w:val="ListBullet"/>
      </w:pPr>
      <w:r w:rsidRPr="00892D14">
        <w:t xml:space="preserve">I can identify the </w:t>
      </w:r>
      <w:r w:rsidR="0098626E">
        <w:t>features</w:t>
      </w:r>
      <w:r w:rsidRPr="00892D14">
        <w:t xml:space="preserve"> of the graph</w:t>
      </w:r>
      <w:r w:rsidR="00A07BE9">
        <w:t>s</w:t>
      </w:r>
      <w:r w:rsidRPr="00892D14">
        <w:t xml:space="preserve"> of logarithmic function</w:t>
      </w:r>
      <w:r w:rsidR="00A07BE9">
        <w:t>s</w:t>
      </w:r>
      <w:r w:rsidRPr="00892D14">
        <w:t>.</w:t>
      </w:r>
    </w:p>
    <w:p w14:paraId="1308AC66" w14:textId="5DE7952E" w:rsidR="00F637D5" w:rsidRDefault="001B0AEF" w:rsidP="001B0AEF">
      <w:pPr>
        <w:pStyle w:val="ListBullet"/>
      </w:pPr>
      <w:r w:rsidRPr="00892D14">
        <w:t>I can define a natural logarithm.</w:t>
      </w:r>
    </w:p>
    <w:p w14:paraId="1852EACB" w14:textId="77777777" w:rsidR="00F637D5" w:rsidRDefault="00F637D5">
      <w:pPr>
        <w:suppressAutoHyphens w:val="0"/>
        <w:spacing w:before="0" w:after="160" w:line="259" w:lineRule="auto"/>
      </w:pPr>
      <w:r>
        <w:br w:type="page"/>
      </w:r>
    </w:p>
    <w:p w14:paraId="776720BD" w14:textId="77777777" w:rsidR="00F637D5" w:rsidRDefault="00F637D5" w:rsidP="009A4079">
      <w:pPr>
        <w:pStyle w:val="Heading2"/>
      </w:pPr>
      <w:r w:rsidRPr="009A4079">
        <w:lastRenderedPageBreak/>
        <w:t>Outcomes</w:t>
      </w:r>
    </w:p>
    <w:p w14:paraId="4A5FD989" w14:textId="77777777" w:rsidR="00F637D5" w:rsidRDefault="00F637D5" w:rsidP="00F637D5">
      <w:pPr>
        <w:pStyle w:val="ListBullet"/>
        <w:numPr>
          <w:ilvl w:val="0"/>
          <w:numId w:val="0"/>
        </w:numPr>
        <w:ind w:left="567" w:hanging="567"/>
      </w:pPr>
      <w:r>
        <w:t>A student:</w:t>
      </w:r>
    </w:p>
    <w:p w14:paraId="5A2945BE" w14:textId="77777777" w:rsidR="00F637D5" w:rsidRDefault="00F637D5" w:rsidP="00F637D5">
      <w:pPr>
        <w:pStyle w:val="ListBullet"/>
      </w:pPr>
      <w:r>
        <w:t xml:space="preserve">develops understanding and fluency in mathematics through exploring and connecting mathematical concepts, choosing and applying mathematical techniques to solve problems, and communicating their thinking and reasoning coherently and clearly </w:t>
      </w:r>
      <w:r w:rsidRPr="00FA103E">
        <w:rPr>
          <w:b/>
        </w:rPr>
        <w:t>MAO-WM-01 </w:t>
      </w:r>
      <w:r>
        <w:t xml:space="preserve"> </w:t>
      </w:r>
    </w:p>
    <w:p w14:paraId="7C657637" w14:textId="77777777" w:rsidR="00F637D5" w:rsidRPr="004F0C15" w:rsidRDefault="00F637D5" w:rsidP="00F637D5">
      <w:pPr>
        <w:pStyle w:val="ListBullet"/>
        <w:rPr>
          <w:b/>
          <w:bCs/>
        </w:rPr>
      </w:pPr>
      <w:r w:rsidRPr="00892D14">
        <w:t>applies exponential and logarithmic laws to simplify expressions, solve equations and prove results</w:t>
      </w:r>
      <w:r w:rsidRPr="004F0C15">
        <w:t xml:space="preserve"> </w:t>
      </w:r>
      <w:r w:rsidRPr="004F0C15">
        <w:rPr>
          <w:b/>
          <w:bCs/>
        </w:rPr>
        <w:t>MAV-11-07</w:t>
      </w:r>
    </w:p>
    <w:p w14:paraId="5B752745" w14:textId="77777777" w:rsidR="00F637D5" w:rsidRDefault="00F637D5" w:rsidP="00F637D5">
      <w:pPr>
        <w:pStyle w:val="ListBullet"/>
      </w:pPr>
      <w:r w:rsidRPr="00892D14">
        <w:t>analyses graphs of exponential and logarithmic functions</w:t>
      </w:r>
      <w:r>
        <w:t xml:space="preserve"> outcome </w:t>
      </w:r>
      <w:r w:rsidRPr="004F0C15">
        <w:rPr>
          <w:b/>
          <w:bCs/>
        </w:rPr>
        <w:t>MAV-11-08</w:t>
      </w:r>
    </w:p>
    <w:p w14:paraId="387075AE" w14:textId="77777777" w:rsidR="00F637D5" w:rsidRDefault="00F637D5" w:rsidP="009A4079">
      <w:pPr>
        <w:pStyle w:val="Heading2"/>
      </w:pPr>
      <w:r>
        <w:t>Content</w:t>
      </w:r>
    </w:p>
    <w:p w14:paraId="4D5F7877" w14:textId="77777777" w:rsidR="00F637D5" w:rsidRPr="008D0ECC" w:rsidRDefault="00F637D5" w:rsidP="009A4079">
      <w:pPr>
        <w:pStyle w:val="Heading3"/>
      </w:pPr>
      <w:r w:rsidRPr="008D0ECC">
        <w:t>Logarithmic functions</w:t>
      </w:r>
    </w:p>
    <w:p w14:paraId="629D486B" w14:textId="77777777" w:rsidR="00F637D5" w:rsidRPr="00CA6858" w:rsidRDefault="00F637D5" w:rsidP="00F637D5">
      <w:pPr>
        <w:pStyle w:val="ListBullet"/>
      </w:pPr>
      <w:r w:rsidRPr="00892D14">
        <w:t xml:space="preserve">Define the natural logarithm </w:t>
      </w:r>
      <m:oMath>
        <m:func>
          <m:funcPr>
            <m:ctrlPr>
              <w:rPr>
                <w:rFonts w:ascii="Cambria Math" w:hAnsi="Cambria Math"/>
                <w:lang w:val="en-US"/>
              </w:rPr>
            </m:ctrlPr>
          </m:funcPr>
          <m:fName>
            <m:r>
              <m:rPr>
                <m:sty m:val="p"/>
              </m:rPr>
              <w:rPr>
                <w:rFonts w:ascii="Cambria Math" w:hAnsi="Cambria Math"/>
              </w:rPr>
              <m:t>ln</m:t>
            </m:r>
          </m:fName>
          <m:e>
            <m:r>
              <w:rPr>
                <w:rFonts w:ascii="Cambria Math" w:hAnsi="Cambria Math"/>
              </w:rPr>
              <m:t>a</m:t>
            </m:r>
          </m:e>
        </m:func>
        <m:r>
          <w:rPr>
            <w:rFonts w:ascii="Cambria Math" w:hAnsi="Cambria Math"/>
          </w:rPr>
          <m:t>=</m:t>
        </m:r>
        <m:func>
          <m:funcPr>
            <m:ctrlPr>
              <w:rPr>
                <w:rFonts w:ascii="Cambria Math" w:hAnsi="Cambria Math"/>
                <w:lang w:val="en-US"/>
              </w:rPr>
            </m:ctrlPr>
          </m:funcPr>
          <m:fName>
            <m:sSub>
              <m:sSubPr>
                <m:ctrlPr>
                  <w:rPr>
                    <w:rFonts w:ascii="Cambria Math" w:hAnsi="Cambria Math"/>
                    <w:lang w:val="en-US"/>
                  </w:rPr>
                </m:ctrlPr>
              </m:sSubPr>
              <m:e>
                <m:r>
                  <m:rPr>
                    <m:sty m:val="p"/>
                  </m:rPr>
                  <w:rPr>
                    <w:rFonts w:ascii="Cambria Math" w:hAnsi="Cambria Math"/>
                  </w:rPr>
                  <m:t>log</m:t>
                </m:r>
              </m:e>
              <m:sub>
                <m:r>
                  <w:rPr>
                    <w:rFonts w:ascii="Cambria Math" w:hAnsi="Cambria Math"/>
                  </w:rPr>
                  <m:t>e</m:t>
                </m:r>
              </m:sub>
            </m:sSub>
          </m:fName>
          <m:e>
            <m:r>
              <w:rPr>
                <w:rFonts w:ascii="Cambria Math" w:hAnsi="Cambria Math"/>
              </w:rPr>
              <m:t>a</m:t>
            </m:r>
          </m:e>
        </m:func>
      </m:oMath>
    </w:p>
    <w:p w14:paraId="46F00CE2" w14:textId="77777777" w:rsidR="00F637D5" w:rsidRPr="00E2031E" w:rsidRDefault="00F637D5" w:rsidP="00F637D5">
      <w:pPr>
        <w:pStyle w:val="ListBullet"/>
      </w:pPr>
      <w:r w:rsidRPr="00892D14">
        <w:rPr>
          <w:szCs w:val="22"/>
        </w:rPr>
        <w:t xml:space="preserve">Graph the logarithmic function </w:t>
      </w:r>
      <m:oMath>
        <m:r>
          <w:rPr>
            <w:rFonts w:ascii="Cambria Math" w:hAnsi="Cambria Math"/>
            <w:szCs w:val="22"/>
          </w:rPr>
          <m:t>y=</m:t>
        </m:r>
        <m:func>
          <m:funcPr>
            <m:ctrlPr>
              <w:rPr>
                <w:rFonts w:ascii="Cambria Math" w:hAnsi="Cambria Math"/>
                <w:szCs w:val="22"/>
                <w:lang w:val="en-US"/>
              </w:rPr>
            </m:ctrlPr>
          </m:funcPr>
          <m:fName>
            <m:sSub>
              <m:sSubPr>
                <m:ctrlPr>
                  <w:rPr>
                    <w:rFonts w:ascii="Cambria Math" w:hAnsi="Cambria Math"/>
                    <w:szCs w:val="22"/>
                    <w:lang w:val="en-US"/>
                  </w:rPr>
                </m:ctrlPr>
              </m:sSubPr>
              <m:e>
                <m:r>
                  <m:rPr>
                    <m:sty m:val="p"/>
                  </m:rPr>
                  <w:rPr>
                    <w:rFonts w:ascii="Cambria Math" w:hAnsi="Cambria Math"/>
                    <w:szCs w:val="22"/>
                  </w:rPr>
                  <m:t>log</m:t>
                </m:r>
              </m:e>
              <m:sub>
                <m:r>
                  <w:rPr>
                    <w:rFonts w:ascii="Cambria Math" w:hAnsi="Cambria Math"/>
                    <w:szCs w:val="22"/>
                  </w:rPr>
                  <m:t>a</m:t>
                </m:r>
              </m:sub>
            </m:sSub>
          </m:fName>
          <m:e>
            <m:r>
              <w:rPr>
                <w:rFonts w:ascii="Cambria Math" w:hAnsi="Cambria Math"/>
                <w:szCs w:val="22"/>
              </w:rPr>
              <m:t>x</m:t>
            </m:r>
          </m:e>
        </m:func>
      </m:oMath>
      <w:r w:rsidRPr="00892D14">
        <w:rPr>
          <w:szCs w:val="22"/>
        </w:rPr>
        <w:t xml:space="preserve"> for </w:t>
      </w:r>
      <m:oMath>
        <m:r>
          <w:rPr>
            <w:rFonts w:ascii="Cambria Math" w:hAnsi="Cambria Math"/>
            <w:szCs w:val="22"/>
          </w:rPr>
          <m:t>a&gt;0</m:t>
        </m:r>
      </m:oMath>
      <w:r w:rsidRPr="00892D14">
        <w:rPr>
          <w:szCs w:val="22"/>
        </w:rPr>
        <w:t xml:space="preserve"> and </w:t>
      </w:r>
      <m:oMath>
        <m:r>
          <w:rPr>
            <w:rFonts w:ascii="Cambria Math" w:hAnsi="Cambria Math"/>
            <w:szCs w:val="22"/>
          </w:rPr>
          <m:t>a≠1</m:t>
        </m:r>
      </m:oMath>
    </w:p>
    <w:p w14:paraId="022B160B" w14:textId="77777777" w:rsidR="00F637D5" w:rsidRDefault="00F637D5" w:rsidP="00F637D5">
      <w:pPr>
        <w:pStyle w:val="ListBullet"/>
      </w:pPr>
      <w:r w:rsidRPr="00892D14">
        <w:rPr>
          <w:szCs w:val="22"/>
        </w:rPr>
        <w:t xml:space="preserve">Use graphing applications to identify the graphs of </w:t>
      </w:r>
      <m:oMath>
        <m:r>
          <w:rPr>
            <w:rFonts w:ascii="Cambria Math" w:hAnsi="Cambria Math"/>
            <w:szCs w:val="22"/>
          </w:rPr>
          <m:t>y=</m:t>
        </m:r>
        <m:sSup>
          <m:sSupPr>
            <m:ctrlPr>
              <w:rPr>
                <w:rFonts w:ascii="Cambria Math" w:hAnsi="Cambria Math"/>
                <w:szCs w:val="22"/>
                <w:lang w:val="en-US"/>
              </w:rPr>
            </m:ctrlPr>
          </m:sSupPr>
          <m:e>
            <m:r>
              <w:rPr>
                <w:rFonts w:ascii="Cambria Math" w:hAnsi="Cambria Math"/>
                <w:szCs w:val="22"/>
              </w:rPr>
              <m:t>a</m:t>
            </m:r>
          </m:e>
          <m:sup>
            <m:r>
              <w:rPr>
                <w:rFonts w:ascii="Cambria Math" w:hAnsi="Cambria Math"/>
                <w:szCs w:val="22"/>
              </w:rPr>
              <m:t>x</m:t>
            </m:r>
          </m:sup>
        </m:sSup>
      </m:oMath>
      <w:r w:rsidRPr="00892D14">
        <w:rPr>
          <w:szCs w:val="22"/>
        </w:rPr>
        <w:t xml:space="preserve"> and </w:t>
      </w:r>
      <m:oMath>
        <m:r>
          <w:rPr>
            <w:rFonts w:ascii="Cambria Math" w:hAnsi="Cambria Math"/>
            <w:szCs w:val="22"/>
          </w:rPr>
          <m:t>y=</m:t>
        </m:r>
        <m:func>
          <m:funcPr>
            <m:ctrlPr>
              <w:rPr>
                <w:rFonts w:ascii="Cambria Math" w:hAnsi="Cambria Math"/>
                <w:szCs w:val="22"/>
                <w:lang w:val="en-US"/>
              </w:rPr>
            </m:ctrlPr>
          </m:funcPr>
          <m:fName>
            <m:sSub>
              <m:sSubPr>
                <m:ctrlPr>
                  <w:rPr>
                    <w:rFonts w:ascii="Cambria Math" w:hAnsi="Cambria Math"/>
                    <w:szCs w:val="22"/>
                    <w:lang w:val="en-US"/>
                  </w:rPr>
                </m:ctrlPr>
              </m:sSubPr>
              <m:e>
                <m:r>
                  <m:rPr>
                    <m:sty m:val="p"/>
                  </m:rPr>
                  <w:rPr>
                    <w:rFonts w:ascii="Cambria Math" w:hAnsi="Cambria Math"/>
                    <w:szCs w:val="22"/>
                  </w:rPr>
                  <m:t>log</m:t>
                </m:r>
              </m:e>
              <m:sub>
                <m:r>
                  <w:rPr>
                    <w:rFonts w:ascii="Cambria Math" w:hAnsi="Cambria Math"/>
                    <w:szCs w:val="22"/>
                  </w:rPr>
                  <m:t>a</m:t>
                </m:r>
              </m:sub>
            </m:sSub>
          </m:fName>
          <m:e>
            <m:r>
              <w:rPr>
                <w:rFonts w:ascii="Cambria Math" w:hAnsi="Cambria Math"/>
                <w:szCs w:val="22"/>
              </w:rPr>
              <m:t>x</m:t>
            </m:r>
          </m:e>
        </m:func>
      </m:oMath>
      <w:r w:rsidRPr="00892D14">
        <w:rPr>
          <w:szCs w:val="22"/>
        </w:rPr>
        <w:t xml:space="preserve"> as reflections of each other in the line </w:t>
      </w:r>
      <m:oMath>
        <m:r>
          <w:rPr>
            <w:rFonts w:ascii="Cambria Math" w:hAnsi="Cambria Math"/>
            <w:szCs w:val="22"/>
          </w:rPr>
          <m:t>y=x</m:t>
        </m:r>
      </m:oMath>
      <w:r w:rsidRPr="00892D14">
        <w:rPr>
          <w:szCs w:val="22"/>
        </w:rPr>
        <w:t xml:space="preserve">, in cases where </w:t>
      </w:r>
      <m:oMath>
        <m:r>
          <w:rPr>
            <w:rFonts w:ascii="Cambria Math" w:hAnsi="Cambria Math"/>
            <w:szCs w:val="22"/>
          </w:rPr>
          <m:t>a&gt;1</m:t>
        </m:r>
      </m:oMath>
      <w:r w:rsidRPr="00892D14">
        <w:rPr>
          <w:szCs w:val="22"/>
        </w:rPr>
        <w:t xml:space="preserve"> and </w:t>
      </w:r>
      <m:oMath>
        <m:r>
          <w:rPr>
            <w:rFonts w:ascii="Cambria Math" w:hAnsi="Cambria Math"/>
            <w:szCs w:val="22"/>
          </w:rPr>
          <m:t>0&lt;a&lt;1</m:t>
        </m:r>
      </m:oMath>
    </w:p>
    <w:p w14:paraId="49F9529A" w14:textId="08B1F507" w:rsidR="00F637D5" w:rsidRDefault="00F637D5" w:rsidP="00F637D5">
      <w:pPr>
        <w:pStyle w:val="Imageattributioncaption"/>
        <w:rPr>
          <w:rFonts w:eastAsiaTheme="majorEastAsia"/>
          <w:bCs/>
          <w:color w:val="002664" w:themeColor="accent1"/>
          <w:sz w:val="36"/>
          <w:szCs w:val="48"/>
        </w:rPr>
      </w:pPr>
      <w:hyperlink r:id="rId11" w:history="1">
        <w:r w:rsidRPr="005A171B">
          <w:rPr>
            <w:rStyle w:val="Hyperlink"/>
          </w:rPr>
          <w:t>Mathematics Advanced 11</w:t>
        </w:r>
        <w:r>
          <w:rPr>
            <w:rStyle w:val="Hyperlink"/>
          </w:rPr>
          <w:t>–</w:t>
        </w:r>
        <w:r w:rsidRPr="005A171B">
          <w:rPr>
            <w:rStyle w:val="Hyperlink"/>
          </w:rPr>
          <w:t xml:space="preserve">12 Syllabus </w:t>
        </w:r>
      </w:hyperlink>
      <w:r>
        <w:t xml:space="preserve"> © NSW Education Standards Authority (NESA) for and on behalf of the Crown in right of the State of New South Wales, 2024.</w:t>
      </w:r>
      <w:r>
        <w:br w:type="page"/>
      </w:r>
    </w:p>
    <w:p w14:paraId="44D487F7" w14:textId="77777777" w:rsidR="00C8744A" w:rsidRDefault="00C8744A" w:rsidP="00F637D5">
      <w:pPr>
        <w:pStyle w:val="ListBullet"/>
        <w:numPr>
          <w:ilvl w:val="0"/>
          <w:numId w:val="0"/>
        </w:numPr>
        <w:sectPr w:rsidR="00C8744A" w:rsidSect="00F15535">
          <w:headerReference w:type="default" r:id="rId12"/>
          <w:footerReference w:type="default" r:id="rId13"/>
          <w:headerReference w:type="first" r:id="rId14"/>
          <w:footerReference w:type="first" r:id="rId15"/>
          <w:pgSz w:w="11906" w:h="16838"/>
          <w:pgMar w:top="-1129" w:right="1134" w:bottom="1134" w:left="1134" w:header="488" w:footer="535" w:gutter="0"/>
          <w:pgNumType w:start="1"/>
          <w:cols w:space="708"/>
          <w:titlePg/>
          <w:docGrid w:linePitch="360"/>
        </w:sectPr>
      </w:pPr>
    </w:p>
    <w:p w14:paraId="2870F0AA" w14:textId="7C293756" w:rsidR="00E65F61" w:rsidRDefault="00E65F61" w:rsidP="00E65F61">
      <w:pPr>
        <w:pStyle w:val="Caption"/>
      </w:pPr>
      <w:r>
        <w:lastRenderedPageBreak/>
        <w:t xml:space="preserve">Table </w:t>
      </w:r>
      <w:r w:rsidR="00575B66">
        <w:fldChar w:fldCharType="begin"/>
      </w:r>
      <w:r w:rsidR="00575B66">
        <w:instrText xml:space="preserve"> SEQ Table \* ARABIC </w:instrText>
      </w:r>
      <w:r w:rsidR="00575B66">
        <w:fldChar w:fldCharType="separate"/>
      </w:r>
      <w:r w:rsidR="00575B66">
        <w:rPr>
          <w:noProof/>
        </w:rPr>
        <w:t>1</w:t>
      </w:r>
      <w:r w:rsidR="00575B66">
        <w:rPr>
          <w:noProof/>
        </w:rPr>
        <w:fldChar w:fldCharType="end"/>
      </w:r>
      <w:r>
        <w:t xml:space="preserve">: </w:t>
      </w:r>
      <w:r w:rsidR="0074643C">
        <w:t>l</w:t>
      </w:r>
      <w:r>
        <w:t>esson summary</w:t>
      </w:r>
    </w:p>
    <w:tbl>
      <w:tblPr>
        <w:tblStyle w:val="Tableheader"/>
        <w:tblW w:w="0" w:type="auto"/>
        <w:tblLook w:val="04A0" w:firstRow="1" w:lastRow="0" w:firstColumn="1" w:lastColumn="0" w:noHBand="0" w:noVBand="1"/>
        <w:tblDescription w:val="Lesson summary table. A summary of the activities in the lesson, the teaching strategies and teaching points. "/>
      </w:tblPr>
      <w:tblGrid>
        <w:gridCol w:w="1696"/>
        <w:gridCol w:w="6663"/>
        <w:gridCol w:w="3118"/>
        <w:gridCol w:w="3088"/>
      </w:tblGrid>
      <w:tr w:rsidR="00A7326B" w14:paraId="1E0ED189" w14:textId="77777777" w:rsidTr="00AC52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746B6F2F" w14:textId="75752A3B" w:rsidR="00A7326B" w:rsidRPr="005A171B" w:rsidRDefault="00A7326B" w:rsidP="00A7326B">
            <w:pPr>
              <w:spacing w:before="120" w:line="240" w:lineRule="auto"/>
              <w:rPr>
                <w:rStyle w:val="Strong"/>
                <w:b/>
                <w:bCs w:val="0"/>
              </w:rPr>
            </w:pPr>
            <w:r>
              <w:t>Section</w:t>
            </w:r>
          </w:p>
        </w:tc>
        <w:tc>
          <w:tcPr>
            <w:tcW w:w="6663" w:type="dxa"/>
          </w:tcPr>
          <w:p w14:paraId="58954314" w14:textId="7CAB3CEF" w:rsidR="00A7326B" w:rsidRDefault="00A7326B" w:rsidP="00A7326B">
            <w:pPr>
              <w:spacing w:before="120" w:line="240" w:lineRule="auto"/>
              <w:cnfStyle w:val="100000000000" w:firstRow="1" w:lastRow="0" w:firstColumn="0" w:lastColumn="0" w:oddVBand="0" w:evenVBand="0" w:oddHBand="0" w:evenHBand="0" w:firstRowFirstColumn="0" w:firstRowLastColumn="0" w:lastRowFirstColumn="0" w:lastRowLastColumn="0"/>
            </w:pPr>
            <w:r>
              <w:t>Summary of activity</w:t>
            </w:r>
          </w:p>
        </w:tc>
        <w:tc>
          <w:tcPr>
            <w:tcW w:w="3118" w:type="dxa"/>
          </w:tcPr>
          <w:p w14:paraId="713B2A68" w14:textId="543CD53A" w:rsidR="00A7326B" w:rsidRDefault="00A7326B" w:rsidP="00A7326B">
            <w:pPr>
              <w:spacing w:before="120" w:line="240" w:lineRule="auto"/>
              <w:cnfStyle w:val="100000000000" w:firstRow="1" w:lastRow="0" w:firstColumn="0" w:lastColumn="0" w:oddVBand="0" w:evenVBand="0" w:oddHBand="0" w:evenHBand="0" w:firstRowFirstColumn="0" w:firstRowLastColumn="0" w:lastRowFirstColumn="0" w:lastRowLastColumn="0"/>
            </w:pPr>
            <w:r>
              <w:t>Teaching strateg</w:t>
            </w:r>
            <w:r w:rsidR="0074643C">
              <w:t>ies</w:t>
            </w:r>
          </w:p>
        </w:tc>
        <w:tc>
          <w:tcPr>
            <w:tcW w:w="3088" w:type="dxa"/>
          </w:tcPr>
          <w:p w14:paraId="05D6D750" w14:textId="04F3C128" w:rsidR="00A7326B" w:rsidRDefault="00A7326B" w:rsidP="00A7326B">
            <w:pPr>
              <w:spacing w:before="120" w:line="240" w:lineRule="auto"/>
              <w:cnfStyle w:val="100000000000" w:firstRow="1" w:lastRow="0" w:firstColumn="0" w:lastColumn="0" w:oddVBand="0" w:evenVBand="0" w:oddHBand="0" w:evenHBand="0" w:firstRowFirstColumn="0" w:firstRowLastColumn="0" w:lastRowFirstColumn="0" w:lastRowLastColumn="0"/>
            </w:pPr>
            <w:r>
              <w:t>Teaching points</w:t>
            </w:r>
          </w:p>
        </w:tc>
      </w:tr>
      <w:tr w:rsidR="00A7326B" w14:paraId="1048A448" w14:textId="77777777" w:rsidTr="00AC52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39893476" w14:textId="77777777" w:rsidR="00A7326B" w:rsidRPr="005A171B" w:rsidRDefault="00A7326B" w:rsidP="002B69DE">
            <w:pPr>
              <w:spacing w:before="120" w:line="240" w:lineRule="auto"/>
              <w:rPr>
                <w:rStyle w:val="Strong"/>
                <w:b/>
                <w:bCs w:val="0"/>
              </w:rPr>
            </w:pPr>
            <w:r w:rsidRPr="005A171B">
              <w:rPr>
                <w:rStyle w:val="Strong"/>
                <w:b/>
                <w:bCs w:val="0"/>
              </w:rPr>
              <w:t>Activating prior knowledge</w:t>
            </w:r>
          </w:p>
        </w:tc>
        <w:tc>
          <w:tcPr>
            <w:tcW w:w="6663" w:type="dxa"/>
          </w:tcPr>
          <w:p w14:paraId="5FAE557A" w14:textId="4649E456" w:rsidR="00A7326B" w:rsidRDefault="004A2106" w:rsidP="00D70BA1">
            <w:pPr>
              <w:spacing w:before="120" w:line="276" w:lineRule="auto"/>
              <w:cnfStyle w:val="000000100000" w:firstRow="0" w:lastRow="0" w:firstColumn="0" w:lastColumn="0" w:oddVBand="0" w:evenVBand="0" w:oddHBand="1" w:evenHBand="0" w:firstRowFirstColumn="0" w:firstRowLastColumn="0" w:lastRowFirstColumn="0" w:lastRowLastColumn="0"/>
            </w:pPr>
            <w:r w:rsidRPr="004A2106">
              <w:t xml:space="preserve">Students </w:t>
            </w:r>
            <w:r w:rsidR="00972E5B">
              <w:t xml:space="preserve">compare graphs on </w:t>
            </w:r>
            <w:r w:rsidRPr="004A2106">
              <w:t>slide 4</w:t>
            </w:r>
            <w:r w:rsidR="0012769A">
              <w:t xml:space="preserve"> of the PowerPoint</w:t>
            </w:r>
            <w:r w:rsidR="0074643C">
              <w:t xml:space="preserve"> </w:t>
            </w:r>
            <w:r w:rsidR="0074643C" w:rsidRPr="0074643C">
              <w:rPr>
                <w:i/>
                <w:iCs/>
              </w:rPr>
              <w:t>The logarithmic function</w:t>
            </w:r>
            <w:r w:rsidRPr="004A2106">
              <w:t xml:space="preserve">. </w:t>
            </w:r>
            <w:r w:rsidR="00BD56CC">
              <w:t>They</w:t>
            </w:r>
            <w:r w:rsidRPr="004A2106">
              <w:t xml:space="preserve"> justify their reasoning and discuss similarities and differences between the graphs.</w:t>
            </w:r>
          </w:p>
        </w:tc>
        <w:tc>
          <w:tcPr>
            <w:tcW w:w="3118" w:type="dxa"/>
          </w:tcPr>
          <w:p w14:paraId="3599BA0B" w14:textId="15529B84" w:rsidR="00A762AA" w:rsidRDefault="007A01A7" w:rsidP="002B69DE">
            <w:pPr>
              <w:spacing w:before="120" w:line="240" w:lineRule="auto"/>
              <w:cnfStyle w:val="000000100000" w:firstRow="0" w:lastRow="0" w:firstColumn="0" w:lastColumn="0" w:oddVBand="0" w:evenVBand="0" w:oddHBand="1" w:evenHBand="0" w:firstRowFirstColumn="0" w:firstRowLastColumn="0" w:lastRowFirstColumn="0" w:lastRowLastColumn="0"/>
            </w:pPr>
            <w:r w:rsidRPr="007A01A7">
              <w:t xml:space="preserve">Which </w:t>
            </w:r>
            <w:r w:rsidR="00013E32">
              <w:t>o</w:t>
            </w:r>
            <w:r w:rsidRPr="007A01A7">
              <w:t xml:space="preserve">ne </w:t>
            </w:r>
            <w:r w:rsidR="00013E32">
              <w:t>d</w:t>
            </w:r>
            <w:r w:rsidRPr="007A01A7">
              <w:t xml:space="preserve">oesn’t </w:t>
            </w:r>
            <w:r w:rsidR="00013E32">
              <w:t>b</w:t>
            </w:r>
            <w:r w:rsidRPr="007A01A7">
              <w:t>elong</w:t>
            </w:r>
            <w:r w:rsidR="009A6C89">
              <w:t>?</w:t>
            </w:r>
          </w:p>
          <w:p w14:paraId="3E121584" w14:textId="7BBFEC26" w:rsidR="00A7326B" w:rsidRDefault="007A01A7" w:rsidP="002B69DE">
            <w:pPr>
              <w:spacing w:before="120" w:line="240" w:lineRule="auto"/>
              <w:cnfStyle w:val="000000100000" w:firstRow="0" w:lastRow="0" w:firstColumn="0" w:lastColumn="0" w:oddVBand="0" w:evenVBand="0" w:oddHBand="1" w:evenHBand="0" w:firstRowFirstColumn="0" w:firstRowLastColumn="0" w:lastRowFirstColumn="0" w:lastRowLastColumn="0"/>
            </w:pPr>
            <w:r w:rsidRPr="007A01A7">
              <w:t>Think</w:t>
            </w:r>
            <w:r w:rsidR="00013E32">
              <w:t>-</w:t>
            </w:r>
            <w:r w:rsidRPr="007A01A7">
              <w:t>Pair</w:t>
            </w:r>
            <w:r w:rsidR="00013E32">
              <w:t>-</w:t>
            </w:r>
            <w:r w:rsidRPr="007A01A7">
              <w:t>Share</w:t>
            </w:r>
          </w:p>
        </w:tc>
        <w:tc>
          <w:tcPr>
            <w:tcW w:w="3088" w:type="dxa"/>
          </w:tcPr>
          <w:p w14:paraId="56D04DE1" w14:textId="489CDCE8" w:rsidR="00A7326B" w:rsidRDefault="007A01A7" w:rsidP="002B69DE">
            <w:pPr>
              <w:spacing w:before="120" w:line="240" w:lineRule="auto"/>
              <w:cnfStyle w:val="000000100000" w:firstRow="0" w:lastRow="0" w:firstColumn="0" w:lastColumn="0" w:oddVBand="0" w:evenVBand="0" w:oddHBand="1" w:evenHBand="0" w:firstRowFirstColumn="0" w:firstRowLastColumn="0" w:lastRowFirstColumn="0" w:lastRowLastColumn="0"/>
            </w:pPr>
            <w:r w:rsidRPr="007A01A7">
              <w:t>Identify and justify distinguishing features of graphs</w:t>
            </w:r>
            <w:r>
              <w:t>.</w:t>
            </w:r>
          </w:p>
        </w:tc>
      </w:tr>
      <w:tr w:rsidR="007041E1" w14:paraId="7BE494ED" w14:textId="77777777" w:rsidTr="00AC52A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4DD31514" w14:textId="77777777" w:rsidR="007041E1" w:rsidRPr="005A171B" w:rsidRDefault="007041E1" w:rsidP="002B69DE">
            <w:pPr>
              <w:spacing w:before="120" w:line="240" w:lineRule="auto"/>
              <w:rPr>
                <w:rStyle w:val="Strong"/>
                <w:b/>
                <w:bCs w:val="0"/>
              </w:rPr>
            </w:pPr>
            <w:r w:rsidRPr="005A171B">
              <w:rPr>
                <w:rStyle w:val="Strong"/>
                <w:b/>
                <w:bCs w:val="0"/>
              </w:rPr>
              <w:t>Connecting learning</w:t>
            </w:r>
          </w:p>
        </w:tc>
        <w:tc>
          <w:tcPr>
            <w:tcW w:w="6663" w:type="dxa"/>
          </w:tcPr>
          <w:p w14:paraId="35DC7F93" w14:textId="1F127DD5" w:rsidR="007041E1" w:rsidRDefault="007041E1" w:rsidP="00D70BA1">
            <w:pPr>
              <w:spacing w:before="120" w:line="276" w:lineRule="auto"/>
              <w:cnfStyle w:val="000000010000" w:firstRow="0" w:lastRow="0" w:firstColumn="0" w:lastColumn="0" w:oddVBand="0" w:evenVBand="0" w:oddHBand="0" w:evenHBand="1" w:firstRowFirstColumn="0" w:firstRowLastColumn="0" w:lastRowFirstColumn="0" w:lastRowLastColumn="0"/>
            </w:pPr>
            <w:r w:rsidRPr="001C1227">
              <w:t xml:space="preserve">Students complete </w:t>
            </w:r>
            <w:hyperlink w:anchor="_Appendix_A" w:history="1">
              <w:r w:rsidRPr="00A07DC1">
                <w:rPr>
                  <w:rStyle w:val="Hyperlink"/>
                </w:rPr>
                <w:t>Appendix A</w:t>
              </w:r>
            </w:hyperlink>
            <w:r w:rsidRPr="001C1227">
              <w:t xml:space="preserve"> in pairs, giving instructions to draw reflections of graphs in the line </w:t>
            </w:r>
            <m:oMath>
              <m:r>
                <w:rPr>
                  <w:rFonts w:ascii="Cambria Math" w:hAnsi="Cambria Math"/>
                </w:rPr>
                <m:t>y=x</m:t>
              </m:r>
            </m:oMath>
            <w:r w:rsidRPr="001C1227">
              <w:t xml:space="preserve">. Students then complete </w:t>
            </w:r>
            <w:r w:rsidR="00555EA9">
              <w:t>screens 1</w:t>
            </w:r>
            <w:r w:rsidR="0074643C">
              <w:t>–</w:t>
            </w:r>
            <w:r w:rsidR="00D71DF9">
              <w:t>1</w:t>
            </w:r>
            <w:r w:rsidR="005144B2">
              <w:t>3</w:t>
            </w:r>
            <w:r w:rsidR="000F5BE1">
              <w:t xml:space="preserve"> of </w:t>
            </w:r>
            <w:r w:rsidRPr="001C1227">
              <w:t>the Amplify</w:t>
            </w:r>
            <w:r>
              <w:t xml:space="preserve"> activity (</w:t>
            </w:r>
            <w:hyperlink r:id="rId16" w:history="1">
              <w:r>
                <w:rPr>
                  <w:rStyle w:val="Hyperlink"/>
                </w:rPr>
                <w:t>bit.ly/</w:t>
              </w:r>
              <w:proofErr w:type="spellStart"/>
              <w:r>
                <w:rPr>
                  <w:rStyle w:val="Hyperlink"/>
                </w:rPr>
                <w:t>LogFunctions</w:t>
              </w:r>
              <w:proofErr w:type="spellEnd"/>
            </w:hyperlink>
            <w:r>
              <w:t>)</w:t>
            </w:r>
            <w:r w:rsidRPr="001C1227">
              <w:t xml:space="preserve">. Using slide 6 of the PowerPoint, students discuss the features of logarithmic graphs, including </w:t>
            </w:r>
            <w:r w:rsidR="009A6C89">
              <w:t xml:space="preserve">the </w:t>
            </w:r>
            <w:r w:rsidRPr="001C1227">
              <w:t xml:space="preserve">asymptote, domain, range and behaviour and how the value of the base affects the shape of the graph. Students then complete </w:t>
            </w:r>
            <w:r w:rsidR="00435A66">
              <w:t>the card sort activity</w:t>
            </w:r>
            <w:r w:rsidR="00C579B5">
              <w:t xml:space="preserve"> on</w:t>
            </w:r>
            <w:r w:rsidR="00A042EB">
              <w:t xml:space="preserve"> screen 14</w:t>
            </w:r>
            <w:r w:rsidR="003807D6">
              <w:t>, with an option to instead use</w:t>
            </w:r>
            <w:r w:rsidRPr="001C1227">
              <w:t xml:space="preserve"> </w:t>
            </w:r>
            <w:hyperlink w:anchor="_Appendix_B" w:history="1">
              <w:r w:rsidRPr="00A07DC1">
                <w:rPr>
                  <w:rStyle w:val="Hyperlink"/>
                </w:rPr>
                <w:t>Appendix B</w:t>
              </w:r>
            </w:hyperlink>
            <w:r w:rsidR="006F6D9B">
              <w:t>,</w:t>
            </w:r>
            <w:r w:rsidRPr="001C1227">
              <w:t xml:space="preserve"> to classify logarithmic values</w:t>
            </w:r>
            <w:r w:rsidR="006F6D9B">
              <w:t xml:space="preserve">. </w:t>
            </w:r>
            <w:r w:rsidR="003608D2">
              <w:t>Slide 7 is used to generate a discussion about</w:t>
            </w:r>
            <w:r w:rsidR="00E5658D">
              <w:t xml:space="preserve"> the shape of logarithmic graphs and </w:t>
            </w:r>
            <w:r w:rsidR="006F6D9B">
              <w:t>S</w:t>
            </w:r>
            <w:r w:rsidRPr="001C1227">
              <w:t xml:space="preserve">lide 8 is used to connect the graphs of </w:t>
            </w:r>
            <m:oMath>
              <m:r>
                <w:rPr>
                  <w:rFonts w:ascii="Cambria Math" w:hAnsi="Cambria Math"/>
                </w:rPr>
                <m:t>y=</m:t>
              </m:r>
              <m:sSup>
                <m:sSupPr>
                  <m:ctrlPr>
                    <w:rPr>
                      <w:rFonts w:ascii="Cambria Math" w:hAnsi="Cambria Math"/>
                    </w:rPr>
                  </m:ctrlPr>
                </m:sSupPr>
                <m:e>
                  <m:r>
                    <w:rPr>
                      <w:rFonts w:ascii="Cambria Math" w:hAnsi="Cambria Math"/>
                    </w:rPr>
                    <m:t>a</m:t>
                  </m:r>
                </m:e>
                <m:sup>
                  <m:r>
                    <w:rPr>
                      <w:rFonts w:ascii="Cambria Math" w:hAnsi="Cambria Math"/>
                    </w:rPr>
                    <m:t>x</m:t>
                  </m:r>
                </m:sup>
              </m:sSup>
            </m:oMath>
            <w:r w:rsidRPr="001C1227">
              <w:t xml:space="preserve">and </w:t>
            </w:r>
            <m:oMath>
              <m:r>
                <w:rPr>
                  <w:rFonts w:ascii="Cambria Math" w:hAnsi="Cambria Math"/>
                </w:rPr>
                <m:t>y=</m:t>
              </m:r>
              <m:sSub>
                <m:sSubPr>
                  <m:ctrlPr>
                    <w:rPr>
                      <w:rFonts w:ascii="Cambria Math" w:hAnsi="Cambria Math"/>
                    </w:rPr>
                  </m:ctrlPr>
                </m:sSubPr>
                <m:e>
                  <m:r>
                    <m:rPr>
                      <m:sty m:val="p"/>
                    </m:rPr>
                    <w:rPr>
                      <w:rFonts w:ascii="Cambria Math" w:hAnsi="Cambria Math"/>
                    </w:rPr>
                    <m:t>log</m:t>
                  </m:r>
                  <m:r>
                    <w:rPr>
                      <w:rFonts w:ascii="Cambria Math" w:hAnsi="Cambria Math"/>
                    </w:rPr>
                    <m:t>⁡</m:t>
                  </m:r>
                </m:e>
                <m:sub>
                  <m:r>
                    <w:rPr>
                      <w:rFonts w:ascii="Cambria Math" w:hAnsi="Cambria Math"/>
                    </w:rPr>
                    <m:t>a</m:t>
                  </m:r>
                </m:sub>
              </m:sSub>
              <m:r>
                <w:rPr>
                  <w:rFonts w:ascii="Cambria Math" w:hAnsi="Cambria Math"/>
                </w:rPr>
                <m:t>x</m:t>
              </m:r>
            </m:oMath>
            <w:r w:rsidRPr="001C1227">
              <w:t>.</w:t>
            </w:r>
          </w:p>
        </w:tc>
        <w:tc>
          <w:tcPr>
            <w:tcW w:w="3118" w:type="dxa"/>
          </w:tcPr>
          <w:p w14:paraId="73ADFCAF" w14:textId="515BBCB6" w:rsidR="007041E1" w:rsidRDefault="007041E1" w:rsidP="002B69DE">
            <w:pPr>
              <w:spacing w:before="120" w:line="240" w:lineRule="auto"/>
              <w:cnfStyle w:val="000000010000" w:firstRow="0" w:lastRow="0" w:firstColumn="0" w:lastColumn="0" w:oddVBand="0" w:evenVBand="0" w:oddHBand="0" w:evenHBand="1" w:firstRowFirstColumn="0" w:firstRowLastColumn="0" w:lastRowFirstColumn="0" w:lastRowLastColumn="0"/>
            </w:pPr>
            <w:r w:rsidRPr="00941838">
              <w:t>Think</w:t>
            </w:r>
            <w:r w:rsidR="00013E32">
              <w:t>-</w:t>
            </w:r>
            <w:r w:rsidRPr="00941838">
              <w:t>Pair</w:t>
            </w:r>
            <w:r w:rsidR="00013E32">
              <w:t>-</w:t>
            </w:r>
            <w:r w:rsidRPr="00941838">
              <w:t>Share</w:t>
            </w:r>
          </w:p>
          <w:p w14:paraId="6717060A" w14:textId="2131C5FD" w:rsidR="007041E1" w:rsidRDefault="007041E1" w:rsidP="002B69DE">
            <w:pPr>
              <w:spacing w:before="120" w:line="240" w:lineRule="auto"/>
              <w:cnfStyle w:val="000000010000" w:firstRow="0" w:lastRow="0" w:firstColumn="0" w:lastColumn="0" w:oddVBand="0" w:evenVBand="0" w:oddHBand="0" w:evenHBand="1" w:firstRowFirstColumn="0" w:firstRowLastColumn="0" w:lastRowFirstColumn="0" w:lastRowLastColumn="0"/>
            </w:pPr>
            <w:r w:rsidRPr="00941838">
              <w:t>Pose</w:t>
            </w:r>
            <w:r w:rsidR="00013E32">
              <w:t>-</w:t>
            </w:r>
            <w:r w:rsidRPr="00941838">
              <w:t>Pause</w:t>
            </w:r>
            <w:r w:rsidR="00013E32">
              <w:t>-</w:t>
            </w:r>
            <w:r w:rsidRPr="00941838">
              <w:t>Pounce</w:t>
            </w:r>
            <w:r w:rsidR="00013E32">
              <w:t>-</w:t>
            </w:r>
            <w:r w:rsidRPr="00941838">
              <w:t>Bounce</w:t>
            </w:r>
          </w:p>
        </w:tc>
        <w:tc>
          <w:tcPr>
            <w:tcW w:w="3088" w:type="dxa"/>
          </w:tcPr>
          <w:p w14:paraId="794F8D17" w14:textId="1986A9F9" w:rsidR="007041E1" w:rsidRDefault="007041E1" w:rsidP="002B69DE">
            <w:pPr>
              <w:spacing w:before="120" w:line="240" w:lineRule="auto"/>
              <w:cnfStyle w:val="000000010000" w:firstRow="0" w:lastRow="0" w:firstColumn="0" w:lastColumn="0" w:oddVBand="0" w:evenVBand="0" w:oddHBand="0" w:evenHBand="1" w:firstRowFirstColumn="0" w:firstRowLastColumn="0" w:lastRowFirstColumn="0" w:lastRowLastColumn="0"/>
            </w:pPr>
            <w:r w:rsidRPr="00941838">
              <w:t>Explain logarithmic functions as reflections of exponential functions and describe their key graphical features</w:t>
            </w:r>
            <w:r>
              <w:t>.</w:t>
            </w:r>
          </w:p>
        </w:tc>
      </w:tr>
      <w:tr w:rsidR="007041E1" w14:paraId="09880639" w14:textId="77777777" w:rsidTr="00AC52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0B3245C2" w14:textId="77777777" w:rsidR="007041E1" w:rsidRPr="005A171B" w:rsidRDefault="007041E1" w:rsidP="002B69DE">
            <w:pPr>
              <w:spacing w:before="120" w:line="240" w:lineRule="auto"/>
              <w:rPr>
                <w:rStyle w:val="Strong"/>
                <w:b/>
                <w:bCs w:val="0"/>
              </w:rPr>
            </w:pPr>
            <w:r w:rsidRPr="005A171B">
              <w:rPr>
                <w:rStyle w:val="Strong"/>
                <w:b/>
                <w:bCs w:val="0"/>
              </w:rPr>
              <w:t>Releasing responsibility</w:t>
            </w:r>
          </w:p>
        </w:tc>
        <w:tc>
          <w:tcPr>
            <w:tcW w:w="6663" w:type="dxa"/>
          </w:tcPr>
          <w:p w14:paraId="22AAC81E" w14:textId="51C5CC74" w:rsidR="007041E1" w:rsidRDefault="007041E1" w:rsidP="00D70BA1">
            <w:pPr>
              <w:spacing w:before="120" w:line="276" w:lineRule="auto"/>
              <w:cnfStyle w:val="000000100000" w:firstRow="0" w:lastRow="0" w:firstColumn="0" w:lastColumn="0" w:oddVBand="0" w:evenVBand="0" w:oddHBand="1" w:evenHBand="0" w:firstRowFirstColumn="0" w:firstRowLastColumn="0" w:lastRowFirstColumn="0" w:lastRowLastColumn="0"/>
            </w:pPr>
            <w:r w:rsidRPr="00201821">
              <w:t xml:space="preserve">Students </w:t>
            </w:r>
            <w:r w:rsidR="00DA558C">
              <w:t>are shown</w:t>
            </w:r>
            <w:r w:rsidR="008558D7">
              <w:t xml:space="preserve"> the</w:t>
            </w:r>
            <w:r w:rsidRPr="00201821">
              <w:t xml:space="preserve"> logarithm notation </w:t>
            </w:r>
            <w:r w:rsidR="008558D7">
              <w:t>used on</w:t>
            </w:r>
            <w:r w:rsidRPr="00201821">
              <w:t xml:space="preserve"> calculator</w:t>
            </w:r>
            <w:r w:rsidR="008558D7">
              <w:t xml:space="preserve">s for </w:t>
            </w:r>
            <w:r w:rsidR="008526CD">
              <w:t xml:space="preserve">base 10 and </w:t>
            </w:r>
            <w:r w:rsidR="008558D7">
              <w:t xml:space="preserve">base </w:t>
            </w:r>
            <m:oMath>
              <m:r>
                <w:rPr>
                  <w:rFonts w:ascii="Cambria Math" w:hAnsi="Cambria Math"/>
                </w:rPr>
                <m:t>e</m:t>
              </m:r>
            </m:oMath>
            <w:r w:rsidR="008558D7">
              <w:t xml:space="preserve"> </w:t>
            </w:r>
            <w:r>
              <w:t xml:space="preserve">on </w:t>
            </w:r>
            <w:r w:rsidRPr="00201821">
              <w:t>slide 1</w:t>
            </w:r>
            <w:r w:rsidR="008558D7">
              <w:t>0</w:t>
            </w:r>
            <w:r w:rsidRPr="00201821">
              <w:t>. The teacher models transformations of logarithmic functions using worked examples</w:t>
            </w:r>
            <w:r>
              <w:t xml:space="preserve"> on </w:t>
            </w:r>
            <w:r w:rsidRPr="00201821">
              <w:t>slides 1</w:t>
            </w:r>
            <w:r w:rsidR="00A13EE0">
              <w:t>1</w:t>
            </w:r>
            <w:r w:rsidRPr="00201821">
              <w:t>–1</w:t>
            </w:r>
            <w:r w:rsidR="00A13EE0">
              <w:t>4</w:t>
            </w:r>
            <w:r w:rsidRPr="00201821">
              <w:t xml:space="preserve">. Students </w:t>
            </w:r>
            <w:r w:rsidR="00832593">
              <w:t>create note</w:t>
            </w:r>
            <w:r w:rsidR="009A6C89">
              <w:t>s</w:t>
            </w:r>
            <w:r w:rsidR="00832593">
              <w:t xml:space="preserve"> and then </w:t>
            </w:r>
            <w:r w:rsidRPr="00201821">
              <w:t xml:space="preserve">practise graphing transformations using </w:t>
            </w:r>
            <w:hyperlink w:anchor="_Appendix_C" w:history="1">
              <w:r w:rsidRPr="00A07DC1">
                <w:rPr>
                  <w:rStyle w:val="Hyperlink"/>
                </w:rPr>
                <w:t>Appendix C</w:t>
              </w:r>
            </w:hyperlink>
            <w:r>
              <w:t>.</w:t>
            </w:r>
          </w:p>
        </w:tc>
        <w:tc>
          <w:tcPr>
            <w:tcW w:w="3118" w:type="dxa"/>
          </w:tcPr>
          <w:p w14:paraId="3507C87B" w14:textId="23721AE3" w:rsidR="007041E1" w:rsidRDefault="007041E1" w:rsidP="002B69DE">
            <w:pPr>
              <w:spacing w:before="120" w:line="240" w:lineRule="auto"/>
              <w:cnfStyle w:val="000000100000" w:firstRow="0" w:lastRow="0" w:firstColumn="0" w:lastColumn="0" w:oddVBand="0" w:evenVBand="0" w:oddHBand="1" w:evenHBand="0" w:firstRowFirstColumn="0" w:firstRowLastColumn="0" w:lastRowFirstColumn="0" w:lastRowLastColumn="0"/>
            </w:pPr>
            <w:r w:rsidRPr="00201821">
              <w:t>Worked examples (</w:t>
            </w:r>
            <w:r w:rsidR="0074643C">
              <w:t>Y</w:t>
            </w:r>
            <w:r w:rsidRPr="00201821">
              <w:t xml:space="preserve">our </w:t>
            </w:r>
            <w:r w:rsidR="00013E32">
              <w:t>t</w:t>
            </w:r>
            <w:r w:rsidRPr="00201821">
              <w:t>urn)</w:t>
            </w:r>
          </w:p>
          <w:p w14:paraId="0CCBF9EC" w14:textId="1B604E9B" w:rsidR="00832593" w:rsidRDefault="00832593" w:rsidP="002B69DE">
            <w:pPr>
              <w:spacing w:before="120" w:line="240" w:lineRule="auto"/>
              <w:cnfStyle w:val="000000100000" w:firstRow="0" w:lastRow="0" w:firstColumn="0" w:lastColumn="0" w:oddVBand="0" w:evenVBand="0" w:oddHBand="1" w:evenHBand="0" w:firstRowFirstColumn="0" w:firstRowLastColumn="0" w:lastRowFirstColumn="0" w:lastRowLastColumn="0"/>
            </w:pPr>
            <w:r>
              <w:t xml:space="preserve">Notes to future forgetful </w:t>
            </w:r>
            <w:r w:rsidR="009A4079">
              <w:t>selves</w:t>
            </w:r>
          </w:p>
        </w:tc>
        <w:tc>
          <w:tcPr>
            <w:tcW w:w="3088" w:type="dxa"/>
          </w:tcPr>
          <w:p w14:paraId="083F901B" w14:textId="5693761E" w:rsidR="007041E1" w:rsidRDefault="007041E1" w:rsidP="002B69DE">
            <w:pPr>
              <w:spacing w:before="120" w:line="240" w:lineRule="auto"/>
              <w:cnfStyle w:val="000000100000" w:firstRow="0" w:lastRow="0" w:firstColumn="0" w:lastColumn="0" w:oddVBand="0" w:evenVBand="0" w:oddHBand="1" w:evenHBand="0" w:firstRowFirstColumn="0" w:firstRowLastColumn="0" w:lastRowFirstColumn="0" w:lastRowLastColumn="0"/>
            </w:pPr>
            <w:r w:rsidRPr="00201821">
              <w:t>Identify notation for logarithms and apply transformations to logarithmic graphs</w:t>
            </w:r>
            <w:r>
              <w:t>.</w:t>
            </w:r>
          </w:p>
        </w:tc>
      </w:tr>
      <w:tr w:rsidR="007041E1" w14:paraId="4FD6F7C7" w14:textId="77777777" w:rsidTr="00AC52A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426364D7" w14:textId="77777777" w:rsidR="007041E1" w:rsidRPr="005A171B" w:rsidRDefault="007041E1" w:rsidP="002B69DE">
            <w:pPr>
              <w:spacing w:before="120" w:line="240" w:lineRule="auto"/>
              <w:rPr>
                <w:rStyle w:val="Strong"/>
                <w:b/>
                <w:bCs w:val="0"/>
              </w:rPr>
            </w:pPr>
            <w:r w:rsidRPr="005A171B">
              <w:rPr>
                <w:rStyle w:val="Strong"/>
                <w:b/>
                <w:bCs w:val="0"/>
              </w:rPr>
              <w:t>Independent practice</w:t>
            </w:r>
          </w:p>
        </w:tc>
        <w:tc>
          <w:tcPr>
            <w:tcW w:w="6663" w:type="dxa"/>
          </w:tcPr>
          <w:p w14:paraId="7A20656B" w14:textId="130D117D" w:rsidR="007041E1" w:rsidRDefault="007041E1" w:rsidP="00D70BA1">
            <w:pPr>
              <w:pStyle w:val="ListNumber"/>
              <w:numPr>
                <w:ilvl w:val="0"/>
                <w:numId w:val="0"/>
              </w:numPr>
              <w:spacing w:line="276" w:lineRule="auto"/>
              <w:cnfStyle w:val="000000010000" w:firstRow="0" w:lastRow="0" w:firstColumn="0" w:lastColumn="0" w:oddVBand="0" w:evenVBand="0" w:oddHBand="0" w:evenHBand="1" w:firstRowFirstColumn="0" w:firstRowLastColumn="0" w:lastRowFirstColumn="0" w:lastRowLastColumn="0"/>
            </w:pPr>
            <w:r w:rsidRPr="002B69DE">
              <w:rPr>
                <w:szCs w:val="22"/>
              </w:rPr>
              <w:t>Students answer conceptual questions about a logarithmic model of perceived loudness on slides 1</w:t>
            </w:r>
            <w:r w:rsidR="00A13EE0">
              <w:rPr>
                <w:szCs w:val="22"/>
              </w:rPr>
              <w:t>6</w:t>
            </w:r>
            <w:r w:rsidRPr="002B69DE">
              <w:rPr>
                <w:szCs w:val="22"/>
              </w:rPr>
              <w:t>–1</w:t>
            </w:r>
            <w:r w:rsidR="00A13EE0">
              <w:rPr>
                <w:szCs w:val="22"/>
              </w:rPr>
              <w:t>7</w:t>
            </w:r>
            <w:r w:rsidRPr="002B69DE">
              <w:rPr>
                <w:szCs w:val="22"/>
              </w:rPr>
              <w:t>. Students then complete an exit ticket identifying the correct graph representing a transformation on slide 1</w:t>
            </w:r>
            <w:r w:rsidR="00A13EE0">
              <w:rPr>
                <w:szCs w:val="22"/>
              </w:rPr>
              <w:t>8</w:t>
            </w:r>
            <w:r w:rsidRPr="002B69DE">
              <w:rPr>
                <w:szCs w:val="22"/>
              </w:rPr>
              <w:t>.</w:t>
            </w:r>
          </w:p>
        </w:tc>
        <w:tc>
          <w:tcPr>
            <w:tcW w:w="3118" w:type="dxa"/>
          </w:tcPr>
          <w:p w14:paraId="47DFA77E" w14:textId="200C0B2D" w:rsidR="007041E1" w:rsidRDefault="007041E1" w:rsidP="002B69DE">
            <w:pPr>
              <w:spacing w:before="120" w:line="240" w:lineRule="auto"/>
              <w:cnfStyle w:val="000000010000" w:firstRow="0" w:lastRow="0" w:firstColumn="0" w:lastColumn="0" w:oddVBand="0" w:evenVBand="0" w:oddHBand="0" w:evenHBand="1" w:firstRowFirstColumn="0" w:firstRowLastColumn="0" w:lastRowFirstColumn="0" w:lastRowLastColumn="0"/>
            </w:pPr>
            <w:r w:rsidRPr="00824DE1">
              <w:t>Think</w:t>
            </w:r>
            <w:r w:rsidR="00013E32">
              <w:t>-</w:t>
            </w:r>
            <w:r w:rsidRPr="00824DE1">
              <w:t>Pair</w:t>
            </w:r>
            <w:r w:rsidR="00013E32">
              <w:t>-</w:t>
            </w:r>
            <w:r w:rsidRPr="00824DE1">
              <w:t>Share</w:t>
            </w:r>
          </w:p>
        </w:tc>
        <w:tc>
          <w:tcPr>
            <w:tcW w:w="3088" w:type="dxa"/>
          </w:tcPr>
          <w:p w14:paraId="6A295CB8" w14:textId="708E9C46" w:rsidR="007041E1" w:rsidRDefault="007041E1" w:rsidP="002B69DE">
            <w:pPr>
              <w:spacing w:before="120" w:line="240" w:lineRule="auto"/>
              <w:cnfStyle w:val="000000010000" w:firstRow="0" w:lastRow="0" w:firstColumn="0" w:lastColumn="0" w:oddVBand="0" w:evenVBand="0" w:oddHBand="0" w:evenHBand="1" w:firstRowFirstColumn="0" w:firstRowLastColumn="0" w:lastRowFirstColumn="0" w:lastRowLastColumn="0"/>
            </w:pPr>
            <w:r w:rsidRPr="00824DE1">
              <w:t>Interpret logarithmic relationships and identify transformed logarithmic graphs</w:t>
            </w:r>
            <w:r>
              <w:t>.</w:t>
            </w:r>
          </w:p>
        </w:tc>
      </w:tr>
    </w:tbl>
    <w:p w14:paraId="04EC6D94" w14:textId="77777777" w:rsidR="005A171B" w:rsidRDefault="005A171B" w:rsidP="004A781E">
      <w:pPr>
        <w:pStyle w:val="ListBullet"/>
        <w:sectPr w:rsidR="005A171B" w:rsidSect="004A781E">
          <w:headerReference w:type="first" r:id="rId17"/>
          <w:footerReference w:type="first" r:id="rId18"/>
          <w:pgSz w:w="16838" w:h="11906" w:orient="landscape"/>
          <w:pgMar w:top="1134" w:right="1129" w:bottom="1134" w:left="1134" w:header="488" w:footer="535" w:gutter="0"/>
          <w:cols w:space="708"/>
          <w:titlePg/>
          <w:docGrid w:linePitch="360"/>
        </w:sectPr>
      </w:pPr>
    </w:p>
    <w:p w14:paraId="0E2606B7" w14:textId="2F2DF874" w:rsidR="005A171B" w:rsidRDefault="005A171B" w:rsidP="005A171B">
      <w:pPr>
        <w:pStyle w:val="Heading2"/>
      </w:pPr>
      <w:r>
        <w:t>Activity structure</w:t>
      </w:r>
    </w:p>
    <w:p w14:paraId="63DC5778" w14:textId="0492560C" w:rsidR="005A171B" w:rsidRDefault="005A171B" w:rsidP="005A171B">
      <w:pPr>
        <w:pStyle w:val="FeatureBox2"/>
      </w:pPr>
      <w:r>
        <w:t xml:space="preserve">Please use the associated PowerPoint </w:t>
      </w:r>
      <w:r w:rsidR="005C3E2E" w:rsidRPr="006439C4">
        <w:rPr>
          <w:i/>
        </w:rPr>
        <w:t>The logarithmic function</w:t>
      </w:r>
      <w:r>
        <w:t xml:space="preserve"> to display images in this lesson.</w:t>
      </w:r>
    </w:p>
    <w:p w14:paraId="7B57F6BC" w14:textId="77777777" w:rsidR="005A171B" w:rsidRDefault="005A171B" w:rsidP="005A171B">
      <w:pPr>
        <w:pStyle w:val="Heading3"/>
      </w:pPr>
      <w:r>
        <w:t>Activating prior knowledge</w:t>
      </w:r>
    </w:p>
    <w:p w14:paraId="2FDCEBD4" w14:textId="25C923EA" w:rsidR="00E33519" w:rsidRPr="00F93982" w:rsidRDefault="00380C91" w:rsidP="00E0279A">
      <w:pPr>
        <w:pStyle w:val="ListNumber"/>
        <w:rPr>
          <w:szCs w:val="22"/>
        </w:rPr>
      </w:pPr>
      <w:r w:rsidRPr="00380C91">
        <w:t>Display slide 4</w:t>
      </w:r>
      <w:r w:rsidR="00D5357D">
        <w:t xml:space="preserve"> of the PowerPoint</w:t>
      </w:r>
      <w:r w:rsidRPr="00380C91">
        <w:t>, which contains 4 graphs for a Which one doesn’t belong</w:t>
      </w:r>
      <w:r w:rsidR="009A6C89">
        <w:t>?</w:t>
      </w:r>
      <w:r w:rsidR="00E33519">
        <w:t xml:space="preserve"> (</w:t>
      </w:r>
      <w:hyperlink r:id="rId19" w:history="1">
        <w:r w:rsidR="00E33519" w:rsidRPr="00961CF5">
          <w:rPr>
            <w:rStyle w:val="Hyperlink"/>
          </w:rPr>
          <w:t>talkingmathwithkids.com/</w:t>
        </w:r>
        <w:proofErr w:type="spellStart"/>
        <w:r w:rsidR="00E33519" w:rsidRPr="00961CF5">
          <w:rPr>
            <w:rStyle w:val="Hyperlink"/>
          </w:rPr>
          <w:t>wodb</w:t>
        </w:r>
        <w:proofErr w:type="spellEnd"/>
        <w:r w:rsidR="00E33519" w:rsidRPr="00961CF5">
          <w:rPr>
            <w:rStyle w:val="Hyperlink"/>
          </w:rPr>
          <w:t>-about</w:t>
        </w:r>
      </w:hyperlink>
      <w:r w:rsidR="00E33519">
        <w:t xml:space="preserve">) </w:t>
      </w:r>
      <w:r w:rsidR="00E33519" w:rsidRPr="00F93982">
        <w:rPr>
          <w:szCs w:val="22"/>
        </w:rPr>
        <w:t>activity</w:t>
      </w:r>
      <w:r w:rsidR="00EA2BCB">
        <w:rPr>
          <w:szCs w:val="22"/>
        </w:rPr>
        <w:t>.</w:t>
      </w:r>
      <w:r w:rsidR="00E33519" w:rsidRPr="00F93982">
        <w:rPr>
          <w:szCs w:val="22"/>
        </w:rPr>
        <w:t xml:space="preserve"> </w:t>
      </w:r>
      <w:r w:rsidR="00260424">
        <w:rPr>
          <w:szCs w:val="22"/>
        </w:rPr>
        <w:t>In</w:t>
      </w:r>
      <w:r w:rsidR="00E33519" w:rsidRPr="00F93982">
        <w:rPr>
          <w:szCs w:val="22"/>
        </w:rPr>
        <w:t xml:space="preserve"> a Think-Pair-Share</w:t>
      </w:r>
      <w:r w:rsidR="00E33519">
        <w:rPr>
          <w:szCs w:val="22"/>
        </w:rPr>
        <w:t xml:space="preserve"> </w:t>
      </w:r>
      <w:r w:rsidR="00E33519">
        <w:t>(</w:t>
      </w:r>
      <w:hyperlink r:id="rId20">
        <w:r w:rsidR="00E33519" w:rsidRPr="69AA0A1C">
          <w:rPr>
            <w:rStyle w:val="Hyperlink"/>
          </w:rPr>
          <w:t>bit.ly/</w:t>
        </w:r>
        <w:proofErr w:type="spellStart"/>
        <w:r w:rsidR="00E33519" w:rsidRPr="69AA0A1C">
          <w:rPr>
            <w:rStyle w:val="Hyperlink"/>
          </w:rPr>
          <w:t>thinkpairsharestrategy</w:t>
        </w:r>
        <w:proofErr w:type="spellEnd"/>
      </w:hyperlink>
      <w:r w:rsidR="00E33519">
        <w:t>)</w:t>
      </w:r>
      <w:r w:rsidR="009A6C89">
        <w:t>,</w:t>
      </w:r>
      <w:r w:rsidR="00E33519">
        <w:t xml:space="preserve"> </w:t>
      </w:r>
      <w:r w:rsidR="00260424">
        <w:rPr>
          <w:szCs w:val="22"/>
        </w:rPr>
        <w:t>have</w:t>
      </w:r>
      <w:r w:rsidR="00E33519" w:rsidRPr="00F93982">
        <w:rPr>
          <w:szCs w:val="22"/>
        </w:rPr>
        <w:t xml:space="preserve"> students</w:t>
      </w:r>
      <w:r w:rsidR="00E33519" w:rsidRPr="00F93982" w:rsidDel="00260424">
        <w:rPr>
          <w:szCs w:val="22"/>
        </w:rPr>
        <w:t xml:space="preserve"> </w:t>
      </w:r>
      <w:r w:rsidR="00E33519" w:rsidRPr="00F93982">
        <w:rPr>
          <w:szCs w:val="22"/>
        </w:rPr>
        <w:t>justify why each of the graphs doesn’t belong.</w:t>
      </w:r>
    </w:p>
    <w:p w14:paraId="755DD88C" w14:textId="760E6515" w:rsidR="004858A4" w:rsidRPr="004858A4" w:rsidRDefault="004858A4" w:rsidP="004858A4">
      <w:pPr>
        <w:pStyle w:val="FeatureBox"/>
      </w:pPr>
      <w:r w:rsidRPr="004858A4">
        <w:t xml:space="preserve">Teachers might ask students to decide why one of the graphs </w:t>
      </w:r>
      <w:r w:rsidR="009A6C89">
        <w:t>does not</w:t>
      </w:r>
      <w:r w:rsidR="009A6C89" w:rsidRPr="004858A4">
        <w:t xml:space="preserve"> </w:t>
      </w:r>
      <w:r w:rsidRPr="004858A4">
        <w:t xml:space="preserve">belong or ask </w:t>
      </w:r>
      <w:r w:rsidR="009A6C89">
        <w:t>them</w:t>
      </w:r>
      <w:r w:rsidR="009A6C89" w:rsidRPr="004858A4">
        <w:t xml:space="preserve"> </w:t>
      </w:r>
      <w:r w:rsidRPr="004858A4">
        <w:t xml:space="preserve">to find a reason why each </w:t>
      </w:r>
      <w:r w:rsidR="009A6C89">
        <w:t>graph does not</w:t>
      </w:r>
      <w:r w:rsidRPr="004858A4">
        <w:t xml:space="preserve"> belong.</w:t>
      </w:r>
    </w:p>
    <w:p w14:paraId="5B95166E" w14:textId="77777777" w:rsidR="00E23F13" w:rsidRDefault="004858A4" w:rsidP="00E23F13">
      <w:pPr>
        <w:pStyle w:val="FeatureBox"/>
      </w:pPr>
      <w:r w:rsidRPr="004858A4">
        <w:t>Students might suggest that</w:t>
      </w:r>
      <w:r w:rsidR="006541FC">
        <w:t>:</w:t>
      </w:r>
      <w:r>
        <w:t xml:space="preserve"> </w:t>
      </w:r>
    </w:p>
    <w:p w14:paraId="54FA9577" w14:textId="38440FB1" w:rsidR="00E23F13" w:rsidRDefault="004858A4" w:rsidP="006439C4">
      <w:pPr>
        <w:pStyle w:val="FeatureBox"/>
        <w:numPr>
          <w:ilvl w:val="0"/>
          <w:numId w:val="24"/>
        </w:numPr>
      </w:pPr>
      <w:r w:rsidRPr="004858A4">
        <w:t xml:space="preserve">A has graphs that </w:t>
      </w:r>
      <w:r w:rsidR="00260424">
        <w:t>intersect twice</w:t>
      </w:r>
    </w:p>
    <w:p w14:paraId="68A72DAB" w14:textId="40FA03ED" w:rsidR="00E23F13" w:rsidRDefault="004858A4" w:rsidP="006439C4">
      <w:pPr>
        <w:pStyle w:val="FeatureBox"/>
        <w:numPr>
          <w:ilvl w:val="0"/>
          <w:numId w:val="24"/>
        </w:numPr>
      </w:pPr>
      <w:r w:rsidRPr="004858A4">
        <w:t>B is straight lines only</w:t>
      </w:r>
      <w:r w:rsidR="00095DB0">
        <w:t xml:space="preserve"> </w:t>
      </w:r>
    </w:p>
    <w:p w14:paraId="2FBD91DF" w14:textId="65D8EBEE" w:rsidR="00E23F13" w:rsidRDefault="004858A4" w:rsidP="006439C4">
      <w:pPr>
        <w:pStyle w:val="FeatureBox"/>
        <w:numPr>
          <w:ilvl w:val="0"/>
          <w:numId w:val="24"/>
        </w:numPr>
      </w:pPr>
      <w:r w:rsidRPr="004858A4">
        <w:t>C is only one graph</w:t>
      </w:r>
      <w:r w:rsidR="00095DB0" w:rsidDel="00E23F13">
        <w:t xml:space="preserve"> </w:t>
      </w:r>
    </w:p>
    <w:p w14:paraId="349FE9C6" w14:textId="2148DAE1" w:rsidR="00E00962" w:rsidRDefault="004858A4" w:rsidP="006439C4">
      <w:pPr>
        <w:pStyle w:val="FeatureBox"/>
        <w:numPr>
          <w:ilvl w:val="0"/>
          <w:numId w:val="24"/>
        </w:numPr>
      </w:pPr>
      <w:r w:rsidRPr="004858A4">
        <w:t xml:space="preserve">D is reflected in the </w:t>
      </w:r>
      <m:oMath>
        <m:r>
          <w:rPr>
            <w:rFonts w:ascii="Cambria Math" w:hAnsi="Cambria Math"/>
          </w:rPr>
          <m:t>x</m:t>
        </m:r>
      </m:oMath>
      <w:r w:rsidRPr="004858A4">
        <w:t xml:space="preserve">-axis, </w:t>
      </w:r>
      <w:r w:rsidR="009A6C89">
        <w:t>while</w:t>
      </w:r>
      <w:r w:rsidR="009A6C89" w:rsidRPr="004858A4">
        <w:t xml:space="preserve"> </w:t>
      </w:r>
      <w:r w:rsidRPr="004858A4">
        <w:t xml:space="preserve">the others are </w:t>
      </w:r>
      <w:r w:rsidR="00FB7A24">
        <w:t xml:space="preserve">reflected over </w:t>
      </w:r>
      <m:oMath>
        <m:r>
          <w:rPr>
            <w:rFonts w:ascii="Cambria Math" w:hAnsi="Cambria Math"/>
          </w:rPr>
          <m:t>y=x</m:t>
        </m:r>
      </m:oMath>
      <w:r w:rsidR="00FB7A24">
        <w:rPr>
          <w:rFonts w:eastAsiaTheme="minorEastAsia"/>
        </w:rPr>
        <w:t>.</w:t>
      </w:r>
    </w:p>
    <w:p w14:paraId="75D81E2E" w14:textId="24CFF263" w:rsidR="00E00962" w:rsidRDefault="00E00962" w:rsidP="00E00962">
      <w:pPr>
        <w:pStyle w:val="Heading3"/>
      </w:pPr>
      <w:r>
        <w:t>Connecting learning</w:t>
      </w:r>
    </w:p>
    <w:p w14:paraId="289B5B70" w14:textId="0A67A44F" w:rsidR="00550804" w:rsidRPr="00550804" w:rsidRDefault="00550804" w:rsidP="00733B6C">
      <w:pPr>
        <w:pStyle w:val="ListNumber"/>
        <w:numPr>
          <w:ilvl w:val="0"/>
          <w:numId w:val="8"/>
        </w:numPr>
        <w:rPr>
          <w:szCs w:val="22"/>
        </w:rPr>
      </w:pPr>
      <w:r w:rsidRPr="00550804">
        <w:rPr>
          <w:szCs w:val="22"/>
        </w:rPr>
        <w:t>Distribute a copy of Appendix A ‘Describe the reflection’ to pairs of students, giving one student page A and the other student page B</w:t>
      </w:r>
      <w:r w:rsidR="00CC304D">
        <w:rPr>
          <w:szCs w:val="22"/>
        </w:rPr>
        <w:t>.</w:t>
      </w:r>
      <w:r w:rsidRPr="00550804">
        <w:rPr>
          <w:szCs w:val="22"/>
        </w:rPr>
        <w:t xml:space="preserve"> </w:t>
      </w:r>
      <w:r w:rsidR="00CC304D">
        <w:rPr>
          <w:szCs w:val="22"/>
        </w:rPr>
        <w:t>A</w:t>
      </w:r>
      <w:r w:rsidRPr="00550804">
        <w:rPr>
          <w:szCs w:val="22"/>
        </w:rPr>
        <w:t>sk them not to show each other what is on their page</w:t>
      </w:r>
      <w:r w:rsidR="00F50BFB">
        <w:rPr>
          <w:szCs w:val="22"/>
        </w:rPr>
        <w:t xml:space="preserve"> and </w:t>
      </w:r>
      <w:r w:rsidRPr="00550804">
        <w:rPr>
          <w:szCs w:val="22"/>
        </w:rPr>
        <w:t>to follow the instructions to complete the activity.</w:t>
      </w:r>
    </w:p>
    <w:p w14:paraId="57E71511" w14:textId="3AF81285" w:rsidR="00E00962" w:rsidRDefault="006A3FE3" w:rsidP="006A3FE3">
      <w:pPr>
        <w:pStyle w:val="FeatureBox"/>
      </w:pPr>
      <w:r w:rsidRPr="006A3FE3">
        <w:t>Students should recognise that they need to reverse coordinates to communicate where the reflected graph should be drawn.</w:t>
      </w:r>
    </w:p>
    <w:p w14:paraId="5BBDD5C0" w14:textId="0B2AC23E" w:rsidR="00444781" w:rsidRPr="00444781" w:rsidRDefault="00444781" w:rsidP="00444781">
      <w:pPr>
        <w:pStyle w:val="FeatureBox"/>
      </w:pPr>
      <w:r>
        <w:t>They may also recognise that the domain and range are reversed.</w:t>
      </w:r>
    </w:p>
    <w:p w14:paraId="76E6042D" w14:textId="0301B425" w:rsidR="00D41FDF" w:rsidRPr="00D41FDF" w:rsidRDefault="00D41FDF" w:rsidP="00D41FDF">
      <w:pPr>
        <w:pStyle w:val="ListNumber"/>
      </w:pPr>
      <w:r w:rsidRPr="00D41FDF">
        <w:t xml:space="preserve">When students have completed the activity, use a Think-Pair-Share for students to compare their graphs and discuss how the reflected graphs are different </w:t>
      </w:r>
      <w:r w:rsidR="007D4E22">
        <w:t>from</w:t>
      </w:r>
      <w:r w:rsidR="007D4E22" w:rsidRPr="00D41FDF">
        <w:t xml:space="preserve"> </w:t>
      </w:r>
      <w:r w:rsidRPr="00D41FDF">
        <w:t>the original graph.</w:t>
      </w:r>
    </w:p>
    <w:p w14:paraId="57201733" w14:textId="7368B113" w:rsidR="00E00962" w:rsidRDefault="00B2233A" w:rsidP="00E00962">
      <w:pPr>
        <w:pStyle w:val="ListNumber"/>
      </w:pPr>
      <w:r w:rsidRPr="00B2233A">
        <w:t xml:space="preserve">With at least one device per pair of students, assign the Amplify </w:t>
      </w:r>
      <w:r w:rsidR="000A2131">
        <w:t xml:space="preserve">Classroom </w:t>
      </w:r>
      <w:r w:rsidRPr="00B2233A">
        <w:t>activity ‘</w:t>
      </w:r>
      <w:r w:rsidR="009F75D5" w:rsidRPr="009F75D5">
        <w:t>Graphing the logarithmic function</w:t>
      </w:r>
      <w:r w:rsidR="009F75D5">
        <w:t xml:space="preserve">’ </w:t>
      </w:r>
      <w:r w:rsidR="00FA0A34">
        <w:t>(</w:t>
      </w:r>
      <w:hyperlink r:id="rId21" w:history="1">
        <w:r w:rsidR="00D33526">
          <w:rPr>
            <w:rStyle w:val="Hyperlink"/>
          </w:rPr>
          <w:t>bit.ly/</w:t>
        </w:r>
        <w:proofErr w:type="spellStart"/>
        <w:r w:rsidR="00D33526">
          <w:rPr>
            <w:rStyle w:val="Hyperlink"/>
          </w:rPr>
          <w:t>LogFunctions</w:t>
        </w:r>
        <w:proofErr w:type="spellEnd"/>
      </w:hyperlink>
      <w:r w:rsidR="00D33526">
        <w:t>)</w:t>
      </w:r>
      <w:r w:rsidR="007A3C3C">
        <w:t xml:space="preserve">, </w:t>
      </w:r>
      <w:r w:rsidR="00205161">
        <w:t xml:space="preserve">and ask students </w:t>
      </w:r>
      <w:r w:rsidR="005B7348">
        <w:t xml:space="preserve">to complete </w:t>
      </w:r>
      <w:r w:rsidR="00F472C4">
        <w:t>screen</w:t>
      </w:r>
      <w:r w:rsidR="005B7348">
        <w:t>s 1</w:t>
      </w:r>
      <w:r w:rsidR="009C60E7">
        <w:t>–</w:t>
      </w:r>
      <w:r w:rsidR="008E5C7D">
        <w:t>13</w:t>
      </w:r>
    </w:p>
    <w:p w14:paraId="7175E6B3" w14:textId="125E2A9B" w:rsidR="00BE25BB" w:rsidRDefault="00BE25BB" w:rsidP="00BE25BB">
      <w:pPr>
        <w:pStyle w:val="FeatureBox"/>
      </w:pPr>
      <w:r>
        <w:t xml:space="preserve">Before </w:t>
      </w:r>
      <w:r w:rsidR="00205161">
        <w:t>completing</w:t>
      </w:r>
      <w:r>
        <w:t xml:space="preserve"> this activity, you will need to set up an Amplify </w:t>
      </w:r>
      <w:r w:rsidR="009F75D5">
        <w:t>C</w:t>
      </w:r>
      <w:r>
        <w:t>lassroom (</w:t>
      </w:r>
      <w:hyperlink r:id="rId22" w:history="1">
        <w:r w:rsidRPr="001D5C0A">
          <w:rPr>
            <w:rStyle w:val="Hyperlink"/>
          </w:rPr>
          <w:t>bit.ly/</w:t>
        </w:r>
        <w:proofErr w:type="spellStart"/>
        <w:r w:rsidRPr="001D5C0A">
          <w:rPr>
            <w:rStyle w:val="Hyperlink"/>
          </w:rPr>
          <w:t>createamplifyclassroom</w:t>
        </w:r>
        <w:proofErr w:type="spellEnd"/>
      </w:hyperlink>
      <w:r>
        <w:t>). Use the pacing feature to restrict students to screens 1</w:t>
      </w:r>
      <w:r w:rsidR="009C60E7">
        <w:t>–</w:t>
      </w:r>
      <w:r w:rsidR="008E5C7D">
        <w:t>13</w:t>
      </w:r>
      <w:r>
        <w:t>.</w:t>
      </w:r>
    </w:p>
    <w:p w14:paraId="68358CC7" w14:textId="2540EED5" w:rsidR="00443778" w:rsidRPr="00443778" w:rsidRDefault="00443778" w:rsidP="00443778">
      <w:pPr>
        <w:pStyle w:val="FeatureBox"/>
      </w:pPr>
      <w:r>
        <w:t xml:space="preserve">Use the teacher tips </w:t>
      </w:r>
      <w:r w:rsidR="00727675">
        <w:t xml:space="preserve">and sample responses </w:t>
      </w:r>
      <w:r>
        <w:t xml:space="preserve">in the Amplify </w:t>
      </w:r>
      <w:r w:rsidR="009A6C89">
        <w:t xml:space="preserve">Classroom </w:t>
      </w:r>
      <w:r>
        <w:t>activity to</w:t>
      </w:r>
      <w:r w:rsidR="00727675">
        <w:t xml:space="preserve"> guide discussion and monitor </w:t>
      </w:r>
      <w:r w:rsidR="009E06B9">
        <w:t xml:space="preserve">for </w:t>
      </w:r>
      <w:r w:rsidR="00727675">
        <w:t xml:space="preserve">understanding of </w:t>
      </w:r>
      <w:r w:rsidR="00B547FF">
        <w:t>the relationship between exponential and logarithmic functions and graphs.</w:t>
      </w:r>
    </w:p>
    <w:p w14:paraId="5E377545" w14:textId="5B9CF021" w:rsidR="0099765F" w:rsidRDefault="008C1D5A" w:rsidP="008C7AEB">
      <w:pPr>
        <w:pStyle w:val="ListNumber"/>
      </w:pPr>
      <w:r>
        <w:t xml:space="preserve">Display slide 6, which </w:t>
      </w:r>
      <w:r w:rsidR="009C60E7">
        <w:t xml:space="preserve">shows </w:t>
      </w:r>
      <w:r>
        <w:t xml:space="preserve">the graphs of logarithmic functions with base values between 0 and 1 and greater than </w:t>
      </w:r>
      <w:r w:rsidR="00092FE1">
        <w:t>1</w:t>
      </w:r>
      <w:r w:rsidR="00E33532">
        <w:t>.</w:t>
      </w:r>
      <w:r w:rsidR="00092FE1">
        <w:t xml:space="preserve"> </w:t>
      </w:r>
      <w:r w:rsidR="00E33532">
        <w:t>U</w:t>
      </w:r>
      <w:r w:rsidRPr="00AA1502">
        <w:t>se the Pose-Pause-Pounce-Bounce questioning strategy to</w:t>
      </w:r>
      <w:r>
        <w:t xml:space="preserve"> check for understanding of how the value of the base affects the shape of the logarithmic graph. </w:t>
      </w:r>
      <w:r w:rsidRPr="00AA1502">
        <w:t>Useful question prompts may include:</w:t>
      </w:r>
    </w:p>
    <w:p w14:paraId="21B1759B" w14:textId="50BCEA4F" w:rsidR="00BE6C94" w:rsidRPr="007D4E22" w:rsidRDefault="00BE6C94" w:rsidP="00E33532">
      <w:pPr>
        <w:pStyle w:val="ListBullet2"/>
      </w:pPr>
      <w:r w:rsidRPr="007D4E22">
        <w:t xml:space="preserve">How does the graph of the curve change as the value of </w:t>
      </w:r>
      <m:oMath>
        <m:r>
          <w:rPr>
            <w:rFonts w:ascii="Cambria Math" w:hAnsi="Cambria Math"/>
          </w:rPr>
          <m:t>a</m:t>
        </m:r>
      </m:oMath>
      <w:r w:rsidRPr="007D4E22">
        <w:t xml:space="preserve"> changes?</w:t>
      </w:r>
    </w:p>
    <w:p w14:paraId="3FD2711D" w14:textId="610600E7" w:rsidR="002B2ECA" w:rsidRPr="007D4E22" w:rsidRDefault="002B2ECA" w:rsidP="00E33532">
      <w:pPr>
        <w:pStyle w:val="ListBullet2"/>
      </w:pPr>
      <w:r w:rsidRPr="007D4E22">
        <w:t xml:space="preserve">How would you describe the graph of the logarithmic function when the value of the base is </w:t>
      </w:r>
      <w:r w:rsidR="007C73DD" w:rsidRPr="007D4E22">
        <w:t>greater than</w:t>
      </w:r>
      <w:r w:rsidRPr="007D4E22">
        <w:t xml:space="preserve"> 1?</w:t>
      </w:r>
    </w:p>
    <w:p w14:paraId="2014FF0A" w14:textId="38ADC308" w:rsidR="008C7AEB" w:rsidRPr="007D4E22" w:rsidRDefault="002B2ECA" w:rsidP="00E33532">
      <w:pPr>
        <w:pStyle w:val="ListBullet2"/>
      </w:pPr>
      <w:r w:rsidRPr="007D4E22">
        <w:t>How would you describe the graph of the logarithmic function when the value of the base is between 0 and 1?</w:t>
      </w:r>
    </w:p>
    <w:p w14:paraId="7325888C" w14:textId="529383B3" w:rsidR="000E22EF" w:rsidRDefault="00EB7217" w:rsidP="000E22EF">
      <w:pPr>
        <w:pStyle w:val="FeatureBox"/>
      </w:pPr>
      <w:r w:rsidRPr="00EB7217">
        <w:t xml:space="preserve">For the graph of </w:t>
      </w:r>
      <m:oMath>
        <m:r>
          <w:rPr>
            <w:rFonts w:ascii="Cambria Math" w:hAnsi="Cambria Math"/>
          </w:rPr>
          <m:t>y=</m:t>
        </m:r>
        <m:func>
          <m:funcPr>
            <m:ctrlPr>
              <w:rPr>
                <w:rFonts w:ascii="Cambria Math" w:hAnsi="Cambria Math"/>
                <w:i/>
                <w:iCs/>
              </w:rPr>
            </m:ctrlPr>
          </m:funcPr>
          <m:fName>
            <m:sSub>
              <m:sSubPr>
                <m:ctrlPr>
                  <w:rPr>
                    <w:rFonts w:ascii="Cambria Math" w:hAnsi="Cambria Math"/>
                    <w:i/>
                    <w:iCs/>
                  </w:rPr>
                </m:ctrlPr>
              </m:sSubPr>
              <m:e>
                <m:r>
                  <m:rPr>
                    <m:sty m:val="p"/>
                  </m:rPr>
                  <w:rPr>
                    <w:rFonts w:ascii="Cambria Math" w:hAnsi="Cambria Math"/>
                  </w:rPr>
                  <m:t>log</m:t>
                </m:r>
              </m:e>
              <m:sub>
                <m:r>
                  <w:rPr>
                    <w:rFonts w:ascii="Cambria Math" w:hAnsi="Cambria Math"/>
                  </w:rPr>
                  <m:t>a</m:t>
                </m:r>
              </m:sub>
            </m:sSub>
          </m:fName>
          <m:e>
            <m:r>
              <w:rPr>
                <w:rFonts w:ascii="Cambria Math" w:hAnsi="Cambria Math"/>
              </w:rPr>
              <m:t>x</m:t>
            </m:r>
          </m:e>
        </m:func>
      </m:oMath>
      <w:r w:rsidRPr="00EB7217">
        <w:t xml:space="preserve">, when </w:t>
      </w:r>
      <m:oMath>
        <m:r>
          <w:rPr>
            <w:rFonts w:ascii="Cambria Math" w:hAnsi="Cambria Math"/>
          </w:rPr>
          <m:t>a&gt;0</m:t>
        </m:r>
      </m:oMath>
      <w:r w:rsidR="000E22EF">
        <w:t>:</w:t>
      </w:r>
    </w:p>
    <w:p w14:paraId="01F45BCC" w14:textId="071FBDBD" w:rsidR="000E22EF" w:rsidRDefault="00EB7217" w:rsidP="000E22EF">
      <w:pPr>
        <w:pStyle w:val="FeatureBox"/>
        <w:numPr>
          <w:ilvl w:val="0"/>
          <w:numId w:val="25"/>
        </w:numPr>
      </w:pPr>
      <w:r>
        <w:t xml:space="preserve">It has a vertical asymptote at </w:t>
      </w:r>
      <m:oMath>
        <m:r>
          <w:rPr>
            <w:rFonts w:ascii="Cambria Math" w:hAnsi="Cambria Math"/>
          </w:rPr>
          <m:t>x=0</m:t>
        </m:r>
      </m:oMath>
      <w:r>
        <w:rPr>
          <w:rFonts w:eastAsiaTheme="minorEastAsia"/>
        </w:rPr>
        <w:t>.</w:t>
      </w:r>
    </w:p>
    <w:p w14:paraId="1809A743" w14:textId="77777777" w:rsidR="000863CF" w:rsidRDefault="000863CF" w:rsidP="000863CF">
      <w:pPr>
        <w:pStyle w:val="FeatureBox"/>
        <w:numPr>
          <w:ilvl w:val="0"/>
          <w:numId w:val="25"/>
        </w:numPr>
        <w:rPr>
          <w:rFonts w:eastAsiaTheme="minorEastAsia"/>
        </w:rPr>
      </w:pPr>
      <w:r>
        <w:t xml:space="preserve">As </w:t>
      </w:r>
      <m:oMath>
        <m:r>
          <w:rPr>
            <w:rFonts w:ascii="Cambria Math" w:hAnsi="Cambria Math"/>
          </w:rPr>
          <m:t>x→0,  y→-∞</m:t>
        </m:r>
      </m:oMath>
      <w:r>
        <w:rPr>
          <w:rFonts w:eastAsiaTheme="minorEastAsia"/>
        </w:rPr>
        <w:t>.</w:t>
      </w:r>
    </w:p>
    <w:p w14:paraId="43084692" w14:textId="77777777" w:rsidR="005C10B0" w:rsidRDefault="000863CF" w:rsidP="000863CF">
      <w:pPr>
        <w:pStyle w:val="FeatureBox"/>
        <w:numPr>
          <w:ilvl w:val="0"/>
          <w:numId w:val="25"/>
        </w:numPr>
        <w:rPr>
          <w:rFonts w:eastAsiaTheme="minorEastAsia"/>
        </w:rPr>
      </w:pPr>
      <w:r>
        <w:rPr>
          <w:rFonts w:eastAsiaTheme="minorEastAsia"/>
        </w:rPr>
        <w:t xml:space="preserve">As </w:t>
      </w:r>
      <m:oMath>
        <m:r>
          <w:rPr>
            <w:rFonts w:ascii="Cambria Math" w:eastAsiaTheme="minorEastAsia" w:hAnsi="Cambria Math"/>
          </w:rPr>
          <m:t>x→∞,  y→∞</m:t>
        </m:r>
      </m:oMath>
      <w:r w:rsidR="005C10B0">
        <w:rPr>
          <w:rFonts w:eastAsiaTheme="minorEastAsia"/>
        </w:rPr>
        <w:t xml:space="preserve"> at a decreasing rate.</w:t>
      </w:r>
    </w:p>
    <w:p w14:paraId="40E36D31" w14:textId="54CDC2E2" w:rsidR="000863CF" w:rsidRDefault="005C10B0" w:rsidP="000863CF">
      <w:pPr>
        <w:pStyle w:val="FeatureBox"/>
        <w:numPr>
          <w:ilvl w:val="0"/>
          <w:numId w:val="25"/>
        </w:numPr>
        <w:rPr>
          <w:rFonts w:eastAsiaTheme="minorEastAsia"/>
        </w:rPr>
      </w:pPr>
      <w:r>
        <w:rPr>
          <w:rFonts w:eastAsiaTheme="minorEastAsia"/>
        </w:rPr>
        <w:t xml:space="preserve">Domain: </w:t>
      </w:r>
      <m:oMath>
        <m:r>
          <w:rPr>
            <w:rFonts w:ascii="Cambria Math" w:eastAsiaTheme="minorEastAsia" w:hAnsi="Cambria Math"/>
          </w:rPr>
          <m:t>x&gt;0</m:t>
        </m:r>
      </m:oMath>
      <w:r>
        <w:rPr>
          <w:rFonts w:eastAsiaTheme="minorEastAsia"/>
        </w:rPr>
        <w:t xml:space="preserve">. Range: all real </w:t>
      </w:r>
      <m:oMath>
        <m:r>
          <w:rPr>
            <w:rFonts w:ascii="Cambria Math" w:eastAsiaTheme="minorEastAsia" w:hAnsi="Cambria Math"/>
          </w:rPr>
          <m:t>y</m:t>
        </m:r>
      </m:oMath>
      <w:r w:rsidR="007E35FC">
        <w:rPr>
          <w:rFonts w:eastAsiaTheme="minorEastAsia"/>
        </w:rPr>
        <w:t>.</w:t>
      </w:r>
    </w:p>
    <w:p w14:paraId="3DB20F28" w14:textId="15370C34" w:rsidR="0085631B" w:rsidRDefault="0085631B" w:rsidP="0085631B">
      <w:pPr>
        <w:pStyle w:val="FeatureBox"/>
      </w:pPr>
      <w:r w:rsidRPr="00EB7217">
        <w:t xml:space="preserve">For the graph of </w:t>
      </w:r>
      <m:oMath>
        <m:r>
          <w:rPr>
            <w:rFonts w:ascii="Cambria Math" w:hAnsi="Cambria Math"/>
          </w:rPr>
          <m:t>y=</m:t>
        </m:r>
        <m:func>
          <m:funcPr>
            <m:ctrlPr>
              <w:rPr>
                <w:rFonts w:ascii="Cambria Math" w:hAnsi="Cambria Math"/>
                <w:i/>
                <w:iCs/>
              </w:rPr>
            </m:ctrlPr>
          </m:funcPr>
          <m:fName>
            <m:sSub>
              <m:sSubPr>
                <m:ctrlPr>
                  <w:rPr>
                    <w:rFonts w:ascii="Cambria Math" w:hAnsi="Cambria Math"/>
                    <w:i/>
                    <w:iCs/>
                  </w:rPr>
                </m:ctrlPr>
              </m:sSubPr>
              <m:e>
                <m:r>
                  <m:rPr>
                    <m:sty m:val="p"/>
                  </m:rPr>
                  <w:rPr>
                    <w:rFonts w:ascii="Cambria Math" w:hAnsi="Cambria Math"/>
                  </w:rPr>
                  <m:t>log</m:t>
                </m:r>
              </m:e>
              <m:sub>
                <m:r>
                  <w:rPr>
                    <w:rFonts w:ascii="Cambria Math" w:hAnsi="Cambria Math"/>
                  </w:rPr>
                  <m:t>a</m:t>
                </m:r>
              </m:sub>
            </m:sSub>
          </m:fName>
          <m:e>
            <m:r>
              <w:rPr>
                <w:rFonts w:ascii="Cambria Math" w:hAnsi="Cambria Math"/>
              </w:rPr>
              <m:t>x</m:t>
            </m:r>
          </m:e>
        </m:func>
      </m:oMath>
      <w:r w:rsidRPr="00EB7217">
        <w:t xml:space="preserve">, when </w:t>
      </w:r>
      <m:oMath>
        <m:r>
          <w:rPr>
            <w:rFonts w:ascii="Cambria Math" w:hAnsi="Cambria Math"/>
          </w:rPr>
          <m:t>a&lt;0</m:t>
        </m:r>
      </m:oMath>
      <w:r>
        <w:t>:</w:t>
      </w:r>
    </w:p>
    <w:p w14:paraId="72FC3E41" w14:textId="77777777" w:rsidR="0085631B" w:rsidRDefault="0085631B" w:rsidP="0085631B">
      <w:pPr>
        <w:pStyle w:val="FeatureBox"/>
        <w:numPr>
          <w:ilvl w:val="0"/>
          <w:numId w:val="25"/>
        </w:numPr>
      </w:pPr>
      <w:r>
        <w:t xml:space="preserve">It has a vertical asymptote at </w:t>
      </w:r>
      <m:oMath>
        <m:r>
          <w:rPr>
            <w:rFonts w:ascii="Cambria Math" w:hAnsi="Cambria Math"/>
          </w:rPr>
          <m:t>x=0</m:t>
        </m:r>
      </m:oMath>
      <w:r>
        <w:rPr>
          <w:rFonts w:eastAsiaTheme="minorEastAsia"/>
        </w:rPr>
        <w:t>.</w:t>
      </w:r>
    </w:p>
    <w:p w14:paraId="51ED43D1" w14:textId="3BC3CA63" w:rsidR="0085631B" w:rsidRDefault="0085631B" w:rsidP="0085631B">
      <w:pPr>
        <w:pStyle w:val="FeatureBox"/>
        <w:numPr>
          <w:ilvl w:val="0"/>
          <w:numId w:val="25"/>
        </w:numPr>
        <w:rPr>
          <w:rFonts w:eastAsiaTheme="minorEastAsia"/>
        </w:rPr>
      </w:pPr>
      <w:r>
        <w:t xml:space="preserve">As </w:t>
      </w:r>
      <m:oMath>
        <m:r>
          <w:rPr>
            <w:rFonts w:ascii="Cambria Math" w:hAnsi="Cambria Math"/>
          </w:rPr>
          <m:t>x→0,  y→∞</m:t>
        </m:r>
      </m:oMath>
      <w:r>
        <w:rPr>
          <w:rFonts w:eastAsiaTheme="minorEastAsia"/>
        </w:rPr>
        <w:t>.</w:t>
      </w:r>
    </w:p>
    <w:p w14:paraId="164F7AAD" w14:textId="09201861" w:rsidR="0085631B" w:rsidRDefault="0085631B" w:rsidP="0085631B">
      <w:pPr>
        <w:pStyle w:val="FeatureBox"/>
        <w:numPr>
          <w:ilvl w:val="0"/>
          <w:numId w:val="25"/>
        </w:numPr>
        <w:rPr>
          <w:rFonts w:eastAsiaTheme="minorEastAsia"/>
        </w:rPr>
      </w:pPr>
      <w:r>
        <w:rPr>
          <w:rFonts w:eastAsiaTheme="minorEastAsia"/>
        </w:rPr>
        <w:t xml:space="preserve">As </w:t>
      </w:r>
      <m:oMath>
        <m:r>
          <w:rPr>
            <w:rFonts w:ascii="Cambria Math" w:eastAsiaTheme="minorEastAsia" w:hAnsi="Cambria Math"/>
          </w:rPr>
          <m:t>x→∞,  y→-∞</m:t>
        </m:r>
      </m:oMath>
      <w:r>
        <w:rPr>
          <w:rFonts w:eastAsiaTheme="minorEastAsia"/>
        </w:rPr>
        <w:t xml:space="preserve"> at a decreasing rate.</w:t>
      </w:r>
    </w:p>
    <w:p w14:paraId="0221F8D9" w14:textId="77777777" w:rsidR="0085631B" w:rsidRPr="000863CF" w:rsidRDefault="0085631B" w:rsidP="0085631B">
      <w:pPr>
        <w:pStyle w:val="FeatureBox"/>
        <w:numPr>
          <w:ilvl w:val="0"/>
          <w:numId w:val="25"/>
        </w:numPr>
        <w:rPr>
          <w:rFonts w:eastAsiaTheme="minorEastAsia"/>
        </w:rPr>
      </w:pPr>
      <w:r>
        <w:rPr>
          <w:rFonts w:eastAsiaTheme="minorEastAsia"/>
        </w:rPr>
        <w:t xml:space="preserve">Domain: </w:t>
      </w:r>
      <m:oMath>
        <m:r>
          <w:rPr>
            <w:rFonts w:ascii="Cambria Math" w:eastAsiaTheme="minorEastAsia" w:hAnsi="Cambria Math"/>
          </w:rPr>
          <m:t>x&gt;0</m:t>
        </m:r>
      </m:oMath>
      <w:r>
        <w:rPr>
          <w:rFonts w:eastAsiaTheme="minorEastAsia"/>
        </w:rPr>
        <w:t xml:space="preserve">. Range: all real </w:t>
      </w:r>
      <m:oMath>
        <m:r>
          <w:rPr>
            <w:rFonts w:ascii="Cambria Math" w:eastAsiaTheme="minorEastAsia" w:hAnsi="Cambria Math"/>
          </w:rPr>
          <m:t>y</m:t>
        </m:r>
      </m:oMath>
      <w:r>
        <w:rPr>
          <w:rFonts w:eastAsiaTheme="minorEastAsia"/>
        </w:rPr>
        <w:t>.</w:t>
      </w:r>
    </w:p>
    <w:p w14:paraId="03795732" w14:textId="253D7C40" w:rsidR="0081605B" w:rsidRDefault="0081605B" w:rsidP="00E82E64">
      <w:pPr>
        <w:pStyle w:val="ListNumber"/>
      </w:pPr>
      <w:r>
        <w:t>Ask students</w:t>
      </w:r>
      <w:r w:rsidR="003233A8">
        <w:t xml:space="preserve"> </w:t>
      </w:r>
      <w:r w:rsidR="00A66B4C">
        <w:t xml:space="preserve">to return to the Amplify </w:t>
      </w:r>
      <w:r w:rsidR="009A6C89">
        <w:t xml:space="preserve">Classroom </w:t>
      </w:r>
      <w:r w:rsidR="00A66B4C">
        <w:t>activity and complete the card sort activity on screen 14.</w:t>
      </w:r>
    </w:p>
    <w:p w14:paraId="37CF0C4E" w14:textId="58B28719" w:rsidR="00495C6D" w:rsidRDefault="00A66B4C" w:rsidP="00A66B4C">
      <w:pPr>
        <w:pStyle w:val="FeatureBox"/>
      </w:pPr>
      <w:r>
        <w:t>A</w:t>
      </w:r>
      <w:r w:rsidR="00495C6D">
        <w:t xml:space="preserve"> copy of </w:t>
      </w:r>
      <w:r>
        <w:t xml:space="preserve">the card sort activity can </w:t>
      </w:r>
      <w:proofErr w:type="gramStart"/>
      <w:r>
        <w:t>be located in</w:t>
      </w:r>
      <w:proofErr w:type="gramEnd"/>
      <w:r>
        <w:t xml:space="preserve"> </w:t>
      </w:r>
      <w:r w:rsidR="00495C6D">
        <w:t xml:space="preserve">Appendix B </w:t>
      </w:r>
      <w:r w:rsidR="00532F3E">
        <w:t>‘Card sort’</w:t>
      </w:r>
      <w:r w:rsidR="000B78C0">
        <w:t>.</w:t>
      </w:r>
    </w:p>
    <w:p w14:paraId="5E0E29F8" w14:textId="7186B62A" w:rsidR="00CB06C3" w:rsidRPr="00256AAF" w:rsidRDefault="00797EA2" w:rsidP="00E82E64">
      <w:pPr>
        <w:pStyle w:val="ListNumber"/>
      </w:pPr>
      <w:r>
        <w:t xml:space="preserve">Display slide </w:t>
      </w:r>
      <w:r w:rsidR="00031719">
        <w:t>7</w:t>
      </w:r>
      <w:r w:rsidR="005D1C69">
        <w:t>, which shows the graph</w:t>
      </w:r>
      <w:r w:rsidR="00236A1C">
        <w:t>s</w:t>
      </w:r>
      <w:r w:rsidR="005D1C69">
        <w:t xml:space="preserve"> of</w:t>
      </w:r>
      <w:r>
        <w:t xml:space="preserve"> </w:t>
      </w:r>
      <m:oMath>
        <m:r>
          <w:rPr>
            <w:rFonts w:ascii="Cambria Math" w:hAnsi="Cambria Math"/>
          </w:rPr>
          <m:t>y=</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ctrlPr>
                  <w:rPr>
                    <w:rFonts w:ascii="Cambria Math" w:hAnsi="Cambria Math"/>
                  </w:rPr>
                </m:ctrlPr>
              </m:e>
              <m:sub>
                <m:r>
                  <w:rPr>
                    <w:rFonts w:ascii="Cambria Math" w:hAnsi="Cambria Math"/>
                  </w:rPr>
                  <m:t>a</m:t>
                </m:r>
                <m:ctrlPr>
                  <w:rPr>
                    <w:rFonts w:ascii="Cambria Math" w:hAnsi="Cambria Math"/>
                  </w:rPr>
                </m:ctrlPr>
              </m:sub>
            </m:sSub>
            <m:ctrlPr>
              <w:rPr>
                <w:rFonts w:ascii="Cambria Math" w:eastAsiaTheme="minorEastAsia" w:hAnsi="Cambria Math"/>
                <w:i/>
              </w:rPr>
            </m:ctrlPr>
          </m:fName>
          <m:e>
            <m:r>
              <w:rPr>
                <w:rFonts w:ascii="Cambria Math" w:eastAsiaTheme="minorEastAsia" w:hAnsi="Cambria Math"/>
              </w:rPr>
              <m:t>x</m:t>
            </m:r>
            <m:ctrlPr>
              <w:rPr>
                <w:rFonts w:ascii="Cambria Math" w:eastAsiaTheme="minorEastAsia" w:hAnsi="Cambria Math"/>
                <w:i/>
              </w:rPr>
            </m:ctrlPr>
          </m:e>
        </m:func>
      </m:oMath>
      <w:r w:rsidR="005D1C69">
        <w:rPr>
          <w:rFonts w:eastAsiaTheme="minorEastAsia"/>
        </w:rPr>
        <w:t xml:space="preserve"> and </w:t>
      </w:r>
      <m:oMath>
        <m:r>
          <w:rPr>
            <w:rFonts w:ascii="Cambria Math" w:eastAsiaTheme="minorEastAsia" w:hAnsi="Cambria Math"/>
          </w:rPr>
          <m:t>y=</m:t>
        </m:r>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x</m:t>
            </m:r>
          </m:sup>
        </m:sSup>
      </m:oMath>
      <w:r w:rsidR="00244EA1">
        <w:rPr>
          <w:rFonts w:eastAsiaTheme="minorEastAsia"/>
        </w:rPr>
        <w:t xml:space="preserve"> and discuss the link between the value of the logarithms on the sorted cards and the </w:t>
      </w:r>
      <w:r w:rsidR="00692FD7">
        <w:rPr>
          <w:rFonts w:eastAsiaTheme="minorEastAsia"/>
        </w:rPr>
        <w:t>shape of the graphs</w:t>
      </w:r>
      <w:r w:rsidR="0086786F">
        <w:rPr>
          <w:rFonts w:eastAsiaTheme="minorEastAsia"/>
        </w:rPr>
        <w:t xml:space="preserve"> using the </w:t>
      </w:r>
      <w:r w:rsidR="0003690E">
        <w:rPr>
          <w:rFonts w:eastAsiaTheme="minorEastAsia"/>
        </w:rPr>
        <w:t>prompts on the slide</w:t>
      </w:r>
      <w:r w:rsidR="00692FD7">
        <w:rPr>
          <w:rFonts w:eastAsiaTheme="minorEastAsia"/>
        </w:rPr>
        <w:t xml:space="preserve">. </w:t>
      </w:r>
    </w:p>
    <w:p w14:paraId="744728D3" w14:textId="735006EC" w:rsidR="00BF123C" w:rsidRPr="00BB3908" w:rsidRDefault="00BF123C" w:rsidP="00BF123C">
      <w:pPr>
        <w:pStyle w:val="ListNumber"/>
      </w:pPr>
      <w:r w:rsidRPr="0063042D">
        <w:t xml:space="preserve">Display slide </w:t>
      </w:r>
      <w:r w:rsidR="00031719">
        <w:t>8</w:t>
      </w:r>
      <w:r w:rsidRPr="0063042D">
        <w:t xml:space="preserve">, </w:t>
      </w:r>
      <w:r>
        <w:t xml:space="preserve">which shows the graphs of </w:t>
      </w:r>
      <m:oMath>
        <m:r>
          <w:rPr>
            <w:rFonts w:ascii="Cambria Math" w:hAnsi="Cambria Math"/>
          </w:rPr>
          <m:t>y=</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ctrlPr>
                  <w:rPr>
                    <w:rFonts w:ascii="Cambria Math" w:hAnsi="Cambria Math"/>
                  </w:rPr>
                </m:ctrlPr>
              </m:e>
              <m:sub>
                <m:r>
                  <w:rPr>
                    <w:rFonts w:ascii="Cambria Math" w:hAnsi="Cambria Math"/>
                  </w:rPr>
                  <m:t>e</m:t>
                </m:r>
                <m:ctrlPr>
                  <w:rPr>
                    <w:rFonts w:ascii="Cambria Math" w:hAnsi="Cambria Math"/>
                  </w:rPr>
                </m:ctrlPr>
              </m:sub>
            </m:sSub>
          </m:fName>
          <m:e>
            <m:r>
              <w:rPr>
                <w:rFonts w:ascii="Cambria Math" w:hAnsi="Cambria Math"/>
              </w:rPr>
              <m:t>x</m:t>
            </m:r>
          </m:e>
        </m:func>
      </m:oMath>
      <w:r w:rsidRPr="0063042D">
        <w:t xml:space="preserve"> and </w:t>
      </w:r>
      <m:oMath>
        <m:r>
          <w:rPr>
            <w:rFonts w:ascii="Cambria Math" w:hAnsi="Cambria Math"/>
          </w:rPr>
          <m:t>y=</m:t>
        </m:r>
        <m:sSup>
          <m:sSupPr>
            <m:ctrlPr>
              <w:rPr>
                <w:rFonts w:ascii="Cambria Math" w:hAnsi="Cambria Math"/>
                <w:i/>
              </w:rPr>
            </m:ctrlPr>
          </m:sSupPr>
          <m:e>
            <m:r>
              <w:rPr>
                <w:rFonts w:ascii="Cambria Math" w:hAnsi="Cambria Math"/>
              </w:rPr>
              <m:t>e</m:t>
            </m:r>
          </m:e>
          <m:sup>
            <m:r>
              <w:rPr>
                <w:rFonts w:ascii="Cambria Math" w:hAnsi="Cambria Math"/>
              </w:rPr>
              <m:t>x</m:t>
            </m:r>
          </m:sup>
        </m:sSup>
      </m:oMath>
      <w:r w:rsidRPr="0063042D">
        <w:t xml:space="preserve"> and use a Think-Pair-Share to discuss how the graphs are the same and how they </w:t>
      </w:r>
      <w:r w:rsidR="00E33532">
        <w:t>differ from</w:t>
      </w:r>
      <w:r w:rsidR="004E2C75">
        <w:t xml:space="preserve"> </w:t>
      </w:r>
      <w:r w:rsidRPr="0063042D">
        <w:t>the previous graphs.</w:t>
      </w:r>
    </w:p>
    <w:p w14:paraId="68F61851" w14:textId="77777777" w:rsidR="00BF123C" w:rsidRDefault="00BF123C" w:rsidP="00BF123C">
      <w:pPr>
        <w:pStyle w:val="FeatureBox"/>
      </w:pPr>
      <w:r>
        <w:t xml:space="preserve">Students should recognise that the shapes of the curves are the same and the curves are reflected in the line </w:t>
      </w:r>
      <m:oMath>
        <m:r>
          <w:rPr>
            <w:rFonts w:ascii="Cambria Math" w:hAnsi="Cambria Math"/>
          </w:rPr>
          <m:t>y=x</m:t>
        </m:r>
      </m:oMath>
      <w:r>
        <w:t xml:space="preserve"> which is also the same for other pairs of exponential and logarithmic functions.</w:t>
      </w:r>
    </w:p>
    <w:p w14:paraId="440FD5EF" w14:textId="60268EEF" w:rsidR="00BF123C" w:rsidRPr="002C5AD0" w:rsidRDefault="00BF123C" w:rsidP="00BF123C">
      <w:pPr>
        <w:pStyle w:val="FeatureBox"/>
      </w:pPr>
      <w:r>
        <w:t xml:space="preserve">They should recognise that the equations have a base </w:t>
      </w:r>
      <m:oMath>
        <m:r>
          <w:rPr>
            <w:rFonts w:ascii="Cambria Math" w:hAnsi="Cambria Math"/>
          </w:rPr>
          <m:t>e</m:t>
        </m:r>
      </m:oMath>
      <w:r>
        <w:t xml:space="preserve">, which is different to the previous curves </w:t>
      </w:r>
      <w:r w:rsidR="00E33532">
        <w:t xml:space="preserve">that </w:t>
      </w:r>
      <w:r>
        <w:t xml:space="preserve">only had bases with rational numbers. Students may need to be reminded that </w:t>
      </w:r>
      <m:oMath>
        <m:r>
          <w:rPr>
            <w:rFonts w:ascii="Cambria Math" w:hAnsi="Cambria Math"/>
          </w:rPr>
          <m:t>e</m:t>
        </m:r>
      </m:oMath>
      <w:r>
        <w:t xml:space="preserve"> represents a numerical value and will behave accordingly.</w:t>
      </w:r>
    </w:p>
    <w:p w14:paraId="26269FE8" w14:textId="77777777" w:rsidR="0063042D" w:rsidRDefault="0063042D" w:rsidP="0063042D">
      <w:pPr>
        <w:pStyle w:val="Heading3"/>
      </w:pPr>
      <w:r>
        <w:t>Releasing responsibility</w:t>
      </w:r>
    </w:p>
    <w:p w14:paraId="5D32B5A5" w14:textId="1C836B84" w:rsidR="005A0189" w:rsidRDefault="005A0189" w:rsidP="00256AAF">
      <w:pPr>
        <w:pStyle w:val="ListNumber"/>
        <w:numPr>
          <w:ilvl w:val="0"/>
          <w:numId w:val="27"/>
        </w:numPr>
      </w:pPr>
      <w:r>
        <w:t xml:space="preserve">Display slide </w:t>
      </w:r>
      <w:r w:rsidR="00112217">
        <w:t>10</w:t>
      </w:r>
      <w:r>
        <w:t>, which contains information about the notation used</w:t>
      </w:r>
      <w:r w:rsidR="001B1A17">
        <w:t xml:space="preserve"> on a calculator</w:t>
      </w:r>
      <w:r>
        <w:t xml:space="preserve"> for logarithms with base 10 and </w:t>
      </w:r>
      <w:r w:rsidR="00646C16">
        <w:t xml:space="preserve">base </w:t>
      </w:r>
      <m:oMath>
        <m:r>
          <w:rPr>
            <w:rFonts w:ascii="Cambria Math" w:hAnsi="Cambria Math"/>
          </w:rPr>
          <m:t>e</m:t>
        </m:r>
      </m:oMath>
      <w:r>
        <w:t xml:space="preserve"> and ask students to read the information on the screen.</w:t>
      </w:r>
    </w:p>
    <w:p w14:paraId="4F7CB69B" w14:textId="48D377CE" w:rsidR="00117D08" w:rsidRDefault="00117D08" w:rsidP="00117D08">
      <w:pPr>
        <w:pStyle w:val="ListNumber"/>
      </w:pPr>
      <w:r>
        <w:t xml:space="preserve">Ask students to use the information on the slide to </w:t>
      </w:r>
      <w:r w:rsidR="008732F4">
        <w:t>try out</w:t>
      </w:r>
      <w:r>
        <w:t xml:space="preserve"> the ‘log’ and ‘ln’ buttons on their calculator, ensuring they understand how to calculate logarithms with base 10 and base </w:t>
      </w:r>
      <m:oMath>
        <m:r>
          <w:rPr>
            <w:rFonts w:ascii="Cambria Math" w:hAnsi="Cambria Math"/>
          </w:rPr>
          <m:t>e</m:t>
        </m:r>
      </m:oMath>
      <w:r>
        <w:t>.</w:t>
      </w:r>
    </w:p>
    <w:p w14:paraId="7D49504C" w14:textId="424642C3" w:rsidR="00ED0607" w:rsidRDefault="00ED0607" w:rsidP="005A0189">
      <w:pPr>
        <w:pStyle w:val="FeatureBox0"/>
      </w:pPr>
      <w:r>
        <w:t>Students may have already used their calculator with logarithms in lessons 1</w:t>
      </w:r>
      <w:r w:rsidR="00E33532">
        <w:t>–</w:t>
      </w:r>
      <w:r>
        <w:t>3 of this unit.</w:t>
      </w:r>
    </w:p>
    <w:p w14:paraId="331CEDF1" w14:textId="33952F6E" w:rsidR="005A0189" w:rsidRDefault="005A0189" w:rsidP="005A0189">
      <w:pPr>
        <w:pStyle w:val="FeatureBox0"/>
      </w:pPr>
      <w:r>
        <w:t xml:space="preserve">Newer calculators may have the ability to calculate values of logarithms which have a base other than </w:t>
      </w:r>
      <m:oMath>
        <m:r>
          <w:rPr>
            <w:rFonts w:ascii="Cambria Math" w:hAnsi="Cambria Math"/>
          </w:rPr>
          <m:t>e</m:t>
        </m:r>
      </m:oMath>
      <w:r>
        <w:t xml:space="preserve"> and 10.</w:t>
      </w:r>
    </w:p>
    <w:p w14:paraId="77E103A6" w14:textId="77777777" w:rsidR="005A0189" w:rsidRDefault="005A0189" w:rsidP="005A0189">
      <w:pPr>
        <w:pStyle w:val="FeatureBox0"/>
      </w:pPr>
      <w:r>
        <w:t>If students have a calculator with this functionality, teachers could ask students to compare and evaluate using the reflection of an exponential graph with creating a table of values and plotting points to graph a logarithmic function.</w:t>
      </w:r>
    </w:p>
    <w:p w14:paraId="47284C64" w14:textId="1C7C07D0" w:rsidR="008B0251" w:rsidRDefault="008B0251" w:rsidP="00B0767B">
      <w:pPr>
        <w:pStyle w:val="ListNumber"/>
      </w:pPr>
      <w:r w:rsidRPr="00FE5E88">
        <w:t xml:space="preserve">Use slides </w:t>
      </w:r>
      <w:r w:rsidR="00883DC7" w:rsidRPr="00FE5E88">
        <w:t>1</w:t>
      </w:r>
      <w:r w:rsidR="00883DC7">
        <w:t>1</w:t>
      </w:r>
      <w:r w:rsidRPr="00FE5E88">
        <w:t>–</w:t>
      </w:r>
      <w:r w:rsidR="00883DC7" w:rsidRPr="00FE5E88">
        <w:t>1</w:t>
      </w:r>
      <w:r w:rsidR="00883DC7">
        <w:t>4</w:t>
      </w:r>
      <w:r w:rsidR="00883DC7" w:rsidRPr="00FE5E88">
        <w:t xml:space="preserve"> </w:t>
      </w:r>
      <w:r w:rsidRPr="00FE5E88">
        <w:t xml:space="preserve">of the PowerPoint to model worked examples of </w:t>
      </w:r>
      <w:r w:rsidR="00B428F2">
        <w:t>transformations of the logarithmic function</w:t>
      </w:r>
      <w:r w:rsidRPr="00FE5E88">
        <w:t xml:space="preserve"> using the Worked examples (</w:t>
      </w:r>
      <w:r w:rsidR="00E33532">
        <w:t>Y</w:t>
      </w:r>
      <w:r w:rsidRPr="00FE5E88">
        <w:t>our turn) method</w:t>
      </w:r>
      <w:r>
        <w:t xml:space="preserve"> (</w:t>
      </w:r>
      <w:hyperlink r:id="rId23">
        <w:r w:rsidRPr="40BD2BEE">
          <w:rPr>
            <w:rStyle w:val="Hyperlink"/>
          </w:rPr>
          <w:t>bit.ly/</w:t>
        </w:r>
        <w:proofErr w:type="spellStart"/>
        <w:r w:rsidRPr="40BD2BEE">
          <w:rPr>
            <w:rStyle w:val="Hyperlink"/>
          </w:rPr>
          <w:t>supportingstrategies</w:t>
        </w:r>
        <w:proofErr w:type="spellEnd"/>
      </w:hyperlink>
      <w:r>
        <w:t>).</w:t>
      </w:r>
    </w:p>
    <w:p w14:paraId="1D989CBD" w14:textId="5D44694A" w:rsidR="001E3F2F" w:rsidRDefault="001E3F2F" w:rsidP="001E3F2F">
      <w:pPr>
        <w:pStyle w:val="FeatureBox"/>
      </w:pPr>
      <w:r>
        <w:t xml:space="preserve">Students </w:t>
      </w:r>
      <w:r w:rsidR="004A232F">
        <w:t>should</w:t>
      </w:r>
      <w:r>
        <w:t xml:space="preserve"> be encouraged to </w:t>
      </w:r>
      <w:r w:rsidR="00EA6484">
        <w:t xml:space="preserve">draw the </w:t>
      </w:r>
      <w:r w:rsidR="009F0FA5">
        <w:t>graphs</w:t>
      </w:r>
      <w:r w:rsidR="004A232F">
        <w:t>, identifying key points</w:t>
      </w:r>
      <w:r w:rsidR="00B03E7E">
        <w:t xml:space="preserve"> including the intercepts.</w:t>
      </w:r>
    </w:p>
    <w:p w14:paraId="53EEE40A" w14:textId="2F8A1169" w:rsidR="00284E8D" w:rsidRDefault="00C607A8" w:rsidP="00E00962">
      <w:pPr>
        <w:pStyle w:val="ListNumber"/>
      </w:pPr>
      <w:r w:rsidRPr="00C607A8">
        <w:t>Students are to create notes to their future forgetful self (</w:t>
      </w:r>
      <w:hyperlink r:id="rId24" w:history="1">
        <w:r w:rsidRPr="004E2C75">
          <w:rPr>
            <w:rStyle w:val="Hyperlink"/>
          </w:rPr>
          <w:t>bit.ly/</w:t>
        </w:r>
        <w:proofErr w:type="spellStart"/>
        <w:r w:rsidRPr="004E2C75">
          <w:rPr>
            <w:rStyle w:val="Hyperlink"/>
          </w:rPr>
          <w:t>notestofutureself</w:t>
        </w:r>
        <w:proofErr w:type="spellEnd"/>
      </w:hyperlink>
      <w:r w:rsidRPr="00C607A8">
        <w:t>) on how to</w:t>
      </w:r>
      <w:r w:rsidR="00CE0990">
        <w:t xml:space="preserve"> graph logarithmic functions</w:t>
      </w:r>
      <w:r w:rsidR="007B4613">
        <w:t xml:space="preserve">. </w:t>
      </w:r>
      <w:r w:rsidR="00473764">
        <w:t xml:space="preserve">They may benefit from </w:t>
      </w:r>
      <w:r w:rsidR="00FF4DFD">
        <w:t>being encouraged to consider including notes on</w:t>
      </w:r>
      <w:r w:rsidR="00284E8D">
        <w:t>:</w:t>
      </w:r>
    </w:p>
    <w:p w14:paraId="403BA866" w14:textId="77777777" w:rsidR="00284E8D" w:rsidRPr="00E33532" w:rsidRDefault="00FF4DFD" w:rsidP="00E33532">
      <w:pPr>
        <w:pStyle w:val="ListBullet2"/>
      </w:pPr>
      <w:r w:rsidRPr="00E33532">
        <w:t xml:space="preserve">reflecting the graph of an exponential </w:t>
      </w:r>
      <w:r w:rsidR="004A4475" w:rsidRPr="00E33532">
        <w:t>function</w:t>
      </w:r>
      <w:r w:rsidRPr="00E33532">
        <w:t xml:space="preserve"> in the line </w:t>
      </w:r>
      <m:oMath>
        <m:r>
          <w:rPr>
            <w:rFonts w:ascii="Cambria Math" w:hAnsi="Cambria Math"/>
          </w:rPr>
          <m:t>y</m:t>
        </m:r>
        <m:r>
          <m:rPr>
            <m:sty m:val="p"/>
          </m:rPr>
          <w:rPr>
            <w:rFonts w:ascii="Cambria Math" w:hAnsi="Cambria Math"/>
          </w:rPr>
          <m:t>=</m:t>
        </m:r>
        <m:r>
          <w:rPr>
            <w:rFonts w:ascii="Cambria Math" w:hAnsi="Cambria Math"/>
          </w:rPr>
          <m:t>x</m:t>
        </m:r>
      </m:oMath>
    </w:p>
    <w:p w14:paraId="05A60D9E" w14:textId="77777777" w:rsidR="00284E8D" w:rsidRPr="00E33532" w:rsidRDefault="00FF4DFD" w:rsidP="00E33532">
      <w:pPr>
        <w:pStyle w:val="ListBullet2"/>
      </w:pPr>
      <w:r w:rsidRPr="00E33532">
        <w:t>the domain</w:t>
      </w:r>
      <w:r w:rsidR="004A4475" w:rsidRPr="00E33532">
        <w:t>, range and asymptotes of the exponential and logarithmic functions</w:t>
      </w:r>
    </w:p>
    <w:p w14:paraId="652D4F46" w14:textId="77777777" w:rsidR="00284E8D" w:rsidRPr="00E33532" w:rsidRDefault="004A4475" w:rsidP="00E33532">
      <w:pPr>
        <w:pStyle w:val="ListBullet2"/>
      </w:pPr>
      <w:r w:rsidRPr="00E33532">
        <w:t>the features of a logarithmic function</w:t>
      </w:r>
    </w:p>
    <w:p w14:paraId="155F3710" w14:textId="6E9BAC49" w:rsidR="00C607A8" w:rsidRPr="00E33532" w:rsidRDefault="004A4475" w:rsidP="00E33532">
      <w:pPr>
        <w:pStyle w:val="ListBullet2"/>
      </w:pPr>
      <w:r w:rsidRPr="00E33532">
        <w:t>the definition of a natural logarithm.</w:t>
      </w:r>
    </w:p>
    <w:p w14:paraId="623D1926" w14:textId="07D87077" w:rsidR="00E00962" w:rsidRDefault="007F75C2" w:rsidP="00E00962">
      <w:pPr>
        <w:pStyle w:val="ListNumber"/>
      </w:pPr>
      <w:r>
        <w:t>D</w:t>
      </w:r>
      <w:r w:rsidR="00D12949">
        <w:t xml:space="preserve">istribute a copy of Appendix C ‘Graphing transformations’ to students and </w:t>
      </w:r>
      <w:r w:rsidR="00C06E63">
        <w:t>ask</w:t>
      </w:r>
      <w:r w:rsidR="00D12949">
        <w:t xml:space="preserve"> them to complete </w:t>
      </w:r>
      <w:r w:rsidR="00F83ABE">
        <w:t>the activity</w:t>
      </w:r>
      <w:r w:rsidR="00D12949">
        <w:t xml:space="preserve"> in pairs.</w:t>
      </w:r>
    </w:p>
    <w:p w14:paraId="5CFAA3DD" w14:textId="77777777" w:rsidR="00E00962" w:rsidRDefault="00E00962" w:rsidP="00E00962">
      <w:pPr>
        <w:pStyle w:val="Heading3"/>
      </w:pPr>
      <w:r>
        <w:t>Independent practice</w:t>
      </w:r>
    </w:p>
    <w:p w14:paraId="792548B8" w14:textId="6121D803" w:rsidR="00E00962" w:rsidRDefault="007C1353" w:rsidP="00733B6C">
      <w:pPr>
        <w:pStyle w:val="ListNumber"/>
        <w:numPr>
          <w:ilvl w:val="0"/>
          <w:numId w:val="9"/>
        </w:numPr>
      </w:pPr>
      <w:r>
        <w:t xml:space="preserve">Display slide </w:t>
      </w:r>
      <w:r w:rsidR="00883DC7">
        <w:t>16</w:t>
      </w:r>
      <w:r w:rsidR="00883DC7" w:rsidDel="005A0E37">
        <w:t xml:space="preserve"> </w:t>
      </w:r>
      <w:r>
        <w:t xml:space="preserve">and </w:t>
      </w:r>
      <w:r w:rsidR="00770AFF">
        <w:t>use a Think-Pair-Share to answer the questions.</w:t>
      </w:r>
      <w:r w:rsidR="008D7146">
        <w:t xml:space="preserve"> The solutions are on </w:t>
      </w:r>
      <w:r w:rsidR="00DC2D59">
        <w:t>slide 17</w:t>
      </w:r>
      <w:r w:rsidR="008D7146">
        <w:t>.</w:t>
      </w:r>
    </w:p>
    <w:p w14:paraId="56DEAD68" w14:textId="321F6B2A" w:rsidR="00F638C9" w:rsidRPr="00B24ADE" w:rsidRDefault="00F638C9" w:rsidP="00733B6C">
      <w:pPr>
        <w:pStyle w:val="ListNumber"/>
        <w:numPr>
          <w:ilvl w:val="0"/>
          <w:numId w:val="9"/>
        </w:numPr>
      </w:pPr>
      <w:r w:rsidRPr="00B24ADE">
        <w:rPr>
          <w:szCs w:val="22"/>
        </w:rPr>
        <w:t xml:space="preserve">Display slide </w:t>
      </w:r>
      <w:r w:rsidR="00883DC7">
        <w:rPr>
          <w:szCs w:val="22"/>
        </w:rPr>
        <w:t>18</w:t>
      </w:r>
      <w:r w:rsidR="00883DC7" w:rsidRPr="00B24ADE">
        <w:rPr>
          <w:szCs w:val="22"/>
        </w:rPr>
        <w:t xml:space="preserve"> </w:t>
      </w:r>
      <w:r w:rsidRPr="00B24ADE">
        <w:rPr>
          <w:szCs w:val="22"/>
        </w:rPr>
        <w:t xml:space="preserve">which contains an exit ticket </w:t>
      </w:r>
      <w:r w:rsidR="00092FE1" w:rsidRPr="00B24ADE">
        <w:rPr>
          <w:szCs w:val="22"/>
        </w:rPr>
        <w:t>question and</w:t>
      </w:r>
      <w:r w:rsidRPr="00B24ADE">
        <w:rPr>
          <w:szCs w:val="22"/>
        </w:rPr>
        <w:t xml:space="preserve"> </w:t>
      </w:r>
      <w:proofErr w:type="gramStart"/>
      <w:r w:rsidRPr="00B24ADE">
        <w:rPr>
          <w:szCs w:val="22"/>
        </w:rPr>
        <w:t>ask</w:t>
      </w:r>
      <w:proofErr w:type="gramEnd"/>
      <w:r w:rsidRPr="00B24ADE">
        <w:rPr>
          <w:szCs w:val="22"/>
        </w:rPr>
        <w:t xml:space="preserve"> students to determine which graph represents the transformation but wait until everyone is ready to share their answer.</w:t>
      </w:r>
    </w:p>
    <w:p w14:paraId="37AF416E" w14:textId="77777777" w:rsidR="00F638C9" w:rsidRDefault="00F638C9" w:rsidP="00733B6C">
      <w:pPr>
        <w:pStyle w:val="ListNumber"/>
        <w:numPr>
          <w:ilvl w:val="0"/>
          <w:numId w:val="9"/>
        </w:numPr>
        <w:rPr>
          <w:szCs w:val="22"/>
        </w:rPr>
      </w:pPr>
      <w:r w:rsidRPr="00F638C9">
        <w:rPr>
          <w:szCs w:val="22"/>
        </w:rPr>
        <w:t>When students are ready, ask them to hold up one, 2 or 3 fingers to indicate which graph they believe represents the transformation.</w:t>
      </w:r>
    </w:p>
    <w:p w14:paraId="7AE66892" w14:textId="2488149A" w:rsidR="00E331BC" w:rsidRDefault="00B32F54" w:rsidP="00E331BC">
      <w:pPr>
        <w:pStyle w:val="FeatureBox"/>
        <w:rPr>
          <w:rFonts w:eastAsiaTheme="minorEastAsia"/>
        </w:rPr>
      </w:pPr>
      <w:r>
        <w:t xml:space="preserve">Graph </w:t>
      </w:r>
      <w:r w:rsidR="009E1103">
        <w:t>1</w:t>
      </w:r>
      <w:r>
        <w:t xml:space="preserve"> shows </w:t>
      </w:r>
      <w:r w:rsidR="0006732B">
        <w:t xml:space="preserve">a horizontal dilation of </w:t>
      </w:r>
      <m:oMath>
        <m:f>
          <m:fPr>
            <m:ctrlPr>
              <w:rPr>
                <w:rFonts w:ascii="Cambria Math" w:hAnsi="Cambria Math"/>
                <w:i/>
              </w:rPr>
            </m:ctrlPr>
          </m:fPr>
          <m:num>
            <m:r>
              <w:rPr>
                <w:rFonts w:ascii="Cambria Math" w:hAnsi="Cambria Math"/>
              </w:rPr>
              <m:t>1</m:t>
            </m:r>
          </m:num>
          <m:den>
            <m:r>
              <w:rPr>
                <w:rFonts w:ascii="Cambria Math" w:hAnsi="Cambria Math"/>
              </w:rPr>
              <m:t>2</m:t>
            </m:r>
          </m:den>
        </m:f>
      </m:oMath>
      <w:r w:rsidR="0006732B">
        <w:rPr>
          <w:rFonts w:eastAsiaTheme="minorEastAsia"/>
        </w:rPr>
        <w:t xml:space="preserve"> </w:t>
      </w:r>
      <w:r w:rsidR="00FB4E7D">
        <w:rPr>
          <w:rFonts w:eastAsiaTheme="minorEastAsia"/>
        </w:rPr>
        <w:t>and a translation of 2 units to the right.</w:t>
      </w:r>
    </w:p>
    <w:p w14:paraId="5A683C08" w14:textId="52598394" w:rsidR="00FB4E7D" w:rsidRDefault="005C5082" w:rsidP="009929F0">
      <w:pPr>
        <w:pStyle w:val="FeatureBox"/>
        <w:rPr>
          <w:rFonts w:eastAsiaTheme="minorEastAsia"/>
        </w:rPr>
      </w:pPr>
      <w:r>
        <w:t>A h</w:t>
      </w:r>
      <w:r w:rsidR="00FB4E7D">
        <w:t>orizontal dilation of</w:t>
      </w:r>
      <w:r w:rsidR="003B17AB">
        <w:t xml:space="preserve"> </w:t>
      </w:r>
      <m:oMath>
        <m:f>
          <m:fPr>
            <m:ctrlPr>
              <w:rPr>
                <w:rFonts w:ascii="Cambria Math" w:hAnsi="Cambria Math"/>
                <w:i/>
              </w:rPr>
            </m:ctrlPr>
          </m:fPr>
          <m:num>
            <m:r>
              <w:rPr>
                <w:rFonts w:ascii="Cambria Math" w:hAnsi="Cambria Math"/>
              </w:rPr>
              <m:t>1</m:t>
            </m:r>
          </m:num>
          <m:den>
            <m:r>
              <w:rPr>
                <w:rFonts w:ascii="Cambria Math" w:hAnsi="Cambria Math"/>
              </w:rPr>
              <m:t>2</m:t>
            </m:r>
          </m:den>
        </m:f>
      </m:oMath>
      <w:r w:rsidR="003B17AB">
        <w:rPr>
          <w:rFonts w:eastAsiaTheme="minorEastAsia"/>
        </w:rPr>
        <w:t xml:space="preserve"> means replace</w:t>
      </w:r>
      <w:r w:rsidR="009929F0">
        <w:rPr>
          <w:rFonts w:eastAsiaTheme="minorEastAsia"/>
        </w:rPr>
        <w:t xml:space="preserve"> </w:t>
      </w:r>
      <m:oMath>
        <m:r>
          <w:rPr>
            <w:rFonts w:ascii="Cambria Math" w:eastAsiaTheme="minorEastAsia" w:hAnsi="Cambria Math"/>
          </w:rPr>
          <m:t>x</m:t>
        </m:r>
      </m:oMath>
      <w:r w:rsidR="009929F0">
        <w:rPr>
          <w:rFonts w:eastAsiaTheme="minorEastAsia"/>
        </w:rPr>
        <w:t xml:space="preserve"> with </w:t>
      </w:r>
      <m:oMath>
        <m:r>
          <w:rPr>
            <w:rFonts w:ascii="Cambria Math" w:eastAsiaTheme="minorEastAsia" w:hAnsi="Cambria Math"/>
          </w:rPr>
          <m:t>2x</m:t>
        </m:r>
      </m:oMath>
      <w:r w:rsidR="001510FF">
        <w:rPr>
          <w:rFonts w:eastAsiaTheme="minorEastAsia"/>
        </w:rPr>
        <w:t xml:space="preserve">: </w:t>
      </w:r>
      <m:oMath>
        <m:r>
          <w:rPr>
            <w:rFonts w:ascii="Cambria Math" w:eastAsiaTheme="minorEastAsia" w:hAnsi="Cambria Math"/>
          </w:rPr>
          <m:t>y=</m:t>
        </m:r>
        <m:func>
          <m:funcPr>
            <m:ctrlPr>
              <w:rPr>
                <w:rFonts w:ascii="Cambria Math" w:eastAsiaTheme="minorEastAsia" w:hAnsi="Cambria Math"/>
                <w:i/>
              </w:rPr>
            </m:ctrlPr>
          </m:funcPr>
          <m:fName>
            <m:r>
              <m:rPr>
                <m:sty m:val="p"/>
              </m:rPr>
              <w:rPr>
                <w:rFonts w:ascii="Cambria Math" w:hAnsi="Cambria Math"/>
              </w:rPr>
              <m:t>ln</m:t>
            </m:r>
          </m:fName>
          <m:e>
            <m:r>
              <w:rPr>
                <w:rFonts w:ascii="Cambria Math" w:eastAsiaTheme="minorEastAsia" w:hAnsi="Cambria Math"/>
              </w:rPr>
              <m:t>(2x)</m:t>
            </m:r>
          </m:e>
        </m:func>
      </m:oMath>
      <w:r w:rsidR="005B6175">
        <w:rPr>
          <w:rFonts w:eastAsiaTheme="minorEastAsia"/>
        </w:rPr>
        <w:t>.</w:t>
      </w:r>
    </w:p>
    <w:p w14:paraId="4ACD64FB" w14:textId="130C52D6" w:rsidR="006C3391" w:rsidRDefault="006C3391" w:rsidP="006C3391">
      <w:pPr>
        <w:pStyle w:val="FeatureBox"/>
        <w:rPr>
          <w:rFonts w:eastAsiaTheme="minorEastAsia"/>
        </w:rPr>
      </w:pPr>
      <w:r>
        <w:t xml:space="preserve">Translate 2 units to the right means replace </w:t>
      </w:r>
      <m:oMath>
        <m:r>
          <w:rPr>
            <w:rFonts w:ascii="Cambria Math" w:hAnsi="Cambria Math"/>
          </w:rPr>
          <m:t>x</m:t>
        </m:r>
      </m:oMath>
      <w:r>
        <w:t xml:space="preserve"> with </w:t>
      </w:r>
      <m:oMath>
        <m:r>
          <w:rPr>
            <w:rFonts w:ascii="Cambria Math" w:hAnsi="Cambria Math"/>
          </w:rPr>
          <m:t>x-2</m:t>
        </m:r>
      </m:oMath>
      <w:r w:rsidR="00BC75CC">
        <w:t xml:space="preserve">: </w:t>
      </w:r>
      <m:oMath>
        <m:r>
          <w:rPr>
            <w:rFonts w:ascii="Cambria Math" w:eastAsiaTheme="minorEastAsia" w:hAnsi="Cambria Math"/>
          </w:rPr>
          <m:t>y=</m:t>
        </m:r>
        <m:func>
          <m:funcPr>
            <m:ctrlPr>
              <w:rPr>
                <w:rFonts w:ascii="Cambria Math" w:eastAsiaTheme="minorEastAsia" w:hAnsi="Cambria Math"/>
                <w:i/>
              </w:rPr>
            </m:ctrlPr>
          </m:funcPr>
          <m:fName>
            <m:r>
              <m:rPr>
                <m:sty m:val="p"/>
              </m:rPr>
              <w:rPr>
                <w:rFonts w:ascii="Cambria Math" w:hAnsi="Cambria Math"/>
              </w:rPr>
              <m:t>ln</m:t>
            </m:r>
          </m:fName>
          <m:e>
            <m:r>
              <w:rPr>
                <w:rFonts w:ascii="Cambria Math" w:eastAsiaTheme="minorEastAsia" w:hAnsi="Cambria Math"/>
              </w:rPr>
              <m:t>(2(x-2))</m:t>
            </m:r>
          </m:e>
        </m:func>
      </m:oMath>
      <w:r w:rsidR="005B6175">
        <w:rPr>
          <w:rFonts w:eastAsiaTheme="minorEastAsia"/>
        </w:rPr>
        <w:t>.</w:t>
      </w:r>
    </w:p>
    <w:p w14:paraId="5B11F879" w14:textId="78E16C13" w:rsidR="005B6175" w:rsidRPr="00924CF7" w:rsidRDefault="005B6175" w:rsidP="005E3B32">
      <w:pPr>
        <w:pStyle w:val="FeatureBox"/>
        <w:rPr>
          <w:rFonts w:eastAsiaTheme="minorEastAsia"/>
        </w:rPr>
      </w:pPr>
      <m:oMathPara>
        <m:oMath>
          <m:r>
            <w:rPr>
              <w:rFonts w:ascii="Cambria Math" w:hAnsi="Cambria Math"/>
            </w:rPr>
            <m:t>y</m:t>
          </m:r>
          <m:r>
            <m:rPr>
              <m:sty m:val="p"/>
              <m:aln/>
            </m:rPr>
            <w:rPr>
              <w:rFonts w:ascii="Cambria Math" w:hAnsi="Cambria Math"/>
            </w:rPr>
            <m:t>=</m:t>
          </m:r>
          <m:func>
            <m:funcPr>
              <m:ctrlPr>
                <w:rPr>
                  <w:rFonts w:ascii="Cambria Math" w:hAnsi="Cambria Math"/>
                </w:rPr>
              </m:ctrlPr>
            </m:funcPr>
            <m:fName>
              <m:r>
                <m:rPr>
                  <m:sty m:val="p"/>
                </m:rPr>
                <w:rPr>
                  <w:rFonts w:ascii="Cambria Math" w:hAnsi="Cambria Math"/>
                </w:rPr>
                <m:t>ln</m:t>
              </m:r>
            </m:fName>
            <m:e>
              <m:d>
                <m:dPr>
                  <m:ctrlPr>
                    <w:rPr>
                      <w:rFonts w:ascii="Cambria Math" w:hAnsi="Cambria Math"/>
                    </w:rPr>
                  </m:ctrlPr>
                </m:dPr>
                <m:e>
                  <m:r>
                    <m:rPr>
                      <m:sty m:val="p"/>
                    </m:rPr>
                    <w:rPr>
                      <w:rFonts w:ascii="Cambria Math" w:hAnsi="Cambria Math"/>
                    </w:rPr>
                    <m:t>2</m:t>
                  </m:r>
                  <m:d>
                    <m:dPr>
                      <m:ctrlPr>
                        <w:rPr>
                          <w:rFonts w:ascii="Cambria Math" w:hAnsi="Cambria Math"/>
                        </w:rPr>
                      </m:ctrlPr>
                    </m:dPr>
                    <m:e>
                      <m:r>
                        <w:rPr>
                          <w:rFonts w:ascii="Cambria Math" w:hAnsi="Cambria Math"/>
                        </w:rPr>
                        <m:t>x</m:t>
                      </m:r>
                      <m:r>
                        <m:rPr>
                          <m:sty m:val="p"/>
                        </m:rPr>
                        <w:rPr>
                          <w:rFonts w:ascii="Cambria Math" w:hAnsi="Cambria Math"/>
                        </w:rPr>
                        <m:t>-2</m:t>
                      </m:r>
                    </m:e>
                  </m:d>
                </m:e>
              </m:d>
            </m:e>
          </m:func>
          <m:r>
            <m:rPr>
              <m:sty m:val="p"/>
            </m:rPr>
            <w:rPr>
              <w:rFonts w:ascii="Cambria Math" w:hAnsi="Cambria Math"/>
            </w:rPr>
            <w:br/>
          </m:r>
        </m:oMath>
        <m:oMath>
          <m:r>
            <m:rPr>
              <m:sty m:val="p"/>
              <m:aln/>
            </m:rPr>
            <w:rPr>
              <w:rFonts w:ascii="Cambria Math" w:hAnsi="Cambria Math"/>
            </w:rPr>
            <m:t>=</m:t>
          </m:r>
          <m:func>
            <m:funcPr>
              <m:ctrlPr>
                <w:rPr>
                  <w:rFonts w:ascii="Cambria Math" w:hAnsi="Cambria Math"/>
                </w:rPr>
              </m:ctrlPr>
            </m:funcPr>
            <m:fName>
              <m:r>
                <m:rPr>
                  <m:sty m:val="p"/>
                </m:rPr>
                <w:rPr>
                  <w:rFonts w:ascii="Cambria Math" w:hAnsi="Cambria Math"/>
                </w:rPr>
                <m:t>ln</m:t>
              </m:r>
            </m:fName>
            <m:e>
              <m:d>
                <m:dPr>
                  <m:ctrlPr>
                    <w:rPr>
                      <w:rFonts w:ascii="Cambria Math" w:hAnsi="Cambria Math"/>
                    </w:rPr>
                  </m:ctrlPr>
                </m:dPr>
                <m:e>
                  <m:r>
                    <m:rPr>
                      <m:sty m:val="p"/>
                    </m:rPr>
                    <w:rPr>
                      <w:rFonts w:ascii="Cambria Math" w:hAnsi="Cambria Math"/>
                    </w:rPr>
                    <m:t>2</m:t>
                  </m:r>
                  <m:r>
                    <w:rPr>
                      <w:rFonts w:ascii="Cambria Math" w:hAnsi="Cambria Math"/>
                    </w:rPr>
                    <m:t>x</m:t>
                  </m:r>
                  <m:r>
                    <m:rPr>
                      <m:sty m:val="p"/>
                    </m:rPr>
                    <w:rPr>
                      <w:rFonts w:ascii="Cambria Math" w:hAnsi="Cambria Math"/>
                    </w:rPr>
                    <m:t>-4</m:t>
                  </m:r>
                </m:e>
              </m:d>
            </m:e>
          </m:func>
        </m:oMath>
      </m:oMathPara>
    </w:p>
    <w:p w14:paraId="6558356C" w14:textId="77777777" w:rsidR="00924CF7" w:rsidRPr="00924CF7" w:rsidRDefault="00924CF7" w:rsidP="00924CF7">
      <w:pPr>
        <w:pStyle w:val="FeatureBox"/>
      </w:pPr>
      <w:r w:rsidRPr="00924CF7">
        <w:t>It is a logarithmic curve:</w:t>
      </w:r>
    </w:p>
    <w:p w14:paraId="03E6A374" w14:textId="138B0DD2" w:rsidR="00924CF7" w:rsidRPr="00924CF7" w:rsidRDefault="004C1144" w:rsidP="004E2C75">
      <w:pPr>
        <w:pStyle w:val="FeatureBox"/>
        <w:numPr>
          <w:ilvl w:val="0"/>
          <w:numId w:val="45"/>
        </w:numPr>
        <w:ind w:left="567" w:hanging="567"/>
      </w:pPr>
      <w:r>
        <w:t>v</w:t>
      </w:r>
      <w:r w:rsidR="00924CF7" w:rsidRPr="00924CF7">
        <w:t xml:space="preserve">ertical asymptote at </w:t>
      </w:r>
      <m:oMath>
        <m:r>
          <w:rPr>
            <w:rFonts w:ascii="Cambria Math" w:hAnsi="Cambria Math"/>
          </w:rPr>
          <m:t>x=2</m:t>
        </m:r>
      </m:oMath>
      <w:r w:rsidR="00924CF7" w:rsidRPr="00924CF7">
        <w:t xml:space="preserve">domain: </w:t>
      </w:r>
      <m:oMath>
        <m:r>
          <w:rPr>
            <w:rFonts w:ascii="Cambria Math" w:hAnsi="Cambria Math"/>
          </w:rPr>
          <m:t>x&gt;2</m:t>
        </m:r>
      </m:oMath>
    </w:p>
    <w:p w14:paraId="42194606" w14:textId="676DEA16" w:rsidR="00924CF7" w:rsidRPr="00924CF7" w:rsidRDefault="00924CF7" w:rsidP="004E2C75">
      <w:pPr>
        <w:pStyle w:val="FeatureBox"/>
        <w:numPr>
          <w:ilvl w:val="0"/>
          <w:numId w:val="45"/>
        </w:numPr>
        <w:ind w:left="567" w:hanging="567"/>
      </w:pPr>
      <w:r w:rsidRPr="00924CF7">
        <w:t xml:space="preserve">increasing slowly to the right </w:t>
      </w:r>
    </w:p>
    <w:p w14:paraId="29C9204D" w14:textId="5837C4B5" w:rsidR="00924CF7" w:rsidRPr="00924CF7" w:rsidRDefault="00924CF7" w:rsidP="004E2C75">
      <w:pPr>
        <w:pStyle w:val="FeatureBox"/>
        <w:numPr>
          <w:ilvl w:val="0"/>
          <w:numId w:val="45"/>
        </w:numPr>
        <w:ind w:left="567" w:hanging="567"/>
      </w:pPr>
      <w:r w:rsidRPr="00924CF7">
        <w:t xml:space="preserve">compressed horizontally compared with </w:t>
      </w:r>
      <m:oMath>
        <m:r>
          <w:rPr>
            <w:rFonts w:ascii="Cambria Math" w:hAnsi="Cambria Math"/>
          </w:rPr>
          <m:t>y=</m:t>
        </m:r>
        <m:r>
          <m:rPr>
            <m:sty m:val="p"/>
          </m:rPr>
          <w:rPr>
            <w:rFonts w:ascii="Cambria Math" w:hAnsi="Cambria Math"/>
          </w:rPr>
          <m:t>ln</m:t>
        </m:r>
        <m:r>
          <w:rPr>
            <w:rFonts w:ascii="Cambria Math" w:hAnsi="Cambria Math"/>
          </w:rPr>
          <m:t>⁡(x)</m:t>
        </m:r>
      </m:oMath>
      <w:r w:rsidR="00821229">
        <w:rPr>
          <w:rFonts w:eastAsiaTheme="minorEastAsia"/>
        </w:rPr>
        <w:t>.</w:t>
      </w:r>
    </w:p>
    <w:p w14:paraId="6F4E78E3" w14:textId="33A0CF5D" w:rsidR="00E00962" w:rsidRDefault="00F638C9" w:rsidP="00733B6C">
      <w:pPr>
        <w:pStyle w:val="ListNumber"/>
        <w:numPr>
          <w:ilvl w:val="0"/>
          <w:numId w:val="9"/>
        </w:numPr>
      </w:pPr>
      <w:r w:rsidRPr="00F638C9">
        <w:rPr>
          <w:szCs w:val="22"/>
        </w:rPr>
        <w:t>Use a class discussion to share how they knew and to address any misconceptions.</w:t>
      </w:r>
      <w:r w:rsidR="00E00962">
        <w:br w:type="page"/>
      </w:r>
    </w:p>
    <w:p w14:paraId="3080A1D7" w14:textId="77777777" w:rsidR="00E00962" w:rsidRDefault="00E00962" w:rsidP="00E00962">
      <w:pPr>
        <w:pStyle w:val="Heading2"/>
      </w:pPr>
      <w:r>
        <w:t>Assessment and differentiation</w:t>
      </w:r>
    </w:p>
    <w:p w14:paraId="51CD74DE" w14:textId="77777777" w:rsidR="00E00962" w:rsidRDefault="00E00962" w:rsidP="00E00962">
      <w:pPr>
        <w:pStyle w:val="Heading3"/>
      </w:pPr>
      <w:r>
        <w:t>Suggested opportunities for differentiation</w:t>
      </w:r>
    </w:p>
    <w:p w14:paraId="52095897" w14:textId="77777777" w:rsidR="00E00962" w:rsidRPr="00E00962" w:rsidRDefault="00E00962" w:rsidP="00E00962">
      <w:pPr>
        <w:rPr>
          <w:rStyle w:val="Strong"/>
        </w:rPr>
      </w:pPr>
      <w:r w:rsidRPr="00E00962">
        <w:rPr>
          <w:rStyle w:val="Strong"/>
        </w:rPr>
        <w:t xml:space="preserve">Activating prior knowledge </w:t>
      </w:r>
    </w:p>
    <w:p w14:paraId="4B9880EE" w14:textId="0F6897DB" w:rsidR="00E00962" w:rsidRDefault="00F625EB" w:rsidP="00E00962">
      <w:pPr>
        <w:pStyle w:val="ListBullet"/>
      </w:pPr>
      <w:r>
        <w:t>Challenge students to identify a reason why each graph doesn’t belong.</w:t>
      </w:r>
    </w:p>
    <w:p w14:paraId="34970FC4" w14:textId="11D6FFD6" w:rsidR="00E00962" w:rsidRDefault="00CA7D85" w:rsidP="00E00962">
      <w:pPr>
        <w:pStyle w:val="ListBullet"/>
      </w:pPr>
      <w:r>
        <w:t>Provide extra support to students by drawing their attention to specific features of the graphs</w:t>
      </w:r>
      <w:r w:rsidR="00E00962">
        <w:t>.</w:t>
      </w:r>
    </w:p>
    <w:p w14:paraId="22449BDC" w14:textId="77777777" w:rsidR="00E00962" w:rsidRPr="00E00962" w:rsidRDefault="00E00962" w:rsidP="00E00962">
      <w:pPr>
        <w:rPr>
          <w:rStyle w:val="Strong"/>
        </w:rPr>
      </w:pPr>
      <w:r w:rsidRPr="00E00962">
        <w:rPr>
          <w:rStyle w:val="Strong"/>
        </w:rPr>
        <w:t xml:space="preserve">Connecting learning </w:t>
      </w:r>
    </w:p>
    <w:p w14:paraId="3D1C0F9A" w14:textId="468A51F9" w:rsidR="00E00962" w:rsidRDefault="006F3398" w:rsidP="00E00962">
      <w:pPr>
        <w:pStyle w:val="ListBullet"/>
      </w:pPr>
      <w:r>
        <w:t xml:space="preserve">Some students may benefit from using a </w:t>
      </w:r>
      <w:r w:rsidR="00AD15F0">
        <w:t>semi-</w:t>
      </w:r>
      <w:r w:rsidR="00D00C81">
        <w:t>transparent reflection tool</w:t>
      </w:r>
      <w:r w:rsidR="00AE5170">
        <w:t>, such as a geomirror</w:t>
      </w:r>
      <w:r w:rsidR="0026505D">
        <w:t>,</w:t>
      </w:r>
      <w:r w:rsidR="00D00C81">
        <w:t xml:space="preserve"> to see the </w:t>
      </w:r>
      <w:r w:rsidR="00F97AB0">
        <w:t>reflected graphs</w:t>
      </w:r>
      <w:r w:rsidR="00E00962">
        <w:t>.</w:t>
      </w:r>
    </w:p>
    <w:p w14:paraId="44F68690" w14:textId="1FF4FAB9" w:rsidR="00C965D5" w:rsidRDefault="00C965D5" w:rsidP="00E00962">
      <w:pPr>
        <w:pStyle w:val="ListBullet"/>
      </w:pPr>
      <w:r>
        <w:t xml:space="preserve">Suggest to students who are </w:t>
      </w:r>
      <w:proofErr w:type="gramStart"/>
      <w:r w:rsidR="00AE3DE6">
        <w:t>experiencing difficulty</w:t>
      </w:r>
      <w:proofErr w:type="gramEnd"/>
      <w:r>
        <w:t xml:space="preserve"> with</w:t>
      </w:r>
      <w:r w:rsidR="00DD5FDA">
        <w:t xml:space="preserve"> describing</w:t>
      </w:r>
      <w:r>
        <w:t xml:space="preserve"> the reflection</w:t>
      </w:r>
      <w:r w:rsidR="00DD5FDA">
        <w:t>s</w:t>
      </w:r>
      <w:r>
        <w:t xml:space="preserve"> to rotate the page so </w:t>
      </w:r>
      <w:r w:rsidR="00DD5FDA">
        <w:t xml:space="preserve">the line </w:t>
      </w:r>
      <m:oMath>
        <m:r>
          <w:rPr>
            <w:rFonts w:ascii="Cambria Math" w:hAnsi="Cambria Math"/>
          </w:rPr>
          <m:t>y=x</m:t>
        </m:r>
      </m:oMath>
      <w:r>
        <w:rPr>
          <w:rFonts w:eastAsiaTheme="minorEastAsia"/>
        </w:rPr>
        <w:t xml:space="preserve"> is horizontal or vertical. </w:t>
      </w:r>
    </w:p>
    <w:p w14:paraId="14E721A3" w14:textId="3322DCFE" w:rsidR="00C91B2C" w:rsidRDefault="00C91B2C" w:rsidP="00E00962">
      <w:pPr>
        <w:pStyle w:val="ListBullet"/>
      </w:pPr>
      <w:r w:rsidRPr="00C91B2C">
        <w:t>When distributing Appendix A for describing reflections, provide students who need extra help with partially completed coordinate tables or guiding questions.</w:t>
      </w:r>
    </w:p>
    <w:p w14:paraId="0DFDB76A" w14:textId="552A27AC" w:rsidR="00EC4E1F" w:rsidRDefault="002975CB" w:rsidP="00E00962">
      <w:pPr>
        <w:pStyle w:val="ListBullet"/>
      </w:pPr>
      <w:r>
        <w:t xml:space="preserve">Extend </w:t>
      </w:r>
      <w:r w:rsidRPr="002975CB">
        <w:t>students to explore algebraic expressions representing the reflections or to generalise how domain and range are transformed under reflections.</w:t>
      </w:r>
    </w:p>
    <w:p w14:paraId="309A8405" w14:textId="77777777" w:rsidR="00E00962" w:rsidRPr="00E00962" w:rsidRDefault="00E00962" w:rsidP="00E00962">
      <w:pPr>
        <w:rPr>
          <w:rStyle w:val="Strong"/>
        </w:rPr>
      </w:pPr>
      <w:r w:rsidRPr="00E00962">
        <w:rPr>
          <w:rStyle w:val="Strong"/>
        </w:rPr>
        <w:t>Releasing responsibility</w:t>
      </w:r>
    </w:p>
    <w:p w14:paraId="32C778FA" w14:textId="2141E9B8" w:rsidR="00E00962" w:rsidRDefault="007A44AE" w:rsidP="00E00962">
      <w:pPr>
        <w:pStyle w:val="ListBullet"/>
      </w:pPr>
      <w:r w:rsidRPr="007A44AE">
        <w:t xml:space="preserve">Provide step-by-step instructions or calculator guides for students unfamiliar with using </w:t>
      </w:r>
      <w:r w:rsidR="00B00EF8">
        <w:t>‘</w:t>
      </w:r>
      <w:r w:rsidRPr="007A44AE">
        <w:t>log</w:t>
      </w:r>
      <w:r w:rsidR="00B00EF8">
        <w:t>’ or</w:t>
      </w:r>
      <w:r w:rsidRPr="007A44AE">
        <w:t xml:space="preserve"> </w:t>
      </w:r>
      <w:r w:rsidR="00B00EF8">
        <w:t>‘</w:t>
      </w:r>
      <w:r w:rsidRPr="007A44AE">
        <w:t>ln</w:t>
      </w:r>
      <w:r w:rsidR="00B00EF8">
        <w:t>’</w:t>
      </w:r>
      <w:r w:rsidRPr="007A44AE">
        <w:t xml:space="preserve"> and other logarithm </w:t>
      </w:r>
      <w:r w:rsidR="008E7492">
        <w:t xml:space="preserve">or exponential </w:t>
      </w:r>
      <w:r w:rsidRPr="007A44AE">
        <w:t>button functions.</w:t>
      </w:r>
    </w:p>
    <w:p w14:paraId="2978DB66" w14:textId="733B9F81" w:rsidR="00E00962" w:rsidRDefault="00B53E74" w:rsidP="00E00962">
      <w:pPr>
        <w:pStyle w:val="ListBullet"/>
      </w:pPr>
      <w:r>
        <w:t xml:space="preserve">Extend students by asking them to draw transformations of </w:t>
      </w:r>
      <w:r w:rsidR="005F4286">
        <w:t>logarithmic functions with bases between 0 and 1</w:t>
      </w:r>
      <w:r w:rsidR="00E00962">
        <w:t>.</w:t>
      </w:r>
    </w:p>
    <w:p w14:paraId="4CBDF42A" w14:textId="33010B5A" w:rsidR="0058530C" w:rsidRDefault="0058530C" w:rsidP="00E00962">
      <w:pPr>
        <w:pStyle w:val="ListBullet"/>
      </w:pPr>
      <w:r>
        <w:t>Challenge</w:t>
      </w:r>
      <w:r w:rsidRPr="0058530C">
        <w:t xml:space="preserve"> students to compare graphs with different bases using graphing calculators or software, and to explain the implications of base changes.</w:t>
      </w:r>
    </w:p>
    <w:p w14:paraId="1C85A3F6" w14:textId="77777777" w:rsidR="00E00962" w:rsidRPr="00E00962" w:rsidRDefault="00E00962" w:rsidP="00E00962">
      <w:pPr>
        <w:rPr>
          <w:rStyle w:val="Strong"/>
        </w:rPr>
      </w:pPr>
      <w:r w:rsidRPr="00E00962">
        <w:rPr>
          <w:rStyle w:val="Strong"/>
        </w:rPr>
        <w:t>Independent practice</w:t>
      </w:r>
    </w:p>
    <w:p w14:paraId="0A1B53D4" w14:textId="00B18944" w:rsidR="002B6599" w:rsidRDefault="002B6599" w:rsidP="00E00962">
      <w:pPr>
        <w:pStyle w:val="ListBullet"/>
      </w:pPr>
      <w:r w:rsidRPr="002B6599">
        <w:t>Provide hints or partially worked examples for students needing extra assistance with transformation questions.</w:t>
      </w:r>
    </w:p>
    <w:p w14:paraId="4E11575C" w14:textId="0BED90F7" w:rsidR="00E00962" w:rsidRDefault="00D57A76" w:rsidP="00EE070B">
      <w:pPr>
        <w:pStyle w:val="ListBullet"/>
      </w:pPr>
      <w:r>
        <w:t>Extend students by asking them</w:t>
      </w:r>
      <w:r w:rsidR="00EE070B" w:rsidRPr="00EE070B">
        <w:t xml:space="preserve"> to create their own transformed logarithmic functions and describe their effects graphically</w:t>
      </w:r>
      <w:r w:rsidR="00FF6DBD">
        <w:t xml:space="preserve"> to a partner</w:t>
      </w:r>
      <w:r w:rsidR="00EE070B" w:rsidRPr="00EE070B">
        <w:t>.</w:t>
      </w:r>
      <w:r w:rsidR="00E00962">
        <w:br w:type="page"/>
      </w:r>
    </w:p>
    <w:p w14:paraId="0A513307" w14:textId="77777777" w:rsidR="00E00962" w:rsidRDefault="00E00962" w:rsidP="00E00962">
      <w:pPr>
        <w:pStyle w:val="Heading3"/>
      </w:pPr>
      <w:r>
        <w:t>Suggested opportunities for assessment</w:t>
      </w:r>
    </w:p>
    <w:p w14:paraId="681F4C69" w14:textId="35EB97B9" w:rsidR="00E00962" w:rsidRPr="00E00962" w:rsidRDefault="00E00962" w:rsidP="00E00962">
      <w:pPr>
        <w:rPr>
          <w:rStyle w:val="Strong"/>
        </w:rPr>
      </w:pPr>
      <w:r w:rsidRPr="00E00962">
        <w:rPr>
          <w:rStyle w:val="Strong"/>
        </w:rPr>
        <w:t>Activating prior knowledge</w:t>
      </w:r>
    </w:p>
    <w:p w14:paraId="1ACB7A0A" w14:textId="77777777" w:rsidR="00C107B8" w:rsidRPr="00C107B8" w:rsidRDefault="00C107B8" w:rsidP="00C107B8">
      <w:pPr>
        <w:pStyle w:val="ListBullet"/>
        <w:rPr>
          <w:lang w:eastAsia="en-AU"/>
        </w:rPr>
      </w:pPr>
      <w:r w:rsidRPr="00C107B8">
        <w:rPr>
          <w:lang w:eastAsia="en-AU"/>
        </w:rPr>
        <w:t>Listen to students’ Think-Pair-Share discussions to assess their ability to identify and justify features that differentiate the graphs.</w:t>
      </w:r>
    </w:p>
    <w:p w14:paraId="475AC8ED" w14:textId="46E84D01" w:rsidR="00E00962" w:rsidRDefault="00C107B8" w:rsidP="00E00962">
      <w:pPr>
        <w:pStyle w:val="ListBullet"/>
        <w:rPr>
          <w:lang w:eastAsia="en-AU"/>
        </w:rPr>
      </w:pPr>
      <w:r w:rsidRPr="00C107B8">
        <w:rPr>
          <w:lang w:eastAsia="en-AU"/>
        </w:rPr>
        <w:t>Invite students to share explanations with the class to gauge diverse understandings and provide immediate feedback.</w:t>
      </w:r>
    </w:p>
    <w:p w14:paraId="00DB154D" w14:textId="2A285985" w:rsidR="00E00962" w:rsidRPr="00E00962" w:rsidRDefault="00E00962" w:rsidP="00E00962">
      <w:pPr>
        <w:rPr>
          <w:rStyle w:val="Strong"/>
        </w:rPr>
      </w:pPr>
      <w:r w:rsidRPr="00E00962">
        <w:rPr>
          <w:rStyle w:val="Strong"/>
        </w:rPr>
        <w:t>Connecting learning</w:t>
      </w:r>
    </w:p>
    <w:p w14:paraId="02331E19" w14:textId="589DFBC4" w:rsidR="00F51111" w:rsidRPr="00F51111" w:rsidRDefault="00F51111" w:rsidP="00F51111">
      <w:pPr>
        <w:pStyle w:val="ListBullet"/>
        <w:rPr>
          <w:lang w:eastAsia="en-AU"/>
        </w:rPr>
      </w:pPr>
      <w:r w:rsidRPr="00F51111">
        <w:rPr>
          <w:lang w:eastAsia="en-AU"/>
        </w:rPr>
        <w:t>Monitor pairs’ completion of Appendix A and their discussions to check understanding of coordinate reversal, domain and range changes.</w:t>
      </w:r>
    </w:p>
    <w:p w14:paraId="7E16618C" w14:textId="3FD07D2C" w:rsidR="00F51111" w:rsidRPr="00F51111" w:rsidRDefault="00F51111" w:rsidP="00F51111">
      <w:pPr>
        <w:pStyle w:val="ListBullet"/>
        <w:rPr>
          <w:lang w:eastAsia="en-AU"/>
        </w:rPr>
      </w:pPr>
      <w:r w:rsidRPr="00F51111">
        <w:rPr>
          <w:lang w:eastAsia="en-AU"/>
        </w:rPr>
        <w:t xml:space="preserve">Use Pose-Pause-Pounce-Bounce questioning during Amplify </w:t>
      </w:r>
      <w:r w:rsidR="009A6C89">
        <w:rPr>
          <w:lang w:eastAsia="en-AU"/>
        </w:rPr>
        <w:t xml:space="preserve">Classroom </w:t>
      </w:r>
      <w:r w:rsidRPr="00F51111">
        <w:rPr>
          <w:lang w:eastAsia="en-AU"/>
        </w:rPr>
        <w:t>activities and class discussions (slides 6 and 7) to assess understanding of reflections, logarithmic function properties and effects of base values on graphs.</w:t>
      </w:r>
    </w:p>
    <w:p w14:paraId="21A131E7" w14:textId="20CCFD26" w:rsidR="00E00962" w:rsidRDefault="00F51111" w:rsidP="00E00962">
      <w:pPr>
        <w:pStyle w:val="ListBullet"/>
        <w:rPr>
          <w:lang w:eastAsia="en-AU"/>
        </w:rPr>
      </w:pPr>
      <w:r w:rsidRPr="00F51111">
        <w:rPr>
          <w:lang w:eastAsia="en-AU"/>
        </w:rPr>
        <w:t>Gather and discuss students’ reasoning about the link between logarithmic values and graph shapes after the card sort activity.</w:t>
      </w:r>
    </w:p>
    <w:p w14:paraId="54C95000" w14:textId="366ED2A0" w:rsidR="00E05BA7" w:rsidRDefault="00E05BA7" w:rsidP="00E05BA7">
      <w:pPr>
        <w:pStyle w:val="ListBullet"/>
      </w:pPr>
      <w:r w:rsidRPr="008A7585">
        <w:t>During</w:t>
      </w:r>
      <w:r w:rsidR="00CE6282">
        <w:t xml:space="preserve"> the</w:t>
      </w:r>
      <w:r w:rsidRPr="008A7585">
        <w:t xml:space="preserve"> Think-Pair-Share on slide </w:t>
      </w:r>
      <w:r>
        <w:t>8</w:t>
      </w:r>
      <w:r w:rsidRPr="008A7585">
        <w:t>, listen for students’ ability to articulate similarities and differences between graphs of different bases.</w:t>
      </w:r>
    </w:p>
    <w:p w14:paraId="40041E65" w14:textId="77777777" w:rsidR="00E00962" w:rsidRPr="00E00962" w:rsidRDefault="00E00962" w:rsidP="00E00962">
      <w:pPr>
        <w:rPr>
          <w:rStyle w:val="Strong"/>
        </w:rPr>
      </w:pPr>
      <w:r w:rsidRPr="00E00962">
        <w:rPr>
          <w:rStyle w:val="Strong"/>
        </w:rPr>
        <w:t>Releasing responsibility</w:t>
      </w:r>
    </w:p>
    <w:p w14:paraId="0AEB91E3" w14:textId="77777777" w:rsidR="00E05BA7" w:rsidRPr="008A7585" w:rsidRDefault="00E05BA7" w:rsidP="00E05BA7">
      <w:pPr>
        <w:pStyle w:val="ListBullet"/>
      </w:pPr>
      <w:r w:rsidRPr="008A7585">
        <w:t>Use observations during worked examples to identify where students need clarification or extension.</w:t>
      </w:r>
    </w:p>
    <w:p w14:paraId="7A675505" w14:textId="77777777" w:rsidR="008A7585" w:rsidRPr="008A7585" w:rsidRDefault="008A7585" w:rsidP="008A7585">
      <w:pPr>
        <w:pStyle w:val="ListBullet"/>
      </w:pPr>
      <w:r w:rsidRPr="008A7585">
        <w:t>Review student work on Appendix C ‘Graphing transformations’ to check accuracy in plotting and understanding of key features.</w:t>
      </w:r>
    </w:p>
    <w:p w14:paraId="173FBBA7" w14:textId="77777777" w:rsidR="00E00962" w:rsidRPr="00E00962" w:rsidRDefault="00E00962" w:rsidP="00E00962">
      <w:pPr>
        <w:rPr>
          <w:rStyle w:val="Strong"/>
        </w:rPr>
      </w:pPr>
      <w:r w:rsidRPr="00E00962">
        <w:rPr>
          <w:rStyle w:val="Strong"/>
        </w:rPr>
        <w:t>Independent practice</w:t>
      </w:r>
    </w:p>
    <w:p w14:paraId="252ECBC8" w14:textId="3B988005" w:rsidR="003A3E05" w:rsidRPr="003A3E05" w:rsidRDefault="003A3E05" w:rsidP="003A3E05">
      <w:pPr>
        <w:pStyle w:val="ListBullet"/>
        <w:rPr>
          <w:lang w:eastAsia="en-AU"/>
        </w:rPr>
      </w:pPr>
      <w:r w:rsidRPr="003A3E05">
        <w:rPr>
          <w:lang w:eastAsia="en-AU"/>
        </w:rPr>
        <w:t>Use the Think-Pair-Share on slide 1</w:t>
      </w:r>
      <w:r w:rsidR="007B342F">
        <w:rPr>
          <w:lang w:eastAsia="en-AU"/>
        </w:rPr>
        <w:t>7</w:t>
      </w:r>
      <w:r w:rsidRPr="003A3E05">
        <w:rPr>
          <w:lang w:eastAsia="en-AU"/>
        </w:rPr>
        <w:t xml:space="preserve"> to check students’ conceptual understanding of transformations before moving on.</w:t>
      </w:r>
    </w:p>
    <w:p w14:paraId="0EB16051" w14:textId="0B71D55F" w:rsidR="00E00962" w:rsidRDefault="009F781A" w:rsidP="009F781A">
      <w:pPr>
        <w:pStyle w:val="ListBullet"/>
        <w:rPr>
          <w:lang w:eastAsia="en-AU"/>
        </w:rPr>
      </w:pPr>
      <w:r w:rsidRPr="009F781A">
        <w:rPr>
          <w:lang w:eastAsia="en-AU"/>
        </w:rPr>
        <w:t xml:space="preserve">Implement the exit ticket question on slide </w:t>
      </w:r>
      <w:r w:rsidR="007B342F">
        <w:rPr>
          <w:lang w:eastAsia="en-AU"/>
        </w:rPr>
        <w:t>19</w:t>
      </w:r>
      <w:r w:rsidRPr="009F781A">
        <w:rPr>
          <w:lang w:eastAsia="en-AU"/>
        </w:rPr>
        <w:t xml:space="preserve"> as a quick formative check.</w:t>
      </w:r>
      <w:r w:rsidR="00E00962">
        <w:br w:type="page"/>
      </w:r>
    </w:p>
    <w:p w14:paraId="45C8C510" w14:textId="6ED68FE5" w:rsidR="00E00962" w:rsidRDefault="00E00962" w:rsidP="00E00962">
      <w:pPr>
        <w:pStyle w:val="Heading2"/>
      </w:pPr>
      <w:bookmarkStart w:id="0" w:name="_Appendix_A"/>
      <w:bookmarkEnd w:id="0"/>
      <w:r>
        <w:t xml:space="preserve">Appendix </w:t>
      </w:r>
      <w:r w:rsidR="000F0C4A">
        <w:t>A</w:t>
      </w:r>
      <w:r>
        <w:t xml:space="preserve"> </w:t>
      </w:r>
    </w:p>
    <w:p w14:paraId="423CD526" w14:textId="61512DE7" w:rsidR="00E00962" w:rsidRDefault="000F0C4A" w:rsidP="00E00962">
      <w:pPr>
        <w:pStyle w:val="Heading3"/>
      </w:pPr>
      <w:r>
        <w:t>Describe the reflection</w:t>
      </w:r>
    </w:p>
    <w:p w14:paraId="481F69E1" w14:textId="77777777" w:rsidR="00B10F4F" w:rsidRPr="00F93982" w:rsidRDefault="00B10F4F" w:rsidP="00532F3E">
      <w:pPr>
        <w:pStyle w:val="Heading5"/>
      </w:pPr>
      <w:r w:rsidRPr="00F93982">
        <w:t>Page A</w:t>
      </w:r>
    </w:p>
    <w:p w14:paraId="782DBEE4" w14:textId="3C5EDB33" w:rsidR="00B10F4F" w:rsidRDefault="00E470EF" w:rsidP="00B10F4F">
      <w:pPr>
        <w:rPr>
          <w:szCs w:val="22"/>
        </w:rPr>
      </w:pPr>
      <w:r>
        <w:rPr>
          <w:szCs w:val="22"/>
        </w:rPr>
        <w:t>Take turns to p</w:t>
      </w:r>
      <w:r w:rsidR="00B10F4F" w:rsidRPr="00F93982">
        <w:rPr>
          <w:szCs w:val="22"/>
        </w:rPr>
        <w:t>rovide instructions to your partner so that they will draw the reflection of your graph</w:t>
      </w:r>
      <w:r w:rsidR="00B21D5B">
        <w:rPr>
          <w:szCs w:val="22"/>
        </w:rPr>
        <w:t>s</w:t>
      </w:r>
      <w:r w:rsidR="00B10F4F" w:rsidRPr="00F93982">
        <w:rPr>
          <w:szCs w:val="22"/>
        </w:rPr>
        <w:t xml:space="preserve"> with the line </w:t>
      </w:r>
      <m:oMath>
        <m:r>
          <w:rPr>
            <w:rFonts w:ascii="Cambria Math" w:hAnsi="Cambria Math"/>
            <w:szCs w:val="22"/>
          </w:rPr>
          <m:t>y=x</m:t>
        </m:r>
      </m:oMath>
      <w:r w:rsidR="00B10F4F" w:rsidRPr="00F93982">
        <w:rPr>
          <w:szCs w:val="22"/>
        </w:rPr>
        <w:t xml:space="preserve"> as the axis of symmetry.</w:t>
      </w:r>
    </w:p>
    <w:p w14:paraId="0E012F16" w14:textId="41993185" w:rsidR="00B10F4F" w:rsidRPr="00F93982" w:rsidRDefault="00B10F4F" w:rsidP="00B10F4F">
      <w:pPr>
        <w:rPr>
          <w:szCs w:val="22"/>
        </w:rPr>
      </w:pPr>
      <w:r>
        <w:rPr>
          <w:szCs w:val="22"/>
        </w:rPr>
        <w:t>You might find it easier to draw the reflection of your graph</w:t>
      </w:r>
      <w:r w:rsidR="00B21D5B">
        <w:rPr>
          <w:szCs w:val="22"/>
        </w:rPr>
        <w:t>s</w:t>
      </w:r>
      <w:r>
        <w:rPr>
          <w:szCs w:val="22"/>
        </w:rPr>
        <w:t xml:space="preserve"> before you try to describe it.</w:t>
      </w:r>
    </w:p>
    <w:tbl>
      <w:tblPr>
        <w:tblStyle w:val="TableGrid"/>
        <w:tblW w:w="0" w:type="auto"/>
        <w:tblLook w:val="04A0" w:firstRow="1" w:lastRow="0" w:firstColumn="1" w:lastColumn="0" w:noHBand="0" w:noVBand="1"/>
        <w:tblDescription w:val="Graphs to draw a reflection over x=y."/>
      </w:tblPr>
      <w:tblGrid>
        <w:gridCol w:w="4811"/>
        <w:gridCol w:w="4811"/>
      </w:tblGrid>
      <w:tr w:rsidR="002A149C" w:rsidRPr="00F93982" w14:paraId="6C9FB55F" w14:textId="77777777">
        <w:tc>
          <w:tcPr>
            <w:tcW w:w="4811" w:type="dxa"/>
          </w:tcPr>
          <w:p w14:paraId="5E781504" w14:textId="77777777" w:rsidR="00B10F4F" w:rsidRPr="00F93982" w:rsidRDefault="00B10F4F">
            <w:r w:rsidRPr="00F93982">
              <w:rPr>
                <w:noProof/>
              </w:rPr>
              <w:drawing>
                <wp:inline distT="0" distB="0" distL="0" distR="0" wp14:anchorId="163BBA91" wp14:editId="073BC4D1">
                  <wp:extent cx="2678149" cy="2664000"/>
                  <wp:effectExtent l="0" t="0" r="8255" b="3175"/>
                  <wp:docPr id="1596358249" name="Picture 1" descr="Graph shows a polygon with vertices at (-3,1), (-2,2), (0,2), (1,1), and (-1,-1) plotted on Cartesian plane with x and y axes ranging from -4 to 4. A red dashed line representing y = x intersects polygon near points (0,0) and (-1,-1), highlighting reflection symmetry about line y =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358249" name="Picture 1" descr="Graph shows a polygon with vertices at (-3,1), (-2,2), (0,2), (1,1), and (-1,-1) plotted on Cartesian plane with x and y axes ranging from -4 to 4. A red dashed line representing y = x intersects polygon near points (0,0) and (-1,-1), highlighting reflection symmetry about line y = x."/>
                          <pic:cNvPicPr/>
                        </pic:nvPicPr>
                        <pic:blipFill>
                          <a:blip r:embed="rId25"/>
                          <a:stretch>
                            <a:fillRect/>
                          </a:stretch>
                        </pic:blipFill>
                        <pic:spPr>
                          <a:xfrm>
                            <a:off x="0" y="0"/>
                            <a:ext cx="2678149" cy="2664000"/>
                          </a:xfrm>
                          <a:prstGeom prst="rect">
                            <a:avLst/>
                          </a:prstGeom>
                        </pic:spPr>
                      </pic:pic>
                    </a:graphicData>
                  </a:graphic>
                </wp:inline>
              </w:drawing>
            </w:r>
          </w:p>
        </w:tc>
        <w:tc>
          <w:tcPr>
            <w:tcW w:w="4811" w:type="dxa"/>
          </w:tcPr>
          <w:p w14:paraId="3FCB12DE" w14:textId="77777777" w:rsidR="00B10F4F" w:rsidRPr="00F93982" w:rsidRDefault="00B10F4F">
            <w:r w:rsidRPr="00F93982">
              <w:rPr>
                <w:noProof/>
              </w:rPr>
              <w:drawing>
                <wp:inline distT="0" distB="0" distL="0" distR="0" wp14:anchorId="64F4B74A" wp14:editId="4223D5F9">
                  <wp:extent cx="2678074" cy="2664000"/>
                  <wp:effectExtent l="0" t="0" r="8255" b="3175"/>
                  <wp:docPr id="794070926" name="Picture 1" descr="Graph plotted on Cartesian plane showing a blue parabola and a red dashed line on an xy-coordinate plane with grid lines. Parabola opens upward with vertex near (-2, -1), intersecting red line y = x at 2 points around (-3, -3) and (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70926" name="Picture 1" descr="Graph plotted on Cartesian plane showing a blue parabola and a red dashed line on an xy-coordinate plane with grid lines. Parabola opens upward with vertex near (-2, -1), intersecting red line y = x at 2 points around (-3, -3) and (1, 1)."/>
                          <pic:cNvPicPr/>
                        </pic:nvPicPr>
                        <pic:blipFill>
                          <a:blip r:embed="rId26"/>
                          <a:stretch>
                            <a:fillRect/>
                          </a:stretch>
                        </pic:blipFill>
                        <pic:spPr>
                          <a:xfrm>
                            <a:off x="0" y="0"/>
                            <a:ext cx="2678074" cy="2664000"/>
                          </a:xfrm>
                          <a:prstGeom prst="rect">
                            <a:avLst/>
                          </a:prstGeom>
                        </pic:spPr>
                      </pic:pic>
                    </a:graphicData>
                  </a:graphic>
                </wp:inline>
              </w:drawing>
            </w:r>
          </w:p>
        </w:tc>
      </w:tr>
    </w:tbl>
    <w:p w14:paraId="45FDFED7" w14:textId="4946F105" w:rsidR="00B10F4F" w:rsidRPr="00F93982" w:rsidRDefault="00B10F4F" w:rsidP="00B10F4F">
      <w:pPr>
        <w:rPr>
          <w:szCs w:val="22"/>
        </w:rPr>
      </w:pPr>
      <w:r w:rsidRPr="00F93982">
        <w:rPr>
          <w:szCs w:val="22"/>
        </w:rPr>
        <w:t>Follow your partner’s instructions to draw the reflection of their graph</w:t>
      </w:r>
      <w:r w:rsidR="00B21D5B">
        <w:rPr>
          <w:szCs w:val="22"/>
        </w:rPr>
        <w:t>s</w:t>
      </w:r>
      <w:r w:rsidRPr="00F93982">
        <w:rPr>
          <w:szCs w:val="22"/>
        </w:rPr>
        <w:t xml:space="preserve"> on the number planes below.</w:t>
      </w:r>
    </w:p>
    <w:tbl>
      <w:tblPr>
        <w:tblStyle w:val="TableGrid"/>
        <w:tblW w:w="0" w:type="auto"/>
        <w:tblLook w:val="04A0" w:firstRow="1" w:lastRow="0" w:firstColumn="1" w:lastColumn="0" w:noHBand="0" w:noVBand="1"/>
        <w:tblDescription w:val="Blank cartesian planes with the line x=y drawn."/>
      </w:tblPr>
      <w:tblGrid>
        <w:gridCol w:w="4811"/>
        <w:gridCol w:w="4811"/>
      </w:tblGrid>
      <w:tr w:rsidR="002A149C" w:rsidRPr="00F93982" w14:paraId="6234AEFF" w14:textId="77777777">
        <w:tc>
          <w:tcPr>
            <w:tcW w:w="4811" w:type="dxa"/>
          </w:tcPr>
          <w:p w14:paraId="3C26455D" w14:textId="77777777" w:rsidR="00B10F4F" w:rsidRPr="00F93982" w:rsidRDefault="00B10F4F">
            <w:r w:rsidRPr="00F93982">
              <w:rPr>
                <w:noProof/>
              </w:rPr>
              <w:drawing>
                <wp:inline distT="0" distB="0" distL="0" distR="0" wp14:anchorId="79A51F45" wp14:editId="74E74EA3">
                  <wp:extent cx="2691855" cy="2664000"/>
                  <wp:effectExtent l="0" t="0" r="0" b="3175"/>
                  <wp:docPr id="1694971728" name="Picture 1" descr="Cartesian plane graph showing x and y axes from -4 to 4 with a red dashed diagonal line representing y = x. Grid lines and labeled ticks highlight equal values on both axes, illustrating linear relationship with slop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971728" name="Picture 1" descr="Cartesian plane graph showing x and y axes from -4 to 4 with a red dashed diagonal line representing y = x. Grid lines and labeled ticks highlight equal values on both axes, illustrating linear relationship with slope 1."/>
                          <pic:cNvPicPr/>
                        </pic:nvPicPr>
                        <pic:blipFill>
                          <a:blip r:embed="rId27"/>
                          <a:stretch>
                            <a:fillRect/>
                          </a:stretch>
                        </pic:blipFill>
                        <pic:spPr>
                          <a:xfrm>
                            <a:off x="0" y="0"/>
                            <a:ext cx="2691855" cy="2664000"/>
                          </a:xfrm>
                          <a:prstGeom prst="rect">
                            <a:avLst/>
                          </a:prstGeom>
                        </pic:spPr>
                      </pic:pic>
                    </a:graphicData>
                  </a:graphic>
                </wp:inline>
              </w:drawing>
            </w:r>
          </w:p>
        </w:tc>
        <w:tc>
          <w:tcPr>
            <w:tcW w:w="4811" w:type="dxa"/>
          </w:tcPr>
          <w:p w14:paraId="233FD0A9" w14:textId="77777777" w:rsidR="00B10F4F" w:rsidRPr="00F93982" w:rsidRDefault="00B10F4F">
            <w:r w:rsidRPr="00F93982">
              <w:rPr>
                <w:noProof/>
              </w:rPr>
              <w:drawing>
                <wp:inline distT="0" distB="0" distL="0" distR="0" wp14:anchorId="760C8EEA" wp14:editId="73712191">
                  <wp:extent cx="2691855" cy="2664000"/>
                  <wp:effectExtent l="0" t="0" r="0" b="3175"/>
                  <wp:docPr id="1605176065" name="Picture 1" descr="Cartesian plane graph showing x and y axes from -4 to 4 with a red dashed diagonal line representing y = x. Grid lines and labeled ticks highlight equal values on both axes, illustrating linear relationship with slop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176065" name="Picture 1" descr="Cartesian plane graph showing x and y axes from -4 to 4 with a red dashed diagonal line representing y = x. Grid lines and labeled ticks highlight equal values on both axes, illustrating linear relationship with slope 1."/>
                          <pic:cNvPicPr/>
                        </pic:nvPicPr>
                        <pic:blipFill>
                          <a:blip r:embed="rId27"/>
                          <a:stretch>
                            <a:fillRect/>
                          </a:stretch>
                        </pic:blipFill>
                        <pic:spPr>
                          <a:xfrm>
                            <a:off x="0" y="0"/>
                            <a:ext cx="2691855" cy="2664000"/>
                          </a:xfrm>
                          <a:prstGeom prst="rect">
                            <a:avLst/>
                          </a:prstGeom>
                        </pic:spPr>
                      </pic:pic>
                    </a:graphicData>
                  </a:graphic>
                </wp:inline>
              </w:drawing>
            </w:r>
          </w:p>
        </w:tc>
      </w:tr>
    </w:tbl>
    <w:p w14:paraId="6473D5C1" w14:textId="77777777" w:rsidR="00B10F4F" w:rsidRPr="00F93982" w:rsidRDefault="00B10F4F" w:rsidP="00532F3E">
      <w:pPr>
        <w:pStyle w:val="Heading5"/>
      </w:pPr>
      <w:r w:rsidRPr="00F93982">
        <w:t>Page B</w:t>
      </w:r>
    </w:p>
    <w:p w14:paraId="4ADC473F" w14:textId="1E0C01AE" w:rsidR="00B10F4F" w:rsidRDefault="00E470EF" w:rsidP="00B10F4F">
      <w:pPr>
        <w:rPr>
          <w:szCs w:val="22"/>
        </w:rPr>
      </w:pPr>
      <w:r>
        <w:rPr>
          <w:szCs w:val="22"/>
        </w:rPr>
        <w:t>Take turns to p</w:t>
      </w:r>
      <w:r w:rsidR="004C6411">
        <w:rPr>
          <w:szCs w:val="22"/>
        </w:rPr>
        <w:t>rovide</w:t>
      </w:r>
      <w:r w:rsidR="00B10F4F" w:rsidRPr="00F93982">
        <w:rPr>
          <w:szCs w:val="22"/>
        </w:rPr>
        <w:t xml:space="preserve"> instructions to your partner so that they will draw the reflection of your graph</w:t>
      </w:r>
      <w:r w:rsidR="00B21D5B">
        <w:rPr>
          <w:szCs w:val="22"/>
        </w:rPr>
        <w:t>s</w:t>
      </w:r>
      <w:r w:rsidR="00B10F4F" w:rsidRPr="00F93982">
        <w:rPr>
          <w:szCs w:val="22"/>
        </w:rPr>
        <w:t xml:space="preserve"> reflected in the line </w:t>
      </w:r>
      <m:oMath>
        <m:r>
          <w:rPr>
            <w:rFonts w:ascii="Cambria Math" w:hAnsi="Cambria Math"/>
            <w:szCs w:val="22"/>
          </w:rPr>
          <m:t>y=x</m:t>
        </m:r>
      </m:oMath>
      <w:r w:rsidR="00B10F4F" w:rsidRPr="00F93982">
        <w:rPr>
          <w:szCs w:val="22"/>
        </w:rPr>
        <w:t>.</w:t>
      </w:r>
    </w:p>
    <w:p w14:paraId="7FA61892" w14:textId="7E49B5F0" w:rsidR="00B10F4F" w:rsidRDefault="00B10F4F" w:rsidP="00B10F4F">
      <w:pPr>
        <w:rPr>
          <w:szCs w:val="22"/>
        </w:rPr>
      </w:pPr>
      <w:r>
        <w:rPr>
          <w:szCs w:val="22"/>
        </w:rPr>
        <w:t>You might find it easier to draw the reflection of your graph</w:t>
      </w:r>
      <w:r w:rsidR="00B21D5B">
        <w:rPr>
          <w:szCs w:val="22"/>
        </w:rPr>
        <w:t>s</w:t>
      </w:r>
      <w:r>
        <w:rPr>
          <w:szCs w:val="22"/>
        </w:rPr>
        <w:t xml:space="preserve"> before you try to describe </w:t>
      </w:r>
      <w:r w:rsidR="00B21D5B">
        <w:rPr>
          <w:szCs w:val="22"/>
        </w:rPr>
        <w:t>them</w:t>
      </w:r>
      <w:r>
        <w:rPr>
          <w:szCs w:val="22"/>
        </w:rPr>
        <w:t>.</w:t>
      </w:r>
    </w:p>
    <w:tbl>
      <w:tblPr>
        <w:tblStyle w:val="TableGrid"/>
        <w:tblW w:w="0" w:type="auto"/>
        <w:tblLook w:val="04A0" w:firstRow="1" w:lastRow="0" w:firstColumn="1" w:lastColumn="0" w:noHBand="0" w:noVBand="1"/>
        <w:tblDescription w:val="Graphs to draw a reflection over x=y."/>
      </w:tblPr>
      <w:tblGrid>
        <w:gridCol w:w="4811"/>
        <w:gridCol w:w="4811"/>
      </w:tblGrid>
      <w:tr w:rsidR="00AB2FE9" w:rsidRPr="00F93982" w14:paraId="3306DFF0" w14:textId="77777777">
        <w:tc>
          <w:tcPr>
            <w:tcW w:w="4811" w:type="dxa"/>
          </w:tcPr>
          <w:p w14:paraId="22098D54" w14:textId="77777777" w:rsidR="00B10F4F" w:rsidRPr="00F93982" w:rsidRDefault="00B10F4F">
            <w:r w:rsidRPr="00F93982">
              <w:rPr>
                <w:noProof/>
              </w:rPr>
              <w:drawing>
                <wp:inline distT="0" distB="0" distL="0" distR="0" wp14:anchorId="00A963A6" wp14:editId="63355DC3">
                  <wp:extent cx="2678074" cy="2664000"/>
                  <wp:effectExtent l="0" t="0" r="8255" b="3175"/>
                  <wp:docPr id="1321151827" name="Picture 1" descr="Cartesian plane graph showing 2 functions on an x-y coordinate plane with grid lines and labeled axes from -4 to 4. A solid blue piecewise line forms a zigzag pattern between points (-2,-3), (0,1), (1,3), and (1,4), while a red dashed line represents y = x, intersecting the blue line near the ori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151827" name="Picture 1" descr="Cartesian plane graph showing 2 functions on an x-y coordinate plane with grid lines and labeled axes from -4 to 4. A solid blue piecewise line forms a zigzag pattern between points (-2,-3), (0,1), (1,3), and (1,4), while a red dashed line represents y = x, intersecting the blue line near the origin."/>
                          <pic:cNvPicPr/>
                        </pic:nvPicPr>
                        <pic:blipFill>
                          <a:blip r:embed="rId28"/>
                          <a:stretch>
                            <a:fillRect/>
                          </a:stretch>
                        </pic:blipFill>
                        <pic:spPr>
                          <a:xfrm>
                            <a:off x="0" y="0"/>
                            <a:ext cx="2678074" cy="2664000"/>
                          </a:xfrm>
                          <a:prstGeom prst="rect">
                            <a:avLst/>
                          </a:prstGeom>
                        </pic:spPr>
                      </pic:pic>
                    </a:graphicData>
                  </a:graphic>
                </wp:inline>
              </w:drawing>
            </w:r>
          </w:p>
        </w:tc>
        <w:tc>
          <w:tcPr>
            <w:tcW w:w="4811" w:type="dxa"/>
          </w:tcPr>
          <w:p w14:paraId="637FA5C2" w14:textId="77777777" w:rsidR="00B10F4F" w:rsidRPr="00F93982" w:rsidRDefault="00B10F4F">
            <w:r w:rsidRPr="00F93982">
              <w:rPr>
                <w:noProof/>
              </w:rPr>
              <w:drawing>
                <wp:inline distT="0" distB="0" distL="0" distR="0" wp14:anchorId="7932296D" wp14:editId="0A3A29B6">
                  <wp:extent cx="2640750" cy="2664000"/>
                  <wp:effectExtent l="0" t="0" r="7620" b="3175"/>
                  <wp:docPr id="424002852" name="Picture 1" descr="Cartesian plane graph showing a semicircle centred at (-2,0) with a radius of 2 in blue, and a red dashed line representing y = x. The plot includes labelled x and y axes with grid lines, highlighting the intersection and relative positions of the semicircle and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002852" name="Picture 1" descr="Cartesian plane graph showing a semicircle centred at (-2,0) with a radius of 2 in blue, and a red dashed line representing y = x. The plot includes labelled x and y axes with grid lines, highlighting the intersection and relative positions of the semicircle and line."/>
                          <pic:cNvPicPr/>
                        </pic:nvPicPr>
                        <pic:blipFill>
                          <a:blip r:embed="rId29"/>
                          <a:stretch>
                            <a:fillRect/>
                          </a:stretch>
                        </pic:blipFill>
                        <pic:spPr>
                          <a:xfrm>
                            <a:off x="0" y="0"/>
                            <a:ext cx="2640750" cy="2664000"/>
                          </a:xfrm>
                          <a:prstGeom prst="rect">
                            <a:avLst/>
                          </a:prstGeom>
                        </pic:spPr>
                      </pic:pic>
                    </a:graphicData>
                  </a:graphic>
                </wp:inline>
              </w:drawing>
            </w:r>
          </w:p>
        </w:tc>
      </w:tr>
    </w:tbl>
    <w:p w14:paraId="29C9D993" w14:textId="2E16193D" w:rsidR="00B10F4F" w:rsidRPr="00F93982" w:rsidRDefault="00B10F4F" w:rsidP="00B10F4F">
      <w:pPr>
        <w:rPr>
          <w:szCs w:val="22"/>
        </w:rPr>
      </w:pPr>
      <w:r w:rsidRPr="00F93982">
        <w:rPr>
          <w:szCs w:val="22"/>
        </w:rPr>
        <w:t>Follow your partner’s instructions to draw the reflection of their graph</w:t>
      </w:r>
      <w:r w:rsidR="00B21D5B">
        <w:rPr>
          <w:szCs w:val="22"/>
        </w:rPr>
        <w:t>s</w:t>
      </w:r>
      <w:r w:rsidRPr="00F93982">
        <w:rPr>
          <w:szCs w:val="22"/>
        </w:rPr>
        <w:t xml:space="preserve"> on the number planes below.</w:t>
      </w:r>
    </w:p>
    <w:tbl>
      <w:tblPr>
        <w:tblStyle w:val="TableGrid"/>
        <w:tblW w:w="0" w:type="auto"/>
        <w:tblLook w:val="04A0" w:firstRow="1" w:lastRow="0" w:firstColumn="1" w:lastColumn="0" w:noHBand="0" w:noVBand="1"/>
        <w:tblDescription w:val="Cartesian planes with x=y drawn."/>
      </w:tblPr>
      <w:tblGrid>
        <w:gridCol w:w="4811"/>
        <w:gridCol w:w="4811"/>
      </w:tblGrid>
      <w:tr w:rsidR="00AB2FE9" w:rsidRPr="00F93982" w14:paraId="5E9806BD" w14:textId="77777777">
        <w:tc>
          <w:tcPr>
            <w:tcW w:w="4811" w:type="dxa"/>
          </w:tcPr>
          <w:p w14:paraId="3FAC98A5" w14:textId="77777777" w:rsidR="00B10F4F" w:rsidRPr="00F93982" w:rsidRDefault="00B10F4F">
            <w:r w:rsidRPr="00F93982">
              <w:rPr>
                <w:noProof/>
              </w:rPr>
              <w:drawing>
                <wp:inline distT="0" distB="0" distL="0" distR="0" wp14:anchorId="13FF3FEB" wp14:editId="25392049">
                  <wp:extent cx="2691855" cy="2664000"/>
                  <wp:effectExtent l="0" t="0" r="0" b="3175"/>
                  <wp:docPr id="1702133392" name="Picture 1" descr="Cartesian plane graph showing x and y axes from -4 to 4 with a red dashed diagonal line representing y = x. Grid lines and labeled ticks highlight equal values on both axes, illustrating linear relationship with slop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133392" name="Picture 1" descr="Cartesian plane graph showing x and y axes from -4 to 4 with a red dashed diagonal line representing y = x. Grid lines and labeled ticks highlight equal values on both axes, illustrating linear relationship with slope 1."/>
                          <pic:cNvPicPr/>
                        </pic:nvPicPr>
                        <pic:blipFill>
                          <a:blip r:embed="rId27"/>
                          <a:stretch>
                            <a:fillRect/>
                          </a:stretch>
                        </pic:blipFill>
                        <pic:spPr>
                          <a:xfrm>
                            <a:off x="0" y="0"/>
                            <a:ext cx="2691855" cy="2664000"/>
                          </a:xfrm>
                          <a:prstGeom prst="rect">
                            <a:avLst/>
                          </a:prstGeom>
                        </pic:spPr>
                      </pic:pic>
                    </a:graphicData>
                  </a:graphic>
                </wp:inline>
              </w:drawing>
            </w:r>
          </w:p>
        </w:tc>
        <w:tc>
          <w:tcPr>
            <w:tcW w:w="4811" w:type="dxa"/>
          </w:tcPr>
          <w:p w14:paraId="5B68CD47" w14:textId="77777777" w:rsidR="00B10F4F" w:rsidRPr="00F93982" w:rsidRDefault="00B10F4F">
            <w:r w:rsidRPr="00F93982">
              <w:rPr>
                <w:noProof/>
              </w:rPr>
              <w:drawing>
                <wp:inline distT="0" distB="0" distL="0" distR="0" wp14:anchorId="3D317B88" wp14:editId="254BE981">
                  <wp:extent cx="2691855" cy="2664000"/>
                  <wp:effectExtent l="0" t="0" r="0" b="3175"/>
                  <wp:docPr id="1028518162" name="Picture 1" descr="Cartesian plane graph showing x and y axes from -4 to 4 with a red dashed diagonal line representing y = x. Grid lines and labeled ticks highlight equal values on both axes, illustrating linear relationship with slop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518162" name="Picture 1" descr="Cartesian plane graph showing x and y axes from -4 to 4 with a red dashed diagonal line representing y = x. Grid lines and labeled ticks highlight equal values on both axes, illustrating linear relationship with slope 1."/>
                          <pic:cNvPicPr/>
                        </pic:nvPicPr>
                        <pic:blipFill>
                          <a:blip r:embed="rId27"/>
                          <a:stretch>
                            <a:fillRect/>
                          </a:stretch>
                        </pic:blipFill>
                        <pic:spPr>
                          <a:xfrm>
                            <a:off x="0" y="0"/>
                            <a:ext cx="2691855" cy="2664000"/>
                          </a:xfrm>
                          <a:prstGeom prst="rect">
                            <a:avLst/>
                          </a:prstGeom>
                        </pic:spPr>
                      </pic:pic>
                    </a:graphicData>
                  </a:graphic>
                </wp:inline>
              </w:drawing>
            </w:r>
          </w:p>
        </w:tc>
      </w:tr>
    </w:tbl>
    <w:p w14:paraId="32C9E095" w14:textId="4D78E76F" w:rsidR="00E00962" w:rsidRDefault="00E00962" w:rsidP="000F0C4A"/>
    <w:p w14:paraId="06F67D2A" w14:textId="5A0F10AB" w:rsidR="009E6D6E" w:rsidRDefault="009E6D6E" w:rsidP="009E6D6E">
      <w:pPr>
        <w:pStyle w:val="Heading2"/>
      </w:pPr>
      <w:bookmarkStart w:id="1" w:name="_Appendix_B"/>
      <w:bookmarkEnd w:id="1"/>
      <w:r>
        <w:t xml:space="preserve">Appendix </w:t>
      </w:r>
      <w:r w:rsidR="00156051">
        <w:t>B</w:t>
      </w:r>
      <w:r>
        <w:t xml:space="preserve"> </w:t>
      </w:r>
    </w:p>
    <w:p w14:paraId="392C5EF8" w14:textId="2B6D2714" w:rsidR="009E6D6E" w:rsidRDefault="00156051" w:rsidP="009E6D6E">
      <w:pPr>
        <w:pStyle w:val="Heading3"/>
      </w:pPr>
      <w:r>
        <w:t>Card sort</w:t>
      </w:r>
    </w:p>
    <w:p w14:paraId="62D608A3" w14:textId="37699A8E" w:rsidR="00156051" w:rsidRDefault="001F6E28" w:rsidP="00156051">
      <w:r>
        <w:t xml:space="preserve">Sort the cards into the following categories: </w:t>
      </w:r>
      <m:oMath>
        <m:r>
          <w:rPr>
            <w:rFonts w:ascii="Cambria Math" w:hAnsi="Cambria Math"/>
          </w:rPr>
          <m:t>y&lt;0, 0&lt;y&lt;1, y=0, y=1, y&gt;1.</m:t>
        </m:r>
      </m:oMath>
    </w:p>
    <w:tbl>
      <w:tblPr>
        <w:tblStyle w:val="TableGrid"/>
        <w:tblW w:w="5000" w:type="pct"/>
        <w:tblLook w:val="04A0" w:firstRow="1" w:lastRow="0" w:firstColumn="1" w:lastColumn="0" w:noHBand="0" w:noVBand="1"/>
        <w:tblDescription w:val="A table of logarithmic functions consisting of 5 rows and 3 columns containing various logarithmic equations for y. Each cell presents a different logarithmic expression involving various bases."/>
      </w:tblPr>
      <w:tblGrid>
        <w:gridCol w:w="3210"/>
        <w:gridCol w:w="3210"/>
        <w:gridCol w:w="3208"/>
      </w:tblGrid>
      <w:tr w:rsidR="00BE2FF9" w:rsidRPr="00D80825" w14:paraId="758920BE" w14:textId="77777777" w:rsidTr="00CC3526">
        <w:trPr>
          <w:trHeight w:val="1266"/>
        </w:trPr>
        <w:tc>
          <w:tcPr>
            <w:tcW w:w="1667" w:type="pct"/>
            <w:vAlign w:val="center"/>
          </w:tcPr>
          <w:p w14:paraId="2B641E5C" w14:textId="77777777" w:rsidR="00BE2FF9" w:rsidRPr="00D80825" w:rsidRDefault="00BE2FF9">
            <w:pPr>
              <w:spacing w:before="0" w:after="0" w:line="240" w:lineRule="auto"/>
              <w:jc w:val="center"/>
              <w:rPr>
                <w:sz w:val="32"/>
                <w:szCs w:val="36"/>
              </w:rPr>
            </w:pPr>
            <m:oMathPara>
              <m:oMath>
                <m:r>
                  <w:rPr>
                    <w:rFonts w:ascii="Cambria Math" w:hAnsi="Cambria Math"/>
                    <w:sz w:val="32"/>
                    <w:szCs w:val="36"/>
                  </w:rPr>
                  <m:t>y</m:t>
                </m:r>
                <m:r>
                  <w:rPr>
                    <w:rFonts w:ascii="Cambria Math" w:eastAsiaTheme="minorEastAsia" w:hAnsi="Cambria Math"/>
                    <w:sz w:val="32"/>
                    <w:szCs w:val="36"/>
                  </w:rPr>
                  <m:t>=</m:t>
                </m:r>
                <m:func>
                  <m:funcPr>
                    <m:ctrlPr>
                      <w:rPr>
                        <w:rFonts w:ascii="Cambria Math" w:hAnsi="Cambria Math"/>
                        <w:i/>
                        <w:sz w:val="32"/>
                        <w:szCs w:val="36"/>
                      </w:rPr>
                    </m:ctrlPr>
                  </m:funcPr>
                  <m:fName>
                    <m:sSub>
                      <m:sSubPr>
                        <m:ctrlPr>
                          <w:rPr>
                            <w:rFonts w:ascii="Cambria Math" w:hAnsi="Cambria Math"/>
                            <w:i/>
                            <w:sz w:val="32"/>
                            <w:szCs w:val="36"/>
                          </w:rPr>
                        </m:ctrlPr>
                      </m:sSubPr>
                      <m:e>
                        <m:r>
                          <m:rPr>
                            <m:sty m:val="p"/>
                          </m:rPr>
                          <w:rPr>
                            <w:rFonts w:ascii="Cambria Math" w:hAnsi="Cambria Math"/>
                            <w:sz w:val="32"/>
                            <w:szCs w:val="36"/>
                          </w:rPr>
                          <m:t>log</m:t>
                        </m:r>
                      </m:e>
                      <m:sub>
                        <m:r>
                          <w:rPr>
                            <w:rFonts w:ascii="Cambria Math" w:hAnsi="Cambria Math"/>
                            <w:sz w:val="32"/>
                            <w:szCs w:val="36"/>
                          </w:rPr>
                          <m:t>10</m:t>
                        </m:r>
                      </m:sub>
                    </m:sSub>
                  </m:fName>
                  <m:e>
                    <m:d>
                      <m:dPr>
                        <m:ctrlPr>
                          <w:rPr>
                            <w:rFonts w:ascii="Cambria Math" w:hAnsi="Cambria Math"/>
                            <w:i/>
                            <w:sz w:val="32"/>
                            <w:szCs w:val="36"/>
                          </w:rPr>
                        </m:ctrlPr>
                      </m:dPr>
                      <m:e>
                        <m:r>
                          <w:rPr>
                            <w:rFonts w:ascii="Cambria Math" w:hAnsi="Cambria Math"/>
                            <w:sz w:val="32"/>
                            <w:szCs w:val="36"/>
                          </w:rPr>
                          <m:t>1</m:t>
                        </m:r>
                      </m:e>
                    </m:d>
                  </m:e>
                </m:func>
              </m:oMath>
            </m:oMathPara>
          </w:p>
        </w:tc>
        <w:tc>
          <w:tcPr>
            <w:tcW w:w="1667" w:type="pct"/>
            <w:vAlign w:val="center"/>
          </w:tcPr>
          <w:p w14:paraId="3AED8B22" w14:textId="77777777" w:rsidR="00BE2FF9" w:rsidRPr="00D80825" w:rsidRDefault="00BE2FF9">
            <w:pPr>
              <w:spacing w:before="0" w:after="0" w:line="240" w:lineRule="auto"/>
              <w:jc w:val="center"/>
              <w:rPr>
                <w:sz w:val="32"/>
                <w:szCs w:val="36"/>
              </w:rPr>
            </w:pPr>
            <m:oMathPara>
              <m:oMath>
                <m:r>
                  <w:rPr>
                    <w:rFonts w:ascii="Cambria Math" w:hAnsi="Cambria Math"/>
                    <w:sz w:val="32"/>
                    <w:szCs w:val="36"/>
                  </w:rPr>
                  <m:t>y</m:t>
                </m:r>
                <m:r>
                  <w:rPr>
                    <w:rFonts w:ascii="Cambria Math" w:eastAsiaTheme="minorEastAsia" w:hAnsi="Cambria Math"/>
                    <w:sz w:val="32"/>
                    <w:szCs w:val="36"/>
                  </w:rPr>
                  <m:t>=</m:t>
                </m:r>
                <m:func>
                  <m:funcPr>
                    <m:ctrlPr>
                      <w:rPr>
                        <w:rFonts w:ascii="Cambria Math" w:hAnsi="Cambria Math"/>
                        <w:i/>
                        <w:sz w:val="32"/>
                        <w:szCs w:val="36"/>
                      </w:rPr>
                    </m:ctrlPr>
                  </m:funcPr>
                  <m:fName>
                    <m:sSub>
                      <m:sSubPr>
                        <m:ctrlPr>
                          <w:rPr>
                            <w:rFonts w:ascii="Cambria Math" w:hAnsi="Cambria Math"/>
                            <w:i/>
                            <w:sz w:val="32"/>
                            <w:szCs w:val="36"/>
                          </w:rPr>
                        </m:ctrlPr>
                      </m:sSubPr>
                      <m:e>
                        <m:r>
                          <m:rPr>
                            <m:sty m:val="p"/>
                          </m:rPr>
                          <w:rPr>
                            <w:rFonts w:ascii="Cambria Math" w:hAnsi="Cambria Math"/>
                            <w:sz w:val="32"/>
                            <w:szCs w:val="36"/>
                          </w:rPr>
                          <m:t>log</m:t>
                        </m:r>
                      </m:e>
                      <m:sub>
                        <m:r>
                          <w:rPr>
                            <w:rFonts w:ascii="Cambria Math" w:hAnsi="Cambria Math"/>
                            <w:sz w:val="32"/>
                            <w:szCs w:val="36"/>
                          </w:rPr>
                          <m:t>5</m:t>
                        </m:r>
                      </m:sub>
                    </m:sSub>
                  </m:fName>
                  <m:e>
                    <m:d>
                      <m:dPr>
                        <m:ctrlPr>
                          <w:rPr>
                            <w:rFonts w:ascii="Cambria Math" w:hAnsi="Cambria Math"/>
                            <w:i/>
                            <w:sz w:val="32"/>
                            <w:szCs w:val="36"/>
                          </w:rPr>
                        </m:ctrlPr>
                      </m:dPr>
                      <m:e>
                        <m:r>
                          <w:rPr>
                            <w:rFonts w:ascii="Cambria Math" w:hAnsi="Cambria Math"/>
                            <w:sz w:val="32"/>
                            <w:szCs w:val="36"/>
                          </w:rPr>
                          <m:t>5</m:t>
                        </m:r>
                      </m:e>
                    </m:d>
                  </m:e>
                </m:func>
              </m:oMath>
            </m:oMathPara>
          </w:p>
        </w:tc>
        <w:tc>
          <w:tcPr>
            <w:tcW w:w="1667" w:type="pct"/>
            <w:vAlign w:val="center"/>
          </w:tcPr>
          <w:p w14:paraId="45FF7DC7" w14:textId="77777777" w:rsidR="00BE2FF9" w:rsidRPr="00D80825" w:rsidRDefault="00BE2FF9">
            <w:pPr>
              <w:spacing w:before="0" w:after="0" w:line="240" w:lineRule="auto"/>
              <w:jc w:val="center"/>
              <w:rPr>
                <w:sz w:val="32"/>
                <w:szCs w:val="36"/>
              </w:rPr>
            </w:pPr>
            <m:oMathPara>
              <m:oMath>
                <m:r>
                  <w:rPr>
                    <w:rFonts w:ascii="Cambria Math" w:hAnsi="Cambria Math"/>
                    <w:sz w:val="32"/>
                    <w:szCs w:val="36"/>
                  </w:rPr>
                  <m:t>y</m:t>
                </m:r>
                <m:r>
                  <w:rPr>
                    <w:rFonts w:ascii="Cambria Math" w:eastAsiaTheme="minorEastAsia" w:hAnsi="Cambria Math"/>
                    <w:sz w:val="32"/>
                    <w:szCs w:val="36"/>
                  </w:rPr>
                  <m:t>=</m:t>
                </m:r>
                <m:func>
                  <m:funcPr>
                    <m:ctrlPr>
                      <w:rPr>
                        <w:rFonts w:ascii="Cambria Math" w:hAnsi="Cambria Math"/>
                        <w:i/>
                        <w:sz w:val="32"/>
                        <w:szCs w:val="36"/>
                      </w:rPr>
                    </m:ctrlPr>
                  </m:funcPr>
                  <m:fName>
                    <m:sSub>
                      <m:sSubPr>
                        <m:ctrlPr>
                          <w:rPr>
                            <w:rFonts w:ascii="Cambria Math" w:hAnsi="Cambria Math"/>
                            <w:i/>
                            <w:sz w:val="32"/>
                            <w:szCs w:val="36"/>
                          </w:rPr>
                        </m:ctrlPr>
                      </m:sSubPr>
                      <m:e>
                        <m:r>
                          <m:rPr>
                            <m:sty m:val="p"/>
                          </m:rPr>
                          <w:rPr>
                            <w:rFonts w:ascii="Cambria Math" w:hAnsi="Cambria Math"/>
                            <w:sz w:val="32"/>
                            <w:szCs w:val="36"/>
                          </w:rPr>
                          <m:t>log</m:t>
                        </m:r>
                      </m:e>
                      <m:sub>
                        <m:r>
                          <w:rPr>
                            <w:rFonts w:ascii="Cambria Math" w:hAnsi="Cambria Math"/>
                            <w:sz w:val="32"/>
                            <w:szCs w:val="36"/>
                          </w:rPr>
                          <m:t>3</m:t>
                        </m:r>
                      </m:sub>
                    </m:sSub>
                  </m:fName>
                  <m:e>
                    <m:d>
                      <m:dPr>
                        <m:ctrlPr>
                          <w:rPr>
                            <w:rFonts w:ascii="Cambria Math" w:hAnsi="Cambria Math"/>
                            <w:i/>
                            <w:sz w:val="32"/>
                            <w:szCs w:val="36"/>
                          </w:rPr>
                        </m:ctrlPr>
                      </m:dPr>
                      <m:e>
                        <m:r>
                          <w:rPr>
                            <w:rFonts w:ascii="Cambria Math" w:hAnsi="Cambria Math"/>
                            <w:sz w:val="32"/>
                            <w:szCs w:val="36"/>
                          </w:rPr>
                          <m:t>9</m:t>
                        </m:r>
                      </m:e>
                    </m:d>
                  </m:e>
                </m:func>
              </m:oMath>
            </m:oMathPara>
          </w:p>
        </w:tc>
      </w:tr>
      <w:tr w:rsidR="00BE2FF9" w:rsidRPr="00D80825" w14:paraId="13A80D8B" w14:textId="77777777" w:rsidTr="00CC3526">
        <w:trPr>
          <w:trHeight w:val="1266"/>
        </w:trPr>
        <w:tc>
          <w:tcPr>
            <w:tcW w:w="1667" w:type="pct"/>
            <w:vAlign w:val="center"/>
          </w:tcPr>
          <w:p w14:paraId="28BA16FB" w14:textId="77777777" w:rsidR="00BE2FF9" w:rsidRPr="00D80825" w:rsidRDefault="00BE2FF9">
            <w:pPr>
              <w:spacing w:before="0" w:after="0" w:line="240" w:lineRule="auto"/>
              <w:jc w:val="center"/>
              <w:rPr>
                <w:sz w:val="32"/>
                <w:szCs w:val="36"/>
              </w:rPr>
            </w:pPr>
            <m:oMathPara>
              <m:oMath>
                <m:r>
                  <w:rPr>
                    <w:rFonts w:ascii="Cambria Math" w:hAnsi="Cambria Math"/>
                    <w:sz w:val="32"/>
                    <w:szCs w:val="36"/>
                  </w:rPr>
                  <m:t>y</m:t>
                </m:r>
                <m:r>
                  <w:rPr>
                    <w:rFonts w:ascii="Cambria Math" w:eastAsiaTheme="minorEastAsia" w:hAnsi="Cambria Math"/>
                    <w:sz w:val="32"/>
                    <w:szCs w:val="36"/>
                  </w:rPr>
                  <m:t>=</m:t>
                </m:r>
                <m:func>
                  <m:funcPr>
                    <m:ctrlPr>
                      <w:rPr>
                        <w:rFonts w:ascii="Cambria Math" w:hAnsi="Cambria Math"/>
                        <w:i/>
                        <w:sz w:val="32"/>
                        <w:szCs w:val="36"/>
                      </w:rPr>
                    </m:ctrlPr>
                  </m:funcPr>
                  <m:fName>
                    <m:sSub>
                      <m:sSubPr>
                        <m:ctrlPr>
                          <w:rPr>
                            <w:rFonts w:ascii="Cambria Math" w:hAnsi="Cambria Math"/>
                            <w:i/>
                            <w:sz w:val="32"/>
                            <w:szCs w:val="36"/>
                          </w:rPr>
                        </m:ctrlPr>
                      </m:sSubPr>
                      <m:e>
                        <m:r>
                          <m:rPr>
                            <m:sty m:val="p"/>
                          </m:rPr>
                          <w:rPr>
                            <w:rFonts w:ascii="Cambria Math" w:hAnsi="Cambria Math"/>
                            <w:sz w:val="32"/>
                            <w:szCs w:val="36"/>
                          </w:rPr>
                          <m:t>log</m:t>
                        </m:r>
                      </m:e>
                      <m:sub>
                        <m:r>
                          <w:rPr>
                            <w:rFonts w:ascii="Cambria Math" w:hAnsi="Cambria Math"/>
                            <w:sz w:val="32"/>
                            <w:szCs w:val="36"/>
                          </w:rPr>
                          <m:t>5</m:t>
                        </m:r>
                      </m:sub>
                    </m:sSub>
                  </m:fName>
                  <m:e>
                    <m:d>
                      <m:dPr>
                        <m:ctrlPr>
                          <w:rPr>
                            <w:rFonts w:ascii="Cambria Math" w:hAnsi="Cambria Math"/>
                            <w:i/>
                            <w:sz w:val="32"/>
                            <w:szCs w:val="36"/>
                          </w:rPr>
                        </m:ctrlPr>
                      </m:dPr>
                      <m:e>
                        <m:r>
                          <w:rPr>
                            <w:rFonts w:ascii="Cambria Math" w:hAnsi="Cambria Math"/>
                            <w:sz w:val="32"/>
                            <w:szCs w:val="36"/>
                          </w:rPr>
                          <m:t>2</m:t>
                        </m:r>
                      </m:e>
                    </m:d>
                  </m:e>
                </m:func>
              </m:oMath>
            </m:oMathPara>
          </w:p>
        </w:tc>
        <w:tc>
          <w:tcPr>
            <w:tcW w:w="1667" w:type="pct"/>
            <w:vAlign w:val="center"/>
          </w:tcPr>
          <w:p w14:paraId="06105BB3" w14:textId="0CFDA23A" w:rsidR="00BE2FF9" w:rsidRPr="00D80825" w:rsidRDefault="0000559E">
            <w:pPr>
              <w:spacing w:before="0" w:after="0" w:line="240" w:lineRule="auto"/>
              <w:jc w:val="center"/>
              <w:rPr>
                <w:sz w:val="32"/>
                <w:szCs w:val="36"/>
              </w:rPr>
            </w:pPr>
            <m:oMathPara>
              <m:oMath>
                <m:r>
                  <w:rPr>
                    <w:rFonts w:ascii="Cambria Math" w:hAnsi="Cambria Math"/>
                    <w:sz w:val="32"/>
                    <w:szCs w:val="36"/>
                  </w:rPr>
                  <m:t>y</m:t>
                </m:r>
                <m:r>
                  <w:rPr>
                    <w:rFonts w:ascii="Cambria Math" w:eastAsiaTheme="minorEastAsia" w:hAnsi="Cambria Math"/>
                    <w:sz w:val="32"/>
                    <w:szCs w:val="36"/>
                  </w:rPr>
                  <m:t>=</m:t>
                </m:r>
                <m:func>
                  <m:funcPr>
                    <m:ctrlPr>
                      <w:rPr>
                        <w:rFonts w:ascii="Cambria Math" w:hAnsi="Cambria Math"/>
                        <w:i/>
                        <w:sz w:val="32"/>
                        <w:szCs w:val="36"/>
                      </w:rPr>
                    </m:ctrlPr>
                  </m:funcPr>
                  <m:fName>
                    <m:sSub>
                      <m:sSubPr>
                        <m:ctrlPr>
                          <w:rPr>
                            <w:rFonts w:ascii="Cambria Math" w:hAnsi="Cambria Math"/>
                            <w:i/>
                            <w:sz w:val="32"/>
                            <w:szCs w:val="36"/>
                          </w:rPr>
                        </m:ctrlPr>
                      </m:sSubPr>
                      <m:e>
                        <m:r>
                          <m:rPr>
                            <m:sty m:val="p"/>
                          </m:rPr>
                          <w:rPr>
                            <w:rFonts w:ascii="Cambria Math" w:hAnsi="Cambria Math"/>
                            <w:sz w:val="32"/>
                            <w:szCs w:val="36"/>
                          </w:rPr>
                          <m:t>log</m:t>
                        </m:r>
                      </m:e>
                      <m:sub>
                        <m:r>
                          <w:rPr>
                            <w:rFonts w:ascii="Cambria Math" w:hAnsi="Cambria Math"/>
                            <w:sz w:val="32"/>
                            <w:szCs w:val="36"/>
                          </w:rPr>
                          <m:t>2</m:t>
                        </m:r>
                      </m:sub>
                    </m:sSub>
                  </m:fName>
                  <m:e>
                    <m:d>
                      <m:dPr>
                        <m:ctrlPr>
                          <w:rPr>
                            <w:rFonts w:ascii="Cambria Math" w:hAnsi="Cambria Math"/>
                            <w:i/>
                            <w:sz w:val="32"/>
                            <w:szCs w:val="36"/>
                          </w:rPr>
                        </m:ctrlPr>
                      </m:dPr>
                      <m:e>
                        <m:rad>
                          <m:radPr>
                            <m:degHide m:val="1"/>
                            <m:ctrlPr>
                              <w:rPr>
                                <w:rFonts w:ascii="Cambria Math" w:hAnsi="Cambria Math"/>
                                <w:i/>
                                <w:sz w:val="32"/>
                                <w:szCs w:val="36"/>
                              </w:rPr>
                            </m:ctrlPr>
                          </m:radPr>
                          <m:deg/>
                          <m:e>
                            <m:r>
                              <w:rPr>
                                <w:rFonts w:ascii="Cambria Math" w:hAnsi="Cambria Math"/>
                                <w:sz w:val="32"/>
                                <w:szCs w:val="36"/>
                              </w:rPr>
                              <m:t>2</m:t>
                            </m:r>
                          </m:e>
                        </m:rad>
                      </m:e>
                    </m:d>
                  </m:e>
                </m:func>
              </m:oMath>
            </m:oMathPara>
          </w:p>
        </w:tc>
        <w:tc>
          <w:tcPr>
            <w:tcW w:w="1667" w:type="pct"/>
            <w:vAlign w:val="center"/>
          </w:tcPr>
          <w:p w14:paraId="3C9AA490" w14:textId="77777777" w:rsidR="00BE2FF9" w:rsidRPr="00D80825" w:rsidRDefault="00BE2FF9">
            <w:pPr>
              <w:spacing w:before="0" w:after="0" w:line="240" w:lineRule="auto"/>
              <w:jc w:val="center"/>
              <w:rPr>
                <w:sz w:val="32"/>
                <w:szCs w:val="36"/>
              </w:rPr>
            </w:pPr>
            <m:oMathPara>
              <m:oMath>
                <m:r>
                  <w:rPr>
                    <w:rFonts w:ascii="Cambria Math" w:hAnsi="Cambria Math"/>
                    <w:sz w:val="32"/>
                    <w:szCs w:val="36"/>
                  </w:rPr>
                  <m:t>y</m:t>
                </m:r>
                <m:r>
                  <w:rPr>
                    <w:rFonts w:ascii="Cambria Math" w:eastAsiaTheme="minorEastAsia" w:hAnsi="Cambria Math"/>
                    <w:sz w:val="32"/>
                    <w:szCs w:val="36"/>
                  </w:rPr>
                  <m:t>=</m:t>
                </m:r>
                <m:func>
                  <m:funcPr>
                    <m:ctrlPr>
                      <w:rPr>
                        <w:rFonts w:ascii="Cambria Math" w:hAnsi="Cambria Math"/>
                        <w:i/>
                        <w:sz w:val="32"/>
                        <w:szCs w:val="36"/>
                      </w:rPr>
                    </m:ctrlPr>
                  </m:funcPr>
                  <m:fName>
                    <m:sSub>
                      <m:sSubPr>
                        <m:ctrlPr>
                          <w:rPr>
                            <w:rFonts w:ascii="Cambria Math" w:hAnsi="Cambria Math"/>
                            <w:i/>
                            <w:sz w:val="32"/>
                            <w:szCs w:val="36"/>
                          </w:rPr>
                        </m:ctrlPr>
                      </m:sSubPr>
                      <m:e>
                        <m:r>
                          <m:rPr>
                            <m:sty m:val="p"/>
                          </m:rPr>
                          <w:rPr>
                            <w:rFonts w:ascii="Cambria Math" w:hAnsi="Cambria Math"/>
                            <w:sz w:val="32"/>
                            <w:szCs w:val="36"/>
                          </w:rPr>
                          <m:t>log</m:t>
                        </m:r>
                      </m:e>
                      <m:sub>
                        <m:f>
                          <m:fPr>
                            <m:ctrlPr>
                              <w:rPr>
                                <w:rFonts w:ascii="Cambria Math" w:hAnsi="Cambria Math"/>
                                <w:i/>
                                <w:sz w:val="32"/>
                                <w:szCs w:val="36"/>
                              </w:rPr>
                            </m:ctrlPr>
                          </m:fPr>
                          <m:num>
                            <m:r>
                              <w:rPr>
                                <w:rFonts w:ascii="Cambria Math" w:hAnsi="Cambria Math"/>
                                <w:sz w:val="32"/>
                                <w:szCs w:val="36"/>
                              </w:rPr>
                              <m:t>1</m:t>
                            </m:r>
                          </m:num>
                          <m:den>
                            <m:r>
                              <w:rPr>
                                <w:rFonts w:ascii="Cambria Math" w:hAnsi="Cambria Math"/>
                                <w:sz w:val="32"/>
                                <w:szCs w:val="36"/>
                              </w:rPr>
                              <m:t>2</m:t>
                            </m:r>
                          </m:den>
                        </m:f>
                      </m:sub>
                    </m:sSub>
                  </m:fName>
                  <m:e>
                    <m:d>
                      <m:dPr>
                        <m:ctrlPr>
                          <w:rPr>
                            <w:rFonts w:ascii="Cambria Math" w:hAnsi="Cambria Math"/>
                            <w:i/>
                            <w:sz w:val="32"/>
                            <w:szCs w:val="36"/>
                          </w:rPr>
                        </m:ctrlPr>
                      </m:dPr>
                      <m:e>
                        <m:r>
                          <w:rPr>
                            <w:rFonts w:ascii="Cambria Math" w:hAnsi="Cambria Math"/>
                            <w:sz w:val="32"/>
                            <w:szCs w:val="36"/>
                          </w:rPr>
                          <m:t>2</m:t>
                        </m:r>
                      </m:e>
                    </m:d>
                  </m:e>
                </m:func>
              </m:oMath>
            </m:oMathPara>
          </w:p>
        </w:tc>
      </w:tr>
      <w:tr w:rsidR="00BE2FF9" w:rsidRPr="00D80825" w14:paraId="353BA1A0" w14:textId="77777777" w:rsidTr="00CC3526">
        <w:trPr>
          <w:trHeight w:val="1266"/>
        </w:trPr>
        <w:tc>
          <w:tcPr>
            <w:tcW w:w="1667" w:type="pct"/>
            <w:vAlign w:val="center"/>
          </w:tcPr>
          <w:p w14:paraId="311C502F" w14:textId="77777777" w:rsidR="00BE2FF9" w:rsidRPr="00D80825" w:rsidRDefault="00BE2FF9">
            <w:pPr>
              <w:spacing w:before="0" w:after="0" w:line="240" w:lineRule="auto"/>
              <w:jc w:val="center"/>
              <w:rPr>
                <w:sz w:val="32"/>
                <w:szCs w:val="36"/>
              </w:rPr>
            </w:pPr>
            <m:oMathPara>
              <m:oMath>
                <m:r>
                  <w:rPr>
                    <w:rFonts w:ascii="Cambria Math" w:hAnsi="Cambria Math"/>
                    <w:sz w:val="32"/>
                    <w:szCs w:val="36"/>
                  </w:rPr>
                  <m:t>y</m:t>
                </m:r>
                <m:r>
                  <w:rPr>
                    <w:rFonts w:ascii="Cambria Math" w:eastAsiaTheme="minorEastAsia" w:hAnsi="Cambria Math"/>
                    <w:sz w:val="32"/>
                    <w:szCs w:val="36"/>
                  </w:rPr>
                  <m:t>=</m:t>
                </m:r>
                <m:func>
                  <m:funcPr>
                    <m:ctrlPr>
                      <w:rPr>
                        <w:rFonts w:ascii="Cambria Math" w:hAnsi="Cambria Math"/>
                        <w:i/>
                        <w:sz w:val="32"/>
                        <w:szCs w:val="36"/>
                      </w:rPr>
                    </m:ctrlPr>
                  </m:funcPr>
                  <m:fName>
                    <m:sSub>
                      <m:sSubPr>
                        <m:ctrlPr>
                          <w:rPr>
                            <w:rFonts w:ascii="Cambria Math" w:hAnsi="Cambria Math"/>
                            <w:i/>
                            <w:sz w:val="32"/>
                            <w:szCs w:val="36"/>
                          </w:rPr>
                        </m:ctrlPr>
                      </m:sSubPr>
                      <m:e>
                        <m:r>
                          <m:rPr>
                            <m:sty m:val="p"/>
                          </m:rPr>
                          <w:rPr>
                            <w:rFonts w:ascii="Cambria Math" w:hAnsi="Cambria Math"/>
                            <w:sz w:val="32"/>
                            <w:szCs w:val="36"/>
                          </w:rPr>
                          <m:t>log</m:t>
                        </m:r>
                      </m:e>
                      <m:sub>
                        <m:r>
                          <w:rPr>
                            <w:rFonts w:ascii="Cambria Math" w:hAnsi="Cambria Math"/>
                            <w:sz w:val="32"/>
                            <w:szCs w:val="36"/>
                          </w:rPr>
                          <m:t>10</m:t>
                        </m:r>
                      </m:sub>
                    </m:sSub>
                  </m:fName>
                  <m:e>
                    <m:d>
                      <m:dPr>
                        <m:ctrlPr>
                          <w:rPr>
                            <w:rFonts w:ascii="Cambria Math" w:hAnsi="Cambria Math"/>
                            <w:i/>
                            <w:sz w:val="32"/>
                            <w:szCs w:val="36"/>
                          </w:rPr>
                        </m:ctrlPr>
                      </m:dPr>
                      <m:e>
                        <m:r>
                          <w:rPr>
                            <w:rFonts w:ascii="Cambria Math" w:hAnsi="Cambria Math"/>
                            <w:sz w:val="32"/>
                            <w:szCs w:val="36"/>
                          </w:rPr>
                          <m:t>100</m:t>
                        </m:r>
                      </m:e>
                    </m:d>
                  </m:e>
                </m:func>
              </m:oMath>
            </m:oMathPara>
          </w:p>
        </w:tc>
        <w:tc>
          <w:tcPr>
            <w:tcW w:w="1667" w:type="pct"/>
            <w:vAlign w:val="center"/>
          </w:tcPr>
          <w:p w14:paraId="263CE7E1" w14:textId="49436D35" w:rsidR="00BE2FF9" w:rsidRPr="00D80825" w:rsidRDefault="0000559E">
            <w:pPr>
              <w:spacing w:before="0" w:after="0" w:line="240" w:lineRule="auto"/>
              <w:jc w:val="center"/>
              <w:rPr>
                <w:sz w:val="32"/>
                <w:szCs w:val="36"/>
              </w:rPr>
            </w:pPr>
            <m:oMathPara>
              <m:oMath>
                <m:r>
                  <w:rPr>
                    <w:rFonts w:ascii="Cambria Math" w:hAnsi="Cambria Math"/>
                    <w:sz w:val="32"/>
                    <w:szCs w:val="36"/>
                  </w:rPr>
                  <m:t>y=</m:t>
                </m:r>
                <m:func>
                  <m:funcPr>
                    <m:ctrlPr>
                      <w:rPr>
                        <w:rFonts w:ascii="Cambria Math" w:hAnsi="Cambria Math"/>
                        <w:i/>
                        <w:sz w:val="32"/>
                        <w:szCs w:val="36"/>
                      </w:rPr>
                    </m:ctrlPr>
                  </m:funcPr>
                  <m:fName>
                    <m:sSub>
                      <m:sSubPr>
                        <m:ctrlPr>
                          <w:rPr>
                            <w:rFonts w:ascii="Cambria Math" w:hAnsi="Cambria Math"/>
                            <w:i/>
                            <w:sz w:val="32"/>
                            <w:szCs w:val="36"/>
                          </w:rPr>
                        </m:ctrlPr>
                      </m:sSubPr>
                      <m:e>
                        <m:r>
                          <m:rPr>
                            <m:sty m:val="p"/>
                          </m:rPr>
                          <w:rPr>
                            <w:rFonts w:ascii="Cambria Math" w:hAnsi="Cambria Math"/>
                            <w:sz w:val="32"/>
                            <w:szCs w:val="36"/>
                          </w:rPr>
                          <m:t>log</m:t>
                        </m:r>
                      </m:e>
                      <m:sub>
                        <m:r>
                          <w:rPr>
                            <w:rFonts w:ascii="Cambria Math" w:hAnsi="Cambria Math"/>
                            <w:sz w:val="32"/>
                            <w:szCs w:val="36"/>
                          </w:rPr>
                          <m:t>2</m:t>
                        </m:r>
                      </m:sub>
                    </m:sSub>
                  </m:fName>
                  <m:e>
                    <m:d>
                      <m:dPr>
                        <m:ctrlPr>
                          <w:rPr>
                            <w:rFonts w:ascii="Cambria Math" w:hAnsi="Cambria Math"/>
                            <w:i/>
                            <w:sz w:val="32"/>
                            <w:szCs w:val="36"/>
                          </w:rPr>
                        </m:ctrlPr>
                      </m:dPr>
                      <m:e>
                        <m:f>
                          <m:fPr>
                            <m:ctrlPr>
                              <w:rPr>
                                <w:rFonts w:ascii="Cambria Math" w:hAnsi="Cambria Math"/>
                                <w:i/>
                                <w:sz w:val="32"/>
                                <w:szCs w:val="36"/>
                              </w:rPr>
                            </m:ctrlPr>
                          </m:fPr>
                          <m:num>
                            <m:r>
                              <w:rPr>
                                <w:rFonts w:ascii="Cambria Math" w:hAnsi="Cambria Math"/>
                                <w:sz w:val="32"/>
                                <w:szCs w:val="36"/>
                              </w:rPr>
                              <m:t>1</m:t>
                            </m:r>
                          </m:num>
                          <m:den>
                            <m:r>
                              <w:rPr>
                                <w:rFonts w:ascii="Cambria Math" w:hAnsi="Cambria Math"/>
                                <w:sz w:val="32"/>
                                <w:szCs w:val="36"/>
                              </w:rPr>
                              <m:t>4</m:t>
                            </m:r>
                          </m:den>
                        </m:f>
                      </m:e>
                    </m:d>
                  </m:e>
                </m:func>
              </m:oMath>
            </m:oMathPara>
          </w:p>
        </w:tc>
        <w:tc>
          <w:tcPr>
            <w:tcW w:w="1667" w:type="pct"/>
            <w:vAlign w:val="center"/>
          </w:tcPr>
          <w:p w14:paraId="09985D30" w14:textId="77777777" w:rsidR="00BE2FF9" w:rsidRPr="00D80825" w:rsidRDefault="00BE2FF9">
            <w:pPr>
              <w:spacing w:before="0" w:after="0" w:line="240" w:lineRule="auto"/>
              <w:jc w:val="center"/>
              <w:rPr>
                <w:sz w:val="32"/>
                <w:szCs w:val="36"/>
              </w:rPr>
            </w:pPr>
            <m:oMathPara>
              <m:oMath>
                <m:r>
                  <w:rPr>
                    <w:rFonts w:ascii="Cambria Math" w:hAnsi="Cambria Math"/>
                    <w:sz w:val="32"/>
                    <w:szCs w:val="36"/>
                  </w:rPr>
                  <m:t>y</m:t>
                </m:r>
                <m:r>
                  <w:rPr>
                    <w:rFonts w:ascii="Cambria Math" w:eastAsiaTheme="minorEastAsia" w:hAnsi="Cambria Math"/>
                    <w:sz w:val="32"/>
                    <w:szCs w:val="36"/>
                  </w:rPr>
                  <m:t>=2</m:t>
                </m:r>
                <m:func>
                  <m:funcPr>
                    <m:ctrlPr>
                      <w:rPr>
                        <w:rFonts w:ascii="Cambria Math" w:hAnsi="Cambria Math"/>
                        <w:i/>
                        <w:sz w:val="32"/>
                        <w:szCs w:val="36"/>
                      </w:rPr>
                    </m:ctrlPr>
                  </m:funcPr>
                  <m:fName>
                    <m:sSub>
                      <m:sSubPr>
                        <m:ctrlPr>
                          <w:rPr>
                            <w:rFonts w:ascii="Cambria Math" w:hAnsi="Cambria Math"/>
                            <w:i/>
                            <w:sz w:val="32"/>
                            <w:szCs w:val="36"/>
                          </w:rPr>
                        </m:ctrlPr>
                      </m:sSubPr>
                      <m:e>
                        <m:r>
                          <m:rPr>
                            <m:sty m:val="p"/>
                          </m:rPr>
                          <w:rPr>
                            <w:rFonts w:ascii="Cambria Math" w:hAnsi="Cambria Math"/>
                            <w:sz w:val="32"/>
                            <w:szCs w:val="36"/>
                          </w:rPr>
                          <m:t>log</m:t>
                        </m:r>
                      </m:e>
                      <m:sub>
                        <m:r>
                          <w:rPr>
                            <w:rFonts w:ascii="Cambria Math" w:hAnsi="Cambria Math"/>
                            <w:sz w:val="32"/>
                            <w:szCs w:val="36"/>
                          </w:rPr>
                          <m:t>2</m:t>
                        </m:r>
                      </m:sub>
                    </m:sSub>
                  </m:fName>
                  <m:e>
                    <m:d>
                      <m:dPr>
                        <m:ctrlPr>
                          <w:rPr>
                            <w:rFonts w:ascii="Cambria Math" w:hAnsi="Cambria Math"/>
                            <w:i/>
                            <w:sz w:val="32"/>
                            <w:szCs w:val="36"/>
                          </w:rPr>
                        </m:ctrlPr>
                      </m:dPr>
                      <m:e>
                        <m:r>
                          <w:rPr>
                            <w:rFonts w:ascii="Cambria Math" w:hAnsi="Cambria Math"/>
                            <w:sz w:val="32"/>
                            <w:szCs w:val="36"/>
                          </w:rPr>
                          <m:t>1</m:t>
                        </m:r>
                      </m:e>
                    </m:d>
                  </m:e>
                </m:func>
              </m:oMath>
            </m:oMathPara>
          </w:p>
        </w:tc>
      </w:tr>
      <w:tr w:rsidR="00BE2FF9" w:rsidRPr="00D80825" w14:paraId="7C3C7838" w14:textId="77777777" w:rsidTr="00CC3526">
        <w:trPr>
          <w:trHeight w:val="1266"/>
        </w:trPr>
        <w:tc>
          <w:tcPr>
            <w:tcW w:w="1667" w:type="pct"/>
            <w:vAlign w:val="center"/>
          </w:tcPr>
          <w:p w14:paraId="4BB450E4" w14:textId="77777777" w:rsidR="00BE2FF9" w:rsidRPr="00D80825" w:rsidRDefault="00BE2FF9">
            <w:pPr>
              <w:spacing w:before="0" w:after="0" w:line="240" w:lineRule="auto"/>
              <w:jc w:val="center"/>
              <w:rPr>
                <w:sz w:val="32"/>
                <w:szCs w:val="36"/>
              </w:rPr>
            </w:pPr>
            <m:oMathPara>
              <m:oMath>
                <m:r>
                  <w:rPr>
                    <w:rFonts w:ascii="Cambria Math" w:hAnsi="Cambria Math"/>
                    <w:sz w:val="32"/>
                    <w:szCs w:val="36"/>
                  </w:rPr>
                  <m:t>y</m:t>
                </m:r>
                <m:r>
                  <w:rPr>
                    <w:rFonts w:ascii="Cambria Math" w:eastAsiaTheme="minorEastAsia" w:hAnsi="Cambria Math"/>
                    <w:sz w:val="32"/>
                    <w:szCs w:val="36"/>
                  </w:rPr>
                  <m:t>=</m:t>
                </m:r>
                <m:func>
                  <m:funcPr>
                    <m:ctrlPr>
                      <w:rPr>
                        <w:rFonts w:ascii="Cambria Math" w:hAnsi="Cambria Math"/>
                        <w:i/>
                        <w:sz w:val="32"/>
                        <w:szCs w:val="36"/>
                      </w:rPr>
                    </m:ctrlPr>
                  </m:funcPr>
                  <m:fName>
                    <m:sSub>
                      <m:sSubPr>
                        <m:ctrlPr>
                          <w:rPr>
                            <w:rFonts w:ascii="Cambria Math" w:hAnsi="Cambria Math"/>
                            <w:i/>
                            <w:sz w:val="32"/>
                            <w:szCs w:val="36"/>
                          </w:rPr>
                        </m:ctrlPr>
                      </m:sSubPr>
                      <m:e>
                        <m:r>
                          <m:rPr>
                            <m:sty m:val="p"/>
                          </m:rPr>
                          <w:rPr>
                            <w:rFonts w:ascii="Cambria Math" w:hAnsi="Cambria Math"/>
                            <w:sz w:val="32"/>
                            <w:szCs w:val="36"/>
                          </w:rPr>
                          <m:t>log</m:t>
                        </m:r>
                      </m:e>
                      <m:sub>
                        <m:r>
                          <w:rPr>
                            <w:rFonts w:ascii="Cambria Math" w:hAnsi="Cambria Math"/>
                            <w:sz w:val="32"/>
                            <w:szCs w:val="36"/>
                          </w:rPr>
                          <m:t>2</m:t>
                        </m:r>
                      </m:sub>
                    </m:sSub>
                  </m:fName>
                  <m:e>
                    <m:r>
                      <w:rPr>
                        <w:rFonts w:ascii="Cambria Math" w:hAnsi="Cambria Math"/>
                        <w:sz w:val="32"/>
                        <w:szCs w:val="36"/>
                      </w:rPr>
                      <m:t>(0.5)</m:t>
                    </m:r>
                  </m:e>
                </m:func>
              </m:oMath>
            </m:oMathPara>
          </w:p>
        </w:tc>
        <w:tc>
          <w:tcPr>
            <w:tcW w:w="1667" w:type="pct"/>
            <w:vAlign w:val="center"/>
          </w:tcPr>
          <w:p w14:paraId="5F900588" w14:textId="77777777" w:rsidR="00BE2FF9" w:rsidRPr="00D80825" w:rsidRDefault="00BE2FF9">
            <w:pPr>
              <w:spacing w:before="0" w:after="0" w:line="240" w:lineRule="auto"/>
              <w:jc w:val="center"/>
              <w:rPr>
                <w:sz w:val="32"/>
                <w:szCs w:val="36"/>
              </w:rPr>
            </w:pPr>
            <m:oMathPara>
              <m:oMath>
                <m:r>
                  <w:rPr>
                    <w:rFonts w:ascii="Cambria Math" w:hAnsi="Cambria Math"/>
                    <w:sz w:val="32"/>
                    <w:szCs w:val="36"/>
                  </w:rPr>
                  <m:t>y=-</m:t>
                </m:r>
                <m:func>
                  <m:funcPr>
                    <m:ctrlPr>
                      <w:rPr>
                        <w:rFonts w:ascii="Cambria Math" w:hAnsi="Cambria Math"/>
                        <w:i/>
                        <w:sz w:val="32"/>
                        <w:szCs w:val="36"/>
                      </w:rPr>
                    </m:ctrlPr>
                  </m:funcPr>
                  <m:fName>
                    <m:sSub>
                      <m:sSubPr>
                        <m:ctrlPr>
                          <w:rPr>
                            <w:rFonts w:ascii="Cambria Math" w:hAnsi="Cambria Math"/>
                            <w:i/>
                            <w:sz w:val="32"/>
                            <w:szCs w:val="36"/>
                          </w:rPr>
                        </m:ctrlPr>
                      </m:sSubPr>
                      <m:e>
                        <m:r>
                          <m:rPr>
                            <m:sty m:val="p"/>
                          </m:rPr>
                          <w:rPr>
                            <w:rFonts w:ascii="Cambria Math" w:hAnsi="Cambria Math"/>
                            <w:sz w:val="32"/>
                            <w:szCs w:val="36"/>
                          </w:rPr>
                          <m:t>log</m:t>
                        </m:r>
                      </m:e>
                      <m:sub>
                        <m:r>
                          <w:rPr>
                            <w:rFonts w:ascii="Cambria Math" w:hAnsi="Cambria Math"/>
                            <w:sz w:val="32"/>
                            <w:szCs w:val="36"/>
                          </w:rPr>
                          <m:t>10</m:t>
                        </m:r>
                      </m:sub>
                    </m:sSub>
                  </m:fName>
                  <m:e>
                    <m:r>
                      <w:rPr>
                        <w:rFonts w:ascii="Cambria Math" w:hAnsi="Cambria Math"/>
                        <w:sz w:val="32"/>
                        <w:szCs w:val="36"/>
                      </w:rPr>
                      <m:t>(0.1)</m:t>
                    </m:r>
                  </m:e>
                </m:func>
              </m:oMath>
            </m:oMathPara>
          </w:p>
        </w:tc>
        <w:tc>
          <w:tcPr>
            <w:tcW w:w="1667" w:type="pct"/>
            <w:vAlign w:val="center"/>
          </w:tcPr>
          <w:p w14:paraId="33310FEB" w14:textId="77777777" w:rsidR="00BE2FF9" w:rsidRPr="00D80825" w:rsidRDefault="00BE2FF9">
            <w:pPr>
              <w:spacing w:before="0" w:after="0" w:line="240" w:lineRule="auto"/>
              <w:jc w:val="center"/>
              <w:rPr>
                <w:sz w:val="32"/>
                <w:szCs w:val="36"/>
              </w:rPr>
            </w:pPr>
            <m:oMathPara>
              <m:oMath>
                <m:r>
                  <w:rPr>
                    <w:rFonts w:ascii="Cambria Math" w:hAnsi="Cambria Math"/>
                    <w:sz w:val="32"/>
                    <w:szCs w:val="36"/>
                  </w:rPr>
                  <m:t>y</m:t>
                </m:r>
                <m:r>
                  <w:rPr>
                    <w:rFonts w:ascii="Cambria Math" w:eastAsiaTheme="minorEastAsia" w:hAnsi="Cambria Math"/>
                    <w:sz w:val="32"/>
                    <w:szCs w:val="36"/>
                  </w:rPr>
                  <m:t>=</m:t>
                </m:r>
                <m:func>
                  <m:funcPr>
                    <m:ctrlPr>
                      <w:rPr>
                        <w:rFonts w:ascii="Cambria Math" w:hAnsi="Cambria Math"/>
                        <w:i/>
                        <w:sz w:val="32"/>
                        <w:szCs w:val="36"/>
                      </w:rPr>
                    </m:ctrlPr>
                  </m:funcPr>
                  <m:fName>
                    <m:sSub>
                      <m:sSubPr>
                        <m:ctrlPr>
                          <w:rPr>
                            <w:rFonts w:ascii="Cambria Math" w:hAnsi="Cambria Math"/>
                            <w:i/>
                            <w:sz w:val="32"/>
                            <w:szCs w:val="36"/>
                          </w:rPr>
                        </m:ctrlPr>
                      </m:sSubPr>
                      <m:e>
                        <m:r>
                          <m:rPr>
                            <m:sty m:val="p"/>
                          </m:rPr>
                          <w:rPr>
                            <w:rFonts w:ascii="Cambria Math" w:hAnsi="Cambria Math"/>
                            <w:sz w:val="32"/>
                            <w:szCs w:val="36"/>
                          </w:rPr>
                          <m:t>log</m:t>
                        </m:r>
                      </m:e>
                      <m:sub>
                        <m:r>
                          <w:rPr>
                            <w:rFonts w:ascii="Cambria Math" w:hAnsi="Cambria Math"/>
                            <w:sz w:val="32"/>
                            <w:szCs w:val="36"/>
                          </w:rPr>
                          <m:t>8</m:t>
                        </m:r>
                      </m:sub>
                    </m:sSub>
                  </m:fName>
                  <m:e>
                    <m:d>
                      <m:dPr>
                        <m:ctrlPr>
                          <w:rPr>
                            <w:rFonts w:ascii="Cambria Math" w:hAnsi="Cambria Math"/>
                            <w:i/>
                            <w:sz w:val="32"/>
                            <w:szCs w:val="36"/>
                          </w:rPr>
                        </m:ctrlPr>
                      </m:dPr>
                      <m:e>
                        <m:r>
                          <w:rPr>
                            <w:rFonts w:ascii="Cambria Math" w:hAnsi="Cambria Math"/>
                            <w:sz w:val="32"/>
                            <w:szCs w:val="36"/>
                          </w:rPr>
                          <m:t>2</m:t>
                        </m:r>
                      </m:e>
                    </m:d>
                  </m:e>
                </m:func>
              </m:oMath>
            </m:oMathPara>
          </w:p>
        </w:tc>
      </w:tr>
      <w:tr w:rsidR="00BE2FF9" w:rsidRPr="00D80825" w14:paraId="50B43186" w14:textId="77777777" w:rsidTr="00CC3526">
        <w:trPr>
          <w:trHeight w:val="1266"/>
        </w:trPr>
        <w:tc>
          <w:tcPr>
            <w:tcW w:w="1667" w:type="pct"/>
            <w:vAlign w:val="center"/>
          </w:tcPr>
          <w:p w14:paraId="36DCF1FB" w14:textId="788C1B31" w:rsidR="00BE2FF9" w:rsidRPr="00D80825" w:rsidRDefault="0000559E">
            <w:pPr>
              <w:spacing w:before="0" w:after="0" w:line="240" w:lineRule="auto"/>
              <w:jc w:val="center"/>
              <w:rPr>
                <w:sz w:val="32"/>
                <w:szCs w:val="36"/>
              </w:rPr>
            </w:pPr>
            <m:oMathPara>
              <m:oMath>
                <m:r>
                  <w:rPr>
                    <w:rFonts w:ascii="Cambria Math" w:hAnsi="Cambria Math"/>
                    <w:sz w:val="32"/>
                    <w:szCs w:val="36"/>
                  </w:rPr>
                  <m:t>y</m:t>
                </m:r>
                <m:r>
                  <w:rPr>
                    <w:rFonts w:ascii="Cambria Math" w:eastAsiaTheme="minorEastAsia" w:hAnsi="Cambria Math"/>
                    <w:sz w:val="32"/>
                    <w:szCs w:val="36"/>
                  </w:rPr>
                  <m:t>=</m:t>
                </m:r>
                <m:func>
                  <m:funcPr>
                    <m:ctrlPr>
                      <w:rPr>
                        <w:rFonts w:ascii="Cambria Math" w:hAnsi="Cambria Math"/>
                        <w:i/>
                        <w:sz w:val="32"/>
                        <w:szCs w:val="36"/>
                      </w:rPr>
                    </m:ctrlPr>
                  </m:funcPr>
                  <m:fName>
                    <m:sSub>
                      <m:sSubPr>
                        <m:ctrlPr>
                          <w:rPr>
                            <w:rFonts w:ascii="Cambria Math" w:hAnsi="Cambria Math"/>
                            <w:i/>
                            <w:sz w:val="32"/>
                            <w:szCs w:val="36"/>
                          </w:rPr>
                        </m:ctrlPr>
                      </m:sSubPr>
                      <m:e>
                        <m:r>
                          <m:rPr>
                            <m:sty m:val="p"/>
                          </m:rPr>
                          <w:rPr>
                            <w:rFonts w:ascii="Cambria Math" w:hAnsi="Cambria Math"/>
                            <w:sz w:val="32"/>
                            <w:szCs w:val="36"/>
                          </w:rPr>
                          <m:t>log</m:t>
                        </m:r>
                      </m:e>
                      <m:sub>
                        <m:r>
                          <w:rPr>
                            <w:rFonts w:ascii="Cambria Math" w:hAnsi="Cambria Math"/>
                            <w:sz w:val="32"/>
                            <w:szCs w:val="36"/>
                          </w:rPr>
                          <m:t>5</m:t>
                        </m:r>
                      </m:sub>
                    </m:sSub>
                  </m:fName>
                  <m:e>
                    <m:d>
                      <m:dPr>
                        <m:ctrlPr>
                          <w:rPr>
                            <w:rFonts w:ascii="Cambria Math" w:hAnsi="Cambria Math"/>
                            <w:i/>
                            <w:sz w:val="32"/>
                            <w:szCs w:val="36"/>
                          </w:rPr>
                        </m:ctrlPr>
                      </m:dPr>
                      <m:e>
                        <m:rad>
                          <m:radPr>
                            <m:degHide m:val="1"/>
                            <m:ctrlPr>
                              <w:rPr>
                                <w:rFonts w:ascii="Cambria Math" w:hAnsi="Cambria Math"/>
                                <w:i/>
                                <w:sz w:val="32"/>
                                <w:szCs w:val="36"/>
                              </w:rPr>
                            </m:ctrlPr>
                          </m:radPr>
                          <m:deg/>
                          <m:e>
                            <m:r>
                              <w:rPr>
                                <w:rFonts w:ascii="Cambria Math" w:hAnsi="Cambria Math"/>
                                <w:sz w:val="32"/>
                                <w:szCs w:val="36"/>
                              </w:rPr>
                              <m:t>5</m:t>
                            </m:r>
                          </m:e>
                        </m:rad>
                      </m:e>
                    </m:d>
                  </m:e>
                </m:func>
              </m:oMath>
            </m:oMathPara>
          </w:p>
        </w:tc>
        <w:tc>
          <w:tcPr>
            <w:tcW w:w="1667" w:type="pct"/>
            <w:vAlign w:val="center"/>
          </w:tcPr>
          <w:p w14:paraId="553C0AEA" w14:textId="77777777" w:rsidR="00BE2FF9" w:rsidRPr="00D80825" w:rsidRDefault="00BE2FF9">
            <w:pPr>
              <w:spacing w:before="0" w:after="0" w:line="240" w:lineRule="auto"/>
              <w:jc w:val="center"/>
              <w:rPr>
                <w:sz w:val="32"/>
                <w:szCs w:val="36"/>
              </w:rPr>
            </w:pPr>
            <m:oMathPara>
              <m:oMath>
                <m:r>
                  <w:rPr>
                    <w:rFonts w:ascii="Cambria Math" w:hAnsi="Cambria Math"/>
                    <w:sz w:val="32"/>
                    <w:szCs w:val="36"/>
                  </w:rPr>
                  <m:t>y</m:t>
                </m:r>
                <m:r>
                  <w:rPr>
                    <w:rFonts w:ascii="Cambria Math" w:eastAsiaTheme="minorEastAsia" w:hAnsi="Cambria Math"/>
                    <w:sz w:val="32"/>
                    <w:szCs w:val="36"/>
                  </w:rPr>
                  <m:t>=</m:t>
                </m:r>
                <m:func>
                  <m:funcPr>
                    <m:ctrlPr>
                      <w:rPr>
                        <w:rFonts w:ascii="Cambria Math" w:hAnsi="Cambria Math"/>
                        <w:i/>
                        <w:sz w:val="32"/>
                        <w:szCs w:val="36"/>
                      </w:rPr>
                    </m:ctrlPr>
                  </m:funcPr>
                  <m:fName>
                    <m:sSub>
                      <m:sSubPr>
                        <m:ctrlPr>
                          <w:rPr>
                            <w:rFonts w:ascii="Cambria Math" w:hAnsi="Cambria Math"/>
                            <w:i/>
                            <w:sz w:val="32"/>
                            <w:szCs w:val="36"/>
                          </w:rPr>
                        </m:ctrlPr>
                      </m:sSubPr>
                      <m:e>
                        <m:r>
                          <m:rPr>
                            <m:sty m:val="p"/>
                          </m:rPr>
                          <w:rPr>
                            <w:rFonts w:ascii="Cambria Math" w:hAnsi="Cambria Math"/>
                            <w:sz w:val="32"/>
                            <w:szCs w:val="36"/>
                          </w:rPr>
                          <m:t>log</m:t>
                        </m:r>
                      </m:e>
                      <m:sub>
                        <m:r>
                          <w:rPr>
                            <w:rFonts w:ascii="Cambria Math" w:hAnsi="Cambria Math"/>
                            <w:sz w:val="32"/>
                            <w:szCs w:val="36"/>
                          </w:rPr>
                          <m:t>3</m:t>
                        </m:r>
                      </m:sub>
                    </m:sSub>
                  </m:fName>
                  <m:e>
                    <m:d>
                      <m:dPr>
                        <m:ctrlPr>
                          <w:rPr>
                            <w:rFonts w:ascii="Cambria Math" w:hAnsi="Cambria Math"/>
                            <w:i/>
                            <w:sz w:val="32"/>
                            <w:szCs w:val="36"/>
                          </w:rPr>
                        </m:ctrlPr>
                      </m:dPr>
                      <m:e>
                        <m:r>
                          <w:rPr>
                            <w:rFonts w:ascii="Cambria Math" w:hAnsi="Cambria Math"/>
                            <w:sz w:val="32"/>
                            <w:szCs w:val="36"/>
                          </w:rPr>
                          <m:t>1</m:t>
                        </m:r>
                      </m:e>
                    </m:d>
                  </m:e>
                </m:func>
              </m:oMath>
            </m:oMathPara>
          </w:p>
        </w:tc>
        <w:tc>
          <w:tcPr>
            <w:tcW w:w="1667" w:type="pct"/>
            <w:vAlign w:val="center"/>
          </w:tcPr>
          <w:p w14:paraId="7B7B9FF3" w14:textId="77777777" w:rsidR="00BE2FF9" w:rsidRPr="00D80825" w:rsidRDefault="00BE2FF9">
            <w:pPr>
              <w:spacing w:before="0" w:after="0" w:line="240" w:lineRule="auto"/>
              <w:jc w:val="center"/>
              <w:rPr>
                <w:sz w:val="32"/>
                <w:szCs w:val="36"/>
              </w:rPr>
            </w:pPr>
            <m:oMathPara>
              <m:oMath>
                <m:r>
                  <w:rPr>
                    <w:rFonts w:ascii="Cambria Math" w:hAnsi="Cambria Math"/>
                    <w:sz w:val="32"/>
                    <w:szCs w:val="36"/>
                  </w:rPr>
                  <m:t>y</m:t>
                </m:r>
                <m:r>
                  <w:rPr>
                    <w:rFonts w:ascii="Cambria Math" w:eastAsiaTheme="minorEastAsia" w:hAnsi="Cambria Math"/>
                    <w:sz w:val="32"/>
                    <w:szCs w:val="36"/>
                  </w:rPr>
                  <m:t>=</m:t>
                </m:r>
                <m:func>
                  <m:funcPr>
                    <m:ctrlPr>
                      <w:rPr>
                        <w:rFonts w:ascii="Cambria Math" w:hAnsi="Cambria Math"/>
                        <w:i/>
                        <w:sz w:val="32"/>
                        <w:szCs w:val="36"/>
                      </w:rPr>
                    </m:ctrlPr>
                  </m:funcPr>
                  <m:fName>
                    <m:sSub>
                      <m:sSubPr>
                        <m:ctrlPr>
                          <w:rPr>
                            <w:rFonts w:ascii="Cambria Math" w:hAnsi="Cambria Math"/>
                            <w:i/>
                            <w:sz w:val="32"/>
                            <w:szCs w:val="36"/>
                          </w:rPr>
                        </m:ctrlPr>
                      </m:sSubPr>
                      <m:e>
                        <m:r>
                          <m:rPr>
                            <m:sty m:val="p"/>
                          </m:rPr>
                          <w:rPr>
                            <w:rFonts w:ascii="Cambria Math" w:hAnsi="Cambria Math"/>
                            <w:sz w:val="32"/>
                            <w:szCs w:val="36"/>
                          </w:rPr>
                          <m:t>log</m:t>
                        </m:r>
                      </m:e>
                      <m:sub>
                        <m:r>
                          <w:rPr>
                            <w:rFonts w:ascii="Cambria Math" w:hAnsi="Cambria Math"/>
                            <w:sz w:val="32"/>
                            <w:szCs w:val="36"/>
                          </w:rPr>
                          <m:t>2</m:t>
                        </m:r>
                      </m:sub>
                    </m:sSub>
                  </m:fName>
                  <m:e>
                    <m:d>
                      <m:dPr>
                        <m:ctrlPr>
                          <w:rPr>
                            <w:rFonts w:ascii="Cambria Math" w:hAnsi="Cambria Math"/>
                            <w:i/>
                            <w:sz w:val="32"/>
                            <w:szCs w:val="36"/>
                          </w:rPr>
                        </m:ctrlPr>
                      </m:dPr>
                      <m:e>
                        <m:r>
                          <w:rPr>
                            <w:rFonts w:ascii="Cambria Math" w:hAnsi="Cambria Math"/>
                            <w:sz w:val="32"/>
                            <w:szCs w:val="36"/>
                          </w:rPr>
                          <m:t>2</m:t>
                        </m:r>
                      </m:e>
                    </m:d>
                  </m:e>
                </m:func>
              </m:oMath>
            </m:oMathPara>
          </w:p>
        </w:tc>
      </w:tr>
    </w:tbl>
    <w:p w14:paraId="1918B532" w14:textId="2BDCD273" w:rsidR="00BE39AB" w:rsidRDefault="00BE39AB" w:rsidP="00156051">
      <w:r>
        <w:t>Category cards:</w:t>
      </w:r>
    </w:p>
    <w:tbl>
      <w:tblPr>
        <w:tblStyle w:val="TableGrid"/>
        <w:tblW w:w="0" w:type="auto"/>
        <w:tblLook w:val="04A0" w:firstRow="1" w:lastRow="0" w:firstColumn="1" w:lastColumn="0" w:noHBand="0" w:noVBand="1"/>
        <w:tblDescription w:val="A table containing 3 mathematical expressions: y is less than 0; 0 is less than y, which is less than 1; and y equals 0."/>
      </w:tblPr>
      <w:tblGrid>
        <w:gridCol w:w="3209"/>
        <w:gridCol w:w="3209"/>
        <w:gridCol w:w="3210"/>
      </w:tblGrid>
      <w:tr w:rsidR="0006048D" w14:paraId="5EC93E37" w14:textId="77777777" w:rsidTr="0006048D">
        <w:tc>
          <w:tcPr>
            <w:tcW w:w="3209" w:type="dxa"/>
          </w:tcPr>
          <w:p w14:paraId="27BF2AEB" w14:textId="2C08E680" w:rsidR="0006048D" w:rsidRPr="0006048D" w:rsidRDefault="007B2EB7" w:rsidP="00156051">
            <w:pPr>
              <w:rPr>
                <w:sz w:val="32"/>
                <w:szCs w:val="32"/>
              </w:rPr>
            </w:pPr>
            <m:oMathPara>
              <m:oMath>
                <m:r>
                  <w:rPr>
                    <w:rFonts w:ascii="Cambria Math" w:hAnsi="Cambria Math"/>
                    <w:sz w:val="32"/>
                    <w:szCs w:val="32"/>
                  </w:rPr>
                  <m:t>y&lt;0</m:t>
                </m:r>
              </m:oMath>
            </m:oMathPara>
          </w:p>
        </w:tc>
        <w:tc>
          <w:tcPr>
            <w:tcW w:w="3209" w:type="dxa"/>
          </w:tcPr>
          <w:p w14:paraId="6BDE2E58" w14:textId="0084FD9D" w:rsidR="0006048D" w:rsidRDefault="007B2EB7" w:rsidP="00156051">
            <m:oMathPara>
              <m:oMath>
                <m:r>
                  <w:rPr>
                    <w:rFonts w:ascii="Cambria Math" w:hAnsi="Cambria Math"/>
                    <w:sz w:val="32"/>
                    <w:szCs w:val="32"/>
                  </w:rPr>
                  <m:t>0&lt;y&lt;1</m:t>
                </m:r>
              </m:oMath>
            </m:oMathPara>
          </w:p>
        </w:tc>
        <w:tc>
          <w:tcPr>
            <w:tcW w:w="3210" w:type="dxa"/>
          </w:tcPr>
          <w:p w14:paraId="45A4CFEB" w14:textId="7CC99D76" w:rsidR="0006048D" w:rsidRDefault="007B2EB7" w:rsidP="00156051">
            <m:oMathPara>
              <m:oMath>
                <m:r>
                  <w:rPr>
                    <w:rFonts w:ascii="Cambria Math" w:hAnsi="Cambria Math"/>
                    <w:sz w:val="32"/>
                    <w:szCs w:val="32"/>
                  </w:rPr>
                  <m:t>y=0</m:t>
                </m:r>
              </m:oMath>
            </m:oMathPara>
          </w:p>
        </w:tc>
      </w:tr>
    </w:tbl>
    <w:p w14:paraId="1A0A9E21" w14:textId="77777777" w:rsidR="001916C9" w:rsidRDefault="001916C9" w:rsidP="00156051"/>
    <w:tbl>
      <w:tblPr>
        <w:tblStyle w:val="TableGrid"/>
        <w:tblW w:w="0" w:type="auto"/>
        <w:tblLook w:val="04A0" w:firstRow="1" w:lastRow="0" w:firstColumn="1" w:lastColumn="0" w:noHBand="0" w:noVBand="1"/>
        <w:tblDescription w:val="Two mathematical statements: y equals 1 and y is greater than 0."/>
      </w:tblPr>
      <w:tblGrid>
        <w:gridCol w:w="3256"/>
        <w:gridCol w:w="3260"/>
      </w:tblGrid>
      <w:tr w:rsidR="001916C9" w14:paraId="23680690" w14:textId="77777777" w:rsidTr="001916C9">
        <w:tc>
          <w:tcPr>
            <w:tcW w:w="3256" w:type="dxa"/>
          </w:tcPr>
          <w:p w14:paraId="2697F2BE" w14:textId="2CDF205B" w:rsidR="001916C9" w:rsidRDefault="007B2EB7" w:rsidP="00156051">
            <m:oMathPara>
              <m:oMath>
                <m:r>
                  <w:rPr>
                    <w:rFonts w:ascii="Cambria Math" w:hAnsi="Cambria Math"/>
                    <w:sz w:val="32"/>
                    <w:szCs w:val="32"/>
                  </w:rPr>
                  <m:t>y=1</m:t>
                </m:r>
              </m:oMath>
            </m:oMathPara>
          </w:p>
        </w:tc>
        <w:tc>
          <w:tcPr>
            <w:tcW w:w="3260" w:type="dxa"/>
          </w:tcPr>
          <w:p w14:paraId="2E4836B8" w14:textId="225C2648" w:rsidR="001916C9" w:rsidRDefault="007B2EB7" w:rsidP="00156051">
            <m:oMathPara>
              <m:oMath>
                <m:r>
                  <w:rPr>
                    <w:rFonts w:ascii="Cambria Math" w:hAnsi="Cambria Math"/>
                    <w:sz w:val="32"/>
                    <w:szCs w:val="32"/>
                  </w:rPr>
                  <m:t>y&gt;0</m:t>
                </m:r>
              </m:oMath>
            </m:oMathPara>
          </w:p>
        </w:tc>
      </w:tr>
    </w:tbl>
    <w:p w14:paraId="05B97C70" w14:textId="652365F0" w:rsidR="00E00962" w:rsidRDefault="00E00962" w:rsidP="00156051">
      <w:r>
        <w:br w:type="page"/>
      </w:r>
    </w:p>
    <w:p w14:paraId="60F3208C" w14:textId="089B59E4" w:rsidR="008630CE" w:rsidRDefault="008630CE" w:rsidP="008630CE">
      <w:pPr>
        <w:pStyle w:val="Heading2"/>
      </w:pPr>
      <w:bookmarkStart w:id="2" w:name="_Appendix_C"/>
      <w:bookmarkEnd w:id="2"/>
      <w:r>
        <w:t xml:space="preserve">Appendix C </w:t>
      </w:r>
    </w:p>
    <w:p w14:paraId="6A34948A" w14:textId="5DD4ED1A" w:rsidR="008630CE" w:rsidRDefault="008630CE" w:rsidP="008630CE">
      <w:pPr>
        <w:pStyle w:val="Heading3"/>
      </w:pPr>
      <w:r>
        <w:t>Graph transformations</w:t>
      </w:r>
    </w:p>
    <w:p w14:paraId="7FA60A5D" w14:textId="411A8743" w:rsidR="004A19E8" w:rsidRDefault="000B515D" w:rsidP="004A19E8">
      <w:r>
        <w:t>Draw the graph</w:t>
      </w:r>
      <w:r w:rsidR="007F1C35">
        <w:t>s</w:t>
      </w:r>
      <w:r w:rsidR="00BD22B8">
        <w:t xml:space="preserve"> of the following </w:t>
      </w:r>
      <w:r w:rsidR="008E6FFF">
        <w:t>equations on the Cartesian plane</w:t>
      </w:r>
      <w:r w:rsidR="0058428C">
        <w:t>s provided</w:t>
      </w:r>
      <w:r w:rsidR="008E6FFF">
        <w:t>.</w:t>
      </w:r>
    </w:p>
    <w:tbl>
      <w:tblPr>
        <w:tblStyle w:val="TableGrid"/>
        <w:tblW w:w="0" w:type="auto"/>
        <w:tblLook w:val="04A0" w:firstRow="1" w:lastRow="0" w:firstColumn="1" w:lastColumn="0" w:noHBand="0" w:noVBand="1"/>
        <w:tblDescription w:val="Collection of cartesian planes and logarthimic functions."/>
      </w:tblPr>
      <w:tblGrid>
        <w:gridCol w:w="4814"/>
        <w:gridCol w:w="4814"/>
      </w:tblGrid>
      <w:tr w:rsidR="00A1351A" w14:paraId="1AAD29C8" w14:textId="77777777" w:rsidTr="00A1351A">
        <w:tc>
          <w:tcPr>
            <w:tcW w:w="4814" w:type="dxa"/>
          </w:tcPr>
          <w:p w14:paraId="3466EAC1" w14:textId="77777777" w:rsidR="00A1351A" w:rsidRPr="00A1351A" w:rsidRDefault="00A1351A" w:rsidP="00A1351A">
            <w:pPr>
              <w:pStyle w:val="ListNumber"/>
              <w:numPr>
                <w:ilvl w:val="0"/>
                <w:numId w:val="21"/>
              </w:numPr>
              <w:rPr>
                <w:rFonts w:eastAsiaTheme="minorEastAsia"/>
              </w:rPr>
            </w:pPr>
            <m:oMath>
              <m:r>
                <w:rPr>
                  <w:rFonts w:ascii="Cambria Math" w:hAnsi="Cambria Math"/>
                </w:rPr>
                <m:t>y</m:t>
              </m:r>
              <m:r>
                <m:rPr>
                  <m:sty m:val="p"/>
                </m:rPr>
                <w:rPr>
                  <w:rFonts w:ascii="Cambria Math" w:hAnsi="Cambria Math"/>
                </w:rPr>
                <m:t>=</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m:rPr>
                          <m:sty m:val="p"/>
                        </m:rPr>
                        <w:rPr>
                          <w:rFonts w:ascii="Cambria Math" w:hAnsi="Cambria Math"/>
                        </w:rPr>
                        <m:t>2</m:t>
                      </m:r>
                    </m:sub>
                  </m:sSub>
                </m:fName>
                <m:e>
                  <m:d>
                    <m:dPr>
                      <m:ctrlPr>
                        <w:rPr>
                          <w:rFonts w:ascii="Cambria Math" w:hAnsi="Cambria Math"/>
                        </w:rPr>
                      </m:ctrlPr>
                    </m:dPr>
                    <m:e>
                      <m:r>
                        <w:rPr>
                          <w:rFonts w:ascii="Cambria Math" w:hAnsi="Cambria Math"/>
                        </w:rPr>
                        <m:t>x</m:t>
                      </m:r>
                    </m:e>
                  </m:d>
                </m:e>
              </m:func>
              <m:r>
                <m:rPr>
                  <m:sty m:val="p"/>
                </m:rPr>
                <w:rPr>
                  <w:rFonts w:ascii="Cambria Math" w:hAnsi="Cambria Math"/>
                </w:rPr>
                <m:t>+2</m:t>
              </m:r>
            </m:oMath>
          </w:p>
          <w:p w14:paraId="4E523E0D" w14:textId="5A66AEA2" w:rsidR="00A1351A" w:rsidRDefault="00222B7D" w:rsidP="004A19E8">
            <w:r w:rsidRPr="00222B7D">
              <w:rPr>
                <w:noProof/>
              </w:rPr>
              <w:drawing>
                <wp:inline distT="0" distB="0" distL="0" distR="0" wp14:anchorId="30466AB3" wp14:editId="7735D23F">
                  <wp:extent cx="2700000" cy="2700000"/>
                  <wp:effectExtent l="0" t="0" r="5715" b="5715"/>
                  <wp:docPr id="1373371748" name="Picture 1" descr="A black and white, numberless Cartesian plane with no grid, showing the graph of y=log, base 2, of x and the point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371748" name="Picture 1" descr="A black and white, numberless Cartesian plane with no grid, showing the graph of y=log, base 2, of x and the point (4,2)."/>
                          <pic:cNvPicPr/>
                        </pic:nvPicPr>
                        <pic:blipFill>
                          <a:blip r:embed="rId30"/>
                          <a:stretch>
                            <a:fillRect/>
                          </a:stretch>
                        </pic:blipFill>
                        <pic:spPr>
                          <a:xfrm>
                            <a:off x="0" y="0"/>
                            <a:ext cx="2700000" cy="2700000"/>
                          </a:xfrm>
                          <a:prstGeom prst="rect">
                            <a:avLst/>
                          </a:prstGeom>
                        </pic:spPr>
                      </pic:pic>
                    </a:graphicData>
                  </a:graphic>
                </wp:inline>
              </w:drawing>
            </w:r>
          </w:p>
        </w:tc>
        <w:tc>
          <w:tcPr>
            <w:tcW w:w="4814" w:type="dxa"/>
          </w:tcPr>
          <w:p w14:paraId="67693943" w14:textId="77777777" w:rsidR="00A1351A" w:rsidRPr="003037B8" w:rsidRDefault="00A1351A" w:rsidP="00A1351A">
            <w:pPr>
              <w:pStyle w:val="ListNumber"/>
            </w:pPr>
            <m:oMath>
              <m:r>
                <w:rPr>
                  <w:rFonts w:ascii="Cambria Math" w:hAnsi="Cambria Math"/>
                </w:rPr>
                <m:t>y</m:t>
              </m:r>
              <m:r>
                <m:rPr>
                  <m:sty m:val="p"/>
                </m:rPr>
                <w:rPr>
                  <w:rFonts w:ascii="Cambria Math" w:hAnsi="Cambria Math"/>
                </w:rPr>
                <m:t>=</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m:rPr>
                          <m:sty m:val="p"/>
                        </m:rPr>
                        <w:rPr>
                          <w:rFonts w:ascii="Cambria Math" w:hAnsi="Cambria Math"/>
                        </w:rPr>
                        <m:t>3</m:t>
                      </m:r>
                    </m:sub>
                  </m:sSub>
                </m:fName>
                <m:e>
                  <m:d>
                    <m:dPr>
                      <m:ctrlPr>
                        <w:rPr>
                          <w:rFonts w:ascii="Cambria Math" w:hAnsi="Cambria Math"/>
                        </w:rPr>
                      </m:ctrlPr>
                    </m:dPr>
                    <m:e>
                      <m:r>
                        <w:rPr>
                          <w:rFonts w:ascii="Cambria Math" w:hAnsi="Cambria Math"/>
                        </w:rPr>
                        <m:t>x</m:t>
                      </m:r>
                    </m:e>
                  </m:d>
                </m:e>
              </m:func>
              <m:r>
                <m:rPr>
                  <m:sty m:val="p"/>
                </m:rPr>
                <w:rPr>
                  <w:rFonts w:ascii="Cambria Math" w:hAnsi="Cambria Math"/>
                </w:rPr>
                <m:t>-3</m:t>
              </m:r>
            </m:oMath>
          </w:p>
          <w:p w14:paraId="44235629" w14:textId="7FDB47E6" w:rsidR="00A1351A" w:rsidRDefault="00262CE2" w:rsidP="004A19E8">
            <w:r w:rsidRPr="00262CE2">
              <w:rPr>
                <w:noProof/>
              </w:rPr>
              <w:drawing>
                <wp:inline distT="0" distB="0" distL="0" distR="0" wp14:anchorId="1A623473" wp14:editId="40E53DD5">
                  <wp:extent cx="2694386" cy="2700000"/>
                  <wp:effectExtent l="0" t="0" r="0" b="5715"/>
                  <wp:docPr id="864608789" name="Picture 1" descr="A black and white, numberless Cartesian plane with no grid, showing the graph of y=log, base 3, of x and the points (1,0) and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608789" name="Picture 1" descr="A black and white, numberless Cartesian plane with no grid, showing the graph of y=log, base 3, of x and the points (1,0) and (9,2)."/>
                          <pic:cNvPicPr/>
                        </pic:nvPicPr>
                        <pic:blipFill>
                          <a:blip r:embed="rId31"/>
                          <a:stretch>
                            <a:fillRect/>
                          </a:stretch>
                        </pic:blipFill>
                        <pic:spPr>
                          <a:xfrm>
                            <a:off x="0" y="0"/>
                            <a:ext cx="2694386" cy="2700000"/>
                          </a:xfrm>
                          <a:prstGeom prst="rect">
                            <a:avLst/>
                          </a:prstGeom>
                        </pic:spPr>
                      </pic:pic>
                    </a:graphicData>
                  </a:graphic>
                </wp:inline>
              </w:drawing>
            </w:r>
          </w:p>
        </w:tc>
      </w:tr>
      <w:tr w:rsidR="00A1351A" w14:paraId="4F8B07F9" w14:textId="77777777" w:rsidTr="00A1351A">
        <w:tc>
          <w:tcPr>
            <w:tcW w:w="4814" w:type="dxa"/>
          </w:tcPr>
          <w:p w14:paraId="36ABC810" w14:textId="77777777" w:rsidR="00A1351A" w:rsidRPr="00EB57BC" w:rsidRDefault="00A1351A" w:rsidP="00A1351A">
            <w:pPr>
              <w:pStyle w:val="ListNumber"/>
              <w:rPr>
                <w:rFonts w:eastAsiaTheme="minorEastAsia"/>
              </w:rPr>
            </w:pPr>
            <m:oMath>
              <m:r>
                <w:rPr>
                  <w:rFonts w:ascii="Cambria Math" w:hAnsi="Cambria Math"/>
                </w:rPr>
                <m:t>y</m:t>
              </m:r>
              <m:r>
                <m:rPr>
                  <m:sty m:val="p"/>
                </m:rPr>
                <w:rPr>
                  <w:rFonts w:ascii="Cambria Math" w:hAnsi="Cambria Math"/>
                </w:rPr>
                <m:t>=2</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w:rPr>
                          <w:rFonts w:ascii="Cambria Math" w:hAnsi="Cambria Math"/>
                        </w:rPr>
                        <m:t>e</m:t>
                      </m:r>
                    </m:sub>
                  </m:sSub>
                </m:fName>
                <m:e>
                  <m:d>
                    <m:dPr>
                      <m:ctrlPr>
                        <w:rPr>
                          <w:rFonts w:ascii="Cambria Math" w:hAnsi="Cambria Math"/>
                        </w:rPr>
                      </m:ctrlPr>
                    </m:dPr>
                    <m:e>
                      <m:r>
                        <w:rPr>
                          <w:rFonts w:ascii="Cambria Math" w:hAnsi="Cambria Math"/>
                        </w:rPr>
                        <m:t>x</m:t>
                      </m:r>
                    </m:e>
                  </m:d>
                </m:e>
              </m:func>
            </m:oMath>
          </w:p>
          <w:p w14:paraId="00288AB1" w14:textId="373870B7" w:rsidR="00A1351A" w:rsidRDefault="001938D9" w:rsidP="004A19E8">
            <w:r w:rsidRPr="001938D9">
              <w:rPr>
                <w:noProof/>
              </w:rPr>
              <w:drawing>
                <wp:inline distT="0" distB="0" distL="0" distR="0" wp14:anchorId="0B48FFC4" wp14:editId="1E4F9479">
                  <wp:extent cx="2694398" cy="2700000"/>
                  <wp:effectExtent l="0" t="0" r="0" b="5715"/>
                  <wp:docPr id="469584799" name="Picture 1" descr="A black and white, numberless Cartesian plane with no grid, showing the graph of y=log, base e, of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584799" name="Picture 1" descr="A black and white, numberless Cartesian plane with no grid, showing the graph of y=log, base e, of x."/>
                          <pic:cNvPicPr/>
                        </pic:nvPicPr>
                        <pic:blipFill>
                          <a:blip r:embed="rId32"/>
                          <a:stretch>
                            <a:fillRect/>
                          </a:stretch>
                        </pic:blipFill>
                        <pic:spPr>
                          <a:xfrm>
                            <a:off x="0" y="0"/>
                            <a:ext cx="2694398" cy="2700000"/>
                          </a:xfrm>
                          <a:prstGeom prst="rect">
                            <a:avLst/>
                          </a:prstGeom>
                        </pic:spPr>
                      </pic:pic>
                    </a:graphicData>
                  </a:graphic>
                </wp:inline>
              </w:drawing>
            </w:r>
          </w:p>
        </w:tc>
        <w:tc>
          <w:tcPr>
            <w:tcW w:w="4814" w:type="dxa"/>
          </w:tcPr>
          <w:p w14:paraId="0F5F00BE" w14:textId="77777777" w:rsidR="00A1351A" w:rsidRPr="00612AB9" w:rsidRDefault="00A1351A" w:rsidP="00A1351A">
            <w:pPr>
              <w:pStyle w:val="ListNumber"/>
              <w:rPr>
                <w:rFonts w:eastAsiaTheme="minorEastAsia"/>
              </w:rPr>
            </w:pPr>
            <m:oMath>
              <m:r>
                <w:rPr>
                  <w:rFonts w:ascii="Cambria Math" w:hAnsi="Cambria Math"/>
                </w:rPr>
                <m:t>y</m:t>
              </m:r>
              <m:r>
                <m:rPr>
                  <m:sty m:val="p"/>
                </m:rPr>
                <w:rPr>
                  <w:rFonts w:ascii="Cambria Math" w:hAnsi="Cambria Math"/>
                </w:rPr>
                <m:t>=-</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m:rPr>
                          <m:sty m:val="p"/>
                        </m:rPr>
                        <w:rPr>
                          <w:rFonts w:ascii="Cambria Math" w:hAnsi="Cambria Math"/>
                        </w:rPr>
                        <m:t>10</m:t>
                      </m:r>
                    </m:sub>
                  </m:sSub>
                </m:fName>
                <m:e>
                  <m:d>
                    <m:dPr>
                      <m:ctrlPr>
                        <w:rPr>
                          <w:rFonts w:ascii="Cambria Math" w:hAnsi="Cambria Math"/>
                        </w:rPr>
                      </m:ctrlPr>
                    </m:dPr>
                    <m:e>
                      <m:r>
                        <w:rPr>
                          <w:rFonts w:ascii="Cambria Math" w:hAnsi="Cambria Math"/>
                        </w:rPr>
                        <m:t>x</m:t>
                      </m:r>
                    </m:e>
                  </m:d>
                </m:e>
              </m:func>
            </m:oMath>
          </w:p>
          <w:p w14:paraId="2E5D6226" w14:textId="26A71DC6" w:rsidR="00A1351A" w:rsidRDefault="007F56EE" w:rsidP="004A19E8">
            <w:r w:rsidRPr="007F56EE">
              <w:rPr>
                <w:noProof/>
              </w:rPr>
              <w:drawing>
                <wp:inline distT="0" distB="0" distL="0" distR="0" wp14:anchorId="742DF058" wp14:editId="5A57954C">
                  <wp:extent cx="2700000" cy="2700000"/>
                  <wp:effectExtent l="0" t="0" r="5715" b="5715"/>
                  <wp:docPr id="2042548540" name="Picture 1" descr="A black and white, numberless Cartesian plane with no grid, showing the graph of y=log, base 10, of x and the point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548540" name="Picture 1" descr="A black and white, numberless Cartesian plane with no grid, showing the graph of y=log, base 10, of x and the point (10,1)."/>
                          <pic:cNvPicPr/>
                        </pic:nvPicPr>
                        <pic:blipFill>
                          <a:blip r:embed="rId33"/>
                          <a:stretch>
                            <a:fillRect/>
                          </a:stretch>
                        </pic:blipFill>
                        <pic:spPr>
                          <a:xfrm>
                            <a:off x="0" y="0"/>
                            <a:ext cx="2700000" cy="2700000"/>
                          </a:xfrm>
                          <a:prstGeom prst="rect">
                            <a:avLst/>
                          </a:prstGeom>
                        </pic:spPr>
                      </pic:pic>
                    </a:graphicData>
                  </a:graphic>
                </wp:inline>
              </w:drawing>
            </w:r>
          </w:p>
        </w:tc>
      </w:tr>
    </w:tbl>
    <w:p w14:paraId="2A62FAA4" w14:textId="77777777" w:rsidR="00D60593" w:rsidRDefault="00D60593">
      <w:r>
        <w:br w:type="page"/>
      </w:r>
    </w:p>
    <w:tbl>
      <w:tblPr>
        <w:tblStyle w:val="TableGrid"/>
        <w:tblW w:w="0" w:type="auto"/>
        <w:tblLook w:val="04A0" w:firstRow="1" w:lastRow="0" w:firstColumn="1" w:lastColumn="0" w:noHBand="0" w:noVBand="1"/>
        <w:tblDescription w:val="Collection of cartesian planes and logarthimic functions continued."/>
      </w:tblPr>
      <w:tblGrid>
        <w:gridCol w:w="4814"/>
        <w:gridCol w:w="4814"/>
      </w:tblGrid>
      <w:tr w:rsidR="00A1351A" w14:paraId="77103A88" w14:textId="77777777" w:rsidTr="00A1351A">
        <w:tc>
          <w:tcPr>
            <w:tcW w:w="4814" w:type="dxa"/>
          </w:tcPr>
          <w:p w14:paraId="68042C86" w14:textId="38122004" w:rsidR="00A1351A" w:rsidRPr="003037B8" w:rsidRDefault="00A1351A" w:rsidP="0042503D">
            <w:pPr>
              <w:pStyle w:val="ListNumber"/>
            </w:pPr>
            <m:oMath>
              <m:r>
                <w:rPr>
                  <w:rFonts w:ascii="Cambria Math" w:hAnsi="Cambria Math"/>
                </w:rPr>
                <m:t>y</m:t>
              </m:r>
              <m:r>
                <m:rPr>
                  <m:sty m:val="p"/>
                </m:rPr>
                <w:rPr>
                  <w:rFonts w:ascii="Cambria Math" w:hAnsi="Cambria Math"/>
                </w:rPr>
                <m:t>=</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m:rPr>
                          <m:sty m:val="p"/>
                        </m:rPr>
                        <w:rPr>
                          <w:rFonts w:ascii="Cambria Math" w:hAnsi="Cambria Math"/>
                        </w:rPr>
                        <m:t>2</m:t>
                      </m:r>
                    </m:sub>
                  </m:sSub>
                </m:fName>
                <m:e>
                  <m:d>
                    <m:dPr>
                      <m:ctrlPr>
                        <w:rPr>
                          <w:rFonts w:ascii="Cambria Math" w:hAnsi="Cambria Math"/>
                        </w:rPr>
                      </m:ctrlPr>
                    </m:dPr>
                    <m:e>
                      <m:r>
                        <m:rPr>
                          <m:sty m:val="p"/>
                        </m:rPr>
                        <w:rPr>
                          <w:rFonts w:ascii="Cambria Math" w:hAnsi="Cambria Math"/>
                        </w:rPr>
                        <m:t>2</m:t>
                      </m:r>
                      <m:r>
                        <w:rPr>
                          <w:rFonts w:ascii="Cambria Math" w:hAnsi="Cambria Math"/>
                        </w:rPr>
                        <m:t>x</m:t>
                      </m:r>
                    </m:e>
                  </m:d>
                </m:e>
              </m:func>
            </m:oMath>
          </w:p>
          <w:p w14:paraId="23BDBE37" w14:textId="60DC6683" w:rsidR="00A1351A" w:rsidRDefault="00D7164D" w:rsidP="004A19E8">
            <w:r w:rsidRPr="0042503D">
              <w:rPr>
                <w:noProof/>
              </w:rPr>
              <w:drawing>
                <wp:inline distT="0" distB="0" distL="0" distR="0" wp14:anchorId="02559858" wp14:editId="73F7C174">
                  <wp:extent cx="2694398" cy="2700000"/>
                  <wp:effectExtent l="0" t="0" r="0" b="5715"/>
                  <wp:docPr id="935889508" name="Picture 1" descr="A black and white, numberless Cartesian plane with no grid, showing the graph of y=log, base 2, of x and the point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889508" name="Picture 1" descr="A black and white, numberless Cartesian plane with no grid, showing the graph of y=log, base 2, of x and the point (4,2)."/>
                          <pic:cNvPicPr/>
                        </pic:nvPicPr>
                        <pic:blipFill>
                          <a:blip r:embed="rId34"/>
                          <a:stretch>
                            <a:fillRect/>
                          </a:stretch>
                        </pic:blipFill>
                        <pic:spPr>
                          <a:xfrm>
                            <a:off x="0" y="0"/>
                            <a:ext cx="2694398" cy="2700000"/>
                          </a:xfrm>
                          <a:prstGeom prst="rect">
                            <a:avLst/>
                          </a:prstGeom>
                        </pic:spPr>
                      </pic:pic>
                    </a:graphicData>
                  </a:graphic>
                </wp:inline>
              </w:drawing>
            </w:r>
          </w:p>
        </w:tc>
        <w:tc>
          <w:tcPr>
            <w:tcW w:w="4814" w:type="dxa"/>
          </w:tcPr>
          <w:p w14:paraId="250AED1A" w14:textId="77777777" w:rsidR="00A1351A" w:rsidRPr="00580233" w:rsidRDefault="00A1351A" w:rsidP="0042503D">
            <w:pPr>
              <w:pStyle w:val="ListNumber"/>
              <w:rPr>
                <w:rFonts w:eastAsiaTheme="minorEastAsia"/>
              </w:rPr>
            </w:pPr>
            <m:oMath>
              <m:r>
                <w:rPr>
                  <w:rFonts w:ascii="Cambria Math" w:hAnsi="Cambria Math"/>
                </w:rPr>
                <m:t>y</m:t>
              </m:r>
              <m:r>
                <m:rPr>
                  <m:sty m:val="p"/>
                </m:rPr>
                <w:rPr>
                  <w:rFonts w:ascii="Cambria Math" w:hAnsi="Cambria Math"/>
                </w:rPr>
                <m:t>=</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m:rPr>
                          <m:sty m:val="p"/>
                        </m:rPr>
                        <w:rPr>
                          <w:rFonts w:ascii="Cambria Math" w:hAnsi="Cambria Math"/>
                        </w:rPr>
                        <m:t>3</m:t>
                      </m:r>
                    </m:sub>
                  </m:sSub>
                </m:fName>
                <m:e>
                  <m:d>
                    <m:dPr>
                      <m:ctrlPr>
                        <w:rPr>
                          <w:rFonts w:ascii="Cambria Math" w:hAnsi="Cambria Math"/>
                        </w:rPr>
                      </m:ctrlPr>
                    </m:dPr>
                    <m:e>
                      <m:r>
                        <m:rPr>
                          <m:sty m:val="p"/>
                        </m:rPr>
                        <w:rPr>
                          <w:rFonts w:ascii="Cambria Math" w:hAnsi="Cambria Math"/>
                        </w:rPr>
                        <m:t>3</m:t>
                      </m:r>
                      <m:r>
                        <w:rPr>
                          <w:rFonts w:ascii="Cambria Math" w:hAnsi="Cambria Math"/>
                        </w:rPr>
                        <m:t>x</m:t>
                      </m:r>
                    </m:e>
                  </m:d>
                </m:e>
              </m:func>
            </m:oMath>
          </w:p>
          <w:p w14:paraId="413706E4" w14:textId="08BD5BB2" w:rsidR="00A1351A" w:rsidRDefault="00A33EA4" w:rsidP="004A19E8">
            <w:r w:rsidRPr="00A33EA4">
              <w:rPr>
                <w:noProof/>
              </w:rPr>
              <w:drawing>
                <wp:inline distT="0" distB="0" distL="0" distR="0" wp14:anchorId="63737D60" wp14:editId="65F4C371">
                  <wp:extent cx="2694387" cy="2700000"/>
                  <wp:effectExtent l="0" t="0" r="0" b="5715"/>
                  <wp:docPr id="751600597" name="Picture 1" descr="A black and white, numberless Cartesian plane with no grid, showing the graph of y=log, base 3, of x and the points (1,0) and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600597" name="Picture 1" descr="A black and white, numberless Cartesian plane with no grid, showing the graph of y=log, base 3, of x and the points (1,0) and (3,1)."/>
                          <pic:cNvPicPr/>
                        </pic:nvPicPr>
                        <pic:blipFill>
                          <a:blip r:embed="rId35"/>
                          <a:stretch>
                            <a:fillRect/>
                          </a:stretch>
                        </pic:blipFill>
                        <pic:spPr>
                          <a:xfrm>
                            <a:off x="0" y="0"/>
                            <a:ext cx="2694387" cy="2700000"/>
                          </a:xfrm>
                          <a:prstGeom prst="rect">
                            <a:avLst/>
                          </a:prstGeom>
                        </pic:spPr>
                      </pic:pic>
                    </a:graphicData>
                  </a:graphic>
                </wp:inline>
              </w:drawing>
            </w:r>
          </w:p>
        </w:tc>
      </w:tr>
      <w:tr w:rsidR="00A1351A" w14:paraId="72549619" w14:textId="77777777" w:rsidTr="00A1351A">
        <w:tc>
          <w:tcPr>
            <w:tcW w:w="4814" w:type="dxa"/>
          </w:tcPr>
          <w:p w14:paraId="090B82C9" w14:textId="77777777" w:rsidR="00A1351A" w:rsidRPr="00BB63A9" w:rsidRDefault="00A1351A" w:rsidP="0042503D">
            <w:pPr>
              <w:pStyle w:val="ListNumber"/>
              <w:rPr>
                <w:rFonts w:eastAsiaTheme="minorEastAsia"/>
              </w:rPr>
            </w:pPr>
            <m:oMath>
              <m:r>
                <w:rPr>
                  <w:rFonts w:ascii="Cambria Math" w:hAnsi="Cambria Math"/>
                </w:rPr>
                <m:t>y</m:t>
              </m:r>
              <m:r>
                <m:rPr>
                  <m:sty m:val="p"/>
                </m:rPr>
                <w:rPr>
                  <w:rFonts w:ascii="Cambria Math" w:hAnsi="Cambria Math"/>
                </w:rPr>
                <m:t>=</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m:rPr>
                          <m:sty m:val="p"/>
                        </m:rPr>
                        <w:rPr>
                          <w:rFonts w:ascii="Cambria Math" w:hAnsi="Cambria Math"/>
                        </w:rPr>
                        <m:t>5</m:t>
                      </m:r>
                    </m:sub>
                  </m:sSub>
                </m:fName>
                <m:e>
                  <m:d>
                    <m:dPr>
                      <m:ctrlPr>
                        <w:rPr>
                          <w:rFonts w:ascii="Cambria Math" w:hAnsi="Cambria Math"/>
                        </w:rPr>
                      </m:ctrlPr>
                    </m:dPr>
                    <m:e>
                      <m:f>
                        <m:fPr>
                          <m:ctrlPr>
                            <w:rPr>
                              <w:rFonts w:ascii="Cambria Math" w:hAnsi="Cambria Math"/>
                            </w:rPr>
                          </m:ctrlPr>
                        </m:fPr>
                        <m:num>
                          <m:r>
                            <w:rPr>
                              <w:rFonts w:ascii="Cambria Math" w:hAnsi="Cambria Math"/>
                            </w:rPr>
                            <m:t>x</m:t>
                          </m:r>
                        </m:num>
                        <m:den>
                          <m:r>
                            <m:rPr>
                              <m:sty m:val="p"/>
                            </m:rPr>
                            <w:rPr>
                              <w:rFonts w:ascii="Cambria Math" w:hAnsi="Cambria Math"/>
                            </w:rPr>
                            <m:t>3</m:t>
                          </m:r>
                        </m:den>
                      </m:f>
                    </m:e>
                  </m:d>
                </m:e>
              </m:func>
            </m:oMath>
          </w:p>
          <w:p w14:paraId="44A26E37" w14:textId="04AC9B52" w:rsidR="00A1351A" w:rsidRDefault="00303648" w:rsidP="0042503D">
            <w:r w:rsidRPr="00303648">
              <w:rPr>
                <w:noProof/>
              </w:rPr>
              <w:drawing>
                <wp:inline distT="0" distB="0" distL="0" distR="0" wp14:anchorId="6CCF484B" wp14:editId="595CCAC6">
                  <wp:extent cx="2700000" cy="2700000"/>
                  <wp:effectExtent l="0" t="0" r="5715" b="5715"/>
                  <wp:docPr id="1971312147" name="Picture 1" descr="A black and white, numberless Cartesian plane with no grid, showing the graph of y=log, base 5, of x and the poin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312147" name="Picture 1" descr="A black and white, numberless Cartesian plane with no grid, showing the graph of y=log, base 5, of x and the point (1,0)."/>
                          <pic:cNvPicPr/>
                        </pic:nvPicPr>
                        <pic:blipFill>
                          <a:blip r:embed="rId36"/>
                          <a:stretch>
                            <a:fillRect/>
                          </a:stretch>
                        </pic:blipFill>
                        <pic:spPr>
                          <a:xfrm>
                            <a:off x="0" y="0"/>
                            <a:ext cx="2700000" cy="2700000"/>
                          </a:xfrm>
                          <a:prstGeom prst="rect">
                            <a:avLst/>
                          </a:prstGeom>
                        </pic:spPr>
                      </pic:pic>
                    </a:graphicData>
                  </a:graphic>
                </wp:inline>
              </w:drawing>
            </w:r>
          </w:p>
        </w:tc>
        <w:tc>
          <w:tcPr>
            <w:tcW w:w="4814" w:type="dxa"/>
          </w:tcPr>
          <w:p w14:paraId="2F279FF2" w14:textId="15181CCA" w:rsidR="00A1351A" w:rsidRPr="003037B8" w:rsidRDefault="00E14B6D" w:rsidP="0042503D">
            <w:pPr>
              <w:pStyle w:val="ListNumber"/>
            </w:pPr>
            <m:oMath>
              <m:r>
                <w:rPr>
                  <w:rFonts w:ascii="Cambria Math" w:hAnsi="Cambria Math"/>
                </w:rPr>
                <m:t>y</m:t>
              </m:r>
              <m:r>
                <m:rPr>
                  <m:sty m:val="p"/>
                </m:rPr>
                <w:rPr>
                  <w:rFonts w:ascii="Cambria Math" w:hAnsi="Cambria Math"/>
                </w:rPr>
                <m:t>=3</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w:rPr>
                          <w:rFonts w:ascii="Cambria Math" w:hAnsi="Cambria Math"/>
                        </w:rPr>
                        <m:t>e</m:t>
                      </m:r>
                    </m:sub>
                  </m:sSub>
                </m:fName>
                <m:e>
                  <m:d>
                    <m:dPr>
                      <m:ctrlPr>
                        <w:rPr>
                          <w:rFonts w:ascii="Cambria Math" w:hAnsi="Cambria Math"/>
                        </w:rPr>
                      </m:ctrlPr>
                    </m:dPr>
                    <m:e>
                      <m:r>
                        <w:rPr>
                          <w:rFonts w:ascii="Cambria Math" w:hAnsi="Cambria Math"/>
                        </w:rPr>
                        <m:t>x</m:t>
                      </m:r>
                    </m:e>
                  </m:d>
                </m:e>
              </m:func>
            </m:oMath>
          </w:p>
          <w:p w14:paraId="266B02BB" w14:textId="7F2A56D8" w:rsidR="00A1351A" w:rsidRDefault="00A330F8" w:rsidP="0042503D">
            <w:r w:rsidRPr="00A330F8">
              <w:rPr>
                <w:noProof/>
              </w:rPr>
              <w:drawing>
                <wp:inline distT="0" distB="0" distL="0" distR="0" wp14:anchorId="1652A85D" wp14:editId="2CBCEFFC">
                  <wp:extent cx="2694398" cy="2700000"/>
                  <wp:effectExtent l="0" t="0" r="0" b="5715"/>
                  <wp:docPr id="122881398" name="Picture 1" descr="A black and white, numberless Cartesian plane with no g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81398" name="Picture 1" descr="A black and white, numberless Cartesian plane with no grid."/>
                          <pic:cNvPicPr/>
                        </pic:nvPicPr>
                        <pic:blipFill>
                          <a:blip r:embed="rId37"/>
                          <a:stretch>
                            <a:fillRect/>
                          </a:stretch>
                        </pic:blipFill>
                        <pic:spPr>
                          <a:xfrm>
                            <a:off x="0" y="0"/>
                            <a:ext cx="2694398" cy="2700000"/>
                          </a:xfrm>
                          <a:prstGeom prst="rect">
                            <a:avLst/>
                          </a:prstGeom>
                        </pic:spPr>
                      </pic:pic>
                    </a:graphicData>
                  </a:graphic>
                </wp:inline>
              </w:drawing>
            </w:r>
          </w:p>
        </w:tc>
      </w:tr>
    </w:tbl>
    <w:p w14:paraId="21417A4A" w14:textId="77777777" w:rsidR="00F95F2F" w:rsidRDefault="00F95F2F">
      <w:r>
        <w:br w:type="page"/>
      </w:r>
    </w:p>
    <w:tbl>
      <w:tblPr>
        <w:tblStyle w:val="TableGrid"/>
        <w:tblW w:w="0" w:type="auto"/>
        <w:tblLook w:val="04A0" w:firstRow="1" w:lastRow="0" w:firstColumn="1" w:lastColumn="0" w:noHBand="0" w:noVBand="1"/>
        <w:tblDescription w:val="Collection of cartesian planes and logarthimic functions continued."/>
      </w:tblPr>
      <w:tblGrid>
        <w:gridCol w:w="4814"/>
        <w:gridCol w:w="4814"/>
      </w:tblGrid>
      <w:tr w:rsidR="00FD6706" w14:paraId="52DB8D66" w14:textId="77777777" w:rsidTr="00A1351A">
        <w:tc>
          <w:tcPr>
            <w:tcW w:w="4814" w:type="dxa"/>
          </w:tcPr>
          <w:p w14:paraId="590E2647" w14:textId="62D50584" w:rsidR="003A5670" w:rsidRDefault="0000559E" w:rsidP="0042503D">
            <w:pPr>
              <w:pStyle w:val="ListNumber"/>
              <w:rPr>
                <w:rFonts w:eastAsia="Public Sans Light"/>
              </w:rPr>
            </w:pPr>
            <m:oMath>
              <m:r>
                <w:rPr>
                  <w:rFonts w:ascii="Cambria Math" w:eastAsia="Public Sans Light" w:hAnsi="Cambria Math"/>
                </w:rPr>
                <m:t>y=</m:t>
              </m:r>
              <m:func>
                <m:funcPr>
                  <m:ctrlPr>
                    <w:rPr>
                      <w:rFonts w:ascii="Cambria Math" w:eastAsia="Public Sans Light" w:hAnsi="Cambria Math"/>
                      <w:i/>
                    </w:rPr>
                  </m:ctrlPr>
                </m:funcPr>
                <m:fName>
                  <m:sSub>
                    <m:sSubPr>
                      <m:ctrlPr>
                        <w:rPr>
                          <w:rFonts w:ascii="Cambria Math" w:eastAsia="Public Sans Light" w:hAnsi="Cambria Math"/>
                          <w:i/>
                        </w:rPr>
                      </m:ctrlPr>
                    </m:sSubPr>
                    <m:e>
                      <m:r>
                        <m:rPr>
                          <m:nor/>
                        </m:rPr>
                        <w:rPr>
                          <w:rFonts w:ascii="Cambria Math" w:eastAsia="Public Sans Light" w:hAnsi="Cambria Math"/>
                        </w:rPr>
                        <m:t>log</m:t>
                      </m:r>
                    </m:e>
                    <m:sub>
                      <m:r>
                        <w:rPr>
                          <w:rFonts w:ascii="Cambria Math" w:eastAsia="Public Sans Light" w:hAnsi="Cambria Math"/>
                        </w:rPr>
                        <m:t>2</m:t>
                      </m:r>
                    </m:sub>
                  </m:sSub>
                </m:fName>
                <m:e>
                  <m:r>
                    <w:rPr>
                      <w:rFonts w:ascii="Cambria Math" w:eastAsia="Public Sans Light" w:hAnsi="Cambria Math"/>
                    </w:rPr>
                    <m:t>(x-1)</m:t>
                  </m:r>
                </m:e>
              </m:func>
            </m:oMath>
          </w:p>
          <w:p w14:paraId="1748F7CB" w14:textId="52BB8BFE" w:rsidR="005B075B" w:rsidRDefault="005B075B" w:rsidP="005B075B">
            <w:pPr>
              <w:pStyle w:val="ListNumber"/>
              <w:numPr>
                <w:ilvl w:val="0"/>
                <w:numId w:val="0"/>
              </w:numPr>
              <w:rPr>
                <w:rFonts w:eastAsia="Public Sans Light"/>
              </w:rPr>
            </w:pPr>
            <w:r w:rsidRPr="005B075B">
              <w:rPr>
                <w:rFonts w:eastAsia="Public Sans Light"/>
                <w:noProof/>
              </w:rPr>
              <w:drawing>
                <wp:inline distT="0" distB="0" distL="0" distR="0" wp14:anchorId="7FF66D3B" wp14:editId="4DEF5299">
                  <wp:extent cx="2700000" cy="2700000"/>
                  <wp:effectExtent l="0" t="0" r="5715" b="5715"/>
                  <wp:docPr id="1332651312" name="Picture 1" descr="A black and white, numberless Cartesian plane with no g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651312" name="Picture 1" descr="A black and white, numberless Cartesian plane with no grid."/>
                          <pic:cNvPicPr/>
                        </pic:nvPicPr>
                        <pic:blipFill>
                          <a:blip r:embed="rId38"/>
                          <a:stretch>
                            <a:fillRect/>
                          </a:stretch>
                        </pic:blipFill>
                        <pic:spPr>
                          <a:xfrm>
                            <a:off x="0" y="0"/>
                            <a:ext cx="2700000" cy="2700000"/>
                          </a:xfrm>
                          <a:prstGeom prst="rect">
                            <a:avLst/>
                          </a:prstGeom>
                        </pic:spPr>
                      </pic:pic>
                    </a:graphicData>
                  </a:graphic>
                </wp:inline>
              </w:drawing>
            </w:r>
          </w:p>
        </w:tc>
        <w:tc>
          <w:tcPr>
            <w:tcW w:w="4814" w:type="dxa"/>
          </w:tcPr>
          <w:p w14:paraId="3167FFB9" w14:textId="794ACA6D" w:rsidR="003A5670" w:rsidRDefault="0000559E" w:rsidP="0042503D">
            <w:pPr>
              <w:pStyle w:val="ListNumber"/>
              <w:rPr>
                <w:rFonts w:eastAsia="Public Sans Light"/>
              </w:rPr>
            </w:pPr>
            <m:oMath>
              <m:r>
                <w:rPr>
                  <w:rFonts w:ascii="Cambria Math" w:eastAsia="Public Sans Light" w:hAnsi="Cambria Math"/>
                </w:rPr>
                <m:t>y=</m:t>
              </m:r>
              <m:func>
                <m:funcPr>
                  <m:ctrlPr>
                    <w:rPr>
                      <w:rFonts w:ascii="Cambria Math" w:eastAsia="Public Sans Light" w:hAnsi="Cambria Math"/>
                      <w:i/>
                    </w:rPr>
                  </m:ctrlPr>
                </m:funcPr>
                <m:fName>
                  <m:sSub>
                    <m:sSubPr>
                      <m:ctrlPr>
                        <w:rPr>
                          <w:rFonts w:ascii="Cambria Math" w:eastAsia="Public Sans Light" w:hAnsi="Cambria Math"/>
                          <w:i/>
                        </w:rPr>
                      </m:ctrlPr>
                    </m:sSubPr>
                    <m:e>
                      <m:r>
                        <m:rPr>
                          <m:nor/>
                        </m:rPr>
                        <w:rPr>
                          <w:rFonts w:ascii="Cambria Math" w:eastAsia="Public Sans Light" w:hAnsi="Cambria Math"/>
                        </w:rPr>
                        <m:t>log</m:t>
                      </m:r>
                    </m:e>
                    <m:sub>
                      <m:r>
                        <w:rPr>
                          <w:rFonts w:ascii="Cambria Math" w:eastAsia="Public Sans Light" w:hAnsi="Cambria Math"/>
                        </w:rPr>
                        <m:t>2</m:t>
                      </m:r>
                    </m:sub>
                  </m:sSub>
                </m:fName>
                <m:e>
                  <m:r>
                    <w:rPr>
                      <w:rFonts w:ascii="Cambria Math" w:eastAsia="Public Sans Light" w:hAnsi="Cambria Math"/>
                    </w:rPr>
                    <m:t>(x+2)</m:t>
                  </m:r>
                </m:e>
              </m:func>
            </m:oMath>
          </w:p>
          <w:p w14:paraId="6556ED54" w14:textId="393DF28F" w:rsidR="002441F3" w:rsidRDefault="002441F3" w:rsidP="002441F3">
            <w:pPr>
              <w:pStyle w:val="ListNumber"/>
              <w:numPr>
                <w:ilvl w:val="0"/>
                <w:numId w:val="0"/>
              </w:numPr>
              <w:rPr>
                <w:rFonts w:eastAsia="Public Sans Light"/>
              </w:rPr>
            </w:pPr>
            <w:r w:rsidRPr="002441F3">
              <w:rPr>
                <w:rFonts w:eastAsia="Public Sans Light"/>
                <w:noProof/>
              </w:rPr>
              <w:drawing>
                <wp:inline distT="0" distB="0" distL="0" distR="0" wp14:anchorId="188F1AF0" wp14:editId="7A317DA4">
                  <wp:extent cx="2700000" cy="2700000"/>
                  <wp:effectExtent l="0" t="0" r="5715" b="5715"/>
                  <wp:docPr id="2122016805" name="Picture 1" descr="A black and white, numberless Cartesian plane with no g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016805" name="Picture 1" descr="A black and white, numberless Cartesian plane with no grid."/>
                          <pic:cNvPicPr/>
                        </pic:nvPicPr>
                        <pic:blipFill>
                          <a:blip r:embed="rId39"/>
                          <a:stretch>
                            <a:fillRect/>
                          </a:stretch>
                        </pic:blipFill>
                        <pic:spPr>
                          <a:xfrm>
                            <a:off x="0" y="0"/>
                            <a:ext cx="2700000" cy="2700000"/>
                          </a:xfrm>
                          <a:prstGeom prst="rect">
                            <a:avLst/>
                          </a:prstGeom>
                        </pic:spPr>
                      </pic:pic>
                    </a:graphicData>
                  </a:graphic>
                </wp:inline>
              </w:drawing>
            </w:r>
          </w:p>
        </w:tc>
      </w:tr>
    </w:tbl>
    <w:p w14:paraId="6653FBBB" w14:textId="02DE55BE" w:rsidR="00D60593" w:rsidRDefault="00D60593"/>
    <w:tbl>
      <w:tblPr>
        <w:tblStyle w:val="TableGrid"/>
        <w:tblW w:w="0" w:type="auto"/>
        <w:tblLook w:val="04A0" w:firstRow="1" w:lastRow="0" w:firstColumn="1" w:lastColumn="0" w:noHBand="0" w:noVBand="1"/>
        <w:tblDescription w:val="Collection of cartesian planes and logarthimic functions continued."/>
      </w:tblPr>
      <w:tblGrid>
        <w:gridCol w:w="4814"/>
        <w:gridCol w:w="4814"/>
      </w:tblGrid>
      <w:tr w:rsidR="00A1351A" w14:paraId="0E907268" w14:textId="77777777" w:rsidTr="00A1351A">
        <w:tc>
          <w:tcPr>
            <w:tcW w:w="4814" w:type="dxa"/>
          </w:tcPr>
          <w:p w14:paraId="6D4C8A2D" w14:textId="32364078" w:rsidR="0042503D" w:rsidRPr="00E565C2" w:rsidRDefault="00E14B6D" w:rsidP="0042503D">
            <w:pPr>
              <w:pStyle w:val="ListNumber"/>
              <w:rPr>
                <w:rFonts w:eastAsiaTheme="minorEastAsia"/>
              </w:rPr>
            </w:pPr>
            <m:oMath>
              <m:r>
                <w:rPr>
                  <w:rFonts w:ascii="Cambria Math" w:hAnsi="Cambria Math"/>
                </w:rPr>
                <m:t>y</m:t>
              </m:r>
              <m:r>
                <m:rPr>
                  <m:sty m:val="p"/>
                </m:rPr>
                <w:rPr>
                  <w:rFonts w:ascii="Cambria Math" w:hAnsi="Cambria Math"/>
                </w:rPr>
                <m:t>=2</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m:rPr>
                          <m:sty m:val="p"/>
                        </m:rPr>
                        <w:rPr>
                          <w:rFonts w:ascii="Cambria Math" w:hAnsi="Cambria Math"/>
                        </w:rPr>
                        <m:t>2</m:t>
                      </m:r>
                    </m:sub>
                  </m:sSub>
                </m:fName>
                <m:e>
                  <m:d>
                    <m:dPr>
                      <m:ctrlPr>
                        <w:rPr>
                          <w:rFonts w:ascii="Cambria Math" w:hAnsi="Cambria Math"/>
                        </w:rPr>
                      </m:ctrlPr>
                    </m:dPr>
                    <m:e>
                      <m:r>
                        <w:rPr>
                          <w:rFonts w:ascii="Cambria Math" w:hAnsi="Cambria Math"/>
                        </w:rPr>
                        <m:t>x</m:t>
                      </m:r>
                    </m:e>
                  </m:d>
                </m:e>
              </m:func>
              <m:r>
                <m:rPr>
                  <m:sty m:val="p"/>
                </m:rPr>
                <w:rPr>
                  <w:rFonts w:ascii="Cambria Math" w:hAnsi="Cambria Math"/>
                </w:rPr>
                <m:t>+1</m:t>
              </m:r>
            </m:oMath>
          </w:p>
          <w:p w14:paraId="320F38F1" w14:textId="2A77240B" w:rsidR="00A1351A" w:rsidRDefault="00693038" w:rsidP="0042503D">
            <w:r w:rsidRPr="00693038">
              <w:rPr>
                <w:noProof/>
              </w:rPr>
              <w:drawing>
                <wp:inline distT="0" distB="0" distL="0" distR="0" wp14:anchorId="37AE86B9" wp14:editId="79B65E1E">
                  <wp:extent cx="2700000" cy="2700000"/>
                  <wp:effectExtent l="0" t="0" r="5715" b="5715"/>
                  <wp:docPr id="464654184" name="Picture 1" descr="A black and white, numberless Cartesian plane with no g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654184" name="Picture 1" descr="A black and white, numberless Cartesian plane with no grid."/>
                          <pic:cNvPicPr/>
                        </pic:nvPicPr>
                        <pic:blipFill>
                          <a:blip r:embed="rId40"/>
                          <a:stretch>
                            <a:fillRect/>
                          </a:stretch>
                        </pic:blipFill>
                        <pic:spPr>
                          <a:xfrm>
                            <a:off x="0" y="0"/>
                            <a:ext cx="2700000" cy="2700000"/>
                          </a:xfrm>
                          <a:prstGeom prst="rect">
                            <a:avLst/>
                          </a:prstGeom>
                        </pic:spPr>
                      </pic:pic>
                    </a:graphicData>
                  </a:graphic>
                </wp:inline>
              </w:drawing>
            </w:r>
          </w:p>
        </w:tc>
        <w:tc>
          <w:tcPr>
            <w:tcW w:w="4814" w:type="dxa"/>
          </w:tcPr>
          <w:p w14:paraId="5D66A24E" w14:textId="18D9B20C" w:rsidR="0042503D" w:rsidRPr="003037B8" w:rsidRDefault="00E14B6D" w:rsidP="0042503D">
            <w:pPr>
              <w:pStyle w:val="ListNumber"/>
            </w:pPr>
            <m:oMath>
              <m:r>
                <w:rPr>
                  <w:rFonts w:ascii="Cambria Math" w:hAnsi="Cambria Math"/>
                </w:rPr>
                <m:t>y</m:t>
              </m:r>
              <m:r>
                <m:rPr>
                  <m:sty m:val="p"/>
                </m:rPr>
                <w:rPr>
                  <w:rFonts w:ascii="Cambria Math" w:hAnsi="Cambria Math"/>
                </w:rPr>
                <m:t>=-</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m:rPr>
                          <m:sty m:val="p"/>
                        </m:rPr>
                        <w:rPr>
                          <w:rFonts w:ascii="Cambria Math" w:hAnsi="Cambria Math"/>
                        </w:rPr>
                        <m:t>3</m:t>
                      </m:r>
                    </m:sub>
                  </m:sSub>
                </m:fName>
                <m:e>
                  <m:d>
                    <m:dPr>
                      <m:ctrlPr>
                        <w:rPr>
                          <w:rFonts w:ascii="Cambria Math" w:hAnsi="Cambria Math"/>
                        </w:rPr>
                      </m:ctrlPr>
                    </m:dPr>
                    <m:e>
                      <m:r>
                        <m:rPr>
                          <m:sty m:val="p"/>
                        </m:rPr>
                        <w:rPr>
                          <w:rFonts w:ascii="Cambria Math" w:hAnsi="Cambria Math"/>
                        </w:rPr>
                        <m:t>2</m:t>
                      </m:r>
                      <m:r>
                        <w:rPr>
                          <w:rFonts w:ascii="Cambria Math" w:hAnsi="Cambria Math"/>
                        </w:rPr>
                        <m:t>x</m:t>
                      </m:r>
                    </m:e>
                  </m:d>
                </m:e>
              </m:func>
              <m:r>
                <m:rPr>
                  <m:sty m:val="p"/>
                </m:rPr>
                <w:rPr>
                  <w:rFonts w:ascii="Cambria Math" w:hAnsi="Cambria Math"/>
                </w:rPr>
                <m:t>-2</m:t>
              </m:r>
            </m:oMath>
          </w:p>
          <w:p w14:paraId="0D0832C5" w14:textId="38290D3E" w:rsidR="00A1351A" w:rsidRDefault="0054277D" w:rsidP="004A19E8">
            <w:r w:rsidRPr="0054277D">
              <w:rPr>
                <w:noProof/>
              </w:rPr>
              <w:drawing>
                <wp:inline distT="0" distB="0" distL="0" distR="0" wp14:anchorId="19EDD92B" wp14:editId="3A196576">
                  <wp:extent cx="2700000" cy="2700000"/>
                  <wp:effectExtent l="0" t="0" r="5715" b="5715"/>
                  <wp:docPr id="612125026" name="Picture 1" descr="A black and white, numberless Cartesian plane with no g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125026" name="Picture 1" descr="A black and white, numberless Cartesian plane with no grid."/>
                          <pic:cNvPicPr/>
                        </pic:nvPicPr>
                        <pic:blipFill>
                          <a:blip r:embed="rId41"/>
                          <a:stretch>
                            <a:fillRect/>
                          </a:stretch>
                        </pic:blipFill>
                        <pic:spPr>
                          <a:xfrm>
                            <a:off x="0" y="0"/>
                            <a:ext cx="2700000" cy="2700000"/>
                          </a:xfrm>
                          <a:prstGeom prst="rect">
                            <a:avLst/>
                          </a:prstGeom>
                        </pic:spPr>
                      </pic:pic>
                    </a:graphicData>
                  </a:graphic>
                </wp:inline>
              </w:drawing>
            </w:r>
          </w:p>
        </w:tc>
      </w:tr>
    </w:tbl>
    <w:p w14:paraId="762FBE35" w14:textId="77777777" w:rsidR="0064583C" w:rsidRDefault="00D60593">
      <w:pPr>
        <w:suppressAutoHyphens w:val="0"/>
        <w:spacing w:before="0" w:after="160" w:line="259" w:lineRule="auto"/>
        <w:sectPr w:rsidR="0064583C" w:rsidSect="005A171B">
          <w:pgSz w:w="11906" w:h="16838"/>
          <w:pgMar w:top="1129" w:right="1134" w:bottom="1134" w:left="1134" w:header="488" w:footer="535" w:gutter="0"/>
          <w:cols w:space="708"/>
          <w:titlePg/>
          <w:docGrid w:linePitch="360"/>
        </w:sectPr>
      </w:pPr>
      <w:r>
        <w:br w:type="page"/>
      </w:r>
    </w:p>
    <w:p w14:paraId="37E79307" w14:textId="0CBD95A8" w:rsidR="00E00962" w:rsidRDefault="00E00962" w:rsidP="00E00962">
      <w:pPr>
        <w:pStyle w:val="Heading2"/>
      </w:pPr>
      <w:r>
        <w:t>Sample solutions</w:t>
      </w:r>
    </w:p>
    <w:p w14:paraId="4A00522D" w14:textId="49D5943D" w:rsidR="00E00962" w:rsidRPr="00E00962" w:rsidRDefault="00E00962" w:rsidP="00E65F61">
      <w:pPr>
        <w:pStyle w:val="Heading3"/>
        <w:rPr>
          <w:rStyle w:val="Heading3Char"/>
        </w:rPr>
      </w:pPr>
      <w:r>
        <w:t xml:space="preserve">Appendix </w:t>
      </w:r>
      <w:r w:rsidR="009905E7">
        <w:t>A</w:t>
      </w:r>
      <w:r>
        <w:t xml:space="preserve"> – </w:t>
      </w:r>
      <w:r w:rsidR="00F602F0">
        <w:t>describe the reflection</w:t>
      </w:r>
    </w:p>
    <w:tbl>
      <w:tblPr>
        <w:tblStyle w:val="TableGrid"/>
        <w:tblW w:w="0" w:type="auto"/>
        <w:tblLook w:val="04A0" w:firstRow="1" w:lastRow="0" w:firstColumn="1" w:lastColumn="0" w:noHBand="0" w:noVBand="1"/>
        <w:tblDescription w:val="Solutions to appendix A."/>
      </w:tblPr>
      <w:tblGrid>
        <w:gridCol w:w="4811"/>
        <w:gridCol w:w="4811"/>
      </w:tblGrid>
      <w:tr w:rsidR="00F625EB" w14:paraId="6EC24BD1" w14:textId="77777777">
        <w:tc>
          <w:tcPr>
            <w:tcW w:w="4811" w:type="dxa"/>
          </w:tcPr>
          <w:p w14:paraId="077B0378" w14:textId="77777777" w:rsidR="002E6A60" w:rsidRDefault="002E6A60">
            <w:r w:rsidRPr="00D94458">
              <w:rPr>
                <w:noProof/>
              </w:rPr>
              <w:drawing>
                <wp:inline distT="0" distB="0" distL="0" distR="0" wp14:anchorId="70AEB19F" wp14:editId="0449DA75">
                  <wp:extent cx="2524179" cy="2520000"/>
                  <wp:effectExtent l="0" t="0" r="0" b="0"/>
                  <wp:docPr id="1243278185" name="Picture 1" descr="Cartesian plane graph showing geometric shapes and a diagonal line on coordinate plane with x and y axes labelled. Blue and green polygons are positioned symmetrically around red dashed line y = x, illustrating reflection across this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278185" name="Picture 1" descr="Cartesian plane graph showing geometric shapes and a diagonal line on coordinate plane with x and y axes labelled. Blue and green polygons are positioned symmetrically around red dashed line y = x, illustrating reflection across this line."/>
                          <pic:cNvPicPr/>
                        </pic:nvPicPr>
                        <pic:blipFill>
                          <a:blip r:embed="rId42"/>
                          <a:stretch>
                            <a:fillRect/>
                          </a:stretch>
                        </pic:blipFill>
                        <pic:spPr>
                          <a:xfrm>
                            <a:off x="0" y="0"/>
                            <a:ext cx="2524179" cy="2520000"/>
                          </a:xfrm>
                          <a:prstGeom prst="rect">
                            <a:avLst/>
                          </a:prstGeom>
                        </pic:spPr>
                      </pic:pic>
                    </a:graphicData>
                  </a:graphic>
                </wp:inline>
              </w:drawing>
            </w:r>
          </w:p>
        </w:tc>
        <w:tc>
          <w:tcPr>
            <w:tcW w:w="4811" w:type="dxa"/>
          </w:tcPr>
          <w:p w14:paraId="1540B73D" w14:textId="77777777" w:rsidR="002E6A60" w:rsidRDefault="002E6A60">
            <w:r w:rsidRPr="004E3A0E">
              <w:rPr>
                <w:noProof/>
              </w:rPr>
              <w:drawing>
                <wp:inline distT="0" distB="0" distL="0" distR="0" wp14:anchorId="6DB50CC1" wp14:editId="1752E0AB">
                  <wp:extent cx="2515821" cy="2520000"/>
                  <wp:effectExtent l="0" t="0" r="0" b="0"/>
                  <wp:docPr id="1105302445" name="Picture 1" descr="Cartesian plane graph showing 3 functions on an x-y coordinate plane with gridlines and labeled axes from -4 to 4. Blue line forms a sharp peak between y=-3 and y=4, green line shows a zigzag pattern crossing x-axis at 0 and red dashed line represents y=x diag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02445" name="Picture 1" descr="Cartesian plane graph showing 3 functions on an x-y coordinate plane with gridlines and labeled axes from -4 to 4. Blue line forms a sharp peak between y=-3 and y=4, green line shows a zigzag pattern crossing x-axis at 0 and red dashed line represents y=x diagonal."/>
                          <pic:cNvPicPr/>
                        </pic:nvPicPr>
                        <pic:blipFill>
                          <a:blip r:embed="rId43"/>
                          <a:stretch>
                            <a:fillRect/>
                          </a:stretch>
                        </pic:blipFill>
                        <pic:spPr>
                          <a:xfrm>
                            <a:off x="0" y="0"/>
                            <a:ext cx="2515821" cy="2520000"/>
                          </a:xfrm>
                          <a:prstGeom prst="rect">
                            <a:avLst/>
                          </a:prstGeom>
                        </pic:spPr>
                      </pic:pic>
                    </a:graphicData>
                  </a:graphic>
                </wp:inline>
              </w:drawing>
            </w:r>
          </w:p>
        </w:tc>
      </w:tr>
      <w:tr w:rsidR="00F625EB" w14:paraId="3D333616" w14:textId="77777777">
        <w:tc>
          <w:tcPr>
            <w:tcW w:w="4811" w:type="dxa"/>
          </w:tcPr>
          <w:p w14:paraId="2EE374A8" w14:textId="77777777" w:rsidR="002E6A60" w:rsidRDefault="002E6A60">
            <w:r w:rsidRPr="004F36B0">
              <w:rPr>
                <w:noProof/>
              </w:rPr>
              <w:drawing>
                <wp:inline distT="0" distB="0" distL="0" distR="0" wp14:anchorId="7089BDC3" wp14:editId="07B55F19">
                  <wp:extent cx="2524193" cy="2520000"/>
                  <wp:effectExtent l="0" t="0" r="0" b="0"/>
                  <wp:docPr id="140077194" name="Picture 1" descr="Three functions on a Cartesian plane graph with x and y axes labelled. It includes a blue parabola opening upward, a green sideways parabola opening left, and a red dashed diagonal line with positive slope, illustrating intersections and relative positions of the cur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77194" name="Picture 1" descr="Three functions on a Cartesian plane graph with x and y axes labelled. It includes a blue parabola opening upward, a green sideways parabola opening left, and a red dashed diagonal line with positive slope, illustrating intersections and relative positions of the curves."/>
                          <pic:cNvPicPr/>
                        </pic:nvPicPr>
                        <pic:blipFill>
                          <a:blip r:embed="rId44"/>
                          <a:stretch>
                            <a:fillRect/>
                          </a:stretch>
                        </pic:blipFill>
                        <pic:spPr>
                          <a:xfrm>
                            <a:off x="0" y="0"/>
                            <a:ext cx="2524193" cy="2520000"/>
                          </a:xfrm>
                          <a:prstGeom prst="rect">
                            <a:avLst/>
                          </a:prstGeom>
                        </pic:spPr>
                      </pic:pic>
                    </a:graphicData>
                  </a:graphic>
                </wp:inline>
              </w:drawing>
            </w:r>
          </w:p>
        </w:tc>
        <w:tc>
          <w:tcPr>
            <w:tcW w:w="4811" w:type="dxa"/>
          </w:tcPr>
          <w:p w14:paraId="66FF21E0" w14:textId="77777777" w:rsidR="002E6A60" w:rsidRDefault="002E6A60">
            <w:r w:rsidRPr="00F526E0">
              <w:rPr>
                <w:noProof/>
              </w:rPr>
              <w:drawing>
                <wp:inline distT="0" distB="0" distL="0" distR="0" wp14:anchorId="492B6420" wp14:editId="386A6E97">
                  <wp:extent cx="2524179" cy="2520000"/>
                  <wp:effectExtent l="0" t="0" r="0" b="0"/>
                  <wp:docPr id="537356087" name="Picture 1" descr="Cartesian plane graph showing 2 semicircles and a diagonal dashed line. Blue semicircle spans from (-2,0) to (0,2), green semicircle from (0,-2) to (2,0) and red dashed line passes through origin with positive sl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356087" name="Picture 1" descr="Cartesian plane graph showing 2 semicircles and a diagonal dashed line. Blue semicircle spans from (-2,0) to (0,2), green semicircle from (0,-2) to (2,0) and red dashed line passes through origin with positive slope."/>
                          <pic:cNvPicPr/>
                        </pic:nvPicPr>
                        <pic:blipFill>
                          <a:blip r:embed="rId45"/>
                          <a:stretch>
                            <a:fillRect/>
                          </a:stretch>
                        </pic:blipFill>
                        <pic:spPr>
                          <a:xfrm>
                            <a:off x="0" y="0"/>
                            <a:ext cx="2524179" cy="2520000"/>
                          </a:xfrm>
                          <a:prstGeom prst="rect">
                            <a:avLst/>
                          </a:prstGeom>
                        </pic:spPr>
                      </pic:pic>
                    </a:graphicData>
                  </a:graphic>
                </wp:inline>
              </w:drawing>
            </w:r>
          </w:p>
          <w:p w14:paraId="64C38E33" w14:textId="77777777" w:rsidR="002E6A60" w:rsidRDefault="002E6A60">
            <w:r>
              <w:t>*The reflection and the original curve overlap in quadrant 3.</w:t>
            </w:r>
          </w:p>
        </w:tc>
      </w:tr>
    </w:tbl>
    <w:p w14:paraId="02CF0AC9" w14:textId="77777777" w:rsidR="0064583C" w:rsidRDefault="00B952E3">
      <w:pPr>
        <w:suppressAutoHyphens w:val="0"/>
        <w:spacing w:before="0" w:after="160" w:line="259" w:lineRule="auto"/>
        <w:sectPr w:rsidR="0064583C" w:rsidSect="0064583C">
          <w:pgSz w:w="11906" w:h="16838"/>
          <w:pgMar w:top="1129" w:right="1134" w:bottom="1134" w:left="1134" w:header="488" w:footer="535" w:gutter="0"/>
          <w:cols w:space="708"/>
          <w:titlePg/>
          <w:docGrid w:linePitch="360"/>
        </w:sectPr>
      </w:pPr>
      <w:r>
        <w:br w:type="page"/>
      </w:r>
    </w:p>
    <w:p w14:paraId="608D1223" w14:textId="7422729C" w:rsidR="00310B95" w:rsidRDefault="00916D13" w:rsidP="00916D13">
      <w:pPr>
        <w:pStyle w:val="Heading3"/>
      </w:pPr>
      <w:r>
        <w:t xml:space="preserve">Appendix B </w:t>
      </w:r>
      <w:r w:rsidR="00794988">
        <w:t>–</w:t>
      </w:r>
      <w:r>
        <w:t xml:space="preserve"> </w:t>
      </w:r>
      <w:r w:rsidR="00794988">
        <w:t>card sort</w:t>
      </w:r>
    </w:p>
    <w:tbl>
      <w:tblPr>
        <w:tblStyle w:val="Tableheader"/>
        <w:tblW w:w="14567" w:type="dxa"/>
        <w:tblLook w:val="0420" w:firstRow="1" w:lastRow="0" w:firstColumn="0" w:lastColumn="0" w:noHBand="0" w:noVBand="1"/>
        <w:tblDescription w:val="Solution to Appendix B for the first 3 categories. The first section contains inequalities and equalities for y (including y &lt; 0, y = 0, 0 &lt; y &lt; 1, y = 1 and y &gt; 0). The following sections list various logarithmic equations with bases that include fractions, decimals and square roots."/>
      </w:tblPr>
      <w:tblGrid>
        <w:gridCol w:w="2040"/>
        <w:gridCol w:w="2104"/>
        <w:gridCol w:w="2041"/>
        <w:gridCol w:w="2199"/>
        <w:gridCol w:w="6183"/>
      </w:tblGrid>
      <w:tr w:rsidR="00B952E3" w14:paraId="5353E7F9" w14:textId="77777777" w:rsidTr="006212EC">
        <w:trPr>
          <w:cnfStyle w:val="100000000000" w:firstRow="1" w:lastRow="0" w:firstColumn="0" w:lastColumn="0" w:oddVBand="0" w:evenVBand="0" w:oddHBand="0" w:evenHBand="0" w:firstRowFirstColumn="0" w:firstRowLastColumn="0" w:lastRowFirstColumn="0" w:lastRowLastColumn="0"/>
        </w:trPr>
        <w:tc>
          <w:tcPr>
            <w:tcW w:w="2062" w:type="dxa"/>
          </w:tcPr>
          <w:p w14:paraId="2D285571" w14:textId="5286DFA8" w:rsidR="00B952E3" w:rsidRPr="00CB367B" w:rsidRDefault="0000559E">
            <w:pPr>
              <w:rPr>
                <w:b w:val="0"/>
                <w:sz w:val="32"/>
                <w:szCs w:val="32"/>
              </w:rPr>
            </w:pPr>
            <m:oMathPara>
              <m:oMath>
                <m:r>
                  <m:rPr>
                    <m:sty m:val="bi"/>
                  </m:rPr>
                  <w:rPr>
                    <w:rFonts w:ascii="Cambria Math" w:hAnsi="Cambria Math"/>
                    <w:sz w:val="32"/>
                    <w:szCs w:val="32"/>
                  </w:rPr>
                  <m:t>y&lt;0</m:t>
                </m:r>
              </m:oMath>
            </m:oMathPara>
          </w:p>
        </w:tc>
        <w:tc>
          <w:tcPr>
            <w:tcW w:w="2126" w:type="dxa"/>
          </w:tcPr>
          <w:p w14:paraId="7CE3CD00" w14:textId="51925BA3" w:rsidR="00CB367B" w:rsidRDefault="0000559E" w:rsidP="00FD6099">
            <w:pPr>
              <w:rPr>
                <w:rFonts w:eastAsia="Public Sans Light"/>
                <w:b w:val="0"/>
                <w:sz w:val="32"/>
                <w:szCs w:val="32"/>
              </w:rPr>
            </w:pPr>
            <m:oMathPara>
              <m:oMath>
                <m:r>
                  <m:rPr>
                    <m:sty m:val="bi"/>
                  </m:rPr>
                  <w:rPr>
                    <w:rFonts w:ascii="Cambria Math" w:hAnsi="Cambria Math"/>
                    <w:sz w:val="32"/>
                    <w:szCs w:val="32"/>
                  </w:rPr>
                  <m:t>y=0</m:t>
                </m:r>
              </m:oMath>
            </m:oMathPara>
          </w:p>
        </w:tc>
        <w:tc>
          <w:tcPr>
            <w:tcW w:w="2063" w:type="dxa"/>
          </w:tcPr>
          <w:p w14:paraId="5E4B63A6" w14:textId="0A8B45B7" w:rsidR="00CB367B" w:rsidRDefault="0000559E" w:rsidP="00FD6099">
            <w:pPr>
              <w:rPr>
                <w:rFonts w:eastAsia="Times New Roman" w:cs="Times New Roman"/>
                <w:b w:val="0"/>
                <w:sz w:val="32"/>
                <w:szCs w:val="32"/>
              </w:rPr>
            </w:pPr>
            <m:oMathPara>
              <m:oMath>
                <m:r>
                  <m:rPr>
                    <m:sty m:val="bi"/>
                  </m:rPr>
                  <w:rPr>
                    <w:rFonts w:ascii="Cambria Math" w:hAnsi="Cambria Math"/>
                    <w:sz w:val="32"/>
                    <w:szCs w:val="32"/>
                  </w:rPr>
                  <m:t>0&lt;y&lt;1</m:t>
                </m:r>
              </m:oMath>
            </m:oMathPara>
          </w:p>
        </w:tc>
        <w:tc>
          <w:tcPr>
            <w:tcW w:w="2063" w:type="dxa"/>
          </w:tcPr>
          <w:p w14:paraId="0AE1798C" w14:textId="029D81A8" w:rsidR="00CB367B" w:rsidRDefault="0000559E" w:rsidP="00FD6099">
            <w:pPr>
              <w:rPr>
                <w:rFonts w:eastAsia="Times New Roman" w:cs="Times New Roman"/>
                <w:b w:val="0"/>
                <w:sz w:val="32"/>
                <w:szCs w:val="32"/>
              </w:rPr>
            </w:pPr>
            <m:oMathPara>
              <m:oMath>
                <m:r>
                  <m:rPr>
                    <m:sty m:val="bi"/>
                  </m:rPr>
                  <w:rPr>
                    <w:rFonts w:ascii="Cambria Math" w:hAnsi="Cambria Math"/>
                    <w:sz w:val="32"/>
                    <w:szCs w:val="32"/>
                  </w:rPr>
                  <m:t>y=1</m:t>
                </m:r>
              </m:oMath>
            </m:oMathPara>
          </w:p>
        </w:tc>
        <w:tc>
          <w:tcPr>
            <w:tcW w:w="6253" w:type="dxa"/>
          </w:tcPr>
          <w:p w14:paraId="15620918" w14:textId="377AA65B" w:rsidR="00CB367B" w:rsidRDefault="0000559E" w:rsidP="00FD6099">
            <w:pPr>
              <w:rPr>
                <w:rFonts w:eastAsia="Times New Roman" w:cs="Times New Roman"/>
                <w:b w:val="0"/>
                <w:sz w:val="32"/>
                <w:szCs w:val="32"/>
              </w:rPr>
            </w:pPr>
            <m:oMathPara>
              <m:oMath>
                <m:r>
                  <m:rPr>
                    <m:sty m:val="bi"/>
                  </m:rPr>
                  <w:rPr>
                    <w:rFonts w:ascii="Cambria Math" w:hAnsi="Cambria Math"/>
                    <w:sz w:val="32"/>
                    <w:szCs w:val="32"/>
                  </w:rPr>
                  <m:t>y&gt;0</m:t>
                </m:r>
              </m:oMath>
            </m:oMathPara>
          </w:p>
        </w:tc>
      </w:tr>
      <w:tr w:rsidR="00396DD9" w14:paraId="4BA993F8" w14:textId="77777777" w:rsidTr="006212EC">
        <w:trPr>
          <w:cnfStyle w:val="000000100000" w:firstRow="0" w:lastRow="0" w:firstColumn="0" w:lastColumn="0" w:oddVBand="0" w:evenVBand="0" w:oddHBand="1" w:evenHBand="0" w:firstRowFirstColumn="0" w:firstRowLastColumn="0" w:lastRowFirstColumn="0" w:lastRowLastColumn="0"/>
        </w:trPr>
        <w:tc>
          <w:tcPr>
            <w:tcW w:w="2062" w:type="dxa"/>
          </w:tcPr>
          <w:p w14:paraId="4BB1DF0B" w14:textId="737D3133" w:rsidR="00396DD9" w:rsidRPr="00CB367B" w:rsidRDefault="0000559E" w:rsidP="00396DD9">
            <w:pPr>
              <w:rPr>
                <w:rFonts w:eastAsia="Public Sans Light"/>
                <w:b/>
                <w:sz w:val="32"/>
                <w:szCs w:val="32"/>
              </w:rPr>
            </w:pPr>
            <m:oMathPara>
              <m:oMath>
                <m:r>
                  <m:rPr>
                    <m:sty m:val="bi"/>
                  </m:rPr>
                  <w:rPr>
                    <w:rFonts w:ascii="Cambria Math" w:hAnsi="Cambria Math"/>
                    <w:sz w:val="32"/>
                    <w:szCs w:val="36"/>
                  </w:rPr>
                  <m:t>y=</m:t>
                </m:r>
                <m:func>
                  <m:funcPr>
                    <m:ctrlPr>
                      <w:rPr>
                        <w:rFonts w:ascii="Cambria Math" w:hAnsi="Cambria Math"/>
                        <w:bCs/>
                        <w:i/>
                        <w:sz w:val="32"/>
                        <w:szCs w:val="36"/>
                      </w:rPr>
                    </m:ctrlPr>
                  </m:funcPr>
                  <m:fName>
                    <m:sSub>
                      <m:sSubPr>
                        <m:ctrlPr>
                          <w:rPr>
                            <w:rFonts w:ascii="Cambria Math" w:hAnsi="Cambria Math"/>
                            <w:bCs/>
                            <w:i/>
                            <w:sz w:val="32"/>
                            <w:szCs w:val="36"/>
                          </w:rPr>
                        </m:ctrlPr>
                      </m:sSubPr>
                      <m:e>
                        <m:r>
                          <m:rPr>
                            <m:sty m:val="b"/>
                          </m:rPr>
                          <w:rPr>
                            <w:rFonts w:ascii="Cambria Math" w:hAnsi="Cambria Math"/>
                            <w:sz w:val="32"/>
                            <w:szCs w:val="36"/>
                          </w:rPr>
                          <m:t>log</m:t>
                        </m:r>
                      </m:e>
                      <m:sub>
                        <m:r>
                          <m:rPr>
                            <m:sty m:val="bi"/>
                          </m:rPr>
                          <w:rPr>
                            <w:rFonts w:ascii="Cambria Math" w:hAnsi="Cambria Math"/>
                            <w:sz w:val="32"/>
                            <w:szCs w:val="36"/>
                          </w:rPr>
                          <m:t>2</m:t>
                        </m:r>
                      </m:sub>
                    </m:sSub>
                  </m:fName>
                  <m:e>
                    <m:d>
                      <m:dPr>
                        <m:ctrlPr>
                          <w:rPr>
                            <w:rFonts w:ascii="Cambria Math" w:hAnsi="Cambria Math"/>
                            <w:bCs/>
                            <w:i/>
                            <w:sz w:val="32"/>
                            <w:szCs w:val="36"/>
                          </w:rPr>
                        </m:ctrlPr>
                      </m:dPr>
                      <m:e>
                        <m:f>
                          <m:fPr>
                            <m:ctrlPr>
                              <w:rPr>
                                <w:rFonts w:ascii="Cambria Math" w:hAnsi="Cambria Math"/>
                                <w:bCs/>
                                <w:i/>
                                <w:sz w:val="32"/>
                                <w:szCs w:val="36"/>
                              </w:rPr>
                            </m:ctrlPr>
                          </m:fPr>
                          <m:num>
                            <m:r>
                              <m:rPr>
                                <m:sty m:val="bi"/>
                              </m:rPr>
                              <w:rPr>
                                <w:rFonts w:ascii="Cambria Math" w:hAnsi="Cambria Math"/>
                                <w:sz w:val="32"/>
                                <w:szCs w:val="36"/>
                              </w:rPr>
                              <m:t>1</m:t>
                            </m:r>
                          </m:num>
                          <m:den>
                            <m:r>
                              <m:rPr>
                                <m:sty m:val="bi"/>
                              </m:rPr>
                              <w:rPr>
                                <w:rFonts w:ascii="Cambria Math" w:hAnsi="Cambria Math"/>
                                <w:sz w:val="32"/>
                                <w:szCs w:val="36"/>
                              </w:rPr>
                              <m:t>4</m:t>
                            </m:r>
                          </m:den>
                        </m:f>
                      </m:e>
                    </m:d>
                  </m:e>
                </m:func>
              </m:oMath>
            </m:oMathPara>
          </w:p>
        </w:tc>
        <w:tc>
          <w:tcPr>
            <w:tcW w:w="2126" w:type="dxa"/>
          </w:tcPr>
          <w:p w14:paraId="2B03DE19" w14:textId="41E34A96" w:rsidR="00CB367B" w:rsidRDefault="0000559E" w:rsidP="00FD6099">
            <w:pPr>
              <w:rPr>
                <w:rFonts w:eastAsia="Public Sans Light"/>
                <w:sz w:val="32"/>
                <w:szCs w:val="36"/>
              </w:rPr>
            </w:pPr>
            <m:oMathPara>
              <m:oMath>
                <m:r>
                  <w:rPr>
                    <w:rFonts w:ascii="Cambria Math" w:hAnsi="Cambria Math"/>
                    <w:sz w:val="32"/>
                    <w:szCs w:val="36"/>
                  </w:rPr>
                  <m:t>y</m:t>
                </m:r>
                <m:r>
                  <w:rPr>
                    <w:rFonts w:ascii="Cambria Math" w:eastAsiaTheme="minorEastAsia" w:hAnsi="Cambria Math"/>
                    <w:sz w:val="32"/>
                    <w:szCs w:val="36"/>
                  </w:rPr>
                  <m:t>=</m:t>
                </m:r>
                <m:func>
                  <m:funcPr>
                    <m:ctrlPr>
                      <w:rPr>
                        <w:rFonts w:ascii="Cambria Math" w:hAnsi="Cambria Math"/>
                        <w:i/>
                        <w:sz w:val="32"/>
                        <w:szCs w:val="36"/>
                      </w:rPr>
                    </m:ctrlPr>
                  </m:funcPr>
                  <m:fName>
                    <m:sSub>
                      <m:sSubPr>
                        <m:ctrlPr>
                          <w:rPr>
                            <w:rFonts w:ascii="Cambria Math" w:hAnsi="Cambria Math"/>
                            <w:i/>
                            <w:sz w:val="32"/>
                            <w:szCs w:val="36"/>
                          </w:rPr>
                        </m:ctrlPr>
                      </m:sSubPr>
                      <m:e>
                        <m:r>
                          <m:rPr>
                            <m:sty m:val="p"/>
                          </m:rPr>
                          <w:rPr>
                            <w:rFonts w:ascii="Cambria Math" w:hAnsi="Cambria Math"/>
                            <w:sz w:val="32"/>
                            <w:szCs w:val="36"/>
                          </w:rPr>
                          <m:t>log</m:t>
                        </m:r>
                      </m:e>
                      <m:sub>
                        <m:r>
                          <w:rPr>
                            <w:rFonts w:ascii="Cambria Math" w:hAnsi="Cambria Math"/>
                            <w:sz w:val="32"/>
                            <w:szCs w:val="36"/>
                          </w:rPr>
                          <m:t>10</m:t>
                        </m:r>
                      </m:sub>
                    </m:sSub>
                  </m:fName>
                  <m:e>
                    <m:d>
                      <m:dPr>
                        <m:ctrlPr>
                          <w:rPr>
                            <w:rFonts w:ascii="Cambria Math" w:hAnsi="Cambria Math"/>
                            <w:i/>
                            <w:sz w:val="32"/>
                            <w:szCs w:val="36"/>
                          </w:rPr>
                        </m:ctrlPr>
                      </m:dPr>
                      <m:e>
                        <m:r>
                          <w:rPr>
                            <w:rFonts w:ascii="Cambria Math" w:hAnsi="Cambria Math"/>
                            <w:sz w:val="32"/>
                            <w:szCs w:val="36"/>
                          </w:rPr>
                          <m:t>1</m:t>
                        </m:r>
                      </m:e>
                    </m:d>
                  </m:e>
                </m:func>
              </m:oMath>
            </m:oMathPara>
          </w:p>
        </w:tc>
        <w:tc>
          <w:tcPr>
            <w:tcW w:w="2063" w:type="dxa"/>
          </w:tcPr>
          <w:p w14:paraId="202E078E" w14:textId="7039EDD9" w:rsidR="00CB367B" w:rsidRDefault="0000559E" w:rsidP="00FD6099">
            <w:pPr>
              <w:rPr>
                <w:rFonts w:eastAsia="Times New Roman"/>
                <w:sz w:val="32"/>
                <w:szCs w:val="36"/>
              </w:rPr>
            </w:pPr>
            <m:oMathPara>
              <m:oMath>
                <m:r>
                  <w:rPr>
                    <w:rFonts w:ascii="Cambria Math" w:hAnsi="Cambria Math"/>
                    <w:sz w:val="32"/>
                    <w:szCs w:val="36"/>
                  </w:rPr>
                  <m:t>y</m:t>
                </m:r>
                <m:r>
                  <w:rPr>
                    <w:rFonts w:ascii="Cambria Math" w:eastAsiaTheme="minorEastAsia" w:hAnsi="Cambria Math"/>
                    <w:sz w:val="32"/>
                    <w:szCs w:val="36"/>
                  </w:rPr>
                  <m:t>=</m:t>
                </m:r>
                <m:func>
                  <m:funcPr>
                    <m:ctrlPr>
                      <w:rPr>
                        <w:rFonts w:ascii="Cambria Math" w:hAnsi="Cambria Math"/>
                        <w:i/>
                        <w:sz w:val="32"/>
                        <w:szCs w:val="36"/>
                      </w:rPr>
                    </m:ctrlPr>
                  </m:funcPr>
                  <m:fName>
                    <m:sSub>
                      <m:sSubPr>
                        <m:ctrlPr>
                          <w:rPr>
                            <w:rFonts w:ascii="Cambria Math" w:hAnsi="Cambria Math"/>
                            <w:i/>
                            <w:sz w:val="32"/>
                            <w:szCs w:val="36"/>
                          </w:rPr>
                        </m:ctrlPr>
                      </m:sSubPr>
                      <m:e>
                        <m:r>
                          <m:rPr>
                            <m:sty m:val="p"/>
                          </m:rPr>
                          <w:rPr>
                            <w:rFonts w:ascii="Cambria Math" w:hAnsi="Cambria Math"/>
                            <w:sz w:val="32"/>
                            <w:szCs w:val="36"/>
                          </w:rPr>
                          <m:t>log</m:t>
                        </m:r>
                      </m:e>
                      <m:sub>
                        <m:r>
                          <w:rPr>
                            <w:rFonts w:ascii="Cambria Math" w:hAnsi="Cambria Math"/>
                            <w:sz w:val="32"/>
                            <w:szCs w:val="36"/>
                          </w:rPr>
                          <m:t>2</m:t>
                        </m:r>
                      </m:sub>
                    </m:sSub>
                  </m:fName>
                  <m:e>
                    <m:d>
                      <m:dPr>
                        <m:ctrlPr>
                          <w:rPr>
                            <w:rFonts w:ascii="Cambria Math" w:hAnsi="Cambria Math"/>
                            <w:i/>
                            <w:sz w:val="32"/>
                            <w:szCs w:val="36"/>
                          </w:rPr>
                        </m:ctrlPr>
                      </m:dPr>
                      <m:e>
                        <m:rad>
                          <m:radPr>
                            <m:degHide m:val="1"/>
                            <m:ctrlPr>
                              <w:rPr>
                                <w:rFonts w:ascii="Cambria Math" w:hAnsi="Cambria Math"/>
                                <w:i/>
                                <w:sz w:val="32"/>
                                <w:szCs w:val="36"/>
                              </w:rPr>
                            </m:ctrlPr>
                          </m:radPr>
                          <m:deg/>
                          <m:e>
                            <m:r>
                              <w:rPr>
                                <w:rFonts w:ascii="Cambria Math" w:hAnsi="Cambria Math"/>
                                <w:sz w:val="32"/>
                                <w:szCs w:val="36"/>
                              </w:rPr>
                              <m:t>2</m:t>
                            </m:r>
                          </m:e>
                        </m:rad>
                      </m:e>
                    </m:d>
                  </m:e>
                </m:func>
              </m:oMath>
            </m:oMathPara>
          </w:p>
        </w:tc>
        <w:tc>
          <w:tcPr>
            <w:tcW w:w="2063" w:type="dxa"/>
          </w:tcPr>
          <w:p w14:paraId="082BC263" w14:textId="64192096" w:rsidR="00CB367B" w:rsidRDefault="0000559E" w:rsidP="00FD6099">
            <w:pPr>
              <w:rPr>
                <w:rFonts w:eastAsia="Times New Roman"/>
                <w:sz w:val="32"/>
                <w:szCs w:val="36"/>
              </w:rPr>
            </w:pPr>
            <m:oMathPara>
              <m:oMath>
                <m:r>
                  <w:rPr>
                    <w:rFonts w:ascii="Cambria Math" w:hAnsi="Cambria Math"/>
                    <w:sz w:val="32"/>
                    <w:szCs w:val="36"/>
                  </w:rPr>
                  <m:t>y</m:t>
                </m:r>
                <m:r>
                  <w:rPr>
                    <w:rFonts w:ascii="Cambria Math" w:eastAsiaTheme="minorEastAsia" w:hAnsi="Cambria Math"/>
                    <w:sz w:val="32"/>
                    <w:szCs w:val="36"/>
                  </w:rPr>
                  <m:t>=</m:t>
                </m:r>
                <m:func>
                  <m:funcPr>
                    <m:ctrlPr>
                      <w:rPr>
                        <w:rFonts w:ascii="Cambria Math" w:hAnsi="Cambria Math"/>
                        <w:i/>
                        <w:sz w:val="32"/>
                        <w:szCs w:val="36"/>
                      </w:rPr>
                    </m:ctrlPr>
                  </m:funcPr>
                  <m:fName>
                    <m:sSub>
                      <m:sSubPr>
                        <m:ctrlPr>
                          <w:rPr>
                            <w:rFonts w:ascii="Cambria Math" w:hAnsi="Cambria Math"/>
                            <w:i/>
                            <w:sz w:val="32"/>
                            <w:szCs w:val="36"/>
                          </w:rPr>
                        </m:ctrlPr>
                      </m:sSubPr>
                      <m:e>
                        <m:r>
                          <m:rPr>
                            <m:sty m:val="p"/>
                          </m:rPr>
                          <w:rPr>
                            <w:rFonts w:ascii="Cambria Math" w:hAnsi="Cambria Math"/>
                            <w:sz w:val="32"/>
                            <w:szCs w:val="36"/>
                          </w:rPr>
                          <m:t>log</m:t>
                        </m:r>
                      </m:e>
                      <m:sub>
                        <m:r>
                          <w:rPr>
                            <w:rFonts w:ascii="Cambria Math" w:hAnsi="Cambria Math"/>
                            <w:sz w:val="32"/>
                            <w:szCs w:val="36"/>
                          </w:rPr>
                          <m:t>2</m:t>
                        </m:r>
                      </m:sub>
                    </m:sSub>
                  </m:fName>
                  <m:e>
                    <m:d>
                      <m:dPr>
                        <m:ctrlPr>
                          <w:rPr>
                            <w:rFonts w:ascii="Cambria Math" w:hAnsi="Cambria Math"/>
                            <w:i/>
                            <w:sz w:val="32"/>
                            <w:szCs w:val="36"/>
                          </w:rPr>
                        </m:ctrlPr>
                      </m:dPr>
                      <m:e>
                        <m:r>
                          <w:rPr>
                            <w:rFonts w:ascii="Cambria Math" w:hAnsi="Cambria Math"/>
                            <w:sz w:val="32"/>
                            <w:szCs w:val="36"/>
                          </w:rPr>
                          <m:t>2</m:t>
                        </m:r>
                      </m:e>
                    </m:d>
                  </m:e>
                </m:func>
              </m:oMath>
            </m:oMathPara>
          </w:p>
        </w:tc>
        <w:tc>
          <w:tcPr>
            <w:tcW w:w="6253" w:type="dxa"/>
          </w:tcPr>
          <w:p w14:paraId="25CC8725" w14:textId="26FDEEB3" w:rsidR="00CB367B" w:rsidRDefault="0000559E" w:rsidP="00FD6099">
            <w:pPr>
              <w:rPr>
                <w:rFonts w:eastAsia="Times New Roman"/>
                <w:sz w:val="32"/>
                <w:szCs w:val="36"/>
              </w:rPr>
            </w:pPr>
            <m:oMathPara>
              <m:oMath>
                <m:r>
                  <w:rPr>
                    <w:rFonts w:ascii="Cambria Math" w:hAnsi="Cambria Math"/>
                    <w:sz w:val="32"/>
                    <w:szCs w:val="36"/>
                  </w:rPr>
                  <m:t>y</m:t>
                </m:r>
                <m:r>
                  <w:rPr>
                    <w:rFonts w:ascii="Cambria Math" w:eastAsiaTheme="minorEastAsia" w:hAnsi="Cambria Math"/>
                    <w:sz w:val="32"/>
                    <w:szCs w:val="36"/>
                  </w:rPr>
                  <m:t>=</m:t>
                </m:r>
                <m:func>
                  <m:funcPr>
                    <m:ctrlPr>
                      <w:rPr>
                        <w:rFonts w:ascii="Cambria Math" w:hAnsi="Cambria Math"/>
                        <w:i/>
                        <w:sz w:val="32"/>
                        <w:szCs w:val="36"/>
                      </w:rPr>
                    </m:ctrlPr>
                  </m:funcPr>
                  <m:fName>
                    <m:sSub>
                      <m:sSubPr>
                        <m:ctrlPr>
                          <w:rPr>
                            <w:rFonts w:ascii="Cambria Math" w:hAnsi="Cambria Math"/>
                            <w:i/>
                            <w:sz w:val="32"/>
                            <w:szCs w:val="36"/>
                          </w:rPr>
                        </m:ctrlPr>
                      </m:sSubPr>
                      <m:e>
                        <m:r>
                          <m:rPr>
                            <m:sty m:val="p"/>
                          </m:rPr>
                          <w:rPr>
                            <w:rFonts w:ascii="Cambria Math" w:hAnsi="Cambria Math"/>
                            <w:sz w:val="32"/>
                            <w:szCs w:val="36"/>
                          </w:rPr>
                          <m:t>log</m:t>
                        </m:r>
                      </m:e>
                      <m:sub>
                        <m:r>
                          <w:rPr>
                            <w:rFonts w:ascii="Cambria Math" w:hAnsi="Cambria Math"/>
                            <w:sz w:val="32"/>
                            <w:szCs w:val="36"/>
                          </w:rPr>
                          <m:t>3</m:t>
                        </m:r>
                      </m:sub>
                    </m:sSub>
                  </m:fName>
                  <m:e>
                    <m:d>
                      <m:dPr>
                        <m:ctrlPr>
                          <w:rPr>
                            <w:rFonts w:ascii="Cambria Math" w:hAnsi="Cambria Math"/>
                            <w:i/>
                            <w:sz w:val="32"/>
                            <w:szCs w:val="36"/>
                          </w:rPr>
                        </m:ctrlPr>
                      </m:dPr>
                      <m:e>
                        <m:r>
                          <w:rPr>
                            <w:rFonts w:ascii="Cambria Math" w:hAnsi="Cambria Math"/>
                            <w:sz w:val="32"/>
                            <w:szCs w:val="36"/>
                          </w:rPr>
                          <m:t>9</m:t>
                        </m:r>
                      </m:e>
                    </m:d>
                  </m:e>
                </m:func>
              </m:oMath>
            </m:oMathPara>
          </w:p>
        </w:tc>
      </w:tr>
      <w:tr w:rsidR="00A574A2" w14:paraId="7B7492A4" w14:textId="77777777" w:rsidTr="006212EC">
        <w:trPr>
          <w:cnfStyle w:val="000000010000" w:firstRow="0" w:lastRow="0" w:firstColumn="0" w:lastColumn="0" w:oddVBand="0" w:evenVBand="0" w:oddHBand="0" w:evenHBand="1" w:firstRowFirstColumn="0" w:firstRowLastColumn="0" w:lastRowFirstColumn="0" w:lastRowLastColumn="0"/>
        </w:trPr>
        <w:tc>
          <w:tcPr>
            <w:tcW w:w="2062" w:type="dxa"/>
          </w:tcPr>
          <w:p w14:paraId="0D19C654" w14:textId="01F0AD86" w:rsidR="00A574A2" w:rsidRPr="00CB367B" w:rsidRDefault="0000559E" w:rsidP="00A574A2">
            <w:pPr>
              <w:rPr>
                <w:rFonts w:eastAsia="Public Sans Light"/>
                <w:b/>
                <w:sz w:val="32"/>
                <w:szCs w:val="36"/>
              </w:rPr>
            </w:pPr>
            <m:oMathPara>
              <m:oMath>
                <m:r>
                  <m:rPr>
                    <m:sty m:val="bi"/>
                  </m:rPr>
                  <w:rPr>
                    <w:rFonts w:ascii="Cambria Math" w:hAnsi="Cambria Math"/>
                    <w:sz w:val="32"/>
                    <w:szCs w:val="36"/>
                  </w:rPr>
                  <m:t>y</m:t>
                </m:r>
                <m:r>
                  <m:rPr>
                    <m:sty m:val="bi"/>
                  </m:rPr>
                  <w:rPr>
                    <w:rFonts w:ascii="Cambria Math" w:eastAsiaTheme="minorEastAsia" w:hAnsi="Cambria Math"/>
                    <w:sz w:val="32"/>
                    <w:szCs w:val="36"/>
                  </w:rPr>
                  <m:t>=</m:t>
                </m:r>
                <m:func>
                  <m:funcPr>
                    <m:ctrlPr>
                      <w:rPr>
                        <w:rFonts w:ascii="Cambria Math" w:hAnsi="Cambria Math"/>
                        <w:bCs/>
                        <w:i/>
                        <w:sz w:val="32"/>
                        <w:szCs w:val="36"/>
                      </w:rPr>
                    </m:ctrlPr>
                  </m:funcPr>
                  <m:fName>
                    <m:sSub>
                      <m:sSubPr>
                        <m:ctrlPr>
                          <w:rPr>
                            <w:rFonts w:ascii="Cambria Math" w:hAnsi="Cambria Math"/>
                            <w:bCs/>
                            <w:i/>
                            <w:sz w:val="32"/>
                            <w:szCs w:val="36"/>
                          </w:rPr>
                        </m:ctrlPr>
                      </m:sSubPr>
                      <m:e>
                        <m:r>
                          <m:rPr>
                            <m:sty m:val="b"/>
                          </m:rPr>
                          <w:rPr>
                            <w:rFonts w:ascii="Cambria Math" w:hAnsi="Cambria Math"/>
                            <w:sz w:val="32"/>
                            <w:szCs w:val="36"/>
                          </w:rPr>
                          <m:t>log</m:t>
                        </m:r>
                      </m:e>
                      <m:sub>
                        <m:r>
                          <m:rPr>
                            <m:sty m:val="bi"/>
                          </m:rPr>
                          <w:rPr>
                            <w:rFonts w:ascii="Cambria Math" w:hAnsi="Cambria Math"/>
                            <w:sz w:val="32"/>
                            <w:szCs w:val="36"/>
                          </w:rPr>
                          <m:t>2</m:t>
                        </m:r>
                      </m:sub>
                    </m:sSub>
                  </m:fName>
                  <m:e>
                    <m:r>
                      <m:rPr>
                        <m:sty m:val="bi"/>
                      </m:rPr>
                      <w:rPr>
                        <w:rFonts w:ascii="Cambria Math" w:hAnsi="Cambria Math"/>
                        <w:sz w:val="32"/>
                        <w:szCs w:val="36"/>
                      </w:rPr>
                      <m:t>(0.5)</m:t>
                    </m:r>
                  </m:e>
                </m:func>
              </m:oMath>
            </m:oMathPara>
          </w:p>
        </w:tc>
        <w:tc>
          <w:tcPr>
            <w:tcW w:w="2126" w:type="dxa"/>
          </w:tcPr>
          <w:p w14:paraId="257C63E8" w14:textId="52A61DB9" w:rsidR="00CB367B" w:rsidRDefault="0000559E" w:rsidP="00FD6099">
            <w:pPr>
              <w:rPr>
                <w:rFonts w:eastAsia="Public Sans Light"/>
                <w:sz w:val="32"/>
                <w:szCs w:val="36"/>
              </w:rPr>
            </w:pPr>
            <m:oMathPara>
              <m:oMath>
                <m:r>
                  <w:rPr>
                    <w:rFonts w:ascii="Cambria Math" w:hAnsi="Cambria Math"/>
                    <w:sz w:val="32"/>
                    <w:szCs w:val="36"/>
                  </w:rPr>
                  <m:t>y</m:t>
                </m:r>
                <m:r>
                  <w:rPr>
                    <w:rFonts w:ascii="Cambria Math" w:eastAsiaTheme="minorEastAsia" w:hAnsi="Cambria Math"/>
                    <w:sz w:val="32"/>
                    <w:szCs w:val="36"/>
                  </w:rPr>
                  <m:t>=</m:t>
                </m:r>
                <m:func>
                  <m:funcPr>
                    <m:ctrlPr>
                      <w:rPr>
                        <w:rFonts w:ascii="Cambria Math" w:hAnsi="Cambria Math"/>
                        <w:i/>
                        <w:sz w:val="32"/>
                        <w:szCs w:val="36"/>
                      </w:rPr>
                    </m:ctrlPr>
                  </m:funcPr>
                  <m:fName>
                    <m:sSub>
                      <m:sSubPr>
                        <m:ctrlPr>
                          <w:rPr>
                            <w:rFonts w:ascii="Cambria Math" w:hAnsi="Cambria Math"/>
                            <w:i/>
                            <w:sz w:val="32"/>
                            <w:szCs w:val="36"/>
                          </w:rPr>
                        </m:ctrlPr>
                      </m:sSubPr>
                      <m:e>
                        <m:r>
                          <m:rPr>
                            <m:sty m:val="p"/>
                          </m:rPr>
                          <w:rPr>
                            <w:rFonts w:ascii="Cambria Math" w:hAnsi="Cambria Math"/>
                            <w:sz w:val="32"/>
                            <w:szCs w:val="36"/>
                          </w:rPr>
                          <m:t>log</m:t>
                        </m:r>
                      </m:e>
                      <m:sub>
                        <m:r>
                          <w:rPr>
                            <w:rFonts w:ascii="Cambria Math" w:hAnsi="Cambria Math"/>
                            <w:sz w:val="32"/>
                            <w:szCs w:val="36"/>
                          </w:rPr>
                          <m:t>3</m:t>
                        </m:r>
                      </m:sub>
                    </m:sSub>
                  </m:fName>
                  <m:e>
                    <m:d>
                      <m:dPr>
                        <m:ctrlPr>
                          <w:rPr>
                            <w:rFonts w:ascii="Cambria Math" w:hAnsi="Cambria Math"/>
                            <w:i/>
                            <w:sz w:val="32"/>
                            <w:szCs w:val="36"/>
                          </w:rPr>
                        </m:ctrlPr>
                      </m:dPr>
                      <m:e>
                        <m:r>
                          <w:rPr>
                            <w:rFonts w:ascii="Cambria Math" w:hAnsi="Cambria Math"/>
                            <w:sz w:val="32"/>
                            <w:szCs w:val="36"/>
                          </w:rPr>
                          <m:t>1</m:t>
                        </m:r>
                      </m:e>
                    </m:d>
                  </m:e>
                </m:func>
              </m:oMath>
            </m:oMathPara>
          </w:p>
        </w:tc>
        <w:tc>
          <w:tcPr>
            <w:tcW w:w="2063" w:type="dxa"/>
          </w:tcPr>
          <w:p w14:paraId="65E122FB" w14:textId="42C4D00E" w:rsidR="00CB367B" w:rsidRDefault="0000559E" w:rsidP="00FD6099">
            <w:pPr>
              <w:rPr>
                <w:rFonts w:eastAsia="Public Sans Light"/>
                <w:sz w:val="32"/>
                <w:szCs w:val="36"/>
              </w:rPr>
            </w:pPr>
            <m:oMathPara>
              <m:oMath>
                <m:r>
                  <w:rPr>
                    <w:rFonts w:ascii="Cambria Math" w:hAnsi="Cambria Math"/>
                    <w:sz w:val="32"/>
                    <w:szCs w:val="36"/>
                  </w:rPr>
                  <m:t>y</m:t>
                </m:r>
                <m:r>
                  <w:rPr>
                    <w:rFonts w:ascii="Cambria Math" w:eastAsiaTheme="minorEastAsia" w:hAnsi="Cambria Math"/>
                    <w:sz w:val="32"/>
                    <w:szCs w:val="36"/>
                  </w:rPr>
                  <m:t>=</m:t>
                </m:r>
                <m:func>
                  <m:funcPr>
                    <m:ctrlPr>
                      <w:rPr>
                        <w:rFonts w:ascii="Cambria Math" w:hAnsi="Cambria Math"/>
                        <w:i/>
                        <w:sz w:val="32"/>
                        <w:szCs w:val="36"/>
                      </w:rPr>
                    </m:ctrlPr>
                  </m:funcPr>
                  <m:fName>
                    <m:sSub>
                      <m:sSubPr>
                        <m:ctrlPr>
                          <w:rPr>
                            <w:rFonts w:ascii="Cambria Math" w:hAnsi="Cambria Math"/>
                            <w:i/>
                            <w:sz w:val="32"/>
                            <w:szCs w:val="36"/>
                          </w:rPr>
                        </m:ctrlPr>
                      </m:sSubPr>
                      <m:e>
                        <m:r>
                          <m:rPr>
                            <m:sty m:val="p"/>
                          </m:rPr>
                          <w:rPr>
                            <w:rFonts w:ascii="Cambria Math" w:hAnsi="Cambria Math"/>
                            <w:sz w:val="32"/>
                            <w:szCs w:val="36"/>
                          </w:rPr>
                          <m:t>log</m:t>
                        </m:r>
                      </m:e>
                      <m:sub>
                        <m:r>
                          <w:rPr>
                            <w:rFonts w:ascii="Cambria Math" w:hAnsi="Cambria Math"/>
                            <w:sz w:val="32"/>
                            <w:szCs w:val="36"/>
                          </w:rPr>
                          <m:t>5</m:t>
                        </m:r>
                      </m:sub>
                    </m:sSub>
                  </m:fName>
                  <m:e>
                    <m:d>
                      <m:dPr>
                        <m:ctrlPr>
                          <w:rPr>
                            <w:rFonts w:ascii="Cambria Math" w:hAnsi="Cambria Math"/>
                            <w:i/>
                            <w:sz w:val="32"/>
                            <w:szCs w:val="36"/>
                          </w:rPr>
                        </m:ctrlPr>
                      </m:dPr>
                      <m:e>
                        <m:rad>
                          <m:radPr>
                            <m:degHide m:val="1"/>
                            <m:ctrlPr>
                              <w:rPr>
                                <w:rFonts w:ascii="Cambria Math" w:hAnsi="Cambria Math"/>
                                <w:i/>
                                <w:sz w:val="32"/>
                                <w:szCs w:val="36"/>
                              </w:rPr>
                            </m:ctrlPr>
                          </m:radPr>
                          <m:deg/>
                          <m:e>
                            <m:r>
                              <w:rPr>
                                <w:rFonts w:ascii="Cambria Math" w:hAnsi="Cambria Math"/>
                                <w:sz w:val="32"/>
                                <w:szCs w:val="36"/>
                              </w:rPr>
                              <m:t>5</m:t>
                            </m:r>
                          </m:e>
                        </m:rad>
                      </m:e>
                    </m:d>
                  </m:e>
                </m:func>
              </m:oMath>
            </m:oMathPara>
          </w:p>
        </w:tc>
        <w:tc>
          <w:tcPr>
            <w:tcW w:w="2063" w:type="dxa"/>
          </w:tcPr>
          <w:p w14:paraId="0611BE3C" w14:textId="071D7D0C" w:rsidR="00CB367B" w:rsidRDefault="0000559E" w:rsidP="00FD6099">
            <w:pPr>
              <w:rPr>
                <w:rFonts w:eastAsia="Public Sans Light"/>
                <w:sz w:val="32"/>
                <w:szCs w:val="36"/>
              </w:rPr>
            </w:pPr>
            <m:oMathPara>
              <m:oMath>
                <m:r>
                  <w:rPr>
                    <w:rFonts w:ascii="Cambria Math" w:hAnsi="Cambria Math"/>
                    <w:sz w:val="32"/>
                    <w:szCs w:val="36"/>
                  </w:rPr>
                  <m:t>y</m:t>
                </m:r>
                <m:r>
                  <w:rPr>
                    <w:rFonts w:ascii="Cambria Math" w:eastAsiaTheme="minorEastAsia" w:hAnsi="Cambria Math"/>
                    <w:sz w:val="32"/>
                    <w:szCs w:val="36"/>
                  </w:rPr>
                  <m:t>=</m:t>
                </m:r>
                <m:func>
                  <m:funcPr>
                    <m:ctrlPr>
                      <w:rPr>
                        <w:rFonts w:ascii="Cambria Math" w:hAnsi="Cambria Math"/>
                        <w:i/>
                        <w:sz w:val="32"/>
                        <w:szCs w:val="36"/>
                      </w:rPr>
                    </m:ctrlPr>
                  </m:funcPr>
                  <m:fName>
                    <m:sSub>
                      <m:sSubPr>
                        <m:ctrlPr>
                          <w:rPr>
                            <w:rFonts w:ascii="Cambria Math" w:hAnsi="Cambria Math"/>
                            <w:i/>
                            <w:sz w:val="32"/>
                            <w:szCs w:val="36"/>
                          </w:rPr>
                        </m:ctrlPr>
                      </m:sSubPr>
                      <m:e>
                        <m:r>
                          <m:rPr>
                            <m:sty m:val="p"/>
                          </m:rPr>
                          <w:rPr>
                            <w:rFonts w:ascii="Cambria Math" w:hAnsi="Cambria Math"/>
                            <w:sz w:val="32"/>
                            <w:szCs w:val="36"/>
                          </w:rPr>
                          <m:t>log</m:t>
                        </m:r>
                      </m:e>
                      <m:sub>
                        <m:r>
                          <w:rPr>
                            <w:rFonts w:ascii="Cambria Math" w:hAnsi="Cambria Math"/>
                            <w:sz w:val="32"/>
                            <w:szCs w:val="36"/>
                          </w:rPr>
                          <m:t>5</m:t>
                        </m:r>
                      </m:sub>
                    </m:sSub>
                  </m:fName>
                  <m:e>
                    <m:d>
                      <m:dPr>
                        <m:ctrlPr>
                          <w:rPr>
                            <w:rFonts w:ascii="Cambria Math" w:hAnsi="Cambria Math"/>
                            <w:i/>
                            <w:sz w:val="32"/>
                            <w:szCs w:val="36"/>
                          </w:rPr>
                        </m:ctrlPr>
                      </m:dPr>
                      <m:e>
                        <m:r>
                          <w:rPr>
                            <w:rFonts w:ascii="Cambria Math" w:hAnsi="Cambria Math"/>
                            <w:sz w:val="32"/>
                            <w:szCs w:val="36"/>
                          </w:rPr>
                          <m:t>5</m:t>
                        </m:r>
                      </m:e>
                    </m:d>
                  </m:e>
                </m:func>
              </m:oMath>
            </m:oMathPara>
          </w:p>
        </w:tc>
        <w:tc>
          <w:tcPr>
            <w:tcW w:w="6253" w:type="dxa"/>
          </w:tcPr>
          <w:p w14:paraId="27FD0E30" w14:textId="77B75737" w:rsidR="00CB367B" w:rsidRDefault="0000559E" w:rsidP="00FD6099">
            <w:pPr>
              <w:rPr>
                <w:rFonts w:eastAsia="Public Sans Light"/>
                <w:sz w:val="32"/>
                <w:szCs w:val="36"/>
              </w:rPr>
            </w:pPr>
            <m:oMathPara>
              <m:oMath>
                <m:r>
                  <w:rPr>
                    <w:rFonts w:ascii="Cambria Math" w:hAnsi="Cambria Math"/>
                    <w:sz w:val="32"/>
                    <w:szCs w:val="36"/>
                  </w:rPr>
                  <m:t>y</m:t>
                </m:r>
                <m:r>
                  <w:rPr>
                    <w:rFonts w:ascii="Cambria Math" w:eastAsiaTheme="minorEastAsia" w:hAnsi="Cambria Math"/>
                    <w:sz w:val="32"/>
                    <w:szCs w:val="36"/>
                  </w:rPr>
                  <m:t>=</m:t>
                </m:r>
                <m:func>
                  <m:funcPr>
                    <m:ctrlPr>
                      <w:rPr>
                        <w:rFonts w:ascii="Cambria Math" w:hAnsi="Cambria Math"/>
                        <w:i/>
                        <w:sz w:val="32"/>
                        <w:szCs w:val="36"/>
                      </w:rPr>
                    </m:ctrlPr>
                  </m:funcPr>
                  <m:fName>
                    <m:sSub>
                      <m:sSubPr>
                        <m:ctrlPr>
                          <w:rPr>
                            <w:rFonts w:ascii="Cambria Math" w:hAnsi="Cambria Math"/>
                            <w:i/>
                            <w:sz w:val="32"/>
                            <w:szCs w:val="36"/>
                          </w:rPr>
                        </m:ctrlPr>
                      </m:sSubPr>
                      <m:e>
                        <m:r>
                          <m:rPr>
                            <m:sty m:val="p"/>
                          </m:rPr>
                          <w:rPr>
                            <w:rFonts w:ascii="Cambria Math" w:hAnsi="Cambria Math"/>
                            <w:sz w:val="32"/>
                            <w:szCs w:val="36"/>
                          </w:rPr>
                          <m:t>log</m:t>
                        </m:r>
                      </m:e>
                      <m:sub>
                        <m:r>
                          <w:rPr>
                            <w:rFonts w:ascii="Cambria Math" w:hAnsi="Cambria Math"/>
                            <w:sz w:val="32"/>
                            <w:szCs w:val="36"/>
                          </w:rPr>
                          <m:t>5</m:t>
                        </m:r>
                      </m:sub>
                    </m:sSub>
                  </m:fName>
                  <m:e>
                    <m:d>
                      <m:dPr>
                        <m:ctrlPr>
                          <w:rPr>
                            <w:rFonts w:ascii="Cambria Math" w:hAnsi="Cambria Math"/>
                            <w:i/>
                            <w:sz w:val="32"/>
                            <w:szCs w:val="36"/>
                          </w:rPr>
                        </m:ctrlPr>
                      </m:dPr>
                      <m:e>
                        <m:r>
                          <w:rPr>
                            <w:rFonts w:ascii="Cambria Math" w:hAnsi="Cambria Math"/>
                            <w:sz w:val="32"/>
                            <w:szCs w:val="36"/>
                          </w:rPr>
                          <m:t>2</m:t>
                        </m:r>
                      </m:e>
                    </m:d>
                  </m:e>
                </m:func>
              </m:oMath>
            </m:oMathPara>
          </w:p>
        </w:tc>
      </w:tr>
      <w:tr w:rsidR="0031028B" w14:paraId="69C3F6D3" w14:textId="77777777" w:rsidTr="006212EC">
        <w:trPr>
          <w:cnfStyle w:val="000000100000" w:firstRow="0" w:lastRow="0" w:firstColumn="0" w:lastColumn="0" w:oddVBand="0" w:evenVBand="0" w:oddHBand="1" w:evenHBand="0" w:firstRowFirstColumn="0" w:firstRowLastColumn="0" w:lastRowFirstColumn="0" w:lastRowLastColumn="0"/>
        </w:trPr>
        <w:tc>
          <w:tcPr>
            <w:tcW w:w="2062" w:type="dxa"/>
          </w:tcPr>
          <w:p w14:paraId="6255C857" w14:textId="042F6477" w:rsidR="0031028B" w:rsidRPr="00CB367B" w:rsidRDefault="0000559E" w:rsidP="00A574A2">
            <w:pPr>
              <w:rPr>
                <w:rFonts w:eastAsia="Public Sans Light"/>
                <w:b/>
                <w:sz w:val="32"/>
                <w:szCs w:val="36"/>
              </w:rPr>
            </w:pPr>
            <m:oMathPara>
              <m:oMath>
                <m:r>
                  <m:rPr>
                    <m:sty m:val="bi"/>
                  </m:rPr>
                  <w:rPr>
                    <w:rFonts w:ascii="Cambria Math" w:hAnsi="Cambria Math"/>
                    <w:sz w:val="32"/>
                    <w:szCs w:val="36"/>
                  </w:rPr>
                  <m:t>y</m:t>
                </m:r>
                <m:r>
                  <m:rPr>
                    <m:sty m:val="bi"/>
                  </m:rPr>
                  <w:rPr>
                    <w:rFonts w:ascii="Cambria Math" w:eastAsiaTheme="minorEastAsia" w:hAnsi="Cambria Math"/>
                    <w:sz w:val="32"/>
                    <w:szCs w:val="36"/>
                  </w:rPr>
                  <m:t>=</m:t>
                </m:r>
                <m:func>
                  <m:funcPr>
                    <m:ctrlPr>
                      <w:rPr>
                        <w:rFonts w:ascii="Cambria Math" w:hAnsi="Cambria Math"/>
                        <w:bCs/>
                        <w:i/>
                        <w:sz w:val="32"/>
                        <w:szCs w:val="36"/>
                      </w:rPr>
                    </m:ctrlPr>
                  </m:funcPr>
                  <m:fName>
                    <m:sSub>
                      <m:sSubPr>
                        <m:ctrlPr>
                          <w:rPr>
                            <w:rFonts w:ascii="Cambria Math" w:hAnsi="Cambria Math"/>
                            <w:bCs/>
                            <w:i/>
                            <w:sz w:val="32"/>
                            <w:szCs w:val="36"/>
                          </w:rPr>
                        </m:ctrlPr>
                      </m:sSubPr>
                      <m:e>
                        <m:r>
                          <m:rPr>
                            <m:sty m:val="b"/>
                          </m:rPr>
                          <w:rPr>
                            <w:rFonts w:ascii="Cambria Math" w:hAnsi="Cambria Math"/>
                            <w:sz w:val="32"/>
                            <w:szCs w:val="36"/>
                          </w:rPr>
                          <m:t>log</m:t>
                        </m:r>
                      </m:e>
                      <m:sub>
                        <m:f>
                          <m:fPr>
                            <m:ctrlPr>
                              <w:rPr>
                                <w:rFonts w:ascii="Cambria Math" w:hAnsi="Cambria Math"/>
                                <w:bCs/>
                                <w:i/>
                                <w:sz w:val="32"/>
                                <w:szCs w:val="36"/>
                              </w:rPr>
                            </m:ctrlPr>
                          </m:fPr>
                          <m:num>
                            <m:r>
                              <m:rPr>
                                <m:sty m:val="bi"/>
                              </m:rPr>
                              <w:rPr>
                                <w:rFonts w:ascii="Cambria Math" w:hAnsi="Cambria Math"/>
                                <w:sz w:val="32"/>
                                <w:szCs w:val="36"/>
                              </w:rPr>
                              <m:t>1</m:t>
                            </m:r>
                          </m:num>
                          <m:den>
                            <m:r>
                              <m:rPr>
                                <m:sty m:val="bi"/>
                              </m:rPr>
                              <w:rPr>
                                <w:rFonts w:ascii="Cambria Math" w:hAnsi="Cambria Math"/>
                                <w:sz w:val="32"/>
                                <w:szCs w:val="36"/>
                              </w:rPr>
                              <m:t>2</m:t>
                            </m:r>
                          </m:den>
                        </m:f>
                      </m:sub>
                    </m:sSub>
                  </m:fName>
                  <m:e>
                    <m:d>
                      <m:dPr>
                        <m:ctrlPr>
                          <w:rPr>
                            <w:rFonts w:ascii="Cambria Math" w:hAnsi="Cambria Math"/>
                            <w:bCs/>
                            <w:i/>
                            <w:sz w:val="32"/>
                            <w:szCs w:val="36"/>
                          </w:rPr>
                        </m:ctrlPr>
                      </m:dPr>
                      <m:e>
                        <m:r>
                          <m:rPr>
                            <m:sty m:val="bi"/>
                          </m:rPr>
                          <w:rPr>
                            <w:rFonts w:ascii="Cambria Math" w:hAnsi="Cambria Math"/>
                            <w:sz w:val="32"/>
                            <w:szCs w:val="36"/>
                          </w:rPr>
                          <m:t>2</m:t>
                        </m:r>
                      </m:e>
                    </m:d>
                  </m:e>
                </m:func>
              </m:oMath>
            </m:oMathPara>
          </w:p>
        </w:tc>
        <w:tc>
          <w:tcPr>
            <w:tcW w:w="2126" w:type="dxa"/>
          </w:tcPr>
          <w:p w14:paraId="113648EA" w14:textId="2DF8FD62" w:rsidR="00CB367B" w:rsidRDefault="0000559E" w:rsidP="00FD6099">
            <w:pPr>
              <w:rPr>
                <w:rFonts w:eastAsia="Public Sans Light"/>
                <w:sz w:val="32"/>
                <w:szCs w:val="36"/>
              </w:rPr>
            </w:pPr>
            <m:oMathPara>
              <m:oMath>
                <m:r>
                  <w:rPr>
                    <w:rFonts w:ascii="Cambria Math" w:hAnsi="Cambria Math"/>
                    <w:sz w:val="32"/>
                    <w:szCs w:val="36"/>
                  </w:rPr>
                  <m:t>y</m:t>
                </m:r>
                <m:r>
                  <w:rPr>
                    <w:rFonts w:ascii="Cambria Math" w:eastAsiaTheme="minorEastAsia" w:hAnsi="Cambria Math"/>
                    <w:sz w:val="32"/>
                    <w:szCs w:val="36"/>
                  </w:rPr>
                  <m:t>=2</m:t>
                </m:r>
                <m:func>
                  <m:funcPr>
                    <m:ctrlPr>
                      <w:rPr>
                        <w:rFonts w:ascii="Cambria Math" w:hAnsi="Cambria Math"/>
                        <w:i/>
                        <w:sz w:val="32"/>
                        <w:szCs w:val="36"/>
                      </w:rPr>
                    </m:ctrlPr>
                  </m:funcPr>
                  <m:fName>
                    <m:sSub>
                      <m:sSubPr>
                        <m:ctrlPr>
                          <w:rPr>
                            <w:rFonts w:ascii="Cambria Math" w:hAnsi="Cambria Math"/>
                            <w:i/>
                            <w:sz w:val="32"/>
                            <w:szCs w:val="36"/>
                          </w:rPr>
                        </m:ctrlPr>
                      </m:sSubPr>
                      <m:e>
                        <m:r>
                          <m:rPr>
                            <m:sty m:val="p"/>
                          </m:rPr>
                          <w:rPr>
                            <w:rFonts w:ascii="Cambria Math" w:hAnsi="Cambria Math"/>
                            <w:sz w:val="32"/>
                            <w:szCs w:val="36"/>
                          </w:rPr>
                          <m:t>log</m:t>
                        </m:r>
                      </m:e>
                      <m:sub>
                        <m:r>
                          <w:rPr>
                            <w:rFonts w:ascii="Cambria Math" w:hAnsi="Cambria Math"/>
                            <w:sz w:val="32"/>
                            <w:szCs w:val="36"/>
                          </w:rPr>
                          <m:t>2</m:t>
                        </m:r>
                      </m:sub>
                    </m:sSub>
                  </m:fName>
                  <m:e>
                    <m:d>
                      <m:dPr>
                        <m:ctrlPr>
                          <w:rPr>
                            <w:rFonts w:ascii="Cambria Math" w:hAnsi="Cambria Math"/>
                            <w:i/>
                            <w:sz w:val="32"/>
                            <w:szCs w:val="36"/>
                          </w:rPr>
                        </m:ctrlPr>
                      </m:dPr>
                      <m:e>
                        <m:r>
                          <w:rPr>
                            <w:rFonts w:ascii="Cambria Math" w:hAnsi="Cambria Math"/>
                            <w:sz w:val="32"/>
                            <w:szCs w:val="36"/>
                          </w:rPr>
                          <m:t>1</m:t>
                        </m:r>
                      </m:e>
                    </m:d>
                  </m:e>
                </m:func>
              </m:oMath>
            </m:oMathPara>
          </w:p>
        </w:tc>
        <w:tc>
          <w:tcPr>
            <w:tcW w:w="2063" w:type="dxa"/>
          </w:tcPr>
          <w:p w14:paraId="3EBA2068" w14:textId="77777777" w:rsidR="00CB31BF" w:rsidRDefault="00CB31BF" w:rsidP="00FD6099">
            <w:pPr>
              <w:rPr>
                <w:rFonts w:eastAsia="Public Sans Light"/>
                <w:sz w:val="32"/>
                <w:szCs w:val="36"/>
              </w:rPr>
            </w:pPr>
          </w:p>
        </w:tc>
        <w:tc>
          <w:tcPr>
            <w:tcW w:w="2063" w:type="dxa"/>
          </w:tcPr>
          <w:p w14:paraId="71E3DEF8" w14:textId="2B462903" w:rsidR="00CB367B" w:rsidRDefault="0000559E" w:rsidP="00FD6099">
            <w:pPr>
              <w:rPr>
                <w:rFonts w:eastAsia="Public Sans Light"/>
                <w:sz w:val="32"/>
                <w:szCs w:val="36"/>
              </w:rPr>
            </w:pPr>
            <m:oMathPara>
              <m:oMath>
                <m:r>
                  <w:rPr>
                    <w:rFonts w:ascii="Cambria Math" w:hAnsi="Cambria Math"/>
                    <w:sz w:val="32"/>
                    <w:szCs w:val="36"/>
                  </w:rPr>
                  <m:t>y=-</m:t>
                </m:r>
                <m:func>
                  <m:funcPr>
                    <m:ctrlPr>
                      <w:rPr>
                        <w:rFonts w:ascii="Cambria Math" w:hAnsi="Cambria Math"/>
                        <w:i/>
                        <w:sz w:val="32"/>
                        <w:szCs w:val="36"/>
                      </w:rPr>
                    </m:ctrlPr>
                  </m:funcPr>
                  <m:fName>
                    <m:sSub>
                      <m:sSubPr>
                        <m:ctrlPr>
                          <w:rPr>
                            <w:rFonts w:ascii="Cambria Math" w:hAnsi="Cambria Math"/>
                            <w:i/>
                            <w:sz w:val="32"/>
                            <w:szCs w:val="36"/>
                          </w:rPr>
                        </m:ctrlPr>
                      </m:sSubPr>
                      <m:e>
                        <m:r>
                          <m:rPr>
                            <m:sty m:val="p"/>
                          </m:rPr>
                          <w:rPr>
                            <w:rFonts w:ascii="Cambria Math" w:hAnsi="Cambria Math"/>
                            <w:sz w:val="32"/>
                            <w:szCs w:val="36"/>
                          </w:rPr>
                          <m:t>log</m:t>
                        </m:r>
                      </m:e>
                      <m:sub>
                        <m:r>
                          <w:rPr>
                            <w:rFonts w:ascii="Cambria Math" w:hAnsi="Cambria Math"/>
                            <w:sz w:val="32"/>
                            <w:szCs w:val="36"/>
                          </w:rPr>
                          <m:t>10</m:t>
                        </m:r>
                      </m:sub>
                    </m:sSub>
                  </m:fName>
                  <m:e>
                    <m:r>
                      <w:rPr>
                        <w:rFonts w:ascii="Cambria Math" w:hAnsi="Cambria Math"/>
                        <w:sz w:val="32"/>
                        <w:szCs w:val="36"/>
                      </w:rPr>
                      <m:t>(0.1)</m:t>
                    </m:r>
                  </m:e>
                </m:func>
              </m:oMath>
            </m:oMathPara>
          </w:p>
        </w:tc>
        <w:tc>
          <w:tcPr>
            <w:tcW w:w="6253" w:type="dxa"/>
          </w:tcPr>
          <w:p w14:paraId="20EDEF01" w14:textId="6EA20CAC" w:rsidR="00CB367B" w:rsidRDefault="0000559E" w:rsidP="00FD6099">
            <w:pPr>
              <w:rPr>
                <w:rFonts w:eastAsia="Public Sans Light"/>
                <w:sz w:val="32"/>
                <w:szCs w:val="36"/>
              </w:rPr>
            </w:pPr>
            <m:oMathPara>
              <m:oMath>
                <m:r>
                  <w:rPr>
                    <w:rFonts w:ascii="Cambria Math" w:hAnsi="Cambria Math"/>
                    <w:sz w:val="32"/>
                    <w:szCs w:val="36"/>
                  </w:rPr>
                  <m:t>y</m:t>
                </m:r>
                <m:r>
                  <w:rPr>
                    <w:rFonts w:ascii="Cambria Math" w:eastAsiaTheme="minorEastAsia" w:hAnsi="Cambria Math"/>
                    <w:sz w:val="32"/>
                    <w:szCs w:val="36"/>
                  </w:rPr>
                  <m:t>=</m:t>
                </m:r>
                <m:func>
                  <m:funcPr>
                    <m:ctrlPr>
                      <w:rPr>
                        <w:rFonts w:ascii="Cambria Math" w:hAnsi="Cambria Math"/>
                        <w:i/>
                        <w:sz w:val="32"/>
                        <w:szCs w:val="36"/>
                      </w:rPr>
                    </m:ctrlPr>
                  </m:funcPr>
                  <m:fName>
                    <m:sSub>
                      <m:sSubPr>
                        <m:ctrlPr>
                          <w:rPr>
                            <w:rFonts w:ascii="Cambria Math" w:hAnsi="Cambria Math"/>
                            <w:i/>
                            <w:sz w:val="32"/>
                            <w:szCs w:val="36"/>
                          </w:rPr>
                        </m:ctrlPr>
                      </m:sSubPr>
                      <m:e>
                        <m:r>
                          <m:rPr>
                            <m:sty m:val="p"/>
                          </m:rPr>
                          <w:rPr>
                            <w:rFonts w:ascii="Cambria Math" w:hAnsi="Cambria Math"/>
                            <w:sz w:val="32"/>
                            <w:szCs w:val="36"/>
                          </w:rPr>
                          <m:t>log</m:t>
                        </m:r>
                      </m:e>
                      <m:sub>
                        <m:r>
                          <w:rPr>
                            <w:rFonts w:ascii="Cambria Math" w:hAnsi="Cambria Math"/>
                            <w:sz w:val="32"/>
                            <w:szCs w:val="36"/>
                          </w:rPr>
                          <m:t>10</m:t>
                        </m:r>
                      </m:sub>
                    </m:sSub>
                  </m:fName>
                  <m:e>
                    <m:d>
                      <m:dPr>
                        <m:ctrlPr>
                          <w:rPr>
                            <w:rFonts w:ascii="Cambria Math" w:hAnsi="Cambria Math"/>
                            <w:i/>
                            <w:sz w:val="32"/>
                            <w:szCs w:val="36"/>
                          </w:rPr>
                        </m:ctrlPr>
                      </m:dPr>
                      <m:e>
                        <m:r>
                          <w:rPr>
                            <w:rFonts w:ascii="Cambria Math" w:hAnsi="Cambria Math"/>
                            <w:sz w:val="32"/>
                            <w:szCs w:val="36"/>
                          </w:rPr>
                          <m:t>100</m:t>
                        </m:r>
                      </m:e>
                    </m:d>
                  </m:e>
                </m:func>
              </m:oMath>
            </m:oMathPara>
          </w:p>
        </w:tc>
      </w:tr>
      <w:tr w:rsidR="00235BB4" w14:paraId="3611FB18" w14:textId="77777777" w:rsidTr="006212EC">
        <w:trPr>
          <w:cnfStyle w:val="000000010000" w:firstRow="0" w:lastRow="0" w:firstColumn="0" w:lastColumn="0" w:oddVBand="0" w:evenVBand="0" w:oddHBand="0" w:evenHBand="1" w:firstRowFirstColumn="0" w:firstRowLastColumn="0" w:lastRowFirstColumn="0" w:lastRowLastColumn="0"/>
        </w:trPr>
        <w:tc>
          <w:tcPr>
            <w:tcW w:w="2062" w:type="dxa"/>
          </w:tcPr>
          <w:p w14:paraId="15B9EC31" w14:textId="77777777" w:rsidR="00235BB4" w:rsidRDefault="00235BB4" w:rsidP="00A574A2">
            <w:pPr>
              <w:rPr>
                <w:rFonts w:eastAsia="Public Sans Light"/>
                <w:b/>
                <w:sz w:val="32"/>
                <w:szCs w:val="36"/>
              </w:rPr>
            </w:pPr>
          </w:p>
        </w:tc>
        <w:tc>
          <w:tcPr>
            <w:tcW w:w="2126" w:type="dxa"/>
          </w:tcPr>
          <w:p w14:paraId="18A6D631" w14:textId="77777777" w:rsidR="00235BB4" w:rsidRDefault="00235BB4" w:rsidP="00FD6099">
            <w:pPr>
              <w:rPr>
                <w:rFonts w:eastAsia="Public Sans Light"/>
                <w:sz w:val="32"/>
                <w:szCs w:val="36"/>
              </w:rPr>
            </w:pPr>
          </w:p>
        </w:tc>
        <w:tc>
          <w:tcPr>
            <w:tcW w:w="2063" w:type="dxa"/>
          </w:tcPr>
          <w:p w14:paraId="5373C6BA" w14:textId="77777777" w:rsidR="00235BB4" w:rsidRDefault="00235BB4" w:rsidP="00FD6099">
            <w:pPr>
              <w:rPr>
                <w:rFonts w:eastAsia="Public Sans Light"/>
                <w:sz w:val="32"/>
                <w:szCs w:val="36"/>
              </w:rPr>
            </w:pPr>
          </w:p>
        </w:tc>
        <w:tc>
          <w:tcPr>
            <w:tcW w:w="2063" w:type="dxa"/>
          </w:tcPr>
          <w:p w14:paraId="1B9BBEDD" w14:textId="77777777" w:rsidR="00235BB4" w:rsidRDefault="00235BB4" w:rsidP="00FD6099">
            <w:pPr>
              <w:rPr>
                <w:rFonts w:eastAsia="Public Sans Light"/>
                <w:sz w:val="32"/>
                <w:szCs w:val="36"/>
              </w:rPr>
            </w:pPr>
          </w:p>
        </w:tc>
        <w:tc>
          <w:tcPr>
            <w:tcW w:w="6253" w:type="dxa"/>
          </w:tcPr>
          <w:p w14:paraId="40F5F056" w14:textId="6ADA981D" w:rsidR="00235BB4" w:rsidRDefault="00235BB4" w:rsidP="00FD6099">
            <w:pPr>
              <w:rPr>
                <w:rFonts w:eastAsia="Public Sans Light"/>
                <w:sz w:val="32"/>
                <w:szCs w:val="36"/>
              </w:rPr>
            </w:pPr>
            <m:oMathPara>
              <m:oMath>
                <m:r>
                  <w:rPr>
                    <w:rFonts w:ascii="Cambria Math" w:hAnsi="Cambria Math"/>
                    <w:sz w:val="32"/>
                    <w:szCs w:val="36"/>
                  </w:rPr>
                  <m:t>y</m:t>
                </m:r>
                <m:r>
                  <w:rPr>
                    <w:rFonts w:ascii="Cambria Math" w:eastAsiaTheme="minorEastAsia" w:hAnsi="Cambria Math"/>
                    <w:sz w:val="32"/>
                    <w:szCs w:val="36"/>
                  </w:rPr>
                  <m:t>=</m:t>
                </m:r>
                <m:func>
                  <m:funcPr>
                    <m:ctrlPr>
                      <w:rPr>
                        <w:rFonts w:ascii="Cambria Math" w:hAnsi="Cambria Math"/>
                        <w:i/>
                        <w:sz w:val="32"/>
                        <w:szCs w:val="36"/>
                      </w:rPr>
                    </m:ctrlPr>
                  </m:funcPr>
                  <m:fName>
                    <m:sSub>
                      <m:sSubPr>
                        <m:ctrlPr>
                          <w:rPr>
                            <w:rFonts w:ascii="Cambria Math" w:hAnsi="Cambria Math"/>
                            <w:i/>
                            <w:sz w:val="32"/>
                            <w:szCs w:val="36"/>
                          </w:rPr>
                        </m:ctrlPr>
                      </m:sSubPr>
                      <m:e>
                        <m:r>
                          <m:rPr>
                            <m:sty m:val="p"/>
                          </m:rPr>
                          <w:rPr>
                            <w:rFonts w:ascii="Cambria Math" w:hAnsi="Cambria Math"/>
                            <w:sz w:val="32"/>
                            <w:szCs w:val="36"/>
                          </w:rPr>
                          <m:t>log</m:t>
                        </m:r>
                      </m:e>
                      <m:sub>
                        <m:r>
                          <w:rPr>
                            <w:rFonts w:ascii="Cambria Math" w:hAnsi="Cambria Math"/>
                            <w:sz w:val="32"/>
                            <w:szCs w:val="36"/>
                          </w:rPr>
                          <m:t>8</m:t>
                        </m:r>
                      </m:sub>
                    </m:sSub>
                  </m:fName>
                  <m:e>
                    <m:d>
                      <m:dPr>
                        <m:ctrlPr>
                          <w:rPr>
                            <w:rFonts w:ascii="Cambria Math" w:hAnsi="Cambria Math"/>
                            <w:i/>
                            <w:sz w:val="32"/>
                            <w:szCs w:val="36"/>
                          </w:rPr>
                        </m:ctrlPr>
                      </m:dPr>
                      <m:e>
                        <m:r>
                          <w:rPr>
                            <w:rFonts w:ascii="Cambria Math" w:hAnsi="Cambria Math"/>
                            <w:sz w:val="32"/>
                            <w:szCs w:val="36"/>
                          </w:rPr>
                          <m:t>2</m:t>
                        </m:r>
                      </m:e>
                    </m:d>
                  </m:e>
                </m:func>
              </m:oMath>
            </m:oMathPara>
          </w:p>
        </w:tc>
      </w:tr>
    </w:tbl>
    <w:p w14:paraId="20A0F091" w14:textId="77777777" w:rsidR="0064583C" w:rsidRDefault="00186BED">
      <w:pPr>
        <w:suppressAutoHyphens w:val="0"/>
        <w:spacing w:before="0" w:after="160" w:line="259" w:lineRule="auto"/>
        <w:sectPr w:rsidR="0064583C" w:rsidSect="0064583C">
          <w:pgSz w:w="16838" w:h="11906" w:orient="landscape"/>
          <w:pgMar w:top="1134" w:right="1129" w:bottom="1134" w:left="1134" w:header="488" w:footer="535" w:gutter="0"/>
          <w:cols w:space="708"/>
          <w:titlePg/>
          <w:docGrid w:linePitch="360"/>
        </w:sectPr>
      </w:pPr>
      <w:r>
        <w:br w:type="page"/>
      </w:r>
    </w:p>
    <w:p w14:paraId="481F547E" w14:textId="5B0FA610" w:rsidR="00310B95" w:rsidRDefault="00310B95" w:rsidP="00310B95">
      <w:pPr>
        <w:pStyle w:val="Heading3"/>
      </w:pPr>
      <w:r>
        <w:t xml:space="preserve">Appendix </w:t>
      </w:r>
      <w:r w:rsidR="00383B55">
        <w:t>C</w:t>
      </w:r>
      <w:r>
        <w:t xml:space="preserve"> – </w:t>
      </w:r>
      <w:r w:rsidR="00383B55">
        <w:t>graph transformations</w:t>
      </w:r>
    </w:p>
    <w:tbl>
      <w:tblPr>
        <w:tblStyle w:val="TableGrid"/>
        <w:tblW w:w="0" w:type="auto"/>
        <w:tblLook w:val="04A0" w:firstRow="1" w:lastRow="0" w:firstColumn="1" w:lastColumn="0" w:noHBand="0" w:noVBand="1"/>
        <w:tblDescription w:val="Solutions to appendix C."/>
      </w:tblPr>
      <w:tblGrid>
        <w:gridCol w:w="4814"/>
        <w:gridCol w:w="4814"/>
      </w:tblGrid>
      <w:tr w:rsidR="00D7164D" w14:paraId="108501D5" w14:textId="77777777" w:rsidTr="00D7164D">
        <w:tc>
          <w:tcPr>
            <w:tcW w:w="4814" w:type="dxa"/>
          </w:tcPr>
          <w:p w14:paraId="36DA25E2" w14:textId="77777777" w:rsidR="00D7164D" w:rsidRPr="00D7164D" w:rsidRDefault="00D7164D" w:rsidP="00D7164D">
            <w:pPr>
              <w:pStyle w:val="ListNumber"/>
              <w:numPr>
                <w:ilvl w:val="0"/>
                <w:numId w:val="22"/>
              </w:numPr>
              <w:rPr>
                <w:rFonts w:eastAsiaTheme="minorEastAsia"/>
              </w:rPr>
            </w:pPr>
            <m:oMath>
              <m:r>
                <w:rPr>
                  <w:rFonts w:ascii="Cambria Math" w:hAnsi="Cambria Math"/>
                </w:rPr>
                <m:t>y</m:t>
              </m:r>
              <m:r>
                <m:rPr>
                  <m:sty m:val="p"/>
                </m:rPr>
                <w:rPr>
                  <w:rFonts w:ascii="Cambria Math" w:hAnsi="Cambria Math"/>
                </w:rPr>
                <m:t>=</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m:rPr>
                          <m:sty m:val="p"/>
                        </m:rPr>
                        <w:rPr>
                          <w:rFonts w:ascii="Cambria Math" w:hAnsi="Cambria Math"/>
                        </w:rPr>
                        <m:t>2</m:t>
                      </m:r>
                    </m:sub>
                  </m:sSub>
                </m:fName>
                <m:e>
                  <m:d>
                    <m:dPr>
                      <m:ctrlPr>
                        <w:rPr>
                          <w:rFonts w:ascii="Cambria Math" w:hAnsi="Cambria Math"/>
                        </w:rPr>
                      </m:ctrlPr>
                    </m:dPr>
                    <m:e>
                      <m:r>
                        <w:rPr>
                          <w:rFonts w:ascii="Cambria Math" w:hAnsi="Cambria Math"/>
                        </w:rPr>
                        <m:t>x</m:t>
                      </m:r>
                    </m:e>
                  </m:d>
                </m:e>
              </m:func>
              <m:r>
                <m:rPr>
                  <m:sty m:val="p"/>
                </m:rPr>
                <w:rPr>
                  <w:rFonts w:ascii="Cambria Math" w:hAnsi="Cambria Math"/>
                </w:rPr>
                <m:t>+2</m:t>
              </m:r>
            </m:oMath>
          </w:p>
          <w:p w14:paraId="4EF0A479" w14:textId="300E028B" w:rsidR="00D7164D" w:rsidRDefault="00D7164D" w:rsidP="00D7164D">
            <w:r w:rsidRPr="00951919">
              <w:rPr>
                <w:noProof/>
              </w:rPr>
              <w:drawing>
                <wp:inline distT="0" distB="0" distL="0" distR="0" wp14:anchorId="24845DEC" wp14:editId="7DD878CF">
                  <wp:extent cx="2335146" cy="2340000"/>
                  <wp:effectExtent l="0" t="0" r="8255" b="3175"/>
                  <wp:docPr id="372155173" name="Picture 1" descr="A black and white, numberless Cartesian plane with no grid, showing the graph of y=log, base 2, of x and the point (4,2) in grey and in red the graph of y=log, base 2, of (x), plus 2, going through the point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155173" name="Picture 1" descr="A black and white, numberless Cartesian plane with no grid, showing the graph of y=log, base 2, of x and the point (4,2) in grey and in red the graph of y=log, base 2, of (x), plus 2, going through the point (4,4)."/>
                          <pic:cNvPicPr/>
                        </pic:nvPicPr>
                        <pic:blipFill>
                          <a:blip r:embed="rId46"/>
                          <a:stretch>
                            <a:fillRect/>
                          </a:stretch>
                        </pic:blipFill>
                        <pic:spPr>
                          <a:xfrm>
                            <a:off x="0" y="0"/>
                            <a:ext cx="2335146" cy="2340000"/>
                          </a:xfrm>
                          <a:prstGeom prst="rect">
                            <a:avLst/>
                          </a:prstGeom>
                        </pic:spPr>
                      </pic:pic>
                    </a:graphicData>
                  </a:graphic>
                </wp:inline>
              </w:drawing>
            </w:r>
          </w:p>
        </w:tc>
        <w:tc>
          <w:tcPr>
            <w:tcW w:w="4814" w:type="dxa"/>
          </w:tcPr>
          <w:p w14:paraId="5D6759A9" w14:textId="77777777" w:rsidR="00D7164D" w:rsidRPr="003037B8" w:rsidRDefault="00D7164D" w:rsidP="001E3A36">
            <w:pPr>
              <w:pStyle w:val="ListNumber"/>
            </w:pPr>
            <m:oMath>
              <m:r>
                <w:rPr>
                  <w:rFonts w:ascii="Cambria Math" w:hAnsi="Cambria Math"/>
                </w:rPr>
                <m:t>y</m:t>
              </m:r>
              <m:r>
                <m:rPr>
                  <m:sty m:val="p"/>
                </m:rPr>
                <w:rPr>
                  <w:rFonts w:ascii="Cambria Math" w:hAnsi="Cambria Math"/>
                </w:rPr>
                <m:t>=</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m:rPr>
                          <m:sty m:val="p"/>
                        </m:rPr>
                        <w:rPr>
                          <w:rFonts w:ascii="Cambria Math" w:hAnsi="Cambria Math"/>
                        </w:rPr>
                        <m:t>3</m:t>
                      </m:r>
                    </m:sub>
                  </m:sSub>
                </m:fName>
                <m:e>
                  <m:d>
                    <m:dPr>
                      <m:ctrlPr>
                        <w:rPr>
                          <w:rFonts w:ascii="Cambria Math" w:hAnsi="Cambria Math"/>
                        </w:rPr>
                      </m:ctrlPr>
                    </m:dPr>
                    <m:e>
                      <m:r>
                        <w:rPr>
                          <w:rFonts w:ascii="Cambria Math" w:hAnsi="Cambria Math"/>
                        </w:rPr>
                        <m:t>x</m:t>
                      </m:r>
                    </m:e>
                  </m:d>
                </m:e>
              </m:func>
              <m:r>
                <m:rPr>
                  <m:sty m:val="p"/>
                </m:rPr>
                <w:rPr>
                  <w:rFonts w:ascii="Cambria Math" w:hAnsi="Cambria Math"/>
                </w:rPr>
                <m:t>-3</m:t>
              </m:r>
            </m:oMath>
          </w:p>
          <w:p w14:paraId="00E29BF0" w14:textId="2205FC88" w:rsidR="00D7164D" w:rsidRDefault="00D7164D" w:rsidP="00D7164D">
            <w:r w:rsidRPr="00284337">
              <w:rPr>
                <w:noProof/>
              </w:rPr>
              <w:drawing>
                <wp:inline distT="0" distB="0" distL="0" distR="0" wp14:anchorId="5AB5B928" wp14:editId="09208077">
                  <wp:extent cx="2340000" cy="2340000"/>
                  <wp:effectExtent l="0" t="0" r="3175" b="3175"/>
                  <wp:docPr id="1973391954" name="Picture 1" descr="A black and white, numberless Cartesian plane with no grid, showing in grey the graph of y=log, base 3, of x going through the points (1,0) and (9,2) in grey and in red the graph of y=log, base 3, of (x), minus 3, going through the points (1,-3) and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391954" name="Picture 1" descr="A black and white, numberless Cartesian plane with no grid, showing in grey the graph of y=log, base 3, of x going through the points (1,0) and (9,2) in grey and in red the graph of y=log, base 3, of (x), minus 3, going through the points (1,-3) and (9,-1)."/>
                          <pic:cNvPicPr/>
                        </pic:nvPicPr>
                        <pic:blipFill>
                          <a:blip r:embed="rId47"/>
                          <a:stretch>
                            <a:fillRect/>
                          </a:stretch>
                        </pic:blipFill>
                        <pic:spPr>
                          <a:xfrm>
                            <a:off x="0" y="0"/>
                            <a:ext cx="2340000" cy="2340000"/>
                          </a:xfrm>
                          <a:prstGeom prst="rect">
                            <a:avLst/>
                          </a:prstGeom>
                        </pic:spPr>
                      </pic:pic>
                    </a:graphicData>
                  </a:graphic>
                </wp:inline>
              </w:drawing>
            </w:r>
          </w:p>
        </w:tc>
      </w:tr>
      <w:tr w:rsidR="00D7164D" w14:paraId="34284E22" w14:textId="77777777" w:rsidTr="00D7164D">
        <w:tc>
          <w:tcPr>
            <w:tcW w:w="4814" w:type="dxa"/>
          </w:tcPr>
          <w:p w14:paraId="0B3B6037" w14:textId="77777777" w:rsidR="00D7164D" w:rsidRPr="00C7481D" w:rsidRDefault="00D7164D" w:rsidP="001E3A36">
            <w:pPr>
              <w:pStyle w:val="ListNumber"/>
              <w:rPr>
                <w:rFonts w:eastAsiaTheme="minorEastAsia"/>
              </w:rPr>
            </w:pPr>
            <m:oMath>
              <m:r>
                <w:rPr>
                  <w:rFonts w:ascii="Cambria Math" w:hAnsi="Cambria Math"/>
                </w:rPr>
                <m:t>y</m:t>
              </m:r>
              <m:r>
                <m:rPr>
                  <m:sty m:val="p"/>
                </m:rPr>
                <w:rPr>
                  <w:rFonts w:ascii="Cambria Math" w:hAnsi="Cambria Math"/>
                </w:rPr>
                <m:t>=2</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w:rPr>
                          <w:rFonts w:ascii="Cambria Math" w:hAnsi="Cambria Math"/>
                        </w:rPr>
                        <m:t>e</m:t>
                      </m:r>
                    </m:sub>
                  </m:sSub>
                </m:fName>
                <m:e>
                  <m:d>
                    <m:dPr>
                      <m:ctrlPr>
                        <w:rPr>
                          <w:rFonts w:ascii="Cambria Math" w:hAnsi="Cambria Math"/>
                        </w:rPr>
                      </m:ctrlPr>
                    </m:dPr>
                    <m:e>
                      <m:r>
                        <w:rPr>
                          <w:rFonts w:ascii="Cambria Math" w:hAnsi="Cambria Math"/>
                        </w:rPr>
                        <m:t>x</m:t>
                      </m:r>
                    </m:e>
                  </m:d>
                </m:e>
              </m:func>
            </m:oMath>
          </w:p>
          <w:p w14:paraId="59A41255" w14:textId="3A838C54" w:rsidR="00D7164D" w:rsidRDefault="00D7164D" w:rsidP="004A6A35">
            <w:pPr>
              <w:ind w:left="1440" w:hanging="1440"/>
            </w:pPr>
            <w:r w:rsidRPr="00C7481D">
              <w:rPr>
                <w:rFonts w:eastAsiaTheme="minorEastAsia"/>
                <w:noProof/>
              </w:rPr>
              <w:drawing>
                <wp:inline distT="0" distB="0" distL="0" distR="0" wp14:anchorId="63AB5232" wp14:editId="26DBDB7C">
                  <wp:extent cx="2340000" cy="2340000"/>
                  <wp:effectExtent l="0" t="0" r="3175" b="3175"/>
                  <wp:docPr id="2078114393" name="Picture 1" descr="A black and white, numberless Cartesian plane with no grid, showing the graph in grey of y=log, base 2, of 2x and the point (4,2) in grey. In red the graph of y=log, base 2, of (2x), going through the point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114393" name="Picture 1" descr="A black and white, numberless Cartesian plane with no grid, showing the graph in grey of y=log, base 2, of 2x and the point (4,2) in grey. In red the graph of y=log, base 2, of (2x), going through the point (4,3)."/>
                          <pic:cNvPicPr/>
                        </pic:nvPicPr>
                        <pic:blipFill>
                          <a:blip r:embed="rId48"/>
                          <a:stretch>
                            <a:fillRect/>
                          </a:stretch>
                        </pic:blipFill>
                        <pic:spPr>
                          <a:xfrm>
                            <a:off x="0" y="0"/>
                            <a:ext cx="2340000" cy="2340000"/>
                          </a:xfrm>
                          <a:prstGeom prst="rect">
                            <a:avLst/>
                          </a:prstGeom>
                        </pic:spPr>
                      </pic:pic>
                    </a:graphicData>
                  </a:graphic>
                </wp:inline>
              </w:drawing>
            </w:r>
          </w:p>
        </w:tc>
        <w:tc>
          <w:tcPr>
            <w:tcW w:w="4814" w:type="dxa"/>
          </w:tcPr>
          <w:p w14:paraId="23C5AB54" w14:textId="77777777" w:rsidR="00D7164D" w:rsidRPr="00612AB9" w:rsidRDefault="00D7164D" w:rsidP="001E3A36">
            <w:pPr>
              <w:pStyle w:val="ListNumber"/>
              <w:rPr>
                <w:rFonts w:eastAsiaTheme="minorEastAsia"/>
              </w:rPr>
            </w:pPr>
            <m:oMath>
              <m:r>
                <w:rPr>
                  <w:rFonts w:ascii="Cambria Math" w:hAnsi="Cambria Math"/>
                </w:rPr>
                <m:t>y</m:t>
              </m:r>
              <m:r>
                <m:rPr>
                  <m:sty m:val="p"/>
                </m:rPr>
                <w:rPr>
                  <w:rFonts w:ascii="Cambria Math" w:hAnsi="Cambria Math"/>
                </w:rPr>
                <m:t>=-</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m:rPr>
                          <m:sty m:val="p"/>
                        </m:rPr>
                        <w:rPr>
                          <w:rFonts w:ascii="Cambria Math" w:hAnsi="Cambria Math"/>
                        </w:rPr>
                        <m:t>10</m:t>
                      </m:r>
                    </m:sub>
                  </m:sSub>
                </m:fName>
                <m:e>
                  <m:d>
                    <m:dPr>
                      <m:ctrlPr>
                        <w:rPr>
                          <w:rFonts w:ascii="Cambria Math" w:hAnsi="Cambria Math"/>
                        </w:rPr>
                      </m:ctrlPr>
                    </m:dPr>
                    <m:e>
                      <m:r>
                        <w:rPr>
                          <w:rFonts w:ascii="Cambria Math" w:hAnsi="Cambria Math"/>
                        </w:rPr>
                        <m:t>x</m:t>
                      </m:r>
                    </m:e>
                  </m:d>
                </m:e>
              </m:func>
            </m:oMath>
          </w:p>
          <w:p w14:paraId="066036F0" w14:textId="0E17B069" w:rsidR="00D7164D" w:rsidRDefault="00D7164D" w:rsidP="004A6A35">
            <w:pPr>
              <w:ind w:left="720" w:hanging="720"/>
            </w:pPr>
            <w:r w:rsidRPr="009615B7">
              <w:rPr>
                <w:rFonts w:eastAsiaTheme="minorEastAsia"/>
                <w:noProof/>
              </w:rPr>
              <w:drawing>
                <wp:inline distT="0" distB="0" distL="0" distR="0" wp14:anchorId="3DD759ED" wp14:editId="74C05EBD">
                  <wp:extent cx="2344865" cy="2340000"/>
                  <wp:effectExtent l="0" t="0" r="0" b="3175"/>
                  <wp:docPr id="2036964479" name="Picture 1" descr="A black and white, numberless Cartesian plane with no grid, showing in grey the graph of y=log, base 10, of x going through the point (10,1). In red the graph of y=log, base 10, of (x), going through the point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964479" name="Picture 1" descr="A black and white, numberless Cartesian plane with no grid, showing in grey the graph of y=log, base 10, of x going through the point (10,1). In red the graph of y=log, base 10, of (x), going through the point (10,-1)."/>
                          <pic:cNvPicPr/>
                        </pic:nvPicPr>
                        <pic:blipFill>
                          <a:blip r:embed="rId49"/>
                          <a:stretch>
                            <a:fillRect/>
                          </a:stretch>
                        </pic:blipFill>
                        <pic:spPr>
                          <a:xfrm>
                            <a:off x="0" y="0"/>
                            <a:ext cx="2344865" cy="2340000"/>
                          </a:xfrm>
                          <a:prstGeom prst="rect">
                            <a:avLst/>
                          </a:prstGeom>
                        </pic:spPr>
                      </pic:pic>
                    </a:graphicData>
                  </a:graphic>
                </wp:inline>
              </w:drawing>
            </w:r>
          </w:p>
        </w:tc>
      </w:tr>
    </w:tbl>
    <w:p w14:paraId="297EC28A" w14:textId="77777777" w:rsidR="004A6A35" w:rsidRDefault="004A6A35">
      <w:r>
        <w:br w:type="page"/>
      </w:r>
    </w:p>
    <w:tbl>
      <w:tblPr>
        <w:tblStyle w:val="TableGrid"/>
        <w:tblW w:w="0" w:type="auto"/>
        <w:tblLook w:val="04A0" w:firstRow="1" w:lastRow="0" w:firstColumn="1" w:lastColumn="0" w:noHBand="0" w:noVBand="1"/>
        <w:tblCaption w:val="solutions to appendix C continued"/>
      </w:tblPr>
      <w:tblGrid>
        <w:gridCol w:w="4814"/>
        <w:gridCol w:w="4814"/>
      </w:tblGrid>
      <w:tr w:rsidR="00D7164D" w14:paraId="209C55BA" w14:textId="77777777" w:rsidTr="00D7164D">
        <w:tc>
          <w:tcPr>
            <w:tcW w:w="4814" w:type="dxa"/>
          </w:tcPr>
          <w:p w14:paraId="53AE95C9" w14:textId="08C28541" w:rsidR="00D7164D" w:rsidRPr="003037B8" w:rsidRDefault="00D7164D" w:rsidP="001E3A36">
            <w:pPr>
              <w:pStyle w:val="ListNumber"/>
            </w:pPr>
            <m:oMath>
              <m:r>
                <w:rPr>
                  <w:rFonts w:ascii="Cambria Math" w:hAnsi="Cambria Math"/>
                </w:rPr>
                <m:t>y</m:t>
              </m:r>
              <m:r>
                <m:rPr>
                  <m:sty m:val="p"/>
                </m:rPr>
                <w:rPr>
                  <w:rFonts w:ascii="Cambria Math" w:hAnsi="Cambria Math"/>
                </w:rPr>
                <m:t>=</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m:rPr>
                          <m:sty m:val="p"/>
                        </m:rPr>
                        <w:rPr>
                          <w:rFonts w:ascii="Cambria Math" w:hAnsi="Cambria Math"/>
                        </w:rPr>
                        <m:t>2</m:t>
                      </m:r>
                    </m:sub>
                  </m:sSub>
                </m:fName>
                <m:e>
                  <m:d>
                    <m:dPr>
                      <m:ctrlPr>
                        <w:rPr>
                          <w:rFonts w:ascii="Cambria Math" w:hAnsi="Cambria Math"/>
                        </w:rPr>
                      </m:ctrlPr>
                    </m:dPr>
                    <m:e>
                      <m:r>
                        <m:rPr>
                          <m:sty m:val="p"/>
                        </m:rPr>
                        <w:rPr>
                          <w:rFonts w:ascii="Cambria Math" w:hAnsi="Cambria Math"/>
                        </w:rPr>
                        <m:t>2</m:t>
                      </m:r>
                      <m:r>
                        <w:rPr>
                          <w:rFonts w:ascii="Cambria Math" w:hAnsi="Cambria Math"/>
                        </w:rPr>
                        <m:t>x</m:t>
                      </m:r>
                    </m:e>
                  </m:d>
                </m:e>
              </m:func>
            </m:oMath>
          </w:p>
          <w:p w14:paraId="094A49FE" w14:textId="37249BED" w:rsidR="00D7164D" w:rsidRDefault="00D7164D" w:rsidP="00D7164D">
            <w:r w:rsidRPr="0086707E">
              <w:rPr>
                <w:noProof/>
              </w:rPr>
              <w:drawing>
                <wp:inline distT="0" distB="0" distL="0" distR="0" wp14:anchorId="127E9BEE" wp14:editId="0ABE3358">
                  <wp:extent cx="2340000" cy="2340000"/>
                  <wp:effectExtent l="0" t="0" r="3175" b="3175"/>
                  <wp:docPr id="1927342288" name="Picture 1" descr="A black and white, numberless Cartesian plane with no grid, showing the graph in grey of y=log, base 2, of x and the point (4,2) in grey. In red the graph of y=log, base 2, of (2x), going through the point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342288" name="Picture 1" descr="A black and white, numberless Cartesian plane with no grid, showing the graph in grey of y=log, base 2, of x and the point (4,2) in grey. In red the graph of y=log, base 2, of (2x), going through the point (4,3)."/>
                          <pic:cNvPicPr/>
                        </pic:nvPicPr>
                        <pic:blipFill>
                          <a:blip r:embed="rId50"/>
                          <a:stretch>
                            <a:fillRect/>
                          </a:stretch>
                        </pic:blipFill>
                        <pic:spPr>
                          <a:xfrm>
                            <a:off x="0" y="0"/>
                            <a:ext cx="2340000" cy="2340000"/>
                          </a:xfrm>
                          <a:prstGeom prst="rect">
                            <a:avLst/>
                          </a:prstGeom>
                        </pic:spPr>
                      </pic:pic>
                    </a:graphicData>
                  </a:graphic>
                </wp:inline>
              </w:drawing>
            </w:r>
          </w:p>
        </w:tc>
        <w:tc>
          <w:tcPr>
            <w:tcW w:w="4814" w:type="dxa"/>
          </w:tcPr>
          <w:p w14:paraId="7E42BD95" w14:textId="77777777" w:rsidR="00D7164D" w:rsidRPr="00580233" w:rsidRDefault="00D7164D" w:rsidP="001E3A36">
            <w:pPr>
              <w:pStyle w:val="ListNumber"/>
              <w:rPr>
                <w:rFonts w:eastAsiaTheme="minorEastAsia"/>
              </w:rPr>
            </w:pPr>
            <m:oMath>
              <m:r>
                <w:rPr>
                  <w:rFonts w:ascii="Cambria Math" w:hAnsi="Cambria Math"/>
                </w:rPr>
                <m:t>y</m:t>
              </m:r>
              <m:r>
                <m:rPr>
                  <m:sty m:val="p"/>
                </m:rPr>
                <w:rPr>
                  <w:rFonts w:ascii="Cambria Math" w:hAnsi="Cambria Math"/>
                </w:rPr>
                <m:t>=</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m:rPr>
                          <m:sty m:val="p"/>
                        </m:rPr>
                        <w:rPr>
                          <w:rFonts w:ascii="Cambria Math" w:hAnsi="Cambria Math"/>
                        </w:rPr>
                        <m:t>3</m:t>
                      </m:r>
                    </m:sub>
                  </m:sSub>
                </m:fName>
                <m:e>
                  <m:d>
                    <m:dPr>
                      <m:ctrlPr>
                        <w:rPr>
                          <w:rFonts w:ascii="Cambria Math" w:hAnsi="Cambria Math"/>
                        </w:rPr>
                      </m:ctrlPr>
                    </m:dPr>
                    <m:e>
                      <m:r>
                        <m:rPr>
                          <m:sty m:val="p"/>
                        </m:rPr>
                        <w:rPr>
                          <w:rFonts w:ascii="Cambria Math" w:hAnsi="Cambria Math"/>
                        </w:rPr>
                        <m:t>3</m:t>
                      </m:r>
                      <m:r>
                        <w:rPr>
                          <w:rFonts w:ascii="Cambria Math" w:hAnsi="Cambria Math"/>
                        </w:rPr>
                        <m:t>x</m:t>
                      </m:r>
                    </m:e>
                  </m:d>
                </m:e>
              </m:func>
            </m:oMath>
          </w:p>
          <w:p w14:paraId="02054E5F" w14:textId="56199C27" w:rsidR="00D7164D" w:rsidRDefault="00D14059" w:rsidP="00D7164D">
            <w:r w:rsidRPr="00D14059">
              <w:rPr>
                <w:noProof/>
              </w:rPr>
              <w:drawing>
                <wp:inline distT="0" distB="0" distL="0" distR="0" wp14:anchorId="2F886E1E" wp14:editId="5EAA1A49">
                  <wp:extent cx="2340000" cy="2340000"/>
                  <wp:effectExtent l="0" t="0" r="3175" b="3175"/>
                  <wp:docPr id="1222411161" name="Picture 1" descr="A black and white, numberless Cartesian plane with no grid, showing the graph in grey of y=log, base 3, of x and the point (3,1) in grey. In red the graph of y=log, base 3, of (3x), going through the point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411161" name="Picture 1" descr="A black and white, numberless Cartesian plane with no grid, showing the graph in grey of y=log, base 3, of x and the point (3,1) in grey. In red the graph of y=log, base 3, of (3x), going through the point (3,2)."/>
                          <pic:cNvPicPr/>
                        </pic:nvPicPr>
                        <pic:blipFill>
                          <a:blip r:embed="rId51"/>
                          <a:stretch>
                            <a:fillRect/>
                          </a:stretch>
                        </pic:blipFill>
                        <pic:spPr>
                          <a:xfrm>
                            <a:off x="0" y="0"/>
                            <a:ext cx="2340000" cy="2340000"/>
                          </a:xfrm>
                          <a:prstGeom prst="rect">
                            <a:avLst/>
                          </a:prstGeom>
                        </pic:spPr>
                      </pic:pic>
                    </a:graphicData>
                  </a:graphic>
                </wp:inline>
              </w:drawing>
            </w:r>
          </w:p>
        </w:tc>
      </w:tr>
      <w:tr w:rsidR="00D7164D" w14:paraId="537B846B" w14:textId="77777777" w:rsidTr="00D7164D">
        <w:tc>
          <w:tcPr>
            <w:tcW w:w="4814" w:type="dxa"/>
          </w:tcPr>
          <w:p w14:paraId="2B7F8355" w14:textId="77777777" w:rsidR="00D7164D" w:rsidRPr="00BB63A9" w:rsidRDefault="00D7164D" w:rsidP="001E3A36">
            <w:pPr>
              <w:pStyle w:val="ListNumber"/>
              <w:rPr>
                <w:rFonts w:eastAsiaTheme="minorEastAsia"/>
              </w:rPr>
            </w:pPr>
            <m:oMath>
              <m:r>
                <w:rPr>
                  <w:rFonts w:ascii="Cambria Math" w:hAnsi="Cambria Math"/>
                </w:rPr>
                <m:t>y</m:t>
              </m:r>
              <m:r>
                <m:rPr>
                  <m:sty m:val="p"/>
                </m:rPr>
                <w:rPr>
                  <w:rFonts w:ascii="Cambria Math" w:hAnsi="Cambria Math"/>
                </w:rPr>
                <m:t>=</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m:rPr>
                          <m:sty m:val="p"/>
                        </m:rPr>
                        <w:rPr>
                          <w:rFonts w:ascii="Cambria Math" w:hAnsi="Cambria Math"/>
                        </w:rPr>
                        <m:t>5</m:t>
                      </m:r>
                    </m:sub>
                  </m:sSub>
                </m:fName>
                <m:e>
                  <m:d>
                    <m:dPr>
                      <m:ctrlPr>
                        <w:rPr>
                          <w:rFonts w:ascii="Cambria Math" w:hAnsi="Cambria Math"/>
                        </w:rPr>
                      </m:ctrlPr>
                    </m:dPr>
                    <m:e>
                      <m:f>
                        <m:fPr>
                          <m:ctrlPr>
                            <w:rPr>
                              <w:rFonts w:ascii="Cambria Math" w:hAnsi="Cambria Math"/>
                            </w:rPr>
                          </m:ctrlPr>
                        </m:fPr>
                        <m:num>
                          <m:r>
                            <w:rPr>
                              <w:rFonts w:ascii="Cambria Math" w:hAnsi="Cambria Math"/>
                            </w:rPr>
                            <m:t>x</m:t>
                          </m:r>
                        </m:num>
                        <m:den>
                          <m:r>
                            <m:rPr>
                              <m:sty m:val="p"/>
                            </m:rPr>
                            <w:rPr>
                              <w:rFonts w:ascii="Cambria Math" w:hAnsi="Cambria Math"/>
                            </w:rPr>
                            <m:t>3</m:t>
                          </m:r>
                        </m:den>
                      </m:f>
                    </m:e>
                  </m:d>
                </m:e>
              </m:func>
            </m:oMath>
          </w:p>
          <w:p w14:paraId="2891716D" w14:textId="4859D27E" w:rsidR="00D7164D" w:rsidRDefault="008E691E" w:rsidP="00D7164D">
            <w:r w:rsidRPr="008E691E">
              <w:rPr>
                <w:noProof/>
              </w:rPr>
              <w:drawing>
                <wp:inline distT="0" distB="0" distL="0" distR="0" wp14:anchorId="38ECF4D4" wp14:editId="6F4DB0EF">
                  <wp:extent cx="2344865" cy="2340000"/>
                  <wp:effectExtent l="0" t="0" r="0" b="3175"/>
                  <wp:docPr id="2018608525" name="Picture 1" descr="A black and white, numberless Cartesian plane with no grid, showing in grey the graph of y=log, base 5, of x going through the point (1,0). In red the graph of y=log, base 5, of x over 3, going through the point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608525" name="Picture 1" descr="A black and white, numberless Cartesian plane with no grid, showing in grey the graph of y=log, base 5, of x going through the point (1,0). In red the graph of y=log, base 5, of x over 3, going through the point (3,0)."/>
                          <pic:cNvPicPr/>
                        </pic:nvPicPr>
                        <pic:blipFill>
                          <a:blip r:embed="rId52"/>
                          <a:stretch>
                            <a:fillRect/>
                          </a:stretch>
                        </pic:blipFill>
                        <pic:spPr>
                          <a:xfrm>
                            <a:off x="0" y="0"/>
                            <a:ext cx="2344865" cy="2340000"/>
                          </a:xfrm>
                          <a:prstGeom prst="rect">
                            <a:avLst/>
                          </a:prstGeom>
                        </pic:spPr>
                      </pic:pic>
                    </a:graphicData>
                  </a:graphic>
                </wp:inline>
              </w:drawing>
            </w:r>
          </w:p>
        </w:tc>
        <w:tc>
          <w:tcPr>
            <w:tcW w:w="4814" w:type="dxa"/>
          </w:tcPr>
          <w:p w14:paraId="50F758D7" w14:textId="4CB757B9" w:rsidR="00D7164D" w:rsidRPr="003037B8" w:rsidRDefault="00104BEE" w:rsidP="001E3A36">
            <w:pPr>
              <w:pStyle w:val="ListNumber"/>
            </w:pPr>
            <m:oMath>
              <m:r>
                <w:rPr>
                  <w:rFonts w:ascii="Cambria Math" w:hAnsi="Cambria Math"/>
                </w:rPr>
                <m:t>y</m:t>
              </m:r>
              <m:r>
                <m:rPr>
                  <m:sty m:val="p"/>
                </m:rPr>
                <w:rPr>
                  <w:rFonts w:ascii="Cambria Math" w:hAnsi="Cambria Math"/>
                </w:rPr>
                <m:t>=3</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w:rPr>
                          <w:rFonts w:ascii="Cambria Math" w:hAnsi="Cambria Math"/>
                        </w:rPr>
                        <m:t>e</m:t>
                      </m:r>
                    </m:sub>
                  </m:sSub>
                </m:fName>
                <m:e>
                  <m:d>
                    <m:dPr>
                      <m:ctrlPr>
                        <w:rPr>
                          <w:rFonts w:ascii="Cambria Math" w:hAnsi="Cambria Math"/>
                        </w:rPr>
                      </m:ctrlPr>
                    </m:dPr>
                    <m:e>
                      <m:r>
                        <w:rPr>
                          <w:rFonts w:ascii="Cambria Math" w:hAnsi="Cambria Math"/>
                        </w:rPr>
                        <m:t>x</m:t>
                      </m:r>
                    </m:e>
                  </m:d>
                </m:e>
              </m:func>
            </m:oMath>
          </w:p>
          <w:p w14:paraId="6EB93D8F" w14:textId="078E7F46" w:rsidR="00D7164D" w:rsidRDefault="00E05FA9" w:rsidP="00D7164D">
            <w:r w:rsidRPr="00E05FA9">
              <w:rPr>
                <w:noProof/>
              </w:rPr>
              <w:drawing>
                <wp:inline distT="0" distB="0" distL="0" distR="0" wp14:anchorId="00B544C6" wp14:editId="5F42CDA0">
                  <wp:extent cx="2340000" cy="2340000"/>
                  <wp:effectExtent l="0" t="0" r="3175" b="3175"/>
                  <wp:docPr id="1703021630" name="Picture 1" descr="A black and white, numberless Cartesian plane with no grid, showing in grey the graph in grey of y=log, base e, of x and in red the graph of y=3 times the log, base e, of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021630" name="Picture 1" descr="A black and white, numberless Cartesian plane with no grid, showing in grey the graph in grey of y=log, base e, of x and in red the graph of y=3 times the log, base e, of x."/>
                          <pic:cNvPicPr/>
                        </pic:nvPicPr>
                        <pic:blipFill>
                          <a:blip r:embed="rId53"/>
                          <a:stretch>
                            <a:fillRect/>
                          </a:stretch>
                        </pic:blipFill>
                        <pic:spPr>
                          <a:xfrm>
                            <a:off x="0" y="0"/>
                            <a:ext cx="2340000" cy="2340000"/>
                          </a:xfrm>
                          <a:prstGeom prst="rect">
                            <a:avLst/>
                          </a:prstGeom>
                        </pic:spPr>
                      </pic:pic>
                    </a:graphicData>
                  </a:graphic>
                </wp:inline>
              </w:drawing>
            </w:r>
          </w:p>
        </w:tc>
      </w:tr>
      <w:tr w:rsidR="006A4CC7" w14:paraId="102C7196" w14:textId="77777777" w:rsidTr="00D7164D">
        <w:tc>
          <w:tcPr>
            <w:tcW w:w="4814" w:type="dxa"/>
          </w:tcPr>
          <w:p w14:paraId="33974953" w14:textId="0279F01A" w:rsidR="00F95F2F" w:rsidRDefault="0000559E" w:rsidP="001E3A36">
            <w:pPr>
              <w:pStyle w:val="ListNumber"/>
              <w:rPr>
                <w:rFonts w:eastAsia="Public Sans Light"/>
              </w:rPr>
            </w:pPr>
            <m:oMath>
              <m:r>
                <w:rPr>
                  <w:rFonts w:ascii="Cambria Math" w:eastAsia="Public Sans Light" w:hAnsi="Cambria Math"/>
                </w:rPr>
                <m:t>y=</m:t>
              </m:r>
              <m:func>
                <m:funcPr>
                  <m:ctrlPr>
                    <w:rPr>
                      <w:rFonts w:ascii="Cambria Math" w:eastAsia="Public Sans Light" w:hAnsi="Cambria Math"/>
                      <w:i/>
                    </w:rPr>
                  </m:ctrlPr>
                </m:funcPr>
                <m:fName>
                  <m:sSub>
                    <m:sSubPr>
                      <m:ctrlPr>
                        <w:rPr>
                          <w:rFonts w:ascii="Cambria Math" w:eastAsia="Public Sans Light" w:hAnsi="Cambria Math"/>
                          <w:i/>
                        </w:rPr>
                      </m:ctrlPr>
                    </m:sSubPr>
                    <m:e>
                      <m:r>
                        <m:rPr>
                          <m:nor/>
                        </m:rPr>
                        <w:rPr>
                          <w:rFonts w:ascii="Cambria Math" w:eastAsia="Public Sans Light" w:hAnsi="Cambria Math"/>
                        </w:rPr>
                        <m:t>log</m:t>
                      </m:r>
                    </m:e>
                    <m:sub>
                      <m:r>
                        <w:rPr>
                          <w:rFonts w:ascii="Cambria Math" w:eastAsia="Public Sans Light" w:hAnsi="Cambria Math"/>
                        </w:rPr>
                        <m:t>2</m:t>
                      </m:r>
                    </m:sub>
                  </m:sSub>
                </m:fName>
                <m:e>
                  <m:r>
                    <w:rPr>
                      <w:rFonts w:ascii="Cambria Math" w:eastAsia="Public Sans Light" w:hAnsi="Cambria Math"/>
                    </w:rPr>
                    <m:t>(x-1)</m:t>
                  </m:r>
                </m:e>
              </m:func>
            </m:oMath>
          </w:p>
          <w:p w14:paraId="094365D8" w14:textId="77DA3D00" w:rsidR="0043548F" w:rsidRDefault="0043548F" w:rsidP="0043548F">
            <w:pPr>
              <w:pStyle w:val="ListNumber"/>
              <w:numPr>
                <w:ilvl w:val="0"/>
                <w:numId w:val="0"/>
              </w:numPr>
              <w:rPr>
                <w:rFonts w:eastAsia="Public Sans Light"/>
              </w:rPr>
            </w:pPr>
            <w:r w:rsidRPr="0043548F">
              <w:rPr>
                <w:rFonts w:eastAsia="Public Sans Light"/>
                <w:noProof/>
              </w:rPr>
              <w:drawing>
                <wp:inline distT="0" distB="0" distL="0" distR="0" wp14:anchorId="0A632A1B" wp14:editId="71F35CBD">
                  <wp:extent cx="2340000" cy="2340000"/>
                  <wp:effectExtent l="0" t="0" r="3175" b="3175"/>
                  <wp:docPr id="607692608" name="Picture 1" descr="A black and white, numberless Cartesian plane with no grid, showing in grey the graph of y=log, base 2, of x going through the point (2,1) and (1,0) and in red the graph of y=log, base 2, of x-1, going through the points (2,0) and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692608" name="Picture 1" descr="A black and white, numberless Cartesian plane with no grid, showing in grey the graph of y=log, base 2, of x going through the point (2,1) and (1,0) and in red the graph of y=log, base 2, of x-1, going through the points (2,0) and (3,1)."/>
                          <pic:cNvPicPr/>
                        </pic:nvPicPr>
                        <pic:blipFill>
                          <a:blip r:embed="rId54"/>
                          <a:stretch>
                            <a:fillRect/>
                          </a:stretch>
                        </pic:blipFill>
                        <pic:spPr>
                          <a:xfrm>
                            <a:off x="0" y="0"/>
                            <a:ext cx="2340000" cy="2340000"/>
                          </a:xfrm>
                          <a:prstGeom prst="rect">
                            <a:avLst/>
                          </a:prstGeom>
                        </pic:spPr>
                      </pic:pic>
                    </a:graphicData>
                  </a:graphic>
                </wp:inline>
              </w:drawing>
            </w:r>
          </w:p>
        </w:tc>
        <w:tc>
          <w:tcPr>
            <w:tcW w:w="4814" w:type="dxa"/>
          </w:tcPr>
          <w:p w14:paraId="7E7298B0" w14:textId="1E42C061" w:rsidR="00F95F2F" w:rsidRDefault="0000559E" w:rsidP="001E3A36">
            <w:pPr>
              <w:pStyle w:val="ListNumber"/>
              <w:rPr>
                <w:rFonts w:eastAsia="Public Sans Light"/>
              </w:rPr>
            </w:pPr>
            <m:oMath>
              <m:r>
                <w:rPr>
                  <w:rFonts w:ascii="Cambria Math" w:eastAsia="Public Sans Light" w:hAnsi="Cambria Math"/>
                </w:rPr>
                <m:t>y=</m:t>
              </m:r>
              <m:func>
                <m:funcPr>
                  <m:ctrlPr>
                    <w:rPr>
                      <w:rFonts w:ascii="Cambria Math" w:eastAsia="Public Sans Light" w:hAnsi="Cambria Math"/>
                      <w:i/>
                    </w:rPr>
                  </m:ctrlPr>
                </m:funcPr>
                <m:fName>
                  <m:sSub>
                    <m:sSubPr>
                      <m:ctrlPr>
                        <w:rPr>
                          <w:rFonts w:ascii="Cambria Math" w:eastAsia="Public Sans Light" w:hAnsi="Cambria Math"/>
                          <w:i/>
                        </w:rPr>
                      </m:ctrlPr>
                    </m:sSubPr>
                    <m:e>
                      <m:r>
                        <m:rPr>
                          <m:nor/>
                        </m:rPr>
                        <w:rPr>
                          <w:rFonts w:ascii="Cambria Math" w:eastAsia="Public Sans Light" w:hAnsi="Cambria Math"/>
                        </w:rPr>
                        <m:t>log</m:t>
                      </m:r>
                    </m:e>
                    <m:sub>
                      <m:r>
                        <w:rPr>
                          <w:rFonts w:ascii="Cambria Math" w:eastAsia="Public Sans Light" w:hAnsi="Cambria Math"/>
                        </w:rPr>
                        <m:t>2</m:t>
                      </m:r>
                    </m:sub>
                  </m:sSub>
                </m:fName>
                <m:e>
                  <m:r>
                    <w:rPr>
                      <w:rFonts w:ascii="Cambria Math" w:eastAsia="Public Sans Light" w:hAnsi="Cambria Math"/>
                    </w:rPr>
                    <m:t>(x+2)</m:t>
                  </m:r>
                </m:e>
              </m:func>
            </m:oMath>
          </w:p>
          <w:p w14:paraId="79A6D453" w14:textId="0EBD896C" w:rsidR="002F7CEC" w:rsidRDefault="006A4CC7" w:rsidP="002F7CEC">
            <w:pPr>
              <w:pStyle w:val="ListNumber"/>
              <w:numPr>
                <w:ilvl w:val="0"/>
                <w:numId w:val="0"/>
              </w:numPr>
              <w:rPr>
                <w:rFonts w:eastAsia="Public Sans Light"/>
              </w:rPr>
            </w:pPr>
            <w:r w:rsidRPr="006A4CC7">
              <w:rPr>
                <w:rFonts w:eastAsia="Public Sans Light"/>
                <w:noProof/>
              </w:rPr>
              <w:drawing>
                <wp:inline distT="0" distB="0" distL="0" distR="0" wp14:anchorId="0FF46144" wp14:editId="6BF89898">
                  <wp:extent cx="2340000" cy="2340000"/>
                  <wp:effectExtent l="0" t="0" r="3175" b="3175"/>
                  <wp:docPr id="570269535" name="Picture 1" descr="A black and white, numberless Cartesian plane with no grid, showing in grey the graph of y=log, base 2, of x going through the point (1,0) and (2,1) and in red the graph of y=log, base 2, of (x+1), going through the points (-1,0) and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269535" name="Picture 1" descr="A black and white, numberless Cartesian plane with no grid, showing in grey the graph of y=log, base 2, of x going through the point (1,0) and (2,1) and in red the graph of y=log, base 2, of (x+1), going through the points (-1,0) and (0,1)."/>
                          <pic:cNvPicPr/>
                        </pic:nvPicPr>
                        <pic:blipFill>
                          <a:blip r:embed="rId55"/>
                          <a:stretch>
                            <a:fillRect/>
                          </a:stretch>
                        </pic:blipFill>
                        <pic:spPr>
                          <a:xfrm>
                            <a:off x="0" y="0"/>
                            <a:ext cx="2340000" cy="2340000"/>
                          </a:xfrm>
                          <a:prstGeom prst="rect">
                            <a:avLst/>
                          </a:prstGeom>
                        </pic:spPr>
                      </pic:pic>
                    </a:graphicData>
                  </a:graphic>
                </wp:inline>
              </w:drawing>
            </w:r>
          </w:p>
        </w:tc>
      </w:tr>
      <w:tr w:rsidR="00D7164D" w14:paraId="2492BE90" w14:textId="77777777" w:rsidTr="00D7164D">
        <w:tc>
          <w:tcPr>
            <w:tcW w:w="4814" w:type="dxa"/>
          </w:tcPr>
          <w:p w14:paraId="738EFED6" w14:textId="7A45EE21" w:rsidR="00D7164D" w:rsidRPr="00E565C2" w:rsidRDefault="00104BEE" w:rsidP="001E3A36">
            <w:pPr>
              <w:pStyle w:val="ListNumber"/>
              <w:rPr>
                <w:rFonts w:eastAsiaTheme="minorEastAsia"/>
              </w:rPr>
            </w:pPr>
            <m:oMath>
              <m:r>
                <w:rPr>
                  <w:rFonts w:ascii="Cambria Math" w:hAnsi="Cambria Math"/>
                </w:rPr>
                <m:t>y</m:t>
              </m:r>
              <m:r>
                <m:rPr>
                  <m:sty m:val="p"/>
                </m:rPr>
                <w:rPr>
                  <w:rFonts w:ascii="Cambria Math" w:hAnsi="Cambria Math"/>
                </w:rPr>
                <m:t>=2</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m:rPr>
                          <m:sty m:val="p"/>
                        </m:rPr>
                        <w:rPr>
                          <w:rFonts w:ascii="Cambria Math" w:hAnsi="Cambria Math"/>
                        </w:rPr>
                        <m:t>2</m:t>
                      </m:r>
                    </m:sub>
                  </m:sSub>
                </m:fName>
                <m:e>
                  <m:d>
                    <m:dPr>
                      <m:ctrlPr>
                        <w:rPr>
                          <w:rFonts w:ascii="Cambria Math" w:hAnsi="Cambria Math"/>
                        </w:rPr>
                      </m:ctrlPr>
                    </m:dPr>
                    <m:e>
                      <m:r>
                        <w:rPr>
                          <w:rFonts w:ascii="Cambria Math" w:hAnsi="Cambria Math"/>
                        </w:rPr>
                        <m:t>x</m:t>
                      </m:r>
                    </m:e>
                  </m:d>
                </m:e>
              </m:func>
              <m:r>
                <m:rPr>
                  <m:sty m:val="p"/>
                </m:rPr>
                <w:rPr>
                  <w:rFonts w:ascii="Cambria Math" w:hAnsi="Cambria Math"/>
                </w:rPr>
                <m:t>+1</m:t>
              </m:r>
            </m:oMath>
          </w:p>
          <w:p w14:paraId="4493E53F" w14:textId="22A85EF7" w:rsidR="00D7164D" w:rsidRDefault="00693038" w:rsidP="00D7164D">
            <w:r w:rsidRPr="00693038">
              <w:rPr>
                <w:noProof/>
              </w:rPr>
              <w:drawing>
                <wp:inline distT="0" distB="0" distL="0" distR="0" wp14:anchorId="304FDC75" wp14:editId="731B7781">
                  <wp:extent cx="2335135" cy="2340000"/>
                  <wp:effectExtent l="0" t="0" r="8255" b="3175"/>
                  <wp:docPr id="1452912355" name="Picture 1" descr="A black and white, numberless Cartesian plane with no grid, showing in grey the graph in grey of y=log of x, base 2, going through the point (1,0) and (2,1) and in red the graph of y= 2 times the log of x, base 2, plus 1, going through the points (1,1) an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912355" name="Picture 1" descr="A black and white, numberless Cartesian plane with no grid, showing in grey the graph in grey of y=log of x, base 2, going through the point (1,0) and (2,1) and in red the graph of y= 2 times the log of x, base 2, plus 1, going through the points (1,1) and (2,3)."/>
                          <pic:cNvPicPr/>
                        </pic:nvPicPr>
                        <pic:blipFill>
                          <a:blip r:embed="rId56"/>
                          <a:stretch>
                            <a:fillRect/>
                          </a:stretch>
                        </pic:blipFill>
                        <pic:spPr>
                          <a:xfrm>
                            <a:off x="0" y="0"/>
                            <a:ext cx="2335135" cy="2340000"/>
                          </a:xfrm>
                          <a:prstGeom prst="rect">
                            <a:avLst/>
                          </a:prstGeom>
                        </pic:spPr>
                      </pic:pic>
                    </a:graphicData>
                  </a:graphic>
                </wp:inline>
              </w:drawing>
            </w:r>
          </w:p>
        </w:tc>
        <w:tc>
          <w:tcPr>
            <w:tcW w:w="4814" w:type="dxa"/>
          </w:tcPr>
          <w:p w14:paraId="223C460E" w14:textId="552D2608" w:rsidR="00D7164D" w:rsidRPr="003037B8" w:rsidRDefault="00104BEE" w:rsidP="001E3A36">
            <w:pPr>
              <w:pStyle w:val="ListNumber"/>
            </w:pPr>
            <m:oMath>
              <m:r>
                <w:rPr>
                  <w:rFonts w:ascii="Cambria Math" w:hAnsi="Cambria Math"/>
                </w:rPr>
                <m:t>y</m:t>
              </m:r>
              <m:r>
                <m:rPr>
                  <m:sty m:val="p"/>
                </m:rPr>
                <w:rPr>
                  <w:rFonts w:ascii="Cambria Math" w:hAnsi="Cambria Math"/>
                </w:rPr>
                <m:t>=-</m:t>
              </m:r>
              <m:func>
                <m:funcPr>
                  <m:ctrlPr>
                    <w:rPr>
                      <w:rFonts w:ascii="Cambria Math" w:hAnsi="Cambria Math"/>
                    </w:rPr>
                  </m:ctrlPr>
                </m:funcPr>
                <m:fName>
                  <m:sSub>
                    <m:sSubPr>
                      <m:ctrlPr>
                        <w:rPr>
                          <w:rFonts w:ascii="Cambria Math" w:hAnsi="Cambria Math"/>
                        </w:rPr>
                      </m:ctrlPr>
                    </m:sSubPr>
                    <m:e>
                      <m:r>
                        <m:rPr>
                          <m:sty m:val="p"/>
                        </m:rPr>
                        <w:rPr>
                          <w:rFonts w:ascii="Cambria Math" w:hAnsi="Cambria Math"/>
                        </w:rPr>
                        <m:t>log</m:t>
                      </m:r>
                    </m:e>
                    <m:sub>
                      <m:r>
                        <m:rPr>
                          <m:sty m:val="p"/>
                        </m:rPr>
                        <w:rPr>
                          <w:rFonts w:ascii="Cambria Math" w:hAnsi="Cambria Math"/>
                        </w:rPr>
                        <m:t>3</m:t>
                      </m:r>
                    </m:sub>
                  </m:sSub>
                </m:fName>
                <m:e>
                  <m:d>
                    <m:dPr>
                      <m:ctrlPr>
                        <w:rPr>
                          <w:rFonts w:ascii="Cambria Math" w:hAnsi="Cambria Math"/>
                        </w:rPr>
                      </m:ctrlPr>
                    </m:dPr>
                    <m:e>
                      <m:r>
                        <m:rPr>
                          <m:sty m:val="p"/>
                        </m:rPr>
                        <w:rPr>
                          <w:rFonts w:ascii="Cambria Math" w:hAnsi="Cambria Math"/>
                        </w:rPr>
                        <m:t>2</m:t>
                      </m:r>
                      <m:r>
                        <w:rPr>
                          <w:rFonts w:ascii="Cambria Math" w:hAnsi="Cambria Math"/>
                        </w:rPr>
                        <m:t>x</m:t>
                      </m:r>
                    </m:e>
                  </m:d>
                </m:e>
              </m:func>
              <m:r>
                <m:rPr>
                  <m:sty m:val="p"/>
                </m:rPr>
                <w:rPr>
                  <w:rFonts w:ascii="Cambria Math" w:hAnsi="Cambria Math"/>
                </w:rPr>
                <m:t>-2</m:t>
              </m:r>
            </m:oMath>
          </w:p>
          <w:p w14:paraId="78CE7CB2" w14:textId="6250CAD1" w:rsidR="00D7164D" w:rsidRDefault="00A66BAA" w:rsidP="00D7164D">
            <w:r w:rsidRPr="00A66BAA">
              <w:rPr>
                <w:noProof/>
              </w:rPr>
              <w:drawing>
                <wp:inline distT="0" distB="0" distL="0" distR="0" wp14:anchorId="5081AF8F" wp14:editId="1DA41E96">
                  <wp:extent cx="2335145" cy="2340000"/>
                  <wp:effectExtent l="0" t="0" r="8255" b="3175"/>
                  <wp:docPr id="372783510" name="Picture 1" descr="A black and white, numberless Cartesian plane with no grid, showing in grey the graph in grey of y=log of x, base 3, going through the point (3,1) and in red the graph of y= negative log of 2x, base 3, minus 2, going through the point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783510" name="Picture 1" descr="A black and white, numberless Cartesian plane with no grid, showing in grey the graph in grey of y=log of x, base 3, going through the point (3,1) and in red the graph of y= negative log of 2x, base 3, minus 2, going through the point (3/2,-3)."/>
                          <pic:cNvPicPr/>
                        </pic:nvPicPr>
                        <pic:blipFill>
                          <a:blip r:embed="rId57"/>
                          <a:stretch>
                            <a:fillRect/>
                          </a:stretch>
                        </pic:blipFill>
                        <pic:spPr>
                          <a:xfrm>
                            <a:off x="0" y="0"/>
                            <a:ext cx="2335145" cy="2340000"/>
                          </a:xfrm>
                          <a:prstGeom prst="rect">
                            <a:avLst/>
                          </a:prstGeom>
                        </pic:spPr>
                      </pic:pic>
                    </a:graphicData>
                  </a:graphic>
                </wp:inline>
              </w:drawing>
            </w:r>
          </w:p>
        </w:tc>
      </w:tr>
    </w:tbl>
    <w:p w14:paraId="2FF32F8F" w14:textId="77777777" w:rsidR="00B904B0" w:rsidRDefault="00B904B0">
      <w:pPr>
        <w:suppressAutoHyphens w:val="0"/>
        <w:spacing w:before="0" w:after="160" w:line="259" w:lineRule="auto"/>
        <w:rPr>
          <w:rFonts w:eastAsiaTheme="majorEastAsia"/>
          <w:bCs/>
          <w:color w:val="002664" w:themeColor="accent1"/>
          <w:sz w:val="36"/>
          <w:szCs w:val="48"/>
        </w:rPr>
      </w:pPr>
      <w:r>
        <w:br w:type="page"/>
      </w:r>
    </w:p>
    <w:p w14:paraId="377D5B7E" w14:textId="08549560" w:rsidR="00E00962" w:rsidRDefault="00E00962" w:rsidP="00E00962">
      <w:pPr>
        <w:pStyle w:val="Heading2"/>
      </w:pPr>
      <w:r>
        <w:t>References</w:t>
      </w:r>
    </w:p>
    <w:p w14:paraId="5D8E90DC" w14:textId="77777777" w:rsidR="00AA49EB" w:rsidRPr="00F03742" w:rsidRDefault="00E00962" w:rsidP="00AA49EB">
      <w:pPr>
        <w:pStyle w:val="FeatureBox20"/>
      </w:pPr>
      <w:r w:rsidRPr="00E00962">
        <w:rPr>
          <w:szCs w:val="22"/>
        </w:rPr>
        <w:t xml:space="preserve">This </w:t>
      </w:r>
      <w:r w:rsidR="00AA49EB" w:rsidRPr="00F03742">
        <w:t xml:space="preserve">resource contains NSW Curriculum and syllabus content. The NSW Curriculum is developed by the NSW Education Standards Authority (NESA). This content is prepared by NESA for and on behalf of the Crown in right of the State of New South Wales. The material is protected by Crown copyright. </w:t>
      </w:r>
    </w:p>
    <w:p w14:paraId="415822F6" w14:textId="77777777" w:rsidR="00AA49EB" w:rsidRPr="00F03742" w:rsidRDefault="00AA49EB" w:rsidP="00AA49EB">
      <w:pPr>
        <w:pStyle w:val="FeatureBox20"/>
      </w:pPr>
      <w:r w:rsidRPr="00F03742">
        <w:t xml:space="preserve">Please refer to the NESA Copyright Disclaimer for more information </w:t>
      </w:r>
      <w:hyperlink r:id="rId58" w:history="1">
        <w:r w:rsidRPr="00BC7AFD">
          <w:rPr>
            <w:rStyle w:val="Hyperlink"/>
          </w:rPr>
          <w:t>https://www.nsw.gov.au/education-and-training/nesa/copyright</w:t>
        </w:r>
      </w:hyperlink>
      <w:r>
        <w:t>.</w:t>
      </w:r>
      <w:r w:rsidRPr="00F03742">
        <w:t xml:space="preserve"> </w:t>
      </w:r>
    </w:p>
    <w:p w14:paraId="35D440B4" w14:textId="716E2627" w:rsidR="00E00962" w:rsidRPr="00AA49EB" w:rsidRDefault="00AA49EB" w:rsidP="00AA49EB">
      <w:pPr>
        <w:pStyle w:val="FeatureBox20"/>
      </w:pPr>
      <w:r w:rsidRPr="00F03742">
        <w:t xml:space="preserve">NESA holds the only official and up-to-date versions of the NSW Curriculum and syllabus documents. Please visit NESA </w:t>
      </w:r>
      <w:hyperlink r:id="rId59" w:history="1">
        <w:r w:rsidRPr="00BC7AFD">
          <w:rPr>
            <w:rStyle w:val="Hyperlink"/>
          </w:rPr>
          <w:t>https://www.nsw.gov.au/education-and-training/nesa</w:t>
        </w:r>
      </w:hyperlink>
      <w:r>
        <w:t xml:space="preserve"> </w:t>
      </w:r>
      <w:r w:rsidRPr="00F03742">
        <w:t xml:space="preserve">and NSW Curriculum </w:t>
      </w:r>
      <w:hyperlink r:id="rId60" w:history="1">
        <w:r w:rsidRPr="00F03742">
          <w:rPr>
            <w:rStyle w:val="Hyperlink"/>
          </w:rPr>
          <w:t>https://curriculum.nsw.edu.au</w:t>
        </w:r>
      </w:hyperlink>
      <w:r w:rsidRPr="00F03742">
        <w:t>.</w:t>
      </w:r>
    </w:p>
    <w:p w14:paraId="23DF6BF5" w14:textId="4DA934FF" w:rsidR="00117577" w:rsidRPr="00F72F00" w:rsidRDefault="00E00962" w:rsidP="0064583C">
      <w:hyperlink r:id="rId61" w:history="1">
        <w:r w:rsidRPr="00E00962">
          <w:rPr>
            <w:rStyle w:val="Hyperlink"/>
            <w:szCs w:val="22"/>
          </w:rPr>
          <w:t>Mathematics Advanced 11</w:t>
        </w:r>
        <w:r w:rsidR="00AA49EB">
          <w:rPr>
            <w:rStyle w:val="Hyperlink"/>
            <w:szCs w:val="22"/>
          </w:rPr>
          <w:t>–</w:t>
        </w:r>
        <w:r w:rsidRPr="00E00962">
          <w:rPr>
            <w:rStyle w:val="Hyperlink"/>
            <w:szCs w:val="22"/>
          </w:rPr>
          <w:t xml:space="preserve">12 Syllabus </w:t>
        </w:r>
      </w:hyperlink>
      <w:r w:rsidRPr="00E00962">
        <w:t xml:space="preserve"> © NSW Education Standards Authority (NESA) for and on behalf of the Crown in right of the State of New South Wales, 2024.</w:t>
      </w:r>
      <w:r w:rsidR="00117577">
        <w:br w:type="page"/>
      </w:r>
    </w:p>
    <w:p w14:paraId="4D3D4E6D" w14:textId="77777777" w:rsidR="00117577" w:rsidRDefault="00117577" w:rsidP="00607DF0">
      <w:pPr>
        <w:sectPr w:rsidR="00117577" w:rsidSect="005A171B">
          <w:pgSz w:w="11906" w:h="16838"/>
          <w:pgMar w:top="1129" w:right="1134" w:bottom="1134" w:left="1134" w:header="488" w:footer="535" w:gutter="0"/>
          <w:cols w:space="708"/>
          <w:titlePg/>
          <w:docGrid w:linePitch="360"/>
        </w:sectPr>
      </w:pPr>
    </w:p>
    <w:p w14:paraId="43F67CD2" w14:textId="7DFA3E82" w:rsidR="006D6820" w:rsidRPr="003B3E41" w:rsidRDefault="006D6820" w:rsidP="006D6820">
      <w:pPr>
        <w:rPr>
          <w:rStyle w:val="Strong"/>
        </w:rPr>
      </w:pPr>
      <w:r w:rsidRPr="003B3E41">
        <w:rPr>
          <w:rStyle w:val="Strong"/>
        </w:rPr>
        <w:t>© State of New South Wales (Department of Education), 202</w:t>
      </w:r>
      <w:r w:rsidR="00F72F00">
        <w:rPr>
          <w:rStyle w:val="Strong"/>
        </w:rPr>
        <w:t>6</w:t>
      </w:r>
    </w:p>
    <w:p w14:paraId="621F5A3B" w14:textId="77777777" w:rsidR="006D6820" w:rsidRPr="00E00962" w:rsidRDefault="006D6820" w:rsidP="009744B5">
      <w:pPr>
        <w:rPr>
          <w:szCs w:val="22"/>
        </w:rPr>
      </w:pPr>
      <w:r w:rsidRPr="00E00962">
        <w:rPr>
          <w:szCs w:val="22"/>
        </w:rPr>
        <w:t xml:space="preserve">The copyright material published in this resource is subject to the </w:t>
      </w:r>
      <w:r w:rsidRPr="00E00962">
        <w:rPr>
          <w:i/>
          <w:iCs/>
          <w:szCs w:val="22"/>
        </w:rPr>
        <w:t>Copyright Act 1968</w:t>
      </w:r>
      <w:r w:rsidRPr="00E00962">
        <w:rPr>
          <w:szCs w:val="22"/>
        </w:rPr>
        <w:t xml:space="preserve"> (</w:t>
      </w:r>
      <w:proofErr w:type="spellStart"/>
      <w:r w:rsidRPr="00E00962">
        <w:rPr>
          <w:szCs w:val="22"/>
        </w:rPr>
        <w:t>Cth</w:t>
      </w:r>
      <w:proofErr w:type="spellEnd"/>
      <w:r w:rsidRPr="00E00962">
        <w:rPr>
          <w:szCs w:val="22"/>
        </w:rPr>
        <w:t>) and is owned by the NSW Department of Education or, where indicated, by a party other than the NSW Department of Education (third-party material).</w:t>
      </w:r>
    </w:p>
    <w:p w14:paraId="67D57062" w14:textId="77777777" w:rsidR="006D6820" w:rsidRPr="00E00962" w:rsidRDefault="006D6820" w:rsidP="006D6820">
      <w:pPr>
        <w:rPr>
          <w:szCs w:val="22"/>
        </w:rPr>
      </w:pPr>
      <w:r w:rsidRPr="00E00962">
        <w:rPr>
          <w:szCs w:val="22"/>
        </w:rPr>
        <w:t xml:space="preserve">Copyright material available in this resource and owned by the NSW Department of Education is licensed under a </w:t>
      </w:r>
      <w:hyperlink r:id="rId62" w:history="1">
        <w:r w:rsidRPr="00E00962">
          <w:rPr>
            <w:rStyle w:val="Hyperlink"/>
            <w:szCs w:val="22"/>
          </w:rPr>
          <w:t>Creative Commons Attribution 4.0 International (CC BY 4.0) license</w:t>
        </w:r>
      </w:hyperlink>
      <w:r w:rsidRPr="00E00962">
        <w:rPr>
          <w:szCs w:val="22"/>
        </w:rPr>
        <w:t>.</w:t>
      </w:r>
    </w:p>
    <w:p w14:paraId="02454F79" w14:textId="77777777" w:rsidR="006D6820" w:rsidRDefault="006D6820" w:rsidP="006D6820">
      <w:r>
        <w:t xml:space="preserve"> </w:t>
      </w:r>
      <w:r>
        <w:rPr>
          <w:noProof/>
        </w:rPr>
        <w:drawing>
          <wp:inline distT="0" distB="0" distL="0" distR="0" wp14:anchorId="3F4A1892" wp14:editId="189D68D7">
            <wp:extent cx="1228725" cy="428625"/>
            <wp:effectExtent l="0" t="0" r="9525" b="9525"/>
            <wp:docPr id="32" name="Picture 32" descr="Creative Commons Attribution licence logo">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reative Commons Attribution licence logo">
                      <a:hlinkClick r:id="rId62"/>
                    </pic:cNvPr>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noFill/>
                    <a:ln>
                      <a:noFill/>
                    </a:ln>
                  </pic:spPr>
                </pic:pic>
              </a:graphicData>
            </a:graphic>
          </wp:inline>
        </w:drawing>
      </w:r>
    </w:p>
    <w:p w14:paraId="38068FB4" w14:textId="31AC3EE2" w:rsidR="006D6820" w:rsidRPr="00E00962" w:rsidRDefault="006D6820" w:rsidP="006D6820">
      <w:pPr>
        <w:rPr>
          <w:szCs w:val="22"/>
        </w:rPr>
      </w:pPr>
      <w:r w:rsidRPr="00E00962">
        <w:rPr>
          <w:szCs w:val="22"/>
        </w:rPr>
        <w:t>This license allows you to share and adapt the material for any purpose, even commercially.</w:t>
      </w:r>
      <w:r w:rsidR="00E00962" w:rsidRPr="00E00962">
        <w:rPr>
          <w:szCs w:val="22"/>
        </w:rPr>
        <w:t xml:space="preserve"> </w:t>
      </w:r>
      <w:r w:rsidRPr="00E00962">
        <w:rPr>
          <w:szCs w:val="22"/>
        </w:rPr>
        <w:t>Attribution should be given to © State of New South Wales (Department of Education), 202</w:t>
      </w:r>
      <w:r w:rsidR="00F72F00">
        <w:rPr>
          <w:szCs w:val="22"/>
        </w:rPr>
        <w:t>6</w:t>
      </w:r>
      <w:r w:rsidRPr="00E00962">
        <w:rPr>
          <w:szCs w:val="22"/>
        </w:rPr>
        <w:t>.</w:t>
      </w:r>
    </w:p>
    <w:p w14:paraId="6EC3AF74" w14:textId="77777777" w:rsidR="006D6820" w:rsidRPr="00E00962" w:rsidRDefault="006D6820" w:rsidP="006D6820">
      <w:pPr>
        <w:rPr>
          <w:szCs w:val="22"/>
        </w:rPr>
      </w:pPr>
      <w:r w:rsidRPr="00E00962">
        <w:rPr>
          <w:szCs w:val="22"/>
        </w:rPr>
        <w:t>Material in this resource not available under a Creative Commons license:</w:t>
      </w:r>
    </w:p>
    <w:p w14:paraId="642ED56C" w14:textId="77777777" w:rsidR="006D6820" w:rsidRPr="00E00962" w:rsidRDefault="006D6820" w:rsidP="00733B6C">
      <w:pPr>
        <w:pStyle w:val="ListBullet"/>
        <w:numPr>
          <w:ilvl w:val="0"/>
          <w:numId w:val="2"/>
        </w:numPr>
        <w:rPr>
          <w:szCs w:val="22"/>
        </w:rPr>
      </w:pPr>
      <w:r w:rsidRPr="00E00962">
        <w:rPr>
          <w:szCs w:val="22"/>
        </w:rPr>
        <w:t>the NSW Department of Education logo, other logos and trademark-protected material</w:t>
      </w:r>
    </w:p>
    <w:p w14:paraId="73BE79CE" w14:textId="77777777" w:rsidR="006D6820" w:rsidRPr="00E00962" w:rsidRDefault="006D6820" w:rsidP="00733B6C">
      <w:pPr>
        <w:pStyle w:val="ListBullet"/>
        <w:numPr>
          <w:ilvl w:val="0"/>
          <w:numId w:val="2"/>
        </w:numPr>
        <w:rPr>
          <w:szCs w:val="22"/>
        </w:rPr>
      </w:pPr>
      <w:r w:rsidRPr="00E00962">
        <w:rPr>
          <w:szCs w:val="22"/>
        </w:rPr>
        <w:t>material owned by a third party that has been reproduced with permission. You will need to obtain permission from the third party to reuse its material.</w:t>
      </w:r>
    </w:p>
    <w:p w14:paraId="6D53D16A" w14:textId="77777777" w:rsidR="006D6820" w:rsidRPr="00E00962" w:rsidRDefault="006D6820" w:rsidP="00E00962">
      <w:pPr>
        <w:pStyle w:val="FeatureBox2"/>
        <w:rPr>
          <w:rStyle w:val="Strong"/>
          <w:szCs w:val="22"/>
        </w:rPr>
      </w:pPr>
      <w:r w:rsidRPr="00E00962">
        <w:rPr>
          <w:rStyle w:val="Strong"/>
          <w:szCs w:val="22"/>
        </w:rPr>
        <w:t>Links to third-party material and websites</w:t>
      </w:r>
    </w:p>
    <w:p w14:paraId="4395B9D5" w14:textId="77777777" w:rsidR="006D6820" w:rsidRPr="00E00962" w:rsidRDefault="006D6820" w:rsidP="00E00962">
      <w:pPr>
        <w:pStyle w:val="FeatureBox2"/>
        <w:rPr>
          <w:szCs w:val="22"/>
        </w:rPr>
      </w:pPr>
      <w:r w:rsidRPr="00E00962">
        <w:rPr>
          <w:szCs w:val="22"/>
        </w:rPr>
        <w:t>Please note that the provided (reading/viewing material/list/links/texts) are a suggestion only and implies no endorsement, by the New South Wales Department of Education, of any author, publisher, or book title. School principals and teachers are best placed to assess the suitability of resources that would complement the curriculum and reflect the needs and interests of their students.</w:t>
      </w:r>
    </w:p>
    <w:p w14:paraId="6206F0A0" w14:textId="77777777" w:rsidR="004D0640" w:rsidRPr="00E00962" w:rsidRDefault="006D6820" w:rsidP="00E00962">
      <w:pPr>
        <w:pStyle w:val="FeatureBox2"/>
        <w:rPr>
          <w:szCs w:val="22"/>
        </w:rPr>
      </w:pPr>
      <w:r w:rsidRPr="00E00962">
        <w:rPr>
          <w:szCs w:val="22"/>
        </w:rPr>
        <w:t xml:space="preserve">If you use the links provided in this document to access a third-party's website, you acknowledge that the terms of use, including licence terms set out on the third-party's website apply to the use which may be made of the materials on that third-party website or where permitted by the </w:t>
      </w:r>
      <w:r w:rsidRPr="00E00962">
        <w:rPr>
          <w:i/>
          <w:iCs/>
          <w:szCs w:val="22"/>
        </w:rPr>
        <w:t>Copyright Act 1968</w:t>
      </w:r>
      <w:r w:rsidRPr="00E00962">
        <w:rPr>
          <w:szCs w:val="22"/>
        </w:rPr>
        <w:t xml:space="preserve"> (</w:t>
      </w:r>
      <w:proofErr w:type="spellStart"/>
      <w:r w:rsidRPr="00E00962">
        <w:rPr>
          <w:szCs w:val="22"/>
        </w:rPr>
        <w:t>Cth</w:t>
      </w:r>
      <w:proofErr w:type="spellEnd"/>
      <w:r w:rsidRPr="00E00962">
        <w:rPr>
          <w:szCs w:val="22"/>
        </w:rPr>
        <w:t>). The department accepts no responsibility for content on third-party websites.</w:t>
      </w:r>
    </w:p>
    <w:sectPr w:rsidR="004D0640" w:rsidRPr="00E00962" w:rsidSect="00F15535">
      <w:headerReference w:type="first" r:id="rId64"/>
      <w:footerReference w:type="first" r:id="rId65"/>
      <w:pgSz w:w="11906" w:h="16838"/>
      <w:pgMar w:top="1134" w:right="1134" w:bottom="1134" w:left="1134" w:header="709" w:footer="52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86970" w14:textId="77777777" w:rsidR="00A315CD" w:rsidRDefault="00A315CD" w:rsidP="00843DF5">
      <w:r>
        <w:separator/>
      </w:r>
    </w:p>
    <w:p w14:paraId="45A1CE0C" w14:textId="77777777" w:rsidR="00A315CD" w:rsidRDefault="00A315CD" w:rsidP="00843DF5"/>
    <w:p w14:paraId="6B6A6C76" w14:textId="77777777" w:rsidR="00A315CD" w:rsidRDefault="00A315CD" w:rsidP="00843DF5"/>
  </w:endnote>
  <w:endnote w:type="continuationSeparator" w:id="0">
    <w:p w14:paraId="7D6BDAE0" w14:textId="77777777" w:rsidR="00A315CD" w:rsidRDefault="00A315CD" w:rsidP="00843DF5">
      <w:r>
        <w:continuationSeparator/>
      </w:r>
    </w:p>
    <w:p w14:paraId="2DB8B617" w14:textId="77777777" w:rsidR="00A315CD" w:rsidRDefault="00A315CD" w:rsidP="00843DF5"/>
    <w:p w14:paraId="222E6DCB" w14:textId="77777777" w:rsidR="00A315CD" w:rsidRDefault="00A315CD" w:rsidP="00843D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embedRegular r:id="rId1" w:fontKey="{E8178A90-B0D2-457E-B0D8-E49766BFEE3A}"/>
    <w:embedBold r:id="rId2" w:fontKey="{F63D9372-17F6-4035-A979-16AB00C2F742}"/>
    <w:embedItalic r:id="rId3" w:fontKey="{633F0996-991D-4429-A688-2AC07305EFD6}"/>
    <w:embedBoldItalic r:id="rId4" w:fontKey="{017B9995-B58D-406C-9EDE-7208D240132D}"/>
  </w:font>
  <w:font w:name="Arial">
    <w:panose1 w:val="020B0604020202020204"/>
    <w:charset w:val="00"/>
    <w:family w:val="swiss"/>
    <w:pitch w:val="variable"/>
    <w:sig w:usb0="E0002EFF" w:usb1="C000785B" w:usb2="00000009" w:usb3="00000000" w:csb0="000001FF" w:csb1="00000000"/>
  </w:font>
  <w:font w:name="Public Sans SemiBold">
    <w:panose1 w:val="00000000000000000000"/>
    <w:charset w:val="00"/>
    <w:family w:val="auto"/>
    <w:pitch w:val="variable"/>
    <w:sig w:usb0="A00000FF" w:usb1="4000205B" w:usb2="00000000" w:usb3="00000000" w:csb0="00000193" w:csb1="00000000"/>
    <w:embedRegular r:id="rId5" w:fontKey="{749CBC10-1AE3-4447-844F-3B6EA496DB85}"/>
  </w:font>
  <w:font w:name="Cambria Math">
    <w:panose1 w:val="02040503050406030204"/>
    <w:charset w:val="00"/>
    <w:family w:val="roman"/>
    <w:pitch w:val="variable"/>
    <w:sig w:usb0="E00006FF" w:usb1="420024FF" w:usb2="02000000" w:usb3="00000000" w:csb0="0000019F" w:csb1="00000000"/>
    <w:embedRegular r:id="rId6" w:fontKey="{D81C4622-36D1-4185-BA50-4BF98E60A484}"/>
    <w:embedBold r:id="rId7" w:fontKey="{0762F240-61F2-41E6-9375-C5F000BFB2A9}"/>
    <w:embedItalic r:id="rId8" w:fontKey="{955607C9-D686-40EB-A598-CD7E2ADD58F8}"/>
    <w:embedBoldItalic r:id="rId9" w:fontKey="{5331DCE7-6BF1-4C78-A301-E5A9D3156F6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3AA87" w14:textId="2FE5B006" w:rsidR="008A353C" w:rsidRPr="00123A38" w:rsidRDefault="00223D10" w:rsidP="00223D10">
    <w:pPr>
      <w:pStyle w:val="Footer"/>
    </w:pPr>
    <w:r>
      <w:t xml:space="preserve">© NSW Department of Education, </w:t>
    </w:r>
    <w:r w:rsidR="009A4079">
      <w:t>May-26</w:t>
    </w:r>
    <w:r>
      <w:ptab w:relativeTo="margin" w:alignment="right" w:leader="none"/>
    </w:r>
    <w:r>
      <w:rPr>
        <w:b/>
        <w:noProof/>
        <w:sz w:val="28"/>
        <w:szCs w:val="28"/>
      </w:rPr>
      <w:drawing>
        <wp:inline distT="0" distB="0" distL="0" distR="0" wp14:anchorId="190324D5" wp14:editId="28A8D147">
          <wp:extent cx="571500" cy="190500"/>
          <wp:effectExtent l="0" t="0" r="0" b="0"/>
          <wp:docPr id="631116787" name="Picture 631116787" descr="Creative Commons Attribution licens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663461" name="Picture 2013663461" descr="Creative Commons Attribution license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1905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2D4D0" w14:textId="77777777" w:rsidR="009B3D61" w:rsidRPr="0042629E" w:rsidRDefault="008A353C" w:rsidP="002E5355">
    <w:pPr>
      <w:pStyle w:val="Logo"/>
    </w:pPr>
    <w:r w:rsidRPr="0042629E">
      <w:t>education.nsw.gov.au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CD4BB" w14:textId="717688B6" w:rsidR="004A781E" w:rsidRPr="004A781E" w:rsidRDefault="00223D10" w:rsidP="00223D10">
    <w:pPr>
      <w:pStyle w:val="Footer"/>
    </w:pPr>
    <w:r>
      <w:t xml:space="preserve">© NSW Department of Education, </w:t>
    </w:r>
    <w:r w:rsidR="00B70CDF">
      <w:t>May-26</w:t>
    </w:r>
    <w:r>
      <w:ptab w:relativeTo="margin" w:alignment="right" w:leader="none"/>
    </w:r>
    <w:r>
      <w:rPr>
        <w:b/>
        <w:noProof/>
        <w:sz w:val="28"/>
        <w:szCs w:val="28"/>
      </w:rPr>
      <w:drawing>
        <wp:inline distT="0" distB="0" distL="0" distR="0" wp14:anchorId="6EDC5D07" wp14:editId="16E9CD82">
          <wp:extent cx="571500" cy="190500"/>
          <wp:effectExtent l="0" t="0" r="0" b="0"/>
          <wp:docPr id="2013663461" name="Picture 2013663461" descr="Creative Commons Attribution licens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663461" name="Picture 2013663461" descr="Creative Commons Attribution license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190500"/>
                  </a:xfrm>
                  <a:prstGeom prst="rect">
                    <a:avLst/>
                  </a:prstGeom>
                  <a:noFill/>
                  <a:ln>
                    <a:noFill/>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5F8E5" w14:textId="28C62CDF" w:rsidR="003B3E41" w:rsidRPr="009A4079" w:rsidRDefault="003B3E41" w:rsidP="009A40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616F3" w14:textId="77777777" w:rsidR="00A315CD" w:rsidRDefault="00A315CD" w:rsidP="00843DF5">
      <w:r>
        <w:separator/>
      </w:r>
    </w:p>
    <w:p w14:paraId="67FB214C" w14:textId="77777777" w:rsidR="00A315CD" w:rsidRDefault="00A315CD" w:rsidP="00843DF5"/>
    <w:p w14:paraId="28394337" w14:textId="77777777" w:rsidR="00A315CD" w:rsidRDefault="00A315CD" w:rsidP="00843DF5"/>
  </w:footnote>
  <w:footnote w:type="continuationSeparator" w:id="0">
    <w:p w14:paraId="6BE5BD5F" w14:textId="77777777" w:rsidR="00A315CD" w:rsidRDefault="00A315CD" w:rsidP="00843DF5">
      <w:r>
        <w:continuationSeparator/>
      </w:r>
    </w:p>
    <w:p w14:paraId="679EDF91" w14:textId="77777777" w:rsidR="00A315CD" w:rsidRDefault="00A315CD" w:rsidP="00843DF5"/>
    <w:p w14:paraId="54F3B9D5" w14:textId="77777777" w:rsidR="00A315CD" w:rsidRDefault="00A315CD" w:rsidP="00843D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87D1" w14:textId="04CF571C" w:rsidR="00F15535" w:rsidRPr="0074643C" w:rsidRDefault="0074643C" w:rsidP="0074643C">
    <w:pPr>
      <w:jc w:val="right"/>
    </w:pPr>
    <w:r>
      <w:rPr>
        <w:noProof/>
      </w:rPr>
      <w:t xml:space="preserve">The logarithmic function | </w:t>
    </w:r>
    <w:r>
      <w:rPr>
        <w:noProof/>
      </w:rPr>
      <w:fldChar w:fldCharType="begin"/>
    </w:r>
    <w:r>
      <w:rPr>
        <w:noProof/>
      </w:rPr>
      <w:instrText xml:space="preserve"> PAGE   \* MERGEFORMAT </w:instrText>
    </w:r>
    <w:r>
      <w:rPr>
        <w:noProof/>
      </w:rPr>
      <w:fldChar w:fldCharType="separate"/>
    </w:r>
    <w:r>
      <w:rPr>
        <w:noProof/>
      </w:rPr>
      <w:t>21</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25B99" w14:textId="77777777" w:rsidR="00406D3D" w:rsidRDefault="00300A75" w:rsidP="00406D3D">
    <w:pPr>
      <w:pStyle w:val="Header"/>
    </w:pPr>
    <w:r>
      <mc:AlternateContent>
        <mc:Choice Requires="wps">
          <w:drawing>
            <wp:anchor distT="0" distB="0" distL="114300" distR="114300" simplePos="0" relativeHeight="251658241" behindDoc="1" locked="0" layoutInCell="1" allowOverlap="1" wp14:anchorId="4C7E6364" wp14:editId="27B7CD18">
              <wp:simplePos x="0" y="0"/>
              <wp:positionH relativeFrom="page">
                <wp:posOffset>0</wp:posOffset>
              </wp:positionH>
              <wp:positionV relativeFrom="page">
                <wp:posOffset>0</wp:posOffset>
              </wp:positionV>
              <wp:extent cx="7560000" cy="2616200"/>
              <wp:effectExtent l="0" t="0" r="3175" b="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616200"/>
                      </a:xfrm>
                      <a:prstGeom prst="rect">
                        <a:avLst/>
                      </a:prstGeom>
                      <a:solidFill>
                        <a:srgbClr val="CBEDF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AC428D" id="Rectangle 5" o:spid="_x0000_s1026" alt="&quot;&quot;" style="position:absolute;margin-left:0;margin-top:0;width:595.3pt;height:206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" fillcolor="#cbedfd" stroked="f" strokeweight="1pt">
              <w10:wrap anchorx="page" anchory="page"/>
            </v:rect>
          </w:pict>
        </mc:Fallback>
      </mc:AlternateContent>
    </w:r>
    <w:r w:rsidR="0099399A" w:rsidRPr="006A0DDD">
      <mc:AlternateContent>
        <mc:Choice Requires="wps">
          <w:drawing>
            <wp:anchor distT="0" distB="0" distL="114300" distR="114300" simplePos="0" relativeHeight="251658240" behindDoc="1" locked="0" layoutInCell="1" allowOverlap="1" wp14:anchorId="5143DC6C" wp14:editId="336BF8BF">
              <wp:simplePos x="0" y="0"/>
              <wp:positionH relativeFrom="column">
                <wp:posOffset>-2539110</wp:posOffset>
              </wp:positionH>
              <wp:positionV relativeFrom="paragraph">
                <wp:posOffset>-493205</wp:posOffset>
              </wp:positionV>
              <wp:extent cx="12587605" cy="716915"/>
              <wp:effectExtent l="0" t="0" r="0" b="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87605" cy="71691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4EC3E33" w14:textId="77777777" w:rsidR="0099399A" w:rsidRPr="00A64DAF" w:rsidRDefault="0099399A" w:rsidP="00A64DAF">
                          <w:pPr>
                            <w:pStyle w:val="Head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43DC6C" id="Rectangle 6" o:spid="_x0000_s1026" alt="&quot;&quot;" style="position:absolute;margin-left:-199.95pt;margin-top:-38.85pt;width:991.15pt;height:5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" filled="f" stroked="f" strokeweight="1pt">
              <v:textbox>
                <w:txbxContent>
                  <w:p w14:paraId="54EC3E33" w14:textId="77777777" w:rsidR="0099399A" w:rsidRPr="00A64DAF" w:rsidRDefault="0099399A" w:rsidP="00A64DAF">
                    <w:pPr>
                      <w:pStyle w:val="Header"/>
                    </w:pPr>
                  </w:p>
                </w:txbxContent>
              </v:textbox>
            </v:rect>
          </w:pict>
        </mc:Fallback>
      </mc:AlternateContent>
    </w:r>
    <w:r w:rsidR="00406D3D" w:rsidRPr="009D43DD">
      <mc:AlternateContent>
        <mc:Choice Requires="wps">
          <w:drawing>
            <wp:anchor distT="0" distB="0" distL="114300" distR="114300" simplePos="0" relativeHeight="251660289" behindDoc="1" locked="0" layoutInCell="1" allowOverlap="1" wp14:anchorId="2359A70E" wp14:editId="416A948F">
              <wp:simplePos x="0" y="0"/>
              <wp:positionH relativeFrom="column">
                <wp:posOffset>-2542540</wp:posOffset>
              </wp:positionH>
              <wp:positionV relativeFrom="paragraph">
                <wp:posOffset>-450215</wp:posOffset>
              </wp:positionV>
              <wp:extent cx="12587844" cy="2711450"/>
              <wp:effectExtent l="0" t="0" r="4445" b="0"/>
              <wp:wrapNone/>
              <wp:docPr id="169858239" name="Rectangle 1698582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87844" cy="2711450"/>
                      </a:xfrm>
                      <a:prstGeom prst="rect">
                        <a:avLst/>
                      </a:prstGeom>
                      <a:solidFill>
                        <a:srgbClr val="CBEDFD"/>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4E4F39B" w14:textId="77777777" w:rsidR="00406D3D" w:rsidRDefault="00406D3D" w:rsidP="00406D3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59A70E" id="Rectangle 169858239" o:spid="_x0000_s1027" alt="&quot;&quot;" style="position:absolute;margin-left:-200.2pt;margin-top:-35.45pt;width:991.15pt;height:213.5pt;z-index:-251656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" fillcolor="#cbedfd" stroked="f" strokeweight="1pt">
              <v:textbox>
                <w:txbxContent>
                  <w:p w14:paraId="44E4F39B" w14:textId="77777777" w:rsidR="00406D3D" w:rsidRDefault="00406D3D" w:rsidP="00406D3D"/>
                </w:txbxContent>
              </v:textbox>
            </v:rect>
          </w:pict>
        </mc:Fallback>
      </mc:AlternateContent>
    </w:r>
    <w:r w:rsidR="00406D3D" w:rsidRPr="009D43DD">
      <w:t>NSW Department of Education</w:t>
    </w:r>
    <w:r w:rsidR="00406D3D" w:rsidRPr="009D43DD">
      <w:ptab w:relativeTo="margin" w:alignment="right" w:leader="none"/>
    </w:r>
    <w:r w:rsidR="00406D3D" w:rsidRPr="008426B6">
      <w:drawing>
        <wp:inline distT="0" distB="0" distL="0" distR="0" wp14:anchorId="30D20EF0" wp14:editId="0593D0A0">
          <wp:extent cx="597741" cy="649155"/>
          <wp:effectExtent l="0" t="0" r="0" b="0"/>
          <wp:docPr id="793864934" name="Graphic 793864934"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864934" name="Graphic 793864934" descr="NSW Government logo."/>
                  <pic:cNvPicPr/>
                </pic:nvPicPr>
                <pic:blipFill>
                  <a:blip r:embed="rId1">
                    <a:extLst>
                      <a:ext uri="{96DAC541-7B7A-43D3-8B79-37D633B846F1}">
                        <asvg:svgBlip xmlns:asvg="http://schemas.microsoft.com/office/drawing/2016/SVG/main" r:embed="rId2"/>
                      </a:ext>
                    </a:extLst>
                  </a:blip>
                  <a:stretch>
                    <a:fillRect/>
                  </a:stretch>
                </pic:blipFill>
                <pic:spPr>
                  <a:xfrm>
                    <a:off x="0" y="0"/>
                    <a:ext cx="609744" cy="662191"/>
                  </a:xfrm>
                  <a:prstGeom prst="rect">
                    <a:avLst/>
                  </a:prstGeom>
                </pic:spPr>
              </pic:pic>
            </a:graphicData>
          </a:graphic>
        </wp:inline>
      </w:drawing>
    </w:r>
  </w:p>
  <w:p w14:paraId="3A3B0E2F" w14:textId="3E60D1B3" w:rsidR="003B3E41" w:rsidRPr="00333EF0" w:rsidRDefault="003B3E41" w:rsidP="00406D3D">
    <w:pPr>
      <w:pStyle w:val="Descriptor"/>
      <w:tabs>
        <w:tab w:val="clear" w:pos="10206"/>
        <w:tab w:val="left" w:pos="2001"/>
      </w:tabs>
      <w:spacing w:before="480"/>
      <w:ind w:righ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1A1F8" w14:textId="287D572E" w:rsidR="004A781E" w:rsidRPr="00333EF0" w:rsidRDefault="00EB3D92" w:rsidP="004A781E">
    <w:pPr>
      <w:jc w:val="right"/>
    </w:pPr>
    <w:r>
      <w:rPr>
        <w:noProof/>
      </w:rPr>
      <w:t>The logarithmic function</w:t>
    </w:r>
    <w:r w:rsidR="004A781E">
      <w:rPr>
        <w:noProof/>
      </w:rPr>
      <w:t xml:space="preserve"> | </w:t>
    </w:r>
    <w:r w:rsidR="004A781E">
      <w:rPr>
        <w:noProof/>
      </w:rPr>
      <w:fldChar w:fldCharType="begin"/>
    </w:r>
    <w:r w:rsidR="004A781E">
      <w:rPr>
        <w:noProof/>
      </w:rPr>
      <w:instrText xml:space="preserve"> PAGE   \* MERGEFORMAT </w:instrText>
    </w:r>
    <w:r w:rsidR="004A781E">
      <w:rPr>
        <w:noProof/>
      </w:rPr>
      <w:fldChar w:fldCharType="separate"/>
    </w:r>
    <w:r w:rsidR="004A781E">
      <w:rPr>
        <w:noProof/>
      </w:rPr>
      <w:t>1</w:t>
    </w:r>
    <w:r w:rsidR="004A781E">
      <w:rPr>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A62AF" w14:textId="77777777" w:rsidR="003B3E41" w:rsidRPr="00FA6449" w:rsidRDefault="003B3E41" w:rsidP="00300A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1D92AB42"/>
    <w:lvl w:ilvl="0">
      <w:start w:val="1"/>
      <w:numFmt w:val="bullet"/>
      <w:pStyle w:val="ListBullet3"/>
      <w:lvlText w:val="o"/>
      <w:lvlJc w:val="left"/>
      <w:pPr>
        <w:ind w:left="1494" w:hanging="360"/>
      </w:pPr>
      <w:rPr>
        <w:rFonts w:ascii="Courier New" w:hAnsi="Courier New" w:cs="Courier New" w:hint="default"/>
        <w:b w:val="0"/>
        <w:i w:val="0"/>
        <w:color w:val="22272B" w:themeColor="text1"/>
        <w:sz w:val="22"/>
      </w:rPr>
    </w:lvl>
  </w:abstractNum>
  <w:abstractNum w:abstractNumId="1" w15:restartNumberingAfterBreak="0">
    <w:nsid w:val="FFFFFF83"/>
    <w:multiLevelType w:val="singleLevel"/>
    <w:tmpl w:val="20D4D84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3BD48484"/>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B4B415DA"/>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8002865"/>
    <w:multiLevelType w:val="multilevel"/>
    <w:tmpl w:val="A6688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F05C2D"/>
    <w:multiLevelType w:val="hybridMultilevel"/>
    <w:tmpl w:val="02F82F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C71595F"/>
    <w:multiLevelType w:val="multilevel"/>
    <w:tmpl w:val="78CEFA18"/>
    <w:lvl w:ilvl="0">
      <w:start w:val="1"/>
      <w:numFmt w:val="bullet"/>
      <w:pStyle w:val="List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CBD300A"/>
    <w:multiLevelType w:val="hybridMultilevel"/>
    <w:tmpl w:val="374CBFB2"/>
    <w:lvl w:ilvl="0" w:tplc="FF62D5F8">
      <w:start w:val="1"/>
      <w:numFmt w:val="bullet"/>
      <w:lvlText w:val=""/>
      <w:lvlJc w:val="left"/>
      <w:pPr>
        <w:ind w:left="567" w:hanging="56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DA32364"/>
    <w:multiLevelType w:val="multilevel"/>
    <w:tmpl w:val="E5EAD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18C1F08"/>
    <w:multiLevelType w:val="multilevel"/>
    <w:tmpl w:val="6D000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2D33626"/>
    <w:multiLevelType w:val="multilevel"/>
    <w:tmpl w:val="27044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95540A"/>
    <w:multiLevelType w:val="hybridMultilevel"/>
    <w:tmpl w:val="CB8415A4"/>
    <w:lvl w:ilvl="0" w:tplc="FF62D5F8">
      <w:start w:val="1"/>
      <w:numFmt w:val="bullet"/>
      <w:lvlText w:val=""/>
      <w:lvlJc w:val="left"/>
      <w:pPr>
        <w:ind w:left="567" w:hanging="56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C183F24"/>
    <w:multiLevelType w:val="multilevel"/>
    <w:tmpl w:val="5650A6D8"/>
    <w:lvl w:ilvl="0">
      <w:start w:val="1"/>
      <w:numFmt w:val="decimal"/>
      <w:pStyle w:val="ListNumber"/>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7740BF6"/>
    <w:multiLevelType w:val="multilevel"/>
    <w:tmpl w:val="40046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2B84BF1"/>
    <w:multiLevelType w:val="multilevel"/>
    <w:tmpl w:val="CE60F0E6"/>
    <w:lvl w:ilvl="0">
      <w:start w:val="1"/>
      <w:numFmt w:val="bullet"/>
      <w:pStyle w:val="ListBullet2"/>
      <w:lvlText w:val="o"/>
      <w:lvlJc w:val="left"/>
      <w:pPr>
        <w:ind w:left="1134" w:hanging="283"/>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2513878"/>
    <w:multiLevelType w:val="multilevel"/>
    <w:tmpl w:val="48A07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C3E003B"/>
    <w:multiLevelType w:val="hybridMultilevel"/>
    <w:tmpl w:val="E5C454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6993DE0"/>
    <w:multiLevelType w:val="multilevel"/>
    <w:tmpl w:val="A40E2160"/>
    <w:lvl w:ilvl="0">
      <w:start w:val="1"/>
      <w:numFmt w:val="lowerLetter"/>
      <w:pStyle w:val="ListNumber2"/>
      <w:lvlText w:val="%1."/>
      <w:lvlJc w:val="left"/>
      <w:pPr>
        <w:ind w:left="1134" w:hanging="567"/>
      </w:pPr>
      <w:rPr>
        <w:rFonts w:hint="default"/>
      </w:rPr>
    </w:lvl>
    <w:lvl w:ilvl="1">
      <w:start w:val="1"/>
      <w:numFmt w:val="lowerLetter"/>
      <w:lvlText w:val="%2."/>
      <w:lvlJc w:val="left"/>
      <w:pPr>
        <w:ind w:left="1440" w:hanging="360"/>
      </w:pPr>
      <w:rPr>
        <w:rFonts w:hint="default"/>
      </w:rPr>
    </w:lvl>
    <w:lvl w:ilvl="2">
      <w:start w:val="1"/>
      <w:numFmt w:val="lowerRoman"/>
      <w:pStyle w:val="ListNumber3"/>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5218944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75781224">
    <w:abstractNumId w:val="6"/>
  </w:num>
  <w:num w:numId="3" w16cid:durableId="275991488">
    <w:abstractNumId w:val="6"/>
  </w:num>
  <w:num w:numId="4" w16cid:durableId="1357852040">
    <w:abstractNumId w:val="14"/>
    <w:lvlOverride w:ilvl="0">
      <w:lvl w:ilvl="0">
        <w:start w:val="1"/>
        <w:numFmt w:val="bullet"/>
        <w:pStyle w:val="ListBullet2"/>
        <w:lvlText w:val="—"/>
        <w:lvlJc w:val="left"/>
        <w:pPr>
          <w:ind w:left="927" w:hanging="360"/>
        </w:pPr>
        <w:rPr>
          <w:rFonts w:ascii="Public Sans Light" w:hAnsi="Public Sans Light" w:cs="Times New Roman" w:hint="default"/>
          <w:b w:val="0"/>
          <w:i w:val="0"/>
          <w:color w:val="22272B"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5" w16cid:durableId="1713387571">
    <w:abstractNumId w:val="0"/>
  </w:num>
  <w:num w:numId="6" w16cid:durableId="1121412251">
    <w:abstractNumId w:val="12"/>
  </w:num>
  <w:num w:numId="7" w16cid:durableId="849680548">
    <w:abstractNumId w:val="17"/>
  </w:num>
  <w:num w:numId="8" w16cid:durableId="21465041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519729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554114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970984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98918096">
    <w:abstractNumId w:val="12"/>
  </w:num>
  <w:num w:numId="13" w16cid:durableId="182943317">
    <w:abstractNumId w:val="1"/>
  </w:num>
  <w:num w:numId="14" w16cid:durableId="2048213104">
    <w:abstractNumId w:val="2"/>
  </w:num>
  <w:num w:numId="15" w16cid:durableId="1425807538">
    <w:abstractNumId w:val="9"/>
  </w:num>
  <w:num w:numId="16" w16cid:durableId="1441029610">
    <w:abstractNumId w:val="13"/>
  </w:num>
  <w:num w:numId="17" w16cid:durableId="580992886">
    <w:abstractNumId w:val="15"/>
  </w:num>
  <w:num w:numId="18" w16cid:durableId="80762648">
    <w:abstractNumId w:val="8"/>
  </w:num>
  <w:num w:numId="19" w16cid:durableId="479006440">
    <w:abstractNumId w:val="4"/>
  </w:num>
  <w:num w:numId="20" w16cid:durableId="1836339716">
    <w:abstractNumId w:val="12"/>
  </w:num>
  <w:num w:numId="21" w16cid:durableId="3183099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446292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75330896">
    <w:abstractNumId w:val="5"/>
  </w:num>
  <w:num w:numId="24" w16cid:durableId="24794475">
    <w:abstractNumId w:val="11"/>
  </w:num>
  <w:num w:numId="25" w16cid:durableId="1435859316">
    <w:abstractNumId w:val="7"/>
  </w:num>
  <w:num w:numId="26" w16cid:durableId="1251616913">
    <w:abstractNumId w:val="2"/>
  </w:num>
  <w:num w:numId="27" w16cid:durableId="20066643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97548984">
    <w:abstractNumId w:val="12"/>
  </w:num>
  <w:num w:numId="29" w16cid:durableId="815731395">
    <w:abstractNumId w:val="12"/>
  </w:num>
  <w:num w:numId="30" w16cid:durableId="774860319">
    <w:abstractNumId w:val="10"/>
  </w:num>
  <w:num w:numId="31" w16cid:durableId="1852258665">
    <w:abstractNumId w:val="14"/>
    <w:lvlOverride w:ilvl="0">
      <w:lvl w:ilvl="0">
        <w:start w:val="1"/>
        <w:numFmt w:val="bullet"/>
        <w:pStyle w:val="ListBullet2"/>
        <w:lvlText w:val="—"/>
        <w:lvlJc w:val="left"/>
        <w:pPr>
          <w:ind w:left="927" w:hanging="360"/>
        </w:pPr>
        <w:rPr>
          <w:rFonts w:ascii="Public Sans Light" w:hAnsi="Public Sans Light" w:cs="Times New Roman" w:hint="default"/>
          <w:b w:val="0"/>
          <w:i w:val="0"/>
          <w:color w:val="22272B"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32" w16cid:durableId="968163913">
    <w:abstractNumId w:val="0"/>
  </w:num>
  <w:num w:numId="33" w16cid:durableId="1463186539">
    <w:abstractNumId w:val="6"/>
  </w:num>
  <w:num w:numId="34" w16cid:durableId="2026858592">
    <w:abstractNumId w:val="17"/>
  </w:num>
  <w:num w:numId="35" w16cid:durableId="1811048883">
    <w:abstractNumId w:val="17"/>
  </w:num>
  <w:num w:numId="36" w16cid:durableId="1306397818">
    <w:abstractNumId w:val="12"/>
  </w:num>
  <w:num w:numId="37" w16cid:durableId="84110831">
    <w:abstractNumId w:val="2"/>
  </w:num>
  <w:num w:numId="38" w16cid:durableId="1337153804">
    <w:abstractNumId w:val="2"/>
  </w:num>
  <w:num w:numId="39" w16cid:durableId="750780771">
    <w:abstractNumId w:val="2"/>
  </w:num>
  <w:num w:numId="40" w16cid:durableId="1661691859">
    <w:abstractNumId w:val="2"/>
  </w:num>
  <w:num w:numId="41" w16cid:durableId="819731042">
    <w:abstractNumId w:val="2"/>
  </w:num>
  <w:num w:numId="42" w16cid:durableId="390156822">
    <w:abstractNumId w:val="2"/>
  </w:num>
  <w:num w:numId="43" w16cid:durableId="479081546">
    <w:abstractNumId w:val="2"/>
  </w:num>
  <w:num w:numId="44" w16cid:durableId="312951359">
    <w:abstractNumId w:val="2"/>
  </w:num>
  <w:num w:numId="45" w16cid:durableId="254017938">
    <w:abstractNumId w:val="16"/>
  </w:num>
  <w:num w:numId="46" w16cid:durableId="780106482">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B66"/>
    <w:rsid w:val="00001107"/>
    <w:rsid w:val="00001744"/>
    <w:rsid w:val="00002A2B"/>
    <w:rsid w:val="00003EFA"/>
    <w:rsid w:val="00004183"/>
    <w:rsid w:val="0000559E"/>
    <w:rsid w:val="000063EB"/>
    <w:rsid w:val="000077BF"/>
    <w:rsid w:val="00010DDF"/>
    <w:rsid w:val="00013E32"/>
    <w:rsid w:val="00013FF2"/>
    <w:rsid w:val="00017B07"/>
    <w:rsid w:val="000201DB"/>
    <w:rsid w:val="00020765"/>
    <w:rsid w:val="00021C73"/>
    <w:rsid w:val="000252CB"/>
    <w:rsid w:val="000257A4"/>
    <w:rsid w:val="000275F2"/>
    <w:rsid w:val="00031176"/>
    <w:rsid w:val="00031719"/>
    <w:rsid w:val="00033A8A"/>
    <w:rsid w:val="000345C8"/>
    <w:rsid w:val="0003576F"/>
    <w:rsid w:val="0003690E"/>
    <w:rsid w:val="00041EAD"/>
    <w:rsid w:val="00045F0D"/>
    <w:rsid w:val="0004750C"/>
    <w:rsid w:val="00047862"/>
    <w:rsid w:val="00047BF9"/>
    <w:rsid w:val="00051080"/>
    <w:rsid w:val="0005199B"/>
    <w:rsid w:val="0005364A"/>
    <w:rsid w:val="00053664"/>
    <w:rsid w:val="00054124"/>
    <w:rsid w:val="00054D26"/>
    <w:rsid w:val="00055054"/>
    <w:rsid w:val="00056EEE"/>
    <w:rsid w:val="0006048D"/>
    <w:rsid w:val="000619F2"/>
    <w:rsid w:val="00061D5B"/>
    <w:rsid w:val="00061DD5"/>
    <w:rsid w:val="00061FE7"/>
    <w:rsid w:val="000640A4"/>
    <w:rsid w:val="000659B3"/>
    <w:rsid w:val="00066BEA"/>
    <w:rsid w:val="0006732B"/>
    <w:rsid w:val="000673B7"/>
    <w:rsid w:val="0007036B"/>
    <w:rsid w:val="00070384"/>
    <w:rsid w:val="00070804"/>
    <w:rsid w:val="00071995"/>
    <w:rsid w:val="00072E86"/>
    <w:rsid w:val="000733A1"/>
    <w:rsid w:val="00074F0F"/>
    <w:rsid w:val="00075AF9"/>
    <w:rsid w:val="000760D0"/>
    <w:rsid w:val="000769CC"/>
    <w:rsid w:val="00076B05"/>
    <w:rsid w:val="000835AB"/>
    <w:rsid w:val="00085007"/>
    <w:rsid w:val="00085693"/>
    <w:rsid w:val="000863CF"/>
    <w:rsid w:val="00087572"/>
    <w:rsid w:val="00087E52"/>
    <w:rsid w:val="00091E8D"/>
    <w:rsid w:val="00092FE1"/>
    <w:rsid w:val="00093895"/>
    <w:rsid w:val="00094EAE"/>
    <w:rsid w:val="00095B4C"/>
    <w:rsid w:val="00095DB0"/>
    <w:rsid w:val="000A1645"/>
    <w:rsid w:val="000A18AB"/>
    <w:rsid w:val="000A2131"/>
    <w:rsid w:val="000A2E6A"/>
    <w:rsid w:val="000A46C5"/>
    <w:rsid w:val="000A47B5"/>
    <w:rsid w:val="000A4B28"/>
    <w:rsid w:val="000A6929"/>
    <w:rsid w:val="000A6B88"/>
    <w:rsid w:val="000B20C4"/>
    <w:rsid w:val="000B2FD0"/>
    <w:rsid w:val="000B3A19"/>
    <w:rsid w:val="000B4BB5"/>
    <w:rsid w:val="000B515D"/>
    <w:rsid w:val="000B78C0"/>
    <w:rsid w:val="000B7DB1"/>
    <w:rsid w:val="000C0287"/>
    <w:rsid w:val="000C1B93"/>
    <w:rsid w:val="000C1E8E"/>
    <w:rsid w:val="000C1FF3"/>
    <w:rsid w:val="000C24ED"/>
    <w:rsid w:val="000C4344"/>
    <w:rsid w:val="000C4DBA"/>
    <w:rsid w:val="000C5481"/>
    <w:rsid w:val="000C57EB"/>
    <w:rsid w:val="000C6324"/>
    <w:rsid w:val="000D1D5F"/>
    <w:rsid w:val="000D1EB7"/>
    <w:rsid w:val="000D250A"/>
    <w:rsid w:val="000D274C"/>
    <w:rsid w:val="000D3BBE"/>
    <w:rsid w:val="000D4008"/>
    <w:rsid w:val="000D48E0"/>
    <w:rsid w:val="000D7466"/>
    <w:rsid w:val="000D7B30"/>
    <w:rsid w:val="000D7C94"/>
    <w:rsid w:val="000D7E5E"/>
    <w:rsid w:val="000E22EF"/>
    <w:rsid w:val="000E3058"/>
    <w:rsid w:val="000E3F57"/>
    <w:rsid w:val="000E51F9"/>
    <w:rsid w:val="000E5835"/>
    <w:rsid w:val="000F0C4A"/>
    <w:rsid w:val="000F5BE1"/>
    <w:rsid w:val="001027A1"/>
    <w:rsid w:val="00102F94"/>
    <w:rsid w:val="00103E4F"/>
    <w:rsid w:val="00104BEE"/>
    <w:rsid w:val="00105B08"/>
    <w:rsid w:val="00106007"/>
    <w:rsid w:val="00106021"/>
    <w:rsid w:val="001062D2"/>
    <w:rsid w:val="00112217"/>
    <w:rsid w:val="00112528"/>
    <w:rsid w:val="00113093"/>
    <w:rsid w:val="00113198"/>
    <w:rsid w:val="00117577"/>
    <w:rsid w:val="00117D08"/>
    <w:rsid w:val="0012093E"/>
    <w:rsid w:val="00121212"/>
    <w:rsid w:val="00123215"/>
    <w:rsid w:val="00123A38"/>
    <w:rsid w:val="00124DCC"/>
    <w:rsid w:val="001256CE"/>
    <w:rsid w:val="00125A8E"/>
    <w:rsid w:val="00125DFF"/>
    <w:rsid w:val="0012654C"/>
    <w:rsid w:val="00126AC5"/>
    <w:rsid w:val="0012769A"/>
    <w:rsid w:val="00134448"/>
    <w:rsid w:val="00137ABC"/>
    <w:rsid w:val="001434D4"/>
    <w:rsid w:val="00144177"/>
    <w:rsid w:val="001453EF"/>
    <w:rsid w:val="00145948"/>
    <w:rsid w:val="00146328"/>
    <w:rsid w:val="001510FF"/>
    <w:rsid w:val="00151CBA"/>
    <w:rsid w:val="00153D13"/>
    <w:rsid w:val="00156051"/>
    <w:rsid w:val="001563B0"/>
    <w:rsid w:val="00156EA2"/>
    <w:rsid w:val="001575CF"/>
    <w:rsid w:val="001579D1"/>
    <w:rsid w:val="00157D34"/>
    <w:rsid w:val="001613E4"/>
    <w:rsid w:val="00162CC8"/>
    <w:rsid w:val="00163E8C"/>
    <w:rsid w:val="00164E39"/>
    <w:rsid w:val="001708CD"/>
    <w:rsid w:val="00173214"/>
    <w:rsid w:val="0017408C"/>
    <w:rsid w:val="00174E93"/>
    <w:rsid w:val="00175671"/>
    <w:rsid w:val="00181F54"/>
    <w:rsid w:val="001854DD"/>
    <w:rsid w:val="00185803"/>
    <w:rsid w:val="0018584D"/>
    <w:rsid w:val="00186BED"/>
    <w:rsid w:val="00187A4C"/>
    <w:rsid w:val="00190AE4"/>
    <w:rsid w:val="00190C6F"/>
    <w:rsid w:val="00191115"/>
    <w:rsid w:val="001916C9"/>
    <w:rsid w:val="001938D9"/>
    <w:rsid w:val="001A1361"/>
    <w:rsid w:val="001A2D64"/>
    <w:rsid w:val="001A3009"/>
    <w:rsid w:val="001A559D"/>
    <w:rsid w:val="001B0AEF"/>
    <w:rsid w:val="001B1A17"/>
    <w:rsid w:val="001B3DA4"/>
    <w:rsid w:val="001B3EEC"/>
    <w:rsid w:val="001B3F46"/>
    <w:rsid w:val="001C0997"/>
    <w:rsid w:val="001C1227"/>
    <w:rsid w:val="001C14D3"/>
    <w:rsid w:val="001C29BF"/>
    <w:rsid w:val="001C39E8"/>
    <w:rsid w:val="001C44D2"/>
    <w:rsid w:val="001C465C"/>
    <w:rsid w:val="001C5A55"/>
    <w:rsid w:val="001C6C38"/>
    <w:rsid w:val="001C763F"/>
    <w:rsid w:val="001C7E97"/>
    <w:rsid w:val="001D0677"/>
    <w:rsid w:val="001D1351"/>
    <w:rsid w:val="001D1616"/>
    <w:rsid w:val="001D20FC"/>
    <w:rsid w:val="001D3E98"/>
    <w:rsid w:val="001D477E"/>
    <w:rsid w:val="001D5230"/>
    <w:rsid w:val="001D732F"/>
    <w:rsid w:val="001D7F1B"/>
    <w:rsid w:val="001E103F"/>
    <w:rsid w:val="001E11CF"/>
    <w:rsid w:val="001E3497"/>
    <w:rsid w:val="001E3A36"/>
    <w:rsid w:val="001E3F2F"/>
    <w:rsid w:val="001E4400"/>
    <w:rsid w:val="001E666F"/>
    <w:rsid w:val="001E761A"/>
    <w:rsid w:val="001F0D11"/>
    <w:rsid w:val="001F2668"/>
    <w:rsid w:val="001F2D78"/>
    <w:rsid w:val="001F4180"/>
    <w:rsid w:val="001F5F7B"/>
    <w:rsid w:val="001F617F"/>
    <w:rsid w:val="001F6E28"/>
    <w:rsid w:val="00201821"/>
    <w:rsid w:val="00201B19"/>
    <w:rsid w:val="00204BFE"/>
    <w:rsid w:val="00205161"/>
    <w:rsid w:val="00206E21"/>
    <w:rsid w:val="002075BD"/>
    <w:rsid w:val="002105AD"/>
    <w:rsid w:val="00210702"/>
    <w:rsid w:val="002111C5"/>
    <w:rsid w:val="0021382B"/>
    <w:rsid w:val="00214A03"/>
    <w:rsid w:val="00216244"/>
    <w:rsid w:val="002168AF"/>
    <w:rsid w:val="002178F4"/>
    <w:rsid w:val="002227AD"/>
    <w:rsid w:val="00222B7D"/>
    <w:rsid w:val="00223D10"/>
    <w:rsid w:val="002267DE"/>
    <w:rsid w:val="00227126"/>
    <w:rsid w:val="00227911"/>
    <w:rsid w:val="002300CD"/>
    <w:rsid w:val="00235A8B"/>
    <w:rsid w:val="00235BB4"/>
    <w:rsid w:val="00236A1C"/>
    <w:rsid w:val="00240322"/>
    <w:rsid w:val="002406F8"/>
    <w:rsid w:val="0024130A"/>
    <w:rsid w:val="00242D98"/>
    <w:rsid w:val="00243B05"/>
    <w:rsid w:val="002441F3"/>
    <w:rsid w:val="0024474D"/>
    <w:rsid w:val="00244EA1"/>
    <w:rsid w:val="00245189"/>
    <w:rsid w:val="002476AC"/>
    <w:rsid w:val="002518D0"/>
    <w:rsid w:val="002531E3"/>
    <w:rsid w:val="0025592F"/>
    <w:rsid w:val="0025630B"/>
    <w:rsid w:val="00256AAF"/>
    <w:rsid w:val="00257DFF"/>
    <w:rsid w:val="00260424"/>
    <w:rsid w:val="00261076"/>
    <w:rsid w:val="00261E2C"/>
    <w:rsid w:val="00262B29"/>
    <w:rsid w:val="00262CE2"/>
    <w:rsid w:val="0026327B"/>
    <w:rsid w:val="0026505D"/>
    <w:rsid w:val="0026548C"/>
    <w:rsid w:val="00266207"/>
    <w:rsid w:val="00270F37"/>
    <w:rsid w:val="002711C1"/>
    <w:rsid w:val="00271E30"/>
    <w:rsid w:val="0027370C"/>
    <w:rsid w:val="002828CC"/>
    <w:rsid w:val="00282F84"/>
    <w:rsid w:val="00284337"/>
    <w:rsid w:val="00284E8D"/>
    <w:rsid w:val="00285EED"/>
    <w:rsid w:val="00286215"/>
    <w:rsid w:val="00290B8B"/>
    <w:rsid w:val="00292B9F"/>
    <w:rsid w:val="002971C4"/>
    <w:rsid w:val="002975CB"/>
    <w:rsid w:val="00297C41"/>
    <w:rsid w:val="002A149C"/>
    <w:rsid w:val="002A26A1"/>
    <w:rsid w:val="002A28B4"/>
    <w:rsid w:val="002A2B8C"/>
    <w:rsid w:val="002A30D8"/>
    <w:rsid w:val="002A35CF"/>
    <w:rsid w:val="002A475D"/>
    <w:rsid w:val="002A7581"/>
    <w:rsid w:val="002B2ECA"/>
    <w:rsid w:val="002B316A"/>
    <w:rsid w:val="002B50F2"/>
    <w:rsid w:val="002B5BF7"/>
    <w:rsid w:val="002B6599"/>
    <w:rsid w:val="002B69DE"/>
    <w:rsid w:val="002B75C4"/>
    <w:rsid w:val="002C1F31"/>
    <w:rsid w:val="002C4D56"/>
    <w:rsid w:val="002C5AD0"/>
    <w:rsid w:val="002C775A"/>
    <w:rsid w:val="002D0BFE"/>
    <w:rsid w:val="002D2CD2"/>
    <w:rsid w:val="002D7C24"/>
    <w:rsid w:val="002E0024"/>
    <w:rsid w:val="002E0B5C"/>
    <w:rsid w:val="002E2446"/>
    <w:rsid w:val="002E4DDC"/>
    <w:rsid w:val="002E5355"/>
    <w:rsid w:val="002E5BAD"/>
    <w:rsid w:val="002E6A60"/>
    <w:rsid w:val="002F2C64"/>
    <w:rsid w:val="002F5176"/>
    <w:rsid w:val="002F5CBA"/>
    <w:rsid w:val="002F7CEC"/>
    <w:rsid w:val="002F7CFE"/>
    <w:rsid w:val="00300A75"/>
    <w:rsid w:val="00302680"/>
    <w:rsid w:val="00302D61"/>
    <w:rsid w:val="00302F40"/>
    <w:rsid w:val="00303085"/>
    <w:rsid w:val="00303648"/>
    <w:rsid w:val="003037B8"/>
    <w:rsid w:val="00305368"/>
    <w:rsid w:val="00306C23"/>
    <w:rsid w:val="0031028B"/>
    <w:rsid w:val="00310B95"/>
    <w:rsid w:val="003126D5"/>
    <w:rsid w:val="00312C12"/>
    <w:rsid w:val="003154BA"/>
    <w:rsid w:val="00315ECB"/>
    <w:rsid w:val="00321C0F"/>
    <w:rsid w:val="003233A8"/>
    <w:rsid w:val="00325311"/>
    <w:rsid w:val="00327E80"/>
    <w:rsid w:val="00330002"/>
    <w:rsid w:val="00330F12"/>
    <w:rsid w:val="00331EAD"/>
    <w:rsid w:val="00333762"/>
    <w:rsid w:val="00333EF0"/>
    <w:rsid w:val="0033436C"/>
    <w:rsid w:val="003355E2"/>
    <w:rsid w:val="003361F0"/>
    <w:rsid w:val="00340DD9"/>
    <w:rsid w:val="00341301"/>
    <w:rsid w:val="00351F0A"/>
    <w:rsid w:val="003608D2"/>
    <w:rsid w:val="00360E17"/>
    <w:rsid w:val="003613C3"/>
    <w:rsid w:val="0036209C"/>
    <w:rsid w:val="00371F68"/>
    <w:rsid w:val="00374214"/>
    <w:rsid w:val="003800D1"/>
    <w:rsid w:val="003807D6"/>
    <w:rsid w:val="00380C91"/>
    <w:rsid w:val="00381812"/>
    <w:rsid w:val="00381B3B"/>
    <w:rsid w:val="003827CE"/>
    <w:rsid w:val="00383B55"/>
    <w:rsid w:val="00383CE6"/>
    <w:rsid w:val="00384D2F"/>
    <w:rsid w:val="0038536D"/>
    <w:rsid w:val="003856B5"/>
    <w:rsid w:val="00385DFB"/>
    <w:rsid w:val="00387FA7"/>
    <w:rsid w:val="0039281D"/>
    <w:rsid w:val="00395A9A"/>
    <w:rsid w:val="00396DD9"/>
    <w:rsid w:val="003A0CFB"/>
    <w:rsid w:val="003A3E05"/>
    <w:rsid w:val="003A5190"/>
    <w:rsid w:val="003A5349"/>
    <w:rsid w:val="003A5670"/>
    <w:rsid w:val="003A7B44"/>
    <w:rsid w:val="003A7C08"/>
    <w:rsid w:val="003B062A"/>
    <w:rsid w:val="003B0768"/>
    <w:rsid w:val="003B17AB"/>
    <w:rsid w:val="003B240E"/>
    <w:rsid w:val="003B3BD3"/>
    <w:rsid w:val="003B3E41"/>
    <w:rsid w:val="003B46FB"/>
    <w:rsid w:val="003B4E29"/>
    <w:rsid w:val="003D01EE"/>
    <w:rsid w:val="003D128E"/>
    <w:rsid w:val="003D13EF"/>
    <w:rsid w:val="003D1F70"/>
    <w:rsid w:val="003D2EDF"/>
    <w:rsid w:val="003D4752"/>
    <w:rsid w:val="003D54DE"/>
    <w:rsid w:val="003D600B"/>
    <w:rsid w:val="003D76FE"/>
    <w:rsid w:val="003E23BD"/>
    <w:rsid w:val="003E2D19"/>
    <w:rsid w:val="003E30EF"/>
    <w:rsid w:val="003E5B1D"/>
    <w:rsid w:val="003E6A74"/>
    <w:rsid w:val="003E74AE"/>
    <w:rsid w:val="003F0AC3"/>
    <w:rsid w:val="003F2CAF"/>
    <w:rsid w:val="003F426B"/>
    <w:rsid w:val="003F46FD"/>
    <w:rsid w:val="003F5A78"/>
    <w:rsid w:val="003F6170"/>
    <w:rsid w:val="003F6E52"/>
    <w:rsid w:val="004007D7"/>
    <w:rsid w:val="00400991"/>
    <w:rsid w:val="00400ACE"/>
    <w:rsid w:val="00401084"/>
    <w:rsid w:val="00406C6B"/>
    <w:rsid w:val="00406C6E"/>
    <w:rsid w:val="00406D3D"/>
    <w:rsid w:val="00407CAD"/>
    <w:rsid w:val="00407EF0"/>
    <w:rsid w:val="004108BB"/>
    <w:rsid w:val="00410F5E"/>
    <w:rsid w:val="0041249A"/>
    <w:rsid w:val="00412F2B"/>
    <w:rsid w:val="0041557F"/>
    <w:rsid w:val="00415B23"/>
    <w:rsid w:val="004178B3"/>
    <w:rsid w:val="00417D4B"/>
    <w:rsid w:val="0042137C"/>
    <w:rsid w:val="00422AEE"/>
    <w:rsid w:val="00423285"/>
    <w:rsid w:val="00423D92"/>
    <w:rsid w:val="00424B7F"/>
    <w:rsid w:val="0042503D"/>
    <w:rsid w:val="0042629E"/>
    <w:rsid w:val="00427042"/>
    <w:rsid w:val="00427C86"/>
    <w:rsid w:val="00430173"/>
    <w:rsid w:val="00430A12"/>
    <w:rsid w:val="00430D8B"/>
    <w:rsid w:val="00430F12"/>
    <w:rsid w:val="004342B9"/>
    <w:rsid w:val="004343BE"/>
    <w:rsid w:val="0043548F"/>
    <w:rsid w:val="00435A66"/>
    <w:rsid w:val="00437C77"/>
    <w:rsid w:val="00440539"/>
    <w:rsid w:val="00442345"/>
    <w:rsid w:val="0044243D"/>
    <w:rsid w:val="00443545"/>
    <w:rsid w:val="00443778"/>
    <w:rsid w:val="00444781"/>
    <w:rsid w:val="004448E1"/>
    <w:rsid w:val="00445469"/>
    <w:rsid w:val="00446ABE"/>
    <w:rsid w:val="00446B0F"/>
    <w:rsid w:val="00447811"/>
    <w:rsid w:val="00452F32"/>
    <w:rsid w:val="00453EC1"/>
    <w:rsid w:val="00454159"/>
    <w:rsid w:val="00454213"/>
    <w:rsid w:val="0045572E"/>
    <w:rsid w:val="00455A71"/>
    <w:rsid w:val="00456066"/>
    <w:rsid w:val="00456879"/>
    <w:rsid w:val="00457865"/>
    <w:rsid w:val="0045794F"/>
    <w:rsid w:val="00460E62"/>
    <w:rsid w:val="004657C5"/>
    <w:rsid w:val="004662AB"/>
    <w:rsid w:val="004675BD"/>
    <w:rsid w:val="0046762D"/>
    <w:rsid w:val="004711E5"/>
    <w:rsid w:val="00471C1B"/>
    <w:rsid w:val="0047201A"/>
    <w:rsid w:val="00473764"/>
    <w:rsid w:val="00474E4B"/>
    <w:rsid w:val="00480185"/>
    <w:rsid w:val="00480BC2"/>
    <w:rsid w:val="004812DE"/>
    <w:rsid w:val="004814A6"/>
    <w:rsid w:val="00483FB0"/>
    <w:rsid w:val="004858A4"/>
    <w:rsid w:val="00485C27"/>
    <w:rsid w:val="0048642E"/>
    <w:rsid w:val="00486F73"/>
    <w:rsid w:val="0048740E"/>
    <w:rsid w:val="00491389"/>
    <w:rsid w:val="00494B57"/>
    <w:rsid w:val="00495C6D"/>
    <w:rsid w:val="00495DCF"/>
    <w:rsid w:val="004A056D"/>
    <w:rsid w:val="004A19E8"/>
    <w:rsid w:val="004A2106"/>
    <w:rsid w:val="004A232F"/>
    <w:rsid w:val="004A29D0"/>
    <w:rsid w:val="004A2A97"/>
    <w:rsid w:val="004A3135"/>
    <w:rsid w:val="004A3903"/>
    <w:rsid w:val="004A4475"/>
    <w:rsid w:val="004A44EC"/>
    <w:rsid w:val="004A6A35"/>
    <w:rsid w:val="004A781E"/>
    <w:rsid w:val="004B13C5"/>
    <w:rsid w:val="004B1B44"/>
    <w:rsid w:val="004B484F"/>
    <w:rsid w:val="004B59CB"/>
    <w:rsid w:val="004B723A"/>
    <w:rsid w:val="004B7682"/>
    <w:rsid w:val="004C0A56"/>
    <w:rsid w:val="004C1144"/>
    <w:rsid w:val="004C11A9"/>
    <w:rsid w:val="004C28DB"/>
    <w:rsid w:val="004C4B48"/>
    <w:rsid w:val="004C5E17"/>
    <w:rsid w:val="004C6411"/>
    <w:rsid w:val="004C68E7"/>
    <w:rsid w:val="004C7697"/>
    <w:rsid w:val="004D0640"/>
    <w:rsid w:val="004D1AF5"/>
    <w:rsid w:val="004E01F9"/>
    <w:rsid w:val="004E1043"/>
    <w:rsid w:val="004E1EE7"/>
    <w:rsid w:val="004E233A"/>
    <w:rsid w:val="004E26DD"/>
    <w:rsid w:val="004E2C75"/>
    <w:rsid w:val="004E3AC3"/>
    <w:rsid w:val="004E7AC5"/>
    <w:rsid w:val="004F0ACA"/>
    <w:rsid w:val="004F0C15"/>
    <w:rsid w:val="004F29DF"/>
    <w:rsid w:val="004F2AC5"/>
    <w:rsid w:val="004F48DD"/>
    <w:rsid w:val="004F56A7"/>
    <w:rsid w:val="004F6AF2"/>
    <w:rsid w:val="004F7172"/>
    <w:rsid w:val="005018E6"/>
    <w:rsid w:val="00502CE9"/>
    <w:rsid w:val="0050659E"/>
    <w:rsid w:val="005073DB"/>
    <w:rsid w:val="00511863"/>
    <w:rsid w:val="005119C4"/>
    <w:rsid w:val="005128E7"/>
    <w:rsid w:val="00513B8A"/>
    <w:rsid w:val="005144B2"/>
    <w:rsid w:val="0051552A"/>
    <w:rsid w:val="00515F8C"/>
    <w:rsid w:val="00517178"/>
    <w:rsid w:val="00522CD7"/>
    <w:rsid w:val="00523E91"/>
    <w:rsid w:val="00524C42"/>
    <w:rsid w:val="00525EE8"/>
    <w:rsid w:val="00525F73"/>
    <w:rsid w:val="00526734"/>
    <w:rsid w:val="00526795"/>
    <w:rsid w:val="00531657"/>
    <w:rsid w:val="00532F3E"/>
    <w:rsid w:val="0053538D"/>
    <w:rsid w:val="0053650F"/>
    <w:rsid w:val="0054001E"/>
    <w:rsid w:val="00541FBB"/>
    <w:rsid w:val="0054277D"/>
    <w:rsid w:val="0054464B"/>
    <w:rsid w:val="005472CA"/>
    <w:rsid w:val="00547815"/>
    <w:rsid w:val="005478F8"/>
    <w:rsid w:val="00547F8F"/>
    <w:rsid w:val="005500B1"/>
    <w:rsid w:val="0055043F"/>
    <w:rsid w:val="00550804"/>
    <w:rsid w:val="005508D5"/>
    <w:rsid w:val="0055398C"/>
    <w:rsid w:val="00555EA9"/>
    <w:rsid w:val="005569F6"/>
    <w:rsid w:val="00557418"/>
    <w:rsid w:val="005608F0"/>
    <w:rsid w:val="005609A1"/>
    <w:rsid w:val="00561F0B"/>
    <w:rsid w:val="00562628"/>
    <w:rsid w:val="00562B2A"/>
    <w:rsid w:val="005649D2"/>
    <w:rsid w:val="005651B7"/>
    <w:rsid w:val="0057085F"/>
    <w:rsid w:val="005717D6"/>
    <w:rsid w:val="005726AF"/>
    <w:rsid w:val="00572979"/>
    <w:rsid w:val="005734A8"/>
    <w:rsid w:val="00575B66"/>
    <w:rsid w:val="00577932"/>
    <w:rsid w:val="00580233"/>
    <w:rsid w:val="0058102D"/>
    <w:rsid w:val="0058103E"/>
    <w:rsid w:val="00583731"/>
    <w:rsid w:val="0058428C"/>
    <w:rsid w:val="0058530C"/>
    <w:rsid w:val="005915F4"/>
    <w:rsid w:val="005929BF"/>
    <w:rsid w:val="005934B4"/>
    <w:rsid w:val="005944C6"/>
    <w:rsid w:val="005957FA"/>
    <w:rsid w:val="00595DBC"/>
    <w:rsid w:val="00596392"/>
    <w:rsid w:val="00596700"/>
    <w:rsid w:val="0059682A"/>
    <w:rsid w:val="00597644"/>
    <w:rsid w:val="005A0189"/>
    <w:rsid w:val="005A0E37"/>
    <w:rsid w:val="005A171B"/>
    <w:rsid w:val="005A34D4"/>
    <w:rsid w:val="005A5693"/>
    <w:rsid w:val="005A67CA"/>
    <w:rsid w:val="005B075B"/>
    <w:rsid w:val="005B0DAE"/>
    <w:rsid w:val="005B184F"/>
    <w:rsid w:val="005B2A09"/>
    <w:rsid w:val="005B3A5A"/>
    <w:rsid w:val="005B4B00"/>
    <w:rsid w:val="005B57F5"/>
    <w:rsid w:val="005B58A2"/>
    <w:rsid w:val="005B5B5A"/>
    <w:rsid w:val="005B6175"/>
    <w:rsid w:val="005B64B9"/>
    <w:rsid w:val="005B660C"/>
    <w:rsid w:val="005B7348"/>
    <w:rsid w:val="005B76BC"/>
    <w:rsid w:val="005B77E0"/>
    <w:rsid w:val="005C10B0"/>
    <w:rsid w:val="005C11AA"/>
    <w:rsid w:val="005C14A7"/>
    <w:rsid w:val="005C344B"/>
    <w:rsid w:val="005C3C90"/>
    <w:rsid w:val="005C3E2E"/>
    <w:rsid w:val="005C5082"/>
    <w:rsid w:val="005C7480"/>
    <w:rsid w:val="005D0140"/>
    <w:rsid w:val="005D0BDB"/>
    <w:rsid w:val="005D1384"/>
    <w:rsid w:val="005D1C69"/>
    <w:rsid w:val="005D49FE"/>
    <w:rsid w:val="005D67AF"/>
    <w:rsid w:val="005D7E0A"/>
    <w:rsid w:val="005E1F63"/>
    <w:rsid w:val="005E231A"/>
    <w:rsid w:val="005E2389"/>
    <w:rsid w:val="005E3B32"/>
    <w:rsid w:val="005E5A67"/>
    <w:rsid w:val="005E674F"/>
    <w:rsid w:val="005F2D63"/>
    <w:rsid w:val="005F4286"/>
    <w:rsid w:val="005F4405"/>
    <w:rsid w:val="005F49D6"/>
    <w:rsid w:val="005F6A3F"/>
    <w:rsid w:val="005F77A1"/>
    <w:rsid w:val="005F7CDA"/>
    <w:rsid w:val="0060140F"/>
    <w:rsid w:val="00603C80"/>
    <w:rsid w:val="00606540"/>
    <w:rsid w:val="00607544"/>
    <w:rsid w:val="00607DF0"/>
    <w:rsid w:val="00612AB9"/>
    <w:rsid w:val="00613017"/>
    <w:rsid w:val="0061322F"/>
    <w:rsid w:val="00616818"/>
    <w:rsid w:val="00616866"/>
    <w:rsid w:val="006212EC"/>
    <w:rsid w:val="00621DD4"/>
    <w:rsid w:val="00624D13"/>
    <w:rsid w:val="006250F6"/>
    <w:rsid w:val="00625235"/>
    <w:rsid w:val="0062699A"/>
    <w:rsid w:val="00626BBF"/>
    <w:rsid w:val="00627A57"/>
    <w:rsid w:val="0063042D"/>
    <w:rsid w:val="006307A1"/>
    <w:rsid w:val="006312EB"/>
    <w:rsid w:val="00633F8F"/>
    <w:rsid w:val="006340B1"/>
    <w:rsid w:val="00634F28"/>
    <w:rsid w:val="0064221E"/>
    <w:rsid w:val="0064273E"/>
    <w:rsid w:val="006439C4"/>
    <w:rsid w:val="00643CC4"/>
    <w:rsid w:val="0064583C"/>
    <w:rsid w:val="006461E8"/>
    <w:rsid w:val="00646C16"/>
    <w:rsid w:val="00647AF3"/>
    <w:rsid w:val="00651D20"/>
    <w:rsid w:val="00654111"/>
    <w:rsid w:val="006541FC"/>
    <w:rsid w:val="00654924"/>
    <w:rsid w:val="0065547B"/>
    <w:rsid w:val="00655F8B"/>
    <w:rsid w:val="0065759E"/>
    <w:rsid w:val="0066091F"/>
    <w:rsid w:val="00662539"/>
    <w:rsid w:val="0066345F"/>
    <w:rsid w:val="00664F61"/>
    <w:rsid w:val="00666CC0"/>
    <w:rsid w:val="0067065D"/>
    <w:rsid w:val="00674C56"/>
    <w:rsid w:val="00675915"/>
    <w:rsid w:val="00676031"/>
    <w:rsid w:val="0067686B"/>
    <w:rsid w:val="00677835"/>
    <w:rsid w:val="00680388"/>
    <w:rsid w:val="0068133E"/>
    <w:rsid w:val="00690CC4"/>
    <w:rsid w:val="00691121"/>
    <w:rsid w:val="00692356"/>
    <w:rsid w:val="00692FD7"/>
    <w:rsid w:val="00693038"/>
    <w:rsid w:val="0069617A"/>
    <w:rsid w:val="00696410"/>
    <w:rsid w:val="00696472"/>
    <w:rsid w:val="00697717"/>
    <w:rsid w:val="006A046F"/>
    <w:rsid w:val="006A0DDD"/>
    <w:rsid w:val="006A3884"/>
    <w:rsid w:val="006A3A4A"/>
    <w:rsid w:val="006A3FE3"/>
    <w:rsid w:val="006A4CC7"/>
    <w:rsid w:val="006A7422"/>
    <w:rsid w:val="006A76E5"/>
    <w:rsid w:val="006B06AD"/>
    <w:rsid w:val="006B3488"/>
    <w:rsid w:val="006B4B98"/>
    <w:rsid w:val="006B592D"/>
    <w:rsid w:val="006B5C18"/>
    <w:rsid w:val="006B797E"/>
    <w:rsid w:val="006C3391"/>
    <w:rsid w:val="006C4224"/>
    <w:rsid w:val="006C4323"/>
    <w:rsid w:val="006C5384"/>
    <w:rsid w:val="006C7E2A"/>
    <w:rsid w:val="006D00B0"/>
    <w:rsid w:val="006D1CF3"/>
    <w:rsid w:val="006D6359"/>
    <w:rsid w:val="006D6820"/>
    <w:rsid w:val="006D7946"/>
    <w:rsid w:val="006E1DF8"/>
    <w:rsid w:val="006E1FD6"/>
    <w:rsid w:val="006E54D3"/>
    <w:rsid w:val="006E6DDF"/>
    <w:rsid w:val="006F1CF4"/>
    <w:rsid w:val="006F2984"/>
    <w:rsid w:val="006F3398"/>
    <w:rsid w:val="006F6D9B"/>
    <w:rsid w:val="006F773E"/>
    <w:rsid w:val="006F7CBD"/>
    <w:rsid w:val="00700176"/>
    <w:rsid w:val="00702704"/>
    <w:rsid w:val="007030C1"/>
    <w:rsid w:val="00703484"/>
    <w:rsid w:val="0070409D"/>
    <w:rsid w:val="007041E1"/>
    <w:rsid w:val="00704744"/>
    <w:rsid w:val="00704EFB"/>
    <w:rsid w:val="007053B8"/>
    <w:rsid w:val="00710834"/>
    <w:rsid w:val="00715835"/>
    <w:rsid w:val="00717167"/>
    <w:rsid w:val="00717237"/>
    <w:rsid w:val="0072051E"/>
    <w:rsid w:val="00721D3B"/>
    <w:rsid w:val="007245C7"/>
    <w:rsid w:val="0072638E"/>
    <w:rsid w:val="00727675"/>
    <w:rsid w:val="007278DA"/>
    <w:rsid w:val="00727C2C"/>
    <w:rsid w:val="00727C5B"/>
    <w:rsid w:val="00733B6C"/>
    <w:rsid w:val="00733F8C"/>
    <w:rsid w:val="0074643C"/>
    <w:rsid w:val="007468BE"/>
    <w:rsid w:val="007473BC"/>
    <w:rsid w:val="00747539"/>
    <w:rsid w:val="00751C9A"/>
    <w:rsid w:val="00752D79"/>
    <w:rsid w:val="00752ED5"/>
    <w:rsid w:val="007564F8"/>
    <w:rsid w:val="00756C87"/>
    <w:rsid w:val="00757D1F"/>
    <w:rsid w:val="007608F8"/>
    <w:rsid w:val="00761509"/>
    <w:rsid w:val="007662A8"/>
    <w:rsid w:val="00766507"/>
    <w:rsid w:val="0076669D"/>
    <w:rsid w:val="00766D19"/>
    <w:rsid w:val="00766E1E"/>
    <w:rsid w:val="00767CA4"/>
    <w:rsid w:val="00770AFF"/>
    <w:rsid w:val="00771A37"/>
    <w:rsid w:val="007720E7"/>
    <w:rsid w:val="00773CDB"/>
    <w:rsid w:val="00780DC4"/>
    <w:rsid w:val="00780E4F"/>
    <w:rsid w:val="0078127B"/>
    <w:rsid w:val="00781351"/>
    <w:rsid w:val="0078273A"/>
    <w:rsid w:val="007852DD"/>
    <w:rsid w:val="007859DE"/>
    <w:rsid w:val="007878D4"/>
    <w:rsid w:val="00793201"/>
    <w:rsid w:val="00794988"/>
    <w:rsid w:val="0079523E"/>
    <w:rsid w:val="00795FC6"/>
    <w:rsid w:val="00796499"/>
    <w:rsid w:val="00797EA2"/>
    <w:rsid w:val="007A01A7"/>
    <w:rsid w:val="007A01AA"/>
    <w:rsid w:val="007A0590"/>
    <w:rsid w:val="007A08D5"/>
    <w:rsid w:val="007A1F77"/>
    <w:rsid w:val="007A3987"/>
    <w:rsid w:val="007A3C3C"/>
    <w:rsid w:val="007A44AE"/>
    <w:rsid w:val="007A4E1B"/>
    <w:rsid w:val="007A7F4B"/>
    <w:rsid w:val="007B020C"/>
    <w:rsid w:val="007B2EB7"/>
    <w:rsid w:val="007B342F"/>
    <w:rsid w:val="007B4058"/>
    <w:rsid w:val="007B4613"/>
    <w:rsid w:val="007B523A"/>
    <w:rsid w:val="007B689E"/>
    <w:rsid w:val="007B6B45"/>
    <w:rsid w:val="007B6DA0"/>
    <w:rsid w:val="007C007B"/>
    <w:rsid w:val="007C1353"/>
    <w:rsid w:val="007C4870"/>
    <w:rsid w:val="007C5687"/>
    <w:rsid w:val="007C5D33"/>
    <w:rsid w:val="007C61E6"/>
    <w:rsid w:val="007C63BB"/>
    <w:rsid w:val="007C649D"/>
    <w:rsid w:val="007C73DD"/>
    <w:rsid w:val="007D0774"/>
    <w:rsid w:val="007D170D"/>
    <w:rsid w:val="007D3B24"/>
    <w:rsid w:val="007D4E22"/>
    <w:rsid w:val="007D4E85"/>
    <w:rsid w:val="007D56C3"/>
    <w:rsid w:val="007D57BC"/>
    <w:rsid w:val="007D790F"/>
    <w:rsid w:val="007D7C49"/>
    <w:rsid w:val="007E0346"/>
    <w:rsid w:val="007E10A8"/>
    <w:rsid w:val="007E20E5"/>
    <w:rsid w:val="007E35FC"/>
    <w:rsid w:val="007E6A58"/>
    <w:rsid w:val="007E7194"/>
    <w:rsid w:val="007F066A"/>
    <w:rsid w:val="007F1C35"/>
    <w:rsid w:val="007F27F8"/>
    <w:rsid w:val="007F2B5C"/>
    <w:rsid w:val="007F2DE9"/>
    <w:rsid w:val="007F56EE"/>
    <w:rsid w:val="007F6BE6"/>
    <w:rsid w:val="007F75C2"/>
    <w:rsid w:val="007F7A2F"/>
    <w:rsid w:val="0080109A"/>
    <w:rsid w:val="00801697"/>
    <w:rsid w:val="00801971"/>
    <w:rsid w:val="00801ED4"/>
    <w:rsid w:val="0080248A"/>
    <w:rsid w:val="00802FBD"/>
    <w:rsid w:val="00803804"/>
    <w:rsid w:val="00803A5A"/>
    <w:rsid w:val="008046AE"/>
    <w:rsid w:val="00804F58"/>
    <w:rsid w:val="008059E2"/>
    <w:rsid w:val="00805D74"/>
    <w:rsid w:val="00805EEE"/>
    <w:rsid w:val="008069B4"/>
    <w:rsid w:val="00806ECB"/>
    <w:rsid w:val="008073B1"/>
    <w:rsid w:val="00810D93"/>
    <w:rsid w:val="00813A43"/>
    <w:rsid w:val="0081605B"/>
    <w:rsid w:val="00816E6E"/>
    <w:rsid w:val="00817F46"/>
    <w:rsid w:val="00821229"/>
    <w:rsid w:val="008218AF"/>
    <w:rsid w:val="0082337D"/>
    <w:rsid w:val="008242EB"/>
    <w:rsid w:val="00824C0D"/>
    <w:rsid w:val="00824DE1"/>
    <w:rsid w:val="00824EE3"/>
    <w:rsid w:val="00824F5A"/>
    <w:rsid w:val="00825AEB"/>
    <w:rsid w:val="00830355"/>
    <w:rsid w:val="00832593"/>
    <w:rsid w:val="00833D79"/>
    <w:rsid w:val="00836838"/>
    <w:rsid w:val="00840929"/>
    <w:rsid w:val="008426B6"/>
    <w:rsid w:val="00843DF5"/>
    <w:rsid w:val="00847036"/>
    <w:rsid w:val="008526CD"/>
    <w:rsid w:val="008532DC"/>
    <w:rsid w:val="00854878"/>
    <w:rsid w:val="008558D7"/>
    <w:rsid w:val="008559F3"/>
    <w:rsid w:val="0085631B"/>
    <w:rsid w:val="00856CA3"/>
    <w:rsid w:val="00856E68"/>
    <w:rsid w:val="008602CA"/>
    <w:rsid w:val="008604CA"/>
    <w:rsid w:val="008615CB"/>
    <w:rsid w:val="008630CE"/>
    <w:rsid w:val="00864528"/>
    <w:rsid w:val="008650B2"/>
    <w:rsid w:val="00865BC1"/>
    <w:rsid w:val="008667EF"/>
    <w:rsid w:val="0086707E"/>
    <w:rsid w:val="0086760F"/>
    <w:rsid w:val="0086786F"/>
    <w:rsid w:val="0087054F"/>
    <w:rsid w:val="00871A39"/>
    <w:rsid w:val="008725DA"/>
    <w:rsid w:val="008732F4"/>
    <w:rsid w:val="0087496A"/>
    <w:rsid w:val="00874E01"/>
    <w:rsid w:val="00874EDA"/>
    <w:rsid w:val="00876B40"/>
    <w:rsid w:val="00877024"/>
    <w:rsid w:val="008774E6"/>
    <w:rsid w:val="00881ED0"/>
    <w:rsid w:val="00882220"/>
    <w:rsid w:val="008822D8"/>
    <w:rsid w:val="00882491"/>
    <w:rsid w:val="00883D08"/>
    <w:rsid w:val="00883DC7"/>
    <w:rsid w:val="00887C8D"/>
    <w:rsid w:val="00890EEE"/>
    <w:rsid w:val="008924C7"/>
    <w:rsid w:val="0089316E"/>
    <w:rsid w:val="0089738C"/>
    <w:rsid w:val="008A00B8"/>
    <w:rsid w:val="008A0E43"/>
    <w:rsid w:val="008A0F42"/>
    <w:rsid w:val="008A11AC"/>
    <w:rsid w:val="008A124B"/>
    <w:rsid w:val="008A20AE"/>
    <w:rsid w:val="008A23A2"/>
    <w:rsid w:val="008A353C"/>
    <w:rsid w:val="008A4CF6"/>
    <w:rsid w:val="008A7585"/>
    <w:rsid w:val="008B0251"/>
    <w:rsid w:val="008B1946"/>
    <w:rsid w:val="008B25DD"/>
    <w:rsid w:val="008B4F55"/>
    <w:rsid w:val="008B55C0"/>
    <w:rsid w:val="008B639A"/>
    <w:rsid w:val="008C156E"/>
    <w:rsid w:val="008C1D5A"/>
    <w:rsid w:val="008C390C"/>
    <w:rsid w:val="008C480A"/>
    <w:rsid w:val="008C556C"/>
    <w:rsid w:val="008C7366"/>
    <w:rsid w:val="008C7958"/>
    <w:rsid w:val="008C7AEB"/>
    <w:rsid w:val="008D05EC"/>
    <w:rsid w:val="008D0ECC"/>
    <w:rsid w:val="008D2737"/>
    <w:rsid w:val="008D46BD"/>
    <w:rsid w:val="008D5C2F"/>
    <w:rsid w:val="008D5C37"/>
    <w:rsid w:val="008D7146"/>
    <w:rsid w:val="008D7481"/>
    <w:rsid w:val="008D7DD0"/>
    <w:rsid w:val="008E0BA8"/>
    <w:rsid w:val="008E1A3C"/>
    <w:rsid w:val="008E3DE9"/>
    <w:rsid w:val="008E4E66"/>
    <w:rsid w:val="008E5C7D"/>
    <w:rsid w:val="008E691E"/>
    <w:rsid w:val="008E6FFF"/>
    <w:rsid w:val="008E7492"/>
    <w:rsid w:val="008F045A"/>
    <w:rsid w:val="008F2353"/>
    <w:rsid w:val="008F56EB"/>
    <w:rsid w:val="008F7D3F"/>
    <w:rsid w:val="00900F3C"/>
    <w:rsid w:val="00902165"/>
    <w:rsid w:val="0090576E"/>
    <w:rsid w:val="00905A3C"/>
    <w:rsid w:val="00907A15"/>
    <w:rsid w:val="009107ED"/>
    <w:rsid w:val="00911280"/>
    <w:rsid w:val="0091152B"/>
    <w:rsid w:val="009138BF"/>
    <w:rsid w:val="00915B46"/>
    <w:rsid w:val="00916D13"/>
    <w:rsid w:val="0091714F"/>
    <w:rsid w:val="00921FDC"/>
    <w:rsid w:val="00922297"/>
    <w:rsid w:val="00922D2E"/>
    <w:rsid w:val="00922DE8"/>
    <w:rsid w:val="009231BA"/>
    <w:rsid w:val="009232CD"/>
    <w:rsid w:val="00924669"/>
    <w:rsid w:val="00924CF7"/>
    <w:rsid w:val="00925A4C"/>
    <w:rsid w:val="009264AB"/>
    <w:rsid w:val="00927D6D"/>
    <w:rsid w:val="00930FAA"/>
    <w:rsid w:val="009362D7"/>
    <w:rsid w:val="0093679E"/>
    <w:rsid w:val="0093759F"/>
    <w:rsid w:val="00940610"/>
    <w:rsid w:val="00941838"/>
    <w:rsid w:val="00941947"/>
    <w:rsid w:val="009445EF"/>
    <w:rsid w:val="0094511B"/>
    <w:rsid w:val="00945B9D"/>
    <w:rsid w:val="009464D4"/>
    <w:rsid w:val="00946570"/>
    <w:rsid w:val="00946A04"/>
    <w:rsid w:val="00946C39"/>
    <w:rsid w:val="00946D36"/>
    <w:rsid w:val="0094763C"/>
    <w:rsid w:val="00947720"/>
    <w:rsid w:val="00951919"/>
    <w:rsid w:val="00951C99"/>
    <w:rsid w:val="00951EE6"/>
    <w:rsid w:val="00955D09"/>
    <w:rsid w:val="009560E5"/>
    <w:rsid w:val="009615B7"/>
    <w:rsid w:val="0096175D"/>
    <w:rsid w:val="00962858"/>
    <w:rsid w:val="00965584"/>
    <w:rsid w:val="00966531"/>
    <w:rsid w:val="009675C3"/>
    <w:rsid w:val="0097042E"/>
    <w:rsid w:val="009728A5"/>
    <w:rsid w:val="00972E5B"/>
    <w:rsid w:val="0097394D"/>
    <w:rsid w:val="009739C8"/>
    <w:rsid w:val="009744B5"/>
    <w:rsid w:val="00974FA0"/>
    <w:rsid w:val="00975A8E"/>
    <w:rsid w:val="00975D8D"/>
    <w:rsid w:val="009807A0"/>
    <w:rsid w:val="00981F84"/>
    <w:rsid w:val="00982157"/>
    <w:rsid w:val="0098626E"/>
    <w:rsid w:val="00986F8B"/>
    <w:rsid w:val="009905E7"/>
    <w:rsid w:val="00990FA1"/>
    <w:rsid w:val="009926C0"/>
    <w:rsid w:val="009929F0"/>
    <w:rsid w:val="0099399A"/>
    <w:rsid w:val="009953C8"/>
    <w:rsid w:val="00995C6E"/>
    <w:rsid w:val="00997389"/>
    <w:rsid w:val="0099765F"/>
    <w:rsid w:val="009A038F"/>
    <w:rsid w:val="009A03AA"/>
    <w:rsid w:val="009A0CCB"/>
    <w:rsid w:val="009A1E06"/>
    <w:rsid w:val="009A4079"/>
    <w:rsid w:val="009A5589"/>
    <w:rsid w:val="009A6C89"/>
    <w:rsid w:val="009B1280"/>
    <w:rsid w:val="009B30B1"/>
    <w:rsid w:val="009B3D61"/>
    <w:rsid w:val="009B4A70"/>
    <w:rsid w:val="009B4E9F"/>
    <w:rsid w:val="009C2DB5"/>
    <w:rsid w:val="009C3DA0"/>
    <w:rsid w:val="009C40D4"/>
    <w:rsid w:val="009C4A06"/>
    <w:rsid w:val="009C515B"/>
    <w:rsid w:val="009C5B0E"/>
    <w:rsid w:val="009C60E7"/>
    <w:rsid w:val="009C72C9"/>
    <w:rsid w:val="009D13C4"/>
    <w:rsid w:val="009D2385"/>
    <w:rsid w:val="009D310B"/>
    <w:rsid w:val="009D43DD"/>
    <w:rsid w:val="009D5629"/>
    <w:rsid w:val="009E06B9"/>
    <w:rsid w:val="009E1103"/>
    <w:rsid w:val="009E6852"/>
    <w:rsid w:val="009E6A47"/>
    <w:rsid w:val="009E6D6E"/>
    <w:rsid w:val="009E6DE7"/>
    <w:rsid w:val="009E6FBE"/>
    <w:rsid w:val="009F0FA5"/>
    <w:rsid w:val="009F2F5B"/>
    <w:rsid w:val="009F3405"/>
    <w:rsid w:val="009F4288"/>
    <w:rsid w:val="009F5ECF"/>
    <w:rsid w:val="009F74A8"/>
    <w:rsid w:val="009F75D5"/>
    <w:rsid w:val="009F781A"/>
    <w:rsid w:val="009F79DD"/>
    <w:rsid w:val="00A00D64"/>
    <w:rsid w:val="00A042EB"/>
    <w:rsid w:val="00A04E96"/>
    <w:rsid w:val="00A05046"/>
    <w:rsid w:val="00A06875"/>
    <w:rsid w:val="00A07BE9"/>
    <w:rsid w:val="00A07DC1"/>
    <w:rsid w:val="00A10577"/>
    <w:rsid w:val="00A119B4"/>
    <w:rsid w:val="00A1351A"/>
    <w:rsid w:val="00A13EE0"/>
    <w:rsid w:val="00A14B61"/>
    <w:rsid w:val="00A15E29"/>
    <w:rsid w:val="00A170A2"/>
    <w:rsid w:val="00A21340"/>
    <w:rsid w:val="00A22919"/>
    <w:rsid w:val="00A23726"/>
    <w:rsid w:val="00A250B4"/>
    <w:rsid w:val="00A2629A"/>
    <w:rsid w:val="00A26BC8"/>
    <w:rsid w:val="00A27C1C"/>
    <w:rsid w:val="00A3009C"/>
    <w:rsid w:val="00A315CD"/>
    <w:rsid w:val="00A330F8"/>
    <w:rsid w:val="00A33EA4"/>
    <w:rsid w:val="00A340B7"/>
    <w:rsid w:val="00A35AC4"/>
    <w:rsid w:val="00A365AB"/>
    <w:rsid w:val="00A37296"/>
    <w:rsid w:val="00A402E9"/>
    <w:rsid w:val="00A42A6D"/>
    <w:rsid w:val="00A45550"/>
    <w:rsid w:val="00A457DC"/>
    <w:rsid w:val="00A534B8"/>
    <w:rsid w:val="00A54063"/>
    <w:rsid w:val="00A5409F"/>
    <w:rsid w:val="00A556A2"/>
    <w:rsid w:val="00A56811"/>
    <w:rsid w:val="00A57460"/>
    <w:rsid w:val="00A574A2"/>
    <w:rsid w:val="00A63054"/>
    <w:rsid w:val="00A63E0B"/>
    <w:rsid w:val="00A64DAF"/>
    <w:rsid w:val="00A64F8C"/>
    <w:rsid w:val="00A6693C"/>
    <w:rsid w:val="00A66949"/>
    <w:rsid w:val="00A66B4C"/>
    <w:rsid w:val="00A66BAA"/>
    <w:rsid w:val="00A67444"/>
    <w:rsid w:val="00A7326B"/>
    <w:rsid w:val="00A732DC"/>
    <w:rsid w:val="00A747E9"/>
    <w:rsid w:val="00A74A54"/>
    <w:rsid w:val="00A762AA"/>
    <w:rsid w:val="00A76B2A"/>
    <w:rsid w:val="00A76D8E"/>
    <w:rsid w:val="00A76FB9"/>
    <w:rsid w:val="00A77B59"/>
    <w:rsid w:val="00A80021"/>
    <w:rsid w:val="00A812E2"/>
    <w:rsid w:val="00A8150A"/>
    <w:rsid w:val="00A8267A"/>
    <w:rsid w:val="00A83D41"/>
    <w:rsid w:val="00A85191"/>
    <w:rsid w:val="00A873E9"/>
    <w:rsid w:val="00A87C80"/>
    <w:rsid w:val="00A9004C"/>
    <w:rsid w:val="00A90D61"/>
    <w:rsid w:val="00A915CF"/>
    <w:rsid w:val="00A94960"/>
    <w:rsid w:val="00AA1502"/>
    <w:rsid w:val="00AA33F6"/>
    <w:rsid w:val="00AA49EB"/>
    <w:rsid w:val="00AA5583"/>
    <w:rsid w:val="00AA6A7E"/>
    <w:rsid w:val="00AA7273"/>
    <w:rsid w:val="00AA7997"/>
    <w:rsid w:val="00AB02A1"/>
    <w:rsid w:val="00AB07BE"/>
    <w:rsid w:val="00AB099B"/>
    <w:rsid w:val="00AB211F"/>
    <w:rsid w:val="00AB2FE9"/>
    <w:rsid w:val="00AB3116"/>
    <w:rsid w:val="00AB5F89"/>
    <w:rsid w:val="00AB6D6A"/>
    <w:rsid w:val="00AB70B9"/>
    <w:rsid w:val="00AB739C"/>
    <w:rsid w:val="00AB793D"/>
    <w:rsid w:val="00AC2BAD"/>
    <w:rsid w:val="00AC52A6"/>
    <w:rsid w:val="00AC5317"/>
    <w:rsid w:val="00AC5CCE"/>
    <w:rsid w:val="00AC7020"/>
    <w:rsid w:val="00AC72E8"/>
    <w:rsid w:val="00AD15F0"/>
    <w:rsid w:val="00AD4A13"/>
    <w:rsid w:val="00AD4C9F"/>
    <w:rsid w:val="00AD636F"/>
    <w:rsid w:val="00AD7530"/>
    <w:rsid w:val="00AE07BA"/>
    <w:rsid w:val="00AE0A52"/>
    <w:rsid w:val="00AE1038"/>
    <w:rsid w:val="00AE1A05"/>
    <w:rsid w:val="00AE3144"/>
    <w:rsid w:val="00AE3DE6"/>
    <w:rsid w:val="00AE4760"/>
    <w:rsid w:val="00AE5170"/>
    <w:rsid w:val="00AF3EE0"/>
    <w:rsid w:val="00AF64A2"/>
    <w:rsid w:val="00AF70A0"/>
    <w:rsid w:val="00AF7EAE"/>
    <w:rsid w:val="00B00EF8"/>
    <w:rsid w:val="00B01D2A"/>
    <w:rsid w:val="00B02FB1"/>
    <w:rsid w:val="00B03CCC"/>
    <w:rsid w:val="00B03E7E"/>
    <w:rsid w:val="00B04229"/>
    <w:rsid w:val="00B04BD4"/>
    <w:rsid w:val="00B05292"/>
    <w:rsid w:val="00B06FD7"/>
    <w:rsid w:val="00B0767B"/>
    <w:rsid w:val="00B102DD"/>
    <w:rsid w:val="00B10F4F"/>
    <w:rsid w:val="00B12344"/>
    <w:rsid w:val="00B12C7B"/>
    <w:rsid w:val="00B142DC"/>
    <w:rsid w:val="00B15FB9"/>
    <w:rsid w:val="00B2036D"/>
    <w:rsid w:val="00B20461"/>
    <w:rsid w:val="00B21D5B"/>
    <w:rsid w:val="00B222FB"/>
    <w:rsid w:val="00B2233A"/>
    <w:rsid w:val="00B2298A"/>
    <w:rsid w:val="00B229F5"/>
    <w:rsid w:val="00B24290"/>
    <w:rsid w:val="00B24ADE"/>
    <w:rsid w:val="00B26C50"/>
    <w:rsid w:val="00B27508"/>
    <w:rsid w:val="00B27785"/>
    <w:rsid w:val="00B30B6A"/>
    <w:rsid w:val="00B3197C"/>
    <w:rsid w:val="00B324F3"/>
    <w:rsid w:val="00B32F54"/>
    <w:rsid w:val="00B37042"/>
    <w:rsid w:val="00B428F2"/>
    <w:rsid w:val="00B42E51"/>
    <w:rsid w:val="00B437A2"/>
    <w:rsid w:val="00B4499F"/>
    <w:rsid w:val="00B46033"/>
    <w:rsid w:val="00B47814"/>
    <w:rsid w:val="00B51429"/>
    <w:rsid w:val="00B52806"/>
    <w:rsid w:val="00B53148"/>
    <w:rsid w:val="00B532B8"/>
    <w:rsid w:val="00B53A53"/>
    <w:rsid w:val="00B53E74"/>
    <w:rsid w:val="00B53FCE"/>
    <w:rsid w:val="00B547FF"/>
    <w:rsid w:val="00B56BFE"/>
    <w:rsid w:val="00B56D56"/>
    <w:rsid w:val="00B573A1"/>
    <w:rsid w:val="00B57D39"/>
    <w:rsid w:val="00B629F3"/>
    <w:rsid w:val="00B630B1"/>
    <w:rsid w:val="00B63B3A"/>
    <w:rsid w:val="00B65452"/>
    <w:rsid w:val="00B656BE"/>
    <w:rsid w:val="00B666E7"/>
    <w:rsid w:val="00B6716A"/>
    <w:rsid w:val="00B70CDF"/>
    <w:rsid w:val="00B712C6"/>
    <w:rsid w:val="00B727CB"/>
    <w:rsid w:val="00B72931"/>
    <w:rsid w:val="00B80AAD"/>
    <w:rsid w:val="00B80ADE"/>
    <w:rsid w:val="00B816F5"/>
    <w:rsid w:val="00B821EE"/>
    <w:rsid w:val="00B853F2"/>
    <w:rsid w:val="00B8548B"/>
    <w:rsid w:val="00B868BA"/>
    <w:rsid w:val="00B86D74"/>
    <w:rsid w:val="00B870A8"/>
    <w:rsid w:val="00B878C4"/>
    <w:rsid w:val="00B904B0"/>
    <w:rsid w:val="00B907FA"/>
    <w:rsid w:val="00B91F7E"/>
    <w:rsid w:val="00B92AE0"/>
    <w:rsid w:val="00B92E32"/>
    <w:rsid w:val="00B952E3"/>
    <w:rsid w:val="00B959A3"/>
    <w:rsid w:val="00BA2746"/>
    <w:rsid w:val="00BA27FB"/>
    <w:rsid w:val="00BA42E1"/>
    <w:rsid w:val="00BA6BE5"/>
    <w:rsid w:val="00BA7230"/>
    <w:rsid w:val="00BA728B"/>
    <w:rsid w:val="00BA7AAB"/>
    <w:rsid w:val="00BA7AD1"/>
    <w:rsid w:val="00BB3908"/>
    <w:rsid w:val="00BB3A1A"/>
    <w:rsid w:val="00BB3AB9"/>
    <w:rsid w:val="00BB3FCA"/>
    <w:rsid w:val="00BB414A"/>
    <w:rsid w:val="00BB483E"/>
    <w:rsid w:val="00BB4FBA"/>
    <w:rsid w:val="00BB63A9"/>
    <w:rsid w:val="00BB6BCE"/>
    <w:rsid w:val="00BB6C8A"/>
    <w:rsid w:val="00BC1208"/>
    <w:rsid w:val="00BC75CC"/>
    <w:rsid w:val="00BC7BA6"/>
    <w:rsid w:val="00BC7C1F"/>
    <w:rsid w:val="00BD0796"/>
    <w:rsid w:val="00BD22B8"/>
    <w:rsid w:val="00BD3093"/>
    <w:rsid w:val="00BD56CC"/>
    <w:rsid w:val="00BD6594"/>
    <w:rsid w:val="00BD6988"/>
    <w:rsid w:val="00BE1480"/>
    <w:rsid w:val="00BE20B3"/>
    <w:rsid w:val="00BE25BB"/>
    <w:rsid w:val="00BE27C4"/>
    <w:rsid w:val="00BE2FF9"/>
    <w:rsid w:val="00BE39AB"/>
    <w:rsid w:val="00BE6C94"/>
    <w:rsid w:val="00BF022F"/>
    <w:rsid w:val="00BF0F51"/>
    <w:rsid w:val="00BF123C"/>
    <w:rsid w:val="00BF1659"/>
    <w:rsid w:val="00BF35D4"/>
    <w:rsid w:val="00BF37EE"/>
    <w:rsid w:val="00BF3D5A"/>
    <w:rsid w:val="00BF4E5F"/>
    <w:rsid w:val="00BF6C75"/>
    <w:rsid w:val="00BF732E"/>
    <w:rsid w:val="00BF7D99"/>
    <w:rsid w:val="00BF7E3F"/>
    <w:rsid w:val="00C00E85"/>
    <w:rsid w:val="00C026FF"/>
    <w:rsid w:val="00C05E51"/>
    <w:rsid w:val="00C06E63"/>
    <w:rsid w:val="00C107B8"/>
    <w:rsid w:val="00C10EB4"/>
    <w:rsid w:val="00C15B0E"/>
    <w:rsid w:val="00C17B50"/>
    <w:rsid w:val="00C203FB"/>
    <w:rsid w:val="00C2168A"/>
    <w:rsid w:val="00C31B47"/>
    <w:rsid w:val="00C3284F"/>
    <w:rsid w:val="00C32A01"/>
    <w:rsid w:val="00C33318"/>
    <w:rsid w:val="00C34059"/>
    <w:rsid w:val="00C414D6"/>
    <w:rsid w:val="00C41BF9"/>
    <w:rsid w:val="00C41EEB"/>
    <w:rsid w:val="00C4202C"/>
    <w:rsid w:val="00C436AB"/>
    <w:rsid w:val="00C43F7A"/>
    <w:rsid w:val="00C4470B"/>
    <w:rsid w:val="00C45462"/>
    <w:rsid w:val="00C5113B"/>
    <w:rsid w:val="00C55B7A"/>
    <w:rsid w:val="00C56CBA"/>
    <w:rsid w:val="00C579B5"/>
    <w:rsid w:val="00C57C75"/>
    <w:rsid w:val="00C606A2"/>
    <w:rsid w:val="00C607A8"/>
    <w:rsid w:val="00C61660"/>
    <w:rsid w:val="00C6253A"/>
    <w:rsid w:val="00C629ED"/>
    <w:rsid w:val="00C62B29"/>
    <w:rsid w:val="00C664FC"/>
    <w:rsid w:val="00C668BE"/>
    <w:rsid w:val="00C678EC"/>
    <w:rsid w:val="00C70C44"/>
    <w:rsid w:val="00C7283C"/>
    <w:rsid w:val="00C7481D"/>
    <w:rsid w:val="00C7596C"/>
    <w:rsid w:val="00C7647C"/>
    <w:rsid w:val="00C80207"/>
    <w:rsid w:val="00C8144A"/>
    <w:rsid w:val="00C8460B"/>
    <w:rsid w:val="00C84DB5"/>
    <w:rsid w:val="00C86EA0"/>
    <w:rsid w:val="00C8744A"/>
    <w:rsid w:val="00C9012C"/>
    <w:rsid w:val="00C91B2C"/>
    <w:rsid w:val="00C92FDF"/>
    <w:rsid w:val="00C9350B"/>
    <w:rsid w:val="00C937F1"/>
    <w:rsid w:val="00C95F30"/>
    <w:rsid w:val="00C965D5"/>
    <w:rsid w:val="00C9669F"/>
    <w:rsid w:val="00C97D8F"/>
    <w:rsid w:val="00CA0226"/>
    <w:rsid w:val="00CA1751"/>
    <w:rsid w:val="00CA2523"/>
    <w:rsid w:val="00CA35C9"/>
    <w:rsid w:val="00CA4FE1"/>
    <w:rsid w:val="00CA6858"/>
    <w:rsid w:val="00CA6938"/>
    <w:rsid w:val="00CA6ACE"/>
    <w:rsid w:val="00CA6BE2"/>
    <w:rsid w:val="00CA76A0"/>
    <w:rsid w:val="00CA7D85"/>
    <w:rsid w:val="00CB06BD"/>
    <w:rsid w:val="00CB06C3"/>
    <w:rsid w:val="00CB1657"/>
    <w:rsid w:val="00CB2145"/>
    <w:rsid w:val="00CB2642"/>
    <w:rsid w:val="00CB31BF"/>
    <w:rsid w:val="00CB367B"/>
    <w:rsid w:val="00CB499B"/>
    <w:rsid w:val="00CB4CB2"/>
    <w:rsid w:val="00CB6560"/>
    <w:rsid w:val="00CB66B0"/>
    <w:rsid w:val="00CC2538"/>
    <w:rsid w:val="00CC2E62"/>
    <w:rsid w:val="00CC304D"/>
    <w:rsid w:val="00CC3526"/>
    <w:rsid w:val="00CC3CF9"/>
    <w:rsid w:val="00CC46F2"/>
    <w:rsid w:val="00CC4AEF"/>
    <w:rsid w:val="00CC510A"/>
    <w:rsid w:val="00CC6EE2"/>
    <w:rsid w:val="00CC7D83"/>
    <w:rsid w:val="00CD01C7"/>
    <w:rsid w:val="00CD04AD"/>
    <w:rsid w:val="00CD1513"/>
    <w:rsid w:val="00CD16BC"/>
    <w:rsid w:val="00CD3CD4"/>
    <w:rsid w:val="00CD45FC"/>
    <w:rsid w:val="00CD6723"/>
    <w:rsid w:val="00CD695D"/>
    <w:rsid w:val="00CE0990"/>
    <w:rsid w:val="00CE5951"/>
    <w:rsid w:val="00CE6282"/>
    <w:rsid w:val="00CE752D"/>
    <w:rsid w:val="00CE7D7F"/>
    <w:rsid w:val="00CF02F3"/>
    <w:rsid w:val="00CF256E"/>
    <w:rsid w:val="00CF3B77"/>
    <w:rsid w:val="00CF73E9"/>
    <w:rsid w:val="00D00701"/>
    <w:rsid w:val="00D00C81"/>
    <w:rsid w:val="00D01AB0"/>
    <w:rsid w:val="00D062B9"/>
    <w:rsid w:val="00D1090E"/>
    <w:rsid w:val="00D10B4E"/>
    <w:rsid w:val="00D12949"/>
    <w:rsid w:val="00D136E3"/>
    <w:rsid w:val="00D14059"/>
    <w:rsid w:val="00D14573"/>
    <w:rsid w:val="00D14A4D"/>
    <w:rsid w:val="00D1575E"/>
    <w:rsid w:val="00D15A52"/>
    <w:rsid w:val="00D16B68"/>
    <w:rsid w:val="00D178AB"/>
    <w:rsid w:val="00D17F30"/>
    <w:rsid w:val="00D200F4"/>
    <w:rsid w:val="00D205B4"/>
    <w:rsid w:val="00D2111B"/>
    <w:rsid w:val="00D215A9"/>
    <w:rsid w:val="00D21F09"/>
    <w:rsid w:val="00D22F5A"/>
    <w:rsid w:val="00D24025"/>
    <w:rsid w:val="00D2403C"/>
    <w:rsid w:val="00D25CB2"/>
    <w:rsid w:val="00D26176"/>
    <w:rsid w:val="00D31E35"/>
    <w:rsid w:val="00D327A9"/>
    <w:rsid w:val="00D33526"/>
    <w:rsid w:val="00D34128"/>
    <w:rsid w:val="00D34457"/>
    <w:rsid w:val="00D346FE"/>
    <w:rsid w:val="00D40330"/>
    <w:rsid w:val="00D411BE"/>
    <w:rsid w:val="00D41FDF"/>
    <w:rsid w:val="00D42769"/>
    <w:rsid w:val="00D447E5"/>
    <w:rsid w:val="00D44B9A"/>
    <w:rsid w:val="00D47610"/>
    <w:rsid w:val="00D507E2"/>
    <w:rsid w:val="00D52D4A"/>
    <w:rsid w:val="00D534B3"/>
    <w:rsid w:val="00D5357D"/>
    <w:rsid w:val="00D544F4"/>
    <w:rsid w:val="00D552A3"/>
    <w:rsid w:val="00D55CD4"/>
    <w:rsid w:val="00D564A7"/>
    <w:rsid w:val="00D57A76"/>
    <w:rsid w:val="00D6026F"/>
    <w:rsid w:val="00D60531"/>
    <w:rsid w:val="00D60593"/>
    <w:rsid w:val="00D61CE0"/>
    <w:rsid w:val="00D61F0E"/>
    <w:rsid w:val="00D61FA6"/>
    <w:rsid w:val="00D629F6"/>
    <w:rsid w:val="00D678DB"/>
    <w:rsid w:val="00D67D1E"/>
    <w:rsid w:val="00D7041A"/>
    <w:rsid w:val="00D70BA1"/>
    <w:rsid w:val="00D7164D"/>
    <w:rsid w:val="00D718E3"/>
    <w:rsid w:val="00D71BA7"/>
    <w:rsid w:val="00D71DF9"/>
    <w:rsid w:val="00D728EE"/>
    <w:rsid w:val="00D74236"/>
    <w:rsid w:val="00D745E6"/>
    <w:rsid w:val="00D7649E"/>
    <w:rsid w:val="00D80825"/>
    <w:rsid w:val="00D808DB"/>
    <w:rsid w:val="00D8477A"/>
    <w:rsid w:val="00D856F6"/>
    <w:rsid w:val="00D919BB"/>
    <w:rsid w:val="00D9226D"/>
    <w:rsid w:val="00D924E7"/>
    <w:rsid w:val="00D92585"/>
    <w:rsid w:val="00D937CA"/>
    <w:rsid w:val="00D93FDF"/>
    <w:rsid w:val="00D9602F"/>
    <w:rsid w:val="00D97B34"/>
    <w:rsid w:val="00DA016D"/>
    <w:rsid w:val="00DA0A34"/>
    <w:rsid w:val="00DA558C"/>
    <w:rsid w:val="00DB32F3"/>
    <w:rsid w:val="00DB689A"/>
    <w:rsid w:val="00DB6AED"/>
    <w:rsid w:val="00DC0E87"/>
    <w:rsid w:val="00DC18D3"/>
    <w:rsid w:val="00DC2D59"/>
    <w:rsid w:val="00DC5CB2"/>
    <w:rsid w:val="00DC66B8"/>
    <w:rsid w:val="00DC6BCA"/>
    <w:rsid w:val="00DC7051"/>
    <w:rsid w:val="00DC74E1"/>
    <w:rsid w:val="00DD1132"/>
    <w:rsid w:val="00DD1183"/>
    <w:rsid w:val="00DD2F4E"/>
    <w:rsid w:val="00DD306D"/>
    <w:rsid w:val="00DD3136"/>
    <w:rsid w:val="00DD3293"/>
    <w:rsid w:val="00DD4F49"/>
    <w:rsid w:val="00DD5FDA"/>
    <w:rsid w:val="00DD5FF4"/>
    <w:rsid w:val="00DE07A5"/>
    <w:rsid w:val="00DE2387"/>
    <w:rsid w:val="00DE2CE3"/>
    <w:rsid w:val="00DE5E1D"/>
    <w:rsid w:val="00DF020C"/>
    <w:rsid w:val="00DF324B"/>
    <w:rsid w:val="00DF496E"/>
    <w:rsid w:val="00DF51CE"/>
    <w:rsid w:val="00E00962"/>
    <w:rsid w:val="00E01E89"/>
    <w:rsid w:val="00E0279A"/>
    <w:rsid w:val="00E04DAF"/>
    <w:rsid w:val="00E05BA7"/>
    <w:rsid w:val="00E05FA9"/>
    <w:rsid w:val="00E06646"/>
    <w:rsid w:val="00E07AD3"/>
    <w:rsid w:val="00E10EFD"/>
    <w:rsid w:val="00E112C7"/>
    <w:rsid w:val="00E11560"/>
    <w:rsid w:val="00E12E0C"/>
    <w:rsid w:val="00E14B6D"/>
    <w:rsid w:val="00E14E6C"/>
    <w:rsid w:val="00E15C44"/>
    <w:rsid w:val="00E162AB"/>
    <w:rsid w:val="00E2031E"/>
    <w:rsid w:val="00E206FD"/>
    <w:rsid w:val="00E22A0E"/>
    <w:rsid w:val="00E22F6B"/>
    <w:rsid w:val="00E23F13"/>
    <w:rsid w:val="00E30732"/>
    <w:rsid w:val="00E31B37"/>
    <w:rsid w:val="00E32ED9"/>
    <w:rsid w:val="00E331BC"/>
    <w:rsid w:val="00E33519"/>
    <w:rsid w:val="00E33532"/>
    <w:rsid w:val="00E35534"/>
    <w:rsid w:val="00E40ECB"/>
    <w:rsid w:val="00E41005"/>
    <w:rsid w:val="00E42271"/>
    <w:rsid w:val="00E4272D"/>
    <w:rsid w:val="00E4349F"/>
    <w:rsid w:val="00E4707A"/>
    <w:rsid w:val="00E470EF"/>
    <w:rsid w:val="00E50113"/>
    <w:rsid w:val="00E5058E"/>
    <w:rsid w:val="00E506E4"/>
    <w:rsid w:val="00E50842"/>
    <w:rsid w:val="00E51733"/>
    <w:rsid w:val="00E51C4B"/>
    <w:rsid w:val="00E5588B"/>
    <w:rsid w:val="00E56264"/>
    <w:rsid w:val="00E5658D"/>
    <w:rsid w:val="00E565C2"/>
    <w:rsid w:val="00E56A31"/>
    <w:rsid w:val="00E604B6"/>
    <w:rsid w:val="00E63EDA"/>
    <w:rsid w:val="00E64132"/>
    <w:rsid w:val="00E64804"/>
    <w:rsid w:val="00E65F61"/>
    <w:rsid w:val="00E663FC"/>
    <w:rsid w:val="00E66CA0"/>
    <w:rsid w:val="00E67551"/>
    <w:rsid w:val="00E70315"/>
    <w:rsid w:val="00E70E3D"/>
    <w:rsid w:val="00E74DAF"/>
    <w:rsid w:val="00E778CF"/>
    <w:rsid w:val="00E80AB8"/>
    <w:rsid w:val="00E81870"/>
    <w:rsid w:val="00E82E64"/>
    <w:rsid w:val="00E836F5"/>
    <w:rsid w:val="00E85010"/>
    <w:rsid w:val="00E8571C"/>
    <w:rsid w:val="00E85F18"/>
    <w:rsid w:val="00E86D44"/>
    <w:rsid w:val="00E87132"/>
    <w:rsid w:val="00E87333"/>
    <w:rsid w:val="00E904DB"/>
    <w:rsid w:val="00E91D8A"/>
    <w:rsid w:val="00E92029"/>
    <w:rsid w:val="00E94DCA"/>
    <w:rsid w:val="00EA07C6"/>
    <w:rsid w:val="00EA1526"/>
    <w:rsid w:val="00EA27A9"/>
    <w:rsid w:val="00EA2BCB"/>
    <w:rsid w:val="00EA6484"/>
    <w:rsid w:val="00EB06EE"/>
    <w:rsid w:val="00EB3D92"/>
    <w:rsid w:val="00EB3EED"/>
    <w:rsid w:val="00EB45E0"/>
    <w:rsid w:val="00EB4A74"/>
    <w:rsid w:val="00EB518C"/>
    <w:rsid w:val="00EB57BC"/>
    <w:rsid w:val="00EB7217"/>
    <w:rsid w:val="00EC033E"/>
    <w:rsid w:val="00EC4379"/>
    <w:rsid w:val="00EC4E1F"/>
    <w:rsid w:val="00EC59D6"/>
    <w:rsid w:val="00ED033A"/>
    <w:rsid w:val="00ED0607"/>
    <w:rsid w:val="00ED1ED6"/>
    <w:rsid w:val="00ED1EDE"/>
    <w:rsid w:val="00ED75EF"/>
    <w:rsid w:val="00EE070B"/>
    <w:rsid w:val="00EE1503"/>
    <w:rsid w:val="00EE4781"/>
    <w:rsid w:val="00EE7442"/>
    <w:rsid w:val="00EE7ED0"/>
    <w:rsid w:val="00EF62BC"/>
    <w:rsid w:val="00F01C6E"/>
    <w:rsid w:val="00F01CA8"/>
    <w:rsid w:val="00F02369"/>
    <w:rsid w:val="00F03AF8"/>
    <w:rsid w:val="00F04295"/>
    <w:rsid w:val="00F07E54"/>
    <w:rsid w:val="00F111A8"/>
    <w:rsid w:val="00F116DE"/>
    <w:rsid w:val="00F128F6"/>
    <w:rsid w:val="00F1353E"/>
    <w:rsid w:val="00F14571"/>
    <w:rsid w:val="00F14D7F"/>
    <w:rsid w:val="00F15535"/>
    <w:rsid w:val="00F20AC8"/>
    <w:rsid w:val="00F21511"/>
    <w:rsid w:val="00F22F37"/>
    <w:rsid w:val="00F23E5B"/>
    <w:rsid w:val="00F3034F"/>
    <w:rsid w:val="00F303A1"/>
    <w:rsid w:val="00F33358"/>
    <w:rsid w:val="00F3454B"/>
    <w:rsid w:val="00F347FA"/>
    <w:rsid w:val="00F35E77"/>
    <w:rsid w:val="00F36FF8"/>
    <w:rsid w:val="00F40DE2"/>
    <w:rsid w:val="00F41CE3"/>
    <w:rsid w:val="00F472C4"/>
    <w:rsid w:val="00F47581"/>
    <w:rsid w:val="00F47662"/>
    <w:rsid w:val="00F50BFB"/>
    <w:rsid w:val="00F50E6D"/>
    <w:rsid w:val="00F51111"/>
    <w:rsid w:val="00F512DB"/>
    <w:rsid w:val="00F522E3"/>
    <w:rsid w:val="00F52C3B"/>
    <w:rsid w:val="00F54E62"/>
    <w:rsid w:val="00F54F06"/>
    <w:rsid w:val="00F5513B"/>
    <w:rsid w:val="00F554F9"/>
    <w:rsid w:val="00F561EA"/>
    <w:rsid w:val="00F5701A"/>
    <w:rsid w:val="00F602F0"/>
    <w:rsid w:val="00F620A7"/>
    <w:rsid w:val="00F625EB"/>
    <w:rsid w:val="00F637D5"/>
    <w:rsid w:val="00F638C9"/>
    <w:rsid w:val="00F63CA0"/>
    <w:rsid w:val="00F64A1B"/>
    <w:rsid w:val="00F65B7F"/>
    <w:rsid w:val="00F6611E"/>
    <w:rsid w:val="00F66145"/>
    <w:rsid w:val="00F67719"/>
    <w:rsid w:val="00F67F27"/>
    <w:rsid w:val="00F719A8"/>
    <w:rsid w:val="00F71F2A"/>
    <w:rsid w:val="00F71F9B"/>
    <w:rsid w:val="00F72570"/>
    <w:rsid w:val="00F72F00"/>
    <w:rsid w:val="00F749B1"/>
    <w:rsid w:val="00F814BD"/>
    <w:rsid w:val="00F81980"/>
    <w:rsid w:val="00F81DA7"/>
    <w:rsid w:val="00F8282C"/>
    <w:rsid w:val="00F83ABE"/>
    <w:rsid w:val="00F83C4C"/>
    <w:rsid w:val="00F83E6B"/>
    <w:rsid w:val="00F91B62"/>
    <w:rsid w:val="00F91D00"/>
    <w:rsid w:val="00F92742"/>
    <w:rsid w:val="00F93C29"/>
    <w:rsid w:val="00F945AD"/>
    <w:rsid w:val="00F951DB"/>
    <w:rsid w:val="00F95EB3"/>
    <w:rsid w:val="00F95F2F"/>
    <w:rsid w:val="00F9713B"/>
    <w:rsid w:val="00F97160"/>
    <w:rsid w:val="00F97AB0"/>
    <w:rsid w:val="00FA0A34"/>
    <w:rsid w:val="00FA103E"/>
    <w:rsid w:val="00FA2FF7"/>
    <w:rsid w:val="00FA3555"/>
    <w:rsid w:val="00FA55D0"/>
    <w:rsid w:val="00FA577A"/>
    <w:rsid w:val="00FA6449"/>
    <w:rsid w:val="00FA7676"/>
    <w:rsid w:val="00FB18E3"/>
    <w:rsid w:val="00FB3EEE"/>
    <w:rsid w:val="00FB4E7D"/>
    <w:rsid w:val="00FB512C"/>
    <w:rsid w:val="00FB6929"/>
    <w:rsid w:val="00FB7A24"/>
    <w:rsid w:val="00FC0E4A"/>
    <w:rsid w:val="00FC11F2"/>
    <w:rsid w:val="00FC1711"/>
    <w:rsid w:val="00FC29C2"/>
    <w:rsid w:val="00FC3201"/>
    <w:rsid w:val="00FC3586"/>
    <w:rsid w:val="00FC3BCF"/>
    <w:rsid w:val="00FC787A"/>
    <w:rsid w:val="00FD0590"/>
    <w:rsid w:val="00FD0A93"/>
    <w:rsid w:val="00FD6099"/>
    <w:rsid w:val="00FD6706"/>
    <w:rsid w:val="00FD6A97"/>
    <w:rsid w:val="00FE26BD"/>
    <w:rsid w:val="00FE362D"/>
    <w:rsid w:val="00FE393D"/>
    <w:rsid w:val="00FE5E0D"/>
    <w:rsid w:val="00FF41C1"/>
    <w:rsid w:val="00FF4DFD"/>
    <w:rsid w:val="00FF5146"/>
    <w:rsid w:val="00FF6DBD"/>
    <w:rsid w:val="00FF76F5"/>
    <w:rsid w:val="00FF7F1C"/>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270E4"/>
  <w15:chartTrackingRefBased/>
  <w15:docId w15:val="{3BCF8250-CCDB-40D4-B24A-AD1BEDB43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29" w:qFormat="1"/>
    <w:lsdException w:name="heading 1" w:uiPriority="3"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5" w:unhideWhenUsed="1"/>
    <w:lsdException w:name="footer" w:semiHidden="1" w:unhideWhenUsed="1"/>
    <w:lsdException w:name="index heading" w:semiHidden="1" w:unhideWhenUsed="1"/>
    <w:lsdException w:name="caption" w:semiHidden="1" w:uiPriority="2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7"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uiPriority="10"/>
    <w:lsdException w:name="List Bullet 4" w:semiHidden="1" w:unhideWhenUsed="1"/>
    <w:lsdException w:name="List Bullet 5" w:semiHidden="1" w:unhideWhenUsed="1"/>
    <w:lsdException w:name="List Number 2" w:semiHidden="1" w:unhideWhenUsed="1" w:qFormat="1"/>
    <w:lsdException w:name="List Number 3" w:uiPriority="8"/>
    <w:lsdException w:name="List Number 4" w:semiHidden="1" w:unhideWhenUsed="1"/>
    <w:lsdException w:name="List Number 5" w:semiHidden="1" w:unhideWhenUsed="1"/>
    <w:lsdException w:name="Title" w:semiHidden="1" w:uiPriority="1"/>
    <w:lsdException w:name="Closing"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7"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semiHidden="1" w:uiPriority="31" w:unhideWhenUsed="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ŠBody text"/>
    <w:qFormat/>
    <w:rsid w:val="00406D3D"/>
    <w:pPr>
      <w:suppressAutoHyphens/>
      <w:spacing w:before="240" w:after="120" w:line="360" w:lineRule="auto"/>
    </w:pPr>
    <w:rPr>
      <w:rFonts w:ascii="Arial" w:hAnsi="Arial" w:cs="Arial"/>
      <w:szCs w:val="24"/>
    </w:rPr>
  </w:style>
  <w:style w:type="paragraph" w:styleId="Heading1">
    <w:name w:val="heading 1"/>
    <w:aliases w:val="ŠHeading 1"/>
    <w:basedOn w:val="Normal"/>
    <w:next w:val="Normal"/>
    <w:link w:val="Heading1Char"/>
    <w:uiPriority w:val="3"/>
    <w:qFormat/>
    <w:rsid w:val="00406D3D"/>
    <w:pPr>
      <w:keepNext/>
      <w:keepLines/>
      <w:spacing w:before="600" w:after="840"/>
      <w:contextualSpacing/>
      <w:outlineLvl w:val="0"/>
    </w:pPr>
    <w:rPr>
      <w:rFonts w:eastAsiaTheme="majorEastAsia"/>
      <w:bCs/>
      <w:color w:val="002664"/>
      <w:sz w:val="40"/>
      <w:szCs w:val="52"/>
    </w:rPr>
  </w:style>
  <w:style w:type="paragraph" w:styleId="Heading2">
    <w:name w:val="heading 2"/>
    <w:aliases w:val="ŠHeading 2"/>
    <w:basedOn w:val="Normal"/>
    <w:next w:val="Normal"/>
    <w:link w:val="Heading2Char"/>
    <w:uiPriority w:val="3"/>
    <w:qFormat/>
    <w:rsid w:val="00406D3D"/>
    <w:pPr>
      <w:keepNext/>
      <w:keepLines/>
      <w:spacing w:before="360"/>
      <w:outlineLvl w:val="1"/>
    </w:pPr>
    <w:rPr>
      <w:rFonts w:eastAsiaTheme="majorEastAsia"/>
      <w:bCs/>
      <w:color w:val="002664"/>
      <w:sz w:val="36"/>
      <w:szCs w:val="48"/>
    </w:rPr>
  </w:style>
  <w:style w:type="paragraph" w:styleId="Heading3">
    <w:name w:val="heading 3"/>
    <w:aliases w:val="ŠHeading 3"/>
    <w:basedOn w:val="Normal"/>
    <w:next w:val="Normal"/>
    <w:link w:val="Heading3Char"/>
    <w:uiPriority w:val="4"/>
    <w:qFormat/>
    <w:rsid w:val="00406D3D"/>
    <w:pPr>
      <w:keepNext/>
      <w:spacing w:before="360"/>
      <w:outlineLvl w:val="2"/>
    </w:pPr>
    <w:rPr>
      <w:color w:val="002664"/>
      <w:sz w:val="32"/>
      <w:szCs w:val="40"/>
    </w:rPr>
  </w:style>
  <w:style w:type="paragraph" w:styleId="Heading4">
    <w:name w:val="heading 4"/>
    <w:aliases w:val="ŠHeading 4"/>
    <w:basedOn w:val="Normal"/>
    <w:next w:val="Normal"/>
    <w:link w:val="Heading4Char"/>
    <w:uiPriority w:val="5"/>
    <w:qFormat/>
    <w:rsid w:val="00406D3D"/>
    <w:pPr>
      <w:keepNext/>
      <w:outlineLvl w:val="3"/>
    </w:pPr>
    <w:rPr>
      <w:color w:val="002664"/>
      <w:sz w:val="28"/>
      <w:szCs w:val="36"/>
    </w:rPr>
  </w:style>
  <w:style w:type="paragraph" w:styleId="Heading5">
    <w:name w:val="heading 5"/>
    <w:aliases w:val="ŠHeading 5"/>
    <w:basedOn w:val="Normal"/>
    <w:next w:val="Normal"/>
    <w:link w:val="Heading5Char"/>
    <w:uiPriority w:val="6"/>
    <w:qFormat/>
    <w:rsid w:val="00406D3D"/>
    <w:pPr>
      <w:keepNext/>
      <w:outlineLvl w:val="4"/>
    </w:pPr>
    <w:rPr>
      <w:b/>
      <w:szCs w:val="32"/>
    </w:rPr>
  </w:style>
  <w:style w:type="paragraph" w:styleId="Heading6">
    <w:name w:val="heading 6"/>
    <w:basedOn w:val="Normal"/>
    <w:next w:val="Normal"/>
    <w:link w:val="Heading6Char"/>
    <w:uiPriority w:val="9"/>
    <w:semiHidden/>
    <w:rsid w:val="00C6253A"/>
    <w:pPr>
      <w:keepNext/>
      <w:keepLines/>
      <w:spacing w:before="40" w:after="0"/>
      <w:outlineLvl w:val="5"/>
    </w:pPr>
    <w:rPr>
      <w:rFonts w:asciiTheme="majorHAnsi" w:eastAsiaTheme="majorEastAsia" w:hAnsiTheme="majorHAnsi" w:cstheme="majorBidi"/>
      <w:color w:val="00123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ŠCaption"/>
    <w:basedOn w:val="Normal"/>
    <w:next w:val="Normal"/>
    <w:uiPriority w:val="20"/>
    <w:qFormat/>
    <w:rsid w:val="00406D3D"/>
    <w:pPr>
      <w:keepNext/>
      <w:spacing w:after="200" w:line="240" w:lineRule="auto"/>
    </w:pPr>
    <w:rPr>
      <w:iCs/>
      <w:color w:val="002664"/>
      <w:sz w:val="18"/>
      <w:szCs w:val="18"/>
    </w:rPr>
  </w:style>
  <w:style w:type="table" w:customStyle="1" w:styleId="Tableheader">
    <w:name w:val="ŠTable header"/>
    <w:basedOn w:val="TableNormal"/>
    <w:uiPriority w:val="99"/>
    <w:rsid w:val="00406D3D"/>
    <w:pPr>
      <w:widowControl w:val="0"/>
      <w:spacing w:before="100" w:after="100" w:line="360" w:lineRule="auto"/>
      <w:mirrorIndents/>
    </w:pPr>
    <w:rPr>
      <w:rFonts w:ascii="Arial" w:hAnsi="Arial"/>
    </w:rPr>
    <w:tblPr>
      <w:tblStyleRowBandSize w:val="1"/>
      <w:tblStyleColBandSize w:val="1"/>
      <w:tblBorders>
        <w:left w:val="single" w:sz="4"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keepNext w:val="0"/>
        <w:keepLines w:val="0"/>
        <w:pageBreakBefore w:val="0"/>
        <w:widowControl w:val="0"/>
        <w:suppressLineNumbers w:val="0"/>
        <w:suppressAutoHyphens w:val="0"/>
        <w:wordWrap/>
        <w:spacing w:beforeLines="0" w:before="120" w:beforeAutospacing="0" w:afterLines="0" w:after="120" w:afterAutospacing="0" w:line="360" w:lineRule="auto"/>
        <w:contextualSpacing w:val="0"/>
        <w:mirrorIndents/>
        <w:jc w:val="left"/>
      </w:pPr>
      <w:rPr>
        <w:rFonts w:ascii="Arial" w:hAnsi="Arial"/>
        <w:b/>
        <w:sz w:val="22"/>
      </w:rPr>
      <w:tblPr/>
      <w:trPr>
        <w:tblHeader/>
      </w:trPr>
      <w:tcPr>
        <w:tcBorders>
          <w:bottom w:val="nil"/>
          <w:insideH w:val="nil"/>
          <w:insideV w:val="nil"/>
        </w:tcBorders>
        <w:shd w:val="clear" w:color="auto" w:fill="002664"/>
      </w:tcPr>
    </w:tblStylePr>
    <w:tblStylePr w:type="lastRow">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noWrap/>
        <w:tcMar>
          <w:top w:w="113" w:type="dxa"/>
          <w:left w:w="0" w:type="nil"/>
          <w:bottom w:w="57" w:type="dxa"/>
          <w:right w:w="0" w:type="nil"/>
        </w:tcMar>
      </w:tcPr>
    </w:tblStylePr>
    <w:tblStylePr w:type="firstCol">
      <w:pPr>
        <w:wordWrap/>
        <w:spacing w:beforeLines="0" w:before="120" w:beforeAutospacing="0" w:afterLines="0" w:after="120" w:afterAutospacing="0" w:line="360" w:lineRule="auto"/>
      </w:pPr>
      <w:rPr>
        <w:rFonts w:ascii="Arial" w:hAnsi="Arial"/>
        <w:b/>
        <w:sz w:val="22"/>
      </w:rPr>
    </w:tblStylePr>
    <w:tblStylePr w:type="lastCol">
      <w:pPr>
        <w:wordWrap/>
        <w:spacing w:beforeLines="0" w:before="120" w:beforeAutospacing="0" w:afterLines="0" w:after="120" w:afterAutospacing="0" w:line="360" w:lineRule="auto"/>
      </w:pPr>
      <w:rPr>
        <w:rFonts w:ascii="Arial" w:hAnsi="Arial"/>
        <w:sz w:val="22"/>
      </w:rPr>
    </w:tblStylePr>
    <w:tblStylePr w:type="band1Vert">
      <w:pPr>
        <w:wordWrap/>
        <w:spacing w:beforeLines="0" w:before="120" w:beforeAutospacing="0" w:afterLines="0" w:after="120" w:afterAutospacing="0" w:line="360" w:lineRule="auto"/>
      </w:pPr>
      <w:rPr>
        <w:rFonts w:ascii="Arial" w:hAnsi="Arial"/>
        <w:sz w:val="22"/>
      </w:rPr>
    </w:tblStylePr>
    <w:tblStylePr w:type="band2Vert">
      <w:pPr>
        <w:wordWrap/>
        <w:spacing w:beforeLines="0" w:before="120" w:beforeAutospacing="0" w:afterLines="0" w:after="120" w:afterAutospacing="0" w:line="360" w:lineRule="auto"/>
      </w:pPr>
      <w:rPr>
        <w:rFonts w:ascii="Arial" w:hAnsi="Arial"/>
        <w:sz w:val="22"/>
      </w:rPr>
    </w:tblStylePr>
    <w:tblStylePr w:type="band1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FFFFFF" w:themeFill="background1"/>
        <w:noWrap/>
      </w:tcPr>
    </w:tblStylePr>
    <w:tblStylePr w:type="band2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EBEBEB"/>
        <w:noWrap/>
      </w:tcPr>
    </w:tblStylePr>
  </w:style>
  <w:style w:type="table" w:styleId="TableGrid">
    <w:name w:val="Table Grid"/>
    <w:basedOn w:val="TableNormal"/>
    <w:uiPriority w:val="39"/>
    <w:rsid w:val="00406D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aliases w:val="ŠList Number"/>
    <w:basedOn w:val="Normal"/>
    <w:uiPriority w:val="7"/>
    <w:qFormat/>
    <w:rsid w:val="00406D3D"/>
    <w:pPr>
      <w:numPr>
        <w:numId w:val="36"/>
      </w:numPr>
    </w:pPr>
  </w:style>
  <w:style w:type="paragraph" w:styleId="ListNumber2">
    <w:name w:val="List Number 2"/>
    <w:aliases w:val="ŠList Number 2"/>
    <w:basedOn w:val="Normal"/>
    <w:uiPriority w:val="8"/>
    <w:qFormat/>
    <w:rsid w:val="00406D3D"/>
    <w:pPr>
      <w:numPr>
        <w:numId w:val="35"/>
      </w:numPr>
    </w:pPr>
  </w:style>
  <w:style w:type="paragraph" w:styleId="ListBullet">
    <w:name w:val="List Bullet"/>
    <w:aliases w:val="ŠList Bullet"/>
    <w:basedOn w:val="Normal"/>
    <w:uiPriority w:val="9"/>
    <w:qFormat/>
    <w:rsid w:val="00406D3D"/>
    <w:pPr>
      <w:numPr>
        <w:numId w:val="33"/>
      </w:numPr>
    </w:pPr>
  </w:style>
  <w:style w:type="paragraph" w:styleId="ListBullet2">
    <w:name w:val="List Bullet 2"/>
    <w:aliases w:val="ŠList Bullet 2"/>
    <w:basedOn w:val="Normal"/>
    <w:uiPriority w:val="10"/>
    <w:qFormat/>
    <w:rsid w:val="00E33532"/>
    <w:pPr>
      <w:numPr>
        <w:numId w:val="31"/>
      </w:numPr>
      <w:ind w:left="1134" w:hanging="567"/>
    </w:pPr>
  </w:style>
  <w:style w:type="paragraph" w:styleId="Subtitle">
    <w:name w:val="Subtitle"/>
    <w:basedOn w:val="Normal"/>
    <w:next w:val="Normal"/>
    <w:link w:val="SubtitleChar"/>
    <w:uiPriority w:val="11"/>
    <w:semiHidden/>
    <w:qFormat/>
    <w:rsid w:val="00406D3D"/>
    <w:pPr>
      <w:numPr>
        <w:ilvl w:val="1"/>
      </w:numPr>
      <w:spacing w:after="160"/>
    </w:pPr>
    <w:rPr>
      <w:rFonts w:eastAsiaTheme="minorEastAsia" w:cstheme="minorBidi"/>
      <w:color w:val="657480" w:themeColor="text1" w:themeTint="A5"/>
      <w:spacing w:val="15"/>
      <w:szCs w:val="22"/>
    </w:rPr>
  </w:style>
  <w:style w:type="character" w:customStyle="1" w:styleId="SubtitleChar">
    <w:name w:val="Subtitle Char"/>
    <w:basedOn w:val="DefaultParagraphFont"/>
    <w:link w:val="Subtitle"/>
    <w:uiPriority w:val="11"/>
    <w:semiHidden/>
    <w:rsid w:val="00406D3D"/>
    <w:rPr>
      <w:rFonts w:ascii="Arial" w:eastAsiaTheme="minorEastAsia" w:hAnsi="Arial"/>
      <w:color w:val="657480" w:themeColor="text1" w:themeTint="A5"/>
      <w:spacing w:val="15"/>
    </w:rPr>
  </w:style>
  <w:style w:type="character" w:styleId="Hyperlink">
    <w:name w:val="Hyperlink"/>
    <w:aliases w:val="ŠHyperlink"/>
    <w:basedOn w:val="DefaultParagraphFont"/>
    <w:uiPriority w:val="99"/>
    <w:unhideWhenUsed/>
    <w:rsid w:val="00406D3D"/>
    <w:rPr>
      <w:color w:val="001C4A" w:themeColor="accent1" w:themeShade="BF"/>
      <w:u w:val="single"/>
    </w:rPr>
  </w:style>
  <w:style w:type="paragraph" w:styleId="TOC1">
    <w:name w:val="toc 1"/>
    <w:aliases w:val="ŠTOC 1"/>
    <w:basedOn w:val="Normal"/>
    <w:next w:val="Normal"/>
    <w:uiPriority w:val="39"/>
    <w:unhideWhenUsed/>
    <w:rsid w:val="00406D3D"/>
    <w:pPr>
      <w:tabs>
        <w:tab w:val="right" w:leader="dot" w:pos="14570"/>
      </w:tabs>
      <w:spacing w:before="0"/>
    </w:pPr>
    <w:rPr>
      <w:b/>
      <w:noProof/>
    </w:rPr>
  </w:style>
  <w:style w:type="paragraph" w:styleId="TOC2">
    <w:name w:val="toc 2"/>
    <w:aliases w:val="ŠTOC 2"/>
    <w:basedOn w:val="Normal"/>
    <w:next w:val="Normal"/>
    <w:uiPriority w:val="39"/>
    <w:unhideWhenUsed/>
    <w:rsid w:val="00406D3D"/>
    <w:pPr>
      <w:tabs>
        <w:tab w:val="right" w:leader="dot" w:pos="14570"/>
      </w:tabs>
      <w:spacing w:before="0"/>
    </w:pPr>
    <w:rPr>
      <w:noProof/>
    </w:rPr>
  </w:style>
  <w:style w:type="paragraph" w:styleId="TOC3">
    <w:name w:val="toc 3"/>
    <w:aliases w:val="ŠTOC 3"/>
    <w:basedOn w:val="Normal"/>
    <w:next w:val="Normal"/>
    <w:uiPriority w:val="39"/>
    <w:unhideWhenUsed/>
    <w:rsid w:val="00406D3D"/>
    <w:pPr>
      <w:spacing w:before="0"/>
      <w:ind w:left="244"/>
    </w:pPr>
  </w:style>
  <w:style w:type="character" w:customStyle="1" w:styleId="Heading1Char">
    <w:name w:val="Heading 1 Char"/>
    <w:aliases w:val="ŠHeading 1 Char"/>
    <w:basedOn w:val="DefaultParagraphFont"/>
    <w:link w:val="Heading1"/>
    <w:uiPriority w:val="3"/>
    <w:rsid w:val="00406D3D"/>
    <w:rPr>
      <w:rFonts w:ascii="Arial" w:eastAsiaTheme="majorEastAsia" w:hAnsi="Arial" w:cs="Arial"/>
      <w:bCs/>
      <w:color w:val="002664"/>
      <w:sz w:val="40"/>
      <w:szCs w:val="52"/>
    </w:rPr>
  </w:style>
  <w:style w:type="character" w:customStyle="1" w:styleId="Heading2Char">
    <w:name w:val="Heading 2 Char"/>
    <w:aliases w:val="ŠHeading 2 Char"/>
    <w:basedOn w:val="DefaultParagraphFont"/>
    <w:link w:val="Heading2"/>
    <w:uiPriority w:val="3"/>
    <w:rsid w:val="00406D3D"/>
    <w:rPr>
      <w:rFonts w:ascii="Arial" w:eastAsiaTheme="majorEastAsia" w:hAnsi="Arial" w:cs="Arial"/>
      <w:bCs/>
      <w:color w:val="002664"/>
      <w:sz w:val="36"/>
      <w:szCs w:val="48"/>
    </w:rPr>
  </w:style>
  <w:style w:type="paragraph" w:styleId="TOCHeading">
    <w:name w:val="TOC Heading"/>
    <w:aliases w:val="ŠTOC Heading"/>
    <w:basedOn w:val="Heading1"/>
    <w:next w:val="Normal"/>
    <w:uiPriority w:val="38"/>
    <w:qFormat/>
    <w:rsid w:val="00406D3D"/>
    <w:pPr>
      <w:spacing w:after="240"/>
      <w:outlineLvl w:val="9"/>
    </w:pPr>
    <w:rPr>
      <w:szCs w:val="40"/>
    </w:rPr>
  </w:style>
  <w:style w:type="paragraph" w:styleId="Footer">
    <w:name w:val="footer"/>
    <w:aliases w:val="ŠFooter"/>
    <w:basedOn w:val="Normal"/>
    <w:link w:val="FooterChar"/>
    <w:uiPriority w:val="19"/>
    <w:rsid w:val="00406D3D"/>
    <w:pPr>
      <w:tabs>
        <w:tab w:val="center" w:pos="4513"/>
        <w:tab w:val="right" w:pos="9026"/>
        <w:tab w:val="right" w:pos="10773"/>
      </w:tabs>
      <w:spacing w:after="0" w:line="23" w:lineRule="atLeast"/>
      <w:ind w:right="-567"/>
    </w:pPr>
    <w:rPr>
      <w:sz w:val="18"/>
      <w:szCs w:val="18"/>
    </w:rPr>
  </w:style>
  <w:style w:type="character" w:customStyle="1" w:styleId="FooterChar">
    <w:name w:val="Footer Char"/>
    <w:aliases w:val="ŠFooter Char"/>
    <w:basedOn w:val="DefaultParagraphFont"/>
    <w:link w:val="Footer"/>
    <w:uiPriority w:val="19"/>
    <w:rsid w:val="00406D3D"/>
    <w:rPr>
      <w:rFonts w:ascii="Arial" w:hAnsi="Arial" w:cs="Arial"/>
      <w:sz w:val="18"/>
      <w:szCs w:val="18"/>
    </w:rPr>
  </w:style>
  <w:style w:type="paragraph" w:styleId="Header">
    <w:name w:val="header"/>
    <w:aliases w:val="ŠHeader"/>
    <w:basedOn w:val="Normal"/>
    <w:link w:val="HeaderChar"/>
    <w:uiPriority w:val="16"/>
    <w:rsid w:val="00406D3D"/>
    <w:rPr>
      <w:noProof/>
      <w:color w:val="002664"/>
      <w:sz w:val="28"/>
      <w:szCs w:val="28"/>
    </w:rPr>
  </w:style>
  <w:style w:type="character" w:customStyle="1" w:styleId="HeaderChar">
    <w:name w:val="Header Char"/>
    <w:aliases w:val="ŠHeader Char"/>
    <w:basedOn w:val="DefaultParagraphFont"/>
    <w:link w:val="Header"/>
    <w:uiPriority w:val="16"/>
    <w:rsid w:val="00406D3D"/>
    <w:rPr>
      <w:rFonts w:ascii="Arial" w:hAnsi="Arial" w:cs="Arial"/>
      <w:noProof/>
      <w:color w:val="002664"/>
      <w:sz w:val="28"/>
      <w:szCs w:val="28"/>
    </w:rPr>
  </w:style>
  <w:style w:type="character" w:customStyle="1" w:styleId="Heading3Char">
    <w:name w:val="Heading 3 Char"/>
    <w:aliases w:val="ŠHeading 3 Char"/>
    <w:basedOn w:val="DefaultParagraphFont"/>
    <w:link w:val="Heading3"/>
    <w:uiPriority w:val="4"/>
    <w:rsid w:val="00406D3D"/>
    <w:rPr>
      <w:rFonts w:ascii="Arial" w:hAnsi="Arial" w:cs="Arial"/>
      <w:color w:val="002664"/>
      <w:sz w:val="32"/>
      <w:szCs w:val="40"/>
    </w:rPr>
  </w:style>
  <w:style w:type="character" w:customStyle="1" w:styleId="Heading4Char">
    <w:name w:val="Heading 4 Char"/>
    <w:aliases w:val="ŠHeading 4 Char"/>
    <w:basedOn w:val="DefaultParagraphFont"/>
    <w:link w:val="Heading4"/>
    <w:uiPriority w:val="5"/>
    <w:rsid w:val="00406D3D"/>
    <w:rPr>
      <w:rFonts w:ascii="Arial" w:hAnsi="Arial" w:cs="Arial"/>
      <w:color w:val="002664"/>
      <w:sz w:val="28"/>
      <w:szCs w:val="36"/>
    </w:rPr>
  </w:style>
  <w:style w:type="character" w:customStyle="1" w:styleId="Heading5Char">
    <w:name w:val="Heading 5 Char"/>
    <w:aliases w:val="ŠHeading 5 Char"/>
    <w:basedOn w:val="DefaultParagraphFont"/>
    <w:link w:val="Heading5"/>
    <w:uiPriority w:val="6"/>
    <w:rsid w:val="00406D3D"/>
    <w:rPr>
      <w:rFonts w:ascii="Arial" w:hAnsi="Arial" w:cs="Arial"/>
      <w:b/>
      <w:szCs w:val="32"/>
    </w:rPr>
  </w:style>
  <w:style w:type="character" w:styleId="UnresolvedMention">
    <w:name w:val="Unresolved Mention"/>
    <w:basedOn w:val="DefaultParagraphFont"/>
    <w:uiPriority w:val="99"/>
    <w:semiHidden/>
    <w:unhideWhenUsed/>
    <w:rsid w:val="00406D3D"/>
    <w:rPr>
      <w:color w:val="605E5C"/>
      <w:shd w:val="clear" w:color="auto" w:fill="E1DFDD"/>
    </w:rPr>
  </w:style>
  <w:style w:type="character" w:styleId="SubtleEmphasis">
    <w:name w:val="Subtle Emphasis"/>
    <w:basedOn w:val="DefaultParagraphFont"/>
    <w:uiPriority w:val="19"/>
    <w:semiHidden/>
    <w:qFormat/>
    <w:rsid w:val="00406D3D"/>
    <w:rPr>
      <w:i/>
      <w:iCs/>
      <w:color w:val="525D67" w:themeColor="text1" w:themeTint="BF"/>
    </w:rPr>
  </w:style>
  <w:style w:type="paragraph" w:styleId="TOC4">
    <w:name w:val="toc 4"/>
    <w:aliases w:val="ŠTOC 4"/>
    <w:basedOn w:val="Normal"/>
    <w:next w:val="Normal"/>
    <w:autoRedefine/>
    <w:uiPriority w:val="39"/>
    <w:unhideWhenUsed/>
    <w:rsid w:val="00406D3D"/>
    <w:pPr>
      <w:spacing w:before="0"/>
      <w:ind w:left="488"/>
    </w:pPr>
  </w:style>
  <w:style w:type="character" w:styleId="CommentReference">
    <w:name w:val="annotation reference"/>
    <w:basedOn w:val="DefaultParagraphFont"/>
    <w:uiPriority w:val="99"/>
    <w:semiHidden/>
    <w:unhideWhenUsed/>
    <w:rsid w:val="00406D3D"/>
    <w:rPr>
      <w:sz w:val="16"/>
      <w:szCs w:val="16"/>
    </w:rPr>
  </w:style>
  <w:style w:type="paragraph" w:styleId="CommentText">
    <w:name w:val="annotation text"/>
    <w:basedOn w:val="Normal"/>
    <w:link w:val="CommentTextChar"/>
    <w:uiPriority w:val="99"/>
    <w:unhideWhenUsed/>
    <w:rsid w:val="00406D3D"/>
    <w:pPr>
      <w:spacing w:line="240" w:lineRule="auto"/>
    </w:pPr>
    <w:rPr>
      <w:sz w:val="20"/>
      <w:szCs w:val="20"/>
    </w:rPr>
  </w:style>
  <w:style w:type="character" w:customStyle="1" w:styleId="CommentTextChar">
    <w:name w:val="Comment Text Char"/>
    <w:basedOn w:val="DefaultParagraphFont"/>
    <w:link w:val="CommentText"/>
    <w:uiPriority w:val="99"/>
    <w:rsid w:val="00406D3D"/>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406D3D"/>
    <w:rPr>
      <w:b/>
      <w:bCs/>
    </w:rPr>
  </w:style>
  <w:style w:type="character" w:customStyle="1" w:styleId="CommentSubjectChar">
    <w:name w:val="Comment Subject Char"/>
    <w:basedOn w:val="CommentTextChar"/>
    <w:link w:val="CommentSubject"/>
    <w:uiPriority w:val="99"/>
    <w:semiHidden/>
    <w:rsid w:val="00406D3D"/>
    <w:rPr>
      <w:rFonts w:ascii="Arial" w:hAnsi="Arial" w:cs="Arial"/>
      <w:b/>
      <w:bCs/>
      <w:sz w:val="20"/>
      <w:szCs w:val="20"/>
    </w:rPr>
  </w:style>
  <w:style w:type="character" w:styleId="Strong">
    <w:name w:val="Strong"/>
    <w:aliases w:val="ŠStrong,Bold"/>
    <w:qFormat/>
    <w:rsid w:val="00406D3D"/>
    <w:rPr>
      <w:b/>
      <w:bCs/>
    </w:rPr>
  </w:style>
  <w:style w:type="character" w:styleId="Emphasis">
    <w:name w:val="Emphasis"/>
    <w:aliases w:val="ŠEmphasis,Italic"/>
    <w:qFormat/>
    <w:rsid w:val="00406D3D"/>
    <w:rPr>
      <w:i/>
      <w:iCs/>
    </w:rPr>
  </w:style>
  <w:style w:type="paragraph" w:styleId="ListNumber3">
    <w:name w:val="List Number 3"/>
    <w:aliases w:val="ŠList Number 3"/>
    <w:basedOn w:val="ListBullet3"/>
    <w:uiPriority w:val="8"/>
    <w:rsid w:val="00406D3D"/>
    <w:pPr>
      <w:numPr>
        <w:ilvl w:val="2"/>
        <w:numId w:val="35"/>
      </w:numPr>
    </w:pPr>
  </w:style>
  <w:style w:type="paragraph" w:styleId="ListBullet3">
    <w:name w:val="List Bullet 3"/>
    <w:aliases w:val="ŠList Bullet 3"/>
    <w:basedOn w:val="Normal"/>
    <w:uiPriority w:val="10"/>
    <w:rsid w:val="00406D3D"/>
    <w:pPr>
      <w:numPr>
        <w:numId w:val="32"/>
      </w:numPr>
    </w:pPr>
  </w:style>
  <w:style w:type="character" w:styleId="PlaceholderText">
    <w:name w:val="Placeholder Text"/>
    <w:basedOn w:val="DefaultParagraphFont"/>
    <w:uiPriority w:val="99"/>
    <w:semiHidden/>
    <w:rsid w:val="00406D3D"/>
    <w:rPr>
      <w:color w:val="808080"/>
    </w:rPr>
  </w:style>
  <w:style w:type="paragraph" w:styleId="Revision">
    <w:name w:val="Revision"/>
    <w:hidden/>
    <w:uiPriority w:val="99"/>
    <w:semiHidden/>
    <w:rsid w:val="000769CC"/>
    <w:pPr>
      <w:spacing w:after="0" w:line="240" w:lineRule="auto"/>
    </w:pPr>
    <w:rPr>
      <w:rFonts w:ascii="Arial" w:hAnsi="Arial" w:cs="Arial"/>
      <w:szCs w:val="24"/>
    </w:rPr>
  </w:style>
  <w:style w:type="paragraph" w:styleId="ListParagraph">
    <w:name w:val="List Paragraph"/>
    <w:aliases w:val="ŠList Paragraph"/>
    <w:basedOn w:val="Normal"/>
    <w:uiPriority w:val="34"/>
    <w:unhideWhenUsed/>
    <w:qFormat/>
    <w:rsid w:val="00406D3D"/>
    <w:pPr>
      <w:ind w:left="567"/>
    </w:pPr>
  </w:style>
  <w:style w:type="table" w:styleId="GridTable4-Accent1">
    <w:name w:val="Grid Table 4 Accent 1"/>
    <w:basedOn w:val="TableNormal"/>
    <w:uiPriority w:val="49"/>
    <w:rsid w:val="007F2DE9"/>
    <w:pPr>
      <w:spacing w:after="0" w:line="240" w:lineRule="auto"/>
    </w:pPr>
    <w:tblPr>
      <w:tblStyleRowBandSize w:val="1"/>
      <w:tblStyleColBandSize w:val="1"/>
      <w:tblBorders>
        <w:top w:val="single" w:sz="4" w:space="0" w:color="0965FF" w:themeColor="accent1" w:themeTint="99"/>
        <w:left w:val="single" w:sz="4" w:space="0" w:color="0965FF" w:themeColor="accent1" w:themeTint="99"/>
        <w:bottom w:val="single" w:sz="4" w:space="0" w:color="0965FF" w:themeColor="accent1" w:themeTint="99"/>
        <w:right w:val="single" w:sz="4" w:space="0" w:color="0965FF" w:themeColor="accent1" w:themeTint="99"/>
        <w:insideH w:val="single" w:sz="4" w:space="0" w:color="0965FF" w:themeColor="accent1" w:themeTint="99"/>
        <w:insideV w:val="single" w:sz="4" w:space="0" w:color="0965FF" w:themeColor="accent1" w:themeTint="99"/>
      </w:tblBorders>
    </w:tblPr>
    <w:tblStylePr w:type="firstRow">
      <w:rPr>
        <w:b/>
        <w:bCs/>
        <w:color w:val="FFFFFF" w:themeColor="background1"/>
      </w:rPr>
      <w:tblPr/>
      <w:tcPr>
        <w:tcBorders>
          <w:top w:val="single" w:sz="4" w:space="0" w:color="002664" w:themeColor="accent1"/>
          <w:left w:val="single" w:sz="4" w:space="0" w:color="002664" w:themeColor="accent1"/>
          <w:bottom w:val="single" w:sz="4" w:space="0" w:color="002664" w:themeColor="accent1"/>
          <w:right w:val="single" w:sz="4" w:space="0" w:color="002664" w:themeColor="accent1"/>
          <w:insideH w:val="nil"/>
          <w:insideV w:val="nil"/>
        </w:tcBorders>
        <w:shd w:val="clear" w:color="auto" w:fill="002664" w:themeFill="accent1"/>
      </w:tcPr>
    </w:tblStylePr>
    <w:tblStylePr w:type="lastRow">
      <w:rPr>
        <w:b/>
        <w:bCs/>
      </w:rPr>
      <w:tblPr/>
      <w:tcPr>
        <w:tcBorders>
          <w:top w:val="double" w:sz="4" w:space="0" w:color="002664" w:themeColor="accent1"/>
        </w:tcBorders>
      </w:tcPr>
    </w:tblStylePr>
    <w:tblStylePr w:type="firstCol">
      <w:rPr>
        <w:b/>
        <w:bCs/>
      </w:rPr>
    </w:tblStylePr>
    <w:tblStylePr w:type="lastCol">
      <w:rPr>
        <w:b/>
        <w:bCs/>
      </w:rPr>
    </w:tblStylePr>
    <w:tblStylePr w:type="band1Vert">
      <w:tblPr/>
      <w:tcPr>
        <w:shd w:val="clear" w:color="auto" w:fill="ADCBFF" w:themeFill="accent1" w:themeFillTint="33"/>
      </w:tcPr>
    </w:tblStylePr>
    <w:tblStylePr w:type="band1Horz">
      <w:tblPr/>
      <w:tcPr>
        <w:shd w:val="clear" w:color="auto" w:fill="ADCBFF" w:themeFill="accent1" w:themeFillTint="33"/>
      </w:tcPr>
    </w:tblStylePr>
  </w:style>
  <w:style w:type="table" w:styleId="ListTable3-Accent1">
    <w:name w:val="List Table 3 Accent 1"/>
    <w:basedOn w:val="TableNormal"/>
    <w:uiPriority w:val="48"/>
    <w:rsid w:val="004C28DB"/>
    <w:pPr>
      <w:spacing w:after="0" w:line="240" w:lineRule="auto"/>
    </w:pPr>
    <w:tblPr>
      <w:tblStyleRowBandSize w:val="1"/>
      <w:tblStyleColBandSize w:val="1"/>
      <w:tblBorders>
        <w:top w:val="single" w:sz="4" w:space="0" w:color="002664" w:themeColor="accent1"/>
        <w:left w:val="single" w:sz="4" w:space="0" w:color="002664" w:themeColor="accent1"/>
        <w:bottom w:val="single" w:sz="4" w:space="0" w:color="002664" w:themeColor="accent1"/>
        <w:right w:val="single" w:sz="4" w:space="0" w:color="002664" w:themeColor="accent1"/>
      </w:tblBorders>
    </w:tblPr>
    <w:tblStylePr w:type="firstRow">
      <w:rPr>
        <w:b/>
        <w:bCs/>
        <w:color w:val="FFFFFF" w:themeColor="background1"/>
      </w:rPr>
      <w:tblPr/>
      <w:tcPr>
        <w:shd w:val="clear" w:color="auto" w:fill="002664" w:themeFill="accent1"/>
      </w:tcPr>
    </w:tblStylePr>
    <w:tblStylePr w:type="lastRow">
      <w:rPr>
        <w:b/>
        <w:bCs/>
      </w:rPr>
      <w:tblPr/>
      <w:tcPr>
        <w:tcBorders>
          <w:top w:val="double" w:sz="4" w:space="0" w:color="00266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664" w:themeColor="accent1"/>
          <w:right w:val="single" w:sz="4" w:space="0" w:color="002664"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664" w:themeColor="accent1"/>
          <w:left w:val="nil"/>
        </w:tcBorders>
      </w:tcPr>
    </w:tblStylePr>
    <w:tblStylePr w:type="swCell">
      <w:tblPr/>
      <w:tcPr>
        <w:tcBorders>
          <w:top w:val="double" w:sz="4" w:space="0" w:color="002664" w:themeColor="accent1"/>
          <w:right w:val="nil"/>
        </w:tcBorders>
      </w:tcPr>
    </w:tblStylePr>
  </w:style>
  <w:style w:type="paragraph" w:styleId="BlockText">
    <w:name w:val="Block Text"/>
    <w:basedOn w:val="Normal"/>
    <w:uiPriority w:val="99"/>
    <w:semiHidden/>
    <w:unhideWhenUsed/>
    <w:rsid w:val="00C6253A"/>
    <w:pPr>
      <w:pBdr>
        <w:top w:val="single" w:sz="2" w:space="10" w:color="002664" w:themeColor="accent1"/>
        <w:left w:val="single" w:sz="2" w:space="10" w:color="002664" w:themeColor="accent1"/>
        <w:bottom w:val="single" w:sz="2" w:space="10" w:color="002664" w:themeColor="accent1"/>
        <w:right w:val="single" w:sz="2" w:space="10" w:color="002664" w:themeColor="accent1"/>
      </w:pBdr>
      <w:ind w:left="1152" w:right="1152"/>
    </w:pPr>
    <w:rPr>
      <w:rFonts w:asciiTheme="minorHAnsi" w:eastAsiaTheme="minorEastAsia" w:hAnsiTheme="minorHAnsi" w:cstheme="minorBidi"/>
      <w:i/>
      <w:iCs/>
      <w:color w:val="002664" w:themeColor="accent1"/>
    </w:rPr>
  </w:style>
  <w:style w:type="paragraph" w:styleId="BodyText">
    <w:name w:val="Body Text"/>
    <w:basedOn w:val="Normal"/>
    <w:link w:val="BodyTextChar"/>
    <w:uiPriority w:val="99"/>
    <w:unhideWhenUsed/>
    <w:rsid w:val="00C6253A"/>
  </w:style>
  <w:style w:type="character" w:customStyle="1" w:styleId="BodyTextChar">
    <w:name w:val="Body Text Char"/>
    <w:basedOn w:val="DefaultParagraphFont"/>
    <w:link w:val="BodyText"/>
    <w:uiPriority w:val="99"/>
    <w:rsid w:val="00C6253A"/>
    <w:rPr>
      <w:rFonts w:ascii="Arial" w:hAnsi="Arial" w:cs="Arial"/>
      <w:szCs w:val="24"/>
    </w:rPr>
  </w:style>
  <w:style w:type="character" w:customStyle="1" w:styleId="BoldItalic">
    <w:name w:val="Bold Italic"/>
    <w:basedOn w:val="DefaultParagraphFont"/>
    <w:uiPriority w:val="1"/>
    <w:qFormat/>
    <w:rsid w:val="00C6253A"/>
    <w:rPr>
      <w:b/>
      <w:i/>
      <w:iCs/>
    </w:rPr>
  </w:style>
  <w:style w:type="paragraph" w:customStyle="1" w:styleId="Documentname">
    <w:name w:val="Document name"/>
    <w:basedOn w:val="Normal"/>
    <w:next w:val="Normal"/>
    <w:uiPriority w:val="17"/>
    <w:qFormat/>
    <w:rsid w:val="00C6253A"/>
    <w:pPr>
      <w:pBdr>
        <w:bottom w:val="single" w:sz="8" w:space="10" w:color="D3D3D3" w:themeColor="background2" w:themeShade="E6"/>
      </w:pBdr>
      <w:spacing w:before="0" w:after="240" w:line="276" w:lineRule="auto"/>
      <w:jc w:val="right"/>
    </w:pPr>
    <w:rPr>
      <w:bCs/>
      <w:sz w:val="18"/>
      <w:szCs w:val="18"/>
    </w:rPr>
  </w:style>
  <w:style w:type="paragraph" w:customStyle="1" w:styleId="FeatureBox">
    <w:name w:val="Feature Box"/>
    <w:basedOn w:val="Normal"/>
    <w:next w:val="Normal"/>
    <w:uiPriority w:val="11"/>
    <w:qFormat/>
    <w:rsid w:val="00C6253A"/>
    <w:pPr>
      <w:pBdr>
        <w:top w:val="single" w:sz="24" w:space="10" w:color="002664" w:themeColor="accent1"/>
        <w:left w:val="single" w:sz="24" w:space="10" w:color="002664" w:themeColor="accent1"/>
        <w:bottom w:val="single" w:sz="24" w:space="10" w:color="002664" w:themeColor="accent1"/>
        <w:right w:val="single" w:sz="24" w:space="10" w:color="002664" w:themeColor="accent1"/>
      </w:pBdr>
    </w:pPr>
  </w:style>
  <w:style w:type="paragraph" w:customStyle="1" w:styleId="FeatureBox2">
    <w:name w:val="Feature Box 2"/>
    <w:basedOn w:val="Normal"/>
    <w:next w:val="Normal"/>
    <w:uiPriority w:val="12"/>
    <w:qFormat/>
    <w:rsid w:val="005569F6"/>
    <w:pPr>
      <w:pBdr>
        <w:top w:val="single" w:sz="24" w:space="10" w:color="CBEDFD" w:themeColor="accent4"/>
        <w:left w:val="single" w:sz="24" w:space="10" w:color="CBEDFD" w:themeColor="accent4"/>
        <w:bottom w:val="single" w:sz="24" w:space="10" w:color="CBEDFD" w:themeColor="accent4"/>
        <w:right w:val="single" w:sz="24" w:space="10" w:color="CBEDFD" w:themeColor="accent4"/>
      </w:pBdr>
      <w:shd w:val="clear" w:color="auto" w:fill="CBEDFD" w:themeFill="accent4"/>
    </w:pPr>
  </w:style>
  <w:style w:type="paragraph" w:customStyle="1" w:styleId="FeatureBox3">
    <w:name w:val="Feature Box 3"/>
    <w:basedOn w:val="Normal"/>
    <w:next w:val="Normal"/>
    <w:uiPriority w:val="13"/>
    <w:qFormat/>
    <w:rsid w:val="005569F6"/>
    <w:pPr>
      <w:pBdr>
        <w:top w:val="single" w:sz="24" w:space="10" w:color="FFE6EA"/>
        <w:left w:val="single" w:sz="24" w:space="10" w:color="FFE6EA"/>
        <w:bottom w:val="single" w:sz="24" w:space="10" w:color="FFE6EA"/>
        <w:right w:val="single" w:sz="24" w:space="10" w:color="FFE6EA"/>
      </w:pBdr>
      <w:shd w:val="clear" w:color="auto" w:fill="FFE6EA"/>
    </w:pPr>
  </w:style>
  <w:style w:type="paragraph" w:customStyle="1" w:styleId="FeatureBox4">
    <w:name w:val="Feature Box 4"/>
    <w:basedOn w:val="FeatureBox2"/>
    <w:next w:val="Normal"/>
    <w:uiPriority w:val="14"/>
    <w:qFormat/>
    <w:rsid w:val="00C6253A"/>
    <w:pPr>
      <w:pBdr>
        <w:top w:val="single" w:sz="24" w:space="10" w:color="EBEBEB"/>
        <w:left w:val="single" w:sz="24" w:space="10" w:color="EBEBEB"/>
        <w:bottom w:val="single" w:sz="24" w:space="10" w:color="EBEBEB"/>
        <w:right w:val="single" w:sz="24" w:space="10" w:color="EBEBEB"/>
      </w:pBdr>
      <w:shd w:val="clear" w:color="auto" w:fill="EBEBEB"/>
    </w:pPr>
  </w:style>
  <w:style w:type="character" w:customStyle="1" w:styleId="Heading6Char">
    <w:name w:val="Heading 6 Char"/>
    <w:basedOn w:val="DefaultParagraphFont"/>
    <w:link w:val="Heading6"/>
    <w:uiPriority w:val="9"/>
    <w:semiHidden/>
    <w:rsid w:val="00C6253A"/>
    <w:rPr>
      <w:rFonts w:asciiTheme="majorHAnsi" w:eastAsiaTheme="majorEastAsia" w:hAnsiTheme="majorHAnsi" w:cstheme="majorBidi"/>
      <w:color w:val="001231" w:themeColor="accent1" w:themeShade="7F"/>
      <w:szCs w:val="24"/>
    </w:rPr>
  </w:style>
  <w:style w:type="paragraph" w:customStyle="1" w:styleId="Imageattributioncaption">
    <w:name w:val="Image attribution caption"/>
    <w:basedOn w:val="Normal"/>
    <w:next w:val="Normal"/>
    <w:uiPriority w:val="15"/>
    <w:qFormat/>
    <w:rsid w:val="00C6253A"/>
    <w:pPr>
      <w:spacing w:after="0"/>
    </w:pPr>
    <w:rPr>
      <w:sz w:val="18"/>
      <w:szCs w:val="18"/>
    </w:rPr>
  </w:style>
  <w:style w:type="paragraph" w:customStyle="1" w:styleId="Logo">
    <w:name w:val="Logo"/>
    <w:basedOn w:val="Normal"/>
    <w:uiPriority w:val="18"/>
    <w:qFormat/>
    <w:rsid w:val="00C6253A"/>
    <w:pPr>
      <w:tabs>
        <w:tab w:val="right" w:pos="10200"/>
      </w:tabs>
      <w:spacing w:after="0" w:line="300" w:lineRule="atLeast"/>
      <w:ind w:left="-567" w:right="-567" w:firstLine="567"/>
    </w:pPr>
    <w:rPr>
      <w:bCs/>
      <w:color w:val="002664" w:themeColor="accent1"/>
    </w:rPr>
  </w:style>
  <w:style w:type="paragraph" w:customStyle="1" w:styleId="Pulloutquote">
    <w:name w:val="Pull out quote"/>
    <w:basedOn w:val="Normal"/>
    <w:next w:val="Normal"/>
    <w:uiPriority w:val="20"/>
    <w:qFormat/>
    <w:rsid w:val="00C6253A"/>
    <w:pPr>
      <w:keepNext/>
      <w:ind w:left="567" w:right="57"/>
    </w:pPr>
    <w:rPr>
      <w:szCs w:val="22"/>
    </w:rPr>
  </w:style>
  <w:style w:type="paragraph" w:styleId="TOC5">
    <w:name w:val="toc 5"/>
    <w:basedOn w:val="Normal"/>
    <w:next w:val="Normal"/>
    <w:autoRedefine/>
    <w:uiPriority w:val="39"/>
    <w:unhideWhenUsed/>
    <w:rsid w:val="00C6253A"/>
    <w:pPr>
      <w:spacing w:after="100"/>
      <w:ind w:left="880"/>
    </w:pPr>
  </w:style>
  <w:style w:type="paragraph" w:styleId="TOC9">
    <w:name w:val="toc 9"/>
    <w:basedOn w:val="Normal"/>
    <w:next w:val="Normal"/>
    <w:autoRedefine/>
    <w:uiPriority w:val="39"/>
    <w:semiHidden/>
    <w:unhideWhenUsed/>
    <w:rsid w:val="00C6253A"/>
    <w:pPr>
      <w:spacing w:after="100"/>
      <w:ind w:left="1760"/>
    </w:pPr>
  </w:style>
  <w:style w:type="paragraph" w:customStyle="1" w:styleId="Descriptor">
    <w:name w:val="Descriptor"/>
    <w:next w:val="BodyText"/>
    <w:uiPriority w:val="1"/>
    <w:qFormat/>
    <w:rsid w:val="00595DBC"/>
    <w:pPr>
      <w:tabs>
        <w:tab w:val="right" w:pos="10206"/>
      </w:tabs>
      <w:suppressAutoHyphens/>
      <w:spacing w:after="1600" w:line="240" w:lineRule="auto"/>
      <w:ind w:right="1701"/>
      <w:contextualSpacing/>
    </w:pPr>
    <w:rPr>
      <w:rFonts w:ascii="Arial" w:eastAsiaTheme="minorEastAsia" w:hAnsi="Arial"/>
      <w:b/>
      <w:color w:val="002664" w:themeColor="accent1"/>
      <w:sz w:val="20"/>
      <w:lang w:eastAsia="zh-CN"/>
    </w:rPr>
  </w:style>
  <w:style w:type="character" w:styleId="FollowedHyperlink">
    <w:name w:val="FollowedHyperlink"/>
    <w:basedOn w:val="DefaultParagraphFont"/>
    <w:uiPriority w:val="99"/>
    <w:semiHidden/>
    <w:unhideWhenUsed/>
    <w:rsid w:val="00406D3D"/>
    <w:rPr>
      <w:color w:val="22272B" w:themeColor="followedHyperlink"/>
      <w:u w:val="single"/>
    </w:rPr>
  </w:style>
  <w:style w:type="table" w:styleId="ListTable3-Accent5">
    <w:name w:val="List Table 3 Accent 5"/>
    <w:basedOn w:val="TableNormal"/>
    <w:uiPriority w:val="48"/>
    <w:rsid w:val="004C28DB"/>
    <w:pPr>
      <w:spacing w:after="0" w:line="240" w:lineRule="auto"/>
    </w:pPr>
    <w:tblPr>
      <w:tblStyleRowBandSize w:val="1"/>
      <w:tblStyleColBandSize w:val="1"/>
      <w:tblBorders>
        <w:top w:val="single" w:sz="4" w:space="0" w:color="495054" w:themeColor="accent5"/>
        <w:left w:val="single" w:sz="4" w:space="0" w:color="495054" w:themeColor="accent5"/>
        <w:bottom w:val="single" w:sz="4" w:space="0" w:color="495054" w:themeColor="accent5"/>
        <w:right w:val="single" w:sz="4" w:space="0" w:color="495054" w:themeColor="accent5"/>
      </w:tblBorders>
    </w:tblPr>
    <w:tblStylePr w:type="firstRow">
      <w:rPr>
        <w:b/>
        <w:bCs/>
        <w:color w:val="FFFFFF" w:themeColor="background1"/>
      </w:rPr>
      <w:tblPr/>
      <w:tcPr>
        <w:shd w:val="clear" w:color="auto" w:fill="495054" w:themeFill="accent5"/>
      </w:tcPr>
    </w:tblStylePr>
    <w:tblStylePr w:type="lastRow">
      <w:rPr>
        <w:b/>
        <w:bCs/>
      </w:rPr>
      <w:tblPr/>
      <w:tcPr>
        <w:tcBorders>
          <w:top w:val="double" w:sz="4" w:space="0" w:color="49505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95054" w:themeColor="accent5"/>
          <w:right w:val="single" w:sz="4" w:space="0" w:color="495054" w:themeColor="accent5"/>
        </w:tcBorders>
      </w:tcPr>
    </w:tblStylePr>
    <w:tblStylePr w:type="band1Horz">
      <w:tblPr/>
      <w:tcPr>
        <w:tcBorders>
          <w:top w:val="single" w:sz="4" w:space="0" w:color="495054" w:themeColor="accent5"/>
          <w:bottom w:val="single" w:sz="4" w:space="0" w:color="49505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95054" w:themeColor="accent5"/>
          <w:left w:val="nil"/>
        </w:tcBorders>
      </w:tcPr>
    </w:tblStylePr>
    <w:tblStylePr w:type="swCell">
      <w:tblPr/>
      <w:tcPr>
        <w:tcBorders>
          <w:top w:val="double" w:sz="4" w:space="0" w:color="495054" w:themeColor="accent5"/>
          <w:right w:val="nil"/>
        </w:tcBorders>
      </w:tcPr>
    </w:tblStylePr>
  </w:style>
  <w:style w:type="table" w:styleId="ListTable3">
    <w:name w:val="List Table 3"/>
    <w:basedOn w:val="TableNormal"/>
    <w:uiPriority w:val="48"/>
    <w:rsid w:val="004C28DB"/>
    <w:pPr>
      <w:spacing w:after="0" w:line="240" w:lineRule="auto"/>
    </w:pPr>
    <w:tblPr>
      <w:tblStyleRowBandSize w:val="1"/>
      <w:tblStyleColBandSize w:val="1"/>
      <w:tblBorders>
        <w:top w:val="single" w:sz="4" w:space="0" w:color="22272B" w:themeColor="text1"/>
        <w:left w:val="single" w:sz="4" w:space="0" w:color="22272B" w:themeColor="text1"/>
        <w:bottom w:val="single" w:sz="4" w:space="0" w:color="22272B" w:themeColor="text1"/>
        <w:right w:val="single" w:sz="4" w:space="0" w:color="22272B" w:themeColor="text1"/>
      </w:tblBorders>
    </w:tblPr>
    <w:tblStylePr w:type="firstRow">
      <w:rPr>
        <w:b/>
        <w:bCs/>
        <w:color w:val="FFFFFF" w:themeColor="background1"/>
      </w:rPr>
      <w:tblPr/>
      <w:tcPr>
        <w:shd w:val="clear" w:color="auto" w:fill="22272B" w:themeFill="text1"/>
      </w:tcPr>
    </w:tblStylePr>
    <w:tblStylePr w:type="lastRow">
      <w:rPr>
        <w:b/>
        <w:bCs/>
      </w:rPr>
      <w:tblPr/>
      <w:tcPr>
        <w:tcBorders>
          <w:top w:val="double" w:sz="4" w:space="0" w:color="22272B"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2272B" w:themeColor="text1"/>
          <w:right w:val="single" w:sz="4" w:space="0" w:color="22272B" w:themeColor="text1"/>
        </w:tcBorders>
      </w:tcPr>
    </w:tblStylePr>
    <w:tblStylePr w:type="band1Horz">
      <w:tblPr/>
      <w:tcPr>
        <w:tcBorders>
          <w:top w:val="single" w:sz="4" w:space="0" w:color="22272B" w:themeColor="text1"/>
          <w:bottom w:val="single" w:sz="4" w:space="0" w:color="22272B"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2272B" w:themeColor="text1"/>
          <w:left w:val="nil"/>
        </w:tcBorders>
      </w:tcPr>
    </w:tblStylePr>
    <w:tblStylePr w:type="swCell">
      <w:tblPr/>
      <w:tcPr>
        <w:tcBorders>
          <w:top w:val="double" w:sz="4" w:space="0" w:color="22272B" w:themeColor="text1"/>
          <w:right w:val="nil"/>
        </w:tcBorders>
      </w:tcPr>
    </w:tblStylePr>
  </w:style>
  <w:style w:type="paragraph" w:customStyle="1" w:styleId="FeatureBox0">
    <w:name w:val="ŠFeature Box"/>
    <w:basedOn w:val="Normal"/>
    <w:next w:val="Normal"/>
    <w:uiPriority w:val="11"/>
    <w:qFormat/>
    <w:rsid w:val="00406D3D"/>
    <w:pPr>
      <w:pBdr>
        <w:top w:val="single" w:sz="24" w:space="10" w:color="002664"/>
        <w:left w:val="single" w:sz="24" w:space="10" w:color="002664"/>
        <w:bottom w:val="single" w:sz="24" w:space="10" w:color="002664"/>
        <w:right w:val="single" w:sz="24" w:space="10" w:color="002664"/>
      </w:pBdr>
    </w:pPr>
  </w:style>
  <w:style w:type="character" w:customStyle="1" w:styleId="ui-provider">
    <w:name w:val="ui-provider"/>
    <w:basedOn w:val="DefaultParagraphFont"/>
    <w:rsid w:val="00F8282C"/>
  </w:style>
  <w:style w:type="character" w:styleId="Mention">
    <w:name w:val="Mention"/>
    <w:basedOn w:val="DefaultParagraphFont"/>
    <w:uiPriority w:val="99"/>
    <w:unhideWhenUsed/>
    <w:rsid w:val="00F02369"/>
    <w:rPr>
      <w:color w:val="2B579A"/>
      <w:shd w:val="clear" w:color="auto" w:fill="E1DFDD"/>
    </w:rPr>
  </w:style>
  <w:style w:type="character" w:customStyle="1" w:styleId="BoldItalic0">
    <w:name w:val="ŠBold Italic"/>
    <w:basedOn w:val="DefaultParagraphFont"/>
    <w:uiPriority w:val="1"/>
    <w:qFormat/>
    <w:rsid w:val="00406D3D"/>
    <w:rPr>
      <w:b/>
      <w:i/>
      <w:iCs/>
    </w:rPr>
  </w:style>
  <w:style w:type="paragraph" w:customStyle="1" w:styleId="Documentname0">
    <w:name w:val="ŠDocument name"/>
    <w:basedOn w:val="Normal"/>
    <w:next w:val="Normal"/>
    <w:uiPriority w:val="17"/>
    <w:qFormat/>
    <w:rsid w:val="00406D3D"/>
    <w:pPr>
      <w:pBdr>
        <w:bottom w:val="single" w:sz="8" w:space="10" w:color="D3D3D3" w:themeColor="background2" w:themeShade="E6"/>
      </w:pBdr>
      <w:spacing w:before="0" w:after="240" w:line="276" w:lineRule="auto"/>
      <w:jc w:val="right"/>
    </w:pPr>
    <w:rPr>
      <w:bCs/>
      <w:sz w:val="18"/>
      <w:szCs w:val="18"/>
    </w:rPr>
  </w:style>
  <w:style w:type="paragraph" w:customStyle="1" w:styleId="FeatureBox20">
    <w:name w:val="ŠFeature Box 2"/>
    <w:basedOn w:val="Normal"/>
    <w:next w:val="Normal"/>
    <w:link w:val="FeatureBox2Char"/>
    <w:uiPriority w:val="12"/>
    <w:qFormat/>
    <w:rsid w:val="00406D3D"/>
    <w:pPr>
      <w:pBdr>
        <w:top w:val="single" w:sz="24" w:space="10" w:color="CCEDFC"/>
        <w:left w:val="single" w:sz="24" w:space="10" w:color="CCEDFC"/>
        <w:bottom w:val="single" w:sz="24" w:space="10" w:color="CCEDFC"/>
        <w:right w:val="single" w:sz="24" w:space="10" w:color="CCEDFC"/>
      </w:pBdr>
      <w:shd w:val="clear" w:color="auto" w:fill="CCEDFC"/>
    </w:pPr>
  </w:style>
  <w:style w:type="character" w:customStyle="1" w:styleId="FeatureBox2Char">
    <w:name w:val="ŠFeature Box 2 Char"/>
    <w:basedOn w:val="DefaultParagraphFont"/>
    <w:link w:val="FeatureBox20"/>
    <w:uiPriority w:val="12"/>
    <w:rsid w:val="00406D3D"/>
    <w:rPr>
      <w:rFonts w:ascii="Arial" w:hAnsi="Arial" w:cs="Arial"/>
      <w:szCs w:val="24"/>
      <w:shd w:val="clear" w:color="auto" w:fill="CCEDFC"/>
    </w:rPr>
  </w:style>
  <w:style w:type="paragraph" w:customStyle="1" w:styleId="FeatureBox30">
    <w:name w:val="ŠFeature Box 3"/>
    <w:basedOn w:val="Normal"/>
    <w:next w:val="Normal"/>
    <w:uiPriority w:val="13"/>
    <w:qFormat/>
    <w:rsid w:val="00406D3D"/>
    <w:pPr>
      <w:pBdr>
        <w:top w:val="single" w:sz="24" w:space="10" w:color="FFB8C2"/>
        <w:left w:val="single" w:sz="24" w:space="10" w:color="FFB8C2"/>
        <w:bottom w:val="single" w:sz="24" w:space="10" w:color="FFB8C2"/>
        <w:right w:val="single" w:sz="24" w:space="10" w:color="FFB8C2"/>
      </w:pBdr>
      <w:shd w:val="clear" w:color="auto" w:fill="FFB8C2"/>
    </w:pPr>
  </w:style>
  <w:style w:type="paragraph" w:customStyle="1" w:styleId="FeatureBox40">
    <w:name w:val="ŠFeature Box 4"/>
    <w:basedOn w:val="FeatureBox20"/>
    <w:next w:val="Normal"/>
    <w:uiPriority w:val="14"/>
    <w:qFormat/>
    <w:rsid w:val="00406D3D"/>
    <w:pPr>
      <w:pBdr>
        <w:top w:val="single" w:sz="24" w:space="10" w:color="EBEBEB"/>
        <w:left w:val="single" w:sz="24" w:space="10" w:color="EBEBEB"/>
        <w:bottom w:val="single" w:sz="24" w:space="10" w:color="EBEBEB"/>
        <w:right w:val="single" w:sz="24" w:space="10" w:color="EBEBEB"/>
      </w:pBdr>
      <w:shd w:val="clear" w:color="auto" w:fill="EBEBEB"/>
    </w:pPr>
  </w:style>
  <w:style w:type="paragraph" w:customStyle="1" w:styleId="Imageattributioncaption0">
    <w:name w:val="ŠImage attribution caption"/>
    <w:basedOn w:val="Normal"/>
    <w:next w:val="Normal"/>
    <w:uiPriority w:val="15"/>
    <w:qFormat/>
    <w:rsid w:val="00406D3D"/>
    <w:pPr>
      <w:spacing w:after="0"/>
    </w:pPr>
    <w:rPr>
      <w:sz w:val="18"/>
      <w:szCs w:val="18"/>
    </w:rPr>
  </w:style>
  <w:style w:type="paragraph" w:customStyle="1" w:styleId="Logo0">
    <w:name w:val="ŠLogo"/>
    <w:basedOn w:val="Normal"/>
    <w:uiPriority w:val="18"/>
    <w:qFormat/>
    <w:rsid w:val="00406D3D"/>
    <w:pPr>
      <w:tabs>
        <w:tab w:val="right" w:pos="10200"/>
      </w:tabs>
      <w:spacing w:after="0" w:line="300" w:lineRule="atLeast"/>
      <w:ind w:left="-567" w:right="-567" w:firstLine="567"/>
    </w:pPr>
    <w:rPr>
      <w:bCs/>
      <w:color w:val="002664"/>
    </w:rPr>
  </w:style>
  <w:style w:type="paragraph" w:customStyle="1" w:styleId="Pulloutquote0">
    <w:name w:val="ŠPull out quote"/>
    <w:basedOn w:val="Normal"/>
    <w:next w:val="Normal"/>
    <w:uiPriority w:val="20"/>
    <w:qFormat/>
    <w:rsid w:val="00406D3D"/>
    <w:pPr>
      <w:keepNext/>
      <w:ind w:left="567" w:right="57"/>
    </w:pPr>
    <w:rPr>
      <w:szCs w:val="22"/>
    </w:rPr>
  </w:style>
  <w:style w:type="paragraph" w:customStyle="1" w:styleId="Subtitle0">
    <w:name w:val="ŠSubtitle"/>
    <w:basedOn w:val="Normal"/>
    <w:link w:val="SubtitleChar0"/>
    <w:uiPriority w:val="2"/>
    <w:qFormat/>
    <w:rsid w:val="00406D3D"/>
    <w:pPr>
      <w:spacing w:before="360"/>
    </w:pPr>
    <w:rPr>
      <w:color w:val="002664"/>
      <w:sz w:val="44"/>
      <w:szCs w:val="48"/>
    </w:rPr>
  </w:style>
  <w:style w:type="character" w:customStyle="1" w:styleId="SubtitleChar0">
    <w:name w:val="ŠSubtitle Char"/>
    <w:basedOn w:val="DefaultParagraphFont"/>
    <w:link w:val="Subtitle0"/>
    <w:uiPriority w:val="2"/>
    <w:rsid w:val="00406D3D"/>
    <w:rPr>
      <w:rFonts w:ascii="Arial" w:hAnsi="Arial" w:cs="Arial"/>
      <w:color w:val="002664"/>
      <w:sz w:val="44"/>
      <w:szCs w:val="48"/>
    </w:rPr>
  </w:style>
  <w:style w:type="paragraph" w:styleId="Title">
    <w:name w:val="Title"/>
    <w:aliases w:val="ŠTitle"/>
    <w:basedOn w:val="Normal"/>
    <w:next w:val="Normal"/>
    <w:link w:val="TitleChar"/>
    <w:uiPriority w:val="1"/>
    <w:rsid w:val="00406D3D"/>
    <w:pPr>
      <w:pBdr>
        <w:bottom w:val="single" w:sz="4" w:space="1" w:color="002664"/>
      </w:pBdr>
      <w:spacing w:before="2000" w:after="0"/>
      <w:contextualSpacing/>
    </w:pPr>
    <w:rPr>
      <w:rFonts w:eastAsiaTheme="majorEastAsia" w:cstheme="majorBidi"/>
      <w:color w:val="002664"/>
      <w:spacing w:val="-10"/>
      <w:kern w:val="28"/>
      <w:sz w:val="80"/>
      <w:szCs w:val="80"/>
    </w:rPr>
  </w:style>
  <w:style w:type="character" w:customStyle="1" w:styleId="TitleChar">
    <w:name w:val="Title Char"/>
    <w:aliases w:val="ŠTitle Char"/>
    <w:basedOn w:val="DefaultParagraphFont"/>
    <w:link w:val="Title"/>
    <w:uiPriority w:val="1"/>
    <w:rsid w:val="00406D3D"/>
    <w:rPr>
      <w:rFonts w:ascii="Arial" w:eastAsiaTheme="majorEastAsia" w:hAnsi="Arial" w:cstheme="majorBidi"/>
      <w:color w:val="002664"/>
      <w:spacing w:val="-10"/>
      <w:kern w:val="28"/>
      <w:sz w:val="80"/>
      <w:szCs w:val="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png"/><Relationship Id="rId21" Type="http://schemas.openxmlformats.org/officeDocument/2006/relationships/hyperlink" Target="https://bit.ly/LogFunctions" TargetMode="External"/><Relationship Id="rId34" Type="http://schemas.openxmlformats.org/officeDocument/2006/relationships/image" Target="media/image13.png"/><Relationship Id="rId42" Type="http://schemas.openxmlformats.org/officeDocument/2006/relationships/image" Target="media/image21.png"/><Relationship Id="rId47" Type="http://schemas.openxmlformats.org/officeDocument/2006/relationships/image" Target="media/image26.png"/><Relationship Id="rId50" Type="http://schemas.openxmlformats.org/officeDocument/2006/relationships/image" Target="media/image29.png"/><Relationship Id="rId55" Type="http://schemas.openxmlformats.org/officeDocument/2006/relationships/image" Target="media/image34.png"/><Relationship Id="rId63" Type="http://schemas.openxmlformats.org/officeDocument/2006/relationships/image" Target="media/image1.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bit.ly/LogFunctions" TargetMode="External"/><Relationship Id="rId29" Type="http://schemas.openxmlformats.org/officeDocument/2006/relationships/image" Target="media/image8.png"/><Relationship Id="rId11" Type="http://schemas.openxmlformats.org/officeDocument/2006/relationships/hyperlink" Target="https://curriculum.nsw.edu.au/learning-areas/mathematics/mathematics-advanced-11-12-2024/overview" TargetMode="External"/><Relationship Id="rId24" Type="http://schemas.openxmlformats.org/officeDocument/2006/relationships/hyperlink" Target="http://bit.ly/notestofutureself" TargetMode="External"/><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image" Target="media/image24.png"/><Relationship Id="rId53" Type="http://schemas.openxmlformats.org/officeDocument/2006/relationships/image" Target="media/image32.png"/><Relationship Id="rId58" Type="http://schemas.openxmlformats.org/officeDocument/2006/relationships/hyperlink" Target="https://www.nsw.gov.au/education-and-training/nesa/copyright" TargetMode="External"/><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curriculum.nsw.edu.au/learning-areas/mathematics/mathematics-advanced-11-12-2024/overview" TargetMode="External"/><Relationship Id="rId19" Type="http://schemas.openxmlformats.org/officeDocument/2006/relationships/hyperlink" Target="https://talkingmathwithkids.com/wodb-about/" TargetMode="External"/><Relationship Id="rId14" Type="http://schemas.openxmlformats.org/officeDocument/2006/relationships/header" Target="header2.xml"/><Relationship Id="rId22" Type="http://schemas.openxmlformats.org/officeDocument/2006/relationships/hyperlink" Target="https://bit.ly/createamplifyclassroom" TargetMode="Externa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image" Target="media/image14.png"/><Relationship Id="rId43" Type="http://schemas.openxmlformats.org/officeDocument/2006/relationships/image" Target="media/image22.png"/><Relationship Id="rId48" Type="http://schemas.openxmlformats.org/officeDocument/2006/relationships/image" Target="media/image27.png"/><Relationship Id="rId56" Type="http://schemas.openxmlformats.org/officeDocument/2006/relationships/image" Target="media/image35.png"/><Relationship Id="rId64" Type="http://schemas.openxmlformats.org/officeDocument/2006/relationships/header" Target="header4.xml"/><Relationship Id="rId8" Type="http://schemas.openxmlformats.org/officeDocument/2006/relationships/webSettings" Target="webSettings.xml"/><Relationship Id="rId51" Type="http://schemas.openxmlformats.org/officeDocument/2006/relationships/image" Target="media/image30.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image" Target="media/image4.png"/><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image" Target="media/image25.png"/><Relationship Id="rId59" Type="http://schemas.openxmlformats.org/officeDocument/2006/relationships/hyperlink" Target="https://www.nsw.gov.au/education-and-training/nesa" TargetMode="External"/><Relationship Id="rId67" Type="http://schemas.openxmlformats.org/officeDocument/2006/relationships/theme" Target="theme/theme1.xml"/><Relationship Id="rId20" Type="http://schemas.openxmlformats.org/officeDocument/2006/relationships/hyperlink" Target="https://bit.ly/thinkpairsharestrategy" TargetMode="External"/><Relationship Id="rId41" Type="http://schemas.openxmlformats.org/officeDocument/2006/relationships/image" Target="media/image20.png"/><Relationship Id="rId54" Type="http://schemas.openxmlformats.org/officeDocument/2006/relationships/image" Target="media/image33.png"/><Relationship Id="rId62" Type="http://schemas.openxmlformats.org/officeDocument/2006/relationships/hyperlink" Target="https://creativecommons.org/licenses/by/4.0/"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bit.ly/supportingstrategies" TargetMode="External"/><Relationship Id="rId28" Type="http://schemas.openxmlformats.org/officeDocument/2006/relationships/image" Target="media/image7.png"/><Relationship Id="rId36" Type="http://schemas.openxmlformats.org/officeDocument/2006/relationships/image" Target="media/image15.png"/><Relationship Id="rId49" Type="http://schemas.openxmlformats.org/officeDocument/2006/relationships/image" Target="media/image28.png"/><Relationship Id="rId57" Type="http://schemas.openxmlformats.org/officeDocument/2006/relationships/image" Target="media/image36.png"/><Relationship Id="rId10" Type="http://schemas.openxmlformats.org/officeDocument/2006/relationships/endnotes" Target="endnotes.xml"/><Relationship Id="rId31" Type="http://schemas.openxmlformats.org/officeDocument/2006/relationships/image" Target="media/image10.png"/><Relationship Id="rId44" Type="http://schemas.openxmlformats.org/officeDocument/2006/relationships/image" Target="media/image23.png"/><Relationship Id="rId52" Type="http://schemas.openxmlformats.org/officeDocument/2006/relationships/image" Target="media/image31.png"/><Relationship Id="rId60" Type="http://schemas.openxmlformats.org/officeDocument/2006/relationships/hyperlink" Target="https://curriculum.nsw.edu.au" TargetMode="External"/><Relationship Id="rId65"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39" Type="http://schemas.openxmlformats.org/officeDocument/2006/relationships/image" Target="media/image18.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4.0/"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4.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odda\NSW%20Department%20of%20Education\Secondary%20MALTS%20-%20Mathematics\Templates\2026%20Lesson%20writing%20template.dotx" TargetMode="External"/></Relationships>
</file>

<file path=word/theme/theme1.xml><?xml version="1.0" encoding="utf-8"?>
<a:theme xmlns:a="http://schemas.openxmlformats.org/drawingml/2006/main" name="Department_2025">
  <a:themeElements>
    <a:clrScheme name="NSWGOV Corporate Sept 2022">
      <a:dk1>
        <a:srgbClr val="22272B"/>
      </a:dk1>
      <a:lt1>
        <a:srgbClr val="FFFFFF"/>
      </a:lt1>
      <a:dk2>
        <a:srgbClr val="D7153A"/>
      </a:dk2>
      <a:lt2>
        <a:srgbClr val="EBEBEB"/>
      </a:lt2>
      <a:accent1>
        <a:srgbClr val="002664"/>
      </a:accent1>
      <a:accent2>
        <a:srgbClr val="146CFD"/>
      </a:accent2>
      <a:accent3>
        <a:srgbClr val="8CE0FF"/>
      </a:accent3>
      <a:accent4>
        <a:srgbClr val="CBEDFD"/>
      </a:accent4>
      <a:accent5>
        <a:srgbClr val="495054"/>
      </a:accent5>
      <a:accent6>
        <a:srgbClr val="CDD3D6"/>
      </a:accent6>
      <a:hlink>
        <a:srgbClr val="22272B"/>
      </a:hlink>
      <a:folHlink>
        <a:srgbClr val="22272B"/>
      </a:folHlink>
    </a:clrScheme>
    <a:fontScheme name="NSWGov Booklet Corporate">
      <a:majorFont>
        <a:latin typeface="Public Sans SemiBold"/>
        <a:ea typeface=""/>
        <a:cs typeface=""/>
      </a:majorFont>
      <a:minorFont>
        <a:latin typeface="Public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630019"/>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bwMode="auto">
        <a:noFill/>
        <a:ln w="6350">
          <a:solidFill>
            <a:prstClr val="black"/>
          </a:solidFill>
        </a:ln>
      </a:spPr>
      <a:bodyPr rot="0" vert="horz" wrap="square" lIns="91440" tIns="45720" rIns="91440" bIns="45720" rtlCol="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6f0761-0ef4-4d3b-8fe8-3b60dff82ea3" xsi:nil="true"/>
    <lcf76f155ced4ddcb4097134ff3c332f xmlns="0d94be99-a0f6-44e7-93d1-7f56be2e14d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5E080995292A458D08911AB2F9EE60" ma:contentTypeVersion="14" ma:contentTypeDescription="Create a new document." ma:contentTypeScope="" ma:versionID="975ddda72fd53fa907a1850f0c62e65e">
  <xsd:schema xmlns:xsd="http://www.w3.org/2001/XMLSchema" xmlns:xs="http://www.w3.org/2001/XMLSchema" xmlns:p="http://schemas.microsoft.com/office/2006/metadata/properties" xmlns:ns2="0d94be99-a0f6-44e7-93d1-7f56be2e14d5" xmlns:ns3="8c6f0761-0ef4-4d3b-8fe8-3b60dff82ea3" targetNamespace="http://schemas.microsoft.com/office/2006/metadata/properties" ma:root="true" ma:fieldsID="3124d994bfd16314df04b4bffaff3696" ns2:_="" ns3:_="">
    <xsd:import namespace="0d94be99-a0f6-44e7-93d1-7f56be2e14d5"/>
    <xsd:import namespace="8c6f0761-0ef4-4d3b-8fe8-3b60dff82e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94be99-a0f6-44e7-93d1-7f56be2e14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f47cd6-212f-4ea2-b6af-f1d1e47bdba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6f0761-0ef4-4d3b-8fe8-3b60dff82ea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ac47464-5fdf-40a8-8052-50f181b1a3f2}" ma:internalName="TaxCatchAll" ma:showField="CatchAllData" ma:web="8c6f0761-0ef4-4d3b-8fe8-3b60dff82e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D572E4-65A1-4DB9-A67E-69FD54E8763C}">
  <ds:schemaRefs>
    <ds:schemaRef ds:uri="http://schemas.microsoft.com/office/2006/documentManagement/types"/>
    <ds:schemaRef ds:uri="http://schemas.microsoft.com/office/2006/metadata/properties"/>
    <ds:schemaRef ds:uri="http://www.w3.org/XML/1998/namespace"/>
    <ds:schemaRef ds:uri="http://purl.org/dc/terms/"/>
    <ds:schemaRef ds:uri="0d94be99-a0f6-44e7-93d1-7f56be2e14d5"/>
    <ds:schemaRef ds:uri="8c6f0761-0ef4-4d3b-8fe8-3b60dff82ea3"/>
    <ds:schemaRef ds:uri="http://purl.org/dc/elements/1.1/"/>
    <ds:schemaRef ds:uri="http://purl.org/dc/dcmitype/"/>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4094B09A-81B0-46D1-A9FE-962B27324C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94be99-a0f6-44e7-93d1-7f56be2e14d5"/>
    <ds:schemaRef ds:uri="8c6f0761-0ef4-4d3b-8fe8-3b60dff82e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84817E-6AE2-488A-9991-FE301C163B7E}">
  <ds:schemaRefs>
    <ds:schemaRef ds:uri="http://schemas.microsoft.com/sharepoint/v3/contenttype/forms"/>
  </ds:schemaRefs>
</ds:datastoreItem>
</file>

<file path=customXml/itemProps4.xml><?xml version="1.0" encoding="utf-8"?>
<ds:datastoreItem xmlns:ds="http://schemas.openxmlformats.org/officeDocument/2006/customXml" ds:itemID="{A49337E1-5FAE-4264-8071-9F4C8C442AFF}">
  <ds:schemaRefs>
    <ds:schemaRef ds:uri="http://schemas.openxmlformats.org/officeDocument/2006/bibliography"/>
  </ds:schemaRefs>
</ds:datastoreItem>
</file>

<file path=docMetadata/LabelInfo.xml><?xml version="1.0" encoding="utf-8"?>
<clbl:labelList xmlns:clbl="http://schemas.microsoft.com/office/2020/mipLabelMetadata">
  <clbl:label id="{b603dfd7-d93a-4381-a340-2995d8282205}" enabled="1" method="Standard" siteId="{05a0e69a-418a-47c1-9c25-9387261bf991}" removed="0"/>
</clbl:labelList>
</file>

<file path=docProps/app.xml><?xml version="1.0" encoding="utf-8"?>
<Properties xmlns="http://schemas.openxmlformats.org/officeDocument/2006/extended-properties" xmlns:vt="http://schemas.openxmlformats.org/officeDocument/2006/docPropsVTypes">
  <Template>2026 Lesson writing template.dotx</Template>
  <TotalTime>157</TotalTime>
  <Pages>23</Pages>
  <Words>2541</Words>
  <Characters>16443</Characters>
  <Application>Microsoft Office Word</Application>
  <DocSecurity>0</DocSecurity>
  <Lines>456</Lines>
  <Paragraphs>311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18673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8, lesson 4 – The logarithmic function – Mathematics Advanced</dc:title>
  <dc:subject/>
  <dc:creator>NSW Department of Education</dc:creator>
  <cp:keywords/>
  <dc:description/>
  <dcterms:created xsi:type="dcterms:W3CDTF">2026-04-30T21:52:00Z</dcterms:created>
  <dcterms:modified xsi:type="dcterms:W3CDTF">2026-05-19T05:27:00Z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0x010100655E080995292A458D08911AB2F9EE60</vt:lpwstr>
  </property>
  <property fmtid="{D5CDD505-2E9C-101B-9397-08002B2CF9AE}" pid="3" name="MSIP_Label_b603dfd7-d93a-4381-a340-2995d8282205_Enabled">
    <vt:lpwstr>true</vt:lpwstr>
  </property>
  <property fmtid="{D5CDD505-2E9C-101B-9397-08002B2CF9AE}" pid="4" name="MSIP_Label_b603dfd7-d93a-4381-a340-2995d8282205_SetDate">
    <vt:lpwstr>2023-07-10T04:21:00Z</vt:lpwstr>
  </property>
  <property fmtid="{D5CDD505-2E9C-101B-9397-08002B2CF9AE}" pid="5" name="MSIP_Label_b603dfd7-d93a-4381-a340-2995d8282205_Method">
    <vt:lpwstr>Standard</vt:lpwstr>
  </property>
  <property fmtid="{D5CDD505-2E9C-101B-9397-08002B2CF9AE}" pid="6" name="MSIP_Label_b603dfd7-d93a-4381-a340-2995d8282205_Name">
    <vt:lpwstr>OFFICIAL</vt:lpwstr>
  </property>
  <property fmtid="{D5CDD505-2E9C-101B-9397-08002B2CF9AE}" pid="7" name="MSIP_Label_b603dfd7-d93a-4381-a340-2995d8282205_SiteId">
    <vt:lpwstr>05a0e69a-418a-47c1-9c25-9387261bf991</vt:lpwstr>
  </property>
  <property fmtid="{D5CDD505-2E9C-101B-9397-08002B2CF9AE}" pid="8" name="MSIP_Label_b603dfd7-d93a-4381-a340-2995d8282205_ActionId">
    <vt:lpwstr>f6b93f58-bd38-4d31-9695-8376ed1b2f31</vt:lpwstr>
  </property>
  <property fmtid="{D5CDD505-2E9C-101B-9397-08002B2CF9AE}" pid="9" name="MSIP_Label_b603dfd7-d93a-4381-a340-2995d8282205_ContentBits">
    <vt:lpwstr>0</vt:lpwstr>
  </property>
  <property fmtid="{D5CDD505-2E9C-101B-9397-08002B2CF9AE}" pid="10" name="MediaServiceImageTags">
    <vt:lpwstr/>
  </property>
  <property fmtid="{D5CDD505-2E9C-101B-9397-08002B2CF9AE}" pid="11" name="GrammarlyDocumentId">
    <vt:lpwstr>bd65f0e6-f22c-4fa9-8a04-462d9199efcf</vt:lpwstr>
  </property>
</Properties>
</file>