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64060" w14:textId="4892EBA2" w:rsidR="00D7649E" w:rsidRPr="00216244" w:rsidRDefault="007F1EC0" w:rsidP="00843DF5">
      <w:pPr>
        <w:pStyle w:val="Heading1"/>
      </w:pPr>
      <w:r>
        <w:t xml:space="preserve">Modelling </w:t>
      </w:r>
      <w:r w:rsidR="005633A3">
        <w:t>o</w:t>
      </w:r>
      <w:r>
        <w:t>ptimisation</w:t>
      </w:r>
    </w:p>
    <w:p w14:paraId="31AC58FB" w14:textId="32BB5120" w:rsidR="00BD119E" w:rsidRPr="00BD119E" w:rsidRDefault="00BD119E" w:rsidP="00BD119E">
      <w:r w:rsidRPr="00BD119E">
        <w:t xml:space="preserve">Students explore optimisation through a practical modelling activity, using calculus to determine an optimal outcome. They develop a structured approach by defining variables, creating functions, considering domain restrictions, identifying </w:t>
      </w:r>
      <w:r>
        <w:t>maximum and minimum stationary points</w:t>
      </w:r>
      <w:r w:rsidRPr="00BD119E">
        <w:t xml:space="preserve"> and interpreting solutions in context.</w:t>
      </w:r>
    </w:p>
    <w:p w14:paraId="098FBB79" w14:textId="6660135A" w:rsidR="004A781E" w:rsidRDefault="004A781E" w:rsidP="00AB70D3">
      <w:pPr>
        <w:pStyle w:val="Heading2"/>
      </w:pPr>
      <w:r>
        <w:t>Learning</w:t>
      </w:r>
      <w:r w:rsidR="00364EED">
        <w:t xml:space="preserve"> intention</w:t>
      </w:r>
    </w:p>
    <w:p w14:paraId="2D89DFFB" w14:textId="3F0031AA" w:rsidR="004A781E" w:rsidRDefault="00364EED" w:rsidP="00364EED">
      <w:pPr>
        <w:pStyle w:val="ListBullet"/>
      </w:pPr>
      <w:r w:rsidRPr="00246032">
        <w:t xml:space="preserve">To be able to </w:t>
      </w:r>
      <w:r w:rsidRPr="00364EED">
        <w:t>solve optimisation problems by using calculus.</w:t>
      </w:r>
    </w:p>
    <w:p w14:paraId="1D626040" w14:textId="77777777" w:rsidR="004A781E" w:rsidRDefault="004A781E" w:rsidP="00AB70D3">
      <w:pPr>
        <w:pStyle w:val="Heading2"/>
      </w:pPr>
      <w:r>
        <w:t>Success criteria</w:t>
      </w:r>
    </w:p>
    <w:p w14:paraId="5886738D" w14:textId="2F38E61D" w:rsidR="004D0B43" w:rsidRDefault="004D0B43" w:rsidP="004D0B43">
      <w:pPr>
        <w:pStyle w:val="ListBullet"/>
      </w:pPr>
      <w:r>
        <w:t xml:space="preserve">I can define variables within the context of </w:t>
      </w:r>
      <w:r w:rsidR="00EC0384">
        <w:t xml:space="preserve">a </w:t>
      </w:r>
      <w:r>
        <w:t>problem.</w:t>
      </w:r>
    </w:p>
    <w:p w14:paraId="390BC0A4" w14:textId="77777777" w:rsidR="004D0B43" w:rsidRDefault="004D0B43" w:rsidP="004D0B43">
      <w:pPr>
        <w:pStyle w:val="ListBullet"/>
      </w:pPr>
      <w:r>
        <w:t xml:space="preserve">I can create a function </w:t>
      </w:r>
      <w:r w:rsidRPr="003411E1">
        <w:t>to represent the relationship between variables</w:t>
      </w:r>
      <w:r>
        <w:t>.</w:t>
      </w:r>
    </w:p>
    <w:p w14:paraId="390BDF84" w14:textId="77777777" w:rsidR="004D0B43" w:rsidRDefault="004D0B43" w:rsidP="004D0B43">
      <w:pPr>
        <w:pStyle w:val="ListBullet"/>
      </w:pPr>
      <w:r>
        <w:t>I can identify and justify appropriate domain restrictions based on the context of the problem.</w:t>
      </w:r>
    </w:p>
    <w:p w14:paraId="0A98CF85" w14:textId="77777777" w:rsidR="004A781E" w:rsidRDefault="004D0B43" w:rsidP="004D0B43">
      <w:pPr>
        <w:pStyle w:val="ListBullet"/>
      </w:pPr>
      <w:r w:rsidRPr="001405A1">
        <w:t xml:space="preserve">I can interpret my solution in </w:t>
      </w:r>
      <w:r>
        <w:t>context</w:t>
      </w:r>
      <w:r w:rsidRPr="001405A1">
        <w:t xml:space="preserve"> </w:t>
      </w:r>
      <w:r w:rsidRPr="00DA7E1E">
        <w:t>and explain</w:t>
      </w:r>
      <w:r w:rsidRPr="001405A1">
        <w:t xml:space="preserve"> whether </w:t>
      </w:r>
      <w:r w:rsidRPr="00DA7E1E">
        <w:t>it represents the optimal outcome.</w:t>
      </w:r>
    </w:p>
    <w:p w14:paraId="1EEC4C7D" w14:textId="77777777" w:rsidR="00AB70D3" w:rsidRDefault="00AB70D3">
      <w:pPr>
        <w:suppressAutoHyphens w:val="0"/>
        <w:spacing w:before="0" w:after="160" w:line="259" w:lineRule="auto"/>
        <w:rPr>
          <w:color w:val="002664"/>
          <w:sz w:val="32"/>
          <w:szCs w:val="40"/>
        </w:rPr>
      </w:pPr>
      <w:r>
        <w:br w:type="page"/>
      </w:r>
    </w:p>
    <w:p w14:paraId="235DE91A" w14:textId="75F6FA46" w:rsidR="00AB70D3" w:rsidRDefault="00AB70D3" w:rsidP="00AB70D3">
      <w:pPr>
        <w:pStyle w:val="Heading2"/>
      </w:pPr>
      <w:r>
        <w:lastRenderedPageBreak/>
        <w:t>Outcomes</w:t>
      </w:r>
    </w:p>
    <w:p w14:paraId="64C43E5E" w14:textId="77777777" w:rsidR="00AB70D3" w:rsidRDefault="00AB70D3" w:rsidP="00483218">
      <w:r>
        <w:t>A student:</w:t>
      </w:r>
    </w:p>
    <w:p w14:paraId="579997A1" w14:textId="20F37DC1" w:rsidR="00AB70D3" w:rsidRDefault="00AB70D3" w:rsidP="00AB70D3">
      <w:pPr>
        <w:pStyle w:val="ListBullet"/>
      </w:pPr>
      <w:r>
        <w:t xml:space="preserve">develops understanding and fluency in mathematics through exploring and connecting mathematical concepts, choosing and applying mathematical techniques to solve problems, and communicating their thinking and reasoning coherently and clearly </w:t>
      </w:r>
      <w:r w:rsidRPr="00582D93">
        <w:rPr>
          <w:b/>
          <w:bCs/>
        </w:rPr>
        <w:t>MAO-WM-01</w:t>
      </w:r>
    </w:p>
    <w:p w14:paraId="3A5AE284" w14:textId="77777777" w:rsidR="00AB70D3" w:rsidRPr="00AB70D3" w:rsidRDefault="00AB70D3" w:rsidP="00AB70D3">
      <w:pPr>
        <w:pStyle w:val="ListBullet"/>
      </w:pPr>
      <w:r>
        <w:t xml:space="preserve">applies calculus to graph functions and model and solve problems involving optimisation, rates of change and motion in a line </w:t>
      </w:r>
      <w:r>
        <w:rPr>
          <w:b/>
          <w:bCs/>
        </w:rPr>
        <w:t>MAV-12-06</w:t>
      </w:r>
    </w:p>
    <w:p w14:paraId="54B9DC95" w14:textId="47DC50A4" w:rsidR="00AB70D3" w:rsidRDefault="00AB70D3" w:rsidP="00AB70D3">
      <w:pPr>
        <w:pStyle w:val="Heading2"/>
      </w:pPr>
      <w:r>
        <w:t>Content</w:t>
      </w:r>
    </w:p>
    <w:p w14:paraId="795029ED" w14:textId="77777777" w:rsidR="00AB70D3" w:rsidRDefault="00AB70D3" w:rsidP="00AB70D3">
      <w:pPr>
        <w:pStyle w:val="Heading3"/>
      </w:pPr>
      <w:r>
        <w:t>Optimisation</w:t>
      </w:r>
    </w:p>
    <w:p w14:paraId="13655539" w14:textId="24BFBE61" w:rsidR="00AB70D3" w:rsidRPr="00C346FE" w:rsidRDefault="00AB70D3" w:rsidP="00AB70D3">
      <w:pPr>
        <w:pStyle w:val="ListBullet"/>
        <w:rPr>
          <w:rFonts w:eastAsiaTheme="minorEastAsia"/>
        </w:rPr>
      </w:pPr>
      <w:r w:rsidRPr="00C346FE">
        <w:rPr>
          <w:rFonts w:eastAsiaTheme="minorEastAsia"/>
        </w:rPr>
        <w:t xml:space="preserve">Model optimisation problems in a variety of contexts by defining </w:t>
      </w:r>
      <w:hyperlink r:id="rId11" w:history="1">
        <w:r w:rsidRPr="00C346FE">
          <w:rPr>
            <w:rFonts w:eastAsiaTheme="minorEastAsia"/>
          </w:rPr>
          <w:t>variables</w:t>
        </w:r>
      </w:hyperlink>
      <w:r w:rsidRPr="00C346FE">
        <w:rPr>
          <w:rFonts w:eastAsiaTheme="minorEastAsia"/>
        </w:rPr>
        <w:t>, noting domain restrictions if necessary, and establishing functions to represent the relationship between variables</w:t>
      </w:r>
    </w:p>
    <w:p w14:paraId="31832361" w14:textId="3C17F8A2" w:rsidR="00AB70D3" w:rsidRPr="00C346FE" w:rsidRDefault="00AB70D3" w:rsidP="00AB70D3">
      <w:pPr>
        <w:pStyle w:val="ListBullet"/>
        <w:rPr>
          <w:rFonts w:eastAsiaTheme="minorEastAsia"/>
        </w:rPr>
      </w:pPr>
      <w:r w:rsidRPr="00C346FE">
        <w:rPr>
          <w:rFonts w:eastAsiaTheme="minorEastAsia"/>
        </w:rPr>
        <w:t xml:space="preserve">Solve optimisation problems by using calculus to find local and global maxima and minima of differentiable functions, checking discontinuities of </w:t>
      </w:r>
      <m:oMath>
        <m:r>
          <w:rPr>
            <w:rFonts w:ascii="Cambria Math" w:eastAsiaTheme="minorEastAsia" w:hAnsi="Cambria Math"/>
          </w:rPr>
          <m:t>f</m:t>
        </m:r>
        <m:r>
          <m:rPr>
            <m:sty m:val="p"/>
          </m:rPr>
          <w:rPr>
            <w:rFonts w:ascii="Cambria Math" w:eastAsiaTheme="minorEastAsia" w:hAnsi="Cambria Math"/>
          </w:rPr>
          <m:t>'(</m:t>
        </m:r>
        <m:r>
          <w:rPr>
            <w:rFonts w:ascii="Cambria Math" w:eastAsiaTheme="minorEastAsia" w:hAnsi="Cambria Math"/>
          </w:rPr>
          <m:t>x</m:t>
        </m:r>
        <m:r>
          <m:rPr>
            <m:sty m:val="p"/>
          </m:rPr>
          <w:rPr>
            <w:rFonts w:ascii="Cambria Math" w:eastAsiaTheme="minorEastAsia" w:hAnsi="Cambria Math"/>
          </w:rPr>
          <m:t>)</m:t>
        </m:r>
      </m:oMath>
      <w:r w:rsidRPr="00C346FE">
        <w:rPr>
          <w:rFonts w:eastAsiaTheme="minorEastAsia"/>
        </w:rPr>
        <w:t xml:space="preserve"> and endpoints of the domain if applicable</w:t>
      </w:r>
    </w:p>
    <w:p w14:paraId="0EF11882" w14:textId="77777777" w:rsidR="00AB70D3" w:rsidRPr="005F07C0" w:rsidRDefault="00AB70D3" w:rsidP="00AB70D3">
      <w:pPr>
        <w:pStyle w:val="ListBullet"/>
        <w:rPr>
          <w:rFonts w:eastAsiaTheme="minorEastAsia"/>
        </w:rPr>
      </w:pPr>
      <w:r w:rsidRPr="00C346FE">
        <w:rPr>
          <w:rFonts w:eastAsiaTheme="minorEastAsia"/>
        </w:rPr>
        <w:t>Formulate conclusions to optimisation problems by evaluating solutions given the constraints of the domain</w:t>
      </w:r>
    </w:p>
    <w:p w14:paraId="5245E5A7" w14:textId="77777777" w:rsidR="00AB70D3" w:rsidRDefault="00AB70D3" w:rsidP="00AB70D3">
      <w:pPr>
        <w:pStyle w:val="Imageattributioncaption"/>
      </w:pPr>
      <w:hyperlink r:id="rId12" w:history="1">
        <w:r w:rsidRPr="003E3100">
          <w:rPr>
            <w:rStyle w:val="Hyperlink"/>
          </w:rPr>
          <w:t>Mathematics Advanced 11–12 Syllabus</w:t>
        </w:r>
      </w:hyperlink>
      <w:r>
        <w:t xml:space="preserve"> © NSW Education Standards Authority (NESA) for and on behalf of the Crown in right of the State of New South Wales, 2024.</w:t>
      </w:r>
    </w:p>
    <w:p w14:paraId="44D487F7" w14:textId="5C23B8FD" w:rsidR="00AB70D3" w:rsidRDefault="00AB70D3" w:rsidP="004D0B43">
      <w:pPr>
        <w:pStyle w:val="ListBullet"/>
        <w:sectPr w:rsidR="00AB70D3" w:rsidSect="00AB70D3">
          <w:headerReference w:type="default" r:id="rId13"/>
          <w:footerReference w:type="default" r:id="rId14"/>
          <w:headerReference w:type="first" r:id="rId15"/>
          <w:footerReference w:type="first" r:id="rId16"/>
          <w:pgSz w:w="11906" w:h="16838"/>
          <w:pgMar w:top="1134" w:right="1134" w:bottom="1134" w:left="1134" w:header="709" w:footer="709" w:gutter="0"/>
          <w:pgNumType w:start="1"/>
          <w:cols w:space="708"/>
          <w:titlePg/>
          <w:docGrid w:linePitch="360"/>
        </w:sectPr>
      </w:pPr>
    </w:p>
    <w:p w14:paraId="2870F0AA" w14:textId="3885BF6B" w:rsidR="00E65F61" w:rsidRDefault="00E65F61" w:rsidP="00E65F61">
      <w:pPr>
        <w:pStyle w:val="Caption"/>
      </w:pPr>
      <w:r>
        <w:lastRenderedPageBreak/>
        <w:t xml:space="preserve">Table </w:t>
      </w:r>
      <w:r>
        <w:fldChar w:fldCharType="begin"/>
      </w:r>
      <w:r>
        <w:instrText>SEQ Table \* ARABIC</w:instrText>
      </w:r>
      <w:r>
        <w:fldChar w:fldCharType="separate"/>
      </w:r>
      <w:r w:rsidR="00575B66">
        <w:rPr>
          <w:noProof/>
        </w:rPr>
        <w:t>1</w:t>
      </w:r>
      <w:r>
        <w:fldChar w:fldCharType="end"/>
      </w:r>
      <w:r>
        <w:t xml:space="preserve">: </w:t>
      </w:r>
      <w:r w:rsidR="00F64C85">
        <w:t>l</w:t>
      </w:r>
      <w:r>
        <w:t>esson summary</w:t>
      </w:r>
    </w:p>
    <w:tbl>
      <w:tblPr>
        <w:tblStyle w:val="Tableheader"/>
        <w:tblW w:w="16018" w:type="dxa"/>
        <w:tblInd w:w="-714" w:type="dxa"/>
        <w:tblLook w:val="04A0" w:firstRow="1" w:lastRow="0" w:firstColumn="1" w:lastColumn="0" w:noHBand="0" w:noVBand="1"/>
        <w:tblDescription w:val="A summary of the activities in the lesson, the teaching strategies and the teaching points."/>
      </w:tblPr>
      <w:tblGrid>
        <w:gridCol w:w="1560"/>
        <w:gridCol w:w="6523"/>
        <w:gridCol w:w="3258"/>
        <w:gridCol w:w="4677"/>
      </w:tblGrid>
      <w:tr w:rsidR="005A171B" w:rsidRPr="00483218" w14:paraId="690EB610" w14:textId="77777777" w:rsidTr="004832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0FCD6CBF" w14:textId="77777777" w:rsidR="005A171B" w:rsidRPr="00483218" w:rsidRDefault="005A171B" w:rsidP="00483218">
            <w:pPr>
              <w:spacing w:before="0" w:after="0" w:line="240" w:lineRule="auto"/>
              <w:rPr>
                <w:sz w:val="20"/>
                <w:szCs w:val="20"/>
              </w:rPr>
            </w:pPr>
            <w:r w:rsidRPr="00483218">
              <w:rPr>
                <w:sz w:val="20"/>
                <w:szCs w:val="20"/>
              </w:rPr>
              <w:t>Section</w:t>
            </w:r>
          </w:p>
        </w:tc>
        <w:tc>
          <w:tcPr>
            <w:tcW w:w="6523" w:type="dxa"/>
          </w:tcPr>
          <w:p w14:paraId="56D19DB2" w14:textId="77777777" w:rsidR="005A171B" w:rsidRPr="00483218" w:rsidRDefault="005A171B" w:rsidP="00483218">
            <w:pPr>
              <w:spacing w:before="0" w:after="0" w:line="240" w:lineRule="auto"/>
              <w:cnfStyle w:val="100000000000" w:firstRow="1" w:lastRow="0" w:firstColumn="0" w:lastColumn="0" w:oddVBand="0" w:evenVBand="0" w:oddHBand="0" w:evenHBand="0" w:firstRowFirstColumn="0" w:firstRowLastColumn="0" w:lastRowFirstColumn="0" w:lastRowLastColumn="0"/>
              <w:rPr>
                <w:sz w:val="20"/>
                <w:szCs w:val="20"/>
              </w:rPr>
            </w:pPr>
            <w:r w:rsidRPr="00483218">
              <w:rPr>
                <w:sz w:val="20"/>
                <w:szCs w:val="20"/>
              </w:rPr>
              <w:t>Summary of activity</w:t>
            </w:r>
          </w:p>
        </w:tc>
        <w:tc>
          <w:tcPr>
            <w:tcW w:w="3258" w:type="dxa"/>
          </w:tcPr>
          <w:p w14:paraId="429BAC5A" w14:textId="1E5B1A27" w:rsidR="005A171B" w:rsidRPr="00483218" w:rsidRDefault="005A171B" w:rsidP="00483218">
            <w:pPr>
              <w:spacing w:before="0" w:after="0" w:line="240" w:lineRule="auto"/>
              <w:cnfStyle w:val="100000000000" w:firstRow="1" w:lastRow="0" w:firstColumn="0" w:lastColumn="0" w:oddVBand="0" w:evenVBand="0" w:oddHBand="0" w:evenHBand="0" w:firstRowFirstColumn="0" w:firstRowLastColumn="0" w:lastRowFirstColumn="0" w:lastRowLastColumn="0"/>
              <w:rPr>
                <w:sz w:val="20"/>
                <w:szCs w:val="20"/>
              </w:rPr>
            </w:pPr>
            <w:r w:rsidRPr="00483218">
              <w:rPr>
                <w:sz w:val="20"/>
                <w:szCs w:val="20"/>
              </w:rPr>
              <w:t>Teaching strateg</w:t>
            </w:r>
            <w:r w:rsidR="003C319F" w:rsidRPr="00483218">
              <w:rPr>
                <w:sz w:val="20"/>
                <w:szCs w:val="20"/>
              </w:rPr>
              <w:t>ies</w:t>
            </w:r>
          </w:p>
        </w:tc>
        <w:tc>
          <w:tcPr>
            <w:tcW w:w="4677" w:type="dxa"/>
          </w:tcPr>
          <w:p w14:paraId="692FC7BE" w14:textId="77777777" w:rsidR="005A171B" w:rsidRPr="00483218" w:rsidRDefault="005A171B" w:rsidP="00483218">
            <w:pPr>
              <w:spacing w:before="0" w:after="0" w:line="240" w:lineRule="auto"/>
              <w:cnfStyle w:val="100000000000" w:firstRow="1" w:lastRow="0" w:firstColumn="0" w:lastColumn="0" w:oddVBand="0" w:evenVBand="0" w:oddHBand="0" w:evenHBand="0" w:firstRowFirstColumn="0" w:firstRowLastColumn="0" w:lastRowFirstColumn="0" w:lastRowLastColumn="0"/>
              <w:rPr>
                <w:sz w:val="20"/>
                <w:szCs w:val="20"/>
              </w:rPr>
            </w:pPr>
            <w:r w:rsidRPr="00483218">
              <w:rPr>
                <w:sz w:val="20"/>
                <w:szCs w:val="20"/>
              </w:rPr>
              <w:t>Teaching points</w:t>
            </w:r>
          </w:p>
        </w:tc>
      </w:tr>
      <w:tr w:rsidR="005A171B" w:rsidRPr="00483218" w14:paraId="1E0ED189" w14:textId="77777777" w:rsidTr="004832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746B6F2F" w14:textId="77777777" w:rsidR="005A171B" w:rsidRPr="00483218" w:rsidRDefault="005A171B" w:rsidP="00483218">
            <w:pPr>
              <w:spacing w:before="0" w:after="0" w:line="240" w:lineRule="auto"/>
              <w:rPr>
                <w:rStyle w:val="Strong"/>
                <w:b/>
                <w:bCs w:val="0"/>
                <w:sz w:val="20"/>
                <w:szCs w:val="20"/>
              </w:rPr>
            </w:pPr>
            <w:r w:rsidRPr="00483218">
              <w:rPr>
                <w:rStyle w:val="Strong"/>
                <w:b/>
                <w:bCs w:val="0"/>
                <w:sz w:val="20"/>
                <w:szCs w:val="20"/>
              </w:rPr>
              <w:t>Retrieval practice</w:t>
            </w:r>
          </w:p>
        </w:tc>
        <w:tc>
          <w:tcPr>
            <w:tcW w:w="6523" w:type="dxa"/>
          </w:tcPr>
          <w:p w14:paraId="58954314" w14:textId="701B2F11" w:rsidR="005A171B" w:rsidRPr="00483218" w:rsidRDefault="003565CE" w:rsidP="00483218">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483218">
              <w:rPr>
                <w:sz w:val="20"/>
                <w:szCs w:val="20"/>
              </w:rPr>
              <w:t>Using s</w:t>
            </w:r>
            <w:r w:rsidR="000B35BA" w:rsidRPr="00483218">
              <w:rPr>
                <w:sz w:val="20"/>
                <w:szCs w:val="20"/>
              </w:rPr>
              <w:t xml:space="preserve">lide 4 of the PowerPoint </w:t>
            </w:r>
            <w:r w:rsidR="00483218">
              <w:rPr>
                <w:i/>
                <w:iCs/>
                <w:sz w:val="20"/>
                <w:szCs w:val="20"/>
              </w:rPr>
              <w:t>M</w:t>
            </w:r>
            <w:r w:rsidR="000B35BA" w:rsidRPr="00483218">
              <w:rPr>
                <w:i/>
                <w:iCs/>
                <w:sz w:val="20"/>
                <w:szCs w:val="20"/>
              </w:rPr>
              <w:t>odelling optimisation</w:t>
            </w:r>
            <w:r w:rsidRPr="00483218">
              <w:rPr>
                <w:i/>
                <w:iCs/>
                <w:sz w:val="20"/>
                <w:szCs w:val="20"/>
              </w:rPr>
              <w:t>,</w:t>
            </w:r>
            <w:r w:rsidR="000B35BA" w:rsidRPr="00483218">
              <w:rPr>
                <w:i/>
                <w:iCs/>
                <w:sz w:val="20"/>
                <w:szCs w:val="20"/>
              </w:rPr>
              <w:t xml:space="preserve"> </w:t>
            </w:r>
            <w:r w:rsidRPr="00483218">
              <w:rPr>
                <w:i/>
                <w:iCs/>
                <w:sz w:val="20"/>
                <w:szCs w:val="20"/>
              </w:rPr>
              <w:t>s</w:t>
            </w:r>
            <w:r w:rsidR="00594581" w:rsidRPr="00483218">
              <w:rPr>
                <w:sz w:val="20"/>
                <w:szCs w:val="20"/>
              </w:rPr>
              <w:t>tudents complete an</w:t>
            </w:r>
            <w:r w:rsidR="000B7FAA" w:rsidRPr="00483218">
              <w:rPr>
                <w:sz w:val="20"/>
                <w:szCs w:val="20"/>
              </w:rPr>
              <w:t xml:space="preserve"> activity</w:t>
            </w:r>
            <w:r w:rsidR="0027414A" w:rsidRPr="00483218">
              <w:rPr>
                <w:sz w:val="20"/>
                <w:szCs w:val="20"/>
              </w:rPr>
              <w:t>. An optional</w:t>
            </w:r>
            <w:r w:rsidR="00594581" w:rsidRPr="00483218">
              <w:rPr>
                <w:sz w:val="20"/>
                <w:szCs w:val="20"/>
              </w:rPr>
              <w:t xml:space="preserve"> error analysis activity in </w:t>
            </w:r>
            <w:hyperlink w:anchor="_Appendix_A" w:history="1">
              <w:r w:rsidR="00594581" w:rsidRPr="00483218">
                <w:rPr>
                  <w:rStyle w:val="Hyperlink"/>
                  <w:sz w:val="20"/>
                  <w:szCs w:val="20"/>
                </w:rPr>
                <w:t>Appendix A</w:t>
              </w:r>
            </w:hyperlink>
            <w:r w:rsidR="00594581" w:rsidRPr="00483218">
              <w:rPr>
                <w:sz w:val="20"/>
                <w:szCs w:val="20"/>
              </w:rPr>
              <w:t xml:space="preserve"> using optimisation-style problems</w:t>
            </w:r>
            <w:r w:rsidR="00E70E16" w:rsidRPr="00483218">
              <w:rPr>
                <w:sz w:val="20"/>
                <w:szCs w:val="20"/>
              </w:rPr>
              <w:t xml:space="preserve"> is available for extra skill practice. </w:t>
            </w:r>
          </w:p>
        </w:tc>
        <w:tc>
          <w:tcPr>
            <w:tcW w:w="3258" w:type="dxa"/>
          </w:tcPr>
          <w:p w14:paraId="713B2A68" w14:textId="46C81185" w:rsidR="009A2488" w:rsidRPr="00483218" w:rsidRDefault="009A2488" w:rsidP="00483218">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4677" w:type="dxa"/>
          </w:tcPr>
          <w:p w14:paraId="05D6D750" w14:textId="63ADA077" w:rsidR="005A171B" w:rsidRPr="00483218" w:rsidRDefault="00EE5A9F" w:rsidP="00483218">
            <w:pPr>
              <w:spacing w:before="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483218">
              <w:rPr>
                <w:sz w:val="20"/>
                <w:szCs w:val="20"/>
              </w:rPr>
              <w:t>Students need to interpret written information and translate it into algebraic expressions for dimensions before creating a volume function. This supports the later modelling task, where students will need to create a function from the dimensions of a box</w:t>
            </w:r>
            <w:r w:rsidR="009A2488" w:rsidRPr="00483218">
              <w:rPr>
                <w:sz w:val="20"/>
                <w:szCs w:val="20"/>
              </w:rPr>
              <w:t>.</w:t>
            </w:r>
          </w:p>
        </w:tc>
      </w:tr>
      <w:tr w:rsidR="005A171B" w:rsidRPr="00483218" w14:paraId="1048A448" w14:textId="77777777" w:rsidTr="0048321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39893476" w14:textId="77777777" w:rsidR="005A171B" w:rsidRPr="00483218" w:rsidRDefault="005A171B" w:rsidP="00483218">
            <w:pPr>
              <w:spacing w:before="0" w:after="0" w:line="240" w:lineRule="auto"/>
              <w:rPr>
                <w:rStyle w:val="Strong"/>
                <w:b/>
                <w:bCs w:val="0"/>
                <w:sz w:val="20"/>
                <w:szCs w:val="20"/>
              </w:rPr>
            </w:pPr>
            <w:r w:rsidRPr="00483218">
              <w:rPr>
                <w:rStyle w:val="Strong"/>
                <w:b/>
                <w:bCs w:val="0"/>
                <w:sz w:val="20"/>
                <w:szCs w:val="20"/>
              </w:rPr>
              <w:t>Activating prior knowledge</w:t>
            </w:r>
          </w:p>
        </w:tc>
        <w:tc>
          <w:tcPr>
            <w:tcW w:w="6523" w:type="dxa"/>
          </w:tcPr>
          <w:p w14:paraId="5FAE557A" w14:textId="44AD5A01" w:rsidR="005A171B" w:rsidRPr="00483218" w:rsidRDefault="00474264" w:rsidP="00483218">
            <w:pPr>
              <w:spacing w:before="0" w:after="0" w:line="240" w:lineRule="auto"/>
              <w:cnfStyle w:val="000000010000" w:firstRow="0" w:lastRow="0" w:firstColumn="0" w:lastColumn="0" w:oddVBand="0" w:evenVBand="0" w:oddHBand="0" w:evenHBand="1" w:firstRowFirstColumn="0" w:firstRowLastColumn="0" w:lastRowFirstColumn="0" w:lastRowLastColumn="0"/>
              <w:rPr>
                <w:sz w:val="20"/>
                <w:szCs w:val="20"/>
              </w:rPr>
            </w:pPr>
            <w:r w:rsidRPr="00483218">
              <w:rPr>
                <w:sz w:val="20"/>
                <w:szCs w:val="20"/>
              </w:rPr>
              <w:t>S</w:t>
            </w:r>
            <w:r w:rsidR="005D6F2B" w:rsidRPr="00483218">
              <w:rPr>
                <w:sz w:val="20"/>
                <w:szCs w:val="20"/>
              </w:rPr>
              <w:t xml:space="preserve">tudents create a popcorn container from A4 paper by cutting squares of side length </w:t>
            </w:r>
            <m:oMath>
              <m:r>
                <w:rPr>
                  <w:rFonts w:ascii="Cambria Math" w:hAnsi="Cambria Math"/>
                  <w:sz w:val="20"/>
                  <w:szCs w:val="20"/>
                </w:rPr>
                <m:t xml:space="preserve">x </m:t>
              </m:r>
            </m:oMath>
            <w:r w:rsidR="005D6F2B" w:rsidRPr="00483218">
              <w:rPr>
                <w:sz w:val="20"/>
                <w:szCs w:val="20"/>
              </w:rPr>
              <w:t xml:space="preserve">from each corner using </w:t>
            </w:r>
            <w:hyperlink w:anchor="_Appendix_B" w:history="1">
              <w:r w:rsidR="005D6F2B" w:rsidRPr="00483218">
                <w:rPr>
                  <w:rStyle w:val="Hyperlink"/>
                  <w:sz w:val="20"/>
                  <w:szCs w:val="20"/>
                </w:rPr>
                <w:t>Appendix B</w:t>
              </w:r>
            </w:hyperlink>
            <w:r w:rsidR="005D6F2B" w:rsidRPr="00483218">
              <w:rPr>
                <w:sz w:val="20"/>
                <w:szCs w:val="20"/>
              </w:rPr>
              <w:t>. Slides 6</w:t>
            </w:r>
            <w:r w:rsidR="00253693">
              <w:rPr>
                <w:sz w:val="20"/>
                <w:szCs w:val="20"/>
              </w:rPr>
              <w:t>–</w:t>
            </w:r>
            <w:r w:rsidR="005D6F2B" w:rsidRPr="00483218">
              <w:rPr>
                <w:sz w:val="20"/>
                <w:szCs w:val="20"/>
              </w:rPr>
              <w:t xml:space="preserve">7 guide students in creating the container and slide 8 is used to record and compare group volumes. Students use their results to estimate which value of </w:t>
            </w:r>
            <m:oMath>
              <m:r>
                <w:rPr>
                  <w:rFonts w:ascii="Cambria Math" w:hAnsi="Cambria Math"/>
                  <w:sz w:val="20"/>
                  <w:szCs w:val="20"/>
                </w:rPr>
                <m:t>x</m:t>
              </m:r>
            </m:oMath>
            <w:r w:rsidR="005470EB" w:rsidRPr="00483218">
              <w:rPr>
                <w:rFonts w:eastAsiaTheme="minorEastAsia"/>
                <w:sz w:val="20"/>
                <w:szCs w:val="20"/>
              </w:rPr>
              <w:t xml:space="preserve"> </w:t>
            </w:r>
            <w:r w:rsidR="005D6F2B" w:rsidRPr="00483218">
              <w:rPr>
                <w:sz w:val="20"/>
                <w:szCs w:val="20"/>
              </w:rPr>
              <w:t>gives the greatest volume.</w:t>
            </w:r>
          </w:p>
        </w:tc>
        <w:tc>
          <w:tcPr>
            <w:tcW w:w="3258" w:type="dxa"/>
          </w:tcPr>
          <w:p w14:paraId="00FE0AD0" w14:textId="63215F7A" w:rsidR="00474264" w:rsidRPr="00483218" w:rsidRDefault="00474264" w:rsidP="00483218">
            <w:pPr>
              <w:spacing w:before="0" w:after="0" w:line="240" w:lineRule="auto"/>
              <w:cnfStyle w:val="000000010000" w:firstRow="0" w:lastRow="0" w:firstColumn="0" w:lastColumn="0" w:oddVBand="0" w:evenVBand="0" w:oddHBand="0" w:evenHBand="1" w:firstRowFirstColumn="0" w:firstRowLastColumn="0" w:lastRowFirstColumn="0" w:lastRowLastColumn="0"/>
              <w:rPr>
                <w:sz w:val="20"/>
                <w:szCs w:val="20"/>
              </w:rPr>
            </w:pPr>
            <w:r w:rsidRPr="00483218">
              <w:rPr>
                <w:sz w:val="20"/>
                <w:szCs w:val="20"/>
              </w:rPr>
              <w:t>Visibly random group</w:t>
            </w:r>
            <w:r w:rsidR="00852C96" w:rsidRPr="00483218">
              <w:rPr>
                <w:sz w:val="20"/>
                <w:szCs w:val="20"/>
              </w:rPr>
              <w:t>s of 3</w:t>
            </w:r>
          </w:p>
          <w:p w14:paraId="0A97F1DA" w14:textId="2CF18335" w:rsidR="00474264" w:rsidRPr="00483218" w:rsidRDefault="00474264" w:rsidP="00483218">
            <w:pPr>
              <w:spacing w:before="0" w:after="0" w:line="240" w:lineRule="auto"/>
              <w:cnfStyle w:val="000000010000" w:firstRow="0" w:lastRow="0" w:firstColumn="0" w:lastColumn="0" w:oddVBand="0" w:evenVBand="0" w:oddHBand="0" w:evenHBand="1" w:firstRowFirstColumn="0" w:firstRowLastColumn="0" w:lastRowFirstColumn="0" w:lastRowLastColumn="0"/>
              <w:rPr>
                <w:sz w:val="20"/>
                <w:szCs w:val="20"/>
              </w:rPr>
            </w:pPr>
            <w:r w:rsidRPr="00483218">
              <w:rPr>
                <w:sz w:val="20"/>
                <w:szCs w:val="20"/>
              </w:rPr>
              <w:t xml:space="preserve">Vertical non-permanent surfaces </w:t>
            </w:r>
          </w:p>
          <w:p w14:paraId="3E121584" w14:textId="1AA6C31D" w:rsidR="005A171B" w:rsidRPr="00483218" w:rsidRDefault="00474264" w:rsidP="00483218">
            <w:pPr>
              <w:spacing w:before="0" w:after="0" w:line="240" w:lineRule="auto"/>
              <w:cnfStyle w:val="000000010000" w:firstRow="0" w:lastRow="0" w:firstColumn="0" w:lastColumn="0" w:oddVBand="0" w:evenVBand="0" w:oddHBand="0" w:evenHBand="1" w:firstRowFirstColumn="0" w:firstRowLastColumn="0" w:lastRowFirstColumn="0" w:lastRowLastColumn="0"/>
              <w:rPr>
                <w:sz w:val="20"/>
                <w:szCs w:val="20"/>
              </w:rPr>
            </w:pPr>
            <w:r w:rsidRPr="00483218">
              <w:rPr>
                <w:sz w:val="20"/>
                <w:szCs w:val="20"/>
              </w:rPr>
              <w:t>Pose-Pause-Pounce-Bounce</w:t>
            </w:r>
          </w:p>
        </w:tc>
        <w:tc>
          <w:tcPr>
            <w:tcW w:w="4677" w:type="dxa"/>
          </w:tcPr>
          <w:p w14:paraId="56D04DE1" w14:textId="5B734350" w:rsidR="005A171B" w:rsidRPr="00483218" w:rsidRDefault="00F20E67" w:rsidP="00483218">
            <w:pPr>
              <w:spacing w:before="0" w:line="240" w:lineRule="auto"/>
              <w:cnfStyle w:val="000000010000" w:firstRow="0" w:lastRow="0" w:firstColumn="0" w:lastColumn="0" w:oddVBand="0" w:evenVBand="0" w:oddHBand="0" w:evenHBand="1" w:firstRowFirstColumn="0" w:firstRowLastColumn="0" w:lastRowFirstColumn="0" w:lastRowLastColumn="0"/>
              <w:rPr>
                <w:sz w:val="20"/>
                <w:szCs w:val="20"/>
              </w:rPr>
            </w:pPr>
            <w:r w:rsidRPr="00483218">
              <w:rPr>
                <w:sz w:val="20"/>
                <w:szCs w:val="20"/>
              </w:rPr>
              <w:t xml:space="preserve">Practical trials help students </w:t>
            </w:r>
            <w:r w:rsidR="008B7EAA" w:rsidRPr="00483218">
              <w:rPr>
                <w:sz w:val="20"/>
                <w:szCs w:val="20"/>
              </w:rPr>
              <w:t>recognise the relationship between the</w:t>
            </w:r>
            <w:r w:rsidRPr="00483218">
              <w:rPr>
                <w:sz w:val="20"/>
                <w:szCs w:val="20"/>
              </w:rPr>
              <w:t xml:space="preserve"> variable </w:t>
            </w:r>
            <m:oMath>
              <m:r>
                <w:rPr>
                  <w:rFonts w:ascii="Cambria Math" w:hAnsi="Cambria Math"/>
                  <w:sz w:val="20"/>
                  <w:szCs w:val="20"/>
                </w:rPr>
                <m:t>x</m:t>
              </m:r>
            </m:oMath>
            <w:r w:rsidR="008B7EAA" w:rsidRPr="00483218">
              <w:rPr>
                <w:rFonts w:eastAsiaTheme="minorEastAsia"/>
                <w:sz w:val="20"/>
                <w:szCs w:val="20"/>
              </w:rPr>
              <w:t xml:space="preserve"> </w:t>
            </w:r>
            <w:r w:rsidR="008B7EAA" w:rsidRPr="00483218">
              <w:rPr>
                <w:sz w:val="20"/>
                <w:szCs w:val="20"/>
              </w:rPr>
              <w:t>and the resulting volume</w:t>
            </w:r>
            <w:r w:rsidRPr="00483218">
              <w:rPr>
                <w:sz w:val="20"/>
                <w:szCs w:val="20"/>
              </w:rPr>
              <w:t>. The largest tested volume may not be the true maximum, so a mathematical model is needed to find a more accurate optimal value.</w:t>
            </w:r>
          </w:p>
        </w:tc>
      </w:tr>
      <w:tr w:rsidR="005A171B" w:rsidRPr="00483218" w14:paraId="7BE494ED" w14:textId="77777777" w:rsidTr="004832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4DD31514" w14:textId="77777777" w:rsidR="005A171B" w:rsidRPr="00483218" w:rsidRDefault="005A171B" w:rsidP="00483218">
            <w:pPr>
              <w:spacing w:before="0" w:after="0" w:line="240" w:lineRule="auto"/>
              <w:rPr>
                <w:rStyle w:val="Strong"/>
                <w:b/>
                <w:bCs w:val="0"/>
                <w:sz w:val="20"/>
                <w:szCs w:val="20"/>
              </w:rPr>
            </w:pPr>
            <w:r w:rsidRPr="00483218">
              <w:rPr>
                <w:rStyle w:val="Strong"/>
                <w:b/>
                <w:bCs w:val="0"/>
                <w:sz w:val="20"/>
                <w:szCs w:val="20"/>
              </w:rPr>
              <w:t>Connecting learning</w:t>
            </w:r>
          </w:p>
        </w:tc>
        <w:tc>
          <w:tcPr>
            <w:tcW w:w="6523" w:type="dxa"/>
          </w:tcPr>
          <w:p w14:paraId="35DC7F93" w14:textId="51B51D6E" w:rsidR="005A171B" w:rsidRPr="00483218" w:rsidRDefault="00F20E67" w:rsidP="00483218">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483218">
              <w:rPr>
                <w:sz w:val="20"/>
                <w:szCs w:val="20"/>
              </w:rPr>
              <w:t xml:space="preserve">Students develop the volume function for the A4 box, use </w:t>
            </w:r>
            <w:r w:rsidR="00E64BA3" w:rsidRPr="00483218">
              <w:rPr>
                <w:sz w:val="20"/>
                <w:szCs w:val="20"/>
              </w:rPr>
              <w:t>Desmos</w:t>
            </w:r>
            <w:r w:rsidR="000B419B" w:rsidRPr="00483218">
              <w:rPr>
                <w:sz w:val="20"/>
                <w:szCs w:val="20"/>
              </w:rPr>
              <w:t xml:space="preserve"> </w:t>
            </w:r>
            <w:r w:rsidR="004B101E" w:rsidRPr="00483218">
              <w:rPr>
                <w:sz w:val="20"/>
                <w:szCs w:val="20"/>
              </w:rPr>
              <w:t>(</w:t>
            </w:r>
            <w:hyperlink r:id="rId17" w:history="1">
              <w:r w:rsidR="00ED6B20" w:rsidRPr="00483218">
                <w:rPr>
                  <w:rStyle w:val="Hyperlink"/>
                  <w:sz w:val="20"/>
                  <w:szCs w:val="20"/>
                </w:rPr>
                <w:t>https://bit.ly/A4papergraph</w:t>
              </w:r>
            </w:hyperlink>
            <w:r w:rsidR="004B101E" w:rsidRPr="00483218">
              <w:rPr>
                <w:sz w:val="20"/>
                <w:szCs w:val="20"/>
              </w:rPr>
              <w:t>)</w:t>
            </w:r>
            <w:r w:rsidRPr="00483218">
              <w:rPr>
                <w:sz w:val="20"/>
                <w:szCs w:val="20"/>
              </w:rPr>
              <w:t xml:space="preserve"> to explore the graph and domain, then apply calculus to find the maximum volume</w:t>
            </w:r>
            <w:r w:rsidR="001973EE" w:rsidRPr="00483218">
              <w:rPr>
                <w:sz w:val="20"/>
                <w:szCs w:val="20"/>
              </w:rPr>
              <w:t xml:space="preserve"> as shown in slides </w:t>
            </w:r>
            <w:r w:rsidR="00CA516B" w:rsidRPr="00483218">
              <w:rPr>
                <w:sz w:val="20"/>
                <w:szCs w:val="20"/>
              </w:rPr>
              <w:t>10</w:t>
            </w:r>
            <w:r w:rsidR="0095700B">
              <w:rPr>
                <w:sz w:val="20"/>
                <w:szCs w:val="20"/>
              </w:rPr>
              <w:t>–</w:t>
            </w:r>
            <w:r w:rsidR="001973EE" w:rsidRPr="00483218">
              <w:rPr>
                <w:sz w:val="20"/>
                <w:szCs w:val="20"/>
              </w:rPr>
              <w:t>1</w:t>
            </w:r>
            <w:r w:rsidR="00181390" w:rsidRPr="00483218">
              <w:rPr>
                <w:sz w:val="20"/>
                <w:szCs w:val="20"/>
              </w:rPr>
              <w:t>3</w:t>
            </w:r>
            <w:r w:rsidRPr="00483218">
              <w:rPr>
                <w:sz w:val="20"/>
                <w:szCs w:val="20"/>
              </w:rPr>
              <w:t>. They then extend the model to an A3 piece of paper and compare the result with the original A4 model</w:t>
            </w:r>
            <w:r w:rsidR="00834409" w:rsidRPr="00483218">
              <w:rPr>
                <w:sz w:val="20"/>
                <w:szCs w:val="20"/>
              </w:rPr>
              <w:t xml:space="preserve"> as displayed in slides 1</w:t>
            </w:r>
            <w:r w:rsidR="00CA516B" w:rsidRPr="00483218">
              <w:rPr>
                <w:sz w:val="20"/>
                <w:szCs w:val="20"/>
              </w:rPr>
              <w:t>4</w:t>
            </w:r>
            <w:r w:rsidR="0095700B">
              <w:rPr>
                <w:sz w:val="20"/>
                <w:szCs w:val="20"/>
              </w:rPr>
              <w:t>–</w:t>
            </w:r>
            <w:r w:rsidR="00834409" w:rsidRPr="00483218">
              <w:rPr>
                <w:sz w:val="20"/>
                <w:szCs w:val="20"/>
              </w:rPr>
              <w:t>1</w:t>
            </w:r>
            <w:r w:rsidR="00283079" w:rsidRPr="00483218">
              <w:rPr>
                <w:sz w:val="20"/>
                <w:szCs w:val="20"/>
              </w:rPr>
              <w:t>7</w:t>
            </w:r>
            <w:r w:rsidRPr="00483218">
              <w:rPr>
                <w:sz w:val="20"/>
                <w:szCs w:val="20"/>
              </w:rPr>
              <w:t>.</w:t>
            </w:r>
          </w:p>
        </w:tc>
        <w:tc>
          <w:tcPr>
            <w:tcW w:w="3258" w:type="dxa"/>
          </w:tcPr>
          <w:p w14:paraId="0AC9EA83" w14:textId="77777777" w:rsidR="004F75B0" w:rsidRPr="00483218" w:rsidRDefault="004F75B0" w:rsidP="00483218">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483218">
              <w:rPr>
                <w:sz w:val="20"/>
                <w:szCs w:val="20"/>
              </w:rPr>
              <w:t xml:space="preserve">Vertical non-permanent surfaces </w:t>
            </w:r>
          </w:p>
          <w:p w14:paraId="54F71C77" w14:textId="659C137F" w:rsidR="008078F9" w:rsidRPr="00483218" w:rsidRDefault="008078F9" w:rsidP="00483218">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483218">
              <w:rPr>
                <w:sz w:val="20"/>
                <w:szCs w:val="20"/>
              </w:rPr>
              <w:t>Visibly random groups of 3</w:t>
            </w:r>
          </w:p>
          <w:p w14:paraId="7A5EEBCD" w14:textId="77777777" w:rsidR="003C41DC" w:rsidRPr="00483218" w:rsidRDefault="003C41DC" w:rsidP="00483218">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483218">
              <w:rPr>
                <w:sz w:val="20"/>
                <w:szCs w:val="20"/>
              </w:rPr>
              <w:t xml:space="preserve">Think-Pair-Share </w:t>
            </w:r>
          </w:p>
          <w:p w14:paraId="4C798755" w14:textId="77777777" w:rsidR="005A171B" w:rsidRPr="00483218" w:rsidRDefault="003C41DC" w:rsidP="00483218">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483218">
              <w:rPr>
                <w:sz w:val="20"/>
                <w:szCs w:val="20"/>
              </w:rPr>
              <w:t xml:space="preserve">Gallery </w:t>
            </w:r>
            <w:proofErr w:type="gramStart"/>
            <w:r w:rsidRPr="00483218">
              <w:rPr>
                <w:sz w:val="20"/>
                <w:szCs w:val="20"/>
              </w:rPr>
              <w:t>walk</w:t>
            </w:r>
            <w:proofErr w:type="gramEnd"/>
          </w:p>
          <w:p w14:paraId="2B8F6FB2" w14:textId="77777777" w:rsidR="008378DA" w:rsidRPr="00483218" w:rsidRDefault="008378DA" w:rsidP="00483218">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483218">
              <w:rPr>
                <w:sz w:val="20"/>
                <w:szCs w:val="20"/>
              </w:rPr>
              <w:t xml:space="preserve">Class </w:t>
            </w:r>
            <w:r w:rsidR="00B078D5" w:rsidRPr="00483218">
              <w:rPr>
                <w:sz w:val="20"/>
                <w:szCs w:val="20"/>
              </w:rPr>
              <w:t>discussion</w:t>
            </w:r>
          </w:p>
          <w:p w14:paraId="6717060A" w14:textId="2009AAE5" w:rsidR="005A171B" w:rsidRPr="00483218" w:rsidRDefault="00A74D41" w:rsidP="00483218">
            <w:pPr>
              <w:spacing w:before="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483218">
              <w:rPr>
                <w:sz w:val="20"/>
                <w:szCs w:val="20"/>
              </w:rPr>
              <w:t>Pose-Pause-Pounce-Bounce</w:t>
            </w:r>
          </w:p>
        </w:tc>
        <w:tc>
          <w:tcPr>
            <w:tcW w:w="4677" w:type="dxa"/>
          </w:tcPr>
          <w:p w14:paraId="794F8D17" w14:textId="0B7D3096" w:rsidR="005A171B" w:rsidRPr="00483218" w:rsidRDefault="00322485" w:rsidP="00483218">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483218">
              <w:rPr>
                <w:sz w:val="20"/>
                <w:szCs w:val="20"/>
              </w:rPr>
              <w:t>Students need to define variables, create a function, restrict the domain, differentiate, solve for stationary points and justify the maximum. Domain restrictions must be interpreted in context, not treated only as algebraic limits.</w:t>
            </w:r>
          </w:p>
        </w:tc>
      </w:tr>
      <w:tr w:rsidR="005A171B" w:rsidRPr="00483218" w14:paraId="09880639" w14:textId="77777777" w:rsidTr="0048321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0B3245C2" w14:textId="77777777" w:rsidR="005A171B" w:rsidRPr="00483218" w:rsidRDefault="005A171B" w:rsidP="00483218">
            <w:pPr>
              <w:spacing w:before="0" w:after="0" w:line="240" w:lineRule="auto"/>
              <w:rPr>
                <w:rStyle w:val="Strong"/>
                <w:b/>
                <w:bCs w:val="0"/>
                <w:sz w:val="20"/>
                <w:szCs w:val="20"/>
              </w:rPr>
            </w:pPr>
            <w:r w:rsidRPr="00483218">
              <w:rPr>
                <w:rStyle w:val="Strong"/>
                <w:b/>
                <w:bCs w:val="0"/>
                <w:sz w:val="20"/>
                <w:szCs w:val="20"/>
              </w:rPr>
              <w:t>Releasing responsibility</w:t>
            </w:r>
          </w:p>
        </w:tc>
        <w:tc>
          <w:tcPr>
            <w:tcW w:w="6523" w:type="dxa"/>
          </w:tcPr>
          <w:p w14:paraId="22AAC81E" w14:textId="21AA676B" w:rsidR="005A171B" w:rsidRPr="00483218" w:rsidRDefault="00F67587" w:rsidP="00483218">
            <w:pPr>
              <w:spacing w:before="0" w:after="0" w:line="240" w:lineRule="auto"/>
              <w:cnfStyle w:val="000000010000" w:firstRow="0" w:lastRow="0" w:firstColumn="0" w:lastColumn="0" w:oddVBand="0" w:evenVBand="0" w:oddHBand="0" w:evenHBand="1" w:firstRowFirstColumn="0" w:firstRowLastColumn="0" w:lastRowFirstColumn="0" w:lastRowLastColumn="0"/>
              <w:rPr>
                <w:sz w:val="20"/>
                <w:szCs w:val="20"/>
              </w:rPr>
            </w:pPr>
            <w:r w:rsidRPr="00483218">
              <w:rPr>
                <w:sz w:val="20"/>
                <w:szCs w:val="20"/>
              </w:rPr>
              <w:t xml:space="preserve">Slides 19–22 </w:t>
            </w:r>
            <w:proofErr w:type="gramStart"/>
            <w:r w:rsidRPr="00483218">
              <w:rPr>
                <w:sz w:val="20"/>
                <w:szCs w:val="20"/>
              </w:rPr>
              <w:t>are</w:t>
            </w:r>
            <w:proofErr w:type="gramEnd"/>
            <w:r w:rsidRPr="00483218">
              <w:rPr>
                <w:sz w:val="20"/>
                <w:szCs w:val="20"/>
              </w:rPr>
              <w:t xml:space="preserve"> used to model an optimisation problem. Students complete the related question using the scaffold in </w:t>
            </w:r>
            <w:hyperlink w:anchor="_Appendix_C" w:history="1">
              <w:r w:rsidRPr="00483218">
                <w:rPr>
                  <w:rStyle w:val="Hyperlink"/>
                  <w:sz w:val="20"/>
                  <w:szCs w:val="20"/>
                </w:rPr>
                <w:t>Appendix C</w:t>
              </w:r>
            </w:hyperlink>
            <w:r w:rsidRPr="00483218">
              <w:rPr>
                <w:sz w:val="20"/>
                <w:szCs w:val="20"/>
              </w:rPr>
              <w:t xml:space="preserve">, then create their own optimisation notes in </w:t>
            </w:r>
            <w:hyperlink w:anchor="_Appendix_D" w:history="1">
              <w:r w:rsidRPr="00483218">
                <w:rPr>
                  <w:rStyle w:val="Hyperlink"/>
                  <w:sz w:val="20"/>
                  <w:szCs w:val="20"/>
                </w:rPr>
                <w:t>Appendix D</w:t>
              </w:r>
            </w:hyperlink>
            <w:r w:rsidRPr="00483218">
              <w:rPr>
                <w:sz w:val="20"/>
                <w:szCs w:val="20"/>
              </w:rPr>
              <w:t>.</w:t>
            </w:r>
          </w:p>
        </w:tc>
        <w:tc>
          <w:tcPr>
            <w:tcW w:w="3258" w:type="dxa"/>
          </w:tcPr>
          <w:p w14:paraId="19BC421E" w14:textId="0916E6FC" w:rsidR="009B0E1E" w:rsidRPr="00483218" w:rsidRDefault="00201DAE" w:rsidP="00483218">
            <w:pPr>
              <w:spacing w:before="0" w:after="0" w:line="240" w:lineRule="auto"/>
              <w:cnfStyle w:val="000000010000" w:firstRow="0" w:lastRow="0" w:firstColumn="0" w:lastColumn="0" w:oddVBand="0" w:evenVBand="0" w:oddHBand="0" w:evenHBand="1" w:firstRowFirstColumn="0" w:firstRowLastColumn="0" w:lastRowFirstColumn="0" w:lastRowLastColumn="0"/>
              <w:rPr>
                <w:sz w:val="20"/>
                <w:szCs w:val="20"/>
              </w:rPr>
            </w:pPr>
            <w:r w:rsidRPr="00483218">
              <w:rPr>
                <w:sz w:val="20"/>
                <w:szCs w:val="20"/>
              </w:rPr>
              <w:t>Worked examples (Your turn)</w:t>
            </w:r>
          </w:p>
          <w:p w14:paraId="0CCBF9EC" w14:textId="3FE8F262" w:rsidR="0083244B" w:rsidRPr="00483218" w:rsidRDefault="00227309" w:rsidP="00483218">
            <w:pPr>
              <w:spacing w:before="0" w:after="0" w:line="240" w:lineRule="auto"/>
              <w:cnfStyle w:val="000000010000" w:firstRow="0" w:lastRow="0" w:firstColumn="0" w:lastColumn="0" w:oddVBand="0" w:evenVBand="0" w:oddHBand="0" w:evenHBand="1" w:firstRowFirstColumn="0" w:firstRowLastColumn="0" w:lastRowFirstColumn="0" w:lastRowLastColumn="0"/>
              <w:rPr>
                <w:sz w:val="20"/>
                <w:szCs w:val="20"/>
              </w:rPr>
            </w:pPr>
            <w:r w:rsidRPr="00483218">
              <w:rPr>
                <w:sz w:val="20"/>
                <w:szCs w:val="20"/>
              </w:rPr>
              <w:t>Scaffolded notes</w:t>
            </w:r>
          </w:p>
        </w:tc>
        <w:tc>
          <w:tcPr>
            <w:tcW w:w="4677" w:type="dxa"/>
          </w:tcPr>
          <w:p w14:paraId="083F901B" w14:textId="6018BAC5" w:rsidR="005A171B" w:rsidRPr="00483218" w:rsidRDefault="001802D0" w:rsidP="00483218">
            <w:pPr>
              <w:spacing w:before="0" w:line="240" w:lineRule="auto"/>
              <w:cnfStyle w:val="000000010000" w:firstRow="0" w:lastRow="0" w:firstColumn="0" w:lastColumn="0" w:oddVBand="0" w:evenVBand="0" w:oddHBand="0" w:evenHBand="1" w:firstRowFirstColumn="0" w:firstRowLastColumn="0" w:lastRowFirstColumn="0" w:lastRowLastColumn="0"/>
              <w:rPr>
                <w:sz w:val="20"/>
                <w:szCs w:val="20"/>
              </w:rPr>
            </w:pPr>
            <w:r w:rsidRPr="00483218">
              <w:rPr>
                <w:sz w:val="20"/>
                <w:szCs w:val="20"/>
              </w:rPr>
              <w:t>Students are supported to move from a modelled solution to completing a similar problem with a scaffold. The structure helps students focus on the key stages of optimisation: defining variables, stating the domain, creating a function, differentiating, solving, justifying and interpreting the result in context.</w:t>
            </w:r>
          </w:p>
        </w:tc>
      </w:tr>
      <w:tr w:rsidR="005A171B" w:rsidRPr="00483218" w14:paraId="4FD6F7C7" w14:textId="77777777" w:rsidTr="004832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426364D7" w14:textId="77777777" w:rsidR="005A171B" w:rsidRPr="00483218" w:rsidRDefault="005A171B" w:rsidP="00483218">
            <w:pPr>
              <w:spacing w:before="0" w:after="0" w:line="240" w:lineRule="auto"/>
              <w:rPr>
                <w:rStyle w:val="Strong"/>
                <w:b/>
                <w:bCs w:val="0"/>
                <w:sz w:val="20"/>
                <w:szCs w:val="20"/>
              </w:rPr>
            </w:pPr>
            <w:r w:rsidRPr="00483218">
              <w:rPr>
                <w:rStyle w:val="Strong"/>
                <w:b/>
                <w:bCs w:val="0"/>
                <w:sz w:val="20"/>
                <w:szCs w:val="20"/>
              </w:rPr>
              <w:t>Independent practice</w:t>
            </w:r>
          </w:p>
        </w:tc>
        <w:tc>
          <w:tcPr>
            <w:tcW w:w="6523" w:type="dxa"/>
          </w:tcPr>
          <w:p w14:paraId="7A20656B" w14:textId="42C92653" w:rsidR="005A171B" w:rsidRPr="00483218" w:rsidRDefault="00FA3C25" w:rsidP="00483218">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483218">
              <w:rPr>
                <w:sz w:val="20"/>
                <w:szCs w:val="20"/>
              </w:rPr>
              <w:t xml:space="preserve">Students read the HSC-style optimisation </w:t>
            </w:r>
            <w:r w:rsidR="00527566">
              <w:rPr>
                <w:sz w:val="20"/>
                <w:szCs w:val="20"/>
              </w:rPr>
              <w:t xml:space="preserve">relay </w:t>
            </w:r>
            <w:r w:rsidRPr="00483218">
              <w:rPr>
                <w:sz w:val="20"/>
                <w:szCs w:val="20"/>
              </w:rPr>
              <w:t>questions on slides 24–26 and discuss the structure of the questions. Students then complete each question using a relay activity. Groups complete different parts of shared solutions, rotate to review and continue another group’s work, then return to their original response to check and refine the solution.</w:t>
            </w:r>
          </w:p>
        </w:tc>
        <w:tc>
          <w:tcPr>
            <w:tcW w:w="3258" w:type="dxa"/>
          </w:tcPr>
          <w:p w14:paraId="5538F7E2" w14:textId="77777777" w:rsidR="0095700B" w:rsidRDefault="00C817D2" w:rsidP="00483218">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483218">
              <w:rPr>
                <w:sz w:val="20"/>
                <w:szCs w:val="20"/>
              </w:rPr>
              <w:t xml:space="preserve">Notice and </w:t>
            </w:r>
            <w:r w:rsidR="00B83B78" w:rsidRPr="00483218">
              <w:rPr>
                <w:sz w:val="20"/>
                <w:szCs w:val="20"/>
              </w:rPr>
              <w:t>w</w:t>
            </w:r>
            <w:r w:rsidRPr="00483218">
              <w:rPr>
                <w:sz w:val="20"/>
                <w:szCs w:val="20"/>
              </w:rPr>
              <w:t>onder</w:t>
            </w:r>
          </w:p>
          <w:p w14:paraId="5C3B2129" w14:textId="77777777" w:rsidR="0095700B" w:rsidRDefault="00C817D2" w:rsidP="00483218">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483218">
              <w:rPr>
                <w:sz w:val="20"/>
                <w:szCs w:val="20"/>
              </w:rPr>
              <w:t>Group relay</w:t>
            </w:r>
          </w:p>
          <w:p w14:paraId="2D9F73C7" w14:textId="77777777" w:rsidR="0095700B" w:rsidRDefault="00C817D2" w:rsidP="00483218">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483218">
              <w:rPr>
                <w:sz w:val="20"/>
                <w:szCs w:val="20"/>
              </w:rPr>
              <w:t>Vertical non-permanent surfaces</w:t>
            </w:r>
          </w:p>
          <w:p w14:paraId="03C4AE90" w14:textId="77777777" w:rsidR="0095700B" w:rsidRDefault="00574DB9" w:rsidP="00483218">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483218">
              <w:rPr>
                <w:sz w:val="20"/>
                <w:szCs w:val="20"/>
              </w:rPr>
              <w:t>Visibly random groups</w:t>
            </w:r>
            <w:r w:rsidR="004E6267" w:rsidRPr="00483218">
              <w:rPr>
                <w:sz w:val="20"/>
                <w:szCs w:val="20"/>
              </w:rPr>
              <w:t xml:space="preserve"> of 3</w:t>
            </w:r>
          </w:p>
          <w:p w14:paraId="4D79BFBD" w14:textId="77777777" w:rsidR="0095700B" w:rsidRDefault="00C817D2" w:rsidP="00483218">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483218">
              <w:rPr>
                <w:sz w:val="20"/>
                <w:szCs w:val="20"/>
              </w:rPr>
              <w:t xml:space="preserve">Gallery </w:t>
            </w:r>
            <w:proofErr w:type="gramStart"/>
            <w:r w:rsidRPr="00483218">
              <w:rPr>
                <w:sz w:val="20"/>
                <w:szCs w:val="20"/>
              </w:rPr>
              <w:t>walk</w:t>
            </w:r>
            <w:proofErr w:type="gramEnd"/>
          </w:p>
          <w:p w14:paraId="47DFA77E" w14:textId="00977540" w:rsidR="005A171B" w:rsidRPr="00483218" w:rsidRDefault="00C817D2" w:rsidP="00483218">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483218">
              <w:rPr>
                <w:sz w:val="20"/>
                <w:szCs w:val="20"/>
              </w:rPr>
              <w:t>Peer feedback</w:t>
            </w:r>
          </w:p>
        </w:tc>
        <w:tc>
          <w:tcPr>
            <w:tcW w:w="4677" w:type="dxa"/>
          </w:tcPr>
          <w:p w14:paraId="6A295CB8" w14:textId="2DA6E835" w:rsidR="005A171B" w:rsidRPr="00483218" w:rsidRDefault="006D6C62" w:rsidP="00483218">
            <w:pPr>
              <w:spacing w:before="0"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483218">
              <w:rPr>
                <w:sz w:val="20"/>
                <w:szCs w:val="20"/>
              </w:rPr>
              <w:t xml:space="preserve">HSC-style optimisation questions often build across parts. Earlier </w:t>
            </w:r>
            <w:r w:rsidR="0095700B">
              <w:rPr>
                <w:sz w:val="20"/>
                <w:szCs w:val="20"/>
              </w:rPr>
              <w:t>‘</w:t>
            </w:r>
            <w:r w:rsidRPr="00483218">
              <w:rPr>
                <w:sz w:val="20"/>
                <w:szCs w:val="20"/>
              </w:rPr>
              <w:t>show that</w:t>
            </w:r>
            <w:r w:rsidR="0095700B">
              <w:rPr>
                <w:sz w:val="20"/>
                <w:szCs w:val="20"/>
              </w:rPr>
              <w:t>’</w:t>
            </w:r>
            <w:r w:rsidRPr="00483218">
              <w:rPr>
                <w:sz w:val="20"/>
                <w:szCs w:val="20"/>
              </w:rPr>
              <w:t xml:space="preserve"> results are usually intended to support later differentiation, justification and interpretation. Reviewing and continuing another group’s solution supports mathematical communication, error checking and clear solution structure.</w:t>
            </w:r>
          </w:p>
        </w:tc>
      </w:tr>
    </w:tbl>
    <w:p w14:paraId="04EC6D94" w14:textId="77777777" w:rsidR="005A171B" w:rsidRDefault="005A171B" w:rsidP="004A781E">
      <w:pPr>
        <w:pStyle w:val="ListBullet"/>
        <w:sectPr w:rsidR="005A171B" w:rsidSect="00D57F95">
          <w:headerReference w:type="first" r:id="rId18"/>
          <w:footerReference w:type="first" r:id="rId19"/>
          <w:pgSz w:w="16838" w:h="11906" w:orient="landscape"/>
          <w:pgMar w:top="1134" w:right="1134" w:bottom="1134" w:left="1134" w:header="709" w:footer="709" w:gutter="0"/>
          <w:cols w:space="708"/>
          <w:titlePg/>
          <w:docGrid w:linePitch="360"/>
        </w:sectPr>
      </w:pPr>
    </w:p>
    <w:p w14:paraId="0E2606B7" w14:textId="77777777" w:rsidR="005A171B" w:rsidRDefault="005A171B" w:rsidP="005A171B">
      <w:pPr>
        <w:pStyle w:val="Heading2"/>
      </w:pPr>
      <w:r>
        <w:lastRenderedPageBreak/>
        <w:t>Activity structure</w:t>
      </w:r>
    </w:p>
    <w:p w14:paraId="63DC5778" w14:textId="22D0FAA3" w:rsidR="005A171B" w:rsidRDefault="005A171B" w:rsidP="00AB70D3">
      <w:pPr>
        <w:pStyle w:val="FeatureBox2"/>
      </w:pPr>
      <w:r>
        <w:t xml:space="preserve">Please use the associated PowerPoint </w:t>
      </w:r>
      <w:r w:rsidR="00ED2CD0" w:rsidRPr="00782A38">
        <w:rPr>
          <w:i/>
          <w:iCs/>
        </w:rPr>
        <w:t>Modelling optimisation</w:t>
      </w:r>
      <w:r>
        <w:t xml:space="preserve"> to display images in this lesson.</w:t>
      </w:r>
    </w:p>
    <w:p w14:paraId="0B152B5B" w14:textId="61B6D806" w:rsidR="005A171B" w:rsidRDefault="005A171B" w:rsidP="0047488F">
      <w:pPr>
        <w:pStyle w:val="Heading3"/>
      </w:pPr>
      <w:r>
        <w:t>Retrieval practice</w:t>
      </w:r>
    </w:p>
    <w:p w14:paraId="74877B30" w14:textId="2A310CA2" w:rsidR="006E2554" w:rsidRDefault="003A557A" w:rsidP="005A171B">
      <w:pPr>
        <w:pStyle w:val="ListNumber"/>
      </w:pPr>
      <w:r>
        <w:t xml:space="preserve">Display slide 4 of the </w:t>
      </w:r>
      <w:r w:rsidR="00CA0987">
        <w:t>PowerPoint</w:t>
      </w:r>
      <w:r w:rsidR="00043791">
        <w:t xml:space="preserve"> and</w:t>
      </w:r>
      <w:r>
        <w:t xml:space="preserve"> </w:t>
      </w:r>
      <w:r w:rsidR="001665FD">
        <w:t xml:space="preserve">instruct students to find an expression for the volume </w:t>
      </w:r>
      <w:r w:rsidR="00837A74">
        <w:t xml:space="preserve">of the prism which is displayed. </w:t>
      </w:r>
    </w:p>
    <w:p w14:paraId="0C9E1F3A" w14:textId="67FF4626" w:rsidR="001A6246" w:rsidRDefault="001A6246" w:rsidP="001A6246">
      <w:pPr>
        <w:pStyle w:val="ListNumber"/>
      </w:pPr>
      <w:r>
        <w:t>Animate the slide to display the solution.</w:t>
      </w:r>
    </w:p>
    <w:p w14:paraId="462CF323" w14:textId="6FAEE024" w:rsidR="005A171B" w:rsidRDefault="001A6246" w:rsidP="001A6246">
      <w:pPr>
        <w:pStyle w:val="FeatureBox"/>
      </w:pPr>
      <w:r>
        <w:t xml:space="preserve">Students who need more practice </w:t>
      </w:r>
      <w:r w:rsidR="00EB7624">
        <w:t xml:space="preserve">finding algebraic expressions for </w:t>
      </w:r>
      <w:r w:rsidR="005671AF">
        <w:t xml:space="preserve">various shapes, may wish to complete the optional ‘Error Analysis’ activity. </w:t>
      </w:r>
      <w:r w:rsidR="0047488F">
        <w:t xml:space="preserve">Distribute Appendix A </w:t>
      </w:r>
      <w:r w:rsidR="00ED2CD0">
        <w:t>‘</w:t>
      </w:r>
      <w:r w:rsidR="00951DE6">
        <w:t>Error analysis</w:t>
      </w:r>
      <w:r w:rsidR="00ED2CD0">
        <w:t>’</w:t>
      </w:r>
      <w:r w:rsidR="00951DE6">
        <w:t xml:space="preserve">. Students need to </w:t>
      </w:r>
      <w:r w:rsidR="00631887">
        <w:t xml:space="preserve">find the error in the worked solution and then continue with the correct solution. </w:t>
      </w:r>
    </w:p>
    <w:p w14:paraId="7B57F6BC" w14:textId="77777777" w:rsidR="005A171B" w:rsidRDefault="005A171B" w:rsidP="005A171B">
      <w:pPr>
        <w:pStyle w:val="Heading3"/>
      </w:pPr>
      <w:r>
        <w:t>Activating prior knowledge</w:t>
      </w:r>
    </w:p>
    <w:p w14:paraId="674B4DD4" w14:textId="3A25F4E6" w:rsidR="005A171B" w:rsidRDefault="00C574B8">
      <w:pPr>
        <w:pStyle w:val="ListNumber"/>
        <w:numPr>
          <w:ilvl w:val="0"/>
          <w:numId w:val="11"/>
        </w:numPr>
      </w:pPr>
      <w:r>
        <w:t>Assign students to</w:t>
      </w:r>
      <w:r w:rsidR="006E44D0" w:rsidRPr="00411D39">
        <w:rPr>
          <w:color w:val="000000"/>
          <w:shd w:val="clear" w:color="auto" w:fill="FFFFFF"/>
        </w:rPr>
        <w:t xml:space="preserve"> visibly random groups of 3 (</w:t>
      </w:r>
      <w:hyperlink r:id="rId20" w:tgtFrame="_blank" w:history="1">
        <w:r w:rsidR="006E44D0" w:rsidRPr="00411D39">
          <w:rPr>
            <w:color w:val="2F5496"/>
            <w:u w:val="single"/>
            <w:shd w:val="clear" w:color="auto" w:fill="FFFFFF"/>
          </w:rPr>
          <w:t>bit.ly/visiblegroups</w:t>
        </w:r>
      </w:hyperlink>
      <w:r w:rsidR="006E44D0" w:rsidRPr="00411D39">
        <w:rPr>
          <w:color w:val="000000"/>
          <w:shd w:val="clear" w:color="auto" w:fill="FFFFFF"/>
        </w:rPr>
        <w:t>)</w:t>
      </w:r>
      <w:r w:rsidR="00C51E62" w:rsidRPr="00411D39">
        <w:rPr>
          <w:color w:val="000000"/>
          <w:shd w:val="clear" w:color="auto" w:fill="FFFFFF"/>
        </w:rPr>
        <w:t xml:space="preserve">. </w:t>
      </w:r>
      <w:r w:rsidR="005D5991">
        <w:rPr>
          <w:color w:val="000000"/>
          <w:shd w:val="clear" w:color="auto" w:fill="FFFFFF"/>
        </w:rPr>
        <w:t>E</w:t>
      </w:r>
      <w:r w:rsidR="005D5991" w:rsidRPr="005D5991">
        <w:rPr>
          <w:color w:val="000000"/>
          <w:shd w:val="clear" w:color="auto" w:fill="FFFFFF"/>
        </w:rPr>
        <w:t>xplain that each group will use a single sheet of A4 paper (21</w:t>
      </w:r>
      <w:r w:rsidR="0095700B">
        <w:rPr>
          <w:color w:val="000000"/>
          <w:shd w:val="clear" w:color="auto" w:fill="FFFFFF"/>
        </w:rPr>
        <w:t> </w:t>
      </w:r>
      <w:r w:rsidR="005D5991" w:rsidRPr="005D5991">
        <w:rPr>
          <w:color w:val="000000"/>
          <w:shd w:val="clear" w:color="auto" w:fill="FFFFFF"/>
        </w:rPr>
        <w:t xml:space="preserve">cm </w:t>
      </w:r>
      <w:r w:rsidR="005D5991">
        <w:rPr>
          <w:color w:val="000000"/>
          <w:shd w:val="clear" w:color="auto" w:fill="FFFFFF"/>
        </w:rPr>
        <w:t>x</w:t>
      </w:r>
      <w:r w:rsidR="005D5991" w:rsidRPr="005D5991">
        <w:rPr>
          <w:color w:val="000000"/>
          <w:shd w:val="clear" w:color="auto" w:fill="FFFFFF"/>
        </w:rPr>
        <w:t xml:space="preserve"> 30</w:t>
      </w:r>
      <w:r w:rsidR="0095700B">
        <w:rPr>
          <w:color w:val="000000"/>
          <w:shd w:val="clear" w:color="auto" w:fill="FFFFFF"/>
        </w:rPr>
        <w:t> </w:t>
      </w:r>
      <w:r w:rsidR="005D5991" w:rsidRPr="005D5991">
        <w:rPr>
          <w:color w:val="000000"/>
          <w:shd w:val="clear" w:color="auto" w:fill="FFFFFF"/>
        </w:rPr>
        <w:t>cm) to construct an open popcorn container, with the aim of maximising its volume</w:t>
      </w:r>
      <w:r w:rsidR="005D5991">
        <w:rPr>
          <w:color w:val="000000"/>
          <w:shd w:val="clear" w:color="auto" w:fill="FFFFFF"/>
        </w:rPr>
        <w:t>.</w:t>
      </w:r>
    </w:p>
    <w:p w14:paraId="2A00DC29" w14:textId="4E82FF2D" w:rsidR="00462289" w:rsidRPr="001D5162" w:rsidRDefault="006F48CE">
      <w:pPr>
        <w:numPr>
          <w:ilvl w:val="0"/>
          <w:numId w:val="2"/>
        </w:numPr>
        <w:rPr>
          <w:szCs w:val="22"/>
        </w:rPr>
      </w:pPr>
      <w:r w:rsidRPr="006F48CE">
        <w:rPr>
          <w:szCs w:val="22"/>
        </w:rPr>
        <w:t>Ask students what dimensions they think the container should have to maximise its volume.</w:t>
      </w:r>
    </w:p>
    <w:p w14:paraId="5440897D" w14:textId="785F95FA" w:rsidR="004961BE" w:rsidRDefault="004961BE">
      <w:pPr>
        <w:pStyle w:val="ListNumber"/>
        <w:numPr>
          <w:ilvl w:val="0"/>
          <w:numId w:val="2"/>
        </w:numPr>
      </w:pPr>
      <w:r w:rsidRPr="004961BE">
        <w:t xml:space="preserve">Display slide </w:t>
      </w:r>
      <w:r w:rsidR="007831AD">
        <w:t>6</w:t>
      </w:r>
      <w:r w:rsidRPr="004961BE">
        <w:t xml:space="preserve"> from the PowerPoint, </w:t>
      </w:r>
      <w:r w:rsidR="006F63D1" w:rsidRPr="006F63D1">
        <w:t>which shows examples of containers that can be formed from an A4 sheet of paper. Ask students to consider whether the examples change or refine their initial prediction.</w:t>
      </w:r>
    </w:p>
    <w:p w14:paraId="1535CD23" w14:textId="64A0931F" w:rsidR="00BA2A3C" w:rsidRDefault="000E3AA1">
      <w:pPr>
        <w:pStyle w:val="ListNumber"/>
        <w:numPr>
          <w:ilvl w:val="0"/>
          <w:numId w:val="2"/>
        </w:numPr>
      </w:pPr>
      <w:r w:rsidRPr="000E3AA1">
        <w:t xml:space="preserve">Display slide </w:t>
      </w:r>
      <w:r w:rsidR="007831AD">
        <w:t>7</w:t>
      </w:r>
      <w:r w:rsidRPr="000E3AA1">
        <w:t xml:space="preserve">, which shows </w:t>
      </w:r>
      <w:r>
        <w:t xml:space="preserve">how </w:t>
      </w:r>
      <w:r w:rsidRPr="000E3AA1">
        <w:t>students will need to cut their paper</w:t>
      </w:r>
      <w:r w:rsidR="00DD2248">
        <w:t xml:space="preserve"> </w:t>
      </w:r>
      <w:r w:rsidRPr="000E3AA1">
        <w:t>and use Appendix B</w:t>
      </w:r>
      <w:r w:rsidR="00267DDC">
        <w:t xml:space="preserve"> ‘Corner cut off values’</w:t>
      </w:r>
      <w:r w:rsidRPr="000E3AA1">
        <w:t xml:space="preserve"> to allocate each group a different value of </w:t>
      </w:r>
      <m:oMath>
        <m:r>
          <w:rPr>
            <w:rFonts w:ascii="Cambria Math" w:hAnsi="Cambria Math"/>
          </w:rPr>
          <m:t>x</m:t>
        </m:r>
      </m:oMath>
      <w:r w:rsidR="005E4B70">
        <w:rPr>
          <w:rFonts w:eastAsiaTheme="minorEastAsia"/>
        </w:rPr>
        <w:t>.</w:t>
      </w:r>
      <w:r w:rsidR="005D784E">
        <w:rPr>
          <w:rFonts w:eastAsiaTheme="minorEastAsia"/>
        </w:rPr>
        <w:t xml:space="preserve"> To save </w:t>
      </w:r>
      <w:r w:rsidR="005C4A6A">
        <w:rPr>
          <w:rFonts w:eastAsiaTheme="minorEastAsia"/>
        </w:rPr>
        <w:t>printing</w:t>
      </w:r>
      <w:r w:rsidR="0095700B">
        <w:rPr>
          <w:rFonts w:eastAsiaTheme="minorEastAsia"/>
        </w:rPr>
        <w:t>,</w:t>
      </w:r>
      <w:r w:rsidR="005D784E">
        <w:rPr>
          <w:rFonts w:eastAsiaTheme="minorEastAsia"/>
        </w:rPr>
        <w:t xml:space="preserve"> </w:t>
      </w:r>
      <w:r w:rsidR="008D02E5">
        <w:rPr>
          <w:rFonts w:eastAsiaTheme="minorEastAsia"/>
        </w:rPr>
        <w:t xml:space="preserve">students can just be told their value of </w:t>
      </w:r>
      <m:oMath>
        <m:r>
          <w:rPr>
            <w:rFonts w:ascii="Cambria Math" w:eastAsiaTheme="minorEastAsia" w:hAnsi="Cambria Math"/>
          </w:rPr>
          <m:t>x</m:t>
        </m:r>
      </m:oMath>
      <w:r w:rsidR="008D02E5">
        <w:rPr>
          <w:rFonts w:eastAsiaTheme="minorEastAsia"/>
        </w:rPr>
        <w:t xml:space="preserve"> and write it on their mini</w:t>
      </w:r>
      <w:r w:rsidR="0095700B">
        <w:rPr>
          <w:rFonts w:eastAsiaTheme="minorEastAsia"/>
        </w:rPr>
        <w:t xml:space="preserve"> </w:t>
      </w:r>
      <w:r w:rsidR="008D02E5">
        <w:rPr>
          <w:rFonts w:eastAsiaTheme="minorEastAsia"/>
        </w:rPr>
        <w:t xml:space="preserve">whiteboards. </w:t>
      </w:r>
    </w:p>
    <w:p w14:paraId="3EBD681D" w14:textId="112A80F1" w:rsidR="00470716" w:rsidRPr="00F719CD" w:rsidRDefault="00633EE8" w:rsidP="00AB70D3">
      <w:pPr>
        <w:pStyle w:val="FeatureBox"/>
      </w:pPr>
      <w:r>
        <w:t xml:space="preserve">Depending on class size, each group may need to create </w:t>
      </w:r>
      <w:r w:rsidR="006B3763">
        <w:t xml:space="preserve">more than </w:t>
      </w:r>
      <w:r w:rsidR="003A0715">
        <w:t>one</w:t>
      </w:r>
      <w:r w:rsidR="006B3763">
        <w:t xml:space="preserve"> box</w:t>
      </w:r>
      <w:r w:rsidR="007829F4">
        <w:t>. Ensure</w:t>
      </w:r>
      <w:r w:rsidR="004B088D">
        <w:t>,</w:t>
      </w:r>
      <w:r w:rsidR="007829F4">
        <w:t xml:space="preserve"> </w:t>
      </w:r>
      <w:r w:rsidR="003A0715">
        <w:t>at a minimum</w:t>
      </w:r>
      <w:r w:rsidR="004B088D">
        <w:t>,</w:t>
      </w:r>
      <w:r w:rsidR="003A0715">
        <w:t xml:space="preserve"> </w:t>
      </w:r>
      <w:r w:rsidR="007829F4">
        <w:t xml:space="preserve">that </w:t>
      </w:r>
      <m:oMath>
        <m:r>
          <w:rPr>
            <w:rFonts w:ascii="Cambria Math" w:hAnsi="Cambria Math"/>
          </w:rPr>
          <m:t xml:space="preserve">x=3 </m:t>
        </m:r>
      </m:oMath>
      <w:r w:rsidR="006B3763" w:rsidRPr="001D5162">
        <w:rPr>
          <w:rFonts w:eastAsiaTheme="minorEastAsia"/>
        </w:rPr>
        <w:t>cm</w:t>
      </w:r>
      <m:oMath>
        <m:r>
          <w:rPr>
            <w:rFonts w:ascii="Cambria Math" w:hAnsi="Cambria Math"/>
          </w:rPr>
          <m:t>, x=4</m:t>
        </m:r>
      </m:oMath>
      <w:r w:rsidR="006B3763" w:rsidRPr="001D5162">
        <w:rPr>
          <w:rFonts w:eastAsiaTheme="minorEastAsia"/>
        </w:rPr>
        <w:t xml:space="preserve"> cm</w:t>
      </w:r>
      <m:oMath>
        <m:r>
          <w:rPr>
            <w:rFonts w:ascii="Cambria Math" w:hAnsi="Cambria Math"/>
          </w:rPr>
          <m:t xml:space="preserve"> </m:t>
        </m:r>
      </m:oMath>
      <w:r w:rsidR="007829F4" w:rsidRPr="007829F4">
        <w:rPr>
          <w:rFonts w:eastAsiaTheme="minorEastAsia"/>
        </w:rPr>
        <w:t>and</w:t>
      </w:r>
      <m:oMath>
        <m:r>
          <w:rPr>
            <w:rFonts w:ascii="Cambria Math" w:hAnsi="Cambria Math"/>
          </w:rPr>
          <m:t xml:space="preserve"> x=5 </m:t>
        </m:r>
      </m:oMath>
      <w:r w:rsidR="006B3763" w:rsidRPr="001D5162">
        <w:rPr>
          <w:rFonts w:eastAsiaTheme="minorEastAsia"/>
        </w:rPr>
        <w:t>cm</w:t>
      </w:r>
      <w:r w:rsidR="007829F4">
        <w:rPr>
          <w:rFonts w:eastAsiaTheme="minorEastAsia"/>
        </w:rPr>
        <w:t xml:space="preserve"> </w:t>
      </w:r>
      <w:proofErr w:type="gramStart"/>
      <w:r w:rsidR="007829F4">
        <w:rPr>
          <w:rFonts w:eastAsiaTheme="minorEastAsia"/>
        </w:rPr>
        <w:t>are</w:t>
      </w:r>
      <w:proofErr w:type="gramEnd"/>
      <w:r w:rsidR="007829F4">
        <w:rPr>
          <w:rFonts w:eastAsiaTheme="minorEastAsia"/>
        </w:rPr>
        <w:t xml:space="preserve"> used. </w:t>
      </w:r>
      <w:r w:rsidR="00FB447A">
        <w:t xml:space="preserve">The teacher may wish to demonstrate </w:t>
      </w:r>
      <w:r w:rsidR="00BA2A3C">
        <w:lastRenderedPageBreak/>
        <w:t xml:space="preserve">creating a box, using </w:t>
      </w:r>
      <m:oMath>
        <m:r>
          <w:rPr>
            <w:rFonts w:ascii="Cambria Math" w:hAnsi="Cambria Math"/>
          </w:rPr>
          <m:t xml:space="preserve">x=1 </m:t>
        </m:r>
      </m:oMath>
      <w:r w:rsidR="006B3763" w:rsidRPr="001D5162">
        <w:rPr>
          <w:rFonts w:eastAsiaTheme="minorEastAsia"/>
        </w:rPr>
        <w:t>cm</w:t>
      </w:r>
      <w:r w:rsidR="00F719CD">
        <w:t xml:space="preserve"> for the corner values. </w:t>
      </w:r>
      <w:r w:rsidR="003A3C45">
        <w:t>The teacher can also demonstrate how to c</w:t>
      </w:r>
      <w:r w:rsidR="007E0047">
        <w:t xml:space="preserve">alculate the </w:t>
      </w:r>
      <w:r w:rsidR="00F75487">
        <w:t>v</w:t>
      </w:r>
      <w:r w:rsidR="007E0047">
        <w:t>olume of the container</w:t>
      </w:r>
      <w:r w:rsidR="003A3C45">
        <w:t xml:space="preserve">. </w:t>
      </w:r>
    </w:p>
    <w:p w14:paraId="40078E38" w14:textId="3A45494C" w:rsidR="00B0210E" w:rsidRPr="00782A38" w:rsidRDefault="00FE2B43">
      <w:pPr>
        <w:pStyle w:val="ListNumber"/>
        <w:numPr>
          <w:ilvl w:val="0"/>
          <w:numId w:val="2"/>
        </w:numPr>
      </w:pPr>
      <w:r w:rsidRPr="00FE2B43">
        <w:rPr>
          <w:rFonts w:eastAsiaTheme="minorEastAsia"/>
        </w:rPr>
        <w:t xml:space="preserve">In their groups, students construct the popcorn container using their allocated value of </w:t>
      </w:r>
      <m:oMath>
        <m:r>
          <w:rPr>
            <w:rFonts w:ascii="Cambria Math" w:eastAsiaTheme="minorEastAsia" w:hAnsi="Cambria Math"/>
          </w:rPr>
          <m:t>x</m:t>
        </m:r>
      </m:oMath>
      <w:r w:rsidRPr="00FE2B43">
        <w:rPr>
          <w:rFonts w:eastAsiaTheme="minorEastAsia"/>
        </w:rPr>
        <w:t>. Students may share roles in measuring, cutting, folding and checking dimensions.</w:t>
      </w:r>
    </w:p>
    <w:p w14:paraId="5C7E57CB" w14:textId="1569CCDE" w:rsidR="00962248" w:rsidRPr="005D784E" w:rsidRDefault="00B0210E">
      <w:pPr>
        <w:pStyle w:val="ListNumber"/>
        <w:numPr>
          <w:ilvl w:val="0"/>
          <w:numId w:val="2"/>
        </w:numPr>
      </w:pPr>
      <w:r>
        <w:rPr>
          <w:rFonts w:eastAsiaTheme="minorEastAsia"/>
        </w:rPr>
        <w:t>Once they have created their container, direct the g</w:t>
      </w:r>
      <w:r w:rsidR="00752F84">
        <w:rPr>
          <w:rFonts w:eastAsiaTheme="minorEastAsia"/>
        </w:rPr>
        <w:t xml:space="preserve">roups to work </w:t>
      </w:r>
      <w:r w:rsidR="007D2CB8">
        <w:rPr>
          <w:color w:val="000000"/>
          <w:shd w:val="clear" w:color="auto" w:fill="FFFFFF"/>
        </w:rPr>
        <w:t>at</w:t>
      </w:r>
      <w:r w:rsidR="007D2CB8" w:rsidRPr="00B30CA4">
        <w:rPr>
          <w:color w:val="000000"/>
          <w:shd w:val="clear" w:color="auto" w:fill="FFFFFF"/>
        </w:rPr>
        <w:t xml:space="preserve"> vertical non-permanent surfaces (</w:t>
      </w:r>
      <w:hyperlink r:id="rId21" w:tgtFrame="_blank" w:history="1">
        <w:r w:rsidR="007D2CB8" w:rsidRPr="00B30CA4">
          <w:rPr>
            <w:color w:val="2F5496"/>
            <w:u w:val="single"/>
            <w:shd w:val="clear" w:color="auto" w:fill="FFFFFF"/>
          </w:rPr>
          <w:t>bit.ly/VNPSstrategy</w:t>
        </w:r>
      </w:hyperlink>
      <w:r w:rsidR="007D2CB8" w:rsidRPr="00B30CA4">
        <w:rPr>
          <w:color w:val="000000"/>
          <w:shd w:val="clear" w:color="auto" w:fill="FFFFFF"/>
        </w:rPr>
        <w:t>)</w:t>
      </w:r>
      <w:r w:rsidR="007D2CB8">
        <w:rPr>
          <w:color w:val="000000"/>
          <w:shd w:val="clear" w:color="auto" w:fill="FFFFFF"/>
        </w:rPr>
        <w:t xml:space="preserve"> to calculate the volume of their container.</w:t>
      </w:r>
    </w:p>
    <w:p w14:paraId="6930B5FE" w14:textId="02A86585" w:rsidR="00F84A8F" w:rsidRPr="002B76BB" w:rsidRDefault="00F84A8F" w:rsidP="00AB70D3">
      <w:pPr>
        <w:pStyle w:val="FeatureBox"/>
      </w:pPr>
      <w:r w:rsidRPr="00F84A8F">
        <w:t xml:space="preserve">Students remain in these groups for Connecting </w:t>
      </w:r>
      <w:r w:rsidR="00573AD0">
        <w:t>l</w:t>
      </w:r>
      <w:r w:rsidR="00573AD0" w:rsidRPr="00F84A8F">
        <w:t>earning</w:t>
      </w:r>
      <w:r w:rsidRPr="00F84A8F">
        <w:t>, where they will use the results of the practical activity to develop and optimise the volume function.</w:t>
      </w:r>
    </w:p>
    <w:p w14:paraId="0371C843" w14:textId="3EF3DC3A" w:rsidR="002B76BB" w:rsidRPr="00D9739B" w:rsidRDefault="0003619D">
      <w:pPr>
        <w:pStyle w:val="ListNumber"/>
        <w:numPr>
          <w:ilvl w:val="0"/>
          <w:numId w:val="2"/>
        </w:numPr>
      </w:pPr>
      <w:r>
        <w:rPr>
          <w:rFonts w:eastAsiaTheme="minorEastAsia"/>
        </w:rPr>
        <w:t xml:space="preserve">Display slide </w:t>
      </w:r>
      <w:r w:rsidR="007831AD">
        <w:rPr>
          <w:rFonts w:eastAsiaTheme="minorEastAsia"/>
        </w:rPr>
        <w:t>8</w:t>
      </w:r>
      <w:r w:rsidR="00D474B7">
        <w:rPr>
          <w:rFonts w:eastAsiaTheme="minorEastAsia"/>
        </w:rPr>
        <w:t xml:space="preserve"> and</w:t>
      </w:r>
      <w:r w:rsidR="00CA1785">
        <w:rPr>
          <w:rFonts w:eastAsiaTheme="minorEastAsia"/>
        </w:rPr>
        <w:t xml:space="preserve"> as each group</w:t>
      </w:r>
      <w:r w:rsidR="00F03689">
        <w:rPr>
          <w:rFonts w:eastAsiaTheme="minorEastAsia"/>
        </w:rPr>
        <w:t xml:space="preserve"> completes the calculation, add the calculation and volume to </w:t>
      </w:r>
      <w:r w:rsidR="00D9739B">
        <w:rPr>
          <w:rFonts w:eastAsiaTheme="minorEastAsia"/>
        </w:rPr>
        <w:t>complete the table.</w:t>
      </w:r>
      <w:r w:rsidR="00F03689">
        <w:rPr>
          <w:rFonts w:eastAsiaTheme="minorEastAsia"/>
        </w:rPr>
        <w:t xml:space="preserve"> </w:t>
      </w:r>
    </w:p>
    <w:p w14:paraId="70DF87EA" w14:textId="1F967BD5" w:rsidR="00D9739B" w:rsidRPr="00A2384D" w:rsidRDefault="00D9739B" w:rsidP="00AB70D3">
      <w:pPr>
        <w:pStyle w:val="FeatureBox"/>
      </w:pPr>
      <w:r>
        <w:t>Some classes may prefer to have groups draw the table on the vertical non-permanent surfaces.</w:t>
      </w:r>
    </w:p>
    <w:p w14:paraId="7F11D55C" w14:textId="7A81B772" w:rsidR="00A2384D" w:rsidRDefault="00A2384D">
      <w:pPr>
        <w:pStyle w:val="ListNumber"/>
        <w:numPr>
          <w:ilvl w:val="0"/>
          <w:numId w:val="2"/>
        </w:numPr>
      </w:pPr>
      <w:r>
        <w:t>Use</w:t>
      </w:r>
      <w:r w:rsidRPr="000C5E2D">
        <w:t xml:space="preserve"> the Pose-Pause-Pounce-Bounce questioning strategy</w:t>
      </w:r>
      <w:r w:rsidRPr="000936D6">
        <w:rPr>
          <w:rFonts w:eastAsia="Arial"/>
        </w:rPr>
        <w:t xml:space="preserve"> (</w:t>
      </w:r>
      <w:hyperlink r:id="rId22" w:history="1">
        <w:r w:rsidR="00533FD9" w:rsidRPr="00D6425E">
          <w:rPr>
            <w:rStyle w:val="Hyperlink"/>
          </w:rPr>
          <w:t>bit.ly/P-P-P-B</w:t>
        </w:r>
      </w:hyperlink>
      <w:r w:rsidRPr="000936D6">
        <w:rPr>
          <w:rStyle w:val="Hyperlink"/>
          <w:u w:val="none"/>
        </w:rPr>
        <w:t>)</w:t>
      </w:r>
      <w:r>
        <w:t xml:space="preserve"> to </w:t>
      </w:r>
      <w:r w:rsidRPr="00441A02">
        <w:t>initiate a class discussion</w:t>
      </w:r>
      <w:r>
        <w:t xml:space="preserve"> on the optimal value of </w:t>
      </w:r>
      <m:oMath>
        <m:r>
          <w:rPr>
            <w:rFonts w:ascii="Cambria Math" w:hAnsi="Cambria Math"/>
          </w:rPr>
          <m:t>x</m:t>
        </m:r>
      </m:oMath>
      <w:r>
        <w:rPr>
          <w:rFonts w:eastAsiaTheme="minorEastAsia"/>
        </w:rPr>
        <w:t xml:space="preserve"> to create the largest possible volume. Possible prompts include:</w:t>
      </w:r>
    </w:p>
    <w:p w14:paraId="4912FBDF" w14:textId="5EE22C05" w:rsidR="00715029" w:rsidRDefault="00715029" w:rsidP="00730DEC">
      <w:pPr>
        <w:pStyle w:val="ListBullet2"/>
      </w:pPr>
      <w:r>
        <w:t xml:space="preserve">What </w:t>
      </w:r>
      <w:r w:rsidR="00B37298">
        <w:t xml:space="preserve">value of </w:t>
      </w:r>
      <m:oMath>
        <m:r>
          <w:rPr>
            <w:rFonts w:ascii="Cambria Math" w:hAnsi="Cambria Math"/>
          </w:rPr>
          <m:t>x</m:t>
        </m:r>
      </m:oMath>
      <w:r>
        <w:t xml:space="preserve"> maximise</w:t>
      </w:r>
      <w:r w:rsidR="00B37298">
        <w:t>d</w:t>
      </w:r>
      <w:r>
        <w:t xml:space="preserve"> the volume? How do you know?</w:t>
      </w:r>
    </w:p>
    <w:p w14:paraId="6A5051D2" w14:textId="77777777" w:rsidR="004F204C" w:rsidRDefault="00715029" w:rsidP="008A1D94">
      <w:pPr>
        <w:pStyle w:val="ListBullet2"/>
      </w:pPr>
      <w:r>
        <w:t xml:space="preserve">Is this the actual </w:t>
      </w:r>
      <w:r w:rsidR="00356AC7">
        <w:t>maximum</w:t>
      </w:r>
      <w:r>
        <w:t xml:space="preserve">? </w:t>
      </w:r>
    </w:p>
    <w:p w14:paraId="349FE9C6" w14:textId="3D3661BD" w:rsidR="00E00962" w:rsidRDefault="00715029" w:rsidP="008A1D94">
      <w:pPr>
        <w:pStyle w:val="ListBullet2"/>
      </w:pPr>
      <w:r>
        <w:t>How could we be more accurate?</w:t>
      </w:r>
    </w:p>
    <w:p w14:paraId="454824F0" w14:textId="46DA0A13" w:rsidR="004F204C" w:rsidRDefault="00EE2B03" w:rsidP="00AB70D3">
      <w:pPr>
        <w:pStyle w:val="FeatureBox"/>
      </w:pPr>
      <w:r>
        <w:t>Students should realise that to be more accurate, differentiation can be used to find a maximum stationary point</w:t>
      </w:r>
      <w:r w:rsidR="000E4751">
        <w:t xml:space="preserve">. To do this, we need to create an </w:t>
      </w:r>
      <w:r w:rsidR="00B37298">
        <w:t xml:space="preserve">equation for the volume of the container. </w:t>
      </w:r>
    </w:p>
    <w:p w14:paraId="6CA821BB" w14:textId="77777777" w:rsidR="00AC344E" w:rsidRDefault="00AC344E" w:rsidP="003812F4">
      <w:pPr>
        <w:pStyle w:val="FeatureBox"/>
      </w:pPr>
      <w:r w:rsidRPr="00AC344E">
        <w:t>Some classes may wish to use bags of popcorn to provide a hands-on comparison. Filling each container with popcorn can help students visualise and compare their capacities.</w:t>
      </w:r>
    </w:p>
    <w:p w14:paraId="75D81E2E" w14:textId="2011F9C8" w:rsidR="00E00962" w:rsidRDefault="00E00962" w:rsidP="00E00962">
      <w:pPr>
        <w:pStyle w:val="Heading3"/>
      </w:pPr>
      <w:r>
        <w:lastRenderedPageBreak/>
        <w:t>Connecting learning</w:t>
      </w:r>
    </w:p>
    <w:p w14:paraId="4044AAC4" w14:textId="49BB6746" w:rsidR="00B03003" w:rsidRPr="007373DC" w:rsidRDefault="00777A23">
      <w:pPr>
        <w:pStyle w:val="ListNumber"/>
        <w:numPr>
          <w:ilvl w:val="0"/>
          <w:numId w:val="3"/>
        </w:numPr>
      </w:pPr>
      <w:r>
        <w:t xml:space="preserve">Continuing </w:t>
      </w:r>
      <w:r w:rsidR="00B03003">
        <w:t xml:space="preserve">to work in their groups, at their vertical </w:t>
      </w:r>
      <w:r w:rsidR="0054566E">
        <w:t>non-permanent</w:t>
      </w:r>
      <w:r w:rsidR="00B03003">
        <w:t xml:space="preserve"> surface, </w:t>
      </w:r>
      <w:r>
        <w:t xml:space="preserve">students </w:t>
      </w:r>
      <w:r w:rsidR="00B03003">
        <w:t xml:space="preserve">create a formula </w:t>
      </w:r>
      <w:r w:rsidR="00883158">
        <w:t>that can be used</w:t>
      </w:r>
      <w:r w:rsidR="0065564B">
        <w:t xml:space="preserve"> to find the volume of a container</w:t>
      </w:r>
      <w:r w:rsidR="00CC7AF5">
        <w:t xml:space="preserve">, made from an A4 piece of </w:t>
      </w:r>
      <w:r w:rsidR="0041233B">
        <w:t>paper, for</w:t>
      </w:r>
      <w:r w:rsidR="00B03003">
        <w:t xml:space="preserve"> any </w:t>
      </w:r>
      <w:r w:rsidR="00EB5D83">
        <w:t xml:space="preserve">length </w:t>
      </w:r>
      <w:r w:rsidR="00B03003">
        <w:t xml:space="preserve">of </w:t>
      </w:r>
      <m:oMath>
        <m:r>
          <w:rPr>
            <w:rFonts w:ascii="Cambria Math" w:hAnsi="Cambria Math"/>
          </w:rPr>
          <m:t>x.</m:t>
        </m:r>
      </m:oMath>
    </w:p>
    <w:p w14:paraId="7410F3A9" w14:textId="77777777" w:rsidR="00374F84" w:rsidRDefault="00F80F38" w:rsidP="00AB70D3">
      <w:pPr>
        <w:pStyle w:val="FeatureBox"/>
      </w:pPr>
      <w:r>
        <w:t xml:space="preserve">Initiate a class discussion </w:t>
      </w:r>
      <w:r w:rsidR="00357FFB">
        <w:t>about the formulas</w:t>
      </w:r>
      <w:r w:rsidR="008260BA">
        <w:t xml:space="preserve"> </w:t>
      </w:r>
      <w:r w:rsidR="00215BA7">
        <w:t>created</w:t>
      </w:r>
      <w:r w:rsidR="00CD065B">
        <w:t xml:space="preserve"> and highlight any common errors or misconceptions</w:t>
      </w:r>
      <w:r w:rsidR="00374F84">
        <w:t xml:space="preserve"> that can be seen from the formulas the class created</w:t>
      </w:r>
      <w:r w:rsidR="00CD065B">
        <w:t xml:space="preserve">. </w:t>
      </w:r>
    </w:p>
    <w:p w14:paraId="25580921" w14:textId="37158B23" w:rsidR="00B03003" w:rsidRPr="00DE77FC" w:rsidRDefault="00952363">
      <w:pPr>
        <w:pStyle w:val="ListNumber"/>
        <w:numPr>
          <w:ilvl w:val="0"/>
          <w:numId w:val="3"/>
        </w:numPr>
      </w:pPr>
      <w:r>
        <w:t xml:space="preserve">Display slide </w:t>
      </w:r>
      <w:r w:rsidR="00F3012F">
        <w:t xml:space="preserve">10 </w:t>
      </w:r>
      <w:r w:rsidR="00AC1F4C">
        <w:t xml:space="preserve">showing the length, width and height of the box, then animate </w:t>
      </w:r>
      <w:r>
        <w:t xml:space="preserve">to reveal the formula </w:t>
      </w:r>
      <m:oMath>
        <m:r>
          <w:rPr>
            <w:rFonts w:ascii="Cambria Math" w:hAnsi="Cambria Math"/>
          </w:rPr>
          <m:t>V=x(30-2x)(21-2x)</m:t>
        </m:r>
      </m:oMath>
      <w:r w:rsidR="004B3839">
        <w:rPr>
          <w:rFonts w:eastAsiaTheme="minorEastAsia"/>
        </w:rPr>
        <w:t>.</w:t>
      </w:r>
    </w:p>
    <w:p w14:paraId="7FAC9370" w14:textId="01151662" w:rsidR="007D751F" w:rsidRDefault="00A864F4">
      <w:pPr>
        <w:pStyle w:val="ListNumber"/>
        <w:numPr>
          <w:ilvl w:val="0"/>
          <w:numId w:val="3"/>
        </w:numPr>
      </w:pPr>
      <w:r>
        <w:t>D</w:t>
      </w:r>
      <w:r w:rsidR="005D042D">
        <w:t>isplay the Desmos</w:t>
      </w:r>
      <w:r w:rsidR="007D751F">
        <w:t xml:space="preserve"> activity ‘</w:t>
      </w:r>
      <w:r w:rsidR="00AD4E01">
        <w:t>A4 paper optimisation</w:t>
      </w:r>
      <w:r w:rsidR="007D751F">
        <w:t xml:space="preserve">’ </w:t>
      </w:r>
      <w:r w:rsidR="00ED6B20">
        <w:t>(</w:t>
      </w:r>
      <w:hyperlink r:id="rId23" w:history="1">
        <w:r w:rsidR="00ED6B20" w:rsidRPr="00ED6B20">
          <w:rPr>
            <w:rStyle w:val="Hyperlink"/>
          </w:rPr>
          <w:t>https://bit.ly/A4papergraph</w:t>
        </w:r>
      </w:hyperlink>
      <w:r w:rsidR="00ED6B20">
        <w:t>)</w:t>
      </w:r>
      <w:r>
        <w:t>.</w:t>
      </w:r>
      <w:r w:rsidR="00CA13A1">
        <w:t xml:space="preserve"> Explain to students that the dotted graph that appears is the graph of </w:t>
      </w:r>
      <m:oMath>
        <m:r>
          <w:rPr>
            <w:rFonts w:ascii="Cambria Math" w:hAnsi="Cambria Math"/>
          </w:rPr>
          <m:t>V=x</m:t>
        </m:r>
        <m:d>
          <m:dPr>
            <m:ctrlPr>
              <w:rPr>
                <w:rFonts w:ascii="Cambria Math" w:hAnsi="Cambria Math"/>
                <w:i/>
              </w:rPr>
            </m:ctrlPr>
          </m:dPr>
          <m:e>
            <m:r>
              <w:rPr>
                <w:rFonts w:ascii="Cambria Math" w:hAnsi="Cambria Math"/>
              </w:rPr>
              <m:t>21-2x</m:t>
            </m:r>
          </m:e>
        </m:d>
        <m:d>
          <m:dPr>
            <m:ctrlPr>
              <w:rPr>
                <w:rFonts w:ascii="Cambria Math" w:hAnsi="Cambria Math"/>
                <w:i/>
              </w:rPr>
            </m:ctrlPr>
          </m:dPr>
          <m:e>
            <m:r>
              <w:rPr>
                <w:rFonts w:ascii="Cambria Math" w:hAnsi="Cambria Math"/>
              </w:rPr>
              <m:t>30-2x</m:t>
            </m:r>
          </m:e>
        </m:d>
      </m:oMath>
      <w:r w:rsidR="00FC566B">
        <w:rPr>
          <w:rFonts w:eastAsiaTheme="minorEastAsia"/>
        </w:rPr>
        <w:t xml:space="preserve"> </w:t>
      </w:r>
      <w:r w:rsidR="00E97E67">
        <w:t>which they now know is the formula for the volume of their boxes</w:t>
      </w:r>
      <w:r w:rsidR="00187601">
        <w:t xml:space="preserve">. </w:t>
      </w:r>
      <w:r w:rsidR="002C689B">
        <w:t xml:space="preserve">This graph appears with no restrictions. </w:t>
      </w:r>
    </w:p>
    <w:p w14:paraId="3867DFB6" w14:textId="3F868400" w:rsidR="00E3568F" w:rsidRDefault="00F22245" w:rsidP="00086A64">
      <w:pPr>
        <w:pStyle w:val="FeatureBox"/>
      </w:pPr>
      <w:r>
        <w:t>Initiate a class discussion about restricting the domain</w:t>
      </w:r>
      <w:r w:rsidR="005A3400">
        <w:t>, within</w:t>
      </w:r>
      <w:r>
        <w:t xml:space="preserve"> the context of </w:t>
      </w:r>
      <w:r w:rsidR="005A3400">
        <w:t xml:space="preserve">making the box. </w:t>
      </w:r>
    </w:p>
    <w:p w14:paraId="2ECFDC1F" w14:textId="4C5A0DEB" w:rsidR="005A3400" w:rsidRDefault="00C61976" w:rsidP="00086A64">
      <w:pPr>
        <w:pStyle w:val="FeatureBox"/>
      </w:pPr>
      <w:r>
        <w:t xml:space="preserve">Students should realise that to cut the paper, </w:t>
      </w:r>
      <m:oMath>
        <m:r>
          <w:rPr>
            <w:rFonts w:ascii="Cambria Math" w:hAnsi="Cambria Math"/>
          </w:rPr>
          <m:t>x</m:t>
        </m:r>
      </m:oMath>
      <w:r w:rsidR="007140E8">
        <w:rPr>
          <w:rFonts w:eastAsiaTheme="minorEastAsia"/>
        </w:rPr>
        <w:t xml:space="preserve"> must be a positive value so therefore </w:t>
      </w:r>
      <m:oMath>
        <m:r>
          <w:rPr>
            <w:rFonts w:ascii="Cambria Math" w:eastAsiaTheme="minorEastAsia" w:hAnsi="Cambria Math"/>
          </w:rPr>
          <m:t>x&gt;0.</m:t>
        </m:r>
      </m:oMath>
      <w:r w:rsidR="007140E8">
        <w:rPr>
          <w:rFonts w:eastAsiaTheme="minorEastAsia"/>
        </w:rPr>
        <w:t xml:space="preserve"> The</w:t>
      </w:r>
      <w:r w:rsidR="0002205F">
        <w:rPr>
          <w:rFonts w:eastAsiaTheme="minorEastAsia"/>
        </w:rPr>
        <w:t xml:space="preserve"> students</w:t>
      </w:r>
      <w:r w:rsidR="007140E8">
        <w:rPr>
          <w:rFonts w:eastAsiaTheme="minorEastAsia"/>
        </w:rPr>
        <w:t xml:space="preserve"> should also realise that any value of </w:t>
      </w:r>
      <m:oMath>
        <m:r>
          <w:rPr>
            <w:rFonts w:ascii="Cambria Math" w:eastAsiaTheme="minorEastAsia" w:hAnsi="Cambria Math"/>
          </w:rPr>
          <m:t>x</m:t>
        </m:r>
      </m:oMath>
      <w:r w:rsidR="00086A64">
        <w:rPr>
          <w:rFonts w:eastAsiaTheme="minorEastAsia"/>
        </w:rPr>
        <w:t xml:space="preserve"> greater than </w:t>
      </w:r>
      <m:oMath>
        <m:r>
          <w:rPr>
            <w:rFonts w:ascii="Cambria Math" w:eastAsiaTheme="minorEastAsia" w:hAnsi="Cambria Math"/>
          </w:rPr>
          <m:t>10.5</m:t>
        </m:r>
      </m:oMath>
      <w:r w:rsidR="00086A64">
        <w:rPr>
          <w:rFonts w:eastAsiaTheme="minorEastAsia"/>
        </w:rPr>
        <w:t xml:space="preserve"> cm would not be possible as we are cutting from both sides, so therefore </w:t>
      </w:r>
      <m:oMath>
        <m:r>
          <w:rPr>
            <w:rFonts w:ascii="Cambria Math" w:eastAsiaTheme="minorEastAsia" w:hAnsi="Cambria Math"/>
          </w:rPr>
          <m:t>0&lt;x&lt;10.5</m:t>
        </m:r>
      </m:oMath>
      <w:r w:rsidR="00086A64">
        <w:rPr>
          <w:rFonts w:eastAsiaTheme="minorEastAsia"/>
        </w:rPr>
        <w:t xml:space="preserve"> is the domain.</w:t>
      </w:r>
    </w:p>
    <w:p w14:paraId="465B1915" w14:textId="42E77FD8" w:rsidR="0024492B" w:rsidRDefault="0024492B">
      <w:pPr>
        <w:pStyle w:val="ListNumber"/>
        <w:numPr>
          <w:ilvl w:val="0"/>
          <w:numId w:val="3"/>
        </w:numPr>
      </w:pPr>
      <w:r>
        <w:t xml:space="preserve">On the Desmos screen, toggle on graph 2, to display the </w:t>
      </w:r>
      <w:r w:rsidR="005D2CBE">
        <w:t xml:space="preserve">graph in the restricted domain. </w:t>
      </w:r>
    </w:p>
    <w:p w14:paraId="63334DAB" w14:textId="512EE557" w:rsidR="005D2CBE" w:rsidRDefault="00B334C8">
      <w:pPr>
        <w:pStyle w:val="ListNumber"/>
        <w:numPr>
          <w:ilvl w:val="0"/>
          <w:numId w:val="3"/>
        </w:numPr>
      </w:pPr>
      <w:r>
        <w:t xml:space="preserve">Discuss with the class that </w:t>
      </w:r>
      <w:r w:rsidR="00055AEF">
        <w:t xml:space="preserve">we previously found the maximum volume to be close to 4. Toggle on </w:t>
      </w:r>
      <w:r w:rsidR="003B1306">
        <w:t>row</w:t>
      </w:r>
      <w:r w:rsidR="008B4450">
        <w:t xml:space="preserve"> </w:t>
      </w:r>
      <w:r w:rsidR="00921978">
        <w:t>3 and</w:t>
      </w:r>
      <w:r w:rsidR="008B4450">
        <w:t xml:space="preserve"> move the </w:t>
      </w:r>
      <w:r w:rsidR="003B1306">
        <w:t xml:space="preserve">purple </w:t>
      </w:r>
      <w:r w:rsidR="008B4450">
        <w:t xml:space="preserve">coordinate along the graph to highlight the maximum value is </w:t>
      </w:r>
      <w:r w:rsidR="00873D38">
        <w:t xml:space="preserve">slightly larger than 4. </w:t>
      </w:r>
    </w:p>
    <w:p w14:paraId="57CBB503" w14:textId="2B16A3C0" w:rsidR="0009344D" w:rsidRDefault="00C45E15">
      <w:pPr>
        <w:pStyle w:val="ListNumber"/>
        <w:numPr>
          <w:ilvl w:val="0"/>
          <w:numId w:val="3"/>
        </w:numPr>
      </w:pPr>
      <w:r>
        <w:t>In their groups, and then reporting to the class,</w:t>
      </w:r>
      <w:r w:rsidR="0091789B">
        <w:t xml:space="preserve"> have students</w:t>
      </w:r>
      <w:r w:rsidR="00542799">
        <w:t xml:space="preserve"> discuss how they </w:t>
      </w:r>
      <w:r w:rsidR="00286114">
        <w:t xml:space="preserve">can find the exact </w:t>
      </w:r>
      <w:r w:rsidR="00CF5703">
        <w:t xml:space="preserve">location of the maximum </w:t>
      </w:r>
      <w:r w:rsidR="00A954BA">
        <w:t>stationary</w:t>
      </w:r>
      <w:r w:rsidR="00CF5703">
        <w:t xml:space="preserve"> point</w:t>
      </w:r>
      <w:r w:rsidR="0009344D">
        <w:t xml:space="preserve"> using calculus.</w:t>
      </w:r>
      <w:r w:rsidR="00CF5703">
        <w:t xml:space="preserve"> </w:t>
      </w:r>
    </w:p>
    <w:p w14:paraId="3D16303B" w14:textId="66CAB55F" w:rsidR="00060F22" w:rsidRDefault="00060F22" w:rsidP="00AB70D3">
      <w:pPr>
        <w:pStyle w:val="FeatureBox"/>
      </w:pPr>
      <w:r>
        <w:t>Students should</w:t>
      </w:r>
      <w:r w:rsidR="00DA5F98">
        <w:t xml:space="preserve"> discuss </w:t>
      </w:r>
      <w:r w:rsidR="009A5B94">
        <w:t xml:space="preserve">the </w:t>
      </w:r>
      <w:r w:rsidR="00DA5F98">
        <w:t xml:space="preserve">need to use differentiation to find the stationary point </w:t>
      </w:r>
      <w:r w:rsidR="004A3DCB">
        <w:t xml:space="preserve">and show that it is a </w:t>
      </w:r>
      <w:r w:rsidR="00921978">
        <w:t>maximum and</w:t>
      </w:r>
      <w:r w:rsidR="004A3DCB">
        <w:t xml:space="preserve"> then </w:t>
      </w:r>
      <w:r w:rsidR="00663C5F">
        <w:t xml:space="preserve">use this value of </w:t>
      </w:r>
      <m:oMath>
        <m:r>
          <w:rPr>
            <w:rFonts w:ascii="Cambria Math" w:hAnsi="Cambria Math"/>
          </w:rPr>
          <m:t>x</m:t>
        </m:r>
      </m:oMath>
      <w:r w:rsidR="00663C5F">
        <w:t xml:space="preserve"> to find the maximum volume.</w:t>
      </w:r>
    </w:p>
    <w:p w14:paraId="6EF3D6BC" w14:textId="4FCEC75C" w:rsidR="00C712B1" w:rsidRDefault="00C23EB5">
      <w:pPr>
        <w:pStyle w:val="ListNumber"/>
        <w:numPr>
          <w:ilvl w:val="0"/>
          <w:numId w:val="3"/>
        </w:numPr>
      </w:pPr>
      <w:r>
        <w:lastRenderedPageBreak/>
        <w:t xml:space="preserve">Students work in their groups at their </w:t>
      </w:r>
      <w:r w:rsidR="002D1E7B">
        <w:t>vertical non-perm</w:t>
      </w:r>
      <w:r w:rsidR="005B1F9D">
        <w:t>anent surfaces</w:t>
      </w:r>
      <w:r w:rsidR="00C712B1">
        <w:t xml:space="preserve"> to find the maximum </w:t>
      </w:r>
      <w:r w:rsidR="00AB7D1F">
        <w:t>stationary</w:t>
      </w:r>
      <w:r w:rsidR="0074308B">
        <w:t xml:space="preserve"> point using differentiation.</w:t>
      </w:r>
    </w:p>
    <w:p w14:paraId="0E4C34D3" w14:textId="0E95F66D" w:rsidR="006170AC" w:rsidRDefault="00237225">
      <w:pPr>
        <w:pStyle w:val="ListNumber"/>
        <w:numPr>
          <w:ilvl w:val="0"/>
          <w:numId w:val="3"/>
        </w:numPr>
      </w:pPr>
      <w:r w:rsidRPr="00237225">
        <w:t xml:space="preserve">Select </w:t>
      </w:r>
      <w:r>
        <w:t>2</w:t>
      </w:r>
      <w:r w:rsidRPr="00237225">
        <w:t xml:space="preserve"> groups to share their solution with the class. Use questioning to compare the approaches taken, address any errors and highlight the key steps in identifying and justifying the maximum.</w:t>
      </w:r>
    </w:p>
    <w:p w14:paraId="5F8A5D80" w14:textId="73F4076D" w:rsidR="0074308B" w:rsidRDefault="001C0C62">
      <w:pPr>
        <w:pStyle w:val="ListNumber"/>
        <w:numPr>
          <w:ilvl w:val="0"/>
          <w:numId w:val="3"/>
        </w:numPr>
      </w:pPr>
      <w:r>
        <w:t>Display slide</w:t>
      </w:r>
      <w:r w:rsidR="0011328D">
        <w:t>s</w:t>
      </w:r>
      <w:r>
        <w:t xml:space="preserve"> </w:t>
      </w:r>
      <w:r w:rsidR="00370B45">
        <w:t>11</w:t>
      </w:r>
      <w:r w:rsidR="0011328D">
        <w:t xml:space="preserve"> and 1</w:t>
      </w:r>
      <w:r w:rsidR="00370B45">
        <w:t>2</w:t>
      </w:r>
      <w:r>
        <w:t xml:space="preserve"> to r</w:t>
      </w:r>
      <w:r w:rsidR="0074308B">
        <w:t xml:space="preserve">eveal </w:t>
      </w:r>
      <w:r>
        <w:t xml:space="preserve">the </w:t>
      </w:r>
      <w:r w:rsidR="0074308B">
        <w:t>solution</w:t>
      </w:r>
      <w:r>
        <w:t>.</w:t>
      </w:r>
    </w:p>
    <w:p w14:paraId="5690C78C" w14:textId="70CD7753" w:rsidR="004C038F" w:rsidRPr="00BE5292" w:rsidRDefault="005B1F9D">
      <w:pPr>
        <w:pStyle w:val="ListNumber"/>
        <w:numPr>
          <w:ilvl w:val="0"/>
          <w:numId w:val="3"/>
        </w:numPr>
      </w:pPr>
      <w:r>
        <w:rPr>
          <w:rFonts w:eastAsiaTheme="minorEastAsia"/>
        </w:rPr>
        <w:t>Have students d</w:t>
      </w:r>
      <w:r w:rsidR="004C038F" w:rsidRPr="004C038F">
        <w:rPr>
          <w:rFonts w:eastAsiaTheme="minorEastAsia"/>
        </w:rPr>
        <w:t xml:space="preserve">raw a conclusion around what the optimised value of </w:t>
      </w:r>
      <m:oMath>
        <m:r>
          <w:rPr>
            <w:rFonts w:ascii="Cambria Math" w:eastAsiaTheme="minorEastAsia" w:hAnsi="Cambria Math"/>
          </w:rPr>
          <m:t>x</m:t>
        </m:r>
      </m:oMath>
      <w:r w:rsidR="004C038F" w:rsidRPr="004C038F">
        <w:rPr>
          <w:rFonts w:eastAsiaTheme="minorEastAsia"/>
        </w:rPr>
        <w:t xml:space="preserve"> (length of cutout) is and what </w:t>
      </w:r>
      <w:r w:rsidR="00100C7D">
        <w:rPr>
          <w:rFonts w:eastAsiaTheme="minorEastAsia"/>
        </w:rPr>
        <w:t>maximum volume the container will hold. Animate slide</w:t>
      </w:r>
      <w:r w:rsidR="00B076F5">
        <w:rPr>
          <w:rFonts w:eastAsiaTheme="minorEastAsia"/>
        </w:rPr>
        <w:t xml:space="preserve"> 1</w:t>
      </w:r>
      <w:r w:rsidR="00BD790F">
        <w:rPr>
          <w:rFonts w:eastAsiaTheme="minorEastAsia"/>
        </w:rPr>
        <w:t>2</w:t>
      </w:r>
      <w:r w:rsidR="00100C7D">
        <w:rPr>
          <w:rFonts w:eastAsiaTheme="minorEastAsia"/>
        </w:rPr>
        <w:t xml:space="preserve"> to reveal the maximum volume.</w:t>
      </w:r>
      <w:r w:rsidR="004C038F" w:rsidRPr="004C038F">
        <w:rPr>
          <w:rFonts w:eastAsiaTheme="minorEastAsia"/>
        </w:rPr>
        <w:t xml:space="preserve"> </w:t>
      </w:r>
    </w:p>
    <w:p w14:paraId="51473151" w14:textId="19DFEB14" w:rsidR="00013619" w:rsidRPr="00BE5292" w:rsidRDefault="00013619">
      <w:pPr>
        <w:pStyle w:val="ListNumber"/>
        <w:numPr>
          <w:ilvl w:val="0"/>
          <w:numId w:val="3"/>
        </w:numPr>
      </w:pPr>
      <w:r>
        <w:t xml:space="preserve">Display slide 13 to confirm the solution on the graph. </w:t>
      </w:r>
    </w:p>
    <w:p w14:paraId="3D630E5B" w14:textId="15452A19" w:rsidR="00B03003" w:rsidRDefault="007D5423">
      <w:pPr>
        <w:pStyle w:val="ListNumber"/>
        <w:numPr>
          <w:ilvl w:val="0"/>
          <w:numId w:val="3"/>
        </w:numPr>
      </w:pPr>
      <w:r>
        <w:t xml:space="preserve">Display </w:t>
      </w:r>
      <w:r w:rsidR="00915D5A">
        <w:t>slide 1</w:t>
      </w:r>
      <w:r w:rsidR="007E762F">
        <w:t>4</w:t>
      </w:r>
      <w:r w:rsidR="00915D5A">
        <w:t xml:space="preserve"> and have students read the scenario. </w:t>
      </w:r>
    </w:p>
    <w:p w14:paraId="1F6F55EB" w14:textId="34C40955" w:rsidR="00675134" w:rsidRDefault="00675134">
      <w:pPr>
        <w:pStyle w:val="ListNumber"/>
        <w:numPr>
          <w:ilvl w:val="0"/>
          <w:numId w:val="3"/>
        </w:numPr>
      </w:pPr>
      <w:r>
        <w:t>Using</w:t>
      </w:r>
      <w:r w:rsidRPr="000C5E2D">
        <w:t xml:space="preserve"> the Pose-Pause-Pounce-Bounce questioning strategy</w:t>
      </w:r>
      <w:r>
        <w:t xml:space="preserve">, initiate a conversation with students </w:t>
      </w:r>
      <w:r w:rsidR="00915D5A">
        <w:t>regarding Fred’s statement</w:t>
      </w:r>
      <w:r w:rsidR="00C772FC">
        <w:t>,</w:t>
      </w:r>
      <w:r>
        <w:t xml:space="preserve"> </w:t>
      </w:r>
      <w:r w:rsidR="00BE5292">
        <w:t>‘</w:t>
      </w:r>
      <w:r w:rsidR="00C772FC" w:rsidRPr="00C772FC">
        <w:t xml:space="preserve">A3 paper </w:t>
      </w:r>
      <w:r w:rsidR="00A954BA">
        <w:t>has</w:t>
      </w:r>
      <w:r w:rsidR="00C772FC" w:rsidRPr="00C772FC">
        <w:t xml:space="preserve"> twice the </w:t>
      </w:r>
      <w:r w:rsidR="008E7E5B">
        <w:t>area</w:t>
      </w:r>
      <w:r w:rsidR="00C772FC" w:rsidRPr="00C772FC">
        <w:t xml:space="preserve"> of A4 paper, therefore if we make a box using A3 paper, it will hold double the volume of popcorn</w:t>
      </w:r>
      <w:r w:rsidR="00C772FC">
        <w:t>.</w:t>
      </w:r>
      <w:r w:rsidR="00BE5292">
        <w:t>’</w:t>
      </w:r>
      <w:r w:rsidRPr="00675134">
        <w:t xml:space="preserve"> </w:t>
      </w:r>
      <w:r w:rsidR="00F774A2">
        <w:t>Some question prompts may include:</w:t>
      </w:r>
    </w:p>
    <w:p w14:paraId="167954E0" w14:textId="53699384" w:rsidR="00DD7C60" w:rsidRDefault="00F774A2" w:rsidP="00675134">
      <w:pPr>
        <w:pStyle w:val="ListBullet2"/>
      </w:pPr>
      <w:r>
        <w:t>D</w:t>
      </w:r>
      <w:r w:rsidR="00DD7C60">
        <w:t>o you think it wi</w:t>
      </w:r>
      <w:r w:rsidR="004A1AD9">
        <w:t>ll hold double the volume of popcorn?</w:t>
      </w:r>
    </w:p>
    <w:p w14:paraId="2B87B69C" w14:textId="6E282DFE" w:rsidR="00675134" w:rsidRDefault="00675134" w:rsidP="00675134">
      <w:pPr>
        <w:pStyle w:val="ListBullet2"/>
      </w:pPr>
      <w:r w:rsidRPr="00675134">
        <w:t>What would stay the same in our model, what would change</w:t>
      </w:r>
      <w:r>
        <w:t>?</w:t>
      </w:r>
    </w:p>
    <w:p w14:paraId="57E71511" w14:textId="5FDC8810" w:rsidR="00E00962" w:rsidRDefault="00675134" w:rsidP="004355B9">
      <w:pPr>
        <w:pStyle w:val="ListBullet2"/>
      </w:pPr>
      <w:r>
        <w:t>H</w:t>
      </w:r>
      <w:r w:rsidRPr="00675134">
        <w:t xml:space="preserve">ow could we find the new value of </w:t>
      </w:r>
      <m:oMath>
        <m:r>
          <w:rPr>
            <w:rFonts w:ascii="Cambria Math" w:hAnsi="Cambria Math"/>
          </w:rPr>
          <m:t xml:space="preserve">x </m:t>
        </m:r>
      </m:oMath>
      <w:r w:rsidRPr="00675134">
        <w:t>that gives the maximum volume?</w:t>
      </w:r>
    </w:p>
    <w:p w14:paraId="57201733" w14:textId="037B3DA0" w:rsidR="00E00962" w:rsidRPr="00B828D7" w:rsidRDefault="004355B9">
      <w:pPr>
        <w:pStyle w:val="ListNumber"/>
        <w:numPr>
          <w:ilvl w:val="0"/>
          <w:numId w:val="3"/>
        </w:numPr>
      </w:pPr>
      <w:r>
        <w:t>Students continu</w:t>
      </w:r>
      <w:r w:rsidR="00425D85">
        <w:t>e</w:t>
      </w:r>
      <w:r>
        <w:t xml:space="preserve"> to work in their groups, at their vertical non</w:t>
      </w:r>
      <w:r w:rsidR="00647B2E">
        <w:t>-</w:t>
      </w:r>
      <w:r>
        <w:t xml:space="preserve">permanent surface, </w:t>
      </w:r>
      <w:r w:rsidR="0098621A">
        <w:t xml:space="preserve">to </w:t>
      </w:r>
      <w:r>
        <w:t xml:space="preserve">find the </w:t>
      </w:r>
      <w:r w:rsidR="00B13941">
        <w:t xml:space="preserve">maximum volume of popcorn that an A3 piece </w:t>
      </w:r>
      <w:r w:rsidR="00B13941">
        <w:rPr>
          <w:rFonts w:eastAsiaTheme="minorEastAsia"/>
        </w:rPr>
        <w:t xml:space="preserve">of paper can create when made into a rectangular prism. </w:t>
      </w:r>
    </w:p>
    <w:p w14:paraId="76CCA79E" w14:textId="00310086" w:rsidR="008361C4" w:rsidRDefault="008361C4">
      <w:pPr>
        <w:pStyle w:val="ListNumber"/>
        <w:numPr>
          <w:ilvl w:val="0"/>
          <w:numId w:val="3"/>
        </w:numPr>
      </w:pPr>
      <w:r>
        <w:t xml:space="preserve">Conduct a gallery walk </w:t>
      </w:r>
      <w:r w:rsidR="00097986">
        <w:t>(</w:t>
      </w:r>
      <w:hyperlink r:id="rId24" w:history="1">
        <w:r w:rsidR="00097986" w:rsidRPr="00097986">
          <w:rPr>
            <w:rStyle w:val="Hyperlink"/>
          </w:rPr>
          <w:t>bit.ly/DLSgallerywalk</w:t>
        </w:r>
      </w:hyperlink>
      <w:r w:rsidR="00097986">
        <w:t xml:space="preserve">) </w:t>
      </w:r>
      <w:r>
        <w:t>such that students can give and receive feedback on their solutions.</w:t>
      </w:r>
    </w:p>
    <w:p w14:paraId="07E38582" w14:textId="58F1EB4F" w:rsidR="00127A09" w:rsidRDefault="00ED11BF">
      <w:pPr>
        <w:pStyle w:val="ListNumber"/>
        <w:numPr>
          <w:ilvl w:val="0"/>
          <w:numId w:val="3"/>
        </w:numPr>
      </w:pPr>
      <w:r>
        <w:rPr>
          <w:rFonts w:eastAsiaTheme="minorEastAsia"/>
        </w:rPr>
        <w:t>Display slides 1</w:t>
      </w:r>
      <w:r w:rsidR="007E762F">
        <w:rPr>
          <w:rFonts w:eastAsiaTheme="minorEastAsia"/>
        </w:rPr>
        <w:t>5</w:t>
      </w:r>
      <w:r w:rsidR="005258DA">
        <w:rPr>
          <w:rFonts w:eastAsiaTheme="minorEastAsia"/>
        </w:rPr>
        <w:t>–1</w:t>
      </w:r>
      <w:r w:rsidR="007E762F">
        <w:rPr>
          <w:rFonts w:eastAsiaTheme="minorEastAsia"/>
        </w:rPr>
        <w:t>7</w:t>
      </w:r>
      <w:r>
        <w:rPr>
          <w:rFonts w:eastAsiaTheme="minorEastAsia"/>
        </w:rPr>
        <w:t xml:space="preserve"> to r</w:t>
      </w:r>
      <w:r w:rsidR="00127A09">
        <w:rPr>
          <w:rFonts w:eastAsiaTheme="minorEastAsia"/>
        </w:rPr>
        <w:t xml:space="preserve">eveal </w:t>
      </w:r>
      <w:r w:rsidR="007E762F">
        <w:rPr>
          <w:rFonts w:eastAsiaTheme="minorEastAsia"/>
        </w:rPr>
        <w:t xml:space="preserve">the </w:t>
      </w:r>
      <w:r w:rsidR="00127A09">
        <w:rPr>
          <w:rFonts w:eastAsiaTheme="minorEastAsia"/>
        </w:rPr>
        <w:t>solution</w:t>
      </w:r>
      <w:r w:rsidR="007E762F">
        <w:rPr>
          <w:rFonts w:eastAsiaTheme="minorEastAsia"/>
        </w:rPr>
        <w:t xml:space="preserve"> and graph</w:t>
      </w:r>
      <w:r>
        <w:rPr>
          <w:rFonts w:eastAsiaTheme="minorEastAsia"/>
        </w:rPr>
        <w:t xml:space="preserve">. </w:t>
      </w:r>
    </w:p>
    <w:p w14:paraId="4FF82A7A" w14:textId="77777777" w:rsidR="00E00962" w:rsidRDefault="00E00962" w:rsidP="00E00962">
      <w:pPr>
        <w:pStyle w:val="Heading3"/>
      </w:pPr>
      <w:r>
        <w:t>Releasing responsibility</w:t>
      </w:r>
    </w:p>
    <w:p w14:paraId="0FF1A3A9" w14:textId="23D2AEA7" w:rsidR="00994858" w:rsidRDefault="00994858">
      <w:pPr>
        <w:pStyle w:val="ListNumber"/>
        <w:numPr>
          <w:ilvl w:val="0"/>
          <w:numId w:val="4"/>
        </w:numPr>
      </w:pPr>
      <w:r>
        <w:t xml:space="preserve">Use slides </w:t>
      </w:r>
      <w:r w:rsidR="00380AF7">
        <w:t>1</w:t>
      </w:r>
      <w:r w:rsidR="00EA26CE">
        <w:t>9</w:t>
      </w:r>
      <w:r w:rsidRPr="00111447">
        <w:rPr>
          <w:rFonts w:eastAsia="Arial"/>
          <w:szCs w:val="22"/>
        </w:rPr>
        <w:t>–</w:t>
      </w:r>
      <w:r w:rsidR="00974B64">
        <w:t>2</w:t>
      </w:r>
      <w:r w:rsidR="00EA26CE">
        <w:t>2</w:t>
      </w:r>
      <w:r>
        <w:t xml:space="preserve"> to model </w:t>
      </w:r>
      <w:r w:rsidR="00380AF7">
        <w:t xml:space="preserve">a </w:t>
      </w:r>
      <w:r>
        <w:t xml:space="preserve">worked example of </w:t>
      </w:r>
      <w:r w:rsidR="00380AF7">
        <w:t>an optimisation problem</w:t>
      </w:r>
      <w:r>
        <w:t xml:space="preserve"> using the Worked examples (Your turn) method (</w:t>
      </w:r>
      <w:hyperlink r:id="rId25">
        <w:r w:rsidRPr="40BD2BEE">
          <w:rPr>
            <w:rStyle w:val="Hyperlink"/>
          </w:rPr>
          <w:t>bit.ly/supportingstrategies</w:t>
        </w:r>
      </w:hyperlink>
      <w:r>
        <w:t xml:space="preserve">). Appendix </w:t>
      </w:r>
      <w:r w:rsidR="000E1213">
        <w:t>C</w:t>
      </w:r>
      <w:r>
        <w:t xml:space="preserve"> ‘Your turn’ should be </w:t>
      </w:r>
      <w:r>
        <w:lastRenderedPageBreak/>
        <w:t xml:space="preserve">handed out to students for the ‘Your turn’ question as it provides scaffolding for students to follow. </w:t>
      </w:r>
    </w:p>
    <w:p w14:paraId="6A29D77F" w14:textId="14631B48" w:rsidR="00E00962" w:rsidRDefault="002431E6">
      <w:pPr>
        <w:pStyle w:val="ListNumber"/>
        <w:numPr>
          <w:ilvl w:val="0"/>
          <w:numId w:val="4"/>
        </w:numPr>
      </w:pPr>
      <w:r>
        <w:t xml:space="preserve">Distribute Appendix </w:t>
      </w:r>
      <w:r w:rsidR="000E1213">
        <w:t>D</w:t>
      </w:r>
      <w:r>
        <w:t xml:space="preserve">, </w:t>
      </w:r>
      <w:r w:rsidR="008D0C83">
        <w:t>‘</w:t>
      </w:r>
      <w:r>
        <w:t xml:space="preserve">Notes for optimisation </w:t>
      </w:r>
      <w:proofErr w:type="gramStart"/>
      <w:r>
        <w:t>problems</w:t>
      </w:r>
      <w:r w:rsidR="008D0C83">
        <w:t>’</w:t>
      </w:r>
      <w:proofErr w:type="gramEnd"/>
      <w:r>
        <w:t xml:space="preserve">. Each student </w:t>
      </w:r>
      <w:r w:rsidR="0006535A">
        <w:t xml:space="preserve">has an individual copy and </w:t>
      </w:r>
      <w:r w:rsidR="00961DE6">
        <w:t>creates</w:t>
      </w:r>
      <w:r w:rsidR="0006535A">
        <w:t xml:space="preserve"> their own notes</w:t>
      </w:r>
      <w:r w:rsidR="00727875">
        <w:t xml:space="preserve">; </w:t>
      </w:r>
      <w:r w:rsidR="0006535A">
        <w:t>however</w:t>
      </w:r>
      <w:r w:rsidR="00BE5292">
        <w:t>,</w:t>
      </w:r>
      <w:r w:rsidR="0006535A">
        <w:t xml:space="preserve"> students </w:t>
      </w:r>
      <w:r w:rsidR="00CF60C3">
        <w:t>can</w:t>
      </w:r>
      <w:r w:rsidR="0006535A">
        <w:t xml:space="preserve"> continue working in their groups to help each other. </w:t>
      </w:r>
    </w:p>
    <w:p w14:paraId="5CFAA3DD" w14:textId="77777777" w:rsidR="00E00962" w:rsidRDefault="00E00962" w:rsidP="00E00962">
      <w:pPr>
        <w:pStyle w:val="Heading3"/>
      </w:pPr>
      <w:r>
        <w:t>Independent practice</w:t>
      </w:r>
    </w:p>
    <w:p w14:paraId="428E80EC" w14:textId="4C37046F" w:rsidR="000E1213" w:rsidRDefault="000E1213">
      <w:pPr>
        <w:pStyle w:val="ListNumber"/>
        <w:numPr>
          <w:ilvl w:val="0"/>
          <w:numId w:val="5"/>
        </w:numPr>
      </w:pPr>
      <w:r>
        <w:t>Display slides 2</w:t>
      </w:r>
      <w:r w:rsidR="00EA26CE">
        <w:t>4</w:t>
      </w:r>
      <w:r>
        <w:t>–2</w:t>
      </w:r>
      <w:r w:rsidR="00EA26CE">
        <w:t>6</w:t>
      </w:r>
      <w:r>
        <w:t xml:space="preserve"> and have students briefly read each question, asking students to consider what they notice and wonder (</w:t>
      </w:r>
      <w:hyperlink r:id="rId26">
        <w:r w:rsidRPr="69AA0A1C">
          <w:rPr>
            <w:rStyle w:val="Hyperlink"/>
          </w:rPr>
          <w:t>bit.ly/noticewonderstrategy</w:t>
        </w:r>
      </w:hyperlink>
      <w:r>
        <w:t>)</w:t>
      </w:r>
      <w:r w:rsidRPr="00FE1A37">
        <w:t xml:space="preserve"> </w:t>
      </w:r>
      <w:r>
        <w:t>about the s</w:t>
      </w:r>
      <w:r w:rsidRPr="00796DEA">
        <w:t>tyle, structure and information provided in each question</w:t>
      </w:r>
      <w:r>
        <w:t>.</w:t>
      </w:r>
    </w:p>
    <w:p w14:paraId="036B32F5" w14:textId="6351EE47" w:rsidR="000E1213" w:rsidRDefault="000E1213" w:rsidP="000E1213">
      <w:pPr>
        <w:pStyle w:val="FeatureBox"/>
      </w:pPr>
      <w:r w:rsidRPr="006748D0">
        <w:t xml:space="preserve">Students may notice that each question is split </w:t>
      </w:r>
      <w:r w:rsidR="003666FD">
        <w:t>into 3 parts</w:t>
      </w:r>
      <w:r w:rsidRPr="006748D0">
        <w:t xml:space="preserve"> and begins by asking them to establish or verify a result before using it in later parts. They may also notice that key formulas or expressions are provided, which can help guide the direction of the solution. Students may wonder why they are asked to </w:t>
      </w:r>
      <w:r w:rsidR="006201FE">
        <w:t>‘</w:t>
      </w:r>
      <w:r w:rsidRPr="006748D0">
        <w:t>show that</w:t>
      </w:r>
      <w:r w:rsidR="006201FE">
        <w:t>’</w:t>
      </w:r>
      <w:r w:rsidRPr="006748D0">
        <w:t xml:space="preserve"> rather than simply find an answer, how the earlier parts support the later optimisation, and how marks might be allocated across the different parts of the question.</w:t>
      </w:r>
    </w:p>
    <w:p w14:paraId="47ADD53E" w14:textId="7ACCD172" w:rsidR="00505ABC" w:rsidRPr="007D4063" w:rsidRDefault="00505ABC">
      <w:pPr>
        <w:pStyle w:val="ListNumber"/>
        <w:numPr>
          <w:ilvl w:val="0"/>
          <w:numId w:val="5"/>
        </w:numPr>
      </w:pPr>
      <w:r>
        <w:t>Explain to the class that they will now be working through HSC</w:t>
      </w:r>
      <w:r w:rsidR="00D55B38">
        <w:t>-</w:t>
      </w:r>
      <w:r>
        <w:t>style optimisation questions, using the activity</w:t>
      </w:r>
      <w:r w:rsidR="00D55B38">
        <w:t xml:space="preserve"> below</w:t>
      </w:r>
      <w:r>
        <w:t>.</w:t>
      </w:r>
    </w:p>
    <w:p w14:paraId="72DA76C0" w14:textId="77777777" w:rsidR="00505ABC" w:rsidRPr="005D784E" w:rsidRDefault="00505ABC" w:rsidP="005D784E">
      <w:pPr>
        <w:pStyle w:val="ListNumber2"/>
      </w:pPr>
      <w:r w:rsidRPr="007400D6">
        <w:t xml:space="preserve">Students </w:t>
      </w:r>
      <w:r>
        <w:t>return to</w:t>
      </w:r>
      <w:r w:rsidRPr="007400D6">
        <w:t xml:space="preserve"> their previous groups of 3 at vertical non-permanent surfaces.</w:t>
      </w:r>
    </w:p>
    <w:p w14:paraId="420A8BAD" w14:textId="2E534022" w:rsidR="00505ABC" w:rsidRPr="007816F5" w:rsidRDefault="00505ABC" w:rsidP="005D784E">
      <w:pPr>
        <w:pStyle w:val="ListNumber2"/>
      </w:pPr>
      <w:r>
        <w:t>A</w:t>
      </w:r>
      <w:r w:rsidRPr="002F0A9F">
        <w:rPr>
          <w:rFonts w:eastAsia="Times New Roman"/>
          <w:szCs w:val="22"/>
          <w:lang w:eastAsia="en-AU"/>
        </w:rPr>
        <w:t>sk students to refer to the notes created</w:t>
      </w:r>
      <w:r>
        <w:rPr>
          <w:rFonts w:eastAsia="Times New Roman"/>
          <w:szCs w:val="22"/>
          <w:lang w:eastAsia="en-AU"/>
        </w:rPr>
        <w:t xml:space="preserve"> in Appendix </w:t>
      </w:r>
      <w:r w:rsidR="00D4415F">
        <w:rPr>
          <w:rFonts w:eastAsia="Times New Roman"/>
          <w:szCs w:val="22"/>
          <w:lang w:eastAsia="en-AU"/>
        </w:rPr>
        <w:t>D</w:t>
      </w:r>
      <w:r w:rsidRPr="002F0A9F">
        <w:rPr>
          <w:rFonts w:eastAsia="Times New Roman"/>
          <w:szCs w:val="22"/>
          <w:lang w:eastAsia="en-AU"/>
        </w:rPr>
        <w:t>. Remind students that these notes should be used to help them structure their solutions.</w:t>
      </w:r>
    </w:p>
    <w:p w14:paraId="299D434A" w14:textId="15C6145E" w:rsidR="00505ABC" w:rsidRPr="007400D6" w:rsidRDefault="00505ABC" w:rsidP="005D784E">
      <w:pPr>
        <w:pStyle w:val="ListNumber2"/>
      </w:pPr>
      <w:r>
        <w:t xml:space="preserve">Use slide </w:t>
      </w:r>
      <w:r w:rsidR="00452B00">
        <w:t>2</w:t>
      </w:r>
      <w:r w:rsidR="00EA26CE">
        <w:t>4</w:t>
      </w:r>
      <w:r>
        <w:t xml:space="preserve"> to display question 1</w:t>
      </w:r>
      <w:r w:rsidR="009C37AF">
        <w:t>.</w:t>
      </w:r>
    </w:p>
    <w:p w14:paraId="112B46C0" w14:textId="77777777" w:rsidR="00505ABC" w:rsidRPr="00E66B3A" w:rsidRDefault="00505ABC" w:rsidP="005D784E">
      <w:pPr>
        <w:pStyle w:val="ListNumber2"/>
      </w:pPr>
      <w:r>
        <w:t xml:space="preserve">Allow enough time for groups to complete part i of the question, </w:t>
      </w:r>
      <w:r w:rsidRPr="002F0A9F">
        <w:rPr>
          <w:rFonts w:eastAsia="Times New Roman"/>
          <w:szCs w:val="22"/>
          <w:lang w:eastAsia="en-AU"/>
        </w:rPr>
        <w:t>focusing on defining variables, identifying relevant relationships and creating the required function.</w:t>
      </w:r>
    </w:p>
    <w:p w14:paraId="4445F78F" w14:textId="77777777" w:rsidR="00505ABC" w:rsidRPr="007400D6" w:rsidRDefault="00505ABC" w:rsidP="005D784E">
      <w:pPr>
        <w:pStyle w:val="ListNumber2"/>
      </w:pPr>
      <w:r w:rsidRPr="007400D6">
        <w:t xml:space="preserve">When </w:t>
      </w:r>
      <w:r>
        <w:t>time is called</w:t>
      </w:r>
      <w:r w:rsidRPr="007400D6">
        <w:t xml:space="preserve">, each group rotates </w:t>
      </w:r>
      <w:r w:rsidRPr="00E66B3A">
        <w:rPr>
          <w:rStyle w:val="Strong"/>
          <w:b w:val="0"/>
          <w:bCs w:val="0"/>
        </w:rPr>
        <w:t>clockwise</w:t>
      </w:r>
      <w:r w:rsidRPr="00E66B3A">
        <w:rPr>
          <w:b/>
          <w:bCs/>
        </w:rPr>
        <w:t xml:space="preserve"> </w:t>
      </w:r>
      <w:r w:rsidRPr="007400D6">
        <w:t>to the next group’s solution.</w:t>
      </w:r>
    </w:p>
    <w:p w14:paraId="4B37118C" w14:textId="77777777" w:rsidR="00505ABC" w:rsidRPr="007400D6" w:rsidRDefault="00505ABC" w:rsidP="005D784E">
      <w:pPr>
        <w:pStyle w:val="ListNumber2"/>
      </w:pPr>
      <w:r w:rsidRPr="007400D6">
        <w:t>Groups review the solution</w:t>
      </w:r>
      <w:r>
        <w:t xml:space="preserve"> in front of them</w:t>
      </w:r>
      <w:r w:rsidRPr="007400D6">
        <w:t>, compare it with their own, and can ask the previous group clarifying questions</w:t>
      </w:r>
      <w:r>
        <w:t xml:space="preserve"> if needed</w:t>
      </w:r>
      <w:r w:rsidRPr="007400D6">
        <w:t>.</w:t>
      </w:r>
    </w:p>
    <w:p w14:paraId="1AA91794" w14:textId="77777777" w:rsidR="00505ABC" w:rsidRDefault="00505ABC" w:rsidP="005D784E">
      <w:pPr>
        <w:pStyle w:val="ListNumber2"/>
      </w:pPr>
      <w:r>
        <w:t xml:space="preserve">Allow further time for </w:t>
      </w:r>
      <w:r w:rsidRPr="004866F4">
        <w:t xml:space="preserve">groups to </w:t>
      </w:r>
      <w:r>
        <w:t>complete part ii</w:t>
      </w:r>
      <w:r w:rsidRPr="004866F4">
        <w:t xml:space="preserve"> at their new vertical non-permanent surface, working </w:t>
      </w:r>
      <w:r>
        <w:t xml:space="preserve">on from </w:t>
      </w:r>
      <w:r w:rsidRPr="004866F4">
        <w:t>the partially completed solution left by the previous group</w:t>
      </w:r>
      <w:r w:rsidRPr="007400D6">
        <w:t>.</w:t>
      </w:r>
    </w:p>
    <w:p w14:paraId="63FA5BEF" w14:textId="77777777" w:rsidR="00505ABC" w:rsidRDefault="00505ABC" w:rsidP="005D784E">
      <w:pPr>
        <w:pStyle w:val="ListNumber2"/>
      </w:pPr>
      <w:r>
        <w:lastRenderedPageBreak/>
        <w:t xml:space="preserve">When time is called, rotate clockwise again. </w:t>
      </w:r>
    </w:p>
    <w:p w14:paraId="16A5D17E" w14:textId="77777777" w:rsidR="00505ABC" w:rsidRPr="007F36F4" w:rsidRDefault="00505ABC" w:rsidP="005D784E">
      <w:pPr>
        <w:pStyle w:val="ListNumber2"/>
      </w:pPr>
      <w:r w:rsidRPr="002F0A9F">
        <w:rPr>
          <w:rFonts w:eastAsia="Times New Roman"/>
          <w:szCs w:val="22"/>
          <w:lang w:eastAsia="en-AU"/>
        </w:rPr>
        <w:t>Groups review the solution in front of them and complete part iii of the question, including any required optimisation, justification and interpretation in context.</w:t>
      </w:r>
    </w:p>
    <w:p w14:paraId="7262974D" w14:textId="1D049709" w:rsidR="00505ABC" w:rsidRPr="007F36F4" w:rsidRDefault="00505ABC" w:rsidP="005D784E">
      <w:pPr>
        <w:pStyle w:val="ListNumber2"/>
      </w:pPr>
      <w:r w:rsidRPr="002F0A9F">
        <w:rPr>
          <w:rFonts w:eastAsia="Times New Roman"/>
          <w:szCs w:val="22"/>
          <w:lang w:eastAsia="en-AU"/>
        </w:rPr>
        <w:t>When the question is complete, groups rotate back to their original solution. They review the completed response, check for accuracy and make any necessary corrections or additions.</w:t>
      </w:r>
    </w:p>
    <w:p w14:paraId="4B535E95" w14:textId="789960C1" w:rsidR="00505ABC" w:rsidRPr="0080083F" w:rsidRDefault="00505ABC" w:rsidP="005D784E">
      <w:pPr>
        <w:pStyle w:val="ListNumber2"/>
      </w:pPr>
      <w:r>
        <w:rPr>
          <w:rFonts w:eastAsia="Times New Roman"/>
          <w:szCs w:val="22"/>
          <w:lang w:eastAsia="en-AU"/>
        </w:rPr>
        <w:t>F</w:t>
      </w:r>
      <w:r w:rsidRPr="002F0A9F">
        <w:rPr>
          <w:rFonts w:eastAsia="Times New Roman"/>
          <w:szCs w:val="22"/>
          <w:lang w:eastAsia="en-AU"/>
        </w:rPr>
        <w:t>acilitate a class discussion or gallery walk to identify correct reasoning, common errors and efficient solution methods.</w:t>
      </w:r>
    </w:p>
    <w:p w14:paraId="58604C79" w14:textId="534DC804" w:rsidR="00505ABC" w:rsidRPr="000348EF" w:rsidRDefault="00505ABC" w:rsidP="005D784E">
      <w:pPr>
        <w:pStyle w:val="ListNumber2"/>
      </w:pPr>
      <w:r w:rsidRPr="002F0A9F">
        <w:rPr>
          <w:rFonts w:eastAsia="Times New Roman"/>
          <w:szCs w:val="22"/>
          <w:lang w:eastAsia="en-AU"/>
        </w:rPr>
        <w:t xml:space="preserve">Repeat this process for Question </w:t>
      </w:r>
      <w:r w:rsidR="009E5DAD">
        <w:rPr>
          <w:rFonts w:eastAsia="Times New Roman"/>
          <w:szCs w:val="22"/>
          <w:lang w:eastAsia="en-AU"/>
        </w:rPr>
        <w:t>b</w:t>
      </w:r>
      <w:r w:rsidR="009E5DAD" w:rsidRPr="002F0A9F">
        <w:rPr>
          <w:rFonts w:eastAsia="Times New Roman"/>
          <w:szCs w:val="22"/>
          <w:lang w:eastAsia="en-AU"/>
        </w:rPr>
        <w:t xml:space="preserve"> </w:t>
      </w:r>
      <w:r w:rsidRPr="002F0A9F">
        <w:rPr>
          <w:rFonts w:eastAsia="Times New Roman"/>
          <w:szCs w:val="22"/>
          <w:lang w:eastAsia="en-AU"/>
        </w:rPr>
        <w:t xml:space="preserve">on slide </w:t>
      </w:r>
      <w:r w:rsidR="00452B00">
        <w:rPr>
          <w:rFonts w:eastAsia="Times New Roman"/>
          <w:szCs w:val="22"/>
          <w:lang w:eastAsia="en-AU"/>
        </w:rPr>
        <w:t>2</w:t>
      </w:r>
      <w:r w:rsidR="00EA26CE">
        <w:rPr>
          <w:rFonts w:eastAsia="Times New Roman"/>
          <w:szCs w:val="22"/>
          <w:lang w:eastAsia="en-AU"/>
        </w:rPr>
        <w:t>5</w:t>
      </w:r>
      <w:r w:rsidRPr="002F0A9F">
        <w:rPr>
          <w:rFonts w:eastAsia="Times New Roman"/>
          <w:szCs w:val="22"/>
          <w:lang w:eastAsia="en-AU"/>
        </w:rPr>
        <w:t xml:space="preserve"> and Question </w:t>
      </w:r>
      <w:r w:rsidR="009E5DAD">
        <w:rPr>
          <w:rFonts w:eastAsia="Times New Roman"/>
          <w:szCs w:val="22"/>
          <w:lang w:eastAsia="en-AU"/>
        </w:rPr>
        <w:t>c</w:t>
      </w:r>
      <w:r w:rsidR="009E5DAD" w:rsidRPr="002F0A9F">
        <w:rPr>
          <w:rFonts w:eastAsia="Times New Roman"/>
          <w:szCs w:val="22"/>
          <w:lang w:eastAsia="en-AU"/>
        </w:rPr>
        <w:t xml:space="preserve"> </w:t>
      </w:r>
      <w:r w:rsidRPr="002F0A9F">
        <w:rPr>
          <w:rFonts w:eastAsia="Times New Roman"/>
          <w:szCs w:val="22"/>
          <w:lang w:eastAsia="en-AU"/>
        </w:rPr>
        <w:t xml:space="preserve">on slide </w:t>
      </w:r>
      <w:r w:rsidR="00452B00">
        <w:rPr>
          <w:rFonts w:eastAsia="Times New Roman"/>
          <w:szCs w:val="22"/>
          <w:lang w:eastAsia="en-AU"/>
        </w:rPr>
        <w:t>2</w:t>
      </w:r>
      <w:r w:rsidR="00EA26CE">
        <w:rPr>
          <w:rFonts w:eastAsia="Times New Roman"/>
          <w:szCs w:val="22"/>
          <w:lang w:eastAsia="en-AU"/>
        </w:rPr>
        <w:t>6</w:t>
      </w:r>
      <w:r w:rsidRPr="002F0A9F">
        <w:rPr>
          <w:rFonts w:eastAsia="Times New Roman"/>
          <w:szCs w:val="22"/>
          <w:lang w:eastAsia="en-AU"/>
        </w:rPr>
        <w:t>.</w:t>
      </w:r>
    </w:p>
    <w:p w14:paraId="324AE539" w14:textId="07153873" w:rsidR="00BB506E" w:rsidRDefault="00842E17">
      <w:pPr>
        <w:pStyle w:val="ListNumber2"/>
        <w:numPr>
          <w:ilvl w:val="0"/>
          <w:numId w:val="5"/>
        </w:numPr>
        <w:rPr>
          <w:rFonts w:eastAsia="Times New Roman"/>
          <w:szCs w:val="22"/>
          <w:lang w:eastAsia="en-AU"/>
        </w:rPr>
      </w:pPr>
      <w:r>
        <w:rPr>
          <w:rFonts w:eastAsia="Times New Roman"/>
          <w:szCs w:val="22"/>
          <w:lang w:eastAsia="en-AU"/>
        </w:rPr>
        <w:t>Some groups may benefit from assessing and advancing questions if they are finding the question challenging</w:t>
      </w:r>
      <w:r w:rsidR="000348EF">
        <w:rPr>
          <w:rFonts w:eastAsia="Times New Roman"/>
          <w:szCs w:val="22"/>
          <w:lang w:eastAsia="en-AU"/>
        </w:rPr>
        <w:t xml:space="preserve">. Some suggested questions include: </w:t>
      </w:r>
    </w:p>
    <w:p w14:paraId="078A0D9F" w14:textId="692103E6" w:rsidR="00753B2E" w:rsidRDefault="00753B2E" w:rsidP="00097986">
      <w:pPr>
        <w:ind w:left="567"/>
        <w:rPr>
          <w:rStyle w:val="Strong"/>
        </w:rPr>
      </w:pPr>
      <w:r w:rsidRPr="00E4385E">
        <w:rPr>
          <w:rStyle w:val="Strong"/>
        </w:rPr>
        <w:t>Question a</w:t>
      </w:r>
    </w:p>
    <w:p w14:paraId="146742CE" w14:textId="587A8FE8" w:rsidR="00800B7C" w:rsidRPr="00E4385E" w:rsidRDefault="00800B7C" w:rsidP="00097986">
      <w:pPr>
        <w:pStyle w:val="ListBullet"/>
        <w:ind w:left="1134"/>
        <w:rPr>
          <w:rStyle w:val="Strong"/>
        </w:rPr>
      </w:pPr>
      <w:r w:rsidRPr="00E4385E">
        <w:rPr>
          <w:rStyle w:val="Strong"/>
        </w:rPr>
        <w:t>Assessing questions</w:t>
      </w:r>
    </w:p>
    <w:p w14:paraId="563944F5" w14:textId="77777777" w:rsidR="00753B2E" w:rsidRPr="00753B2E" w:rsidRDefault="00753B2E" w:rsidP="00097986">
      <w:pPr>
        <w:pStyle w:val="ListBullet2"/>
        <w:ind w:left="1701"/>
      </w:pPr>
      <w:r w:rsidRPr="00753B2E">
        <w:t xml:space="preserve">What measurements stay the same when the sector is folded to form the cone? </w:t>
      </w:r>
    </w:p>
    <w:p w14:paraId="6E174DAF" w14:textId="56F291C2" w:rsidR="00753B2E" w:rsidRPr="00753B2E" w:rsidRDefault="00753B2E" w:rsidP="00097986">
      <w:pPr>
        <w:pStyle w:val="ListBullet2"/>
        <w:ind w:left="1701"/>
      </w:pPr>
      <w:r w:rsidRPr="00753B2E">
        <w:t xml:space="preserve">In the cone diagram, how are the radius, height and slant height related? </w:t>
      </w:r>
    </w:p>
    <w:p w14:paraId="0F0C14E2" w14:textId="5BFD6557" w:rsidR="00753B2E" w:rsidRPr="00097986" w:rsidRDefault="00753B2E" w:rsidP="005F061D">
      <w:pPr>
        <w:pStyle w:val="ListBullet"/>
        <w:ind w:left="1134"/>
        <w:rPr>
          <w:rStyle w:val="Strong"/>
        </w:rPr>
      </w:pPr>
      <w:r w:rsidRPr="00097986">
        <w:rPr>
          <w:rStyle w:val="Strong"/>
        </w:rPr>
        <w:t>Advancing questions</w:t>
      </w:r>
    </w:p>
    <w:p w14:paraId="5D89E190" w14:textId="5951D6EC" w:rsidR="00753B2E" w:rsidRPr="00753B2E" w:rsidRDefault="00753B2E" w:rsidP="00097986">
      <w:pPr>
        <w:pStyle w:val="ListBullet2"/>
        <w:ind w:left="1701"/>
      </w:pPr>
      <w:r w:rsidRPr="00753B2E">
        <w:t>If the slant height is</w:t>
      </w:r>
      <w:r w:rsidR="00EB77B6">
        <w:t xml:space="preserve"> 10</w:t>
      </w:r>
      <w:r w:rsidR="00BE5292">
        <w:t> </w:t>
      </w:r>
      <w:r w:rsidRPr="00753B2E">
        <w:t xml:space="preserve">cm and the radius is </w:t>
      </w:r>
      <m:oMath>
        <m:r>
          <w:rPr>
            <w:rFonts w:ascii="Cambria Math" w:hAnsi="Cambria Math"/>
          </w:rPr>
          <m:t>x</m:t>
        </m:r>
      </m:oMath>
      <w:r w:rsidR="00EB77B6">
        <w:t xml:space="preserve"> </w:t>
      </w:r>
      <w:r w:rsidRPr="00753B2E">
        <w:t xml:space="preserve">cm, what expression could you write for the height using Pythagoras? </w:t>
      </w:r>
    </w:p>
    <w:p w14:paraId="0D9F4BC0" w14:textId="0E697E52" w:rsidR="00753B2E" w:rsidRPr="00753B2E" w:rsidRDefault="00753B2E" w:rsidP="00097986">
      <w:pPr>
        <w:pStyle w:val="ListBullet2"/>
        <w:ind w:left="1701"/>
      </w:pPr>
      <w:r w:rsidRPr="00753B2E">
        <w:t xml:space="preserve">Once you have the height in terms of </w:t>
      </w:r>
      <m:oMath>
        <m:r>
          <w:rPr>
            <w:rFonts w:ascii="Cambria Math" w:hAnsi="Cambria Math"/>
          </w:rPr>
          <m:t>x</m:t>
        </m:r>
      </m:oMath>
      <w:r w:rsidRPr="00753B2E">
        <w:t xml:space="preserve">, where can you substitute it to create a volume function involving only </w:t>
      </w:r>
      <m:oMath>
        <m:r>
          <w:rPr>
            <w:rFonts w:ascii="Cambria Math" w:hAnsi="Cambria Math"/>
          </w:rPr>
          <m:t>x</m:t>
        </m:r>
      </m:oMath>
      <w:r w:rsidRPr="00753B2E">
        <w:t xml:space="preserve">? </w:t>
      </w:r>
    </w:p>
    <w:p w14:paraId="6F2C35D8" w14:textId="2A114DA8" w:rsidR="00800B7C" w:rsidRPr="00D220F3" w:rsidRDefault="00753B2E" w:rsidP="00D220F3">
      <w:pPr>
        <w:ind w:left="567"/>
        <w:rPr>
          <w:rStyle w:val="Strong"/>
        </w:rPr>
      </w:pPr>
      <w:r w:rsidRPr="00D220F3">
        <w:rPr>
          <w:rStyle w:val="Strong"/>
        </w:rPr>
        <w:t>Question b</w:t>
      </w:r>
    </w:p>
    <w:p w14:paraId="2D51300D" w14:textId="2ABB5157" w:rsidR="00753B2E" w:rsidRPr="00D220F3" w:rsidRDefault="00753B2E" w:rsidP="00D220F3">
      <w:pPr>
        <w:pStyle w:val="ListBullet"/>
        <w:ind w:left="1134"/>
        <w:rPr>
          <w:rStyle w:val="Strong"/>
        </w:rPr>
      </w:pPr>
      <w:r w:rsidRPr="00D220F3">
        <w:rPr>
          <w:rStyle w:val="Strong"/>
        </w:rPr>
        <w:t>Assessing questions</w:t>
      </w:r>
    </w:p>
    <w:p w14:paraId="1EAD3C90" w14:textId="77777777" w:rsidR="00753B2E" w:rsidRPr="00753B2E" w:rsidRDefault="00753B2E" w:rsidP="00D220F3">
      <w:pPr>
        <w:pStyle w:val="ListBullet2"/>
        <w:ind w:left="1701"/>
      </w:pPr>
      <w:r w:rsidRPr="00753B2E">
        <w:t xml:space="preserve">What surfaces make up the total surface area of a closed cylinder? </w:t>
      </w:r>
    </w:p>
    <w:p w14:paraId="76F931FB" w14:textId="034AF064" w:rsidR="00753B2E" w:rsidRPr="00753B2E" w:rsidRDefault="00753B2E" w:rsidP="00D220F3">
      <w:pPr>
        <w:pStyle w:val="ListBullet2"/>
        <w:ind w:left="1701"/>
      </w:pPr>
      <w:r w:rsidRPr="00753B2E">
        <w:t xml:space="preserve">Which relationship in the question gives you a connection between </w:t>
      </w:r>
      <m:oMath>
        <m:r>
          <w:rPr>
            <w:rFonts w:ascii="Cambria Math" w:hAnsi="Cambria Math"/>
          </w:rPr>
          <m:t>r</m:t>
        </m:r>
      </m:oMath>
      <w:r w:rsidR="00427A11">
        <w:t xml:space="preserve"> </w:t>
      </w:r>
      <w:r w:rsidRPr="00753B2E">
        <w:t>and</w:t>
      </w:r>
      <w:r w:rsidR="00427A11">
        <w:t xml:space="preserve"> </w:t>
      </w:r>
      <m:oMath>
        <m:r>
          <w:rPr>
            <w:rFonts w:ascii="Cambria Math" w:hAnsi="Cambria Math"/>
          </w:rPr>
          <m:t>h</m:t>
        </m:r>
      </m:oMath>
      <w:r w:rsidRPr="00753B2E">
        <w:t xml:space="preserve">? </w:t>
      </w:r>
    </w:p>
    <w:p w14:paraId="50FF69F0" w14:textId="566D7BD8" w:rsidR="00753B2E" w:rsidRPr="00D220F3" w:rsidRDefault="00753B2E" w:rsidP="00D220F3">
      <w:pPr>
        <w:pStyle w:val="ListBullet"/>
        <w:ind w:left="1134"/>
        <w:rPr>
          <w:rStyle w:val="Strong"/>
        </w:rPr>
      </w:pPr>
      <w:r w:rsidRPr="00D220F3">
        <w:rPr>
          <w:rStyle w:val="Strong"/>
        </w:rPr>
        <w:t>Advancing questions</w:t>
      </w:r>
    </w:p>
    <w:p w14:paraId="718FEA7C" w14:textId="5BBBF0FE" w:rsidR="00753B2E" w:rsidRPr="00800B7C" w:rsidRDefault="00753B2E" w:rsidP="00097986">
      <w:pPr>
        <w:pStyle w:val="ListBullet2"/>
        <w:ind w:left="1701"/>
      </w:pPr>
      <w:r w:rsidRPr="00800B7C">
        <w:lastRenderedPageBreak/>
        <w:t xml:space="preserve">Can you write an equation for the total surface area using </w:t>
      </w:r>
      <m:oMath>
        <m:r>
          <m:rPr>
            <m:sty m:val="p"/>
          </m:rPr>
          <w:rPr>
            <w:rFonts w:ascii="Cambria Math" w:hAnsi="Cambria Math"/>
          </w:rPr>
          <m:t>2</m:t>
        </m:r>
        <m:r>
          <w:rPr>
            <w:rFonts w:ascii="Cambria Math" w:hAnsi="Cambria Math"/>
          </w:rPr>
          <m:t>π</m:t>
        </m:r>
        <m:sSup>
          <m:sSupPr>
            <m:ctrlPr>
              <w:rPr>
                <w:rFonts w:ascii="Cambria Math" w:hAnsi="Cambria Math"/>
              </w:rPr>
            </m:ctrlPr>
          </m:sSupPr>
          <m:e>
            <m:r>
              <w:rPr>
                <w:rFonts w:ascii="Cambria Math" w:hAnsi="Cambria Math"/>
              </w:rPr>
              <m:t>r</m:t>
            </m:r>
          </m:e>
          <m:sup>
            <m:r>
              <m:rPr>
                <m:sty m:val="p"/>
              </m:rPr>
              <w:rPr>
                <w:rFonts w:ascii="Cambria Math" w:hAnsi="Cambria Math"/>
              </w:rPr>
              <m:t>2</m:t>
            </m:r>
          </m:sup>
        </m:sSup>
        <m:r>
          <m:rPr>
            <m:sty m:val="p"/>
          </m:rPr>
          <w:rPr>
            <w:rFonts w:ascii="Cambria Math" w:hAnsi="Cambria Math"/>
          </w:rPr>
          <m:t>+2</m:t>
        </m:r>
        <m:r>
          <w:rPr>
            <w:rFonts w:ascii="Cambria Math" w:hAnsi="Cambria Math"/>
          </w:rPr>
          <m:t>πrh</m:t>
        </m:r>
        <m:r>
          <m:rPr>
            <m:sty m:val="p"/>
          </m:rPr>
          <w:rPr>
            <w:rFonts w:ascii="Cambria Math" w:hAnsi="Cambria Math"/>
          </w:rPr>
          <m:t>=96</m:t>
        </m:r>
        <m:r>
          <w:rPr>
            <w:rFonts w:ascii="Cambria Math" w:hAnsi="Cambria Math"/>
          </w:rPr>
          <m:t>π</m:t>
        </m:r>
      </m:oMath>
      <w:r w:rsidRPr="00800B7C">
        <w:t xml:space="preserve">? </w:t>
      </w:r>
    </w:p>
    <w:p w14:paraId="39239022" w14:textId="30EF5874" w:rsidR="00753B2E" w:rsidRPr="00753B2E" w:rsidRDefault="00753B2E" w:rsidP="00097986">
      <w:pPr>
        <w:pStyle w:val="ListBullet2"/>
        <w:ind w:left="1701"/>
      </w:pPr>
      <w:r w:rsidRPr="00800B7C">
        <w:t>What would you</w:t>
      </w:r>
      <w:r w:rsidRPr="00753B2E">
        <w:t xml:space="preserve"> need to make the subject to obtain the expression required in part i? </w:t>
      </w:r>
    </w:p>
    <w:p w14:paraId="6B58F8A1" w14:textId="3F0DF3C5" w:rsidR="00800B7C" w:rsidRPr="00D220F3" w:rsidRDefault="00753B2E" w:rsidP="00EA62C7">
      <w:pPr>
        <w:ind w:left="567"/>
        <w:rPr>
          <w:rStyle w:val="Strong"/>
        </w:rPr>
      </w:pPr>
      <w:r w:rsidRPr="00D220F3">
        <w:rPr>
          <w:rStyle w:val="Strong"/>
        </w:rPr>
        <w:t>Question c</w:t>
      </w:r>
    </w:p>
    <w:p w14:paraId="2A8D9DE5" w14:textId="223521A8" w:rsidR="00753B2E" w:rsidRPr="00EA62C7" w:rsidRDefault="00753B2E" w:rsidP="00097986">
      <w:pPr>
        <w:pStyle w:val="ListBullet"/>
        <w:ind w:left="1134"/>
        <w:rPr>
          <w:rStyle w:val="Strong"/>
        </w:rPr>
      </w:pPr>
      <w:r w:rsidRPr="00EA62C7">
        <w:rPr>
          <w:rStyle w:val="Strong"/>
        </w:rPr>
        <w:t>Assessing questions</w:t>
      </w:r>
    </w:p>
    <w:p w14:paraId="15EF2725" w14:textId="2882DAE6" w:rsidR="00753B2E" w:rsidRPr="00800B7C" w:rsidRDefault="00753B2E" w:rsidP="00097986">
      <w:pPr>
        <w:pStyle w:val="ListBullet2"/>
        <w:ind w:left="1701"/>
      </w:pPr>
      <w:r w:rsidRPr="00800B7C">
        <w:t xml:space="preserve">The formula for </w:t>
      </w:r>
      <m:oMath>
        <m:r>
          <w:rPr>
            <w:rFonts w:ascii="Cambria Math" w:hAnsi="Cambria Math"/>
          </w:rPr>
          <m:t>C</m:t>
        </m:r>
      </m:oMath>
      <w:r w:rsidR="00334BCC" w:rsidRPr="00800B7C">
        <w:t xml:space="preserve"> </w:t>
      </w:r>
      <w:r w:rsidRPr="00800B7C">
        <w:t xml:space="preserve">gives a cost in dollars per hour. What additional information do you need to turn this into a total cost for the journey? </w:t>
      </w:r>
    </w:p>
    <w:p w14:paraId="12BD7ED3" w14:textId="6802E960" w:rsidR="00753B2E" w:rsidRPr="00753B2E" w:rsidRDefault="00753B2E" w:rsidP="00EA62C7">
      <w:pPr>
        <w:pStyle w:val="ListBullet2"/>
        <w:ind w:left="1701"/>
      </w:pPr>
      <w:r w:rsidRPr="00800B7C">
        <w:t>If the drone</w:t>
      </w:r>
      <w:r w:rsidRPr="00753B2E">
        <w:t xml:space="preserve"> travels </w:t>
      </w:r>
      <w:r w:rsidR="001221A7">
        <w:t>60</w:t>
      </w:r>
      <w:r w:rsidR="00BE5292">
        <w:t> </w:t>
      </w:r>
      <w:r w:rsidRPr="00753B2E">
        <w:t>km at</w:t>
      </w:r>
      <w:r w:rsidR="001221A7">
        <w:t xml:space="preserve"> </w:t>
      </w:r>
      <m:oMath>
        <m:r>
          <w:rPr>
            <w:rFonts w:ascii="Cambria Math" w:hAnsi="Cambria Math"/>
          </w:rPr>
          <m:t>v</m:t>
        </m:r>
      </m:oMath>
      <w:r w:rsidRPr="00753B2E">
        <w:t xml:space="preserve"> km/h, how long will the journey take? </w:t>
      </w:r>
    </w:p>
    <w:p w14:paraId="0AB729F7" w14:textId="235D9096" w:rsidR="00753B2E" w:rsidRPr="00EA62C7" w:rsidRDefault="00753B2E" w:rsidP="00097986">
      <w:pPr>
        <w:pStyle w:val="ListBullet"/>
        <w:ind w:left="1134"/>
        <w:rPr>
          <w:rStyle w:val="Strong"/>
        </w:rPr>
      </w:pPr>
      <w:r w:rsidRPr="00EA62C7">
        <w:rPr>
          <w:rStyle w:val="Strong"/>
        </w:rPr>
        <w:t>Advancing questions</w:t>
      </w:r>
    </w:p>
    <w:p w14:paraId="2FD19CE2" w14:textId="2A79FA36" w:rsidR="00753B2E" w:rsidRPr="00800B7C" w:rsidRDefault="00753B2E" w:rsidP="00097986">
      <w:pPr>
        <w:pStyle w:val="ListBullet2"/>
        <w:ind w:left="1701"/>
      </w:pPr>
      <w:r w:rsidRPr="00800B7C">
        <w:t xml:space="preserve">What expression represents the travel time in hours, in terms of </w:t>
      </w:r>
      <m:oMath>
        <m:r>
          <w:rPr>
            <w:rFonts w:ascii="Cambria Math" w:hAnsi="Cambria Math"/>
          </w:rPr>
          <m:t>v</m:t>
        </m:r>
      </m:oMath>
      <w:r w:rsidRPr="00800B7C">
        <w:t xml:space="preserve">? </w:t>
      </w:r>
    </w:p>
    <w:p w14:paraId="177C4DC4" w14:textId="484D62FE" w:rsidR="00753B2E" w:rsidRPr="00753B2E" w:rsidRDefault="00753B2E" w:rsidP="00097986">
      <w:pPr>
        <w:pStyle w:val="ListBullet2"/>
        <w:ind w:left="1701"/>
      </w:pPr>
      <w:r w:rsidRPr="00800B7C">
        <w:t>If total cost</w:t>
      </w:r>
      <w:r w:rsidRPr="00753B2E">
        <w:t xml:space="preserve"> is cost per hour </w:t>
      </w:r>
      <m:oMath>
        <m:r>
          <w:rPr>
            <w:rFonts w:ascii="Cambria Math" w:hAnsi="Cambria Math"/>
          </w:rPr>
          <m:t xml:space="preserve">× </m:t>
        </m:r>
      </m:oMath>
      <w:r w:rsidRPr="00753B2E">
        <w:t xml:space="preserve">number of hours, what expression could you form using </w:t>
      </w:r>
      <m:oMath>
        <m:r>
          <w:rPr>
            <w:rFonts w:ascii="Cambria Math" w:hAnsi="Cambria Math"/>
          </w:rPr>
          <m:t>C=120+8v+0.5</m:t>
        </m:r>
        <m:sSup>
          <m:sSupPr>
            <m:ctrlPr>
              <w:rPr>
                <w:rFonts w:ascii="Cambria Math" w:hAnsi="Cambria Math"/>
                <w:i/>
                <w:iCs/>
              </w:rPr>
            </m:ctrlPr>
          </m:sSupPr>
          <m:e>
            <m:r>
              <w:rPr>
                <w:rFonts w:ascii="Cambria Math" w:hAnsi="Cambria Math"/>
              </w:rPr>
              <m:t>v</m:t>
            </m:r>
          </m:e>
          <m:sup>
            <m:r>
              <w:rPr>
                <w:rFonts w:ascii="Cambria Math" w:hAnsi="Cambria Math"/>
              </w:rPr>
              <m:t>2</m:t>
            </m:r>
          </m:sup>
        </m:sSup>
      </m:oMath>
      <w:r w:rsidRPr="00753B2E">
        <w:t>?</w:t>
      </w:r>
    </w:p>
    <w:p w14:paraId="63E33223" w14:textId="77777777" w:rsidR="00BE5292" w:rsidRDefault="00505ABC" w:rsidP="00AB70D3">
      <w:pPr>
        <w:pStyle w:val="FeatureBox"/>
        <w:rPr>
          <w:lang w:eastAsia="en-AU"/>
        </w:rPr>
      </w:pPr>
      <w:r w:rsidRPr="00686920">
        <w:rPr>
          <w:lang w:eastAsia="en-AU"/>
        </w:rPr>
        <w:t>This activity encourages students to use their structured optimisation notes while also exposing them to different approaches to the same problem. Reviewing and continuing another group’s solution supports mathematical communication, critical analysis and error-checking, while helping students recognise the importance of each step in the optimisation process.</w:t>
      </w:r>
    </w:p>
    <w:p w14:paraId="0162AFB4" w14:textId="65D628AC" w:rsidR="00505ABC" w:rsidRPr="00D40995" w:rsidRDefault="00505ABC" w:rsidP="00AB70D3">
      <w:pPr>
        <w:pStyle w:val="FeatureBox"/>
        <w:rPr>
          <w:lang w:eastAsia="en-AU"/>
        </w:rPr>
      </w:pPr>
      <w:r>
        <w:rPr>
          <w:lang w:eastAsia="en-AU"/>
        </w:rPr>
        <w:t xml:space="preserve">Solutions have been provided in the sample solutions section. </w:t>
      </w:r>
    </w:p>
    <w:p w14:paraId="41FB3587" w14:textId="77777777" w:rsidR="00505ABC" w:rsidRDefault="00505ABC" w:rsidP="00505ABC">
      <w:pPr>
        <w:pStyle w:val="ListNumber"/>
        <w:numPr>
          <w:ilvl w:val="0"/>
          <w:numId w:val="0"/>
        </w:numPr>
      </w:pPr>
    </w:p>
    <w:p w14:paraId="3988944B" w14:textId="473140E5" w:rsidR="00505ABC" w:rsidRDefault="00505ABC" w:rsidP="00505ABC">
      <w:pPr>
        <w:pStyle w:val="FeatureBox"/>
      </w:pPr>
      <w:r>
        <w:t xml:space="preserve">Students may benefit from </w:t>
      </w:r>
      <w:r w:rsidR="00E712D1">
        <w:t>completing</w:t>
      </w:r>
      <w:r>
        <w:t xml:space="preserve"> more practice questions utilising an existing resource</w:t>
      </w:r>
      <w:r w:rsidR="009C37AF">
        <w:t>.</w:t>
      </w:r>
    </w:p>
    <w:p w14:paraId="3080A1D7" w14:textId="00B79BB9" w:rsidR="00E00962" w:rsidRDefault="00836FB2" w:rsidP="00346010">
      <w:pPr>
        <w:pStyle w:val="Heading2"/>
      </w:pPr>
      <w:r>
        <w:br w:type="page"/>
      </w:r>
      <w:r w:rsidR="00E00962">
        <w:lastRenderedPageBreak/>
        <w:t>Assessment and differentiation</w:t>
      </w:r>
    </w:p>
    <w:p w14:paraId="51CD74DE" w14:textId="77777777" w:rsidR="00E00962" w:rsidRDefault="00E00962" w:rsidP="00E00962">
      <w:pPr>
        <w:pStyle w:val="Heading3"/>
      </w:pPr>
      <w:r>
        <w:t>Suggested opportunities for differentiation</w:t>
      </w:r>
    </w:p>
    <w:p w14:paraId="52095897" w14:textId="1E156D03" w:rsidR="00E00962" w:rsidRPr="00E00962" w:rsidRDefault="005B38A5" w:rsidP="00E00962">
      <w:pPr>
        <w:rPr>
          <w:rStyle w:val="Strong"/>
        </w:rPr>
      </w:pPr>
      <w:r>
        <w:rPr>
          <w:rStyle w:val="Strong"/>
        </w:rPr>
        <w:t xml:space="preserve">Retrieval </w:t>
      </w:r>
      <w:r w:rsidR="005753F5">
        <w:rPr>
          <w:rStyle w:val="Strong"/>
        </w:rPr>
        <w:t>practice</w:t>
      </w:r>
    </w:p>
    <w:p w14:paraId="212917DF" w14:textId="4B51C1E2" w:rsidR="005B38A5" w:rsidRPr="005B38A5" w:rsidRDefault="005B38A5" w:rsidP="005B38A5">
      <w:pPr>
        <w:pStyle w:val="ListBullet"/>
      </w:pPr>
      <w:r w:rsidRPr="005B38A5">
        <w:t xml:space="preserve">Provide students with a partially completed correction scaffold that identifies the step before and after the error, supporting students to focus on the mathematical reasoning rather than rewriting the full solution. </w:t>
      </w:r>
    </w:p>
    <w:p w14:paraId="1D139288" w14:textId="77777777" w:rsidR="00346010" w:rsidRDefault="005B38A5" w:rsidP="00346010">
      <w:pPr>
        <w:pStyle w:val="ListBullet"/>
      </w:pPr>
      <w:r w:rsidRPr="005B38A5">
        <w:t>Extend confident students by asking them to explain why the original error is mathematically incorrect and to create a similar incorrect worked solution for another group to analyse.</w:t>
      </w:r>
    </w:p>
    <w:p w14:paraId="794389DD" w14:textId="51755390" w:rsidR="005B38A5" w:rsidRPr="00346010" w:rsidRDefault="005B38A5" w:rsidP="00346010">
      <w:pPr>
        <w:pStyle w:val="ListBullet"/>
        <w:numPr>
          <w:ilvl w:val="0"/>
          <w:numId w:val="0"/>
        </w:numPr>
        <w:rPr>
          <w:rStyle w:val="Strong"/>
          <w:b w:val="0"/>
          <w:bCs w:val="0"/>
        </w:rPr>
      </w:pPr>
      <w:r w:rsidRPr="00E00962">
        <w:rPr>
          <w:rStyle w:val="Strong"/>
        </w:rPr>
        <w:t xml:space="preserve">Activating prior knowledge </w:t>
      </w:r>
    </w:p>
    <w:p w14:paraId="1AE90A79" w14:textId="7F022D87" w:rsidR="005B38A5" w:rsidRDefault="00504254" w:rsidP="005B38A5">
      <w:pPr>
        <w:pStyle w:val="ListBullet"/>
      </w:pPr>
      <w:r w:rsidRPr="00504254">
        <w:t xml:space="preserve">Provide a volume calculation scaffold for </w:t>
      </w:r>
      <w:r w:rsidR="00E21709" w:rsidRPr="00E21709">
        <w:t>students requiring additional support</w:t>
      </w:r>
      <w:r w:rsidRPr="00504254">
        <w:t>, prompting them to identify the height, length and width before substituting</w:t>
      </w:r>
      <w:r w:rsidR="009C37AF">
        <w:t>.</w:t>
      </w:r>
    </w:p>
    <w:p w14:paraId="3C1A255E" w14:textId="307A35B5" w:rsidR="00BF3FFA" w:rsidRDefault="00BF3FFA" w:rsidP="005B38A5">
      <w:pPr>
        <w:pStyle w:val="ListBullet"/>
      </w:pPr>
      <w:r w:rsidRPr="00BF3FFA">
        <w:t xml:space="preserve">Extend confident groups by asking them to predict a more precise value of </w:t>
      </w:r>
      <m:oMath>
        <m:r>
          <w:rPr>
            <w:rFonts w:ascii="Cambria Math" w:hAnsi="Cambria Math"/>
          </w:rPr>
          <m:t>x</m:t>
        </m:r>
      </m:oMath>
      <w:r>
        <w:rPr>
          <w:rFonts w:eastAsiaTheme="minorEastAsia"/>
        </w:rPr>
        <w:t xml:space="preserve"> </w:t>
      </w:r>
      <w:r w:rsidRPr="00BF3FFA">
        <w:t xml:space="preserve">that may produce a larger volume than those </w:t>
      </w:r>
      <w:r w:rsidR="00FA02A8" w:rsidRPr="00BF3FFA">
        <w:t>tested and</w:t>
      </w:r>
      <w:r w:rsidRPr="00BF3FFA">
        <w:t xml:space="preserve"> justify their prediction using the class results.</w:t>
      </w:r>
    </w:p>
    <w:p w14:paraId="22449BDC" w14:textId="77777777" w:rsidR="00E00962" w:rsidRPr="00E00962" w:rsidRDefault="00E00962" w:rsidP="00E00962">
      <w:pPr>
        <w:rPr>
          <w:rStyle w:val="Strong"/>
        </w:rPr>
      </w:pPr>
      <w:r w:rsidRPr="00E00962">
        <w:rPr>
          <w:rStyle w:val="Strong"/>
        </w:rPr>
        <w:t xml:space="preserve">Connecting learning </w:t>
      </w:r>
    </w:p>
    <w:p w14:paraId="410F79E0" w14:textId="34826691" w:rsidR="00DE6263" w:rsidRPr="00DE6263" w:rsidRDefault="00DE6263" w:rsidP="00DE6263">
      <w:pPr>
        <w:pStyle w:val="ListBullet"/>
      </w:pPr>
      <w:r w:rsidRPr="00DE6263">
        <w:t xml:space="preserve">Use the </w:t>
      </w:r>
      <w:r w:rsidR="00F214A6">
        <w:t>discussion during the Desmos</w:t>
      </w:r>
      <w:r w:rsidRPr="00DE6263">
        <w:t xml:space="preserve"> activity to provide </w:t>
      </w:r>
      <w:r w:rsidR="00F214A6">
        <w:t>verbal</w:t>
      </w:r>
      <w:r w:rsidRPr="00DE6263">
        <w:t xml:space="preserve"> feedback on domain restrictions and graph interpretation</w:t>
      </w:r>
      <w:r w:rsidR="003C6AE4">
        <w:t>.</w:t>
      </w:r>
    </w:p>
    <w:p w14:paraId="7065CB3F" w14:textId="7334E2BD" w:rsidR="00975B08" w:rsidRPr="00975B08" w:rsidRDefault="00975B08" w:rsidP="00E00962">
      <w:pPr>
        <w:pStyle w:val="ListBullet"/>
      </w:pPr>
      <w:r w:rsidRPr="00975B08">
        <w:t xml:space="preserve">Provide </w:t>
      </w:r>
      <w:r w:rsidR="00E21709" w:rsidRPr="00E21709">
        <w:t>students requiring additional support</w:t>
      </w:r>
      <w:r w:rsidRPr="00975B08">
        <w:t xml:space="preserve"> with a partially completed diagram or formula frame, such as</w:t>
      </w:r>
      <w:r w:rsidR="00E21709">
        <w:t xml:space="preserve"> </w:t>
      </w:r>
      <m:oMath>
        <m:r>
          <w:rPr>
            <w:rFonts w:ascii="Cambria Math" w:hAnsi="Cambria Math"/>
          </w:rPr>
          <m:t>V=x(</m:t>
        </m:r>
        <m:r>
          <m:rPr>
            <m:sty m:val="p"/>
          </m:rPr>
          <w:rPr>
            <w:rFonts w:ascii="Cambria Math" w:hAnsi="Cambria Math"/>
          </w:rPr>
          <m:t>___</m:t>
        </m:r>
        <m:r>
          <w:rPr>
            <w:rFonts w:ascii="Cambria Math" w:hAnsi="Cambria Math"/>
          </w:rPr>
          <m:t>-2x)(</m:t>
        </m:r>
        <m:r>
          <m:rPr>
            <m:sty m:val="p"/>
          </m:rPr>
          <w:rPr>
            <w:rFonts w:ascii="Cambria Math" w:hAnsi="Cambria Math"/>
          </w:rPr>
          <m:t>___</m:t>
        </m:r>
        <m:r>
          <w:rPr>
            <w:rFonts w:ascii="Cambria Math" w:hAnsi="Cambria Math"/>
          </w:rPr>
          <m:t>-2x)</m:t>
        </m:r>
      </m:oMath>
      <w:r w:rsidRPr="00975B08">
        <w:t>, to support them in developing the A4 volume function.</w:t>
      </w:r>
    </w:p>
    <w:p w14:paraId="309A8405" w14:textId="46DB9166" w:rsidR="00E00962" w:rsidRPr="00E00962" w:rsidRDefault="00E00962" w:rsidP="00346010">
      <w:pPr>
        <w:pStyle w:val="ListBullet"/>
        <w:numPr>
          <w:ilvl w:val="0"/>
          <w:numId w:val="0"/>
        </w:numPr>
        <w:rPr>
          <w:rStyle w:val="Strong"/>
        </w:rPr>
      </w:pPr>
      <w:r w:rsidRPr="00E00962">
        <w:rPr>
          <w:rStyle w:val="Strong"/>
        </w:rPr>
        <w:t>Releasing responsibility</w:t>
      </w:r>
    </w:p>
    <w:p w14:paraId="3AA46700" w14:textId="52733487" w:rsidR="00C10AA3" w:rsidRPr="00C10AA3" w:rsidRDefault="00C10AA3" w:rsidP="00C10AA3">
      <w:pPr>
        <w:pStyle w:val="ListBullet"/>
      </w:pPr>
      <w:r w:rsidRPr="00C10AA3">
        <w:t xml:space="preserve">Allow students to use Appendix C as a step-by-step checklist, with prompts for defining variables, stating the domain, creating the function, differentiating and interpreting the result. </w:t>
      </w:r>
    </w:p>
    <w:p w14:paraId="079D7A96" w14:textId="304B7D5E" w:rsidR="00C10AA3" w:rsidRDefault="00C10AA3" w:rsidP="00C10AA3">
      <w:pPr>
        <w:pStyle w:val="ListBullet"/>
        <w:rPr>
          <w:b/>
          <w:bCs/>
        </w:rPr>
      </w:pPr>
      <w:r w:rsidRPr="00C10AA3">
        <w:t xml:space="preserve">Extend confident students by gradually removing the scaffold during the </w:t>
      </w:r>
      <w:r w:rsidR="00AE3EDB">
        <w:t>‘</w:t>
      </w:r>
      <w:r w:rsidRPr="00C10AA3">
        <w:t>Your turn</w:t>
      </w:r>
      <w:r w:rsidR="00AE3EDB">
        <w:t>’</w:t>
      </w:r>
      <w:r w:rsidRPr="00C10AA3">
        <w:t xml:space="preserve"> question or asking them to justify the minimum using more than one method, such as the second derivative and boundary behaviour.</w:t>
      </w:r>
      <w:r w:rsidRPr="00C10AA3">
        <w:rPr>
          <w:b/>
          <w:bCs/>
        </w:rPr>
        <w:t xml:space="preserve"> </w:t>
      </w:r>
    </w:p>
    <w:p w14:paraId="1C85A3F6" w14:textId="40FEBCCA" w:rsidR="00E00962" w:rsidRPr="00E00962" w:rsidRDefault="00E00962" w:rsidP="005753F5">
      <w:pPr>
        <w:keepNext/>
        <w:rPr>
          <w:rStyle w:val="Strong"/>
        </w:rPr>
      </w:pPr>
      <w:r w:rsidRPr="00E00962">
        <w:rPr>
          <w:rStyle w:val="Strong"/>
        </w:rPr>
        <w:lastRenderedPageBreak/>
        <w:t>Independent practice</w:t>
      </w:r>
    </w:p>
    <w:p w14:paraId="326D766A" w14:textId="1E4CDF28" w:rsidR="00F43E0E" w:rsidRPr="00F43E0E" w:rsidRDefault="00F43E0E" w:rsidP="00F43E0E">
      <w:pPr>
        <w:pStyle w:val="ListBullet"/>
      </w:pPr>
      <w:r>
        <w:t>P</w:t>
      </w:r>
      <w:r w:rsidRPr="00F43E0E">
        <w:t xml:space="preserve">rovide focused prompts so that each group can concentrate on one aspect of the solution, such as establishing the function, applying calculus, justifying or interpreting the answer. </w:t>
      </w:r>
    </w:p>
    <w:p w14:paraId="4D2E3FCC" w14:textId="0619B53C" w:rsidR="00F43E0E" w:rsidRDefault="00F43E0E" w:rsidP="00F43E0E">
      <w:pPr>
        <w:pStyle w:val="ListBullet"/>
      </w:pPr>
      <w:r w:rsidRPr="00F43E0E">
        <w:t>Extend students by asking them to identify alternative approaches, check endpoints or boundary behaviour, or explain how a graph would support the calculus-based conclusion.</w:t>
      </w:r>
    </w:p>
    <w:p w14:paraId="4814B2DC" w14:textId="77777777" w:rsidR="00AE3EDB" w:rsidRDefault="00AE3EDB">
      <w:pPr>
        <w:suppressAutoHyphens w:val="0"/>
        <w:spacing w:before="0" w:after="160" w:line="259" w:lineRule="auto"/>
        <w:rPr>
          <w:color w:val="002664"/>
          <w:sz w:val="32"/>
          <w:szCs w:val="40"/>
        </w:rPr>
      </w:pPr>
      <w:r>
        <w:br w:type="page"/>
      </w:r>
    </w:p>
    <w:p w14:paraId="0A513307" w14:textId="08A1F3DA" w:rsidR="00E00962" w:rsidRDefault="00E00962" w:rsidP="00E00962">
      <w:pPr>
        <w:pStyle w:val="Heading3"/>
      </w:pPr>
      <w:r>
        <w:lastRenderedPageBreak/>
        <w:t>Suggested opportunities for assessment</w:t>
      </w:r>
    </w:p>
    <w:p w14:paraId="66AA24B1" w14:textId="21BD844B" w:rsidR="00877355" w:rsidRDefault="00877355" w:rsidP="00E00962">
      <w:pPr>
        <w:rPr>
          <w:rStyle w:val="Strong"/>
        </w:rPr>
      </w:pPr>
      <w:r>
        <w:rPr>
          <w:rStyle w:val="Strong"/>
        </w:rPr>
        <w:t xml:space="preserve">Retrieval </w:t>
      </w:r>
      <w:r w:rsidR="005753F5">
        <w:rPr>
          <w:rStyle w:val="Strong"/>
        </w:rPr>
        <w:t>practice</w:t>
      </w:r>
    </w:p>
    <w:p w14:paraId="45A006E4" w14:textId="4BDB0EDD" w:rsidR="00043162" w:rsidRPr="00043162" w:rsidRDefault="00043162" w:rsidP="00043162">
      <w:pPr>
        <w:pStyle w:val="ListBullet"/>
      </w:pPr>
      <w:r w:rsidRPr="00043162">
        <w:t xml:space="preserve">Review students’ volume expressions to assess whether they can translate written relationships between dimensions into algebraic expressions. </w:t>
      </w:r>
    </w:p>
    <w:p w14:paraId="71E51CCF" w14:textId="5F7BDC65" w:rsidR="00043162" w:rsidRDefault="00043162" w:rsidP="00043162">
      <w:pPr>
        <w:pStyle w:val="ListBullet"/>
        <w:rPr>
          <w:b/>
          <w:bCs/>
        </w:rPr>
      </w:pPr>
      <w:r w:rsidRPr="00043162">
        <w:t>Use targeted questioning as the solution is revealed to assess whether students can identify and explain errors in substitution, expansion or simplification.</w:t>
      </w:r>
      <w:r w:rsidRPr="00043162">
        <w:rPr>
          <w:b/>
          <w:bCs/>
        </w:rPr>
        <w:t xml:space="preserve"> </w:t>
      </w:r>
    </w:p>
    <w:p w14:paraId="681F4C69" w14:textId="52BE8445" w:rsidR="00E00962" w:rsidRPr="00E00962" w:rsidRDefault="00E00962" w:rsidP="00043162">
      <w:pPr>
        <w:rPr>
          <w:rStyle w:val="Strong"/>
        </w:rPr>
      </w:pPr>
      <w:r w:rsidRPr="00E00962">
        <w:rPr>
          <w:rStyle w:val="Strong"/>
        </w:rPr>
        <w:t xml:space="preserve">Activating prior knowledge </w:t>
      </w:r>
    </w:p>
    <w:p w14:paraId="01FD9EE8" w14:textId="77777777" w:rsidR="00837668" w:rsidRDefault="00837668" w:rsidP="00837668">
      <w:pPr>
        <w:pStyle w:val="ListBullet"/>
      </w:pPr>
      <w:r>
        <w:t>Observe the construction and volume calculations to assess whether students can connect the corner cut-out value to the resulting height, length and width of the container.</w:t>
      </w:r>
    </w:p>
    <w:p w14:paraId="24035AC7" w14:textId="77777777" w:rsidR="00837668" w:rsidRDefault="00837668" w:rsidP="00837668">
      <w:pPr>
        <w:pStyle w:val="ListBullet"/>
        <w:rPr>
          <w:rStyle w:val="Strong"/>
        </w:rPr>
      </w:pPr>
      <w:r>
        <w:t>Listen to responses during the Pose-Pause-Pounce-Bounce discussion to assess whether students recognise that the practical trials provide an estimate rather than proof of the maximum volume</w:t>
      </w:r>
      <w:r w:rsidRPr="00E00962">
        <w:rPr>
          <w:rStyle w:val="Strong"/>
        </w:rPr>
        <w:t xml:space="preserve"> </w:t>
      </w:r>
    </w:p>
    <w:p w14:paraId="00DB154D" w14:textId="33E2EF4E" w:rsidR="00E00962" w:rsidRPr="00E00962" w:rsidRDefault="00E00962" w:rsidP="00837668">
      <w:pPr>
        <w:rPr>
          <w:rStyle w:val="Strong"/>
        </w:rPr>
      </w:pPr>
      <w:r w:rsidRPr="00E00962">
        <w:rPr>
          <w:rStyle w:val="Strong"/>
        </w:rPr>
        <w:t xml:space="preserve">Connecting learning </w:t>
      </w:r>
    </w:p>
    <w:p w14:paraId="4BA7008D" w14:textId="10BAB14C" w:rsidR="00C67BE1" w:rsidRPr="00C67BE1" w:rsidRDefault="00C67BE1" w:rsidP="00C67BE1">
      <w:pPr>
        <w:pStyle w:val="ListBullet"/>
      </w:pPr>
      <w:r w:rsidRPr="00C67BE1">
        <w:t xml:space="preserve">Use responses during the Desmos discussion to assess whether students can determine an appropriate domain and explain its restrictions in the context of physically constructing the box. </w:t>
      </w:r>
    </w:p>
    <w:p w14:paraId="55107173" w14:textId="69185CC1" w:rsidR="00C67BE1" w:rsidRDefault="00C67BE1" w:rsidP="00C67BE1">
      <w:pPr>
        <w:pStyle w:val="ListBullet"/>
        <w:rPr>
          <w:b/>
          <w:bCs/>
        </w:rPr>
      </w:pPr>
      <w:r w:rsidRPr="00C67BE1">
        <w:t>During the VNPS work and gallery walks, assess whether students can create the volume function, differentiate, solve for relevant stationary points and justify that the selected point gives the maximum volume.</w:t>
      </w:r>
      <w:r w:rsidRPr="00C67BE1">
        <w:rPr>
          <w:b/>
          <w:bCs/>
        </w:rPr>
        <w:t xml:space="preserve"> </w:t>
      </w:r>
    </w:p>
    <w:p w14:paraId="40041E65" w14:textId="41CC48C4" w:rsidR="00E00962" w:rsidRPr="00E00962" w:rsidRDefault="00E00962" w:rsidP="00C67BE1">
      <w:pPr>
        <w:rPr>
          <w:rStyle w:val="Strong"/>
        </w:rPr>
      </w:pPr>
      <w:r w:rsidRPr="00E00962">
        <w:rPr>
          <w:rStyle w:val="Strong"/>
        </w:rPr>
        <w:t>Releasing responsibility</w:t>
      </w:r>
    </w:p>
    <w:p w14:paraId="7E4D8F10" w14:textId="690E6F94" w:rsidR="009800D3" w:rsidRPr="009800D3" w:rsidRDefault="009800D3" w:rsidP="009800D3">
      <w:pPr>
        <w:pStyle w:val="ListBullet"/>
        <w:rPr>
          <w:lang w:eastAsia="en-AU"/>
        </w:rPr>
      </w:pPr>
      <w:r w:rsidRPr="009800D3">
        <w:rPr>
          <w:lang w:eastAsia="en-AU"/>
        </w:rPr>
        <w:t xml:space="preserve">Monitor students’ completion of Appendix C to assess which stages of the optimisation process they can complete independently after the modelled example. </w:t>
      </w:r>
    </w:p>
    <w:p w14:paraId="32CBFA53" w14:textId="77777777" w:rsidR="009800D3" w:rsidRPr="009800D3" w:rsidRDefault="009800D3" w:rsidP="009800D3">
      <w:pPr>
        <w:pStyle w:val="ListBullet"/>
        <w:rPr>
          <w:b/>
          <w:bCs/>
        </w:rPr>
      </w:pPr>
      <w:r w:rsidRPr="009800D3">
        <w:rPr>
          <w:lang w:eastAsia="en-AU"/>
        </w:rPr>
        <w:t>Review the notes students create in Appendix D to assess whether they can identify the essential stages of an optimisation solution and explain what must be checked at each stage.</w:t>
      </w:r>
    </w:p>
    <w:p w14:paraId="173FBBA7" w14:textId="1FB9B7C6" w:rsidR="00E00962" w:rsidRPr="00E00962" w:rsidRDefault="00E00962" w:rsidP="00346010">
      <w:pPr>
        <w:pStyle w:val="ListBullet"/>
        <w:numPr>
          <w:ilvl w:val="0"/>
          <w:numId w:val="0"/>
        </w:numPr>
        <w:rPr>
          <w:rStyle w:val="Strong"/>
        </w:rPr>
      </w:pPr>
      <w:r w:rsidRPr="00E00962">
        <w:rPr>
          <w:rStyle w:val="Strong"/>
        </w:rPr>
        <w:t>Independent practice</w:t>
      </w:r>
    </w:p>
    <w:p w14:paraId="71EAC111" w14:textId="2DF262C0" w:rsidR="00CD5E0F" w:rsidRDefault="00CD5E0F" w:rsidP="00CD5E0F">
      <w:pPr>
        <w:pStyle w:val="ListBullet"/>
      </w:pPr>
      <w:r w:rsidRPr="00CD5E0F">
        <w:t xml:space="preserve">Use the group rotations to assess whether students can read, evaluate and continue another group’s mathematical reasoning while identifying missing steps or errors. </w:t>
      </w:r>
    </w:p>
    <w:p w14:paraId="636AAE66" w14:textId="11040B23" w:rsidR="00E00962" w:rsidRDefault="00CD5E0F" w:rsidP="00CD5E0F">
      <w:pPr>
        <w:pStyle w:val="ListBullet"/>
      </w:pPr>
      <w:r w:rsidRPr="00CD5E0F">
        <w:lastRenderedPageBreak/>
        <w:t>Review each group’s final corrected response to assess whether students can produce a complete HSC-style solution that establishes the function, applies calculus, justifies the optimum and interprets the answer in context</w:t>
      </w:r>
      <w:r>
        <w:t>.</w:t>
      </w:r>
    </w:p>
    <w:p w14:paraId="0EB16051" w14:textId="77777777" w:rsidR="00E00962" w:rsidRDefault="00E00962">
      <w:pPr>
        <w:suppressAutoHyphens w:val="0"/>
        <w:spacing w:before="0" w:after="160" w:line="259" w:lineRule="auto"/>
      </w:pPr>
      <w:r>
        <w:br w:type="page"/>
      </w:r>
    </w:p>
    <w:p w14:paraId="45C8C510" w14:textId="4D573DCC" w:rsidR="00E00962" w:rsidRDefault="00E00962" w:rsidP="00E00962">
      <w:pPr>
        <w:pStyle w:val="Heading2"/>
      </w:pPr>
      <w:bookmarkStart w:id="0" w:name="_Appendix_A"/>
      <w:bookmarkEnd w:id="0"/>
      <w:r>
        <w:lastRenderedPageBreak/>
        <w:t xml:space="preserve">Appendix </w:t>
      </w:r>
      <w:r w:rsidR="001F1BAB">
        <w:t>A</w:t>
      </w:r>
      <w:r>
        <w:t xml:space="preserve"> </w:t>
      </w:r>
    </w:p>
    <w:p w14:paraId="423CD526" w14:textId="7D563387" w:rsidR="00E00962" w:rsidRDefault="0086391E" w:rsidP="00E00962">
      <w:pPr>
        <w:pStyle w:val="Heading3"/>
      </w:pPr>
      <w:r>
        <w:t>Error analysis</w:t>
      </w:r>
    </w:p>
    <w:p w14:paraId="51E5D700" w14:textId="18E35942" w:rsidR="0026610C" w:rsidRDefault="00F35911" w:rsidP="00782A38">
      <w:r>
        <w:t>For each question</w:t>
      </w:r>
      <w:r w:rsidR="0026610C">
        <w:t>, find where the error has occurred and then continue to complete the problem with the correct solution.</w:t>
      </w:r>
    </w:p>
    <w:p w14:paraId="7F5781BF" w14:textId="5AADF085" w:rsidR="002606CF" w:rsidRPr="005D784E" w:rsidRDefault="00980EBC" w:rsidP="00800C47">
      <w:pPr>
        <w:rPr>
          <w:rStyle w:val="Strong"/>
        </w:rPr>
      </w:pPr>
      <w:r w:rsidRPr="005D784E">
        <w:rPr>
          <w:rStyle w:val="Strong"/>
        </w:rPr>
        <w:t>Question 1</w:t>
      </w:r>
    </w:p>
    <w:p w14:paraId="7268A4BB" w14:textId="5DEC9BD1" w:rsidR="002606CF" w:rsidRDefault="001C0217" w:rsidP="00800C47">
      <w:pPr>
        <w:rPr>
          <w:rFonts w:eastAsiaTheme="minorEastAsia"/>
        </w:rPr>
      </w:pPr>
      <w:r>
        <w:t xml:space="preserve">A soft drink can </w:t>
      </w:r>
      <w:proofErr w:type="gramStart"/>
      <w:r w:rsidR="00CF2328">
        <w:t>has</w:t>
      </w:r>
      <w:proofErr w:type="gramEnd"/>
      <w:r w:rsidR="00CF2328">
        <w:t xml:space="preserve"> </w:t>
      </w:r>
      <w:r>
        <w:t xml:space="preserve">a volume of </w:t>
      </w:r>
      <m:oMath>
        <m:r>
          <w:rPr>
            <w:rFonts w:ascii="Cambria Math" w:hAnsi="Cambria Math"/>
          </w:rPr>
          <m:t xml:space="preserve">375 </m:t>
        </m:r>
        <m:r>
          <m:rPr>
            <m:sty m:val="p"/>
          </m:rPr>
          <w:rPr>
            <w:rFonts w:ascii="Cambria Math" w:hAnsi="Cambria Math"/>
          </w:rPr>
          <m:t>c</m:t>
        </m:r>
        <m:sSup>
          <m:sSupPr>
            <m:ctrlPr>
              <w:rPr>
                <w:rFonts w:ascii="Cambria Math" w:hAnsi="Cambria Math"/>
                <w:iCs/>
              </w:rPr>
            </m:ctrlPr>
          </m:sSupPr>
          <m:e>
            <m:r>
              <m:rPr>
                <m:sty m:val="p"/>
              </m:rPr>
              <w:rPr>
                <w:rFonts w:ascii="Cambria Math" w:hAnsi="Cambria Math"/>
              </w:rPr>
              <m:t>m</m:t>
            </m:r>
          </m:e>
          <m:sup>
            <m:r>
              <m:rPr>
                <m:sty m:val="p"/>
              </m:rPr>
              <w:rPr>
                <w:rFonts w:ascii="Cambria Math" w:hAnsi="Cambria Math"/>
              </w:rPr>
              <m:t>3</m:t>
            </m:r>
          </m:sup>
        </m:sSup>
      </m:oMath>
      <w:r>
        <w:rPr>
          <w:rFonts w:eastAsiaTheme="minorEastAsia"/>
        </w:rPr>
        <w:t>.</w:t>
      </w:r>
    </w:p>
    <w:p w14:paraId="5CD7B63E" w14:textId="61238D13" w:rsidR="002B46EC" w:rsidRDefault="003B03F3" w:rsidP="002B46EC">
      <w:r>
        <w:t xml:space="preserve">Show that the </w:t>
      </w:r>
      <w:r w:rsidR="003D4BA7">
        <w:t xml:space="preserve">height of the can </w:t>
      </w:r>
      <w:r w:rsidR="00C1033B">
        <w:t>may</w:t>
      </w:r>
      <w:r w:rsidR="00EE45B3">
        <w:t xml:space="preserve"> be expressed using </w:t>
      </w:r>
      <m:oMath>
        <m:f>
          <m:fPr>
            <m:ctrlPr>
              <w:rPr>
                <w:rFonts w:ascii="Cambria Math" w:hAnsi="Cambria Math"/>
                <w:i/>
              </w:rPr>
            </m:ctrlPr>
          </m:fPr>
          <m:num>
            <m:r>
              <w:rPr>
                <w:rFonts w:ascii="Cambria Math" w:hAnsi="Cambria Math"/>
              </w:rPr>
              <m:t>375</m:t>
            </m:r>
          </m:num>
          <m:den>
            <m:r>
              <w:rPr>
                <w:rFonts w:ascii="Cambria Math" w:hAnsi="Cambria Math"/>
              </w:rPr>
              <m:t>π</m:t>
            </m:r>
            <m:sSup>
              <m:sSupPr>
                <m:ctrlPr>
                  <w:rPr>
                    <w:rFonts w:ascii="Cambria Math" w:hAnsi="Cambria Math"/>
                    <w:i/>
                  </w:rPr>
                </m:ctrlPr>
              </m:sSupPr>
              <m:e>
                <m:r>
                  <w:rPr>
                    <w:rFonts w:ascii="Cambria Math" w:hAnsi="Cambria Math"/>
                  </w:rPr>
                  <m:t>r</m:t>
                </m:r>
              </m:e>
              <m:sup>
                <m:r>
                  <w:rPr>
                    <w:rFonts w:ascii="Cambria Math" w:hAnsi="Cambria Math"/>
                  </w:rPr>
                  <m:t>2</m:t>
                </m:r>
              </m:sup>
            </m:sSup>
          </m:den>
        </m:f>
      </m:oMath>
      <w:r w:rsidR="00C3007C">
        <w:rPr>
          <w:rFonts w:eastAsiaTheme="minorEastAsia"/>
        </w:rPr>
        <w:t xml:space="preserve"> and</w:t>
      </w:r>
      <w:r w:rsidR="00B827D5">
        <w:rPr>
          <w:rFonts w:eastAsiaTheme="minorEastAsia"/>
        </w:rPr>
        <w:t>,</w:t>
      </w:r>
      <w:r w:rsidR="00C3007C">
        <w:rPr>
          <w:rFonts w:eastAsiaTheme="minorEastAsia"/>
        </w:rPr>
        <w:t xml:space="preserve"> therefore, s</w:t>
      </w:r>
      <w:r w:rsidR="00622F63" w:rsidRPr="00C3007C">
        <w:rPr>
          <w:rFonts w:eastAsiaTheme="minorEastAsia"/>
        </w:rPr>
        <w:t xml:space="preserve">how that the </w:t>
      </w:r>
      <w:r w:rsidR="008F6E21">
        <w:rPr>
          <w:rFonts w:eastAsiaTheme="minorEastAsia"/>
        </w:rPr>
        <w:t xml:space="preserve">formula for the </w:t>
      </w:r>
      <w:r w:rsidR="00622F63" w:rsidRPr="00C3007C">
        <w:rPr>
          <w:rFonts w:eastAsiaTheme="minorEastAsia"/>
        </w:rPr>
        <w:t xml:space="preserve">surface area </w:t>
      </w:r>
      <w:r w:rsidR="00FE2CA2">
        <w:rPr>
          <w:rFonts w:eastAsiaTheme="minorEastAsia"/>
        </w:rPr>
        <w:t xml:space="preserve">of the can </w:t>
      </w:r>
      <w:r w:rsidR="00C1033B">
        <w:rPr>
          <w:rFonts w:eastAsiaTheme="minorEastAsia"/>
        </w:rPr>
        <w:t>may be found using</w:t>
      </w:r>
      <w:r w:rsidR="00C1033B" w:rsidRPr="00C3007C">
        <w:rPr>
          <w:rFonts w:eastAsiaTheme="minorEastAsia"/>
        </w:rPr>
        <w:t xml:space="preserve"> </w:t>
      </w:r>
      <m:oMath>
        <m:r>
          <w:rPr>
            <w:rFonts w:ascii="Cambria Math" w:eastAsiaTheme="minorEastAsia" w:hAnsi="Cambria Math"/>
          </w:rPr>
          <m:t>A=2π</m:t>
        </m:r>
        <m:sSup>
          <m:sSupPr>
            <m:ctrlPr>
              <w:rPr>
                <w:rFonts w:ascii="Cambria Math" w:eastAsiaTheme="minorEastAsia" w:hAnsi="Cambria Math"/>
                <w:i/>
              </w:rPr>
            </m:ctrlPr>
          </m:sSupPr>
          <m:e>
            <m:r>
              <w:rPr>
                <w:rFonts w:ascii="Cambria Math" w:eastAsiaTheme="minorEastAsia" w:hAnsi="Cambria Math"/>
              </w:rPr>
              <m:t>r</m:t>
            </m:r>
          </m:e>
          <m:sup>
            <m:r>
              <w:rPr>
                <w:rFonts w:ascii="Cambria Math" w:eastAsiaTheme="minorEastAsia" w:hAnsi="Cambria Math"/>
              </w:rPr>
              <m:t>2</m:t>
            </m:r>
          </m:sup>
        </m:sSup>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750</m:t>
            </m:r>
          </m:num>
          <m:den>
            <m:r>
              <w:rPr>
                <w:rFonts w:ascii="Cambria Math" w:eastAsiaTheme="minorEastAsia" w:hAnsi="Cambria Math"/>
              </w:rPr>
              <m:t>r</m:t>
            </m:r>
          </m:den>
        </m:f>
      </m:oMath>
      <w:r w:rsidR="00604BCE">
        <w:rPr>
          <w:rFonts w:eastAsiaTheme="minorEastAsia"/>
        </w:rPr>
        <w:t>.</w:t>
      </w:r>
    </w:p>
    <w:p w14:paraId="35DAEFE0" w14:textId="5604164C" w:rsidR="00F35911" w:rsidRPr="005F061D" w:rsidRDefault="002B46EC" w:rsidP="002B46EC">
      <m:oMathPara>
        <m:oMathParaPr>
          <m:jc m:val="left"/>
        </m:oMathParaPr>
        <m:oMath>
          <m:r>
            <w:rPr>
              <w:rFonts w:ascii="Cambria Math" w:hAnsi="Cambria Math"/>
            </w:rPr>
            <m:t>π</m:t>
          </m:r>
          <m:sSup>
            <m:sSupPr>
              <m:ctrlPr>
                <w:rPr>
                  <w:rFonts w:ascii="Cambria Math" w:hAnsi="Cambria Math"/>
                  <w:i/>
                </w:rPr>
              </m:ctrlPr>
            </m:sSupPr>
            <m:e>
              <m:r>
                <w:rPr>
                  <w:rFonts w:ascii="Cambria Math" w:hAnsi="Cambria Math"/>
                </w:rPr>
                <m:t>r</m:t>
              </m:r>
            </m:e>
            <m:sup>
              <m:r>
                <w:rPr>
                  <w:rFonts w:ascii="Cambria Math" w:hAnsi="Cambria Math"/>
                </w:rPr>
                <m:t>2</m:t>
              </m:r>
            </m:sup>
          </m:sSup>
          <m:r>
            <w:rPr>
              <w:rFonts w:ascii="Cambria Math" w:hAnsi="Cambria Math"/>
            </w:rPr>
            <m:t>h</m:t>
          </m:r>
          <m:r>
            <m:rPr>
              <m:aln/>
            </m:rPr>
            <w:rPr>
              <w:rFonts w:ascii="Cambria Math" w:hAnsi="Cambria Math"/>
            </w:rPr>
            <m:t>=375</m:t>
          </m:r>
          <m:r>
            <m:rPr>
              <m:sty m:val="p"/>
            </m:rPr>
            <w:rPr>
              <w:rFonts w:ascii="Cambria Math" w:hAnsi="Cambria Math"/>
            </w:rPr>
            <w:br/>
          </m:r>
        </m:oMath>
        <m:oMath>
          <m:r>
            <w:rPr>
              <w:rFonts w:ascii="Cambria Math" w:hAnsi="Cambria Math"/>
            </w:rPr>
            <m:t>h</m:t>
          </m:r>
          <m:r>
            <m:rPr>
              <m:aln/>
            </m:rPr>
            <w:rPr>
              <w:rFonts w:ascii="Cambria Math" w:hAnsi="Cambria Math"/>
            </w:rPr>
            <m:t>=</m:t>
          </m:r>
          <m:f>
            <m:fPr>
              <m:ctrlPr>
                <w:rPr>
                  <w:rFonts w:ascii="Cambria Math" w:hAnsi="Cambria Math"/>
                  <w:i/>
                </w:rPr>
              </m:ctrlPr>
            </m:fPr>
            <m:num>
              <m:r>
                <w:rPr>
                  <w:rFonts w:ascii="Cambria Math" w:hAnsi="Cambria Math"/>
                </w:rPr>
                <m:t>375</m:t>
              </m:r>
            </m:num>
            <m:den>
              <m:r>
                <w:rPr>
                  <w:rFonts w:ascii="Cambria Math" w:hAnsi="Cambria Math"/>
                </w:rPr>
                <m:t>π</m:t>
              </m:r>
              <m:sSup>
                <m:sSupPr>
                  <m:ctrlPr>
                    <w:rPr>
                      <w:rFonts w:ascii="Cambria Math" w:hAnsi="Cambria Math"/>
                      <w:i/>
                    </w:rPr>
                  </m:ctrlPr>
                </m:sSupPr>
                <m:e>
                  <m:r>
                    <w:rPr>
                      <w:rFonts w:ascii="Cambria Math" w:hAnsi="Cambria Math"/>
                    </w:rPr>
                    <m:t>r</m:t>
                  </m:r>
                </m:e>
                <m:sup>
                  <m:r>
                    <w:rPr>
                      <w:rFonts w:ascii="Cambria Math" w:hAnsi="Cambria Math"/>
                    </w:rPr>
                    <m:t>2</m:t>
                  </m:r>
                </m:sup>
              </m:sSup>
            </m:den>
          </m:f>
        </m:oMath>
      </m:oMathPara>
    </w:p>
    <w:p w14:paraId="74DDE0A6" w14:textId="668389E2" w:rsidR="00F92431" w:rsidRPr="00DE77FC" w:rsidRDefault="00F92431" w:rsidP="00B24590">
      <w:pPr>
        <w:suppressAutoHyphens w:val="0"/>
        <w:spacing w:before="0" w:after="160" w:line="259" w:lineRule="auto"/>
      </w:pPr>
      <m:oMathPara>
        <m:oMathParaPr>
          <m:jc m:val="left"/>
        </m:oMathParaPr>
        <m:oMath>
          <m:r>
            <w:rPr>
              <w:rFonts w:ascii="Cambria Math" w:hAnsi="Cambria Math"/>
            </w:rPr>
            <m:t>A</m:t>
          </m:r>
          <m:r>
            <m:rPr>
              <m:aln/>
            </m:rPr>
            <w:rPr>
              <w:rFonts w:ascii="Cambria Math" w:hAnsi="Cambria Math"/>
            </w:rPr>
            <m:t>=2π</m:t>
          </m:r>
          <m:sSup>
            <m:sSupPr>
              <m:ctrlPr>
                <w:rPr>
                  <w:rFonts w:ascii="Cambria Math" w:hAnsi="Cambria Math"/>
                  <w:i/>
                </w:rPr>
              </m:ctrlPr>
            </m:sSupPr>
            <m:e>
              <m:r>
                <w:rPr>
                  <w:rFonts w:ascii="Cambria Math" w:hAnsi="Cambria Math"/>
                </w:rPr>
                <m:t>r</m:t>
              </m:r>
            </m:e>
            <m:sup>
              <m:r>
                <w:rPr>
                  <w:rFonts w:ascii="Cambria Math" w:hAnsi="Cambria Math"/>
                </w:rPr>
                <m:t>2</m:t>
              </m:r>
            </m:sup>
          </m:sSup>
          <m:r>
            <w:rPr>
              <w:rFonts w:ascii="Cambria Math" w:hAnsi="Cambria Math"/>
            </w:rPr>
            <m:t>+2πrh</m:t>
          </m:r>
          <m:r>
            <m:rPr>
              <m:sty m:val="p"/>
            </m:rPr>
            <w:rPr>
              <w:rFonts w:ascii="Cambria Math" w:hAnsi="Cambria Math"/>
            </w:rPr>
            <w:br/>
          </m:r>
        </m:oMath>
        <m:oMath>
          <m:r>
            <m:rPr>
              <m:aln/>
            </m:rPr>
            <w:rPr>
              <w:rFonts w:ascii="Cambria Math" w:hAnsi="Cambria Math"/>
            </w:rPr>
            <m:t>=2π</m:t>
          </m:r>
          <m:sSup>
            <m:sSupPr>
              <m:ctrlPr>
                <w:rPr>
                  <w:rFonts w:ascii="Cambria Math" w:hAnsi="Cambria Math"/>
                  <w:i/>
                </w:rPr>
              </m:ctrlPr>
            </m:sSupPr>
            <m:e>
              <m:r>
                <w:rPr>
                  <w:rFonts w:ascii="Cambria Math" w:hAnsi="Cambria Math"/>
                </w:rPr>
                <m:t>r</m:t>
              </m:r>
            </m:e>
            <m:sup>
              <m:r>
                <w:rPr>
                  <w:rFonts w:ascii="Cambria Math" w:hAnsi="Cambria Math"/>
                </w:rPr>
                <m:t>2</m:t>
              </m:r>
            </m:sup>
          </m:sSup>
          <m:r>
            <w:rPr>
              <w:rFonts w:ascii="Cambria Math" w:hAnsi="Cambria Math"/>
            </w:rPr>
            <m:t>+2πr</m:t>
          </m:r>
          <m:d>
            <m:dPr>
              <m:ctrlPr>
                <w:rPr>
                  <w:rFonts w:ascii="Cambria Math" w:hAnsi="Cambria Math"/>
                  <w:i/>
                </w:rPr>
              </m:ctrlPr>
            </m:dPr>
            <m:e>
              <m:f>
                <m:fPr>
                  <m:ctrlPr>
                    <w:rPr>
                      <w:rFonts w:ascii="Cambria Math" w:hAnsi="Cambria Math"/>
                      <w:i/>
                    </w:rPr>
                  </m:ctrlPr>
                </m:fPr>
                <m:num>
                  <m:r>
                    <w:rPr>
                      <w:rFonts w:ascii="Cambria Math" w:hAnsi="Cambria Math"/>
                    </w:rPr>
                    <m:t>375</m:t>
                  </m:r>
                </m:num>
                <m:den>
                  <m:r>
                    <w:rPr>
                      <w:rFonts w:ascii="Cambria Math" w:hAnsi="Cambria Math"/>
                    </w:rPr>
                    <m:t>πr</m:t>
                  </m:r>
                </m:den>
              </m:f>
            </m:e>
          </m:d>
          <m:r>
            <m:rPr>
              <m:sty m:val="p"/>
            </m:rPr>
            <w:rPr>
              <w:rFonts w:ascii="Cambria Math" w:hAnsi="Cambria Math"/>
            </w:rPr>
            <w:br/>
          </m:r>
        </m:oMath>
        <m:oMath>
          <m:r>
            <m:rPr>
              <m:aln/>
            </m:rPr>
            <w:rPr>
              <w:rFonts w:ascii="Cambria Math" w:hAnsi="Cambria Math"/>
            </w:rPr>
            <m:t>=2π</m:t>
          </m:r>
          <m:sSup>
            <m:sSupPr>
              <m:ctrlPr>
                <w:rPr>
                  <w:rFonts w:ascii="Cambria Math" w:hAnsi="Cambria Math"/>
                  <w:i/>
                </w:rPr>
              </m:ctrlPr>
            </m:sSupPr>
            <m:e>
              <m:r>
                <w:rPr>
                  <w:rFonts w:ascii="Cambria Math" w:hAnsi="Cambria Math"/>
                </w:rPr>
                <m:t>r</m:t>
              </m:r>
            </m:e>
            <m:sup>
              <m:r>
                <w:rPr>
                  <w:rFonts w:ascii="Cambria Math" w:hAnsi="Cambria Math"/>
                </w:rPr>
                <m:t>2</m:t>
              </m:r>
            </m:sup>
          </m:sSup>
          <m:r>
            <w:rPr>
              <w:rFonts w:ascii="Cambria Math" w:hAnsi="Cambria Math"/>
            </w:rPr>
            <m:t>+2</m:t>
          </m:r>
          <m:r>
            <w:rPr>
              <w:rFonts w:ascii="Cambria Math" w:hAnsi="Cambria Math"/>
              <w:strike/>
            </w:rPr>
            <m:t>πr</m:t>
          </m:r>
          <m:d>
            <m:dPr>
              <m:ctrlPr>
                <w:rPr>
                  <w:rFonts w:ascii="Cambria Math" w:hAnsi="Cambria Math"/>
                  <w:i/>
                </w:rPr>
              </m:ctrlPr>
            </m:dPr>
            <m:e>
              <m:f>
                <m:fPr>
                  <m:ctrlPr>
                    <w:rPr>
                      <w:rFonts w:ascii="Cambria Math" w:hAnsi="Cambria Math"/>
                      <w:i/>
                    </w:rPr>
                  </m:ctrlPr>
                </m:fPr>
                <m:num>
                  <m:r>
                    <w:rPr>
                      <w:rFonts w:ascii="Cambria Math" w:hAnsi="Cambria Math"/>
                    </w:rPr>
                    <m:t>375</m:t>
                  </m:r>
                </m:num>
                <m:den>
                  <m:r>
                    <w:rPr>
                      <w:rFonts w:ascii="Cambria Math" w:hAnsi="Cambria Math"/>
                      <w:strike/>
                    </w:rPr>
                    <m:t>πr</m:t>
                  </m:r>
                </m:den>
              </m:f>
            </m:e>
          </m:d>
          <m:r>
            <m:rPr>
              <m:sty m:val="p"/>
            </m:rPr>
            <w:rPr>
              <w:rFonts w:ascii="Cambria Math" w:hAnsi="Cambria Math"/>
            </w:rPr>
            <w:br/>
          </m:r>
        </m:oMath>
        <m:oMath>
          <m:r>
            <m:rPr>
              <m:aln/>
            </m:rPr>
            <w:rPr>
              <w:rFonts w:ascii="Cambria Math" w:hAnsi="Cambria Math"/>
            </w:rPr>
            <m:t>=2π</m:t>
          </m:r>
          <m:sSup>
            <m:sSupPr>
              <m:ctrlPr>
                <w:rPr>
                  <w:rFonts w:ascii="Cambria Math" w:hAnsi="Cambria Math"/>
                  <w:i/>
                </w:rPr>
              </m:ctrlPr>
            </m:sSupPr>
            <m:e>
              <m:r>
                <w:rPr>
                  <w:rFonts w:ascii="Cambria Math" w:hAnsi="Cambria Math"/>
                </w:rPr>
                <m:t>r</m:t>
              </m:r>
            </m:e>
            <m:sup>
              <m:r>
                <w:rPr>
                  <w:rFonts w:ascii="Cambria Math" w:hAnsi="Cambria Math"/>
                </w:rPr>
                <m:t>2</m:t>
              </m:r>
            </m:sup>
          </m:sSup>
          <m:r>
            <w:rPr>
              <w:rFonts w:ascii="Cambria Math" w:hAnsi="Cambria Math"/>
            </w:rPr>
            <m:t>+750</m:t>
          </m:r>
        </m:oMath>
      </m:oMathPara>
    </w:p>
    <w:p w14:paraId="088FDA2D" w14:textId="77777777" w:rsidR="00185B05" w:rsidRDefault="00185B05" w:rsidP="00B24590">
      <w:pPr>
        <w:suppressAutoHyphens w:val="0"/>
        <w:spacing w:before="0" w:after="160" w:line="259" w:lineRule="auto"/>
      </w:pPr>
    </w:p>
    <w:p w14:paraId="0AFD06DC" w14:textId="77777777" w:rsidR="004D2E20" w:rsidRDefault="004D2E20">
      <w:pPr>
        <w:suppressAutoHyphens w:val="0"/>
        <w:spacing w:before="0" w:after="160" w:line="259" w:lineRule="auto"/>
        <w:rPr>
          <w:rStyle w:val="Strong"/>
        </w:rPr>
      </w:pPr>
      <w:r>
        <w:rPr>
          <w:rStyle w:val="Strong"/>
        </w:rPr>
        <w:br w:type="page"/>
      </w:r>
    </w:p>
    <w:p w14:paraId="354A03E5" w14:textId="7A6045D3" w:rsidR="00F8767D" w:rsidRPr="005D784E" w:rsidRDefault="00601A38" w:rsidP="00F8767D">
      <w:pPr>
        <w:rPr>
          <w:rStyle w:val="Strong"/>
        </w:rPr>
      </w:pPr>
      <w:r w:rsidRPr="005D784E">
        <w:rPr>
          <w:rStyle w:val="Strong"/>
        </w:rPr>
        <w:lastRenderedPageBreak/>
        <w:t>Question 2</w:t>
      </w:r>
    </w:p>
    <w:p w14:paraId="64798F3C" w14:textId="3EBDBD29" w:rsidR="00B24590" w:rsidRDefault="00B24590" w:rsidP="00F8767D">
      <w:r w:rsidRPr="00B24590">
        <w:t xml:space="preserve">A landscaper </w:t>
      </w:r>
      <w:r w:rsidR="00F8767D">
        <w:t>plan</w:t>
      </w:r>
      <w:r w:rsidRPr="00B24590">
        <w:t xml:space="preserve">s to build a rectangular garden bed with </w:t>
      </w:r>
      <w:r w:rsidR="00731006">
        <w:t xml:space="preserve">length </w:t>
      </w:r>
      <m:oMath>
        <m:r>
          <w:rPr>
            <w:rFonts w:ascii="Cambria Math" w:hAnsi="Cambria Math"/>
          </w:rPr>
          <m:t>y</m:t>
        </m:r>
      </m:oMath>
      <w:r w:rsidR="00731006">
        <w:t xml:space="preserve"> m</w:t>
      </w:r>
      <w:r w:rsidR="00853D7C">
        <w:t xml:space="preserve">, width </w:t>
      </w:r>
      <m:oMath>
        <m:r>
          <w:rPr>
            <w:rFonts w:ascii="Cambria Math" w:hAnsi="Cambria Math"/>
          </w:rPr>
          <m:t>x</m:t>
        </m:r>
      </m:oMath>
      <w:r w:rsidR="00853D7C">
        <w:t xml:space="preserve"> m and </w:t>
      </w:r>
      <w:r w:rsidRPr="00B24590">
        <w:t xml:space="preserve">an area of </w:t>
      </w:r>
      <m:oMath>
        <m:r>
          <w:rPr>
            <w:rFonts w:ascii="Cambria Math" w:hAnsi="Cambria Math"/>
          </w:rPr>
          <m:t>960</m:t>
        </m:r>
        <m:sSup>
          <m:sSupPr>
            <m:ctrlPr>
              <w:rPr>
                <w:rFonts w:ascii="Cambria Math" w:hAnsi="Cambria Math"/>
              </w:rPr>
            </m:ctrlPr>
          </m:sSupPr>
          <m:e>
            <m:r>
              <m:rPr>
                <m:nor/>
              </m:rPr>
              <m:t> m</m:t>
            </m:r>
          </m:e>
          <m:sup>
            <m:r>
              <w:rPr>
                <w:rFonts w:ascii="Cambria Math" w:hAnsi="Cambria Math"/>
              </w:rPr>
              <m:t>2</m:t>
            </m:r>
          </m:sup>
        </m:sSup>
      </m:oMath>
      <w:r w:rsidRPr="00B24590">
        <w:t xml:space="preserve">. She uses an existing brick wall as one side of the garden. Timber edging is needed for the remaining </w:t>
      </w:r>
      <w:r w:rsidR="005A3BEE">
        <w:t xml:space="preserve">3 </w:t>
      </w:r>
      <w:r w:rsidR="005A3BEE" w:rsidRPr="00B24590">
        <w:t>sides</w:t>
      </w:r>
      <w:r w:rsidRPr="00B24590">
        <w:t xml:space="preserve"> </w:t>
      </w:r>
      <w:r w:rsidR="00B64E75" w:rsidRPr="00B24590">
        <w:t>and</w:t>
      </w:r>
      <w:r w:rsidRPr="00B24590">
        <w:t xml:space="preserve"> to divide the garden into </w:t>
      </w:r>
      <w:r w:rsidR="00B2441B">
        <w:t>5</w:t>
      </w:r>
      <w:r w:rsidR="00B2441B" w:rsidRPr="00B24590">
        <w:t xml:space="preserve"> </w:t>
      </w:r>
      <w:r w:rsidRPr="00B24590">
        <w:t>equal rectangular sections</w:t>
      </w:r>
      <w:r w:rsidR="006C71EE">
        <w:t>, as shown.</w:t>
      </w:r>
    </w:p>
    <w:p w14:paraId="2033F499" w14:textId="6E764825" w:rsidR="00601A38" w:rsidRPr="00B24590" w:rsidRDefault="00601A38" w:rsidP="00B24590">
      <w:pPr>
        <w:suppressAutoHyphens w:val="0"/>
        <w:spacing w:before="0" w:after="160" w:line="259" w:lineRule="auto"/>
      </w:pPr>
      <w:r w:rsidRPr="00601A38">
        <w:rPr>
          <w:noProof/>
        </w:rPr>
        <w:drawing>
          <wp:inline distT="0" distB="0" distL="0" distR="0" wp14:anchorId="4ABAB764" wp14:editId="305C6864">
            <wp:extent cx="4356100" cy="2015608"/>
            <wp:effectExtent l="0" t="0" r="6350" b="3810"/>
            <wp:docPr id="863967226" name="Picture 1" descr="A rectangular garden bed divided into 5 equal sections, built against an existing brick wall along the top edge. The remaining outer edges and the 4 internal dividing lines are shown with timber edging. The depth of the garden bed is labelled 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967226" name="Picture 1" descr="A rectangular garden bed divided into 5 equal sections, built against an existing brick wall along the top edge. The remaining outer edges and the 4 internal dividing lines are shown with timber edging. The depth of the garden bed is labelled x."/>
                    <pic:cNvPicPr/>
                  </pic:nvPicPr>
                  <pic:blipFill>
                    <a:blip r:embed="rId27"/>
                    <a:stretch>
                      <a:fillRect/>
                    </a:stretch>
                  </pic:blipFill>
                  <pic:spPr>
                    <a:xfrm>
                      <a:off x="0" y="0"/>
                      <a:ext cx="4375937" cy="2024787"/>
                    </a:xfrm>
                    <a:prstGeom prst="rect">
                      <a:avLst/>
                    </a:prstGeom>
                  </pic:spPr>
                </pic:pic>
              </a:graphicData>
            </a:graphic>
          </wp:inline>
        </w:drawing>
      </w:r>
    </w:p>
    <w:p w14:paraId="2678E802" w14:textId="41D18AB4" w:rsidR="00B24590" w:rsidRPr="00B24590" w:rsidRDefault="00B24590" w:rsidP="00B24590">
      <w:pPr>
        <w:suppressAutoHyphens w:val="0"/>
        <w:spacing w:before="0" w:after="160" w:line="259" w:lineRule="auto"/>
      </w:pPr>
      <w:r w:rsidRPr="00B24590">
        <w:t xml:space="preserve">Let the total length of timber edging required be </w:t>
      </w:r>
      <m:oMath>
        <m:r>
          <w:rPr>
            <w:rFonts w:ascii="Cambria Math" w:hAnsi="Cambria Math"/>
          </w:rPr>
          <m:t>L</m:t>
        </m:r>
      </m:oMath>
      <w:r>
        <w:rPr>
          <w:rFonts w:eastAsiaTheme="minorEastAsia"/>
        </w:rPr>
        <w:t xml:space="preserve"> </w:t>
      </w:r>
      <w:r w:rsidRPr="00B24590">
        <w:t>metres.</w:t>
      </w:r>
    </w:p>
    <w:p w14:paraId="43D32954" w14:textId="2ACAE405" w:rsidR="00AD4378" w:rsidRDefault="00B24590" w:rsidP="006B060F">
      <w:pPr>
        <w:suppressAutoHyphens w:val="0"/>
        <w:spacing w:before="0" w:after="160" w:line="259" w:lineRule="auto"/>
        <w:rPr>
          <w:rFonts w:eastAsiaTheme="minorEastAsia"/>
        </w:rPr>
      </w:pPr>
      <w:r w:rsidRPr="00B24590">
        <w:t>Show that</w:t>
      </w:r>
      <w:r>
        <w:t xml:space="preserve"> </w:t>
      </w:r>
      <m:oMath>
        <m:r>
          <w:rPr>
            <w:rFonts w:ascii="Cambria Math" w:hAnsi="Cambria Math"/>
          </w:rPr>
          <m:t>L=6x+</m:t>
        </m:r>
        <m:f>
          <m:fPr>
            <m:ctrlPr>
              <w:rPr>
                <w:rFonts w:ascii="Cambria Math" w:hAnsi="Cambria Math"/>
              </w:rPr>
            </m:ctrlPr>
          </m:fPr>
          <m:num>
            <m:r>
              <w:rPr>
                <w:rFonts w:ascii="Cambria Math" w:hAnsi="Cambria Math"/>
              </w:rPr>
              <m:t>960</m:t>
            </m:r>
          </m:num>
          <m:den>
            <m:r>
              <w:rPr>
                <w:rFonts w:ascii="Cambria Math" w:hAnsi="Cambria Math"/>
              </w:rPr>
              <m:t>x</m:t>
            </m:r>
          </m:den>
        </m:f>
      </m:oMath>
      <w:r w:rsidR="0030097D">
        <w:rPr>
          <w:rFonts w:eastAsiaTheme="minorEastAsia"/>
        </w:rPr>
        <w:t>.</w:t>
      </w:r>
    </w:p>
    <w:p w14:paraId="4124ECCD" w14:textId="5C30E415" w:rsidR="009D425D" w:rsidRDefault="009D425D" w:rsidP="009D425D">
      <w:pPr>
        <w:suppressAutoHyphens w:val="0"/>
        <w:spacing w:before="0" w:after="160" w:line="259" w:lineRule="auto"/>
      </w:pPr>
      <w:r>
        <w:t xml:space="preserve">Let the wall </w:t>
      </w:r>
      <m:oMath>
        <m:r>
          <w:rPr>
            <w:rFonts w:ascii="Cambria Math" w:hAnsi="Cambria Math"/>
          </w:rPr>
          <m:t>=y</m:t>
        </m:r>
      </m:oMath>
      <w:r w:rsidR="00B827D5">
        <w:rPr>
          <w:rFonts w:eastAsiaTheme="minorEastAsia"/>
        </w:rPr>
        <w:t>.</w:t>
      </w:r>
    </w:p>
    <w:p w14:paraId="409D5116" w14:textId="1ECA499A" w:rsidR="009D425D" w:rsidRPr="009D425D" w:rsidRDefault="009D425D" w:rsidP="009D425D">
      <w:pPr>
        <w:suppressAutoHyphens w:val="0"/>
        <w:spacing w:before="0" w:after="160" w:line="259" w:lineRule="auto"/>
        <w:rPr>
          <w:rFonts w:ascii="Cambria Math" w:hAnsi="Cambria Math"/>
          <w:oMath/>
        </w:rPr>
      </w:pPr>
      <m:oMathPara>
        <m:oMathParaPr>
          <m:jc m:val="left"/>
        </m:oMathParaPr>
        <m:oMath>
          <m:r>
            <w:rPr>
              <w:rFonts w:ascii="Cambria Math" w:hAnsi="Cambria Math"/>
            </w:rPr>
            <m:t>A=960</m:t>
          </m:r>
        </m:oMath>
      </m:oMathPara>
    </w:p>
    <w:p w14:paraId="6E3C7FF2" w14:textId="461BD1D7" w:rsidR="009D425D" w:rsidRPr="009D425D" w:rsidRDefault="009D425D" w:rsidP="009D425D">
      <w:pPr>
        <w:suppressAutoHyphens w:val="0"/>
        <w:spacing w:before="0" w:after="160" w:line="259" w:lineRule="auto"/>
        <w:rPr>
          <w:rFonts w:ascii="Cambria Math" w:hAnsi="Cambria Math"/>
          <w:oMath/>
        </w:rPr>
      </w:pPr>
      <m:oMathPara>
        <m:oMathParaPr>
          <m:jc m:val="left"/>
        </m:oMathParaPr>
        <m:oMath>
          <m:r>
            <w:rPr>
              <w:rFonts w:ascii="Cambria Math" w:hAnsi="Cambria Math"/>
            </w:rPr>
            <m:t>5xy=960</m:t>
          </m:r>
        </m:oMath>
      </m:oMathPara>
    </w:p>
    <w:p w14:paraId="220567A5" w14:textId="08BB6F32" w:rsidR="009D425D" w:rsidRPr="009D425D" w:rsidRDefault="009D425D" w:rsidP="009D425D">
      <w:pPr>
        <w:suppressAutoHyphens w:val="0"/>
        <w:spacing w:before="0" w:after="160" w:line="259" w:lineRule="auto"/>
        <w:rPr>
          <w:rFonts w:ascii="Cambria Math" w:hAnsi="Cambria Math"/>
          <w:oMath/>
        </w:rPr>
      </w:pPr>
      <m:oMathPara>
        <m:oMathParaPr>
          <m:jc m:val="left"/>
        </m:oMathParaPr>
        <m:oMath>
          <m:r>
            <w:rPr>
              <w:rFonts w:ascii="Cambria Math" w:hAnsi="Cambria Math"/>
            </w:rPr>
            <m:t>y=</m:t>
          </m:r>
          <m:f>
            <m:fPr>
              <m:ctrlPr>
                <w:rPr>
                  <w:rFonts w:ascii="Cambria Math" w:hAnsi="Cambria Math"/>
                  <w:i/>
                </w:rPr>
              </m:ctrlPr>
            </m:fPr>
            <m:num>
              <m:r>
                <w:rPr>
                  <w:rFonts w:ascii="Cambria Math" w:hAnsi="Cambria Math"/>
                </w:rPr>
                <m:t>960</m:t>
              </m:r>
            </m:num>
            <m:den>
              <m:r>
                <w:rPr>
                  <w:rFonts w:ascii="Cambria Math" w:hAnsi="Cambria Math"/>
                </w:rPr>
                <m:t>5x</m:t>
              </m:r>
            </m:den>
          </m:f>
        </m:oMath>
      </m:oMathPara>
    </w:p>
    <w:p w14:paraId="4465DAD1" w14:textId="3DCDE65D" w:rsidR="009D425D" w:rsidRPr="009D425D" w:rsidRDefault="009D425D" w:rsidP="009D425D">
      <w:pPr>
        <w:suppressAutoHyphens w:val="0"/>
        <w:spacing w:before="0" w:after="160" w:line="259" w:lineRule="auto"/>
        <w:rPr>
          <w:rFonts w:ascii="Cambria Math" w:hAnsi="Cambria Math"/>
          <w:oMath/>
        </w:rPr>
      </w:pPr>
      <m:oMathPara>
        <m:oMathParaPr>
          <m:jc m:val="left"/>
        </m:oMathParaPr>
        <m:oMath>
          <m:r>
            <w:rPr>
              <w:rFonts w:ascii="Cambria Math" w:hAnsi="Cambria Math"/>
            </w:rPr>
            <m:t>y=</m:t>
          </m:r>
          <m:f>
            <m:fPr>
              <m:ctrlPr>
                <w:rPr>
                  <w:rFonts w:ascii="Cambria Math" w:hAnsi="Cambria Math"/>
                  <w:i/>
                </w:rPr>
              </m:ctrlPr>
            </m:fPr>
            <m:num>
              <m:r>
                <w:rPr>
                  <w:rFonts w:ascii="Cambria Math" w:hAnsi="Cambria Math"/>
                </w:rPr>
                <m:t>192</m:t>
              </m:r>
            </m:num>
            <m:den>
              <m:r>
                <w:rPr>
                  <w:rFonts w:ascii="Cambria Math" w:hAnsi="Cambria Math"/>
                </w:rPr>
                <m:t>x</m:t>
              </m:r>
            </m:den>
          </m:f>
        </m:oMath>
      </m:oMathPara>
    </w:p>
    <w:p w14:paraId="12884E68" w14:textId="2F9DB5A9" w:rsidR="009D425D" w:rsidRPr="009D425D" w:rsidRDefault="009D425D" w:rsidP="009D425D">
      <w:pPr>
        <w:suppressAutoHyphens w:val="0"/>
        <w:spacing w:before="0" w:after="160" w:line="259" w:lineRule="auto"/>
        <w:rPr>
          <w:rFonts w:ascii="Cambria Math" w:hAnsi="Cambria Math"/>
          <w:oMath/>
        </w:rPr>
      </w:pPr>
      <m:oMathPara>
        <m:oMathParaPr>
          <m:jc m:val="left"/>
        </m:oMathParaPr>
        <m:oMath>
          <m:r>
            <w:rPr>
              <w:rFonts w:ascii="Cambria Math" w:hAnsi="Cambria Math"/>
            </w:rPr>
            <m:t>L=6x+y</m:t>
          </m:r>
        </m:oMath>
      </m:oMathPara>
    </w:p>
    <w:p w14:paraId="1F7C7339" w14:textId="626E35F2" w:rsidR="00AD4378" w:rsidRPr="003812F4" w:rsidRDefault="009D425D" w:rsidP="009D425D">
      <w:pPr>
        <w:suppressAutoHyphens w:val="0"/>
        <w:spacing w:before="0" w:after="160" w:line="259" w:lineRule="auto"/>
        <w:rPr>
          <w:rFonts w:eastAsiaTheme="minorEastAsia"/>
        </w:rPr>
      </w:pPr>
      <m:oMathPara>
        <m:oMathParaPr>
          <m:jc m:val="left"/>
        </m:oMathParaPr>
        <m:oMath>
          <m:r>
            <w:rPr>
              <w:rFonts w:ascii="Cambria Math" w:hAnsi="Cambria Math" w:cs="Cambria Math"/>
            </w:rPr>
            <m:t>∴</m:t>
          </m:r>
          <m:r>
            <w:rPr>
              <w:rFonts w:ascii="Cambria Math" w:hAnsi="Cambria Math"/>
            </w:rPr>
            <m:t>L=6x+</m:t>
          </m:r>
          <m:f>
            <m:fPr>
              <m:ctrlPr>
                <w:rPr>
                  <w:rFonts w:ascii="Cambria Math" w:hAnsi="Cambria Math"/>
                  <w:i/>
                </w:rPr>
              </m:ctrlPr>
            </m:fPr>
            <m:num>
              <m:r>
                <w:rPr>
                  <w:rFonts w:ascii="Cambria Math" w:hAnsi="Cambria Math"/>
                </w:rPr>
                <m:t>192</m:t>
              </m:r>
            </m:num>
            <m:den>
              <m:r>
                <w:rPr>
                  <w:rFonts w:ascii="Cambria Math" w:hAnsi="Cambria Math"/>
                </w:rPr>
                <m:t>x</m:t>
              </m:r>
            </m:den>
          </m:f>
        </m:oMath>
      </m:oMathPara>
    </w:p>
    <w:p w14:paraId="0DC1CBAE" w14:textId="77777777" w:rsidR="009D425D" w:rsidRPr="009D425D" w:rsidRDefault="009D425D" w:rsidP="009D425D">
      <w:pPr>
        <w:suppressAutoHyphens w:val="0"/>
        <w:spacing w:before="0" w:after="160" w:line="259" w:lineRule="auto"/>
        <w:rPr>
          <w:rFonts w:ascii="Cambria Math" w:hAnsi="Cambria Math"/>
          <w:oMath/>
        </w:rPr>
      </w:pPr>
    </w:p>
    <w:p w14:paraId="53BC6AA3" w14:textId="77777777" w:rsidR="004D2E20" w:rsidRDefault="004D2E20">
      <w:pPr>
        <w:suppressAutoHyphens w:val="0"/>
        <w:spacing w:before="0" w:after="160" w:line="259" w:lineRule="auto"/>
        <w:rPr>
          <w:rStyle w:val="Strong"/>
        </w:rPr>
      </w:pPr>
      <w:r>
        <w:rPr>
          <w:rStyle w:val="Strong"/>
        </w:rPr>
        <w:br w:type="page"/>
      </w:r>
    </w:p>
    <w:p w14:paraId="52626C03" w14:textId="7327FFA3" w:rsidR="001058A2" w:rsidRPr="005D784E" w:rsidRDefault="0047488F" w:rsidP="00F779FD">
      <w:pPr>
        <w:suppressAutoHyphens w:val="0"/>
        <w:spacing w:before="0" w:after="160" w:line="259" w:lineRule="auto"/>
        <w:rPr>
          <w:rStyle w:val="Strong"/>
        </w:rPr>
      </w:pPr>
      <w:r w:rsidRPr="005D784E">
        <w:rPr>
          <w:rStyle w:val="Strong"/>
        </w:rPr>
        <w:lastRenderedPageBreak/>
        <w:t>Question 3</w:t>
      </w:r>
      <w:r w:rsidR="00D77699" w:rsidRPr="005D784E">
        <w:rPr>
          <w:rStyle w:val="Strong"/>
        </w:rPr>
        <w:t xml:space="preserve"> (2006 HSC)</w:t>
      </w:r>
    </w:p>
    <w:p w14:paraId="75B581F6" w14:textId="55A26751" w:rsidR="00F779FD" w:rsidRPr="00F779FD" w:rsidRDefault="00F779FD" w:rsidP="00F779FD">
      <w:pPr>
        <w:suppressAutoHyphens w:val="0"/>
        <w:spacing w:before="0" w:after="160" w:line="259" w:lineRule="auto"/>
      </w:pPr>
      <w:r w:rsidRPr="00F779FD">
        <w:t xml:space="preserve">A cone is inscribed in a sphere of radius </w:t>
      </w:r>
      <m:oMath>
        <m:r>
          <w:rPr>
            <w:rFonts w:ascii="Cambria Math" w:hAnsi="Cambria Math"/>
          </w:rPr>
          <m:t>a</m:t>
        </m:r>
      </m:oMath>
      <w:r w:rsidRPr="00F779FD">
        <w:t xml:space="preserve">, centred at </w:t>
      </w:r>
      <m:oMath>
        <m:r>
          <w:rPr>
            <w:rFonts w:ascii="Cambria Math" w:hAnsi="Cambria Math"/>
          </w:rPr>
          <m:t>O</m:t>
        </m:r>
      </m:oMath>
      <w:r w:rsidRPr="00F779FD">
        <w:t xml:space="preserve">. The height of the cone is </w:t>
      </w:r>
      <m:oMath>
        <m:r>
          <w:rPr>
            <w:rFonts w:ascii="Cambria Math" w:hAnsi="Cambria Math"/>
          </w:rPr>
          <m:t>x</m:t>
        </m:r>
      </m:oMath>
      <w:r w:rsidR="00EB34D6">
        <w:rPr>
          <w:rFonts w:eastAsiaTheme="minorEastAsia"/>
        </w:rPr>
        <w:t xml:space="preserve"> </w:t>
      </w:r>
      <w:r w:rsidRPr="00F779FD">
        <w:t xml:space="preserve">and the radius of the base is </w:t>
      </w:r>
      <m:oMath>
        <m:r>
          <w:rPr>
            <w:rFonts w:ascii="Cambria Math" w:hAnsi="Cambria Math"/>
          </w:rPr>
          <m:t>r</m:t>
        </m:r>
      </m:oMath>
      <w:r w:rsidRPr="00F779FD">
        <w:t>, as shown in the diagram.</w:t>
      </w:r>
    </w:p>
    <w:p w14:paraId="1D6493C3" w14:textId="7F1F0A97" w:rsidR="00555FB3" w:rsidRDefault="00F779FD" w:rsidP="006B060F">
      <w:pPr>
        <w:suppressAutoHyphens w:val="0"/>
        <w:spacing w:before="0" w:after="160" w:line="259" w:lineRule="auto"/>
      </w:pPr>
      <w:r w:rsidRPr="00F779FD">
        <w:t xml:space="preserve">Show that the volume, </w:t>
      </w:r>
      <m:oMath>
        <m:r>
          <w:rPr>
            <w:rFonts w:ascii="Cambria Math" w:hAnsi="Cambria Math"/>
          </w:rPr>
          <m:t>V</m:t>
        </m:r>
      </m:oMath>
      <w:r w:rsidRPr="00F779FD">
        <w:t>, of the cone is given by</w:t>
      </w:r>
      <w:r w:rsidR="00EB34D6">
        <w:t xml:space="preserve"> </w:t>
      </w:r>
      <m:oMath>
        <m:r>
          <w:rPr>
            <w:rFonts w:ascii="Cambria Math" w:hAnsi="Cambria Math"/>
          </w:rPr>
          <m:t>V=</m:t>
        </m:r>
        <m:f>
          <m:fPr>
            <m:ctrlPr>
              <w:rPr>
                <w:rFonts w:ascii="Cambria Math" w:hAnsi="Cambria Math"/>
              </w:rPr>
            </m:ctrlPr>
          </m:fPr>
          <m:num>
            <m:r>
              <w:rPr>
                <w:rFonts w:ascii="Cambria Math" w:hAnsi="Cambria Math"/>
              </w:rPr>
              <m:t>1</m:t>
            </m:r>
          </m:num>
          <m:den>
            <m:r>
              <w:rPr>
                <w:rFonts w:ascii="Cambria Math" w:hAnsi="Cambria Math"/>
              </w:rPr>
              <m:t>3</m:t>
            </m:r>
          </m:den>
        </m:f>
        <m:r>
          <w:rPr>
            <w:rFonts w:ascii="Cambria Math" w:hAnsi="Cambria Math"/>
          </w:rPr>
          <m:t>π(2a</m:t>
        </m:r>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x</m:t>
            </m:r>
          </m:e>
          <m:sup>
            <m:r>
              <w:rPr>
                <w:rFonts w:ascii="Cambria Math" w:hAnsi="Cambria Math"/>
              </w:rPr>
              <m:t>3</m:t>
            </m:r>
          </m:sup>
        </m:sSup>
        <m:r>
          <w:rPr>
            <w:rFonts w:ascii="Cambria Math" w:hAnsi="Cambria Math"/>
          </w:rPr>
          <m:t>)</m:t>
        </m:r>
      </m:oMath>
      <w:r w:rsidR="00004F0B">
        <w:rPr>
          <w:rFonts w:eastAsiaTheme="minorEastAsia"/>
        </w:rPr>
        <w:t>.</w:t>
      </w:r>
      <w:r w:rsidRPr="00F779FD">
        <w:rPr>
          <w:i/>
        </w:rPr>
        <w:br/>
      </w:r>
      <w:r w:rsidR="0047488F">
        <w:t xml:space="preserve"> </w:t>
      </w:r>
      <w:r w:rsidR="00CC58A7" w:rsidRPr="00CC58A7">
        <w:rPr>
          <w:noProof/>
        </w:rPr>
        <w:drawing>
          <wp:inline distT="0" distB="0" distL="0" distR="0" wp14:anchorId="6F9A053E" wp14:editId="1C0C7250">
            <wp:extent cx="2863997" cy="2444876"/>
            <wp:effectExtent l="0" t="0" r="0" b="0"/>
            <wp:docPr id="1680216816" name="Picture 1" descr="A cone inscribed inside a sphere. The centre of the sphere is labelled O. A vertical dotted line runs from the top vertex of the cone through the centre of the sphere to the base. The height of the cone is labelled x, the radius of the circular base is labelled r, and a slanted line from the centre of the sphere to the edge of the base is labelled a. A right angle is marked between the radius of the base and the vertical centre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216816" name="Picture 1" descr="A cone inscribed inside a sphere. The centre of the sphere is labelled O. A vertical dotted line runs from the top vertex of the cone through the centre of the sphere to the base. The height of the cone is labelled x, the radius of the circular base is labelled r, and a slanted line from the centre of the sphere to the edge of the base is labelled a. A right angle is marked between the radius of the base and the vertical centre line."/>
                    <pic:cNvPicPr/>
                  </pic:nvPicPr>
                  <pic:blipFill>
                    <a:blip r:embed="rId28"/>
                    <a:stretch>
                      <a:fillRect/>
                    </a:stretch>
                  </pic:blipFill>
                  <pic:spPr>
                    <a:xfrm>
                      <a:off x="0" y="0"/>
                      <a:ext cx="2863997" cy="2444876"/>
                    </a:xfrm>
                    <a:prstGeom prst="rect">
                      <a:avLst/>
                    </a:prstGeom>
                  </pic:spPr>
                </pic:pic>
              </a:graphicData>
            </a:graphic>
          </wp:inline>
        </w:drawing>
      </w:r>
    </w:p>
    <w:p w14:paraId="4DA82B35" w14:textId="63EC98B2" w:rsidR="009D425D" w:rsidRPr="009D425D" w:rsidRDefault="009D425D" w:rsidP="009D425D">
      <w:pPr>
        <w:suppressAutoHyphens w:val="0"/>
        <w:spacing w:before="0" w:after="160" w:line="259" w:lineRule="auto"/>
      </w:pPr>
      <m:oMathPara>
        <m:oMathParaPr>
          <m:jc m:val="left"/>
        </m:oMathParaPr>
        <m:oMath>
          <m:r>
            <w:rPr>
              <w:rFonts w:ascii="Cambria Math" w:hAnsi="Cambria Math"/>
            </w:rPr>
            <m:t>V=</m:t>
          </m:r>
          <m:f>
            <m:fPr>
              <m:ctrlPr>
                <w:rPr>
                  <w:rFonts w:ascii="Cambria Math" w:hAnsi="Cambria Math"/>
                  <w:i/>
                </w:rPr>
              </m:ctrlPr>
            </m:fPr>
            <m:num>
              <m:r>
                <w:rPr>
                  <w:rFonts w:ascii="Cambria Math" w:hAnsi="Cambria Math"/>
                </w:rPr>
                <m:t>1</m:t>
              </m:r>
            </m:num>
            <m:den>
              <m:r>
                <w:rPr>
                  <w:rFonts w:ascii="Cambria Math" w:hAnsi="Cambria Math"/>
                </w:rPr>
                <m:t>3</m:t>
              </m:r>
            </m:den>
          </m:f>
          <m:r>
            <w:rPr>
              <w:rFonts w:ascii="Cambria Math" w:hAnsi="Cambria Math"/>
            </w:rPr>
            <m:t>π</m:t>
          </m:r>
          <m:sSup>
            <m:sSupPr>
              <m:ctrlPr>
                <w:rPr>
                  <w:rFonts w:ascii="Cambria Math" w:hAnsi="Cambria Math"/>
                  <w:i/>
                </w:rPr>
              </m:ctrlPr>
            </m:sSupPr>
            <m:e>
              <m:r>
                <w:rPr>
                  <w:rFonts w:ascii="Cambria Math" w:hAnsi="Cambria Math"/>
                </w:rPr>
                <m:t>r</m:t>
              </m:r>
            </m:e>
            <m:sup>
              <m:r>
                <w:rPr>
                  <w:rFonts w:ascii="Cambria Math" w:hAnsi="Cambria Math"/>
                </w:rPr>
                <m:t>2</m:t>
              </m:r>
            </m:sup>
          </m:sSup>
          <m:r>
            <w:rPr>
              <w:rFonts w:ascii="Cambria Math" w:hAnsi="Cambria Math"/>
            </w:rPr>
            <m:t xml:space="preserve"> h</m:t>
          </m:r>
        </m:oMath>
      </m:oMathPara>
    </w:p>
    <w:p w14:paraId="478E8212" w14:textId="77777777" w:rsidR="009D425D" w:rsidRDefault="009D425D" w:rsidP="009D425D">
      <w:pPr>
        <w:suppressAutoHyphens w:val="0"/>
        <w:spacing w:before="0" w:after="160" w:line="259" w:lineRule="auto"/>
      </w:pPr>
      <w:r>
        <w:t>Using Pythagoras’ theorem</w:t>
      </w:r>
    </w:p>
    <w:p w14:paraId="4120C302" w14:textId="2EC5489A" w:rsidR="009D425D" w:rsidRPr="000967A1" w:rsidRDefault="00A81970" w:rsidP="009D425D">
      <w:pPr>
        <w:suppressAutoHyphens w:val="0"/>
        <w:spacing w:before="0" w:after="160" w:line="259" w:lineRule="auto"/>
        <w:rPr>
          <w:rFonts w:ascii="Cambria Math" w:hAnsi="Cambria Math"/>
          <w:oMath/>
        </w:rPr>
      </w:pPr>
      <m:oMathPara>
        <m:oMathParaPr>
          <m:jc m:val="left"/>
        </m:oMathParaPr>
        <m:oMath>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r</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a</m:t>
              </m:r>
            </m:e>
            <m:sup>
              <m:r>
                <w:rPr>
                  <w:rFonts w:ascii="Cambria Math" w:hAnsi="Cambria Math"/>
                </w:rPr>
                <m:t>2</m:t>
              </m:r>
            </m:sup>
          </m:sSup>
        </m:oMath>
      </m:oMathPara>
    </w:p>
    <w:p w14:paraId="20E5EEBB" w14:textId="655822E1" w:rsidR="009D425D" w:rsidRPr="000967A1" w:rsidRDefault="00A81970" w:rsidP="009D425D">
      <w:pPr>
        <w:suppressAutoHyphens w:val="0"/>
        <w:spacing w:before="0" w:after="160" w:line="259" w:lineRule="auto"/>
        <w:rPr>
          <w:rFonts w:ascii="Cambria Math" w:hAnsi="Cambria Math"/>
          <w:oMath/>
        </w:rPr>
      </w:pPr>
      <m:oMathPara>
        <m:oMathParaPr>
          <m:jc m:val="left"/>
        </m:oMathParaPr>
        <m:oMath>
          <m:sSup>
            <m:sSupPr>
              <m:ctrlPr>
                <w:rPr>
                  <w:rFonts w:ascii="Cambria Math" w:hAnsi="Cambria Math"/>
                  <w:i/>
                </w:rPr>
              </m:ctrlPr>
            </m:sSupPr>
            <m:e>
              <m:r>
                <w:rPr>
                  <w:rFonts w:ascii="Cambria Math" w:hAnsi="Cambria Math"/>
                </w:rPr>
                <m:t>r</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oMath>
      </m:oMathPara>
    </w:p>
    <w:p w14:paraId="30044EF5" w14:textId="6F46EBC6" w:rsidR="009D425D" w:rsidRPr="000967A1" w:rsidRDefault="009D425D" w:rsidP="009D425D">
      <w:pPr>
        <w:suppressAutoHyphens w:val="0"/>
        <w:spacing w:before="0" w:after="160" w:line="259" w:lineRule="auto"/>
        <w:rPr>
          <w:rFonts w:ascii="Cambria Math" w:hAnsi="Cambria Math"/>
          <w:oMath/>
        </w:rPr>
      </w:pPr>
      <m:oMathPara>
        <m:oMathParaPr>
          <m:jc m:val="left"/>
        </m:oMathParaPr>
        <m:oMath>
          <m:r>
            <w:rPr>
              <w:rFonts w:ascii="Cambria Math" w:hAnsi="Cambria Math"/>
            </w:rPr>
            <m:t>V=</m:t>
          </m:r>
          <m:f>
            <m:fPr>
              <m:ctrlPr>
                <w:rPr>
                  <w:rFonts w:ascii="Cambria Math" w:hAnsi="Cambria Math"/>
                  <w:i/>
                </w:rPr>
              </m:ctrlPr>
            </m:fPr>
            <m:num>
              <m:r>
                <w:rPr>
                  <w:rFonts w:ascii="Cambria Math" w:hAnsi="Cambria Math"/>
                </w:rPr>
                <m:t>1</m:t>
              </m:r>
            </m:num>
            <m:den>
              <m:r>
                <w:rPr>
                  <w:rFonts w:ascii="Cambria Math" w:hAnsi="Cambria Math"/>
                </w:rPr>
                <m:t>3</m:t>
              </m:r>
            </m:den>
          </m:f>
          <m:r>
            <w:rPr>
              <w:rFonts w:ascii="Cambria Math" w:hAnsi="Cambria Math"/>
            </w:rPr>
            <m:t xml:space="preserve"> π(</m:t>
          </m:r>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 xml:space="preserve"> )x</m:t>
          </m:r>
        </m:oMath>
      </m:oMathPara>
    </w:p>
    <w:p w14:paraId="134ABDA3" w14:textId="2F6B7B66" w:rsidR="00592CBB" w:rsidRPr="000967A1" w:rsidRDefault="009D425D" w:rsidP="009D425D">
      <w:pPr>
        <w:suppressAutoHyphens w:val="0"/>
        <w:spacing w:before="0" w:after="160" w:line="259" w:lineRule="auto"/>
        <w:rPr>
          <w:rFonts w:ascii="Cambria Math" w:hAnsi="Cambria Math"/>
          <w:oMath/>
        </w:rPr>
      </w:pPr>
      <m:oMathPara>
        <m:oMathParaPr>
          <m:jc m:val="left"/>
        </m:oMathParaPr>
        <m:oMath>
          <m:r>
            <w:rPr>
              <w:rFonts w:ascii="Cambria Math" w:hAnsi="Cambria Math"/>
            </w:rPr>
            <m:t>V=</m:t>
          </m:r>
          <m:f>
            <m:fPr>
              <m:ctrlPr>
                <w:rPr>
                  <w:rFonts w:ascii="Cambria Math" w:hAnsi="Cambria Math"/>
                  <w:i/>
                </w:rPr>
              </m:ctrlPr>
            </m:fPr>
            <m:num>
              <m:r>
                <w:rPr>
                  <w:rFonts w:ascii="Cambria Math" w:hAnsi="Cambria Math"/>
                </w:rPr>
                <m:t>1</m:t>
              </m:r>
            </m:num>
            <m:den>
              <m:r>
                <w:rPr>
                  <w:rFonts w:ascii="Cambria Math" w:hAnsi="Cambria Math"/>
                </w:rPr>
                <m:t>3</m:t>
              </m:r>
            </m:den>
          </m:f>
          <m:r>
            <w:rPr>
              <w:rFonts w:ascii="Cambria Math" w:hAnsi="Cambria Math"/>
            </w:rPr>
            <m:t xml:space="preserve"> π(</m:t>
          </m:r>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 xml:space="preserve"> x-</m:t>
          </m:r>
          <m:sSup>
            <m:sSupPr>
              <m:ctrlPr>
                <w:rPr>
                  <w:rFonts w:ascii="Cambria Math" w:hAnsi="Cambria Math"/>
                  <w:i/>
                </w:rPr>
              </m:ctrlPr>
            </m:sSupPr>
            <m:e>
              <m:r>
                <w:rPr>
                  <w:rFonts w:ascii="Cambria Math" w:hAnsi="Cambria Math"/>
                </w:rPr>
                <m:t>x</m:t>
              </m:r>
            </m:e>
            <m:sup>
              <m:r>
                <w:rPr>
                  <w:rFonts w:ascii="Cambria Math" w:hAnsi="Cambria Math"/>
                </w:rPr>
                <m:t>3</m:t>
              </m:r>
            </m:sup>
          </m:sSup>
          <m:r>
            <w:rPr>
              <w:rFonts w:ascii="Cambria Math" w:hAnsi="Cambria Math"/>
            </w:rPr>
            <m:t>)</m:t>
          </m:r>
        </m:oMath>
      </m:oMathPara>
    </w:p>
    <w:p w14:paraId="595F0A6F" w14:textId="77777777" w:rsidR="004D2E20" w:rsidRDefault="004D2E20">
      <w:pPr>
        <w:suppressAutoHyphens w:val="0"/>
        <w:spacing w:before="0" w:after="160" w:line="259" w:lineRule="auto"/>
        <w:rPr>
          <w:rFonts w:eastAsiaTheme="majorEastAsia"/>
          <w:bCs/>
          <w:color w:val="002664" w:themeColor="accent1"/>
          <w:sz w:val="36"/>
          <w:szCs w:val="48"/>
        </w:rPr>
      </w:pPr>
      <w:r>
        <w:br w:type="page"/>
      </w:r>
    </w:p>
    <w:p w14:paraId="3A6F2880" w14:textId="29B9D64D" w:rsidR="00592CBB" w:rsidRDefault="00592CBB" w:rsidP="00592CBB">
      <w:pPr>
        <w:pStyle w:val="Heading2"/>
      </w:pPr>
      <w:bookmarkStart w:id="1" w:name="_Appendix_B"/>
      <w:bookmarkEnd w:id="1"/>
      <w:r>
        <w:lastRenderedPageBreak/>
        <w:t xml:space="preserve">Appendix B </w:t>
      </w:r>
    </w:p>
    <w:p w14:paraId="557178E3" w14:textId="7BA7ADA1" w:rsidR="00592CBB" w:rsidRDefault="00592CBB" w:rsidP="00592CBB">
      <w:pPr>
        <w:pStyle w:val="Heading3"/>
      </w:pPr>
      <w:r>
        <w:t>Corner cut off values</w:t>
      </w:r>
    </w:p>
    <w:tbl>
      <w:tblPr>
        <w:tblStyle w:val="TableGrid"/>
        <w:tblW w:w="0" w:type="auto"/>
        <w:tblLook w:val="04A0" w:firstRow="1" w:lastRow="0" w:firstColumn="1" w:lastColumn="0" w:noHBand="0" w:noVBand="1"/>
        <w:tblDescription w:val="A table with different values of x for students to cut from their paper. "/>
      </w:tblPr>
      <w:tblGrid>
        <w:gridCol w:w="4814"/>
        <w:gridCol w:w="4814"/>
      </w:tblGrid>
      <w:tr w:rsidR="00592CBB" w14:paraId="3356EA4B" w14:textId="77777777" w:rsidTr="00592CBB">
        <w:tc>
          <w:tcPr>
            <w:tcW w:w="4814" w:type="dxa"/>
          </w:tcPr>
          <w:p w14:paraId="3CB6BC17" w14:textId="521EEFC5" w:rsidR="00592CBB" w:rsidRPr="00D150EF" w:rsidRDefault="006D5B08" w:rsidP="00592CBB">
            <w:pPr>
              <w:rPr>
                <w:sz w:val="24"/>
              </w:rPr>
            </w:pPr>
            <w:r w:rsidRPr="00D150EF">
              <w:rPr>
                <w:sz w:val="24"/>
              </w:rPr>
              <w:t>From each corner</w:t>
            </w:r>
            <w:r w:rsidR="009F70DB" w:rsidRPr="00D150EF">
              <w:rPr>
                <w:sz w:val="24"/>
              </w:rPr>
              <w:t xml:space="preserve"> of your A4 paper</w:t>
            </w:r>
            <w:r w:rsidRPr="00D150EF">
              <w:rPr>
                <w:sz w:val="24"/>
              </w:rPr>
              <w:t xml:space="preserve">, cut </w:t>
            </w:r>
            <w:r w:rsidR="00D150EF" w:rsidRPr="00D150EF">
              <w:rPr>
                <w:sz w:val="24"/>
              </w:rPr>
              <w:t xml:space="preserve">a corner with a value of </w:t>
            </w:r>
            <m:oMath>
              <m:r>
                <w:rPr>
                  <w:rFonts w:ascii="Cambria Math" w:hAnsi="Cambria Math"/>
                  <w:sz w:val="40"/>
                  <w:szCs w:val="40"/>
                </w:rPr>
                <m:t xml:space="preserve">x=2 </m:t>
              </m:r>
            </m:oMath>
            <w:r w:rsidR="00D150EF" w:rsidRPr="00D150EF">
              <w:rPr>
                <w:rFonts w:eastAsiaTheme="minorEastAsia"/>
                <w:sz w:val="40"/>
                <w:szCs w:val="40"/>
              </w:rPr>
              <w:t>cm</w:t>
            </w:r>
          </w:p>
        </w:tc>
        <w:tc>
          <w:tcPr>
            <w:tcW w:w="4814" w:type="dxa"/>
          </w:tcPr>
          <w:p w14:paraId="495A96C5" w14:textId="464E6C84" w:rsidR="00592CBB" w:rsidRDefault="00D150EF" w:rsidP="00592CBB">
            <w:r w:rsidRPr="00D150EF">
              <w:rPr>
                <w:sz w:val="24"/>
              </w:rPr>
              <w:t xml:space="preserve">From each corner of your A4 paper, cut a corner with a value of </w:t>
            </w:r>
            <m:oMath>
              <m:r>
                <w:rPr>
                  <w:rFonts w:ascii="Cambria Math" w:hAnsi="Cambria Math"/>
                  <w:sz w:val="40"/>
                  <w:szCs w:val="40"/>
                </w:rPr>
                <m:t xml:space="preserve">x=3 </m:t>
              </m:r>
            </m:oMath>
            <w:r w:rsidRPr="00D150EF">
              <w:rPr>
                <w:rFonts w:eastAsiaTheme="minorEastAsia"/>
                <w:sz w:val="40"/>
                <w:szCs w:val="40"/>
              </w:rPr>
              <w:t>cm</w:t>
            </w:r>
          </w:p>
        </w:tc>
      </w:tr>
      <w:tr w:rsidR="00592CBB" w14:paraId="47D6B182" w14:textId="77777777" w:rsidTr="00592CBB">
        <w:tc>
          <w:tcPr>
            <w:tcW w:w="4814" w:type="dxa"/>
          </w:tcPr>
          <w:p w14:paraId="28671A36" w14:textId="7D1D70B0" w:rsidR="00592CBB" w:rsidRDefault="00D150EF" w:rsidP="00592CBB">
            <w:r w:rsidRPr="00D150EF">
              <w:rPr>
                <w:sz w:val="24"/>
              </w:rPr>
              <w:t xml:space="preserve">From each corner of your A4 paper, cut a corner with a value of </w:t>
            </w:r>
            <m:oMath>
              <m:r>
                <w:rPr>
                  <w:rFonts w:ascii="Cambria Math" w:hAnsi="Cambria Math"/>
                  <w:sz w:val="40"/>
                  <w:szCs w:val="40"/>
                </w:rPr>
                <m:t xml:space="preserve">x=4 </m:t>
              </m:r>
            </m:oMath>
            <w:r w:rsidRPr="00D150EF">
              <w:rPr>
                <w:rFonts w:eastAsiaTheme="minorEastAsia"/>
                <w:sz w:val="40"/>
                <w:szCs w:val="40"/>
              </w:rPr>
              <w:t>cm</w:t>
            </w:r>
          </w:p>
        </w:tc>
        <w:tc>
          <w:tcPr>
            <w:tcW w:w="4814" w:type="dxa"/>
          </w:tcPr>
          <w:p w14:paraId="166550BA" w14:textId="5816CAB4" w:rsidR="00592CBB" w:rsidRDefault="00D150EF" w:rsidP="00592CBB">
            <w:r w:rsidRPr="00D150EF">
              <w:rPr>
                <w:sz w:val="24"/>
              </w:rPr>
              <w:t xml:space="preserve">From each corner of your A4 paper, cut a corner with a value of </w:t>
            </w:r>
            <m:oMath>
              <m:r>
                <w:rPr>
                  <w:rFonts w:ascii="Cambria Math" w:hAnsi="Cambria Math"/>
                  <w:sz w:val="40"/>
                  <w:szCs w:val="40"/>
                </w:rPr>
                <m:t xml:space="preserve">x=5 </m:t>
              </m:r>
            </m:oMath>
            <w:r w:rsidRPr="00D150EF">
              <w:rPr>
                <w:rFonts w:eastAsiaTheme="minorEastAsia"/>
                <w:sz w:val="40"/>
                <w:szCs w:val="40"/>
              </w:rPr>
              <w:t>cm</w:t>
            </w:r>
          </w:p>
        </w:tc>
      </w:tr>
      <w:tr w:rsidR="00592CBB" w14:paraId="5C2C41F8" w14:textId="77777777" w:rsidTr="00592CBB">
        <w:tc>
          <w:tcPr>
            <w:tcW w:w="4814" w:type="dxa"/>
          </w:tcPr>
          <w:p w14:paraId="12649C13" w14:textId="172A8FFC" w:rsidR="00592CBB" w:rsidRDefault="00D150EF" w:rsidP="00592CBB">
            <w:r w:rsidRPr="00D150EF">
              <w:rPr>
                <w:sz w:val="24"/>
              </w:rPr>
              <w:t xml:space="preserve">From each corner of your A4 paper, cut a corner with a value of </w:t>
            </w:r>
            <m:oMath>
              <m:r>
                <w:rPr>
                  <w:rFonts w:ascii="Cambria Math" w:hAnsi="Cambria Math"/>
                  <w:sz w:val="40"/>
                  <w:szCs w:val="40"/>
                </w:rPr>
                <m:t xml:space="preserve">x=6 </m:t>
              </m:r>
            </m:oMath>
            <w:r w:rsidRPr="00D150EF">
              <w:rPr>
                <w:rFonts w:eastAsiaTheme="minorEastAsia"/>
                <w:sz w:val="40"/>
                <w:szCs w:val="40"/>
              </w:rPr>
              <w:t>cm</w:t>
            </w:r>
          </w:p>
        </w:tc>
        <w:tc>
          <w:tcPr>
            <w:tcW w:w="4814" w:type="dxa"/>
          </w:tcPr>
          <w:p w14:paraId="38C44232" w14:textId="48B3A6B6" w:rsidR="00592CBB" w:rsidRDefault="00D150EF" w:rsidP="00592CBB">
            <w:r w:rsidRPr="00D150EF">
              <w:rPr>
                <w:sz w:val="24"/>
              </w:rPr>
              <w:t xml:space="preserve">From each corner of your A4 paper, cut a corner with a value of </w:t>
            </w:r>
            <m:oMath>
              <m:r>
                <w:rPr>
                  <w:rFonts w:ascii="Cambria Math" w:hAnsi="Cambria Math"/>
                  <w:sz w:val="40"/>
                  <w:szCs w:val="40"/>
                </w:rPr>
                <m:t xml:space="preserve">x=7 </m:t>
              </m:r>
            </m:oMath>
            <w:r w:rsidRPr="00D150EF">
              <w:rPr>
                <w:rFonts w:eastAsiaTheme="minorEastAsia"/>
                <w:sz w:val="40"/>
                <w:szCs w:val="40"/>
              </w:rPr>
              <w:t>cm</w:t>
            </w:r>
          </w:p>
        </w:tc>
      </w:tr>
      <w:tr w:rsidR="00592CBB" w14:paraId="2423923B" w14:textId="77777777" w:rsidTr="00592CBB">
        <w:tc>
          <w:tcPr>
            <w:tcW w:w="4814" w:type="dxa"/>
          </w:tcPr>
          <w:p w14:paraId="28EB9DB6" w14:textId="5091CA35" w:rsidR="00592CBB" w:rsidRDefault="00D150EF" w:rsidP="00592CBB">
            <w:r w:rsidRPr="00D150EF">
              <w:rPr>
                <w:sz w:val="24"/>
              </w:rPr>
              <w:t xml:space="preserve">From each corner of your A4 paper, cut a corner with a value of </w:t>
            </w:r>
            <m:oMath>
              <m:r>
                <w:rPr>
                  <w:rFonts w:ascii="Cambria Math" w:hAnsi="Cambria Math"/>
                  <w:sz w:val="40"/>
                  <w:szCs w:val="40"/>
                </w:rPr>
                <m:t xml:space="preserve">x=8 </m:t>
              </m:r>
            </m:oMath>
            <w:r w:rsidRPr="00D150EF">
              <w:rPr>
                <w:rFonts w:eastAsiaTheme="minorEastAsia"/>
                <w:sz w:val="40"/>
                <w:szCs w:val="40"/>
              </w:rPr>
              <w:t>cm</w:t>
            </w:r>
          </w:p>
        </w:tc>
        <w:tc>
          <w:tcPr>
            <w:tcW w:w="4814" w:type="dxa"/>
          </w:tcPr>
          <w:p w14:paraId="720E280E" w14:textId="23343990" w:rsidR="00592CBB" w:rsidRDefault="00D150EF" w:rsidP="00592CBB">
            <w:r w:rsidRPr="00D150EF">
              <w:rPr>
                <w:sz w:val="24"/>
              </w:rPr>
              <w:t xml:space="preserve">From each corner of your A4 paper, cut a corner with a value of </w:t>
            </w:r>
            <m:oMath>
              <m:r>
                <w:rPr>
                  <w:rFonts w:ascii="Cambria Math" w:hAnsi="Cambria Math"/>
                  <w:sz w:val="40"/>
                  <w:szCs w:val="40"/>
                </w:rPr>
                <m:t xml:space="preserve">x=9 </m:t>
              </m:r>
            </m:oMath>
            <w:r w:rsidRPr="00D150EF">
              <w:rPr>
                <w:rFonts w:eastAsiaTheme="minorEastAsia"/>
                <w:sz w:val="40"/>
                <w:szCs w:val="40"/>
              </w:rPr>
              <w:t>cm</w:t>
            </w:r>
          </w:p>
        </w:tc>
      </w:tr>
    </w:tbl>
    <w:p w14:paraId="7FFCE1DE" w14:textId="77777777" w:rsidR="00B115F3" w:rsidRDefault="00B115F3">
      <w:pPr>
        <w:suppressAutoHyphens w:val="0"/>
        <w:spacing w:before="0" w:after="160" w:line="259" w:lineRule="auto"/>
      </w:pPr>
      <w:r>
        <w:br w:type="page"/>
      </w:r>
    </w:p>
    <w:p w14:paraId="111CA650" w14:textId="77777777" w:rsidR="00EB7976" w:rsidRDefault="00EB7976" w:rsidP="00EB7976">
      <w:pPr>
        <w:pStyle w:val="Heading2"/>
      </w:pPr>
      <w:bookmarkStart w:id="2" w:name="_Appendix_C"/>
      <w:bookmarkEnd w:id="2"/>
      <w:r>
        <w:lastRenderedPageBreak/>
        <w:t xml:space="preserve">Appendix C </w:t>
      </w:r>
    </w:p>
    <w:p w14:paraId="7BD93692" w14:textId="38FCB53D" w:rsidR="00EB7976" w:rsidRDefault="00EB7976" w:rsidP="00EB7976">
      <w:pPr>
        <w:pStyle w:val="Heading3"/>
      </w:pPr>
      <w:r>
        <w:t>Your turn</w:t>
      </w:r>
    </w:p>
    <w:p w14:paraId="3BD84725" w14:textId="0C36E434" w:rsidR="00021A8D" w:rsidRPr="00021A8D" w:rsidRDefault="00021A8D" w:rsidP="00021A8D">
      <w:r w:rsidRPr="00021A8D">
        <w:t xml:space="preserve">A farmer wants to create a rectangular paddock beside a straight river. The river will form one side of the paddock, so fencing is only needed for the other </w:t>
      </w:r>
      <w:r w:rsidR="000E7221">
        <w:t xml:space="preserve">3 </w:t>
      </w:r>
      <w:r w:rsidRPr="00021A8D">
        <w:t>sides.</w:t>
      </w:r>
    </w:p>
    <w:p w14:paraId="732E396B" w14:textId="7FCA3353" w:rsidR="00021A8D" w:rsidRPr="00021A8D" w:rsidRDefault="00021A8D" w:rsidP="00021A8D">
      <w:r w:rsidRPr="00021A8D">
        <w:t>The paddock must have an area of 2400</w:t>
      </w:r>
      <w:r w:rsidR="007822BC">
        <w:t> </w:t>
      </w:r>
      <w:r w:rsidRPr="00021A8D">
        <w:t>m².</w:t>
      </w:r>
    </w:p>
    <w:p w14:paraId="4F5DBC0D" w14:textId="0432D501" w:rsidR="00021A8D" w:rsidRPr="00021A8D" w:rsidRDefault="00021A8D" w:rsidP="00021A8D">
      <w:r w:rsidRPr="00021A8D">
        <w:t xml:space="preserve">Let </w:t>
      </w:r>
      <m:oMath>
        <m:r>
          <w:rPr>
            <w:rFonts w:ascii="Cambria Math" w:hAnsi="Cambria Math"/>
          </w:rPr>
          <m:t>x</m:t>
        </m:r>
      </m:oMath>
      <w:r w:rsidRPr="00021A8D">
        <w:t xml:space="preserve"> be the width of the paddock, measured perpendicular to the river.</w:t>
      </w:r>
    </w:p>
    <w:p w14:paraId="6982A5BE" w14:textId="07986BF1" w:rsidR="00021A8D" w:rsidRPr="006D5E36" w:rsidRDefault="00021A8D">
      <w:pPr>
        <w:pStyle w:val="ListNumber2"/>
        <w:numPr>
          <w:ilvl w:val="0"/>
          <w:numId w:val="12"/>
        </w:numPr>
      </w:pPr>
      <w:r w:rsidRPr="006D5E36">
        <w:t xml:space="preserve">Show that the total length of fencing, </w:t>
      </w:r>
      <m:oMath>
        <m:r>
          <w:rPr>
            <w:rFonts w:ascii="Cambria Math" w:hAnsi="Cambria Math"/>
          </w:rPr>
          <m:t>L</m:t>
        </m:r>
      </m:oMath>
      <w:r w:rsidRPr="006D5E36">
        <w:t xml:space="preserve">, is given by </w:t>
      </w:r>
      <m:oMath>
        <m:r>
          <w:rPr>
            <w:rFonts w:ascii="Cambria Math" w:hAnsi="Cambria Math"/>
          </w:rPr>
          <m:t>L</m:t>
        </m:r>
        <m:r>
          <m:rPr>
            <m:sty m:val="p"/>
          </m:rPr>
          <w:rPr>
            <w:rFonts w:ascii="Cambria Math" w:hAnsi="Cambria Math"/>
          </w:rPr>
          <m:t xml:space="preserve"> = 2</m:t>
        </m:r>
        <m:r>
          <w:rPr>
            <w:rFonts w:ascii="Cambria Math" w:hAnsi="Cambria Math"/>
          </w:rPr>
          <m:t>x</m:t>
        </m:r>
        <m:r>
          <m:rPr>
            <m:sty m:val="p"/>
          </m:rPr>
          <w:rPr>
            <w:rFonts w:ascii="Cambria Math" w:hAnsi="Cambria Math"/>
          </w:rPr>
          <m:t xml:space="preserve"> +</m:t>
        </m:r>
        <m:f>
          <m:fPr>
            <m:ctrlPr>
              <w:rPr>
                <w:rFonts w:ascii="Cambria Math" w:hAnsi="Cambria Math"/>
              </w:rPr>
            </m:ctrlPr>
          </m:fPr>
          <m:num>
            <m:r>
              <m:rPr>
                <m:sty m:val="p"/>
              </m:rPr>
              <w:rPr>
                <w:rFonts w:ascii="Cambria Math" w:hAnsi="Cambria Math"/>
              </w:rPr>
              <m:t>2400</m:t>
            </m:r>
          </m:num>
          <m:den>
            <m:r>
              <w:rPr>
                <w:rFonts w:ascii="Cambria Math" w:hAnsi="Cambria Math"/>
              </w:rPr>
              <m:t>x</m:t>
            </m:r>
          </m:den>
        </m:f>
      </m:oMath>
      <w:r w:rsidR="002E4572" w:rsidRPr="00F47E53">
        <w:t>.</w:t>
      </w:r>
    </w:p>
    <w:p w14:paraId="043F6A40" w14:textId="6F2B77F1" w:rsidR="00021A8D" w:rsidRPr="006D5E36" w:rsidRDefault="00021A8D" w:rsidP="006D5E36">
      <w:pPr>
        <w:pStyle w:val="ListNumber2"/>
      </w:pPr>
      <w:r w:rsidRPr="006D5E36">
        <w:t>Show that</w:t>
      </w:r>
      <w:r w:rsidR="003C5F99" w:rsidRPr="006D5E36">
        <w:t xml:space="preserve"> </w:t>
      </w:r>
      <m:oMath>
        <m:f>
          <m:fPr>
            <m:ctrlPr>
              <w:rPr>
                <w:rFonts w:ascii="Cambria Math" w:hAnsi="Cambria Math"/>
              </w:rPr>
            </m:ctrlPr>
          </m:fPr>
          <m:num>
            <m:r>
              <w:rPr>
                <w:rFonts w:ascii="Cambria Math" w:hAnsi="Cambria Math"/>
              </w:rPr>
              <m:t>dL</m:t>
            </m:r>
          </m:num>
          <m:den>
            <m:r>
              <w:rPr>
                <w:rFonts w:ascii="Cambria Math" w:hAnsi="Cambria Math"/>
              </w:rPr>
              <m:t>dx</m:t>
            </m:r>
          </m:den>
        </m:f>
        <m:r>
          <m:rPr>
            <m:sty m:val="p"/>
          </m:rPr>
          <w:rPr>
            <w:rFonts w:ascii="Cambria Math" w:hAnsi="Cambria Math"/>
          </w:rPr>
          <m:t xml:space="preserve"> =</m:t>
        </m:r>
        <m:f>
          <m:fPr>
            <m:ctrlPr>
              <w:rPr>
                <w:rFonts w:ascii="Cambria Math" w:hAnsi="Cambria Math"/>
              </w:rPr>
            </m:ctrlPr>
          </m:fPr>
          <m:num>
            <m:r>
              <m:rPr>
                <m:sty m:val="p"/>
              </m:rPr>
              <w:rPr>
                <w:rFonts w:ascii="Cambria Math" w:hAnsi="Cambria Math"/>
              </w:rPr>
              <m:t>2</m:t>
            </m:r>
            <m:d>
              <m:dPr>
                <m:ctrlPr>
                  <w:rPr>
                    <w:rFonts w:ascii="Cambria Math" w:hAnsi="Cambria Math"/>
                  </w:rPr>
                </m:ctrlPr>
              </m:dPr>
              <m:e>
                <m:sSup>
                  <m:sSupPr>
                    <m:ctrlPr>
                      <w:rPr>
                        <w:rFonts w:ascii="Cambria Math" w:hAnsi="Cambria Math"/>
                      </w:rPr>
                    </m:ctrlPr>
                  </m:sSupPr>
                  <m:e>
                    <m:r>
                      <w:rPr>
                        <w:rFonts w:ascii="Cambria Math" w:hAnsi="Cambria Math"/>
                      </w:rPr>
                      <m:t>x</m:t>
                    </m:r>
                  </m:e>
                  <m:sup>
                    <m:r>
                      <m:rPr>
                        <m:sty m:val="p"/>
                      </m:rPr>
                      <w:rPr>
                        <w:rFonts w:ascii="Cambria Math" w:hAnsi="Cambria Math"/>
                      </w:rPr>
                      <m:t>2</m:t>
                    </m:r>
                  </m:sup>
                </m:sSup>
                <m:r>
                  <m:rPr>
                    <m:sty m:val="p"/>
                  </m:rPr>
                  <w:rPr>
                    <w:rFonts w:ascii="Cambria Math" w:hAnsi="Cambria Math"/>
                  </w:rPr>
                  <m:t>- 1200</m:t>
                </m:r>
              </m:e>
            </m:d>
          </m:num>
          <m:den>
            <m:sSup>
              <m:sSupPr>
                <m:ctrlPr>
                  <w:rPr>
                    <w:rFonts w:ascii="Cambria Math" w:hAnsi="Cambria Math"/>
                  </w:rPr>
                </m:ctrlPr>
              </m:sSupPr>
              <m:e>
                <m:r>
                  <w:rPr>
                    <w:rFonts w:ascii="Cambria Math" w:hAnsi="Cambria Math"/>
                  </w:rPr>
                  <m:t>x</m:t>
                </m:r>
              </m:e>
              <m:sup>
                <m:r>
                  <m:rPr>
                    <m:sty m:val="p"/>
                  </m:rPr>
                  <w:rPr>
                    <w:rFonts w:ascii="Cambria Math" w:hAnsi="Cambria Math"/>
                  </w:rPr>
                  <m:t>2</m:t>
                </m:r>
              </m:sup>
            </m:sSup>
          </m:den>
        </m:f>
      </m:oMath>
      <w:r w:rsidR="002E4572" w:rsidRPr="00F47E53">
        <w:t>.</w:t>
      </w:r>
    </w:p>
    <w:p w14:paraId="0FDBD220" w14:textId="717FC3CD" w:rsidR="00021A8D" w:rsidRPr="00021A8D" w:rsidRDefault="00021A8D" w:rsidP="006D5E36">
      <w:pPr>
        <w:pStyle w:val="ListNumber2"/>
      </w:pPr>
      <w:r w:rsidRPr="006D5E36">
        <w:t>Prove</w:t>
      </w:r>
      <w:r w:rsidRPr="00021A8D">
        <w:t xml:space="preserve"> that the minimum amount of fencing is used when the length of the paddock is twice its width.</w:t>
      </w:r>
    </w:p>
    <w:p w14:paraId="4C0455C0" w14:textId="0C92E2A4" w:rsidR="00CB7E4F" w:rsidRDefault="00CB7E4F" w:rsidP="0062205B">
      <w:pPr>
        <w:rPr>
          <w:b/>
          <w:bCs/>
        </w:rPr>
      </w:pPr>
      <w:r>
        <w:rPr>
          <w:b/>
          <w:bCs/>
        </w:rPr>
        <w:t>Draw a diagram</w:t>
      </w:r>
      <w:r w:rsidR="00030F90">
        <w:rPr>
          <w:b/>
          <w:bCs/>
        </w:rPr>
        <w:t>.</w:t>
      </w:r>
    </w:p>
    <w:tbl>
      <w:tblPr>
        <w:tblStyle w:val="TableGrid"/>
        <w:tblW w:w="0" w:type="auto"/>
        <w:tblLook w:val="04A0" w:firstRow="1" w:lastRow="0" w:firstColumn="1" w:lastColumn="0" w:noHBand="0" w:noVBand="1"/>
        <w:tblDescription w:val="Blank space for student response."/>
      </w:tblPr>
      <w:tblGrid>
        <w:gridCol w:w="9628"/>
      </w:tblGrid>
      <w:tr w:rsidR="000458E6" w14:paraId="46809FD4" w14:textId="77777777" w:rsidTr="00030F90">
        <w:trPr>
          <w:trHeight w:val="1134"/>
        </w:trPr>
        <w:tc>
          <w:tcPr>
            <w:tcW w:w="9628" w:type="dxa"/>
          </w:tcPr>
          <w:p w14:paraId="75E0A757" w14:textId="77777777" w:rsidR="000458E6" w:rsidRDefault="000458E6" w:rsidP="0062205B">
            <w:pPr>
              <w:rPr>
                <w:b/>
                <w:bCs/>
              </w:rPr>
            </w:pPr>
          </w:p>
        </w:tc>
      </w:tr>
    </w:tbl>
    <w:p w14:paraId="257509DB" w14:textId="1A41DCBB" w:rsidR="0062205B" w:rsidRDefault="0062205B" w:rsidP="0062205B">
      <w:pPr>
        <w:rPr>
          <w:b/>
          <w:bCs/>
        </w:rPr>
      </w:pPr>
      <w:r w:rsidRPr="00D2607E">
        <w:rPr>
          <w:b/>
          <w:bCs/>
        </w:rPr>
        <w:t>Define the variable</w:t>
      </w:r>
      <w:r w:rsidR="002C1933">
        <w:rPr>
          <w:b/>
          <w:bCs/>
        </w:rPr>
        <w:t>s</w:t>
      </w:r>
      <w:r w:rsidR="002E4572">
        <w:rPr>
          <w:b/>
          <w:bCs/>
        </w:rPr>
        <w:t>.</w:t>
      </w:r>
    </w:p>
    <w:tbl>
      <w:tblPr>
        <w:tblStyle w:val="TableGrid"/>
        <w:tblW w:w="0" w:type="auto"/>
        <w:tblLook w:val="04A0" w:firstRow="1" w:lastRow="0" w:firstColumn="1" w:lastColumn="0" w:noHBand="0" w:noVBand="1"/>
        <w:tblDescription w:val="Blank space for student response."/>
      </w:tblPr>
      <w:tblGrid>
        <w:gridCol w:w="9628"/>
      </w:tblGrid>
      <w:tr w:rsidR="000458E6" w14:paraId="435278D5" w14:textId="77777777" w:rsidTr="00030F90">
        <w:trPr>
          <w:trHeight w:val="1134"/>
        </w:trPr>
        <w:tc>
          <w:tcPr>
            <w:tcW w:w="9628" w:type="dxa"/>
          </w:tcPr>
          <w:p w14:paraId="4A23326E" w14:textId="77777777" w:rsidR="000458E6" w:rsidRDefault="000458E6" w:rsidP="0062205B">
            <w:pPr>
              <w:rPr>
                <w:b/>
                <w:bCs/>
              </w:rPr>
            </w:pPr>
          </w:p>
        </w:tc>
      </w:tr>
    </w:tbl>
    <w:p w14:paraId="1607D01B" w14:textId="6437A71D" w:rsidR="0062205B" w:rsidRDefault="0062205B" w:rsidP="0062205B">
      <w:pPr>
        <w:rPr>
          <w:b/>
          <w:bCs/>
        </w:rPr>
      </w:pPr>
      <w:r w:rsidRPr="00D2607E">
        <w:rPr>
          <w:b/>
          <w:bCs/>
        </w:rPr>
        <w:t>State the domain</w:t>
      </w:r>
      <w:r w:rsidR="002E4572">
        <w:rPr>
          <w:b/>
          <w:bCs/>
        </w:rPr>
        <w:t>.</w:t>
      </w:r>
    </w:p>
    <w:tbl>
      <w:tblPr>
        <w:tblStyle w:val="TableGrid"/>
        <w:tblW w:w="0" w:type="auto"/>
        <w:tblLook w:val="04A0" w:firstRow="1" w:lastRow="0" w:firstColumn="1" w:lastColumn="0" w:noHBand="0" w:noVBand="1"/>
        <w:tblDescription w:val="Blank space for student response."/>
      </w:tblPr>
      <w:tblGrid>
        <w:gridCol w:w="9628"/>
      </w:tblGrid>
      <w:tr w:rsidR="000458E6" w14:paraId="5F835A4B" w14:textId="77777777" w:rsidTr="00030F90">
        <w:trPr>
          <w:trHeight w:val="1134"/>
        </w:trPr>
        <w:tc>
          <w:tcPr>
            <w:tcW w:w="9628" w:type="dxa"/>
          </w:tcPr>
          <w:p w14:paraId="4B643CF5" w14:textId="77777777" w:rsidR="000458E6" w:rsidRDefault="000458E6" w:rsidP="0062205B">
            <w:pPr>
              <w:rPr>
                <w:b/>
                <w:bCs/>
              </w:rPr>
            </w:pPr>
          </w:p>
        </w:tc>
      </w:tr>
    </w:tbl>
    <w:p w14:paraId="44C76277" w14:textId="0281E650" w:rsidR="0062205B" w:rsidRDefault="0062205B" w:rsidP="0062205B">
      <w:pPr>
        <w:rPr>
          <w:b/>
          <w:bCs/>
        </w:rPr>
      </w:pPr>
      <w:r w:rsidRPr="00D2607E">
        <w:rPr>
          <w:b/>
          <w:bCs/>
        </w:rPr>
        <w:t>Create a function</w:t>
      </w:r>
      <w:r w:rsidR="002E4572">
        <w:rPr>
          <w:b/>
          <w:bCs/>
        </w:rPr>
        <w:t>.</w:t>
      </w:r>
    </w:p>
    <w:tbl>
      <w:tblPr>
        <w:tblStyle w:val="TableGrid"/>
        <w:tblW w:w="0" w:type="auto"/>
        <w:tblLook w:val="04A0" w:firstRow="1" w:lastRow="0" w:firstColumn="1" w:lastColumn="0" w:noHBand="0" w:noVBand="1"/>
        <w:tblDescription w:val="Blank space for student response."/>
      </w:tblPr>
      <w:tblGrid>
        <w:gridCol w:w="9628"/>
      </w:tblGrid>
      <w:tr w:rsidR="000458E6" w14:paraId="4CF197A0" w14:textId="77777777" w:rsidTr="00030F90">
        <w:trPr>
          <w:trHeight w:val="1134"/>
        </w:trPr>
        <w:tc>
          <w:tcPr>
            <w:tcW w:w="9628" w:type="dxa"/>
          </w:tcPr>
          <w:p w14:paraId="15D5FA57" w14:textId="77777777" w:rsidR="000458E6" w:rsidRDefault="000458E6" w:rsidP="0062205B">
            <w:pPr>
              <w:rPr>
                <w:b/>
                <w:bCs/>
              </w:rPr>
            </w:pPr>
          </w:p>
        </w:tc>
      </w:tr>
    </w:tbl>
    <w:p w14:paraId="30195416" w14:textId="1723E064" w:rsidR="0062205B" w:rsidRDefault="0062205B" w:rsidP="0062205B">
      <w:pPr>
        <w:rPr>
          <w:b/>
          <w:bCs/>
        </w:rPr>
      </w:pPr>
      <w:r w:rsidRPr="00D2607E">
        <w:rPr>
          <w:b/>
          <w:bCs/>
        </w:rPr>
        <w:lastRenderedPageBreak/>
        <w:t>Differentiate the function</w:t>
      </w:r>
      <w:r w:rsidR="002E4572">
        <w:rPr>
          <w:b/>
          <w:bCs/>
        </w:rPr>
        <w:t>.</w:t>
      </w:r>
    </w:p>
    <w:tbl>
      <w:tblPr>
        <w:tblStyle w:val="TableGrid"/>
        <w:tblW w:w="0" w:type="auto"/>
        <w:tblLook w:val="04A0" w:firstRow="1" w:lastRow="0" w:firstColumn="1" w:lastColumn="0" w:noHBand="0" w:noVBand="1"/>
        <w:tblDescription w:val="Blank space for student response."/>
      </w:tblPr>
      <w:tblGrid>
        <w:gridCol w:w="9628"/>
      </w:tblGrid>
      <w:tr w:rsidR="000458E6" w14:paraId="5A4EA3E0" w14:textId="77777777" w:rsidTr="00030F90">
        <w:trPr>
          <w:trHeight w:val="1134"/>
        </w:trPr>
        <w:tc>
          <w:tcPr>
            <w:tcW w:w="9628" w:type="dxa"/>
          </w:tcPr>
          <w:p w14:paraId="4F4D0F3E" w14:textId="77777777" w:rsidR="000458E6" w:rsidRDefault="000458E6" w:rsidP="0062205B">
            <w:pPr>
              <w:rPr>
                <w:b/>
                <w:bCs/>
              </w:rPr>
            </w:pPr>
          </w:p>
        </w:tc>
      </w:tr>
    </w:tbl>
    <w:p w14:paraId="56BB9633" w14:textId="66A019F4" w:rsidR="0062205B" w:rsidRDefault="0062205B" w:rsidP="0062205B">
      <w:pPr>
        <w:rPr>
          <w:b/>
          <w:bCs/>
        </w:rPr>
      </w:pPr>
      <w:r w:rsidRPr="00D2607E">
        <w:rPr>
          <w:b/>
          <w:bCs/>
        </w:rPr>
        <w:t>Make the derivative equal to zero and solve</w:t>
      </w:r>
      <w:r w:rsidR="002E4572">
        <w:rPr>
          <w:b/>
          <w:bCs/>
        </w:rPr>
        <w:t>.</w:t>
      </w:r>
    </w:p>
    <w:tbl>
      <w:tblPr>
        <w:tblStyle w:val="TableGrid"/>
        <w:tblW w:w="0" w:type="auto"/>
        <w:tblLook w:val="04A0" w:firstRow="1" w:lastRow="0" w:firstColumn="1" w:lastColumn="0" w:noHBand="0" w:noVBand="1"/>
        <w:tblDescription w:val="Blank space for student response."/>
      </w:tblPr>
      <w:tblGrid>
        <w:gridCol w:w="9628"/>
      </w:tblGrid>
      <w:tr w:rsidR="000458E6" w14:paraId="05237852" w14:textId="77777777" w:rsidTr="00030F90">
        <w:trPr>
          <w:trHeight w:val="1701"/>
        </w:trPr>
        <w:tc>
          <w:tcPr>
            <w:tcW w:w="9628" w:type="dxa"/>
          </w:tcPr>
          <w:p w14:paraId="32B2819F" w14:textId="77777777" w:rsidR="000458E6" w:rsidRDefault="000458E6" w:rsidP="0062205B">
            <w:pPr>
              <w:rPr>
                <w:b/>
                <w:bCs/>
              </w:rPr>
            </w:pPr>
          </w:p>
        </w:tc>
      </w:tr>
    </w:tbl>
    <w:p w14:paraId="757E03EE" w14:textId="591DD722" w:rsidR="0062205B" w:rsidRDefault="0062205B" w:rsidP="0062205B">
      <w:pPr>
        <w:rPr>
          <w:b/>
          <w:bCs/>
        </w:rPr>
      </w:pPr>
      <w:r w:rsidRPr="00D2607E">
        <w:rPr>
          <w:b/>
          <w:bCs/>
        </w:rPr>
        <w:t>Determine whether the point gives a maximum or minimum</w:t>
      </w:r>
      <w:r w:rsidR="002E4572">
        <w:rPr>
          <w:b/>
          <w:bCs/>
        </w:rPr>
        <w:t>.</w:t>
      </w:r>
    </w:p>
    <w:tbl>
      <w:tblPr>
        <w:tblStyle w:val="TableGrid"/>
        <w:tblW w:w="0" w:type="auto"/>
        <w:tblLook w:val="04A0" w:firstRow="1" w:lastRow="0" w:firstColumn="1" w:lastColumn="0" w:noHBand="0" w:noVBand="1"/>
        <w:tblDescription w:val="Blank space for student response."/>
      </w:tblPr>
      <w:tblGrid>
        <w:gridCol w:w="9628"/>
      </w:tblGrid>
      <w:tr w:rsidR="000458E6" w14:paraId="53566D00" w14:textId="77777777" w:rsidTr="00030F90">
        <w:trPr>
          <w:trHeight w:val="1701"/>
        </w:trPr>
        <w:tc>
          <w:tcPr>
            <w:tcW w:w="9628" w:type="dxa"/>
          </w:tcPr>
          <w:p w14:paraId="4633FBFA" w14:textId="77777777" w:rsidR="000458E6" w:rsidRDefault="000458E6" w:rsidP="0062205B">
            <w:pPr>
              <w:rPr>
                <w:b/>
                <w:bCs/>
              </w:rPr>
            </w:pPr>
          </w:p>
        </w:tc>
      </w:tr>
    </w:tbl>
    <w:p w14:paraId="7E69C6C1" w14:textId="453D5F0C" w:rsidR="0062205B" w:rsidRDefault="0062205B" w:rsidP="0062205B">
      <w:pPr>
        <w:rPr>
          <w:b/>
          <w:bCs/>
        </w:rPr>
      </w:pPr>
      <w:r w:rsidRPr="00D2607E">
        <w:rPr>
          <w:b/>
          <w:bCs/>
        </w:rPr>
        <w:t>Check endpoints or boundary values</w:t>
      </w:r>
      <w:r w:rsidR="002E4572">
        <w:rPr>
          <w:b/>
          <w:bCs/>
        </w:rPr>
        <w:t>.</w:t>
      </w:r>
    </w:p>
    <w:tbl>
      <w:tblPr>
        <w:tblStyle w:val="TableGrid"/>
        <w:tblW w:w="0" w:type="auto"/>
        <w:tblLook w:val="04A0" w:firstRow="1" w:lastRow="0" w:firstColumn="1" w:lastColumn="0" w:noHBand="0" w:noVBand="1"/>
        <w:tblDescription w:val="Blank space for student response."/>
      </w:tblPr>
      <w:tblGrid>
        <w:gridCol w:w="9628"/>
      </w:tblGrid>
      <w:tr w:rsidR="000458E6" w14:paraId="34B97A1D" w14:textId="77777777" w:rsidTr="00030F90">
        <w:trPr>
          <w:trHeight w:val="1701"/>
        </w:trPr>
        <w:tc>
          <w:tcPr>
            <w:tcW w:w="9628" w:type="dxa"/>
          </w:tcPr>
          <w:p w14:paraId="27E91AE5" w14:textId="77777777" w:rsidR="000458E6" w:rsidRDefault="000458E6" w:rsidP="0062205B">
            <w:pPr>
              <w:rPr>
                <w:b/>
                <w:bCs/>
              </w:rPr>
            </w:pPr>
          </w:p>
        </w:tc>
      </w:tr>
    </w:tbl>
    <w:p w14:paraId="11338FE4" w14:textId="22C15E25" w:rsidR="00EB7976" w:rsidRDefault="0062205B" w:rsidP="0062205B">
      <w:pPr>
        <w:rPr>
          <w:b/>
          <w:bCs/>
        </w:rPr>
      </w:pPr>
      <w:r w:rsidRPr="00D2607E">
        <w:rPr>
          <w:b/>
          <w:bCs/>
        </w:rPr>
        <w:t>Interpret the answer in context</w:t>
      </w:r>
      <w:r w:rsidR="002E4572">
        <w:rPr>
          <w:b/>
          <w:bCs/>
        </w:rPr>
        <w:t>.</w:t>
      </w:r>
    </w:p>
    <w:tbl>
      <w:tblPr>
        <w:tblStyle w:val="TableGrid"/>
        <w:tblW w:w="0" w:type="auto"/>
        <w:tblLook w:val="04A0" w:firstRow="1" w:lastRow="0" w:firstColumn="1" w:lastColumn="0" w:noHBand="0" w:noVBand="1"/>
        <w:tblDescription w:val="Blank space for student response."/>
      </w:tblPr>
      <w:tblGrid>
        <w:gridCol w:w="9628"/>
      </w:tblGrid>
      <w:tr w:rsidR="000458E6" w14:paraId="11BBDDA6" w14:textId="77777777" w:rsidTr="00030F90">
        <w:trPr>
          <w:trHeight w:val="1701"/>
        </w:trPr>
        <w:tc>
          <w:tcPr>
            <w:tcW w:w="9628" w:type="dxa"/>
          </w:tcPr>
          <w:p w14:paraId="03132D42" w14:textId="77777777" w:rsidR="000458E6" w:rsidRDefault="000458E6" w:rsidP="005D0C53"/>
        </w:tc>
      </w:tr>
    </w:tbl>
    <w:p w14:paraId="31C50E69" w14:textId="77777777" w:rsidR="00EC14E0" w:rsidRDefault="00EC14E0">
      <w:pPr>
        <w:suppressAutoHyphens w:val="0"/>
        <w:spacing w:before="0" w:after="160" w:line="259" w:lineRule="auto"/>
        <w:rPr>
          <w:rFonts w:eastAsiaTheme="majorEastAsia"/>
          <w:bCs/>
          <w:color w:val="002664" w:themeColor="accent1"/>
          <w:sz w:val="36"/>
          <w:szCs w:val="48"/>
        </w:rPr>
      </w:pPr>
      <w:r>
        <w:br w:type="page"/>
      </w:r>
    </w:p>
    <w:p w14:paraId="5352239C" w14:textId="6AC74165" w:rsidR="002431E6" w:rsidRDefault="002431E6" w:rsidP="002431E6">
      <w:pPr>
        <w:pStyle w:val="Heading2"/>
      </w:pPr>
      <w:bookmarkStart w:id="3" w:name="_Appendix_D"/>
      <w:bookmarkEnd w:id="3"/>
      <w:r>
        <w:lastRenderedPageBreak/>
        <w:t xml:space="preserve">Appendix </w:t>
      </w:r>
      <w:r w:rsidR="00D43716">
        <w:t>D</w:t>
      </w:r>
    </w:p>
    <w:p w14:paraId="112CFF60" w14:textId="7E5FAE23" w:rsidR="002431E6" w:rsidRDefault="002431E6" w:rsidP="005278FE">
      <w:pPr>
        <w:pStyle w:val="Heading3"/>
        <w:spacing w:before="120" w:after="0"/>
      </w:pPr>
      <w:r>
        <w:t>Notes for optimisation problems</w:t>
      </w:r>
    </w:p>
    <w:p w14:paraId="7D94679D" w14:textId="24720F42" w:rsidR="00477E0C" w:rsidRPr="00477E0C" w:rsidRDefault="00477E0C" w:rsidP="005278FE">
      <w:pPr>
        <w:pStyle w:val="ListBullet"/>
        <w:numPr>
          <w:ilvl w:val="0"/>
          <w:numId w:val="0"/>
        </w:numPr>
        <w:spacing w:before="0" w:after="40"/>
        <w:rPr>
          <w:szCs w:val="22"/>
        </w:rPr>
      </w:pPr>
      <w:r w:rsidRPr="00E30B2C">
        <w:rPr>
          <w:szCs w:val="22"/>
        </w:rPr>
        <w:t>In your group, use the popcorn box problems to create a method that would help your future self</w:t>
      </w:r>
      <w:r>
        <w:rPr>
          <w:szCs w:val="22"/>
        </w:rPr>
        <w:t>,</w:t>
      </w:r>
      <w:r w:rsidRPr="00E30B2C">
        <w:rPr>
          <w:szCs w:val="22"/>
        </w:rPr>
        <w:t xml:space="preserve"> solve a different optimisation problem.</w:t>
      </w:r>
    </w:p>
    <w:tbl>
      <w:tblPr>
        <w:tblStyle w:val="TableGrid"/>
        <w:tblW w:w="0" w:type="auto"/>
        <w:tblInd w:w="-8" w:type="dxa"/>
        <w:tblLook w:val="04A0" w:firstRow="1" w:lastRow="0" w:firstColumn="1" w:lastColumn="0" w:noHBand="0" w:noVBand="1"/>
        <w:tblDescription w:val="A table for students to create notes for optimisation problems"/>
      </w:tblPr>
      <w:tblGrid>
        <w:gridCol w:w="3828"/>
        <w:gridCol w:w="5802"/>
      </w:tblGrid>
      <w:tr w:rsidR="00477E0C" w:rsidRPr="00B61698" w14:paraId="17CF285A" w14:textId="77777777" w:rsidTr="002C0807">
        <w:tc>
          <w:tcPr>
            <w:tcW w:w="3828" w:type="dxa"/>
            <w:tcBorders>
              <w:top w:val="single" w:sz="6" w:space="0" w:color="BFBFBF"/>
              <w:left w:val="single" w:sz="6" w:space="0" w:color="BFBFBF"/>
              <w:bottom w:val="single" w:sz="6" w:space="0" w:color="BFBFBF"/>
              <w:right w:val="single" w:sz="6" w:space="0" w:color="BFBFBF"/>
            </w:tcBorders>
            <w:shd w:val="clear" w:color="auto" w:fill="002664" w:themeFill="accent1"/>
          </w:tcPr>
          <w:p w14:paraId="4157F336" w14:textId="77777777" w:rsidR="00477E0C" w:rsidRPr="00B61698" w:rsidRDefault="00477E0C" w:rsidP="00B61698">
            <w:pPr>
              <w:spacing w:before="120"/>
              <w:rPr>
                <w:b/>
                <w:bCs/>
              </w:rPr>
            </w:pPr>
            <w:r w:rsidRPr="00B61698">
              <w:rPr>
                <w:b/>
                <w:bCs/>
              </w:rPr>
              <w:t>What did we do?</w:t>
            </w:r>
          </w:p>
        </w:tc>
        <w:tc>
          <w:tcPr>
            <w:tcW w:w="5802" w:type="dxa"/>
            <w:tcBorders>
              <w:top w:val="single" w:sz="6" w:space="0" w:color="BFBFBF"/>
              <w:left w:val="single" w:sz="6" w:space="0" w:color="BFBFBF"/>
              <w:bottom w:val="single" w:sz="6" w:space="0" w:color="BFBFBF"/>
              <w:right w:val="single" w:sz="6" w:space="0" w:color="BFBFBF"/>
            </w:tcBorders>
            <w:shd w:val="clear" w:color="auto" w:fill="002664" w:themeFill="accent1"/>
          </w:tcPr>
          <w:p w14:paraId="661A3E26" w14:textId="77777777" w:rsidR="00477E0C" w:rsidRPr="00B61698" w:rsidRDefault="00477E0C" w:rsidP="00B61698">
            <w:pPr>
              <w:spacing w:before="120"/>
              <w:rPr>
                <w:b/>
                <w:bCs/>
              </w:rPr>
            </w:pPr>
            <w:r w:rsidRPr="00B61698">
              <w:rPr>
                <w:b/>
                <w:bCs/>
              </w:rPr>
              <w:t>What should I remember?</w:t>
            </w:r>
          </w:p>
        </w:tc>
      </w:tr>
      <w:tr w:rsidR="00477E0C" w14:paraId="79BF896D" w14:textId="77777777" w:rsidTr="00F47E53">
        <w:trPr>
          <w:trHeight w:val="1039"/>
        </w:trPr>
        <w:tc>
          <w:tcPr>
            <w:tcW w:w="3828" w:type="dxa"/>
            <w:tcBorders>
              <w:top w:val="single" w:sz="6" w:space="0" w:color="BFBFBF"/>
              <w:left w:val="single" w:sz="6" w:space="0" w:color="BFBFBF"/>
              <w:bottom w:val="single" w:sz="6" w:space="0" w:color="BFBFBF"/>
              <w:right w:val="single" w:sz="6" w:space="0" w:color="BFBFBF"/>
            </w:tcBorders>
          </w:tcPr>
          <w:p w14:paraId="37FA0DAD" w14:textId="1F6EE934" w:rsidR="00477E0C" w:rsidRPr="00D50705" w:rsidRDefault="00A63D0F" w:rsidP="00477E0C">
            <w:pPr>
              <w:pStyle w:val="ListNumber"/>
              <w:numPr>
                <w:ilvl w:val="0"/>
                <w:numId w:val="0"/>
              </w:numPr>
              <w:spacing w:after="40"/>
              <w:ind w:left="360" w:hanging="360"/>
              <w:rPr>
                <w:szCs w:val="22"/>
              </w:rPr>
            </w:pPr>
            <w:r>
              <w:rPr>
                <w:b/>
                <w:szCs w:val="22"/>
              </w:rPr>
              <w:t>Draw a diagram</w:t>
            </w:r>
          </w:p>
        </w:tc>
        <w:tc>
          <w:tcPr>
            <w:tcW w:w="5802" w:type="dxa"/>
            <w:tcBorders>
              <w:top w:val="single" w:sz="6" w:space="0" w:color="BFBFBF"/>
              <w:left w:val="single" w:sz="6" w:space="0" w:color="BFBFBF"/>
              <w:bottom w:val="single" w:sz="6" w:space="0" w:color="BFBFBF"/>
              <w:right w:val="single" w:sz="6" w:space="0" w:color="BFBFBF"/>
            </w:tcBorders>
          </w:tcPr>
          <w:p w14:paraId="0EEB73A0" w14:textId="77777777" w:rsidR="00477E0C" w:rsidRPr="00D50705" w:rsidRDefault="00477E0C">
            <w:pPr>
              <w:spacing w:after="40"/>
              <w:rPr>
                <w:szCs w:val="22"/>
              </w:rPr>
            </w:pPr>
          </w:p>
        </w:tc>
      </w:tr>
      <w:tr w:rsidR="00A63D0F" w14:paraId="7FB6E94A" w14:textId="77777777" w:rsidTr="00F47E53">
        <w:trPr>
          <w:trHeight w:val="1039"/>
        </w:trPr>
        <w:tc>
          <w:tcPr>
            <w:tcW w:w="3828" w:type="dxa"/>
            <w:tcBorders>
              <w:top w:val="single" w:sz="6" w:space="0" w:color="BFBFBF"/>
              <w:left w:val="single" w:sz="6" w:space="0" w:color="BFBFBF"/>
              <w:bottom w:val="single" w:sz="6" w:space="0" w:color="BFBFBF"/>
              <w:right w:val="single" w:sz="6" w:space="0" w:color="BFBFBF"/>
            </w:tcBorders>
          </w:tcPr>
          <w:p w14:paraId="01560AE5" w14:textId="3C6B5ADD" w:rsidR="00A63D0F" w:rsidRPr="00D50705" w:rsidRDefault="00A63D0F" w:rsidP="00477E0C">
            <w:pPr>
              <w:pStyle w:val="ListNumber"/>
              <w:numPr>
                <w:ilvl w:val="0"/>
                <w:numId w:val="0"/>
              </w:numPr>
              <w:spacing w:after="40"/>
              <w:ind w:left="360" w:hanging="360"/>
              <w:rPr>
                <w:b/>
                <w:szCs w:val="22"/>
              </w:rPr>
            </w:pPr>
            <w:r w:rsidRPr="00D50705">
              <w:rPr>
                <w:b/>
                <w:szCs w:val="22"/>
              </w:rPr>
              <w:t>Define the variable</w:t>
            </w:r>
          </w:p>
        </w:tc>
        <w:tc>
          <w:tcPr>
            <w:tcW w:w="5802" w:type="dxa"/>
            <w:tcBorders>
              <w:top w:val="single" w:sz="6" w:space="0" w:color="BFBFBF"/>
              <w:left w:val="single" w:sz="6" w:space="0" w:color="BFBFBF"/>
              <w:bottom w:val="single" w:sz="6" w:space="0" w:color="BFBFBF"/>
              <w:right w:val="single" w:sz="6" w:space="0" w:color="BFBFBF"/>
            </w:tcBorders>
          </w:tcPr>
          <w:p w14:paraId="5CECB3B4" w14:textId="77777777" w:rsidR="00A63D0F" w:rsidRPr="00D50705" w:rsidRDefault="00A63D0F">
            <w:pPr>
              <w:spacing w:after="40"/>
              <w:rPr>
                <w:szCs w:val="22"/>
              </w:rPr>
            </w:pPr>
          </w:p>
        </w:tc>
      </w:tr>
      <w:tr w:rsidR="00477E0C" w14:paraId="10765702" w14:textId="77777777" w:rsidTr="00F47E53">
        <w:trPr>
          <w:trHeight w:val="1039"/>
        </w:trPr>
        <w:tc>
          <w:tcPr>
            <w:tcW w:w="3828" w:type="dxa"/>
            <w:tcBorders>
              <w:top w:val="single" w:sz="6" w:space="0" w:color="BFBFBF"/>
              <w:left w:val="single" w:sz="6" w:space="0" w:color="BFBFBF"/>
              <w:bottom w:val="single" w:sz="6" w:space="0" w:color="BFBFBF"/>
              <w:right w:val="single" w:sz="6" w:space="0" w:color="BFBFBF"/>
            </w:tcBorders>
          </w:tcPr>
          <w:p w14:paraId="0799C965" w14:textId="14BECEA1" w:rsidR="00477E0C" w:rsidRPr="00D50705" w:rsidRDefault="00477E0C" w:rsidP="00477E0C">
            <w:pPr>
              <w:pStyle w:val="ListNumber"/>
              <w:numPr>
                <w:ilvl w:val="0"/>
                <w:numId w:val="0"/>
              </w:numPr>
              <w:spacing w:after="40"/>
              <w:ind w:left="360" w:hanging="360"/>
              <w:rPr>
                <w:szCs w:val="22"/>
              </w:rPr>
            </w:pPr>
            <w:r w:rsidRPr="00D50705">
              <w:rPr>
                <w:b/>
                <w:szCs w:val="22"/>
              </w:rPr>
              <w:t>State the domain</w:t>
            </w:r>
          </w:p>
        </w:tc>
        <w:tc>
          <w:tcPr>
            <w:tcW w:w="5802" w:type="dxa"/>
            <w:tcBorders>
              <w:top w:val="single" w:sz="6" w:space="0" w:color="BFBFBF"/>
              <w:left w:val="single" w:sz="6" w:space="0" w:color="BFBFBF"/>
              <w:bottom w:val="single" w:sz="6" w:space="0" w:color="BFBFBF"/>
              <w:right w:val="single" w:sz="6" w:space="0" w:color="BFBFBF"/>
            </w:tcBorders>
          </w:tcPr>
          <w:p w14:paraId="31CFEAFA" w14:textId="77777777" w:rsidR="00477E0C" w:rsidRPr="00D50705" w:rsidRDefault="00477E0C">
            <w:pPr>
              <w:spacing w:after="40"/>
              <w:rPr>
                <w:szCs w:val="22"/>
              </w:rPr>
            </w:pPr>
          </w:p>
        </w:tc>
      </w:tr>
      <w:tr w:rsidR="00477E0C" w14:paraId="2E409513" w14:textId="77777777" w:rsidTr="00F47E53">
        <w:trPr>
          <w:trHeight w:val="1039"/>
        </w:trPr>
        <w:tc>
          <w:tcPr>
            <w:tcW w:w="3828" w:type="dxa"/>
            <w:tcBorders>
              <w:top w:val="single" w:sz="6" w:space="0" w:color="BFBFBF"/>
              <w:left w:val="single" w:sz="6" w:space="0" w:color="BFBFBF"/>
              <w:bottom w:val="single" w:sz="6" w:space="0" w:color="BFBFBF"/>
              <w:right w:val="single" w:sz="6" w:space="0" w:color="BFBFBF"/>
            </w:tcBorders>
          </w:tcPr>
          <w:p w14:paraId="12CD363A" w14:textId="0D4275A7" w:rsidR="00477E0C" w:rsidRPr="00D50705" w:rsidRDefault="00477E0C" w:rsidP="00477E0C">
            <w:pPr>
              <w:pStyle w:val="ListNumber"/>
              <w:numPr>
                <w:ilvl w:val="0"/>
                <w:numId w:val="0"/>
              </w:numPr>
              <w:spacing w:after="40"/>
              <w:ind w:left="360" w:hanging="360"/>
              <w:rPr>
                <w:szCs w:val="22"/>
              </w:rPr>
            </w:pPr>
            <w:r w:rsidRPr="00D50705">
              <w:rPr>
                <w:b/>
                <w:szCs w:val="22"/>
              </w:rPr>
              <w:t>Create a function</w:t>
            </w:r>
          </w:p>
        </w:tc>
        <w:tc>
          <w:tcPr>
            <w:tcW w:w="5802" w:type="dxa"/>
            <w:tcBorders>
              <w:top w:val="single" w:sz="6" w:space="0" w:color="BFBFBF"/>
              <w:left w:val="single" w:sz="6" w:space="0" w:color="BFBFBF"/>
              <w:bottom w:val="single" w:sz="6" w:space="0" w:color="BFBFBF"/>
              <w:right w:val="single" w:sz="6" w:space="0" w:color="BFBFBF"/>
            </w:tcBorders>
          </w:tcPr>
          <w:p w14:paraId="65A60CA9" w14:textId="77777777" w:rsidR="00477E0C" w:rsidRPr="00D50705" w:rsidRDefault="00477E0C">
            <w:pPr>
              <w:spacing w:after="40"/>
              <w:rPr>
                <w:szCs w:val="22"/>
              </w:rPr>
            </w:pPr>
          </w:p>
        </w:tc>
      </w:tr>
      <w:tr w:rsidR="00477E0C" w14:paraId="570348EE" w14:textId="77777777" w:rsidTr="00F47E53">
        <w:trPr>
          <w:trHeight w:val="1039"/>
        </w:trPr>
        <w:tc>
          <w:tcPr>
            <w:tcW w:w="3828" w:type="dxa"/>
            <w:tcBorders>
              <w:top w:val="single" w:sz="6" w:space="0" w:color="BFBFBF"/>
              <w:left w:val="single" w:sz="6" w:space="0" w:color="BFBFBF"/>
              <w:bottom w:val="single" w:sz="6" w:space="0" w:color="BFBFBF"/>
              <w:right w:val="single" w:sz="6" w:space="0" w:color="BFBFBF"/>
            </w:tcBorders>
          </w:tcPr>
          <w:p w14:paraId="6B0AF3B5" w14:textId="4CDA77BC" w:rsidR="00477E0C" w:rsidRPr="00D50705" w:rsidRDefault="00477E0C" w:rsidP="00477E0C">
            <w:pPr>
              <w:pStyle w:val="ListNumber"/>
              <w:numPr>
                <w:ilvl w:val="0"/>
                <w:numId w:val="0"/>
              </w:numPr>
              <w:spacing w:after="40"/>
              <w:ind w:left="360" w:hanging="360"/>
              <w:rPr>
                <w:szCs w:val="22"/>
              </w:rPr>
            </w:pPr>
            <w:r w:rsidRPr="00D50705">
              <w:rPr>
                <w:b/>
                <w:szCs w:val="22"/>
              </w:rPr>
              <w:t>Differentiate the function</w:t>
            </w:r>
          </w:p>
        </w:tc>
        <w:tc>
          <w:tcPr>
            <w:tcW w:w="5802" w:type="dxa"/>
            <w:tcBorders>
              <w:top w:val="single" w:sz="6" w:space="0" w:color="BFBFBF"/>
              <w:left w:val="single" w:sz="6" w:space="0" w:color="BFBFBF"/>
              <w:bottom w:val="single" w:sz="6" w:space="0" w:color="BFBFBF"/>
              <w:right w:val="single" w:sz="6" w:space="0" w:color="BFBFBF"/>
            </w:tcBorders>
          </w:tcPr>
          <w:p w14:paraId="1E3449E3" w14:textId="77777777" w:rsidR="00477E0C" w:rsidRPr="00D50705" w:rsidRDefault="00477E0C">
            <w:pPr>
              <w:spacing w:after="40"/>
              <w:rPr>
                <w:szCs w:val="22"/>
              </w:rPr>
            </w:pPr>
            <w:r w:rsidRPr="00D50705">
              <w:rPr>
                <w:szCs w:val="22"/>
              </w:rPr>
              <w:br/>
            </w:r>
          </w:p>
        </w:tc>
      </w:tr>
      <w:tr w:rsidR="00477E0C" w14:paraId="4AA4A17E" w14:textId="77777777" w:rsidTr="00F47E53">
        <w:trPr>
          <w:trHeight w:val="1039"/>
        </w:trPr>
        <w:tc>
          <w:tcPr>
            <w:tcW w:w="3828" w:type="dxa"/>
            <w:tcBorders>
              <w:top w:val="single" w:sz="6" w:space="0" w:color="BFBFBF"/>
              <w:left w:val="single" w:sz="6" w:space="0" w:color="BFBFBF"/>
              <w:bottom w:val="single" w:sz="6" w:space="0" w:color="BFBFBF"/>
              <w:right w:val="single" w:sz="6" w:space="0" w:color="BFBFBF"/>
            </w:tcBorders>
          </w:tcPr>
          <w:p w14:paraId="242E819B" w14:textId="322812EC" w:rsidR="00477E0C" w:rsidRPr="00D50705" w:rsidRDefault="00477E0C" w:rsidP="00477E0C">
            <w:pPr>
              <w:pStyle w:val="ListNumber"/>
              <w:numPr>
                <w:ilvl w:val="0"/>
                <w:numId w:val="0"/>
              </w:numPr>
              <w:spacing w:after="40"/>
              <w:rPr>
                <w:szCs w:val="22"/>
              </w:rPr>
            </w:pPr>
            <w:r w:rsidRPr="00D50705">
              <w:rPr>
                <w:b/>
                <w:szCs w:val="22"/>
              </w:rPr>
              <w:t>Make the derivative equal to zero and solve</w:t>
            </w:r>
          </w:p>
        </w:tc>
        <w:tc>
          <w:tcPr>
            <w:tcW w:w="5802" w:type="dxa"/>
            <w:tcBorders>
              <w:top w:val="single" w:sz="6" w:space="0" w:color="BFBFBF"/>
              <w:left w:val="single" w:sz="6" w:space="0" w:color="BFBFBF"/>
              <w:bottom w:val="single" w:sz="6" w:space="0" w:color="BFBFBF"/>
              <w:right w:val="single" w:sz="6" w:space="0" w:color="BFBFBF"/>
            </w:tcBorders>
          </w:tcPr>
          <w:p w14:paraId="272ED4C0" w14:textId="77777777" w:rsidR="00477E0C" w:rsidRPr="00D50705" w:rsidRDefault="00477E0C">
            <w:pPr>
              <w:spacing w:after="40"/>
              <w:rPr>
                <w:szCs w:val="22"/>
              </w:rPr>
            </w:pPr>
          </w:p>
        </w:tc>
      </w:tr>
      <w:tr w:rsidR="00477E0C" w14:paraId="7B580FA4" w14:textId="77777777" w:rsidTr="00F47E53">
        <w:trPr>
          <w:trHeight w:val="1039"/>
        </w:trPr>
        <w:tc>
          <w:tcPr>
            <w:tcW w:w="3828" w:type="dxa"/>
            <w:tcBorders>
              <w:top w:val="single" w:sz="6" w:space="0" w:color="BFBFBF"/>
              <w:left w:val="single" w:sz="6" w:space="0" w:color="BFBFBF"/>
              <w:bottom w:val="single" w:sz="6" w:space="0" w:color="BFBFBF"/>
              <w:right w:val="single" w:sz="6" w:space="0" w:color="BFBFBF"/>
            </w:tcBorders>
          </w:tcPr>
          <w:p w14:paraId="6ED4E47E" w14:textId="0F790E59" w:rsidR="00477E0C" w:rsidRPr="00D50705" w:rsidRDefault="00477E0C" w:rsidP="00477E0C">
            <w:pPr>
              <w:pStyle w:val="ListNumber"/>
              <w:numPr>
                <w:ilvl w:val="0"/>
                <w:numId w:val="0"/>
              </w:numPr>
              <w:spacing w:after="40"/>
              <w:rPr>
                <w:szCs w:val="22"/>
              </w:rPr>
            </w:pPr>
            <w:r w:rsidRPr="00D50705">
              <w:rPr>
                <w:b/>
                <w:szCs w:val="22"/>
              </w:rPr>
              <w:t>Determine whether the point gives a maximum or minimum</w:t>
            </w:r>
          </w:p>
        </w:tc>
        <w:tc>
          <w:tcPr>
            <w:tcW w:w="5802" w:type="dxa"/>
            <w:tcBorders>
              <w:top w:val="single" w:sz="6" w:space="0" w:color="BFBFBF"/>
              <w:left w:val="single" w:sz="6" w:space="0" w:color="BFBFBF"/>
              <w:bottom w:val="single" w:sz="6" w:space="0" w:color="BFBFBF"/>
              <w:right w:val="single" w:sz="6" w:space="0" w:color="BFBFBF"/>
            </w:tcBorders>
          </w:tcPr>
          <w:p w14:paraId="784E9FDE" w14:textId="77777777" w:rsidR="00477E0C" w:rsidRPr="00D50705" w:rsidRDefault="00477E0C">
            <w:pPr>
              <w:spacing w:after="40"/>
              <w:rPr>
                <w:szCs w:val="22"/>
              </w:rPr>
            </w:pPr>
          </w:p>
        </w:tc>
      </w:tr>
      <w:tr w:rsidR="00477E0C" w14:paraId="39888604" w14:textId="77777777" w:rsidTr="00F47E53">
        <w:trPr>
          <w:trHeight w:val="1039"/>
        </w:trPr>
        <w:tc>
          <w:tcPr>
            <w:tcW w:w="3828" w:type="dxa"/>
            <w:tcBorders>
              <w:top w:val="single" w:sz="6" w:space="0" w:color="BFBFBF"/>
              <w:left w:val="single" w:sz="6" w:space="0" w:color="BFBFBF"/>
              <w:bottom w:val="single" w:sz="6" w:space="0" w:color="BFBFBF"/>
              <w:right w:val="single" w:sz="6" w:space="0" w:color="BFBFBF"/>
            </w:tcBorders>
          </w:tcPr>
          <w:p w14:paraId="16028D9E" w14:textId="4D217924" w:rsidR="00477E0C" w:rsidRPr="00D50705" w:rsidRDefault="00477E0C" w:rsidP="00477E0C">
            <w:pPr>
              <w:pStyle w:val="ListNumber"/>
              <w:numPr>
                <w:ilvl w:val="0"/>
                <w:numId w:val="0"/>
              </w:numPr>
              <w:spacing w:after="40"/>
              <w:rPr>
                <w:szCs w:val="22"/>
              </w:rPr>
            </w:pPr>
            <w:r w:rsidRPr="00D50705">
              <w:rPr>
                <w:b/>
                <w:szCs w:val="22"/>
              </w:rPr>
              <w:t>Check endpoints or boundary values</w:t>
            </w:r>
          </w:p>
        </w:tc>
        <w:tc>
          <w:tcPr>
            <w:tcW w:w="5802" w:type="dxa"/>
            <w:tcBorders>
              <w:top w:val="single" w:sz="6" w:space="0" w:color="BFBFBF"/>
              <w:left w:val="single" w:sz="6" w:space="0" w:color="BFBFBF"/>
              <w:bottom w:val="single" w:sz="6" w:space="0" w:color="BFBFBF"/>
              <w:right w:val="single" w:sz="6" w:space="0" w:color="BFBFBF"/>
            </w:tcBorders>
          </w:tcPr>
          <w:p w14:paraId="7AFF91C7" w14:textId="77777777" w:rsidR="00477E0C" w:rsidRPr="00D50705" w:rsidRDefault="00477E0C">
            <w:pPr>
              <w:spacing w:after="40"/>
              <w:rPr>
                <w:szCs w:val="22"/>
              </w:rPr>
            </w:pPr>
          </w:p>
        </w:tc>
      </w:tr>
      <w:tr w:rsidR="00477E0C" w14:paraId="6DAFAD2D" w14:textId="77777777" w:rsidTr="00F47E53">
        <w:trPr>
          <w:trHeight w:val="1039"/>
        </w:trPr>
        <w:tc>
          <w:tcPr>
            <w:tcW w:w="3828" w:type="dxa"/>
            <w:tcBorders>
              <w:top w:val="single" w:sz="6" w:space="0" w:color="BFBFBF"/>
              <w:left w:val="single" w:sz="6" w:space="0" w:color="BFBFBF"/>
              <w:bottom w:val="single" w:sz="6" w:space="0" w:color="BFBFBF"/>
              <w:right w:val="single" w:sz="6" w:space="0" w:color="BFBFBF"/>
            </w:tcBorders>
          </w:tcPr>
          <w:p w14:paraId="5CD626D1" w14:textId="25F051A6" w:rsidR="00477E0C" w:rsidRPr="00D50705" w:rsidRDefault="00477E0C" w:rsidP="005278FE">
            <w:pPr>
              <w:pStyle w:val="ListNumber"/>
              <w:numPr>
                <w:ilvl w:val="0"/>
                <w:numId w:val="0"/>
              </w:numPr>
              <w:spacing w:after="40"/>
              <w:rPr>
                <w:szCs w:val="22"/>
              </w:rPr>
            </w:pPr>
            <w:r w:rsidRPr="00D50705">
              <w:rPr>
                <w:b/>
              </w:rPr>
              <w:t>I</w:t>
            </w:r>
            <w:r w:rsidRPr="00D50705">
              <w:rPr>
                <w:b/>
                <w:szCs w:val="22"/>
              </w:rPr>
              <w:t>nterpret the answer in context</w:t>
            </w:r>
          </w:p>
        </w:tc>
        <w:tc>
          <w:tcPr>
            <w:tcW w:w="5802" w:type="dxa"/>
            <w:tcBorders>
              <w:top w:val="single" w:sz="6" w:space="0" w:color="BFBFBF"/>
              <w:left w:val="single" w:sz="6" w:space="0" w:color="BFBFBF"/>
              <w:bottom w:val="single" w:sz="6" w:space="0" w:color="BFBFBF"/>
              <w:right w:val="single" w:sz="6" w:space="0" w:color="BFBFBF"/>
            </w:tcBorders>
          </w:tcPr>
          <w:p w14:paraId="62B24FE3" w14:textId="77777777" w:rsidR="00477E0C" w:rsidRPr="00D50705" w:rsidRDefault="00477E0C">
            <w:pPr>
              <w:spacing w:after="40"/>
              <w:rPr>
                <w:szCs w:val="22"/>
              </w:rPr>
            </w:pPr>
          </w:p>
        </w:tc>
      </w:tr>
    </w:tbl>
    <w:tbl>
      <w:tblPr>
        <w:tblpPr w:leftFromText="180" w:rightFromText="180" w:vertAnchor="text" w:horzAnchor="margin" w:tblpY="210"/>
        <w:tblW w:w="0" w:type="auto"/>
        <w:tblLook w:val="04A0" w:firstRow="1" w:lastRow="0" w:firstColumn="1" w:lastColumn="0" w:noHBand="0" w:noVBand="1"/>
        <w:tblDescription w:val="A table for students to create notes for optimisation problems"/>
      </w:tblPr>
      <w:tblGrid>
        <w:gridCol w:w="9598"/>
      </w:tblGrid>
      <w:tr w:rsidR="00477E0C" w14:paraId="0E7E7A86" w14:textId="77777777" w:rsidTr="005278FE">
        <w:trPr>
          <w:trHeight w:val="1587"/>
        </w:trPr>
        <w:tc>
          <w:tcPr>
            <w:tcW w:w="9598" w:type="dxa"/>
            <w:tcBorders>
              <w:top w:val="single" w:sz="16" w:space="0" w:color="2F75B5"/>
              <w:left w:val="single" w:sz="16" w:space="0" w:color="2F75B5"/>
              <w:bottom w:val="single" w:sz="16" w:space="0" w:color="2F75B5"/>
              <w:right w:val="single" w:sz="16" w:space="0" w:color="2F75B5"/>
            </w:tcBorders>
          </w:tcPr>
          <w:p w14:paraId="6309EAB8" w14:textId="057AAFC4" w:rsidR="00477E0C" w:rsidRPr="00477E0C" w:rsidRDefault="00477E0C" w:rsidP="005278FE">
            <w:pPr>
              <w:spacing w:before="120" w:after="40"/>
            </w:pPr>
            <w:r w:rsidRPr="00477E0C">
              <w:rPr>
                <w:b/>
                <w:szCs w:val="22"/>
              </w:rPr>
              <w:t>Add a</w:t>
            </w:r>
            <w:r w:rsidR="00B2441B">
              <w:rPr>
                <w:b/>
                <w:szCs w:val="22"/>
              </w:rPr>
              <w:t xml:space="preserve"> reminder</w:t>
            </w:r>
            <w:r w:rsidRPr="00477E0C">
              <w:rPr>
                <w:b/>
                <w:szCs w:val="22"/>
              </w:rPr>
              <w:t xml:space="preserve"> note for your future </w:t>
            </w:r>
            <w:r w:rsidR="005E7E0A">
              <w:rPr>
                <w:b/>
                <w:szCs w:val="22"/>
              </w:rPr>
              <w:t>f</w:t>
            </w:r>
            <w:r w:rsidR="005E7E0A" w:rsidRPr="005E7E0A">
              <w:rPr>
                <w:b/>
                <w:bCs/>
                <w:szCs w:val="22"/>
              </w:rPr>
              <w:t xml:space="preserve">orgetful </w:t>
            </w:r>
            <w:r w:rsidRPr="00477E0C">
              <w:rPr>
                <w:b/>
                <w:szCs w:val="22"/>
              </w:rPr>
              <w:t>sel</w:t>
            </w:r>
            <w:r w:rsidR="005E7E0A">
              <w:rPr>
                <w:b/>
                <w:szCs w:val="22"/>
              </w:rPr>
              <w:t>ves</w:t>
            </w:r>
            <w:r w:rsidRPr="00477E0C">
              <w:rPr>
                <w:b/>
                <w:szCs w:val="22"/>
              </w:rPr>
              <w:t xml:space="preserve">: </w:t>
            </w:r>
            <w:r w:rsidRPr="00477E0C">
              <w:rPr>
                <w:szCs w:val="22"/>
              </w:rPr>
              <w:t>Which step do you think you are most likely to forget or rush in an optimisation problem?</w:t>
            </w:r>
          </w:p>
        </w:tc>
      </w:tr>
    </w:tbl>
    <w:p w14:paraId="37E79307" w14:textId="4EAD8422" w:rsidR="00E00962" w:rsidRDefault="00E00962" w:rsidP="00E00962">
      <w:pPr>
        <w:pStyle w:val="Heading2"/>
      </w:pPr>
      <w:r>
        <w:lastRenderedPageBreak/>
        <w:t>Sample solutions</w:t>
      </w:r>
    </w:p>
    <w:p w14:paraId="432C863D" w14:textId="3A1D0AA6" w:rsidR="000967A1" w:rsidRPr="00F50E9B" w:rsidRDefault="00E00962" w:rsidP="00F50E9B">
      <w:pPr>
        <w:pStyle w:val="Heading3"/>
      </w:pPr>
      <w:r w:rsidRPr="00F50E9B">
        <w:t xml:space="preserve">Appendix </w:t>
      </w:r>
      <w:r w:rsidR="00FC6204" w:rsidRPr="00F50E9B">
        <w:t>A</w:t>
      </w:r>
      <w:r w:rsidRPr="00F50E9B">
        <w:t xml:space="preserve"> – </w:t>
      </w:r>
      <w:r w:rsidR="006253A0" w:rsidRPr="00F50E9B">
        <w:t>e</w:t>
      </w:r>
      <w:r w:rsidR="000967A1" w:rsidRPr="00F50E9B">
        <w:t>rror analysis</w:t>
      </w:r>
    </w:p>
    <w:p w14:paraId="1E26A0C3" w14:textId="08410E99" w:rsidR="000967A1" w:rsidRDefault="000967A1" w:rsidP="000967A1">
      <w:r>
        <w:t>For each question, find where the error has occurred and then continue to complete the problem with the correct solution.</w:t>
      </w:r>
    </w:p>
    <w:p w14:paraId="4AF22112" w14:textId="699E515F" w:rsidR="000967A1" w:rsidRPr="00F47E53" w:rsidRDefault="000967A1" w:rsidP="000967A1">
      <w:pPr>
        <w:rPr>
          <w:rStyle w:val="Strong"/>
        </w:rPr>
      </w:pPr>
      <w:r w:rsidRPr="00F47E53">
        <w:rPr>
          <w:rStyle w:val="Strong"/>
        </w:rPr>
        <w:t>Question 1</w:t>
      </w:r>
    </w:p>
    <w:p w14:paraId="45EB8D46" w14:textId="2CA12139" w:rsidR="000967A1" w:rsidRDefault="000967A1" w:rsidP="000967A1">
      <w:pPr>
        <w:rPr>
          <w:rFonts w:eastAsiaTheme="minorEastAsia"/>
        </w:rPr>
      </w:pPr>
      <w:r>
        <w:t xml:space="preserve">A soft drink can </w:t>
      </w:r>
      <w:proofErr w:type="gramStart"/>
      <w:r>
        <w:t>has</w:t>
      </w:r>
      <w:proofErr w:type="gramEnd"/>
      <w:r>
        <w:t xml:space="preserve"> a volume of </w:t>
      </w:r>
      <m:oMath>
        <m:r>
          <w:rPr>
            <w:rFonts w:ascii="Cambria Math" w:hAnsi="Cambria Math"/>
          </w:rPr>
          <m:t xml:space="preserve">375 </m:t>
        </m:r>
        <m:r>
          <m:rPr>
            <m:nor/>
          </m:rPr>
          <w:rPr>
            <w:rFonts w:asciiTheme="minorHAnsi" w:hAnsiTheme="minorHAnsi"/>
          </w:rPr>
          <m:t>c</m:t>
        </m:r>
        <m:sSup>
          <m:sSupPr>
            <m:ctrlPr>
              <w:rPr>
                <w:rFonts w:ascii="Cambria Math" w:hAnsi="Cambria Math"/>
                <w:i/>
              </w:rPr>
            </m:ctrlPr>
          </m:sSupPr>
          <m:e>
            <m:r>
              <m:rPr>
                <m:nor/>
              </m:rPr>
              <w:rPr>
                <w:rFonts w:asciiTheme="minorHAnsi" w:hAnsiTheme="minorHAnsi"/>
              </w:rPr>
              <m:t>m</m:t>
            </m:r>
          </m:e>
          <m:sup>
            <m:r>
              <m:rPr>
                <m:nor/>
              </m:rPr>
              <w:rPr>
                <w:rFonts w:asciiTheme="minorHAnsi" w:hAnsiTheme="minorHAnsi"/>
              </w:rPr>
              <m:t>3</m:t>
            </m:r>
          </m:sup>
        </m:sSup>
      </m:oMath>
      <w:r>
        <w:rPr>
          <w:rFonts w:eastAsiaTheme="minorEastAsia"/>
        </w:rPr>
        <w:t xml:space="preserve">. </w:t>
      </w:r>
    </w:p>
    <w:p w14:paraId="7897992F" w14:textId="64E8BFD9" w:rsidR="000967A1" w:rsidRDefault="000967A1" w:rsidP="000967A1">
      <w:r>
        <w:t xml:space="preserve">Show that the height of the can may be expressed using </w:t>
      </w:r>
      <m:oMath>
        <m:f>
          <m:fPr>
            <m:ctrlPr>
              <w:rPr>
                <w:rFonts w:ascii="Cambria Math" w:hAnsi="Cambria Math"/>
                <w:i/>
              </w:rPr>
            </m:ctrlPr>
          </m:fPr>
          <m:num>
            <m:r>
              <w:rPr>
                <w:rFonts w:ascii="Cambria Math" w:hAnsi="Cambria Math"/>
              </w:rPr>
              <m:t>375</m:t>
            </m:r>
          </m:num>
          <m:den>
            <m:r>
              <w:rPr>
                <w:rFonts w:ascii="Cambria Math" w:hAnsi="Cambria Math"/>
              </w:rPr>
              <m:t>π</m:t>
            </m:r>
            <m:sSup>
              <m:sSupPr>
                <m:ctrlPr>
                  <w:rPr>
                    <w:rFonts w:ascii="Cambria Math" w:hAnsi="Cambria Math"/>
                    <w:i/>
                  </w:rPr>
                </m:ctrlPr>
              </m:sSupPr>
              <m:e>
                <m:r>
                  <w:rPr>
                    <w:rFonts w:ascii="Cambria Math" w:hAnsi="Cambria Math"/>
                  </w:rPr>
                  <m:t>r</m:t>
                </m:r>
              </m:e>
              <m:sup>
                <m:r>
                  <w:rPr>
                    <w:rFonts w:ascii="Cambria Math" w:hAnsi="Cambria Math"/>
                  </w:rPr>
                  <m:t>2</m:t>
                </m:r>
              </m:sup>
            </m:sSup>
          </m:den>
        </m:f>
      </m:oMath>
      <w:r>
        <w:rPr>
          <w:rFonts w:eastAsiaTheme="minorEastAsia"/>
        </w:rPr>
        <w:t xml:space="preserve"> and</w:t>
      </w:r>
      <w:r w:rsidR="00B827D5">
        <w:rPr>
          <w:rFonts w:eastAsiaTheme="minorEastAsia"/>
        </w:rPr>
        <w:t>,</w:t>
      </w:r>
      <w:r>
        <w:rPr>
          <w:rFonts w:eastAsiaTheme="minorEastAsia"/>
        </w:rPr>
        <w:t xml:space="preserve"> therefore, s</w:t>
      </w:r>
      <w:r w:rsidRPr="00C3007C">
        <w:rPr>
          <w:rFonts w:eastAsiaTheme="minorEastAsia"/>
        </w:rPr>
        <w:t xml:space="preserve">how that the </w:t>
      </w:r>
      <w:r>
        <w:rPr>
          <w:rFonts w:eastAsiaTheme="minorEastAsia"/>
        </w:rPr>
        <w:t xml:space="preserve">formula for the </w:t>
      </w:r>
      <w:r w:rsidRPr="00C3007C">
        <w:rPr>
          <w:rFonts w:eastAsiaTheme="minorEastAsia"/>
        </w:rPr>
        <w:t xml:space="preserve">surface area </w:t>
      </w:r>
      <w:r>
        <w:rPr>
          <w:rFonts w:eastAsiaTheme="minorEastAsia"/>
        </w:rPr>
        <w:t>of the can may be found using</w:t>
      </w:r>
      <w:r w:rsidRPr="00C3007C">
        <w:rPr>
          <w:rFonts w:eastAsiaTheme="minorEastAsia"/>
        </w:rPr>
        <w:t xml:space="preserve"> </w:t>
      </w:r>
      <m:oMath>
        <m:r>
          <w:rPr>
            <w:rFonts w:ascii="Cambria Math" w:eastAsiaTheme="minorEastAsia" w:hAnsi="Cambria Math"/>
          </w:rPr>
          <m:t>A=2π</m:t>
        </m:r>
        <m:sSup>
          <m:sSupPr>
            <m:ctrlPr>
              <w:rPr>
                <w:rFonts w:ascii="Cambria Math" w:eastAsiaTheme="minorEastAsia" w:hAnsi="Cambria Math"/>
                <w:i/>
              </w:rPr>
            </m:ctrlPr>
          </m:sSupPr>
          <m:e>
            <m:r>
              <w:rPr>
                <w:rFonts w:ascii="Cambria Math" w:eastAsiaTheme="minorEastAsia" w:hAnsi="Cambria Math"/>
              </w:rPr>
              <m:t>r</m:t>
            </m:r>
          </m:e>
          <m:sup>
            <m:r>
              <w:rPr>
                <w:rFonts w:ascii="Cambria Math" w:eastAsiaTheme="minorEastAsia" w:hAnsi="Cambria Math"/>
              </w:rPr>
              <m:t>2</m:t>
            </m:r>
          </m:sup>
        </m:sSup>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750</m:t>
            </m:r>
          </m:num>
          <m:den>
            <m:r>
              <w:rPr>
                <w:rFonts w:ascii="Cambria Math" w:eastAsiaTheme="minorEastAsia" w:hAnsi="Cambria Math"/>
              </w:rPr>
              <m:t>r</m:t>
            </m:r>
          </m:den>
        </m:f>
      </m:oMath>
      <w:r>
        <w:rPr>
          <w:rFonts w:eastAsiaTheme="minorEastAsia"/>
        </w:rPr>
        <w:t>.</w:t>
      </w:r>
    </w:p>
    <w:p w14:paraId="403DD9BD" w14:textId="64E409F9" w:rsidR="002F0283" w:rsidRPr="002B46EC" w:rsidRDefault="002F0283" w:rsidP="002F0283">
      <m:oMathPara>
        <m:oMathParaPr>
          <m:jc m:val="left"/>
        </m:oMathParaPr>
        <m:oMath>
          <m:r>
            <w:rPr>
              <w:rFonts w:ascii="Cambria Math" w:hAnsi="Cambria Math"/>
            </w:rPr>
            <m:t>π</m:t>
          </m:r>
          <m:sSup>
            <m:sSupPr>
              <m:ctrlPr>
                <w:rPr>
                  <w:rFonts w:ascii="Cambria Math" w:hAnsi="Cambria Math"/>
                  <w:i/>
                </w:rPr>
              </m:ctrlPr>
            </m:sSupPr>
            <m:e>
              <m:r>
                <w:rPr>
                  <w:rFonts w:ascii="Cambria Math" w:hAnsi="Cambria Math"/>
                </w:rPr>
                <m:t>r</m:t>
              </m:r>
            </m:e>
            <m:sup>
              <m:r>
                <w:rPr>
                  <w:rFonts w:ascii="Cambria Math" w:hAnsi="Cambria Math"/>
                </w:rPr>
                <m:t>2</m:t>
              </m:r>
            </m:sup>
          </m:sSup>
          <m:r>
            <w:rPr>
              <w:rFonts w:ascii="Cambria Math" w:hAnsi="Cambria Math"/>
            </w:rPr>
            <m:t>h</m:t>
          </m:r>
          <m:r>
            <m:rPr>
              <m:aln/>
            </m:rPr>
            <w:rPr>
              <w:rFonts w:ascii="Cambria Math" w:hAnsi="Cambria Math"/>
            </w:rPr>
            <m:t>=375</m:t>
          </m:r>
          <m:r>
            <m:rPr>
              <m:sty m:val="p"/>
            </m:rPr>
            <w:rPr>
              <w:rFonts w:ascii="Cambria Math" w:hAnsi="Cambria Math"/>
            </w:rPr>
            <w:br/>
          </m:r>
        </m:oMath>
        <m:oMath>
          <m:r>
            <w:rPr>
              <w:rFonts w:ascii="Cambria Math" w:hAnsi="Cambria Math"/>
            </w:rPr>
            <m:t>h</m:t>
          </m:r>
          <m:r>
            <m:rPr>
              <m:aln/>
            </m:rPr>
            <w:rPr>
              <w:rFonts w:ascii="Cambria Math" w:hAnsi="Cambria Math"/>
            </w:rPr>
            <m:t>=</m:t>
          </m:r>
          <m:f>
            <m:fPr>
              <m:ctrlPr>
                <w:rPr>
                  <w:rFonts w:ascii="Cambria Math" w:hAnsi="Cambria Math"/>
                  <w:i/>
                </w:rPr>
              </m:ctrlPr>
            </m:fPr>
            <m:num>
              <m:r>
                <w:rPr>
                  <w:rFonts w:ascii="Cambria Math" w:hAnsi="Cambria Math"/>
                </w:rPr>
                <m:t>375</m:t>
              </m:r>
            </m:num>
            <m:den>
              <m:r>
                <w:rPr>
                  <w:rFonts w:ascii="Cambria Math" w:hAnsi="Cambria Math"/>
                </w:rPr>
                <m:t>π</m:t>
              </m:r>
              <m:sSup>
                <m:sSupPr>
                  <m:ctrlPr>
                    <w:rPr>
                      <w:rFonts w:ascii="Cambria Math" w:hAnsi="Cambria Math"/>
                      <w:i/>
                    </w:rPr>
                  </m:ctrlPr>
                </m:sSupPr>
                <m:e>
                  <m:r>
                    <w:rPr>
                      <w:rFonts w:ascii="Cambria Math" w:hAnsi="Cambria Math"/>
                    </w:rPr>
                    <m:t>r</m:t>
                  </m:r>
                </m:e>
                <m:sup>
                  <m:r>
                    <w:rPr>
                      <w:rFonts w:ascii="Cambria Math" w:hAnsi="Cambria Math"/>
                    </w:rPr>
                    <m:t>2</m:t>
                  </m:r>
                </m:sup>
              </m:sSup>
            </m:den>
          </m:f>
        </m:oMath>
      </m:oMathPara>
    </w:p>
    <w:p w14:paraId="6F66EACB" w14:textId="521372E1" w:rsidR="002F69D7" w:rsidRPr="002F69D7" w:rsidRDefault="002F0283" w:rsidP="002F0283">
      <w:pPr>
        <w:suppressAutoHyphens w:val="0"/>
        <w:spacing w:before="0" w:after="160" w:line="259" w:lineRule="auto"/>
        <w:rPr>
          <w:rFonts w:eastAsiaTheme="minorEastAsia"/>
        </w:rPr>
      </w:pPr>
      <m:oMathPara>
        <m:oMathParaPr>
          <m:jc m:val="left"/>
        </m:oMathParaPr>
        <m:oMath>
          <m:r>
            <w:rPr>
              <w:rFonts w:ascii="Cambria Math" w:hAnsi="Cambria Math"/>
            </w:rPr>
            <m:t>A</m:t>
          </m:r>
          <m:r>
            <m:rPr>
              <m:aln/>
            </m:rPr>
            <w:rPr>
              <w:rFonts w:ascii="Cambria Math" w:hAnsi="Cambria Math"/>
            </w:rPr>
            <m:t>=2π</m:t>
          </m:r>
          <m:sSup>
            <m:sSupPr>
              <m:ctrlPr>
                <w:rPr>
                  <w:rFonts w:ascii="Cambria Math" w:hAnsi="Cambria Math"/>
                  <w:i/>
                </w:rPr>
              </m:ctrlPr>
            </m:sSupPr>
            <m:e>
              <m:r>
                <w:rPr>
                  <w:rFonts w:ascii="Cambria Math" w:hAnsi="Cambria Math"/>
                </w:rPr>
                <m:t>r</m:t>
              </m:r>
            </m:e>
            <m:sup>
              <m:r>
                <w:rPr>
                  <w:rFonts w:ascii="Cambria Math" w:hAnsi="Cambria Math"/>
                </w:rPr>
                <m:t>2</m:t>
              </m:r>
            </m:sup>
          </m:sSup>
          <m:r>
            <w:rPr>
              <w:rFonts w:ascii="Cambria Math" w:hAnsi="Cambria Math"/>
            </w:rPr>
            <m:t>+2πrh</m:t>
          </m:r>
          <m:r>
            <m:rPr>
              <m:sty m:val="p"/>
            </m:rPr>
            <w:rPr>
              <w:rFonts w:ascii="Cambria Math" w:hAnsi="Cambria Math"/>
            </w:rPr>
            <w:br/>
          </m:r>
        </m:oMath>
        <m:oMath>
          <m:r>
            <m:rPr>
              <m:aln/>
            </m:rPr>
            <w:rPr>
              <w:rFonts w:ascii="Cambria Math" w:hAnsi="Cambria Math"/>
            </w:rPr>
            <m:t>=2π</m:t>
          </m:r>
          <m:sSup>
            <m:sSupPr>
              <m:ctrlPr>
                <w:rPr>
                  <w:rFonts w:ascii="Cambria Math" w:hAnsi="Cambria Math"/>
                  <w:i/>
                </w:rPr>
              </m:ctrlPr>
            </m:sSupPr>
            <m:e>
              <m:r>
                <w:rPr>
                  <w:rFonts w:ascii="Cambria Math" w:hAnsi="Cambria Math"/>
                </w:rPr>
                <m:t>r</m:t>
              </m:r>
            </m:e>
            <m:sup>
              <m:r>
                <w:rPr>
                  <w:rFonts w:ascii="Cambria Math" w:hAnsi="Cambria Math"/>
                </w:rPr>
                <m:t>2</m:t>
              </m:r>
            </m:sup>
          </m:sSup>
          <m:r>
            <w:rPr>
              <w:rFonts w:ascii="Cambria Math" w:hAnsi="Cambria Math"/>
            </w:rPr>
            <m:t>+2πr</m:t>
          </m:r>
          <m:d>
            <m:dPr>
              <m:ctrlPr>
                <w:rPr>
                  <w:rFonts w:ascii="Cambria Math" w:hAnsi="Cambria Math"/>
                  <w:i/>
                </w:rPr>
              </m:ctrlPr>
            </m:dPr>
            <m:e>
              <m:f>
                <m:fPr>
                  <m:ctrlPr>
                    <w:rPr>
                      <w:rFonts w:ascii="Cambria Math" w:hAnsi="Cambria Math"/>
                      <w:i/>
                    </w:rPr>
                  </m:ctrlPr>
                </m:fPr>
                <m:num>
                  <m:r>
                    <w:rPr>
                      <w:rFonts w:ascii="Cambria Math" w:hAnsi="Cambria Math"/>
                    </w:rPr>
                    <m:t>375</m:t>
                  </m:r>
                </m:num>
                <m:den>
                  <m:r>
                    <w:rPr>
                      <w:rFonts w:ascii="Cambria Math" w:hAnsi="Cambria Math"/>
                    </w:rPr>
                    <m:t>π</m:t>
                  </m:r>
                  <m:sSup>
                    <m:sSupPr>
                      <m:ctrlPr>
                        <w:rPr>
                          <w:rFonts w:ascii="Cambria Math" w:hAnsi="Cambria Math"/>
                          <w:i/>
                        </w:rPr>
                      </m:ctrlPr>
                    </m:sSupPr>
                    <m:e>
                      <m:r>
                        <w:rPr>
                          <w:rFonts w:ascii="Cambria Math" w:hAnsi="Cambria Math"/>
                        </w:rPr>
                        <m:t>r</m:t>
                      </m:r>
                    </m:e>
                    <m:sup>
                      <m:r>
                        <w:rPr>
                          <w:rFonts w:ascii="Cambria Math" w:hAnsi="Cambria Math"/>
                        </w:rPr>
                        <m:t>2</m:t>
                      </m:r>
                    </m:sup>
                  </m:sSup>
                </m:den>
              </m:f>
            </m:e>
          </m:d>
          <m:r>
            <m:rPr>
              <m:sty m:val="p"/>
            </m:rPr>
            <w:rPr>
              <w:rFonts w:ascii="Cambria Math" w:hAnsi="Cambria Math"/>
            </w:rPr>
            <w:br/>
          </m:r>
        </m:oMath>
        <m:oMath>
          <m:r>
            <m:rPr>
              <m:aln/>
            </m:rPr>
            <w:rPr>
              <w:rFonts w:ascii="Cambria Math" w:hAnsi="Cambria Math"/>
            </w:rPr>
            <m:t>=2π</m:t>
          </m:r>
          <m:sSup>
            <m:sSupPr>
              <m:ctrlPr>
                <w:rPr>
                  <w:rFonts w:ascii="Cambria Math" w:hAnsi="Cambria Math"/>
                  <w:i/>
                </w:rPr>
              </m:ctrlPr>
            </m:sSupPr>
            <m:e>
              <m:r>
                <w:rPr>
                  <w:rFonts w:ascii="Cambria Math" w:hAnsi="Cambria Math"/>
                </w:rPr>
                <m:t>r</m:t>
              </m:r>
            </m:e>
            <m:sup>
              <m:r>
                <w:rPr>
                  <w:rFonts w:ascii="Cambria Math" w:hAnsi="Cambria Math"/>
                </w:rPr>
                <m:t>2</m:t>
              </m:r>
            </m:sup>
          </m:sSup>
          <m:r>
            <w:rPr>
              <w:rFonts w:ascii="Cambria Math" w:hAnsi="Cambria Math"/>
            </w:rPr>
            <m:t>+</m:t>
          </m:r>
          <m:f>
            <m:fPr>
              <m:ctrlPr>
                <w:rPr>
                  <w:rFonts w:ascii="Cambria Math" w:hAnsi="Cambria Math"/>
                  <w:i/>
                </w:rPr>
              </m:ctrlPr>
            </m:fPr>
            <m:num>
              <m:r>
                <w:rPr>
                  <w:rFonts w:ascii="Cambria Math" w:hAnsi="Cambria Math"/>
                </w:rPr>
                <m:t>750πr</m:t>
              </m:r>
            </m:num>
            <m:den>
              <m:r>
                <w:rPr>
                  <w:rFonts w:ascii="Cambria Math" w:hAnsi="Cambria Math"/>
                </w:rPr>
                <m:t>π</m:t>
              </m:r>
              <m:sSup>
                <m:sSupPr>
                  <m:ctrlPr>
                    <w:rPr>
                      <w:rFonts w:ascii="Cambria Math" w:hAnsi="Cambria Math"/>
                      <w:i/>
                    </w:rPr>
                  </m:ctrlPr>
                </m:sSupPr>
                <m:e>
                  <m:r>
                    <w:rPr>
                      <w:rFonts w:ascii="Cambria Math" w:hAnsi="Cambria Math"/>
                    </w:rPr>
                    <m:t>r</m:t>
                  </m:r>
                </m:e>
                <m:sup>
                  <m:r>
                    <w:rPr>
                      <w:rFonts w:ascii="Cambria Math" w:hAnsi="Cambria Math"/>
                    </w:rPr>
                    <m:t>2</m:t>
                  </m:r>
                </m:sup>
              </m:sSup>
            </m:den>
          </m:f>
          <m:r>
            <m:rPr>
              <m:sty m:val="p"/>
            </m:rPr>
            <w:rPr>
              <w:rFonts w:ascii="Cambria Math" w:eastAsiaTheme="minorEastAsia" w:hAnsi="Cambria Math"/>
            </w:rPr>
            <w:br/>
          </m:r>
        </m:oMath>
        <m:oMath>
          <m:r>
            <w:rPr>
              <w:rFonts w:ascii="Cambria Math" w:eastAsiaTheme="minorEastAsia" w:hAnsi="Cambria Math"/>
            </w:rPr>
            <m:t>A=2π</m:t>
          </m:r>
          <m:sSup>
            <m:sSupPr>
              <m:ctrlPr>
                <w:rPr>
                  <w:rFonts w:ascii="Cambria Math" w:eastAsiaTheme="minorEastAsia" w:hAnsi="Cambria Math"/>
                  <w:i/>
                </w:rPr>
              </m:ctrlPr>
            </m:sSupPr>
            <m:e>
              <m:r>
                <w:rPr>
                  <w:rFonts w:ascii="Cambria Math" w:eastAsiaTheme="minorEastAsia" w:hAnsi="Cambria Math"/>
                </w:rPr>
                <m:t>r</m:t>
              </m:r>
            </m:e>
            <m:sup>
              <m:r>
                <w:rPr>
                  <w:rFonts w:ascii="Cambria Math" w:eastAsiaTheme="minorEastAsia" w:hAnsi="Cambria Math"/>
                </w:rPr>
                <m:t>2</m:t>
              </m:r>
            </m:sup>
          </m:sSup>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750</m:t>
              </m:r>
            </m:num>
            <m:den>
              <m:r>
                <w:rPr>
                  <w:rFonts w:ascii="Cambria Math" w:eastAsiaTheme="minorEastAsia" w:hAnsi="Cambria Math"/>
                </w:rPr>
                <m:t>r</m:t>
              </m:r>
            </m:den>
          </m:f>
        </m:oMath>
      </m:oMathPara>
    </w:p>
    <w:p w14:paraId="055B1C5C" w14:textId="77777777" w:rsidR="006F3CD4" w:rsidRPr="006F3CD4" w:rsidRDefault="006F3CD4" w:rsidP="002F0283">
      <w:pPr>
        <w:suppressAutoHyphens w:val="0"/>
        <w:spacing w:before="0" w:after="160" w:line="259" w:lineRule="auto"/>
        <w:rPr>
          <w:rFonts w:eastAsiaTheme="minorEastAsia"/>
        </w:rPr>
      </w:pPr>
    </w:p>
    <w:p w14:paraId="354A40B4" w14:textId="1307FFB3" w:rsidR="000967A1" w:rsidRPr="00F47E53" w:rsidRDefault="000967A1" w:rsidP="000967A1">
      <w:pPr>
        <w:rPr>
          <w:rStyle w:val="Strong"/>
        </w:rPr>
      </w:pPr>
      <w:r w:rsidRPr="00F47E53">
        <w:rPr>
          <w:rStyle w:val="Strong"/>
        </w:rPr>
        <w:t>Question 2</w:t>
      </w:r>
    </w:p>
    <w:p w14:paraId="7CA104D7" w14:textId="1EEB9942" w:rsidR="000967A1" w:rsidRDefault="000967A1" w:rsidP="000967A1">
      <w:r w:rsidRPr="00B24590">
        <w:t xml:space="preserve">A landscaper </w:t>
      </w:r>
      <w:r>
        <w:t>plan</w:t>
      </w:r>
      <w:r w:rsidRPr="00B24590">
        <w:t xml:space="preserve">s to build a rectangular garden bed with </w:t>
      </w:r>
      <w:r>
        <w:t xml:space="preserve">length </w:t>
      </w:r>
      <m:oMath>
        <m:r>
          <w:rPr>
            <w:rFonts w:ascii="Cambria Math" w:hAnsi="Cambria Math"/>
          </w:rPr>
          <m:t>y</m:t>
        </m:r>
      </m:oMath>
      <w:r>
        <w:t xml:space="preserve"> m, width </w:t>
      </w:r>
      <m:oMath>
        <m:r>
          <w:rPr>
            <w:rFonts w:ascii="Cambria Math" w:hAnsi="Cambria Math"/>
          </w:rPr>
          <m:t>x</m:t>
        </m:r>
      </m:oMath>
      <w:r>
        <w:t xml:space="preserve"> m and </w:t>
      </w:r>
      <w:r w:rsidRPr="00B24590">
        <w:t xml:space="preserve">an area of </w:t>
      </w:r>
      <m:oMath>
        <m:r>
          <w:rPr>
            <w:rFonts w:ascii="Cambria Math" w:hAnsi="Cambria Math"/>
          </w:rPr>
          <m:t>960</m:t>
        </m:r>
        <m:sSup>
          <m:sSupPr>
            <m:ctrlPr>
              <w:rPr>
                <w:rFonts w:ascii="Cambria Math" w:hAnsi="Cambria Math"/>
              </w:rPr>
            </m:ctrlPr>
          </m:sSupPr>
          <m:e>
            <m:r>
              <m:rPr>
                <m:nor/>
              </m:rPr>
              <m:t> m</m:t>
            </m:r>
          </m:e>
          <m:sup>
            <m:r>
              <w:rPr>
                <w:rFonts w:ascii="Cambria Math" w:hAnsi="Cambria Math"/>
              </w:rPr>
              <m:t>2</m:t>
            </m:r>
          </m:sup>
        </m:sSup>
      </m:oMath>
      <w:r w:rsidRPr="00B24590">
        <w:t xml:space="preserve">. She uses an existing brick wall as one side of the garden. Timber edging is needed for the remaining </w:t>
      </w:r>
      <w:r w:rsidR="002702A8">
        <w:t>3</w:t>
      </w:r>
      <w:r w:rsidRPr="00B24590">
        <w:t xml:space="preserve"> sides and to divide the garden into </w:t>
      </w:r>
      <w:r w:rsidR="00987BDA">
        <w:t>5</w:t>
      </w:r>
      <w:r w:rsidRPr="00B24590">
        <w:t xml:space="preserve"> equal rectangular sections</w:t>
      </w:r>
      <w:r>
        <w:t>, as shown.</w:t>
      </w:r>
    </w:p>
    <w:p w14:paraId="4843A8F0" w14:textId="4F633B5D" w:rsidR="000967A1" w:rsidRPr="00B24590" w:rsidRDefault="00913ABC" w:rsidP="000967A1">
      <w:pPr>
        <w:suppressAutoHyphens w:val="0"/>
        <w:spacing w:before="0" w:after="160" w:line="259" w:lineRule="auto"/>
      </w:pPr>
      <w:r w:rsidRPr="00913ABC">
        <w:rPr>
          <w:noProof/>
        </w:rPr>
        <w:drawing>
          <wp:inline distT="0" distB="0" distL="0" distR="0" wp14:anchorId="23B5913D" wp14:editId="28BB365A">
            <wp:extent cx="4126375" cy="1798599"/>
            <wp:effectExtent l="0" t="0" r="7620" b="0"/>
            <wp:docPr id="1754046370" name="Picture 1" descr="A simple line diagram showing a horizontal section labeled “Existing brick wall” at the top. Beneath it are five evenly spaced vertical rectangular panels, all the same size and aligned in a row. On the right side of the diagram, a single dimension label x marks the height of the rectang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046370" name="Picture 1" descr="A simple line diagram showing a horizontal section labeled “Existing brick wall” at the top. Beneath it are five evenly spaced vertical rectangular panels, all the same size and aligned in a row. On the right side of the diagram, a single dimension label x marks the height of the rectangles."/>
                    <pic:cNvPicPr/>
                  </pic:nvPicPr>
                  <pic:blipFill>
                    <a:blip r:embed="rId29"/>
                    <a:stretch>
                      <a:fillRect/>
                    </a:stretch>
                  </pic:blipFill>
                  <pic:spPr>
                    <a:xfrm>
                      <a:off x="0" y="0"/>
                      <a:ext cx="4134343" cy="1802072"/>
                    </a:xfrm>
                    <a:prstGeom prst="rect">
                      <a:avLst/>
                    </a:prstGeom>
                  </pic:spPr>
                </pic:pic>
              </a:graphicData>
            </a:graphic>
          </wp:inline>
        </w:drawing>
      </w:r>
    </w:p>
    <w:p w14:paraId="66B4CA57" w14:textId="77777777" w:rsidR="000967A1" w:rsidRPr="00B24590" w:rsidRDefault="000967A1" w:rsidP="000967A1">
      <w:pPr>
        <w:suppressAutoHyphens w:val="0"/>
        <w:spacing w:before="0" w:after="160" w:line="259" w:lineRule="auto"/>
      </w:pPr>
      <w:r w:rsidRPr="00B24590">
        <w:t xml:space="preserve">Let the total length of timber edging required be </w:t>
      </w:r>
      <m:oMath>
        <m:r>
          <w:rPr>
            <w:rFonts w:ascii="Cambria Math" w:hAnsi="Cambria Math"/>
          </w:rPr>
          <m:t>L</m:t>
        </m:r>
      </m:oMath>
      <w:r>
        <w:rPr>
          <w:rFonts w:eastAsiaTheme="minorEastAsia"/>
        </w:rPr>
        <w:t xml:space="preserve"> </w:t>
      </w:r>
      <w:r w:rsidRPr="00B24590">
        <w:t>metres.</w:t>
      </w:r>
    </w:p>
    <w:p w14:paraId="40C34C90" w14:textId="71D75627" w:rsidR="000967A1" w:rsidRDefault="000967A1" w:rsidP="000967A1">
      <w:pPr>
        <w:suppressAutoHyphens w:val="0"/>
        <w:spacing w:before="0" w:after="160" w:line="259" w:lineRule="auto"/>
        <w:rPr>
          <w:rFonts w:eastAsiaTheme="minorEastAsia"/>
        </w:rPr>
      </w:pPr>
      <w:r w:rsidRPr="00B24590">
        <w:lastRenderedPageBreak/>
        <w:t>Show that</w:t>
      </w:r>
      <w:r>
        <w:t xml:space="preserve"> </w:t>
      </w:r>
      <m:oMath>
        <m:r>
          <w:rPr>
            <w:rFonts w:ascii="Cambria Math" w:hAnsi="Cambria Math"/>
          </w:rPr>
          <m:t>L=6x+</m:t>
        </m:r>
        <m:f>
          <m:fPr>
            <m:ctrlPr>
              <w:rPr>
                <w:rFonts w:ascii="Cambria Math" w:hAnsi="Cambria Math"/>
              </w:rPr>
            </m:ctrlPr>
          </m:fPr>
          <m:num>
            <m:r>
              <w:rPr>
                <w:rFonts w:ascii="Cambria Math" w:hAnsi="Cambria Math"/>
              </w:rPr>
              <m:t>960</m:t>
            </m:r>
          </m:num>
          <m:den>
            <m:r>
              <w:rPr>
                <w:rFonts w:ascii="Cambria Math" w:hAnsi="Cambria Math"/>
              </w:rPr>
              <m:t>x</m:t>
            </m:r>
          </m:den>
        </m:f>
      </m:oMath>
      <w:r>
        <w:rPr>
          <w:rFonts w:eastAsiaTheme="minorEastAsia"/>
        </w:rPr>
        <w:t>.</w:t>
      </w:r>
    </w:p>
    <w:p w14:paraId="1F5D0BCD" w14:textId="7CA8365D" w:rsidR="000967A1" w:rsidRDefault="000967A1" w:rsidP="000967A1">
      <w:pPr>
        <w:suppressAutoHyphens w:val="0"/>
        <w:spacing w:before="0" w:after="160" w:line="259" w:lineRule="auto"/>
      </w:pPr>
      <w:r>
        <w:t xml:space="preserve">Let the wall </w:t>
      </w:r>
      <m:oMath>
        <m:r>
          <w:rPr>
            <w:rFonts w:ascii="Cambria Math" w:hAnsi="Cambria Math"/>
          </w:rPr>
          <m:t>=y</m:t>
        </m:r>
      </m:oMath>
      <w:r w:rsidR="00B827D5">
        <w:rPr>
          <w:rFonts w:eastAsiaTheme="minorEastAsia"/>
        </w:rPr>
        <w:t>.</w:t>
      </w:r>
    </w:p>
    <w:p w14:paraId="4F9A88FE" w14:textId="77777777" w:rsidR="000967A1" w:rsidRPr="009D425D" w:rsidRDefault="000967A1" w:rsidP="000967A1">
      <w:pPr>
        <w:suppressAutoHyphens w:val="0"/>
        <w:spacing w:before="0" w:after="160" w:line="259" w:lineRule="auto"/>
        <w:rPr>
          <w:rFonts w:ascii="Cambria Math" w:hAnsi="Cambria Math"/>
          <w:oMath/>
        </w:rPr>
      </w:pPr>
      <m:oMathPara>
        <m:oMathParaPr>
          <m:jc m:val="left"/>
        </m:oMathParaPr>
        <m:oMath>
          <m:r>
            <w:rPr>
              <w:rFonts w:ascii="Cambria Math" w:hAnsi="Cambria Math"/>
            </w:rPr>
            <m:t>A=960</m:t>
          </m:r>
        </m:oMath>
      </m:oMathPara>
    </w:p>
    <w:p w14:paraId="76866A16" w14:textId="775DB7D0" w:rsidR="000967A1" w:rsidRPr="009D425D" w:rsidRDefault="00FF3637" w:rsidP="000967A1">
      <w:pPr>
        <w:suppressAutoHyphens w:val="0"/>
        <w:spacing w:before="0" w:after="160" w:line="259" w:lineRule="auto"/>
        <w:rPr>
          <w:rFonts w:ascii="Cambria Math" w:hAnsi="Cambria Math"/>
          <w:oMath/>
        </w:rPr>
      </w:pPr>
      <m:oMathPara>
        <m:oMathParaPr>
          <m:jc m:val="left"/>
        </m:oMathParaPr>
        <m:oMath>
          <m:r>
            <w:rPr>
              <w:rFonts w:ascii="Cambria Math" w:hAnsi="Cambria Math"/>
            </w:rPr>
            <m:t>xy=960</m:t>
          </m:r>
        </m:oMath>
      </m:oMathPara>
    </w:p>
    <w:p w14:paraId="1DA0CAD3" w14:textId="61618B31" w:rsidR="000967A1" w:rsidRPr="009D425D" w:rsidRDefault="000967A1" w:rsidP="000967A1">
      <w:pPr>
        <w:suppressAutoHyphens w:val="0"/>
        <w:spacing w:before="0" w:after="160" w:line="259" w:lineRule="auto"/>
        <w:rPr>
          <w:rFonts w:ascii="Cambria Math" w:hAnsi="Cambria Math"/>
          <w:oMath/>
        </w:rPr>
      </w:pPr>
      <m:oMathPara>
        <m:oMathParaPr>
          <m:jc m:val="left"/>
        </m:oMathParaPr>
        <m:oMath>
          <m:r>
            <w:rPr>
              <w:rFonts w:ascii="Cambria Math" w:hAnsi="Cambria Math"/>
            </w:rPr>
            <m:t>y=</m:t>
          </m:r>
          <m:f>
            <m:fPr>
              <m:ctrlPr>
                <w:rPr>
                  <w:rFonts w:ascii="Cambria Math" w:hAnsi="Cambria Math"/>
                  <w:i/>
                </w:rPr>
              </m:ctrlPr>
            </m:fPr>
            <m:num>
              <m:r>
                <w:rPr>
                  <w:rFonts w:ascii="Cambria Math" w:hAnsi="Cambria Math"/>
                </w:rPr>
                <m:t>960</m:t>
              </m:r>
            </m:num>
            <m:den>
              <m:r>
                <w:rPr>
                  <w:rFonts w:ascii="Cambria Math" w:hAnsi="Cambria Math"/>
                </w:rPr>
                <m:t>x</m:t>
              </m:r>
            </m:den>
          </m:f>
        </m:oMath>
      </m:oMathPara>
    </w:p>
    <w:p w14:paraId="3C91CBCE" w14:textId="01C2C8DF" w:rsidR="000967A1" w:rsidRPr="009D425D" w:rsidRDefault="000967A1" w:rsidP="000967A1">
      <w:pPr>
        <w:suppressAutoHyphens w:val="0"/>
        <w:spacing w:before="0" w:after="160" w:line="259" w:lineRule="auto"/>
        <w:rPr>
          <w:rFonts w:ascii="Cambria Math" w:hAnsi="Cambria Math"/>
          <w:oMath/>
        </w:rPr>
      </w:pPr>
      <m:oMathPara>
        <m:oMathParaPr>
          <m:jc m:val="left"/>
        </m:oMathParaPr>
        <m:oMath>
          <m:r>
            <w:rPr>
              <w:rFonts w:ascii="Cambria Math" w:hAnsi="Cambria Math"/>
            </w:rPr>
            <m:t>y=</m:t>
          </m:r>
          <m:f>
            <m:fPr>
              <m:ctrlPr>
                <w:rPr>
                  <w:rFonts w:ascii="Cambria Math" w:hAnsi="Cambria Math"/>
                  <w:i/>
                </w:rPr>
              </m:ctrlPr>
            </m:fPr>
            <m:num>
              <m:r>
                <w:rPr>
                  <w:rFonts w:ascii="Cambria Math" w:hAnsi="Cambria Math"/>
                </w:rPr>
                <m:t>960</m:t>
              </m:r>
            </m:num>
            <m:den>
              <m:r>
                <w:rPr>
                  <w:rFonts w:ascii="Cambria Math" w:hAnsi="Cambria Math"/>
                </w:rPr>
                <m:t>x</m:t>
              </m:r>
            </m:den>
          </m:f>
        </m:oMath>
      </m:oMathPara>
    </w:p>
    <w:p w14:paraId="40447ECB" w14:textId="77777777" w:rsidR="000967A1" w:rsidRPr="009D425D" w:rsidRDefault="000967A1" w:rsidP="000967A1">
      <w:pPr>
        <w:suppressAutoHyphens w:val="0"/>
        <w:spacing w:before="0" w:after="160" w:line="259" w:lineRule="auto"/>
        <w:rPr>
          <w:rFonts w:ascii="Cambria Math" w:hAnsi="Cambria Math"/>
          <w:oMath/>
        </w:rPr>
      </w:pPr>
      <m:oMathPara>
        <m:oMathParaPr>
          <m:jc m:val="left"/>
        </m:oMathParaPr>
        <m:oMath>
          <m:r>
            <w:rPr>
              <w:rFonts w:ascii="Cambria Math" w:hAnsi="Cambria Math"/>
            </w:rPr>
            <m:t>L=6x+y</m:t>
          </m:r>
        </m:oMath>
      </m:oMathPara>
    </w:p>
    <w:p w14:paraId="1EC10D3C" w14:textId="740C1F89" w:rsidR="000967A1" w:rsidRPr="009D425D" w:rsidRDefault="000967A1" w:rsidP="004F0BEA">
      <w:pPr>
        <w:suppressAutoHyphens w:val="0"/>
        <w:spacing w:before="0" w:after="160" w:line="259" w:lineRule="auto"/>
        <w:rPr>
          <w:rFonts w:eastAsiaTheme="minorEastAsia"/>
        </w:rPr>
      </w:pPr>
      <m:oMathPara>
        <m:oMathParaPr>
          <m:jc m:val="left"/>
        </m:oMathParaPr>
        <m:oMath>
          <m:r>
            <w:rPr>
              <w:rFonts w:ascii="Cambria Math" w:hAnsi="Cambria Math" w:cs="Cambria Math"/>
            </w:rPr>
            <m:t>∴</m:t>
          </m:r>
          <m:r>
            <w:rPr>
              <w:rFonts w:ascii="Cambria Math" w:hAnsi="Cambria Math"/>
            </w:rPr>
            <m:t>L=6x+</m:t>
          </m:r>
          <m:f>
            <m:fPr>
              <m:ctrlPr>
                <w:rPr>
                  <w:rFonts w:ascii="Cambria Math" w:hAnsi="Cambria Math"/>
                  <w:i/>
                </w:rPr>
              </m:ctrlPr>
            </m:fPr>
            <m:num>
              <m:r>
                <w:rPr>
                  <w:rFonts w:ascii="Cambria Math" w:hAnsi="Cambria Math"/>
                </w:rPr>
                <m:t>960</m:t>
              </m:r>
            </m:num>
            <m:den>
              <m:r>
                <w:rPr>
                  <w:rFonts w:ascii="Cambria Math" w:hAnsi="Cambria Math"/>
                </w:rPr>
                <m:t>x</m:t>
              </m:r>
            </m:den>
          </m:f>
        </m:oMath>
      </m:oMathPara>
    </w:p>
    <w:p w14:paraId="6F258851" w14:textId="77777777" w:rsidR="000967A1" w:rsidRPr="009D425D" w:rsidRDefault="000967A1" w:rsidP="000967A1">
      <w:pPr>
        <w:suppressAutoHyphens w:val="0"/>
        <w:spacing w:before="0" w:after="160" w:line="259" w:lineRule="auto"/>
        <w:rPr>
          <w:rFonts w:ascii="Cambria Math" w:hAnsi="Cambria Math"/>
          <w:oMath/>
        </w:rPr>
      </w:pPr>
    </w:p>
    <w:p w14:paraId="0DEB7D3F" w14:textId="6CB0DA45" w:rsidR="000967A1" w:rsidRPr="00F47E53" w:rsidRDefault="000967A1" w:rsidP="004F0BEA">
      <w:pPr>
        <w:suppressAutoHyphens w:val="0"/>
        <w:spacing w:before="0" w:after="160" w:line="259" w:lineRule="auto"/>
        <w:rPr>
          <w:rStyle w:val="Strong"/>
        </w:rPr>
      </w:pPr>
      <w:r w:rsidRPr="00F47E53">
        <w:rPr>
          <w:rStyle w:val="Strong"/>
        </w:rPr>
        <w:t>Question 3 (2006 HSC)</w:t>
      </w:r>
    </w:p>
    <w:p w14:paraId="1E308A11" w14:textId="77777777" w:rsidR="000967A1" w:rsidRPr="00F779FD" w:rsidRDefault="000967A1" w:rsidP="000967A1">
      <w:pPr>
        <w:suppressAutoHyphens w:val="0"/>
        <w:spacing w:before="0" w:after="160" w:line="259" w:lineRule="auto"/>
      </w:pPr>
      <w:r w:rsidRPr="00F779FD">
        <w:t xml:space="preserve">A cone is inscribed in a sphere of radius </w:t>
      </w:r>
      <m:oMath>
        <m:r>
          <w:rPr>
            <w:rFonts w:ascii="Cambria Math" w:hAnsi="Cambria Math"/>
          </w:rPr>
          <m:t>a</m:t>
        </m:r>
      </m:oMath>
      <w:r w:rsidRPr="00F779FD">
        <w:t xml:space="preserve">, centred at </w:t>
      </w:r>
      <m:oMath>
        <m:r>
          <w:rPr>
            <w:rFonts w:ascii="Cambria Math" w:hAnsi="Cambria Math"/>
          </w:rPr>
          <m:t>O</m:t>
        </m:r>
      </m:oMath>
      <w:r w:rsidRPr="00F779FD">
        <w:t xml:space="preserve">. The height of the cone is </w:t>
      </w:r>
      <m:oMath>
        <m:r>
          <w:rPr>
            <w:rFonts w:ascii="Cambria Math" w:hAnsi="Cambria Math"/>
          </w:rPr>
          <m:t>x</m:t>
        </m:r>
      </m:oMath>
      <w:r>
        <w:rPr>
          <w:rFonts w:eastAsiaTheme="minorEastAsia"/>
        </w:rPr>
        <w:t xml:space="preserve"> </w:t>
      </w:r>
      <w:r w:rsidRPr="00F779FD">
        <w:t xml:space="preserve">and the radius of the base is </w:t>
      </w:r>
      <m:oMath>
        <m:r>
          <w:rPr>
            <w:rFonts w:ascii="Cambria Math" w:hAnsi="Cambria Math"/>
          </w:rPr>
          <m:t>r</m:t>
        </m:r>
      </m:oMath>
      <w:r w:rsidRPr="00F779FD">
        <w:t>, as shown in the diagram.</w:t>
      </w:r>
    </w:p>
    <w:p w14:paraId="2B6A485E" w14:textId="44E6154D" w:rsidR="00AD1E94" w:rsidRDefault="000967A1" w:rsidP="000967A1">
      <w:pPr>
        <w:suppressAutoHyphens w:val="0"/>
        <w:spacing w:before="0" w:after="160" w:line="259" w:lineRule="auto"/>
      </w:pPr>
      <w:r w:rsidRPr="00F779FD">
        <w:t xml:space="preserve">Show that the volume, </w:t>
      </w:r>
      <m:oMath>
        <m:r>
          <w:rPr>
            <w:rFonts w:ascii="Cambria Math" w:hAnsi="Cambria Math"/>
          </w:rPr>
          <m:t>V</m:t>
        </m:r>
      </m:oMath>
      <w:r w:rsidRPr="00F779FD">
        <w:t>, of the cone is given by</w:t>
      </w:r>
      <w:r>
        <w:t xml:space="preserve"> </w:t>
      </w:r>
      <m:oMath>
        <m:r>
          <w:rPr>
            <w:rFonts w:ascii="Cambria Math" w:hAnsi="Cambria Math"/>
          </w:rPr>
          <m:t>V=</m:t>
        </m:r>
        <m:f>
          <m:fPr>
            <m:ctrlPr>
              <w:rPr>
                <w:rFonts w:ascii="Cambria Math" w:hAnsi="Cambria Math"/>
              </w:rPr>
            </m:ctrlPr>
          </m:fPr>
          <m:num>
            <m:r>
              <w:rPr>
                <w:rFonts w:ascii="Cambria Math" w:hAnsi="Cambria Math"/>
              </w:rPr>
              <m:t>1</m:t>
            </m:r>
          </m:num>
          <m:den>
            <m:r>
              <w:rPr>
                <w:rFonts w:ascii="Cambria Math" w:hAnsi="Cambria Math"/>
              </w:rPr>
              <m:t>3</m:t>
            </m:r>
          </m:den>
        </m:f>
        <m:r>
          <w:rPr>
            <w:rFonts w:ascii="Cambria Math" w:hAnsi="Cambria Math"/>
          </w:rPr>
          <m:t>π(2a</m:t>
        </m:r>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x</m:t>
            </m:r>
          </m:e>
          <m:sup>
            <m:r>
              <w:rPr>
                <w:rFonts w:ascii="Cambria Math" w:hAnsi="Cambria Math"/>
              </w:rPr>
              <m:t>3</m:t>
            </m:r>
          </m:sup>
        </m:sSup>
        <m:r>
          <w:rPr>
            <w:rFonts w:ascii="Cambria Math" w:hAnsi="Cambria Math"/>
          </w:rPr>
          <m:t>)</m:t>
        </m:r>
      </m:oMath>
      <w:r>
        <w:rPr>
          <w:rFonts w:eastAsiaTheme="minorEastAsia"/>
        </w:rPr>
        <w:t>.</w:t>
      </w:r>
    </w:p>
    <w:p w14:paraId="46F8EBF5" w14:textId="3F0547C8" w:rsidR="00AD1E94" w:rsidRDefault="003A2738" w:rsidP="000967A1">
      <w:pPr>
        <w:suppressAutoHyphens w:val="0"/>
        <w:spacing w:before="0" w:after="160" w:line="259" w:lineRule="auto"/>
        <w:rPr>
          <w:rFonts w:eastAsiaTheme="minorEastAsia"/>
        </w:rPr>
      </w:pPr>
      <w:r w:rsidRPr="00CC58A7">
        <w:rPr>
          <w:noProof/>
        </w:rPr>
        <w:drawing>
          <wp:inline distT="0" distB="0" distL="0" distR="0" wp14:anchorId="7C5C82BC" wp14:editId="1348533D">
            <wp:extent cx="2491920" cy="2127250"/>
            <wp:effectExtent l="0" t="0" r="3810" b="6350"/>
            <wp:docPr id="905957000" name="Picture 1" descr="A cone inscribed inside a sphere. The centre of the sphere is labelled O. A vertical dotted line runs from the top vertex of the cone through the centre of the sphere to the base. The height of the cone is labelled x, the radius of the circular base is labelled r, and a slanted line from the centre of the sphere to the edge of the base is labelled a. A right angle is marked between the radius of the base and the vertical centre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216816" name="Picture 1" descr="A cone inscribed inside a sphere. The centre of the sphere is labelled O. A vertical dotted line runs from the top vertex of the cone through the centre of the sphere to the base. The height of the cone is labelled x, the radius of the circular base is labelled r, and a slanted line from the centre of the sphere to the edge of the base is labelled a. A right angle is marked between the radius of the base and the vertical centre line."/>
                    <pic:cNvPicPr/>
                  </pic:nvPicPr>
                  <pic:blipFill>
                    <a:blip r:embed="rId28"/>
                    <a:stretch>
                      <a:fillRect/>
                    </a:stretch>
                  </pic:blipFill>
                  <pic:spPr>
                    <a:xfrm>
                      <a:off x="0" y="0"/>
                      <a:ext cx="2495308" cy="2130142"/>
                    </a:xfrm>
                    <a:prstGeom prst="rect">
                      <a:avLst/>
                    </a:prstGeom>
                  </pic:spPr>
                </pic:pic>
              </a:graphicData>
            </a:graphic>
          </wp:inline>
        </w:drawing>
      </w:r>
    </w:p>
    <w:p w14:paraId="379A00B4" w14:textId="670BB3AD" w:rsidR="000967A1" w:rsidRPr="009D425D" w:rsidRDefault="000967A1" w:rsidP="000967A1">
      <w:pPr>
        <w:suppressAutoHyphens w:val="0"/>
        <w:spacing w:before="0" w:after="160" w:line="259" w:lineRule="auto"/>
      </w:pPr>
      <m:oMathPara>
        <m:oMathParaPr>
          <m:jc m:val="left"/>
        </m:oMathParaPr>
        <m:oMath>
          <m:r>
            <w:rPr>
              <w:rFonts w:ascii="Cambria Math" w:hAnsi="Cambria Math"/>
            </w:rPr>
            <m:t>V=</m:t>
          </m:r>
          <m:f>
            <m:fPr>
              <m:ctrlPr>
                <w:rPr>
                  <w:rFonts w:ascii="Cambria Math" w:hAnsi="Cambria Math"/>
                  <w:i/>
                </w:rPr>
              </m:ctrlPr>
            </m:fPr>
            <m:num>
              <m:r>
                <w:rPr>
                  <w:rFonts w:ascii="Cambria Math" w:hAnsi="Cambria Math"/>
                </w:rPr>
                <m:t>1</m:t>
              </m:r>
            </m:num>
            <m:den>
              <m:r>
                <w:rPr>
                  <w:rFonts w:ascii="Cambria Math" w:hAnsi="Cambria Math"/>
                </w:rPr>
                <m:t>3</m:t>
              </m:r>
            </m:den>
          </m:f>
          <m:r>
            <w:rPr>
              <w:rFonts w:ascii="Cambria Math" w:hAnsi="Cambria Math"/>
            </w:rPr>
            <m:t>π</m:t>
          </m:r>
          <m:sSup>
            <m:sSupPr>
              <m:ctrlPr>
                <w:rPr>
                  <w:rFonts w:ascii="Cambria Math" w:hAnsi="Cambria Math"/>
                  <w:i/>
                </w:rPr>
              </m:ctrlPr>
            </m:sSupPr>
            <m:e>
              <m:r>
                <w:rPr>
                  <w:rFonts w:ascii="Cambria Math" w:hAnsi="Cambria Math"/>
                </w:rPr>
                <m:t>r</m:t>
              </m:r>
            </m:e>
            <m:sup>
              <m:r>
                <w:rPr>
                  <w:rFonts w:ascii="Cambria Math" w:hAnsi="Cambria Math"/>
                </w:rPr>
                <m:t>2</m:t>
              </m:r>
            </m:sup>
          </m:sSup>
          <m:r>
            <w:rPr>
              <w:rFonts w:ascii="Cambria Math" w:hAnsi="Cambria Math"/>
            </w:rPr>
            <m:t xml:space="preserve"> h</m:t>
          </m:r>
        </m:oMath>
      </m:oMathPara>
    </w:p>
    <w:p w14:paraId="2A19DD7F" w14:textId="6B423DD8" w:rsidR="000967A1" w:rsidRDefault="000967A1" w:rsidP="000967A1">
      <w:pPr>
        <w:suppressAutoHyphens w:val="0"/>
        <w:spacing w:before="0" w:after="160" w:line="259" w:lineRule="auto"/>
      </w:pPr>
      <w:r>
        <w:t>Using Pythagoras</w:t>
      </w:r>
      <w:r w:rsidR="004D4231">
        <w:t>’</w:t>
      </w:r>
      <w:r>
        <w:t xml:space="preserve"> theorem</w:t>
      </w:r>
    </w:p>
    <w:p w14:paraId="3D531E63" w14:textId="0B157E7A" w:rsidR="000967A1" w:rsidRPr="000967A1" w:rsidRDefault="00A55650" w:rsidP="000967A1">
      <w:pPr>
        <w:suppressAutoHyphens w:val="0"/>
        <w:spacing w:before="0" w:after="160" w:line="259" w:lineRule="auto"/>
        <w:rPr>
          <w:rFonts w:ascii="Cambria Math" w:hAnsi="Cambria Math"/>
          <w:oMath/>
        </w:rPr>
      </w:pPr>
      <m:oMathPara>
        <m:oMathParaPr>
          <m:jc m:val="left"/>
        </m:oMathParaPr>
        <m:oMath>
          <m:r>
            <w:rPr>
              <w:rFonts w:ascii="Cambria Math" w:hAnsi="Cambria Math"/>
            </w:rPr>
            <m:t>(</m:t>
          </m:r>
          <m:sSup>
            <m:sSupPr>
              <m:ctrlPr>
                <w:rPr>
                  <w:rFonts w:ascii="Cambria Math" w:hAnsi="Cambria Math"/>
                  <w:i/>
                </w:rPr>
              </m:ctrlPr>
            </m:sSupPr>
            <m:e>
              <m:r>
                <w:rPr>
                  <w:rFonts w:ascii="Cambria Math" w:hAnsi="Cambria Math"/>
                </w:rPr>
                <m:t>x-a)</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r</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a</m:t>
              </m:r>
            </m:e>
            <m:sup>
              <m:r>
                <w:rPr>
                  <w:rFonts w:ascii="Cambria Math" w:hAnsi="Cambria Math"/>
                </w:rPr>
                <m:t>2</m:t>
              </m:r>
            </m:sup>
          </m:sSup>
        </m:oMath>
      </m:oMathPara>
    </w:p>
    <w:p w14:paraId="38C1A038" w14:textId="57C2018D" w:rsidR="000967A1" w:rsidRPr="004901A8" w:rsidRDefault="00A81970" w:rsidP="000967A1">
      <w:pPr>
        <w:suppressAutoHyphens w:val="0"/>
        <w:spacing w:before="0" w:after="160" w:line="259" w:lineRule="auto"/>
        <w:rPr>
          <w:rFonts w:eastAsiaTheme="minorEastAsia"/>
        </w:rPr>
      </w:pPr>
      <m:oMathPara>
        <m:oMathParaPr>
          <m:jc m:val="left"/>
        </m:oMathParaPr>
        <m:oMath>
          <m:sSup>
            <m:sSupPr>
              <m:ctrlPr>
                <w:rPr>
                  <w:rFonts w:ascii="Cambria Math" w:hAnsi="Cambria Math"/>
                  <w:i/>
                </w:rPr>
              </m:ctrlPr>
            </m:sSupPr>
            <m:e>
              <m:r>
                <w:rPr>
                  <w:rFonts w:ascii="Cambria Math" w:hAnsi="Cambria Math"/>
                </w:rPr>
                <m:t>r</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m:t>
              </m:r>
              <m:r>
                <w:rPr>
                  <w:rFonts w:ascii="Cambria Math" w:hAnsi="Cambria Math"/>
                </w:rPr>
                <m:t>x</m:t>
              </m:r>
              <m:r>
                <w:rPr>
                  <w:rFonts w:ascii="Cambria Math" w:hAnsi="Cambria Math"/>
                </w:rPr>
                <m:t>-</m:t>
              </m:r>
              <m:r>
                <w:rPr>
                  <w:rFonts w:ascii="Cambria Math" w:hAnsi="Cambria Math"/>
                </w:rPr>
                <m:t>a</m:t>
              </m:r>
              <m:r>
                <w:rPr>
                  <w:rFonts w:ascii="Cambria Math" w:hAnsi="Cambria Math"/>
                </w:rPr>
                <m:t>)</m:t>
              </m:r>
            </m:e>
            <m:sup>
              <m:r>
                <w:rPr>
                  <w:rFonts w:ascii="Cambria Math" w:hAnsi="Cambria Math"/>
                </w:rPr>
                <m:t>2</m:t>
              </m:r>
            </m:sup>
          </m:sSup>
        </m:oMath>
      </m:oMathPara>
    </w:p>
    <w:p w14:paraId="28822162" w14:textId="3514E065" w:rsidR="004901A8" w:rsidRPr="0026179D" w:rsidRDefault="00A81970" w:rsidP="000967A1">
      <w:pPr>
        <w:suppressAutoHyphens w:val="0"/>
        <w:spacing w:before="0" w:after="160" w:line="259" w:lineRule="auto"/>
        <w:rPr>
          <w:rFonts w:eastAsiaTheme="minorEastAsia"/>
        </w:rPr>
      </w:pPr>
      <m:oMathPara>
        <m:oMathParaPr>
          <m:jc m:val="left"/>
        </m:oMathParaPr>
        <m:oMath>
          <m:sSup>
            <m:sSupPr>
              <m:ctrlPr>
                <w:rPr>
                  <w:rFonts w:ascii="Cambria Math" w:eastAsiaTheme="minorEastAsia" w:hAnsi="Cambria Math"/>
                  <w:i/>
                </w:rPr>
              </m:ctrlPr>
            </m:sSupPr>
            <m:e>
              <m:r>
                <w:rPr>
                  <w:rFonts w:ascii="Cambria Math" w:eastAsiaTheme="minorEastAsia" w:hAnsi="Cambria Math"/>
                </w:rPr>
                <m:t>r</m:t>
              </m:r>
            </m:e>
            <m:sup>
              <m:r>
                <w:rPr>
                  <w:rFonts w:ascii="Cambria Math" w:eastAsiaTheme="minorEastAsia" w:hAnsi="Cambria Math"/>
                </w:rPr>
                <m:t>2</m:t>
              </m:r>
            </m:sup>
          </m:sSup>
          <m:r>
            <w:rPr>
              <w:rFonts w:ascii="Cambria Math" w:hAnsi="Cambria Math"/>
            </w:rPr>
            <m:t>=</m:t>
          </m:r>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m:t>
          </m:r>
          <m:r>
            <w:rPr>
              <w:rFonts w:ascii="Cambria Math" w:hAnsi="Cambria Math"/>
            </w:rPr>
            <m:t>2</m:t>
          </m:r>
          <m:r>
            <w:rPr>
              <w:rFonts w:ascii="Cambria Math" w:hAnsi="Cambria Math"/>
            </w:rPr>
            <m:t>ax</m:t>
          </m:r>
          <m:r>
            <w:rPr>
              <w:rFonts w:ascii="Cambria Math" w:hAnsi="Cambria Math"/>
            </w:rPr>
            <m:t>+</m:t>
          </m:r>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oMath>
      </m:oMathPara>
    </w:p>
    <w:p w14:paraId="055BBB29" w14:textId="5631B426" w:rsidR="0026179D" w:rsidRPr="000967A1" w:rsidRDefault="00A81970" w:rsidP="000967A1">
      <w:pPr>
        <w:suppressAutoHyphens w:val="0"/>
        <w:spacing w:before="0" w:after="160" w:line="259" w:lineRule="auto"/>
        <w:rPr>
          <w:rFonts w:ascii="Cambria Math" w:hAnsi="Cambria Math"/>
          <w:oMath/>
        </w:rPr>
      </w:pPr>
      <m:oMathPara>
        <m:oMathParaPr>
          <m:jc m:val="left"/>
        </m:oMathParaPr>
        <m:oMath>
          <m:sSup>
            <m:sSupPr>
              <m:ctrlPr>
                <w:rPr>
                  <w:rFonts w:ascii="Cambria Math" w:eastAsiaTheme="minorEastAsia" w:hAnsi="Cambria Math"/>
                  <w:i/>
                </w:rPr>
              </m:ctrlPr>
            </m:sSupPr>
            <m:e>
              <m:r>
                <w:rPr>
                  <w:rFonts w:ascii="Cambria Math" w:eastAsiaTheme="minorEastAsia" w:hAnsi="Cambria Math"/>
                </w:rPr>
                <m:t>r</m:t>
              </m:r>
            </m:e>
            <m:sup>
              <m:r>
                <w:rPr>
                  <w:rFonts w:ascii="Cambria Math" w:eastAsiaTheme="minorEastAsia" w:hAnsi="Cambria Math"/>
                </w:rPr>
                <m:t>2</m:t>
              </m:r>
            </m:sup>
          </m:sSup>
          <m:r>
            <w:rPr>
              <w:rFonts w:ascii="Cambria Math" w:hAnsi="Cambria Math"/>
            </w:rPr>
            <m:t>=2</m:t>
          </m:r>
          <m:r>
            <w:rPr>
              <w:rFonts w:ascii="Cambria Math" w:hAnsi="Cambria Math"/>
            </w:rPr>
            <m:t>ax</m:t>
          </m:r>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oMath>
      </m:oMathPara>
    </w:p>
    <w:p w14:paraId="772C5F87" w14:textId="56ED4FFA" w:rsidR="000967A1" w:rsidRPr="000967A1" w:rsidRDefault="000967A1" w:rsidP="000967A1">
      <w:pPr>
        <w:suppressAutoHyphens w:val="0"/>
        <w:spacing w:before="0" w:after="160" w:line="259" w:lineRule="auto"/>
        <w:rPr>
          <w:rFonts w:ascii="Cambria Math" w:hAnsi="Cambria Math"/>
          <w:oMath/>
        </w:rPr>
      </w:pPr>
      <m:oMathPara>
        <m:oMathParaPr>
          <m:jc m:val="left"/>
        </m:oMathParaPr>
        <m:oMath>
          <m:r>
            <w:rPr>
              <w:rFonts w:ascii="Cambria Math" w:hAnsi="Cambria Math"/>
            </w:rPr>
            <m:t>V=</m:t>
          </m:r>
          <m:f>
            <m:fPr>
              <m:ctrlPr>
                <w:rPr>
                  <w:rFonts w:ascii="Cambria Math" w:hAnsi="Cambria Math"/>
                  <w:i/>
                </w:rPr>
              </m:ctrlPr>
            </m:fPr>
            <m:num>
              <m:r>
                <w:rPr>
                  <w:rFonts w:ascii="Cambria Math" w:hAnsi="Cambria Math"/>
                </w:rPr>
                <m:t>1</m:t>
              </m:r>
            </m:num>
            <m:den>
              <m:r>
                <w:rPr>
                  <w:rFonts w:ascii="Cambria Math" w:hAnsi="Cambria Math"/>
                </w:rPr>
                <m:t>3</m:t>
              </m:r>
            </m:den>
          </m:f>
          <m:r>
            <w:rPr>
              <w:rFonts w:ascii="Cambria Math" w:hAnsi="Cambria Math"/>
            </w:rPr>
            <m:t xml:space="preserve"> π(2ax-</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 xml:space="preserve"> )x</m:t>
          </m:r>
        </m:oMath>
      </m:oMathPara>
    </w:p>
    <w:p w14:paraId="5F2A63A5" w14:textId="3D2F7FCF" w:rsidR="00C07C34" w:rsidRPr="007F28A8" w:rsidRDefault="007F28A8" w:rsidP="007F28A8">
      <w:pPr>
        <w:suppressAutoHyphens w:val="0"/>
        <w:spacing w:before="0" w:after="160" w:line="259" w:lineRule="auto"/>
        <w:rPr>
          <w:rFonts w:ascii="Cambria Math" w:hAnsi="Cambria Math"/>
          <w:oMath/>
        </w:rPr>
      </w:pPr>
      <m:oMathPara>
        <m:oMathParaPr>
          <m:jc m:val="left"/>
        </m:oMathParaPr>
        <m:oMath>
          <m:r>
            <w:rPr>
              <w:rFonts w:ascii="Cambria Math" w:hAnsi="Cambria Math"/>
            </w:rPr>
            <m:t>V=</m:t>
          </m:r>
          <m:f>
            <m:fPr>
              <m:ctrlPr>
                <w:rPr>
                  <w:rFonts w:ascii="Cambria Math" w:hAnsi="Cambria Math"/>
                  <w:i/>
                </w:rPr>
              </m:ctrlPr>
            </m:fPr>
            <m:num>
              <m:r>
                <w:rPr>
                  <w:rFonts w:ascii="Cambria Math" w:hAnsi="Cambria Math"/>
                </w:rPr>
                <m:t>1</m:t>
              </m:r>
            </m:num>
            <m:den>
              <m:r>
                <w:rPr>
                  <w:rFonts w:ascii="Cambria Math" w:hAnsi="Cambria Math"/>
                </w:rPr>
                <m:t>3</m:t>
              </m:r>
            </m:den>
          </m:f>
          <m:r>
            <w:rPr>
              <w:rFonts w:ascii="Cambria Math" w:hAnsi="Cambria Math"/>
            </w:rPr>
            <m:t xml:space="preserve"> π(2a</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3</m:t>
              </m:r>
            </m:sup>
          </m:sSup>
          <m:r>
            <w:rPr>
              <w:rFonts w:ascii="Cambria Math" w:hAnsi="Cambria Math"/>
            </w:rPr>
            <m:t xml:space="preserve"> )</m:t>
          </m:r>
        </m:oMath>
      </m:oMathPara>
    </w:p>
    <w:p w14:paraId="2ECECBAB" w14:textId="78B15EB6" w:rsidR="00D03FFC" w:rsidRDefault="00D03FFC" w:rsidP="00D909C8">
      <w:pPr>
        <w:pStyle w:val="Heading3"/>
      </w:pPr>
      <w:r>
        <w:lastRenderedPageBreak/>
        <w:t>Appendix C</w:t>
      </w:r>
      <w:r w:rsidR="00D909C8">
        <w:t xml:space="preserve"> – </w:t>
      </w:r>
      <w:r w:rsidR="00F50E9B">
        <w:t xml:space="preserve">Your </w:t>
      </w:r>
      <w:r>
        <w:t>turn</w:t>
      </w:r>
    </w:p>
    <w:p w14:paraId="4F1F15FD" w14:textId="5BEC8B1F" w:rsidR="00AB62A7" w:rsidRDefault="00AB62A7" w:rsidP="00D03FFC">
      <w:pPr>
        <w:rPr>
          <w:b/>
          <w:bCs/>
        </w:rPr>
      </w:pPr>
      <w:r>
        <w:rPr>
          <w:b/>
          <w:bCs/>
        </w:rPr>
        <w:t>Draw a diagram</w:t>
      </w:r>
      <w:r w:rsidR="00030F90">
        <w:rPr>
          <w:b/>
          <w:bCs/>
        </w:rPr>
        <w:t>.</w:t>
      </w:r>
    </w:p>
    <w:p w14:paraId="4180966A" w14:textId="733EF3A3" w:rsidR="00AB62A7" w:rsidRDefault="00AB62A7" w:rsidP="00D03FFC">
      <w:pPr>
        <w:rPr>
          <w:b/>
          <w:bCs/>
        </w:rPr>
      </w:pPr>
      <w:r w:rsidRPr="00AB62A7">
        <w:rPr>
          <w:b/>
          <w:bCs/>
          <w:noProof/>
        </w:rPr>
        <w:drawing>
          <wp:inline distT="0" distB="0" distL="0" distR="0" wp14:anchorId="5115A475" wp14:editId="64C4E01F">
            <wp:extent cx="2466975" cy="1356302"/>
            <wp:effectExtent l="0" t="0" r="0" b="0"/>
            <wp:docPr id="1756365275" name="Picture 1" descr="A rectangular area measuring 2400 metres squared. It has a width of x m, and one length is adjacent to a river and does not require fenc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365275" name="Picture 1" descr="A rectangular area measuring 2400 metres squared. It has a width of x m, and one length is adjacent to a river and does not require fencing."/>
                    <pic:cNvPicPr/>
                  </pic:nvPicPr>
                  <pic:blipFill>
                    <a:blip r:embed="rId30"/>
                    <a:stretch>
                      <a:fillRect/>
                    </a:stretch>
                  </pic:blipFill>
                  <pic:spPr>
                    <a:xfrm>
                      <a:off x="0" y="0"/>
                      <a:ext cx="2477327" cy="1361993"/>
                    </a:xfrm>
                    <a:prstGeom prst="rect">
                      <a:avLst/>
                    </a:prstGeom>
                  </pic:spPr>
                </pic:pic>
              </a:graphicData>
            </a:graphic>
          </wp:inline>
        </w:drawing>
      </w:r>
    </w:p>
    <w:p w14:paraId="1E8E8559" w14:textId="2DAF5142" w:rsidR="00D03FFC" w:rsidRDefault="00D03FFC" w:rsidP="00D03FFC">
      <w:pPr>
        <w:rPr>
          <w:b/>
          <w:bCs/>
        </w:rPr>
      </w:pPr>
      <w:r w:rsidRPr="00D2607E">
        <w:rPr>
          <w:b/>
          <w:bCs/>
        </w:rPr>
        <w:t>Define the variable</w:t>
      </w:r>
      <w:r>
        <w:rPr>
          <w:b/>
          <w:bCs/>
        </w:rPr>
        <w:t>s</w:t>
      </w:r>
      <w:r w:rsidR="00030F90">
        <w:rPr>
          <w:b/>
          <w:bCs/>
        </w:rPr>
        <w:t>.</w:t>
      </w:r>
    </w:p>
    <w:p w14:paraId="24F0707E" w14:textId="4719DAA1" w:rsidR="00052E39" w:rsidRPr="00052E39" w:rsidRDefault="00052E39" w:rsidP="00052E39">
      <w:r w:rsidRPr="00052E39">
        <w:t xml:space="preserve">Let </w:t>
      </w:r>
      <m:oMath>
        <m:r>
          <w:rPr>
            <w:rFonts w:ascii="Cambria Math" w:hAnsi="Cambria Math"/>
          </w:rPr>
          <m:t xml:space="preserve">x </m:t>
        </m:r>
      </m:oMath>
      <w:r w:rsidRPr="00052E39">
        <w:t>be the width of the paddock, measured perpendicular to the river.</w:t>
      </w:r>
    </w:p>
    <w:p w14:paraId="37186565" w14:textId="45E52C7A" w:rsidR="00052E39" w:rsidRPr="00052E39" w:rsidRDefault="00052E39" w:rsidP="00052E39">
      <w:r w:rsidRPr="00052E39">
        <w:t xml:space="preserve">Let </w:t>
      </w:r>
      <m:oMath>
        <m:r>
          <w:rPr>
            <w:rFonts w:ascii="Cambria Math" w:hAnsi="Cambria Math"/>
          </w:rPr>
          <m:t>y</m:t>
        </m:r>
      </m:oMath>
      <w:r>
        <w:rPr>
          <w:rFonts w:eastAsiaTheme="minorEastAsia"/>
        </w:rPr>
        <w:t xml:space="preserve"> </w:t>
      </w:r>
      <w:r w:rsidRPr="00052E39">
        <w:t>be the length of the paddock, measured along the river.</w:t>
      </w:r>
    </w:p>
    <w:p w14:paraId="4A251B4F" w14:textId="0EDA03A0" w:rsidR="001C60BF" w:rsidRPr="00570696" w:rsidRDefault="00052E39" w:rsidP="00D03FFC">
      <w:r w:rsidRPr="00052E39">
        <w:t xml:space="preserve">Let </w:t>
      </w:r>
      <m:oMath>
        <m:r>
          <w:rPr>
            <w:rFonts w:ascii="Cambria Math" w:hAnsi="Cambria Math"/>
          </w:rPr>
          <m:t>L</m:t>
        </m:r>
      </m:oMath>
      <w:r>
        <w:rPr>
          <w:rFonts w:eastAsiaTheme="minorEastAsia"/>
        </w:rPr>
        <w:t xml:space="preserve"> </w:t>
      </w:r>
      <w:r w:rsidRPr="00052E39">
        <w:t>be the total length of fencing required.</w:t>
      </w:r>
    </w:p>
    <w:p w14:paraId="5A5228EA" w14:textId="0724FA76" w:rsidR="00D03FFC" w:rsidRDefault="00D03FFC" w:rsidP="00D03FFC">
      <w:pPr>
        <w:rPr>
          <w:b/>
          <w:bCs/>
        </w:rPr>
      </w:pPr>
      <w:r w:rsidRPr="00D2607E">
        <w:rPr>
          <w:b/>
          <w:bCs/>
        </w:rPr>
        <w:t>State the domain</w:t>
      </w:r>
      <w:r w:rsidR="00030F90">
        <w:rPr>
          <w:b/>
          <w:bCs/>
        </w:rPr>
        <w:t>.</w:t>
      </w:r>
    </w:p>
    <w:p w14:paraId="26BD10F7" w14:textId="16968B62" w:rsidR="00542927" w:rsidRPr="00542927" w:rsidRDefault="00542927" w:rsidP="00542927">
      <w:r w:rsidRPr="00542927">
        <w:t xml:space="preserve">Since </w:t>
      </w:r>
      <m:oMath>
        <m:r>
          <w:rPr>
            <w:rFonts w:ascii="Cambria Math" w:hAnsi="Cambria Math"/>
          </w:rPr>
          <m:t>x</m:t>
        </m:r>
      </m:oMath>
      <w:r w:rsidRPr="00542927">
        <w:rPr>
          <w:rFonts w:eastAsiaTheme="minorEastAsia"/>
        </w:rPr>
        <w:t xml:space="preserve"> </w:t>
      </w:r>
      <w:r w:rsidRPr="00542927">
        <w:t xml:space="preserve">represents a length, </w:t>
      </w:r>
      <m:oMath>
        <m:r>
          <w:rPr>
            <w:rFonts w:ascii="Cambria Math" w:hAnsi="Cambria Math"/>
          </w:rPr>
          <m:t>x&gt;0</m:t>
        </m:r>
      </m:oMath>
      <w:r w:rsidR="00EC172C">
        <w:rPr>
          <w:rFonts w:eastAsiaTheme="minorEastAsia"/>
        </w:rPr>
        <w:t>.</w:t>
      </w:r>
    </w:p>
    <w:p w14:paraId="4DC63FF5" w14:textId="12932A9D" w:rsidR="00542927" w:rsidRPr="00542927" w:rsidRDefault="00542927" w:rsidP="00542927">
      <w:r w:rsidRPr="00542927">
        <w:t xml:space="preserve">The paddock must have an area of 2400 m², so </w:t>
      </w:r>
      <m:oMath>
        <m:r>
          <w:rPr>
            <w:rFonts w:ascii="Cambria Math" w:hAnsi="Cambria Math"/>
          </w:rPr>
          <m:t>xy=2400</m:t>
        </m:r>
      </m:oMath>
      <w:r w:rsidR="00EC172C">
        <w:rPr>
          <w:rFonts w:eastAsiaTheme="minorEastAsia"/>
        </w:rPr>
        <w:t>.</w:t>
      </w:r>
    </w:p>
    <w:p w14:paraId="5CC0D485" w14:textId="7C05E2BC" w:rsidR="001C60BF" w:rsidRPr="00570696" w:rsidRDefault="00542927" w:rsidP="00D03FFC">
      <w:r w:rsidRPr="00542927">
        <w:t xml:space="preserve">This means </w:t>
      </w:r>
      <m:oMath>
        <m:r>
          <w:rPr>
            <w:rFonts w:ascii="Cambria Math" w:hAnsi="Cambria Math"/>
          </w:rPr>
          <m:t>x</m:t>
        </m:r>
      </m:oMath>
      <w:r w:rsidRPr="00542927">
        <w:rPr>
          <w:rFonts w:eastAsiaTheme="minorEastAsia"/>
        </w:rPr>
        <w:t xml:space="preserve"> </w:t>
      </w:r>
      <w:r w:rsidRPr="00542927">
        <w:t xml:space="preserve">can be any positive value, so the domain is </w:t>
      </w:r>
      <m:oMath>
        <m:r>
          <w:rPr>
            <w:rFonts w:ascii="Cambria Math" w:hAnsi="Cambria Math"/>
          </w:rPr>
          <m:t>x&gt;0</m:t>
        </m:r>
      </m:oMath>
      <w:r w:rsidR="00EC172C">
        <w:rPr>
          <w:rFonts w:eastAsiaTheme="minorEastAsia"/>
        </w:rPr>
        <w:t>.</w:t>
      </w:r>
    </w:p>
    <w:p w14:paraId="2D2807CB" w14:textId="72964DFA" w:rsidR="00D03FFC" w:rsidRDefault="00D03FFC" w:rsidP="00D03FFC">
      <w:pPr>
        <w:rPr>
          <w:b/>
          <w:bCs/>
        </w:rPr>
      </w:pPr>
      <w:r w:rsidRPr="00D2607E">
        <w:rPr>
          <w:b/>
          <w:bCs/>
        </w:rPr>
        <w:t>Create a function</w:t>
      </w:r>
      <w:r w:rsidR="00030F90">
        <w:rPr>
          <w:b/>
          <w:bCs/>
        </w:rPr>
        <w:t>.</w:t>
      </w:r>
    </w:p>
    <w:p w14:paraId="20AAA739" w14:textId="48902642" w:rsidR="009B1FE8" w:rsidRPr="009B1FE8" w:rsidRDefault="009B1FE8" w:rsidP="009B1FE8">
      <w:r w:rsidRPr="009B1FE8">
        <w:t>The area of the paddock is 2400 m²</w:t>
      </w:r>
      <w:r w:rsidR="00EA423A">
        <w:t xml:space="preserve"> s</w:t>
      </w:r>
      <w:r w:rsidRPr="009B1FE8">
        <w:t>o</w:t>
      </w:r>
      <w:r>
        <w:t xml:space="preserve"> </w:t>
      </w:r>
      <m:oMath>
        <m:r>
          <w:rPr>
            <w:rFonts w:ascii="Cambria Math" w:hAnsi="Cambria Math"/>
          </w:rPr>
          <m:t>xy=2400</m:t>
        </m:r>
      </m:oMath>
      <w:r w:rsidR="00EC172C">
        <w:rPr>
          <w:rFonts w:eastAsiaTheme="minorEastAsia"/>
        </w:rPr>
        <w:t>.</w:t>
      </w:r>
    </w:p>
    <w:p w14:paraId="57610990" w14:textId="06F03BB7" w:rsidR="009B1FE8" w:rsidRPr="009B1FE8" w:rsidRDefault="009B1FE8" w:rsidP="009B1FE8">
      <w:r w:rsidRPr="009B1FE8">
        <w:t xml:space="preserve">Rearrange to make </w:t>
      </w:r>
      <m:oMath>
        <m:r>
          <w:rPr>
            <w:rFonts w:ascii="Cambria Math" w:hAnsi="Cambria Math"/>
          </w:rPr>
          <m:t>y</m:t>
        </m:r>
      </m:oMath>
      <w:r w:rsidR="002F03C4">
        <w:rPr>
          <w:rFonts w:eastAsiaTheme="minorEastAsia"/>
        </w:rPr>
        <w:t xml:space="preserve"> </w:t>
      </w:r>
      <w:r w:rsidRPr="009B1FE8">
        <w:t>the subject</w:t>
      </w:r>
      <w:r w:rsidR="00A41306">
        <w:t>,</w:t>
      </w:r>
      <w:r w:rsidR="002F03C4">
        <w:t xml:space="preserve"> </w:t>
      </w:r>
      <m:oMath>
        <m:r>
          <w:rPr>
            <w:rFonts w:ascii="Cambria Math" w:hAnsi="Cambria Math"/>
          </w:rPr>
          <m:t>y=</m:t>
        </m:r>
        <m:f>
          <m:fPr>
            <m:ctrlPr>
              <w:rPr>
                <w:rFonts w:ascii="Cambria Math" w:hAnsi="Cambria Math"/>
              </w:rPr>
            </m:ctrlPr>
          </m:fPr>
          <m:num>
            <m:r>
              <w:rPr>
                <w:rFonts w:ascii="Cambria Math" w:hAnsi="Cambria Math"/>
              </w:rPr>
              <m:t>2400</m:t>
            </m:r>
            <m:ctrlPr>
              <w:rPr>
                <w:rFonts w:ascii="Cambria Math" w:hAnsi="Cambria Math"/>
                <w:i/>
              </w:rPr>
            </m:ctrlPr>
          </m:num>
          <m:den>
            <m:r>
              <w:rPr>
                <w:rFonts w:ascii="Cambria Math" w:hAnsi="Cambria Math"/>
              </w:rPr>
              <m:t>x</m:t>
            </m:r>
          </m:den>
        </m:f>
      </m:oMath>
      <w:r w:rsidR="00EC172C">
        <w:rPr>
          <w:rFonts w:eastAsiaTheme="minorEastAsia"/>
        </w:rPr>
        <w:t>.</w:t>
      </w:r>
    </w:p>
    <w:p w14:paraId="40B8AF55" w14:textId="509AE6C2" w:rsidR="009B1FE8" w:rsidRPr="009B1FE8" w:rsidRDefault="009B1FE8" w:rsidP="009B1FE8">
      <w:r w:rsidRPr="009B1FE8">
        <w:t xml:space="preserve">Since the paddock is beside a river, fencing is only needed for </w:t>
      </w:r>
      <w:r w:rsidR="00B44EDC">
        <w:t xml:space="preserve">3 </w:t>
      </w:r>
      <w:r w:rsidRPr="009B1FE8">
        <w:t>sides</w:t>
      </w:r>
      <w:r w:rsidR="00C2036E">
        <w:t>.</w:t>
      </w:r>
    </w:p>
    <w:p w14:paraId="782EE911" w14:textId="461C6824" w:rsidR="009B1FE8" w:rsidRPr="009B1FE8" w:rsidRDefault="009B1FE8" w:rsidP="009B1FE8">
      <w:r w:rsidRPr="009B1FE8">
        <w:t>So</w:t>
      </w:r>
      <w:r w:rsidR="00C2036E">
        <w:t xml:space="preserve"> </w:t>
      </w:r>
      <m:oMath>
        <m:r>
          <w:rPr>
            <w:rFonts w:ascii="Cambria Math" w:hAnsi="Cambria Math"/>
          </w:rPr>
          <m:t>L=2x+y</m:t>
        </m:r>
      </m:oMath>
    </w:p>
    <w:p w14:paraId="72F3C374" w14:textId="77777777" w:rsidR="00C2036E" w:rsidRDefault="009B1FE8" w:rsidP="009B1FE8">
      <w:r w:rsidRPr="009B1FE8">
        <w:t xml:space="preserve">Substitute </w:t>
      </w:r>
      <m:oMath>
        <m:r>
          <w:rPr>
            <w:rFonts w:ascii="Cambria Math" w:hAnsi="Cambria Math"/>
          </w:rPr>
          <m:t>y=</m:t>
        </m:r>
        <m:f>
          <m:fPr>
            <m:ctrlPr>
              <w:rPr>
                <w:rFonts w:ascii="Cambria Math" w:hAnsi="Cambria Math"/>
              </w:rPr>
            </m:ctrlPr>
          </m:fPr>
          <m:num>
            <m:r>
              <w:rPr>
                <w:rFonts w:ascii="Cambria Math" w:hAnsi="Cambria Math"/>
              </w:rPr>
              <m:t>2400</m:t>
            </m:r>
            <m:ctrlPr>
              <w:rPr>
                <w:rFonts w:ascii="Cambria Math" w:hAnsi="Cambria Math"/>
                <w:i/>
              </w:rPr>
            </m:ctrlPr>
          </m:num>
          <m:den>
            <m:r>
              <w:rPr>
                <w:rFonts w:ascii="Cambria Math" w:hAnsi="Cambria Math"/>
              </w:rPr>
              <m:t>x</m:t>
            </m:r>
          </m:den>
        </m:f>
      </m:oMath>
      <w:r w:rsidR="00C2036E">
        <w:t xml:space="preserve"> </w:t>
      </w:r>
    </w:p>
    <w:p w14:paraId="33A39D84" w14:textId="6EDB779E" w:rsidR="001C60BF" w:rsidRPr="00570696" w:rsidRDefault="009B1FE8" w:rsidP="00D03FFC">
      <m:oMathPara>
        <m:oMathParaPr>
          <m:jc m:val="left"/>
        </m:oMathParaPr>
        <m:oMath>
          <m:r>
            <w:rPr>
              <w:rFonts w:ascii="Cambria Math" w:hAnsi="Cambria Math"/>
            </w:rPr>
            <m:t>L=2x+</m:t>
          </m:r>
          <m:f>
            <m:fPr>
              <m:ctrlPr>
                <w:rPr>
                  <w:rFonts w:ascii="Cambria Math" w:hAnsi="Cambria Math"/>
                </w:rPr>
              </m:ctrlPr>
            </m:fPr>
            <m:num>
              <m:r>
                <w:rPr>
                  <w:rFonts w:ascii="Cambria Math" w:hAnsi="Cambria Math"/>
                </w:rPr>
                <m:t>2400</m:t>
              </m:r>
              <m:ctrlPr>
                <w:rPr>
                  <w:rFonts w:ascii="Cambria Math" w:hAnsi="Cambria Math"/>
                  <w:i/>
                </w:rPr>
              </m:ctrlPr>
            </m:num>
            <m:den>
              <m:r>
                <w:rPr>
                  <w:rFonts w:ascii="Cambria Math" w:hAnsi="Cambria Math"/>
                </w:rPr>
                <m:t>x</m:t>
              </m:r>
            </m:den>
          </m:f>
        </m:oMath>
      </m:oMathPara>
    </w:p>
    <w:p w14:paraId="13634514" w14:textId="77777777" w:rsidR="00EC172C" w:rsidRDefault="00EC172C">
      <w:pPr>
        <w:suppressAutoHyphens w:val="0"/>
        <w:spacing w:before="0" w:after="160" w:line="259" w:lineRule="auto"/>
        <w:rPr>
          <w:b/>
          <w:bCs/>
        </w:rPr>
      </w:pPr>
      <w:r>
        <w:rPr>
          <w:b/>
          <w:bCs/>
        </w:rPr>
        <w:br w:type="page"/>
      </w:r>
    </w:p>
    <w:p w14:paraId="4DC414B0" w14:textId="08788A6E" w:rsidR="00D03FFC" w:rsidRDefault="00D03FFC" w:rsidP="00D03FFC">
      <w:pPr>
        <w:rPr>
          <w:b/>
          <w:bCs/>
        </w:rPr>
      </w:pPr>
      <w:r w:rsidRPr="00D2607E">
        <w:rPr>
          <w:b/>
          <w:bCs/>
        </w:rPr>
        <w:lastRenderedPageBreak/>
        <w:t>Differentiate the function</w:t>
      </w:r>
      <w:r w:rsidR="00030F90">
        <w:rPr>
          <w:b/>
          <w:bCs/>
        </w:rPr>
        <w:t>.</w:t>
      </w:r>
    </w:p>
    <w:p w14:paraId="6473A0D4" w14:textId="478EF7D6" w:rsidR="00EF7AD7" w:rsidRPr="00EF7AD7" w:rsidRDefault="00EF7AD7" w:rsidP="00A031BF">
      <w:pPr>
        <w:spacing w:before="120"/>
      </w:pPr>
      <w:r w:rsidRPr="00EF7AD7">
        <w:t>Rewrite the function using index notation</w:t>
      </w:r>
      <w:r>
        <w:t xml:space="preserve"> </w:t>
      </w:r>
      <m:oMath>
        <m:r>
          <w:rPr>
            <w:rFonts w:ascii="Cambria Math" w:hAnsi="Cambria Math"/>
          </w:rPr>
          <m:t>L=2x+2400</m:t>
        </m:r>
        <m:sSup>
          <m:sSupPr>
            <m:ctrlPr>
              <w:rPr>
                <w:rFonts w:ascii="Cambria Math" w:hAnsi="Cambria Math"/>
              </w:rPr>
            </m:ctrlPr>
          </m:sSupPr>
          <m:e>
            <m:r>
              <w:rPr>
                <w:rFonts w:ascii="Cambria Math" w:hAnsi="Cambria Math"/>
              </w:rPr>
              <m:t>x</m:t>
            </m:r>
          </m:e>
          <m:sup>
            <m:r>
              <w:rPr>
                <w:rFonts w:ascii="Cambria Math" w:hAnsi="Cambria Math"/>
              </w:rPr>
              <m:t>-1</m:t>
            </m:r>
          </m:sup>
        </m:sSup>
      </m:oMath>
    </w:p>
    <w:p w14:paraId="36B3FE3D" w14:textId="3514993C" w:rsidR="00EF7AD7" w:rsidRPr="00EF7AD7" w:rsidRDefault="00EF7AD7" w:rsidP="00EF7AD7">
      <w:r w:rsidRPr="00EF7AD7">
        <w:t>Differentiate</w:t>
      </w:r>
      <w:r>
        <w:t xml:space="preserve"> </w:t>
      </w:r>
      <m:oMath>
        <m:f>
          <m:fPr>
            <m:ctrlPr>
              <w:rPr>
                <w:rFonts w:ascii="Cambria Math" w:hAnsi="Cambria Math"/>
              </w:rPr>
            </m:ctrlPr>
          </m:fPr>
          <m:num>
            <m:r>
              <w:rPr>
                <w:rFonts w:ascii="Cambria Math" w:hAnsi="Cambria Math"/>
              </w:rPr>
              <m:t>dL</m:t>
            </m:r>
            <m:ctrlPr>
              <w:rPr>
                <w:rFonts w:ascii="Cambria Math" w:hAnsi="Cambria Math"/>
                <w:i/>
              </w:rPr>
            </m:ctrlPr>
          </m:num>
          <m:den>
            <m:r>
              <w:rPr>
                <w:rFonts w:ascii="Cambria Math" w:hAnsi="Cambria Math"/>
              </w:rPr>
              <m:t>dx</m:t>
            </m:r>
          </m:den>
        </m:f>
        <m:r>
          <w:rPr>
            <w:rFonts w:ascii="Cambria Math" w:hAnsi="Cambria Math"/>
          </w:rPr>
          <m:t>=2-2400</m:t>
        </m:r>
        <m:sSup>
          <m:sSupPr>
            <m:ctrlPr>
              <w:rPr>
                <w:rFonts w:ascii="Cambria Math" w:hAnsi="Cambria Math"/>
              </w:rPr>
            </m:ctrlPr>
          </m:sSupPr>
          <m:e>
            <m:r>
              <w:rPr>
                <w:rFonts w:ascii="Cambria Math" w:hAnsi="Cambria Math"/>
              </w:rPr>
              <m:t>x</m:t>
            </m:r>
          </m:e>
          <m:sup>
            <m:r>
              <w:rPr>
                <w:rFonts w:ascii="Cambria Math" w:hAnsi="Cambria Math"/>
              </w:rPr>
              <m:t>-2</m:t>
            </m:r>
          </m:sup>
        </m:sSup>
      </m:oMath>
    </w:p>
    <w:p w14:paraId="0CC4AF1E" w14:textId="2032573D" w:rsidR="00EF7AD7" w:rsidRPr="000744A1" w:rsidRDefault="00A81970" w:rsidP="00EF7AD7">
      <w:pPr>
        <w:rPr>
          <w:rFonts w:eastAsiaTheme="minorEastAsia"/>
        </w:rPr>
      </w:pPr>
      <m:oMathPara>
        <m:oMathParaPr>
          <m:jc m:val="left"/>
        </m:oMathParaPr>
        <m:oMath>
          <m:f>
            <m:fPr>
              <m:ctrlPr>
                <w:rPr>
                  <w:rFonts w:ascii="Cambria Math" w:hAnsi="Cambria Math"/>
                </w:rPr>
              </m:ctrlPr>
            </m:fPr>
            <m:num>
              <m:r>
                <w:rPr>
                  <w:rFonts w:ascii="Cambria Math" w:hAnsi="Cambria Math"/>
                </w:rPr>
                <m:t>dL</m:t>
              </m:r>
              <m:ctrlPr>
                <w:rPr>
                  <w:rFonts w:ascii="Cambria Math" w:hAnsi="Cambria Math"/>
                  <w:i/>
                </w:rPr>
              </m:ctrlPr>
            </m:num>
            <m:den>
              <m:r>
                <w:rPr>
                  <w:rFonts w:ascii="Cambria Math" w:hAnsi="Cambria Math"/>
                </w:rPr>
                <m:t>dx</m:t>
              </m:r>
            </m:den>
          </m:f>
          <m:r>
            <w:rPr>
              <w:rFonts w:ascii="Cambria Math" w:hAnsi="Cambria Math"/>
            </w:rPr>
            <m:t>=2-</m:t>
          </m:r>
          <m:f>
            <m:fPr>
              <m:ctrlPr>
                <w:rPr>
                  <w:rFonts w:ascii="Cambria Math" w:hAnsi="Cambria Math"/>
                </w:rPr>
              </m:ctrlPr>
            </m:fPr>
            <m:num>
              <m:r>
                <w:rPr>
                  <w:rFonts w:ascii="Cambria Math" w:hAnsi="Cambria Math"/>
                </w:rPr>
                <m:t>2400</m:t>
              </m:r>
              <m:ctrlPr>
                <w:rPr>
                  <w:rFonts w:ascii="Cambria Math" w:hAnsi="Cambria Math"/>
                  <w:i/>
                </w:rPr>
              </m:ctrlPr>
            </m:num>
            <m:den>
              <m:sSup>
                <m:sSupPr>
                  <m:ctrlPr>
                    <w:rPr>
                      <w:rFonts w:ascii="Cambria Math" w:hAnsi="Cambria Math"/>
                    </w:rPr>
                  </m:ctrlPr>
                </m:sSupPr>
                <m:e>
                  <m:r>
                    <w:rPr>
                      <w:rFonts w:ascii="Cambria Math" w:hAnsi="Cambria Math"/>
                    </w:rPr>
                    <m:t>x</m:t>
                  </m:r>
                </m:e>
                <m:sup>
                  <m:r>
                    <w:rPr>
                      <w:rFonts w:ascii="Cambria Math" w:hAnsi="Cambria Math"/>
                    </w:rPr>
                    <m:t>2</m:t>
                  </m:r>
                </m:sup>
              </m:sSup>
            </m:den>
          </m:f>
        </m:oMath>
      </m:oMathPara>
    </w:p>
    <w:p w14:paraId="436574AE" w14:textId="363CA072" w:rsidR="000744A1" w:rsidRPr="000744A1" w:rsidRDefault="00A81970" w:rsidP="00EF7AD7">
      <m:oMathPara>
        <m:oMathParaPr>
          <m:jc m:val="left"/>
        </m:oMathParaPr>
        <m:oMath>
          <m:f>
            <m:fPr>
              <m:ctrlPr>
                <w:rPr>
                  <w:rFonts w:ascii="Cambria Math" w:hAnsi="Cambria Math"/>
                </w:rPr>
              </m:ctrlPr>
            </m:fPr>
            <m:num>
              <m:r>
                <w:rPr>
                  <w:rFonts w:ascii="Cambria Math" w:hAnsi="Cambria Math"/>
                </w:rPr>
                <m:t>dL</m:t>
              </m:r>
              <m:ctrlPr>
                <w:rPr>
                  <w:rFonts w:ascii="Cambria Math" w:hAnsi="Cambria Math"/>
                  <w:i/>
                </w:rPr>
              </m:ctrlPr>
            </m:num>
            <m:den>
              <m:r>
                <w:rPr>
                  <w:rFonts w:ascii="Cambria Math" w:hAnsi="Cambria Math"/>
                </w:rPr>
                <m:t>dx</m:t>
              </m:r>
            </m:den>
          </m:f>
          <m:r>
            <w:rPr>
              <w:rFonts w:ascii="Cambria Math" w:hAnsi="Cambria Math"/>
            </w:rPr>
            <m:t>=</m:t>
          </m:r>
          <m:f>
            <m:fPr>
              <m:ctrlPr>
                <w:rPr>
                  <w:rFonts w:ascii="Cambria Math" w:hAnsi="Cambria Math"/>
                  <w:i/>
                </w:rPr>
              </m:ctrlPr>
            </m:fPr>
            <m:num>
              <m:r>
                <w:rPr>
                  <w:rFonts w:ascii="Cambria Math" w:hAnsi="Cambria Math"/>
                </w:rPr>
                <m:t>2</m:t>
              </m:r>
              <m:sSup>
                <m:sSupPr>
                  <m:ctrlPr>
                    <w:rPr>
                      <w:rFonts w:ascii="Cambria Math" w:hAnsi="Cambria Math"/>
                      <w:i/>
                    </w:rPr>
                  </m:ctrlPr>
                </m:sSupPr>
                <m:e>
                  <m:r>
                    <w:rPr>
                      <w:rFonts w:ascii="Cambria Math" w:hAnsi="Cambria Math"/>
                    </w:rPr>
                    <m:t>x</m:t>
                  </m:r>
                </m:e>
                <m:sup>
                  <m:r>
                    <w:rPr>
                      <w:rFonts w:ascii="Cambria Math" w:hAnsi="Cambria Math"/>
                    </w:rPr>
                    <m:t>2</m:t>
                  </m:r>
                </m:sup>
              </m:sSup>
            </m:num>
            <m:den>
              <m:sSup>
                <m:sSupPr>
                  <m:ctrlPr>
                    <w:rPr>
                      <w:rFonts w:ascii="Cambria Math" w:hAnsi="Cambria Math"/>
                      <w:i/>
                    </w:rPr>
                  </m:ctrlPr>
                </m:sSupPr>
                <m:e>
                  <m:r>
                    <w:rPr>
                      <w:rFonts w:ascii="Cambria Math" w:hAnsi="Cambria Math"/>
                    </w:rPr>
                    <m:t>x</m:t>
                  </m:r>
                </m:e>
                <m:sup>
                  <m:r>
                    <w:rPr>
                      <w:rFonts w:ascii="Cambria Math" w:hAnsi="Cambria Math"/>
                    </w:rPr>
                    <m:t>2</m:t>
                  </m:r>
                </m:sup>
              </m:sSup>
            </m:den>
          </m:f>
          <m:r>
            <w:rPr>
              <w:rFonts w:ascii="Cambria Math" w:hAnsi="Cambria Math"/>
            </w:rPr>
            <m:t>-</m:t>
          </m:r>
          <m:f>
            <m:fPr>
              <m:ctrlPr>
                <w:rPr>
                  <w:rFonts w:ascii="Cambria Math" w:hAnsi="Cambria Math"/>
                </w:rPr>
              </m:ctrlPr>
            </m:fPr>
            <m:num>
              <m:r>
                <w:rPr>
                  <w:rFonts w:ascii="Cambria Math" w:hAnsi="Cambria Math"/>
                </w:rPr>
                <m:t>2400</m:t>
              </m:r>
              <m:ctrlPr>
                <w:rPr>
                  <w:rFonts w:ascii="Cambria Math" w:hAnsi="Cambria Math"/>
                  <w:i/>
                </w:rPr>
              </m:ctrlPr>
            </m:num>
            <m:den>
              <m:sSup>
                <m:sSupPr>
                  <m:ctrlPr>
                    <w:rPr>
                      <w:rFonts w:ascii="Cambria Math" w:hAnsi="Cambria Math"/>
                    </w:rPr>
                  </m:ctrlPr>
                </m:sSupPr>
                <m:e>
                  <m:r>
                    <w:rPr>
                      <w:rFonts w:ascii="Cambria Math" w:hAnsi="Cambria Math"/>
                    </w:rPr>
                    <m:t>x</m:t>
                  </m:r>
                </m:e>
                <m:sup>
                  <m:r>
                    <w:rPr>
                      <w:rFonts w:ascii="Cambria Math" w:hAnsi="Cambria Math"/>
                    </w:rPr>
                    <m:t>2</m:t>
                  </m:r>
                </m:sup>
              </m:sSup>
            </m:den>
          </m:f>
        </m:oMath>
      </m:oMathPara>
    </w:p>
    <w:p w14:paraId="48817173" w14:textId="1BA6B991" w:rsidR="001C60BF" w:rsidRPr="00570696" w:rsidRDefault="00A81970" w:rsidP="00D03FFC">
      <m:oMathPara>
        <m:oMathParaPr>
          <m:jc m:val="left"/>
        </m:oMathParaPr>
        <m:oMath>
          <m:f>
            <m:fPr>
              <m:ctrlPr>
                <w:rPr>
                  <w:rFonts w:ascii="Cambria Math" w:hAnsi="Cambria Math"/>
                </w:rPr>
              </m:ctrlPr>
            </m:fPr>
            <m:num>
              <m:r>
                <w:rPr>
                  <w:rFonts w:ascii="Cambria Math" w:hAnsi="Cambria Math"/>
                </w:rPr>
                <m:t>dL</m:t>
              </m:r>
              <m:ctrlPr>
                <w:rPr>
                  <w:rFonts w:ascii="Cambria Math" w:hAnsi="Cambria Math"/>
                  <w:i/>
                </w:rPr>
              </m:ctrlPr>
            </m:num>
            <m:den>
              <m:r>
                <w:rPr>
                  <w:rFonts w:ascii="Cambria Math" w:hAnsi="Cambria Math"/>
                </w:rPr>
                <m:t>dx</m:t>
              </m:r>
            </m:den>
          </m:f>
          <m:r>
            <w:rPr>
              <w:rFonts w:ascii="Cambria Math" w:hAnsi="Cambria Math"/>
            </w:rPr>
            <m:t>=</m:t>
          </m:r>
          <m:f>
            <m:fPr>
              <m:ctrlPr>
                <w:rPr>
                  <w:rFonts w:ascii="Cambria Math" w:hAnsi="Cambria Math"/>
                </w:rPr>
              </m:ctrlPr>
            </m:fPr>
            <m:num>
              <m:r>
                <w:rPr>
                  <w:rFonts w:ascii="Cambria Math" w:hAnsi="Cambria Math"/>
                </w:rPr>
                <m:t>2</m:t>
              </m:r>
              <m:d>
                <m:dPr>
                  <m:ctrlPr>
                    <w:rPr>
                      <w:rFonts w:ascii="Cambria Math" w:hAnsi="Cambria Math"/>
                      <w:i/>
                    </w:rPr>
                  </m:ctrlPr>
                </m:dPr>
                <m:e>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m:t>
                  </m:r>
                  <m:r>
                    <w:rPr>
                      <w:rFonts w:ascii="Cambria Math" w:hAnsi="Cambria Math"/>
                    </w:rPr>
                    <m:t>1200</m:t>
                  </m:r>
                </m:e>
              </m:d>
              <m:ctrlPr>
                <w:rPr>
                  <w:rFonts w:ascii="Cambria Math" w:hAnsi="Cambria Math"/>
                  <w:i/>
                </w:rPr>
              </m:ctrlPr>
            </m:num>
            <m:den>
              <m:sSup>
                <m:sSupPr>
                  <m:ctrlPr>
                    <w:rPr>
                      <w:rFonts w:ascii="Cambria Math" w:hAnsi="Cambria Math"/>
                    </w:rPr>
                  </m:ctrlPr>
                </m:sSupPr>
                <m:e>
                  <m:r>
                    <w:rPr>
                      <w:rFonts w:ascii="Cambria Math" w:hAnsi="Cambria Math"/>
                    </w:rPr>
                    <m:t>x</m:t>
                  </m:r>
                </m:e>
                <m:sup>
                  <m:r>
                    <w:rPr>
                      <w:rFonts w:ascii="Cambria Math" w:hAnsi="Cambria Math"/>
                    </w:rPr>
                    <m:t>2</m:t>
                  </m:r>
                </m:sup>
              </m:sSup>
            </m:den>
          </m:f>
        </m:oMath>
      </m:oMathPara>
    </w:p>
    <w:p w14:paraId="271A6334" w14:textId="788622A8" w:rsidR="00D03FFC" w:rsidRDefault="00D03FFC" w:rsidP="00A031BF">
      <w:pPr>
        <w:spacing w:before="120"/>
        <w:rPr>
          <w:b/>
          <w:bCs/>
        </w:rPr>
      </w:pPr>
      <w:r w:rsidRPr="00D2607E">
        <w:rPr>
          <w:b/>
          <w:bCs/>
        </w:rPr>
        <w:t>Make the derivative equal to zero and solve</w:t>
      </w:r>
      <w:r w:rsidR="00030F90">
        <w:rPr>
          <w:b/>
          <w:bCs/>
        </w:rPr>
        <w:t>.</w:t>
      </w:r>
    </w:p>
    <w:p w14:paraId="30A3CC39" w14:textId="61789C96" w:rsidR="00736466" w:rsidRPr="00736466" w:rsidRDefault="00A81970" w:rsidP="00736466">
      <m:oMathPara>
        <m:oMathParaPr>
          <m:jc m:val="left"/>
        </m:oMathParaPr>
        <m:oMath>
          <m:f>
            <m:fPr>
              <m:ctrlPr>
                <w:rPr>
                  <w:rFonts w:ascii="Cambria Math" w:hAnsi="Cambria Math"/>
                </w:rPr>
              </m:ctrlPr>
            </m:fPr>
            <m:num>
              <m:r>
                <w:rPr>
                  <w:rFonts w:ascii="Cambria Math" w:hAnsi="Cambria Math"/>
                </w:rPr>
                <m:t>2</m:t>
              </m:r>
              <m:d>
                <m:dPr>
                  <m:ctrlPr>
                    <w:rPr>
                      <w:rFonts w:ascii="Cambria Math" w:hAnsi="Cambria Math"/>
                      <w:i/>
                    </w:rPr>
                  </m:ctrlPr>
                </m:dPr>
                <m:e>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m:t>
                  </m:r>
                  <m:r>
                    <w:rPr>
                      <w:rFonts w:ascii="Cambria Math" w:hAnsi="Cambria Math"/>
                    </w:rPr>
                    <m:t>1200</m:t>
                  </m:r>
                </m:e>
              </m:d>
              <m:ctrlPr>
                <w:rPr>
                  <w:rFonts w:ascii="Cambria Math" w:hAnsi="Cambria Math"/>
                  <w:i/>
                </w:rPr>
              </m:ctrlPr>
            </m:num>
            <m:den>
              <m:sSup>
                <m:sSupPr>
                  <m:ctrlPr>
                    <w:rPr>
                      <w:rFonts w:ascii="Cambria Math" w:hAnsi="Cambria Math"/>
                    </w:rPr>
                  </m:ctrlPr>
                </m:sSupPr>
                <m:e>
                  <m:r>
                    <w:rPr>
                      <w:rFonts w:ascii="Cambria Math" w:hAnsi="Cambria Math"/>
                    </w:rPr>
                    <m:t>x</m:t>
                  </m:r>
                </m:e>
                <m:sup>
                  <m:r>
                    <w:rPr>
                      <w:rFonts w:ascii="Cambria Math" w:hAnsi="Cambria Math"/>
                    </w:rPr>
                    <m:t>2</m:t>
                  </m:r>
                </m:sup>
              </m:sSup>
            </m:den>
          </m:f>
          <m:r>
            <w:rPr>
              <w:rFonts w:ascii="Cambria Math" w:hAnsi="Cambria Math"/>
            </w:rPr>
            <m:t>=0</m:t>
          </m:r>
        </m:oMath>
      </m:oMathPara>
    </w:p>
    <w:p w14:paraId="16DE75D6" w14:textId="77777777" w:rsidR="00736466" w:rsidRPr="00736466" w:rsidRDefault="00736466" w:rsidP="00736466">
      <w:r w:rsidRPr="00736466">
        <w:t>Since the denominator cannot be zero, solve the numerator:</w:t>
      </w:r>
    </w:p>
    <w:p w14:paraId="6F5B3F06" w14:textId="26B4F2CA" w:rsidR="00736466" w:rsidRPr="00736466" w:rsidRDefault="00736466" w:rsidP="00736466">
      <m:oMathPara>
        <m:oMathParaPr>
          <m:jc m:val="left"/>
        </m:oMathParaPr>
        <m:oMath>
          <m:r>
            <w:rPr>
              <w:rFonts w:ascii="Cambria Math" w:hAnsi="Cambria Math"/>
            </w:rPr>
            <m:t>2(</m:t>
          </m:r>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-1200)=0</m:t>
          </m:r>
        </m:oMath>
      </m:oMathPara>
    </w:p>
    <w:p w14:paraId="1A8DB06F" w14:textId="3186855E" w:rsidR="00736466" w:rsidRPr="00736466" w:rsidRDefault="00A81970" w:rsidP="00736466">
      <m:oMathPara>
        <m:oMathParaPr>
          <m:jc m:val="left"/>
        </m:oMathParaPr>
        <m:oMath>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m:t>
          </m:r>
          <m:r>
            <w:rPr>
              <w:rFonts w:ascii="Cambria Math" w:hAnsi="Cambria Math"/>
            </w:rPr>
            <m:t>1200=0</m:t>
          </m:r>
        </m:oMath>
      </m:oMathPara>
    </w:p>
    <w:p w14:paraId="48B6517D" w14:textId="6EA0D701" w:rsidR="00736466" w:rsidRPr="00736466" w:rsidRDefault="00A81970" w:rsidP="00736466">
      <m:oMathPara>
        <m:oMathParaPr>
          <m:jc m:val="left"/>
        </m:oMathParaPr>
        <m:oMath>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=1200</m:t>
          </m:r>
        </m:oMath>
      </m:oMathPara>
    </w:p>
    <w:p w14:paraId="156106F9" w14:textId="64AC55F2" w:rsidR="00736466" w:rsidRPr="00736466" w:rsidRDefault="00736466" w:rsidP="00736466">
      <m:oMathPara>
        <m:oMathParaPr>
          <m:jc m:val="left"/>
        </m:oMathParaPr>
        <m:oMath>
          <m:r>
            <w:rPr>
              <w:rFonts w:ascii="Cambria Math" w:hAnsi="Cambria Math"/>
            </w:rPr>
            <m:t>x=</m:t>
          </m:r>
          <m:rad>
            <m:radPr>
              <m:degHide m:val="1"/>
              <m:ctrlPr>
                <w:rPr>
                  <w:rFonts w:ascii="Cambria Math" w:hAnsi="Cambria Math"/>
                </w:rPr>
              </m:ctrlPr>
            </m:radPr>
            <m:deg/>
            <m:e>
              <m:r>
                <w:rPr>
                  <w:rFonts w:ascii="Cambria Math" w:hAnsi="Cambria Math"/>
                </w:rPr>
                <m:t>1200</m:t>
              </m:r>
            </m:e>
          </m:rad>
        </m:oMath>
      </m:oMathPara>
    </w:p>
    <w:p w14:paraId="46553AC6" w14:textId="67648DCD" w:rsidR="00736466" w:rsidRPr="00736466" w:rsidRDefault="00736466" w:rsidP="00736466">
      <m:oMathPara>
        <m:oMathParaPr>
          <m:jc m:val="left"/>
        </m:oMathParaPr>
        <m:oMath>
          <m:r>
            <w:rPr>
              <w:rFonts w:ascii="Cambria Math" w:hAnsi="Cambria Math"/>
            </w:rPr>
            <m:t>x=20</m:t>
          </m:r>
          <m:rad>
            <m:radPr>
              <m:degHide m:val="1"/>
              <m:ctrlPr>
                <w:rPr>
                  <w:rFonts w:ascii="Cambria Math" w:hAnsi="Cambria Math"/>
                </w:rPr>
              </m:ctrlPr>
            </m:radPr>
            <m:deg/>
            <m:e>
              <m:r>
                <w:rPr>
                  <w:rFonts w:ascii="Cambria Math" w:hAnsi="Cambria Math"/>
                </w:rPr>
                <m:t>3</m:t>
              </m:r>
            </m:e>
          </m:rad>
        </m:oMath>
      </m:oMathPara>
    </w:p>
    <w:p w14:paraId="4EBCA03C" w14:textId="4DE19CC7" w:rsidR="00736466" w:rsidRPr="00736466" w:rsidRDefault="00736466" w:rsidP="00736466">
      <w:r w:rsidRPr="00736466">
        <w:t xml:space="preserve">Since </w:t>
      </w:r>
      <m:oMath>
        <m:r>
          <w:rPr>
            <w:rFonts w:ascii="Cambria Math" w:hAnsi="Cambria Math"/>
          </w:rPr>
          <m:t>x</m:t>
        </m:r>
      </m:oMath>
      <w:r w:rsidR="00C91866">
        <w:rPr>
          <w:rFonts w:eastAsiaTheme="minorEastAsia"/>
        </w:rPr>
        <w:t xml:space="preserve"> </w:t>
      </w:r>
      <w:r w:rsidRPr="00736466">
        <w:t xml:space="preserve">represents a length, </w:t>
      </w:r>
      <m:oMath>
        <m:r>
          <w:rPr>
            <w:rFonts w:ascii="Cambria Math" w:hAnsi="Cambria Math"/>
          </w:rPr>
          <m:t>x</m:t>
        </m:r>
      </m:oMath>
      <w:r w:rsidR="00C91866">
        <w:rPr>
          <w:rFonts w:eastAsiaTheme="minorEastAsia"/>
        </w:rPr>
        <w:t xml:space="preserve"> </w:t>
      </w:r>
      <w:r w:rsidRPr="00736466">
        <w:t>must be positive.</w:t>
      </w:r>
    </w:p>
    <w:p w14:paraId="3B77FF77" w14:textId="5C5614CF" w:rsidR="001C60BF" w:rsidRPr="00570696" w:rsidRDefault="00736466" w:rsidP="00D03FFC">
      <w:r w:rsidRPr="00736466">
        <w:t>So</w:t>
      </w:r>
      <w:r w:rsidR="00C91866">
        <w:t xml:space="preserve"> </w:t>
      </w:r>
      <m:oMath>
        <m:r>
          <w:rPr>
            <w:rFonts w:ascii="Cambria Math" w:hAnsi="Cambria Math"/>
          </w:rPr>
          <m:t>x=20</m:t>
        </m:r>
        <m:rad>
          <m:radPr>
            <m:degHide m:val="1"/>
            <m:ctrlPr>
              <w:rPr>
                <w:rFonts w:ascii="Cambria Math" w:hAnsi="Cambria Math"/>
              </w:rPr>
            </m:ctrlPr>
          </m:radPr>
          <m:deg/>
          <m:e>
            <m:r>
              <w:rPr>
                <w:rFonts w:ascii="Cambria Math" w:hAnsi="Cambria Math"/>
              </w:rPr>
              <m:t>3</m:t>
            </m:r>
          </m:e>
        </m:rad>
      </m:oMath>
    </w:p>
    <w:p w14:paraId="396EA628" w14:textId="4374DC09" w:rsidR="00D03FFC" w:rsidRDefault="00D03FFC" w:rsidP="00A031BF">
      <w:pPr>
        <w:spacing w:before="120"/>
        <w:rPr>
          <w:b/>
          <w:bCs/>
        </w:rPr>
      </w:pPr>
      <w:r w:rsidRPr="00D2607E">
        <w:rPr>
          <w:b/>
          <w:bCs/>
        </w:rPr>
        <w:t>Determine whether the point gives a maximum or minimum</w:t>
      </w:r>
      <w:r w:rsidR="00030F90">
        <w:rPr>
          <w:b/>
          <w:bCs/>
        </w:rPr>
        <w:t>.</w:t>
      </w:r>
    </w:p>
    <w:p w14:paraId="0AB09597" w14:textId="2CBF0258" w:rsidR="00E0366B" w:rsidRPr="00E0366B" w:rsidRDefault="00A81970" w:rsidP="00E669A2">
      <w:pPr>
        <w:spacing w:before="0"/>
      </w:pPr>
      <m:oMathPara>
        <m:oMathParaPr>
          <m:jc m:val="left"/>
        </m:oMathParaPr>
        <m:oMath>
          <m:f>
            <m:fPr>
              <m:ctrlPr>
                <w:rPr>
                  <w:rFonts w:ascii="Cambria Math" w:hAnsi="Cambria Math"/>
                </w:rPr>
              </m:ctrlPr>
            </m:fPr>
            <m:num>
              <m:sSup>
                <m:sSupPr>
                  <m:ctrlPr>
                    <w:rPr>
                      <w:rFonts w:ascii="Cambria Math" w:hAnsi="Cambria Math"/>
                    </w:rPr>
                  </m:ctrlPr>
                </m:sSupPr>
                <m:e>
                  <m:r>
                    <w:rPr>
                      <w:rFonts w:ascii="Cambria Math" w:hAnsi="Cambria Math"/>
                    </w:rPr>
                    <m:t>d</m:t>
                  </m:r>
                </m:e>
                <m:sup>
                  <m:r>
                    <w:rPr>
                      <w:rFonts w:ascii="Cambria Math" w:hAnsi="Cambria Math"/>
                    </w:rPr>
                    <m:t>2</m:t>
                  </m:r>
                </m:sup>
              </m:sSup>
              <m:r>
                <w:rPr>
                  <w:rFonts w:ascii="Cambria Math" w:hAnsi="Cambria Math"/>
                </w:rPr>
                <m:t>L</m:t>
              </m:r>
              <m:ctrlPr>
                <w:rPr>
                  <w:rFonts w:ascii="Cambria Math" w:hAnsi="Cambria Math"/>
                  <w:i/>
                </w:rPr>
              </m:ctrlPr>
            </m:num>
            <m:den>
              <m:r>
                <w:rPr>
                  <w:rFonts w:ascii="Cambria Math" w:hAnsi="Cambria Math"/>
                </w:rPr>
                <m:t>d</m:t>
              </m:r>
              <m:sSup>
                <m:sSupPr>
                  <m:ctrlPr>
                    <w:rPr>
                      <w:rFonts w:ascii="Cambria Math" w:hAnsi="Cambria Math"/>
                    </w:rPr>
                  </m:ctrlPr>
                </m:sSupPr>
                <m:e>
                  <m:r>
                    <w:rPr>
                      <w:rFonts w:ascii="Cambria Math" w:hAnsi="Cambria Math"/>
                    </w:rPr>
                    <m:t>x</m:t>
                  </m:r>
                </m:e>
                <m:sup>
                  <m:r>
                    <w:rPr>
                      <w:rFonts w:ascii="Cambria Math" w:hAnsi="Cambria Math"/>
                    </w:rPr>
                    <m:t>2</m:t>
                  </m:r>
                </m:sup>
              </m:sSup>
            </m:den>
          </m:f>
          <m:r>
            <w:rPr>
              <w:rFonts w:ascii="Cambria Math" w:hAnsi="Cambria Math"/>
            </w:rPr>
            <m:t>=4800</m:t>
          </m:r>
          <m:sSup>
            <m:sSupPr>
              <m:ctrlPr>
                <w:rPr>
                  <w:rFonts w:ascii="Cambria Math" w:hAnsi="Cambria Math"/>
                </w:rPr>
              </m:ctrlPr>
            </m:sSupPr>
            <m:e>
              <m:r>
                <w:rPr>
                  <w:rFonts w:ascii="Cambria Math" w:hAnsi="Cambria Math"/>
                </w:rPr>
                <m:t>x</m:t>
              </m:r>
            </m:e>
            <m:sup>
              <m:r>
                <w:rPr>
                  <w:rFonts w:ascii="Cambria Math" w:hAnsi="Cambria Math"/>
                </w:rPr>
                <m:t>-</m:t>
              </m:r>
              <m:r>
                <w:rPr>
                  <w:rFonts w:ascii="Cambria Math" w:hAnsi="Cambria Math"/>
                </w:rPr>
                <m:t>3</m:t>
              </m:r>
            </m:sup>
          </m:sSup>
        </m:oMath>
      </m:oMathPara>
    </w:p>
    <w:p w14:paraId="246BBFC6" w14:textId="01C890F4" w:rsidR="00E0366B" w:rsidRPr="00E0366B" w:rsidRDefault="00A81970" w:rsidP="00E669A2">
      <w:pPr>
        <w:spacing w:before="0"/>
      </w:pPr>
      <m:oMathPara>
        <m:oMathParaPr>
          <m:jc m:val="left"/>
        </m:oMathParaPr>
        <m:oMath>
          <m:f>
            <m:fPr>
              <m:ctrlPr>
                <w:rPr>
                  <w:rFonts w:ascii="Cambria Math" w:hAnsi="Cambria Math"/>
                </w:rPr>
              </m:ctrlPr>
            </m:fPr>
            <m:num>
              <m:sSup>
                <m:sSupPr>
                  <m:ctrlPr>
                    <w:rPr>
                      <w:rFonts w:ascii="Cambria Math" w:hAnsi="Cambria Math"/>
                    </w:rPr>
                  </m:ctrlPr>
                </m:sSupPr>
                <m:e>
                  <m:r>
                    <w:rPr>
                      <w:rFonts w:ascii="Cambria Math" w:hAnsi="Cambria Math"/>
                    </w:rPr>
                    <m:t>d</m:t>
                  </m:r>
                </m:e>
                <m:sup>
                  <m:r>
                    <w:rPr>
                      <w:rFonts w:ascii="Cambria Math" w:hAnsi="Cambria Math"/>
                    </w:rPr>
                    <m:t>2</m:t>
                  </m:r>
                </m:sup>
              </m:sSup>
              <m:r>
                <w:rPr>
                  <w:rFonts w:ascii="Cambria Math" w:hAnsi="Cambria Math"/>
                </w:rPr>
                <m:t>L</m:t>
              </m:r>
              <m:ctrlPr>
                <w:rPr>
                  <w:rFonts w:ascii="Cambria Math" w:hAnsi="Cambria Math"/>
                  <w:i/>
                </w:rPr>
              </m:ctrlPr>
            </m:num>
            <m:den>
              <m:r>
                <w:rPr>
                  <w:rFonts w:ascii="Cambria Math" w:hAnsi="Cambria Math"/>
                </w:rPr>
                <m:t>d</m:t>
              </m:r>
              <m:sSup>
                <m:sSupPr>
                  <m:ctrlPr>
                    <w:rPr>
                      <w:rFonts w:ascii="Cambria Math" w:hAnsi="Cambria Math"/>
                    </w:rPr>
                  </m:ctrlPr>
                </m:sSupPr>
                <m:e>
                  <m:r>
                    <w:rPr>
                      <w:rFonts w:ascii="Cambria Math" w:hAnsi="Cambria Math"/>
                    </w:rPr>
                    <m:t>x</m:t>
                  </m:r>
                </m:e>
                <m:sup>
                  <m:r>
                    <w:rPr>
                      <w:rFonts w:ascii="Cambria Math" w:hAnsi="Cambria Math"/>
                    </w:rPr>
                    <m:t>2</m:t>
                  </m:r>
                </m:sup>
              </m:sSup>
            </m:den>
          </m:f>
          <m:r>
            <w:rPr>
              <w:rFonts w:ascii="Cambria Math" w:hAnsi="Cambria Math"/>
            </w:rPr>
            <m:t>=</m:t>
          </m:r>
          <m:f>
            <m:fPr>
              <m:ctrlPr>
                <w:rPr>
                  <w:rFonts w:ascii="Cambria Math" w:hAnsi="Cambria Math"/>
                </w:rPr>
              </m:ctrlPr>
            </m:fPr>
            <m:num>
              <m:r>
                <w:rPr>
                  <w:rFonts w:ascii="Cambria Math" w:hAnsi="Cambria Math"/>
                </w:rPr>
                <m:t>4800</m:t>
              </m:r>
              <m:ctrlPr>
                <w:rPr>
                  <w:rFonts w:ascii="Cambria Math" w:hAnsi="Cambria Math"/>
                  <w:i/>
                </w:rPr>
              </m:ctrlPr>
            </m:num>
            <m:den>
              <m:sSup>
                <m:sSupPr>
                  <m:ctrlPr>
                    <w:rPr>
                      <w:rFonts w:ascii="Cambria Math" w:hAnsi="Cambria Math"/>
                    </w:rPr>
                  </m:ctrlPr>
                </m:sSupPr>
                <m:e>
                  <m:r>
                    <w:rPr>
                      <w:rFonts w:ascii="Cambria Math" w:hAnsi="Cambria Math"/>
                    </w:rPr>
                    <m:t>x</m:t>
                  </m:r>
                </m:e>
                <m:sup>
                  <m:r>
                    <w:rPr>
                      <w:rFonts w:ascii="Cambria Math" w:hAnsi="Cambria Math"/>
                    </w:rPr>
                    <m:t>3</m:t>
                  </m:r>
                </m:sup>
              </m:sSup>
            </m:den>
          </m:f>
        </m:oMath>
      </m:oMathPara>
    </w:p>
    <w:p w14:paraId="54A8E446" w14:textId="5C26EB8A" w:rsidR="00E0366B" w:rsidRPr="00E0366B" w:rsidRDefault="00E0366B" w:rsidP="00E669A2">
      <w:pPr>
        <w:spacing w:before="0"/>
      </w:pPr>
      <w:r w:rsidRPr="00E0366B">
        <w:t xml:space="preserve">When </w:t>
      </w:r>
      <m:oMath>
        <m:r>
          <w:rPr>
            <w:rFonts w:ascii="Cambria Math" w:hAnsi="Cambria Math"/>
          </w:rPr>
          <m:t>x=20</m:t>
        </m:r>
        <m:rad>
          <m:radPr>
            <m:degHide m:val="1"/>
            <m:ctrlPr>
              <w:rPr>
                <w:rFonts w:ascii="Cambria Math" w:hAnsi="Cambria Math"/>
              </w:rPr>
            </m:ctrlPr>
          </m:radPr>
          <m:deg/>
          <m:e>
            <m:r>
              <w:rPr>
                <w:rFonts w:ascii="Cambria Math" w:hAnsi="Cambria Math"/>
              </w:rPr>
              <m:t>3</m:t>
            </m:r>
          </m:e>
        </m:rad>
      </m:oMath>
      <w:r w:rsidRPr="00E0366B">
        <w:t xml:space="preserve">, </w:t>
      </w:r>
      <m:oMath>
        <m:r>
          <w:rPr>
            <w:rFonts w:ascii="Cambria Math" w:hAnsi="Cambria Math"/>
          </w:rPr>
          <m:t>x</m:t>
        </m:r>
      </m:oMath>
      <w:r w:rsidR="004A3361">
        <w:rPr>
          <w:rFonts w:eastAsiaTheme="minorEastAsia"/>
        </w:rPr>
        <w:t xml:space="preserve"> </w:t>
      </w:r>
      <w:r w:rsidRPr="00E0366B">
        <w:t>is positive.</w:t>
      </w:r>
    </w:p>
    <w:p w14:paraId="322CD708" w14:textId="59990ED3" w:rsidR="00D03FFC" w:rsidRPr="00570696" w:rsidRDefault="00E0366B" w:rsidP="00E669A2">
      <w:pPr>
        <w:spacing w:before="0"/>
      </w:pPr>
      <w:r w:rsidRPr="00E0366B">
        <w:t>Therefore</w:t>
      </w:r>
      <w:r w:rsidR="00830912">
        <w:t xml:space="preserve"> </w:t>
      </w:r>
      <m:oMath>
        <m:f>
          <m:fPr>
            <m:ctrlPr>
              <w:rPr>
                <w:rFonts w:ascii="Cambria Math" w:hAnsi="Cambria Math"/>
              </w:rPr>
            </m:ctrlPr>
          </m:fPr>
          <m:num>
            <m:sSup>
              <m:sSupPr>
                <m:ctrlPr>
                  <w:rPr>
                    <w:rFonts w:ascii="Cambria Math" w:hAnsi="Cambria Math"/>
                  </w:rPr>
                </m:ctrlPr>
              </m:sSupPr>
              <m:e>
                <m:r>
                  <w:rPr>
                    <w:rFonts w:ascii="Cambria Math" w:hAnsi="Cambria Math"/>
                  </w:rPr>
                  <m:t>d</m:t>
                </m:r>
              </m:e>
              <m:sup>
                <m:r>
                  <w:rPr>
                    <w:rFonts w:ascii="Cambria Math" w:hAnsi="Cambria Math"/>
                  </w:rPr>
                  <m:t>2</m:t>
                </m:r>
              </m:sup>
            </m:sSup>
            <m:r>
              <w:rPr>
                <w:rFonts w:ascii="Cambria Math" w:hAnsi="Cambria Math"/>
              </w:rPr>
              <m:t>L</m:t>
            </m:r>
            <m:ctrlPr>
              <w:rPr>
                <w:rFonts w:ascii="Cambria Math" w:hAnsi="Cambria Math"/>
                <w:i/>
              </w:rPr>
            </m:ctrlPr>
          </m:num>
          <m:den>
            <m:r>
              <w:rPr>
                <w:rFonts w:ascii="Cambria Math" w:hAnsi="Cambria Math"/>
              </w:rPr>
              <m:t>d</m:t>
            </m:r>
            <m:sSup>
              <m:sSupPr>
                <m:ctrlPr>
                  <w:rPr>
                    <w:rFonts w:ascii="Cambria Math" w:hAnsi="Cambria Math"/>
                  </w:rPr>
                </m:ctrlPr>
              </m:sSupPr>
              <m:e>
                <m:r>
                  <w:rPr>
                    <w:rFonts w:ascii="Cambria Math" w:hAnsi="Cambria Math"/>
                  </w:rPr>
                  <m:t>x</m:t>
                </m:r>
              </m:e>
              <m:sup>
                <m:r>
                  <w:rPr>
                    <w:rFonts w:ascii="Cambria Math" w:hAnsi="Cambria Math"/>
                  </w:rPr>
                  <m:t>2</m:t>
                </m:r>
              </m:sup>
            </m:sSup>
          </m:den>
        </m:f>
        <m:r>
          <w:rPr>
            <w:rFonts w:ascii="Cambria Math" w:hAnsi="Cambria Math"/>
          </w:rPr>
          <m:t>&gt;0</m:t>
        </m:r>
      </m:oMath>
      <w:r w:rsidR="00830912">
        <w:t xml:space="preserve"> s</w:t>
      </w:r>
      <w:r w:rsidRPr="00E0366B">
        <w:t xml:space="preserve">o the stationary point </w:t>
      </w:r>
      <w:r w:rsidR="00830912">
        <w:t>is</w:t>
      </w:r>
      <w:r w:rsidRPr="00E0366B">
        <w:t xml:space="preserve"> a minimum.</w:t>
      </w:r>
    </w:p>
    <w:p w14:paraId="7D42274B" w14:textId="75461CF4" w:rsidR="00D03FFC" w:rsidRDefault="00D03FFC" w:rsidP="00D03FFC">
      <w:pPr>
        <w:rPr>
          <w:b/>
          <w:bCs/>
        </w:rPr>
      </w:pPr>
      <w:r w:rsidRPr="00D2607E">
        <w:rPr>
          <w:b/>
          <w:bCs/>
        </w:rPr>
        <w:lastRenderedPageBreak/>
        <w:t>Check endpoints or boundary values</w:t>
      </w:r>
      <w:r w:rsidR="00030F90">
        <w:rPr>
          <w:b/>
          <w:bCs/>
        </w:rPr>
        <w:t>.</w:t>
      </w:r>
    </w:p>
    <w:p w14:paraId="399400EB" w14:textId="51B1C786" w:rsidR="002F24CB" w:rsidRPr="002F24CB" w:rsidRDefault="002F24CB" w:rsidP="002F24CB">
      <w:r w:rsidRPr="002F24CB">
        <w:t>The domain is</w:t>
      </w:r>
      <w:r>
        <w:t xml:space="preserve"> </w:t>
      </w:r>
      <m:oMath>
        <m:r>
          <w:rPr>
            <w:rFonts w:ascii="Cambria Math" w:hAnsi="Cambria Math"/>
          </w:rPr>
          <m:t>x&gt;0</m:t>
        </m:r>
      </m:oMath>
      <w:r w:rsidR="00A031BF">
        <w:rPr>
          <w:rFonts w:eastAsiaTheme="minorEastAsia"/>
        </w:rPr>
        <w:t>.</w:t>
      </w:r>
    </w:p>
    <w:p w14:paraId="7DF40538" w14:textId="0EA56947" w:rsidR="002F24CB" w:rsidRPr="002F24CB" w:rsidRDefault="002F24CB" w:rsidP="002F24CB">
      <w:r w:rsidRPr="002F24CB">
        <w:t xml:space="preserve">As </w:t>
      </w:r>
      <m:oMath>
        <m:r>
          <w:rPr>
            <w:rFonts w:ascii="Cambria Math" w:hAnsi="Cambria Math"/>
          </w:rPr>
          <m:t>x</m:t>
        </m:r>
      </m:oMath>
      <w:r>
        <w:rPr>
          <w:rFonts w:eastAsiaTheme="minorEastAsia"/>
        </w:rPr>
        <w:t xml:space="preserve"> </w:t>
      </w:r>
      <w:r w:rsidRPr="002F24CB">
        <w:t xml:space="preserve">gets very close to 0, the term </w:t>
      </w:r>
      <m:oMath>
        <m:f>
          <m:fPr>
            <m:ctrlPr>
              <w:rPr>
                <w:rFonts w:ascii="Cambria Math" w:hAnsi="Cambria Math"/>
              </w:rPr>
            </m:ctrlPr>
          </m:fPr>
          <m:num>
            <m:r>
              <w:rPr>
                <w:rFonts w:ascii="Cambria Math" w:hAnsi="Cambria Math"/>
              </w:rPr>
              <m:t>2400</m:t>
            </m:r>
            <m:ctrlPr>
              <w:rPr>
                <w:rFonts w:ascii="Cambria Math" w:hAnsi="Cambria Math"/>
                <w:i/>
              </w:rPr>
            </m:ctrlPr>
          </m:num>
          <m:den>
            <m:r>
              <w:rPr>
                <w:rFonts w:ascii="Cambria Math" w:hAnsi="Cambria Math"/>
              </w:rPr>
              <m:t>x</m:t>
            </m:r>
          </m:den>
        </m:f>
        <m:r>
          <w:rPr>
            <w:rFonts w:ascii="Cambria Math" w:hAnsi="Cambria Math"/>
          </w:rPr>
          <m:t xml:space="preserve"> </m:t>
        </m:r>
      </m:oMath>
      <w:r w:rsidRPr="002F24CB">
        <w:t>becomes very large, so the fencing length becomes very large.</w:t>
      </w:r>
    </w:p>
    <w:p w14:paraId="15792AFC" w14:textId="5F8CACFA" w:rsidR="002F24CB" w:rsidRPr="002F24CB" w:rsidRDefault="002F24CB" w:rsidP="002F24CB">
      <w:r w:rsidRPr="002F24CB">
        <w:t xml:space="preserve">As </w:t>
      </w:r>
      <m:oMath>
        <m:r>
          <w:rPr>
            <w:rFonts w:ascii="Cambria Math" w:hAnsi="Cambria Math"/>
          </w:rPr>
          <m:t>x</m:t>
        </m:r>
      </m:oMath>
      <w:r>
        <w:rPr>
          <w:rFonts w:eastAsiaTheme="minorEastAsia"/>
        </w:rPr>
        <w:t xml:space="preserve"> </w:t>
      </w:r>
      <w:r w:rsidRPr="002F24CB">
        <w:t xml:space="preserve">becomes very large, the term </w:t>
      </w:r>
      <m:oMath>
        <m:r>
          <w:rPr>
            <w:rFonts w:ascii="Cambria Math" w:hAnsi="Cambria Math"/>
          </w:rPr>
          <m:t>2x</m:t>
        </m:r>
      </m:oMath>
      <w:r>
        <w:rPr>
          <w:rFonts w:eastAsiaTheme="minorEastAsia"/>
        </w:rPr>
        <w:t xml:space="preserve"> </w:t>
      </w:r>
      <w:r w:rsidRPr="002F24CB">
        <w:t>becomes very large, so the fencing length also becomes very large.</w:t>
      </w:r>
    </w:p>
    <w:p w14:paraId="1A285931" w14:textId="389D30E7" w:rsidR="00D03FFC" w:rsidRPr="00570696" w:rsidRDefault="002F24CB" w:rsidP="00D03FFC">
      <w:r w:rsidRPr="002F24CB">
        <w:t>Therefore, the minimum occurs at the stationary point</w:t>
      </w:r>
    </w:p>
    <w:p w14:paraId="18F26E4A" w14:textId="7C6DCB50" w:rsidR="00D03FFC" w:rsidRDefault="00D03FFC" w:rsidP="00D03FFC">
      <w:pPr>
        <w:rPr>
          <w:b/>
          <w:bCs/>
        </w:rPr>
      </w:pPr>
      <w:r w:rsidRPr="00D2607E">
        <w:rPr>
          <w:b/>
          <w:bCs/>
        </w:rPr>
        <w:t>Interpret the answer in context</w:t>
      </w:r>
      <w:r w:rsidR="00030F90">
        <w:rPr>
          <w:b/>
          <w:bCs/>
        </w:rPr>
        <w:t>.</w:t>
      </w:r>
    </w:p>
    <w:p w14:paraId="45442A5A" w14:textId="780D1C16" w:rsidR="001C60BF" w:rsidRPr="001C60BF" w:rsidRDefault="001C60BF" w:rsidP="001C60BF">
      <w:r w:rsidRPr="001C60BF">
        <w:t>The width of the paddock is</w:t>
      </w:r>
      <w:r>
        <w:t xml:space="preserve"> </w:t>
      </w:r>
      <m:oMath>
        <m:r>
          <w:rPr>
            <w:rFonts w:ascii="Cambria Math" w:hAnsi="Cambria Math"/>
          </w:rPr>
          <m:t>x=20</m:t>
        </m:r>
        <m:rad>
          <m:radPr>
            <m:degHide m:val="1"/>
            <m:ctrlPr>
              <w:rPr>
                <w:rFonts w:ascii="Cambria Math" w:hAnsi="Cambria Math"/>
              </w:rPr>
            </m:ctrlPr>
          </m:radPr>
          <m:deg/>
          <m:e>
            <m:r>
              <w:rPr>
                <w:rFonts w:ascii="Cambria Math" w:hAnsi="Cambria Math"/>
              </w:rPr>
              <m:t>3</m:t>
            </m:r>
          </m:e>
        </m:rad>
      </m:oMath>
      <w:r w:rsidR="00A031BF">
        <w:rPr>
          <w:rFonts w:eastAsiaTheme="minorEastAsia"/>
        </w:rPr>
        <w:t>.</w:t>
      </w:r>
    </w:p>
    <w:p w14:paraId="6784D6DF" w14:textId="1A8A53CA" w:rsidR="001C60BF" w:rsidRPr="001C60BF" w:rsidRDefault="001C60BF" w:rsidP="001C60BF">
      <w:r w:rsidRPr="001C60BF">
        <w:t>Using</w:t>
      </w:r>
      <w:r>
        <w:t xml:space="preserve"> </w:t>
      </w:r>
      <m:oMath>
        <m:r>
          <w:rPr>
            <w:rFonts w:ascii="Cambria Math" w:hAnsi="Cambria Math"/>
          </w:rPr>
          <m:t>y=</m:t>
        </m:r>
        <m:f>
          <m:fPr>
            <m:ctrlPr>
              <w:rPr>
                <w:rFonts w:ascii="Cambria Math" w:hAnsi="Cambria Math"/>
              </w:rPr>
            </m:ctrlPr>
          </m:fPr>
          <m:num>
            <m:r>
              <w:rPr>
                <w:rFonts w:ascii="Cambria Math" w:hAnsi="Cambria Math"/>
              </w:rPr>
              <m:t>2400</m:t>
            </m:r>
            <m:ctrlPr>
              <w:rPr>
                <w:rFonts w:ascii="Cambria Math" w:hAnsi="Cambria Math"/>
                <w:i/>
              </w:rPr>
            </m:ctrlPr>
          </m:num>
          <m:den>
            <m:r>
              <w:rPr>
                <w:rFonts w:ascii="Cambria Math" w:hAnsi="Cambria Math"/>
              </w:rPr>
              <m:t>x</m:t>
            </m:r>
          </m:den>
        </m:f>
      </m:oMath>
    </w:p>
    <w:p w14:paraId="6E341608" w14:textId="1BFA81BC" w:rsidR="001C60BF" w:rsidRPr="001C60BF" w:rsidRDefault="001C60BF" w:rsidP="001C60BF">
      <m:oMath>
        <m:r>
          <w:rPr>
            <w:rFonts w:ascii="Cambria Math" w:hAnsi="Cambria Math"/>
          </w:rPr>
          <m:t>y=</m:t>
        </m:r>
        <m:f>
          <m:fPr>
            <m:ctrlPr>
              <w:rPr>
                <w:rFonts w:ascii="Cambria Math" w:hAnsi="Cambria Math"/>
              </w:rPr>
            </m:ctrlPr>
          </m:fPr>
          <m:num>
            <m:r>
              <w:rPr>
                <w:rFonts w:ascii="Cambria Math" w:hAnsi="Cambria Math"/>
              </w:rPr>
              <m:t>2400</m:t>
            </m:r>
            <m:ctrlPr>
              <w:rPr>
                <w:rFonts w:ascii="Cambria Math" w:hAnsi="Cambria Math"/>
                <w:i/>
              </w:rPr>
            </m:ctrlPr>
          </m:num>
          <m:den>
            <m:r>
              <w:rPr>
                <w:rFonts w:ascii="Cambria Math" w:hAnsi="Cambria Math"/>
              </w:rPr>
              <m:t>20</m:t>
            </m:r>
            <m:rad>
              <m:radPr>
                <m:degHide m:val="1"/>
                <m:ctrlPr>
                  <w:rPr>
                    <w:rFonts w:ascii="Cambria Math" w:hAnsi="Cambria Math"/>
                  </w:rPr>
                </m:ctrlPr>
              </m:radPr>
              <m:deg/>
              <m:e>
                <m:r>
                  <w:rPr>
                    <w:rFonts w:ascii="Cambria Math" w:hAnsi="Cambria Math"/>
                  </w:rPr>
                  <m:t>3</m:t>
                </m:r>
              </m:e>
            </m:rad>
          </m:den>
        </m:f>
      </m:oMath>
      <w:r>
        <w:rPr>
          <w:rFonts w:eastAsiaTheme="minorEastAsia"/>
        </w:rPr>
        <w:t xml:space="preserve"> </w:t>
      </w:r>
    </w:p>
    <w:p w14:paraId="5F3E15C2" w14:textId="509F8080" w:rsidR="001C60BF" w:rsidRPr="001C60BF" w:rsidRDefault="001C60BF" w:rsidP="001C60BF">
      <m:oMathPara>
        <m:oMathParaPr>
          <m:jc m:val="left"/>
        </m:oMathParaPr>
        <m:oMath>
          <m:r>
            <w:rPr>
              <w:rFonts w:ascii="Cambria Math" w:hAnsi="Cambria Math"/>
            </w:rPr>
            <m:t>y=</m:t>
          </m:r>
          <m:f>
            <m:fPr>
              <m:ctrlPr>
                <w:rPr>
                  <w:rFonts w:ascii="Cambria Math" w:hAnsi="Cambria Math"/>
                </w:rPr>
              </m:ctrlPr>
            </m:fPr>
            <m:num>
              <m:r>
                <w:rPr>
                  <w:rFonts w:ascii="Cambria Math" w:hAnsi="Cambria Math"/>
                </w:rPr>
                <m:t>120</m:t>
              </m:r>
              <m:ctrlPr>
                <w:rPr>
                  <w:rFonts w:ascii="Cambria Math" w:hAnsi="Cambria Math"/>
                  <w:i/>
                </w:rPr>
              </m:ctrlPr>
            </m:num>
            <m:den>
              <m:rad>
                <m:radPr>
                  <m:degHide m:val="1"/>
                  <m:ctrlPr>
                    <w:rPr>
                      <w:rFonts w:ascii="Cambria Math" w:hAnsi="Cambria Math"/>
                    </w:rPr>
                  </m:ctrlPr>
                </m:radPr>
                <m:deg/>
                <m:e>
                  <m:r>
                    <w:rPr>
                      <w:rFonts w:ascii="Cambria Math" w:hAnsi="Cambria Math"/>
                    </w:rPr>
                    <m:t>3</m:t>
                  </m:r>
                </m:e>
              </m:rad>
            </m:den>
          </m:f>
        </m:oMath>
      </m:oMathPara>
    </w:p>
    <w:p w14:paraId="6BD5A032" w14:textId="22FAA920" w:rsidR="001C60BF" w:rsidRPr="001C60BF" w:rsidRDefault="001C60BF" w:rsidP="001C60BF">
      <m:oMathPara>
        <m:oMathParaPr>
          <m:jc m:val="left"/>
        </m:oMathParaPr>
        <m:oMath>
          <m:r>
            <w:rPr>
              <w:rFonts w:ascii="Cambria Math" w:hAnsi="Cambria Math"/>
            </w:rPr>
            <m:t>y=40</m:t>
          </m:r>
          <m:rad>
            <m:radPr>
              <m:degHide m:val="1"/>
              <m:ctrlPr>
                <w:rPr>
                  <w:rFonts w:ascii="Cambria Math" w:hAnsi="Cambria Math"/>
                </w:rPr>
              </m:ctrlPr>
            </m:radPr>
            <m:deg/>
            <m:e>
              <m:r>
                <w:rPr>
                  <w:rFonts w:ascii="Cambria Math" w:hAnsi="Cambria Math"/>
                </w:rPr>
                <m:t>3</m:t>
              </m:r>
            </m:e>
          </m:rad>
        </m:oMath>
      </m:oMathPara>
    </w:p>
    <w:p w14:paraId="7D6F8D81" w14:textId="692314CB" w:rsidR="001C60BF" w:rsidRPr="001C60BF" w:rsidRDefault="005A3BEE" w:rsidP="001C60BF">
      <w:r w:rsidRPr="001C60BF">
        <w:t>So,</w:t>
      </w:r>
      <w:r w:rsidR="001C60BF" w:rsidRPr="001C60BF">
        <w:t xml:space="preserve"> the dimensions are:</w:t>
      </w:r>
    </w:p>
    <w:p w14:paraId="3B948B12" w14:textId="53053C17" w:rsidR="001C60BF" w:rsidRPr="001C60BF" w:rsidRDefault="001C60BF" w:rsidP="001C60BF">
      <w:r w:rsidRPr="001C60BF">
        <w:t xml:space="preserve">Width: </w:t>
      </w:r>
      <m:oMath>
        <m:r>
          <w:rPr>
            <w:rFonts w:ascii="Cambria Math" w:hAnsi="Cambria Math"/>
          </w:rPr>
          <m:t>20</m:t>
        </m:r>
        <m:rad>
          <m:radPr>
            <m:degHide m:val="1"/>
            <m:ctrlPr>
              <w:rPr>
                <w:rFonts w:ascii="Cambria Math" w:hAnsi="Cambria Math"/>
              </w:rPr>
            </m:ctrlPr>
          </m:radPr>
          <m:deg/>
          <m:e>
            <m:r>
              <w:rPr>
                <w:rFonts w:ascii="Cambria Math" w:hAnsi="Cambria Math"/>
              </w:rPr>
              <m:t>3</m:t>
            </m:r>
          </m:e>
        </m:rad>
      </m:oMath>
      <w:r w:rsidRPr="001C60BF">
        <w:t>m</w:t>
      </w:r>
    </w:p>
    <w:p w14:paraId="4CA7F918" w14:textId="654820ED" w:rsidR="001C60BF" w:rsidRPr="001C60BF" w:rsidRDefault="001C60BF" w:rsidP="001C60BF">
      <w:r w:rsidRPr="001C60BF">
        <w:t xml:space="preserve">Length: </w:t>
      </w:r>
      <m:oMath>
        <m:r>
          <w:rPr>
            <w:rFonts w:ascii="Cambria Math" w:hAnsi="Cambria Math"/>
          </w:rPr>
          <m:t>40</m:t>
        </m:r>
        <m:rad>
          <m:radPr>
            <m:degHide m:val="1"/>
            <m:ctrlPr>
              <w:rPr>
                <w:rFonts w:ascii="Cambria Math" w:hAnsi="Cambria Math"/>
              </w:rPr>
            </m:ctrlPr>
          </m:radPr>
          <m:deg/>
          <m:e>
            <m:r>
              <w:rPr>
                <w:rFonts w:ascii="Cambria Math" w:hAnsi="Cambria Math"/>
              </w:rPr>
              <m:t>3</m:t>
            </m:r>
          </m:e>
        </m:rad>
      </m:oMath>
      <w:r w:rsidRPr="001C60BF">
        <w:t>m</w:t>
      </w:r>
    </w:p>
    <w:p w14:paraId="668FCB05" w14:textId="6E53B6E8" w:rsidR="001C60BF" w:rsidRPr="001C60BF" w:rsidRDefault="001C60BF" w:rsidP="001C60BF">
      <w:r w:rsidRPr="001C60BF">
        <w:t>Since</w:t>
      </w:r>
      <w:r>
        <w:t xml:space="preserve"> </w:t>
      </w:r>
      <m:oMath>
        <m:r>
          <w:rPr>
            <w:rFonts w:ascii="Cambria Math" w:hAnsi="Cambria Math"/>
          </w:rPr>
          <m:t>40</m:t>
        </m:r>
        <m:rad>
          <m:radPr>
            <m:degHide m:val="1"/>
            <m:ctrlPr>
              <w:rPr>
                <w:rFonts w:ascii="Cambria Math" w:hAnsi="Cambria Math"/>
              </w:rPr>
            </m:ctrlPr>
          </m:radPr>
          <m:deg/>
          <m:e>
            <m:r>
              <w:rPr>
                <w:rFonts w:ascii="Cambria Math" w:hAnsi="Cambria Math"/>
              </w:rPr>
              <m:t>3</m:t>
            </m:r>
          </m:e>
        </m:rad>
        <m:r>
          <w:rPr>
            <w:rFonts w:ascii="Cambria Math" w:hAnsi="Cambria Math"/>
          </w:rPr>
          <m:t>=2(20</m:t>
        </m:r>
        <m:rad>
          <m:radPr>
            <m:degHide m:val="1"/>
            <m:ctrlPr>
              <w:rPr>
                <w:rFonts w:ascii="Cambria Math" w:hAnsi="Cambria Math"/>
              </w:rPr>
            </m:ctrlPr>
          </m:radPr>
          <m:deg/>
          <m:e>
            <m:r>
              <w:rPr>
                <w:rFonts w:ascii="Cambria Math" w:hAnsi="Cambria Math"/>
              </w:rPr>
              <m:t>3</m:t>
            </m:r>
          </m:e>
        </m:rad>
        <m:r>
          <w:rPr>
            <w:rFonts w:ascii="Cambria Math" w:hAnsi="Cambria Math"/>
          </w:rPr>
          <m:t>)</m:t>
        </m:r>
      </m:oMath>
      <w:r>
        <w:t xml:space="preserve"> </w:t>
      </w:r>
      <w:r w:rsidRPr="001C60BF">
        <w:t>the length is twice the width.</w:t>
      </w:r>
    </w:p>
    <w:p w14:paraId="2B9F6FBE" w14:textId="35820AFD" w:rsidR="00D03FFC" w:rsidRPr="001C60BF" w:rsidRDefault="001C60BF" w:rsidP="001C60BF">
      <w:r w:rsidRPr="001C60BF">
        <w:t>Therefore, the minimum amount of fencing is used when the length of the paddock is twice its widt</w:t>
      </w:r>
      <w:r w:rsidR="002702A8">
        <w:t>h</w:t>
      </w:r>
      <w:r w:rsidR="006D7837">
        <w:t>.</w:t>
      </w:r>
    </w:p>
    <w:p w14:paraId="6DD84C93" w14:textId="77777777" w:rsidR="006253A0" w:rsidRDefault="006253A0">
      <w:pPr>
        <w:suppressAutoHyphens w:val="0"/>
        <w:spacing w:before="0" w:after="160" w:line="259" w:lineRule="auto"/>
        <w:rPr>
          <w:color w:val="002664"/>
          <w:sz w:val="32"/>
          <w:szCs w:val="40"/>
        </w:rPr>
      </w:pPr>
      <w:r>
        <w:br w:type="page"/>
      </w:r>
    </w:p>
    <w:p w14:paraId="1452CDA3" w14:textId="07ED4B45" w:rsidR="00C07C34" w:rsidRPr="00162924" w:rsidRDefault="00527566" w:rsidP="00D909C8">
      <w:pPr>
        <w:pStyle w:val="Heading3"/>
      </w:pPr>
      <w:r w:rsidRPr="00162924">
        <w:lastRenderedPageBreak/>
        <w:t>Slides 24–26 – o</w:t>
      </w:r>
      <w:r w:rsidR="00C07C34" w:rsidRPr="00162924">
        <w:t>ptimisation relay solutions</w:t>
      </w:r>
    </w:p>
    <w:p w14:paraId="451480CD" w14:textId="489F8717" w:rsidR="00C07C34" w:rsidRPr="00F47E53" w:rsidRDefault="007E53CE" w:rsidP="00C07C34">
      <w:pPr>
        <w:rPr>
          <w:rStyle w:val="Strong"/>
        </w:rPr>
      </w:pPr>
      <w:r w:rsidRPr="00F47E53">
        <w:rPr>
          <w:rStyle w:val="Strong"/>
        </w:rPr>
        <w:t xml:space="preserve">Question </w:t>
      </w:r>
      <w:r w:rsidR="00826CB7" w:rsidRPr="00F47E53">
        <w:rPr>
          <w:rStyle w:val="Strong"/>
        </w:rPr>
        <w:t>a</w:t>
      </w:r>
    </w:p>
    <w:p w14:paraId="399EF909" w14:textId="069913FC" w:rsidR="007E53CE" w:rsidRPr="000B1CE4" w:rsidRDefault="00FC0255" w:rsidP="00F86F28">
      <w:pPr>
        <w:pStyle w:val="ListNumber3"/>
        <w:ind w:hanging="1559"/>
      </w:pPr>
      <m:oMath>
        <m:r>
          <w:rPr>
            <w:rFonts w:ascii="Cambria Math" w:hAnsi="Cambria Math"/>
          </w:rPr>
          <m:t>V=</m:t>
        </m:r>
        <m:f>
          <m:fPr>
            <m:ctrlPr>
              <w:rPr>
                <w:rFonts w:ascii="Cambria Math" w:hAnsi="Cambria Math"/>
                <w:i/>
              </w:rPr>
            </m:ctrlPr>
          </m:fPr>
          <m:num>
            <m:r>
              <w:rPr>
                <w:rFonts w:ascii="Cambria Math" w:hAnsi="Cambria Math"/>
              </w:rPr>
              <m:t>1</m:t>
            </m:r>
          </m:num>
          <m:den>
            <m:r>
              <w:rPr>
                <w:rFonts w:ascii="Cambria Math" w:hAnsi="Cambria Math"/>
              </w:rPr>
              <m:t>3</m:t>
            </m:r>
          </m:den>
        </m:f>
        <m:r>
          <w:rPr>
            <w:rFonts w:ascii="Cambria Math" w:hAnsi="Cambria Math"/>
          </w:rPr>
          <m:t>π</m:t>
        </m:r>
        <m:sSup>
          <m:sSupPr>
            <m:ctrlPr>
              <w:rPr>
                <w:rFonts w:ascii="Cambria Math" w:hAnsi="Cambria Math"/>
                <w:i/>
              </w:rPr>
            </m:ctrlPr>
          </m:sSupPr>
          <m:e>
            <m:r>
              <w:rPr>
                <w:rFonts w:ascii="Cambria Math" w:hAnsi="Cambria Math"/>
              </w:rPr>
              <m:t>r</m:t>
            </m:r>
          </m:e>
          <m:sup>
            <m:r>
              <w:rPr>
                <w:rFonts w:ascii="Cambria Math" w:hAnsi="Cambria Math"/>
              </w:rPr>
              <m:t>2</m:t>
            </m:r>
          </m:sup>
        </m:sSup>
        <m:r>
          <w:rPr>
            <w:rFonts w:ascii="Cambria Math" w:hAnsi="Cambria Math"/>
          </w:rPr>
          <m:t>h</m:t>
        </m:r>
      </m:oMath>
      <w:r w:rsidR="00797BEB" w:rsidRPr="000B1CE4">
        <w:t xml:space="preserve">                radius </w:t>
      </w:r>
      <m:oMath>
        <m:r>
          <w:rPr>
            <w:rFonts w:ascii="Cambria Math" w:hAnsi="Cambria Math"/>
          </w:rPr>
          <m:t>=x</m:t>
        </m:r>
      </m:oMath>
    </w:p>
    <w:p w14:paraId="347F595E" w14:textId="2FE05CE6" w:rsidR="00FC0255" w:rsidRDefault="00FC0255" w:rsidP="00C07C34">
      <w:pPr>
        <w:rPr>
          <w:rFonts w:eastAsiaTheme="minorEastAsia"/>
        </w:rPr>
      </w:pPr>
      <w:r w:rsidRPr="00FC0255">
        <w:rPr>
          <w:noProof/>
        </w:rPr>
        <w:drawing>
          <wp:anchor distT="0" distB="0" distL="114300" distR="114300" simplePos="0" relativeHeight="251658241" behindDoc="0" locked="0" layoutInCell="1" allowOverlap="1" wp14:anchorId="7C9B61EC" wp14:editId="5275AE0F">
            <wp:simplePos x="0" y="0"/>
            <wp:positionH relativeFrom="column">
              <wp:posOffset>-1284</wp:posOffset>
            </wp:positionH>
            <wp:positionV relativeFrom="paragraph">
              <wp:posOffset>77494</wp:posOffset>
            </wp:positionV>
            <wp:extent cx="1145882" cy="880171"/>
            <wp:effectExtent l="0" t="0" r="0" b="0"/>
            <wp:wrapSquare wrapText="bothSides"/>
            <wp:docPr id="280616859" name="Picture 1" descr="A right angle triangle with shorter sides h and x, longer si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616859" name="Picture 1" descr="A right angle triangle with shorter sides h and x, longer side 10."/>
                    <pic:cNvPicPr/>
                  </pic:nvPicPr>
                  <pic:blipFill>
                    <a:blip r:embed="rId31">
                      <a:extLst>
                        <a:ext uri="{28A0092B-C50C-407E-A947-70E740481C1C}">
                          <a14:useLocalDpi xmlns:a14="http://schemas.microsoft.com/office/drawing/2010/main" val="0"/>
                        </a:ext>
                      </a:extLst>
                    </a:blip>
                    <a:stretch>
                      <a:fillRect/>
                    </a:stretch>
                  </pic:blipFill>
                  <pic:spPr>
                    <a:xfrm>
                      <a:off x="0" y="0"/>
                      <a:ext cx="1145882" cy="880171"/>
                    </a:xfrm>
                    <a:prstGeom prst="rect">
                      <a:avLst/>
                    </a:prstGeom>
                  </pic:spPr>
                </pic:pic>
              </a:graphicData>
            </a:graphic>
          </wp:anchor>
        </w:drawing>
      </w:r>
      <m:oMath>
        <m:sSup>
          <m:sSupPr>
            <m:ctrlPr>
              <w:rPr>
                <w:rFonts w:ascii="Cambria Math" w:hAnsi="Cambria Math"/>
                <w:i/>
              </w:rPr>
            </m:ctrlPr>
          </m:sSupPr>
          <m:e>
            <m:r>
              <w:rPr>
                <w:rFonts w:ascii="Cambria Math" w:hAnsi="Cambria Math"/>
              </w:rPr>
              <m:t>10</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h</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oMath>
    </w:p>
    <w:p w14:paraId="433DBEFA" w14:textId="1464DA25" w:rsidR="00797BEB" w:rsidRPr="00FC0255" w:rsidRDefault="00797BEB" w:rsidP="00C07C34">
      <m:oMathPara>
        <m:oMathParaPr>
          <m:jc m:val="left"/>
        </m:oMathParaPr>
        <m:oMath>
          <m:r>
            <w:rPr>
              <w:rFonts w:ascii="Cambria Math" w:hAnsi="Cambria Math"/>
            </w:rPr>
            <m:t>h</m:t>
          </m:r>
          <m:r>
            <m:rPr>
              <m:aln/>
            </m:rPr>
            <w:rPr>
              <w:rFonts w:ascii="Cambria Math" w:hAnsi="Cambria Math"/>
            </w:rPr>
            <m:t>=</m:t>
          </m:r>
          <m:rad>
            <m:radPr>
              <m:degHide m:val="1"/>
              <m:ctrlPr>
                <w:rPr>
                  <w:rFonts w:ascii="Cambria Math" w:hAnsi="Cambria Math"/>
                  <w:i/>
                </w:rPr>
              </m:ctrlPr>
            </m:radPr>
            <m:deg/>
            <m:e>
              <m:r>
                <w:rPr>
                  <w:rFonts w:ascii="Cambria Math" w:hAnsi="Cambria Math"/>
                </w:rPr>
                <m:t>100-</m:t>
              </m:r>
              <m:sSup>
                <m:sSupPr>
                  <m:ctrlPr>
                    <w:rPr>
                      <w:rFonts w:ascii="Cambria Math" w:hAnsi="Cambria Math"/>
                      <w:i/>
                    </w:rPr>
                  </m:ctrlPr>
                </m:sSupPr>
                <m:e>
                  <m:r>
                    <w:rPr>
                      <w:rFonts w:ascii="Cambria Math" w:hAnsi="Cambria Math"/>
                    </w:rPr>
                    <m:t>x</m:t>
                  </m:r>
                </m:e>
                <m:sup>
                  <m:r>
                    <w:rPr>
                      <w:rFonts w:ascii="Cambria Math" w:hAnsi="Cambria Math"/>
                    </w:rPr>
                    <m:t>2</m:t>
                  </m:r>
                </m:sup>
              </m:sSup>
            </m:e>
          </m:rad>
        </m:oMath>
      </m:oMathPara>
    </w:p>
    <w:p w14:paraId="70269C9B" w14:textId="2A7C3DB4" w:rsidR="00C07C34" w:rsidRPr="00135422" w:rsidRDefault="000B1CE4" w:rsidP="00F47E53">
      <w:pPr>
        <w:pStyle w:val="ListBullet"/>
        <w:numPr>
          <w:ilvl w:val="0"/>
          <w:numId w:val="0"/>
        </w:numPr>
        <w:rPr>
          <w:rFonts w:eastAsiaTheme="minorEastAsia"/>
        </w:rPr>
      </w:pPr>
      <m:oMathPara>
        <m:oMathParaPr>
          <m:jc m:val="left"/>
        </m:oMathParaPr>
        <m:oMath>
          <m:r>
            <w:rPr>
              <w:rFonts w:ascii="Cambria Math" w:hAnsi="Cambria Math"/>
            </w:rPr>
            <m:t>V</m:t>
          </m:r>
          <m:r>
            <m:rPr>
              <m:aln/>
            </m:rP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3</m:t>
              </m:r>
            </m:den>
          </m:f>
          <m:r>
            <w:rPr>
              <w:rFonts w:ascii="Cambria Math" w:hAnsi="Cambria Math"/>
            </w:rPr>
            <m:t>π</m:t>
          </m:r>
          <m:sSup>
            <m:sSupPr>
              <m:ctrlPr>
                <w:rPr>
                  <w:rFonts w:ascii="Cambria Math" w:hAnsi="Cambria Math"/>
                  <w:i/>
                </w:rPr>
              </m:ctrlPr>
            </m:sSupPr>
            <m:e>
              <m:r>
                <w:rPr>
                  <w:rFonts w:ascii="Cambria Math" w:hAnsi="Cambria Math"/>
                </w:rPr>
                <m:t>x</m:t>
              </m:r>
            </m:e>
            <m:sup>
              <m:r>
                <w:rPr>
                  <w:rFonts w:ascii="Cambria Math" w:hAnsi="Cambria Math"/>
                </w:rPr>
                <m:t>2</m:t>
              </m:r>
            </m:sup>
          </m:sSup>
          <m:rad>
            <m:radPr>
              <m:degHide m:val="1"/>
              <m:ctrlPr>
                <w:rPr>
                  <w:rFonts w:ascii="Cambria Math" w:hAnsi="Cambria Math"/>
                  <w:i/>
                </w:rPr>
              </m:ctrlPr>
            </m:radPr>
            <m:deg/>
            <m:e>
              <m:r>
                <w:rPr>
                  <w:rFonts w:ascii="Cambria Math" w:hAnsi="Cambria Math"/>
                </w:rPr>
                <m:t>100-</m:t>
              </m:r>
              <m:sSup>
                <m:sSupPr>
                  <m:ctrlPr>
                    <w:rPr>
                      <w:rFonts w:ascii="Cambria Math" w:hAnsi="Cambria Math"/>
                      <w:i/>
                    </w:rPr>
                  </m:ctrlPr>
                </m:sSupPr>
                <m:e>
                  <m:r>
                    <w:rPr>
                      <w:rFonts w:ascii="Cambria Math" w:hAnsi="Cambria Math"/>
                    </w:rPr>
                    <m:t>x</m:t>
                  </m:r>
                </m:e>
                <m:sup>
                  <m:r>
                    <w:rPr>
                      <w:rFonts w:ascii="Cambria Math" w:hAnsi="Cambria Math"/>
                    </w:rPr>
                    <m:t>2</m:t>
                  </m:r>
                </m:sup>
              </m:sSup>
            </m:e>
          </m:rad>
          <m:r>
            <w:rPr>
              <w:rFonts w:ascii="Cambria Math" w:hAnsi="Cambria Math"/>
            </w:rPr>
            <m:t xml:space="preserve"> </m:t>
          </m:r>
        </m:oMath>
      </m:oMathPara>
    </w:p>
    <w:p w14:paraId="79CB29A7" w14:textId="77777777" w:rsidR="00D3093B" w:rsidRDefault="00D3093B" w:rsidP="00F47E53">
      <w:pPr>
        <w:pStyle w:val="ListBullet"/>
        <w:numPr>
          <w:ilvl w:val="0"/>
          <w:numId w:val="0"/>
        </w:numPr>
        <w:rPr>
          <w:rFonts w:eastAsiaTheme="minorEastAsia"/>
        </w:rPr>
      </w:pPr>
    </w:p>
    <w:p w14:paraId="5A66B730" w14:textId="24F0ED62" w:rsidR="00B907FA" w:rsidRPr="00825A84" w:rsidRDefault="00B907FA" w:rsidP="00F86F28">
      <w:pPr>
        <w:pStyle w:val="ListNumber3"/>
        <w:ind w:hanging="1559"/>
        <w:rPr>
          <w:rFonts w:eastAsiaTheme="minorEastAsia"/>
        </w:rPr>
      </w:pPr>
      <m:oMath>
        <m:r>
          <w:rPr>
            <w:rFonts w:ascii="Cambria Math" w:hAnsi="Cambria Math"/>
          </w:rPr>
          <m:t>V</m:t>
        </m:r>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3</m:t>
            </m:r>
          </m:den>
        </m:f>
        <m:r>
          <w:rPr>
            <w:rFonts w:ascii="Cambria Math" w:hAnsi="Cambria Math"/>
          </w:rPr>
          <m:t>π</m:t>
        </m:r>
        <m:sSup>
          <m:sSupPr>
            <m:ctrlPr>
              <w:rPr>
                <w:rFonts w:ascii="Cambria Math" w:hAnsi="Cambria Math"/>
              </w:rPr>
            </m:ctrlPr>
          </m:sSupPr>
          <m:e>
            <m:r>
              <w:rPr>
                <w:rFonts w:ascii="Cambria Math" w:hAnsi="Cambria Math"/>
              </w:rPr>
              <m:t>x</m:t>
            </m:r>
          </m:e>
          <m:sup>
            <m:r>
              <m:rPr>
                <m:sty m:val="p"/>
              </m:rPr>
              <w:rPr>
                <w:rFonts w:ascii="Cambria Math" w:hAnsi="Cambria Math"/>
              </w:rPr>
              <m:t>2</m:t>
            </m:r>
          </m:sup>
        </m:sSup>
        <m:rad>
          <m:radPr>
            <m:degHide m:val="1"/>
            <m:ctrlPr>
              <w:rPr>
                <w:rFonts w:ascii="Cambria Math" w:hAnsi="Cambria Math"/>
              </w:rPr>
            </m:ctrlPr>
          </m:radPr>
          <m:deg/>
          <m:e>
            <m:r>
              <m:rPr>
                <m:sty m:val="p"/>
              </m:rPr>
              <w:rPr>
                <w:rFonts w:ascii="Cambria Math" w:hAnsi="Cambria Math"/>
              </w:rPr>
              <m:t>100-</m:t>
            </m:r>
            <m:sSup>
              <m:sSupPr>
                <m:ctrlPr>
                  <w:rPr>
                    <w:rFonts w:ascii="Cambria Math" w:hAnsi="Cambria Math"/>
                  </w:rPr>
                </m:ctrlPr>
              </m:sSupPr>
              <m:e>
                <m:r>
                  <w:rPr>
                    <w:rFonts w:ascii="Cambria Math" w:hAnsi="Cambria Math"/>
                  </w:rPr>
                  <m:t>x</m:t>
                </m:r>
              </m:e>
              <m:sup>
                <m:r>
                  <m:rPr>
                    <m:sty m:val="p"/>
                  </m:rPr>
                  <w:rPr>
                    <w:rFonts w:ascii="Cambria Math" w:hAnsi="Cambria Math"/>
                  </w:rPr>
                  <m:t>2</m:t>
                </m:r>
              </m:sup>
            </m:sSup>
          </m:e>
        </m:rad>
        <m:r>
          <m:rPr>
            <m:sty m:val="p"/>
          </m:rPr>
          <w:rPr>
            <w:rFonts w:ascii="Cambria Math" w:hAnsi="Cambria Math"/>
          </w:rPr>
          <m:t xml:space="preserve"> </m:t>
        </m:r>
      </m:oMath>
    </w:p>
    <w:p w14:paraId="6756E181" w14:textId="177CECE2" w:rsidR="00825A84" w:rsidRDefault="00825A84" w:rsidP="00AA73F3">
      <m:oMath>
        <m:r>
          <w:rPr>
            <w:rFonts w:ascii="Cambria Math" w:hAnsi="Cambria Math"/>
          </w:rPr>
          <m:t>u</m:t>
        </m:r>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3</m:t>
            </m:r>
          </m:den>
        </m:f>
        <m:r>
          <w:rPr>
            <w:rFonts w:ascii="Cambria Math" w:hAnsi="Cambria Math"/>
          </w:rPr>
          <m:t>π</m:t>
        </m:r>
        <m:sSup>
          <m:sSupPr>
            <m:ctrlPr>
              <w:rPr>
                <w:rFonts w:ascii="Cambria Math" w:hAnsi="Cambria Math"/>
              </w:rPr>
            </m:ctrlPr>
          </m:sSupPr>
          <m:e>
            <m:r>
              <w:rPr>
                <w:rFonts w:ascii="Cambria Math" w:hAnsi="Cambria Math"/>
              </w:rPr>
              <m:t>x</m:t>
            </m:r>
          </m:e>
          <m:sup>
            <m:r>
              <m:rPr>
                <m:sty m:val="p"/>
              </m:rPr>
              <w:rPr>
                <w:rFonts w:ascii="Cambria Math" w:hAnsi="Cambria Math"/>
              </w:rPr>
              <m:t>2</m:t>
            </m:r>
          </m:sup>
        </m:sSup>
        <m:r>
          <m:rPr>
            <m:sty m:val="p"/>
          </m:rPr>
          <w:rPr>
            <w:rFonts w:ascii="Cambria Math" w:hAnsi="Cambria Math"/>
          </w:rPr>
          <m:t xml:space="preserve"> </m:t>
        </m:r>
      </m:oMath>
      <w:r w:rsidR="002F31E8">
        <w:t xml:space="preserve">                     </w:t>
      </w:r>
      <m:oMath>
        <m:r>
          <w:rPr>
            <w:rFonts w:ascii="Cambria Math" w:hAnsi="Cambria Math"/>
          </w:rPr>
          <m:t>v</m:t>
        </m:r>
        <m:r>
          <m:rPr>
            <m:sty m:val="p"/>
          </m:rPr>
          <w:rPr>
            <w:rFonts w:ascii="Cambria Math" w:hAnsi="Cambria Math"/>
          </w:rPr>
          <m:t>=</m:t>
        </m:r>
        <m:sSup>
          <m:sSupPr>
            <m:ctrlPr>
              <w:rPr>
                <w:rFonts w:ascii="Cambria Math" w:hAnsi="Cambria Math"/>
              </w:rPr>
            </m:ctrlPr>
          </m:sSupPr>
          <m:e>
            <m:d>
              <m:dPr>
                <m:ctrlPr>
                  <w:rPr>
                    <w:rFonts w:ascii="Cambria Math" w:hAnsi="Cambria Math"/>
                  </w:rPr>
                </m:ctrlPr>
              </m:dPr>
              <m:e>
                <m:r>
                  <m:rPr>
                    <m:sty m:val="p"/>
                  </m:rPr>
                  <w:rPr>
                    <w:rFonts w:ascii="Cambria Math" w:hAnsi="Cambria Math"/>
                  </w:rPr>
                  <m:t>100-</m:t>
                </m:r>
                <m:sSup>
                  <m:sSupPr>
                    <m:ctrlPr>
                      <w:rPr>
                        <w:rFonts w:ascii="Cambria Math" w:hAnsi="Cambria Math"/>
                      </w:rPr>
                    </m:ctrlPr>
                  </m:sSupPr>
                  <m:e>
                    <m:r>
                      <w:rPr>
                        <w:rFonts w:ascii="Cambria Math" w:hAnsi="Cambria Math"/>
                      </w:rPr>
                      <m:t>x</m:t>
                    </m:r>
                  </m:e>
                  <m:sup>
                    <m:r>
                      <m:rPr>
                        <m:sty m:val="p"/>
                      </m:rPr>
                      <w:rPr>
                        <w:rFonts w:ascii="Cambria Math" w:hAnsi="Cambria Math"/>
                      </w:rPr>
                      <m:t>2</m:t>
                    </m:r>
                  </m:sup>
                </m:sSup>
              </m:e>
            </m:d>
          </m:e>
          <m:sup>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sup>
        </m:sSup>
      </m:oMath>
    </w:p>
    <w:p w14:paraId="4C45170B" w14:textId="2E984E41" w:rsidR="002F31E8" w:rsidRPr="0074736F" w:rsidRDefault="00A81970" w:rsidP="00AA73F3">
      <m:oMath>
        <m:f>
          <m:fPr>
            <m:ctrlPr>
              <w:rPr>
                <w:rFonts w:ascii="Cambria Math" w:hAnsi="Cambria Math"/>
              </w:rPr>
            </m:ctrlPr>
          </m:fPr>
          <m:num>
            <m:r>
              <w:rPr>
                <w:rFonts w:ascii="Cambria Math" w:hAnsi="Cambria Math"/>
              </w:rPr>
              <m:t>du</m:t>
            </m:r>
          </m:num>
          <m:den>
            <m:r>
              <w:rPr>
                <w:rFonts w:ascii="Cambria Math" w:hAnsi="Cambria Math"/>
              </w:rPr>
              <m:t>dx</m:t>
            </m:r>
          </m:den>
        </m:f>
        <m:r>
          <m:rPr>
            <m:sty m:val="p"/>
          </m:rPr>
          <w:rPr>
            <w:rFonts w:ascii="Cambria Math" w:hAnsi="Cambria Math"/>
          </w:rPr>
          <m:t>=</m:t>
        </m:r>
        <m:f>
          <m:fPr>
            <m:ctrlPr>
              <w:rPr>
                <w:rFonts w:ascii="Cambria Math" w:hAnsi="Cambria Math"/>
              </w:rPr>
            </m:ctrlPr>
          </m:fPr>
          <m:num>
            <m:r>
              <m:rPr>
                <m:sty m:val="p"/>
              </m:rPr>
              <w:rPr>
                <w:rFonts w:ascii="Cambria Math" w:hAnsi="Cambria Math"/>
              </w:rPr>
              <m:t>2</m:t>
            </m:r>
          </m:num>
          <m:den>
            <m:r>
              <m:rPr>
                <m:sty m:val="p"/>
              </m:rPr>
              <w:rPr>
                <w:rFonts w:ascii="Cambria Math" w:hAnsi="Cambria Math"/>
              </w:rPr>
              <m:t>3</m:t>
            </m:r>
          </m:den>
        </m:f>
        <m:r>
          <w:rPr>
            <w:rFonts w:ascii="Cambria Math" w:hAnsi="Cambria Math"/>
          </w:rPr>
          <m:t>πx</m:t>
        </m:r>
      </m:oMath>
      <w:r w:rsidR="00C75DC9">
        <w:t xml:space="preserve">                      </w:t>
      </w:r>
      <m:oMath>
        <m:f>
          <m:fPr>
            <m:ctrlPr>
              <w:rPr>
                <w:rFonts w:ascii="Cambria Math" w:hAnsi="Cambria Math"/>
              </w:rPr>
            </m:ctrlPr>
          </m:fPr>
          <m:num>
            <m:r>
              <w:rPr>
                <w:rFonts w:ascii="Cambria Math" w:hAnsi="Cambria Math"/>
              </w:rPr>
              <m:t>dv</m:t>
            </m:r>
          </m:num>
          <m:den>
            <m:r>
              <w:rPr>
                <w:rFonts w:ascii="Cambria Math" w:hAnsi="Cambria Math"/>
              </w:rPr>
              <m:t>dx</m:t>
            </m:r>
          </m:den>
        </m:f>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m:rPr>
            <m:sty m:val="p"/>
          </m:rPr>
          <w:rPr>
            <w:rFonts w:ascii="Cambria Math" w:hAnsi="Cambria Math"/>
          </w:rPr>
          <m:t>×-2</m:t>
        </m:r>
        <m:r>
          <w:rPr>
            <w:rFonts w:ascii="Cambria Math" w:hAnsi="Cambria Math"/>
          </w:rPr>
          <m:t>x</m:t>
        </m:r>
        <m:r>
          <m:rPr>
            <m:sty m:val="p"/>
          </m:rPr>
          <w:rPr>
            <w:rFonts w:ascii="Cambria Math" w:hAnsi="Cambria Math"/>
          </w:rPr>
          <m:t>×</m:t>
        </m:r>
        <m:sSup>
          <m:sSupPr>
            <m:ctrlPr>
              <w:rPr>
                <w:rFonts w:ascii="Cambria Math" w:hAnsi="Cambria Math"/>
              </w:rPr>
            </m:ctrlPr>
          </m:sSupPr>
          <m:e>
            <m:d>
              <m:dPr>
                <m:ctrlPr>
                  <w:rPr>
                    <w:rFonts w:ascii="Cambria Math" w:hAnsi="Cambria Math"/>
                  </w:rPr>
                </m:ctrlPr>
              </m:dPr>
              <m:e>
                <m:r>
                  <m:rPr>
                    <m:sty m:val="p"/>
                  </m:rPr>
                  <w:rPr>
                    <w:rFonts w:ascii="Cambria Math" w:hAnsi="Cambria Math"/>
                  </w:rPr>
                  <m:t>100-</m:t>
                </m:r>
                <m:sSup>
                  <m:sSupPr>
                    <m:ctrlPr>
                      <w:rPr>
                        <w:rFonts w:ascii="Cambria Math" w:hAnsi="Cambria Math"/>
                      </w:rPr>
                    </m:ctrlPr>
                  </m:sSupPr>
                  <m:e>
                    <m:r>
                      <w:rPr>
                        <w:rFonts w:ascii="Cambria Math" w:hAnsi="Cambria Math"/>
                      </w:rPr>
                      <m:t>x</m:t>
                    </m:r>
                  </m:e>
                  <m:sup>
                    <m:r>
                      <m:rPr>
                        <m:sty m:val="p"/>
                      </m:rPr>
                      <w:rPr>
                        <w:rFonts w:ascii="Cambria Math" w:hAnsi="Cambria Math"/>
                      </w:rPr>
                      <m:t>2</m:t>
                    </m:r>
                  </m:sup>
                </m:sSup>
              </m:e>
            </m:d>
          </m:e>
          <m:sup>
            <m: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sup>
        </m:sSup>
      </m:oMath>
    </w:p>
    <w:p w14:paraId="2CDBAEC9" w14:textId="5A975E71" w:rsidR="0074736F" w:rsidRPr="0074736F" w:rsidRDefault="0074736F" w:rsidP="00AA73F3">
      <w:r>
        <w:t xml:space="preserve">                                        </w:t>
      </w:r>
      <m:oMath>
        <m:r>
          <m:rPr>
            <m:sty m:val="p"/>
          </m:rPr>
          <w:rPr>
            <w:rFonts w:ascii="Cambria Math" w:hAnsi="Cambria Math"/>
          </w:rPr>
          <m:t>=-</m:t>
        </m:r>
        <m:f>
          <m:fPr>
            <m:ctrlPr>
              <w:rPr>
                <w:rFonts w:ascii="Cambria Math" w:hAnsi="Cambria Math"/>
              </w:rPr>
            </m:ctrlPr>
          </m:fPr>
          <m:num>
            <m:r>
              <w:rPr>
                <w:rFonts w:ascii="Cambria Math" w:hAnsi="Cambria Math"/>
              </w:rPr>
              <m:t>x</m:t>
            </m:r>
          </m:num>
          <m:den>
            <m:rad>
              <m:radPr>
                <m:degHide m:val="1"/>
                <m:ctrlPr>
                  <w:rPr>
                    <w:rFonts w:ascii="Cambria Math" w:hAnsi="Cambria Math"/>
                  </w:rPr>
                </m:ctrlPr>
              </m:radPr>
              <m:deg/>
              <m:e>
                <m:r>
                  <m:rPr>
                    <m:sty m:val="p"/>
                  </m:rPr>
                  <w:rPr>
                    <w:rFonts w:ascii="Cambria Math" w:hAnsi="Cambria Math"/>
                  </w:rPr>
                  <m:t>100-</m:t>
                </m:r>
                <m:sSup>
                  <m:sSupPr>
                    <m:ctrlPr>
                      <w:rPr>
                        <w:rFonts w:ascii="Cambria Math" w:hAnsi="Cambria Math"/>
                      </w:rPr>
                    </m:ctrlPr>
                  </m:sSupPr>
                  <m:e>
                    <m:r>
                      <w:rPr>
                        <w:rFonts w:ascii="Cambria Math" w:hAnsi="Cambria Math"/>
                      </w:rPr>
                      <m:t>x</m:t>
                    </m:r>
                  </m:e>
                  <m:sup>
                    <m:r>
                      <m:rPr>
                        <m:sty m:val="p"/>
                      </m:rPr>
                      <w:rPr>
                        <w:rFonts w:ascii="Cambria Math" w:hAnsi="Cambria Math"/>
                      </w:rPr>
                      <m:t>2</m:t>
                    </m:r>
                  </m:sup>
                </m:sSup>
              </m:e>
            </m:rad>
          </m:den>
        </m:f>
        <m:r>
          <m:rPr>
            <m:sty m:val="p"/>
          </m:rPr>
          <w:rPr>
            <w:rFonts w:ascii="Cambria Math" w:hAnsi="Cambria Math"/>
          </w:rPr>
          <m:t xml:space="preserve">  </m:t>
        </m:r>
      </m:oMath>
    </w:p>
    <w:p w14:paraId="516B5E9A" w14:textId="5348E72D" w:rsidR="00D3093B" w:rsidRPr="00AA73F3" w:rsidRDefault="00A81970" w:rsidP="00AA73F3">
      <m:oMathPara>
        <m:oMathParaPr>
          <m:jc m:val="left"/>
        </m:oMathParaPr>
        <m:oMath>
          <m:f>
            <m:fPr>
              <m:ctrlPr>
                <w:rPr>
                  <w:rFonts w:ascii="Cambria Math" w:hAnsi="Cambria Math"/>
                </w:rPr>
              </m:ctrlPr>
            </m:fPr>
            <m:num>
              <m:r>
                <w:rPr>
                  <w:rFonts w:ascii="Cambria Math" w:hAnsi="Cambria Math"/>
                </w:rPr>
                <m:t>dV</m:t>
              </m:r>
            </m:num>
            <m:den>
              <m:r>
                <w:rPr>
                  <w:rFonts w:ascii="Cambria Math" w:hAnsi="Cambria Math"/>
                </w:rPr>
                <m:t>dx</m:t>
              </m:r>
            </m:den>
          </m:f>
          <m:r>
            <m:rPr>
              <m:sty m:val="p"/>
              <m:aln/>
            </m:rPr>
            <w:rPr>
              <w:rFonts w:ascii="Cambria Math" w:hAnsi="Cambria Math"/>
            </w:rPr>
            <m:t>=-</m:t>
          </m:r>
          <m:f>
            <m:fPr>
              <m:ctrlPr>
                <w:rPr>
                  <w:rFonts w:ascii="Cambria Math" w:hAnsi="Cambria Math"/>
                </w:rPr>
              </m:ctrlPr>
            </m:fPr>
            <m:num>
              <m:r>
                <w:rPr>
                  <w:rFonts w:ascii="Cambria Math" w:hAnsi="Cambria Math"/>
                </w:rPr>
                <m:t>π</m:t>
              </m:r>
              <m:sSup>
                <m:sSupPr>
                  <m:ctrlPr>
                    <w:rPr>
                      <w:rFonts w:ascii="Cambria Math" w:hAnsi="Cambria Math"/>
                    </w:rPr>
                  </m:ctrlPr>
                </m:sSupPr>
                <m:e>
                  <m:r>
                    <w:rPr>
                      <w:rFonts w:ascii="Cambria Math" w:hAnsi="Cambria Math"/>
                    </w:rPr>
                    <m:t>x</m:t>
                  </m:r>
                </m:e>
                <m:sup>
                  <m:r>
                    <m:rPr>
                      <m:sty m:val="p"/>
                    </m:rPr>
                    <w:rPr>
                      <w:rFonts w:ascii="Cambria Math" w:hAnsi="Cambria Math"/>
                    </w:rPr>
                    <m:t>3</m:t>
                  </m:r>
                </m:sup>
              </m:sSup>
            </m:num>
            <m:den>
              <m:r>
                <m:rPr>
                  <m:sty m:val="p"/>
                </m:rPr>
                <w:rPr>
                  <w:rFonts w:ascii="Cambria Math" w:hAnsi="Cambria Math"/>
                </w:rPr>
                <m:t>3</m:t>
              </m:r>
              <m:rad>
                <m:radPr>
                  <m:degHide m:val="1"/>
                  <m:ctrlPr>
                    <w:rPr>
                      <w:rFonts w:ascii="Cambria Math" w:hAnsi="Cambria Math"/>
                    </w:rPr>
                  </m:ctrlPr>
                </m:radPr>
                <m:deg/>
                <m:e>
                  <m:r>
                    <m:rPr>
                      <m:sty m:val="p"/>
                    </m:rPr>
                    <w:rPr>
                      <w:rFonts w:ascii="Cambria Math" w:hAnsi="Cambria Math"/>
                    </w:rPr>
                    <m:t>100-</m:t>
                  </m:r>
                  <m:sSup>
                    <m:sSupPr>
                      <m:ctrlPr>
                        <w:rPr>
                          <w:rFonts w:ascii="Cambria Math" w:hAnsi="Cambria Math"/>
                        </w:rPr>
                      </m:ctrlPr>
                    </m:sSupPr>
                    <m:e>
                      <m:r>
                        <w:rPr>
                          <w:rFonts w:ascii="Cambria Math" w:hAnsi="Cambria Math"/>
                        </w:rPr>
                        <m:t>x</m:t>
                      </m:r>
                    </m:e>
                    <m:sup>
                      <m:r>
                        <m:rPr>
                          <m:sty m:val="p"/>
                        </m:rPr>
                        <w:rPr>
                          <w:rFonts w:ascii="Cambria Math" w:hAnsi="Cambria Math"/>
                        </w:rPr>
                        <m:t>2</m:t>
                      </m:r>
                    </m:sup>
                  </m:sSup>
                </m:e>
              </m:rad>
            </m:den>
          </m:f>
          <m:r>
            <m:rPr>
              <m:sty m:val="p"/>
            </m:rPr>
            <w:rPr>
              <w:rFonts w:ascii="Cambria Math" w:hAnsi="Cambria Math"/>
            </w:rPr>
            <m:t>+</m:t>
          </m:r>
          <m:f>
            <m:fPr>
              <m:ctrlPr>
                <w:rPr>
                  <w:rFonts w:ascii="Cambria Math" w:hAnsi="Cambria Math"/>
                </w:rPr>
              </m:ctrlPr>
            </m:fPr>
            <m:num>
              <m:r>
                <m:rPr>
                  <m:sty m:val="p"/>
                </m:rPr>
                <w:rPr>
                  <w:rFonts w:ascii="Cambria Math" w:hAnsi="Cambria Math"/>
                </w:rPr>
                <m:t>2</m:t>
              </m:r>
              <m:r>
                <w:rPr>
                  <w:rFonts w:ascii="Cambria Math" w:hAnsi="Cambria Math"/>
                </w:rPr>
                <m:t>πx</m:t>
              </m:r>
              <m:rad>
                <m:radPr>
                  <m:degHide m:val="1"/>
                  <m:ctrlPr>
                    <w:rPr>
                      <w:rFonts w:ascii="Cambria Math" w:hAnsi="Cambria Math"/>
                    </w:rPr>
                  </m:ctrlPr>
                </m:radPr>
                <m:deg/>
                <m:e>
                  <m:r>
                    <m:rPr>
                      <m:sty m:val="p"/>
                    </m:rPr>
                    <w:rPr>
                      <w:rFonts w:ascii="Cambria Math" w:hAnsi="Cambria Math"/>
                    </w:rPr>
                    <m:t>100-</m:t>
                  </m:r>
                  <m:sSup>
                    <m:sSupPr>
                      <m:ctrlPr>
                        <w:rPr>
                          <w:rFonts w:ascii="Cambria Math" w:hAnsi="Cambria Math"/>
                        </w:rPr>
                      </m:ctrlPr>
                    </m:sSupPr>
                    <m:e>
                      <m:r>
                        <w:rPr>
                          <w:rFonts w:ascii="Cambria Math" w:hAnsi="Cambria Math"/>
                        </w:rPr>
                        <m:t>x</m:t>
                      </m:r>
                    </m:e>
                    <m:sup>
                      <m:r>
                        <m:rPr>
                          <m:sty m:val="p"/>
                        </m:rPr>
                        <w:rPr>
                          <w:rFonts w:ascii="Cambria Math" w:hAnsi="Cambria Math"/>
                        </w:rPr>
                        <m:t>2</m:t>
                      </m:r>
                    </m:sup>
                  </m:sSup>
                </m:e>
              </m:rad>
            </m:num>
            <m:den>
              <m:r>
                <m:rPr>
                  <m:sty m:val="p"/>
                </m:rPr>
                <w:rPr>
                  <w:rFonts w:ascii="Cambria Math" w:hAnsi="Cambria Math"/>
                </w:rPr>
                <m:t>3</m:t>
              </m:r>
            </m:den>
          </m:f>
        </m:oMath>
      </m:oMathPara>
    </w:p>
    <w:p w14:paraId="37AE45E1" w14:textId="49E0975C" w:rsidR="0050595A" w:rsidRPr="00AA73F3" w:rsidRDefault="00963BB5" w:rsidP="00AA73F3">
      <m:oMathPara>
        <m:oMathParaPr>
          <m:jc m:val="left"/>
        </m:oMathParaPr>
        <m:oMath>
          <m:r>
            <m:rPr>
              <m:sty m:val="p"/>
              <m:aln/>
            </m:rP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π</m:t>
              </m:r>
              <m:sSup>
                <m:sSupPr>
                  <m:ctrlPr>
                    <w:rPr>
                      <w:rFonts w:ascii="Cambria Math" w:hAnsi="Cambria Math"/>
                    </w:rPr>
                  </m:ctrlPr>
                </m:sSupPr>
                <m:e>
                  <m:r>
                    <w:rPr>
                      <w:rFonts w:ascii="Cambria Math" w:hAnsi="Cambria Math"/>
                    </w:rPr>
                    <m:t>x</m:t>
                  </m:r>
                </m:e>
                <m:sup>
                  <m:r>
                    <m:rPr>
                      <m:sty m:val="p"/>
                    </m:rPr>
                    <w:rPr>
                      <w:rFonts w:ascii="Cambria Math" w:hAnsi="Cambria Math"/>
                    </w:rPr>
                    <m:t>3</m:t>
                  </m:r>
                </m:sup>
              </m:sSup>
              <m:r>
                <m:rPr>
                  <m:sty m:val="p"/>
                </m:rPr>
                <w:rPr>
                  <w:rFonts w:ascii="Cambria Math" w:hAnsi="Cambria Math"/>
                </w:rPr>
                <m:t>+2</m:t>
              </m:r>
              <m:r>
                <w:rPr>
                  <w:rFonts w:ascii="Cambria Math" w:hAnsi="Cambria Math"/>
                </w:rPr>
                <m:t>πx</m:t>
              </m:r>
              <m:r>
                <m:rPr>
                  <m:sty m:val="p"/>
                </m:rPr>
                <w:rPr>
                  <w:rFonts w:ascii="Cambria Math" w:hAnsi="Cambria Math"/>
                </w:rPr>
                <m:t>(100-</m:t>
              </m:r>
              <m:sSup>
                <m:sSupPr>
                  <m:ctrlPr>
                    <w:rPr>
                      <w:rFonts w:ascii="Cambria Math" w:hAnsi="Cambria Math"/>
                    </w:rPr>
                  </m:ctrlPr>
                </m:sSupPr>
                <m:e>
                  <m:r>
                    <w:rPr>
                      <w:rFonts w:ascii="Cambria Math" w:hAnsi="Cambria Math"/>
                    </w:rPr>
                    <m:t>x</m:t>
                  </m:r>
                </m:e>
                <m:sup>
                  <m:r>
                    <m:rPr>
                      <m:sty m:val="p"/>
                    </m:rPr>
                    <w:rPr>
                      <w:rFonts w:ascii="Cambria Math" w:hAnsi="Cambria Math"/>
                    </w:rPr>
                    <m:t>2</m:t>
                  </m:r>
                </m:sup>
              </m:sSup>
              <m:r>
                <m:rPr>
                  <m:sty m:val="p"/>
                </m:rPr>
                <w:rPr>
                  <w:rFonts w:ascii="Cambria Math" w:hAnsi="Cambria Math"/>
                </w:rPr>
                <m:t>)</m:t>
              </m:r>
            </m:num>
            <m:den>
              <m:r>
                <m:rPr>
                  <m:sty m:val="p"/>
                </m:rPr>
                <w:rPr>
                  <w:rFonts w:ascii="Cambria Math" w:hAnsi="Cambria Math"/>
                </w:rPr>
                <m:t>3</m:t>
              </m:r>
              <m:rad>
                <m:radPr>
                  <m:degHide m:val="1"/>
                  <m:ctrlPr>
                    <w:rPr>
                      <w:rFonts w:ascii="Cambria Math" w:hAnsi="Cambria Math"/>
                    </w:rPr>
                  </m:ctrlPr>
                </m:radPr>
                <m:deg/>
                <m:e>
                  <m:r>
                    <m:rPr>
                      <m:sty m:val="p"/>
                    </m:rPr>
                    <w:rPr>
                      <w:rFonts w:ascii="Cambria Math" w:hAnsi="Cambria Math"/>
                    </w:rPr>
                    <m:t>100-</m:t>
                  </m:r>
                  <m:sSup>
                    <m:sSupPr>
                      <m:ctrlPr>
                        <w:rPr>
                          <w:rFonts w:ascii="Cambria Math" w:hAnsi="Cambria Math"/>
                        </w:rPr>
                      </m:ctrlPr>
                    </m:sSupPr>
                    <m:e>
                      <m:r>
                        <w:rPr>
                          <w:rFonts w:ascii="Cambria Math" w:hAnsi="Cambria Math"/>
                        </w:rPr>
                        <m:t>x</m:t>
                      </m:r>
                    </m:e>
                    <m:sup>
                      <m:r>
                        <m:rPr>
                          <m:sty m:val="p"/>
                        </m:rPr>
                        <w:rPr>
                          <w:rFonts w:ascii="Cambria Math" w:hAnsi="Cambria Math"/>
                        </w:rPr>
                        <m:t>2</m:t>
                      </m:r>
                    </m:sup>
                  </m:sSup>
                </m:e>
              </m:rad>
            </m:den>
          </m:f>
        </m:oMath>
      </m:oMathPara>
    </w:p>
    <w:p w14:paraId="704BDB78" w14:textId="4E297328" w:rsidR="00A85B56" w:rsidRPr="00AA73F3" w:rsidRDefault="00A85B56" w:rsidP="00AA73F3">
      <m:oMathPara>
        <m:oMathParaPr>
          <m:jc m:val="left"/>
        </m:oMathParaPr>
        <m:oMath>
          <m:r>
            <m:rPr>
              <m:sty m:val="p"/>
              <m:aln/>
            </m:rP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π</m:t>
              </m:r>
              <m:sSup>
                <m:sSupPr>
                  <m:ctrlPr>
                    <w:rPr>
                      <w:rFonts w:ascii="Cambria Math" w:hAnsi="Cambria Math"/>
                    </w:rPr>
                  </m:ctrlPr>
                </m:sSupPr>
                <m:e>
                  <m:r>
                    <w:rPr>
                      <w:rFonts w:ascii="Cambria Math" w:hAnsi="Cambria Math"/>
                    </w:rPr>
                    <m:t>x</m:t>
                  </m:r>
                </m:e>
                <m:sup>
                  <m:r>
                    <m:rPr>
                      <m:sty m:val="p"/>
                    </m:rPr>
                    <w:rPr>
                      <w:rFonts w:ascii="Cambria Math" w:hAnsi="Cambria Math"/>
                    </w:rPr>
                    <m:t>3</m:t>
                  </m:r>
                </m:sup>
              </m:sSup>
              <m:r>
                <m:rPr>
                  <m:sty m:val="p"/>
                </m:rPr>
                <w:rPr>
                  <w:rFonts w:ascii="Cambria Math" w:hAnsi="Cambria Math"/>
                </w:rPr>
                <m:t>+200</m:t>
              </m:r>
              <m:r>
                <w:rPr>
                  <w:rFonts w:ascii="Cambria Math" w:hAnsi="Cambria Math"/>
                </w:rPr>
                <m:t>πx</m:t>
              </m:r>
              <m:r>
                <m:rPr>
                  <m:sty m:val="p"/>
                </m:rPr>
                <w:rPr>
                  <w:rFonts w:ascii="Cambria Math" w:hAnsi="Cambria Math"/>
                </w:rPr>
                <m:t>-2</m:t>
              </m:r>
              <m:r>
                <w:rPr>
                  <w:rFonts w:ascii="Cambria Math" w:hAnsi="Cambria Math"/>
                </w:rPr>
                <m:t>π</m:t>
              </m:r>
              <m:sSup>
                <m:sSupPr>
                  <m:ctrlPr>
                    <w:rPr>
                      <w:rFonts w:ascii="Cambria Math" w:hAnsi="Cambria Math"/>
                    </w:rPr>
                  </m:ctrlPr>
                </m:sSupPr>
                <m:e>
                  <m:r>
                    <w:rPr>
                      <w:rFonts w:ascii="Cambria Math" w:hAnsi="Cambria Math"/>
                    </w:rPr>
                    <m:t>x</m:t>
                  </m:r>
                </m:e>
                <m:sup>
                  <m:r>
                    <m:rPr>
                      <m:sty m:val="p"/>
                    </m:rPr>
                    <w:rPr>
                      <w:rFonts w:ascii="Cambria Math" w:hAnsi="Cambria Math"/>
                    </w:rPr>
                    <m:t>2</m:t>
                  </m:r>
                </m:sup>
              </m:sSup>
            </m:num>
            <m:den>
              <m:r>
                <m:rPr>
                  <m:sty m:val="p"/>
                </m:rPr>
                <w:rPr>
                  <w:rFonts w:ascii="Cambria Math" w:hAnsi="Cambria Math"/>
                </w:rPr>
                <m:t>3</m:t>
              </m:r>
              <m:rad>
                <m:radPr>
                  <m:degHide m:val="1"/>
                  <m:ctrlPr>
                    <w:rPr>
                      <w:rFonts w:ascii="Cambria Math" w:hAnsi="Cambria Math"/>
                    </w:rPr>
                  </m:ctrlPr>
                </m:radPr>
                <m:deg/>
                <m:e>
                  <m:r>
                    <m:rPr>
                      <m:sty m:val="p"/>
                    </m:rPr>
                    <w:rPr>
                      <w:rFonts w:ascii="Cambria Math" w:hAnsi="Cambria Math"/>
                    </w:rPr>
                    <m:t>100-</m:t>
                  </m:r>
                  <m:sSup>
                    <m:sSupPr>
                      <m:ctrlPr>
                        <w:rPr>
                          <w:rFonts w:ascii="Cambria Math" w:hAnsi="Cambria Math"/>
                        </w:rPr>
                      </m:ctrlPr>
                    </m:sSupPr>
                    <m:e>
                      <m:r>
                        <w:rPr>
                          <w:rFonts w:ascii="Cambria Math" w:hAnsi="Cambria Math"/>
                        </w:rPr>
                        <m:t>x</m:t>
                      </m:r>
                    </m:e>
                    <m:sup>
                      <m:r>
                        <m:rPr>
                          <m:sty m:val="p"/>
                        </m:rPr>
                        <w:rPr>
                          <w:rFonts w:ascii="Cambria Math" w:hAnsi="Cambria Math"/>
                        </w:rPr>
                        <m:t>2</m:t>
                      </m:r>
                    </m:sup>
                  </m:sSup>
                </m:e>
              </m:rad>
            </m:den>
          </m:f>
        </m:oMath>
      </m:oMathPara>
    </w:p>
    <w:p w14:paraId="2D5A8289" w14:textId="22D1FD0F" w:rsidR="005E11E2" w:rsidRPr="00AA73F3" w:rsidRDefault="005E11E2" w:rsidP="00AA73F3">
      <m:oMathPara>
        <m:oMathParaPr>
          <m:jc m:val="left"/>
        </m:oMathParaPr>
        <m:oMath>
          <m:r>
            <m:rPr>
              <m:sty m:val="p"/>
              <m:aln/>
            </m:rPr>
            <w:rPr>
              <w:rFonts w:ascii="Cambria Math" w:hAnsi="Cambria Math"/>
            </w:rPr>
            <m:t>=</m:t>
          </m:r>
          <m:f>
            <m:fPr>
              <m:ctrlPr>
                <w:rPr>
                  <w:rFonts w:ascii="Cambria Math" w:hAnsi="Cambria Math"/>
                </w:rPr>
              </m:ctrlPr>
            </m:fPr>
            <m:num>
              <m:r>
                <m:rPr>
                  <m:sty m:val="p"/>
                </m:rPr>
                <w:rPr>
                  <w:rFonts w:ascii="Cambria Math" w:hAnsi="Cambria Math"/>
                </w:rPr>
                <m:t>200</m:t>
              </m:r>
              <m:r>
                <w:rPr>
                  <w:rFonts w:ascii="Cambria Math" w:hAnsi="Cambria Math"/>
                </w:rPr>
                <m:t>πx</m:t>
              </m:r>
              <m:r>
                <m:rPr>
                  <m:sty m:val="p"/>
                </m:rPr>
                <w:rPr>
                  <w:rFonts w:ascii="Cambria Math" w:hAnsi="Cambria Math"/>
                </w:rPr>
                <m:t>-3</m:t>
              </m:r>
              <m:r>
                <w:rPr>
                  <w:rFonts w:ascii="Cambria Math" w:hAnsi="Cambria Math"/>
                </w:rPr>
                <m:t>π</m:t>
              </m:r>
              <m:sSup>
                <m:sSupPr>
                  <m:ctrlPr>
                    <w:rPr>
                      <w:rFonts w:ascii="Cambria Math" w:hAnsi="Cambria Math"/>
                    </w:rPr>
                  </m:ctrlPr>
                </m:sSupPr>
                <m:e>
                  <m:r>
                    <w:rPr>
                      <w:rFonts w:ascii="Cambria Math" w:hAnsi="Cambria Math"/>
                    </w:rPr>
                    <m:t>x</m:t>
                  </m:r>
                </m:e>
                <m:sup>
                  <m:r>
                    <m:rPr>
                      <m:sty m:val="p"/>
                    </m:rPr>
                    <w:rPr>
                      <w:rFonts w:ascii="Cambria Math" w:hAnsi="Cambria Math"/>
                    </w:rPr>
                    <m:t>2</m:t>
                  </m:r>
                </m:sup>
              </m:sSup>
            </m:num>
            <m:den>
              <m:r>
                <m:rPr>
                  <m:sty m:val="p"/>
                </m:rPr>
                <w:rPr>
                  <w:rFonts w:ascii="Cambria Math" w:hAnsi="Cambria Math"/>
                </w:rPr>
                <m:t>3</m:t>
              </m:r>
              <m:rad>
                <m:radPr>
                  <m:degHide m:val="1"/>
                  <m:ctrlPr>
                    <w:rPr>
                      <w:rFonts w:ascii="Cambria Math" w:hAnsi="Cambria Math"/>
                    </w:rPr>
                  </m:ctrlPr>
                </m:radPr>
                <m:deg/>
                <m:e>
                  <m:r>
                    <m:rPr>
                      <m:sty m:val="p"/>
                    </m:rPr>
                    <w:rPr>
                      <w:rFonts w:ascii="Cambria Math" w:hAnsi="Cambria Math"/>
                    </w:rPr>
                    <m:t>100-</m:t>
                  </m:r>
                  <m:sSup>
                    <m:sSupPr>
                      <m:ctrlPr>
                        <w:rPr>
                          <w:rFonts w:ascii="Cambria Math" w:hAnsi="Cambria Math"/>
                        </w:rPr>
                      </m:ctrlPr>
                    </m:sSupPr>
                    <m:e>
                      <m:r>
                        <w:rPr>
                          <w:rFonts w:ascii="Cambria Math" w:hAnsi="Cambria Math"/>
                        </w:rPr>
                        <m:t>x</m:t>
                      </m:r>
                    </m:e>
                    <m:sup>
                      <m:r>
                        <m:rPr>
                          <m:sty m:val="p"/>
                        </m:rPr>
                        <w:rPr>
                          <w:rFonts w:ascii="Cambria Math" w:hAnsi="Cambria Math"/>
                        </w:rPr>
                        <m:t>2</m:t>
                      </m:r>
                    </m:sup>
                  </m:sSup>
                </m:e>
              </m:rad>
            </m:den>
          </m:f>
        </m:oMath>
      </m:oMathPara>
    </w:p>
    <w:p w14:paraId="2081B0F7" w14:textId="1033FC64" w:rsidR="005E11E2" w:rsidRPr="00AA73F3" w:rsidRDefault="005E11E2" w:rsidP="00AA73F3">
      <m:oMathPara>
        <m:oMathParaPr>
          <m:jc m:val="left"/>
        </m:oMathParaPr>
        <m:oMath>
          <m:r>
            <m:rPr>
              <m:sty m:val="p"/>
            </m:rPr>
            <w:rPr>
              <w:rFonts w:ascii="Cambria Math" w:hAnsi="Cambria Math"/>
            </w:rPr>
            <m:t>=</m:t>
          </m:r>
          <m:f>
            <m:fPr>
              <m:ctrlPr>
                <w:rPr>
                  <w:rFonts w:ascii="Cambria Math" w:hAnsi="Cambria Math"/>
                </w:rPr>
              </m:ctrlPr>
            </m:fPr>
            <m:num>
              <m:r>
                <w:rPr>
                  <w:rFonts w:ascii="Cambria Math" w:hAnsi="Cambria Math"/>
                </w:rPr>
                <m:t>πx</m:t>
              </m:r>
              <m:r>
                <m:rPr>
                  <m:sty m:val="p"/>
                </m:rPr>
                <w:rPr>
                  <w:rFonts w:ascii="Cambria Math" w:hAnsi="Cambria Math"/>
                </w:rPr>
                <m:t>(200-3</m:t>
              </m:r>
              <m:sSup>
                <m:sSupPr>
                  <m:ctrlPr>
                    <w:rPr>
                      <w:rFonts w:ascii="Cambria Math" w:hAnsi="Cambria Math"/>
                    </w:rPr>
                  </m:ctrlPr>
                </m:sSupPr>
                <m:e>
                  <m:r>
                    <w:rPr>
                      <w:rFonts w:ascii="Cambria Math" w:hAnsi="Cambria Math"/>
                    </w:rPr>
                    <m:t>x</m:t>
                  </m:r>
                </m:e>
                <m:sup>
                  <m:r>
                    <m:rPr>
                      <m:sty m:val="p"/>
                    </m:rPr>
                    <w:rPr>
                      <w:rFonts w:ascii="Cambria Math" w:hAnsi="Cambria Math"/>
                    </w:rPr>
                    <m:t>2</m:t>
                  </m:r>
                </m:sup>
              </m:sSup>
              <m:r>
                <m:rPr>
                  <m:sty m:val="p"/>
                </m:rPr>
                <w:rPr>
                  <w:rFonts w:ascii="Cambria Math" w:hAnsi="Cambria Math"/>
                </w:rPr>
                <m:t>)</m:t>
              </m:r>
            </m:num>
            <m:den>
              <m:r>
                <m:rPr>
                  <m:sty m:val="p"/>
                </m:rPr>
                <w:rPr>
                  <w:rFonts w:ascii="Cambria Math" w:hAnsi="Cambria Math"/>
                </w:rPr>
                <m:t>3</m:t>
              </m:r>
              <m:rad>
                <m:radPr>
                  <m:degHide m:val="1"/>
                  <m:ctrlPr>
                    <w:rPr>
                      <w:rFonts w:ascii="Cambria Math" w:hAnsi="Cambria Math"/>
                    </w:rPr>
                  </m:ctrlPr>
                </m:radPr>
                <m:deg/>
                <m:e>
                  <m:r>
                    <m:rPr>
                      <m:sty m:val="p"/>
                    </m:rPr>
                    <w:rPr>
                      <w:rFonts w:ascii="Cambria Math" w:hAnsi="Cambria Math"/>
                    </w:rPr>
                    <m:t>100-</m:t>
                  </m:r>
                  <m:sSup>
                    <m:sSupPr>
                      <m:ctrlPr>
                        <w:rPr>
                          <w:rFonts w:ascii="Cambria Math" w:hAnsi="Cambria Math"/>
                        </w:rPr>
                      </m:ctrlPr>
                    </m:sSupPr>
                    <m:e>
                      <m:r>
                        <w:rPr>
                          <w:rFonts w:ascii="Cambria Math" w:hAnsi="Cambria Math"/>
                        </w:rPr>
                        <m:t>x</m:t>
                      </m:r>
                    </m:e>
                    <m:sup>
                      <m:r>
                        <m:rPr>
                          <m:sty m:val="p"/>
                        </m:rPr>
                        <w:rPr>
                          <w:rFonts w:ascii="Cambria Math" w:hAnsi="Cambria Math"/>
                        </w:rPr>
                        <m:t>2</m:t>
                      </m:r>
                    </m:sup>
                  </m:sSup>
                </m:e>
              </m:rad>
            </m:den>
          </m:f>
        </m:oMath>
      </m:oMathPara>
    </w:p>
    <w:p w14:paraId="12E89561" w14:textId="72F3053D" w:rsidR="001F6882" w:rsidRDefault="001F6882">
      <w:pPr>
        <w:suppressAutoHyphens w:val="0"/>
        <w:spacing w:before="0" w:after="160" w:line="259" w:lineRule="auto"/>
        <w:rPr>
          <w:rFonts w:eastAsiaTheme="minorEastAsia"/>
        </w:rPr>
      </w:pPr>
      <w:r>
        <w:rPr>
          <w:rFonts w:eastAsiaTheme="minorEastAsia"/>
        </w:rPr>
        <w:br w:type="page"/>
      </w:r>
    </w:p>
    <w:p w14:paraId="0063353A" w14:textId="23FED747" w:rsidR="00DC6712" w:rsidRPr="004B7909" w:rsidRDefault="00021C3B" w:rsidP="002561FA">
      <w:pPr>
        <w:pStyle w:val="ListNumber3"/>
        <w:ind w:hanging="1559"/>
        <w:jc w:val="both"/>
        <w:rPr>
          <w:rFonts w:eastAsiaTheme="minorEastAsia"/>
        </w:rPr>
      </w:pPr>
      <w:r w:rsidRPr="004B7909">
        <w:rPr>
          <w:rFonts w:eastAsiaTheme="minorEastAsia"/>
        </w:rPr>
        <w:lastRenderedPageBreak/>
        <w:t xml:space="preserve"> </w:t>
      </w:r>
      <m:oMath>
        <m:f>
          <m:fPr>
            <m:ctrlPr>
              <w:rPr>
                <w:rFonts w:ascii="Cambria Math" w:hAnsi="Cambria Math"/>
              </w:rPr>
            </m:ctrlPr>
          </m:fPr>
          <m:num>
            <m:r>
              <w:rPr>
                <w:rFonts w:ascii="Cambria Math" w:hAnsi="Cambria Math"/>
              </w:rPr>
              <m:t>πx</m:t>
            </m:r>
            <m:r>
              <m:rPr>
                <m:sty m:val="p"/>
              </m:rPr>
              <w:rPr>
                <w:rFonts w:ascii="Cambria Math" w:hAnsi="Cambria Math"/>
              </w:rPr>
              <m:t>(200-3</m:t>
            </m:r>
            <m:sSup>
              <m:sSupPr>
                <m:ctrlPr>
                  <w:rPr>
                    <w:rFonts w:ascii="Cambria Math" w:hAnsi="Cambria Math"/>
                  </w:rPr>
                </m:ctrlPr>
              </m:sSupPr>
              <m:e>
                <m:r>
                  <w:rPr>
                    <w:rFonts w:ascii="Cambria Math" w:hAnsi="Cambria Math"/>
                  </w:rPr>
                  <m:t>x</m:t>
                </m:r>
              </m:e>
              <m:sup>
                <m:r>
                  <m:rPr>
                    <m:sty m:val="p"/>
                  </m:rPr>
                  <w:rPr>
                    <w:rFonts w:ascii="Cambria Math" w:hAnsi="Cambria Math"/>
                  </w:rPr>
                  <m:t>2</m:t>
                </m:r>
              </m:sup>
            </m:sSup>
            <m:r>
              <m:rPr>
                <m:sty m:val="p"/>
              </m:rPr>
              <w:rPr>
                <w:rFonts w:ascii="Cambria Math" w:hAnsi="Cambria Math"/>
              </w:rPr>
              <m:t>)</m:t>
            </m:r>
          </m:num>
          <m:den>
            <m:r>
              <m:rPr>
                <m:sty m:val="p"/>
              </m:rPr>
              <w:rPr>
                <w:rFonts w:ascii="Cambria Math" w:hAnsi="Cambria Math"/>
              </w:rPr>
              <m:t>3</m:t>
            </m:r>
            <m:rad>
              <m:radPr>
                <m:degHide m:val="1"/>
                <m:ctrlPr>
                  <w:rPr>
                    <w:rFonts w:ascii="Cambria Math" w:hAnsi="Cambria Math"/>
                  </w:rPr>
                </m:ctrlPr>
              </m:radPr>
              <m:deg/>
              <m:e>
                <m:r>
                  <m:rPr>
                    <m:sty m:val="p"/>
                  </m:rPr>
                  <w:rPr>
                    <w:rFonts w:ascii="Cambria Math" w:hAnsi="Cambria Math"/>
                  </w:rPr>
                  <m:t>100-</m:t>
                </m:r>
                <m:sSup>
                  <m:sSupPr>
                    <m:ctrlPr>
                      <w:rPr>
                        <w:rFonts w:ascii="Cambria Math" w:hAnsi="Cambria Math"/>
                      </w:rPr>
                    </m:ctrlPr>
                  </m:sSupPr>
                  <m:e>
                    <m:r>
                      <w:rPr>
                        <w:rFonts w:ascii="Cambria Math" w:hAnsi="Cambria Math"/>
                      </w:rPr>
                      <m:t>x</m:t>
                    </m:r>
                  </m:e>
                  <m:sup>
                    <m:r>
                      <m:rPr>
                        <m:sty m:val="p"/>
                      </m:rPr>
                      <w:rPr>
                        <w:rFonts w:ascii="Cambria Math" w:hAnsi="Cambria Math"/>
                      </w:rPr>
                      <m:t>2</m:t>
                    </m:r>
                  </m:sup>
                </m:sSup>
              </m:e>
            </m:rad>
          </m:den>
        </m:f>
        <m:r>
          <m:rPr>
            <m:sty m:val="p"/>
          </m:rPr>
          <w:rPr>
            <w:rFonts w:ascii="Cambria Math" w:hAnsi="Cambria Math"/>
          </w:rPr>
          <m:t>=0</m:t>
        </m:r>
      </m:oMath>
    </w:p>
    <w:p w14:paraId="088ABBE5" w14:textId="5D96E1D9" w:rsidR="004C60BA" w:rsidRPr="00135422" w:rsidRDefault="004C60BA" w:rsidP="00F47E53">
      <w:pPr>
        <w:pStyle w:val="ListBullet"/>
        <w:numPr>
          <w:ilvl w:val="0"/>
          <w:numId w:val="0"/>
        </w:numPr>
        <w:ind w:left="567"/>
        <w:rPr>
          <w:rFonts w:eastAsiaTheme="minorEastAsia"/>
        </w:rPr>
      </w:pPr>
      <m:oMathPara>
        <m:oMathParaPr>
          <m:jc m:val="left"/>
        </m:oMathParaPr>
        <m:oMath>
          <m:r>
            <w:rPr>
              <w:rFonts w:ascii="Cambria Math" w:hAnsi="Cambria Math"/>
            </w:rPr>
            <m:t>πx</m:t>
          </m:r>
          <m:d>
            <m:dPr>
              <m:ctrlPr>
                <w:rPr>
                  <w:rFonts w:ascii="Cambria Math" w:hAnsi="Cambria Math"/>
                </w:rPr>
              </m:ctrlPr>
            </m:dPr>
            <m:e>
              <m:r>
                <m:rPr>
                  <m:sty m:val="p"/>
                </m:rPr>
                <w:rPr>
                  <w:rFonts w:ascii="Cambria Math" w:hAnsi="Cambria Math"/>
                </w:rPr>
                <m:t>200-3</m:t>
              </m:r>
              <m:sSup>
                <m:sSupPr>
                  <m:ctrlPr>
                    <w:rPr>
                      <w:rFonts w:ascii="Cambria Math" w:hAnsi="Cambria Math"/>
                    </w:rPr>
                  </m:ctrlPr>
                </m:sSupPr>
                <m:e>
                  <m:r>
                    <w:rPr>
                      <w:rFonts w:ascii="Cambria Math" w:hAnsi="Cambria Math"/>
                    </w:rPr>
                    <m:t>x</m:t>
                  </m:r>
                </m:e>
                <m:sup>
                  <m:r>
                    <m:rPr>
                      <m:sty m:val="p"/>
                    </m:rPr>
                    <w:rPr>
                      <w:rFonts w:ascii="Cambria Math" w:hAnsi="Cambria Math"/>
                    </w:rPr>
                    <m:t>2</m:t>
                  </m:r>
                </m:sup>
              </m:sSup>
            </m:e>
          </m:d>
          <m:r>
            <m:rPr>
              <m:sty m:val="p"/>
            </m:rPr>
            <w:rPr>
              <w:rFonts w:ascii="Cambria Math" w:hAnsi="Cambria Math"/>
            </w:rPr>
            <m:t>=0</m:t>
          </m:r>
        </m:oMath>
      </m:oMathPara>
    </w:p>
    <w:p w14:paraId="035EEA12" w14:textId="505D7236" w:rsidR="001817B1" w:rsidRDefault="004C60BA" w:rsidP="00AA73F3">
      <w:pPr>
        <w:rPr>
          <w:rFonts w:eastAsiaTheme="minorEastAsia"/>
        </w:rPr>
      </w:pPr>
      <m:oMath>
        <m:r>
          <w:rPr>
            <w:rFonts w:ascii="Cambria Math" w:eastAsiaTheme="minorEastAsia" w:hAnsi="Cambria Math"/>
          </w:rPr>
          <m:t>x</m:t>
        </m:r>
        <m:r>
          <m:rPr>
            <m:sty m:val="p"/>
          </m:rPr>
          <w:rPr>
            <w:rFonts w:ascii="Cambria Math" w:eastAsiaTheme="minorEastAsia" w:hAnsi="Cambria Math"/>
          </w:rPr>
          <m:t>=0</m:t>
        </m:r>
      </m:oMath>
      <w:r>
        <w:rPr>
          <w:rFonts w:eastAsiaTheme="minorEastAsia"/>
        </w:rPr>
        <w:t xml:space="preserve"> </w:t>
      </w:r>
      <w:r w:rsidR="001817B1">
        <w:rPr>
          <w:rFonts w:eastAsiaTheme="minorEastAsia"/>
        </w:rPr>
        <w:t>(</w:t>
      </w:r>
      <w:proofErr w:type="gramStart"/>
      <w:r w:rsidR="001817B1">
        <w:rPr>
          <w:rFonts w:eastAsiaTheme="minorEastAsia"/>
        </w:rPr>
        <w:t>not</w:t>
      </w:r>
      <w:proofErr w:type="gramEnd"/>
      <w:r w:rsidR="001817B1">
        <w:rPr>
          <w:rFonts w:eastAsiaTheme="minorEastAsia"/>
        </w:rPr>
        <w:t xml:space="preserve"> a solution as </w:t>
      </w:r>
      <m:oMath>
        <m:r>
          <w:rPr>
            <w:rFonts w:ascii="Cambria Math" w:eastAsiaTheme="minorEastAsia" w:hAnsi="Cambria Math"/>
          </w:rPr>
          <m:t>x</m:t>
        </m:r>
        <m:r>
          <m:rPr>
            <m:sty m:val="p"/>
          </m:rPr>
          <w:rPr>
            <w:rFonts w:ascii="Cambria Math" w:eastAsiaTheme="minorEastAsia" w:hAnsi="Cambria Math"/>
          </w:rPr>
          <m:t>&gt;0)</m:t>
        </m:r>
      </m:oMath>
    </w:p>
    <w:p w14:paraId="0D8BB1A6" w14:textId="7BD05BCE" w:rsidR="004C60BA" w:rsidRPr="00DC6712" w:rsidRDefault="00CF74AB" w:rsidP="00AA73F3">
      <m:oMathPara>
        <m:oMathParaPr>
          <m:jc m:val="left"/>
        </m:oMathParaPr>
        <m:oMath>
          <m:r>
            <m:rPr>
              <m:sty m:val="p"/>
            </m:rPr>
            <w:rPr>
              <w:rFonts w:ascii="Cambria Math" w:hAnsi="Cambria Math"/>
            </w:rPr>
            <m:t>200-3</m:t>
          </m:r>
          <m:sSup>
            <m:sSupPr>
              <m:ctrlPr>
                <w:rPr>
                  <w:rFonts w:ascii="Cambria Math" w:hAnsi="Cambria Math"/>
                </w:rPr>
              </m:ctrlPr>
            </m:sSupPr>
            <m:e>
              <m:r>
                <w:rPr>
                  <w:rFonts w:ascii="Cambria Math" w:hAnsi="Cambria Math"/>
                </w:rPr>
                <m:t>x</m:t>
              </m:r>
            </m:e>
            <m:sup>
              <m:r>
                <m:rPr>
                  <m:sty m:val="p"/>
                </m:rPr>
                <w:rPr>
                  <w:rFonts w:ascii="Cambria Math" w:hAnsi="Cambria Math"/>
                </w:rPr>
                <m:t>2</m:t>
              </m:r>
            </m:sup>
          </m:sSup>
          <m:r>
            <m:rPr>
              <m:sty m:val="p"/>
            </m:rPr>
            <w:rPr>
              <w:rFonts w:ascii="Cambria Math" w:hAnsi="Cambria Math"/>
            </w:rPr>
            <m:t>=0</m:t>
          </m:r>
        </m:oMath>
      </m:oMathPara>
    </w:p>
    <w:p w14:paraId="625752C8" w14:textId="54069BFB" w:rsidR="00CF74AB" w:rsidRPr="00DC6712" w:rsidRDefault="00CF74AB" w:rsidP="00AA73F3">
      <m:oMathPara>
        <m:oMathParaPr>
          <m:jc m:val="left"/>
        </m:oMathParaPr>
        <m:oMath>
          <m:r>
            <m:rPr>
              <m:sty m:val="p"/>
            </m:rPr>
            <w:rPr>
              <w:rFonts w:ascii="Cambria Math" w:hAnsi="Cambria Math"/>
            </w:rPr>
            <m:t>3</m:t>
          </m:r>
          <m:sSup>
            <m:sSupPr>
              <m:ctrlPr>
                <w:rPr>
                  <w:rFonts w:ascii="Cambria Math" w:hAnsi="Cambria Math"/>
                </w:rPr>
              </m:ctrlPr>
            </m:sSupPr>
            <m:e>
              <m:r>
                <w:rPr>
                  <w:rFonts w:ascii="Cambria Math" w:hAnsi="Cambria Math"/>
                </w:rPr>
                <m:t>x</m:t>
              </m:r>
            </m:e>
            <m:sup>
              <m:r>
                <m:rPr>
                  <m:sty m:val="p"/>
                </m:rPr>
                <w:rPr>
                  <w:rFonts w:ascii="Cambria Math" w:hAnsi="Cambria Math"/>
                </w:rPr>
                <m:t>2</m:t>
              </m:r>
            </m:sup>
          </m:sSup>
          <m:r>
            <m:rPr>
              <m:sty m:val="p"/>
            </m:rPr>
            <w:rPr>
              <w:rFonts w:ascii="Cambria Math" w:hAnsi="Cambria Math"/>
            </w:rPr>
            <m:t>=200</m:t>
          </m:r>
        </m:oMath>
      </m:oMathPara>
    </w:p>
    <w:p w14:paraId="0802A844" w14:textId="0D074CDF" w:rsidR="001817B1" w:rsidRDefault="006971AB" w:rsidP="00AA73F3">
      <m:oMath>
        <m:r>
          <w:rPr>
            <w:rFonts w:ascii="Cambria Math" w:hAnsi="Cambria Math"/>
          </w:rPr>
          <m:t>x</m:t>
        </m:r>
        <m:r>
          <m:rPr>
            <m:sty m:val="p"/>
          </m:rPr>
          <w:rPr>
            <w:rFonts w:ascii="Cambria Math" w:hAnsi="Cambria Math"/>
          </w:rPr>
          <m:t>=±</m:t>
        </m:r>
        <m:rad>
          <m:radPr>
            <m:degHide m:val="1"/>
            <m:ctrlPr>
              <w:rPr>
                <w:rFonts w:ascii="Cambria Math" w:hAnsi="Cambria Math"/>
              </w:rPr>
            </m:ctrlPr>
          </m:radPr>
          <m:deg/>
          <m:e>
            <m:f>
              <m:fPr>
                <m:ctrlPr>
                  <w:rPr>
                    <w:rFonts w:ascii="Cambria Math" w:hAnsi="Cambria Math"/>
                  </w:rPr>
                </m:ctrlPr>
              </m:fPr>
              <m:num>
                <m:r>
                  <m:rPr>
                    <m:sty m:val="p"/>
                  </m:rPr>
                  <w:rPr>
                    <w:rFonts w:ascii="Cambria Math" w:hAnsi="Cambria Math"/>
                  </w:rPr>
                  <m:t>200</m:t>
                </m:r>
              </m:num>
              <m:den>
                <m:r>
                  <m:rPr>
                    <m:sty m:val="p"/>
                  </m:rPr>
                  <w:rPr>
                    <w:rFonts w:ascii="Cambria Math" w:hAnsi="Cambria Math"/>
                  </w:rPr>
                  <m:t>3</m:t>
                </m:r>
              </m:den>
            </m:f>
          </m:e>
        </m:rad>
      </m:oMath>
      <w:r>
        <w:t xml:space="preserve">  (</w:t>
      </w:r>
      <m:oMath>
        <m:r>
          <w:rPr>
            <w:rFonts w:ascii="Cambria Math" w:hAnsi="Cambria Math"/>
          </w:rPr>
          <m:t>x</m:t>
        </m:r>
        <m:r>
          <m:rPr>
            <m:sty m:val="p"/>
          </m:rPr>
          <w:rPr>
            <w:rFonts w:ascii="Cambria Math" w:hAnsi="Cambria Math"/>
          </w:rPr>
          <m:t>=-</m:t>
        </m:r>
        <m:rad>
          <m:radPr>
            <m:degHide m:val="1"/>
            <m:ctrlPr>
              <w:rPr>
                <w:rFonts w:ascii="Cambria Math" w:hAnsi="Cambria Math"/>
              </w:rPr>
            </m:ctrlPr>
          </m:radPr>
          <m:deg/>
          <m:e>
            <m:f>
              <m:fPr>
                <m:ctrlPr>
                  <w:rPr>
                    <w:rFonts w:ascii="Cambria Math" w:hAnsi="Cambria Math"/>
                  </w:rPr>
                </m:ctrlPr>
              </m:fPr>
              <m:num>
                <m:r>
                  <m:rPr>
                    <m:sty m:val="p"/>
                  </m:rPr>
                  <w:rPr>
                    <w:rFonts w:ascii="Cambria Math" w:hAnsi="Cambria Math"/>
                  </w:rPr>
                  <m:t>200</m:t>
                </m:r>
              </m:num>
              <m:den>
                <m:r>
                  <m:rPr>
                    <m:sty m:val="p"/>
                  </m:rPr>
                  <w:rPr>
                    <w:rFonts w:ascii="Cambria Math" w:hAnsi="Cambria Math"/>
                  </w:rPr>
                  <m:t>3</m:t>
                </m:r>
              </m:den>
            </m:f>
          </m:e>
        </m:rad>
        <m:r>
          <m:rPr>
            <m:sty m:val="p"/>
          </m:rPr>
          <w:rPr>
            <w:rFonts w:ascii="Cambria Math" w:hAnsi="Cambria Math"/>
          </w:rPr>
          <m:t xml:space="preserve"> </m:t>
        </m:r>
      </m:oMath>
      <w:r>
        <w:t>no</w:t>
      </w:r>
      <w:r w:rsidR="006F7DA6">
        <w:t>t</w:t>
      </w:r>
      <w:r>
        <w:t xml:space="preserve"> a solution as </w:t>
      </w:r>
      <m:oMath>
        <m:r>
          <w:rPr>
            <w:rFonts w:ascii="Cambria Math" w:hAnsi="Cambria Math"/>
          </w:rPr>
          <m:t>x</m:t>
        </m:r>
        <m:r>
          <m:rPr>
            <m:sty m:val="p"/>
          </m:rPr>
          <w:rPr>
            <w:rFonts w:ascii="Cambria Math" w:hAnsi="Cambria Math"/>
          </w:rPr>
          <m:t>&gt;0)</m:t>
        </m:r>
      </m:oMath>
    </w:p>
    <w:tbl>
      <w:tblPr>
        <w:tblStyle w:val="TableGrid"/>
        <w:tblpPr w:leftFromText="180" w:rightFromText="180" w:vertAnchor="text" w:horzAnchor="page" w:tblpX="2988" w:tblpY="217"/>
        <w:tblW w:w="0" w:type="auto"/>
        <w:tblLook w:val="04A0" w:firstRow="1" w:lastRow="0" w:firstColumn="1" w:lastColumn="0" w:noHBand="0" w:noVBand="1"/>
        <w:tblDescription w:val="A table showing values of x and dV/dx"/>
      </w:tblPr>
      <w:tblGrid>
        <w:gridCol w:w="489"/>
        <w:gridCol w:w="749"/>
        <w:gridCol w:w="726"/>
        <w:gridCol w:w="913"/>
      </w:tblGrid>
      <w:tr w:rsidR="00DC6712" w14:paraId="3ED38635" w14:textId="77777777" w:rsidTr="00DC6712">
        <w:tc>
          <w:tcPr>
            <w:tcW w:w="489" w:type="dxa"/>
          </w:tcPr>
          <w:p w14:paraId="25FA64B7" w14:textId="77777777" w:rsidR="00DC6712" w:rsidRPr="00D36506" w:rsidRDefault="00DC6712" w:rsidP="00DC6712">
            <w:pPr>
              <w:rPr>
                <w:rFonts w:ascii="Cambria Math" w:hAnsi="Cambria Math"/>
                <w:oMath/>
              </w:rPr>
            </w:pPr>
            <m:oMathPara>
              <m:oMath>
                <m:r>
                  <w:rPr>
                    <w:rFonts w:ascii="Cambria Math" w:hAnsi="Cambria Math"/>
                  </w:rPr>
                  <m:t>x</m:t>
                </m:r>
              </m:oMath>
            </m:oMathPara>
          </w:p>
        </w:tc>
        <w:tc>
          <w:tcPr>
            <w:tcW w:w="749" w:type="dxa"/>
          </w:tcPr>
          <w:p w14:paraId="11F67F59" w14:textId="77777777" w:rsidR="00DC6712" w:rsidRPr="00D36506" w:rsidRDefault="00DC6712" w:rsidP="00DC6712">
            <w:pPr>
              <w:rPr>
                <w:rFonts w:ascii="Cambria Math" w:hAnsi="Cambria Math"/>
                <w:oMath/>
              </w:rPr>
            </w:pPr>
            <m:oMathPara>
              <m:oMath>
                <m:r>
                  <m:rPr>
                    <m:sty m:val="p"/>
                  </m:rPr>
                  <w:rPr>
                    <w:rFonts w:ascii="Cambria Math" w:hAnsi="Cambria Math"/>
                  </w:rPr>
                  <m:t>8</m:t>
                </m:r>
              </m:oMath>
            </m:oMathPara>
          </w:p>
        </w:tc>
        <w:tc>
          <w:tcPr>
            <w:tcW w:w="726" w:type="dxa"/>
          </w:tcPr>
          <w:p w14:paraId="38803C05" w14:textId="77777777" w:rsidR="00DC6712" w:rsidRPr="00D36506" w:rsidRDefault="00A81970" w:rsidP="00DC6712">
            <w:pPr>
              <w:rPr>
                <w:rFonts w:ascii="Cambria Math" w:hAnsi="Cambria Math"/>
                <w:oMath/>
              </w:rPr>
            </w:pPr>
            <m:oMathPara>
              <m:oMath>
                <m:f>
                  <m:fPr>
                    <m:ctrlPr>
                      <w:rPr>
                        <w:rFonts w:ascii="Cambria Math" w:hAnsi="Cambria Math"/>
                      </w:rPr>
                    </m:ctrlPr>
                  </m:fPr>
                  <m:num>
                    <m:r>
                      <m:rPr>
                        <m:sty m:val="p"/>
                      </m:rPr>
                      <w:rPr>
                        <w:rFonts w:ascii="Cambria Math" w:hAnsi="Cambria Math"/>
                      </w:rPr>
                      <m:t>10</m:t>
                    </m:r>
                    <m:rad>
                      <m:radPr>
                        <m:degHide m:val="1"/>
                        <m:ctrlPr>
                          <w:rPr>
                            <w:rFonts w:ascii="Cambria Math" w:hAnsi="Cambria Math"/>
                          </w:rPr>
                        </m:ctrlPr>
                      </m:radPr>
                      <m:deg/>
                      <m:e>
                        <m:r>
                          <m:rPr>
                            <m:sty m:val="p"/>
                          </m:rPr>
                          <w:rPr>
                            <w:rFonts w:ascii="Cambria Math" w:hAnsi="Cambria Math"/>
                          </w:rPr>
                          <m:t>2</m:t>
                        </m:r>
                      </m:e>
                    </m:rad>
                  </m:num>
                  <m:den>
                    <m:r>
                      <m:rPr>
                        <m:sty m:val="p"/>
                      </m:rPr>
                      <w:rPr>
                        <w:rFonts w:ascii="Cambria Math" w:hAnsi="Cambria Math"/>
                      </w:rPr>
                      <m:t>3</m:t>
                    </m:r>
                  </m:den>
                </m:f>
              </m:oMath>
            </m:oMathPara>
          </w:p>
        </w:tc>
        <w:tc>
          <w:tcPr>
            <w:tcW w:w="913" w:type="dxa"/>
          </w:tcPr>
          <w:p w14:paraId="2A8B589F" w14:textId="77777777" w:rsidR="00DC6712" w:rsidRPr="00D36506" w:rsidRDefault="00DC6712" w:rsidP="00DC6712">
            <w:pPr>
              <w:rPr>
                <w:rFonts w:ascii="Cambria Math" w:hAnsi="Cambria Math"/>
                <w:oMath/>
              </w:rPr>
            </w:pPr>
            <m:oMathPara>
              <m:oMath>
                <m:r>
                  <m:rPr>
                    <m:sty m:val="p"/>
                  </m:rPr>
                  <w:rPr>
                    <w:rFonts w:ascii="Cambria Math" w:hAnsi="Cambria Math"/>
                  </w:rPr>
                  <m:t>9</m:t>
                </m:r>
              </m:oMath>
            </m:oMathPara>
          </w:p>
        </w:tc>
      </w:tr>
      <w:tr w:rsidR="00DC6712" w14:paraId="1E38BAA6" w14:textId="77777777" w:rsidTr="00DC6712">
        <w:tc>
          <w:tcPr>
            <w:tcW w:w="489" w:type="dxa"/>
          </w:tcPr>
          <w:p w14:paraId="53D06CCE" w14:textId="77777777" w:rsidR="00DC6712" w:rsidRDefault="00A81970" w:rsidP="00DC6712">
            <m:oMathPara>
              <m:oMath>
                <m:f>
                  <m:fPr>
                    <m:ctrlPr>
                      <w:rPr>
                        <w:rFonts w:ascii="Cambria Math" w:hAnsi="Cambria Math"/>
                      </w:rPr>
                    </m:ctrlPr>
                  </m:fPr>
                  <m:num>
                    <m:r>
                      <w:rPr>
                        <w:rFonts w:ascii="Cambria Math" w:hAnsi="Cambria Math"/>
                      </w:rPr>
                      <m:t>dV</m:t>
                    </m:r>
                  </m:num>
                  <m:den>
                    <m:r>
                      <w:rPr>
                        <w:rFonts w:ascii="Cambria Math" w:hAnsi="Cambria Math"/>
                      </w:rPr>
                      <m:t>dx</m:t>
                    </m:r>
                  </m:den>
                </m:f>
              </m:oMath>
            </m:oMathPara>
          </w:p>
        </w:tc>
        <w:tc>
          <w:tcPr>
            <w:tcW w:w="749" w:type="dxa"/>
          </w:tcPr>
          <w:p w14:paraId="7DEAF499" w14:textId="77777777" w:rsidR="00DC6712" w:rsidRPr="00883EEF" w:rsidRDefault="00DC6712" w:rsidP="00DC6712">
            <w:pPr>
              <w:rPr>
                <w:rFonts w:ascii="Cambria Math" w:hAnsi="Cambria Math"/>
                <w:oMath/>
              </w:rPr>
            </w:pPr>
            <m:oMathPara>
              <m:oMath>
                <m:r>
                  <m:rPr>
                    <m:sty m:val="p"/>
                  </m:rPr>
                  <w:rPr>
                    <w:rFonts w:ascii="Cambria Math" w:hAnsi="Cambria Math"/>
                  </w:rPr>
                  <m:t>11.17</m:t>
                </m:r>
              </m:oMath>
            </m:oMathPara>
          </w:p>
        </w:tc>
        <w:tc>
          <w:tcPr>
            <w:tcW w:w="726" w:type="dxa"/>
          </w:tcPr>
          <w:p w14:paraId="39B682A6" w14:textId="77777777" w:rsidR="00DC6712" w:rsidRPr="00883EEF" w:rsidRDefault="00DC6712" w:rsidP="00DC6712">
            <w:pPr>
              <w:rPr>
                <w:rFonts w:ascii="Cambria Math" w:hAnsi="Cambria Math"/>
                <w:oMath/>
              </w:rPr>
            </w:pPr>
            <m:oMathPara>
              <m:oMath>
                <m:r>
                  <m:rPr>
                    <m:sty m:val="p"/>
                  </m:rPr>
                  <w:rPr>
                    <w:rFonts w:ascii="Cambria Math" w:hAnsi="Cambria Math"/>
                  </w:rPr>
                  <m:t>0</m:t>
                </m:r>
              </m:oMath>
            </m:oMathPara>
          </w:p>
        </w:tc>
        <w:tc>
          <w:tcPr>
            <w:tcW w:w="913" w:type="dxa"/>
          </w:tcPr>
          <w:p w14:paraId="29BEF7E4" w14:textId="77777777" w:rsidR="00DC6712" w:rsidRPr="00883EEF" w:rsidRDefault="00DC6712" w:rsidP="00DC6712">
            <w:pPr>
              <w:rPr>
                <w:rFonts w:ascii="Cambria Math" w:hAnsi="Cambria Math"/>
                <w:oMath/>
              </w:rPr>
            </w:pPr>
            <m:oMathPara>
              <m:oMath>
                <m:r>
                  <m:rPr>
                    <m:sty m:val="p"/>
                  </m:rPr>
                  <w:rPr>
                    <w:rFonts w:ascii="Cambria Math" w:hAnsi="Cambria Math"/>
                  </w:rPr>
                  <m:t>-92.97</m:t>
                </m:r>
              </m:oMath>
            </m:oMathPara>
          </w:p>
        </w:tc>
      </w:tr>
    </w:tbl>
    <w:p w14:paraId="3BB6AD41" w14:textId="6ED338A2" w:rsidR="00212B2D" w:rsidRPr="00DC6712" w:rsidRDefault="00212B2D" w:rsidP="00AA73F3">
      <m:oMathPara>
        <m:oMathParaPr>
          <m:jc m:val="left"/>
        </m:oMathParaPr>
        <m:oMath>
          <m:r>
            <m:rPr>
              <m:sty m:val="p"/>
            </m:rPr>
            <w:rPr>
              <w:rFonts w:ascii="Cambria Math" w:hAnsi="Cambria Math"/>
            </w:rPr>
            <m:t>∴</m:t>
          </m:r>
          <m:r>
            <w:rPr>
              <w:rFonts w:ascii="Cambria Math" w:hAnsi="Cambria Math"/>
            </w:rPr>
            <m:t>x</m:t>
          </m:r>
          <m:r>
            <m:rPr>
              <m:sty m:val="p"/>
            </m:rPr>
            <w:rPr>
              <w:rFonts w:ascii="Cambria Math" w:hAnsi="Cambria Math"/>
            </w:rPr>
            <m:t>=</m:t>
          </m:r>
          <m:rad>
            <m:radPr>
              <m:degHide m:val="1"/>
              <m:ctrlPr>
                <w:rPr>
                  <w:rFonts w:ascii="Cambria Math" w:hAnsi="Cambria Math"/>
                </w:rPr>
              </m:ctrlPr>
            </m:radPr>
            <m:deg/>
            <m:e>
              <m:f>
                <m:fPr>
                  <m:ctrlPr>
                    <w:rPr>
                      <w:rFonts w:ascii="Cambria Math" w:hAnsi="Cambria Math"/>
                    </w:rPr>
                  </m:ctrlPr>
                </m:fPr>
                <m:num>
                  <m:r>
                    <m:rPr>
                      <m:sty m:val="p"/>
                    </m:rPr>
                    <w:rPr>
                      <w:rFonts w:ascii="Cambria Math" w:hAnsi="Cambria Math"/>
                    </w:rPr>
                    <m:t>200</m:t>
                  </m:r>
                </m:num>
                <m:den>
                  <m:r>
                    <m:rPr>
                      <m:sty m:val="p"/>
                    </m:rPr>
                    <w:rPr>
                      <w:rFonts w:ascii="Cambria Math" w:hAnsi="Cambria Math"/>
                    </w:rPr>
                    <m:t>3</m:t>
                  </m:r>
                </m:den>
              </m:f>
            </m:e>
          </m:rad>
        </m:oMath>
      </m:oMathPara>
    </w:p>
    <w:p w14:paraId="1C41A686" w14:textId="0CCCADA8" w:rsidR="00660017" w:rsidRPr="00DC6712" w:rsidRDefault="00660017" w:rsidP="00AA73F3">
      <w:pPr>
        <w:rPr>
          <w:rFonts w:eastAsiaTheme="minorEastAsia"/>
        </w:rPr>
      </w:pPr>
      <m:oMathPara>
        <m:oMath>
          <m:r>
            <w:rPr>
              <w:rFonts w:ascii="Cambria Math" w:hAnsi="Cambria Math"/>
            </w:rPr>
            <m:t>x</m:t>
          </m:r>
          <m:r>
            <m:rPr>
              <m:sty m:val="p"/>
            </m:rPr>
            <w:rPr>
              <w:rFonts w:ascii="Cambria Math" w:hAnsi="Cambria Math"/>
            </w:rPr>
            <m:t>=</m:t>
          </m:r>
          <m:f>
            <m:fPr>
              <m:ctrlPr>
                <w:rPr>
                  <w:rFonts w:ascii="Cambria Math" w:hAnsi="Cambria Math"/>
                </w:rPr>
              </m:ctrlPr>
            </m:fPr>
            <m:num>
              <m:r>
                <m:rPr>
                  <m:sty m:val="p"/>
                </m:rPr>
                <w:rPr>
                  <w:rFonts w:ascii="Cambria Math" w:hAnsi="Cambria Math"/>
                </w:rPr>
                <m:t>10</m:t>
              </m:r>
              <m:rad>
                <m:radPr>
                  <m:degHide m:val="1"/>
                  <m:ctrlPr>
                    <w:rPr>
                      <w:rFonts w:ascii="Cambria Math" w:hAnsi="Cambria Math"/>
                    </w:rPr>
                  </m:ctrlPr>
                </m:radPr>
                <m:deg/>
                <m:e>
                  <m:r>
                    <m:rPr>
                      <m:sty m:val="p"/>
                    </m:rPr>
                    <w:rPr>
                      <w:rFonts w:ascii="Cambria Math" w:hAnsi="Cambria Math"/>
                    </w:rPr>
                    <m:t>2</m:t>
                  </m:r>
                </m:e>
              </m:rad>
            </m:num>
            <m:den>
              <m:rad>
                <m:radPr>
                  <m:degHide m:val="1"/>
                  <m:ctrlPr>
                    <w:rPr>
                      <w:rFonts w:ascii="Cambria Math" w:hAnsi="Cambria Math"/>
                    </w:rPr>
                  </m:ctrlPr>
                </m:radPr>
                <m:deg/>
                <m:e>
                  <m:r>
                    <w:rPr>
                      <w:rFonts w:ascii="Cambria Math" w:hAnsi="Cambria Math"/>
                    </w:rPr>
                    <m:t>3</m:t>
                  </m:r>
                </m:e>
              </m:rad>
            </m:den>
          </m:f>
        </m:oMath>
      </m:oMathPara>
    </w:p>
    <w:p w14:paraId="44DB0389" w14:textId="77777777" w:rsidR="00DC6712" w:rsidRPr="00173A66" w:rsidRDefault="00DC6712" w:rsidP="00AA73F3"/>
    <w:p w14:paraId="0C5FFA71" w14:textId="139C1BC5" w:rsidR="006971AB" w:rsidRPr="007D31AE" w:rsidRDefault="0091417D" w:rsidP="007D1C5E">
      <w:pPr>
        <w:rPr>
          <w:rFonts w:eastAsiaTheme="minorEastAsia"/>
        </w:rPr>
      </w:pPr>
      <m:oMath>
        <m:r>
          <m:rPr>
            <m:sty m:val="p"/>
          </m:rPr>
          <w:rPr>
            <w:rFonts w:ascii="Cambria Math" w:hAnsi="Cambria Math"/>
          </w:rPr>
          <m:t xml:space="preserve">∴ </m:t>
        </m:r>
      </m:oMath>
      <w:r>
        <w:t>Maximum</w:t>
      </w:r>
      <w:r w:rsidR="007D1C5E">
        <w:t xml:space="preserve"> at </w:t>
      </w:r>
      <m:oMath>
        <m:r>
          <w:rPr>
            <w:rFonts w:ascii="Cambria Math" w:hAnsi="Cambria Math"/>
          </w:rPr>
          <m:t>x</m:t>
        </m:r>
        <m:r>
          <m:rPr>
            <m:sty m:val="p"/>
          </m:rPr>
          <w:rPr>
            <w:rFonts w:ascii="Cambria Math" w:hAnsi="Cambria Math"/>
          </w:rPr>
          <m:t>=</m:t>
        </m:r>
        <m:f>
          <m:fPr>
            <m:ctrlPr>
              <w:rPr>
                <w:rFonts w:ascii="Cambria Math" w:hAnsi="Cambria Math"/>
              </w:rPr>
            </m:ctrlPr>
          </m:fPr>
          <m:num>
            <m:r>
              <m:rPr>
                <m:sty m:val="p"/>
              </m:rPr>
              <w:rPr>
                <w:rFonts w:ascii="Cambria Math" w:hAnsi="Cambria Math"/>
              </w:rPr>
              <m:t>10</m:t>
            </m:r>
            <m:rad>
              <m:radPr>
                <m:degHide m:val="1"/>
                <m:ctrlPr>
                  <w:rPr>
                    <w:rFonts w:ascii="Cambria Math" w:hAnsi="Cambria Math"/>
                  </w:rPr>
                </m:ctrlPr>
              </m:radPr>
              <m:deg/>
              <m:e>
                <m:r>
                  <m:rPr>
                    <m:sty m:val="p"/>
                  </m:rPr>
                  <w:rPr>
                    <w:rFonts w:ascii="Cambria Math" w:hAnsi="Cambria Math"/>
                  </w:rPr>
                  <m:t>2</m:t>
                </m:r>
              </m:e>
            </m:rad>
          </m:num>
          <m:den>
            <m:rad>
              <m:radPr>
                <m:degHide m:val="1"/>
                <m:ctrlPr>
                  <w:rPr>
                    <w:rFonts w:ascii="Cambria Math" w:hAnsi="Cambria Math"/>
                  </w:rPr>
                </m:ctrlPr>
              </m:radPr>
              <m:deg/>
              <m:e>
                <m:r>
                  <w:rPr>
                    <w:rFonts w:ascii="Cambria Math" w:hAnsi="Cambria Math"/>
                  </w:rPr>
                  <m:t>3</m:t>
                </m:r>
              </m:e>
            </m:rad>
          </m:den>
        </m:f>
      </m:oMath>
    </w:p>
    <w:p w14:paraId="1DDD168E" w14:textId="337DF6DA" w:rsidR="007A6B67" w:rsidRPr="00DC6712" w:rsidRDefault="00997A3D" w:rsidP="00AA73F3">
      <m:oMathPara>
        <m:oMathParaPr>
          <m:jc m:val="left"/>
        </m:oMathParaPr>
        <m:oMath>
          <m:r>
            <w:rPr>
              <w:rFonts w:ascii="Cambria Math" w:hAnsi="Cambria Math"/>
            </w:rPr>
            <m:t>l</m:t>
          </m:r>
          <m:r>
            <m:rPr>
              <m:sty m:val="p"/>
            </m:rPr>
            <w:rPr>
              <w:rFonts w:ascii="Cambria Math" w:hAnsi="Cambria Math"/>
            </w:rPr>
            <m:t>=</m:t>
          </m:r>
          <m:r>
            <w:rPr>
              <w:rFonts w:ascii="Cambria Math" w:hAnsi="Cambria Math"/>
            </w:rPr>
            <m:t>rθ</m:t>
          </m:r>
        </m:oMath>
      </m:oMathPara>
    </w:p>
    <w:p w14:paraId="37F06C20" w14:textId="41CE45B9" w:rsidR="00997A3D" w:rsidRPr="00DC6712" w:rsidRDefault="00997A3D" w:rsidP="00AA73F3">
      <m:oMathPara>
        <m:oMathParaPr>
          <m:jc m:val="left"/>
        </m:oMathParaPr>
        <m:oMath>
          <m:r>
            <m:rPr>
              <m:sty m:val="p"/>
            </m:rPr>
            <w:rPr>
              <w:rFonts w:ascii="Cambria Math" w:hAnsi="Cambria Math"/>
            </w:rPr>
            <m:t>2</m:t>
          </m:r>
          <m:r>
            <w:rPr>
              <w:rFonts w:ascii="Cambria Math" w:hAnsi="Cambria Math"/>
            </w:rPr>
            <m:t>πx</m:t>
          </m:r>
          <m:r>
            <m:rPr>
              <m:sty m:val="p"/>
            </m:rPr>
            <w:rPr>
              <w:rFonts w:ascii="Cambria Math" w:hAnsi="Cambria Math"/>
            </w:rPr>
            <m:t>=10</m:t>
          </m:r>
          <m:r>
            <w:rPr>
              <w:rFonts w:ascii="Cambria Math" w:hAnsi="Cambria Math"/>
            </w:rPr>
            <m:t>θ</m:t>
          </m:r>
        </m:oMath>
      </m:oMathPara>
    </w:p>
    <w:p w14:paraId="6C21A1F0" w14:textId="2A93FA31" w:rsidR="00C95F95" w:rsidRPr="00DC6712" w:rsidRDefault="00C95F95" w:rsidP="00AA73F3">
      <m:oMathPara>
        <m:oMathParaPr>
          <m:jc m:val="left"/>
        </m:oMathParaPr>
        <m:oMath>
          <m:r>
            <w:rPr>
              <w:rFonts w:ascii="Cambria Math" w:hAnsi="Cambria Math"/>
            </w:rPr>
            <m:t>θ</m:t>
          </m:r>
          <m:r>
            <m:rPr>
              <m:sty m:val="p"/>
            </m:rPr>
            <w:rPr>
              <w:rFonts w:ascii="Cambria Math" w:hAnsi="Cambria Math"/>
            </w:rPr>
            <m:t>=</m:t>
          </m:r>
          <m:f>
            <m:fPr>
              <m:ctrlPr>
                <w:rPr>
                  <w:rFonts w:ascii="Cambria Math" w:hAnsi="Cambria Math"/>
                </w:rPr>
              </m:ctrlPr>
            </m:fPr>
            <m:num>
              <m:r>
                <w:rPr>
                  <w:rFonts w:ascii="Cambria Math" w:hAnsi="Cambria Math"/>
                </w:rPr>
                <m:t>πx</m:t>
              </m:r>
            </m:num>
            <m:den>
              <m:r>
                <m:rPr>
                  <m:sty m:val="p"/>
                </m:rPr>
                <w:rPr>
                  <w:rFonts w:ascii="Cambria Math" w:hAnsi="Cambria Math"/>
                </w:rPr>
                <m:t>5</m:t>
              </m:r>
            </m:den>
          </m:f>
        </m:oMath>
      </m:oMathPara>
    </w:p>
    <w:p w14:paraId="0F016BFD" w14:textId="42C9E7FE" w:rsidR="00C95F95" w:rsidRPr="00DC6712" w:rsidRDefault="00C95F95" w:rsidP="00AA73F3">
      <m:oMathPara>
        <m:oMathParaPr>
          <m:jc m:val="left"/>
        </m:oMathParaPr>
        <m:oMath>
          <m:r>
            <m:rPr>
              <m:sty m:val="p"/>
            </m:rPr>
            <w:rPr>
              <w:rFonts w:ascii="Cambria Math" w:hAnsi="Cambria Math"/>
            </w:rPr>
            <m:t>∴</m:t>
          </m:r>
          <m:r>
            <w:rPr>
              <w:rFonts w:ascii="Cambria Math" w:hAnsi="Cambria Math"/>
            </w:rPr>
            <m:t>θ</m:t>
          </m:r>
          <m:r>
            <m:rPr>
              <m:sty m:val="p"/>
            </m:rPr>
            <w:rPr>
              <w:rFonts w:ascii="Cambria Math" w:hAnsi="Cambria Math"/>
            </w:rPr>
            <m:t>=</m:t>
          </m:r>
          <m:f>
            <m:fPr>
              <m:ctrlPr>
                <w:rPr>
                  <w:rFonts w:ascii="Cambria Math" w:hAnsi="Cambria Math"/>
                </w:rPr>
              </m:ctrlPr>
            </m:fPr>
            <m:num>
              <m:r>
                <w:rPr>
                  <w:rFonts w:ascii="Cambria Math" w:hAnsi="Cambria Math"/>
                </w:rPr>
                <m:t>π</m:t>
              </m:r>
            </m:num>
            <m:den>
              <m:r>
                <m:rPr>
                  <m:sty m:val="p"/>
                </m:rPr>
                <w:rPr>
                  <w:rFonts w:ascii="Cambria Math" w:hAnsi="Cambria Math"/>
                </w:rPr>
                <m:t>5</m:t>
              </m:r>
            </m:den>
          </m:f>
          <m:r>
            <m:rPr>
              <m:sty m:val="p"/>
            </m:rPr>
            <w:rPr>
              <w:rFonts w:ascii="Cambria Math" w:hAnsi="Cambria Math"/>
            </w:rPr>
            <m:t>×</m:t>
          </m:r>
          <m:f>
            <m:fPr>
              <m:ctrlPr>
                <w:rPr>
                  <w:rFonts w:ascii="Cambria Math" w:hAnsi="Cambria Math"/>
                </w:rPr>
              </m:ctrlPr>
            </m:fPr>
            <m:num>
              <m:r>
                <m:rPr>
                  <m:sty m:val="p"/>
                </m:rPr>
                <w:rPr>
                  <w:rFonts w:ascii="Cambria Math" w:hAnsi="Cambria Math"/>
                </w:rPr>
                <m:t>10</m:t>
              </m:r>
              <m:rad>
                <m:radPr>
                  <m:degHide m:val="1"/>
                  <m:ctrlPr>
                    <w:rPr>
                      <w:rFonts w:ascii="Cambria Math" w:hAnsi="Cambria Math"/>
                    </w:rPr>
                  </m:ctrlPr>
                </m:radPr>
                <m:deg/>
                <m:e>
                  <m:r>
                    <m:rPr>
                      <m:sty m:val="p"/>
                    </m:rPr>
                    <w:rPr>
                      <w:rFonts w:ascii="Cambria Math" w:hAnsi="Cambria Math"/>
                    </w:rPr>
                    <m:t>6</m:t>
                  </m:r>
                </m:e>
              </m:rad>
            </m:num>
            <m:den>
              <m:r>
                <m:rPr>
                  <m:sty m:val="p"/>
                </m:rPr>
                <w:rPr>
                  <w:rFonts w:ascii="Cambria Math" w:hAnsi="Cambria Math"/>
                </w:rPr>
                <m:t>3</m:t>
              </m:r>
            </m:den>
          </m:f>
        </m:oMath>
      </m:oMathPara>
    </w:p>
    <w:p w14:paraId="4DC1CB58" w14:textId="37411992" w:rsidR="00623BC7" w:rsidRPr="003673D4" w:rsidRDefault="00654C56" w:rsidP="00AA73F3">
      <w:pPr>
        <w:rPr>
          <w:rFonts w:eastAsiaTheme="minorEastAsia"/>
        </w:rPr>
      </w:pPr>
      <m:oMathPara>
        <m:oMathParaPr>
          <m:jc m:val="left"/>
        </m:oMathParaPr>
        <m:oMath>
          <m:r>
            <w:rPr>
              <w:rFonts w:ascii="Cambria Math" w:hAnsi="Cambria Math"/>
            </w:rPr>
            <m:t>θ</m:t>
          </m:r>
          <m:r>
            <m:rPr>
              <m:sty m:val="p"/>
            </m:rPr>
            <w:rPr>
              <w:rFonts w:ascii="Cambria Math" w:hAnsi="Cambria Math"/>
            </w:rPr>
            <m:t>=</m:t>
          </m:r>
          <m:f>
            <m:fPr>
              <m:ctrlPr>
                <w:rPr>
                  <w:rFonts w:ascii="Cambria Math" w:hAnsi="Cambria Math"/>
                </w:rPr>
              </m:ctrlPr>
            </m:fPr>
            <m:num>
              <m:r>
                <m:rPr>
                  <m:sty m:val="p"/>
                </m:rPr>
                <w:rPr>
                  <w:rFonts w:ascii="Cambria Math" w:hAnsi="Cambria Math"/>
                </w:rPr>
                <m:t>2</m:t>
              </m:r>
              <m:r>
                <w:rPr>
                  <w:rFonts w:ascii="Cambria Math" w:hAnsi="Cambria Math"/>
                </w:rPr>
                <m:t>π</m:t>
              </m:r>
              <m:rad>
                <m:radPr>
                  <m:degHide m:val="1"/>
                  <m:ctrlPr>
                    <w:rPr>
                      <w:rFonts w:ascii="Cambria Math" w:hAnsi="Cambria Math"/>
                    </w:rPr>
                  </m:ctrlPr>
                </m:radPr>
                <m:deg/>
                <m:e>
                  <m:r>
                    <m:rPr>
                      <m:sty m:val="p"/>
                    </m:rPr>
                    <w:rPr>
                      <w:rFonts w:ascii="Cambria Math" w:hAnsi="Cambria Math"/>
                    </w:rPr>
                    <m:t>6</m:t>
                  </m:r>
                </m:e>
              </m:rad>
            </m:num>
            <m:den>
              <m:r>
                <m:rPr>
                  <m:sty m:val="p"/>
                </m:rPr>
                <w:rPr>
                  <w:rFonts w:ascii="Cambria Math" w:hAnsi="Cambria Math"/>
                </w:rPr>
                <m:t>3</m:t>
              </m:r>
            </m:den>
          </m:f>
        </m:oMath>
      </m:oMathPara>
    </w:p>
    <w:p w14:paraId="073D005A" w14:textId="1E45D8F1" w:rsidR="00021C3B" w:rsidRPr="00F47E53" w:rsidRDefault="0004730C" w:rsidP="005D784E">
      <w:pPr>
        <w:pStyle w:val="ListBullet"/>
        <w:numPr>
          <w:ilvl w:val="0"/>
          <w:numId w:val="0"/>
        </w:numPr>
        <w:ind w:left="567" w:hanging="567"/>
        <w:rPr>
          <w:rStyle w:val="Strong"/>
        </w:rPr>
      </w:pPr>
      <w:r w:rsidRPr="00F47E53">
        <w:rPr>
          <w:rStyle w:val="Strong"/>
        </w:rPr>
        <w:t xml:space="preserve">Question </w:t>
      </w:r>
      <w:r w:rsidR="00826CB7" w:rsidRPr="00F47E53">
        <w:rPr>
          <w:rStyle w:val="Strong"/>
        </w:rPr>
        <w:t>b</w:t>
      </w:r>
    </w:p>
    <w:p w14:paraId="5508116D" w14:textId="77777777" w:rsidR="001401B1" w:rsidRPr="001401B1" w:rsidRDefault="001401B1" w:rsidP="002561FA">
      <w:pPr>
        <w:pStyle w:val="ListNumber3"/>
        <w:numPr>
          <w:ilvl w:val="2"/>
          <w:numId w:val="33"/>
        </w:numPr>
        <w:ind w:left="1701" w:hanging="1559"/>
      </w:pPr>
    </w:p>
    <w:p w14:paraId="36421037" w14:textId="3E7CCE6D" w:rsidR="0004730C" w:rsidRPr="001401B1" w:rsidRDefault="0004730C" w:rsidP="001401B1">
      <w:pPr>
        <w:pStyle w:val="ListNumber3"/>
        <w:numPr>
          <w:ilvl w:val="0"/>
          <w:numId w:val="0"/>
        </w:numPr>
      </w:pPr>
      <m:oMathPara>
        <m:oMathParaPr>
          <m:jc m:val="left"/>
        </m:oMathParaPr>
        <m:oMath>
          <m:r>
            <w:rPr>
              <w:rFonts w:ascii="Cambria Math" w:hAnsi="Cambria Math"/>
            </w:rPr>
            <m:t>SA</m:t>
          </m:r>
          <m:r>
            <m:rPr>
              <m:sty m:val="p"/>
            </m:rPr>
            <w:rPr>
              <w:rFonts w:ascii="Cambria Math" w:hAnsi="Cambria Math"/>
            </w:rPr>
            <m:t xml:space="preserve"> = 2</m:t>
          </m:r>
          <m:r>
            <w:rPr>
              <w:rFonts w:ascii="Cambria Math" w:hAnsi="Cambria Math"/>
            </w:rPr>
            <m:t>πr</m:t>
          </m:r>
          <m:r>
            <m:rPr>
              <m:sty m:val="p"/>
            </m:rPr>
            <w:rPr>
              <w:rFonts w:ascii="Cambria Math" w:hAnsi="Cambria Math"/>
            </w:rPr>
            <m:t>² + 2</m:t>
          </m:r>
          <m:r>
            <w:rPr>
              <w:rFonts w:ascii="Cambria Math" w:hAnsi="Cambria Math"/>
            </w:rPr>
            <m:t>πrh</m:t>
          </m:r>
        </m:oMath>
      </m:oMathPara>
    </w:p>
    <w:p w14:paraId="1F74EF51" w14:textId="1ED79C54" w:rsidR="0004730C" w:rsidRPr="00DC6712" w:rsidRDefault="004D2682" w:rsidP="00DC6712">
      <m:oMathPara>
        <m:oMathParaPr>
          <m:jc m:val="left"/>
        </m:oMathParaPr>
        <m:oMath>
          <m:r>
            <m:rPr>
              <m:sty m:val="p"/>
            </m:rPr>
            <w:rPr>
              <w:rFonts w:ascii="Cambria Math" w:hAnsi="Cambria Math"/>
            </w:rPr>
            <m:t>2</m:t>
          </m:r>
          <m:r>
            <w:rPr>
              <w:rFonts w:ascii="Cambria Math" w:hAnsi="Cambria Math"/>
            </w:rPr>
            <m:t>πr</m:t>
          </m:r>
          <m:r>
            <m:rPr>
              <m:sty m:val="p"/>
            </m:rPr>
            <w:rPr>
              <w:rFonts w:ascii="Cambria Math" w:hAnsi="Cambria Math"/>
            </w:rPr>
            <m:t>² + 2</m:t>
          </m:r>
          <m:r>
            <w:rPr>
              <w:rFonts w:ascii="Cambria Math" w:hAnsi="Cambria Math"/>
            </w:rPr>
            <m:t>πrh</m:t>
          </m:r>
          <m:r>
            <m:rPr>
              <m:sty m:val="p"/>
            </m:rPr>
            <w:rPr>
              <w:rFonts w:ascii="Cambria Math" w:hAnsi="Cambria Math"/>
            </w:rPr>
            <m:t xml:space="preserve"> = 96</m:t>
          </m:r>
          <m:r>
            <w:rPr>
              <w:rFonts w:ascii="Cambria Math" w:hAnsi="Cambria Math"/>
            </w:rPr>
            <m:t>π</m:t>
          </m:r>
        </m:oMath>
      </m:oMathPara>
    </w:p>
    <w:p w14:paraId="7AF3F7D2" w14:textId="2906FEA1" w:rsidR="0004730C" w:rsidRPr="00DC6712" w:rsidRDefault="004D2682" w:rsidP="00DC6712">
      <m:oMathPara>
        <m:oMathParaPr>
          <m:jc m:val="left"/>
        </m:oMathParaPr>
        <m:oMath>
          <m:r>
            <w:rPr>
              <w:rFonts w:ascii="Cambria Math" w:hAnsi="Cambria Math"/>
            </w:rPr>
            <w:lastRenderedPageBreak/>
            <m:t>r</m:t>
          </m:r>
          <m:r>
            <m:rPr>
              <m:sty m:val="p"/>
            </m:rPr>
            <w:rPr>
              <w:rFonts w:ascii="Cambria Math" w:hAnsi="Cambria Math"/>
            </w:rPr>
            <m:t xml:space="preserve">² + </m:t>
          </m:r>
          <m:r>
            <w:rPr>
              <w:rFonts w:ascii="Cambria Math" w:hAnsi="Cambria Math"/>
            </w:rPr>
            <m:t>rh</m:t>
          </m:r>
          <m:r>
            <m:rPr>
              <m:sty m:val="p"/>
            </m:rPr>
            <w:rPr>
              <w:rFonts w:ascii="Cambria Math" w:hAnsi="Cambria Math"/>
            </w:rPr>
            <m:t xml:space="preserve"> = 48</m:t>
          </m:r>
        </m:oMath>
      </m:oMathPara>
    </w:p>
    <w:p w14:paraId="021F300C" w14:textId="555D13AC" w:rsidR="0004730C" w:rsidRPr="00DC6712" w:rsidRDefault="004D2682" w:rsidP="00DC6712">
      <m:oMathPara>
        <m:oMathParaPr>
          <m:jc m:val="left"/>
        </m:oMathParaPr>
        <m:oMath>
          <m:r>
            <w:rPr>
              <w:rFonts w:ascii="Cambria Math" w:hAnsi="Cambria Math"/>
            </w:rPr>
            <m:t>rh</m:t>
          </m:r>
          <m:r>
            <m:rPr>
              <m:sty m:val="p"/>
            </m:rPr>
            <w:rPr>
              <w:rFonts w:ascii="Cambria Math" w:hAnsi="Cambria Math"/>
            </w:rPr>
            <m:t xml:space="preserve"> = 48 - </m:t>
          </m:r>
          <m:r>
            <w:rPr>
              <w:rFonts w:ascii="Cambria Math" w:hAnsi="Cambria Math"/>
            </w:rPr>
            <m:t>r</m:t>
          </m:r>
          <m:r>
            <m:rPr>
              <m:sty m:val="p"/>
            </m:rPr>
            <w:rPr>
              <w:rFonts w:ascii="Cambria Math" w:hAnsi="Cambria Math"/>
            </w:rPr>
            <m:t>²</m:t>
          </m:r>
        </m:oMath>
      </m:oMathPara>
    </w:p>
    <w:p w14:paraId="16D03B13" w14:textId="2ABA117E" w:rsidR="0004730C" w:rsidRPr="00DC6712" w:rsidRDefault="004D2682" w:rsidP="00DC6712">
      <m:oMathPara>
        <m:oMathParaPr>
          <m:jc m:val="left"/>
        </m:oMathParaPr>
        <m:oMath>
          <m:r>
            <w:rPr>
              <w:rFonts w:ascii="Cambria Math" w:hAnsi="Cambria Math"/>
            </w:rPr>
            <m:t>h</m:t>
          </m:r>
          <m:r>
            <m:rPr>
              <m:sty m:val="p"/>
            </m:rPr>
            <w:rPr>
              <w:rFonts w:ascii="Cambria Math" w:hAnsi="Cambria Math"/>
            </w:rPr>
            <m:t xml:space="preserve"> =</m:t>
          </m:r>
          <m:f>
            <m:fPr>
              <m:ctrlPr>
                <w:rPr>
                  <w:rFonts w:ascii="Cambria Math" w:hAnsi="Cambria Math"/>
                </w:rPr>
              </m:ctrlPr>
            </m:fPr>
            <m:num>
              <m:r>
                <m:rPr>
                  <m:sty m:val="p"/>
                </m:rPr>
                <w:rPr>
                  <w:rFonts w:ascii="Cambria Math" w:hAnsi="Cambria Math"/>
                </w:rPr>
                <m:t>48-</m:t>
              </m:r>
              <m:sSup>
                <m:sSupPr>
                  <m:ctrlPr>
                    <w:rPr>
                      <w:rFonts w:ascii="Cambria Math" w:hAnsi="Cambria Math"/>
                    </w:rPr>
                  </m:ctrlPr>
                </m:sSupPr>
                <m:e>
                  <m:r>
                    <w:rPr>
                      <w:rFonts w:ascii="Cambria Math" w:hAnsi="Cambria Math"/>
                    </w:rPr>
                    <m:t>r</m:t>
                  </m:r>
                </m:e>
                <m:sup>
                  <m:r>
                    <m:rPr>
                      <m:sty m:val="p"/>
                    </m:rPr>
                    <w:rPr>
                      <w:rFonts w:ascii="Cambria Math" w:hAnsi="Cambria Math"/>
                    </w:rPr>
                    <m:t>2</m:t>
                  </m:r>
                </m:sup>
              </m:sSup>
            </m:num>
            <m:den>
              <m:r>
                <w:rPr>
                  <w:rFonts w:ascii="Cambria Math" w:hAnsi="Cambria Math"/>
                </w:rPr>
                <m:t>r</m:t>
              </m:r>
            </m:den>
          </m:f>
        </m:oMath>
      </m:oMathPara>
    </w:p>
    <w:p w14:paraId="4C892555" w14:textId="77777777" w:rsidR="001401B1" w:rsidRPr="001401B1" w:rsidRDefault="001401B1" w:rsidP="001F6882">
      <w:pPr>
        <w:pStyle w:val="ListNumber3"/>
        <w:ind w:hanging="1559"/>
      </w:pPr>
    </w:p>
    <w:p w14:paraId="13B9CFC5" w14:textId="2331E774" w:rsidR="0004730C" w:rsidRPr="001401B1" w:rsidRDefault="0004730C" w:rsidP="001401B1">
      <w:pPr>
        <w:pStyle w:val="ListNumber3"/>
        <w:numPr>
          <w:ilvl w:val="0"/>
          <w:numId w:val="0"/>
        </w:numPr>
      </w:pPr>
      <m:oMathPara>
        <m:oMathParaPr>
          <m:jc m:val="left"/>
        </m:oMathParaPr>
        <m:oMath>
          <m:r>
            <w:rPr>
              <w:rFonts w:ascii="Cambria Math" w:hAnsi="Cambria Math"/>
            </w:rPr>
            <m:t>V</m:t>
          </m:r>
          <m:r>
            <m:rPr>
              <m:sty m:val="p"/>
            </m:rPr>
            <w:rPr>
              <w:rFonts w:ascii="Cambria Math" w:hAnsi="Cambria Math"/>
            </w:rPr>
            <m:t xml:space="preserve"> = </m:t>
          </m:r>
          <m:r>
            <w:rPr>
              <w:rFonts w:ascii="Cambria Math" w:hAnsi="Cambria Math"/>
            </w:rPr>
            <m:t>πr</m:t>
          </m:r>
          <m:r>
            <m:rPr>
              <m:sty m:val="p"/>
            </m:rPr>
            <w:rPr>
              <w:rFonts w:ascii="Cambria Math" w:hAnsi="Cambria Math"/>
            </w:rPr>
            <m:t>²</m:t>
          </m:r>
          <m:r>
            <w:rPr>
              <w:rFonts w:ascii="Cambria Math" w:hAnsi="Cambria Math"/>
            </w:rPr>
            <m:t>h</m:t>
          </m:r>
        </m:oMath>
      </m:oMathPara>
    </w:p>
    <w:p w14:paraId="59247895" w14:textId="7A6A0C2C" w:rsidR="0004730C" w:rsidRPr="00DC6712" w:rsidRDefault="00DA15A9" w:rsidP="00DC6712">
      <m:oMathPara>
        <m:oMathParaPr>
          <m:jc m:val="left"/>
        </m:oMathParaPr>
        <m:oMath>
          <m:r>
            <w:rPr>
              <w:rFonts w:ascii="Cambria Math" w:hAnsi="Cambria Math"/>
            </w:rPr>
            <m:t>V</m:t>
          </m:r>
          <m:r>
            <m:rPr>
              <m:sty m:val="p"/>
            </m:rPr>
            <w:rPr>
              <w:rFonts w:ascii="Cambria Math" w:hAnsi="Cambria Math"/>
            </w:rPr>
            <m:t xml:space="preserve"> = </m:t>
          </m:r>
          <m:r>
            <w:rPr>
              <w:rFonts w:ascii="Cambria Math" w:hAnsi="Cambria Math"/>
            </w:rPr>
            <m:t>πr</m:t>
          </m:r>
          <m:r>
            <m:rPr>
              <m:sty m:val="p"/>
            </m:rPr>
            <w:rPr>
              <w:rFonts w:ascii="Cambria Math" w:hAnsi="Cambria Math"/>
            </w:rPr>
            <m:t xml:space="preserve">² × </m:t>
          </m:r>
          <m:f>
            <m:fPr>
              <m:ctrlPr>
                <w:rPr>
                  <w:rFonts w:ascii="Cambria Math" w:hAnsi="Cambria Math"/>
                </w:rPr>
              </m:ctrlPr>
            </m:fPr>
            <m:num>
              <m:r>
                <m:rPr>
                  <m:sty m:val="p"/>
                </m:rPr>
                <w:rPr>
                  <w:rFonts w:ascii="Cambria Math" w:hAnsi="Cambria Math"/>
                </w:rPr>
                <m:t>48-</m:t>
              </m:r>
              <m:sSup>
                <m:sSupPr>
                  <m:ctrlPr>
                    <w:rPr>
                      <w:rFonts w:ascii="Cambria Math" w:hAnsi="Cambria Math"/>
                    </w:rPr>
                  </m:ctrlPr>
                </m:sSupPr>
                <m:e>
                  <m:r>
                    <w:rPr>
                      <w:rFonts w:ascii="Cambria Math" w:hAnsi="Cambria Math"/>
                    </w:rPr>
                    <m:t>r</m:t>
                  </m:r>
                </m:e>
                <m:sup>
                  <m:r>
                    <m:rPr>
                      <m:sty m:val="p"/>
                    </m:rPr>
                    <w:rPr>
                      <w:rFonts w:ascii="Cambria Math" w:hAnsi="Cambria Math"/>
                    </w:rPr>
                    <m:t>2</m:t>
                  </m:r>
                </m:sup>
              </m:sSup>
            </m:num>
            <m:den>
              <m:r>
                <w:rPr>
                  <w:rFonts w:ascii="Cambria Math" w:hAnsi="Cambria Math"/>
                </w:rPr>
                <m:t>r</m:t>
              </m:r>
            </m:den>
          </m:f>
        </m:oMath>
      </m:oMathPara>
    </w:p>
    <w:p w14:paraId="72E970BE" w14:textId="2B0137D3" w:rsidR="0038278B" w:rsidRPr="00DC6712" w:rsidRDefault="0038278B" w:rsidP="00DC6712">
      <m:oMathPara>
        <m:oMathParaPr>
          <m:jc m:val="left"/>
        </m:oMathParaPr>
        <m:oMath>
          <m:r>
            <w:rPr>
              <w:rFonts w:ascii="Cambria Math" w:hAnsi="Cambria Math"/>
            </w:rPr>
            <m:t>V</m:t>
          </m:r>
          <m:r>
            <m:rPr>
              <m:sty m:val="p"/>
            </m:rPr>
            <w:rPr>
              <w:rFonts w:ascii="Cambria Math" w:hAnsi="Cambria Math"/>
            </w:rPr>
            <m:t xml:space="preserve"> = </m:t>
          </m:r>
          <m:f>
            <m:fPr>
              <m:ctrlPr>
                <w:rPr>
                  <w:rFonts w:ascii="Cambria Math" w:hAnsi="Cambria Math"/>
                </w:rPr>
              </m:ctrlPr>
            </m:fPr>
            <m:num>
              <m:r>
                <w:rPr>
                  <w:rFonts w:ascii="Cambria Math" w:hAnsi="Cambria Math"/>
                </w:rPr>
                <m:t>π</m:t>
              </m:r>
              <m:sSup>
                <m:sSupPr>
                  <m:ctrlPr>
                    <w:rPr>
                      <w:rFonts w:ascii="Cambria Math" w:hAnsi="Cambria Math"/>
                    </w:rPr>
                  </m:ctrlPr>
                </m:sSupPr>
                <m:e>
                  <m:r>
                    <w:rPr>
                      <w:rFonts w:ascii="Cambria Math" w:hAnsi="Cambria Math"/>
                    </w:rPr>
                    <m:t>r</m:t>
                  </m:r>
                </m:e>
                <m:sup>
                  <m:r>
                    <m:rPr>
                      <m:sty m:val="p"/>
                    </m:rPr>
                    <w:rPr>
                      <w:rFonts w:ascii="Cambria Math" w:hAnsi="Cambria Math"/>
                    </w:rPr>
                    <m:t>2</m:t>
                  </m:r>
                </m:sup>
              </m:sSup>
              <m:r>
                <m:rPr>
                  <m:sty m:val="p"/>
                </m:rPr>
                <w:rPr>
                  <w:rFonts w:ascii="Cambria Math" w:hAnsi="Cambria Math"/>
                </w:rPr>
                <m:t>(48-</m:t>
              </m:r>
              <m:sSup>
                <m:sSupPr>
                  <m:ctrlPr>
                    <w:rPr>
                      <w:rFonts w:ascii="Cambria Math" w:hAnsi="Cambria Math"/>
                    </w:rPr>
                  </m:ctrlPr>
                </m:sSupPr>
                <m:e>
                  <m:r>
                    <w:rPr>
                      <w:rFonts w:ascii="Cambria Math" w:hAnsi="Cambria Math"/>
                    </w:rPr>
                    <m:t>r</m:t>
                  </m:r>
                </m:e>
                <m:sup>
                  <m:r>
                    <m:rPr>
                      <m:sty m:val="p"/>
                    </m:rPr>
                    <w:rPr>
                      <w:rFonts w:ascii="Cambria Math" w:hAnsi="Cambria Math"/>
                    </w:rPr>
                    <m:t>2</m:t>
                  </m:r>
                </m:sup>
              </m:sSup>
              <m:r>
                <m:rPr>
                  <m:sty m:val="p"/>
                </m:rPr>
                <w:rPr>
                  <w:rFonts w:ascii="Cambria Math" w:hAnsi="Cambria Math"/>
                </w:rPr>
                <m:t>)</m:t>
              </m:r>
            </m:num>
            <m:den>
              <m:r>
                <w:rPr>
                  <w:rFonts w:ascii="Cambria Math" w:hAnsi="Cambria Math"/>
                </w:rPr>
                <m:t>r</m:t>
              </m:r>
            </m:den>
          </m:f>
        </m:oMath>
      </m:oMathPara>
    </w:p>
    <w:p w14:paraId="46F820BE" w14:textId="129AC39A" w:rsidR="0004730C" w:rsidRPr="00DC6712" w:rsidRDefault="0038278B" w:rsidP="00DC6712">
      <m:oMathPara>
        <m:oMathParaPr>
          <m:jc m:val="left"/>
        </m:oMathParaPr>
        <m:oMath>
          <m:r>
            <w:rPr>
              <w:rFonts w:ascii="Cambria Math" w:hAnsi="Cambria Math"/>
            </w:rPr>
            <m:t>V</m:t>
          </m:r>
          <m:r>
            <m:rPr>
              <m:sty m:val="p"/>
            </m:rPr>
            <w:rPr>
              <w:rFonts w:ascii="Cambria Math" w:hAnsi="Cambria Math"/>
            </w:rPr>
            <m:t xml:space="preserve"> = </m:t>
          </m:r>
          <m:r>
            <w:rPr>
              <w:rFonts w:ascii="Cambria Math" w:hAnsi="Cambria Math"/>
            </w:rPr>
            <m:t>πr</m:t>
          </m:r>
          <m:r>
            <m:rPr>
              <m:sty m:val="p"/>
            </m:rPr>
            <w:rPr>
              <w:rFonts w:ascii="Cambria Math" w:hAnsi="Cambria Math"/>
            </w:rPr>
            <m:t xml:space="preserve">(48 - </m:t>
          </m:r>
          <m:r>
            <w:rPr>
              <w:rFonts w:ascii="Cambria Math" w:hAnsi="Cambria Math"/>
            </w:rPr>
            <m:t>r</m:t>
          </m:r>
          <m:r>
            <m:rPr>
              <m:sty m:val="p"/>
            </m:rPr>
            <w:rPr>
              <w:rFonts w:ascii="Cambria Math" w:hAnsi="Cambria Math"/>
            </w:rPr>
            <m:t>²)</m:t>
          </m:r>
        </m:oMath>
      </m:oMathPara>
    </w:p>
    <w:p w14:paraId="583D071B" w14:textId="77777777" w:rsidR="00071BF6" w:rsidRPr="00071BF6" w:rsidRDefault="0004730C" w:rsidP="00071BF6">
      <w:pPr>
        <w:pStyle w:val="ListNumber3"/>
        <w:ind w:left="142" w:firstLine="0"/>
      </w:pPr>
      <w:r w:rsidRPr="0004730C">
        <w:t xml:space="preserve"> </w:t>
      </w:r>
    </w:p>
    <w:p w14:paraId="00BA09E0" w14:textId="0D13A348" w:rsidR="0038278B" w:rsidRPr="0038278B" w:rsidRDefault="0004730C" w:rsidP="00071BF6">
      <w:pPr>
        <w:pStyle w:val="ListNumber3"/>
        <w:numPr>
          <w:ilvl w:val="0"/>
          <w:numId w:val="0"/>
        </w:numPr>
      </w:pPr>
      <m:oMathPara>
        <m:oMathParaPr>
          <m:jc m:val="left"/>
        </m:oMathParaPr>
        <m:oMath>
          <m:r>
            <w:rPr>
              <w:rFonts w:ascii="Cambria Math" w:hAnsi="Cambria Math"/>
            </w:rPr>
            <m:t>V</m:t>
          </m:r>
          <m:r>
            <m:rPr>
              <m:sty m:val="p"/>
            </m:rPr>
            <w:rPr>
              <w:rFonts w:ascii="Cambria Math" w:hAnsi="Cambria Math"/>
            </w:rPr>
            <m:t xml:space="preserve"> = </m:t>
          </m:r>
          <m:r>
            <w:rPr>
              <w:rFonts w:ascii="Cambria Math" w:hAnsi="Cambria Math"/>
            </w:rPr>
            <m:t>πr</m:t>
          </m:r>
          <m:r>
            <m:rPr>
              <m:sty m:val="p"/>
            </m:rPr>
            <w:rPr>
              <w:rFonts w:ascii="Cambria Math" w:hAnsi="Cambria Math"/>
            </w:rPr>
            <m:t xml:space="preserve">(48 - </m:t>
          </m:r>
          <m:r>
            <w:rPr>
              <w:rFonts w:ascii="Cambria Math" w:hAnsi="Cambria Math"/>
            </w:rPr>
            <m:t>r</m:t>
          </m:r>
          <m:r>
            <m:rPr>
              <m:sty m:val="p"/>
            </m:rPr>
            <w:rPr>
              <w:rFonts w:ascii="Cambria Math" w:hAnsi="Cambria Math"/>
            </w:rPr>
            <m:t>²)</m:t>
          </m:r>
        </m:oMath>
      </m:oMathPara>
    </w:p>
    <w:p w14:paraId="141CA978" w14:textId="77777777" w:rsidR="0038278B" w:rsidRPr="00DC6712" w:rsidRDefault="0038278B" w:rsidP="00DC6712">
      <w:pPr>
        <w:jc w:val="both"/>
      </w:pPr>
      <m:oMathPara>
        <m:oMathParaPr>
          <m:jc m:val="left"/>
        </m:oMathParaPr>
        <m:oMath>
          <m:r>
            <w:rPr>
              <w:rFonts w:ascii="Cambria Math" w:hAnsi="Cambria Math"/>
            </w:rPr>
            <m:t>V</m:t>
          </m:r>
          <m:r>
            <m:rPr>
              <m:sty m:val="p"/>
            </m:rPr>
            <w:rPr>
              <w:rFonts w:ascii="Cambria Math" w:hAnsi="Cambria Math"/>
            </w:rPr>
            <m:t xml:space="preserve"> = 48</m:t>
          </m:r>
          <m:r>
            <w:rPr>
              <w:rFonts w:ascii="Cambria Math" w:hAnsi="Cambria Math"/>
            </w:rPr>
            <m:t>πr</m:t>
          </m:r>
          <m:r>
            <m:rPr>
              <m:sty m:val="p"/>
            </m:rPr>
            <w:rPr>
              <w:rFonts w:ascii="Cambria Math" w:hAnsi="Cambria Math"/>
            </w:rPr>
            <m:t xml:space="preserve"> - </m:t>
          </m:r>
          <m:r>
            <w:rPr>
              <w:rFonts w:ascii="Cambria Math" w:hAnsi="Cambria Math"/>
            </w:rPr>
            <m:t>πr</m:t>
          </m:r>
          <m:r>
            <m:rPr>
              <m:sty m:val="p"/>
            </m:rPr>
            <w:rPr>
              <w:rFonts w:ascii="Cambria Math" w:hAnsi="Cambria Math"/>
            </w:rPr>
            <m:t>³</m:t>
          </m:r>
        </m:oMath>
      </m:oMathPara>
    </w:p>
    <w:p w14:paraId="38D969ED" w14:textId="02265878" w:rsidR="0004730C" w:rsidRPr="00DC6712" w:rsidRDefault="00A81970" w:rsidP="00DC6712">
      <w:pPr>
        <w:jc w:val="both"/>
      </w:pPr>
      <m:oMathPara>
        <m:oMathParaPr>
          <m:jc m:val="left"/>
        </m:oMathParaPr>
        <m:oMath>
          <m:f>
            <m:fPr>
              <m:ctrlPr>
                <w:rPr>
                  <w:rFonts w:ascii="Cambria Math" w:hAnsi="Cambria Math"/>
                </w:rPr>
              </m:ctrlPr>
            </m:fPr>
            <m:num>
              <m:r>
                <w:rPr>
                  <w:rFonts w:ascii="Cambria Math" w:hAnsi="Cambria Math"/>
                </w:rPr>
                <m:t>dV</m:t>
              </m:r>
            </m:num>
            <m:den>
              <m:r>
                <w:rPr>
                  <w:rFonts w:ascii="Cambria Math" w:hAnsi="Cambria Math"/>
                </w:rPr>
                <m:t>dr</m:t>
              </m:r>
            </m:den>
          </m:f>
          <m:r>
            <m:rPr>
              <m:sty m:val="p"/>
            </m:rPr>
            <w:rPr>
              <w:rFonts w:ascii="Cambria Math" w:hAnsi="Cambria Math"/>
            </w:rPr>
            <m:t xml:space="preserve"> = 48</m:t>
          </m:r>
          <m:r>
            <w:rPr>
              <w:rFonts w:ascii="Cambria Math" w:hAnsi="Cambria Math"/>
            </w:rPr>
            <m:t>π</m:t>
          </m:r>
          <m:r>
            <m:rPr>
              <m:sty m:val="p"/>
            </m:rPr>
            <w:rPr>
              <w:rFonts w:ascii="Cambria Math" w:hAnsi="Cambria Math"/>
            </w:rPr>
            <m:t xml:space="preserve"> - 3</m:t>
          </m:r>
          <m:r>
            <w:rPr>
              <w:rFonts w:ascii="Cambria Math" w:hAnsi="Cambria Math"/>
            </w:rPr>
            <m:t>πr</m:t>
          </m:r>
          <m:r>
            <m:rPr>
              <m:sty m:val="p"/>
            </m:rPr>
            <w:rPr>
              <w:rFonts w:ascii="Cambria Math" w:hAnsi="Cambria Math"/>
            </w:rPr>
            <m:t>²</m:t>
          </m:r>
        </m:oMath>
      </m:oMathPara>
    </w:p>
    <w:p w14:paraId="3C29ECC6" w14:textId="77777777" w:rsidR="0038278B" w:rsidRPr="00DC6712" w:rsidRDefault="0038278B" w:rsidP="00DC6712">
      <w:pPr>
        <w:jc w:val="both"/>
      </w:pPr>
      <m:oMathPara>
        <m:oMathParaPr>
          <m:jc m:val="left"/>
        </m:oMathParaPr>
        <m:oMath>
          <m:r>
            <m:rPr>
              <m:sty m:val="p"/>
            </m:rPr>
            <w:rPr>
              <w:rFonts w:ascii="Cambria Math" w:hAnsi="Cambria Math"/>
            </w:rPr>
            <m:t>48</m:t>
          </m:r>
          <m:r>
            <w:rPr>
              <w:rFonts w:ascii="Cambria Math" w:hAnsi="Cambria Math"/>
            </w:rPr>
            <m:t>π</m:t>
          </m:r>
          <m:r>
            <m:rPr>
              <m:sty m:val="p"/>
            </m:rPr>
            <w:rPr>
              <w:rFonts w:ascii="Cambria Math" w:hAnsi="Cambria Math"/>
            </w:rPr>
            <m:t xml:space="preserve"> - 3</m:t>
          </m:r>
          <m:r>
            <w:rPr>
              <w:rFonts w:ascii="Cambria Math" w:hAnsi="Cambria Math"/>
            </w:rPr>
            <m:t>π</m:t>
          </m:r>
          <m:sSup>
            <m:sSupPr>
              <m:ctrlPr>
                <w:rPr>
                  <w:rFonts w:ascii="Cambria Math" w:hAnsi="Cambria Math"/>
                </w:rPr>
              </m:ctrlPr>
            </m:sSupPr>
            <m:e>
              <m:r>
                <w:rPr>
                  <w:rFonts w:ascii="Cambria Math" w:hAnsi="Cambria Math"/>
                </w:rPr>
                <m:t>r</m:t>
              </m:r>
            </m:e>
            <m:sup>
              <m:r>
                <m:rPr>
                  <m:sty m:val="p"/>
                </m:rPr>
                <w:rPr>
                  <w:rFonts w:ascii="Cambria Math" w:hAnsi="Cambria Math"/>
                </w:rPr>
                <m:t>2</m:t>
              </m:r>
            </m:sup>
          </m:sSup>
          <m:r>
            <m:rPr>
              <m:sty m:val="p"/>
            </m:rPr>
            <w:rPr>
              <w:rFonts w:ascii="Cambria Math" w:hAnsi="Cambria Math"/>
            </w:rPr>
            <m:t>=0</m:t>
          </m:r>
        </m:oMath>
      </m:oMathPara>
    </w:p>
    <w:p w14:paraId="04005CC1" w14:textId="324BFE4B" w:rsidR="0004730C" w:rsidRPr="00DC6712" w:rsidRDefault="0038278B" w:rsidP="00DC6712">
      <w:pPr>
        <w:jc w:val="both"/>
        <w:rPr>
          <w:rFonts w:ascii="Cambria Math" w:hAnsi="Cambria Math"/>
          <w:oMath/>
        </w:rPr>
      </w:pPr>
      <m:oMathPara>
        <m:oMathParaPr>
          <m:jc m:val="left"/>
        </m:oMathParaPr>
        <m:oMath>
          <m:r>
            <m:rPr>
              <m:sty m:val="p"/>
            </m:rPr>
            <w:rPr>
              <w:rFonts w:ascii="Cambria Math" w:hAnsi="Cambria Math"/>
            </w:rPr>
            <m:t>48</m:t>
          </m:r>
          <m:r>
            <w:rPr>
              <w:rFonts w:ascii="Cambria Math" w:hAnsi="Cambria Math"/>
            </w:rPr>
            <m:t>π</m:t>
          </m:r>
          <m:r>
            <m:rPr>
              <m:sty m:val="p"/>
            </m:rPr>
            <w:rPr>
              <w:rFonts w:ascii="Cambria Math" w:hAnsi="Cambria Math"/>
            </w:rPr>
            <m:t xml:space="preserve"> = 3</m:t>
          </m:r>
          <m:r>
            <w:rPr>
              <w:rFonts w:ascii="Cambria Math" w:hAnsi="Cambria Math"/>
            </w:rPr>
            <m:t>πr</m:t>
          </m:r>
          <m:r>
            <m:rPr>
              <m:sty m:val="p"/>
            </m:rPr>
            <w:rPr>
              <w:rFonts w:ascii="Cambria Math" w:hAnsi="Cambria Math"/>
            </w:rPr>
            <m:t>²</m:t>
          </m:r>
        </m:oMath>
      </m:oMathPara>
    </w:p>
    <w:p w14:paraId="1CF31675" w14:textId="1DDB8427" w:rsidR="0004730C" w:rsidRPr="00DC6712" w:rsidRDefault="0038278B" w:rsidP="00DC6712">
      <w:pPr>
        <w:jc w:val="both"/>
        <w:rPr>
          <w:rFonts w:ascii="Cambria Math" w:hAnsi="Cambria Math"/>
          <w:oMath/>
        </w:rPr>
      </w:pPr>
      <m:oMathPara>
        <m:oMathParaPr>
          <m:jc m:val="left"/>
        </m:oMathParaPr>
        <m:oMath>
          <m:r>
            <m:rPr>
              <m:sty m:val="p"/>
            </m:rPr>
            <w:rPr>
              <w:rFonts w:ascii="Cambria Math" w:hAnsi="Cambria Math"/>
            </w:rPr>
            <m:t xml:space="preserve">16 = </m:t>
          </m:r>
          <m:r>
            <w:rPr>
              <w:rFonts w:ascii="Cambria Math" w:hAnsi="Cambria Math"/>
            </w:rPr>
            <m:t>r</m:t>
          </m:r>
          <m:r>
            <m:rPr>
              <m:sty m:val="p"/>
            </m:rPr>
            <w:rPr>
              <w:rFonts w:ascii="Cambria Math" w:hAnsi="Cambria Math"/>
            </w:rPr>
            <m:t>²</m:t>
          </m:r>
        </m:oMath>
      </m:oMathPara>
    </w:p>
    <w:p w14:paraId="34B13EC7" w14:textId="3215CECD" w:rsidR="0004730C" w:rsidRPr="00DC6712" w:rsidRDefault="0038278B" w:rsidP="00DC6712">
      <w:pPr>
        <w:jc w:val="both"/>
        <w:rPr>
          <w:rFonts w:ascii="Cambria Math" w:hAnsi="Cambria Math"/>
          <w:oMath/>
        </w:rPr>
      </w:pPr>
      <m:oMathPara>
        <m:oMathParaPr>
          <m:jc m:val="left"/>
        </m:oMathParaPr>
        <m:oMath>
          <m:r>
            <w:rPr>
              <w:rFonts w:ascii="Cambria Math" w:hAnsi="Cambria Math"/>
            </w:rPr>
            <m:t>r</m:t>
          </m:r>
          <m:r>
            <m:rPr>
              <m:sty m:val="p"/>
            </m:rPr>
            <w:rPr>
              <w:rFonts w:ascii="Cambria Math" w:hAnsi="Cambria Math"/>
            </w:rPr>
            <m:t xml:space="preserve"> = 4</m:t>
          </m:r>
        </m:oMath>
      </m:oMathPara>
    </w:p>
    <w:p w14:paraId="0EC21B95" w14:textId="0E8BBC07" w:rsidR="0004730C" w:rsidRPr="0004730C" w:rsidRDefault="0004730C" w:rsidP="00DC6712">
      <w:pPr>
        <w:jc w:val="both"/>
      </w:pPr>
      <w:r w:rsidRPr="0004730C">
        <w:t xml:space="preserve">Since </w:t>
      </w:r>
      <m:oMath>
        <m:r>
          <w:rPr>
            <w:rFonts w:ascii="Cambria Math" w:hAnsi="Cambria Math"/>
          </w:rPr>
          <m:t>r</m:t>
        </m:r>
      </m:oMath>
      <w:r w:rsidRPr="0004730C">
        <w:t xml:space="preserve"> is a radius, </w:t>
      </w:r>
      <m:oMath>
        <m:r>
          <w:rPr>
            <w:rFonts w:ascii="Cambria Math" w:hAnsi="Cambria Math"/>
          </w:rPr>
          <m:t>r</m:t>
        </m:r>
      </m:oMath>
      <w:r w:rsidRPr="0004730C">
        <w:t xml:space="preserve"> must be positive, so </w:t>
      </w:r>
      <m:oMath>
        <m:r>
          <w:rPr>
            <w:rFonts w:ascii="Cambria Math" w:hAnsi="Cambria Math"/>
          </w:rPr>
          <m:t>r</m:t>
        </m:r>
        <m:r>
          <m:rPr>
            <m:sty m:val="p"/>
          </m:rPr>
          <w:rPr>
            <w:rFonts w:ascii="Cambria Math" w:hAnsi="Cambria Math"/>
          </w:rPr>
          <m:t xml:space="preserve"> = 4</m:t>
        </m:r>
      </m:oMath>
      <w:r w:rsidRPr="0004730C">
        <w:t>.</w:t>
      </w:r>
    </w:p>
    <w:p w14:paraId="33E4827B" w14:textId="02509DDB" w:rsidR="0004730C" w:rsidRPr="00DC6712" w:rsidRDefault="00A81970" w:rsidP="00DC6712">
      <w:pPr>
        <w:jc w:val="both"/>
        <w:rPr>
          <w:rFonts w:ascii="Cambria Math" w:hAnsi="Cambria Math"/>
          <w:oMath/>
        </w:rPr>
      </w:pPr>
      <m:oMathPara>
        <m:oMathParaPr>
          <m:jc m:val="left"/>
        </m:oMathParaPr>
        <m:oMath>
          <m:f>
            <m:fPr>
              <m:ctrlPr>
                <w:rPr>
                  <w:rFonts w:ascii="Cambria Math" w:hAnsi="Cambria Math"/>
                </w:rPr>
              </m:ctrlPr>
            </m:fPr>
            <m:num>
              <m:sSup>
                <m:sSupPr>
                  <m:ctrlPr>
                    <w:rPr>
                      <w:rFonts w:ascii="Cambria Math" w:hAnsi="Cambria Math"/>
                    </w:rPr>
                  </m:ctrlPr>
                </m:sSupPr>
                <m:e>
                  <m:r>
                    <w:rPr>
                      <w:rFonts w:ascii="Cambria Math" w:hAnsi="Cambria Math"/>
                    </w:rPr>
                    <m:t>d</m:t>
                  </m:r>
                </m:e>
                <m:sup>
                  <m:r>
                    <m:rPr>
                      <m:sty m:val="p"/>
                    </m:rPr>
                    <w:rPr>
                      <w:rFonts w:ascii="Cambria Math" w:hAnsi="Cambria Math"/>
                    </w:rPr>
                    <m:t>2</m:t>
                  </m:r>
                </m:sup>
              </m:sSup>
              <m:r>
                <w:rPr>
                  <w:rFonts w:ascii="Cambria Math" w:hAnsi="Cambria Math"/>
                </w:rPr>
                <m:t>V</m:t>
              </m:r>
            </m:num>
            <m:den>
              <m:r>
                <w:rPr>
                  <w:rFonts w:ascii="Cambria Math" w:hAnsi="Cambria Math"/>
                </w:rPr>
                <m:t>d</m:t>
              </m:r>
              <m:sSup>
                <m:sSupPr>
                  <m:ctrlPr>
                    <w:rPr>
                      <w:rFonts w:ascii="Cambria Math" w:hAnsi="Cambria Math"/>
                    </w:rPr>
                  </m:ctrlPr>
                </m:sSupPr>
                <m:e>
                  <m:r>
                    <w:rPr>
                      <w:rFonts w:ascii="Cambria Math" w:hAnsi="Cambria Math"/>
                    </w:rPr>
                    <m:t>r</m:t>
                  </m:r>
                </m:e>
                <m:sup>
                  <m:r>
                    <m:rPr>
                      <m:sty m:val="p"/>
                    </m:rPr>
                    <w:rPr>
                      <w:rFonts w:ascii="Cambria Math" w:hAnsi="Cambria Math"/>
                    </w:rPr>
                    <m:t>2</m:t>
                  </m:r>
                </m:sup>
              </m:sSup>
            </m:den>
          </m:f>
          <m:r>
            <m:rPr>
              <m:sty m:val="p"/>
            </m:rPr>
            <w:rPr>
              <w:rFonts w:ascii="Cambria Math" w:hAnsi="Cambria Math"/>
            </w:rPr>
            <m:t>=-6</m:t>
          </m:r>
          <m:r>
            <w:rPr>
              <w:rFonts w:ascii="Cambria Math" w:hAnsi="Cambria Math"/>
            </w:rPr>
            <m:t>πr</m:t>
          </m:r>
        </m:oMath>
      </m:oMathPara>
    </w:p>
    <w:p w14:paraId="606E793B" w14:textId="3CFECAE0" w:rsidR="0004730C" w:rsidRPr="0038278B" w:rsidRDefault="0038278B" w:rsidP="00DC6712">
      <w:pPr>
        <w:jc w:val="both"/>
        <w:rPr>
          <w:rFonts w:ascii="Cambria Math" w:hAnsi="Cambria Math"/>
          <w:oMath/>
        </w:rPr>
      </w:pPr>
      <w:r w:rsidRPr="0038278B">
        <w:t>When</w:t>
      </w:r>
      <m:oMath>
        <m:r>
          <m:rPr>
            <m:sty m:val="p"/>
          </m:rPr>
          <w:rPr>
            <w:rFonts w:ascii="Cambria Math" w:hAnsi="Cambria Math"/>
          </w:rPr>
          <m:t xml:space="preserve"> </m:t>
        </m:r>
        <m:r>
          <w:rPr>
            <w:rFonts w:ascii="Cambria Math" w:hAnsi="Cambria Math"/>
          </w:rPr>
          <m:t>r</m:t>
        </m:r>
        <m:r>
          <m:rPr>
            <m:sty m:val="p"/>
          </m:rPr>
          <w:rPr>
            <w:rFonts w:ascii="Cambria Math" w:hAnsi="Cambria Math"/>
          </w:rPr>
          <m:t xml:space="preserve"> = 4:</m:t>
        </m:r>
      </m:oMath>
    </w:p>
    <w:p w14:paraId="092DB064" w14:textId="3943A5F2" w:rsidR="0004730C" w:rsidRPr="00DC6712" w:rsidRDefault="00A81970" w:rsidP="00DC6712">
      <w:pPr>
        <w:jc w:val="both"/>
        <w:rPr>
          <w:rFonts w:ascii="Cambria Math" w:hAnsi="Cambria Math"/>
          <w:oMath/>
        </w:rPr>
      </w:pPr>
      <m:oMathPara>
        <m:oMathParaPr>
          <m:jc m:val="left"/>
        </m:oMathParaPr>
        <m:oMath>
          <m:f>
            <m:fPr>
              <m:ctrlPr>
                <w:rPr>
                  <w:rFonts w:ascii="Cambria Math" w:hAnsi="Cambria Math"/>
                </w:rPr>
              </m:ctrlPr>
            </m:fPr>
            <m:num>
              <m:sSup>
                <m:sSupPr>
                  <m:ctrlPr>
                    <w:rPr>
                      <w:rFonts w:ascii="Cambria Math" w:hAnsi="Cambria Math"/>
                    </w:rPr>
                  </m:ctrlPr>
                </m:sSupPr>
                <m:e>
                  <m:r>
                    <w:rPr>
                      <w:rFonts w:ascii="Cambria Math" w:hAnsi="Cambria Math"/>
                    </w:rPr>
                    <m:t>d</m:t>
                  </m:r>
                </m:e>
                <m:sup>
                  <m:r>
                    <m:rPr>
                      <m:sty m:val="p"/>
                    </m:rPr>
                    <w:rPr>
                      <w:rFonts w:ascii="Cambria Math" w:hAnsi="Cambria Math"/>
                    </w:rPr>
                    <m:t>2</m:t>
                  </m:r>
                </m:sup>
              </m:sSup>
              <m:r>
                <w:rPr>
                  <w:rFonts w:ascii="Cambria Math" w:hAnsi="Cambria Math"/>
                </w:rPr>
                <m:t>V</m:t>
              </m:r>
            </m:num>
            <m:den>
              <m:r>
                <w:rPr>
                  <w:rFonts w:ascii="Cambria Math" w:hAnsi="Cambria Math"/>
                </w:rPr>
                <m:t>d</m:t>
              </m:r>
              <m:sSup>
                <m:sSupPr>
                  <m:ctrlPr>
                    <w:rPr>
                      <w:rFonts w:ascii="Cambria Math" w:hAnsi="Cambria Math"/>
                    </w:rPr>
                  </m:ctrlPr>
                </m:sSupPr>
                <m:e>
                  <m:r>
                    <w:rPr>
                      <w:rFonts w:ascii="Cambria Math" w:hAnsi="Cambria Math"/>
                    </w:rPr>
                    <m:t>r</m:t>
                  </m:r>
                </m:e>
                <m:sup>
                  <m:r>
                    <m:rPr>
                      <m:sty m:val="p"/>
                    </m:rPr>
                    <w:rPr>
                      <w:rFonts w:ascii="Cambria Math" w:hAnsi="Cambria Math"/>
                    </w:rPr>
                    <m:t>2</m:t>
                  </m:r>
                </m:sup>
              </m:sSup>
            </m:den>
          </m:f>
          <m:r>
            <m:rPr>
              <m:sty m:val="p"/>
            </m:rPr>
            <w:rPr>
              <w:rFonts w:ascii="Cambria Math" w:hAnsi="Cambria Math"/>
            </w:rPr>
            <m:t>=-24</m:t>
          </m:r>
          <m:r>
            <w:rPr>
              <w:rFonts w:ascii="Cambria Math" w:hAnsi="Cambria Math"/>
            </w:rPr>
            <m:t>π</m:t>
          </m:r>
        </m:oMath>
      </m:oMathPara>
    </w:p>
    <w:p w14:paraId="38D4ABA5" w14:textId="77777777" w:rsidR="0004730C" w:rsidRPr="0004730C" w:rsidRDefault="0004730C" w:rsidP="00DC6712">
      <w:pPr>
        <w:jc w:val="both"/>
      </w:pPr>
      <w:r w:rsidRPr="0004730C">
        <w:lastRenderedPageBreak/>
        <w:t>Since this is negative, the stationary point gives a maximum.</w:t>
      </w:r>
    </w:p>
    <w:p w14:paraId="51C99F13" w14:textId="732C920E" w:rsidR="0004730C" w:rsidRPr="0004730C" w:rsidRDefault="0038278B" w:rsidP="00DC6712">
      <w:pPr>
        <w:jc w:val="both"/>
      </w:pPr>
      <w:r>
        <w:t>S</w:t>
      </w:r>
      <w:r w:rsidR="0004730C" w:rsidRPr="0004730C">
        <w:t>ubstitute</w:t>
      </w:r>
      <m:oMath>
        <m:r>
          <m:rPr>
            <m:sty m:val="p"/>
          </m:rPr>
          <w:rPr>
            <w:rFonts w:ascii="Cambria Math" w:hAnsi="Cambria Math"/>
          </w:rPr>
          <m:t xml:space="preserve"> </m:t>
        </m:r>
        <m:r>
          <w:rPr>
            <w:rFonts w:ascii="Cambria Math" w:hAnsi="Cambria Math"/>
          </w:rPr>
          <m:t>r</m:t>
        </m:r>
        <m:r>
          <m:rPr>
            <m:sty m:val="p"/>
          </m:rPr>
          <w:rPr>
            <w:rFonts w:ascii="Cambria Math" w:hAnsi="Cambria Math"/>
          </w:rPr>
          <m:t xml:space="preserve"> = 4</m:t>
        </m:r>
      </m:oMath>
      <w:r w:rsidR="0004730C" w:rsidRPr="0004730C">
        <w:t xml:space="preserve"> into the volume formula:</w:t>
      </w:r>
    </w:p>
    <w:p w14:paraId="3EE87657" w14:textId="70E4A1B2" w:rsidR="0004730C" w:rsidRPr="00DC6712" w:rsidRDefault="0038278B" w:rsidP="00DC6712">
      <w:pPr>
        <w:jc w:val="both"/>
        <w:rPr>
          <w:rFonts w:ascii="Cambria Math" w:hAnsi="Cambria Math"/>
          <w:oMath/>
        </w:rPr>
      </w:pPr>
      <m:oMathPara>
        <m:oMathParaPr>
          <m:jc m:val="left"/>
        </m:oMathParaPr>
        <m:oMath>
          <m:r>
            <w:rPr>
              <w:rFonts w:ascii="Cambria Math" w:hAnsi="Cambria Math"/>
            </w:rPr>
            <m:t>V</m:t>
          </m:r>
          <m:r>
            <m:rPr>
              <m:sty m:val="p"/>
            </m:rPr>
            <w:rPr>
              <w:rFonts w:ascii="Cambria Math" w:hAnsi="Cambria Math"/>
            </w:rPr>
            <m:t xml:space="preserve"> = </m:t>
          </m:r>
          <m:r>
            <w:rPr>
              <w:rFonts w:ascii="Cambria Math" w:hAnsi="Cambria Math"/>
            </w:rPr>
            <m:t>πr</m:t>
          </m:r>
          <m:r>
            <m:rPr>
              <m:sty m:val="p"/>
            </m:rPr>
            <w:rPr>
              <w:rFonts w:ascii="Cambria Math" w:hAnsi="Cambria Math"/>
            </w:rPr>
            <m:t xml:space="preserve">(48 - </m:t>
          </m:r>
          <m:r>
            <w:rPr>
              <w:rFonts w:ascii="Cambria Math" w:hAnsi="Cambria Math"/>
            </w:rPr>
            <m:t>r</m:t>
          </m:r>
          <m:r>
            <m:rPr>
              <m:sty m:val="p"/>
            </m:rPr>
            <w:rPr>
              <w:rFonts w:ascii="Cambria Math" w:hAnsi="Cambria Math"/>
            </w:rPr>
            <m:t>²)</m:t>
          </m:r>
        </m:oMath>
      </m:oMathPara>
    </w:p>
    <w:p w14:paraId="7710CAA8" w14:textId="68DB22D7" w:rsidR="0004730C" w:rsidRPr="00DC6712" w:rsidRDefault="0038278B" w:rsidP="00DC6712">
      <w:pPr>
        <w:jc w:val="both"/>
        <w:rPr>
          <w:rFonts w:ascii="Cambria Math" w:hAnsi="Cambria Math"/>
          <w:oMath/>
        </w:rPr>
      </w:pPr>
      <m:oMathPara>
        <m:oMathParaPr>
          <m:jc m:val="left"/>
        </m:oMathParaPr>
        <m:oMath>
          <m:r>
            <w:rPr>
              <w:rFonts w:ascii="Cambria Math" w:hAnsi="Cambria Math"/>
            </w:rPr>
            <m:t>V</m:t>
          </m:r>
          <m:r>
            <m:rPr>
              <m:sty m:val="p"/>
            </m:rPr>
            <w:rPr>
              <w:rFonts w:ascii="Cambria Math" w:hAnsi="Cambria Math"/>
            </w:rPr>
            <m:t xml:space="preserve"> = </m:t>
          </m:r>
          <m:r>
            <w:rPr>
              <w:rFonts w:ascii="Cambria Math" w:hAnsi="Cambria Math"/>
            </w:rPr>
            <m:t>π</m:t>
          </m:r>
          <m:r>
            <m:rPr>
              <m:sty m:val="p"/>
            </m:rPr>
            <w:rPr>
              <w:rFonts w:ascii="Cambria Math" w:hAnsi="Cambria Math"/>
            </w:rPr>
            <m:t>(4)(48 - 4²)</m:t>
          </m:r>
        </m:oMath>
      </m:oMathPara>
    </w:p>
    <w:p w14:paraId="5A3B942D" w14:textId="2E2510B6" w:rsidR="0004730C" w:rsidRPr="00DC6712" w:rsidRDefault="0038278B" w:rsidP="00DC6712">
      <w:pPr>
        <w:jc w:val="both"/>
        <w:rPr>
          <w:rFonts w:ascii="Cambria Math" w:hAnsi="Cambria Math"/>
          <w:oMath/>
        </w:rPr>
      </w:pPr>
      <m:oMathPara>
        <m:oMathParaPr>
          <m:jc m:val="left"/>
        </m:oMathParaPr>
        <m:oMath>
          <m:r>
            <w:rPr>
              <w:rFonts w:ascii="Cambria Math" w:hAnsi="Cambria Math"/>
            </w:rPr>
            <m:t>V</m:t>
          </m:r>
          <m:r>
            <m:rPr>
              <m:sty m:val="p"/>
            </m:rPr>
            <w:rPr>
              <w:rFonts w:ascii="Cambria Math" w:hAnsi="Cambria Math"/>
            </w:rPr>
            <m:t>= 4</m:t>
          </m:r>
          <m:r>
            <w:rPr>
              <w:rFonts w:ascii="Cambria Math" w:hAnsi="Cambria Math"/>
            </w:rPr>
            <m:t>π</m:t>
          </m:r>
          <m:r>
            <m:rPr>
              <m:sty m:val="p"/>
            </m:rPr>
            <w:rPr>
              <w:rFonts w:ascii="Cambria Math" w:hAnsi="Cambria Math"/>
            </w:rPr>
            <m:t>(48 - 16)</m:t>
          </m:r>
        </m:oMath>
      </m:oMathPara>
    </w:p>
    <w:p w14:paraId="3AB07A02" w14:textId="5D8E8899" w:rsidR="0004730C" w:rsidRPr="00DC6712" w:rsidRDefault="0038278B" w:rsidP="00DC6712">
      <w:pPr>
        <w:jc w:val="both"/>
        <w:rPr>
          <w:rFonts w:ascii="Cambria Math" w:hAnsi="Cambria Math"/>
          <w:oMath/>
        </w:rPr>
      </w:pPr>
      <m:oMathPara>
        <m:oMathParaPr>
          <m:jc m:val="left"/>
        </m:oMathParaPr>
        <m:oMath>
          <m:r>
            <w:rPr>
              <w:rFonts w:ascii="Cambria Math" w:hAnsi="Cambria Math"/>
            </w:rPr>
            <m:t>V</m:t>
          </m:r>
          <m:r>
            <m:rPr>
              <m:sty m:val="p"/>
            </m:rPr>
            <w:rPr>
              <w:rFonts w:ascii="Cambria Math" w:hAnsi="Cambria Math"/>
            </w:rPr>
            <m:t xml:space="preserve"> = 4</m:t>
          </m:r>
          <m:r>
            <w:rPr>
              <w:rFonts w:ascii="Cambria Math" w:hAnsi="Cambria Math"/>
            </w:rPr>
            <m:t>π</m:t>
          </m:r>
          <m:r>
            <m:rPr>
              <m:sty m:val="p"/>
            </m:rPr>
            <w:rPr>
              <w:rFonts w:ascii="Cambria Math" w:hAnsi="Cambria Math"/>
            </w:rPr>
            <m:t>(32)</m:t>
          </m:r>
        </m:oMath>
      </m:oMathPara>
    </w:p>
    <w:p w14:paraId="1F457BA4" w14:textId="6FD7354F" w:rsidR="0004730C" w:rsidRPr="00DC6712" w:rsidRDefault="0038278B" w:rsidP="00DC6712">
      <w:pPr>
        <w:jc w:val="both"/>
        <w:rPr>
          <w:rFonts w:ascii="Cambria Math" w:hAnsi="Cambria Math"/>
          <w:oMath/>
        </w:rPr>
      </w:pPr>
      <m:oMathPara>
        <m:oMathParaPr>
          <m:jc m:val="left"/>
        </m:oMathParaPr>
        <m:oMath>
          <m:r>
            <w:rPr>
              <w:rFonts w:ascii="Cambria Math" w:hAnsi="Cambria Math"/>
            </w:rPr>
            <m:t>V</m:t>
          </m:r>
          <m:r>
            <m:rPr>
              <m:sty m:val="p"/>
            </m:rPr>
            <w:rPr>
              <w:rFonts w:ascii="Cambria Math" w:hAnsi="Cambria Math"/>
            </w:rPr>
            <m:t xml:space="preserve"> = 128</m:t>
          </m:r>
          <m:r>
            <w:rPr>
              <w:rFonts w:ascii="Cambria Math" w:hAnsi="Cambria Math"/>
            </w:rPr>
            <m:t>π</m:t>
          </m:r>
        </m:oMath>
      </m:oMathPara>
    </w:p>
    <w:p w14:paraId="47A4FF0C" w14:textId="718E069C" w:rsidR="0004730C" w:rsidRPr="0004730C" w:rsidRDefault="0004730C" w:rsidP="00DC6712">
      <w:pPr>
        <w:jc w:val="both"/>
      </w:pPr>
      <w:r w:rsidRPr="0004730C">
        <w:t xml:space="preserve">Therefore, the maximum possible volume of the cylindrical container is </w:t>
      </w:r>
      <m:oMath>
        <m:r>
          <m:rPr>
            <m:sty m:val="p"/>
          </m:rPr>
          <w:rPr>
            <w:rFonts w:ascii="Cambria Math" w:hAnsi="Cambria Math"/>
          </w:rPr>
          <m:t>128</m:t>
        </m:r>
        <m:r>
          <w:rPr>
            <w:rFonts w:ascii="Cambria Math" w:hAnsi="Cambria Math"/>
          </w:rPr>
          <m:t>π</m:t>
        </m:r>
      </m:oMath>
      <w:r w:rsidRPr="0004730C">
        <w:t xml:space="preserve"> cm³.</w:t>
      </w:r>
    </w:p>
    <w:p w14:paraId="4AFF37FC" w14:textId="7ACF07A1" w:rsidR="00021C3B" w:rsidRPr="005D784E" w:rsidRDefault="0038278B" w:rsidP="005D784E">
      <w:pPr>
        <w:pStyle w:val="ListBullet"/>
        <w:numPr>
          <w:ilvl w:val="0"/>
          <w:numId w:val="0"/>
        </w:numPr>
        <w:ind w:left="567" w:hanging="567"/>
        <w:rPr>
          <w:rStyle w:val="Strong"/>
        </w:rPr>
      </w:pPr>
      <w:r w:rsidRPr="005D784E">
        <w:rPr>
          <w:rStyle w:val="Strong"/>
        </w:rPr>
        <w:t xml:space="preserve">Question </w:t>
      </w:r>
      <w:r w:rsidR="00826CB7" w:rsidRPr="005D784E">
        <w:rPr>
          <w:rStyle w:val="Strong"/>
        </w:rPr>
        <w:t>c</w:t>
      </w:r>
    </w:p>
    <w:p w14:paraId="080D790D" w14:textId="77777777" w:rsidR="00B90FEB" w:rsidRDefault="00B90FEB" w:rsidP="001F6882">
      <w:pPr>
        <w:pStyle w:val="ListNumber3"/>
        <w:numPr>
          <w:ilvl w:val="2"/>
          <w:numId w:val="34"/>
        </w:numPr>
        <w:ind w:left="1701" w:hanging="1559"/>
      </w:pPr>
    </w:p>
    <w:p w14:paraId="71365C6C" w14:textId="39052D73" w:rsidR="003B1A86" w:rsidRPr="00B90FEB" w:rsidRDefault="003B1A86" w:rsidP="00B90FEB">
      <w:pPr>
        <w:pStyle w:val="ListNumber3"/>
        <w:numPr>
          <w:ilvl w:val="0"/>
          <w:numId w:val="0"/>
        </w:numPr>
      </w:pPr>
      <m:oMathPara>
        <m:oMathParaPr>
          <m:jc m:val="left"/>
        </m:oMathParaPr>
        <m:oMath>
          <m:r>
            <w:rPr>
              <w:rFonts w:ascii="Cambria Math" w:hAnsi="Cambria Math"/>
            </w:rPr>
            <m:t>C</m:t>
          </m:r>
          <m:r>
            <m:rPr>
              <m:sty m:val="p"/>
            </m:rPr>
            <w:rPr>
              <w:rFonts w:ascii="Cambria Math" w:hAnsi="Cambria Math"/>
            </w:rPr>
            <m:t xml:space="preserve"> = 120 + 8</m:t>
          </m:r>
          <m:r>
            <w:rPr>
              <w:rFonts w:ascii="Cambria Math" w:hAnsi="Cambria Math"/>
            </w:rPr>
            <m:t>v</m:t>
          </m:r>
          <m:r>
            <m:rPr>
              <m:sty m:val="p"/>
            </m:rPr>
            <w:rPr>
              <w:rFonts w:ascii="Cambria Math" w:hAnsi="Cambria Math"/>
            </w:rPr>
            <m:t xml:space="preserve"> + 0.5</m:t>
          </m:r>
          <m:r>
            <w:rPr>
              <w:rFonts w:ascii="Cambria Math" w:hAnsi="Cambria Math"/>
            </w:rPr>
            <m:t>v</m:t>
          </m:r>
          <m:r>
            <m:rPr>
              <m:sty m:val="p"/>
            </m:rPr>
            <w:rPr>
              <w:rFonts w:ascii="Cambria Math" w:hAnsi="Cambria Math"/>
            </w:rPr>
            <m:t>²</m:t>
          </m:r>
        </m:oMath>
      </m:oMathPara>
    </w:p>
    <w:p w14:paraId="268BC8F5" w14:textId="6E993543" w:rsidR="003B1A86" w:rsidRPr="003B1A86" w:rsidRDefault="00AC256C" w:rsidP="00DC6712">
      <m:oMath>
        <m:r>
          <w:rPr>
            <w:rFonts w:ascii="Cambria Math" w:hAnsi="Cambria Math"/>
          </w:rPr>
          <m:t>time</m:t>
        </m:r>
        <m:r>
          <m:rPr>
            <m:sty m:val="p"/>
          </m:rPr>
          <w:rPr>
            <w:rFonts w:ascii="Cambria Math" w:hAnsi="Cambria Math"/>
          </w:rPr>
          <m:t xml:space="preserve"> =</m:t>
        </m:r>
        <m:f>
          <m:fPr>
            <m:ctrlPr>
              <w:rPr>
                <w:rFonts w:ascii="Cambria Math" w:hAnsi="Cambria Math"/>
              </w:rPr>
            </m:ctrlPr>
          </m:fPr>
          <m:num>
            <m:r>
              <m:rPr>
                <m:sty m:val="p"/>
              </m:rPr>
              <w:rPr>
                <w:rFonts w:ascii="Cambria Math" w:hAnsi="Cambria Math"/>
              </w:rPr>
              <m:t>60</m:t>
            </m:r>
          </m:num>
          <m:den>
            <m:r>
              <w:rPr>
                <w:rFonts w:ascii="Cambria Math" w:hAnsi="Cambria Math"/>
              </w:rPr>
              <m:t>v</m:t>
            </m:r>
          </m:den>
        </m:f>
      </m:oMath>
      <w:r>
        <w:t xml:space="preserve"> </w:t>
      </w:r>
    </w:p>
    <w:p w14:paraId="5BA9255C" w14:textId="77777777" w:rsidR="003B1A86" w:rsidRPr="003B1A86" w:rsidRDefault="003B1A86" w:rsidP="00DC6712">
      <w:r w:rsidRPr="003B1A86">
        <w:t>The total cost is found by multiplying the cost per hour by the time taken:</w:t>
      </w:r>
    </w:p>
    <w:p w14:paraId="030B29C5" w14:textId="28458A7F" w:rsidR="003B1A86" w:rsidRPr="00DC6712" w:rsidRDefault="00595930" w:rsidP="00DC6712">
      <m:oMathPara>
        <m:oMathParaPr>
          <m:jc m:val="left"/>
        </m:oMathParaPr>
        <m:oMath>
          <m:r>
            <w:rPr>
              <w:rFonts w:ascii="Cambria Math" w:hAnsi="Cambria Math"/>
            </w:rPr>
            <m:t>T</m:t>
          </m:r>
          <m:r>
            <m:rPr>
              <m:sty m:val="p"/>
            </m:rPr>
            <w:rPr>
              <w:rFonts w:ascii="Cambria Math" w:hAnsi="Cambria Math"/>
            </w:rPr>
            <m:t xml:space="preserve"> = </m:t>
          </m:r>
          <m:r>
            <w:rPr>
              <w:rFonts w:ascii="Cambria Math" w:hAnsi="Cambria Math"/>
            </w:rPr>
            <m:t>C</m:t>
          </m:r>
          <m:r>
            <m:rPr>
              <m:sty m:val="p"/>
            </m:rPr>
            <w:rPr>
              <w:rFonts w:ascii="Cambria Math" w:hAnsi="Cambria Math"/>
            </w:rPr>
            <m:t xml:space="preserve"> × </m:t>
          </m:r>
          <m:r>
            <w:rPr>
              <w:rFonts w:ascii="Cambria Math" w:hAnsi="Cambria Math"/>
            </w:rPr>
            <m:t>time</m:t>
          </m:r>
        </m:oMath>
      </m:oMathPara>
    </w:p>
    <w:p w14:paraId="5E4E1AE5" w14:textId="578B990D" w:rsidR="003B1A86" w:rsidRPr="00DC6712" w:rsidRDefault="00595930" w:rsidP="00DC6712">
      <m:oMathPara>
        <m:oMathParaPr>
          <m:jc m:val="left"/>
        </m:oMathParaPr>
        <m:oMath>
          <m:r>
            <w:rPr>
              <w:rFonts w:ascii="Cambria Math" w:hAnsi="Cambria Math"/>
            </w:rPr>
            <m:t>T</m:t>
          </m:r>
          <m:r>
            <m:rPr>
              <m:sty m:val="p"/>
            </m:rPr>
            <w:rPr>
              <w:rFonts w:ascii="Cambria Math" w:hAnsi="Cambria Math"/>
            </w:rPr>
            <m:t xml:space="preserve"> = </m:t>
          </m:r>
          <m:d>
            <m:dPr>
              <m:ctrlPr>
                <w:rPr>
                  <w:rFonts w:ascii="Cambria Math" w:hAnsi="Cambria Math"/>
                </w:rPr>
              </m:ctrlPr>
            </m:dPr>
            <m:e>
              <m:r>
                <m:rPr>
                  <m:sty m:val="p"/>
                </m:rPr>
                <w:rPr>
                  <w:rFonts w:ascii="Cambria Math" w:hAnsi="Cambria Math"/>
                </w:rPr>
                <m:t>120 + 8</m:t>
              </m:r>
              <m:r>
                <w:rPr>
                  <w:rFonts w:ascii="Cambria Math" w:hAnsi="Cambria Math"/>
                </w:rPr>
                <m:t>v</m:t>
              </m:r>
              <m:r>
                <m:rPr>
                  <m:sty m:val="p"/>
                </m:rPr>
                <w:rPr>
                  <w:rFonts w:ascii="Cambria Math" w:hAnsi="Cambria Math"/>
                </w:rPr>
                <m:t xml:space="preserve"> + 0.5</m:t>
              </m:r>
              <m:sSup>
                <m:sSupPr>
                  <m:ctrlPr>
                    <w:rPr>
                      <w:rFonts w:ascii="Cambria Math" w:hAnsi="Cambria Math"/>
                    </w:rPr>
                  </m:ctrlPr>
                </m:sSupPr>
                <m:e>
                  <m:r>
                    <w:rPr>
                      <w:rFonts w:ascii="Cambria Math" w:hAnsi="Cambria Math"/>
                    </w:rPr>
                    <m:t>v</m:t>
                  </m:r>
                </m:e>
                <m:sup>
                  <m:r>
                    <m:rPr>
                      <m:sty m:val="p"/>
                    </m:rPr>
                    <w:rPr>
                      <w:rFonts w:ascii="Cambria Math" w:hAnsi="Cambria Math"/>
                    </w:rPr>
                    <m:t>2</m:t>
                  </m:r>
                </m:sup>
              </m:sSup>
            </m:e>
          </m:d>
          <m:r>
            <m:rPr>
              <m:sty m:val="p"/>
            </m:rPr>
            <w:rPr>
              <w:rFonts w:ascii="Cambria Math" w:hAnsi="Cambria Math"/>
            </w:rPr>
            <m:t>×</m:t>
          </m:r>
          <m:f>
            <m:fPr>
              <m:ctrlPr>
                <w:rPr>
                  <w:rFonts w:ascii="Cambria Math" w:hAnsi="Cambria Math"/>
                </w:rPr>
              </m:ctrlPr>
            </m:fPr>
            <m:num>
              <m:r>
                <m:rPr>
                  <m:sty m:val="p"/>
                </m:rPr>
                <w:rPr>
                  <w:rFonts w:ascii="Cambria Math" w:hAnsi="Cambria Math"/>
                </w:rPr>
                <m:t>60</m:t>
              </m:r>
            </m:num>
            <m:den>
              <m:r>
                <w:rPr>
                  <w:rFonts w:ascii="Cambria Math" w:hAnsi="Cambria Math"/>
                </w:rPr>
                <m:t>v</m:t>
              </m:r>
            </m:den>
          </m:f>
        </m:oMath>
      </m:oMathPara>
    </w:p>
    <w:p w14:paraId="16FFFA1C" w14:textId="3BF36297" w:rsidR="003B1A86" w:rsidRPr="00DC6712" w:rsidRDefault="00595930" w:rsidP="00DC6712">
      <w:pPr>
        <w:rPr>
          <w:rFonts w:ascii="Cambria Math" w:hAnsi="Cambria Math"/>
          <w:oMath/>
        </w:rPr>
      </w:pPr>
      <m:oMathPara>
        <m:oMathParaPr>
          <m:jc m:val="left"/>
        </m:oMathParaPr>
        <m:oMath>
          <m:r>
            <w:rPr>
              <w:rFonts w:ascii="Cambria Math" w:hAnsi="Cambria Math"/>
            </w:rPr>
            <m:t>T</m:t>
          </m:r>
          <m:r>
            <m:rPr>
              <m:sty m:val="p"/>
            </m:rPr>
            <w:rPr>
              <w:rFonts w:ascii="Cambria Math" w:hAnsi="Cambria Math"/>
            </w:rPr>
            <m:t xml:space="preserve"> = 120 ×</m:t>
          </m:r>
          <m:f>
            <m:fPr>
              <m:ctrlPr>
                <w:rPr>
                  <w:rFonts w:ascii="Cambria Math" w:hAnsi="Cambria Math"/>
                </w:rPr>
              </m:ctrlPr>
            </m:fPr>
            <m:num>
              <m:r>
                <m:rPr>
                  <m:sty m:val="p"/>
                </m:rPr>
                <w:rPr>
                  <w:rFonts w:ascii="Cambria Math" w:hAnsi="Cambria Math"/>
                </w:rPr>
                <m:t>60</m:t>
              </m:r>
            </m:num>
            <m:den>
              <m:r>
                <w:rPr>
                  <w:rFonts w:ascii="Cambria Math" w:hAnsi="Cambria Math"/>
                </w:rPr>
                <m:t>v</m:t>
              </m:r>
            </m:den>
          </m:f>
          <m:r>
            <m:rPr>
              <m:sty m:val="p"/>
            </m:rPr>
            <w:rPr>
              <w:rFonts w:ascii="Cambria Math" w:hAnsi="Cambria Math"/>
            </w:rPr>
            <m:t xml:space="preserve"> + 8</m:t>
          </m:r>
          <m:r>
            <w:rPr>
              <w:rFonts w:ascii="Cambria Math" w:hAnsi="Cambria Math"/>
            </w:rPr>
            <m:t>v</m:t>
          </m:r>
          <m:r>
            <m:rPr>
              <m:sty m:val="p"/>
            </m:rPr>
            <w:rPr>
              <w:rFonts w:ascii="Cambria Math" w:hAnsi="Cambria Math"/>
            </w:rPr>
            <m:t xml:space="preserve"> ×</m:t>
          </m:r>
          <m:f>
            <m:fPr>
              <m:ctrlPr>
                <w:rPr>
                  <w:rFonts w:ascii="Cambria Math" w:hAnsi="Cambria Math"/>
                </w:rPr>
              </m:ctrlPr>
            </m:fPr>
            <m:num>
              <m:r>
                <m:rPr>
                  <m:sty m:val="p"/>
                </m:rPr>
                <w:rPr>
                  <w:rFonts w:ascii="Cambria Math" w:hAnsi="Cambria Math"/>
                </w:rPr>
                <m:t>60</m:t>
              </m:r>
            </m:num>
            <m:den>
              <m:r>
                <w:rPr>
                  <w:rFonts w:ascii="Cambria Math" w:hAnsi="Cambria Math"/>
                </w:rPr>
                <m:t>v</m:t>
              </m:r>
            </m:den>
          </m:f>
          <m:r>
            <m:rPr>
              <m:sty m:val="p"/>
            </m:rPr>
            <w:rPr>
              <w:rFonts w:ascii="Cambria Math" w:hAnsi="Cambria Math"/>
            </w:rPr>
            <m:t xml:space="preserve"> + 0.5</m:t>
          </m:r>
          <m:sSup>
            <m:sSupPr>
              <m:ctrlPr>
                <w:rPr>
                  <w:rFonts w:ascii="Cambria Math" w:hAnsi="Cambria Math"/>
                </w:rPr>
              </m:ctrlPr>
            </m:sSupPr>
            <m:e>
              <m:r>
                <w:rPr>
                  <w:rFonts w:ascii="Cambria Math" w:hAnsi="Cambria Math"/>
                </w:rPr>
                <m:t>v</m:t>
              </m:r>
            </m:e>
            <m:sup>
              <m:r>
                <m:rPr>
                  <m:sty m:val="p"/>
                </m:rPr>
                <w:rPr>
                  <w:rFonts w:ascii="Cambria Math" w:hAnsi="Cambria Math"/>
                </w:rPr>
                <m:t>2</m:t>
              </m:r>
            </m:sup>
          </m:sSup>
          <m:r>
            <m:rPr>
              <m:sty m:val="p"/>
            </m:rPr>
            <w:rPr>
              <w:rFonts w:ascii="Cambria Math" w:hAnsi="Cambria Math"/>
            </w:rPr>
            <m:t>×</m:t>
          </m:r>
          <m:f>
            <m:fPr>
              <m:ctrlPr>
                <w:rPr>
                  <w:rFonts w:ascii="Cambria Math" w:hAnsi="Cambria Math"/>
                </w:rPr>
              </m:ctrlPr>
            </m:fPr>
            <m:num>
              <m:r>
                <m:rPr>
                  <m:sty m:val="p"/>
                </m:rPr>
                <w:rPr>
                  <w:rFonts w:ascii="Cambria Math" w:hAnsi="Cambria Math"/>
                </w:rPr>
                <m:t>60</m:t>
              </m:r>
            </m:num>
            <m:den>
              <m:r>
                <w:rPr>
                  <w:rFonts w:ascii="Cambria Math" w:hAnsi="Cambria Math"/>
                </w:rPr>
                <m:t>v</m:t>
              </m:r>
            </m:den>
          </m:f>
        </m:oMath>
      </m:oMathPara>
    </w:p>
    <w:p w14:paraId="752AB9BE" w14:textId="500044B7" w:rsidR="003B1A86" w:rsidRPr="00DC6712" w:rsidRDefault="00595930" w:rsidP="00DC6712">
      <w:pPr>
        <w:rPr>
          <w:rFonts w:ascii="Cambria Math" w:hAnsi="Cambria Math"/>
          <w:oMath/>
        </w:rPr>
      </w:pPr>
      <m:oMathPara>
        <m:oMathParaPr>
          <m:jc m:val="left"/>
        </m:oMathParaPr>
        <m:oMath>
          <m:r>
            <w:rPr>
              <w:rFonts w:ascii="Cambria Math" w:hAnsi="Cambria Math"/>
            </w:rPr>
            <m:t>T</m:t>
          </m:r>
          <m:r>
            <m:rPr>
              <m:sty m:val="p"/>
            </m:rPr>
            <w:rPr>
              <w:rFonts w:ascii="Cambria Math" w:hAnsi="Cambria Math"/>
            </w:rPr>
            <m:t xml:space="preserve"> =</m:t>
          </m:r>
          <m:f>
            <m:fPr>
              <m:ctrlPr>
                <w:rPr>
                  <w:rFonts w:ascii="Cambria Math" w:hAnsi="Cambria Math"/>
                </w:rPr>
              </m:ctrlPr>
            </m:fPr>
            <m:num>
              <m:r>
                <m:rPr>
                  <m:sty m:val="p"/>
                </m:rPr>
                <w:rPr>
                  <w:rFonts w:ascii="Cambria Math" w:hAnsi="Cambria Math"/>
                </w:rPr>
                <m:t>7200</m:t>
              </m:r>
            </m:num>
            <m:den>
              <m:r>
                <w:rPr>
                  <w:rFonts w:ascii="Cambria Math" w:hAnsi="Cambria Math"/>
                </w:rPr>
                <m:t>v</m:t>
              </m:r>
            </m:den>
          </m:f>
          <m:r>
            <m:rPr>
              <m:sty m:val="p"/>
            </m:rPr>
            <w:rPr>
              <w:rFonts w:ascii="Cambria Math" w:hAnsi="Cambria Math"/>
            </w:rPr>
            <m:t xml:space="preserve"> + 480 + 30</m:t>
          </m:r>
          <m:r>
            <w:rPr>
              <w:rFonts w:ascii="Cambria Math" w:hAnsi="Cambria Math"/>
            </w:rPr>
            <m:t>v</m:t>
          </m:r>
        </m:oMath>
      </m:oMathPara>
    </w:p>
    <w:p w14:paraId="3081E14D" w14:textId="242D4A58" w:rsidR="003B1A86" w:rsidRPr="00DC6712" w:rsidRDefault="006F4B20" w:rsidP="00DC6712">
      <m:oMathPara>
        <m:oMathParaPr>
          <m:jc m:val="left"/>
        </m:oMathParaPr>
        <m:oMath>
          <m:r>
            <w:rPr>
              <w:rFonts w:ascii="Cambria Math" w:hAnsi="Cambria Math"/>
            </w:rPr>
            <m:t>T</m:t>
          </m:r>
          <m:r>
            <m:rPr>
              <m:sty m:val="p"/>
            </m:rPr>
            <w:rPr>
              <w:rFonts w:ascii="Cambria Math" w:hAnsi="Cambria Math"/>
            </w:rPr>
            <m:t xml:space="preserve"> =</m:t>
          </m:r>
          <m:f>
            <m:fPr>
              <m:ctrlPr>
                <w:rPr>
                  <w:rFonts w:ascii="Cambria Math" w:hAnsi="Cambria Math"/>
                </w:rPr>
              </m:ctrlPr>
            </m:fPr>
            <m:num>
              <m:r>
                <m:rPr>
                  <m:sty m:val="p"/>
                </m:rPr>
                <w:rPr>
                  <w:rFonts w:ascii="Cambria Math" w:hAnsi="Cambria Math"/>
                </w:rPr>
                <m:t>7200</m:t>
              </m:r>
            </m:num>
            <m:den>
              <m:r>
                <w:rPr>
                  <w:rFonts w:ascii="Cambria Math" w:hAnsi="Cambria Math"/>
                </w:rPr>
                <m:t>v</m:t>
              </m:r>
            </m:den>
          </m:f>
          <m:r>
            <m:rPr>
              <m:sty m:val="p"/>
            </m:rPr>
            <w:rPr>
              <w:rFonts w:ascii="Cambria Math" w:hAnsi="Cambria Math"/>
            </w:rPr>
            <m:t xml:space="preserve"> + 30</m:t>
          </m:r>
          <m:r>
            <w:rPr>
              <w:rFonts w:ascii="Cambria Math" w:hAnsi="Cambria Math"/>
            </w:rPr>
            <m:t>v</m:t>
          </m:r>
          <m:r>
            <m:rPr>
              <m:sty m:val="p"/>
            </m:rPr>
            <w:rPr>
              <w:rFonts w:ascii="Cambria Math" w:hAnsi="Cambria Math"/>
            </w:rPr>
            <m:t xml:space="preserve"> + 480</m:t>
          </m:r>
        </m:oMath>
      </m:oMathPara>
    </w:p>
    <w:p w14:paraId="1C9A2EDA" w14:textId="77777777" w:rsidR="00B90FEB" w:rsidRPr="00B90FEB" w:rsidRDefault="00B90FEB" w:rsidP="001F6882">
      <w:pPr>
        <w:pStyle w:val="ListNumber3"/>
        <w:ind w:hanging="1559"/>
      </w:pPr>
    </w:p>
    <w:p w14:paraId="65FC8056" w14:textId="48AFD564" w:rsidR="003B1A86" w:rsidRPr="00B90FEB" w:rsidRDefault="003B1A86" w:rsidP="00B90FEB">
      <w:pPr>
        <w:pStyle w:val="ListNumber3"/>
        <w:numPr>
          <w:ilvl w:val="0"/>
          <w:numId w:val="0"/>
        </w:numPr>
      </w:pPr>
      <m:oMathPara>
        <m:oMathParaPr>
          <m:jc m:val="left"/>
        </m:oMathParaPr>
        <m:oMath>
          <m:r>
            <w:rPr>
              <w:rFonts w:ascii="Cambria Math" w:hAnsi="Cambria Math"/>
            </w:rPr>
            <m:t>T</m:t>
          </m:r>
          <m:r>
            <m:rPr>
              <m:sty m:val="p"/>
            </m:rPr>
            <w:rPr>
              <w:rFonts w:ascii="Cambria Math" w:hAnsi="Cambria Math"/>
            </w:rPr>
            <m:t xml:space="preserve"> =</m:t>
          </m:r>
          <m:f>
            <m:fPr>
              <m:ctrlPr>
                <w:rPr>
                  <w:rFonts w:ascii="Cambria Math" w:hAnsi="Cambria Math"/>
                </w:rPr>
              </m:ctrlPr>
            </m:fPr>
            <m:num>
              <m:r>
                <m:rPr>
                  <m:sty m:val="p"/>
                </m:rPr>
                <w:rPr>
                  <w:rFonts w:ascii="Cambria Math" w:hAnsi="Cambria Math"/>
                </w:rPr>
                <m:t>7200</m:t>
              </m:r>
            </m:num>
            <m:den>
              <m:r>
                <w:rPr>
                  <w:rFonts w:ascii="Cambria Math" w:hAnsi="Cambria Math"/>
                </w:rPr>
                <m:t>v</m:t>
              </m:r>
            </m:den>
          </m:f>
          <m:r>
            <m:rPr>
              <m:sty m:val="p"/>
            </m:rPr>
            <w:rPr>
              <w:rFonts w:ascii="Cambria Math" w:hAnsi="Cambria Math"/>
            </w:rPr>
            <m:t xml:space="preserve"> + 30</m:t>
          </m:r>
          <m:r>
            <w:rPr>
              <w:rFonts w:ascii="Cambria Math" w:hAnsi="Cambria Math"/>
            </w:rPr>
            <m:t>v</m:t>
          </m:r>
          <m:r>
            <m:rPr>
              <m:sty m:val="p"/>
            </m:rPr>
            <w:rPr>
              <w:rFonts w:ascii="Cambria Math" w:hAnsi="Cambria Math"/>
            </w:rPr>
            <m:t xml:space="preserve"> + 480</m:t>
          </m:r>
        </m:oMath>
      </m:oMathPara>
    </w:p>
    <w:p w14:paraId="456B9DF5" w14:textId="05294B65" w:rsidR="003B1A86" w:rsidRPr="00DC6712" w:rsidRDefault="00FA65B2" w:rsidP="00DC6712">
      <m:oMathPara>
        <m:oMathParaPr>
          <m:jc m:val="left"/>
        </m:oMathParaPr>
        <m:oMath>
          <m:r>
            <w:rPr>
              <w:rFonts w:ascii="Cambria Math" w:hAnsi="Cambria Math"/>
            </w:rPr>
            <m:t>T</m:t>
          </m:r>
          <m:r>
            <m:rPr>
              <m:sty m:val="p"/>
            </m:rPr>
            <w:rPr>
              <w:rFonts w:ascii="Cambria Math" w:hAnsi="Cambria Math"/>
            </w:rPr>
            <m:t xml:space="preserve"> = 7200</m:t>
          </m:r>
          <m:r>
            <w:rPr>
              <w:rFonts w:ascii="Cambria Math" w:hAnsi="Cambria Math"/>
            </w:rPr>
            <m:t>v</m:t>
          </m:r>
          <m:r>
            <m:rPr>
              <m:sty m:val="p"/>
            </m:rPr>
            <w:rPr>
              <w:rFonts w:ascii="Cambria Math" w:hAnsi="Cambria Math" w:cs="Cambria Math"/>
            </w:rPr>
            <m:t>⁻</m:t>
          </m:r>
          <m:r>
            <m:rPr>
              <m:sty m:val="p"/>
            </m:rPr>
            <w:rPr>
              <w:rFonts w:ascii="Cambria Math" w:hAnsi="Cambria Math"/>
            </w:rPr>
            <m:t>¹ + 30</m:t>
          </m:r>
          <m:r>
            <w:rPr>
              <w:rFonts w:ascii="Cambria Math" w:hAnsi="Cambria Math"/>
            </w:rPr>
            <m:t>v</m:t>
          </m:r>
          <m:r>
            <m:rPr>
              <m:sty m:val="p"/>
            </m:rPr>
            <w:rPr>
              <w:rFonts w:ascii="Cambria Math" w:hAnsi="Cambria Math"/>
            </w:rPr>
            <m:t xml:space="preserve"> + 480</m:t>
          </m:r>
        </m:oMath>
      </m:oMathPara>
    </w:p>
    <w:p w14:paraId="6D38392F" w14:textId="505C2FD9" w:rsidR="003B1A86" w:rsidRPr="00DC6712" w:rsidRDefault="00A81970" w:rsidP="00DC6712">
      <m:oMathPara>
        <m:oMathParaPr>
          <m:jc m:val="left"/>
        </m:oMathParaPr>
        <m:oMath>
          <m:f>
            <m:fPr>
              <m:ctrlPr>
                <w:rPr>
                  <w:rFonts w:ascii="Cambria Math" w:hAnsi="Cambria Math"/>
                </w:rPr>
              </m:ctrlPr>
            </m:fPr>
            <m:num>
              <m:r>
                <w:rPr>
                  <w:rFonts w:ascii="Cambria Math" w:hAnsi="Cambria Math"/>
                </w:rPr>
                <m:t>dT</m:t>
              </m:r>
            </m:num>
            <m:den>
              <m:r>
                <w:rPr>
                  <w:rFonts w:ascii="Cambria Math" w:hAnsi="Cambria Math"/>
                </w:rPr>
                <m:t>dv</m:t>
              </m:r>
            </m:den>
          </m:f>
          <m:r>
            <m:rPr>
              <m:sty m:val="p"/>
            </m:rPr>
            <w:rPr>
              <w:rFonts w:ascii="Cambria Math" w:hAnsi="Cambria Math"/>
            </w:rPr>
            <m:t xml:space="preserve"> = -7200</m:t>
          </m:r>
          <m:r>
            <w:rPr>
              <w:rFonts w:ascii="Cambria Math" w:hAnsi="Cambria Math"/>
            </w:rPr>
            <m:t>v</m:t>
          </m:r>
          <m:r>
            <m:rPr>
              <m:sty m:val="p"/>
            </m:rPr>
            <w:rPr>
              <w:rFonts w:ascii="Cambria Math" w:hAnsi="Cambria Math" w:cs="Cambria Math"/>
            </w:rPr>
            <m:t>⁻</m:t>
          </m:r>
          <m:r>
            <m:rPr>
              <m:sty m:val="p"/>
            </m:rPr>
            <w:rPr>
              <w:rFonts w:ascii="Cambria Math" w:hAnsi="Cambria Math"/>
            </w:rPr>
            <m:t>² + 30</m:t>
          </m:r>
        </m:oMath>
      </m:oMathPara>
    </w:p>
    <w:p w14:paraId="33276D8B" w14:textId="20BFC8AA" w:rsidR="003B1A86" w:rsidRPr="00DC6712" w:rsidRDefault="00A81970" w:rsidP="00DC6712">
      <m:oMathPara>
        <m:oMathParaPr>
          <m:jc m:val="left"/>
        </m:oMathParaPr>
        <m:oMath>
          <m:f>
            <m:fPr>
              <m:ctrlPr>
                <w:rPr>
                  <w:rFonts w:ascii="Cambria Math" w:hAnsi="Cambria Math"/>
                </w:rPr>
              </m:ctrlPr>
            </m:fPr>
            <m:num>
              <m:r>
                <w:rPr>
                  <w:rFonts w:ascii="Cambria Math" w:hAnsi="Cambria Math"/>
                </w:rPr>
                <m:t>dT</m:t>
              </m:r>
            </m:num>
            <m:den>
              <m:r>
                <w:rPr>
                  <w:rFonts w:ascii="Cambria Math" w:hAnsi="Cambria Math"/>
                </w:rPr>
                <m:t>dv</m:t>
              </m:r>
            </m:den>
          </m:f>
          <m:r>
            <m:rPr>
              <m:sty m:val="p"/>
            </m:rPr>
            <w:rPr>
              <w:rFonts w:ascii="Cambria Math" w:hAnsi="Cambria Math"/>
            </w:rPr>
            <m:t xml:space="preserve"> = -</m:t>
          </m:r>
          <m:f>
            <m:fPr>
              <m:ctrlPr>
                <w:rPr>
                  <w:rFonts w:ascii="Cambria Math" w:hAnsi="Cambria Math"/>
                </w:rPr>
              </m:ctrlPr>
            </m:fPr>
            <m:num>
              <m:r>
                <m:rPr>
                  <m:sty m:val="p"/>
                </m:rPr>
                <w:rPr>
                  <w:rFonts w:ascii="Cambria Math" w:hAnsi="Cambria Math"/>
                </w:rPr>
                <m:t>7200</m:t>
              </m:r>
            </m:num>
            <m:den>
              <m:sSup>
                <m:sSupPr>
                  <m:ctrlPr>
                    <w:rPr>
                      <w:rFonts w:ascii="Cambria Math" w:hAnsi="Cambria Math"/>
                    </w:rPr>
                  </m:ctrlPr>
                </m:sSupPr>
                <m:e>
                  <m:r>
                    <w:rPr>
                      <w:rFonts w:ascii="Cambria Math" w:hAnsi="Cambria Math"/>
                    </w:rPr>
                    <m:t>v</m:t>
                  </m:r>
                </m:e>
                <m:sup>
                  <m:r>
                    <m:rPr>
                      <m:sty m:val="p"/>
                    </m:rPr>
                    <w:rPr>
                      <w:rFonts w:ascii="Cambria Math" w:hAnsi="Cambria Math"/>
                    </w:rPr>
                    <m:t>2</m:t>
                  </m:r>
                </m:sup>
              </m:sSup>
            </m:den>
          </m:f>
          <m:r>
            <m:rPr>
              <m:sty m:val="p"/>
            </m:rPr>
            <w:rPr>
              <w:rFonts w:ascii="Cambria Math" w:hAnsi="Cambria Math"/>
            </w:rPr>
            <m:t>+30</m:t>
          </m:r>
        </m:oMath>
      </m:oMathPara>
    </w:p>
    <w:p w14:paraId="0A225343" w14:textId="090E41CD" w:rsidR="003B1A86" w:rsidRPr="003B1A86" w:rsidRDefault="003B1A86" w:rsidP="001F6882">
      <w:pPr>
        <w:pStyle w:val="ListNumber3"/>
        <w:ind w:hanging="1559"/>
      </w:pPr>
    </w:p>
    <w:p w14:paraId="61E0D6CD" w14:textId="71DB8763" w:rsidR="003B1A86" w:rsidRPr="00DC6712" w:rsidRDefault="002A1849" w:rsidP="00DC6712">
      <w:pPr>
        <w:rPr>
          <w:rFonts w:ascii="Cambria Math" w:hAnsi="Cambria Math"/>
          <w:oMath/>
        </w:rPr>
      </w:pPr>
      <m:oMathPara>
        <m:oMathParaPr>
          <m:jc m:val="left"/>
        </m:oMathParaPr>
        <m:oMath>
          <m:r>
            <m:rPr>
              <m:sty m:val="p"/>
            </m:rPr>
            <w:rPr>
              <w:rFonts w:ascii="Cambria Math" w:hAnsi="Cambria Math"/>
            </w:rPr>
            <m:t>-</m:t>
          </m:r>
          <m:f>
            <m:fPr>
              <m:ctrlPr>
                <w:rPr>
                  <w:rFonts w:ascii="Cambria Math" w:hAnsi="Cambria Math"/>
                </w:rPr>
              </m:ctrlPr>
            </m:fPr>
            <m:num>
              <m:r>
                <m:rPr>
                  <m:sty m:val="p"/>
                </m:rPr>
                <w:rPr>
                  <w:rFonts w:ascii="Cambria Math" w:hAnsi="Cambria Math"/>
                </w:rPr>
                <m:t>7200</m:t>
              </m:r>
            </m:num>
            <m:den>
              <m:sSup>
                <m:sSupPr>
                  <m:ctrlPr>
                    <w:rPr>
                      <w:rFonts w:ascii="Cambria Math" w:hAnsi="Cambria Math"/>
                    </w:rPr>
                  </m:ctrlPr>
                </m:sSupPr>
                <m:e>
                  <m:r>
                    <w:rPr>
                      <w:rFonts w:ascii="Cambria Math" w:hAnsi="Cambria Math"/>
                    </w:rPr>
                    <m:t>v</m:t>
                  </m:r>
                </m:e>
                <m:sup>
                  <m:r>
                    <m:rPr>
                      <m:sty m:val="p"/>
                    </m:rPr>
                    <w:rPr>
                      <w:rFonts w:ascii="Cambria Math" w:hAnsi="Cambria Math"/>
                    </w:rPr>
                    <m:t>2</m:t>
                  </m:r>
                </m:sup>
              </m:sSup>
            </m:den>
          </m:f>
          <m:r>
            <m:rPr>
              <m:sty m:val="p"/>
            </m:rPr>
            <w:rPr>
              <w:rFonts w:ascii="Cambria Math" w:hAnsi="Cambria Math"/>
            </w:rPr>
            <m:t>+ 30 = 0</m:t>
          </m:r>
        </m:oMath>
      </m:oMathPara>
    </w:p>
    <w:p w14:paraId="099D6FC9" w14:textId="12E9E9E2" w:rsidR="003B1A86" w:rsidRPr="00DC6712" w:rsidRDefault="002A1849" w:rsidP="00DC6712">
      <w:pPr>
        <w:rPr>
          <w:rFonts w:ascii="Cambria Math" w:hAnsi="Cambria Math"/>
          <w:oMath/>
        </w:rPr>
      </w:pPr>
      <m:oMathPara>
        <m:oMathParaPr>
          <m:jc m:val="left"/>
        </m:oMathParaPr>
        <m:oMath>
          <m:r>
            <m:rPr>
              <m:sty m:val="p"/>
            </m:rPr>
            <w:rPr>
              <w:rFonts w:ascii="Cambria Math" w:hAnsi="Cambria Math"/>
            </w:rPr>
            <m:t>30 =</m:t>
          </m:r>
          <m:f>
            <m:fPr>
              <m:ctrlPr>
                <w:rPr>
                  <w:rFonts w:ascii="Cambria Math" w:hAnsi="Cambria Math"/>
                </w:rPr>
              </m:ctrlPr>
            </m:fPr>
            <m:num>
              <m:r>
                <m:rPr>
                  <m:sty m:val="p"/>
                </m:rPr>
                <w:rPr>
                  <w:rFonts w:ascii="Cambria Math" w:hAnsi="Cambria Math"/>
                </w:rPr>
                <m:t>7200</m:t>
              </m:r>
            </m:num>
            <m:den>
              <m:sSup>
                <m:sSupPr>
                  <m:ctrlPr>
                    <w:rPr>
                      <w:rFonts w:ascii="Cambria Math" w:hAnsi="Cambria Math"/>
                    </w:rPr>
                  </m:ctrlPr>
                </m:sSupPr>
                <m:e>
                  <m:r>
                    <w:rPr>
                      <w:rFonts w:ascii="Cambria Math" w:hAnsi="Cambria Math"/>
                    </w:rPr>
                    <m:t>v</m:t>
                  </m:r>
                </m:e>
                <m:sup>
                  <m:r>
                    <m:rPr>
                      <m:sty m:val="p"/>
                    </m:rPr>
                    <w:rPr>
                      <w:rFonts w:ascii="Cambria Math" w:hAnsi="Cambria Math"/>
                    </w:rPr>
                    <m:t>2</m:t>
                  </m:r>
                </m:sup>
              </m:sSup>
            </m:den>
          </m:f>
        </m:oMath>
      </m:oMathPara>
    </w:p>
    <w:p w14:paraId="77D6286A" w14:textId="76B7C3DE" w:rsidR="003B1A86" w:rsidRPr="00DC6712" w:rsidRDefault="002A1849" w:rsidP="00DC6712">
      <w:pPr>
        <w:rPr>
          <w:rFonts w:ascii="Cambria Math" w:hAnsi="Cambria Math"/>
          <w:oMath/>
        </w:rPr>
      </w:pPr>
      <m:oMathPara>
        <m:oMathParaPr>
          <m:jc m:val="left"/>
        </m:oMathParaPr>
        <m:oMath>
          <m:r>
            <m:rPr>
              <m:sty m:val="p"/>
            </m:rPr>
            <w:rPr>
              <w:rFonts w:ascii="Cambria Math" w:hAnsi="Cambria Math"/>
            </w:rPr>
            <m:t>30</m:t>
          </m:r>
          <m:r>
            <w:rPr>
              <w:rFonts w:ascii="Cambria Math" w:hAnsi="Cambria Math"/>
            </w:rPr>
            <m:t>v</m:t>
          </m:r>
          <m:r>
            <m:rPr>
              <m:sty m:val="p"/>
            </m:rPr>
            <w:rPr>
              <w:rFonts w:ascii="Cambria Math" w:hAnsi="Cambria Math"/>
            </w:rPr>
            <m:t>² = 7200</m:t>
          </m:r>
        </m:oMath>
      </m:oMathPara>
    </w:p>
    <w:p w14:paraId="6DD965C3" w14:textId="37396D2F" w:rsidR="003B1A86" w:rsidRPr="00DC6712" w:rsidRDefault="002A1849" w:rsidP="00DC6712">
      <w:pPr>
        <w:rPr>
          <w:rFonts w:ascii="Cambria Math" w:hAnsi="Cambria Math"/>
          <w:oMath/>
        </w:rPr>
      </w:pPr>
      <m:oMathPara>
        <m:oMathParaPr>
          <m:jc m:val="left"/>
        </m:oMathParaPr>
        <m:oMath>
          <m:r>
            <w:rPr>
              <w:rFonts w:ascii="Cambria Math" w:hAnsi="Cambria Math"/>
            </w:rPr>
            <m:t>v</m:t>
          </m:r>
          <m:r>
            <m:rPr>
              <m:sty m:val="p"/>
            </m:rPr>
            <w:rPr>
              <w:rFonts w:ascii="Cambria Math" w:hAnsi="Cambria Math"/>
            </w:rPr>
            <m:t>² = 240</m:t>
          </m:r>
        </m:oMath>
      </m:oMathPara>
    </w:p>
    <w:p w14:paraId="45972C47" w14:textId="5E32006F" w:rsidR="00A84FAA" w:rsidRDefault="002A1849" w:rsidP="005A47C4">
      <m:oMath>
        <m:r>
          <w:rPr>
            <w:rFonts w:ascii="Cambria Math" w:hAnsi="Cambria Math"/>
          </w:rPr>
          <m:t>v</m:t>
        </m:r>
        <m:r>
          <m:rPr>
            <m:sty m:val="p"/>
          </m:rPr>
          <w:rPr>
            <w:rFonts w:ascii="Cambria Math" w:hAnsi="Cambria Math"/>
          </w:rPr>
          <m:t xml:space="preserve"> = ±</m:t>
        </m:r>
        <m:rad>
          <m:radPr>
            <m:degHide m:val="1"/>
            <m:ctrlPr>
              <w:rPr>
                <w:rFonts w:ascii="Cambria Math" w:hAnsi="Cambria Math"/>
              </w:rPr>
            </m:ctrlPr>
          </m:radPr>
          <m:deg/>
          <m:e>
            <m:r>
              <m:rPr>
                <m:sty m:val="p"/>
              </m:rPr>
              <w:rPr>
                <w:rFonts w:ascii="Cambria Math" w:hAnsi="Cambria Math"/>
              </w:rPr>
              <m:t>240</m:t>
            </m:r>
          </m:e>
        </m:rad>
      </m:oMath>
      <w:r w:rsidR="005A47C4">
        <w:rPr>
          <w:rFonts w:eastAsiaTheme="minorEastAsia"/>
        </w:rPr>
        <w:t xml:space="preserve">, </w:t>
      </w:r>
      <w:r w:rsidR="006A2331">
        <w:t>s</w:t>
      </w:r>
      <w:r w:rsidR="006A2331" w:rsidRPr="00CB433E">
        <w:t xml:space="preserve">ince </w:t>
      </w:r>
      <m:oMath>
        <m:r>
          <w:rPr>
            <w:rFonts w:ascii="Cambria Math" w:hAnsi="Cambria Math"/>
          </w:rPr>
          <m:t>v</m:t>
        </m:r>
      </m:oMath>
      <w:r w:rsidR="005A47C4" w:rsidRPr="00CB433E">
        <w:t xml:space="preserve"> represents speed, </w:t>
      </w:r>
      <m:oMath>
        <m:r>
          <w:rPr>
            <w:rFonts w:ascii="Cambria Math" w:hAnsi="Cambria Math"/>
          </w:rPr>
          <m:t>v</m:t>
        </m:r>
      </m:oMath>
      <w:r w:rsidR="005A47C4" w:rsidRPr="00CB433E">
        <w:t xml:space="preserve"> must be positive</w:t>
      </w:r>
      <w:r w:rsidR="006A2331">
        <w:t>.</w:t>
      </w:r>
      <w:r w:rsidR="00A84FAA">
        <w:t xml:space="preserve"> </w:t>
      </w:r>
    </w:p>
    <w:p w14:paraId="56F746EF" w14:textId="543EED2A" w:rsidR="003B1A86" w:rsidRPr="002552BB" w:rsidRDefault="002A1849" w:rsidP="002552BB">
      <w:pPr>
        <w:jc w:val="center"/>
        <w:rPr>
          <w:rFonts w:eastAsiaTheme="minorEastAsia"/>
        </w:rPr>
      </w:pPr>
      <m:oMathPara>
        <m:oMathParaPr>
          <m:jc m:val="left"/>
        </m:oMathParaPr>
        <m:oMath>
          <m:r>
            <w:rPr>
              <w:rFonts w:ascii="Cambria Math" w:hAnsi="Cambria Math"/>
            </w:rPr>
            <m:t>v</m:t>
          </m:r>
          <m:r>
            <m:rPr>
              <m:sty m:val="p"/>
            </m:rPr>
            <w:rPr>
              <w:rFonts w:ascii="Cambria Math" w:hAnsi="Cambria Math"/>
            </w:rPr>
            <m:t xml:space="preserve"> = 4</m:t>
          </m:r>
          <m:rad>
            <m:radPr>
              <m:degHide m:val="1"/>
              <m:ctrlPr>
                <w:rPr>
                  <w:rFonts w:ascii="Cambria Math" w:hAnsi="Cambria Math"/>
                </w:rPr>
              </m:ctrlPr>
            </m:radPr>
            <m:deg/>
            <m:e>
              <m:r>
                <m:rPr>
                  <m:sty m:val="p"/>
                </m:rPr>
                <w:rPr>
                  <w:rFonts w:ascii="Cambria Math" w:hAnsi="Cambria Math"/>
                </w:rPr>
                <m:t>15</m:t>
              </m:r>
            </m:e>
          </m:rad>
        </m:oMath>
      </m:oMathPara>
    </w:p>
    <w:p w14:paraId="57454F3E" w14:textId="26EEF042" w:rsidR="003B1A86" w:rsidRPr="00DC6712" w:rsidRDefault="00A81970" w:rsidP="00DC6712">
      <m:oMathPara>
        <m:oMathParaPr>
          <m:jc m:val="left"/>
        </m:oMathParaPr>
        <m:oMath>
          <m:f>
            <m:fPr>
              <m:ctrlPr>
                <w:rPr>
                  <w:rFonts w:ascii="Cambria Math" w:hAnsi="Cambria Math"/>
                </w:rPr>
              </m:ctrlPr>
            </m:fPr>
            <m:num>
              <m:sSup>
                <m:sSupPr>
                  <m:ctrlPr>
                    <w:rPr>
                      <w:rFonts w:ascii="Cambria Math" w:hAnsi="Cambria Math"/>
                    </w:rPr>
                  </m:ctrlPr>
                </m:sSupPr>
                <m:e>
                  <m:r>
                    <w:rPr>
                      <w:rFonts w:ascii="Cambria Math" w:hAnsi="Cambria Math"/>
                    </w:rPr>
                    <m:t>d</m:t>
                  </m:r>
                </m:e>
                <m:sup>
                  <m:r>
                    <m:rPr>
                      <m:sty m:val="p"/>
                    </m:rPr>
                    <w:rPr>
                      <w:rFonts w:ascii="Cambria Math" w:hAnsi="Cambria Math"/>
                    </w:rPr>
                    <m:t>2</m:t>
                  </m:r>
                </m:sup>
              </m:sSup>
              <m:r>
                <w:rPr>
                  <w:rFonts w:ascii="Cambria Math" w:hAnsi="Cambria Math"/>
                </w:rPr>
                <m:t>T</m:t>
              </m:r>
            </m:num>
            <m:den>
              <m:r>
                <w:rPr>
                  <w:rFonts w:ascii="Cambria Math" w:hAnsi="Cambria Math"/>
                </w:rPr>
                <m:t>d</m:t>
              </m:r>
              <m:sSup>
                <m:sSupPr>
                  <m:ctrlPr>
                    <w:rPr>
                      <w:rFonts w:ascii="Cambria Math" w:hAnsi="Cambria Math"/>
                    </w:rPr>
                  </m:ctrlPr>
                </m:sSupPr>
                <m:e>
                  <m:r>
                    <w:rPr>
                      <w:rFonts w:ascii="Cambria Math" w:hAnsi="Cambria Math"/>
                    </w:rPr>
                    <m:t>v</m:t>
                  </m:r>
                </m:e>
                <m:sup>
                  <m:r>
                    <m:rPr>
                      <m:sty m:val="p"/>
                    </m:rPr>
                    <w:rPr>
                      <w:rFonts w:ascii="Cambria Math" w:hAnsi="Cambria Math"/>
                    </w:rPr>
                    <m:t>2</m:t>
                  </m:r>
                </m:sup>
              </m:sSup>
            </m:den>
          </m:f>
          <m:r>
            <m:rPr>
              <m:sty m:val="p"/>
            </m:rPr>
            <w:rPr>
              <w:rFonts w:ascii="Cambria Math" w:hAnsi="Cambria Math"/>
            </w:rPr>
            <m:t xml:space="preserve"> =</m:t>
          </m:r>
          <m:f>
            <m:fPr>
              <m:ctrlPr>
                <w:rPr>
                  <w:rFonts w:ascii="Cambria Math" w:hAnsi="Cambria Math"/>
                </w:rPr>
              </m:ctrlPr>
            </m:fPr>
            <m:num>
              <m:r>
                <m:rPr>
                  <m:sty m:val="p"/>
                </m:rPr>
                <w:rPr>
                  <w:rFonts w:ascii="Cambria Math" w:hAnsi="Cambria Math"/>
                </w:rPr>
                <m:t>14400</m:t>
              </m:r>
            </m:num>
            <m:den>
              <m:sSup>
                <m:sSupPr>
                  <m:ctrlPr>
                    <w:rPr>
                      <w:rFonts w:ascii="Cambria Math" w:hAnsi="Cambria Math"/>
                    </w:rPr>
                  </m:ctrlPr>
                </m:sSupPr>
                <m:e>
                  <m:r>
                    <w:rPr>
                      <w:rFonts w:ascii="Cambria Math" w:hAnsi="Cambria Math"/>
                    </w:rPr>
                    <m:t>v</m:t>
                  </m:r>
                </m:e>
                <m:sup>
                  <m:r>
                    <m:rPr>
                      <m:sty m:val="p"/>
                    </m:rPr>
                    <w:rPr>
                      <w:rFonts w:ascii="Cambria Math" w:hAnsi="Cambria Math"/>
                    </w:rPr>
                    <m:t>3</m:t>
                  </m:r>
                </m:sup>
              </m:sSup>
            </m:den>
          </m:f>
        </m:oMath>
      </m:oMathPara>
    </w:p>
    <w:p w14:paraId="18FDE41A" w14:textId="4DA9866B" w:rsidR="003B1A86" w:rsidRPr="00CB433E" w:rsidRDefault="009452E0" w:rsidP="00DC6712">
      <w:r>
        <w:rPr>
          <w:rFonts w:eastAsiaTheme="minorEastAsia"/>
        </w:rPr>
        <w:t xml:space="preserve">As </w:t>
      </w:r>
      <m:oMath>
        <m:r>
          <w:rPr>
            <w:rFonts w:ascii="Cambria Math" w:eastAsiaTheme="minorEastAsia" w:hAnsi="Cambria Math"/>
          </w:rPr>
          <m:t>v=4</m:t>
        </m:r>
        <m:rad>
          <m:radPr>
            <m:degHide m:val="1"/>
            <m:ctrlPr>
              <w:rPr>
                <w:rFonts w:ascii="Cambria Math" w:eastAsiaTheme="minorEastAsia" w:hAnsi="Cambria Math"/>
                <w:i/>
              </w:rPr>
            </m:ctrlPr>
          </m:radPr>
          <m:deg/>
          <m:e>
            <m:r>
              <w:rPr>
                <w:rFonts w:ascii="Cambria Math" w:eastAsiaTheme="minorEastAsia" w:hAnsi="Cambria Math"/>
              </w:rPr>
              <m:t>15</m:t>
            </m:r>
          </m:e>
        </m:rad>
        <m:r>
          <w:rPr>
            <w:rFonts w:ascii="Cambria Math" w:eastAsiaTheme="minorEastAsia" w:hAnsi="Cambria Math"/>
          </w:rPr>
          <m:t xml:space="preserve">,  </m:t>
        </m:r>
        <m:f>
          <m:fPr>
            <m:ctrlPr>
              <w:rPr>
                <w:rFonts w:ascii="Cambria Math" w:hAnsi="Cambria Math"/>
              </w:rPr>
            </m:ctrlPr>
          </m:fPr>
          <m:num>
            <m:sSup>
              <m:sSupPr>
                <m:ctrlPr>
                  <w:rPr>
                    <w:rFonts w:ascii="Cambria Math" w:hAnsi="Cambria Math"/>
                  </w:rPr>
                </m:ctrlPr>
              </m:sSupPr>
              <m:e>
                <m:r>
                  <w:rPr>
                    <w:rFonts w:ascii="Cambria Math" w:hAnsi="Cambria Math"/>
                  </w:rPr>
                  <m:t>d</m:t>
                </m:r>
              </m:e>
              <m:sup>
                <m:r>
                  <m:rPr>
                    <m:sty m:val="p"/>
                  </m:rPr>
                  <w:rPr>
                    <w:rFonts w:ascii="Cambria Math" w:hAnsi="Cambria Math"/>
                  </w:rPr>
                  <m:t>2</m:t>
                </m:r>
              </m:sup>
            </m:sSup>
            <m:r>
              <w:rPr>
                <w:rFonts w:ascii="Cambria Math" w:hAnsi="Cambria Math"/>
              </w:rPr>
              <m:t>T</m:t>
            </m:r>
          </m:num>
          <m:den>
            <m:r>
              <w:rPr>
                <w:rFonts w:ascii="Cambria Math" w:hAnsi="Cambria Math"/>
              </w:rPr>
              <m:t>d</m:t>
            </m:r>
            <m:sSup>
              <m:sSupPr>
                <m:ctrlPr>
                  <w:rPr>
                    <w:rFonts w:ascii="Cambria Math" w:hAnsi="Cambria Math"/>
                  </w:rPr>
                </m:ctrlPr>
              </m:sSupPr>
              <m:e>
                <m:r>
                  <w:rPr>
                    <w:rFonts w:ascii="Cambria Math" w:hAnsi="Cambria Math"/>
                  </w:rPr>
                  <m:t>v</m:t>
                </m:r>
              </m:e>
              <m:sup>
                <m:r>
                  <m:rPr>
                    <m:sty m:val="p"/>
                  </m:rPr>
                  <w:rPr>
                    <w:rFonts w:ascii="Cambria Math" w:hAnsi="Cambria Math"/>
                  </w:rPr>
                  <m:t>2</m:t>
                </m:r>
              </m:sup>
            </m:sSup>
          </m:den>
        </m:f>
        <m:r>
          <m:rPr>
            <m:sty m:val="p"/>
          </m:rPr>
          <w:rPr>
            <w:rFonts w:ascii="Cambria Math" w:hAnsi="Cambria Math"/>
          </w:rPr>
          <m:t xml:space="preserve"> &gt; 0,</m:t>
        </m:r>
      </m:oMath>
      <w:r w:rsidR="003B1A86" w:rsidRPr="00CB433E">
        <w:t xml:space="preserve"> so this stationary point gives a minimum.</w:t>
      </w:r>
    </w:p>
    <w:p w14:paraId="5F248678" w14:textId="77777777" w:rsidR="003B1A86" w:rsidRPr="00CB433E" w:rsidRDefault="003B1A86" w:rsidP="00DC6712">
      <w:r w:rsidRPr="00CB433E">
        <w:t>Therefore, the speed that will minimise the total cost is:</w:t>
      </w:r>
    </w:p>
    <w:p w14:paraId="6BA7C3AF" w14:textId="3DF80B19" w:rsidR="003678FD" w:rsidRPr="00CB433E" w:rsidRDefault="003678FD" w:rsidP="00DC6712">
      <m:oMath>
        <m:r>
          <w:rPr>
            <w:rFonts w:ascii="Cambria Math" w:hAnsi="Cambria Math"/>
          </w:rPr>
          <m:t>v</m:t>
        </m:r>
        <m:r>
          <m:rPr>
            <m:sty m:val="p"/>
          </m:rPr>
          <w:rPr>
            <w:rFonts w:ascii="Cambria Math" w:hAnsi="Cambria Math"/>
          </w:rPr>
          <m:t xml:space="preserve"> = 4</m:t>
        </m:r>
        <m:rad>
          <m:radPr>
            <m:degHide m:val="1"/>
            <m:ctrlPr>
              <w:rPr>
                <w:rFonts w:ascii="Cambria Math" w:hAnsi="Cambria Math"/>
              </w:rPr>
            </m:ctrlPr>
          </m:radPr>
          <m:deg/>
          <m:e>
            <m:r>
              <m:rPr>
                <m:sty m:val="p"/>
              </m:rPr>
              <w:rPr>
                <w:rFonts w:ascii="Cambria Math" w:hAnsi="Cambria Math"/>
              </w:rPr>
              <m:t>15</m:t>
            </m:r>
          </m:e>
        </m:rad>
      </m:oMath>
      <w:r w:rsidRPr="00CB433E">
        <w:t xml:space="preserve"> km/h</w:t>
      </w:r>
    </w:p>
    <w:p w14:paraId="5D8D83D3" w14:textId="4C49B245" w:rsidR="00CB433E" w:rsidRPr="003678FD" w:rsidRDefault="003678FD" w:rsidP="005D784E">
      <w:pPr>
        <w:rPr>
          <w:rFonts w:ascii="Cambria Math" w:hAnsi="Cambria Math"/>
          <w:oMath/>
        </w:rPr>
      </w:pPr>
      <m:oMath>
        <m:r>
          <w:rPr>
            <w:rFonts w:ascii="Cambria Math" w:hAnsi="Cambria Math"/>
          </w:rPr>
          <m:t>v</m:t>
        </m:r>
        <m:r>
          <m:rPr>
            <m:sty m:val="p"/>
          </m:rPr>
          <w:rPr>
            <w:rFonts w:ascii="Cambria Math" w:hAnsi="Cambria Math"/>
          </w:rPr>
          <m:t xml:space="preserve"> ≈15.5</m:t>
        </m:r>
      </m:oMath>
      <w:r w:rsidRPr="00CB433E">
        <w:t xml:space="preserve"> km/h.</w:t>
      </w:r>
    </w:p>
    <w:p w14:paraId="5ADCA78C" w14:textId="77777777" w:rsidR="004447E7" w:rsidRDefault="004447E7">
      <w:pPr>
        <w:suppressAutoHyphens w:val="0"/>
        <w:spacing w:before="0" w:after="160" w:line="259" w:lineRule="auto"/>
        <w:rPr>
          <w:rFonts w:eastAsiaTheme="majorEastAsia"/>
          <w:bCs/>
          <w:color w:val="002664" w:themeColor="accent1"/>
          <w:sz w:val="36"/>
          <w:szCs w:val="48"/>
        </w:rPr>
      </w:pPr>
      <w:r>
        <w:br w:type="page"/>
      </w:r>
    </w:p>
    <w:p w14:paraId="377D5B7E" w14:textId="6B634861" w:rsidR="00E00962" w:rsidRDefault="00E00962" w:rsidP="00E00962">
      <w:pPr>
        <w:pStyle w:val="Heading2"/>
      </w:pPr>
      <w:r>
        <w:lastRenderedPageBreak/>
        <w:t>References</w:t>
      </w:r>
    </w:p>
    <w:p w14:paraId="76672EDB" w14:textId="77777777" w:rsidR="003C319F" w:rsidRPr="00F03742" w:rsidRDefault="003C319F" w:rsidP="00AB70D3">
      <w:pPr>
        <w:pStyle w:val="FeatureBox2"/>
      </w:pPr>
      <w:r w:rsidRPr="00E00962">
        <w:rPr>
          <w:szCs w:val="22"/>
        </w:rPr>
        <w:t xml:space="preserve">This </w:t>
      </w:r>
      <w:r w:rsidRPr="00F03742">
        <w:t xml:space="preserve">resource contains NSW Curriculum and syllabus content. The NSW Curriculum is developed by the NSW Education Standards Authority (NESA). This content is prepared by NESA for and on behalf of the Crown in right of the State of New South Wales. The material is protected by Crown copyright. </w:t>
      </w:r>
    </w:p>
    <w:p w14:paraId="6F7D74E0" w14:textId="77777777" w:rsidR="003C319F" w:rsidRPr="00F03742" w:rsidRDefault="003C319F" w:rsidP="00AB70D3">
      <w:pPr>
        <w:pStyle w:val="FeatureBox2"/>
      </w:pPr>
      <w:r w:rsidRPr="00F03742">
        <w:t xml:space="preserve">Please refer to the NESA Copyright Disclaimer for more information </w:t>
      </w:r>
      <w:hyperlink r:id="rId32" w:history="1">
        <w:r w:rsidRPr="00BC7AFD">
          <w:rPr>
            <w:rStyle w:val="Hyperlink"/>
          </w:rPr>
          <w:t>https://www.nsw.gov.au/education-and-training/nesa/copyright</w:t>
        </w:r>
      </w:hyperlink>
      <w:r>
        <w:t>.</w:t>
      </w:r>
      <w:r w:rsidRPr="00F03742">
        <w:t xml:space="preserve"> </w:t>
      </w:r>
    </w:p>
    <w:p w14:paraId="3AF9B62D" w14:textId="77777777" w:rsidR="003C319F" w:rsidRPr="00231CE7" w:rsidRDefault="003C319F" w:rsidP="00AB70D3">
      <w:pPr>
        <w:pStyle w:val="FeatureBox2"/>
      </w:pPr>
      <w:r w:rsidRPr="00F03742">
        <w:t xml:space="preserve">NESA holds the only official and up-to-date versions of the NSW Curriculum and syllabus documents. Please visit NESA </w:t>
      </w:r>
      <w:hyperlink r:id="rId33" w:history="1">
        <w:r w:rsidRPr="00BC7AFD">
          <w:rPr>
            <w:rStyle w:val="Hyperlink"/>
          </w:rPr>
          <w:t>https://www.nsw.gov.au/education-and-training/nesa</w:t>
        </w:r>
      </w:hyperlink>
      <w:r>
        <w:t xml:space="preserve"> </w:t>
      </w:r>
      <w:r w:rsidRPr="00F03742">
        <w:t xml:space="preserve">and NSW Curriculum </w:t>
      </w:r>
      <w:hyperlink r:id="rId34" w:history="1">
        <w:r w:rsidRPr="00F03742">
          <w:rPr>
            <w:rStyle w:val="Hyperlink"/>
          </w:rPr>
          <w:t>https://curriculum.nsw.edu.au</w:t>
        </w:r>
      </w:hyperlink>
      <w:r w:rsidRPr="00F03742">
        <w:t>.</w:t>
      </w:r>
    </w:p>
    <w:p w14:paraId="15D1921F" w14:textId="080E14AA" w:rsidR="00E00962" w:rsidRDefault="00E00962" w:rsidP="006253A0">
      <w:hyperlink r:id="rId35" w:history="1">
        <w:r w:rsidRPr="00E00962">
          <w:rPr>
            <w:rStyle w:val="Hyperlink"/>
            <w:szCs w:val="22"/>
          </w:rPr>
          <w:t>Mathematics Advanced 11</w:t>
        </w:r>
        <w:r w:rsidR="00162924">
          <w:rPr>
            <w:rStyle w:val="Hyperlink"/>
            <w:szCs w:val="22"/>
          </w:rPr>
          <w:t>–</w:t>
        </w:r>
        <w:r w:rsidRPr="00E00962">
          <w:rPr>
            <w:rStyle w:val="Hyperlink"/>
            <w:szCs w:val="22"/>
          </w:rPr>
          <w:t>12 Syllabus</w:t>
        </w:r>
      </w:hyperlink>
      <w:r w:rsidRPr="00E00962">
        <w:t xml:space="preserve"> © NSW Education Standards Authority (NESA) for and on behalf of the Crown in right of the State of New South Wales, 2024.</w:t>
      </w:r>
    </w:p>
    <w:p w14:paraId="63B2C2EB" w14:textId="3511B9DF" w:rsidR="00F65579" w:rsidRDefault="00590616" w:rsidP="006253A0">
      <w:pPr>
        <w:rPr>
          <w:szCs w:val="22"/>
        </w:rPr>
      </w:pPr>
      <w:hyperlink r:id="rId36" w:history="1">
        <w:r>
          <w:rPr>
            <w:rStyle w:val="Hyperlink"/>
            <w:szCs w:val="22"/>
          </w:rPr>
          <w:t>Mathematics Advanced 2018 HSC paper</w:t>
        </w:r>
      </w:hyperlink>
      <w:r w:rsidR="00F65579" w:rsidRPr="00F65579">
        <w:rPr>
          <w:szCs w:val="22"/>
        </w:rPr>
        <w:t xml:space="preserve"> © NSW Education Standards Authority (NESA) for and on behalf of the Crown in right of the State of New South Wales, 2018.</w:t>
      </w:r>
    </w:p>
    <w:p w14:paraId="60460459" w14:textId="294DE706" w:rsidR="00F65579" w:rsidRPr="00E00962" w:rsidRDefault="00F90C44" w:rsidP="006253A0">
      <w:r w:rsidRPr="00F90C44">
        <w:t xml:space="preserve">Mathematics Advanced 2006 HSC </w:t>
      </w:r>
      <w:r w:rsidR="00FA02A8" w:rsidRPr="00F90C44">
        <w:t>paper ©</w:t>
      </w:r>
      <w:r w:rsidRPr="00F90C44">
        <w:t xml:space="preserve"> NSW Education Standards Authority (NESA) for and on behalf of the Crown in right of the State of New South Wales, 2006.</w:t>
      </w:r>
    </w:p>
    <w:p w14:paraId="23DF6BF5" w14:textId="1DD15BEC" w:rsidR="00117577" w:rsidRDefault="00117577" w:rsidP="006253A0">
      <w:pPr>
        <w:pStyle w:val="ListBullet"/>
        <w:numPr>
          <w:ilvl w:val="0"/>
          <w:numId w:val="0"/>
        </w:numPr>
      </w:pPr>
    </w:p>
    <w:p w14:paraId="4D3D4E6D" w14:textId="77777777" w:rsidR="00117577" w:rsidRDefault="00117577" w:rsidP="00607DF0">
      <w:pPr>
        <w:sectPr w:rsidR="00117577" w:rsidSect="00AB70D3">
          <w:footerReference w:type="first" r:id="rId37"/>
          <w:pgSz w:w="11906" w:h="16838"/>
          <w:pgMar w:top="1129" w:right="1134" w:bottom="1134" w:left="1134" w:header="709" w:footer="709" w:gutter="0"/>
          <w:cols w:space="708"/>
          <w:titlePg/>
          <w:docGrid w:linePitch="360"/>
        </w:sectPr>
      </w:pPr>
    </w:p>
    <w:p w14:paraId="43F67CD2" w14:textId="2F060F34" w:rsidR="006D6820" w:rsidRPr="003B3E41" w:rsidRDefault="006D6820" w:rsidP="006D6820">
      <w:pPr>
        <w:rPr>
          <w:rStyle w:val="Strong"/>
        </w:rPr>
      </w:pPr>
      <w:r w:rsidRPr="003B3E41">
        <w:rPr>
          <w:rStyle w:val="Strong"/>
        </w:rPr>
        <w:lastRenderedPageBreak/>
        <w:t>© State of New South Wales (Department of Education), 202</w:t>
      </w:r>
      <w:r w:rsidR="00C346FE">
        <w:rPr>
          <w:rStyle w:val="Strong"/>
        </w:rPr>
        <w:t>6</w:t>
      </w:r>
    </w:p>
    <w:p w14:paraId="621F5A3B" w14:textId="77777777" w:rsidR="006D6820" w:rsidRPr="00E00962" w:rsidRDefault="006D6820" w:rsidP="009744B5">
      <w:pPr>
        <w:rPr>
          <w:szCs w:val="22"/>
        </w:rPr>
      </w:pPr>
      <w:r w:rsidRPr="00E00962">
        <w:rPr>
          <w:szCs w:val="22"/>
        </w:rPr>
        <w:t xml:space="preserve">The copyright material published in this resource is subject to the </w:t>
      </w:r>
      <w:r w:rsidRPr="00E00962">
        <w:rPr>
          <w:i/>
          <w:iCs/>
          <w:szCs w:val="22"/>
        </w:rPr>
        <w:t>Copyright Act 1968</w:t>
      </w:r>
      <w:r w:rsidRPr="00E00962">
        <w:rPr>
          <w:szCs w:val="22"/>
        </w:rPr>
        <w:t xml:space="preserve"> (Cth) and is owned by the NSW Department of Education or, where indicated, by a party other than the NSW Department of Education (third-party material).</w:t>
      </w:r>
    </w:p>
    <w:p w14:paraId="67D57062" w14:textId="77777777" w:rsidR="006D6820" w:rsidRPr="00E00962" w:rsidRDefault="006D6820" w:rsidP="006D6820">
      <w:pPr>
        <w:rPr>
          <w:szCs w:val="22"/>
        </w:rPr>
      </w:pPr>
      <w:r w:rsidRPr="00E00962">
        <w:rPr>
          <w:szCs w:val="22"/>
        </w:rPr>
        <w:t xml:space="preserve">Copyright material available in this resource and owned by the NSW Department of Education is licensed under a </w:t>
      </w:r>
      <w:hyperlink r:id="rId38" w:history="1">
        <w:r w:rsidRPr="00E00962">
          <w:rPr>
            <w:rStyle w:val="Hyperlink"/>
            <w:szCs w:val="22"/>
          </w:rPr>
          <w:t>Creative Commons Attribution 4.0 International (CC BY 4.0) license</w:t>
        </w:r>
      </w:hyperlink>
      <w:r w:rsidRPr="00E00962">
        <w:rPr>
          <w:szCs w:val="22"/>
        </w:rPr>
        <w:t>.</w:t>
      </w:r>
    </w:p>
    <w:p w14:paraId="02454F79" w14:textId="77777777" w:rsidR="006D6820" w:rsidRDefault="006D6820" w:rsidP="006D6820">
      <w:r>
        <w:t xml:space="preserve"> </w:t>
      </w:r>
      <w:r>
        <w:rPr>
          <w:noProof/>
        </w:rPr>
        <w:drawing>
          <wp:inline distT="0" distB="0" distL="0" distR="0" wp14:anchorId="3F4A1892" wp14:editId="189D68D7">
            <wp:extent cx="1228725" cy="428625"/>
            <wp:effectExtent l="0" t="0" r="9525" b="9525"/>
            <wp:docPr id="32" name="Picture 32" descr="Creative Commons Attribution licence logo">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reative Commons Attribution licence logo">
                      <a:hlinkClick r:id="rId38"/>
                    </pic:cNvPr>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p w14:paraId="38068FB4" w14:textId="152071C7" w:rsidR="006D6820" w:rsidRPr="00E00962" w:rsidRDefault="006D6820" w:rsidP="006D6820">
      <w:pPr>
        <w:rPr>
          <w:szCs w:val="22"/>
        </w:rPr>
      </w:pPr>
      <w:r w:rsidRPr="00E00962">
        <w:rPr>
          <w:szCs w:val="22"/>
        </w:rPr>
        <w:t>This license allows you to share and adapt the material for any purpose, even commercially.</w:t>
      </w:r>
      <w:r w:rsidR="00E00962" w:rsidRPr="00E00962">
        <w:rPr>
          <w:szCs w:val="22"/>
        </w:rPr>
        <w:t xml:space="preserve"> </w:t>
      </w:r>
      <w:r w:rsidRPr="00E00962">
        <w:rPr>
          <w:szCs w:val="22"/>
        </w:rPr>
        <w:t>Attribution should be given to © State of New South Wales (Department of Education), 202</w:t>
      </w:r>
      <w:r w:rsidR="00C346FE">
        <w:rPr>
          <w:szCs w:val="22"/>
        </w:rPr>
        <w:t>6</w:t>
      </w:r>
      <w:r w:rsidRPr="00E00962">
        <w:rPr>
          <w:szCs w:val="22"/>
        </w:rPr>
        <w:t>.</w:t>
      </w:r>
    </w:p>
    <w:p w14:paraId="6EC3AF74" w14:textId="77777777" w:rsidR="006D6820" w:rsidRPr="00E00962" w:rsidRDefault="006D6820" w:rsidP="006D6820">
      <w:pPr>
        <w:rPr>
          <w:szCs w:val="22"/>
        </w:rPr>
      </w:pPr>
      <w:r w:rsidRPr="00E00962">
        <w:rPr>
          <w:szCs w:val="22"/>
        </w:rPr>
        <w:t>Material in this resource not available under a Creative Commons license:</w:t>
      </w:r>
    </w:p>
    <w:p w14:paraId="642ED56C" w14:textId="77777777" w:rsidR="006D6820" w:rsidRPr="00E00962" w:rsidRDefault="006D6820">
      <w:pPr>
        <w:pStyle w:val="ListBullet"/>
        <w:numPr>
          <w:ilvl w:val="0"/>
          <w:numId w:val="1"/>
        </w:numPr>
        <w:rPr>
          <w:szCs w:val="22"/>
        </w:rPr>
      </w:pPr>
      <w:r w:rsidRPr="00E00962">
        <w:rPr>
          <w:szCs w:val="22"/>
        </w:rPr>
        <w:t>the NSW Department of Education logo, other logos and trademark-protected material</w:t>
      </w:r>
    </w:p>
    <w:p w14:paraId="73BE79CE" w14:textId="77777777" w:rsidR="006D6820" w:rsidRPr="00E00962" w:rsidRDefault="006D6820">
      <w:pPr>
        <w:pStyle w:val="ListBullet"/>
        <w:numPr>
          <w:ilvl w:val="0"/>
          <w:numId w:val="1"/>
        </w:numPr>
        <w:rPr>
          <w:szCs w:val="22"/>
        </w:rPr>
      </w:pPr>
      <w:r w:rsidRPr="00E00962">
        <w:rPr>
          <w:szCs w:val="22"/>
        </w:rPr>
        <w:t>material owned by a third party that has been reproduced with permission. You will need to obtain permission from the third party to reuse its material.</w:t>
      </w:r>
    </w:p>
    <w:p w14:paraId="6D53D16A" w14:textId="77777777" w:rsidR="006D6820" w:rsidRPr="00E00962" w:rsidRDefault="006D6820" w:rsidP="00AB70D3">
      <w:pPr>
        <w:pStyle w:val="FeatureBox2"/>
        <w:rPr>
          <w:rStyle w:val="Strong"/>
          <w:szCs w:val="22"/>
        </w:rPr>
      </w:pPr>
      <w:r w:rsidRPr="00E00962">
        <w:rPr>
          <w:rStyle w:val="Strong"/>
          <w:szCs w:val="22"/>
        </w:rPr>
        <w:t>Links to third-party material and websites</w:t>
      </w:r>
    </w:p>
    <w:p w14:paraId="4395B9D5" w14:textId="77777777" w:rsidR="006D6820" w:rsidRPr="00E00962" w:rsidRDefault="006D6820" w:rsidP="00AB70D3">
      <w:pPr>
        <w:pStyle w:val="FeatureBox2"/>
      </w:pPr>
      <w:r w:rsidRPr="00E00962">
        <w:t>Please note that the provided (reading/viewing material/list/links/texts) are a suggestion only and implies no endorsement, by the New South Wales Department of Education, of any author, publisher, or book title. School principals and teachers are best placed to assess the suitability of resources that would complement the curriculum and reflect the needs and interests of their students.</w:t>
      </w:r>
    </w:p>
    <w:p w14:paraId="6206F0A0" w14:textId="77777777" w:rsidR="004D0640" w:rsidRPr="00E00962" w:rsidRDefault="006D6820" w:rsidP="00AB70D3">
      <w:pPr>
        <w:pStyle w:val="FeatureBox2"/>
      </w:pPr>
      <w:r w:rsidRPr="00E00962">
        <w:t xml:space="preserve">If you use the links provided in this document to access a third-party's website, you acknowledge that the terms of use, including licence terms set out on the third-party's website apply to the use which may be made of the materials on that third-party website or </w:t>
      </w:r>
      <w:proofErr w:type="gramStart"/>
      <w:r w:rsidRPr="00E00962">
        <w:t>where</w:t>
      </w:r>
      <w:proofErr w:type="gramEnd"/>
      <w:r w:rsidRPr="00E00962">
        <w:t xml:space="preserve"> permitted by the </w:t>
      </w:r>
      <w:r w:rsidRPr="00E00962">
        <w:rPr>
          <w:i/>
          <w:iCs/>
        </w:rPr>
        <w:t>Copyright Act 1968</w:t>
      </w:r>
      <w:r w:rsidRPr="00E00962">
        <w:t xml:space="preserve"> (Cth). The department accepts no responsibility for content on third-party websites.</w:t>
      </w:r>
    </w:p>
    <w:sectPr w:rsidR="004D0640" w:rsidRPr="00E00962" w:rsidSect="00AB70D3">
      <w:headerReference w:type="first" r:id="rId40"/>
      <w:footerReference w:type="first" r:id="rId41"/>
      <w:pgSz w:w="11906" w:h="16838"/>
      <w:pgMar w:top="1134" w:right="1134" w:bottom="1134" w:left="1134"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30147" w14:textId="77777777" w:rsidR="00A81970" w:rsidRDefault="00A81970" w:rsidP="00843DF5">
      <w:r>
        <w:separator/>
      </w:r>
    </w:p>
    <w:p w14:paraId="7194DAC7" w14:textId="77777777" w:rsidR="00A81970" w:rsidRDefault="00A81970" w:rsidP="00843DF5"/>
    <w:p w14:paraId="769A0A43" w14:textId="77777777" w:rsidR="00A81970" w:rsidRDefault="00A81970" w:rsidP="00843DF5"/>
  </w:endnote>
  <w:endnote w:type="continuationSeparator" w:id="0">
    <w:p w14:paraId="2B02B13F" w14:textId="77777777" w:rsidR="00A81970" w:rsidRDefault="00A81970" w:rsidP="00843DF5">
      <w:r>
        <w:continuationSeparator/>
      </w:r>
    </w:p>
    <w:p w14:paraId="21568991" w14:textId="77777777" w:rsidR="00A81970" w:rsidRDefault="00A81970" w:rsidP="00843DF5"/>
    <w:p w14:paraId="0FE844B0" w14:textId="77777777" w:rsidR="00A81970" w:rsidRDefault="00A81970" w:rsidP="00843D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embedRegular r:id="rId1" w:fontKey="{40FBE271-2767-4B87-90DB-29D609AC19F9}"/>
    <w:embedBold r:id="rId2" w:fontKey="{A7A5069A-BE71-47CE-8754-06D02D9ECD6F}"/>
    <w:embedItalic r:id="rId3" w:fontKey="{E22280E4-C259-4719-99D9-D7AECC4C46DB}"/>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Public Sans SemiBold">
    <w:panose1 w:val="00000000000000000000"/>
    <w:charset w:val="00"/>
    <w:family w:val="auto"/>
    <w:pitch w:val="variable"/>
    <w:sig w:usb0="A00000FF" w:usb1="4000205B" w:usb2="00000000" w:usb3="00000000" w:csb0="00000193" w:csb1="00000000"/>
    <w:embedRegular r:id="rId4" w:fontKey="{D2BC1951-5A88-439D-A8A3-90AC39B57C4A}"/>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embedRegular r:id="rId5" w:fontKey="{13E45E23-9E52-4781-B04E-ACE736128B3A}"/>
    <w:embedItalic r:id="rId6" w:fontKey="{886D796D-C4F3-481C-A84B-8D4EFA6166A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5F782" w14:textId="0BD5A32B" w:rsidR="00AB70D3" w:rsidRPr="00F63959" w:rsidRDefault="00AB70D3" w:rsidP="00AB70D3">
    <w:pPr>
      <w:pStyle w:val="Footer"/>
    </w:pPr>
    <w:r>
      <w:t xml:space="preserve">© NSW Department of Education, </w:t>
    </w:r>
    <w:r w:rsidR="00D57F95">
      <w:t>Sep</w:t>
    </w:r>
    <w:r>
      <w:t>-26</w:t>
    </w:r>
    <w:r>
      <w:ptab w:relativeTo="margin" w:alignment="right" w:leader="none"/>
    </w:r>
    <w:r>
      <w:rPr>
        <w:b/>
        <w:noProof/>
        <w:sz w:val="28"/>
        <w:szCs w:val="28"/>
      </w:rPr>
      <w:drawing>
        <wp:inline distT="0" distB="0" distL="0" distR="0" wp14:anchorId="5AC52FAF" wp14:editId="59C33759">
          <wp:extent cx="571500" cy="190500"/>
          <wp:effectExtent l="0" t="0" r="0" b="0"/>
          <wp:docPr id="1967602531" name="Picture 1967602531"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663461" name="Picture 201366346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2D4D0" w14:textId="77777777" w:rsidR="009B3D61" w:rsidRPr="0042629E" w:rsidRDefault="008A353C" w:rsidP="00AB70D3">
    <w:pPr>
      <w:pStyle w:val="Logo"/>
    </w:pPr>
    <w:r w:rsidRPr="0042629E">
      <w:t>education.nsw.gov.au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6157D" w14:textId="49FFBB5B" w:rsidR="00AB70D3" w:rsidRPr="00F63959" w:rsidRDefault="00AB70D3" w:rsidP="00AB70D3">
    <w:pPr>
      <w:pStyle w:val="Footer"/>
    </w:pPr>
    <w:r>
      <w:t xml:space="preserve">© NSW Department of Education, </w:t>
    </w:r>
    <w:r w:rsidR="00D57F95">
      <w:t>Sep</w:t>
    </w:r>
    <w:r>
      <w:t>-26</w:t>
    </w:r>
    <w:r>
      <w:ptab w:relativeTo="margin" w:alignment="right" w:leader="none"/>
    </w:r>
    <w:r>
      <w:rPr>
        <w:b/>
        <w:noProof/>
        <w:sz w:val="28"/>
        <w:szCs w:val="28"/>
      </w:rPr>
      <w:drawing>
        <wp:inline distT="0" distB="0" distL="0" distR="0" wp14:anchorId="5CC30B64" wp14:editId="4198D0E5">
          <wp:extent cx="571500" cy="190500"/>
          <wp:effectExtent l="0" t="0" r="0" b="0"/>
          <wp:docPr id="2013663461" name="Picture 2013663461"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663461" name="Picture 201366346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EC3B7" w14:textId="0BDE196B" w:rsidR="00AB70D3" w:rsidRPr="00F63959" w:rsidRDefault="00AB70D3" w:rsidP="00AB70D3">
    <w:pPr>
      <w:pStyle w:val="Footer"/>
    </w:pPr>
    <w:r>
      <w:t xml:space="preserve">© NSW Department of Education, </w:t>
    </w:r>
    <w:r w:rsidR="00D57F95">
      <w:t>Sep</w:t>
    </w:r>
    <w:r>
      <w:t>-26</w:t>
    </w:r>
    <w:r>
      <w:ptab w:relativeTo="margin" w:alignment="right" w:leader="none"/>
    </w:r>
    <w:r>
      <w:rPr>
        <w:b/>
        <w:noProof/>
        <w:sz w:val="28"/>
        <w:szCs w:val="28"/>
      </w:rPr>
      <w:drawing>
        <wp:inline distT="0" distB="0" distL="0" distR="0" wp14:anchorId="2886F9A8" wp14:editId="5D246205">
          <wp:extent cx="571500" cy="190500"/>
          <wp:effectExtent l="0" t="0" r="0" b="0"/>
          <wp:docPr id="721853365" name="Picture 721853365"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663461" name="Picture 201366346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5F8E5" w14:textId="0E982261" w:rsidR="003B3E41" w:rsidRPr="00AB70D3" w:rsidRDefault="003B3E41" w:rsidP="00AB70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A337B" w14:textId="77777777" w:rsidR="00A81970" w:rsidRDefault="00A81970" w:rsidP="00843DF5">
      <w:r>
        <w:separator/>
      </w:r>
    </w:p>
    <w:p w14:paraId="07A5CF3A" w14:textId="77777777" w:rsidR="00A81970" w:rsidRDefault="00A81970" w:rsidP="00843DF5"/>
    <w:p w14:paraId="7F0B99DE" w14:textId="77777777" w:rsidR="00A81970" w:rsidRDefault="00A81970" w:rsidP="00843DF5"/>
  </w:footnote>
  <w:footnote w:type="continuationSeparator" w:id="0">
    <w:p w14:paraId="4CCBB87B" w14:textId="77777777" w:rsidR="00A81970" w:rsidRDefault="00A81970" w:rsidP="00843DF5">
      <w:r>
        <w:continuationSeparator/>
      </w:r>
    </w:p>
    <w:p w14:paraId="3E712791" w14:textId="77777777" w:rsidR="00A81970" w:rsidRDefault="00A81970" w:rsidP="00843DF5"/>
    <w:p w14:paraId="1607BA33" w14:textId="77777777" w:rsidR="00A81970" w:rsidRDefault="00A81970" w:rsidP="00843D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987D1" w14:textId="03483204" w:rsidR="00F15535" w:rsidRDefault="00ED2CD0" w:rsidP="00AB70D3">
    <w:pPr>
      <w:pStyle w:val="Documentname"/>
    </w:pPr>
    <w:r>
      <w:t>Modelling optimisation</w:t>
    </w:r>
    <w:r w:rsidR="00F15535" w:rsidRPr="0042629E">
      <w:t xml:space="preserve"> | </w:t>
    </w:r>
    <w:r w:rsidR="00F15535" w:rsidRPr="0042629E">
      <w:fldChar w:fldCharType="begin"/>
    </w:r>
    <w:r w:rsidR="00F15535" w:rsidRPr="0042629E">
      <w:instrText xml:space="preserve"> PAGE   \* MERGEFORMAT </w:instrText>
    </w:r>
    <w:r w:rsidR="00F15535" w:rsidRPr="0042629E">
      <w:fldChar w:fldCharType="separate"/>
    </w:r>
    <w:r w:rsidR="00F15535">
      <w:t>2</w:t>
    </w:r>
    <w:r w:rsidR="00F15535" w:rsidRPr="0042629E">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4F446" w14:textId="77777777" w:rsidR="00AB70D3" w:rsidRDefault="00AB70D3" w:rsidP="00AB70D3">
    <w:pPr>
      <w:pStyle w:val="Header"/>
    </w:pPr>
    <w:r w:rsidRPr="009D43DD">
      <mc:AlternateContent>
        <mc:Choice Requires="wps">
          <w:drawing>
            <wp:anchor distT="0" distB="0" distL="114300" distR="114300" simplePos="0" relativeHeight="251659264" behindDoc="1" locked="0" layoutInCell="1" allowOverlap="1" wp14:anchorId="063BFE6B" wp14:editId="469C124E">
              <wp:simplePos x="0" y="0"/>
              <wp:positionH relativeFrom="column">
                <wp:posOffset>-2542540</wp:posOffset>
              </wp:positionH>
              <wp:positionV relativeFrom="paragraph">
                <wp:posOffset>-450215</wp:posOffset>
              </wp:positionV>
              <wp:extent cx="12587844" cy="2711450"/>
              <wp:effectExtent l="0" t="0" r="4445" b="0"/>
              <wp:wrapNone/>
              <wp:docPr id="6" name="Rectangl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87844" cy="2711450"/>
                      </a:xfrm>
                      <a:prstGeom prst="rect">
                        <a:avLst/>
                      </a:prstGeom>
                      <a:solidFill>
                        <a:srgbClr val="CBEDFD"/>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7854B41" w14:textId="77777777" w:rsidR="00AB70D3" w:rsidRDefault="00AB70D3" w:rsidP="00AB70D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3BFE6B" id="Rectangle 6" o:spid="_x0000_s1026" alt="&quot;&quot;" style="position:absolute;margin-left:-200.2pt;margin-top:-35.45pt;width:991.15pt;height:21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" fillcolor="#cbedfd" stroked="f" strokeweight="1pt">
              <v:textbox>
                <w:txbxContent>
                  <w:p w14:paraId="77854B41" w14:textId="77777777" w:rsidR="00AB70D3" w:rsidRDefault="00AB70D3" w:rsidP="00AB70D3"/>
                </w:txbxContent>
              </v:textbox>
            </v:rect>
          </w:pict>
        </mc:Fallback>
      </mc:AlternateContent>
    </w:r>
    <w:r w:rsidRPr="009D43DD">
      <w:t>NSW Department of Education</w:t>
    </w:r>
    <w:r w:rsidRPr="009D43DD">
      <w:ptab w:relativeTo="margin" w:alignment="right" w:leader="none"/>
    </w:r>
    <w:r w:rsidRPr="008426B6">
      <w:drawing>
        <wp:inline distT="0" distB="0" distL="0" distR="0" wp14:anchorId="6C772674" wp14:editId="320B3477">
          <wp:extent cx="597741" cy="649155"/>
          <wp:effectExtent l="0" t="0" r="0" b="0"/>
          <wp:docPr id="793864934" name="Graphic 793864934"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864934" name="Graphic 793864934"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609744" cy="66219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1A1F8" w14:textId="5ADCF8F0" w:rsidR="004A781E" w:rsidRPr="00333EF0" w:rsidRDefault="005E6558" w:rsidP="00AB70D3">
    <w:pPr>
      <w:pStyle w:val="Documentname"/>
    </w:pPr>
    <w:r>
      <w:t>Modelling optimisation</w:t>
    </w:r>
    <w:r w:rsidR="004A781E">
      <w:t xml:space="preserve"> | </w:t>
    </w:r>
    <w:r w:rsidR="004A781E">
      <w:fldChar w:fldCharType="begin"/>
    </w:r>
    <w:r w:rsidR="004A781E">
      <w:instrText xml:space="preserve"> PAGE   \* MERGEFORMAT </w:instrText>
    </w:r>
    <w:r w:rsidR="004A781E">
      <w:fldChar w:fldCharType="separate"/>
    </w:r>
    <w:r w:rsidR="004A781E">
      <w:t>1</w:t>
    </w:r>
    <w:r w:rsidR="004A781E">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A62AF" w14:textId="77777777" w:rsidR="003B3E41" w:rsidRPr="00FA6449" w:rsidRDefault="003B3E41" w:rsidP="00300A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D74AE1FC"/>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1D92AB42"/>
    <w:lvl w:ilvl="0">
      <w:start w:val="1"/>
      <w:numFmt w:val="bullet"/>
      <w:pStyle w:val="ListBullet3"/>
      <w:lvlText w:val="o"/>
      <w:lvlJc w:val="left"/>
      <w:pPr>
        <w:ind w:left="1494" w:hanging="360"/>
      </w:pPr>
      <w:rPr>
        <w:rFonts w:ascii="Courier New" w:hAnsi="Courier New" w:cs="Courier New" w:hint="default"/>
        <w:b w:val="0"/>
        <w:i w:val="0"/>
        <w:color w:val="22272B" w:themeColor="text1"/>
        <w:sz w:val="22"/>
      </w:rPr>
    </w:lvl>
  </w:abstractNum>
  <w:abstractNum w:abstractNumId="2" w15:restartNumberingAfterBreak="0">
    <w:nsid w:val="09F52822"/>
    <w:multiLevelType w:val="multilevel"/>
    <w:tmpl w:val="CDF85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8B03A7"/>
    <w:multiLevelType w:val="multilevel"/>
    <w:tmpl w:val="A4AC0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73559C"/>
    <w:multiLevelType w:val="hybridMultilevel"/>
    <w:tmpl w:val="0434A8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6D7703B"/>
    <w:multiLevelType w:val="multilevel"/>
    <w:tmpl w:val="CE0E9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71595F"/>
    <w:multiLevelType w:val="multilevel"/>
    <w:tmpl w:val="78CEFA18"/>
    <w:lvl w:ilvl="0">
      <w:start w:val="1"/>
      <w:numFmt w:val="bullet"/>
      <w:pStyle w:val="List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C183F24"/>
    <w:multiLevelType w:val="multilevel"/>
    <w:tmpl w:val="5650A6D8"/>
    <w:lvl w:ilvl="0">
      <w:start w:val="1"/>
      <w:numFmt w:val="decimal"/>
      <w:pStyle w:val="ListNumber"/>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F32456E"/>
    <w:multiLevelType w:val="multilevel"/>
    <w:tmpl w:val="99305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4E3132"/>
    <w:multiLevelType w:val="multilevel"/>
    <w:tmpl w:val="F5B02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E82277"/>
    <w:multiLevelType w:val="multilevel"/>
    <w:tmpl w:val="DA9E8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DD729C"/>
    <w:multiLevelType w:val="multilevel"/>
    <w:tmpl w:val="4F1683F2"/>
    <w:lvl w:ilvl="0">
      <w:start w:val="1"/>
      <w:numFmt w:val="decimal"/>
      <w:lvlText w:val="%1."/>
      <w:lvlJc w:val="left"/>
      <w:pPr>
        <w:ind w:left="567" w:hanging="567"/>
      </w:pPr>
      <w:rPr>
        <w:rFonts w:hint="default"/>
        <w:b w:val="0"/>
        <w:bCs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42B84BF1"/>
    <w:multiLevelType w:val="multilevel"/>
    <w:tmpl w:val="575827FC"/>
    <w:lvl w:ilvl="0">
      <w:start w:val="1"/>
      <w:numFmt w:val="bullet"/>
      <w:pStyle w:val="ListBullet2"/>
      <w:lvlText w:val="o"/>
      <w:lvlJc w:val="left"/>
      <w:pPr>
        <w:ind w:left="1134"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66993DE0"/>
    <w:multiLevelType w:val="multilevel"/>
    <w:tmpl w:val="A40E2160"/>
    <w:lvl w:ilvl="0">
      <w:start w:val="1"/>
      <w:numFmt w:val="lowerLetter"/>
      <w:pStyle w:val="ListNumber2"/>
      <w:lvlText w:val="%1."/>
      <w:lvlJc w:val="left"/>
      <w:pPr>
        <w:ind w:left="1134" w:hanging="567"/>
      </w:pPr>
      <w:rPr>
        <w:rFonts w:hint="default"/>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775781224">
    <w:abstractNumId w:val="6"/>
  </w:num>
  <w:num w:numId="2" w16cid:durableId="322246949">
    <w:abstractNumId w:val="7"/>
  </w:num>
  <w:num w:numId="3" w16cid:durableId="21465041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98166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81724620">
    <w:abstractNumId w:val="11"/>
  </w:num>
  <w:num w:numId="6" w16cid:durableId="504980304">
    <w:abstractNumId w:val="12"/>
    <w:lvlOverride w:ilvl="0">
      <w:lvl w:ilvl="0">
        <w:start w:val="1"/>
        <w:numFmt w:val="bullet"/>
        <w:pStyle w:val="ListBullet2"/>
        <w:lvlText w:val="—"/>
        <w:lvlJc w:val="left"/>
        <w:pPr>
          <w:ind w:left="927" w:hanging="360"/>
        </w:pPr>
        <w:rPr>
          <w:rFonts w:ascii="Public Sans Light" w:hAnsi="Public Sans Light" w:cs="Times New Roman" w:hint="default"/>
          <w:b w:val="0"/>
          <w:i w:val="0"/>
          <w:color w:val="22272B"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7" w16cid:durableId="1197693297">
    <w:abstractNumId w:val="1"/>
  </w:num>
  <w:num w:numId="8" w16cid:durableId="236669270">
    <w:abstractNumId w:val="6"/>
  </w:num>
  <w:num w:numId="9" w16cid:durableId="216165874">
    <w:abstractNumId w:val="13"/>
  </w:num>
  <w:num w:numId="10" w16cid:durableId="1052801882">
    <w:abstractNumId w:val="7"/>
  </w:num>
  <w:num w:numId="11" w16cid:durableId="130843257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4267928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66279958">
    <w:abstractNumId w:val="5"/>
  </w:num>
  <w:num w:numId="14" w16cid:durableId="1713143086">
    <w:abstractNumId w:val="10"/>
  </w:num>
  <w:num w:numId="15" w16cid:durableId="955671548">
    <w:abstractNumId w:val="9"/>
  </w:num>
  <w:num w:numId="16" w16cid:durableId="1239711682">
    <w:abstractNumId w:val="3"/>
  </w:num>
  <w:num w:numId="17" w16cid:durableId="2129084247">
    <w:abstractNumId w:val="2"/>
  </w:num>
  <w:num w:numId="18" w16cid:durableId="1190341964">
    <w:abstractNumId w:val="8"/>
  </w:num>
  <w:num w:numId="19" w16cid:durableId="1223909177">
    <w:abstractNumId w:val="0"/>
  </w:num>
  <w:num w:numId="20" w16cid:durableId="193152217">
    <w:abstractNumId w:val="12"/>
    <w:lvlOverride w:ilvl="0">
      <w:lvl w:ilvl="0">
        <w:start w:val="1"/>
        <w:numFmt w:val="bullet"/>
        <w:pStyle w:val="ListBullet2"/>
        <w:lvlText w:val="—"/>
        <w:lvlJc w:val="left"/>
        <w:pPr>
          <w:ind w:left="927" w:hanging="360"/>
        </w:pPr>
        <w:rPr>
          <w:rFonts w:ascii="Public Sans Light" w:hAnsi="Public Sans Light" w:cs="Times New Roman" w:hint="default"/>
          <w:b w:val="0"/>
          <w:i w:val="0"/>
          <w:color w:val="22272B"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21" w16cid:durableId="1881162649">
    <w:abstractNumId w:val="1"/>
  </w:num>
  <w:num w:numId="22" w16cid:durableId="274673705">
    <w:abstractNumId w:val="6"/>
  </w:num>
  <w:num w:numId="23" w16cid:durableId="1597444985">
    <w:abstractNumId w:val="13"/>
  </w:num>
  <w:num w:numId="24" w16cid:durableId="1150556280">
    <w:abstractNumId w:val="13"/>
  </w:num>
  <w:num w:numId="25" w16cid:durableId="1814789124">
    <w:abstractNumId w:val="7"/>
  </w:num>
  <w:num w:numId="26" w16cid:durableId="46147362">
    <w:abstractNumId w:val="4"/>
  </w:num>
  <w:num w:numId="27" w16cid:durableId="6405054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401241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903566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2573440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407670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173647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5909200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165379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B66"/>
    <w:rsid w:val="0000026A"/>
    <w:rsid w:val="00001744"/>
    <w:rsid w:val="000026ED"/>
    <w:rsid w:val="00003484"/>
    <w:rsid w:val="00003BD3"/>
    <w:rsid w:val="00003EFA"/>
    <w:rsid w:val="00004183"/>
    <w:rsid w:val="00004F0B"/>
    <w:rsid w:val="000077BF"/>
    <w:rsid w:val="0000787F"/>
    <w:rsid w:val="00010491"/>
    <w:rsid w:val="00010C91"/>
    <w:rsid w:val="00010DDC"/>
    <w:rsid w:val="000116E1"/>
    <w:rsid w:val="00012101"/>
    <w:rsid w:val="00013619"/>
    <w:rsid w:val="00013FF2"/>
    <w:rsid w:val="0001463E"/>
    <w:rsid w:val="00014DAE"/>
    <w:rsid w:val="000163EB"/>
    <w:rsid w:val="00017B07"/>
    <w:rsid w:val="000202C3"/>
    <w:rsid w:val="00020614"/>
    <w:rsid w:val="00021A8D"/>
    <w:rsid w:val="00021C3B"/>
    <w:rsid w:val="0002205F"/>
    <w:rsid w:val="000241FA"/>
    <w:rsid w:val="000247C7"/>
    <w:rsid w:val="000248A8"/>
    <w:rsid w:val="000252CB"/>
    <w:rsid w:val="000257A4"/>
    <w:rsid w:val="00026937"/>
    <w:rsid w:val="000275A5"/>
    <w:rsid w:val="00030F90"/>
    <w:rsid w:val="00033B45"/>
    <w:rsid w:val="000345C8"/>
    <w:rsid w:val="000348EF"/>
    <w:rsid w:val="0003504A"/>
    <w:rsid w:val="00035F57"/>
    <w:rsid w:val="0003619D"/>
    <w:rsid w:val="000378BD"/>
    <w:rsid w:val="00041EAD"/>
    <w:rsid w:val="00041EC6"/>
    <w:rsid w:val="00043162"/>
    <w:rsid w:val="00043791"/>
    <w:rsid w:val="000458E6"/>
    <w:rsid w:val="00045F0D"/>
    <w:rsid w:val="0004730C"/>
    <w:rsid w:val="0004750C"/>
    <w:rsid w:val="00047862"/>
    <w:rsid w:val="000509FE"/>
    <w:rsid w:val="00051080"/>
    <w:rsid w:val="00052E39"/>
    <w:rsid w:val="00054124"/>
    <w:rsid w:val="00054646"/>
    <w:rsid w:val="00054D26"/>
    <w:rsid w:val="00055AEF"/>
    <w:rsid w:val="00055DEA"/>
    <w:rsid w:val="000562BF"/>
    <w:rsid w:val="00057905"/>
    <w:rsid w:val="00060F22"/>
    <w:rsid w:val="00061D5B"/>
    <w:rsid w:val="0006535A"/>
    <w:rsid w:val="0006608D"/>
    <w:rsid w:val="00066BEA"/>
    <w:rsid w:val="000673B7"/>
    <w:rsid w:val="00067C8F"/>
    <w:rsid w:val="00070384"/>
    <w:rsid w:val="00070804"/>
    <w:rsid w:val="00071BF6"/>
    <w:rsid w:val="00072E86"/>
    <w:rsid w:val="000733A1"/>
    <w:rsid w:val="000736AD"/>
    <w:rsid w:val="000744A1"/>
    <w:rsid w:val="0007476A"/>
    <w:rsid w:val="00074F0F"/>
    <w:rsid w:val="000755CF"/>
    <w:rsid w:val="00075671"/>
    <w:rsid w:val="00076399"/>
    <w:rsid w:val="000769CC"/>
    <w:rsid w:val="00080102"/>
    <w:rsid w:val="00080C8F"/>
    <w:rsid w:val="00081288"/>
    <w:rsid w:val="00081304"/>
    <w:rsid w:val="0008275B"/>
    <w:rsid w:val="00082A4E"/>
    <w:rsid w:val="000835AB"/>
    <w:rsid w:val="00085693"/>
    <w:rsid w:val="00085720"/>
    <w:rsid w:val="00086A64"/>
    <w:rsid w:val="0008788E"/>
    <w:rsid w:val="000931AD"/>
    <w:rsid w:val="0009344D"/>
    <w:rsid w:val="0009568F"/>
    <w:rsid w:val="000958D0"/>
    <w:rsid w:val="000967A1"/>
    <w:rsid w:val="00096EF4"/>
    <w:rsid w:val="0009707B"/>
    <w:rsid w:val="00097986"/>
    <w:rsid w:val="000A0C75"/>
    <w:rsid w:val="000A2013"/>
    <w:rsid w:val="000A5825"/>
    <w:rsid w:val="000B1CE4"/>
    <w:rsid w:val="000B35BA"/>
    <w:rsid w:val="000B3992"/>
    <w:rsid w:val="000B3CAE"/>
    <w:rsid w:val="000B419B"/>
    <w:rsid w:val="000B6E5B"/>
    <w:rsid w:val="000B719C"/>
    <w:rsid w:val="000B7FAA"/>
    <w:rsid w:val="000C1B93"/>
    <w:rsid w:val="000C24ED"/>
    <w:rsid w:val="000C2B1B"/>
    <w:rsid w:val="000C4344"/>
    <w:rsid w:val="000C5481"/>
    <w:rsid w:val="000C5C3A"/>
    <w:rsid w:val="000C62F4"/>
    <w:rsid w:val="000C6A6B"/>
    <w:rsid w:val="000C747C"/>
    <w:rsid w:val="000D1EB7"/>
    <w:rsid w:val="000D3BBE"/>
    <w:rsid w:val="000D59D4"/>
    <w:rsid w:val="000D5CF4"/>
    <w:rsid w:val="000D6A36"/>
    <w:rsid w:val="000D7466"/>
    <w:rsid w:val="000D7E5E"/>
    <w:rsid w:val="000E0FD2"/>
    <w:rsid w:val="000E1213"/>
    <w:rsid w:val="000E1365"/>
    <w:rsid w:val="000E27A0"/>
    <w:rsid w:val="000E3225"/>
    <w:rsid w:val="000E37D3"/>
    <w:rsid w:val="000E3AA1"/>
    <w:rsid w:val="000E4751"/>
    <w:rsid w:val="000E479D"/>
    <w:rsid w:val="000E7221"/>
    <w:rsid w:val="000F021A"/>
    <w:rsid w:val="000F0A4F"/>
    <w:rsid w:val="000F22E5"/>
    <w:rsid w:val="000F5298"/>
    <w:rsid w:val="000F6BBF"/>
    <w:rsid w:val="000F6E9A"/>
    <w:rsid w:val="00100C7D"/>
    <w:rsid w:val="00100F20"/>
    <w:rsid w:val="001018EE"/>
    <w:rsid w:val="00102EF2"/>
    <w:rsid w:val="00103E4F"/>
    <w:rsid w:val="001058A2"/>
    <w:rsid w:val="00112528"/>
    <w:rsid w:val="00112FBD"/>
    <w:rsid w:val="00113093"/>
    <w:rsid w:val="0011328D"/>
    <w:rsid w:val="00113880"/>
    <w:rsid w:val="001141C2"/>
    <w:rsid w:val="0011511C"/>
    <w:rsid w:val="00115298"/>
    <w:rsid w:val="00117577"/>
    <w:rsid w:val="00117C96"/>
    <w:rsid w:val="00121212"/>
    <w:rsid w:val="001221A7"/>
    <w:rsid w:val="00122BB2"/>
    <w:rsid w:val="00123A38"/>
    <w:rsid w:val="00125A8E"/>
    <w:rsid w:val="00125DFF"/>
    <w:rsid w:val="0012654C"/>
    <w:rsid w:val="00127028"/>
    <w:rsid w:val="00127477"/>
    <w:rsid w:val="00127A09"/>
    <w:rsid w:val="00130B3A"/>
    <w:rsid w:val="00135422"/>
    <w:rsid w:val="001366BB"/>
    <w:rsid w:val="00137189"/>
    <w:rsid w:val="00137DF4"/>
    <w:rsid w:val="00140184"/>
    <w:rsid w:val="001401B1"/>
    <w:rsid w:val="00142C34"/>
    <w:rsid w:val="00142EA6"/>
    <w:rsid w:val="00144074"/>
    <w:rsid w:val="001449AB"/>
    <w:rsid w:val="00145AD2"/>
    <w:rsid w:val="0014737A"/>
    <w:rsid w:val="00147583"/>
    <w:rsid w:val="00153D13"/>
    <w:rsid w:val="0015448C"/>
    <w:rsid w:val="00155686"/>
    <w:rsid w:val="001563B0"/>
    <w:rsid w:val="001574A8"/>
    <w:rsid w:val="001613E4"/>
    <w:rsid w:val="0016289B"/>
    <w:rsid w:val="00162924"/>
    <w:rsid w:val="00164E66"/>
    <w:rsid w:val="00165329"/>
    <w:rsid w:val="0016536E"/>
    <w:rsid w:val="001665FD"/>
    <w:rsid w:val="00167A1D"/>
    <w:rsid w:val="00171162"/>
    <w:rsid w:val="00172832"/>
    <w:rsid w:val="00173A66"/>
    <w:rsid w:val="0017408C"/>
    <w:rsid w:val="00177A06"/>
    <w:rsid w:val="001802D0"/>
    <w:rsid w:val="00181390"/>
    <w:rsid w:val="00181514"/>
    <w:rsid w:val="001817B1"/>
    <w:rsid w:val="00181F54"/>
    <w:rsid w:val="001840EC"/>
    <w:rsid w:val="00185B05"/>
    <w:rsid w:val="00185C8A"/>
    <w:rsid w:val="00187601"/>
    <w:rsid w:val="00190777"/>
    <w:rsid w:val="00190C6F"/>
    <w:rsid w:val="0019131B"/>
    <w:rsid w:val="001933DE"/>
    <w:rsid w:val="001950BB"/>
    <w:rsid w:val="00195595"/>
    <w:rsid w:val="001961F3"/>
    <w:rsid w:val="001973EE"/>
    <w:rsid w:val="001A2D64"/>
    <w:rsid w:val="001A3009"/>
    <w:rsid w:val="001A559D"/>
    <w:rsid w:val="001A6246"/>
    <w:rsid w:val="001B38FB"/>
    <w:rsid w:val="001B43A2"/>
    <w:rsid w:val="001B5A54"/>
    <w:rsid w:val="001C0217"/>
    <w:rsid w:val="001C0343"/>
    <w:rsid w:val="001C0997"/>
    <w:rsid w:val="001C0C62"/>
    <w:rsid w:val="001C33A4"/>
    <w:rsid w:val="001C60BF"/>
    <w:rsid w:val="001C6CAE"/>
    <w:rsid w:val="001C6EA8"/>
    <w:rsid w:val="001C7E97"/>
    <w:rsid w:val="001D0B54"/>
    <w:rsid w:val="001D0C3E"/>
    <w:rsid w:val="001D1616"/>
    <w:rsid w:val="001D17DF"/>
    <w:rsid w:val="001D2DF0"/>
    <w:rsid w:val="001D5162"/>
    <w:rsid w:val="001D5230"/>
    <w:rsid w:val="001D5A9A"/>
    <w:rsid w:val="001D7521"/>
    <w:rsid w:val="001E103F"/>
    <w:rsid w:val="001E24E8"/>
    <w:rsid w:val="001E3497"/>
    <w:rsid w:val="001E666F"/>
    <w:rsid w:val="001E6950"/>
    <w:rsid w:val="001E761A"/>
    <w:rsid w:val="001F1BAB"/>
    <w:rsid w:val="001F2668"/>
    <w:rsid w:val="001F2D78"/>
    <w:rsid w:val="001F3107"/>
    <w:rsid w:val="001F5F7B"/>
    <w:rsid w:val="001F649E"/>
    <w:rsid w:val="001F6882"/>
    <w:rsid w:val="0020193B"/>
    <w:rsid w:val="00201DAE"/>
    <w:rsid w:val="00202F78"/>
    <w:rsid w:val="0020356D"/>
    <w:rsid w:val="00204EB4"/>
    <w:rsid w:val="00206599"/>
    <w:rsid w:val="002075BD"/>
    <w:rsid w:val="002103E1"/>
    <w:rsid w:val="002105AD"/>
    <w:rsid w:val="00212B2D"/>
    <w:rsid w:val="00215014"/>
    <w:rsid w:val="00215BA7"/>
    <w:rsid w:val="00216244"/>
    <w:rsid w:val="002173CF"/>
    <w:rsid w:val="002178F4"/>
    <w:rsid w:val="002227AD"/>
    <w:rsid w:val="00225C9B"/>
    <w:rsid w:val="00225CB4"/>
    <w:rsid w:val="00227309"/>
    <w:rsid w:val="002300CD"/>
    <w:rsid w:val="002311C0"/>
    <w:rsid w:val="0023491A"/>
    <w:rsid w:val="00236177"/>
    <w:rsid w:val="002364F9"/>
    <w:rsid w:val="00237225"/>
    <w:rsid w:val="00242D98"/>
    <w:rsid w:val="002431E6"/>
    <w:rsid w:val="00244125"/>
    <w:rsid w:val="0024474D"/>
    <w:rsid w:val="0024492B"/>
    <w:rsid w:val="00250AD3"/>
    <w:rsid w:val="002533AA"/>
    <w:rsid w:val="00253693"/>
    <w:rsid w:val="002552BB"/>
    <w:rsid w:val="0025559B"/>
    <w:rsid w:val="0025592F"/>
    <w:rsid w:val="00255EFC"/>
    <w:rsid w:val="00255EFF"/>
    <w:rsid w:val="002560D2"/>
    <w:rsid w:val="002561FA"/>
    <w:rsid w:val="002606CF"/>
    <w:rsid w:val="00260CBE"/>
    <w:rsid w:val="0026179D"/>
    <w:rsid w:val="00262815"/>
    <w:rsid w:val="0026311C"/>
    <w:rsid w:val="0026327B"/>
    <w:rsid w:val="00264D1D"/>
    <w:rsid w:val="002653C0"/>
    <w:rsid w:val="0026548C"/>
    <w:rsid w:val="0026610C"/>
    <w:rsid w:val="00266207"/>
    <w:rsid w:val="00267DDC"/>
    <w:rsid w:val="00267F13"/>
    <w:rsid w:val="002702A8"/>
    <w:rsid w:val="00272B1F"/>
    <w:rsid w:val="0027370C"/>
    <w:rsid w:val="0027414A"/>
    <w:rsid w:val="00274665"/>
    <w:rsid w:val="00277A5E"/>
    <w:rsid w:val="0028056D"/>
    <w:rsid w:val="002813A0"/>
    <w:rsid w:val="002828A5"/>
    <w:rsid w:val="00283079"/>
    <w:rsid w:val="00284F3F"/>
    <w:rsid w:val="00286114"/>
    <w:rsid w:val="00286358"/>
    <w:rsid w:val="00286BDD"/>
    <w:rsid w:val="00286E6D"/>
    <w:rsid w:val="00290CDA"/>
    <w:rsid w:val="00294521"/>
    <w:rsid w:val="00297994"/>
    <w:rsid w:val="002A00F8"/>
    <w:rsid w:val="002A032E"/>
    <w:rsid w:val="002A11CB"/>
    <w:rsid w:val="002A1849"/>
    <w:rsid w:val="002A28B4"/>
    <w:rsid w:val="002A2B8C"/>
    <w:rsid w:val="002A30D8"/>
    <w:rsid w:val="002A35CF"/>
    <w:rsid w:val="002A4038"/>
    <w:rsid w:val="002A475D"/>
    <w:rsid w:val="002B0C8B"/>
    <w:rsid w:val="002B316A"/>
    <w:rsid w:val="002B46EC"/>
    <w:rsid w:val="002B50F2"/>
    <w:rsid w:val="002B5EE0"/>
    <w:rsid w:val="002B75C4"/>
    <w:rsid w:val="002B76BB"/>
    <w:rsid w:val="002C0807"/>
    <w:rsid w:val="002C1933"/>
    <w:rsid w:val="002C1F31"/>
    <w:rsid w:val="002C3068"/>
    <w:rsid w:val="002C5903"/>
    <w:rsid w:val="002C689B"/>
    <w:rsid w:val="002C7F39"/>
    <w:rsid w:val="002D0010"/>
    <w:rsid w:val="002D0B7D"/>
    <w:rsid w:val="002D1671"/>
    <w:rsid w:val="002D1951"/>
    <w:rsid w:val="002D1E7B"/>
    <w:rsid w:val="002D2724"/>
    <w:rsid w:val="002D3C14"/>
    <w:rsid w:val="002E1973"/>
    <w:rsid w:val="002E3EFD"/>
    <w:rsid w:val="002E4572"/>
    <w:rsid w:val="002E5355"/>
    <w:rsid w:val="002F0283"/>
    <w:rsid w:val="002F03C4"/>
    <w:rsid w:val="002F0928"/>
    <w:rsid w:val="002F0A9F"/>
    <w:rsid w:val="002F0C33"/>
    <w:rsid w:val="002F24CB"/>
    <w:rsid w:val="002F31E8"/>
    <w:rsid w:val="002F3862"/>
    <w:rsid w:val="002F69D7"/>
    <w:rsid w:val="002F6DCB"/>
    <w:rsid w:val="002F6F76"/>
    <w:rsid w:val="002F7CFE"/>
    <w:rsid w:val="00300948"/>
    <w:rsid w:val="0030097D"/>
    <w:rsid w:val="00300A75"/>
    <w:rsid w:val="00302680"/>
    <w:rsid w:val="00302D61"/>
    <w:rsid w:val="00302DB6"/>
    <w:rsid w:val="00303085"/>
    <w:rsid w:val="00303B23"/>
    <w:rsid w:val="00306C23"/>
    <w:rsid w:val="00307BC7"/>
    <w:rsid w:val="00312165"/>
    <w:rsid w:val="003126D5"/>
    <w:rsid w:val="00314237"/>
    <w:rsid w:val="00314597"/>
    <w:rsid w:val="003158F7"/>
    <w:rsid w:val="00316308"/>
    <w:rsid w:val="003206BC"/>
    <w:rsid w:val="003214E1"/>
    <w:rsid w:val="00322485"/>
    <w:rsid w:val="00324727"/>
    <w:rsid w:val="003274FD"/>
    <w:rsid w:val="003278A7"/>
    <w:rsid w:val="00331EAD"/>
    <w:rsid w:val="00331FE3"/>
    <w:rsid w:val="0033267D"/>
    <w:rsid w:val="003331B9"/>
    <w:rsid w:val="00333EF0"/>
    <w:rsid w:val="003341D6"/>
    <w:rsid w:val="00334BCC"/>
    <w:rsid w:val="003355E2"/>
    <w:rsid w:val="00340DD9"/>
    <w:rsid w:val="00344750"/>
    <w:rsid w:val="00346010"/>
    <w:rsid w:val="00346C1A"/>
    <w:rsid w:val="00346F1A"/>
    <w:rsid w:val="00351B07"/>
    <w:rsid w:val="0035651C"/>
    <w:rsid w:val="003565CE"/>
    <w:rsid w:val="00356AC7"/>
    <w:rsid w:val="003573EB"/>
    <w:rsid w:val="00357E30"/>
    <w:rsid w:val="00357FFB"/>
    <w:rsid w:val="0036096B"/>
    <w:rsid w:val="00360E17"/>
    <w:rsid w:val="00361020"/>
    <w:rsid w:val="0036209C"/>
    <w:rsid w:val="00364EED"/>
    <w:rsid w:val="003666FD"/>
    <w:rsid w:val="003673D4"/>
    <w:rsid w:val="003677A4"/>
    <w:rsid w:val="003678FD"/>
    <w:rsid w:val="00367E7B"/>
    <w:rsid w:val="00370B45"/>
    <w:rsid w:val="00371F68"/>
    <w:rsid w:val="003737AC"/>
    <w:rsid w:val="00374F84"/>
    <w:rsid w:val="00377CA2"/>
    <w:rsid w:val="00380AF7"/>
    <w:rsid w:val="003812F4"/>
    <w:rsid w:val="00381F94"/>
    <w:rsid w:val="0038278B"/>
    <w:rsid w:val="003849E4"/>
    <w:rsid w:val="00384A1B"/>
    <w:rsid w:val="0038536D"/>
    <w:rsid w:val="003857C4"/>
    <w:rsid w:val="00385DFB"/>
    <w:rsid w:val="00386849"/>
    <w:rsid w:val="00394EFE"/>
    <w:rsid w:val="00395A9A"/>
    <w:rsid w:val="003A0715"/>
    <w:rsid w:val="003A0CFB"/>
    <w:rsid w:val="003A2738"/>
    <w:rsid w:val="003A281A"/>
    <w:rsid w:val="003A2D86"/>
    <w:rsid w:val="003A33FD"/>
    <w:rsid w:val="003A3C45"/>
    <w:rsid w:val="003A5190"/>
    <w:rsid w:val="003A557A"/>
    <w:rsid w:val="003A722E"/>
    <w:rsid w:val="003B0162"/>
    <w:rsid w:val="003B03F3"/>
    <w:rsid w:val="003B0768"/>
    <w:rsid w:val="003B1306"/>
    <w:rsid w:val="003B1A86"/>
    <w:rsid w:val="003B240E"/>
    <w:rsid w:val="003B2AA7"/>
    <w:rsid w:val="003B2D29"/>
    <w:rsid w:val="003B3E41"/>
    <w:rsid w:val="003B580F"/>
    <w:rsid w:val="003C05BF"/>
    <w:rsid w:val="003C0A02"/>
    <w:rsid w:val="003C1EEB"/>
    <w:rsid w:val="003C319F"/>
    <w:rsid w:val="003C402F"/>
    <w:rsid w:val="003C41DC"/>
    <w:rsid w:val="003C5EA7"/>
    <w:rsid w:val="003C5F99"/>
    <w:rsid w:val="003C6AE4"/>
    <w:rsid w:val="003D13EF"/>
    <w:rsid w:val="003D1F70"/>
    <w:rsid w:val="003D46B7"/>
    <w:rsid w:val="003D4BA7"/>
    <w:rsid w:val="003D6218"/>
    <w:rsid w:val="003E1240"/>
    <w:rsid w:val="003E4682"/>
    <w:rsid w:val="003E514C"/>
    <w:rsid w:val="003E5248"/>
    <w:rsid w:val="003E719F"/>
    <w:rsid w:val="003F0AC3"/>
    <w:rsid w:val="003F106F"/>
    <w:rsid w:val="003F2843"/>
    <w:rsid w:val="003F2A03"/>
    <w:rsid w:val="003F2E87"/>
    <w:rsid w:val="003F5300"/>
    <w:rsid w:val="003F5A78"/>
    <w:rsid w:val="003F6468"/>
    <w:rsid w:val="003F6E52"/>
    <w:rsid w:val="00400ACE"/>
    <w:rsid w:val="00400BCE"/>
    <w:rsid w:val="00400EB4"/>
    <w:rsid w:val="00401084"/>
    <w:rsid w:val="00401507"/>
    <w:rsid w:val="00401E56"/>
    <w:rsid w:val="004031D9"/>
    <w:rsid w:val="00403C99"/>
    <w:rsid w:val="004057FC"/>
    <w:rsid w:val="00407CAD"/>
    <w:rsid w:val="00407EF0"/>
    <w:rsid w:val="00411838"/>
    <w:rsid w:val="00411D39"/>
    <w:rsid w:val="0041233B"/>
    <w:rsid w:val="00412DFA"/>
    <w:rsid w:val="00412F2B"/>
    <w:rsid w:val="00414131"/>
    <w:rsid w:val="004178B3"/>
    <w:rsid w:val="0042407C"/>
    <w:rsid w:val="00425D85"/>
    <w:rsid w:val="0042629E"/>
    <w:rsid w:val="00426F45"/>
    <w:rsid w:val="00427A11"/>
    <w:rsid w:val="00427C86"/>
    <w:rsid w:val="00427CB7"/>
    <w:rsid w:val="00430173"/>
    <w:rsid w:val="00430D8B"/>
    <w:rsid w:val="00430F12"/>
    <w:rsid w:val="0043139B"/>
    <w:rsid w:val="004345FD"/>
    <w:rsid w:val="004355B9"/>
    <w:rsid w:val="00435AF1"/>
    <w:rsid w:val="00440CF2"/>
    <w:rsid w:val="00442345"/>
    <w:rsid w:val="00442DD0"/>
    <w:rsid w:val="004447E7"/>
    <w:rsid w:val="00445CE6"/>
    <w:rsid w:val="00446BB8"/>
    <w:rsid w:val="00450797"/>
    <w:rsid w:val="00452B00"/>
    <w:rsid w:val="00453C89"/>
    <w:rsid w:val="00453D4D"/>
    <w:rsid w:val="00453EC1"/>
    <w:rsid w:val="00454159"/>
    <w:rsid w:val="00455434"/>
    <w:rsid w:val="00456066"/>
    <w:rsid w:val="00457DA0"/>
    <w:rsid w:val="00462289"/>
    <w:rsid w:val="004640F4"/>
    <w:rsid w:val="00465114"/>
    <w:rsid w:val="004662AB"/>
    <w:rsid w:val="00466382"/>
    <w:rsid w:val="00470716"/>
    <w:rsid w:val="00474264"/>
    <w:rsid w:val="0047488F"/>
    <w:rsid w:val="00474E4B"/>
    <w:rsid w:val="00477E0C"/>
    <w:rsid w:val="00480185"/>
    <w:rsid w:val="00481F9B"/>
    <w:rsid w:val="0048230C"/>
    <w:rsid w:val="00483218"/>
    <w:rsid w:val="00483282"/>
    <w:rsid w:val="0048642E"/>
    <w:rsid w:val="00487EB1"/>
    <w:rsid w:val="004901A8"/>
    <w:rsid w:val="00491389"/>
    <w:rsid w:val="004961BE"/>
    <w:rsid w:val="0049700E"/>
    <w:rsid w:val="004A0835"/>
    <w:rsid w:val="004A1AD9"/>
    <w:rsid w:val="004A234A"/>
    <w:rsid w:val="004A29D0"/>
    <w:rsid w:val="004A2F0F"/>
    <w:rsid w:val="004A3361"/>
    <w:rsid w:val="004A3DCB"/>
    <w:rsid w:val="004A6E17"/>
    <w:rsid w:val="004A781E"/>
    <w:rsid w:val="004B088D"/>
    <w:rsid w:val="004B101E"/>
    <w:rsid w:val="004B13C5"/>
    <w:rsid w:val="004B18E2"/>
    <w:rsid w:val="004B3810"/>
    <w:rsid w:val="004B3839"/>
    <w:rsid w:val="004B3C6B"/>
    <w:rsid w:val="004B484F"/>
    <w:rsid w:val="004B723A"/>
    <w:rsid w:val="004B7909"/>
    <w:rsid w:val="004C0277"/>
    <w:rsid w:val="004C038F"/>
    <w:rsid w:val="004C11A9"/>
    <w:rsid w:val="004C28DB"/>
    <w:rsid w:val="004C4A8F"/>
    <w:rsid w:val="004C4B48"/>
    <w:rsid w:val="004C60BA"/>
    <w:rsid w:val="004C68E7"/>
    <w:rsid w:val="004D02B2"/>
    <w:rsid w:val="004D0640"/>
    <w:rsid w:val="004D0B43"/>
    <w:rsid w:val="004D1D6A"/>
    <w:rsid w:val="004D2682"/>
    <w:rsid w:val="004D29CA"/>
    <w:rsid w:val="004D2E20"/>
    <w:rsid w:val="004D4231"/>
    <w:rsid w:val="004D7825"/>
    <w:rsid w:val="004E0A74"/>
    <w:rsid w:val="004E1043"/>
    <w:rsid w:val="004E1BF1"/>
    <w:rsid w:val="004E4EBC"/>
    <w:rsid w:val="004E6267"/>
    <w:rsid w:val="004E7AC5"/>
    <w:rsid w:val="004F0ACA"/>
    <w:rsid w:val="004F0BEA"/>
    <w:rsid w:val="004F13F4"/>
    <w:rsid w:val="004F18E8"/>
    <w:rsid w:val="004F204C"/>
    <w:rsid w:val="004F2AC5"/>
    <w:rsid w:val="004F48DD"/>
    <w:rsid w:val="004F4B23"/>
    <w:rsid w:val="004F5229"/>
    <w:rsid w:val="004F6AF2"/>
    <w:rsid w:val="004F75B0"/>
    <w:rsid w:val="00504254"/>
    <w:rsid w:val="0050595A"/>
    <w:rsid w:val="00505ABC"/>
    <w:rsid w:val="00506249"/>
    <w:rsid w:val="0050631F"/>
    <w:rsid w:val="0050743B"/>
    <w:rsid w:val="00510811"/>
    <w:rsid w:val="00511863"/>
    <w:rsid w:val="005128E7"/>
    <w:rsid w:val="00512E9C"/>
    <w:rsid w:val="0051519B"/>
    <w:rsid w:val="005154EF"/>
    <w:rsid w:val="00522120"/>
    <w:rsid w:val="00522160"/>
    <w:rsid w:val="005258DA"/>
    <w:rsid w:val="00526795"/>
    <w:rsid w:val="00526A7D"/>
    <w:rsid w:val="00527566"/>
    <w:rsid w:val="005278FE"/>
    <w:rsid w:val="00530B88"/>
    <w:rsid w:val="00531B73"/>
    <w:rsid w:val="00532685"/>
    <w:rsid w:val="00532D24"/>
    <w:rsid w:val="00533FD9"/>
    <w:rsid w:val="00534F1F"/>
    <w:rsid w:val="0054114C"/>
    <w:rsid w:val="00541FBB"/>
    <w:rsid w:val="00542799"/>
    <w:rsid w:val="00542927"/>
    <w:rsid w:val="00543135"/>
    <w:rsid w:val="0054464B"/>
    <w:rsid w:val="0054566E"/>
    <w:rsid w:val="005470EB"/>
    <w:rsid w:val="00547EA9"/>
    <w:rsid w:val="005500B1"/>
    <w:rsid w:val="0055043F"/>
    <w:rsid w:val="00550708"/>
    <w:rsid w:val="00554819"/>
    <w:rsid w:val="00555FB3"/>
    <w:rsid w:val="005569F6"/>
    <w:rsid w:val="005608F0"/>
    <w:rsid w:val="00562787"/>
    <w:rsid w:val="00563319"/>
    <w:rsid w:val="005633A3"/>
    <w:rsid w:val="00564320"/>
    <w:rsid w:val="005649D2"/>
    <w:rsid w:val="005651B7"/>
    <w:rsid w:val="005671AF"/>
    <w:rsid w:val="00570696"/>
    <w:rsid w:val="0057085F"/>
    <w:rsid w:val="00571D86"/>
    <w:rsid w:val="00572AE1"/>
    <w:rsid w:val="00573AD0"/>
    <w:rsid w:val="00573BB0"/>
    <w:rsid w:val="00574DB9"/>
    <w:rsid w:val="005753F5"/>
    <w:rsid w:val="00575B66"/>
    <w:rsid w:val="0058102D"/>
    <w:rsid w:val="00581FA1"/>
    <w:rsid w:val="00582D93"/>
    <w:rsid w:val="00583731"/>
    <w:rsid w:val="00583D43"/>
    <w:rsid w:val="00584F1F"/>
    <w:rsid w:val="00585017"/>
    <w:rsid w:val="00586781"/>
    <w:rsid w:val="00587457"/>
    <w:rsid w:val="0059001B"/>
    <w:rsid w:val="00590616"/>
    <w:rsid w:val="00592CBB"/>
    <w:rsid w:val="00592E33"/>
    <w:rsid w:val="005934B4"/>
    <w:rsid w:val="00594581"/>
    <w:rsid w:val="00594C99"/>
    <w:rsid w:val="005957FA"/>
    <w:rsid w:val="00595930"/>
    <w:rsid w:val="00595DBC"/>
    <w:rsid w:val="00597644"/>
    <w:rsid w:val="005A1153"/>
    <w:rsid w:val="005A171B"/>
    <w:rsid w:val="005A3400"/>
    <w:rsid w:val="005A34D4"/>
    <w:rsid w:val="005A3BEE"/>
    <w:rsid w:val="005A47C4"/>
    <w:rsid w:val="005A4F49"/>
    <w:rsid w:val="005A5055"/>
    <w:rsid w:val="005A67CA"/>
    <w:rsid w:val="005A7833"/>
    <w:rsid w:val="005B0F48"/>
    <w:rsid w:val="005B184F"/>
    <w:rsid w:val="005B1F9D"/>
    <w:rsid w:val="005B1FD1"/>
    <w:rsid w:val="005B38A5"/>
    <w:rsid w:val="005B4B00"/>
    <w:rsid w:val="005B57F5"/>
    <w:rsid w:val="005B711B"/>
    <w:rsid w:val="005B76BC"/>
    <w:rsid w:val="005B77E0"/>
    <w:rsid w:val="005C14A7"/>
    <w:rsid w:val="005C2490"/>
    <w:rsid w:val="005C2D68"/>
    <w:rsid w:val="005C344B"/>
    <w:rsid w:val="005C3841"/>
    <w:rsid w:val="005C3F53"/>
    <w:rsid w:val="005C44E8"/>
    <w:rsid w:val="005C4A6A"/>
    <w:rsid w:val="005D0140"/>
    <w:rsid w:val="005D042D"/>
    <w:rsid w:val="005D0C53"/>
    <w:rsid w:val="005D1384"/>
    <w:rsid w:val="005D26A7"/>
    <w:rsid w:val="005D2CBE"/>
    <w:rsid w:val="005D3E15"/>
    <w:rsid w:val="005D49FE"/>
    <w:rsid w:val="005D4CE6"/>
    <w:rsid w:val="005D5556"/>
    <w:rsid w:val="005D5991"/>
    <w:rsid w:val="005D6EA2"/>
    <w:rsid w:val="005D6F2B"/>
    <w:rsid w:val="005D771A"/>
    <w:rsid w:val="005D784E"/>
    <w:rsid w:val="005E0A9F"/>
    <w:rsid w:val="005E11E2"/>
    <w:rsid w:val="005E1812"/>
    <w:rsid w:val="005E1F63"/>
    <w:rsid w:val="005E4071"/>
    <w:rsid w:val="005E4B70"/>
    <w:rsid w:val="005E4F07"/>
    <w:rsid w:val="005E6558"/>
    <w:rsid w:val="005E74D1"/>
    <w:rsid w:val="005E7E0A"/>
    <w:rsid w:val="005F061D"/>
    <w:rsid w:val="005F07C0"/>
    <w:rsid w:val="005F0DF8"/>
    <w:rsid w:val="005F240E"/>
    <w:rsid w:val="005F2951"/>
    <w:rsid w:val="005F36D9"/>
    <w:rsid w:val="005F4405"/>
    <w:rsid w:val="005F49D6"/>
    <w:rsid w:val="005F53EB"/>
    <w:rsid w:val="005F5E83"/>
    <w:rsid w:val="005F622C"/>
    <w:rsid w:val="005F72CD"/>
    <w:rsid w:val="005F7A9A"/>
    <w:rsid w:val="00601A38"/>
    <w:rsid w:val="00604BCE"/>
    <w:rsid w:val="00606109"/>
    <w:rsid w:val="006068D7"/>
    <w:rsid w:val="00606A52"/>
    <w:rsid w:val="00607DF0"/>
    <w:rsid w:val="00610C79"/>
    <w:rsid w:val="0061152E"/>
    <w:rsid w:val="00613017"/>
    <w:rsid w:val="00615B23"/>
    <w:rsid w:val="006170AC"/>
    <w:rsid w:val="006201FE"/>
    <w:rsid w:val="006212D5"/>
    <w:rsid w:val="0062205B"/>
    <w:rsid w:val="00622F63"/>
    <w:rsid w:val="00623BC7"/>
    <w:rsid w:val="006240BF"/>
    <w:rsid w:val="00624D13"/>
    <w:rsid w:val="006253A0"/>
    <w:rsid w:val="00626BBF"/>
    <w:rsid w:val="00627A57"/>
    <w:rsid w:val="00627A63"/>
    <w:rsid w:val="00630C94"/>
    <w:rsid w:val="00631887"/>
    <w:rsid w:val="00633EE8"/>
    <w:rsid w:val="00634AC6"/>
    <w:rsid w:val="00634F28"/>
    <w:rsid w:val="00635AAE"/>
    <w:rsid w:val="006364AD"/>
    <w:rsid w:val="00636A8B"/>
    <w:rsid w:val="006404B9"/>
    <w:rsid w:val="0064273E"/>
    <w:rsid w:val="00643CC4"/>
    <w:rsid w:val="00644C41"/>
    <w:rsid w:val="00645E77"/>
    <w:rsid w:val="0064662A"/>
    <w:rsid w:val="00647B2E"/>
    <w:rsid w:val="006546D7"/>
    <w:rsid w:val="00654C56"/>
    <w:rsid w:val="0065564B"/>
    <w:rsid w:val="00655967"/>
    <w:rsid w:val="006565DC"/>
    <w:rsid w:val="0065759E"/>
    <w:rsid w:val="00660017"/>
    <w:rsid w:val="0066345F"/>
    <w:rsid w:val="006639A0"/>
    <w:rsid w:val="00663C5F"/>
    <w:rsid w:val="00665874"/>
    <w:rsid w:val="00667E5F"/>
    <w:rsid w:val="00670904"/>
    <w:rsid w:val="006748D0"/>
    <w:rsid w:val="00675134"/>
    <w:rsid w:val="00676031"/>
    <w:rsid w:val="00677835"/>
    <w:rsid w:val="00680388"/>
    <w:rsid w:val="0068158F"/>
    <w:rsid w:val="0068300F"/>
    <w:rsid w:val="0068360A"/>
    <w:rsid w:val="00683D33"/>
    <w:rsid w:val="0068422E"/>
    <w:rsid w:val="00685A2F"/>
    <w:rsid w:val="0068644C"/>
    <w:rsid w:val="00686920"/>
    <w:rsid w:val="00687188"/>
    <w:rsid w:val="00690138"/>
    <w:rsid w:val="00691121"/>
    <w:rsid w:val="0069250E"/>
    <w:rsid w:val="00694C57"/>
    <w:rsid w:val="0069617A"/>
    <w:rsid w:val="00696410"/>
    <w:rsid w:val="006971AB"/>
    <w:rsid w:val="00697387"/>
    <w:rsid w:val="006A046F"/>
    <w:rsid w:val="006A0775"/>
    <w:rsid w:val="006A0DDD"/>
    <w:rsid w:val="006A15EF"/>
    <w:rsid w:val="006A2331"/>
    <w:rsid w:val="006A3884"/>
    <w:rsid w:val="006A3A7E"/>
    <w:rsid w:val="006B060F"/>
    <w:rsid w:val="006B0949"/>
    <w:rsid w:val="006B3488"/>
    <w:rsid w:val="006B3763"/>
    <w:rsid w:val="006B3B43"/>
    <w:rsid w:val="006B5D8C"/>
    <w:rsid w:val="006C1635"/>
    <w:rsid w:val="006C3CAD"/>
    <w:rsid w:val="006C4B16"/>
    <w:rsid w:val="006C524F"/>
    <w:rsid w:val="006C5492"/>
    <w:rsid w:val="006C58C5"/>
    <w:rsid w:val="006C71EE"/>
    <w:rsid w:val="006D00B0"/>
    <w:rsid w:val="006D1CF3"/>
    <w:rsid w:val="006D2F19"/>
    <w:rsid w:val="006D3DEF"/>
    <w:rsid w:val="006D42FD"/>
    <w:rsid w:val="006D47B7"/>
    <w:rsid w:val="006D5B08"/>
    <w:rsid w:val="006D5E36"/>
    <w:rsid w:val="006D66B9"/>
    <w:rsid w:val="006D6820"/>
    <w:rsid w:val="006D6C62"/>
    <w:rsid w:val="006D7079"/>
    <w:rsid w:val="006D715F"/>
    <w:rsid w:val="006D75BA"/>
    <w:rsid w:val="006D7837"/>
    <w:rsid w:val="006E1080"/>
    <w:rsid w:val="006E1559"/>
    <w:rsid w:val="006E2554"/>
    <w:rsid w:val="006E35ED"/>
    <w:rsid w:val="006E44D0"/>
    <w:rsid w:val="006E54D3"/>
    <w:rsid w:val="006E67A9"/>
    <w:rsid w:val="006E70AE"/>
    <w:rsid w:val="006E7EEB"/>
    <w:rsid w:val="006F1CF4"/>
    <w:rsid w:val="006F2984"/>
    <w:rsid w:val="006F2B29"/>
    <w:rsid w:val="006F3CD4"/>
    <w:rsid w:val="006F3D4D"/>
    <w:rsid w:val="006F44D0"/>
    <w:rsid w:val="006F48CE"/>
    <w:rsid w:val="006F4B20"/>
    <w:rsid w:val="006F63D1"/>
    <w:rsid w:val="006F7DA6"/>
    <w:rsid w:val="00700485"/>
    <w:rsid w:val="00702495"/>
    <w:rsid w:val="0070409D"/>
    <w:rsid w:val="0070436E"/>
    <w:rsid w:val="00704744"/>
    <w:rsid w:val="00704DD2"/>
    <w:rsid w:val="007053B8"/>
    <w:rsid w:val="0070754C"/>
    <w:rsid w:val="0071103C"/>
    <w:rsid w:val="007140E8"/>
    <w:rsid w:val="00714DB2"/>
    <w:rsid w:val="00715029"/>
    <w:rsid w:val="00717237"/>
    <w:rsid w:val="00721D3B"/>
    <w:rsid w:val="007233C4"/>
    <w:rsid w:val="00723EF5"/>
    <w:rsid w:val="0072402B"/>
    <w:rsid w:val="00725225"/>
    <w:rsid w:val="0072638E"/>
    <w:rsid w:val="00727875"/>
    <w:rsid w:val="00727F08"/>
    <w:rsid w:val="00730DEC"/>
    <w:rsid w:val="00731006"/>
    <w:rsid w:val="00733F8C"/>
    <w:rsid w:val="007352ED"/>
    <w:rsid w:val="00735FA5"/>
    <w:rsid w:val="00736466"/>
    <w:rsid w:val="007373DC"/>
    <w:rsid w:val="00741C2C"/>
    <w:rsid w:val="007428E9"/>
    <w:rsid w:val="0074308B"/>
    <w:rsid w:val="00743AF0"/>
    <w:rsid w:val="0074736F"/>
    <w:rsid w:val="00752714"/>
    <w:rsid w:val="00752D79"/>
    <w:rsid w:val="00752ED5"/>
    <w:rsid w:val="00752F84"/>
    <w:rsid w:val="00753B2E"/>
    <w:rsid w:val="007564F8"/>
    <w:rsid w:val="007604C8"/>
    <w:rsid w:val="007606A1"/>
    <w:rsid w:val="007608F8"/>
    <w:rsid w:val="00761509"/>
    <w:rsid w:val="00765940"/>
    <w:rsid w:val="0076661E"/>
    <w:rsid w:val="0076669D"/>
    <w:rsid w:val="00766811"/>
    <w:rsid w:val="00766D19"/>
    <w:rsid w:val="00767CA4"/>
    <w:rsid w:val="0077165D"/>
    <w:rsid w:val="00772358"/>
    <w:rsid w:val="00773CDB"/>
    <w:rsid w:val="0077425D"/>
    <w:rsid w:val="00775E42"/>
    <w:rsid w:val="00777A23"/>
    <w:rsid w:val="007816F5"/>
    <w:rsid w:val="007822BC"/>
    <w:rsid w:val="007829F4"/>
    <w:rsid w:val="00782A38"/>
    <w:rsid w:val="007831AD"/>
    <w:rsid w:val="00785732"/>
    <w:rsid w:val="00786E18"/>
    <w:rsid w:val="00792EC8"/>
    <w:rsid w:val="0079523E"/>
    <w:rsid w:val="00795E84"/>
    <w:rsid w:val="00796499"/>
    <w:rsid w:val="00796DEA"/>
    <w:rsid w:val="00797BCB"/>
    <w:rsid w:val="00797BEB"/>
    <w:rsid w:val="007A1068"/>
    <w:rsid w:val="007A4B18"/>
    <w:rsid w:val="007A6B67"/>
    <w:rsid w:val="007A7946"/>
    <w:rsid w:val="007B020C"/>
    <w:rsid w:val="007B15D6"/>
    <w:rsid w:val="007B4058"/>
    <w:rsid w:val="007B523A"/>
    <w:rsid w:val="007B56B6"/>
    <w:rsid w:val="007B5A8A"/>
    <w:rsid w:val="007B60AC"/>
    <w:rsid w:val="007B76C7"/>
    <w:rsid w:val="007C007B"/>
    <w:rsid w:val="007C14D0"/>
    <w:rsid w:val="007C4870"/>
    <w:rsid w:val="007C5D33"/>
    <w:rsid w:val="007C61E6"/>
    <w:rsid w:val="007C63BB"/>
    <w:rsid w:val="007D170D"/>
    <w:rsid w:val="007D194C"/>
    <w:rsid w:val="007D1C5E"/>
    <w:rsid w:val="007D1DCB"/>
    <w:rsid w:val="007D2B3A"/>
    <w:rsid w:val="007D2CB8"/>
    <w:rsid w:val="007D31AE"/>
    <w:rsid w:val="007D4063"/>
    <w:rsid w:val="007D5423"/>
    <w:rsid w:val="007D56C3"/>
    <w:rsid w:val="007D751F"/>
    <w:rsid w:val="007E0047"/>
    <w:rsid w:val="007E0C9C"/>
    <w:rsid w:val="007E1099"/>
    <w:rsid w:val="007E20E5"/>
    <w:rsid w:val="007E53CE"/>
    <w:rsid w:val="007E5488"/>
    <w:rsid w:val="007E6A58"/>
    <w:rsid w:val="007E762F"/>
    <w:rsid w:val="007F066A"/>
    <w:rsid w:val="007F1EC0"/>
    <w:rsid w:val="007F27F8"/>
    <w:rsid w:val="007F28A8"/>
    <w:rsid w:val="007F2DE9"/>
    <w:rsid w:val="007F36F4"/>
    <w:rsid w:val="007F6BE6"/>
    <w:rsid w:val="007F7A2F"/>
    <w:rsid w:val="0080047C"/>
    <w:rsid w:val="0080083F"/>
    <w:rsid w:val="00800B7C"/>
    <w:rsid w:val="00800C47"/>
    <w:rsid w:val="00801971"/>
    <w:rsid w:val="0080248A"/>
    <w:rsid w:val="008039C1"/>
    <w:rsid w:val="00803E97"/>
    <w:rsid w:val="00804F58"/>
    <w:rsid w:val="008055C3"/>
    <w:rsid w:val="008058EF"/>
    <w:rsid w:val="00805AD5"/>
    <w:rsid w:val="00806ECB"/>
    <w:rsid w:val="0080728B"/>
    <w:rsid w:val="008073B1"/>
    <w:rsid w:val="008078F9"/>
    <w:rsid w:val="00810D93"/>
    <w:rsid w:val="00813A43"/>
    <w:rsid w:val="008218AF"/>
    <w:rsid w:val="0082405F"/>
    <w:rsid w:val="008242EB"/>
    <w:rsid w:val="00824F5A"/>
    <w:rsid w:val="00825A84"/>
    <w:rsid w:val="00825AE1"/>
    <w:rsid w:val="008260BA"/>
    <w:rsid w:val="00826B11"/>
    <w:rsid w:val="00826CB7"/>
    <w:rsid w:val="00827076"/>
    <w:rsid w:val="00830912"/>
    <w:rsid w:val="0083244B"/>
    <w:rsid w:val="00833EE0"/>
    <w:rsid w:val="00834322"/>
    <w:rsid w:val="00834409"/>
    <w:rsid w:val="00834D46"/>
    <w:rsid w:val="008361C4"/>
    <w:rsid w:val="008365B9"/>
    <w:rsid w:val="00836838"/>
    <w:rsid w:val="00836FB2"/>
    <w:rsid w:val="00837668"/>
    <w:rsid w:val="008378DA"/>
    <w:rsid w:val="00837A74"/>
    <w:rsid w:val="00837D78"/>
    <w:rsid w:val="00837EAF"/>
    <w:rsid w:val="00841AE7"/>
    <w:rsid w:val="00841BAD"/>
    <w:rsid w:val="008426B6"/>
    <w:rsid w:val="00842E17"/>
    <w:rsid w:val="00843DF5"/>
    <w:rsid w:val="00844258"/>
    <w:rsid w:val="00844494"/>
    <w:rsid w:val="00845F4F"/>
    <w:rsid w:val="00845F60"/>
    <w:rsid w:val="0084609F"/>
    <w:rsid w:val="00852C96"/>
    <w:rsid w:val="00853D7C"/>
    <w:rsid w:val="008559F3"/>
    <w:rsid w:val="00856CA3"/>
    <w:rsid w:val="0086391E"/>
    <w:rsid w:val="00864528"/>
    <w:rsid w:val="00865BC1"/>
    <w:rsid w:val="008667EF"/>
    <w:rsid w:val="0086740B"/>
    <w:rsid w:val="0087050C"/>
    <w:rsid w:val="00873D38"/>
    <w:rsid w:val="0087496A"/>
    <w:rsid w:val="00874A00"/>
    <w:rsid w:val="00874B90"/>
    <w:rsid w:val="008756D0"/>
    <w:rsid w:val="00875F34"/>
    <w:rsid w:val="008769CC"/>
    <w:rsid w:val="00877024"/>
    <w:rsid w:val="00877355"/>
    <w:rsid w:val="008778FA"/>
    <w:rsid w:val="00881385"/>
    <w:rsid w:val="0088140F"/>
    <w:rsid w:val="00881B65"/>
    <w:rsid w:val="00881ED0"/>
    <w:rsid w:val="00883158"/>
    <w:rsid w:val="00883EEF"/>
    <w:rsid w:val="00890947"/>
    <w:rsid w:val="00890EEE"/>
    <w:rsid w:val="0089316E"/>
    <w:rsid w:val="008945F6"/>
    <w:rsid w:val="008A00EA"/>
    <w:rsid w:val="008A0BDB"/>
    <w:rsid w:val="008A0F42"/>
    <w:rsid w:val="008A1D94"/>
    <w:rsid w:val="008A353C"/>
    <w:rsid w:val="008A4563"/>
    <w:rsid w:val="008A4CF6"/>
    <w:rsid w:val="008B1946"/>
    <w:rsid w:val="008B25DD"/>
    <w:rsid w:val="008B38A8"/>
    <w:rsid w:val="008B4450"/>
    <w:rsid w:val="008B7C7F"/>
    <w:rsid w:val="008B7EAA"/>
    <w:rsid w:val="008C0F32"/>
    <w:rsid w:val="008C1871"/>
    <w:rsid w:val="008C2C7A"/>
    <w:rsid w:val="008C333C"/>
    <w:rsid w:val="008C480A"/>
    <w:rsid w:val="008D02E5"/>
    <w:rsid w:val="008D0C83"/>
    <w:rsid w:val="008D3045"/>
    <w:rsid w:val="008D46C8"/>
    <w:rsid w:val="008D5C37"/>
    <w:rsid w:val="008D76B5"/>
    <w:rsid w:val="008E1313"/>
    <w:rsid w:val="008E38D0"/>
    <w:rsid w:val="008E3DE9"/>
    <w:rsid w:val="008E4E66"/>
    <w:rsid w:val="008E71A9"/>
    <w:rsid w:val="008E7E5B"/>
    <w:rsid w:val="008F0707"/>
    <w:rsid w:val="008F6E21"/>
    <w:rsid w:val="00900493"/>
    <w:rsid w:val="00901C1B"/>
    <w:rsid w:val="00905089"/>
    <w:rsid w:val="00905347"/>
    <w:rsid w:val="00906205"/>
    <w:rsid w:val="00906784"/>
    <w:rsid w:val="009107ED"/>
    <w:rsid w:val="0091369F"/>
    <w:rsid w:val="0091385F"/>
    <w:rsid w:val="009138BF"/>
    <w:rsid w:val="00913ABC"/>
    <w:rsid w:val="0091417D"/>
    <w:rsid w:val="00915B46"/>
    <w:rsid w:val="00915D5A"/>
    <w:rsid w:val="0091789B"/>
    <w:rsid w:val="00921978"/>
    <w:rsid w:val="00921FDC"/>
    <w:rsid w:val="0092221C"/>
    <w:rsid w:val="00922313"/>
    <w:rsid w:val="009226E5"/>
    <w:rsid w:val="00924151"/>
    <w:rsid w:val="00925ED2"/>
    <w:rsid w:val="009279A0"/>
    <w:rsid w:val="00933D12"/>
    <w:rsid w:val="0093486A"/>
    <w:rsid w:val="0093679E"/>
    <w:rsid w:val="00936880"/>
    <w:rsid w:val="009409C5"/>
    <w:rsid w:val="00941947"/>
    <w:rsid w:val="0094511B"/>
    <w:rsid w:val="009452E0"/>
    <w:rsid w:val="00945963"/>
    <w:rsid w:val="00945A30"/>
    <w:rsid w:val="00945B9D"/>
    <w:rsid w:val="00945E31"/>
    <w:rsid w:val="00946D36"/>
    <w:rsid w:val="009472EE"/>
    <w:rsid w:val="0094763C"/>
    <w:rsid w:val="009478BF"/>
    <w:rsid w:val="009508FC"/>
    <w:rsid w:val="00951DE6"/>
    <w:rsid w:val="00952363"/>
    <w:rsid w:val="00955F0D"/>
    <w:rsid w:val="009560E5"/>
    <w:rsid w:val="0095700B"/>
    <w:rsid w:val="00957354"/>
    <w:rsid w:val="00961DE6"/>
    <w:rsid w:val="00962248"/>
    <w:rsid w:val="0096224B"/>
    <w:rsid w:val="0096267C"/>
    <w:rsid w:val="00963BB5"/>
    <w:rsid w:val="00966346"/>
    <w:rsid w:val="009670AC"/>
    <w:rsid w:val="009675C3"/>
    <w:rsid w:val="0097042E"/>
    <w:rsid w:val="009734B2"/>
    <w:rsid w:val="009739C8"/>
    <w:rsid w:val="009744B5"/>
    <w:rsid w:val="00974B64"/>
    <w:rsid w:val="00975B08"/>
    <w:rsid w:val="009800D3"/>
    <w:rsid w:val="00980EBC"/>
    <w:rsid w:val="00982157"/>
    <w:rsid w:val="0098325F"/>
    <w:rsid w:val="0098553D"/>
    <w:rsid w:val="0098600A"/>
    <w:rsid w:val="0098621A"/>
    <w:rsid w:val="00986D2C"/>
    <w:rsid w:val="00987BDA"/>
    <w:rsid w:val="00991647"/>
    <w:rsid w:val="009918D8"/>
    <w:rsid w:val="00992F9F"/>
    <w:rsid w:val="0099399A"/>
    <w:rsid w:val="00993C04"/>
    <w:rsid w:val="00994858"/>
    <w:rsid w:val="009949F1"/>
    <w:rsid w:val="00995C6E"/>
    <w:rsid w:val="00996C80"/>
    <w:rsid w:val="00997A3D"/>
    <w:rsid w:val="009A168A"/>
    <w:rsid w:val="009A207F"/>
    <w:rsid w:val="009A2488"/>
    <w:rsid w:val="009A4D58"/>
    <w:rsid w:val="009A5B94"/>
    <w:rsid w:val="009B0E1E"/>
    <w:rsid w:val="009B1280"/>
    <w:rsid w:val="009B149F"/>
    <w:rsid w:val="009B1FE8"/>
    <w:rsid w:val="009B24C9"/>
    <w:rsid w:val="009B30B1"/>
    <w:rsid w:val="009B39FB"/>
    <w:rsid w:val="009B3D61"/>
    <w:rsid w:val="009B5200"/>
    <w:rsid w:val="009C0FD0"/>
    <w:rsid w:val="009C254B"/>
    <w:rsid w:val="009C2DB5"/>
    <w:rsid w:val="009C37AF"/>
    <w:rsid w:val="009C41FF"/>
    <w:rsid w:val="009C5B0E"/>
    <w:rsid w:val="009C669F"/>
    <w:rsid w:val="009D425D"/>
    <w:rsid w:val="009D43DD"/>
    <w:rsid w:val="009D5D5F"/>
    <w:rsid w:val="009E2B7D"/>
    <w:rsid w:val="009E2F0C"/>
    <w:rsid w:val="009E30C6"/>
    <w:rsid w:val="009E45A2"/>
    <w:rsid w:val="009E5DAD"/>
    <w:rsid w:val="009E6A47"/>
    <w:rsid w:val="009E6F8D"/>
    <w:rsid w:val="009E6FBE"/>
    <w:rsid w:val="009F0FC2"/>
    <w:rsid w:val="009F1D3D"/>
    <w:rsid w:val="009F4DA5"/>
    <w:rsid w:val="009F70DB"/>
    <w:rsid w:val="009F7695"/>
    <w:rsid w:val="00A01FA7"/>
    <w:rsid w:val="00A0242B"/>
    <w:rsid w:val="00A0288B"/>
    <w:rsid w:val="00A031BF"/>
    <w:rsid w:val="00A04E96"/>
    <w:rsid w:val="00A0564D"/>
    <w:rsid w:val="00A05739"/>
    <w:rsid w:val="00A06262"/>
    <w:rsid w:val="00A07B14"/>
    <w:rsid w:val="00A10577"/>
    <w:rsid w:val="00A119B4"/>
    <w:rsid w:val="00A12D23"/>
    <w:rsid w:val="00A163CA"/>
    <w:rsid w:val="00A170A2"/>
    <w:rsid w:val="00A211AE"/>
    <w:rsid w:val="00A2384D"/>
    <w:rsid w:val="00A2629A"/>
    <w:rsid w:val="00A26490"/>
    <w:rsid w:val="00A3590D"/>
    <w:rsid w:val="00A37301"/>
    <w:rsid w:val="00A40109"/>
    <w:rsid w:val="00A41268"/>
    <w:rsid w:val="00A41306"/>
    <w:rsid w:val="00A42B45"/>
    <w:rsid w:val="00A43268"/>
    <w:rsid w:val="00A43AEC"/>
    <w:rsid w:val="00A44914"/>
    <w:rsid w:val="00A44CA6"/>
    <w:rsid w:val="00A45550"/>
    <w:rsid w:val="00A47B8B"/>
    <w:rsid w:val="00A51263"/>
    <w:rsid w:val="00A51DF8"/>
    <w:rsid w:val="00A534B8"/>
    <w:rsid w:val="00A54063"/>
    <w:rsid w:val="00A5409F"/>
    <w:rsid w:val="00A55650"/>
    <w:rsid w:val="00A56811"/>
    <w:rsid w:val="00A57460"/>
    <w:rsid w:val="00A60643"/>
    <w:rsid w:val="00A63054"/>
    <w:rsid w:val="00A633F0"/>
    <w:rsid w:val="00A63D0F"/>
    <w:rsid w:val="00A64D74"/>
    <w:rsid w:val="00A64DAF"/>
    <w:rsid w:val="00A64DDB"/>
    <w:rsid w:val="00A6693C"/>
    <w:rsid w:val="00A7405A"/>
    <w:rsid w:val="00A74A54"/>
    <w:rsid w:val="00A74D41"/>
    <w:rsid w:val="00A7682C"/>
    <w:rsid w:val="00A76D8E"/>
    <w:rsid w:val="00A76FB9"/>
    <w:rsid w:val="00A77328"/>
    <w:rsid w:val="00A77B59"/>
    <w:rsid w:val="00A8075E"/>
    <w:rsid w:val="00A81403"/>
    <w:rsid w:val="00A81970"/>
    <w:rsid w:val="00A81CF2"/>
    <w:rsid w:val="00A83D41"/>
    <w:rsid w:val="00A84FAA"/>
    <w:rsid w:val="00A85B56"/>
    <w:rsid w:val="00A863A5"/>
    <w:rsid w:val="00A864F4"/>
    <w:rsid w:val="00A869E5"/>
    <w:rsid w:val="00A873E9"/>
    <w:rsid w:val="00A9004C"/>
    <w:rsid w:val="00A94DA0"/>
    <w:rsid w:val="00A954BA"/>
    <w:rsid w:val="00AA13ED"/>
    <w:rsid w:val="00AA6D62"/>
    <w:rsid w:val="00AA6DC6"/>
    <w:rsid w:val="00AA73F3"/>
    <w:rsid w:val="00AA7997"/>
    <w:rsid w:val="00AB099B"/>
    <w:rsid w:val="00AB3116"/>
    <w:rsid w:val="00AB43AE"/>
    <w:rsid w:val="00AB56BF"/>
    <w:rsid w:val="00AB5F89"/>
    <w:rsid w:val="00AB62A7"/>
    <w:rsid w:val="00AB6B56"/>
    <w:rsid w:val="00AB70D3"/>
    <w:rsid w:val="00AB757D"/>
    <w:rsid w:val="00AB7D1F"/>
    <w:rsid w:val="00AC163E"/>
    <w:rsid w:val="00AC1F4C"/>
    <w:rsid w:val="00AC2272"/>
    <w:rsid w:val="00AC256C"/>
    <w:rsid w:val="00AC2A55"/>
    <w:rsid w:val="00AC344E"/>
    <w:rsid w:val="00AC39EB"/>
    <w:rsid w:val="00AC7B79"/>
    <w:rsid w:val="00AD15CE"/>
    <w:rsid w:val="00AD1E94"/>
    <w:rsid w:val="00AD4378"/>
    <w:rsid w:val="00AD4E01"/>
    <w:rsid w:val="00AD6A1E"/>
    <w:rsid w:val="00AE1119"/>
    <w:rsid w:val="00AE3EDB"/>
    <w:rsid w:val="00AE4760"/>
    <w:rsid w:val="00AE57DC"/>
    <w:rsid w:val="00AE6579"/>
    <w:rsid w:val="00AF55DF"/>
    <w:rsid w:val="00B007DF"/>
    <w:rsid w:val="00B01FFB"/>
    <w:rsid w:val="00B0210E"/>
    <w:rsid w:val="00B025F8"/>
    <w:rsid w:val="00B02638"/>
    <w:rsid w:val="00B03003"/>
    <w:rsid w:val="00B03134"/>
    <w:rsid w:val="00B032E3"/>
    <w:rsid w:val="00B03CCC"/>
    <w:rsid w:val="00B040B3"/>
    <w:rsid w:val="00B04229"/>
    <w:rsid w:val="00B04ED6"/>
    <w:rsid w:val="00B05041"/>
    <w:rsid w:val="00B05292"/>
    <w:rsid w:val="00B060B5"/>
    <w:rsid w:val="00B076F5"/>
    <w:rsid w:val="00B078D5"/>
    <w:rsid w:val="00B111C2"/>
    <w:rsid w:val="00B115F3"/>
    <w:rsid w:val="00B1172E"/>
    <w:rsid w:val="00B12953"/>
    <w:rsid w:val="00B12E22"/>
    <w:rsid w:val="00B13164"/>
    <w:rsid w:val="00B13941"/>
    <w:rsid w:val="00B2036D"/>
    <w:rsid w:val="00B21175"/>
    <w:rsid w:val="00B222FB"/>
    <w:rsid w:val="00B23809"/>
    <w:rsid w:val="00B238AA"/>
    <w:rsid w:val="00B2441B"/>
    <w:rsid w:val="00B24590"/>
    <w:rsid w:val="00B24605"/>
    <w:rsid w:val="00B268B3"/>
    <w:rsid w:val="00B26C50"/>
    <w:rsid w:val="00B30538"/>
    <w:rsid w:val="00B3106C"/>
    <w:rsid w:val="00B334C8"/>
    <w:rsid w:val="00B34B55"/>
    <w:rsid w:val="00B37042"/>
    <w:rsid w:val="00B37298"/>
    <w:rsid w:val="00B41CBB"/>
    <w:rsid w:val="00B42E51"/>
    <w:rsid w:val="00B44EDC"/>
    <w:rsid w:val="00B46033"/>
    <w:rsid w:val="00B47814"/>
    <w:rsid w:val="00B47AB5"/>
    <w:rsid w:val="00B50F07"/>
    <w:rsid w:val="00B53FCE"/>
    <w:rsid w:val="00B56BFE"/>
    <w:rsid w:val="00B57D39"/>
    <w:rsid w:val="00B61698"/>
    <w:rsid w:val="00B61931"/>
    <w:rsid w:val="00B64E75"/>
    <w:rsid w:val="00B65452"/>
    <w:rsid w:val="00B656BE"/>
    <w:rsid w:val="00B66309"/>
    <w:rsid w:val="00B6716A"/>
    <w:rsid w:val="00B6783B"/>
    <w:rsid w:val="00B70CE5"/>
    <w:rsid w:val="00B71F19"/>
    <w:rsid w:val="00B727CB"/>
    <w:rsid w:val="00B72931"/>
    <w:rsid w:val="00B7344B"/>
    <w:rsid w:val="00B74E03"/>
    <w:rsid w:val="00B76122"/>
    <w:rsid w:val="00B76C75"/>
    <w:rsid w:val="00B77244"/>
    <w:rsid w:val="00B77E68"/>
    <w:rsid w:val="00B80AAD"/>
    <w:rsid w:val="00B80ADE"/>
    <w:rsid w:val="00B80F1B"/>
    <w:rsid w:val="00B816F5"/>
    <w:rsid w:val="00B827D5"/>
    <w:rsid w:val="00B828D7"/>
    <w:rsid w:val="00B83B78"/>
    <w:rsid w:val="00B868BA"/>
    <w:rsid w:val="00B869CC"/>
    <w:rsid w:val="00B907FA"/>
    <w:rsid w:val="00B90DBA"/>
    <w:rsid w:val="00B90FEB"/>
    <w:rsid w:val="00B960E7"/>
    <w:rsid w:val="00BA2A3C"/>
    <w:rsid w:val="00BA32A6"/>
    <w:rsid w:val="00BA7230"/>
    <w:rsid w:val="00BA7AAB"/>
    <w:rsid w:val="00BA7AD1"/>
    <w:rsid w:val="00BB18D5"/>
    <w:rsid w:val="00BB1E6C"/>
    <w:rsid w:val="00BB23E9"/>
    <w:rsid w:val="00BB4FBA"/>
    <w:rsid w:val="00BB506E"/>
    <w:rsid w:val="00BC0C4E"/>
    <w:rsid w:val="00BC1208"/>
    <w:rsid w:val="00BC17A9"/>
    <w:rsid w:val="00BC4952"/>
    <w:rsid w:val="00BC56D7"/>
    <w:rsid w:val="00BC7C1F"/>
    <w:rsid w:val="00BD119E"/>
    <w:rsid w:val="00BD29B1"/>
    <w:rsid w:val="00BD4E14"/>
    <w:rsid w:val="00BD790F"/>
    <w:rsid w:val="00BE1000"/>
    <w:rsid w:val="00BE114F"/>
    <w:rsid w:val="00BE2336"/>
    <w:rsid w:val="00BE3A30"/>
    <w:rsid w:val="00BE5292"/>
    <w:rsid w:val="00BF0CD1"/>
    <w:rsid w:val="00BF35D4"/>
    <w:rsid w:val="00BF3FFA"/>
    <w:rsid w:val="00BF5A74"/>
    <w:rsid w:val="00BF6520"/>
    <w:rsid w:val="00BF685D"/>
    <w:rsid w:val="00BF732E"/>
    <w:rsid w:val="00BF7B0D"/>
    <w:rsid w:val="00C027EF"/>
    <w:rsid w:val="00C06519"/>
    <w:rsid w:val="00C07C34"/>
    <w:rsid w:val="00C1033B"/>
    <w:rsid w:val="00C10AA3"/>
    <w:rsid w:val="00C11F04"/>
    <w:rsid w:val="00C1344A"/>
    <w:rsid w:val="00C1360F"/>
    <w:rsid w:val="00C17893"/>
    <w:rsid w:val="00C17B50"/>
    <w:rsid w:val="00C2036E"/>
    <w:rsid w:val="00C2168A"/>
    <w:rsid w:val="00C22341"/>
    <w:rsid w:val="00C236B9"/>
    <w:rsid w:val="00C23EB5"/>
    <w:rsid w:val="00C2474B"/>
    <w:rsid w:val="00C250E4"/>
    <w:rsid w:val="00C25A1A"/>
    <w:rsid w:val="00C27BEB"/>
    <w:rsid w:val="00C3007C"/>
    <w:rsid w:val="00C3284F"/>
    <w:rsid w:val="00C346FE"/>
    <w:rsid w:val="00C35AF4"/>
    <w:rsid w:val="00C36553"/>
    <w:rsid w:val="00C41684"/>
    <w:rsid w:val="00C42256"/>
    <w:rsid w:val="00C42D4A"/>
    <w:rsid w:val="00C43438"/>
    <w:rsid w:val="00C436AB"/>
    <w:rsid w:val="00C43F7A"/>
    <w:rsid w:val="00C45E15"/>
    <w:rsid w:val="00C4680B"/>
    <w:rsid w:val="00C507C8"/>
    <w:rsid w:val="00C5100C"/>
    <w:rsid w:val="00C51E62"/>
    <w:rsid w:val="00C54576"/>
    <w:rsid w:val="00C55B7A"/>
    <w:rsid w:val="00C574B8"/>
    <w:rsid w:val="00C60336"/>
    <w:rsid w:val="00C61976"/>
    <w:rsid w:val="00C6253A"/>
    <w:rsid w:val="00C62B29"/>
    <w:rsid w:val="00C64B8D"/>
    <w:rsid w:val="00C651E2"/>
    <w:rsid w:val="00C653BA"/>
    <w:rsid w:val="00C65AEE"/>
    <w:rsid w:val="00C664FC"/>
    <w:rsid w:val="00C668AB"/>
    <w:rsid w:val="00C67475"/>
    <w:rsid w:val="00C67BE1"/>
    <w:rsid w:val="00C67FDD"/>
    <w:rsid w:val="00C70C44"/>
    <w:rsid w:val="00C712B1"/>
    <w:rsid w:val="00C718FF"/>
    <w:rsid w:val="00C72605"/>
    <w:rsid w:val="00C73DDA"/>
    <w:rsid w:val="00C73FF5"/>
    <w:rsid w:val="00C75DC9"/>
    <w:rsid w:val="00C772FC"/>
    <w:rsid w:val="00C8144A"/>
    <w:rsid w:val="00C817D2"/>
    <w:rsid w:val="00C84DB5"/>
    <w:rsid w:val="00C85CA3"/>
    <w:rsid w:val="00C861D6"/>
    <w:rsid w:val="00C87A52"/>
    <w:rsid w:val="00C91866"/>
    <w:rsid w:val="00C91A7D"/>
    <w:rsid w:val="00C92A82"/>
    <w:rsid w:val="00C92FDF"/>
    <w:rsid w:val="00C95F95"/>
    <w:rsid w:val="00C97434"/>
    <w:rsid w:val="00CA0226"/>
    <w:rsid w:val="00CA0987"/>
    <w:rsid w:val="00CA13A1"/>
    <w:rsid w:val="00CA1785"/>
    <w:rsid w:val="00CA3C63"/>
    <w:rsid w:val="00CA4117"/>
    <w:rsid w:val="00CA4CB9"/>
    <w:rsid w:val="00CA4DA5"/>
    <w:rsid w:val="00CA516B"/>
    <w:rsid w:val="00CB01FB"/>
    <w:rsid w:val="00CB1335"/>
    <w:rsid w:val="00CB1ABC"/>
    <w:rsid w:val="00CB2145"/>
    <w:rsid w:val="00CB2AFB"/>
    <w:rsid w:val="00CB433E"/>
    <w:rsid w:val="00CB4CB2"/>
    <w:rsid w:val="00CB66B0"/>
    <w:rsid w:val="00CB73C4"/>
    <w:rsid w:val="00CB7E4F"/>
    <w:rsid w:val="00CC121B"/>
    <w:rsid w:val="00CC3CF9"/>
    <w:rsid w:val="00CC42B0"/>
    <w:rsid w:val="00CC4AEF"/>
    <w:rsid w:val="00CC54F3"/>
    <w:rsid w:val="00CC58A7"/>
    <w:rsid w:val="00CC7AF5"/>
    <w:rsid w:val="00CD065B"/>
    <w:rsid w:val="00CD2A88"/>
    <w:rsid w:val="00CD3CD4"/>
    <w:rsid w:val="00CD5E0F"/>
    <w:rsid w:val="00CD6534"/>
    <w:rsid w:val="00CD6723"/>
    <w:rsid w:val="00CE160E"/>
    <w:rsid w:val="00CE33ED"/>
    <w:rsid w:val="00CE5951"/>
    <w:rsid w:val="00CE7106"/>
    <w:rsid w:val="00CE7B11"/>
    <w:rsid w:val="00CF02F3"/>
    <w:rsid w:val="00CF2328"/>
    <w:rsid w:val="00CF3B77"/>
    <w:rsid w:val="00CF4A31"/>
    <w:rsid w:val="00CF5703"/>
    <w:rsid w:val="00CF60C3"/>
    <w:rsid w:val="00CF73E9"/>
    <w:rsid w:val="00CF7403"/>
    <w:rsid w:val="00CF74AB"/>
    <w:rsid w:val="00CF761A"/>
    <w:rsid w:val="00CF7FEE"/>
    <w:rsid w:val="00D00D27"/>
    <w:rsid w:val="00D03FFC"/>
    <w:rsid w:val="00D05B6E"/>
    <w:rsid w:val="00D06408"/>
    <w:rsid w:val="00D111E5"/>
    <w:rsid w:val="00D136E3"/>
    <w:rsid w:val="00D13CAD"/>
    <w:rsid w:val="00D14573"/>
    <w:rsid w:val="00D14618"/>
    <w:rsid w:val="00D150EF"/>
    <w:rsid w:val="00D15A52"/>
    <w:rsid w:val="00D16603"/>
    <w:rsid w:val="00D16E73"/>
    <w:rsid w:val="00D17D19"/>
    <w:rsid w:val="00D201BF"/>
    <w:rsid w:val="00D220F3"/>
    <w:rsid w:val="00D23694"/>
    <w:rsid w:val="00D23BB1"/>
    <w:rsid w:val="00D23BE3"/>
    <w:rsid w:val="00D2403C"/>
    <w:rsid w:val="00D2607E"/>
    <w:rsid w:val="00D26176"/>
    <w:rsid w:val="00D3093B"/>
    <w:rsid w:val="00D30FBA"/>
    <w:rsid w:val="00D31E35"/>
    <w:rsid w:val="00D36506"/>
    <w:rsid w:val="00D37DCF"/>
    <w:rsid w:val="00D40995"/>
    <w:rsid w:val="00D40F2A"/>
    <w:rsid w:val="00D411BE"/>
    <w:rsid w:val="00D41B93"/>
    <w:rsid w:val="00D43716"/>
    <w:rsid w:val="00D4415F"/>
    <w:rsid w:val="00D44B9A"/>
    <w:rsid w:val="00D45A61"/>
    <w:rsid w:val="00D463BF"/>
    <w:rsid w:val="00D474B7"/>
    <w:rsid w:val="00D50705"/>
    <w:rsid w:val="00D507E2"/>
    <w:rsid w:val="00D522AC"/>
    <w:rsid w:val="00D5245E"/>
    <w:rsid w:val="00D534B3"/>
    <w:rsid w:val="00D545F9"/>
    <w:rsid w:val="00D55B38"/>
    <w:rsid w:val="00D57010"/>
    <w:rsid w:val="00D57F95"/>
    <w:rsid w:val="00D61CE0"/>
    <w:rsid w:val="00D636FD"/>
    <w:rsid w:val="00D637C7"/>
    <w:rsid w:val="00D644D1"/>
    <w:rsid w:val="00D646C0"/>
    <w:rsid w:val="00D64D69"/>
    <w:rsid w:val="00D663A4"/>
    <w:rsid w:val="00D678DB"/>
    <w:rsid w:val="00D67F08"/>
    <w:rsid w:val="00D7120E"/>
    <w:rsid w:val="00D71699"/>
    <w:rsid w:val="00D71C15"/>
    <w:rsid w:val="00D73CA6"/>
    <w:rsid w:val="00D75DEF"/>
    <w:rsid w:val="00D7616B"/>
    <w:rsid w:val="00D7649E"/>
    <w:rsid w:val="00D775F6"/>
    <w:rsid w:val="00D77699"/>
    <w:rsid w:val="00D77907"/>
    <w:rsid w:val="00D84C4F"/>
    <w:rsid w:val="00D84FD7"/>
    <w:rsid w:val="00D85D05"/>
    <w:rsid w:val="00D90806"/>
    <w:rsid w:val="00D909C8"/>
    <w:rsid w:val="00D91D13"/>
    <w:rsid w:val="00D924E7"/>
    <w:rsid w:val="00D92585"/>
    <w:rsid w:val="00D95EF5"/>
    <w:rsid w:val="00D9739B"/>
    <w:rsid w:val="00D97469"/>
    <w:rsid w:val="00D976C2"/>
    <w:rsid w:val="00DA016D"/>
    <w:rsid w:val="00DA0C1D"/>
    <w:rsid w:val="00DA0CAF"/>
    <w:rsid w:val="00DA10D4"/>
    <w:rsid w:val="00DA15A9"/>
    <w:rsid w:val="00DA5F98"/>
    <w:rsid w:val="00DB32F3"/>
    <w:rsid w:val="00DB44E9"/>
    <w:rsid w:val="00DB5082"/>
    <w:rsid w:val="00DB5423"/>
    <w:rsid w:val="00DB7347"/>
    <w:rsid w:val="00DC1FE0"/>
    <w:rsid w:val="00DC3317"/>
    <w:rsid w:val="00DC66B8"/>
    <w:rsid w:val="00DC6712"/>
    <w:rsid w:val="00DC6BCA"/>
    <w:rsid w:val="00DC74E1"/>
    <w:rsid w:val="00DD1132"/>
    <w:rsid w:val="00DD17D6"/>
    <w:rsid w:val="00DD2248"/>
    <w:rsid w:val="00DD2352"/>
    <w:rsid w:val="00DD2F4E"/>
    <w:rsid w:val="00DD306D"/>
    <w:rsid w:val="00DD377F"/>
    <w:rsid w:val="00DD4153"/>
    <w:rsid w:val="00DD6016"/>
    <w:rsid w:val="00DD7A82"/>
    <w:rsid w:val="00DD7C60"/>
    <w:rsid w:val="00DE07A5"/>
    <w:rsid w:val="00DE2CE3"/>
    <w:rsid w:val="00DE61D0"/>
    <w:rsid w:val="00DE6263"/>
    <w:rsid w:val="00DE77FC"/>
    <w:rsid w:val="00DF1FD3"/>
    <w:rsid w:val="00DF36BD"/>
    <w:rsid w:val="00DF51CE"/>
    <w:rsid w:val="00DF55F7"/>
    <w:rsid w:val="00DF66C3"/>
    <w:rsid w:val="00E004D8"/>
    <w:rsid w:val="00E00962"/>
    <w:rsid w:val="00E0366B"/>
    <w:rsid w:val="00E04100"/>
    <w:rsid w:val="00E04DAF"/>
    <w:rsid w:val="00E04DF3"/>
    <w:rsid w:val="00E05D17"/>
    <w:rsid w:val="00E05D77"/>
    <w:rsid w:val="00E06F26"/>
    <w:rsid w:val="00E07AD3"/>
    <w:rsid w:val="00E112C7"/>
    <w:rsid w:val="00E14E6C"/>
    <w:rsid w:val="00E15C44"/>
    <w:rsid w:val="00E15E2E"/>
    <w:rsid w:val="00E162FE"/>
    <w:rsid w:val="00E16DF0"/>
    <w:rsid w:val="00E171B2"/>
    <w:rsid w:val="00E21709"/>
    <w:rsid w:val="00E22A0E"/>
    <w:rsid w:val="00E22F6B"/>
    <w:rsid w:val="00E24921"/>
    <w:rsid w:val="00E2667A"/>
    <w:rsid w:val="00E27871"/>
    <w:rsid w:val="00E32161"/>
    <w:rsid w:val="00E3294B"/>
    <w:rsid w:val="00E32ED9"/>
    <w:rsid w:val="00E34200"/>
    <w:rsid w:val="00E3568F"/>
    <w:rsid w:val="00E369B4"/>
    <w:rsid w:val="00E372FA"/>
    <w:rsid w:val="00E41005"/>
    <w:rsid w:val="00E412EE"/>
    <w:rsid w:val="00E4272D"/>
    <w:rsid w:val="00E4385E"/>
    <w:rsid w:val="00E4437A"/>
    <w:rsid w:val="00E44543"/>
    <w:rsid w:val="00E4707A"/>
    <w:rsid w:val="00E501BE"/>
    <w:rsid w:val="00E5058E"/>
    <w:rsid w:val="00E506E4"/>
    <w:rsid w:val="00E50E3F"/>
    <w:rsid w:val="00E50EE0"/>
    <w:rsid w:val="00E51733"/>
    <w:rsid w:val="00E517B1"/>
    <w:rsid w:val="00E53F07"/>
    <w:rsid w:val="00E54490"/>
    <w:rsid w:val="00E546BE"/>
    <w:rsid w:val="00E55750"/>
    <w:rsid w:val="00E55AD9"/>
    <w:rsid w:val="00E56264"/>
    <w:rsid w:val="00E5672A"/>
    <w:rsid w:val="00E604B6"/>
    <w:rsid w:val="00E62A9F"/>
    <w:rsid w:val="00E63EDA"/>
    <w:rsid w:val="00E64BA3"/>
    <w:rsid w:val="00E65F61"/>
    <w:rsid w:val="00E669A2"/>
    <w:rsid w:val="00E66B3A"/>
    <w:rsid w:val="00E66CA0"/>
    <w:rsid w:val="00E678B8"/>
    <w:rsid w:val="00E70926"/>
    <w:rsid w:val="00E70E16"/>
    <w:rsid w:val="00E712D1"/>
    <w:rsid w:val="00E714FC"/>
    <w:rsid w:val="00E75D4D"/>
    <w:rsid w:val="00E80AB8"/>
    <w:rsid w:val="00E836F5"/>
    <w:rsid w:val="00E83C1B"/>
    <w:rsid w:val="00E87132"/>
    <w:rsid w:val="00E90375"/>
    <w:rsid w:val="00E904DB"/>
    <w:rsid w:val="00E926A1"/>
    <w:rsid w:val="00E9343E"/>
    <w:rsid w:val="00E938EB"/>
    <w:rsid w:val="00E93C75"/>
    <w:rsid w:val="00E96A99"/>
    <w:rsid w:val="00E97A92"/>
    <w:rsid w:val="00E97E67"/>
    <w:rsid w:val="00EA0277"/>
    <w:rsid w:val="00EA07C6"/>
    <w:rsid w:val="00EA26CE"/>
    <w:rsid w:val="00EA423A"/>
    <w:rsid w:val="00EA62C7"/>
    <w:rsid w:val="00EA66B2"/>
    <w:rsid w:val="00EA6FA4"/>
    <w:rsid w:val="00EB0246"/>
    <w:rsid w:val="00EB06EE"/>
    <w:rsid w:val="00EB34D6"/>
    <w:rsid w:val="00EB4F52"/>
    <w:rsid w:val="00EB5D83"/>
    <w:rsid w:val="00EB6658"/>
    <w:rsid w:val="00EB71D0"/>
    <w:rsid w:val="00EB7624"/>
    <w:rsid w:val="00EB77B6"/>
    <w:rsid w:val="00EB7976"/>
    <w:rsid w:val="00EC0384"/>
    <w:rsid w:val="00EC14E0"/>
    <w:rsid w:val="00EC16AA"/>
    <w:rsid w:val="00EC172C"/>
    <w:rsid w:val="00EC3551"/>
    <w:rsid w:val="00EC59D6"/>
    <w:rsid w:val="00EC7141"/>
    <w:rsid w:val="00ED11BF"/>
    <w:rsid w:val="00ED1EDE"/>
    <w:rsid w:val="00ED2CD0"/>
    <w:rsid w:val="00ED4EF8"/>
    <w:rsid w:val="00ED6B20"/>
    <w:rsid w:val="00ED7016"/>
    <w:rsid w:val="00EE2B03"/>
    <w:rsid w:val="00EE3ABA"/>
    <w:rsid w:val="00EE45B3"/>
    <w:rsid w:val="00EE5958"/>
    <w:rsid w:val="00EE5A9F"/>
    <w:rsid w:val="00EF5CD9"/>
    <w:rsid w:val="00EF5F4B"/>
    <w:rsid w:val="00EF6882"/>
    <w:rsid w:val="00EF7AD7"/>
    <w:rsid w:val="00F0349F"/>
    <w:rsid w:val="00F03603"/>
    <w:rsid w:val="00F03689"/>
    <w:rsid w:val="00F03AF8"/>
    <w:rsid w:val="00F04295"/>
    <w:rsid w:val="00F04B63"/>
    <w:rsid w:val="00F05A10"/>
    <w:rsid w:val="00F05FAA"/>
    <w:rsid w:val="00F07A71"/>
    <w:rsid w:val="00F1005B"/>
    <w:rsid w:val="00F11911"/>
    <w:rsid w:val="00F119DF"/>
    <w:rsid w:val="00F12755"/>
    <w:rsid w:val="00F1353E"/>
    <w:rsid w:val="00F145B0"/>
    <w:rsid w:val="00F14D7F"/>
    <w:rsid w:val="00F15535"/>
    <w:rsid w:val="00F17A8F"/>
    <w:rsid w:val="00F20AC8"/>
    <w:rsid w:val="00F20E67"/>
    <w:rsid w:val="00F214A6"/>
    <w:rsid w:val="00F22245"/>
    <w:rsid w:val="00F23E5B"/>
    <w:rsid w:val="00F2502A"/>
    <w:rsid w:val="00F25AD3"/>
    <w:rsid w:val="00F2744A"/>
    <w:rsid w:val="00F3012F"/>
    <w:rsid w:val="00F30418"/>
    <w:rsid w:val="00F314AC"/>
    <w:rsid w:val="00F3398A"/>
    <w:rsid w:val="00F33CB4"/>
    <w:rsid w:val="00F3454B"/>
    <w:rsid w:val="00F35911"/>
    <w:rsid w:val="00F362C0"/>
    <w:rsid w:val="00F365C9"/>
    <w:rsid w:val="00F3725B"/>
    <w:rsid w:val="00F37AC2"/>
    <w:rsid w:val="00F41BD3"/>
    <w:rsid w:val="00F43E0E"/>
    <w:rsid w:val="00F47E53"/>
    <w:rsid w:val="00F50CB8"/>
    <w:rsid w:val="00F50E6D"/>
    <w:rsid w:val="00F50E9B"/>
    <w:rsid w:val="00F5136C"/>
    <w:rsid w:val="00F51B44"/>
    <w:rsid w:val="00F522E3"/>
    <w:rsid w:val="00F52C3B"/>
    <w:rsid w:val="00F54F06"/>
    <w:rsid w:val="00F561EA"/>
    <w:rsid w:val="00F565B7"/>
    <w:rsid w:val="00F620A7"/>
    <w:rsid w:val="00F630B6"/>
    <w:rsid w:val="00F63284"/>
    <w:rsid w:val="00F64C85"/>
    <w:rsid w:val="00F64E54"/>
    <w:rsid w:val="00F65579"/>
    <w:rsid w:val="00F65B7F"/>
    <w:rsid w:val="00F66145"/>
    <w:rsid w:val="00F6704A"/>
    <w:rsid w:val="00F67247"/>
    <w:rsid w:val="00F67587"/>
    <w:rsid w:val="00F67622"/>
    <w:rsid w:val="00F67719"/>
    <w:rsid w:val="00F719CD"/>
    <w:rsid w:val="00F73400"/>
    <w:rsid w:val="00F749ED"/>
    <w:rsid w:val="00F75487"/>
    <w:rsid w:val="00F774A2"/>
    <w:rsid w:val="00F779FD"/>
    <w:rsid w:val="00F80F38"/>
    <w:rsid w:val="00F81311"/>
    <w:rsid w:val="00F814BD"/>
    <w:rsid w:val="00F81980"/>
    <w:rsid w:val="00F845E8"/>
    <w:rsid w:val="00F84A8F"/>
    <w:rsid w:val="00F84C8A"/>
    <w:rsid w:val="00F85AD5"/>
    <w:rsid w:val="00F86F28"/>
    <w:rsid w:val="00F8767D"/>
    <w:rsid w:val="00F879F4"/>
    <w:rsid w:val="00F90C44"/>
    <w:rsid w:val="00F92431"/>
    <w:rsid w:val="00F92742"/>
    <w:rsid w:val="00F9347C"/>
    <w:rsid w:val="00F956C1"/>
    <w:rsid w:val="00F958C8"/>
    <w:rsid w:val="00F975B6"/>
    <w:rsid w:val="00FA02A8"/>
    <w:rsid w:val="00FA1C1B"/>
    <w:rsid w:val="00FA2036"/>
    <w:rsid w:val="00FA3555"/>
    <w:rsid w:val="00FA38AC"/>
    <w:rsid w:val="00FA3C25"/>
    <w:rsid w:val="00FA41DE"/>
    <w:rsid w:val="00FA4F97"/>
    <w:rsid w:val="00FA6449"/>
    <w:rsid w:val="00FA65B2"/>
    <w:rsid w:val="00FB06D3"/>
    <w:rsid w:val="00FB12B1"/>
    <w:rsid w:val="00FB3423"/>
    <w:rsid w:val="00FB3EEE"/>
    <w:rsid w:val="00FB447A"/>
    <w:rsid w:val="00FB4967"/>
    <w:rsid w:val="00FB5CDE"/>
    <w:rsid w:val="00FB679D"/>
    <w:rsid w:val="00FB6929"/>
    <w:rsid w:val="00FC0255"/>
    <w:rsid w:val="00FC0E4A"/>
    <w:rsid w:val="00FC30FA"/>
    <w:rsid w:val="00FC3BCF"/>
    <w:rsid w:val="00FC566B"/>
    <w:rsid w:val="00FC6204"/>
    <w:rsid w:val="00FD0590"/>
    <w:rsid w:val="00FD0A93"/>
    <w:rsid w:val="00FD7FD2"/>
    <w:rsid w:val="00FE02DA"/>
    <w:rsid w:val="00FE0F14"/>
    <w:rsid w:val="00FE1418"/>
    <w:rsid w:val="00FE1455"/>
    <w:rsid w:val="00FE2B43"/>
    <w:rsid w:val="00FE2CA2"/>
    <w:rsid w:val="00FE2FD1"/>
    <w:rsid w:val="00FE393D"/>
    <w:rsid w:val="00FE49E3"/>
    <w:rsid w:val="00FE4DF0"/>
    <w:rsid w:val="00FE5E0D"/>
    <w:rsid w:val="00FE6F02"/>
    <w:rsid w:val="00FE6FE0"/>
    <w:rsid w:val="00FF2E58"/>
    <w:rsid w:val="00FF32A3"/>
    <w:rsid w:val="00FF3637"/>
    <w:rsid w:val="00FF41C1"/>
    <w:rsid w:val="00FF5146"/>
    <w:rsid w:val="7EBAAA6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B270E4"/>
  <w15:chartTrackingRefBased/>
  <w15:docId w15:val="{83EECD94-51DB-4821-893A-6D9FD1D38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29" w:qFormat="1"/>
    <w:lsdException w:name="heading 1" w:uiPriority="3"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5" w:unhideWhenUsed="1"/>
    <w:lsdException w:name="footer" w:semiHidden="1" w:unhideWhenUsed="1"/>
    <w:lsdException w:name="index heading" w:semiHidden="1" w:unhideWhenUsed="1"/>
    <w:lsdException w:name="caption" w:semiHidden="1" w:uiPriority="2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uiPriority="10"/>
    <w:lsdException w:name="List Bullet 4" w:semiHidden="1" w:unhideWhenUsed="1"/>
    <w:lsdException w:name="List Bullet 5" w:semiHidden="1" w:unhideWhenUsed="1"/>
    <w:lsdException w:name="List Number 2" w:semiHidden="1" w:unhideWhenUsed="1" w:qFormat="1"/>
    <w:lsdException w:name="List Number 3" w:uiPriority="8"/>
    <w:lsdException w:name="List Number 4" w:semiHidden="1" w:unhideWhenUsed="1"/>
    <w:lsdException w:name="List Number 5" w:semiHidden="1" w:unhideWhenUsed="1"/>
    <w:lsdException w:name="Title" w:semiHidden="1" w:uiPriority="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semiHidden="1" w:uiPriority="31" w:unhideWhenUsed="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Body text"/>
    <w:qFormat/>
    <w:rsid w:val="00AB70D3"/>
    <w:pPr>
      <w:suppressAutoHyphens/>
      <w:spacing w:before="240" w:after="120" w:line="360" w:lineRule="auto"/>
    </w:pPr>
    <w:rPr>
      <w:rFonts w:ascii="Arial" w:hAnsi="Arial" w:cs="Arial"/>
      <w:szCs w:val="24"/>
    </w:rPr>
  </w:style>
  <w:style w:type="paragraph" w:styleId="Heading1">
    <w:name w:val="heading 1"/>
    <w:aliases w:val="ŠHeading 1"/>
    <w:basedOn w:val="Normal"/>
    <w:next w:val="Normal"/>
    <w:link w:val="Heading1Char"/>
    <w:uiPriority w:val="3"/>
    <w:qFormat/>
    <w:rsid w:val="00AB70D3"/>
    <w:pPr>
      <w:keepNext/>
      <w:keepLines/>
      <w:spacing w:before="600" w:after="84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AB70D3"/>
    <w:pPr>
      <w:keepNext/>
      <w:keepLines/>
      <w:spacing w:before="360"/>
      <w:outlineLvl w:val="1"/>
    </w:pPr>
    <w:rPr>
      <w:rFonts w:eastAsiaTheme="majorEastAsia"/>
      <w:bCs/>
      <w:color w:val="002664"/>
      <w:sz w:val="36"/>
      <w:szCs w:val="48"/>
    </w:rPr>
  </w:style>
  <w:style w:type="paragraph" w:styleId="Heading3">
    <w:name w:val="heading 3"/>
    <w:aliases w:val="ŠHeading 3"/>
    <w:basedOn w:val="Normal"/>
    <w:next w:val="Normal"/>
    <w:link w:val="Heading3Char"/>
    <w:uiPriority w:val="4"/>
    <w:qFormat/>
    <w:rsid w:val="00AB70D3"/>
    <w:pPr>
      <w:keepNext/>
      <w:spacing w:before="360"/>
      <w:outlineLvl w:val="2"/>
    </w:pPr>
    <w:rPr>
      <w:color w:val="002664"/>
      <w:sz w:val="32"/>
      <w:szCs w:val="40"/>
    </w:rPr>
  </w:style>
  <w:style w:type="paragraph" w:styleId="Heading4">
    <w:name w:val="heading 4"/>
    <w:aliases w:val="ŠHeading 4"/>
    <w:basedOn w:val="Normal"/>
    <w:next w:val="Normal"/>
    <w:link w:val="Heading4Char"/>
    <w:uiPriority w:val="5"/>
    <w:qFormat/>
    <w:rsid w:val="00AB70D3"/>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AB70D3"/>
    <w:pPr>
      <w:keepNext/>
      <w:outlineLvl w:val="4"/>
    </w:pPr>
    <w:rPr>
      <w:b/>
      <w:szCs w:val="32"/>
    </w:rPr>
  </w:style>
  <w:style w:type="paragraph" w:styleId="Heading6">
    <w:name w:val="heading 6"/>
    <w:basedOn w:val="Normal"/>
    <w:next w:val="Normal"/>
    <w:link w:val="Heading6Char"/>
    <w:uiPriority w:val="9"/>
    <w:semiHidden/>
    <w:rsid w:val="00C6253A"/>
    <w:pPr>
      <w:keepNext/>
      <w:keepLines/>
      <w:spacing w:before="40" w:after="0"/>
      <w:outlineLvl w:val="5"/>
    </w:pPr>
    <w:rPr>
      <w:rFonts w:asciiTheme="majorHAnsi" w:eastAsiaTheme="majorEastAsia" w:hAnsiTheme="majorHAnsi" w:cstheme="majorBidi"/>
      <w:color w:val="001231"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ŠCaption"/>
    <w:basedOn w:val="Normal"/>
    <w:next w:val="Normal"/>
    <w:uiPriority w:val="20"/>
    <w:qFormat/>
    <w:rsid w:val="00AB70D3"/>
    <w:pPr>
      <w:keepNext/>
      <w:spacing w:after="200" w:line="240" w:lineRule="auto"/>
    </w:pPr>
    <w:rPr>
      <w:iCs/>
      <w:color w:val="002664"/>
      <w:sz w:val="18"/>
      <w:szCs w:val="18"/>
    </w:rPr>
  </w:style>
  <w:style w:type="table" w:customStyle="1" w:styleId="Tableheader">
    <w:name w:val="ŠTable header"/>
    <w:basedOn w:val="TableNormal"/>
    <w:uiPriority w:val="99"/>
    <w:rsid w:val="00AB70D3"/>
    <w:pPr>
      <w:widowControl w:val="0"/>
      <w:spacing w:before="100" w:after="100" w:line="360" w:lineRule="auto"/>
      <w:mirrorIndents/>
    </w:pPr>
    <w:rPr>
      <w:rFonts w:ascii="Arial" w:hAnsi="Arial"/>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table" w:styleId="TableGrid">
    <w:name w:val="Table Grid"/>
    <w:basedOn w:val="TableNormal"/>
    <w:uiPriority w:val="39"/>
    <w:rsid w:val="00AB70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aliases w:val="ŠList Number"/>
    <w:basedOn w:val="Normal"/>
    <w:uiPriority w:val="7"/>
    <w:qFormat/>
    <w:rsid w:val="00AB70D3"/>
    <w:pPr>
      <w:numPr>
        <w:numId w:val="25"/>
      </w:numPr>
    </w:pPr>
  </w:style>
  <w:style w:type="paragraph" w:styleId="ListNumber2">
    <w:name w:val="List Number 2"/>
    <w:aliases w:val="ŠList Number 2"/>
    <w:basedOn w:val="Normal"/>
    <w:uiPriority w:val="8"/>
    <w:qFormat/>
    <w:rsid w:val="00AB70D3"/>
    <w:pPr>
      <w:numPr>
        <w:numId w:val="24"/>
      </w:numPr>
    </w:pPr>
  </w:style>
  <w:style w:type="paragraph" w:styleId="ListBullet">
    <w:name w:val="List Bullet"/>
    <w:aliases w:val="ŠList Bullet"/>
    <w:basedOn w:val="Normal"/>
    <w:uiPriority w:val="9"/>
    <w:qFormat/>
    <w:rsid w:val="00AB70D3"/>
    <w:pPr>
      <w:numPr>
        <w:numId w:val="22"/>
      </w:numPr>
    </w:pPr>
  </w:style>
  <w:style w:type="paragraph" w:styleId="ListBullet2">
    <w:name w:val="List Bullet 2"/>
    <w:aliases w:val="ŠList Bullet 2"/>
    <w:basedOn w:val="Normal"/>
    <w:uiPriority w:val="10"/>
    <w:qFormat/>
    <w:rsid w:val="00AB70D3"/>
    <w:pPr>
      <w:numPr>
        <w:numId w:val="20"/>
      </w:numPr>
      <w:ind w:left="1134" w:hanging="567"/>
    </w:pPr>
  </w:style>
  <w:style w:type="paragraph" w:styleId="Subtitle">
    <w:name w:val="Subtitle"/>
    <w:basedOn w:val="Normal"/>
    <w:next w:val="Normal"/>
    <w:link w:val="SubtitleChar"/>
    <w:uiPriority w:val="11"/>
    <w:semiHidden/>
    <w:qFormat/>
    <w:rsid w:val="00AB70D3"/>
    <w:pPr>
      <w:numPr>
        <w:ilvl w:val="1"/>
      </w:numPr>
      <w:spacing w:after="160"/>
    </w:pPr>
    <w:rPr>
      <w:rFonts w:eastAsiaTheme="minorEastAsia" w:cstheme="minorBidi"/>
      <w:color w:val="657480" w:themeColor="text1" w:themeTint="A5"/>
      <w:spacing w:val="15"/>
      <w:szCs w:val="22"/>
    </w:rPr>
  </w:style>
  <w:style w:type="character" w:customStyle="1" w:styleId="SubtitleChar">
    <w:name w:val="Subtitle Char"/>
    <w:basedOn w:val="DefaultParagraphFont"/>
    <w:link w:val="Subtitle"/>
    <w:uiPriority w:val="11"/>
    <w:semiHidden/>
    <w:rsid w:val="00AB70D3"/>
    <w:rPr>
      <w:rFonts w:ascii="Arial" w:eastAsiaTheme="minorEastAsia" w:hAnsi="Arial"/>
      <w:color w:val="657480" w:themeColor="text1" w:themeTint="A5"/>
      <w:spacing w:val="15"/>
    </w:rPr>
  </w:style>
  <w:style w:type="character" w:styleId="Hyperlink">
    <w:name w:val="Hyperlink"/>
    <w:aliases w:val="ŠHyperlink"/>
    <w:basedOn w:val="DefaultParagraphFont"/>
    <w:uiPriority w:val="99"/>
    <w:unhideWhenUsed/>
    <w:rsid w:val="00AB70D3"/>
    <w:rPr>
      <w:color w:val="001C4A" w:themeColor="accent1" w:themeShade="BF"/>
      <w:u w:val="single"/>
    </w:rPr>
  </w:style>
  <w:style w:type="paragraph" w:styleId="TOC1">
    <w:name w:val="toc 1"/>
    <w:aliases w:val="ŠTOC 1"/>
    <w:basedOn w:val="Normal"/>
    <w:next w:val="Normal"/>
    <w:uiPriority w:val="39"/>
    <w:unhideWhenUsed/>
    <w:rsid w:val="00AB70D3"/>
    <w:pPr>
      <w:tabs>
        <w:tab w:val="right" w:leader="dot" w:pos="14570"/>
      </w:tabs>
      <w:spacing w:before="0"/>
    </w:pPr>
    <w:rPr>
      <w:b/>
      <w:noProof/>
    </w:rPr>
  </w:style>
  <w:style w:type="paragraph" w:styleId="TOC2">
    <w:name w:val="toc 2"/>
    <w:aliases w:val="ŠTOC 2"/>
    <w:basedOn w:val="Normal"/>
    <w:next w:val="Normal"/>
    <w:uiPriority w:val="39"/>
    <w:unhideWhenUsed/>
    <w:rsid w:val="00AB70D3"/>
    <w:pPr>
      <w:tabs>
        <w:tab w:val="right" w:leader="dot" w:pos="14570"/>
      </w:tabs>
      <w:spacing w:before="0"/>
    </w:pPr>
    <w:rPr>
      <w:noProof/>
    </w:rPr>
  </w:style>
  <w:style w:type="paragraph" w:styleId="TOC3">
    <w:name w:val="toc 3"/>
    <w:aliases w:val="ŠTOC 3"/>
    <w:basedOn w:val="Normal"/>
    <w:next w:val="Normal"/>
    <w:uiPriority w:val="39"/>
    <w:unhideWhenUsed/>
    <w:rsid w:val="00AB70D3"/>
    <w:pPr>
      <w:spacing w:before="0"/>
      <w:ind w:left="244"/>
    </w:pPr>
  </w:style>
  <w:style w:type="character" w:customStyle="1" w:styleId="Heading1Char">
    <w:name w:val="Heading 1 Char"/>
    <w:aliases w:val="ŠHeading 1 Char"/>
    <w:basedOn w:val="DefaultParagraphFont"/>
    <w:link w:val="Heading1"/>
    <w:uiPriority w:val="3"/>
    <w:rsid w:val="00AB70D3"/>
    <w:rPr>
      <w:rFonts w:ascii="Arial" w:eastAsiaTheme="majorEastAsia" w:hAnsi="Arial" w:cs="Arial"/>
      <w:bCs/>
      <w:color w:val="002664"/>
      <w:sz w:val="40"/>
      <w:szCs w:val="52"/>
    </w:rPr>
  </w:style>
  <w:style w:type="character" w:customStyle="1" w:styleId="Heading2Char">
    <w:name w:val="Heading 2 Char"/>
    <w:aliases w:val="ŠHeading 2 Char"/>
    <w:basedOn w:val="DefaultParagraphFont"/>
    <w:link w:val="Heading2"/>
    <w:uiPriority w:val="3"/>
    <w:rsid w:val="00AB70D3"/>
    <w:rPr>
      <w:rFonts w:ascii="Arial" w:eastAsiaTheme="majorEastAsia" w:hAnsi="Arial" w:cs="Arial"/>
      <w:bCs/>
      <w:color w:val="002664"/>
      <w:sz w:val="36"/>
      <w:szCs w:val="48"/>
    </w:rPr>
  </w:style>
  <w:style w:type="paragraph" w:styleId="TOCHeading">
    <w:name w:val="TOC Heading"/>
    <w:aliases w:val="ŠTOC Heading"/>
    <w:basedOn w:val="Heading1"/>
    <w:next w:val="Normal"/>
    <w:uiPriority w:val="38"/>
    <w:qFormat/>
    <w:rsid w:val="00AB70D3"/>
    <w:pPr>
      <w:spacing w:after="240"/>
      <w:outlineLvl w:val="9"/>
    </w:pPr>
    <w:rPr>
      <w:szCs w:val="40"/>
    </w:rPr>
  </w:style>
  <w:style w:type="paragraph" w:styleId="Footer">
    <w:name w:val="footer"/>
    <w:aliases w:val="ŠFooter"/>
    <w:basedOn w:val="Normal"/>
    <w:link w:val="FooterChar"/>
    <w:uiPriority w:val="19"/>
    <w:rsid w:val="00AB70D3"/>
    <w:pPr>
      <w:tabs>
        <w:tab w:val="center" w:pos="4513"/>
        <w:tab w:val="right" w:pos="9026"/>
        <w:tab w:val="right" w:pos="10773"/>
      </w:tabs>
      <w:spacing w:after="0" w:line="23" w:lineRule="atLeast"/>
      <w:ind w:right="-567"/>
    </w:pPr>
    <w:rPr>
      <w:sz w:val="18"/>
      <w:szCs w:val="18"/>
    </w:rPr>
  </w:style>
  <w:style w:type="character" w:customStyle="1" w:styleId="FooterChar">
    <w:name w:val="Footer Char"/>
    <w:aliases w:val="ŠFooter Char"/>
    <w:basedOn w:val="DefaultParagraphFont"/>
    <w:link w:val="Footer"/>
    <w:uiPriority w:val="19"/>
    <w:rsid w:val="00AB70D3"/>
    <w:rPr>
      <w:rFonts w:ascii="Arial" w:hAnsi="Arial" w:cs="Arial"/>
      <w:sz w:val="18"/>
      <w:szCs w:val="18"/>
    </w:rPr>
  </w:style>
  <w:style w:type="paragraph" w:styleId="Header">
    <w:name w:val="header"/>
    <w:aliases w:val="ŠHeader"/>
    <w:basedOn w:val="Normal"/>
    <w:link w:val="HeaderChar"/>
    <w:uiPriority w:val="16"/>
    <w:rsid w:val="00AB70D3"/>
    <w:rPr>
      <w:noProof/>
      <w:color w:val="002664"/>
      <w:sz w:val="28"/>
      <w:szCs w:val="28"/>
    </w:rPr>
  </w:style>
  <w:style w:type="character" w:customStyle="1" w:styleId="HeaderChar">
    <w:name w:val="Header Char"/>
    <w:aliases w:val="ŠHeader Char"/>
    <w:basedOn w:val="DefaultParagraphFont"/>
    <w:link w:val="Header"/>
    <w:uiPriority w:val="16"/>
    <w:rsid w:val="00AB70D3"/>
    <w:rPr>
      <w:rFonts w:ascii="Arial" w:hAnsi="Arial" w:cs="Arial"/>
      <w:noProof/>
      <w:color w:val="002664"/>
      <w:sz w:val="28"/>
      <w:szCs w:val="28"/>
    </w:rPr>
  </w:style>
  <w:style w:type="character" w:customStyle="1" w:styleId="Heading3Char">
    <w:name w:val="Heading 3 Char"/>
    <w:aliases w:val="ŠHeading 3 Char"/>
    <w:basedOn w:val="DefaultParagraphFont"/>
    <w:link w:val="Heading3"/>
    <w:uiPriority w:val="4"/>
    <w:rsid w:val="00AB70D3"/>
    <w:rPr>
      <w:rFonts w:ascii="Arial" w:hAnsi="Arial" w:cs="Arial"/>
      <w:color w:val="002664"/>
      <w:sz w:val="32"/>
      <w:szCs w:val="40"/>
    </w:rPr>
  </w:style>
  <w:style w:type="character" w:customStyle="1" w:styleId="Heading4Char">
    <w:name w:val="Heading 4 Char"/>
    <w:aliases w:val="ŠHeading 4 Char"/>
    <w:basedOn w:val="DefaultParagraphFont"/>
    <w:link w:val="Heading4"/>
    <w:uiPriority w:val="5"/>
    <w:rsid w:val="00AB70D3"/>
    <w:rPr>
      <w:rFonts w:ascii="Arial" w:hAnsi="Arial" w:cs="Arial"/>
      <w:color w:val="002664"/>
      <w:sz w:val="28"/>
      <w:szCs w:val="36"/>
    </w:rPr>
  </w:style>
  <w:style w:type="character" w:customStyle="1" w:styleId="Heading5Char">
    <w:name w:val="Heading 5 Char"/>
    <w:aliases w:val="ŠHeading 5 Char"/>
    <w:basedOn w:val="DefaultParagraphFont"/>
    <w:link w:val="Heading5"/>
    <w:uiPriority w:val="6"/>
    <w:rsid w:val="00AB70D3"/>
    <w:rPr>
      <w:rFonts w:ascii="Arial" w:hAnsi="Arial" w:cs="Arial"/>
      <w:b/>
      <w:szCs w:val="32"/>
    </w:rPr>
  </w:style>
  <w:style w:type="character" w:styleId="UnresolvedMention">
    <w:name w:val="Unresolved Mention"/>
    <w:basedOn w:val="DefaultParagraphFont"/>
    <w:uiPriority w:val="99"/>
    <w:semiHidden/>
    <w:unhideWhenUsed/>
    <w:rsid w:val="00AB70D3"/>
    <w:rPr>
      <w:color w:val="605E5C"/>
      <w:shd w:val="clear" w:color="auto" w:fill="E1DFDD"/>
    </w:rPr>
  </w:style>
  <w:style w:type="character" w:styleId="SubtleEmphasis">
    <w:name w:val="Subtle Emphasis"/>
    <w:basedOn w:val="DefaultParagraphFont"/>
    <w:uiPriority w:val="19"/>
    <w:semiHidden/>
    <w:qFormat/>
    <w:rsid w:val="00AB70D3"/>
    <w:rPr>
      <w:i/>
      <w:iCs/>
      <w:color w:val="525D67" w:themeColor="text1" w:themeTint="BF"/>
    </w:rPr>
  </w:style>
  <w:style w:type="paragraph" w:styleId="TOC4">
    <w:name w:val="toc 4"/>
    <w:aliases w:val="ŠTOC 4"/>
    <w:basedOn w:val="Normal"/>
    <w:next w:val="Normal"/>
    <w:autoRedefine/>
    <w:uiPriority w:val="39"/>
    <w:unhideWhenUsed/>
    <w:rsid w:val="00AB70D3"/>
    <w:pPr>
      <w:spacing w:before="0"/>
      <w:ind w:left="488"/>
    </w:pPr>
  </w:style>
  <w:style w:type="character" w:styleId="CommentReference">
    <w:name w:val="annotation reference"/>
    <w:basedOn w:val="DefaultParagraphFont"/>
    <w:uiPriority w:val="99"/>
    <w:semiHidden/>
    <w:unhideWhenUsed/>
    <w:rsid w:val="00AB70D3"/>
    <w:rPr>
      <w:sz w:val="16"/>
      <w:szCs w:val="16"/>
    </w:rPr>
  </w:style>
  <w:style w:type="paragraph" w:styleId="CommentText">
    <w:name w:val="annotation text"/>
    <w:basedOn w:val="Normal"/>
    <w:link w:val="CommentTextChar"/>
    <w:uiPriority w:val="99"/>
    <w:unhideWhenUsed/>
    <w:rsid w:val="00AB70D3"/>
    <w:pPr>
      <w:spacing w:line="240" w:lineRule="auto"/>
    </w:pPr>
    <w:rPr>
      <w:sz w:val="20"/>
      <w:szCs w:val="20"/>
    </w:rPr>
  </w:style>
  <w:style w:type="character" w:customStyle="1" w:styleId="CommentTextChar">
    <w:name w:val="Comment Text Char"/>
    <w:basedOn w:val="DefaultParagraphFont"/>
    <w:link w:val="CommentText"/>
    <w:uiPriority w:val="99"/>
    <w:rsid w:val="00AB70D3"/>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AB70D3"/>
    <w:rPr>
      <w:b/>
      <w:bCs/>
    </w:rPr>
  </w:style>
  <w:style w:type="character" w:customStyle="1" w:styleId="CommentSubjectChar">
    <w:name w:val="Comment Subject Char"/>
    <w:basedOn w:val="CommentTextChar"/>
    <w:link w:val="CommentSubject"/>
    <w:uiPriority w:val="99"/>
    <w:semiHidden/>
    <w:rsid w:val="00AB70D3"/>
    <w:rPr>
      <w:rFonts w:ascii="Arial" w:hAnsi="Arial" w:cs="Arial"/>
      <w:b/>
      <w:bCs/>
      <w:sz w:val="20"/>
      <w:szCs w:val="20"/>
    </w:rPr>
  </w:style>
  <w:style w:type="character" w:styleId="Strong">
    <w:name w:val="Strong"/>
    <w:aliases w:val="ŠStrong,Bold"/>
    <w:qFormat/>
    <w:rsid w:val="00AB70D3"/>
    <w:rPr>
      <w:b/>
      <w:bCs/>
    </w:rPr>
  </w:style>
  <w:style w:type="character" w:styleId="Emphasis">
    <w:name w:val="Emphasis"/>
    <w:aliases w:val="ŠEmphasis,Italic"/>
    <w:qFormat/>
    <w:rsid w:val="00AB70D3"/>
    <w:rPr>
      <w:i/>
      <w:iCs/>
    </w:rPr>
  </w:style>
  <w:style w:type="paragraph" w:styleId="ListNumber3">
    <w:name w:val="List Number 3"/>
    <w:aliases w:val="ŠList Number 3"/>
    <w:basedOn w:val="ListBullet3"/>
    <w:uiPriority w:val="8"/>
    <w:rsid w:val="00AB70D3"/>
    <w:pPr>
      <w:numPr>
        <w:ilvl w:val="2"/>
        <w:numId w:val="24"/>
      </w:numPr>
      <w:ind w:left="1701" w:hanging="567"/>
    </w:pPr>
  </w:style>
  <w:style w:type="paragraph" w:styleId="ListBullet3">
    <w:name w:val="List Bullet 3"/>
    <w:aliases w:val="ŠList Bullet 3"/>
    <w:basedOn w:val="Normal"/>
    <w:uiPriority w:val="10"/>
    <w:rsid w:val="00AB70D3"/>
    <w:pPr>
      <w:numPr>
        <w:numId w:val="21"/>
      </w:numPr>
      <w:ind w:left="1701" w:hanging="567"/>
    </w:pPr>
  </w:style>
  <w:style w:type="character" w:styleId="PlaceholderText">
    <w:name w:val="Placeholder Text"/>
    <w:basedOn w:val="DefaultParagraphFont"/>
    <w:uiPriority w:val="99"/>
    <w:semiHidden/>
    <w:rsid w:val="00AB70D3"/>
    <w:rPr>
      <w:color w:val="808080"/>
    </w:rPr>
  </w:style>
  <w:style w:type="paragraph" w:styleId="Revision">
    <w:name w:val="Revision"/>
    <w:hidden/>
    <w:uiPriority w:val="99"/>
    <w:semiHidden/>
    <w:rsid w:val="000769CC"/>
    <w:pPr>
      <w:spacing w:after="0" w:line="240" w:lineRule="auto"/>
    </w:pPr>
    <w:rPr>
      <w:rFonts w:ascii="Arial" w:hAnsi="Arial" w:cs="Arial"/>
      <w:szCs w:val="24"/>
    </w:rPr>
  </w:style>
  <w:style w:type="paragraph" w:styleId="ListParagraph">
    <w:name w:val="List Paragraph"/>
    <w:aliases w:val="ŠList Paragraph"/>
    <w:basedOn w:val="Normal"/>
    <w:uiPriority w:val="34"/>
    <w:unhideWhenUsed/>
    <w:qFormat/>
    <w:rsid w:val="00AB70D3"/>
    <w:pPr>
      <w:ind w:left="567"/>
    </w:pPr>
  </w:style>
  <w:style w:type="table" w:styleId="GridTable4-Accent1">
    <w:name w:val="Grid Table 4 Accent 1"/>
    <w:basedOn w:val="TableNormal"/>
    <w:uiPriority w:val="49"/>
    <w:rsid w:val="007F2DE9"/>
    <w:pPr>
      <w:spacing w:after="0" w:line="240" w:lineRule="auto"/>
    </w:pPr>
    <w:tblPr>
      <w:tblStyleRowBandSize w:val="1"/>
      <w:tblStyleColBandSize w:val="1"/>
      <w:tblBorders>
        <w:top w:val="single" w:sz="4" w:space="0" w:color="0965FF" w:themeColor="accent1" w:themeTint="99"/>
        <w:left w:val="single" w:sz="4" w:space="0" w:color="0965FF" w:themeColor="accent1" w:themeTint="99"/>
        <w:bottom w:val="single" w:sz="4" w:space="0" w:color="0965FF" w:themeColor="accent1" w:themeTint="99"/>
        <w:right w:val="single" w:sz="4" w:space="0" w:color="0965FF" w:themeColor="accent1" w:themeTint="99"/>
        <w:insideH w:val="single" w:sz="4" w:space="0" w:color="0965FF" w:themeColor="accent1" w:themeTint="99"/>
        <w:insideV w:val="single" w:sz="4" w:space="0" w:color="0965FF" w:themeColor="accent1" w:themeTint="99"/>
      </w:tblBorders>
    </w:tblPr>
    <w:tblStylePr w:type="firstRow">
      <w:rPr>
        <w:b/>
        <w:bCs/>
        <w:color w:val="FFFFFF" w:themeColor="background1"/>
      </w:rPr>
      <w:tblPr/>
      <w:tcPr>
        <w:tcBorders>
          <w:top w:val="single" w:sz="4" w:space="0" w:color="002664" w:themeColor="accent1"/>
          <w:left w:val="single" w:sz="4" w:space="0" w:color="002664" w:themeColor="accent1"/>
          <w:bottom w:val="single" w:sz="4" w:space="0" w:color="002664" w:themeColor="accent1"/>
          <w:right w:val="single" w:sz="4" w:space="0" w:color="002664" w:themeColor="accent1"/>
          <w:insideH w:val="nil"/>
          <w:insideV w:val="nil"/>
        </w:tcBorders>
        <w:shd w:val="clear" w:color="auto" w:fill="002664" w:themeFill="accent1"/>
      </w:tcPr>
    </w:tblStylePr>
    <w:tblStylePr w:type="lastRow">
      <w:rPr>
        <w:b/>
        <w:bCs/>
      </w:rPr>
      <w:tblPr/>
      <w:tcPr>
        <w:tcBorders>
          <w:top w:val="double" w:sz="4" w:space="0" w:color="002664" w:themeColor="accent1"/>
        </w:tcBorders>
      </w:tcPr>
    </w:tblStylePr>
    <w:tblStylePr w:type="firstCol">
      <w:rPr>
        <w:b/>
        <w:bCs/>
      </w:rPr>
    </w:tblStylePr>
    <w:tblStylePr w:type="lastCol">
      <w:rPr>
        <w:b/>
        <w:bCs/>
      </w:rPr>
    </w:tblStylePr>
    <w:tblStylePr w:type="band1Vert">
      <w:tblPr/>
      <w:tcPr>
        <w:shd w:val="clear" w:color="auto" w:fill="ADCBFF" w:themeFill="accent1" w:themeFillTint="33"/>
      </w:tcPr>
    </w:tblStylePr>
    <w:tblStylePr w:type="band1Horz">
      <w:tblPr/>
      <w:tcPr>
        <w:shd w:val="clear" w:color="auto" w:fill="ADCBFF" w:themeFill="accent1" w:themeFillTint="33"/>
      </w:tcPr>
    </w:tblStylePr>
  </w:style>
  <w:style w:type="table" w:styleId="ListTable3-Accent1">
    <w:name w:val="List Table 3 Accent 1"/>
    <w:basedOn w:val="TableNormal"/>
    <w:uiPriority w:val="48"/>
    <w:rsid w:val="004C28DB"/>
    <w:pPr>
      <w:spacing w:after="0" w:line="240" w:lineRule="auto"/>
    </w:pPr>
    <w:tblPr>
      <w:tblStyleRowBandSize w:val="1"/>
      <w:tblStyleColBandSize w:val="1"/>
      <w:tblBorders>
        <w:top w:val="single" w:sz="4" w:space="0" w:color="002664" w:themeColor="accent1"/>
        <w:left w:val="single" w:sz="4" w:space="0" w:color="002664" w:themeColor="accent1"/>
        <w:bottom w:val="single" w:sz="4" w:space="0" w:color="002664" w:themeColor="accent1"/>
        <w:right w:val="single" w:sz="4" w:space="0" w:color="002664" w:themeColor="accent1"/>
      </w:tblBorders>
    </w:tblPr>
    <w:tblStylePr w:type="firstRow">
      <w:rPr>
        <w:b/>
        <w:bCs/>
        <w:color w:val="FFFFFF" w:themeColor="background1"/>
      </w:rPr>
      <w:tblPr/>
      <w:tcPr>
        <w:shd w:val="clear" w:color="auto" w:fill="002664" w:themeFill="accent1"/>
      </w:tcPr>
    </w:tblStylePr>
    <w:tblStylePr w:type="lastRow">
      <w:rPr>
        <w:b/>
        <w:bCs/>
      </w:rPr>
      <w:tblPr/>
      <w:tcPr>
        <w:tcBorders>
          <w:top w:val="double" w:sz="4" w:space="0" w:color="00266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2664" w:themeColor="accent1"/>
          <w:right w:val="single" w:sz="4" w:space="0" w:color="002664" w:themeColor="accent1"/>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664" w:themeColor="accent1"/>
          <w:left w:val="nil"/>
        </w:tcBorders>
      </w:tcPr>
    </w:tblStylePr>
    <w:tblStylePr w:type="swCell">
      <w:tblPr/>
      <w:tcPr>
        <w:tcBorders>
          <w:top w:val="double" w:sz="4" w:space="0" w:color="002664" w:themeColor="accent1"/>
          <w:right w:val="nil"/>
        </w:tcBorders>
      </w:tcPr>
    </w:tblStylePr>
  </w:style>
  <w:style w:type="paragraph" w:styleId="BlockText">
    <w:name w:val="Block Text"/>
    <w:basedOn w:val="Normal"/>
    <w:uiPriority w:val="99"/>
    <w:semiHidden/>
    <w:unhideWhenUsed/>
    <w:rsid w:val="00C6253A"/>
    <w:pPr>
      <w:pBdr>
        <w:top w:val="single" w:sz="2" w:space="10" w:color="002664" w:themeColor="accent1"/>
        <w:left w:val="single" w:sz="2" w:space="10" w:color="002664" w:themeColor="accent1"/>
        <w:bottom w:val="single" w:sz="2" w:space="10" w:color="002664" w:themeColor="accent1"/>
        <w:right w:val="single" w:sz="2" w:space="10" w:color="002664" w:themeColor="accent1"/>
      </w:pBdr>
      <w:ind w:left="1152" w:right="1152"/>
    </w:pPr>
    <w:rPr>
      <w:rFonts w:asciiTheme="minorHAnsi" w:eastAsiaTheme="minorEastAsia" w:hAnsiTheme="minorHAnsi" w:cstheme="minorBidi"/>
      <w:i/>
      <w:iCs/>
      <w:color w:val="002664" w:themeColor="accent1"/>
    </w:rPr>
  </w:style>
  <w:style w:type="paragraph" w:styleId="BodyText">
    <w:name w:val="Body Text"/>
    <w:basedOn w:val="Normal"/>
    <w:link w:val="BodyTextChar"/>
    <w:uiPriority w:val="99"/>
    <w:unhideWhenUsed/>
    <w:rsid w:val="00C6253A"/>
  </w:style>
  <w:style w:type="character" w:customStyle="1" w:styleId="BodyTextChar">
    <w:name w:val="Body Text Char"/>
    <w:basedOn w:val="DefaultParagraphFont"/>
    <w:link w:val="BodyText"/>
    <w:uiPriority w:val="99"/>
    <w:rsid w:val="00C6253A"/>
    <w:rPr>
      <w:rFonts w:ascii="Arial" w:hAnsi="Arial" w:cs="Arial"/>
      <w:szCs w:val="24"/>
    </w:rPr>
  </w:style>
  <w:style w:type="character" w:customStyle="1" w:styleId="Heading6Char">
    <w:name w:val="Heading 6 Char"/>
    <w:basedOn w:val="DefaultParagraphFont"/>
    <w:link w:val="Heading6"/>
    <w:uiPriority w:val="9"/>
    <w:semiHidden/>
    <w:rsid w:val="00C6253A"/>
    <w:rPr>
      <w:rFonts w:asciiTheme="majorHAnsi" w:eastAsiaTheme="majorEastAsia" w:hAnsiTheme="majorHAnsi" w:cstheme="majorBidi"/>
      <w:color w:val="001231" w:themeColor="accent1" w:themeShade="7F"/>
      <w:szCs w:val="24"/>
    </w:rPr>
  </w:style>
  <w:style w:type="paragraph" w:styleId="TOC5">
    <w:name w:val="toc 5"/>
    <w:basedOn w:val="Normal"/>
    <w:next w:val="Normal"/>
    <w:autoRedefine/>
    <w:uiPriority w:val="39"/>
    <w:unhideWhenUsed/>
    <w:rsid w:val="00C6253A"/>
    <w:pPr>
      <w:spacing w:after="100"/>
      <w:ind w:left="880"/>
    </w:pPr>
  </w:style>
  <w:style w:type="paragraph" w:styleId="TOC9">
    <w:name w:val="toc 9"/>
    <w:basedOn w:val="Normal"/>
    <w:next w:val="Normal"/>
    <w:autoRedefine/>
    <w:uiPriority w:val="39"/>
    <w:semiHidden/>
    <w:unhideWhenUsed/>
    <w:rsid w:val="00C6253A"/>
    <w:pPr>
      <w:spacing w:after="100"/>
      <w:ind w:left="1760"/>
    </w:pPr>
  </w:style>
  <w:style w:type="character" w:styleId="FollowedHyperlink">
    <w:name w:val="FollowedHyperlink"/>
    <w:basedOn w:val="DefaultParagraphFont"/>
    <w:uiPriority w:val="99"/>
    <w:semiHidden/>
    <w:unhideWhenUsed/>
    <w:rsid w:val="00AB70D3"/>
    <w:rPr>
      <w:color w:val="954F72" w:themeColor="followedHyperlink"/>
      <w:u w:val="single"/>
    </w:rPr>
  </w:style>
  <w:style w:type="table" w:styleId="ListTable3-Accent5">
    <w:name w:val="List Table 3 Accent 5"/>
    <w:basedOn w:val="TableNormal"/>
    <w:uiPriority w:val="48"/>
    <w:rsid w:val="004C28DB"/>
    <w:pPr>
      <w:spacing w:after="0" w:line="240" w:lineRule="auto"/>
    </w:pPr>
    <w:tblPr>
      <w:tblStyleRowBandSize w:val="1"/>
      <w:tblStyleColBandSize w:val="1"/>
      <w:tblBorders>
        <w:top w:val="single" w:sz="4" w:space="0" w:color="495054" w:themeColor="accent5"/>
        <w:left w:val="single" w:sz="4" w:space="0" w:color="495054" w:themeColor="accent5"/>
        <w:bottom w:val="single" w:sz="4" w:space="0" w:color="495054" w:themeColor="accent5"/>
        <w:right w:val="single" w:sz="4" w:space="0" w:color="495054" w:themeColor="accent5"/>
      </w:tblBorders>
    </w:tblPr>
    <w:tblStylePr w:type="firstRow">
      <w:rPr>
        <w:b/>
        <w:bCs/>
        <w:color w:val="FFFFFF" w:themeColor="background1"/>
      </w:rPr>
      <w:tblPr/>
      <w:tcPr>
        <w:shd w:val="clear" w:color="auto" w:fill="495054" w:themeFill="accent5"/>
      </w:tcPr>
    </w:tblStylePr>
    <w:tblStylePr w:type="lastRow">
      <w:rPr>
        <w:b/>
        <w:bCs/>
      </w:rPr>
      <w:tblPr/>
      <w:tcPr>
        <w:tcBorders>
          <w:top w:val="double" w:sz="4" w:space="0" w:color="49505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95054" w:themeColor="accent5"/>
          <w:right w:val="single" w:sz="4" w:space="0" w:color="495054" w:themeColor="accent5"/>
        </w:tcBorders>
      </w:tcPr>
    </w:tblStylePr>
    <w:tblStylePr w:type="band1Horz">
      <w:tblPr/>
      <w:tcPr>
        <w:tcBorders>
          <w:top w:val="single" w:sz="4" w:space="0" w:color="495054" w:themeColor="accent5"/>
          <w:bottom w:val="single" w:sz="4" w:space="0" w:color="49505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95054" w:themeColor="accent5"/>
          <w:left w:val="nil"/>
        </w:tcBorders>
      </w:tcPr>
    </w:tblStylePr>
    <w:tblStylePr w:type="swCell">
      <w:tblPr/>
      <w:tcPr>
        <w:tcBorders>
          <w:top w:val="double" w:sz="4" w:space="0" w:color="495054" w:themeColor="accent5"/>
          <w:right w:val="nil"/>
        </w:tcBorders>
      </w:tcPr>
    </w:tblStylePr>
  </w:style>
  <w:style w:type="table" w:styleId="ListTable3">
    <w:name w:val="List Table 3"/>
    <w:basedOn w:val="TableNormal"/>
    <w:uiPriority w:val="48"/>
    <w:rsid w:val="004C28DB"/>
    <w:pPr>
      <w:spacing w:after="0" w:line="240" w:lineRule="auto"/>
    </w:pPr>
    <w:tblPr>
      <w:tblStyleRowBandSize w:val="1"/>
      <w:tblStyleColBandSize w:val="1"/>
      <w:tblBorders>
        <w:top w:val="single" w:sz="4" w:space="0" w:color="22272B" w:themeColor="text1"/>
        <w:left w:val="single" w:sz="4" w:space="0" w:color="22272B" w:themeColor="text1"/>
        <w:bottom w:val="single" w:sz="4" w:space="0" w:color="22272B" w:themeColor="text1"/>
        <w:right w:val="single" w:sz="4" w:space="0" w:color="22272B" w:themeColor="text1"/>
      </w:tblBorders>
    </w:tblPr>
    <w:tblStylePr w:type="firstRow">
      <w:rPr>
        <w:b/>
        <w:bCs/>
        <w:color w:val="FFFFFF" w:themeColor="background1"/>
      </w:rPr>
      <w:tblPr/>
      <w:tcPr>
        <w:shd w:val="clear" w:color="auto" w:fill="22272B" w:themeFill="text1"/>
      </w:tcPr>
    </w:tblStylePr>
    <w:tblStylePr w:type="lastRow">
      <w:rPr>
        <w:b/>
        <w:bCs/>
      </w:rPr>
      <w:tblPr/>
      <w:tcPr>
        <w:tcBorders>
          <w:top w:val="double" w:sz="4" w:space="0" w:color="22272B"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2272B" w:themeColor="text1"/>
          <w:right w:val="single" w:sz="4" w:space="0" w:color="22272B" w:themeColor="text1"/>
        </w:tcBorders>
      </w:tcPr>
    </w:tblStylePr>
    <w:tblStylePr w:type="band1Horz">
      <w:tblPr/>
      <w:tcPr>
        <w:tcBorders>
          <w:top w:val="single" w:sz="4" w:space="0" w:color="22272B" w:themeColor="text1"/>
          <w:bottom w:val="single" w:sz="4" w:space="0" w:color="22272B"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2272B" w:themeColor="text1"/>
          <w:left w:val="nil"/>
        </w:tcBorders>
      </w:tcPr>
    </w:tblStylePr>
    <w:tblStylePr w:type="swCell">
      <w:tblPr/>
      <w:tcPr>
        <w:tcBorders>
          <w:top w:val="double" w:sz="4" w:space="0" w:color="22272B" w:themeColor="text1"/>
          <w:right w:val="nil"/>
        </w:tcBorders>
      </w:tcPr>
    </w:tblStylePr>
  </w:style>
  <w:style w:type="paragraph" w:styleId="NormalWeb">
    <w:name w:val="Normal (Web)"/>
    <w:basedOn w:val="Normal"/>
    <w:uiPriority w:val="99"/>
    <w:semiHidden/>
    <w:unhideWhenUsed/>
    <w:rsid w:val="00F779FD"/>
    <w:rPr>
      <w:rFonts w:ascii="Times New Roman" w:hAnsi="Times New Roman" w:cs="Times New Roman"/>
      <w:sz w:val="24"/>
    </w:rPr>
  </w:style>
  <w:style w:type="paragraph" w:customStyle="1" w:styleId="FeatureBox">
    <w:name w:val="ŠFeature Box"/>
    <w:basedOn w:val="Normal"/>
    <w:next w:val="Normal"/>
    <w:uiPriority w:val="11"/>
    <w:qFormat/>
    <w:rsid w:val="00AB70D3"/>
    <w:pPr>
      <w:pBdr>
        <w:top w:val="single" w:sz="24" w:space="10" w:color="002664"/>
        <w:left w:val="single" w:sz="24" w:space="10" w:color="002664"/>
        <w:bottom w:val="single" w:sz="24" w:space="10" w:color="002664"/>
        <w:right w:val="single" w:sz="24" w:space="10" w:color="002664"/>
      </w:pBdr>
    </w:pPr>
  </w:style>
  <w:style w:type="character" w:styleId="Mention">
    <w:name w:val="Mention"/>
    <w:basedOn w:val="DefaultParagraphFont"/>
    <w:uiPriority w:val="99"/>
    <w:unhideWhenUsed/>
    <w:rsid w:val="00BF0CD1"/>
    <w:rPr>
      <w:color w:val="2B579A"/>
      <w:shd w:val="clear" w:color="auto" w:fill="E1DFDD"/>
    </w:rPr>
  </w:style>
  <w:style w:type="paragraph" w:customStyle="1" w:styleId="Imageattributioncaption">
    <w:name w:val="ŠImage attribution caption"/>
    <w:basedOn w:val="Normal"/>
    <w:next w:val="Normal"/>
    <w:uiPriority w:val="15"/>
    <w:qFormat/>
    <w:rsid w:val="00AB70D3"/>
    <w:pPr>
      <w:spacing w:after="0"/>
    </w:pPr>
    <w:rPr>
      <w:sz w:val="18"/>
      <w:szCs w:val="18"/>
    </w:rPr>
  </w:style>
  <w:style w:type="character" w:customStyle="1" w:styleId="BoldItalic">
    <w:name w:val="ŠBold Italic"/>
    <w:basedOn w:val="DefaultParagraphFont"/>
    <w:uiPriority w:val="1"/>
    <w:qFormat/>
    <w:rsid w:val="00AB70D3"/>
    <w:rPr>
      <w:b/>
      <w:i/>
      <w:iCs/>
    </w:rPr>
  </w:style>
  <w:style w:type="paragraph" w:customStyle="1" w:styleId="Documentname">
    <w:name w:val="ŠDocument name"/>
    <w:basedOn w:val="Normal"/>
    <w:next w:val="Normal"/>
    <w:uiPriority w:val="17"/>
    <w:qFormat/>
    <w:rsid w:val="00AB70D3"/>
    <w:pPr>
      <w:pBdr>
        <w:bottom w:val="single" w:sz="8" w:space="10" w:color="D3D3D3" w:themeColor="background2" w:themeShade="E6"/>
      </w:pBdr>
      <w:spacing w:before="0" w:after="240" w:line="276" w:lineRule="auto"/>
      <w:jc w:val="right"/>
    </w:pPr>
    <w:rPr>
      <w:bCs/>
      <w:sz w:val="18"/>
      <w:szCs w:val="18"/>
    </w:rPr>
  </w:style>
  <w:style w:type="paragraph" w:customStyle="1" w:styleId="FeatureBox2">
    <w:name w:val="ŠFeature Box 2"/>
    <w:basedOn w:val="Normal"/>
    <w:next w:val="Normal"/>
    <w:link w:val="FeatureBox2Char"/>
    <w:uiPriority w:val="12"/>
    <w:qFormat/>
    <w:rsid w:val="00AB70D3"/>
    <w:pPr>
      <w:pBdr>
        <w:top w:val="single" w:sz="24" w:space="10" w:color="CCEDFC"/>
        <w:left w:val="single" w:sz="24" w:space="10" w:color="CCEDFC"/>
        <w:bottom w:val="single" w:sz="24" w:space="10" w:color="CCEDFC"/>
        <w:right w:val="single" w:sz="24" w:space="10" w:color="CCEDFC"/>
      </w:pBdr>
      <w:shd w:val="clear" w:color="auto" w:fill="CCEDFC"/>
    </w:pPr>
  </w:style>
  <w:style w:type="character" w:customStyle="1" w:styleId="FeatureBox2Char">
    <w:name w:val="ŠFeature Box 2 Char"/>
    <w:basedOn w:val="DefaultParagraphFont"/>
    <w:link w:val="FeatureBox2"/>
    <w:uiPriority w:val="12"/>
    <w:rsid w:val="00AB70D3"/>
    <w:rPr>
      <w:rFonts w:ascii="Arial" w:hAnsi="Arial" w:cs="Arial"/>
      <w:szCs w:val="24"/>
      <w:shd w:val="clear" w:color="auto" w:fill="CCEDFC"/>
    </w:rPr>
  </w:style>
  <w:style w:type="paragraph" w:customStyle="1" w:styleId="FeatureBox3">
    <w:name w:val="ŠFeature Box 3"/>
    <w:basedOn w:val="Normal"/>
    <w:next w:val="Normal"/>
    <w:uiPriority w:val="13"/>
    <w:qFormat/>
    <w:rsid w:val="00AB70D3"/>
    <w:pPr>
      <w:pBdr>
        <w:top w:val="single" w:sz="24" w:space="10" w:color="FFB8C2"/>
        <w:left w:val="single" w:sz="24" w:space="10" w:color="FFB8C2"/>
        <w:bottom w:val="single" w:sz="24" w:space="10" w:color="FFB8C2"/>
        <w:right w:val="single" w:sz="24" w:space="10" w:color="FFB8C2"/>
      </w:pBdr>
      <w:shd w:val="clear" w:color="auto" w:fill="FFB8C2"/>
    </w:pPr>
  </w:style>
  <w:style w:type="paragraph" w:customStyle="1" w:styleId="FeatureBox4">
    <w:name w:val="ŠFeature Box 4"/>
    <w:basedOn w:val="FeatureBox2"/>
    <w:next w:val="Normal"/>
    <w:uiPriority w:val="14"/>
    <w:qFormat/>
    <w:rsid w:val="00AB70D3"/>
    <w:pPr>
      <w:pBdr>
        <w:top w:val="single" w:sz="24" w:space="10" w:color="EBEBEB"/>
        <w:left w:val="single" w:sz="24" w:space="10" w:color="EBEBEB"/>
        <w:bottom w:val="single" w:sz="24" w:space="10" w:color="EBEBEB"/>
        <w:right w:val="single" w:sz="24" w:space="10" w:color="EBEBEB"/>
      </w:pBdr>
      <w:shd w:val="clear" w:color="auto" w:fill="EBEBEB"/>
    </w:pPr>
  </w:style>
  <w:style w:type="paragraph" w:customStyle="1" w:styleId="Logo">
    <w:name w:val="ŠLogo"/>
    <w:basedOn w:val="Normal"/>
    <w:uiPriority w:val="18"/>
    <w:qFormat/>
    <w:rsid w:val="00AB70D3"/>
    <w:pPr>
      <w:tabs>
        <w:tab w:val="right" w:pos="10200"/>
      </w:tabs>
      <w:spacing w:after="0" w:line="300" w:lineRule="atLeast"/>
      <w:ind w:left="-567" w:right="-567" w:firstLine="567"/>
    </w:pPr>
    <w:rPr>
      <w:bCs/>
      <w:color w:val="002664"/>
    </w:rPr>
  </w:style>
  <w:style w:type="paragraph" w:customStyle="1" w:styleId="Pulloutquote">
    <w:name w:val="ŠPull out quote"/>
    <w:basedOn w:val="Normal"/>
    <w:next w:val="Normal"/>
    <w:uiPriority w:val="20"/>
    <w:qFormat/>
    <w:rsid w:val="00AB70D3"/>
    <w:pPr>
      <w:keepNext/>
      <w:ind w:left="567" w:right="57"/>
    </w:pPr>
    <w:rPr>
      <w:szCs w:val="22"/>
    </w:rPr>
  </w:style>
  <w:style w:type="paragraph" w:customStyle="1" w:styleId="Subtitle0">
    <w:name w:val="ŠSubtitle"/>
    <w:basedOn w:val="Normal"/>
    <w:link w:val="SubtitleChar0"/>
    <w:uiPriority w:val="2"/>
    <w:qFormat/>
    <w:rsid w:val="00AB70D3"/>
    <w:pPr>
      <w:spacing w:before="360"/>
    </w:pPr>
    <w:rPr>
      <w:color w:val="002664"/>
      <w:sz w:val="44"/>
      <w:szCs w:val="48"/>
    </w:rPr>
  </w:style>
  <w:style w:type="character" w:customStyle="1" w:styleId="SubtitleChar0">
    <w:name w:val="ŠSubtitle Char"/>
    <w:basedOn w:val="DefaultParagraphFont"/>
    <w:link w:val="Subtitle0"/>
    <w:uiPriority w:val="2"/>
    <w:rsid w:val="00AB70D3"/>
    <w:rPr>
      <w:rFonts w:ascii="Arial" w:hAnsi="Arial" w:cs="Arial"/>
      <w:color w:val="002664"/>
      <w:sz w:val="44"/>
      <w:szCs w:val="48"/>
    </w:rPr>
  </w:style>
  <w:style w:type="paragraph" w:styleId="Title">
    <w:name w:val="Title"/>
    <w:aliases w:val="ŠTitle"/>
    <w:basedOn w:val="Normal"/>
    <w:next w:val="Normal"/>
    <w:link w:val="TitleChar"/>
    <w:uiPriority w:val="1"/>
    <w:rsid w:val="00AB70D3"/>
    <w:pPr>
      <w:pBdr>
        <w:bottom w:val="single" w:sz="4" w:space="1" w:color="002664"/>
      </w:pBdr>
      <w:spacing w:before="2000" w:after="0"/>
      <w:contextualSpacing/>
    </w:pPr>
    <w:rPr>
      <w:rFonts w:eastAsiaTheme="majorEastAsia" w:cstheme="majorBidi"/>
      <w:color w:val="002664"/>
      <w:spacing w:val="-10"/>
      <w:kern w:val="28"/>
      <w:sz w:val="80"/>
      <w:szCs w:val="80"/>
    </w:rPr>
  </w:style>
  <w:style w:type="character" w:customStyle="1" w:styleId="TitleChar">
    <w:name w:val="Title Char"/>
    <w:aliases w:val="ŠTitle Char"/>
    <w:basedOn w:val="DefaultParagraphFont"/>
    <w:link w:val="Title"/>
    <w:uiPriority w:val="1"/>
    <w:rsid w:val="00AB70D3"/>
    <w:rPr>
      <w:rFonts w:ascii="Arial" w:eastAsiaTheme="majorEastAsia" w:hAnsi="Arial" w:cstheme="majorBidi"/>
      <w:color w:val="002664"/>
      <w:spacing w:val="-10"/>
      <w:kern w:val="28"/>
      <w:sz w:val="80"/>
      <w:szCs w:val="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yperlink" Target="https://bit.ly/noticewonderstrategy" TargetMode="External"/><Relationship Id="rId39" Type="http://schemas.openxmlformats.org/officeDocument/2006/relationships/image" Target="media/image1.png"/><Relationship Id="rId21" Type="http://schemas.openxmlformats.org/officeDocument/2006/relationships/hyperlink" Target="https://bit.ly/VNPSstrategy" TargetMode="External"/><Relationship Id="rId34" Type="http://schemas.openxmlformats.org/officeDocument/2006/relationships/hyperlink" Target="https://curriculum.nsw.edu.au"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bit.ly/visiblegroups" TargetMode="External"/><Relationship Id="rId29" Type="http://schemas.openxmlformats.org/officeDocument/2006/relationships/image" Target="media/image6.png"/><Relationship Id="rId41"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urriculum.nsw.edu.au/resources/glossary/variable-algebra" TargetMode="External"/><Relationship Id="rId24" Type="http://schemas.openxmlformats.org/officeDocument/2006/relationships/hyperlink" Target="https://app.education.nsw.gov.au/digital-learning-selector/LearningActivity/Card/555" TargetMode="External"/><Relationship Id="rId32" Type="http://schemas.openxmlformats.org/officeDocument/2006/relationships/hyperlink" Target="https://www.nsw.gov.au/education-and-training/nesa/copyright" TargetMode="External"/><Relationship Id="rId37" Type="http://schemas.openxmlformats.org/officeDocument/2006/relationships/footer" Target="footer4.xml"/><Relationship Id="rId40"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bit.ly/A4papergraph" TargetMode="External"/><Relationship Id="rId28" Type="http://schemas.openxmlformats.org/officeDocument/2006/relationships/image" Target="media/image5.png"/><Relationship Id="rId36" Type="http://schemas.openxmlformats.org/officeDocument/2006/relationships/hyperlink" Target="https://www.nsw.gov.au/education-and-training/nesa/curriculum/hsc-exam-papers/mathematics-archive/2018" TargetMode="Externa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bit.ly/P-P-P-B" TargetMode="External"/><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hyperlink" Target="https://curriculum.nsw.edu.au/learning-areas/mathematics/mathematics-advanced-11-12-2024/overview"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curriculum.nsw.edu.au/learning-areas/mathematics/mathematics-advanced-11-12-2024/overview" TargetMode="External"/><Relationship Id="rId17" Type="http://schemas.openxmlformats.org/officeDocument/2006/relationships/hyperlink" Target="https://bit.ly/A4papergraph" TargetMode="External"/><Relationship Id="rId25" Type="http://schemas.openxmlformats.org/officeDocument/2006/relationships/hyperlink" Target="https://bit.ly/supportingstrategies" TargetMode="External"/><Relationship Id="rId33" Type="http://schemas.openxmlformats.org/officeDocument/2006/relationships/hyperlink" Target="https://www.nsw.gov.au/education-and-training/nesa" TargetMode="External"/><Relationship Id="rId38" Type="http://schemas.openxmlformats.org/officeDocument/2006/relationships/hyperlink" Target="https://creativecommons.org/licenses/by/4.0/"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footer4.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rodda\NSW%20Department%20of%20Education\Secondary%20MALTS%20-%20Mathematics\Templates\2026%20Lesson%20writing%20template.dotx" TargetMode="External"/></Relationships>
</file>

<file path=word/theme/theme1.xml><?xml version="1.0" encoding="utf-8"?>
<a:theme xmlns:a="http://schemas.openxmlformats.org/drawingml/2006/main" name="Department_2025">
  <a:themeElements>
    <a:clrScheme name="Custom 22">
      <a:dk1>
        <a:srgbClr val="22272B"/>
      </a:dk1>
      <a:lt1>
        <a:srgbClr val="FFFFFF"/>
      </a:lt1>
      <a:dk2>
        <a:srgbClr val="D7153A"/>
      </a:dk2>
      <a:lt2>
        <a:srgbClr val="EBEBEB"/>
      </a:lt2>
      <a:accent1>
        <a:srgbClr val="002664"/>
      </a:accent1>
      <a:accent2>
        <a:srgbClr val="146CFD"/>
      </a:accent2>
      <a:accent3>
        <a:srgbClr val="8CE0FF"/>
      </a:accent3>
      <a:accent4>
        <a:srgbClr val="CBEDFD"/>
      </a:accent4>
      <a:accent5>
        <a:srgbClr val="495054"/>
      </a:accent5>
      <a:accent6>
        <a:srgbClr val="CDD3D6"/>
      </a:accent6>
      <a:hlink>
        <a:srgbClr val="0563C1"/>
      </a:hlink>
      <a:folHlink>
        <a:srgbClr val="954F72"/>
      </a:folHlink>
    </a:clrScheme>
    <a:fontScheme name="NSWGov Booklet Corporate">
      <a:majorFont>
        <a:latin typeface="Public Sans SemiBold"/>
        <a:ea typeface=""/>
        <a:cs typeface=""/>
      </a:majorFont>
      <a:minorFont>
        <a:latin typeface="Public San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630019"/>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bwMode="auto">
        <a:noFill/>
        <a:ln w="6350">
          <a:solidFill>
            <a:prstClr val="black"/>
          </a:solidFill>
        </a:ln>
      </a:spPr>
      <a:bodyPr rot="0" vert="horz" wrap="square" lIns="91440" tIns="45720" rIns="91440" bIns="45720" rtlCol="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55E080995292A458D08911AB2F9EE60" ma:contentTypeVersion="16" ma:contentTypeDescription="Create a new document." ma:contentTypeScope="" ma:versionID="d509c986955fce05e28951457037016c">
  <xsd:schema xmlns:xsd="http://www.w3.org/2001/XMLSchema" xmlns:xs="http://www.w3.org/2001/XMLSchema" xmlns:p="http://schemas.microsoft.com/office/2006/metadata/properties" xmlns:ns1="http://schemas.microsoft.com/sharepoint/v3" xmlns:ns2="0d94be99-a0f6-44e7-93d1-7f56be2e14d5" xmlns:ns3="8c6f0761-0ef4-4d3b-8fe8-3b60dff82ea3" targetNamespace="http://schemas.microsoft.com/office/2006/metadata/properties" ma:root="true" ma:fieldsID="29b29977e96367d993eaee836fdda7be" ns1:_="" ns2:_="" ns3:_="">
    <xsd:import namespace="http://schemas.microsoft.com/sharepoint/v3"/>
    <xsd:import namespace="0d94be99-a0f6-44e7-93d1-7f56be2e14d5"/>
    <xsd:import namespace="8c6f0761-0ef4-4d3b-8fe8-3b60dff82ea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94be99-a0f6-44e7-93d1-7f56be2e14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6f0761-0ef4-4d3b-8fe8-3b60dff82ea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ac47464-5fdf-40a8-8052-50f181b1a3f2}" ma:internalName="TaxCatchAll" ma:showField="CatchAllData" ma:web="8c6f0761-0ef4-4d3b-8fe8-3b60dff82e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8c6f0761-0ef4-4d3b-8fe8-3b60dff82ea3" xsi:nil="true"/>
    <lcf76f155ced4ddcb4097134ff3c332f xmlns="0d94be99-a0f6-44e7-93d1-7f56be2e14d5">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D84817E-6AE2-488A-9991-FE301C163B7E}">
  <ds:schemaRefs>
    <ds:schemaRef ds:uri="http://schemas.microsoft.com/sharepoint/v3/contenttype/forms"/>
  </ds:schemaRefs>
</ds:datastoreItem>
</file>

<file path=customXml/itemProps2.xml><?xml version="1.0" encoding="utf-8"?>
<ds:datastoreItem xmlns:ds="http://schemas.openxmlformats.org/officeDocument/2006/customXml" ds:itemID="{A49337E1-5FAE-4264-8071-9F4C8C442AFF}">
  <ds:schemaRefs>
    <ds:schemaRef ds:uri="http://schemas.openxmlformats.org/officeDocument/2006/bibliography"/>
  </ds:schemaRefs>
</ds:datastoreItem>
</file>

<file path=customXml/itemProps3.xml><?xml version="1.0" encoding="utf-8"?>
<ds:datastoreItem xmlns:ds="http://schemas.openxmlformats.org/officeDocument/2006/customXml" ds:itemID="{5AB86861-3407-43B0-BCEB-FA10F319CC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d94be99-a0f6-44e7-93d1-7f56be2e14d5"/>
    <ds:schemaRef ds:uri="8c6f0761-0ef4-4d3b-8fe8-3b60dff82e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D572E4-65A1-4DB9-A67E-69FD54E8763C}">
  <ds:schemaRefs>
    <ds:schemaRef ds:uri="http://schemas.microsoft.com/office/2006/metadata/properties"/>
    <ds:schemaRef ds:uri="http://schemas.microsoft.com/office/infopath/2007/PartnerControls"/>
    <ds:schemaRef ds:uri="8c6f0761-0ef4-4d3b-8fe8-3b60dff82ea3"/>
    <ds:schemaRef ds:uri="0d94be99-a0f6-44e7-93d1-7f56be2e14d5"/>
    <ds:schemaRef ds:uri="http://schemas.microsoft.com/sharepoint/v3"/>
  </ds:schemaRefs>
</ds:datastoreItem>
</file>

<file path=docMetadata/LabelInfo.xml><?xml version="1.0" encoding="utf-8"?>
<clbl:labelList xmlns:clbl="http://schemas.microsoft.com/office/2020/mipLabelMetadata">
  <clbl:label id="{b603dfd7-d93a-4381-a340-2995d8282205}" enabled="1" method="Standard" siteId="{05a0e69a-418a-47c1-9c25-9387261bf991}" removed="0"/>
</clbl:labelList>
</file>

<file path=docProps/app.xml><?xml version="1.0" encoding="utf-8"?>
<Properties xmlns="http://schemas.openxmlformats.org/officeDocument/2006/extended-properties" xmlns:vt="http://schemas.openxmlformats.org/officeDocument/2006/docPropsVTypes">
  <Template>2026 Lesson writing template.dotx</Template>
  <TotalTime>1</TotalTime>
  <Pages>33</Pages>
  <Words>5051</Words>
  <Characters>28796</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33780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2, lesson 9 – Modelling optimisation – Stage 6, advanced</dc:title>
  <dc:subject/>
  <dc:creator/>
  <cp:keywords/>
  <dc:description/>
  <dcterms:created xsi:type="dcterms:W3CDTF">2026-09-15T00:41:00Z</dcterms:created>
  <dcterms:modified xsi:type="dcterms:W3CDTF">2026-09-15T00:42:00Z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0x010100655E080995292A458D08911AB2F9EE60</vt:lpwstr>
  </property>
  <property fmtid="{D5CDD505-2E9C-101B-9397-08002B2CF9AE}" pid="3" name="MSIP_Label_b603dfd7-d93a-4381-a340-2995d8282205_Enabled">
    <vt:lpwstr>true</vt:lpwstr>
  </property>
  <property fmtid="{D5CDD505-2E9C-101B-9397-08002B2CF9AE}" pid="4" name="MSIP_Label_b603dfd7-d93a-4381-a340-2995d8282205_SetDate">
    <vt:lpwstr>2023-07-10T04:21:00Z</vt:lpwstr>
  </property>
  <property fmtid="{D5CDD505-2E9C-101B-9397-08002B2CF9AE}" pid="5" name="MSIP_Label_b603dfd7-d93a-4381-a340-2995d8282205_Method">
    <vt:lpwstr>Standard</vt:lpwstr>
  </property>
  <property fmtid="{D5CDD505-2E9C-101B-9397-08002B2CF9AE}" pid="6" name="MSIP_Label_b603dfd7-d93a-4381-a340-2995d8282205_Name">
    <vt:lpwstr>OFFICIAL</vt:lpwstr>
  </property>
  <property fmtid="{D5CDD505-2E9C-101B-9397-08002B2CF9AE}" pid="7" name="MSIP_Label_b603dfd7-d93a-4381-a340-2995d8282205_SiteId">
    <vt:lpwstr>05a0e69a-418a-47c1-9c25-9387261bf991</vt:lpwstr>
  </property>
  <property fmtid="{D5CDD505-2E9C-101B-9397-08002B2CF9AE}" pid="8" name="MSIP_Label_b603dfd7-d93a-4381-a340-2995d8282205_ActionId">
    <vt:lpwstr>f6b93f58-bd38-4d31-9695-8376ed1b2f31</vt:lpwstr>
  </property>
  <property fmtid="{D5CDD505-2E9C-101B-9397-08002B2CF9AE}" pid="9" name="MSIP_Label_b603dfd7-d93a-4381-a340-2995d8282205_ContentBits">
    <vt:lpwstr>0</vt:lpwstr>
  </property>
  <property fmtid="{D5CDD505-2E9C-101B-9397-08002B2CF9AE}" pid="10" name="MediaServiceImageTags">
    <vt:lpwstr/>
  </property>
</Properties>
</file>