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E4637" w14:textId="2E7A6435" w:rsidR="00087D95" w:rsidRDefault="00E622D9" w:rsidP="00734023">
      <w:pPr>
        <w:pStyle w:val="Title"/>
      </w:pPr>
      <w:r>
        <w:t xml:space="preserve">Mathematics </w:t>
      </w:r>
      <w:r w:rsidR="00D806AA">
        <w:t xml:space="preserve">Advanced </w:t>
      </w:r>
      <w:r w:rsidR="00087D95">
        <w:t>Stage</w:t>
      </w:r>
      <w:r w:rsidR="00602782">
        <w:t xml:space="preserve"> </w:t>
      </w:r>
      <w:r w:rsidR="00600198">
        <w:t>6</w:t>
      </w:r>
      <w:r w:rsidR="00087D95">
        <w:t xml:space="preserve"> </w:t>
      </w:r>
      <w:r w:rsidR="00602782">
        <w:t>(</w:t>
      </w:r>
      <w:r w:rsidR="00087D95">
        <w:t>Year</w:t>
      </w:r>
      <w:r w:rsidR="00602782">
        <w:t xml:space="preserve"> </w:t>
      </w:r>
      <w:r w:rsidR="00D44649">
        <w:t>11</w:t>
      </w:r>
      <w:r w:rsidR="00602782">
        <w:t>)</w:t>
      </w:r>
      <w:r w:rsidR="00087D95">
        <w:t xml:space="preserve"> – sample assessment task</w:t>
      </w:r>
    </w:p>
    <w:p w14:paraId="1E580564" w14:textId="60C58180" w:rsidR="0008611F" w:rsidRPr="00FD6D6A" w:rsidRDefault="00643ECC" w:rsidP="00FD6D6A">
      <w:pPr>
        <w:pStyle w:val="Subtitle0"/>
      </w:pPr>
      <w:r>
        <w:t>Graph transformations</w:t>
      </w:r>
      <w:r w:rsidR="0008611F">
        <w:br w:type="page"/>
      </w:r>
    </w:p>
    <w:sdt>
      <w:sdtPr>
        <w:rPr>
          <w:rFonts w:eastAsiaTheme="minorHAnsi"/>
          <w:b/>
          <w:bCs w:val="0"/>
          <w:color w:val="auto"/>
          <w:sz w:val="24"/>
          <w:szCs w:val="24"/>
        </w:rPr>
        <w:id w:val="-269702453"/>
        <w:docPartObj>
          <w:docPartGallery w:val="Table of Contents"/>
          <w:docPartUnique/>
        </w:docPartObj>
      </w:sdtPr>
      <w:sdtEndPr>
        <w:rPr>
          <w:b w:val="0"/>
          <w:noProof/>
          <w:sz w:val="22"/>
        </w:rPr>
      </w:sdtEndPr>
      <w:sdtContent>
        <w:p w14:paraId="33728591" w14:textId="055A85F6" w:rsidR="00FD44CF" w:rsidRDefault="00FD44CF" w:rsidP="00A92420">
          <w:pPr>
            <w:pStyle w:val="TOCHeading"/>
            <w:tabs>
              <w:tab w:val="left" w:pos="720"/>
              <w:tab w:val="left" w:pos="1440"/>
              <w:tab w:val="left" w:pos="7140"/>
            </w:tabs>
          </w:pPr>
          <w:r>
            <w:t>Contents</w:t>
          </w:r>
        </w:p>
        <w:p w14:paraId="246D88A0" w14:textId="2007E1E6" w:rsidR="001136B3" w:rsidRDefault="004C1DED">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24632746" w:history="1">
            <w:r w:rsidR="001136B3" w:rsidRPr="008D51B7">
              <w:rPr>
                <w:rStyle w:val="Hyperlink"/>
              </w:rPr>
              <w:t>About this resource</w:t>
            </w:r>
            <w:r w:rsidR="001136B3">
              <w:rPr>
                <w:webHidden/>
              </w:rPr>
              <w:tab/>
            </w:r>
            <w:r w:rsidR="001136B3">
              <w:rPr>
                <w:webHidden/>
              </w:rPr>
              <w:fldChar w:fldCharType="begin"/>
            </w:r>
            <w:r w:rsidR="001136B3">
              <w:rPr>
                <w:webHidden/>
              </w:rPr>
              <w:instrText xml:space="preserve"> PAGEREF _Toc224632746 \h </w:instrText>
            </w:r>
            <w:r w:rsidR="001136B3">
              <w:rPr>
                <w:webHidden/>
              </w:rPr>
            </w:r>
            <w:r w:rsidR="001136B3">
              <w:rPr>
                <w:webHidden/>
              </w:rPr>
              <w:fldChar w:fldCharType="separate"/>
            </w:r>
            <w:r w:rsidR="001136B3">
              <w:rPr>
                <w:webHidden/>
              </w:rPr>
              <w:t>2</w:t>
            </w:r>
            <w:r w:rsidR="001136B3">
              <w:rPr>
                <w:webHidden/>
              </w:rPr>
              <w:fldChar w:fldCharType="end"/>
            </w:r>
          </w:hyperlink>
        </w:p>
        <w:p w14:paraId="191F2377" w14:textId="571AD050" w:rsidR="001136B3" w:rsidRDefault="001136B3">
          <w:pPr>
            <w:pStyle w:val="TOC1"/>
            <w:rPr>
              <w:rFonts w:asciiTheme="minorHAnsi" w:eastAsiaTheme="minorEastAsia" w:hAnsiTheme="minorHAnsi" w:cstheme="minorBidi"/>
              <w:b w:val="0"/>
              <w:kern w:val="2"/>
              <w:sz w:val="24"/>
              <w:lang w:eastAsia="en-AU"/>
              <w14:ligatures w14:val="standardContextual"/>
            </w:rPr>
          </w:pPr>
          <w:hyperlink w:anchor="_Toc224632747" w:history="1">
            <w:r w:rsidRPr="008D51B7">
              <w:rPr>
                <w:rStyle w:val="Hyperlink"/>
              </w:rPr>
              <w:t>Outcomes being assessed</w:t>
            </w:r>
            <w:r>
              <w:rPr>
                <w:webHidden/>
              </w:rPr>
              <w:tab/>
            </w:r>
            <w:r>
              <w:rPr>
                <w:webHidden/>
              </w:rPr>
              <w:fldChar w:fldCharType="begin"/>
            </w:r>
            <w:r>
              <w:rPr>
                <w:webHidden/>
              </w:rPr>
              <w:instrText xml:space="preserve"> PAGEREF _Toc224632747 \h </w:instrText>
            </w:r>
            <w:r>
              <w:rPr>
                <w:webHidden/>
              </w:rPr>
            </w:r>
            <w:r>
              <w:rPr>
                <w:webHidden/>
              </w:rPr>
              <w:fldChar w:fldCharType="separate"/>
            </w:r>
            <w:r>
              <w:rPr>
                <w:webHidden/>
              </w:rPr>
              <w:t>3</w:t>
            </w:r>
            <w:r>
              <w:rPr>
                <w:webHidden/>
              </w:rPr>
              <w:fldChar w:fldCharType="end"/>
            </w:r>
          </w:hyperlink>
        </w:p>
        <w:p w14:paraId="5AA04EB1" w14:textId="022F0240" w:rsidR="001136B3" w:rsidRDefault="001136B3">
          <w:pPr>
            <w:pStyle w:val="TOC2"/>
            <w:rPr>
              <w:rFonts w:asciiTheme="minorHAnsi" w:eastAsiaTheme="minorEastAsia" w:hAnsiTheme="minorHAnsi" w:cstheme="minorBidi"/>
              <w:kern w:val="2"/>
              <w:sz w:val="24"/>
              <w:lang w:eastAsia="en-AU"/>
              <w14:ligatures w14:val="standardContextual"/>
            </w:rPr>
          </w:pPr>
          <w:hyperlink w:anchor="_Toc224632748" w:history="1">
            <w:r w:rsidRPr="008D51B7">
              <w:rPr>
                <w:rStyle w:val="Hyperlink"/>
              </w:rPr>
              <w:t>Task description</w:t>
            </w:r>
            <w:r>
              <w:rPr>
                <w:webHidden/>
              </w:rPr>
              <w:tab/>
            </w:r>
            <w:r>
              <w:rPr>
                <w:webHidden/>
              </w:rPr>
              <w:fldChar w:fldCharType="begin"/>
            </w:r>
            <w:r>
              <w:rPr>
                <w:webHidden/>
              </w:rPr>
              <w:instrText xml:space="preserve"> PAGEREF _Toc224632748 \h </w:instrText>
            </w:r>
            <w:r>
              <w:rPr>
                <w:webHidden/>
              </w:rPr>
            </w:r>
            <w:r>
              <w:rPr>
                <w:webHidden/>
              </w:rPr>
              <w:fldChar w:fldCharType="separate"/>
            </w:r>
            <w:r>
              <w:rPr>
                <w:webHidden/>
              </w:rPr>
              <w:t>3</w:t>
            </w:r>
            <w:r>
              <w:rPr>
                <w:webHidden/>
              </w:rPr>
              <w:fldChar w:fldCharType="end"/>
            </w:r>
          </w:hyperlink>
        </w:p>
        <w:p w14:paraId="52F7BA8F" w14:textId="29CB6ED1" w:rsidR="001136B3" w:rsidRDefault="001136B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632749" w:history="1">
            <w:r w:rsidRPr="008D51B7">
              <w:rPr>
                <w:rStyle w:val="Hyperlink"/>
                <w:noProof/>
              </w:rPr>
              <w:t>Part A – using mathematics to create shapes</w:t>
            </w:r>
            <w:r>
              <w:rPr>
                <w:noProof/>
                <w:webHidden/>
              </w:rPr>
              <w:tab/>
            </w:r>
            <w:r>
              <w:rPr>
                <w:noProof/>
                <w:webHidden/>
              </w:rPr>
              <w:fldChar w:fldCharType="begin"/>
            </w:r>
            <w:r>
              <w:rPr>
                <w:noProof/>
                <w:webHidden/>
              </w:rPr>
              <w:instrText xml:space="preserve"> PAGEREF _Toc224632749 \h </w:instrText>
            </w:r>
            <w:r>
              <w:rPr>
                <w:noProof/>
                <w:webHidden/>
              </w:rPr>
            </w:r>
            <w:r>
              <w:rPr>
                <w:noProof/>
                <w:webHidden/>
              </w:rPr>
              <w:fldChar w:fldCharType="separate"/>
            </w:r>
            <w:r>
              <w:rPr>
                <w:noProof/>
                <w:webHidden/>
              </w:rPr>
              <w:t>4</w:t>
            </w:r>
            <w:r>
              <w:rPr>
                <w:noProof/>
                <w:webHidden/>
              </w:rPr>
              <w:fldChar w:fldCharType="end"/>
            </w:r>
          </w:hyperlink>
        </w:p>
        <w:p w14:paraId="04BCED20" w14:textId="18DDEC87" w:rsidR="001136B3" w:rsidRDefault="001136B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632750" w:history="1">
            <w:r w:rsidRPr="008D51B7">
              <w:rPr>
                <w:rStyle w:val="Hyperlink"/>
                <w:noProof/>
              </w:rPr>
              <w:t>Part B – creating a Logo</w:t>
            </w:r>
            <w:r>
              <w:rPr>
                <w:noProof/>
                <w:webHidden/>
              </w:rPr>
              <w:tab/>
            </w:r>
            <w:r>
              <w:rPr>
                <w:noProof/>
                <w:webHidden/>
              </w:rPr>
              <w:fldChar w:fldCharType="begin"/>
            </w:r>
            <w:r>
              <w:rPr>
                <w:noProof/>
                <w:webHidden/>
              </w:rPr>
              <w:instrText xml:space="preserve"> PAGEREF _Toc224632750 \h </w:instrText>
            </w:r>
            <w:r>
              <w:rPr>
                <w:noProof/>
                <w:webHidden/>
              </w:rPr>
            </w:r>
            <w:r>
              <w:rPr>
                <w:noProof/>
                <w:webHidden/>
              </w:rPr>
              <w:fldChar w:fldCharType="separate"/>
            </w:r>
            <w:r>
              <w:rPr>
                <w:noProof/>
                <w:webHidden/>
              </w:rPr>
              <w:t>6</w:t>
            </w:r>
            <w:r>
              <w:rPr>
                <w:noProof/>
                <w:webHidden/>
              </w:rPr>
              <w:fldChar w:fldCharType="end"/>
            </w:r>
          </w:hyperlink>
        </w:p>
        <w:p w14:paraId="5EE18AB0" w14:textId="4D7AA43E" w:rsidR="001136B3" w:rsidRDefault="001136B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632751" w:history="1">
            <w:r w:rsidRPr="008D51B7">
              <w:rPr>
                <w:rStyle w:val="Hyperlink"/>
                <w:noProof/>
              </w:rPr>
              <w:t>Part C – How well can mathematics be used to create art?</w:t>
            </w:r>
            <w:r>
              <w:rPr>
                <w:noProof/>
                <w:webHidden/>
              </w:rPr>
              <w:tab/>
            </w:r>
            <w:r>
              <w:rPr>
                <w:noProof/>
                <w:webHidden/>
              </w:rPr>
              <w:fldChar w:fldCharType="begin"/>
            </w:r>
            <w:r>
              <w:rPr>
                <w:noProof/>
                <w:webHidden/>
              </w:rPr>
              <w:instrText xml:space="preserve"> PAGEREF _Toc224632751 \h </w:instrText>
            </w:r>
            <w:r>
              <w:rPr>
                <w:noProof/>
                <w:webHidden/>
              </w:rPr>
            </w:r>
            <w:r>
              <w:rPr>
                <w:noProof/>
                <w:webHidden/>
              </w:rPr>
              <w:fldChar w:fldCharType="separate"/>
            </w:r>
            <w:r>
              <w:rPr>
                <w:noProof/>
                <w:webHidden/>
              </w:rPr>
              <w:t>7</w:t>
            </w:r>
            <w:r>
              <w:rPr>
                <w:noProof/>
                <w:webHidden/>
              </w:rPr>
              <w:fldChar w:fldCharType="end"/>
            </w:r>
          </w:hyperlink>
        </w:p>
        <w:p w14:paraId="0D926645" w14:textId="797A86D5" w:rsidR="001136B3" w:rsidRDefault="001136B3">
          <w:pPr>
            <w:pStyle w:val="TOC2"/>
            <w:rPr>
              <w:rFonts w:asciiTheme="minorHAnsi" w:eastAsiaTheme="minorEastAsia" w:hAnsiTheme="minorHAnsi" w:cstheme="minorBidi"/>
              <w:kern w:val="2"/>
              <w:sz w:val="24"/>
              <w:lang w:eastAsia="en-AU"/>
              <w14:ligatures w14:val="standardContextual"/>
            </w:rPr>
          </w:pPr>
          <w:hyperlink w:anchor="_Toc224632752" w:history="1">
            <w:r w:rsidRPr="008D51B7">
              <w:rPr>
                <w:rStyle w:val="Hyperlink"/>
              </w:rPr>
              <w:t>Submission details</w:t>
            </w:r>
            <w:r>
              <w:rPr>
                <w:webHidden/>
              </w:rPr>
              <w:tab/>
            </w:r>
            <w:r>
              <w:rPr>
                <w:webHidden/>
              </w:rPr>
              <w:fldChar w:fldCharType="begin"/>
            </w:r>
            <w:r>
              <w:rPr>
                <w:webHidden/>
              </w:rPr>
              <w:instrText xml:space="preserve"> PAGEREF _Toc224632752 \h </w:instrText>
            </w:r>
            <w:r>
              <w:rPr>
                <w:webHidden/>
              </w:rPr>
            </w:r>
            <w:r>
              <w:rPr>
                <w:webHidden/>
              </w:rPr>
              <w:fldChar w:fldCharType="separate"/>
            </w:r>
            <w:r>
              <w:rPr>
                <w:webHidden/>
              </w:rPr>
              <w:t>8</w:t>
            </w:r>
            <w:r>
              <w:rPr>
                <w:webHidden/>
              </w:rPr>
              <w:fldChar w:fldCharType="end"/>
            </w:r>
          </w:hyperlink>
        </w:p>
        <w:p w14:paraId="446A20DC" w14:textId="72BA5A6E" w:rsidR="001136B3" w:rsidRDefault="001136B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632753" w:history="1">
            <w:r w:rsidRPr="008D51B7">
              <w:rPr>
                <w:rStyle w:val="Hyperlink"/>
                <w:noProof/>
              </w:rPr>
              <w:t>Due date</w:t>
            </w:r>
            <w:r>
              <w:rPr>
                <w:noProof/>
                <w:webHidden/>
              </w:rPr>
              <w:tab/>
            </w:r>
            <w:r>
              <w:rPr>
                <w:noProof/>
                <w:webHidden/>
              </w:rPr>
              <w:fldChar w:fldCharType="begin"/>
            </w:r>
            <w:r>
              <w:rPr>
                <w:noProof/>
                <w:webHidden/>
              </w:rPr>
              <w:instrText xml:space="preserve"> PAGEREF _Toc224632753 \h </w:instrText>
            </w:r>
            <w:r>
              <w:rPr>
                <w:noProof/>
                <w:webHidden/>
              </w:rPr>
            </w:r>
            <w:r>
              <w:rPr>
                <w:noProof/>
                <w:webHidden/>
              </w:rPr>
              <w:fldChar w:fldCharType="separate"/>
            </w:r>
            <w:r>
              <w:rPr>
                <w:noProof/>
                <w:webHidden/>
              </w:rPr>
              <w:t>8</w:t>
            </w:r>
            <w:r>
              <w:rPr>
                <w:noProof/>
                <w:webHidden/>
              </w:rPr>
              <w:fldChar w:fldCharType="end"/>
            </w:r>
          </w:hyperlink>
        </w:p>
        <w:p w14:paraId="367B6FD0" w14:textId="20677BE0" w:rsidR="001136B3" w:rsidRDefault="001136B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632754" w:history="1">
            <w:r w:rsidRPr="008D51B7">
              <w:rPr>
                <w:rStyle w:val="Hyperlink"/>
                <w:noProof/>
              </w:rPr>
              <w:t>What you will submit</w:t>
            </w:r>
            <w:r>
              <w:rPr>
                <w:noProof/>
                <w:webHidden/>
              </w:rPr>
              <w:tab/>
            </w:r>
            <w:r>
              <w:rPr>
                <w:noProof/>
                <w:webHidden/>
              </w:rPr>
              <w:fldChar w:fldCharType="begin"/>
            </w:r>
            <w:r>
              <w:rPr>
                <w:noProof/>
                <w:webHidden/>
              </w:rPr>
              <w:instrText xml:space="preserve"> PAGEREF _Toc224632754 \h </w:instrText>
            </w:r>
            <w:r>
              <w:rPr>
                <w:noProof/>
                <w:webHidden/>
              </w:rPr>
            </w:r>
            <w:r>
              <w:rPr>
                <w:noProof/>
                <w:webHidden/>
              </w:rPr>
              <w:fldChar w:fldCharType="separate"/>
            </w:r>
            <w:r>
              <w:rPr>
                <w:noProof/>
                <w:webHidden/>
              </w:rPr>
              <w:t>8</w:t>
            </w:r>
            <w:r>
              <w:rPr>
                <w:noProof/>
                <w:webHidden/>
              </w:rPr>
              <w:fldChar w:fldCharType="end"/>
            </w:r>
          </w:hyperlink>
        </w:p>
        <w:p w14:paraId="387D5AE0" w14:textId="75CF3C1B" w:rsidR="001136B3" w:rsidRDefault="001136B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632755" w:history="1">
            <w:r w:rsidRPr="008D51B7">
              <w:rPr>
                <w:rStyle w:val="Hyperlink"/>
                <w:noProof/>
              </w:rPr>
              <w:t>Submission process</w:t>
            </w:r>
            <w:r>
              <w:rPr>
                <w:noProof/>
                <w:webHidden/>
              </w:rPr>
              <w:tab/>
            </w:r>
            <w:r>
              <w:rPr>
                <w:noProof/>
                <w:webHidden/>
              </w:rPr>
              <w:fldChar w:fldCharType="begin"/>
            </w:r>
            <w:r>
              <w:rPr>
                <w:noProof/>
                <w:webHidden/>
              </w:rPr>
              <w:instrText xml:space="preserve"> PAGEREF _Toc224632755 \h </w:instrText>
            </w:r>
            <w:r>
              <w:rPr>
                <w:noProof/>
                <w:webHidden/>
              </w:rPr>
            </w:r>
            <w:r>
              <w:rPr>
                <w:noProof/>
                <w:webHidden/>
              </w:rPr>
              <w:fldChar w:fldCharType="separate"/>
            </w:r>
            <w:r>
              <w:rPr>
                <w:noProof/>
                <w:webHidden/>
              </w:rPr>
              <w:t>8</w:t>
            </w:r>
            <w:r>
              <w:rPr>
                <w:noProof/>
                <w:webHidden/>
              </w:rPr>
              <w:fldChar w:fldCharType="end"/>
            </w:r>
          </w:hyperlink>
        </w:p>
        <w:p w14:paraId="3C1414D3" w14:textId="38681B1A" w:rsidR="001136B3" w:rsidRDefault="001136B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632756" w:history="1">
            <w:r w:rsidRPr="008D51B7">
              <w:rPr>
                <w:rStyle w:val="Hyperlink"/>
                <w:noProof/>
              </w:rPr>
              <w:t>Non-completion of the task</w:t>
            </w:r>
            <w:r>
              <w:rPr>
                <w:noProof/>
                <w:webHidden/>
              </w:rPr>
              <w:tab/>
            </w:r>
            <w:r>
              <w:rPr>
                <w:noProof/>
                <w:webHidden/>
              </w:rPr>
              <w:fldChar w:fldCharType="begin"/>
            </w:r>
            <w:r>
              <w:rPr>
                <w:noProof/>
                <w:webHidden/>
              </w:rPr>
              <w:instrText xml:space="preserve"> PAGEREF _Toc224632756 \h </w:instrText>
            </w:r>
            <w:r>
              <w:rPr>
                <w:noProof/>
                <w:webHidden/>
              </w:rPr>
            </w:r>
            <w:r>
              <w:rPr>
                <w:noProof/>
                <w:webHidden/>
              </w:rPr>
              <w:fldChar w:fldCharType="separate"/>
            </w:r>
            <w:r>
              <w:rPr>
                <w:noProof/>
                <w:webHidden/>
              </w:rPr>
              <w:t>8</w:t>
            </w:r>
            <w:r>
              <w:rPr>
                <w:noProof/>
                <w:webHidden/>
              </w:rPr>
              <w:fldChar w:fldCharType="end"/>
            </w:r>
          </w:hyperlink>
        </w:p>
        <w:p w14:paraId="696FA722" w14:textId="3336E61A" w:rsidR="001136B3" w:rsidRDefault="001136B3">
          <w:pPr>
            <w:pStyle w:val="TOC1"/>
            <w:rPr>
              <w:rFonts w:asciiTheme="minorHAnsi" w:eastAsiaTheme="minorEastAsia" w:hAnsiTheme="minorHAnsi" w:cstheme="minorBidi"/>
              <w:b w:val="0"/>
              <w:kern w:val="2"/>
              <w:sz w:val="24"/>
              <w:lang w:eastAsia="en-AU"/>
              <w14:ligatures w14:val="standardContextual"/>
            </w:rPr>
          </w:pPr>
          <w:hyperlink w:anchor="_Toc224632757" w:history="1">
            <w:r w:rsidRPr="008D51B7">
              <w:rPr>
                <w:rStyle w:val="Hyperlink"/>
              </w:rPr>
              <w:t>Marking guidelines</w:t>
            </w:r>
            <w:r>
              <w:rPr>
                <w:webHidden/>
              </w:rPr>
              <w:tab/>
            </w:r>
            <w:r>
              <w:rPr>
                <w:webHidden/>
              </w:rPr>
              <w:fldChar w:fldCharType="begin"/>
            </w:r>
            <w:r>
              <w:rPr>
                <w:webHidden/>
              </w:rPr>
              <w:instrText xml:space="preserve"> PAGEREF _Toc224632757 \h </w:instrText>
            </w:r>
            <w:r>
              <w:rPr>
                <w:webHidden/>
              </w:rPr>
            </w:r>
            <w:r>
              <w:rPr>
                <w:webHidden/>
              </w:rPr>
              <w:fldChar w:fldCharType="separate"/>
            </w:r>
            <w:r>
              <w:rPr>
                <w:webHidden/>
              </w:rPr>
              <w:t>9</w:t>
            </w:r>
            <w:r>
              <w:rPr>
                <w:webHidden/>
              </w:rPr>
              <w:fldChar w:fldCharType="end"/>
            </w:r>
          </w:hyperlink>
        </w:p>
        <w:p w14:paraId="7B6BC44D" w14:textId="4524D30B" w:rsidR="001136B3" w:rsidRDefault="001136B3">
          <w:pPr>
            <w:pStyle w:val="TOC1"/>
            <w:rPr>
              <w:rFonts w:asciiTheme="minorHAnsi" w:eastAsiaTheme="minorEastAsia" w:hAnsiTheme="minorHAnsi" w:cstheme="minorBidi"/>
              <w:b w:val="0"/>
              <w:kern w:val="2"/>
              <w:sz w:val="24"/>
              <w:lang w:eastAsia="en-AU"/>
              <w14:ligatures w14:val="standardContextual"/>
            </w:rPr>
          </w:pPr>
          <w:hyperlink w:anchor="_Toc224632758" w:history="1">
            <w:r w:rsidRPr="008D51B7">
              <w:rPr>
                <w:rStyle w:val="Hyperlink"/>
              </w:rPr>
              <w:t>References</w:t>
            </w:r>
            <w:r>
              <w:rPr>
                <w:webHidden/>
              </w:rPr>
              <w:tab/>
            </w:r>
            <w:r>
              <w:rPr>
                <w:webHidden/>
              </w:rPr>
              <w:fldChar w:fldCharType="begin"/>
            </w:r>
            <w:r>
              <w:rPr>
                <w:webHidden/>
              </w:rPr>
              <w:instrText xml:space="preserve"> PAGEREF _Toc224632758 \h </w:instrText>
            </w:r>
            <w:r>
              <w:rPr>
                <w:webHidden/>
              </w:rPr>
            </w:r>
            <w:r>
              <w:rPr>
                <w:webHidden/>
              </w:rPr>
              <w:fldChar w:fldCharType="separate"/>
            </w:r>
            <w:r>
              <w:rPr>
                <w:webHidden/>
              </w:rPr>
              <w:t>12</w:t>
            </w:r>
            <w:r>
              <w:rPr>
                <w:webHidden/>
              </w:rPr>
              <w:fldChar w:fldCharType="end"/>
            </w:r>
          </w:hyperlink>
        </w:p>
        <w:p w14:paraId="4B7ADA93" w14:textId="7056AEF6" w:rsidR="00FD44CF" w:rsidRDefault="004C1DED">
          <w:r>
            <w:rPr>
              <w:b/>
              <w:noProof/>
            </w:rPr>
            <w:fldChar w:fldCharType="end"/>
          </w:r>
        </w:p>
      </w:sdtContent>
    </w:sdt>
    <w:p w14:paraId="5301D86C" w14:textId="268159C9" w:rsidR="009F17E2" w:rsidRDefault="009F17E2" w:rsidP="00CF0AB3">
      <w:pPr>
        <w:spacing w:before="100" w:after="100"/>
      </w:pPr>
      <w:r>
        <w:br w:type="page"/>
      </w:r>
    </w:p>
    <w:p w14:paraId="0918D05A" w14:textId="2B772456" w:rsidR="00EA4101" w:rsidRDefault="00EA4101" w:rsidP="00684372">
      <w:pPr>
        <w:pStyle w:val="Heading1"/>
        <w:tabs>
          <w:tab w:val="left" w:pos="7640"/>
        </w:tabs>
      </w:pPr>
      <w:bookmarkStart w:id="0" w:name="_Toc224632746"/>
      <w:bookmarkStart w:id="1" w:name="_Hlk207706714"/>
      <w:r w:rsidRPr="009F36CD">
        <w:lastRenderedPageBreak/>
        <w:t>About this resource</w:t>
      </w:r>
      <w:bookmarkEnd w:id="0"/>
      <w:r w:rsidR="00684372">
        <w:tab/>
      </w:r>
    </w:p>
    <w:p w14:paraId="70A2D917" w14:textId="53CE5FBA" w:rsidR="00EA4101" w:rsidRPr="008141E4" w:rsidRDefault="0033439A" w:rsidP="0033439A">
      <w:pPr>
        <w:pStyle w:val="FeatureBox2"/>
      </w:pPr>
      <w:r w:rsidRPr="0033439A">
        <w:t xml:space="preserve">This document is Part </w:t>
      </w:r>
      <w:r w:rsidR="00210155">
        <w:t>2</w:t>
      </w:r>
      <w:r w:rsidRPr="0033439A">
        <w:t xml:space="preserve"> of an assessment package designed to assess the outcomes from Unit </w:t>
      </w:r>
      <w:r w:rsidR="0011396F">
        <w:t>4</w:t>
      </w:r>
      <w:r w:rsidRPr="0033439A">
        <w:t xml:space="preserve"> – </w:t>
      </w:r>
      <w:r w:rsidR="0011396F">
        <w:t>graphing transformations</w:t>
      </w:r>
      <w:r w:rsidRPr="0033439A">
        <w:t xml:space="preserve"> of the Department of Education’s </w:t>
      </w:r>
      <w:hyperlink r:id="rId11" w:anchor=":~:text=6%20Syllabus%20(2024).-,Sample%20scope%20and%20sequences,-These%20sample%20scope" w:history="1">
        <w:r w:rsidRPr="00A6582E">
          <w:rPr>
            <w:rStyle w:val="Hyperlink"/>
          </w:rPr>
          <w:t xml:space="preserve">Stage </w:t>
        </w:r>
        <w:r w:rsidR="009E46F3" w:rsidRPr="00A6582E">
          <w:rPr>
            <w:rStyle w:val="Hyperlink"/>
          </w:rPr>
          <w:t>6</w:t>
        </w:r>
        <w:r w:rsidRPr="00A6582E">
          <w:rPr>
            <w:rStyle w:val="Hyperlink"/>
          </w:rPr>
          <w:t xml:space="preserve"> Year 1</w:t>
        </w:r>
        <w:r w:rsidR="009E46F3" w:rsidRPr="00A6582E">
          <w:rPr>
            <w:rStyle w:val="Hyperlink"/>
          </w:rPr>
          <w:t>1</w:t>
        </w:r>
        <w:r w:rsidRPr="00A6582E">
          <w:rPr>
            <w:rStyle w:val="Hyperlink"/>
          </w:rPr>
          <w:t xml:space="preserve"> sample scope and sequence</w:t>
        </w:r>
      </w:hyperlink>
      <w:r w:rsidR="001D00F9" w:rsidRPr="001D00F9">
        <w:t>.</w:t>
      </w:r>
      <w:r w:rsidR="00EA4101">
        <w:br w:type="page"/>
      </w:r>
    </w:p>
    <w:p w14:paraId="3BE9B783" w14:textId="1A5D9C4E" w:rsidR="00F12D5C" w:rsidRDefault="00A01ED0" w:rsidP="006F1A55">
      <w:pPr>
        <w:pStyle w:val="Heading1"/>
      </w:pPr>
      <w:bookmarkStart w:id="2" w:name="_Toc224632747"/>
      <w:r>
        <w:lastRenderedPageBreak/>
        <w:t>Outcomes</w:t>
      </w:r>
      <w:r w:rsidR="00A34921">
        <w:t xml:space="preserve"> being assessed</w:t>
      </w:r>
      <w:bookmarkEnd w:id="2"/>
    </w:p>
    <w:p w14:paraId="40FCA777" w14:textId="27F5AC41" w:rsidR="00EA4101" w:rsidRPr="00CE69F8" w:rsidRDefault="00EA4101" w:rsidP="0008611F">
      <w:r w:rsidRPr="00CE69F8">
        <w:t>A student:</w:t>
      </w:r>
    </w:p>
    <w:p w14:paraId="7607AA03" w14:textId="77777777" w:rsidR="0065349C" w:rsidRPr="008F5BBD" w:rsidRDefault="0065349C" w:rsidP="0065349C">
      <w:pPr>
        <w:pStyle w:val="ListBullet"/>
      </w:pPr>
      <w:r w:rsidRPr="00D44649">
        <w:t>develops understanding and fluency in mathematics through exploring and connecting mathematical concepts, choosing and applying mathematical techniques to solve problems, and communicating their thinking and reasoning coherently and clearly</w:t>
      </w:r>
      <w:r>
        <w:t xml:space="preserve"> </w:t>
      </w:r>
      <w:r>
        <w:rPr>
          <w:rStyle w:val="Strong"/>
        </w:rPr>
        <w:t>MAO-WM-01</w:t>
      </w:r>
    </w:p>
    <w:p w14:paraId="37593113" w14:textId="394A8721" w:rsidR="008F5BBD" w:rsidRPr="008F5BBD" w:rsidRDefault="00D44649" w:rsidP="008F5BBD">
      <w:pPr>
        <w:pStyle w:val="ListBullet"/>
      </w:pPr>
      <w:r w:rsidRPr="00D44649">
        <w:t>uses functions and relations to model, analyse and solve problems</w:t>
      </w:r>
      <w:r w:rsidRPr="00D44649">
        <w:rPr>
          <w:b/>
          <w:bCs/>
        </w:rPr>
        <w:t xml:space="preserve"> </w:t>
      </w:r>
      <w:r>
        <w:rPr>
          <w:rStyle w:val="Strong"/>
        </w:rPr>
        <w:t>MAV-11-02</w:t>
      </w:r>
    </w:p>
    <w:p w14:paraId="33B5EEC6" w14:textId="77777777" w:rsidR="00D44649" w:rsidRPr="00D44649" w:rsidRDefault="00D44649" w:rsidP="008F5BBD">
      <w:pPr>
        <w:pStyle w:val="ListBullet"/>
        <w:rPr>
          <w:rStyle w:val="Strong"/>
          <w:b w:val="0"/>
          <w:bCs w:val="0"/>
        </w:rPr>
      </w:pPr>
      <w:r w:rsidRPr="00D44649">
        <w:t>analyses and solves algebraic and graphical problems involving transformations of functions and relations</w:t>
      </w:r>
      <w:r w:rsidRPr="00D44649">
        <w:rPr>
          <w:b/>
          <w:bCs/>
        </w:rPr>
        <w:t xml:space="preserve"> </w:t>
      </w:r>
      <w:r>
        <w:rPr>
          <w:rStyle w:val="Strong"/>
        </w:rPr>
        <w:t>MAV-11-03</w:t>
      </w:r>
    </w:p>
    <w:p w14:paraId="5C334C61" w14:textId="229619E3" w:rsidR="00A01ED0" w:rsidRDefault="00600198" w:rsidP="00A01ED0">
      <w:pPr>
        <w:rPr>
          <w:sz w:val="18"/>
          <w:szCs w:val="18"/>
        </w:rPr>
      </w:pPr>
      <w:hyperlink r:id="rId12" w:history="1">
        <w:r w:rsidRPr="00600198">
          <w:rPr>
            <w:rStyle w:val="Hyperlink"/>
            <w:sz w:val="18"/>
            <w:szCs w:val="18"/>
          </w:rPr>
          <w:t>Mathematics Advanced 11</w:t>
        </w:r>
        <w:r w:rsidR="001D00F9">
          <w:rPr>
            <w:rStyle w:val="Hyperlink"/>
            <w:sz w:val="18"/>
            <w:szCs w:val="18"/>
          </w:rPr>
          <w:t>–</w:t>
        </w:r>
        <w:r w:rsidRPr="00600198">
          <w:rPr>
            <w:rStyle w:val="Hyperlink"/>
            <w:sz w:val="18"/>
            <w:szCs w:val="18"/>
          </w:rPr>
          <w:t>12 Syllabus</w:t>
        </w:r>
      </w:hyperlink>
      <w:r w:rsidRPr="00600198">
        <w:rPr>
          <w:sz w:val="18"/>
          <w:szCs w:val="18"/>
        </w:rPr>
        <w:t> © NSW Education Standards Authority (NESA) for and on behalf of the Crown in right of the State of New South Wales, 2024.</w:t>
      </w:r>
    </w:p>
    <w:p w14:paraId="7AA4D67B" w14:textId="379ABCA3" w:rsidR="00917F2B" w:rsidRPr="0063144B" w:rsidRDefault="00917F2B" w:rsidP="00917F2B">
      <w:pPr>
        <w:pStyle w:val="Heading2"/>
      </w:pPr>
      <w:bookmarkStart w:id="3" w:name="_Toc224632748"/>
      <w:r w:rsidRPr="0063144B">
        <w:t>Task description</w:t>
      </w:r>
      <w:bookmarkEnd w:id="3"/>
    </w:p>
    <w:p w14:paraId="20C53847" w14:textId="77777777" w:rsidR="00917F2B" w:rsidRDefault="00917F2B" w:rsidP="00917F2B">
      <w:pPr>
        <w:rPr>
          <w:rStyle w:val="Strong"/>
        </w:rPr>
      </w:pPr>
      <w:r w:rsidRPr="008C0C29">
        <w:rPr>
          <w:rStyle w:val="Strong"/>
        </w:rPr>
        <w:t>Type of task</w:t>
      </w:r>
      <w:r w:rsidRPr="008C0C29">
        <w:t>:</w:t>
      </w:r>
      <w:r>
        <w:t xml:space="preserve"> Creative design</w:t>
      </w:r>
    </w:p>
    <w:p w14:paraId="490CBE8E" w14:textId="77777777" w:rsidR="00917F2B" w:rsidRPr="0008611F" w:rsidRDefault="00917F2B" w:rsidP="00917F2B">
      <w:pPr>
        <w:rPr>
          <w:b/>
          <w:bCs/>
        </w:rPr>
      </w:pPr>
      <w:r w:rsidRPr="008C0C29">
        <w:rPr>
          <w:rStyle w:val="Strong"/>
        </w:rPr>
        <w:t>Suggested weighting</w:t>
      </w:r>
      <w:r w:rsidRPr="008C0C29">
        <w:t>:</w:t>
      </w:r>
      <w:r>
        <w:t xml:space="preserve"> 20%</w:t>
      </w:r>
    </w:p>
    <w:p w14:paraId="1031EFFD" w14:textId="29D4CD1B" w:rsidR="00F12D5C" w:rsidRDefault="00147968" w:rsidP="00917F2B">
      <w:r w:rsidRPr="00147968">
        <w:t>In this task, you</w:t>
      </w:r>
      <w:r w:rsidR="003E4A17">
        <w:t xml:space="preserve"> will</w:t>
      </w:r>
      <w:r w:rsidRPr="00147968">
        <w:t xml:space="preserve"> explore how mathematical equations can be used to create precise and scalable digital art. You</w:t>
      </w:r>
      <w:r w:rsidR="003E4A17">
        <w:t xml:space="preserve"> will</w:t>
      </w:r>
      <w:r w:rsidRPr="00147968">
        <w:t xml:space="preserve"> use a range of functions to design your own vector-style logo.</w:t>
      </w:r>
    </w:p>
    <w:p w14:paraId="0686BA99" w14:textId="63CD3CEE" w:rsidR="005C3474" w:rsidRDefault="0088774B" w:rsidP="00F12D5C">
      <w:r w:rsidRPr="0088774B">
        <w:t>You</w:t>
      </w:r>
      <w:r w:rsidR="003E4A17">
        <w:t xml:space="preserve"> will</w:t>
      </w:r>
      <w:r w:rsidRPr="0088774B">
        <w:t xml:space="preserve"> begin by writing equations </w:t>
      </w:r>
      <w:r w:rsidR="00E952F8">
        <w:t>with</w:t>
      </w:r>
      <w:r w:rsidRPr="0088774B">
        <w:t xml:space="preserve"> restrict</w:t>
      </w:r>
      <w:r w:rsidR="00E952F8">
        <w:t>ed</w:t>
      </w:r>
      <w:r w:rsidRPr="0088774B">
        <w:t xml:space="preserve"> domains and ranges to recreate given shapes, before applying these skills to design an original logo made entirely from mathematical curves and </w:t>
      </w:r>
      <w:r w:rsidR="00D966CC">
        <w:t>functions</w:t>
      </w:r>
      <w:r w:rsidRPr="0088774B">
        <w:t>. Finally, you will reflect on how effectively mathematics can be used to create art by analysing the strengths and limitations of your design.</w:t>
      </w:r>
    </w:p>
    <w:p w14:paraId="15C5F939" w14:textId="77777777" w:rsidR="00C829CA" w:rsidRDefault="00C829CA" w:rsidP="001D00F9">
      <w:r>
        <w:br w:type="page"/>
      </w:r>
    </w:p>
    <w:p w14:paraId="5A3E432B" w14:textId="022CAFB5" w:rsidR="005C3474" w:rsidRDefault="005C3474" w:rsidP="0088774B">
      <w:pPr>
        <w:pStyle w:val="Heading3"/>
      </w:pPr>
      <w:bookmarkStart w:id="4" w:name="_Toc224632749"/>
      <w:r>
        <w:lastRenderedPageBreak/>
        <w:t>Part A</w:t>
      </w:r>
      <w:r w:rsidR="001D00F9">
        <w:t xml:space="preserve"> –</w:t>
      </w:r>
      <w:r>
        <w:t xml:space="preserve"> </w:t>
      </w:r>
      <w:r w:rsidR="001D00F9">
        <w:t>u</w:t>
      </w:r>
      <w:r>
        <w:t>sing mathematics to create shapes</w:t>
      </w:r>
      <w:bookmarkEnd w:id="4"/>
    </w:p>
    <w:p w14:paraId="544DF167" w14:textId="08809180" w:rsidR="00A45A0D" w:rsidRDefault="00A45A0D" w:rsidP="00901D6C">
      <w:pPr>
        <w:pStyle w:val="FeatureBox2"/>
      </w:pPr>
      <w:r>
        <w:t xml:space="preserve">Digital images are made up of </w:t>
      </w:r>
      <w:proofErr w:type="gramStart"/>
      <w:r>
        <w:t>a number of</w:t>
      </w:r>
      <w:proofErr w:type="gramEnd"/>
      <w:r>
        <w:t xml:space="preserve"> tiny pixels, each one a different colour. These images are called raster or bitmap images. One of the big problems with these types of images, is that if you want to enlarge the image, it ends up looking blurry with jagged edges.</w:t>
      </w:r>
    </w:p>
    <w:p w14:paraId="48285A28" w14:textId="53A7522C" w:rsidR="00A45A0D" w:rsidRPr="00901D6C" w:rsidRDefault="00A45A0D" w:rsidP="00901D6C">
      <w:pPr>
        <w:pStyle w:val="FeatureBox2"/>
      </w:pPr>
      <w:r>
        <w:t xml:space="preserve">Graphic design companies ask for your artwork and logo files to be in a vector format. Vector images are made up of points, lines and curves that are defined by mathematical equations. The main advantage of Vector graphics is that they can be made as </w:t>
      </w:r>
      <w:r w:rsidR="00C505C2">
        <w:t>large</w:t>
      </w:r>
      <w:r>
        <w:t xml:space="preserve"> as you like and they remain crisp and clear. Vector images are also easily edited, as you can manipulate each element individually, and they occupy very little disk space.</w:t>
      </w:r>
    </w:p>
    <w:p w14:paraId="394CF3A8" w14:textId="27D7A2AE" w:rsidR="005C3474" w:rsidRDefault="005C3474" w:rsidP="00901D6C">
      <w:pPr>
        <w:pStyle w:val="FeatureBox2"/>
      </w:pPr>
      <w:r>
        <w:t>More information on the</w:t>
      </w:r>
      <w:r w:rsidR="00945E84">
        <w:t xml:space="preserve"> website</w:t>
      </w:r>
      <w:r>
        <w:t xml:space="preserve"> </w:t>
      </w:r>
      <w:r w:rsidR="00945E84">
        <w:t>‘</w:t>
      </w:r>
      <w:r>
        <w:t xml:space="preserve">Mathematics of Vector </w:t>
      </w:r>
      <w:r w:rsidR="00945E84">
        <w:t>A</w:t>
      </w:r>
      <w:r>
        <w:t>rt</w:t>
      </w:r>
      <w:r w:rsidR="00945E84">
        <w:t>’</w:t>
      </w:r>
      <w:r>
        <w:t xml:space="preserve"> </w:t>
      </w:r>
      <w:r w:rsidR="00EF04DB">
        <w:t>(</w:t>
      </w:r>
      <w:hyperlink r:id="rId13" w:history="1">
        <w:r w:rsidR="00EF04DB" w:rsidRPr="00EF04DB">
          <w:rPr>
            <w:rStyle w:val="Hyperlink"/>
          </w:rPr>
          <w:t>https://www.intmath.com/vectors/math-vector-art.php</w:t>
        </w:r>
      </w:hyperlink>
      <w:r w:rsidR="00EF04DB">
        <w:t>).</w:t>
      </w:r>
    </w:p>
    <w:p w14:paraId="6C954DC5" w14:textId="4233DF9E" w:rsidR="006B086B" w:rsidRPr="001D00F9" w:rsidRDefault="006B086B" w:rsidP="00772D13">
      <w:r w:rsidRPr="001D00F9">
        <w:t>For each of the following shapes:</w:t>
      </w:r>
    </w:p>
    <w:p w14:paraId="6EFE3EAB" w14:textId="67236D3D" w:rsidR="0029671B" w:rsidRPr="001D00F9" w:rsidRDefault="00FD45C9" w:rsidP="00772D13">
      <w:pPr>
        <w:pStyle w:val="ListBullet"/>
      </w:pPr>
      <w:r w:rsidRPr="001D00F9">
        <w:t>Write equations that accurately ge</w:t>
      </w:r>
      <w:r w:rsidR="0029671B" w:rsidRPr="001D00F9">
        <w:t>nerate the shape when combined</w:t>
      </w:r>
      <w:r w:rsidRPr="001D00F9">
        <w:t>.</w:t>
      </w:r>
    </w:p>
    <w:p w14:paraId="4D2E6E31" w14:textId="60EE3F9E" w:rsidR="00156A47" w:rsidRPr="006E65D3" w:rsidRDefault="0029671B" w:rsidP="00772D13">
      <w:pPr>
        <w:pStyle w:val="ListBullet"/>
      </w:pPr>
      <w:r w:rsidRPr="006E65D3">
        <w:t xml:space="preserve">Justify how you </w:t>
      </w:r>
      <w:r w:rsidR="00156A47" w:rsidRPr="006E65D3">
        <w:t>chose your equations</w:t>
      </w:r>
      <w:r w:rsidR="002152C9">
        <w:t xml:space="preserve"> </w:t>
      </w:r>
      <w:r w:rsidR="00156A47" w:rsidRPr="006E65D3">
        <w:t>(what methods did you use)</w:t>
      </w:r>
      <w:r w:rsidR="006C26D7">
        <w:t>?</w:t>
      </w:r>
    </w:p>
    <w:p w14:paraId="0D06527C" w14:textId="39B2AB71" w:rsidR="00943E7F" w:rsidRPr="006E65D3" w:rsidRDefault="00496357" w:rsidP="00772D13">
      <w:pPr>
        <w:pStyle w:val="ListBullet"/>
      </w:pPr>
      <w:r w:rsidRPr="006E65D3">
        <w:t>State</w:t>
      </w:r>
      <w:r w:rsidR="00FD45C9" w:rsidRPr="006E65D3">
        <w:t xml:space="preserve"> the domain and/or range restrictions </w:t>
      </w:r>
      <w:r w:rsidR="00F57246">
        <w:t>used</w:t>
      </w:r>
      <w:r w:rsidRPr="006E65D3">
        <w:t xml:space="preserve"> </w:t>
      </w:r>
      <w:r w:rsidR="00FD45C9" w:rsidRPr="006E65D3">
        <w:t xml:space="preserve">to form </w:t>
      </w:r>
      <w:r w:rsidRPr="006E65D3">
        <w:t>the shape</w:t>
      </w:r>
      <w:r w:rsidR="00271310">
        <w:t>.</w:t>
      </w:r>
    </w:p>
    <w:tbl>
      <w:tblPr>
        <w:tblStyle w:val="Tableheader"/>
        <w:tblW w:w="5000" w:type="pct"/>
        <w:tblLook w:val="04A0" w:firstRow="1" w:lastRow="0" w:firstColumn="1" w:lastColumn="0" w:noHBand="0" w:noVBand="1"/>
        <w:tblDescription w:val="Table containing shapes for students to recreate in Desmos, with room to enter their equations, justify their choice of equations, and domain and range restrictions."/>
      </w:tblPr>
      <w:tblGrid>
        <w:gridCol w:w="3225"/>
        <w:gridCol w:w="1623"/>
        <w:gridCol w:w="2000"/>
        <w:gridCol w:w="1391"/>
        <w:gridCol w:w="1391"/>
      </w:tblGrid>
      <w:tr w:rsidR="003478E5" w14:paraId="092E634D" w14:textId="4218F763" w:rsidTr="005951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4" w:type="pct"/>
          </w:tcPr>
          <w:p w14:paraId="1B256C37" w14:textId="0732E056" w:rsidR="00943E7F" w:rsidRDefault="00943E7F" w:rsidP="001665B4">
            <w:pPr>
              <w:pStyle w:val="DoElist1numbered2018"/>
              <w:numPr>
                <w:ilvl w:val="0"/>
                <w:numId w:val="0"/>
              </w:numPr>
              <w:rPr>
                <w:lang w:eastAsia="en-US"/>
              </w:rPr>
            </w:pPr>
            <w:r>
              <w:rPr>
                <w:lang w:eastAsia="en-US"/>
              </w:rPr>
              <w:t>Shape</w:t>
            </w:r>
          </w:p>
        </w:tc>
        <w:tc>
          <w:tcPr>
            <w:tcW w:w="843" w:type="pct"/>
          </w:tcPr>
          <w:p w14:paraId="05B549DC" w14:textId="36421DEF" w:rsidR="00943E7F" w:rsidRDefault="00943E7F" w:rsidP="001665B4">
            <w:pPr>
              <w:pStyle w:val="DoElist1numbered2018"/>
              <w:numPr>
                <w:ilvl w:val="0"/>
                <w:numId w:val="0"/>
              </w:numPr>
              <w:cnfStyle w:val="100000000000" w:firstRow="1" w:lastRow="0" w:firstColumn="0" w:lastColumn="0" w:oddVBand="0" w:evenVBand="0" w:oddHBand="0" w:evenHBand="0" w:firstRowFirstColumn="0" w:firstRowLastColumn="0" w:lastRowFirstColumn="0" w:lastRowLastColumn="0"/>
              <w:rPr>
                <w:lang w:eastAsia="en-US"/>
              </w:rPr>
            </w:pPr>
            <w:r>
              <w:rPr>
                <w:lang w:eastAsia="en-US"/>
              </w:rPr>
              <w:t>Equation(s)</w:t>
            </w:r>
          </w:p>
        </w:tc>
        <w:tc>
          <w:tcPr>
            <w:tcW w:w="1039" w:type="pct"/>
          </w:tcPr>
          <w:p w14:paraId="048E761C" w14:textId="72FAA882" w:rsidR="00943E7F" w:rsidRDefault="00943E7F" w:rsidP="001665B4">
            <w:pPr>
              <w:pStyle w:val="DoElist1numbered2018"/>
              <w:numPr>
                <w:ilvl w:val="0"/>
                <w:numId w:val="0"/>
              </w:numPr>
              <w:cnfStyle w:val="100000000000" w:firstRow="1" w:lastRow="0" w:firstColumn="0" w:lastColumn="0" w:oddVBand="0" w:evenVBand="0" w:oddHBand="0" w:evenHBand="0" w:firstRowFirstColumn="0" w:firstRowLastColumn="0" w:lastRowFirstColumn="0" w:lastRowLastColumn="0"/>
              <w:rPr>
                <w:lang w:eastAsia="en-US"/>
              </w:rPr>
            </w:pPr>
            <w:r>
              <w:rPr>
                <w:lang w:eastAsia="en-US"/>
              </w:rPr>
              <w:t>Justify your equations</w:t>
            </w:r>
          </w:p>
        </w:tc>
        <w:tc>
          <w:tcPr>
            <w:tcW w:w="722" w:type="pct"/>
          </w:tcPr>
          <w:p w14:paraId="16DF222A" w14:textId="7A32A91B" w:rsidR="00943E7F" w:rsidRDefault="00943E7F" w:rsidP="001665B4">
            <w:pPr>
              <w:pStyle w:val="DoElist1numbered2018"/>
              <w:numPr>
                <w:ilvl w:val="0"/>
                <w:numId w:val="0"/>
              </w:numPr>
              <w:cnfStyle w:val="100000000000" w:firstRow="1" w:lastRow="0" w:firstColumn="0" w:lastColumn="0" w:oddVBand="0" w:evenVBand="0" w:oddHBand="0" w:evenHBand="0" w:firstRowFirstColumn="0" w:firstRowLastColumn="0" w:lastRowFirstColumn="0" w:lastRowLastColumn="0"/>
              <w:rPr>
                <w:lang w:eastAsia="en-US"/>
              </w:rPr>
            </w:pPr>
            <w:r>
              <w:rPr>
                <w:lang w:eastAsia="en-US"/>
              </w:rPr>
              <w:t>Domain restriction</w:t>
            </w:r>
          </w:p>
        </w:tc>
        <w:tc>
          <w:tcPr>
            <w:tcW w:w="722" w:type="pct"/>
          </w:tcPr>
          <w:p w14:paraId="52D75F1D" w14:textId="39C5E8ED" w:rsidR="00943E7F" w:rsidRDefault="00943E7F" w:rsidP="001665B4">
            <w:pPr>
              <w:pStyle w:val="DoElist1numbered2018"/>
              <w:numPr>
                <w:ilvl w:val="0"/>
                <w:numId w:val="0"/>
              </w:numPr>
              <w:cnfStyle w:val="100000000000" w:firstRow="1" w:lastRow="0" w:firstColumn="0" w:lastColumn="0" w:oddVBand="0" w:evenVBand="0" w:oddHBand="0" w:evenHBand="0" w:firstRowFirstColumn="0" w:firstRowLastColumn="0" w:lastRowFirstColumn="0" w:lastRowLastColumn="0"/>
              <w:rPr>
                <w:lang w:eastAsia="en-US"/>
              </w:rPr>
            </w:pPr>
            <w:r>
              <w:rPr>
                <w:lang w:eastAsia="en-US"/>
              </w:rPr>
              <w:t>Range restriction</w:t>
            </w:r>
          </w:p>
        </w:tc>
      </w:tr>
      <w:tr w:rsidR="003478E5" w14:paraId="00F50337" w14:textId="6D1C61FD" w:rsidTr="00595194">
        <w:trPr>
          <w:cnfStyle w:val="000000100000" w:firstRow="0" w:lastRow="0" w:firstColumn="0" w:lastColumn="0" w:oddVBand="0" w:evenVBand="0" w:oddHBand="1" w:evenHBand="0" w:firstRowFirstColumn="0" w:firstRowLastColumn="0" w:lastRowFirstColumn="0" w:lastRowLastColumn="0"/>
          <w:trHeight w:val="4536"/>
        </w:trPr>
        <w:tc>
          <w:tcPr>
            <w:cnfStyle w:val="001000000000" w:firstRow="0" w:lastRow="0" w:firstColumn="1" w:lastColumn="0" w:oddVBand="0" w:evenVBand="0" w:oddHBand="0" w:evenHBand="0" w:firstRowFirstColumn="0" w:firstRowLastColumn="0" w:lastRowFirstColumn="0" w:lastRowLastColumn="0"/>
            <w:tcW w:w="1674" w:type="pct"/>
          </w:tcPr>
          <w:p w14:paraId="2FE0C207" w14:textId="77777777" w:rsidR="00C2158D" w:rsidRDefault="00C2158D" w:rsidP="00C2158D">
            <w:pPr>
              <w:pStyle w:val="DoElist1numbered2018"/>
              <w:numPr>
                <w:ilvl w:val="0"/>
                <w:numId w:val="0"/>
              </w:numPr>
              <w:jc w:val="center"/>
              <w:rPr>
                <w:b w:val="0"/>
                <w:lang w:eastAsia="en-US"/>
              </w:rPr>
            </w:pPr>
          </w:p>
          <w:p w14:paraId="53A443BC" w14:textId="50859638" w:rsidR="00943E7F" w:rsidRDefault="00943E7F" w:rsidP="00C2158D">
            <w:pPr>
              <w:pStyle w:val="DoElist1numbered2018"/>
              <w:numPr>
                <w:ilvl w:val="0"/>
                <w:numId w:val="0"/>
              </w:numPr>
              <w:jc w:val="center"/>
              <w:rPr>
                <w:lang w:eastAsia="en-US"/>
              </w:rPr>
            </w:pPr>
            <w:r>
              <w:rPr>
                <w:noProof/>
                <w:lang w:eastAsia="en-AU"/>
              </w:rPr>
              <w:drawing>
                <wp:inline distT="0" distB="0" distL="0" distR="0" wp14:anchorId="50A4FABF" wp14:editId="2498BE88">
                  <wp:extent cx="1911336" cy="1724025"/>
                  <wp:effectExtent l="0" t="0" r="0" b="0"/>
                  <wp:docPr id="1234044558" name="Picture 1234044558" descr="Diamond with top point at (0,2), bottom at (0, -2) left at (-2,0) and right a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44558" name="Picture 1234044558" descr="Diamond with top point at (0,2), bottom at (0, -2) left at (-2,0) and right at (2,0)."/>
                          <pic:cNvPicPr/>
                        </pic:nvPicPr>
                        <pic:blipFill>
                          <a:blip r:embed="rId14"/>
                          <a:stretch>
                            <a:fillRect/>
                          </a:stretch>
                        </pic:blipFill>
                        <pic:spPr>
                          <a:xfrm>
                            <a:off x="0" y="0"/>
                            <a:ext cx="1913830" cy="1726274"/>
                          </a:xfrm>
                          <a:prstGeom prst="rect">
                            <a:avLst/>
                          </a:prstGeom>
                        </pic:spPr>
                      </pic:pic>
                    </a:graphicData>
                  </a:graphic>
                </wp:inline>
              </w:drawing>
            </w:r>
          </w:p>
        </w:tc>
        <w:tc>
          <w:tcPr>
            <w:tcW w:w="843" w:type="pct"/>
          </w:tcPr>
          <w:p w14:paraId="5FC75711" w14:textId="77777777" w:rsidR="00943E7F" w:rsidRDefault="00943E7F" w:rsidP="001665B4">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p>
        </w:tc>
        <w:tc>
          <w:tcPr>
            <w:tcW w:w="1039" w:type="pct"/>
          </w:tcPr>
          <w:p w14:paraId="57FC4C71" w14:textId="77777777" w:rsidR="00943E7F" w:rsidRDefault="00943E7F" w:rsidP="001665B4">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p>
        </w:tc>
        <w:tc>
          <w:tcPr>
            <w:tcW w:w="722" w:type="pct"/>
          </w:tcPr>
          <w:p w14:paraId="7D6403DC" w14:textId="4D448056" w:rsidR="00943E7F" w:rsidRDefault="00943E7F" w:rsidP="001665B4">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p>
        </w:tc>
        <w:tc>
          <w:tcPr>
            <w:tcW w:w="722" w:type="pct"/>
          </w:tcPr>
          <w:p w14:paraId="74E82550" w14:textId="77777777" w:rsidR="00943E7F" w:rsidRDefault="00943E7F" w:rsidP="001665B4">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p>
        </w:tc>
      </w:tr>
      <w:tr w:rsidR="003478E5" w14:paraId="594D9084" w14:textId="354D6C10" w:rsidTr="00595194">
        <w:trPr>
          <w:cnfStyle w:val="000000010000" w:firstRow="0" w:lastRow="0" w:firstColumn="0" w:lastColumn="0" w:oddVBand="0" w:evenVBand="0" w:oddHBand="0" w:evenHBand="1" w:firstRowFirstColumn="0" w:firstRowLastColumn="0" w:lastRowFirstColumn="0" w:lastRowLastColumn="0"/>
          <w:trHeight w:val="3969"/>
        </w:trPr>
        <w:tc>
          <w:tcPr>
            <w:cnfStyle w:val="001000000000" w:firstRow="0" w:lastRow="0" w:firstColumn="1" w:lastColumn="0" w:oddVBand="0" w:evenVBand="0" w:oddHBand="0" w:evenHBand="0" w:firstRowFirstColumn="0" w:firstRowLastColumn="0" w:lastRowFirstColumn="0" w:lastRowLastColumn="0"/>
            <w:tcW w:w="1674" w:type="pct"/>
          </w:tcPr>
          <w:p w14:paraId="4EDD8E2B" w14:textId="77777777" w:rsidR="00C2158D" w:rsidRDefault="00C2158D" w:rsidP="00C2158D">
            <w:pPr>
              <w:pStyle w:val="DoElist1numbered2018"/>
              <w:numPr>
                <w:ilvl w:val="0"/>
                <w:numId w:val="0"/>
              </w:numPr>
              <w:jc w:val="both"/>
              <w:rPr>
                <w:b w:val="0"/>
                <w:lang w:eastAsia="en-US"/>
              </w:rPr>
            </w:pPr>
          </w:p>
          <w:p w14:paraId="528904DC" w14:textId="5303ABAB" w:rsidR="00943E7F" w:rsidRDefault="00943E7F" w:rsidP="00C2158D">
            <w:pPr>
              <w:pStyle w:val="DoElist1numbered2018"/>
              <w:numPr>
                <w:ilvl w:val="0"/>
                <w:numId w:val="0"/>
              </w:numPr>
              <w:jc w:val="center"/>
              <w:rPr>
                <w:lang w:eastAsia="en-US"/>
              </w:rPr>
            </w:pPr>
            <w:r w:rsidRPr="004961F9">
              <w:rPr>
                <w:noProof/>
                <w:lang w:eastAsia="en-US"/>
              </w:rPr>
              <w:drawing>
                <wp:inline distT="0" distB="0" distL="0" distR="0" wp14:anchorId="0BB7B7BF" wp14:editId="19B81162">
                  <wp:extent cx="1838325" cy="1699874"/>
                  <wp:effectExtent l="0" t="0" r="0" b="0"/>
                  <wp:docPr id="1523536511" name="Picture 1" descr="Image of two parabolic functions creating a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36511" name="Picture 1" descr="Image of two parabolic functions creating a shape."/>
                          <pic:cNvPicPr/>
                        </pic:nvPicPr>
                        <pic:blipFill>
                          <a:blip r:embed="rId15"/>
                          <a:stretch>
                            <a:fillRect/>
                          </a:stretch>
                        </pic:blipFill>
                        <pic:spPr>
                          <a:xfrm>
                            <a:off x="0" y="0"/>
                            <a:ext cx="1840878" cy="1702235"/>
                          </a:xfrm>
                          <a:prstGeom prst="rect">
                            <a:avLst/>
                          </a:prstGeom>
                        </pic:spPr>
                      </pic:pic>
                    </a:graphicData>
                  </a:graphic>
                </wp:inline>
              </w:drawing>
            </w:r>
          </w:p>
        </w:tc>
        <w:tc>
          <w:tcPr>
            <w:tcW w:w="843" w:type="pct"/>
          </w:tcPr>
          <w:p w14:paraId="6D8C4862" w14:textId="77777777" w:rsidR="00943E7F" w:rsidRDefault="00943E7F" w:rsidP="001665B4">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w:p>
        </w:tc>
        <w:tc>
          <w:tcPr>
            <w:tcW w:w="1039" w:type="pct"/>
          </w:tcPr>
          <w:p w14:paraId="65C2168F" w14:textId="77777777" w:rsidR="00943E7F" w:rsidRDefault="00943E7F" w:rsidP="001665B4">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w:p>
        </w:tc>
        <w:tc>
          <w:tcPr>
            <w:tcW w:w="722" w:type="pct"/>
          </w:tcPr>
          <w:p w14:paraId="39C1C273" w14:textId="163E0E95" w:rsidR="00943E7F" w:rsidRDefault="00943E7F" w:rsidP="001665B4">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w:p>
        </w:tc>
        <w:tc>
          <w:tcPr>
            <w:tcW w:w="722" w:type="pct"/>
          </w:tcPr>
          <w:p w14:paraId="763771C2" w14:textId="77777777" w:rsidR="00943E7F" w:rsidRDefault="00943E7F" w:rsidP="001665B4">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w:p>
        </w:tc>
      </w:tr>
      <w:tr w:rsidR="003478E5" w14:paraId="1FB9391F" w14:textId="092E82D7" w:rsidTr="00595194">
        <w:trPr>
          <w:cnfStyle w:val="000000100000" w:firstRow="0" w:lastRow="0" w:firstColumn="0" w:lastColumn="0" w:oddVBand="0" w:evenVBand="0" w:oddHBand="1" w:evenHBand="0" w:firstRowFirstColumn="0" w:firstRowLastColumn="0" w:lastRowFirstColumn="0" w:lastRowLastColumn="0"/>
          <w:trHeight w:val="3969"/>
        </w:trPr>
        <w:tc>
          <w:tcPr>
            <w:cnfStyle w:val="001000000000" w:firstRow="0" w:lastRow="0" w:firstColumn="1" w:lastColumn="0" w:oddVBand="0" w:evenVBand="0" w:oddHBand="0" w:evenHBand="0" w:firstRowFirstColumn="0" w:firstRowLastColumn="0" w:lastRowFirstColumn="0" w:lastRowLastColumn="0"/>
            <w:tcW w:w="1674" w:type="pct"/>
          </w:tcPr>
          <w:p w14:paraId="3FD64B35" w14:textId="77777777" w:rsidR="00C2158D" w:rsidRDefault="00C2158D" w:rsidP="00C2158D">
            <w:pPr>
              <w:pStyle w:val="DoElist1numbered2018"/>
              <w:numPr>
                <w:ilvl w:val="0"/>
                <w:numId w:val="0"/>
              </w:numPr>
              <w:rPr>
                <w:b w:val="0"/>
                <w:lang w:eastAsia="en-US"/>
              </w:rPr>
            </w:pPr>
          </w:p>
          <w:p w14:paraId="0FADF086" w14:textId="41ADB3C4" w:rsidR="00943E7F" w:rsidRDefault="00142203" w:rsidP="00C2158D">
            <w:pPr>
              <w:pStyle w:val="DoElist1numbered2018"/>
              <w:numPr>
                <w:ilvl w:val="0"/>
                <w:numId w:val="0"/>
              </w:numPr>
              <w:jc w:val="center"/>
              <w:rPr>
                <w:lang w:eastAsia="en-US"/>
              </w:rPr>
            </w:pPr>
            <w:r w:rsidRPr="00FE2CDB">
              <w:rPr>
                <w:noProof/>
                <w:lang w:eastAsia="en-US"/>
              </w:rPr>
              <w:drawing>
                <wp:inline distT="0" distB="0" distL="0" distR="0" wp14:anchorId="289B5A68" wp14:editId="6AE808D2">
                  <wp:extent cx="1799590" cy="1833262"/>
                  <wp:effectExtent l="0" t="0" r="0" b="0"/>
                  <wp:docPr id="742049790" name="Picture 1" descr="Image of a semi-sircle and an absolute value function that form a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49790" name="Picture 1" descr="Image of a semi-sircle and an absolute value function that form a shape."/>
                          <pic:cNvPicPr/>
                        </pic:nvPicPr>
                        <pic:blipFill>
                          <a:blip r:embed="rId16"/>
                          <a:stretch>
                            <a:fillRect/>
                          </a:stretch>
                        </pic:blipFill>
                        <pic:spPr>
                          <a:xfrm>
                            <a:off x="0" y="0"/>
                            <a:ext cx="1803476" cy="1837221"/>
                          </a:xfrm>
                          <a:prstGeom prst="rect">
                            <a:avLst/>
                          </a:prstGeom>
                        </pic:spPr>
                      </pic:pic>
                    </a:graphicData>
                  </a:graphic>
                </wp:inline>
              </w:drawing>
            </w:r>
          </w:p>
        </w:tc>
        <w:tc>
          <w:tcPr>
            <w:tcW w:w="843" w:type="pct"/>
          </w:tcPr>
          <w:p w14:paraId="1EF0EC9E" w14:textId="77777777" w:rsidR="00943E7F" w:rsidRDefault="00943E7F" w:rsidP="001665B4">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p>
        </w:tc>
        <w:tc>
          <w:tcPr>
            <w:tcW w:w="1039" w:type="pct"/>
          </w:tcPr>
          <w:p w14:paraId="6788C28E" w14:textId="77777777" w:rsidR="00943E7F" w:rsidRDefault="00943E7F" w:rsidP="001665B4">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p>
        </w:tc>
        <w:tc>
          <w:tcPr>
            <w:tcW w:w="722" w:type="pct"/>
          </w:tcPr>
          <w:p w14:paraId="1BB23C1F" w14:textId="6ED47491" w:rsidR="00943E7F" w:rsidRDefault="00943E7F" w:rsidP="001665B4">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p>
        </w:tc>
        <w:tc>
          <w:tcPr>
            <w:tcW w:w="722" w:type="pct"/>
          </w:tcPr>
          <w:p w14:paraId="585E3A1C" w14:textId="77777777" w:rsidR="00943E7F" w:rsidRDefault="00943E7F" w:rsidP="001665B4">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p>
        </w:tc>
      </w:tr>
      <w:tr w:rsidR="003478E5" w14:paraId="3D482C5E" w14:textId="1ADD3712" w:rsidTr="00595194">
        <w:trPr>
          <w:cnfStyle w:val="000000010000" w:firstRow="0" w:lastRow="0" w:firstColumn="0" w:lastColumn="0" w:oddVBand="0" w:evenVBand="0" w:oddHBand="0" w:evenHBand="1" w:firstRowFirstColumn="0" w:firstRowLastColumn="0" w:lastRowFirstColumn="0" w:lastRowLastColumn="0"/>
          <w:trHeight w:val="3969"/>
        </w:trPr>
        <w:tc>
          <w:tcPr>
            <w:cnfStyle w:val="001000000000" w:firstRow="0" w:lastRow="0" w:firstColumn="1" w:lastColumn="0" w:oddVBand="0" w:evenVBand="0" w:oddHBand="0" w:evenHBand="0" w:firstRowFirstColumn="0" w:firstRowLastColumn="0" w:lastRowFirstColumn="0" w:lastRowLastColumn="0"/>
            <w:tcW w:w="1674" w:type="pct"/>
          </w:tcPr>
          <w:p w14:paraId="78742D02" w14:textId="68C6F86C" w:rsidR="00142203" w:rsidRDefault="00142203" w:rsidP="008A4BC7">
            <w:pPr>
              <w:pStyle w:val="DoElist1numbered2018"/>
              <w:numPr>
                <w:ilvl w:val="0"/>
                <w:numId w:val="0"/>
              </w:numPr>
              <w:jc w:val="center"/>
              <w:rPr>
                <w:b w:val="0"/>
                <w:lang w:eastAsia="en-US"/>
              </w:rPr>
            </w:pPr>
          </w:p>
          <w:p w14:paraId="1FD11528" w14:textId="4E5ED56A" w:rsidR="00943E7F" w:rsidRDefault="003478E5" w:rsidP="00142203">
            <w:pPr>
              <w:pStyle w:val="DoElist1numbered2018"/>
              <w:numPr>
                <w:ilvl w:val="0"/>
                <w:numId w:val="0"/>
              </w:numPr>
              <w:jc w:val="center"/>
              <w:rPr>
                <w:lang w:eastAsia="en-US"/>
              </w:rPr>
            </w:pPr>
            <w:r w:rsidRPr="003478E5">
              <w:rPr>
                <w:noProof/>
                <w:lang w:eastAsia="en-US"/>
              </w:rPr>
              <w:drawing>
                <wp:inline distT="0" distB="0" distL="0" distR="0" wp14:anchorId="1BCF2BE8" wp14:editId="4F2F672F">
                  <wp:extent cx="1570703" cy="1861758"/>
                  <wp:effectExtent l="0" t="0" r="0" b="5715"/>
                  <wp:docPr id="2004642525" name="Picture 1" descr="A shape made up of the outline of a semi circle at either end and two straight segments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642525" name="Picture 1" descr="A shape made up of the outline of a semi circle at either end and two straight segments in the middle."/>
                          <pic:cNvPicPr/>
                        </pic:nvPicPr>
                        <pic:blipFill>
                          <a:blip r:embed="rId17"/>
                          <a:stretch>
                            <a:fillRect/>
                          </a:stretch>
                        </pic:blipFill>
                        <pic:spPr>
                          <a:xfrm>
                            <a:off x="0" y="0"/>
                            <a:ext cx="1595336" cy="1890956"/>
                          </a:xfrm>
                          <a:prstGeom prst="rect">
                            <a:avLst/>
                          </a:prstGeom>
                        </pic:spPr>
                      </pic:pic>
                    </a:graphicData>
                  </a:graphic>
                </wp:inline>
              </w:drawing>
            </w:r>
          </w:p>
        </w:tc>
        <w:tc>
          <w:tcPr>
            <w:tcW w:w="843" w:type="pct"/>
          </w:tcPr>
          <w:p w14:paraId="33257088" w14:textId="77777777" w:rsidR="00943E7F" w:rsidRDefault="00943E7F" w:rsidP="001665B4">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w:p>
        </w:tc>
        <w:tc>
          <w:tcPr>
            <w:tcW w:w="1039" w:type="pct"/>
          </w:tcPr>
          <w:p w14:paraId="572D1A1C" w14:textId="77777777" w:rsidR="00943E7F" w:rsidRDefault="00943E7F" w:rsidP="001665B4">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w:p>
        </w:tc>
        <w:tc>
          <w:tcPr>
            <w:tcW w:w="722" w:type="pct"/>
          </w:tcPr>
          <w:p w14:paraId="3E5AD272" w14:textId="19045B3E" w:rsidR="00943E7F" w:rsidRDefault="00943E7F" w:rsidP="001665B4">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w:p>
        </w:tc>
        <w:tc>
          <w:tcPr>
            <w:tcW w:w="722" w:type="pct"/>
          </w:tcPr>
          <w:p w14:paraId="33967373" w14:textId="77777777" w:rsidR="00943E7F" w:rsidRDefault="00943E7F" w:rsidP="001665B4">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w:p>
        </w:tc>
      </w:tr>
    </w:tbl>
    <w:p w14:paraId="4F19A8CD" w14:textId="2427E29F" w:rsidR="005C3474" w:rsidRDefault="00512B73" w:rsidP="0088774B">
      <w:pPr>
        <w:pStyle w:val="Heading3"/>
      </w:pPr>
      <w:bookmarkStart w:id="5" w:name="_Toc224632750"/>
      <w:r>
        <w:lastRenderedPageBreak/>
        <w:t>P</w:t>
      </w:r>
      <w:r w:rsidR="005C3474">
        <w:t>art B</w:t>
      </w:r>
      <w:r w:rsidR="001D00F9">
        <w:t xml:space="preserve"> –</w:t>
      </w:r>
      <w:r w:rsidR="005C3474">
        <w:t xml:space="preserve"> </w:t>
      </w:r>
      <w:r w:rsidR="001D00F9">
        <w:t>c</w:t>
      </w:r>
      <w:r w:rsidR="005C3474">
        <w:t>reating a Logo</w:t>
      </w:r>
      <w:bookmarkEnd w:id="5"/>
    </w:p>
    <w:p w14:paraId="271691EC" w14:textId="258AB12D" w:rsidR="00CA6DFF" w:rsidRDefault="000A266B" w:rsidP="00F95B0F">
      <w:pPr>
        <w:pStyle w:val="FeatureBox2"/>
      </w:pPr>
      <w:r>
        <w:t>As discussed in Part A, p</w:t>
      </w:r>
      <w:r w:rsidR="00DA70F3">
        <w:t>rofessional logos are</w:t>
      </w:r>
      <w:r w:rsidR="005E18DB">
        <w:t xml:space="preserve"> </w:t>
      </w:r>
      <w:r>
        <w:t>created in vector format, meaning they are defined by mathematical equations rather than pixels</w:t>
      </w:r>
      <w:r w:rsidR="00AC1B18">
        <w:t xml:space="preserve">. This allows them to be sharp, scalable and easily edited. </w:t>
      </w:r>
      <w:r w:rsidR="008A7DDE">
        <w:t>Designers</w:t>
      </w:r>
      <w:r w:rsidR="00DA70F3">
        <w:t xml:space="preserve"> us</w:t>
      </w:r>
      <w:r w:rsidR="008A7DDE">
        <w:t>e</w:t>
      </w:r>
      <w:r w:rsidR="005A5AAC">
        <w:t xml:space="preserve"> </w:t>
      </w:r>
      <w:r w:rsidR="000D2DA0">
        <w:t>restrictions to crop</w:t>
      </w:r>
      <w:r w:rsidR="008A7DDE">
        <w:t>, transformations</w:t>
      </w:r>
      <w:r w:rsidR="000D2DA0">
        <w:t xml:space="preserve"> to shift and dilate,</w:t>
      </w:r>
      <w:r w:rsidR="005A5AAC">
        <w:t xml:space="preserve"> and grids to ensure th</w:t>
      </w:r>
      <w:r w:rsidR="00135E11">
        <w:t xml:space="preserve">eir logos are </w:t>
      </w:r>
      <w:r w:rsidR="005A5AAC">
        <w:t xml:space="preserve">balanced and </w:t>
      </w:r>
      <w:r w:rsidR="00CA6DFF">
        <w:t>visually effective</w:t>
      </w:r>
      <w:r w:rsidR="009E17D8">
        <w:t xml:space="preserve">. </w:t>
      </w:r>
      <w:r w:rsidR="00D1332E">
        <w:t>They are a combination of artistic creativity and mathematical precision.</w:t>
      </w:r>
    </w:p>
    <w:p w14:paraId="1C81CC0C" w14:textId="58061414" w:rsidR="007A0E14" w:rsidRDefault="00030B2E" w:rsidP="00901D6C">
      <w:r>
        <w:t>You have been commissioned</w:t>
      </w:r>
      <w:r w:rsidR="0085143E" w:rsidRPr="0085143E">
        <w:t xml:space="preserve"> </w:t>
      </w:r>
      <w:r w:rsidR="008B709D">
        <w:t>to design a</w:t>
      </w:r>
      <w:r w:rsidR="0085143E" w:rsidRPr="0085143E">
        <w:t xml:space="preserve"> </w:t>
      </w:r>
      <w:r w:rsidR="0075473A">
        <w:t xml:space="preserve">digital </w:t>
      </w:r>
      <w:r w:rsidR="0085143E" w:rsidRPr="0085143E">
        <w:t>logo</w:t>
      </w:r>
      <w:r w:rsidR="00D4403C">
        <w:t xml:space="preserve"> for a startup company. The logo will</w:t>
      </w:r>
      <w:r w:rsidR="0085143E" w:rsidRPr="0085143E">
        <w:t xml:space="preserve"> be used across a range of </w:t>
      </w:r>
      <w:r w:rsidR="00003EB6">
        <w:t xml:space="preserve">social </w:t>
      </w:r>
      <w:r w:rsidR="0085143E" w:rsidRPr="0085143E">
        <w:t xml:space="preserve">media, </w:t>
      </w:r>
      <w:r w:rsidR="008B709D">
        <w:t>w</w:t>
      </w:r>
      <w:r w:rsidR="0085143E" w:rsidRPr="0085143E">
        <w:t>ebsites</w:t>
      </w:r>
      <w:r w:rsidR="008B709D">
        <w:t>, packaging</w:t>
      </w:r>
      <w:r w:rsidR="00745968">
        <w:t>, letterheads</w:t>
      </w:r>
      <w:r w:rsidR="0085143E" w:rsidRPr="0085143E">
        <w:t xml:space="preserve"> and signage. </w:t>
      </w:r>
      <w:r w:rsidR="007D3212" w:rsidRPr="007D3212">
        <w:t>To ensure it meets professional standards, it must be constructed entirely from mathematical functions and relations.</w:t>
      </w:r>
    </w:p>
    <w:p w14:paraId="054E5F04" w14:textId="492A0071" w:rsidR="0085143E" w:rsidRPr="0085143E" w:rsidRDefault="007A0E14" w:rsidP="00901D6C">
      <w:r>
        <w:t>Using</w:t>
      </w:r>
      <w:r w:rsidR="007708A3">
        <w:t xml:space="preserve"> a graphing program</w:t>
      </w:r>
      <w:r w:rsidR="007708A3" w:rsidRPr="0085143E">
        <w:t xml:space="preserve"> </w:t>
      </w:r>
      <w:r w:rsidR="00F62F1B">
        <w:t>such as D</w:t>
      </w:r>
      <w:r w:rsidR="003D1DF8">
        <w:t>esmos</w:t>
      </w:r>
      <w:r w:rsidR="00F62F1B">
        <w:t xml:space="preserve"> </w:t>
      </w:r>
      <w:r w:rsidR="002A5156">
        <w:t>(</w:t>
      </w:r>
      <w:hyperlink r:id="rId18" w:history="1">
        <w:r w:rsidR="002A5156" w:rsidRPr="002A5156">
          <w:rPr>
            <w:rStyle w:val="Hyperlink"/>
          </w:rPr>
          <w:t>Desmos | Graphing Calculator</w:t>
        </w:r>
      </w:hyperlink>
      <w:r w:rsidR="002A5156">
        <w:t>)</w:t>
      </w:r>
      <w:r>
        <w:t>, you will</w:t>
      </w:r>
      <w:r w:rsidR="007708A3">
        <w:t xml:space="preserve"> </w:t>
      </w:r>
      <w:r w:rsidR="0085143E" w:rsidRPr="0085143E">
        <w:t xml:space="preserve">design </w:t>
      </w:r>
      <w:r w:rsidR="00DB1CCB">
        <w:t>your</w:t>
      </w:r>
      <w:r w:rsidR="0085143E" w:rsidRPr="0085143E">
        <w:t xml:space="preserve"> logo </w:t>
      </w:r>
      <w:r w:rsidR="00DB1CCB">
        <w:t>by selecting</w:t>
      </w:r>
      <w:r w:rsidR="00CA12F3">
        <w:t xml:space="preserve"> and</w:t>
      </w:r>
      <w:r w:rsidR="00DB1CCB">
        <w:t xml:space="preserve"> combining</w:t>
      </w:r>
      <w:r w:rsidR="00CA12F3">
        <w:t xml:space="preserve"> functions and relations</w:t>
      </w:r>
      <w:r w:rsidR="00DB1CCB">
        <w:t>,</w:t>
      </w:r>
      <w:r w:rsidR="00CA12F3">
        <w:t xml:space="preserve"> and applying your understanding of</w:t>
      </w:r>
      <w:r w:rsidR="00DB1CCB">
        <w:t xml:space="preserve"> transform</w:t>
      </w:r>
      <w:r w:rsidR="00CA12F3">
        <w:t>ations</w:t>
      </w:r>
      <w:r w:rsidR="00DB1CCB">
        <w:t xml:space="preserve"> and restricting</w:t>
      </w:r>
      <w:r w:rsidR="00CA12F3">
        <w:t xml:space="preserve"> domain and range to </w:t>
      </w:r>
      <w:r w:rsidR="0085143E" w:rsidRPr="0085143E">
        <w:t>create an original, effective visual design.</w:t>
      </w:r>
    </w:p>
    <w:p w14:paraId="2A9FDA92" w14:textId="6D766EA7" w:rsidR="0085143E" w:rsidRPr="0085143E" w:rsidRDefault="0085143E" w:rsidP="00901D6C">
      <w:r w:rsidRPr="0085143E">
        <w:t xml:space="preserve">You must include </w:t>
      </w:r>
      <w:r w:rsidRPr="0085143E">
        <w:rPr>
          <w:b/>
          <w:bCs/>
        </w:rPr>
        <w:t xml:space="preserve">at least </w:t>
      </w:r>
      <w:r w:rsidR="00AB6E9D">
        <w:rPr>
          <w:b/>
          <w:bCs/>
        </w:rPr>
        <w:t>5</w:t>
      </w:r>
      <w:r w:rsidR="00964C92">
        <w:rPr>
          <w:b/>
          <w:bCs/>
        </w:rPr>
        <w:t xml:space="preserve"> </w:t>
      </w:r>
      <w:r w:rsidRPr="0085143E">
        <w:rPr>
          <w:b/>
          <w:bCs/>
        </w:rPr>
        <w:t xml:space="preserve">different types of </w:t>
      </w:r>
      <w:r w:rsidR="0044311F">
        <w:rPr>
          <w:b/>
          <w:bCs/>
        </w:rPr>
        <w:t xml:space="preserve">functions </w:t>
      </w:r>
      <w:r w:rsidR="00985ABF">
        <w:rPr>
          <w:b/>
          <w:bCs/>
        </w:rPr>
        <w:t>(</w:t>
      </w:r>
      <w:r w:rsidR="0044311F">
        <w:rPr>
          <w:b/>
          <w:bCs/>
        </w:rPr>
        <w:t xml:space="preserve">or </w:t>
      </w:r>
      <w:r w:rsidR="00C100B9">
        <w:rPr>
          <w:b/>
          <w:bCs/>
        </w:rPr>
        <w:t>relations</w:t>
      </w:r>
      <w:r w:rsidR="00985ABF">
        <w:rPr>
          <w:b/>
          <w:bCs/>
        </w:rPr>
        <w:t>)</w:t>
      </w:r>
      <w:r w:rsidRPr="0085143E">
        <w:t xml:space="preserve"> </w:t>
      </w:r>
      <w:r w:rsidR="00B23B95">
        <w:t xml:space="preserve">such as </w:t>
      </w:r>
      <w:r w:rsidR="00A34E12">
        <w:t>linear functions</w:t>
      </w:r>
      <w:r w:rsidR="00B23B95">
        <w:t xml:space="preserve">, </w:t>
      </w:r>
      <w:r w:rsidR="00B23B95" w:rsidRPr="0085143E">
        <w:t xml:space="preserve">circles, </w:t>
      </w:r>
      <w:r w:rsidR="00B23B95">
        <w:t xml:space="preserve">semicircles, </w:t>
      </w:r>
      <w:r w:rsidR="00A34E12">
        <w:t>quadratic and</w:t>
      </w:r>
      <w:r w:rsidR="00B23B95" w:rsidRPr="0085143E">
        <w:t xml:space="preserve"> cubic</w:t>
      </w:r>
      <w:r w:rsidR="00A34E12">
        <w:t xml:space="preserve"> functions</w:t>
      </w:r>
      <w:r w:rsidR="00B23B95">
        <w:t>,</w:t>
      </w:r>
      <w:r w:rsidR="00B23B95" w:rsidRPr="0085143E">
        <w:t xml:space="preserve"> absolute value </w:t>
      </w:r>
      <w:r w:rsidR="00A34E12">
        <w:t>functions</w:t>
      </w:r>
      <w:r w:rsidR="00B23B95">
        <w:t>, piecewise</w:t>
      </w:r>
      <w:r w:rsidR="00A34E12">
        <w:t>-defined</w:t>
      </w:r>
      <w:r w:rsidR="00B23B95">
        <w:t xml:space="preserve"> functions, reciprocal functions or</w:t>
      </w:r>
      <w:r w:rsidR="00B23B95" w:rsidRPr="0085143E">
        <w:t xml:space="preserve"> exponential</w:t>
      </w:r>
      <w:r w:rsidR="00A34E12">
        <w:t xml:space="preserve"> functions</w:t>
      </w:r>
      <w:r w:rsidR="00B23B95" w:rsidRPr="0085143E">
        <w:t xml:space="preserve"> and use mathematical reasoning to decide how each contributes to your final design</w:t>
      </w:r>
      <w:r w:rsidR="00B23B95">
        <w:t>. Y</w:t>
      </w:r>
      <w:r w:rsidRPr="0085143E">
        <w:t xml:space="preserve">our logo must contain </w:t>
      </w:r>
      <w:r w:rsidRPr="0085143E">
        <w:rPr>
          <w:b/>
          <w:bCs/>
        </w:rPr>
        <w:t xml:space="preserve">a minimum of </w:t>
      </w:r>
      <w:r w:rsidR="00993036">
        <w:rPr>
          <w:b/>
          <w:bCs/>
        </w:rPr>
        <w:t>8</w:t>
      </w:r>
      <w:r w:rsidRPr="0085143E">
        <w:rPr>
          <w:b/>
          <w:bCs/>
        </w:rPr>
        <w:t xml:space="preserve"> distinct</w:t>
      </w:r>
      <w:r w:rsidR="005E0F05">
        <w:rPr>
          <w:b/>
          <w:bCs/>
        </w:rPr>
        <w:t xml:space="preserve"> </w:t>
      </w:r>
      <w:r w:rsidR="00183F0B">
        <w:rPr>
          <w:b/>
          <w:bCs/>
        </w:rPr>
        <w:t>equations</w:t>
      </w:r>
      <w:r w:rsidR="00183F0B">
        <w:t>, including the</w:t>
      </w:r>
      <w:r w:rsidR="00183F0B" w:rsidRPr="0085143E">
        <w:t xml:space="preserve"> appropriate domain and range</w:t>
      </w:r>
      <w:r w:rsidR="00183F0B">
        <w:t xml:space="preserve"> for each equation</w:t>
      </w:r>
      <w:r w:rsidR="00183F0B" w:rsidRPr="0085143E">
        <w:t>.</w:t>
      </w:r>
    </w:p>
    <w:p w14:paraId="1591E325" w14:textId="77A03807" w:rsidR="000B47A9" w:rsidRDefault="005C3474" w:rsidP="00C428B3">
      <w:pPr>
        <w:rPr>
          <w:b/>
          <w:bCs/>
        </w:rPr>
      </w:pPr>
      <w:r>
        <w:t>Your logo does not need to include words or letters, but you can incorporate them if you wish.</w:t>
      </w:r>
    </w:p>
    <w:p w14:paraId="146D8925" w14:textId="0A53D9EF" w:rsidR="00D6519A" w:rsidRDefault="000A20C7" w:rsidP="001D00F9">
      <w:pPr>
        <w:pStyle w:val="ListNumber"/>
        <w:numPr>
          <w:ilvl w:val="0"/>
          <w:numId w:val="17"/>
        </w:numPr>
      </w:pPr>
      <w:r>
        <w:t>Include</w:t>
      </w:r>
      <w:r w:rsidR="00D6519A">
        <w:t xml:space="preserve"> a copy of your logo</w:t>
      </w:r>
      <w:r w:rsidR="004D4C1A">
        <w:t xml:space="preserve"> to submit with your assessment</w:t>
      </w:r>
      <w:r w:rsidR="00D6519A">
        <w:t xml:space="preserve"> (you may wish to get rid of any grid lines or axis).</w:t>
      </w:r>
    </w:p>
    <w:p w14:paraId="6DB223C7" w14:textId="5C6E8331" w:rsidR="00A20E8F" w:rsidRDefault="008D2C7E" w:rsidP="001D00F9">
      <w:pPr>
        <w:pStyle w:val="ListNumber"/>
        <w:numPr>
          <w:ilvl w:val="0"/>
          <w:numId w:val="17"/>
        </w:numPr>
      </w:pPr>
      <w:r>
        <w:t xml:space="preserve">Use </w:t>
      </w:r>
      <w:r w:rsidR="004D4C1A">
        <w:t>a</w:t>
      </w:r>
      <w:r>
        <w:t xml:space="preserve"> table </w:t>
      </w:r>
      <w:r w:rsidR="001E5917">
        <w:t>like</w:t>
      </w:r>
      <w:r w:rsidR="004D4C1A">
        <w:t xml:space="preserve"> the one </w:t>
      </w:r>
      <w:r>
        <w:t>below to list</w:t>
      </w:r>
      <w:r w:rsidR="005C3474">
        <w:t xml:space="preserve"> </w:t>
      </w:r>
      <w:r w:rsidR="00735D59">
        <w:t xml:space="preserve">the </w:t>
      </w:r>
      <w:r w:rsidR="005C3474">
        <w:t>equations</w:t>
      </w:r>
      <w:r w:rsidR="00952478">
        <w:t xml:space="preserve"> of </w:t>
      </w:r>
      <w:r w:rsidR="001E5917">
        <w:t xml:space="preserve">all </w:t>
      </w:r>
      <w:r w:rsidR="00952478">
        <w:t>your functions</w:t>
      </w:r>
      <w:r w:rsidR="007731D2">
        <w:t xml:space="preserve"> </w:t>
      </w:r>
      <w:r w:rsidR="00952478">
        <w:t>or relations</w:t>
      </w:r>
      <w:r w:rsidR="005D1AAB">
        <w:t>.</w:t>
      </w:r>
      <w:r w:rsidR="00952478">
        <w:t xml:space="preserve"> </w:t>
      </w:r>
      <w:r w:rsidR="005D1AAB">
        <w:t>J</w:t>
      </w:r>
      <w:r w:rsidR="00952478">
        <w:t>ustify why</w:t>
      </w:r>
      <w:r w:rsidR="00442EBA">
        <w:t xml:space="preserve"> you picked your specific equations</w:t>
      </w:r>
      <w:r w:rsidR="00E726C0">
        <w:t xml:space="preserve"> and state</w:t>
      </w:r>
      <w:r w:rsidR="005C3474">
        <w:t xml:space="preserve"> </w:t>
      </w:r>
      <w:r w:rsidR="002F425D">
        <w:t>the</w:t>
      </w:r>
      <w:r w:rsidR="005C3474">
        <w:t xml:space="preserve"> domain and/or range restriction</w:t>
      </w:r>
      <w:r w:rsidR="005D1AAB">
        <w:t>s</w:t>
      </w:r>
      <w:r w:rsidR="00CF24C4">
        <w:t xml:space="preserve"> used</w:t>
      </w:r>
      <w:r w:rsidR="005C3474">
        <w:t xml:space="preserve">. </w:t>
      </w:r>
      <w:r w:rsidR="001E5917">
        <w:t xml:space="preserve">It is recommended that you use </w:t>
      </w:r>
      <w:r w:rsidR="00E3139E">
        <w:t>subheadings</w:t>
      </w:r>
      <w:r w:rsidR="005B60A0">
        <w:t xml:space="preserve"> to represent the different parts of your logo.</w:t>
      </w:r>
    </w:p>
    <w:tbl>
      <w:tblPr>
        <w:tblStyle w:val="Tableheader"/>
        <w:tblW w:w="5373" w:type="pct"/>
        <w:tblInd w:w="-431" w:type="dxa"/>
        <w:tblLook w:val="04A0" w:firstRow="1" w:lastRow="0" w:firstColumn="1" w:lastColumn="0" w:noHBand="0" w:noVBand="1"/>
        <w:tblDescription w:val="Sample table for students to use to list all of the equations they used in their logos. "/>
      </w:tblPr>
      <w:tblGrid>
        <w:gridCol w:w="2411"/>
        <w:gridCol w:w="3152"/>
        <w:gridCol w:w="2376"/>
        <w:gridCol w:w="2409"/>
      </w:tblGrid>
      <w:tr w:rsidR="009D09B5" w14:paraId="2A9C7EBF" w14:textId="77777777" w:rsidTr="00D513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pct"/>
          </w:tcPr>
          <w:p w14:paraId="22987B18" w14:textId="0EA6A8AD" w:rsidR="009D09B5" w:rsidRDefault="009D09B5" w:rsidP="00A20E8F">
            <w:pPr>
              <w:pStyle w:val="DoEbodytext2018"/>
            </w:pPr>
            <w:r>
              <w:t>Equation</w:t>
            </w:r>
          </w:p>
        </w:tc>
        <w:tc>
          <w:tcPr>
            <w:tcW w:w="1523" w:type="pct"/>
          </w:tcPr>
          <w:p w14:paraId="64F8F514" w14:textId="65CA61D9" w:rsidR="009D09B5" w:rsidRDefault="005C206A" w:rsidP="00A20E8F">
            <w:pPr>
              <w:pStyle w:val="DoEbodytext2018"/>
              <w:cnfStyle w:val="100000000000" w:firstRow="1" w:lastRow="0" w:firstColumn="0" w:lastColumn="0" w:oddVBand="0" w:evenVBand="0" w:oddHBand="0" w:evenHBand="0" w:firstRowFirstColumn="0" w:firstRowLastColumn="0" w:lastRowFirstColumn="0" w:lastRowLastColumn="0"/>
            </w:pPr>
            <w:r>
              <w:t>Justification</w:t>
            </w:r>
          </w:p>
        </w:tc>
        <w:tc>
          <w:tcPr>
            <w:tcW w:w="1148" w:type="pct"/>
          </w:tcPr>
          <w:p w14:paraId="4EB703D0" w14:textId="0367B1D0" w:rsidR="009D09B5" w:rsidRDefault="002836F7" w:rsidP="00A20E8F">
            <w:pPr>
              <w:pStyle w:val="DoEbodytext2018"/>
              <w:cnfStyle w:val="100000000000" w:firstRow="1" w:lastRow="0" w:firstColumn="0" w:lastColumn="0" w:oddVBand="0" w:evenVBand="0" w:oddHBand="0" w:evenHBand="0" w:firstRowFirstColumn="0" w:firstRowLastColumn="0" w:lastRowFirstColumn="0" w:lastRowLastColumn="0"/>
            </w:pPr>
            <w:r>
              <w:t>Domain</w:t>
            </w:r>
            <w:r w:rsidR="009D09B5">
              <w:t xml:space="preserve"> </w:t>
            </w:r>
            <w:r w:rsidR="00094082">
              <w:t>restriction</w:t>
            </w:r>
          </w:p>
        </w:tc>
        <w:tc>
          <w:tcPr>
            <w:tcW w:w="1164" w:type="pct"/>
          </w:tcPr>
          <w:p w14:paraId="5E1A1B77" w14:textId="129191A8" w:rsidR="009D09B5" w:rsidRDefault="009D09B5" w:rsidP="00A20E8F">
            <w:pPr>
              <w:pStyle w:val="DoEbodytext2018"/>
              <w:cnfStyle w:val="100000000000" w:firstRow="1" w:lastRow="0" w:firstColumn="0" w:lastColumn="0" w:oddVBand="0" w:evenVBand="0" w:oddHBand="0" w:evenHBand="0" w:firstRowFirstColumn="0" w:firstRowLastColumn="0" w:lastRowFirstColumn="0" w:lastRowLastColumn="0"/>
            </w:pPr>
            <w:r>
              <w:t>Range</w:t>
            </w:r>
            <w:r w:rsidR="00631803">
              <w:t xml:space="preserve"> restriction</w:t>
            </w:r>
          </w:p>
        </w:tc>
      </w:tr>
      <w:tr w:rsidR="009D09B5" w14:paraId="17B80BB8" w14:textId="77777777" w:rsidTr="00D51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pct"/>
          </w:tcPr>
          <w:p w14:paraId="50B7290C" w14:textId="77777777" w:rsidR="009D09B5" w:rsidRDefault="009D09B5" w:rsidP="00A20E8F">
            <w:pPr>
              <w:pStyle w:val="DoEbodytext2018"/>
            </w:pPr>
          </w:p>
        </w:tc>
        <w:tc>
          <w:tcPr>
            <w:tcW w:w="1523" w:type="pct"/>
          </w:tcPr>
          <w:p w14:paraId="4E320EEC" w14:textId="77777777" w:rsidR="009D09B5" w:rsidRDefault="009D09B5" w:rsidP="00A20E8F">
            <w:pPr>
              <w:pStyle w:val="DoEbodytext2018"/>
              <w:cnfStyle w:val="000000100000" w:firstRow="0" w:lastRow="0" w:firstColumn="0" w:lastColumn="0" w:oddVBand="0" w:evenVBand="0" w:oddHBand="1" w:evenHBand="0" w:firstRowFirstColumn="0" w:firstRowLastColumn="0" w:lastRowFirstColumn="0" w:lastRowLastColumn="0"/>
            </w:pPr>
          </w:p>
        </w:tc>
        <w:tc>
          <w:tcPr>
            <w:tcW w:w="1148" w:type="pct"/>
          </w:tcPr>
          <w:p w14:paraId="1DAE8C06" w14:textId="56B739D2" w:rsidR="009D09B5" w:rsidRDefault="009D09B5" w:rsidP="00A20E8F">
            <w:pPr>
              <w:pStyle w:val="DoEbodytext2018"/>
              <w:cnfStyle w:val="000000100000" w:firstRow="0" w:lastRow="0" w:firstColumn="0" w:lastColumn="0" w:oddVBand="0" w:evenVBand="0" w:oddHBand="1" w:evenHBand="0" w:firstRowFirstColumn="0" w:firstRowLastColumn="0" w:lastRowFirstColumn="0" w:lastRowLastColumn="0"/>
            </w:pPr>
          </w:p>
        </w:tc>
        <w:tc>
          <w:tcPr>
            <w:tcW w:w="1164" w:type="pct"/>
          </w:tcPr>
          <w:p w14:paraId="4C3E93C7" w14:textId="77777777" w:rsidR="009D09B5" w:rsidRDefault="009D09B5" w:rsidP="00A20E8F">
            <w:pPr>
              <w:pStyle w:val="DoEbodytext2018"/>
              <w:cnfStyle w:val="000000100000" w:firstRow="0" w:lastRow="0" w:firstColumn="0" w:lastColumn="0" w:oddVBand="0" w:evenVBand="0" w:oddHBand="1" w:evenHBand="0" w:firstRowFirstColumn="0" w:firstRowLastColumn="0" w:lastRowFirstColumn="0" w:lastRowLastColumn="0"/>
            </w:pPr>
          </w:p>
        </w:tc>
      </w:tr>
      <w:tr w:rsidR="009D09B5" w14:paraId="225B51ED" w14:textId="77777777" w:rsidTr="00D513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pct"/>
          </w:tcPr>
          <w:p w14:paraId="0AA63DD5" w14:textId="77777777" w:rsidR="009D09B5" w:rsidRDefault="009D09B5" w:rsidP="00A20E8F">
            <w:pPr>
              <w:pStyle w:val="DoEbodytext2018"/>
            </w:pPr>
          </w:p>
        </w:tc>
        <w:tc>
          <w:tcPr>
            <w:tcW w:w="1523" w:type="pct"/>
          </w:tcPr>
          <w:p w14:paraId="5604C5F6" w14:textId="77777777" w:rsidR="009D09B5" w:rsidRDefault="009D09B5" w:rsidP="00A20E8F">
            <w:pPr>
              <w:pStyle w:val="DoEbodytext2018"/>
              <w:cnfStyle w:val="000000010000" w:firstRow="0" w:lastRow="0" w:firstColumn="0" w:lastColumn="0" w:oddVBand="0" w:evenVBand="0" w:oddHBand="0" w:evenHBand="1" w:firstRowFirstColumn="0" w:firstRowLastColumn="0" w:lastRowFirstColumn="0" w:lastRowLastColumn="0"/>
            </w:pPr>
          </w:p>
        </w:tc>
        <w:tc>
          <w:tcPr>
            <w:tcW w:w="1148" w:type="pct"/>
          </w:tcPr>
          <w:p w14:paraId="269EB965" w14:textId="35ECBC69" w:rsidR="009D09B5" w:rsidRDefault="009D09B5" w:rsidP="00A20E8F">
            <w:pPr>
              <w:pStyle w:val="DoEbodytext2018"/>
              <w:cnfStyle w:val="000000010000" w:firstRow="0" w:lastRow="0" w:firstColumn="0" w:lastColumn="0" w:oddVBand="0" w:evenVBand="0" w:oddHBand="0" w:evenHBand="1" w:firstRowFirstColumn="0" w:firstRowLastColumn="0" w:lastRowFirstColumn="0" w:lastRowLastColumn="0"/>
            </w:pPr>
          </w:p>
        </w:tc>
        <w:tc>
          <w:tcPr>
            <w:tcW w:w="1164" w:type="pct"/>
          </w:tcPr>
          <w:p w14:paraId="323B2731" w14:textId="77777777" w:rsidR="009D09B5" w:rsidRDefault="009D09B5" w:rsidP="00A20E8F">
            <w:pPr>
              <w:pStyle w:val="DoEbodytext2018"/>
              <w:cnfStyle w:val="000000010000" w:firstRow="0" w:lastRow="0" w:firstColumn="0" w:lastColumn="0" w:oddVBand="0" w:evenVBand="0" w:oddHBand="0" w:evenHBand="1" w:firstRowFirstColumn="0" w:firstRowLastColumn="0" w:lastRowFirstColumn="0" w:lastRowLastColumn="0"/>
            </w:pPr>
          </w:p>
        </w:tc>
      </w:tr>
      <w:tr w:rsidR="009D09B5" w14:paraId="01D89EE7" w14:textId="77777777" w:rsidTr="00D51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pct"/>
          </w:tcPr>
          <w:p w14:paraId="2462C3BF" w14:textId="77777777" w:rsidR="009D09B5" w:rsidRDefault="009D09B5" w:rsidP="00A20E8F">
            <w:pPr>
              <w:pStyle w:val="DoEbodytext2018"/>
            </w:pPr>
          </w:p>
        </w:tc>
        <w:tc>
          <w:tcPr>
            <w:tcW w:w="1523" w:type="pct"/>
          </w:tcPr>
          <w:p w14:paraId="7FC28D6D" w14:textId="77777777" w:rsidR="009D09B5" w:rsidRDefault="009D09B5" w:rsidP="00A20E8F">
            <w:pPr>
              <w:pStyle w:val="DoEbodytext2018"/>
              <w:cnfStyle w:val="000000100000" w:firstRow="0" w:lastRow="0" w:firstColumn="0" w:lastColumn="0" w:oddVBand="0" w:evenVBand="0" w:oddHBand="1" w:evenHBand="0" w:firstRowFirstColumn="0" w:firstRowLastColumn="0" w:lastRowFirstColumn="0" w:lastRowLastColumn="0"/>
            </w:pPr>
          </w:p>
        </w:tc>
        <w:tc>
          <w:tcPr>
            <w:tcW w:w="1148" w:type="pct"/>
          </w:tcPr>
          <w:p w14:paraId="7BFC3745" w14:textId="160959B1" w:rsidR="009D09B5" w:rsidRDefault="009D09B5" w:rsidP="00A20E8F">
            <w:pPr>
              <w:pStyle w:val="DoEbodytext2018"/>
              <w:cnfStyle w:val="000000100000" w:firstRow="0" w:lastRow="0" w:firstColumn="0" w:lastColumn="0" w:oddVBand="0" w:evenVBand="0" w:oddHBand="1" w:evenHBand="0" w:firstRowFirstColumn="0" w:firstRowLastColumn="0" w:lastRowFirstColumn="0" w:lastRowLastColumn="0"/>
            </w:pPr>
          </w:p>
        </w:tc>
        <w:tc>
          <w:tcPr>
            <w:tcW w:w="1164" w:type="pct"/>
          </w:tcPr>
          <w:p w14:paraId="15E15DD0" w14:textId="77777777" w:rsidR="009D09B5" w:rsidRDefault="009D09B5" w:rsidP="00A20E8F">
            <w:pPr>
              <w:pStyle w:val="DoEbodytext2018"/>
              <w:cnfStyle w:val="000000100000" w:firstRow="0" w:lastRow="0" w:firstColumn="0" w:lastColumn="0" w:oddVBand="0" w:evenVBand="0" w:oddHBand="1" w:evenHBand="0" w:firstRowFirstColumn="0" w:firstRowLastColumn="0" w:lastRowFirstColumn="0" w:lastRowLastColumn="0"/>
            </w:pPr>
          </w:p>
        </w:tc>
      </w:tr>
      <w:tr w:rsidR="009D09B5" w14:paraId="4A5FDDC7" w14:textId="77777777" w:rsidTr="00D513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pct"/>
          </w:tcPr>
          <w:p w14:paraId="48334943" w14:textId="77777777" w:rsidR="009D09B5" w:rsidRDefault="009D09B5" w:rsidP="00A20E8F">
            <w:pPr>
              <w:pStyle w:val="DoEbodytext2018"/>
            </w:pPr>
          </w:p>
        </w:tc>
        <w:tc>
          <w:tcPr>
            <w:tcW w:w="1523" w:type="pct"/>
          </w:tcPr>
          <w:p w14:paraId="5BD9B18B" w14:textId="77777777" w:rsidR="009D09B5" w:rsidRDefault="009D09B5" w:rsidP="00A20E8F">
            <w:pPr>
              <w:pStyle w:val="DoEbodytext2018"/>
              <w:cnfStyle w:val="000000010000" w:firstRow="0" w:lastRow="0" w:firstColumn="0" w:lastColumn="0" w:oddVBand="0" w:evenVBand="0" w:oddHBand="0" w:evenHBand="1" w:firstRowFirstColumn="0" w:firstRowLastColumn="0" w:lastRowFirstColumn="0" w:lastRowLastColumn="0"/>
            </w:pPr>
          </w:p>
        </w:tc>
        <w:tc>
          <w:tcPr>
            <w:tcW w:w="1148" w:type="pct"/>
          </w:tcPr>
          <w:p w14:paraId="728E72EB" w14:textId="591A2A68" w:rsidR="009D09B5" w:rsidRDefault="009D09B5" w:rsidP="00A20E8F">
            <w:pPr>
              <w:pStyle w:val="DoEbodytext2018"/>
              <w:cnfStyle w:val="000000010000" w:firstRow="0" w:lastRow="0" w:firstColumn="0" w:lastColumn="0" w:oddVBand="0" w:evenVBand="0" w:oddHBand="0" w:evenHBand="1" w:firstRowFirstColumn="0" w:firstRowLastColumn="0" w:lastRowFirstColumn="0" w:lastRowLastColumn="0"/>
            </w:pPr>
          </w:p>
        </w:tc>
        <w:tc>
          <w:tcPr>
            <w:tcW w:w="1164" w:type="pct"/>
          </w:tcPr>
          <w:p w14:paraId="5DDB8A92" w14:textId="77777777" w:rsidR="009D09B5" w:rsidRDefault="009D09B5" w:rsidP="00A20E8F">
            <w:pPr>
              <w:pStyle w:val="DoEbodytext2018"/>
              <w:cnfStyle w:val="000000010000" w:firstRow="0" w:lastRow="0" w:firstColumn="0" w:lastColumn="0" w:oddVBand="0" w:evenVBand="0" w:oddHBand="0" w:evenHBand="1" w:firstRowFirstColumn="0" w:firstRowLastColumn="0" w:lastRowFirstColumn="0" w:lastRowLastColumn="0"/>
            </w:pPr>
          </w:p>
        </w:tc>
      </w:tr>
    </w:tbl>
    <w:p w14:paraId="36977631" w14:textId="23D348B0" w:rsidR="005E5945" w:rsidRDefault="000A20C7" w:rsidP="001D00F9">
      <w:pPr>
        <w:pStyle w:val="ListNumber"/>
        <w:numPr>
          <w:ilvl w:val="0"/>
          <w:numId w:val="17"/>
        </w:numPr>
      </w:pPr>
      <w:r>
        <w:lastRenderedPageBreak/>
        <w:t xml:space="preserve">Include </w:t>
      </w:r>
      <w:r w:rsidR="00460D5A">
        <w:t xml:space="preserve">another copy of your logo </w:t>
      </w:r>
      <w:r w:rsidR="00CE5F60">
        <w:t xml:space="preserve">which includes grid lines and the </w:t>
      </w:r>
      <m:oMath>
        <m:r>
          <w:rPr>
            <w:rFonts w:ascii="Cambria Math" w:hAnsi="Cambria Math"/>
          </w:rPr>
          <m:t xml:space="preserve">x </m:t>
        </m:r>
      </m:oMath>
      <w:r w:rsidR="00CE5F60" w:rsidRPr="001D00F9">
        <w:rPr>
          <w:rFonts w:eastAsiaTheme="minorEastAsia"/>
        </w:rPr>
        <w:t xml:space="preserve">and </w:t>
      </w:r>
      <m:oMath>
        <m:r>
          <w:rPr>
            <w:rFonts w:ascii="Cambria Math" w:eastAsiaTheme="minorEastAsia" w:hAnsi="Cambria Math"/>
          </w:rPr>
          <m:t>y</m:t>
        </m:r>
      </m:oMath>
      <w:r w:rsidR="00CE5F60" w:rsidRPr="001D00F9">
        <w:rPr>
          <w:rFonts w:eastAsiaTheme="minorEastAsia"/>
        </w:rPr>
        <w:t xml:space="preserve"> axis.</w:t>
      </w:r>
      <w:r w:rsidR="00CE5F60">
        <w:t xml:space="preserve"> I</w:t>
      </w:r>
      <w:r w:rsidR="00460D5A">
        <w:t>ndicat</w:t>
      </w:r>
      <w:r w:rsidR="001E5917">
        <w:t>e</w:t>
      </w:r>
      <w:r w:rsidR="00460D5A">
        <w:t xml:space="preserve"> which equation belongs to which</w:t>
      </w:r>
      <w:r w:rsidR="0096669F">
        <w:t xml:space="preserve"> section of your</w:t>
      </w:r>
      <w:r w:rsidR="00460D5A">
        <w:t xml:space="preserve"> </w:t>
      </w:r>
      <w:r w:rsidR="0096669F">
        <w:t>logo</w:t>
      </w:r>
      <w:r w:rsidR="00460D5A">
        <w:t xml:space="preserve">. It is recommended that you use colours or </w:t>
      </w:r>
      <w:r w:rsidR="005B60A0">
        <w:t>symbols</w:t>
      </w:r>
      <w:r w:rsidR="00460D5A">
        <w:t xml:space="preserve"> to represent </w:t>
      </w:r>
      <w:r w:rsidR="008E5595">
        <w:t xml:space="preserve">the </w:t>
      </w:r>
      <w:r w:rsidR="00460D5A">
        <w:t>different parts of your logo.</w:t>
      </w:r>
    </w:p>
    <w:p w14:paraId="0D1AE8A2" w14:textId="292DA6ED" w:rsidR="005C3474" w:rsidRDefault="005C3474" w:rsidP="0088774B">
      <w:pPr>
        <w:pStyle w:val="Heading3"/>
      </w:pPr>
      <w:bookmarkStart w:id="6" w:name="_Toc224632751"/>
      <w:r>
        <w:t>Part</w:t>
      </w:r>
      <w:r w:rsidR="000B7D73">
        <w:t xml:space="preserve"> C</w:t>
      </w:r>
      <w:r w:rsidR="001D00F9">
        <w:t xml:space="preserve"> –</w:t>
      </w:r>
      <w:r>
        <w:t xml:space="preserve"> </w:t>
      </w:r>
      <w:r w:rsidRPr="007F560F">
        <w:t xml:space="preserve">How well can mathematics be used to </w:t>
      </w:r>
      <w:r>
        <w:t>create art?</w:t>
      </w:r>
      <w:bookmarkEnd w:id="6"/>
    </w:p>
    <w:p w14:paraId="69C451E9" w14:textId="07542D36" w:rsidR="009C394B" w:rsidRDefault="006E1212" w:rsidP="00B2374E">
      <w:r w:rsidRPr="00286F23">
        <w:t xml:space="preserve">Using your work from Parts A </w:t>
      </w:r>
      <w:r w:rsidR="008D67C2" w:rsidRPr="00286F23">
        <w:t>and</w:t>
      </w:r>
      <w:r w:rsidR="00EA5B2A" w:rsidRPr="00286F23">
        <w:t xml:space="preserve"> B</w:t>
      </w:r>
      <w:r w:rsidRPr="00286F23">
        <w:t xml:space="preserve">, write a </w:t>
      </w:r>
      <w:r w:rsidR="00CC52AD" w:rsidRPr="00286F23">
        <w:t>300</w:t>
      </w:r>
      <w:r w:rsidR="009C394B">
        <w:t>–</w:t>
      </w:r>
      <w:r w:rsidR="009D5B9E" w:rsidRPr="00286F23">
        <w:t>400-word</w:t>
      </w:r>
      <w:r w:rsidR="00CC52AD" w:rsidRPr="00286F23">
        <w:t xml:space="preserve"> </w:t>
      </w:r>
      <w:r w:rsidRPr="00286F23">
        <w:t xml:space="preserve">reflection that responds to the driving question: </w:t>
      </w:r>
      <w:r w:rsidR="00B306DE">
        <w:t>‘</w:t>
      </w:r>
      <w:r w:rsidRPr="00286F23">
        <w:rPr>
          <w:b/>
          <w:bCs/>
        </w:rPr>
        <w:t>How well can mathematics be used to create art?</w:t>
      </w:r>
      <w:r w:rsidR="00B306DE">
        <w:t>’</w:t>
      </w:r>
    </w:p>
    <w:p w14:paraId="35A8A42B" w14:textId="411550AA" w:rsidR="000F5C5E" w:rsidRPr="00286F23" w:rsidRDefault="006E1212" w:rsidP="00B2374E">
      <w:r w:rsidRPr="00286F23">
        <w:t>In your response</w:t>
      </w:r>
      <w:r w:rsidR="000F5C5E" w:rsidRPr="00286F23">
        <w:t>:</w:t>
      </w:r>
    </w:p>
    <w:p w14:paraId="044314F0" w14:textId="416FF232" w:rsidR="004006FB" w:rsidRPr="008A4BC7" w:rsidRDefault="000F5C5E" w:rsidP="009D5B9E">
      <w:pPr>
        <w:pStyle w:val="ListBullet"/>
      </w:pPr>
      <w:r w:rsidRPr="008A4BC7">
        <w:t>A</w:t>
      </w:r>
      <w:r w:rsidR="006E1212" w:rsidRPr="008A4BC7">
        <w:t xml:space="preserve">nalyse how the mathematical choices you made shaped your final design, explaining the strengths of using </w:t>
      </w:r>
      <w:r w:rsidR="00AD1B1B">
        <w:t>functions and relations</w:t>
      </w:r>
      <w:r w:rsidR="006E1212" w:rsidRPr="008A4BC7">
        <w:t xml:space="preserve"> </w:t>
      </w:r>
      <w:r w:rsidR="00AD1B1B">
        <w:t>t</w:t>
      </w:r>
      <w:r w:rsidR="006E1212" w:rsidRPr="008A4BC7">
        <w:t>o construct and colour your logo.</w:t>
      </w:r>
    </w:p>
    <w:p w14:paraId="24C59E84" w14:textId="22670C65" w:rsidR="004006FB" w:rsidRPr="008A4BC7" w:rsidRDefault="006E1212" w:rsidP="009D5B9E">
      <w:pPr>
        <w:pStyle w:val="ListBullet"/>
      </w:pPr>
      <w:r w:rsidRPr="008A4BC7">
        <w:t>Discuss any limitations or challenges you encountered</w:t>
      </w:r>
      <w:r w:rsidR="004006FB" w:rsidRPr="008A4BC7">
        <w:t xml:space="preserve"> </w:t>
      </w:r>
      <w:r w:rsidRPr="008A4BC7">
        <w:t xml:space="preserve">such as accuracy, restrictions of certain </w:t>
      </w:r>
      <w:r w:rsidR="00F82D48" w:rsidRPr="008A4BC7">
        <w:t>functions or relations</w:t>
      </w:r>
      <w:r w:rsidRPr="008A4BC7">
        <w:t>, or difficulties with transformations</w:t>
      </w:r>
      <w:r w:rsidR="004006FB" w:rsidRPr="008A4BC7">
        <w:t xml:space="preserve"> </w:t>
      </w:r>
      <w:r w:rsidRPr="008A4BC7">
        <w:t>and justify how these affected your final artwork.</w:t>
      </w:r>
    </w:p>
    <w:p w14:paraId="40EA3382" w14:textId="77777777" w:rsidR="009C394B" w:rsidRDefault="00D600D4" w:rsidP="00AD1B1B">
      <w:pPr>
        <w:pStyle w:val="ListBullet"/>
      </w:pPr>
      <w:r>
        <w:t>Clearly c</w:t>
      </w:r>
      <w:r w:rsidR="004006FB" w:rsidRPr="008A4BC7">
        <w:t>ommunicate</w:t>
      </w:r>
      <w:r w:rsidR="006E1212" w:rsidRPr="008A4BC7">
        <w:t xml:space="preserve"> your reasoning, show how you explored and connected mathematical ideas, and evaluate how effectively mathematics supported your creative goals.</w:t>
      </w:r>
    </w:p>
    <w:p w14:paraId="3473DD88" w14:textId="517642B6" w:rsidR="005C3474" w:rsidRPr="004006FB" w:rsidRDefault="005C3474" w:rsidP="009C394B">
      <w:r>
        <w:br w:type="page"/>
      </w:r>
    </w:p>
    <w:p w14:paraId="6668ACA4" w14:textId="77777777" w:rsidR="00F12D5C" w:rsidRDefault="00F12D5C" w:rsidP="006F1A55">
      <w:pPr>
        <w:pStyle w:val="Heading2"/>
      </w:pPr>
      <w:bookmarkStart w:id="7" w:name="_Toc224632752"/>
      <w:r>
        <w:lastRenderedPageBreak/>
        <w:t xml:space="preserve">Submission </w:t>
      </w:r>
      <w:r w:rsidRPr="006F1A55">
        <w:t>details</w:t>
      </w:r>
      <w:bookmarkEnd w:id="7"/>
    </w:p>
    <w:p w14:paraId="2E52383E" w14:textId="77777777" w:rsidR="00BD7D64" w:rsidRDefault="00BD7D64" w:rsidP="00BD7D64">
      <w:pPr>
        <w:pStyle w:val="Heading3"/>
        <w:rPr>
          <w:rStyle w:val="Heading3Char"/>
        </w:rPr>
      </w:pPr>
      <w:bookmarkStart w:id="8" w:name="_Toc214370159"/>
      <w:bookmarkStart w:id="9" w:name="_Toc224632753"/>
      <w:r w:rsidRPr="00242B2A">
        <w:rPr>
          <w:rStyle w:val="Heading3Char"/>
        </w:rPr>
        <w:t>Due date</w:t>
      </w:r>
      <w:bookmarkEnd w:id="8"/>
      <w:bookmarkEnd w:id="9"/>
    </w:p>
    <w:p w14:paraId="234465D0" w14:textId="4E08EEBB" w:rsidR="00BD7D64" w:rsidRDefault="00BD7D64" w:rsidP="00BD7D64">
      <w:r>
        <w:t>[insert date here] at [insert time here]. Note: all components are due on the same day.</w:t>
      </w:r>
    </w:p>
    <w:p w14:paraId="12029463" w14:textId="77777777" w:rsidR="00BD7D64" w:rsidRPr="008B193B" w:rsidRDefault="00BD7D64" w:rsidP="00BD7D64">
      <w:pPr>
        <w:pStyle w:val="Heading3"/>
      </w:pPr>
      <w:bookmarkStart w:id="10" w:name="_Toc214370160"/>
      <w:bookmarkStart w:id="11" w:name="_Toc224632754"/>
      <w:r>
        <w:t>What you will submit</w:t>
      </w:r>
      <w:bookmarkEnd w:id="10"/>
      <w:bookmarkEnd w:id="11"/>
    </w:p>
    <w:p w14:paraId="2A82F062" w14:textId="2BE5A516" w:rsidR="00BA4B48" w:rsidRDefault="00321639" w:rsidP="00B93DCA">
      <w:pPr>
        <w:pStyle w:val="ListBullet"/>
      </w:pPr>
      <w:r>
        <w:t>Table f</w:t>
      </w:r>
      <w:r w:rsidR="00BA4B48">
        <w:t>or</w:t>
      </w:r>
      <w:r>
        <w:t xml:space="preserve"> </w:t>
      </w:r>
      <w:r w:rsidR="003C357F">
        <w:t>P</w:t>
      </w:r>
      <w:r>
        <w:t>art A</w:t>
      </w:r>
      <w:r w:rsidR="00BA4B48">
        <w:t xml:space="preserve"> showing the equations for each shape, justification and domain and/or range restrictions.</w:t>
      </w:r>
    </w:p>
    <w:p w14:paraId="080359CF" w14:textId="6A119765" w:rsidR="00BD7D64" w:rsidRDefault="00E3139E" w:rsidP="00B93DCA">
      <w:pPr>
        <w:pStyle w:val="ListBullet"/>
      </w:pPr>
      <w:r>
        <w:t>A copy of your logo design.</w:t>
      </w:r>
    </w:p>
    <w:p w14:paraId="297F9CD5" w14:textId="3D5939BD" w:rsidR="00E3139E" w:rsidRDefault="00E3139E" w:rsidP="00B93DCA">
      <w:pPr>
        <w:pStyle w:val="ListBullet"/>
      </w:pPr>
      <w:r>
        <w:t xml:space="preserve">A table listing </w:t>
      </w:r>
      <w:r w:rsidR="001F045D">
        <w:t>equations of all functions/relations, along with a justification and any domain and/or range restrictions.</w:t>
      </w:r>
    </w:p>
    <w:p w14:paraId="260D8531" w14:textId="4A163A72" w:rsidR="001F045D" w:rsidRDefault="001F045D" w:rsidP="00B93DCA">
      <w:pPr>
        <w:pStyle w:val="ListBullet"/>
      </w:pPr>
      <w:r>
        <w:t>An annotate</w:t>
      </w:r>
      <w:r w:rsidR="003B3FD7">
        <w:t>d,</w:t>
      </w:r>
      <w:r>
        <w:t xml:space="preserve"> </w:t>
      </w:r>
      <w:r w:rsidR="00302AC2">
        <w:t xml:space="preserve">version </w:t>
      </w:r>
      <w:r>
        <w:t xml:space="preserve">of your logo, </w:t>
      </w:r>
      <w:r w:rsidR="003B3FD7">
        <w:t>indicating which equation is connected to each section of your logo.</w:t>
      </w:r>
    </w:p>
    <w:p w14:paraId="2914BDC7" w14:textId="43571C60" w:rsidR="003B3FD7" w:rsidRDefault="00B2374E" w:rsidP="00B93DCA">
      <w:pPr>
        <w:pStyle w:val="ListBullet"/>
      </w:pPr>
      <w:r>
        <w:t>300</w:t>
      </w:r>
      <w:r w:rsidR="009C394B">
        <w:t>–</w:t>
      </w:r>
      <w:r>
        <w:t>400</w:t>
      </w:r>
      <w:r w:rsidR="00B306DE">
        <w:t>-</w:t>
      </w:r>
      <w:r>
        <w:t>word reflection answering Part C.</w:t>
      </w:r>
    </w:p>
    <w:p w14:paraId="3300C22F" w14:textId="77777777" w:rsidR="00BD7D64" w:rsidRPr="008B193B" w:rsidRDefault="00BD7D64" w:rsidP="00BD7D64">
      <w:pPr>
        <w:pStyle w:val="Heading3"/>
      </w:pPr>
      <w:bookmarkStart w:id="12" w:name="_Toc214370161"/>
      <w:bookmarkStart w:id="13" w:name="_Toc224632755"/>
      <w:r w:rsidRPr="008B193B">
        <w:t>Submission process</w:t>
      </w:r>
      <w:bookmarkEnd w:id="12"/>
      <w:bookmarkEnd w:id="13"/>
    </w:p>
    <w:p w14:paraId="1D02111F" w14:textId="57E98E2A" w:rsidR="00C82494" w:rsidRDefault="00E3139E" w:rsidP="004F3BFC">
      <w:pPr>
        <w:pStyle w:val="ListBullet"/>
      </w:pPr>
      <w:r>
        <w:t>{School to insert their submission process}</w:t>
      </w:r>
    </w:p>
    <w:p w14:paraId="109EED23" w14:textId="77777777" w:rsidR="00BD7D64" w:rsidRPr="008B193B" w:rsidRDefault="00BD7D64" w:rsidP="00BD7D64">
      <w:pPr>
        <w:pStyle w:val="Heading3"/>
      </w:pPr>
      <w:bookmarkStart w:id="14" w:name="_Toc214370162"/>
      <w:bookmarkStart w:id="15" w:name="_Toc224632756"/>
      <w:r>
        <w:t>Non-completion of the task</w:t>
      </w:r>
      <w:bookmarkEnd w:id="14"/>
      <w:bookmarkEnd w:id="15"/>
    </w:p>
    <w:p w14:paraId="3BFC074B" w14:textId="0D669441" w:rsidR="00BD7D64" w:rsidRPr="008B193B" w:rsidRDefault="00E3139E" w:rsidP="004F3BFC">
      <w:pPr>
        <w:pStyle w:val="ListBullet"/>
      </w:pPr>
      <w:r>
        <w:t>{School to insert their process for non-completion of a task}</w:t>
      </w:r>
    </w:p>
    <w:p w14:paraId="587804AE" w14:textId="77777777" w:rsidR="00C20DDD" w:rsidRDefault="00F70212" w:rsidP="00586C11">
      <w:pPr>
        <w:suppressAutoHyphens w:val="0"/>
        <w:spacing w:before="0" w:after="160" w:line="259" w:lineRule="auto"/>
        <w:sectPr w:rsidR="00C20DDD" w:rsidSect="001D00F9">
          <w:headerReference w:type="default" r:id="rId19"/>
          <w:footerReference w:type="default" r:id="rId20"/>
          <w:headerReference w:type="first" r:id="rId21"/>
          <w:footerReference w:type="first" r:id="rId22"/>
          <w:pgSz w:w="11906" w:h="16838"/>
          <w:pgMar w:top="1134" w:right="1134" w:bottom="1134" w:left="1134" w:header="709" w:footer="709" w:gutter="0"/>
          <w:pgNumType w:start="0"/>
          <w:cols w:space="708"/>
          <w:titlePg/>
          <w:docGrid w:linePitch="360"/>
        </w:sectPr>
      </w:pPr>
      <w:r>
        <w:br w:type="page"/>
      </w:r>
    </w:p>
    <w:p w14:paraId="77588B21" w14:textId="1A8C1020" w:rsidR="00F12D5C" w:rsidRDefault="00F12D5C" w:rsidP="006F1A55">
      <w:pPr>
        <w:pStyle w:val="Heading1"/>
      </w:pPr>
      <w:bookmarkStart w:id="16" w:name="_Toc224632757"/>
      <w:r w:rsidRPr="00BE5303">
        <w:lastRenderedPageBreak/>
        <w:t>Marking</w:t>
      </w:r>
      <w:r>
        <w:t xml:space="preserve"> guidelines</w:t>
      </w:r>
      <w:bookmarkEnd w:id="16"/>
    </w:p>
    <w:p w14:paraId="39ACB264" w14:textId="7FE86BB5" w:rsidR="00EA7023" w:rsidRDefault="00EA7023" w:rsidP="00EA7023">
      <w:pPr>
        <w:pStyle w:val="Caption"/>
      </w:pPr>
      <w:r>
        <w:t xml:space="preserve">Table </w:t>
      </w:r>
      <w:r w:rsidR="00AD143F">
        <w:t>1</w:t>
      </w:r>
      <w:r>
        <w:t xml:space="preserve"> </w:t>
      </w:r>
      <w:r w:rsidR="00AD143F">
        <w:t xml:space="preserve">– </w:t>
      </w:r>
      <w:r w:rsidR="00595194">
        <w:t>student-</w:t>
      </w:r>
      <w:r w:rsidR="00AD143F">
        <w:t>facing rubric</w:t>
      </w:r>
    </w:p>
    <w:tbl>
      <w:tblPr>
        <w:tblStyle w:val="Tableheader"/>
        <w:tblW w:w="0" w:type="auto"/>
        <w:tblLayout w:type="fixed"/>
        <w:tblLook w:val="04A0" w:firstRow="1" w:lastRow="0" w:firstColumn="1" w:lastColumn="0" w:noHBand="0" w:noVBand="1"/>
        <w:tblDescription w:val="Marking rubric containing criteria to assess students against."/>
      </w:tblPr>
      <w:tblGrid>
        <w:gridCol w:w="1980"/>
        <w:gridCol w:w="2516"/>
        <w:gridCol w:w="2516"/>
        <w:gridCol w:w="2516"/>
        <w:gridCol w:w="2516"/>
        <w:gridCol w:w="2516"/>
      </w:tblGrid>
      <w:tr w:rsidR="005A466D" w:rsidRPr="007536E3" w14:paraId="2824696E" w14:textId="77777777" w:rsidTr="007536E3">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0" w:type="dxa"/>
          </w:tcPr>
          <w:p w14:paraId="145EB94D" w14:textId="19F1053E" w:rsidR="005A466D" w:rsidRPr="007536E3" w:rsidRDefault="005A466D" w:rsidP="007536E3">
            <w:pPr>
              <w:spacing w:line="276" w:lineRule="auto"/>
              <w:rPr>
                <w:szCs w:val="22"/>
              </w:rPr>
            </w:pPr>
            <w:r w:rsidRPr="007536E3">
              <w:rPr>
                <w:szCs w:val="22"/>
              </w:rPr>
              <w:t>Criteria</w:t>
            </w:r>
          </w:p>
        </w:tc>
        <w:tc>
          <w:tcPr>
            <w:tcW w:w="2516" w:type="dxa"/>
          </w:tcPr>
          <w:p w14:paraId="10F78868" w14:textId="3F05FC03" w:rsidR="005A466D" w:rsidRPr="007536E3" w:rsidRDefault="005A466D" w:rsidP="007536E3">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7536E3">
              <w:rPr>
                <w:szCs w:val="22"/>
              </w:rPr>
              <w:t>Working towards developing</w:t>
            </w:r>
          </w:p>
        </w:tc>
        <w:tc>
          <w:tcPr>
            <w:tcW w:w="2516" w:type="dxa"/>
          </w:tcPr>
          <w:p w14:paraId="0338B190" w14:textId="5D052C61" w:rsidR="005A466D" w:rsidRPr="007536E3" w:rsidRDefault="005A466D" w:rsidP="007536E3">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7536E3">
              <w:rPr>
                <w:szCs w:val="22"/>
              </w:rPr>
              <w:t>Developing</w:t>
            </w:r>
          </w:p>
        </w:tc>
        <w:tc>
          <w:tcPr>
            <w:tcW w:w="2516" w:type="dxa"/>
          </w:tcPr>
          <w:p w14:paraId="31008222" w14:textId="61142988" w:rsidR="005A466D" w:rsidRPr="007536E3" w:rsidRDefault="005A466D" w:rsidP="007536E3">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7536E3">
              <w:rPr>
                <w:szCs w:val="22"/>
              </w:rPr>
              <w:t>Developed</w:t>
            </w:r>
          </w:p>
        </w:tc>
        <w:tc>
          <w:tcPr>
            <w:tcW w:w="2516" w:type="dxa"/>
          </w:tcPr>
          <w:p w14:paraId="7B8D1B41" w14:textId="43171823" w:rsidR="005A466D" w:rsidRPr="007536E3" w:rsidRDefault="005A466D" w:rsidP="007536E3">
            <w:pPr>
              <w:spacing w:line="276" w:lineRule="auto"/>
              <w:cnfStyle w:val="100000000000" w:firstRow="1" w:lastRow="0" w:firstColumn="0" w:lastColumn="0" w:oddVBand="0" w:evenVBand="0" w:oddHBand="0" w:evenHBand="0" w:firstRowFirstColumn="0" w:firstRowLastColumn="0" w:lastRowFirstColumn="0" w:lastRowLastColumn="0"/>
              <w:rPr>
                <w:szCs w:val="22"/>
              </w:rPr>
            </w:pPr>
            <w:proofErr w:type="gramStart"/>
            <w:r w:rsidRPr="007536E3">
              <w:rPr>
                <w:szCs w:val="22"/>
              </w:rPr>
              <w:t>Well</w:t>
            </w:r>
            <w:proofErr w:type="gramEnd"/>
            <w:r w:rsidRPr="007536E3">
              <w:rPr>
                <w:szCs w:val="22"/>
              </w:rPr>
              <w:t xml:space="preserve"> developed</w:t>
            </w:r>
          </w:p>
        </w:tc>
        <w:tc>
          <w:tcPr>
            <w:tcW w:w="2516" w:type="dxa"/>
          </w:tcPr>
          <w:p w14:paraId="6F5B99B3" w14:textId="55293EB2" w:rsidR="005A466D" w:rsidRPr="007536E3" w:rsidRDefault="001A5F4D" w:rsidP="007536E3">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7536E3">
              <w:rPr>
                <w:szCs w:val="22"/>
              </w:rPr>
              <w:t>Highly developed</w:t>
            </w:r>
          </w:p>
        </w:tc>
      </w:tr>
      <w:tr w:rsidR="005A466D" w:rsidRPr="007536E3" w14:paraId="1DA67E2C" w14:textId="77777777" w:rsidTr="007536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0" w:type="dxa"/>
          </w:tcPr>
          <w:p w14:paraId="17ED6F1D" w14:textId="43045831" w:rsidR="005A466D" w:rsidRPr="007536E3" w:rsidRDefault="00C4478F" w:rsidP="007536E3">
            <w:pPr>
              <w:spacing w:line="276" w:lineRule="auto"/>
              <w:rPr>
                <w:bCs/>
                <w:szCs w:val="22"/>
              </w:rPr>
            </w:pPr>
            <w:r w:rsidRPr="007536E3">
              <w:rPr>
                <w:bCs/>
                <w:szCs w:val="22"/>
              </w:rPr>
              <w:t xml:space="preserve">Knowledge of functions and relations, identifying graph types, and determining domain and range. </w:t>
            </w:r>
            <w:r w:rsidRPr="007536E3">
              <w:rPr>
                <w:bCs/>
                <w:szCs w:val="22"/>
              </w:rPr>
              <w:br/>
            </w:r>
            <w:r w:rsidR="0080660A" w:rsidRPr="007536E3">
              <w:rPr>
                <w:rStyle w:val="Strong"/>
                <w:b/>
                <w:szCs w:val="22"/>
              </w:rPr>
              <w:t>(</w:t>
            </w:r>
            <w:r w:rsidR="006B1F79" w:rsidRPr="007536E3">
              <w:rPr>
                <w:rStyle w:val="Strong"/>
                <w:b/>
                <w:bCs w:val="0"/>
                <w:szCs w:val="22"/>
              </w:rPr>
              <w:t>MAV-11-02</w:t>
            </w:r>
            <w:r w:rsidR="0080660A" w:rsidRPr="007536E3">
              <w:rPr>
                <w:rStyle w:val="Strong"/>
                <w:b/>
                <w:bCs w:val="0"/>
                <w:szCs w:val="22"/>
              </w:rPr>
              <w:t>)</w:t>
            </w:r>
          </w:p>
        </w:tc>
        <w:tc>
          <w:tcPr>
            <w:tcW w:w="2516" w:type="dxa"/>
          </w:tcPr>
          <w:p w14:paraId="0ACC7053" w14:textId="45172BD5" w:rsidR="005A466D" w:rsidRPr="007536E3" w:rsidRDefault="00867158" w:rsidP="007536E3">
            <w:pPr>
              <w:spacing w:line="276" w:lineRule="auto"/>
              <w:cnfStyle w:val="000000100000" w:firstRow="0" w:lastRow="0" w:firstColumn="0" w:lastColumn="0" w:oddVBand="0" w:evenVBand="0" w:oddHBand="1" w:evenHBand="0" w:firstRowFirstColumn="0" w:firstRowLastColumn="0" w:lastRowFirstColumn="0" w:lastRowLastColumn="0"/>
              <w:rPr>
                <w:szCs w:val="22"/>
              </w:rPr>
            </w:pPr>
            <w:r w:rsidRPr="007536E3">
              <w:rPr>
                <w:szCs w:val="22"/>
              </w:rPr>
              <w:t>Demonstrates emerging understanding of functions and relations. Identifies some graphs such as linear or quadratic and attempts to describe domain or range. Uses some functions or relations to represent shapes.</w:t>
            </w:r>
          </w:p>
        </w:tc>
        <w:tc>
          <w:tcPr>
            <w:tcW w:w="2516" w:type="dxa"/>
          </w:tcPr>
          <w:p w14:paraId="5FFDC9E3" w14:textId="201E6C7C" w:rsidR="005A466D" w:rsidRPr="007536E3" w:rsidRDefault="000500BC" w:rsidP="007536E3">
            <w:pPr>
              <w:spacing w:line="276" w:lineRule="auto"/>
              <w:cnfStyle w:val="000000100000" w:firstRow="0" w:lastRow="0" w:firstColumn="0" w:lastColumn="0" w:oddVBand="0" w:evenVBand="0" w:oddHBand="1" w:evenHBand="0" w:firstRowFirstColumn="0" w:firstRowLastColumn="0" w:lastRowFirstColumn="0" w:lastRowLastColumn="0"/>
              <w:rPr>
                <w:szCs w:val="22"/>
              </w:rPr>
            </w:pPr>
            <w:r w:rsidRPr="007536E3">
              <w:rPr>
                <w:szCs w:val="22"/>
              </w:rPr>
              <w:t>Demonstrates developing understanding of the difference between functions and relations. Identifies several graph</w:t>
            </w:r>
            <w:r w:rsidR="007C3A69">
              <w:rPr>
                <w:szCs w:val="22"/>
              </w:rPr>
              <w:t xml:space="preserve"> </w:t>
            </w:r>
            <w:r w:rsidR="00241B0C">
              <w:rPr>
                <w:szCs w:val="22"/>
              </w:rPr>
              <w:t xml:space="preserve">types </w:t>
            </w:r>
            <w:r w:rsidR="007C3A69">
              <w:rPr>
                <w:szCs w:val="22"/>
              </w:rPr>
              <w:t>and d</w:t>
            </w:r>
            <w:r w:rsidRPr="007536E3">
              <w:rPr>
                <w:szCs w:val="22"/>
              </w:rPr>
              <w:t>etermines domain and range for some functions and relations when modelling shapes.</w:t>
            </w:r>
          </w:p>
        </w:tc>
        <w:tc>
          <w:tcPr>
            <w:tcW w:w="2516" w:type="dxa"/>
          </w:tcPr>
          <w:p w14:paraId="2636E9F9" w14:textId="526E9977" w:rsidR="005A466D" w:rsidRPr="007536E3" w:rsidRDefault="002E7412" w:rsidP="007536E3">
            <w:pPr>
              <w:spacing w:line="276" w:lineRule="auto"/>
              <w:cnfStyle w:val="000000100000" w:firstRow="0" w:lastRow="0" w:firstColumn="0" w:lastColumn="0" w:oddVBand="0" w:evenVBand="0" w:oddHBand="1" w:evenHBand="0" w:firstRowFirstColumn="0" w:firstRowLastColumn="0" w:lastRowFirstColumn="0" w:lastRowLastColumn="0"/>
              <w:rPr>
                <w:szCs w:val="22"/>
              </w:rPr>
            </w:pPr>
            <w:r w:rsidRPr="007536E3">
              <w:rPr>
                <w:szCs w:val="22"/>
              </w:rPr>
              <w:t xml:space="preserve">Demonstrates sound understanding of functions and relations and identifies a </w:t>
            </w:r>
            <w:r w:rsidR="009B1C69">
              <w:rPr>
                <w:szCs w:val="22"/>
              </w:rPr>
              <w:t xml:space="preserve">variety </w:t>
            </w:r>
            <w:r w:rsidRPr="007536E3">
              <w:rPr>
                <w:szCs w:val="22"/>
              </w:rPr>
              <w:t xml:space="preserve">of graph types. Determines </w:t>
            </w:r>
            <w:r w:rsidR="00241B0C">
              <w:rPr>
                <w:szCs w:val="22"/>
              </w:rPr>
              <w:t xml:space="preserve">an </w:t>
            </w:r>
            <w:r w:rsidRPr="007536E3">
              <w:rPr>
                <w:szCs w:val="22"/>
              </w:rPr>
              <w:t>appropriate domain and range for most functions and relations used in the design.</w:t>
            </w:r>
          </w:p>
        </w:tc>
        <w:tc>
          <w:tcPr>
            <w:tcW w:w="2516" w:type="dxa"/>
          </w:tcPr>
          <w:p w14:paraId="23BACD80" w14:textId="0A6F3319" w:rsidR="005A466D" w:rsidRPr="007536E3" w:rsidRDefault="002E7412" w:rsidP="007536E3">
            <w:pPr>
              <w:spacing w:line="276" w:lineRule="auto"/>
              <w:cnfStyle w:val="000000100000" w:firstRow="0" w:lastRow="0" w:firstColumn="0" w:lastColumn="0" w:oddVBand="0" w:evenVBand="0" w:oddHBand="1" w:evenHBand="0" w:firstRowFirstColumn="0" w:firstRowLastColumn="0" w:lastRowFirstColumn="0" w:lastRowLastColumn="0"/>
              <w:rPr>
                <w:szCs w:val="22"/>
              </w:rPr>
            </w:pPr>
            <w:r w:rsidRPr="007536E3">
              <w:rPr>
                <w:szCs w:val="22"/>
              </w:rPr>
              <w:t xml:space="preserve">Demonstrates strong understanding of functions and relations and accurately classifies a wide </w:t>
            </w:r>
            <w:r w:rsidR="009B1C69">
              <w:rPr>
                <w:szCs w:val="22"/>
              </w:rPr>
              <w:t xml:space="preserve">variety </w:t>
            </w:r>
            <w:r w:rsidRPr="007536E3">
              <w:rPr>
                <w:szCs w:val="22"/>
              </w:rPr>
              <w:t>of graph types. Determines and applies domain and range effectively to construct intended graphical features within the design.</w:t>
            </w:r>
          </w:p>
        </w:tc>
        <w:tc>
          <w:tcPr>
            <w:tcW w:w="2516" w:type="dxa"/>
          </w:tcPr>
          <w:p w14:paraId="506A6B62" w14:textId="5BFA18AF" w:rsidR="005A466D" w:rsidRPr="007536E3" w:rsidRDefault="002E7412" w:rsidP="007536E3">
            <w:pPr>
              <w:spacing w:line="276" w:lineRule="auto"/>
              <w:cnfStyle w:val="000000100000" w:firstRow="0" w:lastRow="0" w:firstColumn="0" w:lastColumn="0" w:oddVBand="0" w:evenVBand="0" w:oddHBand="1" w:evenHBand="0" w:firstRowFirstColumn="0" w:firstRowLastColumn="0" w:lastRowFirstColumn="0" w:lastRowLastColumn="0"/>
              <w:rPr>
                <w:szCs w:val="22"/>
              </w:rPr>
            </w:pPr>
            <w:r w:rsidRPr="007536E3">
              <w:rPr>
                <w:szCs w:val="22"/>
              </w:rPr>
              <w:t xml:space="preserve">Demonstrates </w:t>
            </w:r>
            <w:r w:rsidR="00241B0C">
              <w:rPr>
                <w:szCs w:val="22"/>
              </w:rPr>
              <w:t xml:space="preserve">a </w:t>
            </w:r>
            <w:r w:rsidRPr="007536E3">
              <w:rPr>
                <w:szCs w:val="22"/>
              </w:rPr>
              <w:t>highly developed understanding of functions and relations, confidently distinguishing between them and accurately identifying a wide variety of graph types. Determines and applies domain and range strategically to model and construct precise graphical features.</w:t>
            </w:r>
          </w:p>
        </w:tc>
      </w:tr>
      <w:tr w:rsidR="005A466D" w:rsidRPr="007536E3" w14:paraId="7C13815F" w14:textId="77777777" w:rsidTr="007536E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0" w:type="dxa"/>
          </w:tcPr>
          <w:p w14:paraId="17432339" w14:textId="0A21BFFE" w:rsidR="005A466D" w:rsidRPr="007536E3" w:rsidRDefault="00237C01" w:rsidP="007536E3">
            <w:pPr>
              <w:spacing w:line="276" w:lineRule="auto"/>
              <w:rPr>
                <w:szCs w:val="22"/>
              </w:rPr>
            </w:pPr>
            <w:r w:rsidRPr="007536E3">
              <w:rPr>
                <w:szCs w:val="22"/>
              </w:rPr>
              <w:lastRenderedPageBreak/>
              <w:t>Knowledge transformations, correct terminology, recognising order of transformations, and writing transformed equations</w:t>
            </w:r>
            <w:r w:rsidR="00907278">
              <w:rPr>
                <w:szCs w:val="22"/>
              </w:rPr>
              <w:t xml:space="preserve"> </w:t>
            </w:r>
            <w:r w:rsidR="00907278">
              <w:rPr>
                <w:szCs w:val="22"/>
              </w:rPr>
              <w:br/>
            </w:r>
            <w:r w:rsidR="00907278" w:rsidRPr="007536E3">
              <w:rPr>
                <w:rStyle w:val="Strong"/>
                <w:b/>
                <w:szCs w:val="22"/>
              </w:rPr>
              <w:t>(</w:t>
            </w:r>
            <w:r w:rsidR="00907278" w:rsidRPr="007536E3">
              <w:rPr>
                <w:rStyle w:val="Strong"/>
                <w:b/>
                <w:bCs w:val="0"/>
                <w:szCs w:val="22"/>
              </w:rPr>
              <w:t>MAV-11-0</w:t>
            </w:r>
            <w:r w:rsidR="00A361D5">
              <w:rPr>
                <w:rStyle w:val="Strong"/>
                <w:b/>
                <w:bCs w:val="0"/>
                <w:szCs w:val="22"/>
              </w:rPr>
              <w:t>3)</w:t>
            </w:r>
          </w:p>
        </w:tc>
        <w:tc>
          <w:tcPr>
            <w:tcW w:w="2516" w:type="dxa"/>
          </w:tcPr>
          <w:p w14:paraId="05AAEEE5" w14:textId="7C2C9349" w:rsidR="005A466D" w:rsidRPr="007536E3" w:rsidRDefault="004551E0" w:rsidP="007536E3">
            <w:pPr>
              <w:spacing w:line="276" w:lineRule="auto"/>
              <w:cnfStyle w:val="000000010000" w:firstRow="0" w:lastRow="0" w:firstColumn="0" w:lastColumn="0" w:oddVBand="0" w:evenVBand="0" w:oddHBand="0" w:evenHBand="1" w:firstRowFirstColumn="0" w:firstRowLastColumn="0" w:lastRowFirstColumn="0" w:lastRowLastColumn="0"/>
              <w:rPr>
                <w:szCs w:val="22"/>
              </w:rPr>
            </w:pPr>
            <w:r w:rsidRPr="007536E3">
              <w:rPr>
                <w:szCs w:val="22"/>
              </w:rPr>
              <w:t>Demonstrates emerging understanding of transformations. Identifies some translations or reflections in graphs and attempts to write equations representing transformed functions or relations.</w:t>
            </w:r>
          </w:p>
        </w:tc>
        <w:tc>
          <w:tcPr>
            <w:tcW w:w="2516" w:type="dxa"/>
          </w:tcPr>
          <w:p w14:paraId="099B689D" w14:textId="706D5B4D" w:rsidR="005A466D" w:rsidRPr="007536E3" w:rsidRDefault="004551E0" w:rsidP="007536E3">
            <w:pPr>
              <w:spacing w:line="276" w:lineRule="auto"/>
              <w:cnfStyle w:val="000000010000" w:firstRow="0" w:lastRow="0" w:firstColumn="0" w:lastColumn="0" w:oddVBand="0" w:evenVBand="0" w:oddHBand="0" w:evenHBand="1" w:firstRowFirstColumn="0" w:firstRowLastColumn="0" w:lastRowFirstColumn="0" w:lastRowLastColumn="0"/>
              <w:rPr>
                <w:szCs w:val="22"/>
              </w:rPr>
            </w:pPr>
            <w:r w:rsidRPr="007536E3">
              <w:rPr>
                <w:szCs w:val="22"/>
              </w:rPr>
              <w:t>Describes transformations of functions using some correct terminology such as translations or reflections. Writes equations representing simple transformations.</w:t>
            </w:r>
          </w:p>
        </w:tc>
        <w:tc>
          <w:tcPr>
            <w:tcW w:w="2516" w:type="dxa"/>
          </w:tcPr>
          <w:p w14:paraId="2A0902F6" w14:textId="6F1C4B6D" w:rsidR="005A466D" w:rsidRPr="007536E3" w:rsidRDefault="00652E69" w:rsidP="007536E3">
            <w:pPr>
              <w:spacing w:line="276" w:lineRule="auto"/>
              <w:cnfStyle w:val="000000010000" w:firstRow="0" w:lastRow="0" w:firstColumn="0" w:lastColumn="0" w:oddVBand="0" w:evenVBand="0" w:oddHBand="0" w:evenHBand="1" w:firstRowFirstColumn="0" w:firstRowLastColumn="0" w:lastRowFirstColumn="0" w:lastRowLastColumn="0"/>
              <w:rPr>
                <w:szCs w:val="22"/>
              </w:rPr>
            </w:pPr>
            <w:r w:rsidRPr="007536E3">
              <w:rPr>
                <w:szCs w:val="22"/>
              </w:rPr>
              <w:t>Applies transformations including translations, reflections and dilations to construct graphs. Writes equations representing transformed functions and relations and recognises how the order of transformations affects the final graph.</w:t>
            </w:r>
          </w:p>
        </w:tc>
        <w:tc>
          <w:tcPr>
            <w:tcW w:w="2516" w:type="dxa"/>
          </w:tcPr>
          <w:p w14:paraId="36C36C7D" w14:textId="3F2C15F2" w:rsidR="005A466D" w:rsidRPr="007536E3" w:rsidRDefault="00652E69" w:rsidP="007536E3">
            <w:pPr>
              <w:spacing w:line="276" w:lineRule="auto"/>
              <w:cnfStyle w:val="000000010000" w:firstRow="0" w:lastRow="0" w:firstColumn="0" w:lastColumn="0" w:oddVBand="0" w:evenVBand="0" w:oddHBand="0" w:evenHBand="1" w:firstRowFirstColumn="0" w:firstRowLastColumn="0" w:lastRowFirstColumn="0" w:lastRowLastColumn="0"/>
              <w:rPr>
                <w:szCs w:val="22"/>
              </w:rPr>
            </w:pPr>
            <w:r w:rsidRPr="007536E3">
              <w:rPr>
                <w:szCs w:val="22"/>
              </w:rPr>
              <w:t>Analyses and applies sequences of transformations including reflections, dilations and translations to construct shapes. Writes accurate equations that represent these transformations and explains the effect of transformation order.</w:t>
            </w:r>
          </w:p>
        </w:tc>
        <w:tc>
          <w:tcPr>
            <w:tcW w:w="2516" w:type="dxa"/>
          </w:tcPr>
          <w:p w14:paraId="0225B814" w14:textId="1C1B7BED" w:rsidR="005A466D" w:rsidRPr="007536E3" w:rsidRDefault="00652E69" w:rsidP="007536E3">
            <w:pPr>
              <w:spacing w:line="276" w:lineRule="auto"/>
              <w:cnfStyle w:val="000000010000" w:firstRow="0" w:lastRow="0" w:firstColumn="0" w:lastColumn="0" w:oddVBand="0" w:evenVBand="0" w:oddHBand="0" w:evenHBand="1" w:firstRowFirstColumn="0" w:firstRowLastColumn="0" w:lastRowFirstColumn="0" w:lastRowLastColumn="0"/>
              <w:rPr>
                <w:szCs w:val="22"/>
              </w:rPr>
            </w:pPr>
            <w:r w:rsidRPr="007536E3">
              <w:rPr>
                <w:szCs w:val="22"/>
              </w:rPr>
              <w:t xml:space="preserve">Demonstrates </w:t>
            </w:r>
            <w:r w:rsidR="00F9383B">
              <w:rPr>
                <w:szCs w:val="22"/>
              </w:rPr>
              <w:t xml:space="preserve">a </w:t>
            </w:r>
            <w:r w:rsidRPr="007536E3">
              <w:rPr>
                <w:szCs w:val="22"/>
              </w:rPr>
              <w:t>highly developed understanding of transformations by strategically applying sequences of reflections, dilations and translations. Writes precise equations that model these transformations and clearly explains how the order of transformations affects the graphical outcome.</w:t>
            </w:r>
          </w:p>
        </w:tc>
      </w:tr>
      <w:tr w:rsidR="005A466D" w:rsidRPr="007536E3" w14:paraId="0855FDE3" w14:textId="77777777" w:rsidTr="007536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0" w:type="dxa"/>
          </w:tcPr>
          <w:p w14:paraId="13571CDE" w14:textId="43AAC31B" w:rsidR="005A466D" w:rsidRPr="007536E3" w:rsidRDefault="00907278" w:rsidP="007536E3">
            <w:pPr>
              <w:spacing w:line="276" w:lineRule="auto"/>
              <w:rPr>
                <w:szCs w:val="22"/>
              </w:rPr>
            </w:pPr>
            <w:r>
              <w:rPr>
                <w:szCs w:val="22"/>
              </w:rPr>
              <w:lastRenderedPageBreak/>
              <w:t>Working mathematically (</w:t>
            </w:r>
            <w:r w:rsidR="000567A5" w:rsidRPr="007536E3">
              <w:rPr>
                <w:szCs w:val="22"/>
              </w:rPr>
              <w:t>MAO-WM-01</w:t>
            </w:r>
            <w:r>
              <w:rPr>
                <w:szCs w:val="22"/>
              </w:rPr>
              <w:t>)</w:t>
            </w:r>
          </w:p>
        </w:tc>
        <w:tc>
          <w:tcPr>
            <w:tcW w:w="2516" w:type="dxa"/>
          </w:tcPr>
          <w:p w14:paraId="0FFB24BA" w14:textId="0E1FFBD8" w:rsidR="005A466D" w:rsidRPr="007536E3" w:rsidRDefault="00627C4D" w:rsidP="007536E3">
            <w:pPr>
              <w:spacing w:line="276" w:lineRule="auto"/>
              <w:cnfStyle w:val="000000100000" w:firstRow="0" w:lastRow="0" w:firstColumn="0" w:lastColumn="0" w:oddVBand="0" w:evenVBand="0" w:oddHBand="1" w:evenHBand="0" w:firstRowFirstColumn="0" w:firstRowLastColumn="0" w:lastRowFirstColumn="0" w:lastRowLastColumn="0"/>
              <w:rPr>
                <w:szCs w:val="22"/>
              </w:rPr>
            </w:pPr>
            <w:r w:rsidRPr="007536E3">
              <w:rPr>
                <w:szCs w:val="22"/>
              </w:rPr>
              <w:t>Provides a basic reflection with some reference to the mathematical work completed. Identifies some mathematical choices and draws simple conclusions with emerging awareness of their reasonableness or limitations. Uses some mathematical notation, representations and terminology to communicate ideas.</w:t>
            </w:r>
          </w:p>
        </w:tc>
        <w:tc>
          <w:tcPr>
            <w:tcW w:w="2516" w:type="dxa"/>
          </w:tcPr>
          <w:p w14:paraId="30BCB043" w14:textId="6C328450" w:rsidR="005A466D" w:rsidRPr="007536E3" w:rsidRDefault="005344DD" w:rsidP="007536E3">
            <w:pPr>
              <w:spacing w:line="276" w:lineRule="auto"/>
              <w:cnfStyle w:val="000000100000" w:firstRow="0" w:lastRow="0" w:firstColumn="0" w:lastColumn="0" w:oddVBand="0" w:evenVBand="0" w:oddHBand="1" w:evenHBand="0" w:firstRowFirstColumn="0" w:firstRowLastColumn="0" w:lastRowFirstColumn="0" w:lastRowLastColumn="0"/>
              <w:rPr>
                <w:szCs w:val="22"/>
              </w:rPr>
            </w:pPr>
            <w:r w:rsidRPr="007536E3">
              <w:rPr>
                <w:szCs w:val="22"/>
              </w:rPr>
              <w:t xml:space="preserve">Describes mathematical choices made in constructing shapes and the logo. Identifies at least one strength or limitation of using equations and functions. Draws some </w:t>
            </w:r>
            <w:r w:rsidR="00A361D5">
              <w:rPr>
                <w:szCs w:val="22"/>
              </w:rPr>
              <w:t>c</w:t>
            </w:r>
            <w:r w:rsidRPr="007536E3">
              <w:rPr>
                <w:szCs w:val="22"/>
              </w:rPr>
              <w:t>onclusions and uses generally appropriate mathematical notation and representations to communicate reasoning.</w:t>
            </w:r>
          </w:p>
        </w:tc>
        <w:tc>
          <w:tcPr>
            <w:tcW w:w="2516" w:type="dxa"/>
          </w:tcPr>
          <w:p w14:paraId="51C2D920" w14:textId="7F5FD14F" w:rsidR="005A466D" w:rsidRPr="007536E3" w:rsidRDefault="00726B2C" w:rsidP="007536E3">
            <w:pPr>
              <w:spacing w:line="276" w:lineRule="auto"/>
              <w:cnfStyle w:val="000000100000" w:firstRow="0" w:lastRow="0" w:firstColumn="0" w:lastColumn="0" w:oddVBand="0" w:evenVBand="0" w:oddHBand="1" w:evenHBand="0" w:firstRowFirstColumn="0" w:firstRowLastColumn="0" w:lastRowFirstColumn="0" w:lastRowLastColumn="0"/>
              <w:rPr>
                <w:szCs w:val="22"/>
              </w:rPr>
            </w:pPr>
            <w:r w:rsidRPr="007536E3">
              <w:rPr>
                <w:rFonts w:ascii="Helvetica" w:eastAsia="SimSun" w:hAnsi="Helvetica" w:cs="Times New Roman"/>
                <w:szCs w:val="22"/>
              </w:rPr>
              <w:t>Analyses mathematical decisions made in constructing shapes and the logo, explaining how functions, relations and transformations contributed to the design. Identifies strengths and limitations with reasonable justification. Communicates reasoning clearly using appropriate mathematical notation, terminology and representations.</w:t>
            </w:r>
          </w:p>
        </w:tc>
        <w:tc>
          <w:tcPr>
            <w:tcW w:w="2516" w:type="dxa"/>
          </w:tcPr>
          <w:p w14:paraId="3B1071D9" w14:textId="78923A48" w:rsidR="005A466D" w:rsidRPr="007536E3" w:rsidRDefault="00726B2C" w:rsidP="007536E3">
            <w:pPr>
              <w:spacing w:line="276" w:lineRule="auto"/>
              <w:cnfStyle w:val="000000100000" w:firstRow="0" w:lastRow="0" w:firstColumn="0" w:lastColumn="0" w:oddVBand="0" w:evenVBand="0" w:oddHBand="1" w:evenHBand="0" w:firstRowFirstColumn="0" w:firstRowLastColumn="0" w:lastRowFirstColumn="0" w:lastRowLastColumn="0"/>
              <w:rPr>
                <w:szCs w:val="22"/>
              </w:rPr>
            </w:pPr>
            <w:r w:rsidRPr="007536E3">
              <w:rPr>
                <w:rFonts w:ascii="Helvetica" w:eastAsia="SimSun" w:hAnsi="Helvetica" w:cs="Times New Roman"/>
                <w:szCs w:val="22"/>
              </w:rPr>
              <w:t>Provides a clear and well-reasoned evaluation of how mathematical techniques shaped the final artwork. Explains how functions, relations, transformations and restrictions supported the design. Draws logical conclusions about the effectiveness of mathematics for creating art using accurate and purposeful mathematical communication.</w:t>
            </w:r>
          </w:p>
        </w:tc>
        <w:tc>
          <w:tcPr>
            <w:tcW w:w="2516" w:type="dxa"/>
          </w:tcPr>
          <w:p w14:paraId="00EC67C7" w14:textId="3601471B" w:rsidR="005A466D" w:rsidRPr="007536E3" w:rsidRDefault="00B57F55" w:rsidP="007536E3">
            <w:pPr>
              <w:spacing w:line="276" w:lineRule="auto"/>
              <w:cnfStyle w:val="000000100000" w:firstRow="0" w:lastRow="0" w:firstColumn="0" w:lastColumn="0" w:oddVBand="0" w:evenVBand="0" w:oddHBand="1" w:evenHBand="0" w:firstRowFirstColumn="0" w:firstRowLastColumn="0" w:lastRowFirstColumn="0" w:lastRowLastColumn="0"/>
              <w:rPr>
                <w:szCs w:val="22"/>
              </w:rPr>
            </w:pPr>
            <w:r w:rsidRPr="007536E3">
              <w:rPr>
                <w:szCs w:val="22"/>
              </w:rPr>
              <w:t xml:space="preserve">Provides a </w:t>
            </w:r>
            <w:r w:rsidR="005B7BA6">
              <w:rPr>
                <w:szCs w:val="22"/>
              </w:rPr>
              <w:t>justified</w:t>
            </w:r>
            <w:r w:rsidRPr="007536E3">
              <w:rPr>
                <w:szCs w:val="22"/>
              </w:rPr>
              <w:t xml:space="preserve"> and insightful evaluation of how mathematical concepts, techniques and reasoning shaped the final design. Demonstrates strong evidence of exploring and connecting mathematical ideas throughout the task and communicates reasoning coherently and precisely using accurate mathematical notation, terminology and representations.</w:t>
            </w:r>
          </w:p>
        </w:tc>
      </w:tr>
    </w:tbl>
    <w:p w14:paraId="41FD3F24" w14:textId="77777777" w:rsidR="004E1BFB" w:rsidRPr="004E1BFB" w:rsidRDefault="004E1BFB" w:rsidP="004E1BFB"/>
    <w:p w14:paraId="274CB918" w14:textId="77777777" w:rsidR="00055A10" w:rsidRDefault="00055A10" w:rsidP="00F12D5C">
      <w:pPr>
        <w:sectPr w:rsidR="00055A10" w:rsidSect="00C20DDD">
          <w:pgSz w:w="16838" w:h="11906" w:orient="landscape"/>
          <w:pgMar w:top="1134" w:right="1134" w:bottom="1134" w:left="1134" w:header="709" w:footer="709" w:gutter="0"/>
          <w:cols w:space="708"/>
          <w:docGrid w:linePitch="360"/>
        </w:sectPr>
      </w:pPr>
    </w:p>
    <w:p w14:paraId="2CF8B5DF" w14:textId="1599090F" w:rsidR="00A8296F" w:rsidRDefault="006319F9" w:rsidP="001136B3">
      <w:pPr>
        <w:pStyle w:val="Heading1"/>
        <w:spacing w:before="480"/>
      </w:pPr>
      <w:bookmarkStart w:id="17" w:name="_Toc224632758"/>
      <w:r>
        <w:lastRenderedPageBreak/>
        <w:t>References</w:t>
      </w:r>
      <w:bookmarkEnd w:id="17"/>
    </w:p>
    <w:p w14:paraId="4BA4309E" w14:textId="77777777" w:rsidR="006914EB" w:rsidRPr="00AE7FE3" w:rsidRDefault="006914EB" w:rsidP="006914EB">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74E9F044" w14:textId="77777777" w:rsidR="006914EB" w:rsidRPr="00AE7FE3" w:rsidRDefault="006914EB" w:rsidP="006914EB">
      <w:pPr>
        <w:pStyle w:val="FeatureBox2"/>
      </w:pPr>
      <w:r w:rsidRPr="00AE7FE3">
        <w:t>Please refer to the NESA Copyright Disclaimer for more information</w:t>
      </w:r>
      <w:r>
        <w:t xml:space="preserve"> </w:t>
      </w:r>
      <w:hyperlink r:id="rId23" w:history="1">
        <w:r w:rsidRPr="005A267D">
          <w:rPr>
            <w:rStyle w:val="Hyperlink"/>
          </w:rPr>
          <w:t>https://www.nsw.gov.au/education-and-training/nesa/copyright</w:t>
        </w:r>
      </w:hyperlink>
      <w:r w:rsidRPr="00A1020E">
        <w:t>.</w:t>
      </w:r>
    </w:p>
    <w:p w14:paraId="4DB35CDC" w14:textId="77777777" w:rsidR="006914EB" w:rsidRDefault="006914EB" w:rsidP="006914EB">
      <w:pPr>
        <w:pStyle w:val="FeatureBox2"/>
      </w:pPr>
      <w:r w:rsidRPr="00AE7FE3">
        <w:t xml:space="preserve">NESA holds the only official and up-to-date versions of the NSW Curriculum and syllabus documents. Please visit NESA </w:t>
      </w:r>
      <w:hyperlink r:id="rId24" w:history="1">
        <w:r w:rsidRPr="005A267D">
          <w:rPr>
            <w:rStyle w:val="Hyperlink"/>
          </w:rPr>
          <w:t>https://www.nsw.gov.au/education-and-training/nesa</w:t>
        </w:r>
      </w:hyperlink>
      <w:r w:rsidRPr="00A1020E">
        <w:t xml:space="preserve"> </w:t>
      </w:r>
      <w:r w:rsidRPr="00AE7FE3">
        <w:t xml:space="preserve">and NSW Curriculum </w:t>
      </w:r>
      <w:hyperlink r:id="rId25" w:history="1">
        <w:r>
          <w:rPr>
            <w:rStyle w:val="Hyperlink"/>
          </w:rPr>
          <w:t>https://curriculum.nsw.edu.au</w:t>
        </w:r>
      </w:hyperlink>
      <w:r w:rsidRPr="00AE7FE3">
        <w:t>.</w:t>
      </w:r>
    </w:p>
    <w:p w14:paraId="018C083C" w14:textId="48C3553D" w:rsidR="00600198" w:rsidRPr="00600198" w:rsidRDefault="00600198" w:rsidP="004F3BFC">
      <w:hyperlink r:id="rId26" w:history="1">
        <w:r w:rsidRPr="00600198">
          <w:rPr>
            <w:rStyle w:val="Hyperlink"/>
          </w:rPr>
          <w:t>Mathematics Advanced 11</w:t>
        </w:r>
        <w:r w:rsidR="004F3BFC">
          <w:rPr>
            <w:rStyle w:val="Hyperlink"/>
          </w:rPr>
          <w:t>–</w:t>
        </w:r>
        <w:r w:rsidRPr="00600198">
          <w:rPr>
            <w:rStyle w:val="Hyperlink"/>
          </w:rPr>
          <w:t>12 Syllabus</w:t>
        </w:r>
      </w:hyperlink>
      <w:r w:rsidRPr="00600198">
        <w:t> © NSW Education Standards Authority (NESA) for and on behalf of the Crown in right of the State of New South Wales, 2024.</w:t>
      </w:r>
    </w:p>
    <w:p w14:paraId="1AF2CF1D" w14:textId="77777777" w:rsidR="00075DDD" w:rsidRDefault="00075DDD" w:rsidP="00075DDD">
      <w:pPr>
        <w:sectPr w:rsidR="00075DDD" w:rsidSect="00657ABC">
          <w:headerReference w:type="first" r:id="rId27"/>
          <w:footerReference w:type="first" r:id="rId28"/>
          <w:pgSz w:w="11906" w:h="16838"/>
          <w:pgMar w:top="1134" w:right="1134" w:bottom="1134" w:left="1134" w:header="709" w:footer="709" w:gutter="0"/>
          <w:cols w:space="708"/>
          <w:titlePg/>
          <w:docGrid w:linePitch="360"/>
        </w:sectPr>
      </w:pPr>
    </w:p>
    <w:p w14:paraId="79A4A48B" w14:textId="5F48ABFC" w:rsidR="00075DDD" w:rsidRPr="00075DDD" w:rsidRDefault="00075DDD" w:rsidP="00075DDD">
      <w:pPr>
        <w:rPr>
          <w:rStyle w:val="Strong"/>
          <w:szCs w:val="22"/>
        </w:rPr>
      </w:pPr>
      <w:r w:rsidRPr="00075DDD">
        <w:rPr>
          <w:rStyle w:val="Strong"/>
          <w:szCs w:val="22"/>
        </w:rPr>
        <w:lastRenderedPageBreak/>
        <w:t>© State of New South Wales (Department of Education), 202</w:t>
      </w:r>
      <w:r w:rsidR="006F4B3B">
        <w:rPr>
          <w:rStyle w:val="Strong"/>
          <w:szCs w:val="22"/>
        </w:rPr>
        <w:t>6</w:t>
      </w:r>
    </w:p>
    <w:p w14:paraId="3C495C90" w14:textId="77777777" w:rsidR="00075DDD" w:rsidRPr="00075DDD" w:rsidRDefault="00075DDD" w:rsidP="00D5631E">
      <w:pPr>
        <w:rPr>
          <w:szCs w:val="22"/>
        </w:rPr>
      </w:pPr>
      <w:r w:rsidRPr="00075DDD">
        <w:rPr>
          <w:szCs w:val="22"/>
        </w:rPr>
        <w:t xml:space="preserve">The copyright material published in this resource is subject to the </w:t>
      </w:r>
      <w:r w:rsidRPr="00075DDD">
        <w:rPr>
          <w:i/>
          <w:iCs/>
          <w:szCs w:val="22"/>
        </w:rPr>
        <w:t>Copyright Act 1968</w:t>
      </w:r>
      <w:r w:rsidRPr="00075DDD">
        <w:rPr>
          <w:szCs w:val="22"/>
        </w:rPr>
        <w:t xml:space="preserve"> (Cth) and is owned by the NSW </w:t>
      </w:r>
      <w:r w:rsidRPr="00D5631E">
        <w:t>Department</w:t>
      </w:r>
      <w:r w:rsidRPr="00075DDD">
        <w:rPr>
          <w:szCs w:val="22"/>
        </w:rPr>
        <w:t xml:space="preserve"> of Education or, where indicated, by a party other than the NSW Department of Education (third-party material).</w:t>
      </w:r>
    </w:p>
    <w:p w14:paraId="6570C1B9" w14:textId="77777777" w:rsidR="00075DDD" w:rsidRPr="00075DDD" w:rsidRDefault="00075DDD" w:rsidP="00D5631E">
      <w:pPr>
        <w:rPr>
          <w:szCs w:val="22"/>
        </w:rPr>
      </w:pPr>
      <w:r w:rsidRPr="00075DDD">
        <w:rPr>
          <w:szCs w:val="22"/>
        </w:rPr>
        <w:t xml:space="preserve">Copyright </w:t>
      </w:r>
      <w:r w:rsidRPr="00D5631E">
        <w:t>material</w:t>
      </w:r>
      <w:r w:rsidRPr="00075DDD">
        <w:rPr>
          <w:szCs w:val="22"/>
        </w:rPr>
        <w:t xml:space="preserve"> available in this resource and owned by the NSW Department of Education is licensed under a </w:t>
      </w:r>
      <w:hyperlink r:id="rId29" w:history="1">
        <w:r w:rsidRPr="00075DDD">
          <w:rPr>
            <w:rStyle w:val="Hyperlink"/>
            <w:szCs w:val="22"/>
          </w:rPr>
          <w:t>Creative Commons Attribution 4.0 International (CC BY 4.0) license</w:t>
        </w:r>
      </w:hyperlink>
      <w:r w:rsidRPr="00075DDD">
        <w:rPr>
          <w:szCs w:val="22"/>
        </w:rPr>
        <w:t>.</w:t>
      </w:r>
    </w:p>
    <w:p w14:paraId="31C4C600" w14:textId="77777777" w:rsidR="00075DDD" w:rsidRPr="00075DDD" w:rsidRDefault="00075DDD" w:rsidP="00075DDD">
      <w:pPr>
        <w:rPr>
          <w:szCs w:val="22"/>
        </w:rPr>
      </w:pPr>
      <w:r w:rsidRPr="00075DDD">
        <w:rPr>
          <w:noProof/>
          <w:szCs w:val="22"/>
        </w:rPr>
        <w:drawing>
          <wp:inline distT="0" distB="0" distL="0" distR="0" wp14:anchorId="4A711EC7" wp14:editId="151A4DD5">
            <wp:extent cx="1228725" cy="428625"/>
            <wp:effectExtent l="0" t="0" r="9525" b="9525"/>
            <wp:docPr id="32" name="Picture 32" descr="Creative Commons Attribution license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4ECC823" w14:textId="77777777" w:rsidR="00075DDD" w:rsidRPr="00075DDD" w:rsidRDefault="00075DDD" w:rsidP="00075DDD">
      <w:pPr>
        <w:rPr>
          <w:szCs w:val="22"/>
        </w:rPr>
      </w:pPr>
      <w:r w:rsidRPr="00075DDD">
        <w:rPr>
          <w:szCs w:val="22"/>
        </w:rPr>
        <w:t>This license allows you to share and adapt the material for any purpose, even commercially.</w:t>
      </w:r>
    </w:p>
    <w:p w14:paraId="6AC6D442" w14:textId="184406BE" w:rsidR="00075DDD" w:rsidRPr="00075DDD" w:rsidRDefault="00075DDD" w:rsidP="00075DDD">
      <w:pPr>
        <w:rPr>
          <w:szCs w:val="22"/>
        </w:rPr>
      </w:pPr>
      <w:r w:rsidRPr="00075DDD">
        <w:rPr>
          <w:szCs w:val="22"/>
        </w:rPr>
        <w:t>Attribution should be given to © State of New South Wales (Department of Education), 202</w:t>
      </w:r>
      <w:r w:rsidR="006F4B3B">
        <w:rPr>
          <w:szCs w:val="22"/>
        </w:rPr>
        <w:t>6</w:t>
      </w:r>
      <w:r w:rsidRPr="00075DDD">
        <w:rPr>
          <w:szCs w:val="22"/>
        </w:rPr>
        <w:t>.</w:t>
      </w:r>
    </w:p>
    <w:p w14:paraId="68C9D73E" w14:textId="77777777" w:rsidR="00075DDD" w:rsidRPr="00075DDD" w:rsidRDefault="00075DDD" w:rsidP="00075DDD">
      <w:pPr>
        <w:rPr>
          <w:szCs w:val="22"/>
        </w:rPr>
      </w:pPr>
      <w:r w:rsidRPr="00075DDD">
        <w:rPr>
          <w:szCs w:val="22"/>
        </w:rPr>
        <w:t>Material in this resource not available under a Creative Commons license:</w:t>
      </w:r>
    </w:p>
    <w:p w14:paraId="22535BB0" w14:textId="77777777" w:rsidR="00075DDD" w:rsidRPr="00075DDD" w:rsidRDefault="00075DDD" w:rsidP="00075DDD">
      <w:pPr>
        <w:pStyle w:val="ListBullet"/>
        <w:rPr>
          <w:szCs w:val="22"/>
        </w:rPr>
      </w:pPr>
      <w:r w:rsidRPr="00075DDD">
        <w:rPr>
          <w:szCs w:val="22"/>
        </w:rPr>
        <w:t>the NSW Department of Education logo, other logos and trademark-protected material</w:t>
      </w:r>
    </w:p>
    <w:p w14:paraId="72F13392" w14:textId="77777777" w:rsidR="00075DDD" w:rsidRPr="00075DDD" w:rsidRDefault="00075DDD" w:rsidP="00075DDD">
      <w:pPr>
        <w:pStyle w:val="ListBullet"/>
        <w:rPr>
          <w:szCs w:val="22"/>
        </w:rPr>
      </w:pPr>
      <w:r w:rsidRPr="00075DDD">
        <w:rPr>
          <w:szCs w:val="22"/>
        </w:rPr>
        <w:t>material owned by a third party that has been reproduced with permission. You will need to obtain permission from the third party to reuse its material.</w:t>
      </w:r>
    </w:p>
    <w:p w14:paraId="2A545091" w14:textId="77777777" w:rsidR="00075DDD" w:rsidRPr="00075DDD" w:rsidRDefault="00075DDD" w:rsidP="00D5631E">
      <w:pPr>
        <w:pStyle w:val="FeatureBox2"/>
        <w:rPr>
          <w:rStyle w:val="Strong"/>
          <w:szCs w:val="22"/>
        </w:rPr>
      </w:pPr>
      <w:r w:rsidRPr="00075DDD">
        <w:rPr>
          <w:rStyle w:val="Strong"/>
          <w:szCs w:val="22"/>
        </w:rPr>
        <w:t xml:space="preserve">Links to third-party </w:t>
      </w:r>
      <w:r w:rsidRPr="00D5631E">
        <w:rPr>
          <w:rStyle w:val="Strong"/>
        </w:rPr>
        <w:t>material</w:t>
      </w:r>
      <w:r w:rsidRPr="00075DDD">
        <w:rPr>
          <w:rStyle w:val="Strong"/>
          <w:szCs w:val="22"/>
        </w:rPr>
        <w:t xml:space="preserve"> and websites</w:t>
      </w:r>
    </w:p>
    <w:p w14:paraId="7FA38D22" w14:textId="77777777" w:rsidR="00075DDD" w:rsidRPr="00075DDD" w:rsidRDefault="00075DDD" w:rsidP="00D5631E">
      <w:pPr>
        <w:pStyle w:val="FeatureBox2"/>
      </w:pPr>
      <w:r w:rsidRPr="00075DDD">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w:t>
      </w:r>
      <w:r w:rsidRPr="00D5631E">
        <w:t>complement</w:t>
      </w:r>
      <w:r w:rsidRPr="00075DDD">
        <w:t xml:space="preserve"> the curriculum and reflect the needs and interests of their students.</w:t>
      </w:r>
    </w:p>
    <w:p w14:paraId="443C3281" w14:textId="2D2894C9" w:rsidR="00A8296F" w:rsidRDefault="00075DDD" w:rsidP="00B55F7A">
      <w:pPr>
        <w:pStyle w:val="FeatureBox2"/>
      </w:pPr>
      <w:r w:rsidRPr="00075DDD">
        <w:t xml:space="preserve">If you use the links provided in this document to access a third-party's website, you acknowledge that the terms of use, including licence terms set out on the third-party's website apply to the use which may be made </w:t>
      </w:r>
      <w:r w:rsidRPr="00D5631E">
        <w:t>of</w:t>
      </w:r>
      <w:r w:rsidRPr="00075DDD">
        <w:t xml:space="preserve"> the materials on that third-party website or where permitted by the </w:t>
      </w:r>
      <w:r w:rsidRPr="00075DDD">
        <w:rPr>
          <w:i/>
          <w:iCs/>
        </w:rPr>
        <w:t>Copyright Act 1968</w:t>
      </w:r>
      <w:r w:rsidRPr="00075DDD">
        <w:t xml:space="preserve"> (Cth). The department accepts no responsibility for content on third-party websites.</w:t>
      </w:r>
      <w:bookmarkEnd w:id="1"/>
    </w:p>
    <w:sectPr w:rsidR="00A8296F" w:rsidSect="00657ABC">
      <w:headerReference w:type="first" r:id="rId31"/>
      <w:footerReference w:type="first" r:id="rId3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4B55D" w14:textId="77777777" w:rsidR="008331CD" w:rsidRDefault="008331CD" w:rsidP="00E51733">
      <w:r>
        <w:separator/>
      </w:r>
    </w:p>
  </w:endnote>
  <w:endnote w:type="continuationSeparator" w:id="0">
    <w:p w14:paraId="30DB6E26" w14:textId="77777777" w:rsidR="008331CD" w:rsidRDefault="008331CD" w:rsidP="00E51733">
      <w:r>
        <w:continuationSeparator/>
      </w:r>
    </w:p>
  </w:endnote>
  <w:endnote w:type="continuationNotice" w:id="1">
    <w:p w14:paraId="1DCFA5FD" w14:textId="77777777" w:rsidR="008331CD" w:rsidRDefault="008331C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0787D1D-A01C-4992-AB52-ED5542B86752}"/>
    <w:embedBold r:id="rId2" w:fontKey="{B80BF56C-0060-4653-86CB-671E4573DE5E}"/>
    <w:embedItalic r:id="rId3" w:fontKey="{4DFACD98-6855-4162-BE82-EBB2C7CD5764}"/>
  </w:font>
  <w:font w:name="Public Sans Light">
    <w:panose1 w:val="00000000000000000000"/>
    <w:charset w:val="00"/>
    <w:family w:val="auto"/>
    <w:pitch w:val="variable"/>
    <w:sig w:usb0="A00000FF" w:usb1="4000205B" w:usb2="00000000" w:usb3="00000000" w:csb0="00000193" w:csb1="00000000"/>
    <w:embedRegular r:id="rId4" w:fontKey="{52D1DBE6-C341-46BE-BD23-6F97491A1907}"/>
  </w:font>
  <w:font w:name="Segoe UI">
    <w:panose1 w:val="020B0502040204020203"/>
    <w:charset w:val="00"/>
    <w:family w:val="swiss"/>
    <w:pitch w:val="variable"/>
    <w:sig w:usb0="E4002EFF" w:usb1="C000E47F" w:usb2="00000009" w:usb3="00000000" w:csb0="000001FF" w:csb1="00000000"/>
    <w:embedRegular r:id="rId5" w:fontKey="{D7DFE3D1-A73A-4EF4-86F5-0AD1C7B678AD}"/>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Regular r:id="rId6" w:fontKey="{A0774633-851A-4545-94B0-E8265D672FC4}"/>
  </w:font>
  <w:font w:name="Cambria Math">
    <w:panose1 w:val="02040503050406030204"/>
    <w:charset w:val="00"/>
    <w:family w:val="roman"/>
    <w:pitch w:val="variable"/>
    <w:sig w:usb0="E00006FF" w:usb1="420024FF" w:usb2="02000000" w:usb3="00000000" w:csb0="0000019F" w:csb1="00000000"/>
    <w:embedItalic r:id="rId7" w:fontKey="{B3ABED52-3903-4FD1-9A56-AEEDA5A09DC8}"/>
  </w:font>
  <w:font w:name="Calibri Light">
    <w:panose1 w:val="020F0302020204030204"/>
    <w:charset w:val="00"/>
    <w:family w:val="swiss"/>
    <w:pitch w:val="variable"/>
    <w:sig w:usb0="E4002EFF" w:usb1="C200247B" w:usb2="00000009" w:usb3="00000000" w:csb0="000001FF" w:csb1="00000000"/>
    <w:embedRegular r:id="rId8" w:fontKey="{1944787C-317E-466B-A3CA-96C2295835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9ACE3" w14:textId="6E7B0D1C" w:rsidR="001D00F9" w:rsidRDefault="001D00F9">
    <w:pPr>
      <w:pStyle w:val="Footer"/>
    </w:pPr>
    <w:r>
      <w:t xml:space="preserve">© NSW Department of Education, </w:t>
    </w:r>
    <w:r>
      <w:fldChar w:fldCharType="begin"/>
    </w:r>
    <w:r>
      <w:instrText xml:space="preserve"> DATE  \@ "MMM-yy"  \* MERGEFORMAT </w:instrText>
    </w:r>
    <w:r>
      <w:fldChar w:fldCharType="separate"/>
    </w:r>
    <w:r w:rsidR="00FC0D50">
      <w:rPr>
        <w:noProof/>
      </w:rPr>
      <w:t>Apr-26</w:t>
    </w:r>
    <w:r>
      <w:fldChar w:fldCharType="end"/>
    </w:r>
    <w:r>
      <w:ptab w:relativeTo="margin" w:alignment="right" w:leader="none"/>
    </w:r>
    <w:r>
      <w:rPr>
        <w:b/>
        <w:noProof/>
        <w:sz w:val="28"/>
        <w:szCs w:val="28"/>
      </w:rPr>
      <w:drawing>
        <wp:inline distT="0" distB="0" distL="0" distR="0" wp14:anchorId="3B044E8B" wp14:editId="2F45F9B2">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777B9" w14:textId="44DC2AF4" w:rsidR="00055A10" w:rsidRPr="00734023" w:rsidRDefault="005F5A28" w:rsidP="00055A10">
    <w:pPr>
      <w:pStyle w:val="Footer"/>
    </w:pPr>
    <w:r>
      <w:rPr>
        <w:noProof/>
      </w:rPr>
      <w:pict w14:anchorId="5DCC15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6.1pt;width:2159.7pt;height:988.5pt;z-index:-251658752;mso-position-horizontal-relative:margin;mso-position-vertical-relative:margin" o:allowincell="f">
          <v:imagedata r:id="rId1" o:title="Untitled design (4)" cropbottom="4005f"/>
          <w10:wrap anchorx="margin" anchory="margin"/>
        </v:shape>
      </w:pict>
    </w:r>
    <w:r w:rsidR="00055A10">
      <w:ptab w:relativeTo="margin" w:alignment="right" w:leader="none"/>
    </w:r>
    <w:r w:rsidR="007661F8" w:rsidRPr="008426B6">
      <w:rPr>
        <w:noProof/>
      </w:rPr>
      <w:drawing>
        <wp:inline distT="0" distB="0" distL="0" distR="0" wp14:anchorId="5059006F" wp14:editId="0172731A">
          <wp:extent cx="834442" cy="906218"/>
          <wp:effectExtent l="0" t="0" r="3810" b="8255"/>
          <wp:docPr id="1321913121" name="Graphic 132191312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2">
                    <a:extLst>
                      <a:ext uri="{96DAC541-7B7A-43D3-8B79-37D633B846F1}">
                        <asvg:svgBlip xmlns:asvg="http://schemas.microsoft.com/office/drawing/2016/SVG/main" r:embed="rId3"/>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96173" w14:textId="2C7E2B74" w:rsidR="00055A10" w:rsidRPr="00055A10" w:rsidRDefault="00055A10" w:rsidP="00055A10">
    <w:pPr>
      <w:pStyle w:val="Footer"/>
    </w:pPr>
    <w:r>
      <w:t xml:space="preserve">© NSW Department of Education, </w:t>
    </w:r>
    <w:r>
      <w:fldChar w:fldCharType="begin"/>
    </w:r>
    <w:r>
      <w:instrText xml:space="preserve"> DATE  \@ "MMM-yy"  \* MERGEFORMAT </w:instrText>
    </w:r>
    <w:r>
      <w:fldChar w:fldCharType="separate"/>
    </w:r>
    <w:r w:rsidR="00FC0D50">
      <w:rPr>
        <w:noProof/>
      </w:rPr>
      <w:t>Apr-26</w:t>
    </w:r>
    <w:r>
      <w:fldChar w:fldCharType="end"/>
    </w:r>
    <w:r>
      <w:ptab w:relativeTo="margin" w:alignment="right" w:leader="none"/>
    </w:r>
    <w:r>
      <w:rPr>
        <w:b/>
        <w:noProof/>
        <w:sz w:val="28"/>
        <w:szCs w:val="28"/>
      </w:rPr>
      <w:drawing>
        <wp:inline distT="0" distB="0" distL="0" distR="0" wp14:anchorId="29B4FB8E" wp14:editId="1F2345CA">
          <wp:extent cx="571500" cy="190500"/>
          <wp:effectExtent l="0" t="0" r="0" b="0"/>
          <wp:docPr id="1042212814" name="Picture 104221281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1C2EC" w14:textId="599FE328" w:rsidR="00075DDD" w:rsidRPr="00B55F7A" w:rsidRDefault="00075DDD" w:rsidP="00B55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5C54C" w14:textId="77777777" w:rsidR="008331CD" w:rsidRDefault="008331CD" w:rsidP="00E51733">
      <w:r>
        <w:separator/>
      </w:r>
    </w:p>
  </w:footnote>
  <w:footnote w:type="continuationSeparator" w:id="0">
    <w:p w14:paraId="28D1CFBD" w14:textId="77777777" w:rsidR="008331CD" w:rsidRDefault="008331CD" w:rsidP="00E51733">
      <w:r>
        <w:continuationSeparator/>
      </w:r>
    </w:p>
  </w:footnote>
  <w:footnote w:type="continuationNotice" w:id="1">
    <w:p w14:paraId="74885895" w14:textId="77777777" w:rsidR="008331CD" w:rsidRDefault="008331C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rPr>
      <w:id w:val="1607455273"/>
      <w:docPartObj>
        <w:docPartGallery w:val="Page Numbers (Top of Page)"/>
        <w:docPartUnique/>
      </w:docPartObj>
    </w:sdtPr>
    <w:sdtEndPr>
      <w:rPr>
        <w:b/>
        <w:bCs/>
        <w:color w:val="767171" w:themeColor="background2" w:themeShade="80"/>
        <w:spacing w:val="0"/>
        <w:sz w:val="18"/>
        <w:szCs w:val="18"/>
      </w:rPr>
    </w:sdtEndPr>
    <w:sdtContent>
      <w:p w14:paraId="009789BB" w14:textId="0C678BA0" w:rsidR="00410670" w:rsidRDefault="00BE05D7" w:rsidP="008A4BC7">
        <w:pPr>
          <w:pStyle w:val="Header"/>
          <w:pBdr>
            <w:bottom w:val="single" w:sz="4" w:space="1" w:color="D9D9D9" w:themeColor="background1" w:themeShade="D9"/>
          </w:pBdr>
          <w:jc w:val="right"/>
        </w:pPr>
        <w:r w:rsidRPr="00BE05D7">
          <w:rPr>
            <w:color w:val="767171" w:themeColor="background2" w:themeShade="80"/>
            <w:sz w:val="18"/>
            <w:szCs w:val="18"/>
          </w:rPr>
          <w:t xml:space="preserve">Mathematics </w:t>
        </w:r>
        <w:r w:rsidR="00D806AA">
          <w:rPr>
            <w:color w:val="767171" w:themeColor="background2" w:themeShade="80"/>
            <w:sz w:val="18"/>
            <w:szCs w:val="18"/>
          </w:rPr>
          <w:t xml:space="preserve">Advanced </w:t>
        </w:r>
        <w:r w:rsidRPr="00BE05D7">
          <w:rPr>
            <w:color w:val="767171" w:themeColor="background2" w:themeShade="80"/>
            <w:sz w:val="18"/>
            <w:szCs w:val="18"/>
          </w:rPr>
          <w:t xml:space="preserve">Stage 6 (Year 11) – </w:t>
        </w:r>
        <w:r w:rsidR="001D00F9">
          <w:rPr>
            <w:color w:val="767171" w:themeColor="background2" w:themeShade="80"/>
            <w:sz w:val="18"/>
            <w:szCs w:val="18"/>
          </w:rPr>
          <w:t>sample</w:t>
        </w:r>
        <w:r w:rsidRPr="00BE05D7">
          <w:rPr>
            <w:color w:val="767171" w:themeColor="background2" w:themeShade="80"/>
            <w:sz w:val="18"/>
            <w:szCs w:val="18"/>
          </w:rPr>
          <w:t xml:space="preserve"> assessment task – </w:t>
        </w:r>
        <w:r w:rsidR="00684372">
          <w:rPr>
            <w:color w:val="767171" w:themeColor="background2" w:themeShade="80"/>
            <w:sz w:val="18"/>
            <w:szCs w:val="18"/>
          </w:rPr>
          <w:t>g</w:t>
        </w:r>
        <w:r w:rsidRPr="00BE05D7">
          <w:rPr>
            <w:color w:val="767171" w:themeColor="background2" w:themeShade="80"/>
            <w:sz w:val="18"/>
            <w:szCs w:val="18"/>
          </w:rPr>
          <w:t>raph transformations |</w:t>
        </w:r>
        <w:r w:rsidR="00253249" w:rsidRPr="00BE05D7">
          <w:rPr>
            <w:color w:val="767171" w:themeColor="background2" w:themeShade="80"/>
            <w:sz w:val="18"/>
            <w:szCs w:val="18"/>
          </w:rPr>
          <w:t xml:space="preserve"> </w:t>
        </w:r>
        <w:r w:rsidR="00253249" w:rsidRPr="00BE05D7">
          <w:rPr>
            <w:noProof w:val="0"/>
            <w:color w:val="767171" w:themeColor="background2" w:themeShade="80"/>
            <w:sz w:val="18"/>
            <w:szCs w:val="18"/>
          </w:rPr>
          <w:fldChar w:fldCharType="begin"/>
        </w:r>
        <w:r w:rsidR="00253249" w:rsidRPr="00BE05D7">
          <w:rPr>
            <w:color w:val="767171" w:themeColor="background2" w:themeShade="80"/>
            <w:sz w:val="18"/>
            <w:szCs w:val="18"/>
          </w:rPr>
          <w:instrText xml:space="preserve"> PAGE   \* MERGEFORMAT </w:instrText>
        </w:r>
        <w:r w:rsidR="00253249" w:rsidRPr="00BE05D7">
          <w:rPr>
            <w:noProof w:val="0"/>
            <w:color w:val="767171" w:themeColor="background2" w:themeShade="80"/>
            <w:sz w:val="18"/>
            <w:szCs w:val="18"/>
          </w:rPr>
          <w:fldChar w:fldCharType="separate"/>
        </w:r>
        <w:r w:rsidR="00253249" w:rsidRPr="00BE05D7">
          <w:rPr>
            <w:b/>
            <w:bCs/>
            <w:color w:val="767171" w:themeColor="background2" w:themeShade="80"/>
            <w:sz w:val="18"/>
            <w:szCs w:val="18"/>
          </w:rPr>
          <w:t>2</w:t>
        </w:r>
        <w:r w:rsidR="00253249" w:rsidRPr="00BE05D7">
          <w:rPr>
            <w:b/>
            <w:bCs/>
            <w:color w:val="767171" w:themeColor="background2" w:themeShade="80"/>
            <w:sz w:val="18"/>
            <w:szCs w:val="18"/>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884FD" w14:textId="1E009CBA" w:rsidR="00055A10" w:rsidRPr="00CC6D02" w:rsidRDefault="002D21B6" w:rsidP="002D21B6">
    <w:pPr>
      <w:pStyle w:val="Header"/>
      <w:spacing w:after="0"/>
    </w:pPr>
    <w:r>
      <w:t xml:space="preserve">NSW </w:t>
    </w:r>
    <w:r w:rsidRPr="009D43DD">
      <w:t>Department of Education</w:t>
    </w:r>
    <w:r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609FD" w14:textId="325C2025" w:rsidR="00055A10" w:rsidRPr="00055A10" w:rsidRDefault="006319F9" w:rsidP="00055A10">
    <w:pPr>
      <w:pStyle w:val="Documentname"/>
    </w:pPr>
    <w:r>
      <w:t>Mathematics</w:t>
    </w:r>
    <w:r w:rsidR="00055A10" w:rsidRPr="006F1A55">
      <w:t xml:space="preserve"> Stage </w:t>
    </w:r>
    <w:r>
      <w:t>6</w:t>
    </w:r>
    <w:r w:rsidR="00055A10" w:rsidRPr="006F1A55">
      <w:t xml:space="preserve"> </w:t>
    </w:r>
    <w:r w:rsidR="00CF4F40">
      <w:t>(</w:t>
    </w:r>
    <w:r w:rsidR="00055A10" w:rsidRPr="006F1A55">
      <w:t xml:space="preserve">Year </w:t>
    </w:r>
    <w:r>
      <w:t>11)</w:t>
    </w:r>
    <w:r w:rsidR="00055A10" w:rsidRPr="006F1A55">
      <w:t xml:space="preserve"> – s</w:t>
    </w:r>
    <w:r>
      <w:t>tudent</w:t>
    </w:r>
    <w:r w:rsidR="00055A10" w:rsidRPr="006F1A55">
      <w:t xml:space="preserve"> assessment task</w:t>
    </w:r>
    <w:r w:rsidR="001136B3">
      <w:t xml:space="preserve"> – G</w:t>
    </w:r>
    <w:r>
      <w:t>raph transformations</w:t>
    </w:r>
    <w:r w:rsidR="00055A10" w:rsidRPr="00D2403C">
      <w:t xml:space="preserve">| </w:t>
    </w:r>
    <w:r w:rsidR="00055A10">
      <w:fldChar w:fldCharType="begin"/>
    </w:r>
    <w:r w:rsidR="00055A10">
      <w:instrText xml:space="preserve"> PAGE   \* MERGEFORMAT </w:instrText>
    </w:r>
    <w:r w:rsidR="00055A10">
      <w:fldChar w:fldCharType="separate"/>
    </w:r>
    <w:r w:rsidR="00055A10">
      <w:t>8</w:t>
    </w:r>
    <w:r w:rsidR="00055A10">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744EC" w14:textId="75AB06BF" w:rsidR="00075DDD" w:rsidRPr="00B55F7A" w:rsidRDefault="00075DDD" w:rsidP="00B55F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0900C3DE"/>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E90AAC9A"/>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8956497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5EB4FB4"/>
    <w:multiLevelType w:val="hybridMultilevel"/>
    <w:tmpl w:val="468CD3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C183F24"/>
    <w:multiLevelType w:val="multilevel"/>
    <w:tmpl w:val="735AC190"/>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6A473EB"/>
    <w:multiLevelType w:val="hybridMultilevel"/>
    <w:tmpl w:val="1CDA601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80F5260"/>
    <w:multiLevelType w:val="hybridMultilevel"/>
    <w:tmpl w:val="408E014C"/>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99D75B8"/>
    <w:multiLevelType w:val="hybridMultilevel"/>
    <w:tmpl w:val="468CD3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2B84BF1"/>
    <w:multiLevelType w:val="multilevel"/>
    <w:tmpl w:val="7E46C970"/>
    <w:lvl w:ilvl="0">
      <w:start w:val="1"/>
      <w:numFmt w:val="bullet"/>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13" w15:restartNumberingAfterBreak="0">
    <w:nsid w:val="57CC7156"/>
    <w:multiLevelType w:val="multilevel"/>
    <w:tmpl w:val="0914C5DC"/>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 w15:restartNumberingAfterBreak="0">
    <w:nsid w:val="5BE53912"/>
    <w:multiLevelType w:val="hybridMultilevel"/>
    <w:tmpl w:val="70F4B5AA"/>
    <w:lvl w:ilvl="0" w:tplc="5A504A66">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1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A005532"/>
    <w:multiLevelType w:val="hybridMultilevel"/>
    <w:tmpl w:val="2E7CAD66"/>
    <w:lvl w:ilvl="0" w:tplc="9E86EBC4">
      <w:start w:val="1"/>
      <w:numFmt w:val="decimal"/>
      <w:pStyle w:val="DoElist1numbered2018"/>
      <w:lvlText w:val="%1."/>
      <w:lvlJc w:val="left"/>
      <w:pPr>
        <w:ind w:left="720" w:hanging="360"/>
      </w:pPr>
      <w:rPr>
        <w:sz w:val="24"/>
      </w:r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7" w15:restartNumberingAfterBreak="0">
    <w:nsid w:val="771C33BE"/>
    <w:multiLevelType w:val="hybridMultilevel"/>
    <w:tmpl w:val="F05A36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EA41B65"/>
    <w:multiLevelType w:val="hybridMultilevel"/>
    <w:tmpl w:val="11B24EEE"/>
    <w:lvl w:ilvl="0" w:tplc="7CFA043C">
      <w:start w:val="5"/>
      <w:numFmt w:val="bullet"/>
      <w:pStyle w:val="ListBullet2"/>
      <w:lvlText w:val="-"/>
      <w:lvlJc w:val="left"/>
      <w:pPr>
        <w:ind w:left="927" w:hanging="360"/>
      </w:pPr>
      <w:rPr>
        <w:rFonts w:ascii="Arial" w:eastAsiaTheme="minorHAnsi" w:hAnsi="Arial"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num w:numId="1" w16cid:durableId="64182783">
    <w:abstractNumId w:val="11"/>
  </w:num>
  <w:num w:numId="2" w16cid:durableId="1541236239">
    <w:abstractNumId w:val="10"/>
    <w:lvlOverride w:ilvl="0">
      <w:lvl w:ilvl="0">
        <w:start w:val="1"/>
        <w:numFmt w:val="bullet"/>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632711819">
    <w:abstractNumId w:val="0"/>
  </w:num>
  <w:num w:numId="4" w16cid:durableId="510147974">
    <w:abstractNumId w:val="4"/>
  </w:num>
  <w:num w:numId="5" w16cid:durableId="1839542397">
    <w:abstractNumId w:val="15"/>
  </w:num>
  <w:num w:numId="6" w16cid:durableId="1884361808">
    <w:abstractNumId w:val="6"/>
  </w:num>
  <w:num w:numId="7" w16cid:durableId="1846746497">
    <w:abstractNumId w:val="3"/>
  </w:num>
  <w:num w:numId="8" w16cid:durableId="1017386674">
    <w:abstractNumId w:val="12"/>
  </w:num>
  <w:num w:numId="9" w16cid:durableId="21513844">
    <w:abstractNumId w:val="16"/>
  </w:num>
  <w:num w:numId="10" w16cid:durableId="306857125">
    <w:abstractNumId w:val="14"/>
  </w:num>
  <w:num w:numId="11" w16cid:durableId="150683928">
    <w:abstractNumId w:val="13"/>
  </w:num>
  <w:num w:numId="12" w16cid:durableId="1446390660">
    <w:abstractNumId w:val="8"/>
  </w:num>
  <w:num w:numId="13" w16cid:durableId="1993410663">
    <w:abstractNumId w:val="7"/>
  </w:num>
  <w:num w:numId="14" w16cid:durableId="1707945657">
    <w:abstractNumId w:val="5"/>
  </w:num>
  <w:num w:numId="15" w16cid:durableId="1531335191">
    <w:abstractNumId w:val="9"/>
  </w:num>
  <w:num w:numId="16" w16cid:durableId="1942370018">
    <w:abstractNumId w:val="1"/>
  </w:num>
  <w:num w:numId="17" w16cid:durableId="6388479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5301277">
    <w:abstractNumId w:val="2"/>
  </w:num>
  <w:num w:numId="19" w16cid:durableId="1415081337">
    <w:abstractNumId w:val="17"/>
  </w:num>
  <w:num w:numId="20" w16cid:durableId="479539298">
    <w:abstractNumId w:val="2"/>
  </w:num>
  <w:num w:numId="21" w16cid:durableId="1879734345">
    <w:abstractNumId w:val="18"/>
  </w:num>
  <w:num w:numId="22" w16cid:durableId="1395354709">
    <w:abstractNumId w:val="2"/>
  </w:num>
  <w:num w:numId="23" w16cid:durableId="1521312468">
    <w:abstractNumId w:val="2"/>
  </w:num>
  <w:num w:numId="24" w16cid:durableId="612401046">
    <w:abstractNumId w:val="2"/>
  </w:num>
  <w:num w:numId="25" w16cid:durableId="1517958921">
    <w:abstractNumId w:val="10"/>
    <w:lvlOverride w:ilvl="0">
      <w:lvl w:ilvl="0">
        <w:start w:val="1"/>
        <w:numFmt w:val="bullet"/>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14962008">
    <w:abstractNumId w:val="0"/>
  </w:num>
  <w:num w:numId="27" w16cid:durableId="2025980774">
    <w:abstractNumId w:val="4"/>
  </w:num>
  <w:num w:numId="28" w16cid:durableId="295111891">
    <w:abstractNumId w:val="15"/>
  </w:num>
  <w:num w:numId="29" w16cid:durableId="793868819">
    <w:abstractNumId w:val="15"/>
  </w:num>
  <w:num w:numId="30" w16cid:durableId="110514037">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5C"/>
    <w:rsid w:val="00002A93"/>
    <w:rsid w:val="00003EB6"/>
    <w:rsid w:val="0000633F"/>
    <w:rsid w:val="00007D44"/>
    <w:rsid w:val="000113E0"/>
    <w:rsid w:val="00013FF2"/>
    <w:rsid w:val="0001660E"/>
    <w:rsid w:val="000224EB"/>
    <w:rsid w:val="000236B9"/>
    <w:rsid w:val="000240BD"/>
    <w:rsid w:val="000252CB"/>
    <w:rsid w:val="000257FC"/>
    <w:rsid w:val="00030B2E"/>
    <w:rsid w:val="0003448C"/>
    <w:rsid w:val="00034C1D"/>
    <w:rsid w:val="00035662"/>
    <w:rsid w:val="00036DED"/>
    <w:rsid w:val="00042222"/>
    <w:rsid w:val="00045F0D"/>
    <w:rsid w:val="00046572"/>
    <w:rsid w:val="0004750C"/>
    <w:rsid w:val="00047862"/>
    <w:rsid w:val="000500BC"/>
    <w:rsid w:val="000537F9"/>
    <w:rsid w:val="00055A10"/>
    <w:rsid w:val="000567A5"/>
    <w:rsid w:val="00061D5B"/>
    <w:rsid w:val="00064FD7"/>
    <w:rsid w:val="00070856"/>
    <w:rsid w:val="00071887"/>
    <w:rsid w:val="000740D3"/>
    <w:rsid w:val="00074F0F"/>
    <w:rsid w:val="00074FD5"/>
    <w:rsid w:val="00075DDD"/>
    <w:rsid w:val="00082F34"/>
    <w:rsid w:val="00085114"/>
    <w:rsid w:val="0008611F"/>
    <w:rsid w:val="00086622"/>
    <w:rsid w:val="00086B80"/>
    <w:rsid w:val="00087D95"/>
    <w:rsid w:val="00094082"/>
    <w:rsid w:val="00097CEB"/>
    <w:rsid w:val="000A06ED"/>
    <w:rsid w:val="000A0C71"/>
    <w:rsid w:val="000A20C7"/>
    <w:rsid w:val="000A266B"/>
    <w:rsid w:val="000A4FC8"/>
    <w:rsid w:val="000A649A"/>
    <w:rsid w:val="000A7CD5"/>
    <w:rsid w:val="000B106F"/>
    <w:rsid w:val="000B308D"/>
    <w:rsid w:val="000B33D1"/>
    <w:rsid w:val="000B379C"/>
    <w:rsid w:val="000B3E35"/>
    <w:rsid w:val="000B4122"/>
    <w:rsid w:val="000B47A9"/>
    <w:rsid w:val="000B5391"/>
    <w:rsid w:val="000B563A"/>
    <w:rsid w:val="000B6770"/>
    <w:rsid w:val="000B7D73"/>
    <w:rsid w:val="000C00C7"/>
    <w:rsid w:val="000C1010"/>
    <w:rsid w:val="000C1B93"/>
    <w:rsid w:val="000C24ED"/>
    <w:rsid w:val="000C392C"/>
    <w:rsid w:val="000C571C"/>
    <w:rsid w:val="000C6F6F"/>
    <w:rsid w:val="000D06EF"/>
    <w:rsid w:val="000D2240"/>
    <w:rsid w:val="000D2DA0"/>
    <w:rsid w:val="000D35A5"/>
    <w:rsid w:val="000D3BBE"/>
    <w:rsid w:val="000D4645"/>
    <w:rsid w:val="000D6A60"/>
    <w:rsid w:val="000D7466"/>
    <w:rsid w:val="000E0991"/>
    <w:rsid w:val="000E5BE3"/>
    <w:rsid w:val="000F22CB"/>
    <w:rsid w:val="000F2CDD"/>
    <w:rsid w:val="000F5C5E"/>
    <w:rsid w:val="00101DC9"/>
    <w:rsid w:val="00103B6D"/>
    <w:rsid w:val="00105EDB"/>
    <w:rsid w:val="001065C9"/>
    <w:rsid w:val="00107A88"/>
    <w:rsid w:val="00110CDF"/>
    <w:rsid w:val="00110EB3"/>
    <w:rsid w:val="00112528"/>
    <w:rsid w:val="001136B3"/>
    <w:rsid w:val="0011396F"/>
    <w:rsid w:val="00114FFC"/>
    <w:rsid w:val="001223CA"/>
    <w:rsid w:val="0012562D"/>
    <w:rsid w:val="00126817"/>
    <w:rsid w:val="001349CA"/>
    <w:rsid w:val="00135E11"/>
    <w:rsid w:val="001364BF"/>
    <w:rsid w:val="0014077B"/>
    <w:rsid w:val="00142203"/>
    <w:rsid w:val="0014336C"/>
    <w:rsid w:val="0014584D"/>
    <w:rsid w:val="0014692F"/>
    <w:rsid w:val="001478B1"/>
    <w:rsid w:val="00147968"/>
    <w:rsid w:val="001538FE"/>
    <w:rsid w:val="00156A47"/>
    <w:rsid w:val="001665B4"/>
    <w:rsid w:val="001710F9"/>
    <w:rsid w:val="0017273B"/>
    <w:rsid w:val="00176735"/>
    <w:rsid w:val="00181F15"/>
    <w:rsid w:val="00182C72"/>
    <w:rsid w:val="00183F0B"/>
    <w:rsid w:val="00190C6F"/>
    <w:rsid w:val="0019662B"/>
    <w:rsid w:val="001966AE"/>
    <w:rsid w:val="001A28D1"/>
    <w:rsid w:val="001A2D64"/>
    <w:rsid w:val="001A3009"/>
    <w:rsid w:val="001A5F4D"/>
    <w:rsid w:val="001B137F"/>
    <w:rsid w:val="001C06B1"/>
    <w:rsid w:val="001C12F7"/>
    <w:rsid w:val="001C7E97"/>
    <w:rsid w:val="001D00F9"/>
    <w:rsid w:val="001D01BA"/>
    <w:rsid w:val="001D35E6"/>
    <w:rsid w:val="001D38C4"/>
    <w:rsid w:val="001D486C"/>
    <w:rsid w:val="001D5230"/>
    <w:rsid w:val="001D716A"/>
    <w:rsid w:val="001E3C6E"/>
    <w:rsid w:val="001E5917"/>
    <w:rsid w:val="001E79EB"/>
    <w:rsid w:val="001F045D"/>
    <w:rsid w:val="001F366E"/>
    <w:rsid w:val="001F4227"/>
    <w:rsid w:val="001F4915"/>
    <w:rsid w:val="001F6E82"/>
    <w:rsid w:val="0020322B"/>
    <w:rsid w:val="00204291"/>
    <w:rsid w:val="00210155"/>
    <w:rsid w:val="002105AD"/>
    <w:rsid w:val="00210773"/>
    <w:rsid w:val="00210FBB"/>
    <w:rsid w:val="0021186C"/>
    <w:rsid w:val="00212D8C"/>
    <w:rsid w:val="002152C9"/>
    <w:rsid w:val="00217ACE"/>
    <w:rsid w:val="00221863"/>
    <w:rsid w:val="00223E7A"/>
    <w:rsid w:val="00231C38"/>
    <w:rsid w:val="002343E4"/>
    <w:rsid w:val="0023789D"/>
    <w:rsid w:val="00237C01"/>
    <w:rsid w:val="00241B0C"/>
    <w:rsid w:val="002427DD"/>
    <w:rsid w:val="00250E86"/>
    <w:rsid w:val="00253249"/>
    <w:rsid w:val="00254625"/>
    <w:rsid w:val="002556DD"/>
    <w:rsid w:val="0025592F"/>
    <w:rsid w:val="0026548C"/>
    <w:rsid w:val="00266207"/>
    <w:rsid w:val="00271310"/>
    <w:rsid w:val="0027370C"/>
    <w:rsid w:val="002738C3"/>
    <w:rsid w:val="00277447"/>
    <w:rsid w:val="00281040"/>
    <w:rsid w:val="002815C1"/>
    <w:rsid w:val="002836F7"/>
    <w:rsid w:val="00284B76"/>
    <w:rsid w:val="00286F23"/>
    <w:rsid w:val="00287109"/>
    <w:rsid w:val="002937FA"/>
    <w:rsid w:val="00293FB6"/>
    <w:rsid w:val="00295B4F"/>
    <w:rsid w:val="0029671B"/>
    <w:rsid w:val="00297569"/>
    <w:rsid w:val="002A1606"/>
    <w:rsid w:val="002A28B4"/>
    <w:rsid w:val="002A2949"/>
    <w:rsid w:val="002A2B8C"/>
    <w:rsid w:val="002A35CF"/>
    <w:rsid w:val="002A475D"/>
    <w:rsid w:val="002A5156"/>
    <w:rsid w:val="002A7B12"/>
    <w:rsid w:val="002B4D67"/>
    <w:rsid w:val="002B5DF8"/>
    <w:rsid w:val="002B792F"/>
    <w:rsid w:val="002B7F0E"/>
    <w:rsid w:val="002C44BF"/>
    <w:rsid w:val="002C6F79"/>
    <w:rsid w:val="002D21B6"/>
    <w:rsid w:val="002D3C36"/>
    <w:rsid w:val="002D40F1"/>
    <w:rsid w:val="002D79F3"/>
    <w:rsid w:val="002E21E9"/>
    <w:rsid w:val="002E30C8"/>
    <w:rsid w:val="002E4E1E"/>
    <w:rsid w:val="002E73A5"/>
    <w:rsid w:val="002E7412"/>
    <w:rsid w:val="002F1EFB"/>
    <w:rsid w:val="002F25F6"/>
    <w:rsid w:val="002F3285"/>
    <w:rsid w:val="002F425D"/>
    <w:rsid w:val="002F6455"/>
    <w:rsid w:val="002F7132"/>
    <w:rsid w:val="002F716A"/>
    <w:rsid w:val="002F7CFE"/>
    <w:rsid w:val="00302AC2"/>
    <w:rsid w:val="00303085"/>
    <w:rsid w:val="00306C23"/>
    <w:rsid w:val="00306CE5"/>
    <w:rsid w:val="00306D12"/>
    <w:rsid w:val="003076CE"/>
    <w:rsid w:val="00311AF4"/>
    <w:rsid w:val="0031333A"/>
    <w:rsid w:val="003147C2"/>
    <w:rsid w:val="0032119F"/>
    <w:rsid w:val="00321639"/>
    <w:rsid w:val="00323B21"/>
    <w:rsid w:val="003272FA"/>
    <w:rsid w:val="003307CD"/>
    <w:rsid w:val="00330EB7"/>
    <w:rsid w:val="0033439A"/>
    <w:rsid w:val="00340DD9"/>
    <w:rsid w:val="0034168C"/>
    <w:rsid w:val="003478E5"/>
    <w:rsid w:val="003514F3"/>
    <w:rsid w:val="003533DA"/>
    <w:rsid w:val="00355637"/>
    <w:rsid w:val="00360E17"/>
    <w:rsid w:val="0036209C"/>
    <w:rsid w:val="00365A0A"/>
    <w:rsid w:val="00375FB1"/>
    <w:rsid w:val="0038321C"/>
    <w:rsid w:val="00385DFB"/>
    <w:rsid w:val="003A40D2"/>
    <w:rsid w:val="003A5190"/>
    <w:rsid w:val="003A7494"/>
    <w:rsid w:val="003B240E"/>
    <w:rsid w:val="003B2953"/>
    <w:rsid w:val="003B3FD7"/>
    <w:rsid w:val="003B632A"/>
    <w:rsid w:val="003B7AEC"/>
    <w:rsid w:val="003C357F"/>
    <w:rsid w:val="003C38A6"/>
    <w:rsid w:val="003C506D"/>
    <w:rsid w:val="003C7124"/>
    <w:rsid w:val="003D13EF"/>
    <w:rsid w:val="003D1DF8"/>
    <w:rsid w:val="003D7789"/>
    <w:rsid w:val="003E26CB"/>
    <w:rsid w:val="003E4A17"/>
    <w:rsid w:val="003F11DF"/>
    <w:rsid w:val="003F5381"/>
    <w:rsid w:val="003F5DE3"/>
    <w:rsid w:val="004006FB"/>
    <w:rsid w:val="00401084"/>
    <w:rsid w:val="00407EF0"/>
    <w:rsid w:val="00410299"/>
    <w:rsid w:val="00410670"/>
    <w:rsid w:val="00412F2B"/>
    <w:rsid w:val="00416417"/>
    <w:rsid w:val="004178B3"/>
    <w:rsid w:val="00420460"/>
    <w:rsid w:val="0042347D"/>
    <w:rsid w:val="00430E8D"/>
    <w:rsid w:val="00430F12"/>
    <w:rsid w:val="00432CBE"/>
    <w:rsid w:val="00433644"/>
    <w:rsid w:val="00442EBA"/>
    <w:rsid w:val="0044311F"/>
    <w:rsid w:val="00443132"/>
    <w:rsid w:val="00446177"/>
    <w:rsid w:val="00452DE4"/>
    <w:rsid w:val="004551E0"/>
    <w:rsid w:val="00456F47"/>
    <w:rsid w:val="00460D5A"/>
    <w:rsid w:val="00462B9A"/>
    <w:rsid w:val="00462F41"/>
    <w:rsid w:val="00463230"/>
    <w:rsid w:val="00463D6F"/>
    <w:rsid w:val="004652F4"/>
    <w:rsid w:val="004662AB"/>
    <w:rsid w:val="004675A4"/>
    <w:rsid w:val="00474FC3"/>
    <w:rsid w:val="00480185"/>
    <w:rsid w:val="0048180F"/>
    <w:rsid w:val="00482BB2"/>
    <w:rsid w:val="00483161"/>
    <w:rsid w:val="00483FCB"/>
    <w:rsid w:val="00484638"/>
    <w:rsid w:val="0048642E"/>
    <w:rsid w:val="00491051"/>
    <w:rsid w:val="004961F9"/>
    <w:rsid w:val="00496357"/>
    <w:rsid w:val="004B0F58"/>
    <w:rsid w:val="004B302E"/>
    <w:rsid w:val="004B482A"/>
    <w:rsid w:val="004B484F"/>
    <w:rsid w:val="004C11A9"/>
    <w:rsid w:val="004C1DED"/>
    <w:rsid w:val="004C2E85"/>
    <w:rsid w:val="004C5284"/>
    <w:rsid w:val="004C7F11"/>
    <w:rsid w:val="004D1DB4"/>
    <w:rsid w:val="004D406C"/>
    <w:rsid w:val="004D4C1A"/>
    <w:rsid w:val="004D613B"/>
    <w:rsid w:val="004E0C13"/>
    <w:rsid w:val="004E1BFB"/>
    <w:rsid w:val="004E2823"/>
    <w:rsid w:val="004E2D5D"/>
    <w:rsid w:val="004E423C"/>
    <w:rsid w:val="004F22E1"/>
    <w:rsid w:val="004F3321"/>
    <w:rsid w:val="004F3965"/>
    <w:rsid w:val="004F3BFC"/>
    <w:rsid w:val="004F4226"/>
    <w:rsid w:val="004F48DD"/>
    <w:rsid w:val="004F5C84"/>
    <w:rsid w:val="004F6AF2"/>
    <w:rsid w:val="0050083D"/>
    <w:rsid w:val="005066AF"/>
    <w:rsid w:val="00510BB5"/>
    <w:rsid w:val="00511863"/>
    <w:rsid w:val="00512B73"/>
    <w:rsid w:val="005151B4"/>
    <w:rsid w:val="005170B4"/>
    <w:rsid w:val="005177B7"/>
    <w:rsid w:val="00523C29"/>
    <w:rsid w:val="00526795"/>
    <w:rsid w:val="005344DD"/>
    <w:rsid w:val="005367D0"/>
    <w:rsid w:val="00541DB2"/>
    <w:rsid w:val="00541FBB"/>
    <w:rsid w:val="00554739"/>
    <w:rsid w:val="00556F90"/>
    <w:rsid w:val="0055738D"/>
    <w:rsid w:val="005649D2"/>
    <w:rsid w:val="0056642E"/>
    <w:rsid w:val="00571973"/>
    <w:rsid w:val="00575814"/>
    <w:rsid w:val="0058102D"/>
    <w:rsid w:val="00583731"/>
    <w:rsid w:val="00584E5F"/>
    <w:rsid w:val="00584EC4"/>
    <w:rsid w:val="00585516"/>
    <w:rsid w:val="00585B1C"/>
    <w:rsid w:val="00586C11"/>
    <w:rsid w:val="00592E3E"/>
    <w:rsid w:val="005934B4"/>
    <w:rsid w:val="00594840"/>
    <w:rsid w:val="00595194"/>
    <w:rsid w:val="00595390"/>
    <w:rsid w:val="005A06F6"/>
    <w:rsid w:val="005A34D4"/>
    <w:rsid w:val="005A466D"/>
    <w:rsid w:val="005A5AAC"/>
    <w:rsid w:val="005A67CA"/>
    <w:rsid w:val="005A6D2B"/>
    <w:rsid w:val="005B184F"/>
    <w:rsid w:val="005B2123"/>
    <w:rsid w:val="005B2D2A"/>
    <w:rsid w:val="005B4B0D"/>
    <w:rsid w:val="005B60A0"/>
    <w:rsid w:val="005B77E0"/>
    <w:rsid w:val="005B7BA6"/>
    <w:rsid w:val="005C0622"/>
    <w:rsid w:val="005C14A7"/>
    <w:rsid w:val="005C206A"/>
    <w:rsid w:val="005C3474"/>
    <w:rsid w:val="005C7D90"/>
    <w:rsid w:val="005D0140"/>
    <w:rsid w:val="005D06E0"/>
    <w:rsid w:val="005D1A3B"/>
    <w:rsid w:val="005D1AAB"/>
    <w:rsid w:val="005D32A0"/>
    <w:rsid w:val="005D49FE"/>
    <w:rsid w:val="005D4C68"/>
    <w:rsid w:val="005E01B0"/>
    <w:rsid w:val="005E0F05"/>
    <w:rsid w:val="005E18DB"/>
    <w:rsid w:val="005E1F63"/>
    <w:rsid w:val="005E45A9"/>
    <w:rsid w:val="005E5945"/>
    <w:rsid w:val="005F12EC"/>
    <w:rsid w:val="005F241B"/>
    <w:rsid w:val="005F2DE6"/>
    <w:rsid w:val="005F36C5"/>
    <w:rsid w:val="005F5A28"/>
    <w:rsid w:val="005F6EB4"/>
    <w:rsid w:val="00600198"/>
    <w:rsid w:val="00601B33"/>
    <w:rsid w:val="006026C8"/>
    <w:rsid w:val="00602782"/>
    <w:rsid w:val="00610E3B"/>
    <w:rsid w:val="006168D3"/>
    <w:rsid w:val="006169FB"/>
    <w:rsid w:val="00617EE2"/>
    <w:rsid w:val="00622A42"/>
    <w:rsid w:val="00626BBF"/>
    <w:rsid w:val="00627C4D"/>
    <w:rsid w:val="00631741"/>
    <w:rsid w:val="00631803"/>
    <w:rsid w:val="006319F9"/>
    <w:rsid w:val="006369D9"/>
    <w:rsid w:val="00637A95"/>
    <w:rsid w:val="006407B5"/>
    <w:rsid w:val="00641141"/>
    <w:rsid w:val="0064273E"/>
    <w:rsid w:val="00643CC4"/>
    <w:rsid w:val="00643ECC"/>
    <w:rsid w:val="0064434E"/>
    <w:rsid w:val="0064780D"/>
    <w:rsid w:val="00650FDD"/>
    <w:rsid w:val="00652E69"/>
    <w:rsid w:val="00653211"/>
    <w:rsid w:val="0065349C"/>
    <w:rsid w:val="006538B3"/>
    <w:rsid w:val="006546B0"/>
    <w:rsid w:val="00656DE5"/>
    <w:rsid w:val="00657ABC"/>
    <w:rsid w:val="006602F4"/>
    <w:rsid w:val="006625E1"/>
    <w:rsid w:val="00662ED0"/>
    <w:rsid w:val="00666B07"/>
    <w:rsid w:val="00676D8C"/>
    <w:rsid w:val="00677835"/>
    <w:rsid w:val="00680388"/>
    <w:rsid w:val="006822A0"/>
    <w:rsid w:val="0068246E"/>
    <w:rsid w:val="00684372"/>
    <w:rsid w:val="006852F8"/>
    <w:rsid w:val="00685643"/>
    <w:rsid w:val="006914EB"/>
    <w:rsid w:val="00691977"/>
    <w:rsid w:val="0069518C"/>
    <w:rsid w:val="00695CDC"/>
    <w:rsid w:val="00696410"/>
    <w:rsid w:val="0069712A"/>
    <w:rsid w:val="00697B45"/>
    <w:rsid w:val="006A001E"/>
    <w:rsid w:val="006A0A81"/>
    <w:rsid w:val="006A2315"/>
    <w:rsid w:val="006A3884"/>
    <w:rsid w:val="006B086B"/>
    <w:rsid w:val="006B1177"/>
    <w:rsid w:val="006B1F79"/>
    <w:rsid w:val="006B3488"/>
    <w:rsid w:val="006B5A1A"/>
    <w:rsid w:val="006C1F87"/>
    <w:rsid w:val="006C26D7"/>
    <w:rsid w:val="006C2F67"/>
    <w:rsid w:val="006C5739"/>
    <w:rsid w:val="006C61E3"/>
    <w:rsid w:val="006D00B0"/>
    <w:rsid w:val="006D1CF3"/>
    <w:rsid w:val="006D1DE0"/>
    <w:rsid w:val="006D41FC"/>
    <w:rsid w:val="006D4F5A"/>
    <w:rsid w:val="006E1212"/>
    <w:rsid w:val="006E189B"/>
    <w:rsid w:val="006E2C05"/>
    <w:rsid w:val="006E3222"/>
    <w:rsid w:val="006E54D3"/>
    <w:rsid w:val="006E65D3"/>
    <w:rsid w:val="006E7E13"/>
    <w:rsid w:val="006F1A55"/>
    <w:rsid w:val="006F2397"/>
    <w:rsid w:val="006F3727"/>
    <w:rsid w:val="006F47F9"/>
    <w:rsid w:val="006F4B3B"/>
    <w:rsid w:val="0070088C"/>
    <w:rsid w:val="00704DC4"/>
    <w:rsid w:val="00707896"/>
    <w:rsid w:val="00717237"/>
    <w:rsid w:val="00722C1F"/>
    <w:rsid w:val="00725F98"/>
    <w:rsid w:val="00726A3F"/>
    <w:rsid w:val="00726B2C"/>
    <w:rsid w:val="007308F0"/>
    <w:rsid w:val="00734023"/>
    <w:rsid w:val="0073470D"/>
    <w:rsid w:val="00735D59"/>
    <w:rsid w:val="00736C6B"/>
    <w:rsid w:val="00737DDC"/>
    <w:rsid w:val="007415DC"/>
    <w:rsid w:val="00741C4D"/>
    <w:rsid w:val="00745968"/>
    <w:rsid w:val="007460DD"/>
    <w:rsid w:val="00746DF9"/>
    <w:rsid w:val="0075082D"/>
    <w:rsid w:val="00751874"/>
    <w:rsid w:val="0075194B"/>
    <w:rsid w:val="007536E3"/>
    <w:rsid w:val="0075473A"/>
    <w:rsid w:val="00762903"/>
    <w:rsid w:val="0076293B"/>
    <w:rsid w:val="00763C54"/>
    <w:rsid w:val="007661F8"/>
    <w:rsid w:val="00766D19"/>
    <w:rsid w:val="00767CDA"/>
    <w:rsid w:val="007708A3"/>
    <w:rsid w:val="0077185A"/>
    <w:rsid w:val="00772D13"/>
    <w:rsid w:val="007731D2"/>
    <w:rsid w:val="00773AD6"/>
    <w:rsid w:val="00775D1A"/>
    <w:rsid w:val="007A00B8"/>
    <w:rsid w:val="007A0E14"/>
    <w:rsid w:val="007A4963"/>
    <w:rsid w:val="007B020C"/>
    <w:rsid w:val="007B36D8"/>
    <w:rsid w:val="007B523A"/>
    <w:rsid w:val="007B61FD"/>
    <w:rsid w:val="007C3A69"/>
    <w:rsid w:val="007C61E6"/>
    <w:rsid w:val="007D3212"/>
    <w:rsid w:val="007D78ED"/>
    <w:rsid w:val="007E06F6"/>
    <w:rsid w:val="007E4401"/>
    <w:rsid w:val="007E46D4"/>
    <w:rsid w:val="007E6CE0"/>
    <w:rsid w:val="007F066A"/>
    <w:rsid w:val="007F25C9"/>
    <w:rsid w:val="007F2EAA"/>
    <w:rsid w:val="007F2F79"/>
    <w:rsid w:val="007F4A39"/>
    <w:rsid w:val="007F671D"/>
    <w:rsid w:val="007F6BE6"/>
    <w:rsid w:val="007F765E"/>
    <w:rsid w:val="00800A66"/>
    <w:rsid w:val="0080248A"/>
    <w:rsid w:val="00802558"/>
    <w:rsid w:val="008025BC"/>
    <w:rsid w:val="00804F58"/>
    <w:rsid w:val="0080660A"/>
    <w:rsid w:val="008073B1"/>
    <w:rsid w:val="00810677"/>
    <w:rsid w:val="00810801"/>
    <w:rsid w:val="00810D7F"/>
    <w:rsid w:val="00811656"/>
    <w:rsid w:val="008141E4"/>
    <w:rsid w:val="008156DE"/>
    <w:rsid w:val="00816F9F"/>
    <w:rsid w:val="00817BED"/>
    <w:rsid w:val="00817DD1"/>
    <w:rsid w:val="00820B23"/>
    <w:rsid w:val="00822027"/>
    <w:rsid w:val="00822D2C"/>
    <w:rsid w:val="00822F0F"/>
    <w:rsid w:val="00825198"/>
    <w:rsid w:val="0083251A"/>
    <w:rsid w:val="008331CD"/>
    <w:rsid w:val="00833B36"/>
    <w:rsid w:val="00833F2C"/>
    <w:rsid w:val="00837574"/>
    <w:rsid w:val="00837F7A"/>
    <w:rsid w:val="008454FB"/>
    <w:rsid w:val="00850277"/>
    <w:rsid w:val="00850659"/>
    <w:rsid w:val="0085143E"/>
    <w:rsid w:val="0085253C"/>
    <w:rsid w:val="008559F3"/>
    <w:rsid w:val="00856CA3"/>
    <w:rsid w:val="0086198B"/>
    <w:rsid w:val="00865BC1"/>
    <w:rsid w:val="008663A9"/>
    <w:rsid w:val="00867158"/>
    <w:rsid w:val="00867DC1"/>
    <w:rsid w:val="0087496A"/>
    <w:rsid w:val="0087581E"/>
    <w:rsid w:val="00884A97"/>
    <w:rsid w:val="00885E2E"/>
    <w:rsid w:val="0088774B"/>
    <w:rsid w:val="00890EEE"/>
    <w:rsid w:val="0089316E"/>
    <w:rsid w:val="008945BC"/>
    <w:rsid w:val="008956DB"/>
    <w:rsid w:val="00897B93"/>
    <w:rsid w:val="008A2096"/>
    <w:rsid w:val="008A2C2F"/>
    <w:rsid w:val="008A4BC7"/>
    <w:rsid w:val="008A4CCE"/>
    <w:rsid w:val="008A4CF6"/>
    <w:rsid w:val="008A5BAC"/>
    <w:rsid w:val="008A7DDE"/>
    <w:rsid w:val="008B5D95"/>
    <w:rsid w:val="008B6D4A"/>
    <w:rsid w:val="008B709D"/>
    <w:rsid w:val="008C0C29"/>
    <w:rsid w:val="008C0FF2"/>
    <w:rsid w:val="008D1FC8"/>
    <w:rsid w:val="008D2C7E"/>
    <w:rsid w:val="008D4F47"/>
    <w:rsid w:val="008D67C2"/>
    <w:rsid w:val="008D7795"/>
    <w:rsid w:val="008E3DE9"/>
    <w:rsid w:val="008E5595"/>
    <w:rsid w:val="008E5EBB"/>
    <w:rsid w:val="008F0A84"/>
    <w:rsid w:val="008F2560"/>
    <w:rsid w:val="008F38C1"/>
    <w:rsid w:val="008F54D2"/>
    <w:rsid w:val="008F5BBD"/>
    <w:rsid w:val="008F6AE7"/>
    <w:rsid w:val="00901D6C"/>
    <w:rsid w:val="00903B33"/>
    <w:rsid w:val="00904D98"/>
    <w:rsid w:val="0090649A"/>
    <w:rsid w:val="00907278"/>
    <w:rsid w:val="009076C2"/>
    <w:rsid w:val="009107ED"/>
    <w:rsid w:val="0091139A"/>
    <w:rsid w:val="009128E1"/>
    <w:rsid w:val="009138BF"/>
    <w:rsid w:val="00916C7B"/>
    <w:rsid w:val="009172B9"/>
    <w:rsid w:val="00917F2B"/>
    <w:rsid w:val="00921F43"/>
    <w:rsid w:val="00930E34"/>
    <w:rsid w:val="009335E5"/>
    <w:rsid w:val="0093616A"/>
    <w:rsid w:val="0093679E"/>
    <w:rsid w:val="0093752F"/>
    <w:rsid w:val="00941243"/>
    <w:rsid w:val="00943E7F"/>
    <w:rsid w:val="00945E84"/>
    <w:rsid w:val="00950AD6"/>
    <w:rsid w:val="00952478"/>
    <w:rsid w:val="00954571"/>
    <w:rsid w:val="009607E7"/>
    <w:rsid w:val="00964C92"/>
    <w:rsid w:val="0096669F"/>
    <w:rsid w:val="00967C89"/>
    <w:rsid w:val="009739C8"/>
    <w:rsid w:val="00973D90"/>
    <w:rsid w:val="0097529A"/>
    <w:rsid w:val="00975DFE"/>
    <w:rsid w:val="00982157"/>
    <w:rsid w:val="00984F1D"/>
    <w:rsid w:val="00985ABF"/>
    <w:rsid w:val="00990A31"/>
    <w:rsid w:val="00993036"/>
    <w:rsid w:val="00993EF4"/>
    <w:rsid w:val="00996456"/>
    <w:rsid w:val="009A0767"/>
    <w:rsid w:val="009A14B7"/>
    <w:rsid w:val="009A3902"/>
    <w:rsid w:val="009A679E"/>
    <w:rsid w:val="009A7361"/>
    <w:rsid w:val="009A75CD"/>
    <w:rsid w:val="009B1280"/>
    <w:rsid w:val="009B1C69"/>
    <w:rsid w:val="009B4642"/>
    <w:rsid w:val="009C0088"/>
    <w:rsid w:val="009C2DB5"/>
    <w:rsid w:val="009C394B"/>
    <w:rsid w:val="009C5B0E"/>
    <w:rsid w:val="009D09B5"/>
    <w:rsid w:val="009D1DC7"/>
    <w:rsid w:val="009D5B9E"/>
    <w:rsid w:val="009D65A5"/>
    <w:rsid w:val="009D710D"/>
    <w:rsid w:val="009E17D8"/>
    <w:rsid w:val="009E1D3A"/>
    <w:rsid w:val="009E46F3"/>
    <w:rsid w:val="009E5F24"/>
    <w:rsid w:val="009E6FBE"/>
    <w:rsid w:val="009F17E2"/>
    <w:rsid w:val="009F7556"/>
    <w:rsid w:val="00A01ED0"/>
    <w:rsid w:val="00A03218"/>
    <w:rsid w:val="00A034AA"/>
    <w:rsid w:val="00A119B4"/>
    <w:rsid w:val="00A13FC1"/>
    <w:rsid w:val="00A152A7"/>
    <w:rsid w:val="00A1582F"/>
    <w:rsid w:val="00A16913"/>
    <w:rsid w:val="00A170A2"/>
    <w:rsid w:val="00A20E8F"/>
    <w:rsid w:val="00A24BD2"/>
    <w:rsid w:val="00A25F02"/>
    <w:rsid w:val="00A27E95"/>
    <w:rsid w:val="00A32671"/>
    <w:rsid w:val="00A34921"/>
    <w:rsid w:val="00A34E12"/>
    <w:rsid w:val="00A361D5"/>
    <w:rsid w:val="00A376D3"/>
    <w:rsid w:val="00A40727"/>
    <w:rsid w:val="00A45A0D"/>
    <w:rsid w:val="00A45E4A"/>
    <w:rsid w:val="00A46241"/>
    <w:rsid w:val="00A46F09"/>
    <w:rsid w:val="00A46F6E"/>
    <w:rsid w:val="00A51F1F"/>
    <w:rsid w:val="00A534B8"/>
    <w:rsid w:val="00A54063"/>
    <w:rsid w:val="00A5409F"/>
    <w:rsid w:val="00A57460"/>
    <w:rsid w:val="00A612B8"/>
    <w:rsid w:val="00A613F5"/>
    <w:rsid w:val="00A63054"/>
    <w:rsid w:val="00A63C4C"/>
    <w:rsid w:val="00A6582E"/>
    <w:rsid w:val="00A67A7B"/>
    <w:rsid w:val="00A70B7E"/>
    <w:rsid w:val="00A73011"/>
    <w:rsid w:val="00A80E01"/>
    <w:rsid w:val="00A8296F"/>
    <w:rsid w:val="00A870F4"/>
    <w:rsid w:val="00A90FF5"/>
    <w:rsid w:val="00A91B96"/>
    <w:rsid w:val="00A92420"/>
    <w:rsid w:val="00A95AA9"/>
    <w:rsid w:val="00A95F41"/>
    <w:rsid w:val="00AA3ED0"/>
    <w:rsid w:val="00AA5FB4"/>
    <w:rsid w:val="00AB099B"/>
    <w:rsid w:val="00AB271C"/>
    <w:rsid w:val="00AB60C8"/>
    <w:rsid w:val="00AB6E9D"/>
    <w:rsid w:val="00AC03DF"/>
    <w:rsid w:val="00AC1B18"/>
    <w:rsid w:val="00AC3400"/>
    <w:rsid w:val="00AC4D5E"/>
    <w:rsid w:val="00AC5BE1"/>
    <w:rsid w:val="00AC666A"/>
    <w:rsid w:val="00AD02C1"/>
    <w:rsid w:val="00AD143F"/>
    <w:rsid w:val="00AD1B1B"/>
    <w:rsid w:val="00AD2010"/>
    <w:rsid w:val="00AD69D2"/>
    <w:rsid w:val="00AE5BCB"/>
    <w:rsid w:val="00AE6F35"/>
    <w:rsid w:val="00AF241D"/>
    <w:rsid w:val="00AF28C6"/>
    <w:rsid w:val="00AF365B"/>
    <w:rsid w:val="00AF3C15"/>
    <w:rsid w:val="00B03A75"/>
    <w:rsid w:val="00B06432"/>
    <w:rsid w:val="00B07A0B"/>
    <w:rsid w:val="00B1044C"/>
    <w:rsid w:val="00B1433B"/>
    <w:rsid w:val="00B1487A"/>
    <w:rsid w:val="00B17C1A"/>
    <w:rsid w:val="00B2036D"/>
    <w:rsid w:val="00B21B40"/>
    <w:rsid w:val="00B2374E"/>
    <w:rsid w:val="00B23B95"/>
    <w:rsid w:val="00B2488F"/>
    <w:rsid w:val="00B24EE4"/>
    <w:rsid w:val="00B253A3"/>
    <w:rsid w:val="00B26C50"/>
    <w:rsid w:val="00B306DE"/>
    <w:rsid w:val="00B41C18"/>
    <w:rsid w:val="00B41CDD"/>
    <w:rsid w:val="00B41D65"/>
    <w:rsid w:val="00B42A28"/>
    <w:rsid w:val="00B43765"/>
    <w:rsid w:val="00B4466C"/>
    <w:rsid w:val="00B46033"/>
    <w:rsid w:val="00B5125F"/>
    <w:rsid w:val="00B53FC7"/>
    <w:rsid w:val="00B53FCE"/>
    <w:rsid w:val="00B55F7A"/>
    <w:rsid w:val="00B57F55"/>
    <w:rsid w:val="00B64DAE"/>
    <w:rsid w:val="00B65452"/>
    <w:rsid w:val="00B657E2"/>
    <w:rsid w:val="00B6770F"/>
    <w:rsid w:val="00B70BDF"/>
    <w:rsid w:val="00B72931"/>
    <w:rsid w:val="00B730E3"/>
    <w:rsid w:val="00B80AAD"/>
    <w:rsid w:val="00B818E6"/>
    <w:rsid w:val="00B917E0"/>
    <w:rsid w:val="00B93DCA"/>
    <w:rsid w:val="00B9498F"/>
    <w:rsid w:val="00B96638"/>
    <w:rsid w:val="00BA0CC6"/>
    <w:rsid w:val="00BA4B48"/>
    <w:rsid w:val="00BA5EDA"/>
    <w:rsid w:val="00BA6366"/>
    <w:rsid w:val="00BA7230"/>
    <w:rsid w:val="00BA7AAB"/>
    <w:rsid w:val="00BB4A16"/>
    <w:rsid w:val="00BB4BC3"/>
    <w:rsid w:val="00BB6158"/>
    <w:rsid w:val="00BC0F43"/>
    <w:rsid w:val="00BC353C"/>
    <w:rsid w:val="00BC4289"/>
    <w:rsid w:val="00BC43C6"/>
    <w:rsid w:val="00BC612D"/>
    <w:rsid w:val="00BD6912"/>
    <w:rsid w:val="00BD7D64"/>
    <w:rsid w:val="00BE05D7"/>
    <w:rsid w:val="00BE13F4"/>
    <w:rsid w:val="00BE5303"/>
    <w:rsid w:val="00BE67AA"/>
    <w:rsid w:val="00BE7B62"/>
    <w:rsid w:val="00BF14A1"/>
    <w:rsid w:val="00BF35D4"/>
    <w:rsid w:val="00BF52C6"/>
    <w:rsid w:val="00BF732E"/>
    <w:rsid w:val="00C0536F"/>
    <w:rsid w:val="00C100B9"/>
    <w:rsid w:val="00C11081"/>
    <w:rsid w:val="00C11257"/>
    <w:rsid w:val="00C12B10"/>
    <w:rsid w:val="00C15BD1"/>
    <w:rsid w:val="00C202C5"/>
    <w:rsid w:val="00C20DDD"/>
    <w:rsid w:val="00C2158D"/>
    <w:rsid w:val="00C21FF9"/>
    <w:rsid w:val="00C26957"/>
    <w:rsid w:val="00C324B3"/>
    <w:rsid w:val="00C361B7"/>
    <w:rsid w:val="00C405BE"/>
    <w:rsid w:val="00C428B3"/>
    <w:rsid w:val="00C436AB"/>
    <w:rsid w:val="00C436CF"/>
    <w:rsid w:val="00C43870"/>
    <w:rsid w:val="00C4478F"/>
    <w:rsid w:val="00C455FC"/>
    <w:rsid w:val="00C505C2"/>
    <w:rsid w:val="00C53CF0"/>
    <w:rsid w:val="00C54E68"/>
    <w:rsid w:val="00C61845"/>
    <w:rsid w:val="00C62B29"/>
    <w:rsid w:val="00C65A60"/>
    <w:rsid w:val="00C664FC"/>
    <w:rsid w:val="00C6666D"/>
    <w:rsid w:val="00C668A5"/>
    <w:rsid w:val="00C70C44"/>
    <w:rsid w:val="00C71D1D"/>
    <w:rsid w:val="00C7303D"/>
    <w:rsid w:val="00C8085B"/>
    <w:rsid w:val="00C809FA"/>
    <w:rsid w:val="00C82494"/>
    <w:rsid w:val="00C829CA"/>
    <w:rsid w:val="00C83BD3"/>
    <w:rsid w:val="00C84909"/>
    <w:rsid w:val="00C94717"/>
    <w:rsid w:val="00C94F2B"/>
    <w:rsid w:val="00C95663"/>
    <w:rsid w:val="00CA0226"/>
    <w:rsid w:val="00CA07BF"/>
    <w:rsid w:val="00CA0C56"/>
    <w:rsid w:val="00CA12F3"/>
    <w:rsid w:val="00CA21B8"/>
    <w:rsid w:val="00CA5151"/>
    <w:rsid w:val="00CA6779"/>
    <w:rsid w:val="00CA6DFF"/>
    <w:rsid w:val="00CA7601"/>
    <w:rsid w:val="00CB2145"/>
    <w:rsid w:val="00CB4B4E"/>
    <w:rsid w:val="00CB66B0"/>
    <w:rsid w:val="00CC3833"/>
    <w:rsid w:val="00CC3E99"/>
    <w:rsid w:val="00CC52AD"/>
    <w:rsid w:val="00CC6D02"/>
    <w:rsid w:val="00CD589E"/>
    <w:rsid w:val="00CD6723"/>
    <w:rsid w:val="00CE1DBD"/>
    <w:rsid w:val="00CE3571"/>
    <w:rsid w:val="00CE3734"/>
    <w:rsid w:val="00CE5951"/>
    <w:rsid w:val="00CE5F60"/>
    <w:rsid w:val="00CE69F8"/>
    <w:rsid w:val="00CE7356"/>
    <w:rsid w:val="00CF0AB3"/>
    <w:rsid w:val="00CF24C4"/>
    <w:rsid w:val="00CF4F40"/>
    <w:rsid w:val="00CF73E9"/>
    <w:rsid w:val="00D02E0E"/>
    <w:rsid w:val="00D1332E"/>
    <w:rsid w:val="00D136E3"/>
    <w:rsid w:val="00D14948"/>
    <w:rsid w:val="00D15A52"/>
    <w:rsid w:val="00D15BEB"/>
    <w:rsid w:val="00D17599"/>
    <w:rsid w:val="00D2033E"/>
    <w:rsid w:val="00D20F30"/>
    <w:rsid w:val="00D2136E"/>
    <w:rsid w:val="00D31E35"/>
    <w:rsid w:val="00D34099"/>
    <w:rsid w:val="00D37A92"/>
    <w:rsid w:val="00D4403C"/>
    <w:rsid w:val="00D442DB"/>
    <w:rsid w:val="00D44649"/>
    <w:rsid w:val="00D46108"/>
    <w:rsid w:val="00D507E2"/>
    <w:rsid w:val="00D509EB"/>
    <w:rsid w:val="00D51333"/>
    <w:rsid w:val="00D52ECC"/>
    <w:rsid w:val="00D534B3"/>
    <w:rsid w:val="00D53913"/>
    <w:rsid w:val="00D55AD1"/>
    <w:rsid w:val="00D5631E"/>
    <w:rsid w:val="00D578F5"/>
    <w:rsid w:val="00D600D4"/>
    <w:rsid w:val="00D61CE0"/>
    <w:rsid w:val="00D626B4"/>
    <w:rsid w:val="00D6519A"/>
    <w:rsid w:val="00D66DA2"/>
    <w:rsid w:val="00D678DB"/>
    <w:rsid w:val="00D7546E"/>
    <w:rsid w:val="00D806AA"/>
    <w:rsid w:val="00D82316"/>
    <w:rsid w:val="00D94DDA"/>
    <w:rsid w:val="00D966CC"/>
    <w:rsid w:val="00DA2B6D"/>
    <w:rsid w:val="00DA3D5C"/>
    <w:rsid w:val="00DA6A8C"/>
    <w:rsid w:val="00DA70F3"/>
    <w:rsid w:val="00DA7955"/>
    <w:rsid w:val="00DB1CCB"/>
    <w:rsid w:val="00DC3334"/>
    <w:rsid w:val="00DC3719"/>
    <w:rsid w:val="00DC74E1"/>
    <w:rsid w:val="00DC7898"/>
    <w:rsid w:val="00DD19A7"/>
    <w:rsid w:val="00DD2F4E"/>
    <w:rsid w:val="00DE035B"/>
    <w:rsid w:val="00DE07A5"/>
    <w:rsid w:val="00DE2CE3"/>
    <w:rsid w:val="00DE4916"/>
    <w:rsid w:val="00DE767E"/>
    <w:rsid w:val="00DE788B"/>
    <w:rsid w:val="00DF6BD3"/>
    <w:rsid w:val="00E04DAF"/>
    <w:rsid w:val="00E04E87"/>
    <w:rsid w:val="00E112C7"/>
    <w:rsid w:val="00E11FC4"/>
    <w:rsid w:val="00E14409"/>
    <w:rsid w:val="00E23B4B"/>
    <w:rsid w:val="00E2535D"/>
    <w:rsid w:val="00E27FF8"/>
    <w:rsid w:val="00E3139E"/>
    <w:rsid w:val="00E3275E"/>
    <w:rsid w:val="00E33B22"/>
    <w:rsid w:val="00E348A1"/>
    <w:rsid w:val="00E35D2C"/>
    <w:rsid w:val="00E40A53"/>
    <w:rsid w:val="00E4272D"/>
    <w:rsid w:val="00E5058E"/>
    <w:rsid w:val="00E50EEF"/>
    <w:rsid w:val="00E51332"/>
    <w:rsid w:val="00E51733"/>
    <w:rsid w:val="00E540F6"/>
    <w:rsid w:val="00E548ED"/>
    <w:rsid w:val="00E56264"/>
    <w:rsid w:val="00E604B6"/>
    <w:rsid w:val="00E618A1"/>
    <w:rsid w:val="00E622D9"/>
    <w:rsid w:val="00E6414E"/>
    <w:rsid w:val="00E646A4"/>
    <w:rsid w:val="00E65829"/>
    <w:rsid w:val="00E66CA0"/>
    <w:rsid w:val="00E70917"/>
    <w:rsid w:val="00E7132B"/>
    <w:rsid w:val="00E726C0"/>
    <w:rsid w:val="00E76012"/>
    <w:rsid w:val="00E803EF"/>
    <w:rsid w:val="00E83303"/>
    <w:rsid w:val="00E836F5"/>
    <w:rsid w:val="00E8501D"/>
    <w:rsid w:val="00E87F24"/>
    <w:rsid w:val="00E91B4D"/>
    <w:rsid w:val="00E92443"/>
    <w:rsid w:val="00E952F8"/>
    <w:rsid w:val="00EA0AF9"/>
    <w:rsid w:val="00EA4101"/>
    <w:rsid w:val="00EA4AFE"/>
    <w:rsid w:val="00EA5B2A"/>
    <w:rsid w:val="00EA7023"/>
    <w:rsid w:val="00EB6F97"/>
    <w:rsid w:val="00EC18E6"/>
    <w:rsid w:val="00EC4FB5"/>
    <w:rsid w:val="00ED1F2F"/>
    <w:rsid w:val="00ED3754"/>
    <w:rsid w:val="00ED3D01"/>
    <w:rsid w:val="00ED43F6"/>
    <w:rsid w:val="00ED4827"/>
    <w:rsid w:val="00ED51AC"/>
    <w:rsid w:val="00EE5DFA"/>
    <w:rsid w:val="00EE699D"/>
    <w:rsid w:val="00EF04DB"/>
    <w:rsid w:val="00EF3B00"/>
    <w:rsid w:val="00EF7937"/>
    <w:rsid w:val="00F02E45"/>
    <w:rsid w:val="00F06EA1"/>
    <w:rsid w:val="00F12D5C"/>
    <w:rsid w:val="00F1411E"/>
    <w:rsid w:val="00F14D7F"/>
    <w:rsid w:val="00F17008"/>
    <w:rsid w:val="00F20AC8"/>
    <w:rsid w:val="00F216A6"/>
    <w:rsid w:val="00F252B8"/>
    <w:rsid w:val="00F276F7"/>
    <w:rsid w:val="00F31FC5"/>
    <w:rsid w:val="00F33C95"/>
    <w:rsid w:val="00F3454B"/>
    <w:rsid w:val="00F34558"/>
    <w:rsid w:val="00F437A6"/>
    <w:rsid w:val="00F4460E"/>
    <w:rsid w:val="00F466D4"/>
    <w:rsid w:val="00F522E3"/>
    <w:rsid w:val="00F527E6"/>
    <w:rsid w:val="00F5443A"/>
    <w:rsid w:val="00F54C73"/>
    <w:rsid w:val="00F57246"/>
    <w:rsid w:val="00F62F1B"/>
    <w:rsid w:val="00F66145"/>
    <w:rsid w:val="00F67719"/>
    <w:rsid w:val="00F70212"/>
    <w:rsid w:val="00F705E9"/>
    <w:rsid w:val="00F81980"/>
    <w:rsid w:val="00F82D48"/>
    <w:rsid w:val="00F83F5A"/>
    <w:rsid w:val="00F856B8"/>
    <w:rsid w:val="00F8674B"/>
    <w:rsid w:val="00F92359"/>
    <w:rsid w:val="00F9383B"/>
    <w:rsid w:val="00F9458D"/>
    <w:rsid w:val="00F95B0F"/>
    <w:rsid w:val="00F96691"/>
    <w:rsid w:val="00F97CE6"/>
    <w:rsid w:val="00FA3555"/>
    <w:rsid w:val="00FA3F7C"/>
    <w:rsid w:val="00FB077C"/>
    <w:rsid w:val="00FB4F18"/>
    <w:rsid w:val="00FC0D50"/>
    <w:rsid w:val="00FC7054"/>
    <w:rsid w:val="00FC7E15"/>
    <w:rsid w:val="00FD0A93"/>
    <w:rsid w:val="00FD277E"/>
    <w:rsid w:val="00FD3335"/>
    <w:rsid w:val="00FD3892"/>
    <w:rsid w:val="00FD44CF"/>
    <w:rsid w:val="00FD45C9"/>
    <w:rsid w:val="00FD4CE4"/>
    <w:rsid w:val="00FD5B32"/>
    <w:rsid w:val="00FD5F62"/>
    <w:rsid w:val="00FD6D6A"/>
    <w:rsid w:val="00FE2995"/>
    <w:rsid w:val="00FE2CDB"/>
    <w:rsid w:val="00FE3A62"/>
    <w:rsid w:val="00FE5E0D"/>
    <w:rsid w:val="00FF2DD7"/>
    <w:rsid w:val="00FF6DE9"/>
    <w:rsid w:val="00FF7D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B8F909"/>
  <w15:chartTrackingRefBased/>
  <w15:docId w15:val="{BEDBD149-958C-4C42-A270-BFACCC126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D00F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D00F9"/>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D00F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D00F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D00F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D00F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D00F9"/>
    <w:pPr>
      <w:keepNext/>
      <w:spacing w:after="200" w:line="240" w:lineRule="auto"/>
    </w:pPr>
    <w:rPr>
      <w:iCs/>
      <w:color w:val="002664"/>
      <w:sz w:val="18"/>
      <w:szCs w:val="18"/>
    </w:rPr>
  </w:style>
  <w:style w:type="table" w:customStyle="1" w:styleId="Tableheader">
    <w:name w:val="ŠTable header"/>
    <w:basedOn w:val="TableNormal"/>
    <w:uiPriority w:val="99"/>
    <w:rsid w:val="001D00F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D00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D00F9"/>
    <w:pPr>
      <w:numPr>
        <w:numId w:val="30"/>
      </w:numPr>
    </w:pPr>
  </w:style>
  <w:style w:type="paragraph" w:styleId="ListNumber2">
    <w:name w:val="List Number 2"/>
    <w:aliases w:val="ŠList Number 2"/>
    <w:basedOn w:val="Normal"/>
    <w:uiPriority w:val="8"/>
    <w:qFormat/>
    <w:rsid w:val="001D00F9"/>
    <w:pPr>
      <w:numPr>
        <w:numId w:val="29"/>
      </w:numPr>
    </w:pPr>
  </w:style>
  <w:style w:type="paragraph" w:styleId="ListBullet">
    <w:name w:val="List Bullet"/>
    <w:aliases w:val="ŠList Bullet"/>
    <w:basedOn w:val="Normal"/>
    <w:uiPriority w:val="9"/>
    <w:qFormat/>
    <w:rsid w:val="001D00F9"/>
    <w:pPr>
      <w:numPr>
        <w:numId w:val="27"/>
      </w:numPr>
    </w:pPr>
  </w:style>
  <w:style w:type="paragraph" w:styleId="ListBullet2">
    <w:name w:val="List Bullet 2"/>
    <w:aliases w:val="ŠList Bullet 2"/>
    <w:basedOn w:val="Normal"/>
    <w:uiPriority w:val="10"/>
    <w:qFormat/>
    <w:rsid w:val="001D00F9"/>
    <w:pPr>
      <w:numPr>
        <w:numId w:val="21"/>
      </w:numPr>
      <w:ind w:left="1134" w:hanging="567"/>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1D00F9"/>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link w:val="FeatureBox2Char"/>
    <w:uiPriority w:val="12"/>
    <w:qFormat/>
    <w:rsid w:val="001D00F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8511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1D00F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D00F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D00F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D00F9"/>
    <w:rPr>
      <w:color w:val="2F5496" w:themeColor="accent1" w:themeShade="BF"/>
      <w:u w:val="single"/>
    </w:rPr>
  </w:style>
  <w:style w:type="paragraph" w:customStyle="1" w:styleId="Logo">
    <w:name w:val="ŠLogo"/>
    <w:basedOn w:val="Normal"/>
    <w:uiPriority w:val="18"/>
    <w:qFormat/>
    <w:rsid w:val="001D00F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D00F9"/>
    <w:pPr>
      <w:tabs>
        <w:tab w:val="right" w:leader="dot" w:pos="14570"/>
      </w:tabs>
      <w:spacing w:before="0"/>
    </w:pPr>
    <w:rPr>
      <w:b/>
      <w:noProof/>
    </w:rPr>
  </w:style>
  <w:style w:type="paragraph" w:styleId="TOC2">
    <w:name w:val="toc 2"/>
    <w:aliases w:val="ŠTOC 2"/>
    <w:basedOn w:val="Normal"/>
    <w:next w:val="Normal"/>
    <w:uiPriority w:val="39"/>
    <w:unhideWhenUsed/>
    <w:rsid w:val="001D00F9"/>
    <w:pPr>
      <w:tabs>
        <w:tab w:val="right" w:leader="dot" w:pos="14570"/>
      </w:tabs>
      <w:spacing w:before="0"/>
    </w:pPr>
    <w:rPr>
      <w:noProof/>
    </w:rPr>
  </w:style>
  <w:style w:type="paragraph" w:styleId="TOC3">
    <w:name w:val="toc 3"/>
    <w:aliases w:val="ŠTOC 3"/>
    <w:basedOn w:val="Normal"/>
    <w:next w:val="Normal"/>
    <w:uiPriority w:val="39"/>
    <w:unhideWhenUsed/>
    <w:rsid w:val="001D00F9"/>
    <w:pPr>
      <w:spacing w:before="0"/>
      <w:ind w:left="244"/>
    </w:pPr>
  </w:style>
  <w:style w:type="paragraph" w:styleId="Title">
    <w:name w:val="Title"/>
    <w:aliases w:val="ŠTitle"/>
    <w:basedOn w:val="Normal"/>
    <w:next w:val="Normal"/>
    <w:link w:val="TitleChar"/>
    <w:uiPriority w:val="1"/>
    <w:rsid w:val="001D00F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D00F9"/>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D00F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D00F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D00F9"/>
    <w:pPr>
      <w:spacing w:after="240"/>
      <w:outlineLvl w:val="9"/>
    </w:pPr>
    <w:rPr>
      <w:szCs w:val="40"/>
    </w:rPr>
  </w:style>
  <w:style w:type="paragraph" w:styleId="Footer">
    <w:name w:val="footer"/>
    <w:aliases w:val="ŠFooter"/>
    <w:basedOn w:val="Normal"/>
    <w:link w:val="FooterChar"/>
    <w:uiPriority w:val="19"/>
    <w:rsid w:val="001D00F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D00F9"/>
    <w:rPr>
      <w:rFonts w:ascii="Arial" w:hAnsi="Arial" w:cs="Arial"/>
      <w:sz w:val="18"/>
      <w:szCs w:val="18"/>
    </w:rPr>
  </w:style>
  <w:style w:type="paragraph" w:styleId="Header">
    <w:name w:val="header"/>
    <w:aliases w:val="ŠHeader"/>
    <w:basedOn w:val="Normal"/>
    <w:link w:val="HeaderChar"/>
    <w:uiPriority w:val="16"/>
    <w:rsid w:val="001D00F9"/>
    <w:rPr>
      <w:noProof/>
      <w:color w:val="002664"/>
      <w:sz w:val="28"/>
      <w:szCs w:val="28"/>
    </w:rPr>
  </w:style>
  <w:style w:type="character" w:customStyle="1" w:styleId="HeaderChar">
    <w:name w:val="Header Char"/>
    <w:aliases w:val="ŠHeader Char"/>
    <w:basedOn w:val="DefaultParagraphFont"/>
    <w:link w:val="Header"/>
    <w:uiPriority w:val="16"/>
    <w:rsid w:val="001D00F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D00F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D00F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D00F9"/>
    <w:rPr>
      <w:rFonts w:ascii="Arial" w:hAnsi="Arial" w:cs="Arial"/>
      <w:b/>
      <w:szCs w:val="32"/>
    </w:rPr>
  </w:style>
  <w:style w:type="character" w:styleId="UnresolvedMention">
    <w:name w:val="Unresolved Mention"/>
    <w:basedOn w:val="DefaultParagraphFont"/>
    <w:uiPriority w:val="99"/>
    <w:semiHidden/>
    <w:unhideWhenUsed/>
    <w:rsid w:val="001D00F9"/>
    <w:rPr>
      <w:color w:val="605E5C"/>
      <w:shd w:val="clear" w:color="auto" w:fill="E1DFDD"/>
    </w:rPr>
  </w:style>
  <w:style w:type="character" w:styleId="Emphasis">
    <w:name w:val="Emphasis"/>
    <w:aliases w:val="ŠEmphasis,Italic"/>
    <w:qFormat/>
    <w:rsid w:val="001D00F9"/>
    <w:rPr>
      <w:i/>
      <w:iCs/>
    </w:rPr>
  </w:style>
  <w:style w:type="character" w:styleId="SubtleEmphasis">
    <w:name w:val="Subtle Emphasis"/>
    <w:basedOn w:val="DefaultParagraphFont"/>
    <w:uiPriority w:val="19"/>
    <w:semiHidden/>
    <w:qFormat/>
    <w:rsid w:val="001D00F9"/>
    <w:rPr>
      <w:i/>
      <w:iCs/>
      <w:color w:val="404040" w:themeColor="text1" w:themeTint="BF"/>
    </w:rPr>
  </w:style>
  <w:style w:type="paragraph" w:styleId="TOC4">
    <w:name w:val="toc 4"/>
    <w:aliases w:val="ŠTOC 4"/>
    <w:basedOn w:val="Normal"/>
    <w:next w:val="Normal"/>
    <w:autoRedefine/>
    <w:uiPriority w:val="39"/>
    <w:unhideWhenUsed/>
    <w:rsid w:val="001D00F9"/>
    <w:pPr>
      <w:spacing w:before="0"/>
      <w:ind w:left="488"/>
    </w:pPr>
  </w:style>
  <w:style w:type="character" w:styleId="CommentReference">
    <w:name w:val="annotation reference"/>
    <w:basedOn w:val="DefaultParagraphFont"/>
    <w:uiPriority w:val="99"/>
    <w:semiHidden/>
    <w:unhideWhenUsed/>
    <w:rsid w:val="001D00F9"/>
    <w:rPr>
      <w:sz w:val="16"/>
      <w:szCs w:val="16"/>
    </w:rPr>
  </w:style>
  <w:style w:type="paragraph" w:styleId="CommentText">
    <w:name w:val="annotation text"/>
    <w:basedOn w:val="Normal"/>
    <w:link w:val="CommentTextChar"/>
    <w:uiPriority w:val="99"/>
    <w:unhideWhenUsed/>
    <w:rsid w:val="001D00F9"/>
    <w:pPr>
      <w:spacing w:line="240" w:lineRule="auto"/>
    </w:pPr>
    <w:rPr>
      <w:sz w:val="20"/>
      <w:szCs w:val="20"/>
    </w:rPr>
  </w:style>
  <w:style w:type="character" w:customStyle="1" w:styleId="CommentTextChar">
    <w:name w:val="Comment Text Char"/>
    <w:basedOn w:val="DefaultParagraphFont"/>
    <w:link w:val="CommentText"/>
    <w:uiPriority w:val="99"/>
    <w:rsid w:val="001D00F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D00F9"/>
    <w:rPr>
      <w:b/>
      <w:bCs/>
    </w:rPr>
  </w:style>
  <w:style w:type="character" w:customStyle="1" w:styleId="CommentSubjectChar">
    <w:name w:val="Comment Subject Char"/>
    <w:basedOn w:val="CommentTextChar"/>
    <w:link w:val="CommentSubject"/>
    <w:uiPriority w:val="99"/>
    <w:semiHidden/>
    <w:rsid w:val="001D00F9"/>
    <w:rPr>
      <w:rFonts w:ascii="Arial" w:hAnsi="Arial" w:cs="Arial"/>
      <w:b/>
      <w:bCs/>
      <w:sz w:val="20"/>
      <w:szCs w:val="20"/>
    </w:rPr>
  </w:style>
  <w:style w:type="paragraph" w:styleId="ListParagraph">
    <w:name w:val="List Paragraph"/>
    <w:aliases w:val="ŠList Paragraph"/>
    <w:basedOn w:val="Normal"/>
    <w:uiPriority w:val="34"/>
    <w:unhideWhenUsed/>
    <w:qFormat/>
    <w:rsid w:val="001D00F9"/>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1D00F9"/>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1D00F9"/>
    <w:pPr>
      <w:numPr>
        <w:numId w:val="26"/>
      </w:numPr>
    </w:pPr>
  </w:style>
  <w:style w:type="paragraph" w:styleId="ListNumber3">
    <w:name w:val="List Number 3"/>
    <w:aliases w:val="ŠList Number 3"/>
    <w:basedOn w:val="ListBullet3"/>
    <w:uiPriority w:val="8"/>
    <w:rsid w:val="001D00F9"/>
    <w:pPr>
      <w:numPr>
        <w:ilvl w:val="2"/>
        <w:numId w:val="29"/>
      </w:numPr>
    </w:pPr>
  </w:style>
  <w:style w:type="character" w:styleId="PlaceholderText">
    <w:name w:val="Placeholder Text"/>
    <w:basedOn w:val="DefaultParagraphFont"/>
    <w:uiPriority w:val="99"/>
    <w:semiHidden/>
    <w:rsid w:val="001D00F9"/>
    <w:rPr>
      <w:color w:val="808080"/>
    </w:rPr>
  </w:style>
  <w:style w:type="character" w:customStyle="1" w:styleId="BoldItalic">
    <w:name w:val="ŠBold Italic"/>
    <w:basedOn w:val="DefaultParagraphFont"/>
    <w:uiPriority w:val="1"/>
    <w:qFormat/>
    <w:rsid w:val="001D00F9"/>
    <w:rPr>
      <w:b/>
      <w:i/>
      <w:iCs/>
    </w:rPr>
  </w:style>
  <w:style w:type="paragraph" w:customStyle="1" w:styleId="Documentname">
    <w:name w:val="ŠDocument name"/>
    <w:basedOn w:val="Normal"/>
    <w:next w:val="Normal"/>
    <w:uiPriority w:val="17"/>
    <w:qFormat/>
    <w:rsid w:val="001D00F9"/>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1D00F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D00F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1D00F9"/>
    <w:pPr>
      <w:spacing w:after="0"/>
    </w:pPr>
    <w:rPr>
      <w:sz w:val="18"/>
      <w:szCs w:val="18"/>
    </w:rPr>
  </w:style>
  <w:style w:type="paragraph" w:customStyle="1" w:styleId="Pulloutquote">
    <w:name w:val="ŠPull out quote"/>
    <w:basedOn w:val="Normal"/>
    <w:next w:val="Normal"/>
    <w:uiPriority w:val="20"/>
    <w:qFormat/>
    <w:rsid w:val="001D00F9"/>
    <w:pPr>
      <w:keepNext/>
      <w:ind w:left="567" w:right="57"/>
    </w:pPr>
    <w:rPr>
      <w:szCs w:val="22"/>
    </w:rPr>
  </w:style>
  <w:style w:type="paragraph" w:customStyle="1" w:styleId="Subtitle0">
    <w:name w:val="ŠSubtitle"/>
    <w:basedOn w:val="Normal"/>
    <w:link w:val="SubtitleChar0"/>
    <w:uiPriority w:val="2"/>
    <w:qFormat/>
    <w:rsid w:val="001D00F9"/>
    <w:pPr>
      <w:spacing w:before="360"/>
    </w:pPr>
    <w:rPr>
      <w:color w:val="002664"/>
      <w:sz w:val="44"/>
      <w:szCs w:val="48"/>
    </w:rPr>
  </w:style>
  <w:style w:type="character" w:customStyle="1" w:styleId="SubtitleChar0">
    <w:name w:val="ŠSubtitle Char"/>
    <w:basedOn w:val="DefaultParagraphFont"/>
    <w:link w:val="Subtitle0"/>
    <w:uiPriority w:val="2"/>
    <w:rsid w:val="001D00F9"/>
    <w:rPr>
      <w:rFonts w:ascii="Arial" w:hAnsi="Arial" w:cs="Arial"/>
      <w:color w:val="002664"/>
      <w:sz w:val="44"/>
      <w:szCs w:val="48"/>
    </w:rPr>
  </w:style>
  <w:style w:type="character" w:customStyle="1" w:styleId="ImageattributioncaptionChar">
    <w:name w:val="ŠImage attribution caption Char"/>
    <w:basedOn w:val="DefaultParagraphFont"/>
    <w:link w:val="Imageattributioncaption"/>
    <w:uiPriority w:val="15"/>
    <w:rsid w:val="00600198"/>
    <w:rPr>
      <w:rFonts w:ascii="Arial" w:hAnsi="Arial" w:cs="Arial"/>
      <w:sz w:val="18"/>
      <w:szCs w:val="18"/>
    </w:rPr>
  </w:style>
  <w:style w:type="paragraph" w:customStyle="1" w:styleId="DoEbodytext2018">
    <w:name w:val="DoE body text 2018"/>
    <w:basedOn w:val="Normal"/>
    <w:qFormat/>
    <w:rsid w:val="005C347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uppressAutoHyphens w:val="0"/>
      <w:spacing w:after="0" w:line="276" w:lineRule="auto"/>
    </w:pPr>
    <w:rPr>
      <w:rFonts w:eastAsia="SimSun" w:cs="Times New Roman"/>
      <w:sz w:val="24"/>
      <w:szCs w:val="22"/>
      <w:lang w:eastAsia="zh-CN"/>
    </w:rPr>
  </w:style>
  <w:style w:type="paragraph" w:customStyle="1" w:styleId="DoEheading32018">
    <w:name w:val="DoE heading 3 2018"/>
    <w:basedOn w:val="Normal"/>
    <w:next w:val="DoEbodytext2018"/>
    <w:qFormat/>
    <w:locked/>
    <w:rsid w:val="005C3474"/>
    <w:pPr>
      <w:tabs>
        <w:tab w:val="left" w:pos="567"/>
        <w:tab w:val="left" w:pos="1134"/>
        <w:tab w:val="left" w:pos="1701"/>
        <w:tab w:val="left" w:pos="2268"/>
        <w:tab w:val="left" w:pos="2835"/>
        <w:tab w:val="left" w:pos="3402"/>
      </w:tabs>
      <w:suppressAutoHyphens w:val="0"/>
      <w:spacing w:before="360" w:after="240" w:line="240" w:lineRule="auto"/>
      <w:outlineLvl w:val="2"/>
    </w:pPr>
    <w:rPr>
      <w:rFonts w:ascii="Helvetica" w:eastAsia="SimSun" w:hAnsi="Helvetica" w:cs="Times New Roman"/>
      <w:sz w:val="40"/>
      <w:szCs w:val="40"/>
    </w:rPr>
  </w:style>
  <w:style w:type="paragraph" w:customStyle="1" w:styleId="DoElist2bullet2018">
    <w:name w:val="DoE list 2 bullet 2018"/>
    <w:basedOn w:val="Normal"/>
    <w:qFormat/>
    <w:locked/>
    <w:rsid w:val="005C3474"/>
    <w:pPr>
      <w:numPr>
        <w:ilvl w:val="1"/>
        <w:numId w:val="10"/>
      </w:numPr>
      <w:suppressAutoHyphens w:val="0"/>
      <w:spacing w:before="80" w:after="0" w:line="280" w:lineRule="atLeast"/>
      <w:ind w:left="1077" w:hanging="357"/>
    </w:pPr>
    <w:rPr>
      <w:rFonts w:eastAsia="SimSun" w:cs="Times New Roman"/>
      <w:sz w:val="24"/>
      <w:lang w:eastAsia="zh-CN"/>
    </w:rPr>
  </w:style>
  <w:style w:type="paragraph" w:customStyle="1" w:styleId="DoElist1bullet2018">
    <w:name w:val="DoE list 1 bullet 2018"/>
    <w:basedOn w:val="Normal"/>
    <w:qFormat/>
    <w:locked/>
    <w:rsid w:val="005C3474"/>
    <w:pPr>
      <w:numPr>
        <w:numId w:val="10"/>
      </w:numPr>
      <w:suppressAutoHyphens w:val="0"/>
      <w:spacing w:before="80" w:after="0" w:line="280" w:lineRule="atLeast"/>
    </w:pPr>
    <w:rPr>
      <w:rFonts w:eastAsia="SimSun" w:cs="Times New Roman"/>
      <w:sz w:val="24"/>
      <w:lang w:eastAsia="zh-CN"/>
    </w:rPr>
  </w:style>
  <w:style w:type="paragraph" w:customStyle="1" w:styleId="DoElist1numbered2018">
    <w:name w:val="DoE list 1 numbered 2018"/>
    <w:basedOn w:val="Normal"/>
    <w:qFormat/>
    <w:locked/>
    <w:rsid w:val="005C3474"/>
    <w:pPr>
      <w:numPr>
        <w:numId w:val="9"/>
      </w:numPr>
      <w:suppressAutoHyphens w:val="0"/>
      <w:spacing w:before="80" w:after="0" w:line="280" w:lineRule="atLeast"/>
    </w:pPr>
    <w:rPr>
      <w:rFonts w:eastAsia="SimSun" w:cs="Times New Roman"/>
      <w:sz w:val="24"/>
      <w:lang w:eastAsia="zh-CN"/>
    </w:rPr>
  </w:style>
  <w:style w:type="paragraph" w:customStyle="1" w:styleId="DoElist2numbered2018">
    <w:name w:val="DoE list 2 numbered 2018"/>
    <w:basedOn w:val="Normal"/>
    <w:link w:val="DoElist2numbered2018Char"/>
    <w:qFormat/>
    <w:locked/>
    <w:rsid w:val="005C3474"/>
    <w:pPr>
      <w:numPr>
        <w:ilvl w:val="1"/>
        <w:numId w:val="11"/>
      </w:numPr>
      <w:tabs>
        <w:tab w:val="clear" w:pos="1440"/>
      </w:tabs>
      <w:suppressAutoHyphens w:val="0"/>
      <w:spacing w:before="80" w:after="0" w:line="280" w:lineRule="atLeast"/>
      <w:ind w:left="1077" w:hanging="357"/>
    </w:pPr>
    <w:rPr>
      <w:rFonts w:eastAsia="SimSun" w:cs="Times New Roman"/>
      <w:sz w:val="24"/>
      <w:lang w:eastAsia="zh-CN"/>
    </w:rPr>
  </w:style>
  <w:style w:type="character" w:customStyle="1" w:styleId="DoElist2numbered2018Char">
    <w:name w:val="DoE list 2 numbered 2018 Char"/>
    <w:basedOn w:val="DefaultParagraphFont"/>
    <w:link w:val="DoElist2numbered2018"/>
    <w:rsid w:val="005C3474"/>
    <w:rPr>
      <w:rFonts w:ascii="Arial" w:eastAsia="SimSun" w:hAnsi="Arial" w:cs="Times New Roman"/>
      <w:sz w:val="24"/>
      <w:szCs w:val="24"/>
      <w:lang w:eastAsia="zh-CN"/>
    </w:rPr>
  </w:style>
  <w:style w:type="paragraph" w:customStyle="1" w:styleId="DoEtabletext2018">
    <w:name w:val="DoE table text 2018"/>
    <w:basedOn w:val="Normal"/>
    <w:qFormat/>
    <w:locked/>
    <w:rsid w:val="00306D12"/>
    <w:pPr>
      <w:tabs>
        <w:tab w:val="left" w:pos="567"/>
        <w:tab w:val="left" w:pos="1134"/>
        <w:tab w:val="left" w:pos="1701"/>
        <w:tab w:val="left" w:pos="2268"/>
        <w:tab w:val="left" w:pos="2835"/>
        <w:tab w:val="left" w:pos="3402"/>
      </w:tabs>
      <w:suppressAutoHyphens w:val="0"/>
      <w:spacing w:before="80" w:after="80" w:line="260" w:lineRule="atLeast"/>
    </w:pPr>
    <w:rPr>
      <w:rFonts w:ascii="Helvetica" w:eastAsia="SimSun" w:hAnsi="Helvetica" w:cs="Times New Roman"/>
      <w:sz w:val="20"/>
      <w:szCs w:val="20"/>
      <w:lang w:eastAsia="zh-CN"/>
    </w:rPr>
  </w:style>
  <w:style w:type="character" w:styleId="Mention">
    <w:name w:val="Mention"/>
    <w:basedOn w:val="DefaultParagraphFont"/>
    <w:uiPriority w:val="99"/>
    <w:unhideWhenUsed/>
    <w:rsid w:val="006168D3"/>
    <w:rPr>
      <w:color w:val="2B579A"/>
      <w:shd w:val="clear" w:color="auto" w:fill="E1DFDD"/>
    </w:rPr>
  </w:style>
  <w:style w:type="character" w:customStyle="1" w:styleId="FeatureBox2Char">
    <w:name w:val="ŠFeature Box 2 Char"/>
    <w:basedOn w:val="DefaultParagraphFont"/>
    <w:link w:val="FeatureBox2"/>
    <w:uiPriority w:val="12"/>
    <w:rsid w:val="001D00F9"/>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tmath.com/vectors/math-vector-art.php" TargetMode="External"/><Relationship Id="rId18" Type="http://schemas.openxmlformats.org/officeDocument/2006/relationships/hyperlink" Target="https://www.desmos.com/calculator" TargetMode="External"/><Relationship Id="rId26" Type="http://schemas.openxmlformats.org/officeDocument/2006/relationships/hyperlink" Target="https://curriculum.nsw.edu.au/learning-areas/mathematics/mathematics-advanced-11-12-2024/overview" TargetMode="Externa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curriculum.nsw.edu.au/learning-areas/mathematics/mathematics-advanced-11-12-2024/overview" TargetMode="External"/><Relationship Id="rId17" Type="http://schemas.openxmlformats.org/officeDocument/2006/relationships/image" Target="media/image4.png"/><Relationship Id="rId25" Type="http://schemas.openxmlformats.org/officeDocument/2006/relationships/hyperlink" Target="https://curriculum.nsw.edu.a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29"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mathematics/planning-programming-and-assessing-mathematics-11-12" TargetMode="External"/><Relationship Id="rId24" Type="http://schemas.openxmlformats.org/officeDocument/2006/relationships/hyperlink" Target="https://www.nsw.gov.au/education-and-training/nesa" TargetMode="External"/><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nsw.gov.au/education-and-training/nesa/copyright"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oter" Target="footer2.xml"/><Relationship Id="rId27" Type="http://schemas.openxmlformats.org/officeDocument/2006/relationships/header" Target="header3.xml"/><Relationship Id="rId30" Type="http://schemas.openxmlformats.org/officeDocument/2006/relationships/image" Target="media/image5.png"/><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8.svg"/><Relationship Id="rId2" Type="http://schemas.openxmlformats.org/officeDocument/2006/relationships/image" Target="media/image7.pn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d94be99-a0f6-44e7-93d1-7f56be2e14d5">
      <Terms xmlns="http://schemas.microsoft.com/office/infopath/2007/PartnerControls"/>
    </lcf76f155ced4ddcb4097134ff3c332f>
    <TaxCatchAll xmlns="8c6f0761-0ef4-4d3b-8fe8-3b60dff82ea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19F137-B0EF-4C24-B8C1-9C159766A4F8}">
  <ds:schemaRefs>
    <ds:schemaRef ds:uri="http://schemas.openxmlformats.org/officeDocument/2006/bibliography"/>
  </ds:schemaRefs>
</ds:datastoreItem>
</file>

<file path=customXml/itemProps2.xml><?xml version="1.0" encoding="utf-8"?>
<ds:datastoreItem xmlns:ds="http://schemas.openxmlformats.org/officeDocument/2006/customXml" ds:itemID="{FF439B89-1293-43D6-9C32-D86AD4687670}">
  <ds:schemaRefs>
    <ds:schemaRef ds:uri="0d94be99-a0f6-44e7-93d1-7f56be2e14d5"/>
    <ds:schemaRef ds:uri="http://purl.org/dc/elements/1.1/"/>
    <ds:schemaRef ds:uri="http://schemas.microsoft.com/office/2006/metadata/properties"/>
    <ds:schemaRef ds:uri="8c6f0761-0ef4-4d3b-8fe8-3b60dff82ea3"/>
    <ds:schemaRef ds:uri="http://www.w3.org/XML/1998/namespace"/>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786DAE91-2CE6-40BA-A8ED-F8A7DDDECB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CFEA73-57DE-4E93-8D72-E6D588A25A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14</Pages>
  <Words>1980</Words>
  <Characters>11668</Characters>
  <Application>Microsoft Office Word</Application>
  <DocSecurity>0</DocSecurity>
  <Lines>439</Lines>
  <Paragraphs>116</Paragraphs>
  <ScaleCrop>false</ScaleCrop>
  <HeadingPairs>
    <vt:vector size="2" baseType="variant">
      <vt:variant>
        <vt:lpstr>Title</vt:lpstr>
      </vt:variant>
      <vt:variant>
        <vt:i4>1</vt:i4>
      </vt:variant>
    </vt:vector>
  </HeadingPairs>
  <TitlesOfParts>
    <vt:vector size="1" baseType="lpstr">
      <vt:lpstr>CR-secondary-assessment-task-template</vt:lpstr>
    </vt:vector>
  </TitlesOfParts>
  <Company/>
  <LinksUpToDate>false</LinksUpToDate>
  <CharactersWithSpaces>13555</CharactersWithSpaces>
  <SharedDoc>false</SharedDoc>
  <HLinks>
    <vt:vector size="240" baseType="variant">
      <vt:variant>
        <vt:i4>5308424</vt:i4>
      </vt:variant>
      <vt:variant>
        <vt:i4>168</vt:i4>
      </vt:variant>
      <vt:variant>
        <vt:i4>0</vt:i4>
      </vt:variant>
      <vt:variant>
        <vt:i4>5</vt:i4>
      </vt:variant>
      <vt:variant>
        <vt:lpwstr>https://creativecommons.org/licenses/by/4.0/</vt:lpwstr>
      </vt:variant>
      <vt:variant>
        <vt:lpwstr/>
      </vt:variant>
      <vt:variant>
        <vt:i4>3604517</vt:i4>
      </vt:variant>
      <vt:variant>
        <vt:i4>165</vt:i4>
      </vt:variant>
      <vt:variant>
        <vt:i4>0</vt:i4>
      </vt:variant>
      <vt:variant>
        <vt:i4>5</vt:i4>
      </vt:variant>
      <vt:variant>
        <vt:lpwstr>https://www.sciencedirect.com/science/article/abs/pii/S1747938X13000109?via%3Dihub</vt:lpwstr>
      </vt:variant>
      <vt:variant>
        <vt:lpwstr/>
      </vt:variant>
      <vt:variant>
        <vt:i4>65607</vt:i4>
      </vt:variant>
      <vt:variant>
        <vt:i4>162</vt:i4>
      </vt:variant>
      <vt:variant>
        <vt:i4>0</vt:i4>
      </vt:variant>
      <vt:variant>
        <vt:i4>5</vt:i4>
      </vt:variant>
      <vt:variant>
        <vt:lpwstr>https://www.ascd.org/el/articles/feed-up-back-forward</vt:lpwstr>
      </vt:variant>
      <vt:variant>
        <vt:lpwstr/>
      </vt:variant>
      <vt:variant>
        <vt:i4>7209021</vt:i4>
      </vt:variant>
      <vt:variant>
        <vt:i4>159</vt:i4>
      </vt:variant>
      <vt:variant>
        <vt:i4>0</vt:i4>
      </vt:variant>
      <vt:variant>
        <vt:i4>5</vt:i4>
      </vt:variant>
      <vt:variant>
        <vt:lpwstr>https://education.nsw.gov.au/about-us/educational-data/cese/publications/practical-guides-for-educators/growth-goal-setting</vt:lpwstr>
      </vt:variant>
      <vt:variant>
        <vt:lpwstr/>
      </vt:variant>
      <vt:variant>
        <vt:i4>983056</vt:i4>
      </vt:variant>
      <vt:variant>
        <vt:i4>156</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153</vt:i4>
      </vt:variant>
      <vt:variant>
        <vt:i4>0</vt:i4>
      </vt:variant>
      <vt:variant>
        <vt:i4>5</vt:i4>
      </vt:variant>
      <vt:variant>
        <vt:lpwstr>https://education.nsw.gov.au/about-us/educational-data/cese/publications/research-reports/what-works-best-2020-update</vt:lpwstr>
      </vt:variant>
      <vt:variant>
        <vt:lpwstr/>
      </vt:variant>
      <vt:variant>
        <vt:i4>3932267</vt:i4>
      </vt:variant>
      <vt:variant>
        <vt:i4>150</vt:i4>
      </vt:variant>
      <vt:variant>
        <vt:i4>0</vt:i4>
      </vt:variant>
      <vt:variant>
        <vt:i4>5</vt:i4>
      </vt:variant>
      <vt:variant>
        <vt:lpwstr>https://www.frontiersin.org/articles/10.3389/feduc.2018.00022/full</vt:lpwstr>
      </vt:variant>
      <vt:variant>
        <vt:lpwstr/>
      </vt:variant>
      <vt:variant>
        <vt:i4>983131</vt:i4>
      </vt:variant>
      <vt:variant>
        <vt:i4>147</vt:i4>
      </vt:variant>
      <vt:variant>
        <vt:i4>0</vt:i4>
      </vt:variant>
      <vt:variant>
        <vt:i4>5</vt:i4>
      </vt:variant>
      <vt:variant>
        <vt:lpwstr>https://curriculum.nsw.edu.au/learning-areas/mathematics/mathematics-extension-1-11-12-2024/overview</vt:lpwstr>
      </vt:variant>
      <vt:variant>
        <vt:lpwstr/>
      </vt:variant>
      <vt:variant>
        <vt:i4>6029316</vt:i4>
      </vt:variant>
      <vt:variant>
        <vt:i4>144</vt:i4>
      </vt:variant>
      <vt:variant>
        <vt:i4>0</vt:i4>
      </vt:variant>
      <vt:variant>
        <vt:i4>5</vt:i4>
      </vt:variant>
      <vt:variant>
        <vt:lpwstr>https://curriculum.nsw.edu.au/learning-areas/mathematics/mathematics-advanced-11-12-2024/overview</vt:lpwstr>
      </vt:variant>
      <vt:variant>
        <vt:lpwstr/>
      </vt:variant>
      <vt:variant>
        <vt:i4>4456473</vt:i4>
      </vt:variant>
      <vt:variant>
        <vt:i4>141</vt:i4>
      </vt:variant>
      <vt:variant>
        <vt:i4>0</vt:i4>
      </vt:variant>
      <vt:variant>
        <vt:i4>5</vt:i4>
      </vt:variant>
      <vt:variant>
        <vt:lpwstr>https://curriculum.nsw.edu.au/learning-areas/mathematics/mathematics-standard-11-12-2024/overview</vt:lpwstr>
      </vt:variant>
      <vt:variant>
        <vt:lpwstr/>
      </vt:variant>
      <vt:variant>
        <vt:i4>3342452</vt:i4>
      </vt:variant>
      <vt:variant>
        <vt:i4>138</vt:i4>
      </vt:variant>
      <vt:variant>
        <vt:i4>0</vt:i4>
      </vt:variant>
      <vt:variant>
        <vt:i4>5</vt:i4>
      </vt:variant>
      <vt:variant>
        <vt:lpwstr>https://curriculum.nsw.edu.au/</vt:lpwstr>
      </vt:variant>
      <vt:variant>
        <vt:lpwstr/>
      </vt:variant>
      <vt:variant>
        <vt:i4>3997797</vt:i4>
      </vt:variant>
      <vt:variant>
        <vt:i4>135</vt:i4>
      </vt:variant>
      <vt:variant>
        <vt:i4>0</vt:i4>
      </vt:variant>
      <vt:variant>
        <vt:i4>5</vt:i4>
      </vt:variant>
      <vt:variant>
        <vt:lpwstr>https://educationstandards.nsw.edu.au/</vt:lpwstr>
      </vt:variant>
      <vt:variant>
        <vt:lpwstr/>
      </vt:variant>
      <vt:variant>
        <vt:i4>2162720</vt:i4>
      </vt:variant>
      <vt:variant>
        <vt:i4>132</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4522007</vt:i4>
      </vt:variant>
      <vt:variant>
        <vt:i4>129</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126</vt:i4>
      </vt:variant>
      <vt:variant>
        <vt:i4>0</vt:i4>
      </vt:variant>
      <vt:variant>
        <vt:i4>5</vt:i4>
      </vt:variant>
      <vt:variant>
        <vt:lpwstr>https://education.nsw.gov.au/policy-library/policies/pd-2016-0468</vt:lpwstr>
      </vt:variant>
      <vt:variant>
        <vt:lpwstr/>
      </vt:variant>
      <vt:variant>
        <vt:i4>2752564</vt:i4>
      </vt:variant>
      <vt:variant>
        <vt:i4>123</vt:i4>
      </vt:variant>
      <vt:variant>
        <vt:i4>0</vt:i4>
      </vt:variant>
      <vt:variant>
        <vt:i4>5</vt:i4>
      </vt:variant>
      <vt:variant>
        <vt:lpwstr>https://education.nsw.gov.au/about-us/strategies-and-reports/plan-for-nsw-public-education</vt:lpwstr>
      </vt:variant>
      <vt:variant>
        <vt:lpwstr/>
      </vt:variant>
      <vt:variant>
        <vt:i4>2031698</vt:i4>
      </vt:variant>
      <vt:variant>
        <vt:i4>120</vt:i4>
      </vt:variant>
      <vt:variant>
        <vt:i4>0</vt:i4>
      </vt:variant>
      <vt:variant>
        <vt:i4>5</vt:i4>
      </vt:variant>
      <vt:variant>
        <vt:lpwstr>https://education.nsw.gov.au/policy-library/policies/pd-2016-0468</vt:lpwstr>
      </vt:variant>
      <vt:variant>
        <vt:lpwstr/>
      </vt:variant>
      <vt:variant>
        <vt:i4>2621541</vt:i4>
      </vt:variant>
      <vt:variant>
        <vt:i4>117</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114</vt:i4>
      </vt:variant>
      <vt:variant>
        <vt:i4>0</vt:i4>
      </vt:variant>
      <vt:variant>
        <vt:i4>5</vt:i4>
      </vt:variant>
      <vt:variant>
        <vt:lpwstr>https://education.nsw.gov.au/teaching-and-learning/curriculum/explicit-teaching</vt:lpwstr>
      </vt:variant>
      <vt:variant>
        <vt:lpwstr/>
      </vt:variant>
      <vt:variant>
        <vt:i4>655368</vt:i4>
      </vt:variant>
      <vt:variant>
        <vt:i4>111</vt:i4>
      </vt:variant>
      <vt:variant>
        <vt:i4>0</vt:i4>
      </vt:variant>
      <vt:variant>
        <vt:i4>5</vt:i4>
      </vt:variant>
      <vt:variant>
        <vt:lpwstr>https://education.nsw.gov.au/teaching-and-learning/curriculum/planning-programming-and-assessing-k-12/planning-programming-and-assessing-7-12</vt:lpwstr>
      </vt:variant>
      <vt:variant>
        <vt:lpwstr/>
      </vt:variant>
      <vt:variant>
        <vt:i4>655368</vt:i4>
      </vt:variant>
      <vt:variant>
        <vt:i4>108</vt:i4>
      </vt:variant>
      <vt:variant>
        <vt:i4>0</vt:i4>
      </vt:variant>
      <vt:variant>
        <vt:i4>5</vt:i4>
      </vt:variant>
      <vt:variant>
        <vt:lpwstr>https://education.nsw.gov.au/teaching-and-learning/curriculum/planning-programming-and-assessing-k-12/planning-programming-and-assessing-7-12</vt:lpwstr>
      </vt:variant>
      <vt:variant>
        <vt:lpwstr/>
      </vt:variant>
      <vt:variant>
        <vt:i4>131107</vt:i4>
      </vt:variant>
      <vt:variant>
        <vt:i4>105</vt:i4>
      </vt:variant>
      <vt:variant>
        <vt:i4>0</vt:i4>
      </vt:variant>
      <vt:variant>
        <vt:i4>5</vt:i4>
      </vt:variant>
      <vt:variant>
        <vt:lpwstr>mailto:mathematics7-12@det.nsw.edu.au</vt:lpwstr>
      </vt:variant>
      <vt:variant>
        <vt:lpwstr/>
      </vt:variant>
      <vt:variant>
        <vt:i4>7798881</vt:i4>
      </vt:variant>
      <vt:variant>
        <vt:i4>102</vt:i4>
      </vt:variant>
      <vt:variant>
        <vt:i4>0</vt:i4>
      </vt:variant>
      <vt:variant>
        <vt:i4>5</vt:i4>
      </vt:variant>
      <vt:variant>
        <vt:lpwstr>https://www.intmath.com/vectors/math-vector-art.php</vt:lpwstr>
      </vt:variant>
      <vt:variant>
        <vt:lpwstr/>
      </vt:variant>
      <vt:variant>
        <vt:i4>6029316</vt:i4>
      </vt:variant>
      <vt:variant>
        <vt:i4>99</vt:i4>
      </vt:variant>
      <vt:variant>
        <vt:i4>0</vt:i4>
      </vt:variant>
      <vt:variant>
        <vt:i4>5</vt:i4>
      </vt:variant>
      <vt:variant>
        <vt:lpwstr>https://curriculum.nsw.edu.au/learning-areas/mathematics/mathematics-advanced-11-12-2024/overview</vt:lpwstr>
      </vt:variant>
      <vt:variant>
        <vt:lpwstr/>
      </vt:variant>
      <vt:variant>
        <vt:i4>1114173</vt:i4>
      </vt:variant>
      <vt:variant>
        <vt:i4>92</vt:i4>
      </vt:variant>
      <vt:variant>
        <vt:i4>0</vt:i4>
      </vt:variant>
      <vt:variant>
        <vt:i4>5</vt:i4>
      </vt:variant>
      <vt:variant>
        <vt:lpwstr/>
      </vt:variant>
      <vt:variant>
        <vt:lpwstr>_Toc148336776</vt:lpwstr>
      </vt:variant>
      <vt:variant>
        <vt:i4>1114173</vt:i4>
      </vt:variant>
      <vt:variant>
        <vt:i4>86</vt:i4>
      </vt:variant>
      <vt:variant>
        <vt:i4>0</vt:i4>
      </vt:variant>
      <vt:variant>
        <vt:i4>5</vt:i4>
      </vt:variant>
      <vt:variant>
        <vt:lpwstr/>
      </vt:variant>
      <vt:variant>
        <vt:lpwstr>_Toc148336775</vt:lpwstr>
      </vt:variant>
      <vt:variant>
        <vt:i4>1114173</vt:i4>
      </vt:variant>
      <vt:variant>
        <vt:i4>80</vt:i4>
      </vt:variant>
      <vt:variant>
        <vt:i4>0</vt:i4>
      </vt:variant>
      <vt:variant>
        <vt:i4>5</vt:i4>
      </vt:variant>
      <vt:variant>
        <vt:lpwstr/>
      </vt:variant>
      <vt:variant>
        <vt:lpwstr>_Toc148336774</vt:lpwstr>
      </vt:variant>
      <vt:variant>
        <vt:i4>1114173</vt:i4>
      </vt:variant>
      <vt:variant>
        <vt:i4>74</vt:i4>
      </vt:variant>
      <vt:variant>
        <vt:i4>0</vt:i4>
      </vt:variant>
      <vt:variant>
        <vt:i4>5</vt:i4>
      </vt:variant>
      <vt:variant>
        <vt:lpwstr/>
      </vt:variant>
      <vt:variant>
        <vt:lpwstr>_Toc148336773</vt:lpwstr>
      </vt:variant>
      <vt:variant>
        <vt:i4>1114173</vt:i4>
      </vt:variant>
      <vt:variant>
        <vt:i4>68</vt:i4>
      </vt:variant>
      <vt:variant>
        <vt:i4>0</vt:i4>
      </vt:variant>
      <vt:variant>
        <vt:i4>5</vt:i4>
      </vt:variant>
      <vt:variant>
        <vt:lpwstr/>
      </vt:variant>
      <vt:variant>
        <vt:lpwstr>_Toc148336772</vt:lpwstr>
      </vt:variant>
      <vt:variant>
        <vt:i4>1114173</vt:i4>
      </vt:variant>
      <vt:variant>
        <vt:i4>62</vt:i4>
      </vt:variant>
      <vt:variant>
        <vt:i4>0</vt:i4>
      </vt:variant>
      <vt:variant>
        <vt:i4>5</vt:i4>
      </vt:variant>
      <vt:variant>
        <vt:lpwstr/>
      </vt:variant>
      <vt:variant>
        <vt:lpwstr>_Toc148336771</vt:lpwstr>
      </vt:variant>
      <vt:variant>
        <vt:i4>1114173</vt:i4>
      </vt:variant>
      <vt:variant>
        <vt:i4>56</vt:i4>
      </vt:variant>
      <vt:variant>
        <vt:i4>0</vt:i4>
      </vt:variant>
      <vt:variant>
        <vt:i4>5</vt:i4>
      </vt:variant>
      <vt:variant>
        <vt:lpwstr/>
      </vt:variant>
      <vt:variant>
        <vt:lpwstr>_Toc148336770</vt:lpwstr>
      </vt:variant>
      <vt:variant>
        <vt:i4>1048637</vt:i4>
      </vt:variant>
      <vt:variant>
        <vt:i4>50</vt:i4>
      </vt:variant>
      <vt:variant>
        <vt:i4>0</vt:i4>
      </vt:variant>
      <vt:variant>
        <vt:i4>5</vt:i4>
      </vt:variant>
      <vt:variant>
        <vt:lpwstr/>
      </vt:variant>
      <vt:variant>
        <vt:lpwstr>_Toc148336769</vt:lpwstr>
      </vt:variant>
      <vt:variant>
        <vt:i4>1048637</vt:i4>
      </vt:variant>
      <vt:variant>
        <vt:i4>44</vt:i4>
      </vt:variant>
      <vt:variant>
        <vt:i4>0</vt:i4>
      </vt:variant>
      <vt:variant>
        <vt:i4>5</vt:i4>
      </vt:variant>
      <vt:variant>
        <vt:lpwstr/>
      </vt:variant>
      <vt:variant>
        <vt:lpwstr>_Toc148336768</vt:lpwstr>
      </vt:variant>
      <vt:variant>
        <vt:i4>1048637</vt:i4>
      </vt:variant>
      <vt:variant>
        <vt:i4>38</vt:i4>
      </vt:variant>
      <vt:variant>
        <vt:i4>0</vt:i4>
      </vt:variant>
      <vt:variant>
        <vt:i4>5</vt:i4>
      </vt:variant>
      <vt:variant>
        <vt:lpwstr/>
      </vt:variant>
      <vt:variant>
        <vt:lpwstr>_Toc148336767</vt:lpwstr>
      </vt:variant>
      <vt:variant>
        <vt:i4>1048637</vt:i4>
      </vt:variant>
      <vt:variant>
        <vt:i4>32</vt:i4>
      </vt:variant>
      <vt:variant>
        <vt:i4>0</vt:i4>
      </vt:variant>
      <vt:variant>
        <vt:i4>5</vt:i4>
      </vt:variant>
      <vt:variant>
        <vt:lpwstr/>
      </vt:variant>
      <vt:variant>
        <vt:lpwstr>_Toc148336766</vt:lpwstr>
      </vt:variant>
      <vt:variant>
        <vt:i4>1048637</vt:i4>
      </vt:variant>
      <vt:variant>
        <vt:i4>26</vt:i4>
      </vt:variant>
      <vt:variant>
        <vt:i4>0</vt:i4>
      </vt:variant>
      <vt:variant>
        <vt:i4>5</vt:i4>
      </vt:variant>
      <vt:variant>
        <vt:lpwstr/>
      </vt:variant>
      <vt:variant>
        <vt:lpwstr>_Toc148336765</vt:lpwstr>
      </vt:variant>
      <vt:variant>
        <vt:i4>1048637</vt:i4>
      </vt:variant>
      <vt:variant>
        <vt:i4>20</vt:i4>
      </vt:variant>
      <vt:variant>
        <vt:i4>0</vt:i4>
      </vt:variant>
      <vt:variant>
        <vt:i4>5</vt:i4>
      </vt:variant>
      <vt:variant>
        <vt:lpwstr/>
      </vt:variant>
      <vt:variant>
        <vt:lpwstr>_Toc148336764</vt:lpwstr>
      </vt:variant>
      <vt:variant>
        <vt:i4>1048637</vt:i4>
      </vt:variant>
      <vt:variant>
        <vt:i4>14</vt:i4>
      </vt:variant>
      <vt:variant>
        <vt:i4>0</vt:i4>
      </vt:variant>
      <vt:variant>
        <vt:i4>5</vt:i4>
      </vt:variant>
      <vt:variant>
        <vt:lpwstr/>
      </vt:variant>
      <vt:variant>
        <vt:lpwstr>_Toc148336763</vt:lpwstr>
      </vt:variant>
      <vt:variant>
        <vt:i4>1048637</vt:i4>
      </vt:variant>
      <vt:variant>
        <vt:i4>8</vt:i4>
      </vt:variant>
      <vt:variant>
        <vt:i4>0</vt:i4>
      </vt:variant>
      <vt:variant>
        <vt:i4>5</vt:i4>
      </vt:variant>
      <vt:variant>
        <vt:lpwstr/>
      </vt:variant>
      <vt:variant>
        <vt:lpwstr>_Toc148336762</vt:lpwstr>
      </vt:variant>
      <vt:variant>
        <vt:i4>1048637</vt:i4>
      </vt:variant>
      <vt:variant>
        <vt:i4>2</vt:i4>
      </vt:variant>
      <vt:variant>
        <vt:i4>0</vt:i4>
      </vt:variant>
      <vt:variant>
        <vt:i4>5</vt:i4>
      </vt:variant>
      <vt:variant>
        <vt:lpwstr/>
      </vt:variant>
      <vt:variant>
        <vt:lpwstr>_Toc148336761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assessment task – Graph transformations – Mathematics Advanced, Stage 6</dc:title>
  <dc:subject/>
  <dc:creator>NSW Department of Education</dc:creator>
  <cp:keywords/>
  <dc:description/>
  <dcterms:created xsi:type="dcterms:W3CDTF">2026-03-09T20:43:00Z</dcterms:created>
  <dcterms:modified xsi:type="dcterms:W3CDTF">2026-04-02T05:51:00Z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aac7988f546b8fa457d8ce02b95fba90de4cf6d66b4ff474b1b4c87872a046ac</vt:lpwstr>
  </property>
</Properties>
</file>