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D0736" w14:textId="33351FC5" w:rsidR="00B56A56" w:rsidRPr="00B54C9F" w:rsidRDefault="00B56A56" w:rsidP="00B54C9F">
      <w:pPr>
        <w:pStyle w:val="Title"/>
      </w:pPr>
      <w:bookmarkStart w:id="0" w:name="_Toc89784255"/>
      <w:bookmarkStart w:id="1" w:name="_Toc89785785"/>
      <w:bookmarkStart w:id="2" w:name="_Toc90375411"/>
      <w:bookmarkStart w:id="3" w:name="_Toc132718821"/>
      <w:bookmarkStart w:id="4" w:name="_Toc132720754"/>
      <w:bookmarkStart w:id="5" w:name="_Toc87353882"/>
      <w:bookmarkStart w:id="6" w:name="_Toc87434018"/>
      <w:r w:rsidRPr="00B54C9F">
        <w:t xml:space="preserve">Leading </w:t>
      </w:r>
      <w:r w:rsidR="0057442C" w:rsidRPr="00B54C9F">
        <w:t>L</w:t>
      </w:r>
      <w:r w:rsidRPr="00B54C9F">
        <w:t>anguages 7–12</w:t>
      </w:r>
    </w:p>
    <w:p w14:paraId="60F83810" w14:textId="4E3983B9" w:rsidR="00B56A56" w:rsidRPr="00B54C9F" w:rsidRDefault="00B56A56" w:rsidP="00B54C9F">
      <w:pPr>
        <w:pStyle w:val="Subtitle0"/>
      </w:pPr>
      <w:bookmarkStart w:id="7" w:name="_Toc133243505"/>
      <w:bookmarkStart w:id="8" w:name="_Toc174623016"/>
      <w:bookmarkStart w:id="9" w:name="_Toc174623260"/>
      <w:bookmarkStart w:id="10" w:name="_Toc175037999"/>
      <w:bookmarkStart w:id="11" w:name="_Toc175585696"/>
      <w:bookmarkStart w:id="12" w:name="_Toc175821072"/>
      <w:bookmarkEnd w:id="0"/>
      <w:bookmarkEnd w:id="1"/>
      <w:bookmarkEnd w:id="2"/>
      <w:bookmarkEnd w:id="3"/>
      <w:bookmarkEnd w:id="4"/>
      <w:r w:rsidRPr="00B54C9F">
        <w:t xml:space="preserve">For teachers and head teachers who lead </w:t>
      </w:r>
      <w:r w:rsidR="0057442C" w:rsidRPr="00B54C9F">
        <w:t>L</w:t>
      </w:r>
      <w:r w:rsidRPr="00B54C9F">
        <w:t>anguages faculties</w:t>
      </w:r>
      <w:bookmarkEnd w:id="7"/>
      <w:bookmarkEnd w:id="8"/>
      <w:bookmarkEnd w:id="9"/>
      <w:bookmarkEnd w:id="10"/>
      <w:bookmarkEnd w:id="11"/>
      <w:bookmarkEnd w:id="12"/>
    </w:p>
    <w:p w14:paraId="2CAE8894" w14:textId="6BDF7D83" w:rsidR="005D5B28" w:rsidRDefault="0092683D" w:rsidP="00007A7A">
      <w:r>
        <w:rPr>
          <w:noProof/>
        </w:rPr>
        <w:drawing>
          <wp:inline distT="0" distB="0" distL="0" distR="0" wp14:anchorId="77DEF8A8" wp14:editId="1643D97F">
            <wp:extent cx="4502728" cy="3003533"/>
            <wp:effectExtent l="0" t="0" r="0" b="6985"/>
            <wp:docPr id="158601603" name="Picture 1" descr="A teacher sitting with 2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01603" name="Picture 1" descr="A teacher sitting with 2 students."/>
                    <pic:cNvPicPr/>
                  </pic:nvPicPr>
                  <pic:blipFill>
                    <a:blip r:embed="rId7">
                      <a:extLst>
                        <a:ext uri="{28A0092B-C50C-407E-A947-70E740481C1C}">
                          <a14:useLocalDpi xmlns:a14="http://schemas.microsoft.com/office/drawing/2010/main" val="0"/>
                        </a:ext>
                      </a:extLst>
                    </a:blip>
                    <a:stretch>
                      <a:fillRect/>
                    </a:stretch>
                  </pic:blipFill>
                  <pic:spPr>
                    <a:xfrm>
                      <a:off x="0" y="0"/>
                      <a:ext cx="4516577" cy="3012771"/>
                    </a:xfrm>
                    <a:prstGeom prst="rect">
                      <a:avLst/>
                    </a:prstGeom>
                  </pic:spPr>
                </pic:pic>
              </a:graphicData>
            </a:graphic>
          </wp:inline>
        </w:drawing>
      </w:r>
    </w:p>
    <w:p w14:paraId="3EBA6497" w14:textId="721ACEA5" w:rsidR="005D5B28" w:rsidRDefault="005D5B28" w:rsidP="005D5B28">
      <w:pPr>
        <w:rPr>
          <w:lang w:eastAsia="zh-CN"/>
        </w:rPr>
      </w:pPr>
      <w:r>
        <w:rPr>
          <w:lang w:eastAsia="zh-CN"/>
        </w:rPr>
        <w:br w:type="page"/>
      </w:r>
    </w:p>
    <w:sdt>
      <w:sdtPr>
        <w:rPr>
          <w:rFonts w:eastAsiaTheme="minorEastAsia"/>
          <w:bCs w:val="0"/>
          <w:color w:val="auto"/>
          <w:sz w:val="22"/>
          <w:szCs w:val="22"/>
        </w:rPr>
        <w:id w:val="-568420217"/>
        <w:docPartObj>
          <w:docPartGallery w:val="Table of Contents"/>
          <w:docPartUnique/>
        </w:docPartObj>
      </w:sdtPr>
      <w:sdtEndPr>
        <w:rPr>
          <w:b/>
          <w:bCs/>
        </w:rPr>
      </w:sdtEndPr>
      <w:sdtContent>
        <w:p w14:paraId="0F1979B9" w14:textId="364E25E0" w:rsidR="0029553E" w:rsidRDefault="0029553E">
          <w:pPr>
            <w:pStyle w:val="TOCHeading"/>
          </w:pPr>
          <w:r>
            <w:t>Contents</w:t>
          </w:r>
        </w:p>
        <w:p w14:paraId="2B33D0A8" w14:textId="2F0D6B4C" w:rsidR="00433B0F" w:rsidRDefault="0029553E">
          <w:pPr>
            <w:pStyle w:val="TOC1"/>
            <w:rPr>
              <w:rFonts w:asciiTheme="minorHAnsi" w:eastAsiaTheme="minorEastAsia" w:hAnsiTheme="minorHAnsi" w:cstheme="minorBidi"/>
              <w:b w:val="0"/>
              <w:kern w:val="2"/>
              <w:sz w:val="24"/>
              <w:szCs w:val="39"/>
              <w:lang w:eastAsia="zh-CN" w:bidi="km-KH"/>
              <w14:ligatures w14:val="standardContextual"/>
            </w:rPr>
          </w:pPr>
          <w:r>
            <w:fldChar w:fldCharType="begin"/>
          </w:r>
          <w:r>
            <w:instrText xml:space="preserve"> TOC \o "1-3" \h \z \u </w:instrText>
          </w:r>
          <w:r>
            <w:fldChar w:fldCharType="separate"/>
          </w:r>
          <w:hyperlink w:anchor="_Toc233012806" w:history="1">
            <w:r w:rsidR="00433B0F" w:rsidRPr="00ED339D">
              <w:rPr>
                <w:rStyle w:val="Hyperlink"/>
              </w:rPr>
              <w:t>Introduction</w:t>
            </w:r>
            <w:r w:rsidR="00433B0F">
              <w:rPr>
                <w:webHidden/>
              </w:rPr>
              <w:tab/>
            </w:r>
            <w:r w:rsidR="00433B0F">
              <w:rPr>
                <w:webHidden/>
              </w:rPr>
              <w:fldChar w:fldCharType="begin"/>
            </w:r>
            <w:r w:rsidR="00433B0F">
              <w:rPr>
                <w:webHidden/>
              </w:rPr>
              <w:instrText xml:space="preserve"> PAGEREF _Toc233012806 \h </w:instrText>
            </w:r>
            <w:r w:rsidR="00433B0F">
              <w:rPr>
                <w:webHidden/>
              </w:rPr>
            </w:r>
            <w:r w:rsidR="00433B0F">
              <w:rPr>
                <w:webHidden/>
              </w:rPr>
              <w:fldChar w:fldCharType="separate"/>
            </w:r>
            <w:r w:rsidR="00433B0F">
              <w:rPr>
                <w:webHidden/>
              </w:rPr>
              <w:t>3</w:t>
            </w:r>
            <w:r w:rsidR="00433B0F">
              <w:rPr>
                <w:webHidden/>
              </w:rPr>
              <w:fldChar w:fldCharType="end"/>
            </w:r>
          </w:hyperlink>
        </w:p>
        <w:p w14:paraId="7DD87C0B" w14:textId="35F32DF5" w:rsidR="00433B0F" w:rsidRDefault="00433B0F">
          <w:pPr>
            <w:pStyle w:val="TOC1"/>
            <w:rPr>
              <w:rFonts w:asciiTheme="minorHAnsi" w:eastAsiaTheme="minorEastAsia" w:hAnsiTheme="minorHAnsi" w:cstheme="minorBidi"/>
              <w:b w:val="0"/>
              <w:kern w:val="2"/>
              <w:sz w:val="24"/>
              <w:szCs w:val="39"/>
              <w:lang w:eastAsia="zh-CN" w:bidi="km-KH"/>
              <w14:ligatures w14:val="standardContextual"/>
            </w:rPr>
          </w:pPr>
          <w:hyperlink w:anchor="_Toc233012807" w:history="1">
            <w:r w:rsidRPr="00ED339D">
              <w:rPr>
                <w:rStyle w:val="Hyperlink"/>
              </w:rPr>
              <w:t>The context of language learning in NSW public schools</w:t>
            </w:r>
            <w:r>
              <w:rPr>
                <w:webHidden/>
              </w:rPr>
              <w:tab/>
            </w:r>
            <w:r>
              <w:rPr>
                <w:webHidden/>
              </w:rPr>
              <w:fldChar w:fldCharType="begin"/>
            </w:r>
            <w:r>
              <w:rPr>
                <w:webHidden/>
              </w:rPr>
              <w:instrText xml:space="preserve"> PAGEREF _Toc233012807 \h </w:instrText>
            </w:r>
            <w:r>
              <w:rPr>
                <w:webHidden/>
              </w:rPr>
            </w:r>
            <w:r>
              <w:rPr>
                <w:webHidden/>
              </w:rPr>
              <w:fldChar w:fldCharType="separate"/>
            </w:r>
            <w:r>
              <w:rPr>
                <w:webHidden/>
              </w:rPr>
              <w:t>4</w:t>
            </w:r>
            <w:r>
              <w:rPr>
                <w:webHidden/>
              </w:rPr>
              <w:fldChar w:fldCharType="end"/>
            </w:r>
          </w:hyperlink>
        </w:p>
        <w:p w14:paraId="751BA8FB" w14:textId="4C6B6F86" w:rsidR="00433B0F" w:rsidRDefault="00433B0F">
          <w:pPr>
            <w:pStyle w:val="TOC2"/>
            <w:rPr>
              <w:rFonts w:asciiTheme="minorHAnsi" w:eastAsiaTheme="minorEastAsia" w:hAnsiTheme="minorHAnsi" w:cstheme="minorBidi"/>
              <w:kern w:val="2"/>
              <w:sz w:val="24"/>
              <w:szCs w:val="39"/>
              <w:lang w:eastAsia="zh-CN" w:bidi="km-KH"/>
              <w14:ligatures w14:val="standardContextual"/>
            </w:rPr>
          </w:pPr>
          <w:hyperlink w:anchor="_Toc233012808" w:history="1">
            <w:r w:rsidRPr="00ED339D">
              <w:rPr>
                <w:rStyle w:val="Hyperlink"/>
              </w:rPr>
              <w:t>Languages K–6</w:t>
            </w:r>
            <w:r>
              <w:rPr>
                <w:webHidden/>
              </w:rPr>
              <w:tab/>
            </w:r>
            <w:r>
              <w:rPr>
                <w:webHidden/>
              </w:rPr>
              <w:fldChar w:fldCharType="begin"/>
            </w:r>
            <w:r>
              <w:rPr>
                <w:webHidden/>
              </w:rPr>
              <w:instrText xml:space="preserve"> PAGEREF _Toc233012808 \h </w:instrText>
            </w:r>
            <w:r>
              <w:rPr>
                <w:webHidden/>
              </w:rPr>
            </w:r>
            <w:r>
              <w:rPr>
                <w:webHidden/>
              </w:rPr>
              <w:fldChar w:fldCharType="separate"/>
            </w:r>
            <w:r>
              <w:rPr>
                <w:webHidden/>
              </w:rPr>
              <w:t>4</w:t>
            </w:r>
            <w:r>
              <w:rPr>
                <w:webHidden/>
              </w:rPr>
              <w:fldChar w:fldCharType="end"/>
            </w:r>
          </w:hyperlink>
        </w:p>
        <w:p w14:paraId="412E901B" w14:textId="7B28A374" w:rsidR="00433B0F" w:rsidRDefault="00433B0F">
          <w:pPr>
            <w:pStyle w:val="TOC2"/>
            <w:rPr>
              <w:rFonts w:asciiTheme="minorHAnsi" w:eastAsiaTheme="minorEastAsia" w:hAnsiTheme="minorHAnsi" w:cstheme="minorBidi"/>
              <w:kern w:val="2"/>
              <w:sz w:val="24"/>
              <w:szCs w:val="39"/>
              <w:lang w:eastAsia="zh-CN" w:bidi="km-KH"/>
              <w14:ligatures w14:val="standardContextual"/>
            </w:rPr>
          </w:pPr>
          <w:hyperlink w:anchor="_Toc233012809" w:history="1">
            <w:r w:rsidRPr="00ED339D">
              <w:rPr>
                <w:rStyle w:val="Hyperlink"/>
              </w:rPr>
              <w:t>Languages 7–12</w:t>
            </w:r>
            <w:r>
              <w:rPr>
                <w:webHidden/>
              </w:rPr>
              <w:tab/>
            </w:r>
            <w:r>
              <w:rPr>
                <w:webHidden/>
              </w:rPr>
              <w:fldChar w:fldCharType="begin"/>
            </w:r>
            <w:r>
              <w:rPr>
                <w:webHidden/>
              </w:rPr>
              <w:instrText xml:space="preserve"> PAGEREF _Toc233012809 \h </w:instrText>
            </w:r>
            <w:r>
              <w:rPr>
                <w:webHidden/>
              </w:rPr>
            </w:r>
            <w:r>
              <w:rPr>
                <w:webHidden/>
              </w:rPr>
              <w:fldChar w:fldCharType="separate"/>
            </w:r>
            <w:r>
              <w:rPr>
                <w:webHidden/>
              </w:rPr>
              <w:t>4</w:t>
            </w:r>
            <w:r>
              <w:rPr>
                <w:webHidden/>
              </w:rPr>
              <w:fldChar w:fldCharType="end"/>
            </w:r>
          </w:hyperlink>
        </w:p>
        <w:p w14:paraId="325B3D71" w14:textId="443FC122"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10" w:history="1">
            <w:r w:rsidRPr="00ED339D">
              <w:rPr>
                <w:rStyle w:val="Hyperlink"/>
                <w:noProof/>
              </w:rPr>
              <w:t>Languages 7–10</w:t>
            </w:r>
            <w:r>
              <w:rPr>
                <w:noProof/>
                <w:webHidden/>
              </w:rPr>
              <w:tab/>
            </w:r>
            <w:r>
              <w:rPr>
                <w:noProof/>
                <w:webHidden/>
              </w:rPr>
              <w:fldChar w:fldCharType="begin"/>
            </w:r>
            <w:r>
              <w:rPr>
                <w:noProof/>
                <w:webHidden/>
              </w:rPr>
              <w:instrText xml:space="preserve"> PAGEREF _Toc233012810 \h </w:instrText>
            </w:r>
            <w:r>
              <w:rPr>
                <w:noProof/>
                <w:webHidden/>
              </w:rPr>
            </w:r>
            <w:r>
              <w:rPr>
                <w:noProof/>
                <w:webHidden/>
              </w:rPr>
              <w:fldChar w:fldCharType="separate"/>
            </w:r>
            <w:r>
              <w:rPr>
                <w:noProof/>
                <w:webHidden/>
              </w:rPr>
              <w:t>4</w:t>
            </w:r>
            <w:r>
              <w:rPr>
                <w:noProof/>
                <w:webHidden/>
              </w:rPr>
              <w:fldChar w:fldCharType="end"/>
            </w:r>
          </w:hyperlink>
        </w:p>
        <w:p w14:paraId="7150E586" w14:textId="4363A1B4"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11" w:history="1">
            <w:r w:rsidRPr="00ED339D">
              <w:rPr>
                <w:rStyle w:val="Hyperlink"/>
                <w:noProof/>
              </w:rPr>
              <w:t>Stage 6</w:t>
            </w:r>
            <w:r>
              <w:rPr>
                <w:noProof/>
                <w:webHidden/>
              </w:rPr>
              <w:tab/>
            </w:r>
            <w:r>
              <w:rPr>
                <w:noProof/>
                <w:webHidden/>
              </w:rPr>
              <w:fldChar w:fldCharType="begin"/>
            </w:r>
            <w:r>
              <w:rPr>
                <w:noProof/>
                <w:webHidden/>
              </w:rPr>
              <w:instrText xml:space="preserve"> PAGEREF _Toc233012811 \h </w:instrText>
            </w:r>
            <w:r>
              <w:rPr>
                <w:noProof/>
                <w:webHidden/>
              </w:rPr>
            </w:r>
            <w:r>
              <w:rPr>
                <w:noProof/>
                <w:webHidden/>
              </w:rPr>
              <w:fldChar w:fldCharType="separate"/>
            </w:r>
            <w:r>
              <w:rPr>
                <w:noProof/>
                <w:webHidden/>
              </w:rPr>
              <w:t>6</w:t>
            </w:r>
            <w:r>
              <w:rPr>
                <w:noProof/>
                <w:webHidden/>
              </w:rPr>
              <w:fldChar w:fldCharType="end"/>
            </w:r>
          </w:hyperlink>
        </w:p>
        <w:p w14:paraId="47823ED7" w14:textId="7688A987"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12" w:history="1">
            <w:r w:rsidRPr="00ED339D">
              <w:rPr>
                <w:rStyle w:val="Hyperlink"/>
                <w:noProof/>
              </w:rPr>
              <w:t>Additional pathways for language learners</w:t>
            </w:r>
            <w:r>
              <w:rPr>
                <w:noProof/>
                <w:webHidden/>
              </w:rPr>
              <w:tab/>
            </w:r>
            <w:r>
              <w:rPr>
                <w:noProof/>
                <w:webHidden/>
              </w:rPr>
              <w:fldChar w:fldCharType="begin"/>
            </w:r>
            <w:r>
              <w:rPr>
                <w:noProof/>
                <w:webHidden/>
              </w:rPr>
              <w:instrText xml:space="preserve"> PAGEREF _Toc233012812 \h </w:instrText>
            </w:r>
            <w:r>
              <w:rPr>
                <w:noProof/>
                <w:webHidden/>
              </w:rPr>
            </w:r>
            <w:r>
              <w:rPr>
                <w:noProof/>
                <w:webHidden/>
              </w:rPr>
              <w:fldChar w:fldCharType="separate"/>
            </w:r>
            <w:r>
              <w:rPr>
                <w:noProof/>
                <w:webHidden/>
              </w:rPr>
              <w:t>7</w:t>
            </w:r>
            <w:r>
              <w:rPr>
                <w:noProof/>
                <w:webHidden/>
              </w:rPr>
              <w:fldChar w:fldCharType="end"/>
            </w:r>
          </w:hyperlink>
        </w:p>
        <w:p w14:paraId="6AB18D01" w14:textId="6FDD1B26" w:rsidR="00433B0F" w:rsidRDefault="00433B0F">
          <w:pPr>
            <w:pStyle w:val="TOC1"/>
            <w:rPr>
              <w:rFonts w:asciiTheme="minorHAnsi" w:eastAsiaTheme="minorEastAsia" w:hAnsiTheme="minorHAnsi" w:cstheme="minorBidi"/>
              <w:b w:val="0"/>
              <w:kern w:val="2"/>
              <w:sz w:val="24"/>
              <w:szCs w:val="39"/>
              <w:lang w:eastAsia="zh-CN" w:bidi="km-KH"/>
              <w14:ligatures w14:val="standardContextual"/>
            </w:rPr>
          </w:pPr>
          <w:hyperlink w:anchor="_Toc233012813" w:history="1">
            <w:r w:rsidRPr="00ED339D">
              <w:rPr>
                <w:rStyle w:val="Hyperlink"/>
              </w:rPr>
              <w:t>Advocacy</w:t>
            </w:r>
            <w:r>
              <w:rPr>
                <w:webHidden/>
              </w:rPr>
              <w:tab/>
            </w:r>
            <w:r>
              <w:rPr>
                <w:webHidden/>
              </w:rPr>
              <w:fldChar w:fldCharType="begin"/>
            </w:r>
            <w:r>
              <w:rPr>
                <w:webHidden/>
              </w:rPr>
              <w:instrText xml:space="preserve"> PAGEREF _Toc233012813 \h </w:instrText>
            </w:r>
            <w:r>
              <w:rPr>
                <w:webHidden/>
              </w:rPr>
            </w:r>
            <w:r>
              <w:rPr>
                <w:webHidden/>
              </w:rPr>
              <w:fldChar w:fldCharType="separate"/>
            </w:r>
            <w:r>
              <w:rPr>
                <w:webHidden/>
              </w:rPr>
              <w:t>9</w:t>
            </w:r>
            <w:r>
              <w:rPr>
                <w:webHidden/>
              </w:rPr>
              <w:fldChar w:fldCharType="end"/>
            </w:r>
          </w:hyperlink>
        </w:p>
        <w:p w14:paraId="387B4378" w14:textId="6BD3123B" w:rsidR="00433B0F" w:rsidRDefault="00433B0F">
          <w:pPr>
            <w:pStyle w:val="TOC1"/>
            <w:rPr>
              <w:rFonts w:asciiTheme="minorHAnsi" w:eastAsiaTheme="minorEastAsia" w:hAnsiTheme="minorHAnsi" w:cstheme="minorBidi"/>
              <w:b w:val="0"/>
              <w:kern w:val="2"/>
              <w:sz w:val="24"/>
              <w:szCs w:val="39"/>
              <w:lang w:eastAsia="zh-CN" w:bidi="km-KH"/>
              <w14:ligatures w14:val="standardContextual"/>
            </w:rPr>
          </w:pPr>
          <w:hyperlink w:anchor="_Toc233012814" w:history="1">
            <w:r w:rsidRPr="00ED339D">
              <w:rPr>
                <w:rStyle w:val="Hyperlink"/>
              </w:rPr>
              <w:t>Why is learning a language important?</w:t>
            </w:r>
            <w:r>
              <w:rPr>
                <w:webHidden/>
              </w:rPr>
              <w:tab/>
            </w:r>
            <w:r>
              <w:rPr>
                <w:webHidden/>
              </w:rPr>
              <w:fldChar w:fldCharType="begin"/>
            </w:r>
            <w:r>
              <w:rPr>
                <w:webHidden/>
              </w:rPr>
              <w:instrText xml:space="preserve"> PAGEREF _Toc233012814 \h </w:instrText>
            </w:r>
            <w:r>
              <w:rPr>
                <w:webHidden/>
              </w:rPr>
            </w:r>
            <w:r>
              <w:rPr>
                <w:webHidden/>
              </w:rPr>
              <w:fldChar w:fldCharType="separate"/>
            </w:r>
            <w:r>
              <w:rPr>
                <w:webHidden/>
              </w:rPr>
              <w:t>10</w:t>
            </w:r>
            <w:r>
              <w:rPr>
                <w:webHidden/>
              </w:rPr>
              <w:fldChar w:fldCharType="end"/>
            </w:r>
          </w:hyperlink>
        </w:p>
        <w:p w14:paraId="6BD81FD8" w14:textId="1B7196FF" w:rsidR="00433B0F" w:rsidRDefault="00433B0F">
          <w:pPr>
            <w:pStyle w:val="TOC1"/>
            <w:rPr>
              <w:rFonts w:asciiTheme="minorHAnsi" w:eastAsiaTheme="minorEastAsia" w:hAnsiTheme="minorHAnsi" w:cstheme="minorBidi"/>
              <w:b w:val="0"/>
              <w:kern w:val="2"/>
              <w:sz w:val="24"/>
              <w:szCs w:val="39"/>
              <w:lang w:eastAsia="zh-CN" w:bidi="km-KH"/>
              <w14:ligatures w14:val="standardContextual"/>
            </w:rPr>
          </w:pPr>
          <w:hyperlink w:anchor="_Toc233012815" w:history="1">
            <w:r w:rsidRPr="00ED339D">
              <w:rPr>
                <w:rStyle w:val="Hyperlink"/>
              </w:rPr>
              <w:t>Building capacity</w:t>
            </w:r>
            <w:r>
              <w:rPr>
                <w:webHidden/>
              </w:rPr>
              <w:tab/>
            </w:r>
            <w:r>
              <w:rPr>
                <w:webHidden/>
              </w:rPr>
              <w:fldChar w:fldCharType="begin"/>
            </w:r>
            <w:r>
              <w:rPr>
                <w:webHidden/>
              </w:rPr>
              <w:instrText xml:space="preserve"> PAGEREF _Toc233012815 \h </w:instrText>
            </w:r>
            <w:r>
              <w:rPr>
                <w:webHidden/>
              </w:rPr>
            </w:r>
            <w:r>
              <w:rPr>
                <w:webHidden/>
              </w:rPr>
              <w:fldChar w:fldCharType="separate"/>
            </w:r>
            <w:r>
              <w:rPr>
                <w:webHidden/>
              </w:rPr>
              <w:t>11</w:t>
            </w:r>
            <w:r>
              <w:rPr>
                <w:webHidden/>
              </w:rPr>
              <w:fldChar w:fldCharType="end"/>
            </w:r>
          </w:hyperlink>
        </w:p>
        <w:p w14:paraId="5D4A85B9" w14:textId="5E278779" w:rsidR="00433B0F" w:rsidRDefault="00433B0F">
          <w:pPr>
            <w:pStyle w:val="TOC1"/>
            <w:rPr>
              <w:rFonts w:asciiTheme="minorHAnsi" w:eastAsiaTheme="minorEastAsia" w:hAnsiTheme="minorHAnsi" w:cstheme="minorBidi"/>
              <w:b w:val="0"/>
              <w:kern w:val="2"/>
              <w:sz w:val="24"/>
              <w:szCs w:val="39"/>
              <w:lang w:eastAsia="zh-CN" w:bidi="km-KH"/>
              <w14:ligatures w14:val="standardContextual"/>
            </w:rPr>
          </w:pPr>
          <w:hyperlink w:anchor="_Toc233012816" w:history="1">
            <w:r w:rsidRPr="00ED339D">
              <w:rPr>
                <w:rStyle w:val="Hyperlink"/>
              </w:rPr>
              <w:t>Timetabling</w:t>
            </w:r>
            <w:r>
              <w:rPr>
                <w:webHidden/>
              </w:rPr>
              <w:tab/>
            </w:r>
            <w:r>
              <w:rPr>
                <w:webHidden/>
              </w:rPr>
              <w:fldChar w:fldCharType="begin"/>
            </w:r>
            <w:r>
              <w:rPr>
                <w:webHidden/>
              </w:rPr>
              <w:instrText xml:space="preserve"> PAGEREF _Toc233012816 \h </w:instrText>
            </w:r>
            <w:r>
              <w:rPr>
                <w:webHidden/>
              </w:rPr>
            </w:r>
            <w:r>
              <w:rPr>
                <w:webHidden/>
              </w:rPr>
              <w:fldChar w:fldCharType="separate"/>
            </w:r>
            <w:r>
              <w:rPr>
                <w:webHidden/>
              </w:rPr>
              <w:t>12</w:t>
            </w:r>
            <w:r>
              <w:rPr>
                <w:webHidden/>
              </w:rPr>
              <w:fldChar w:fldCharType="end"/>
            </w:r>
          </w:hyperlink>
        </w:p>
        <w:p w14:paraId="0EF8E58C" w14:textId="63CFCCDD" w:rsidR="00433B0F" w:rsidRDefault="00433B0F">
          <w:pPr>
            <w:pStyle w:val="TOC1"/>
            <w:rPr>
              <w:rFonts w:asciiTheme="minorHAnsi" w:eastAsiaTheme="minorEastAsia" w:hAnsiTheme="minorHAnsi" w:cstheme="minorBidi"/>
              <w:b w:val="0"/>
              <w:kern w:val="2"/>
              <w:sz w:val="24"/>
              <w:szCs w:val="39"/>
              <w:lang w:eastAsia="zh-CN" w:bidi="km-KH"/>
              <w14:ligatures w14:val="standardContextual"/>
            </w:rPr>
          </w:pPr>
          <w:hyperlink w:anchor="_Toc233012817" w:history="1">
            <w:r w:rsidRPr="00ED339D">
              <w:rPr>
                <w:rStyle w:val="Hyperlink"/>
              </w:rPr>
              <w:t>Resourcing</w:t>
            </w:r>
            <w:r>
              <w:rPr>
                <w:webHidden/>
              </w:rPr>
              <w:tab/>
            </w:r>
            <w:r>
              <w:rPr>
                <w:webHidden/>
              </w:rPr>
              <w:fldChar w:fldCharType="begin"/>
            </w:r>
            <w:r>
              <w:rPr>
                <w:webHidden/>
              </w:rPr>
              <w:instrText xml:space="preserve"> PAGEREF _Toc233012817 \h </w:instrText>
            </w:r>
            <w:r>
              <w:rPr>
                <w:webHidden/>
              </w:rPr>
            </w:r>
            <w:r>
              <w:rPr>
                <w:webHidden/>
              </w:rPr>
              <w:fldChar w:fldCharType="separate"/>
            </w:r>
            <w:r>
              <w:rPr>
                <w:webHidden/>
              </w:rPr>
              <w:t>13</w:t>
            </w:r>
            <w:r>
              <w:rPr>
                <w:webHidden/>
              </w:rPr>
              <w:fldChar w:fldCharType="end"/>
            </w:r>
          </w:hyperlink>
        </w:p>
        <w:p w14:paraId="7D8AEF71" w14:textId="4E8DA54A" w:rsidR="00433B0F" w:rsidRDefault="00433B0F">
          <w:pPr>
            <w:pStyle w:val="TOC2"/>
            <w:rPr>
              <w:rFonts w:asciiTheme="minorHAnsi" w:eastAsiaTheme="minorEastAsia" w:hAnsiTheme="minorHAnsi" w:cstheme="minorBidi"/>
              <w:kern w:val="2"/>
              <w:sz w:val="24"/>
              <w:szCs w:val="39"/>
              <w:lang w:eastAsia="zh-CN" w:bidi="km-KH"/>
              <w14:ligatures w14:val="standardContextual"/>
            </w:rPr>
          </w:pPr>
          <w:hyperlink w:anchor="_Toc233012818" w:history="1">
            <w:r w:rsidRPr="00ED339D">
              <w:rPr>
                <w:rStyle w:val="Hyperlink"/>
              </w:rPr>
              <w:t>Additional considerations for Aboriginal Languages, Auslan and modern languages</w:t>
            </w:r>
            <w:r>
              <w:rPr>
                <w:webHidden/>
              </w:rPr>
              <w:tab/>
            </w:r>
            <w:r>
              <w:rPr>
                <w:webHidden/>
              </w:rPr>
              <w:fldChar w:fldCharType="begin"/>
            </w:r>
            <w:r>
              <w:rPr>
                <w:webHidden/>
              </w:rPr>
              <w:instrText xml:space="preserve"> PAGEREF _Toc233012818 \h </w:instrText>
            </w:r>
            <w:r>
              <w:rPr>
                <w:webHidden/>
              </w:rPr>
            </w:r>
            <w:r>
              <w:rPr>
                <w:webHidden/>
              </w:rPr>
              <w:fldChar w:fldCharType="separate"/>
            </w:r>
            <w:r>
              <w:rPr>
                <w:webHidden/>
              </w:rPr>
              <w:t>13</w:t>
            </w:r>
            <w:r>
              <w:rPr>
                <w:webHidden/>
              </w:rPr>
              <w:fldChar w:fldCharType="end"/>
            </w:r>
          </w:hyperlink>
        </w:p>
        <w:p w14:paraId="5610BC1C" w14:textId="5C56FE4F" w:rsidR="00433B0F" w:rsidRDefault="00433B0F">
          <w:pPr>
            <w:pStyle w:val="TOC2"/>
            <w:rPr>
              <w:rFonts w:asciiTheme="minorHAnsi" w:eastAsiaTheme="minorEastAsia" w:hAnsiTheme="minorHAnsi" w:cstheme="minorBidi"/>
              <w:kern w:val="2"/>
              <w:sz w:val="24"/>
              <w:szCs w:val="39"/>
              <w:lang w:eastAsia="zh-CN" w:bidi="km-KH"/>
              <w14:ligatures w14:val="standardContextual"/>
            </w:rPr>
          </w:pPr>
          <w:hyperlink w:anchor="_Toc233012819" w:history="1">
            <w:r w:rsidRPr="00ED339D">
              <w:rPr>
                <w:rStyle w:val="Hyperlink"/>
              </w:rPr>
              <w:t>Additional considerations for classical languages</w:t>
            </w:r>
            <w:r>
              <w:rPr>
                <w:webHidden/>
              </w:rPr>
              <w:tab/>
            </w:r>
            <w:r>
              <w:rPr>
                <w:webHidden/>
              </w:rPr>
              <w:fldChar w:fldCharType="begin"/>
            </w:r>
            <w:r>
              <w:rPr>
                <w:webHidden/>
              </w:rPr>
              <w:instrText xml:space="preserve"> PAGEREF _Toc233012819 \h </w:instrText>
            </w:r>
            <w:r>
              <w:rPr>
                <w:webHidden/>
              </w:rPr>
            </w:r>
            <w:r>
              <w:rPr>
                <w:webHidden/>
              </w:rPr>
              <w:fldChar w:fldCharType="separate"/>
            </w:r>
            <w:r>
              <w:rPr>
                <w:webHidden/>
              </w:rPr>
              <w:t>14</w:t>
            </w:r>
            <w:r>
              <w:rPr>
                <w:webHidden/>
              </w:rPr>
              <w:fldChar w:fldCharType="end"/>
            </w:r>
          </w:hyperlink>
        </w:p>
        <w:p w14:paraId="5B0D53F7" w14:textId="59465B38" w:rsidR="00433B0F" w:rsidRDefault="00433B0F">
          <w:pPr>
            <w:pStyle w:val="TOC1"/>
            <w:rPr>
              <w:rFonts w:asciiTheme="minorHAnsi" w:eastAsiaTheme="minorEastAsia" w:hAnsiTheme="minorHAnsi" w:cstheme="minorBidi"/>
              <w:b w:val="0"/>
              <w:kern w:val="2"/>
              <w:sz w:val="24"/>
              <w:szCs w:val="39"/>
              <w:lang w:eastAsia="zh-CN" w:bidi="km-KH"/>
              <w14:ligatures w14:val="standardContextual"/>
            </w:rPr>
          </w:pPr>
          <w:hyperlink w:anchor="_Toc233012820" w:history="1">
            <w:r w:rsidRPr="00ED339D">
              <w:rPr>
                <w:rStyle w:val="Hyperlink"/>
              </w:rPr>
              <w:t>Curriculum structure K–10</w:t>
            </w:r>
            <w:r>
              <w:rPr>
                <w:webHidden/>
              </w:rPr>
              <w:tab/>
            </w:r>
            <w:r>
              <w:rPr>
                <w:webHidden/>
              </w:rPr>
              <w:fldChar w:fldCharType="begin"/>
            </w:r>
            <w:r>
              <w:rPr>
                <w:webHidden/>
              </w:rPr>
              <w:instrText xml:space="preserve"> PAGEREF _Toc233012820 \h </w:instrText>
            </w:r>
            <w:r>
              <w:rPr>
                <w:webHidden/>
              </w:rPr>
            </w:r>
            <w:r>
              <w:rPr>
                <w:webHidden/>
              </w:rPr>
              <w:fldChar w:fldCharType="separate"/>
            </w:r>
            <w:r>
              <w:rPr>
                <w:webHidden/>
              </w:rPr>
              <w:t>15</w:t>
            </w:r>
            <w:r>
              <w:rPr>
                <w:webHidden/>
              </w:rPr>
              <w:fldChar w:fldCharType="end"/>
            </w:r>
          </w:hyperlink>
        </w:p>
        <w:p w14:paraId="295B03BF" w14:textId="0680205B" w:rsidR="00433B0F" w:rsidRDefault="00433B0F">
          <w:pPr>
            <w:pStyle w:val="TOC2"/>
            <w:rPr>
              <w:rFonts w:asciiTheme="minorHAnsi" w:eastAsiaTheme="minorEastAsia" w:hAnsiTheme="minorHAnsi" w:cstheme="minorBidi"/>
              <w:kern w:val="2"/>
              <w:sz w:val="24"/>
              <w:szCs w:val="39"/>
              <w:lang w:eastAsia="zh-CN" w:bidi="km-KH"/>
              <w14:ligatures w14:val="standardContextual"/>
            </w:rPr>
          </w:pPr>
          <w:hyperlink w:anchor="_Toc233012821" w:history="1">
            <w:r w:rsidRPr="00ED339D">
              <w:rPr>
                <w:rStyle w:val="Hyperlink"/>
              </w:rPr>
              <w:t>Modern Languages K–10 Syllabus (2022)</w:t>
            </w:r>
            <w:r>
              <w:rPr>
                <w:webHidden/>
              </w:rPr>
              <w:tab/>
            </w:r>
            <w:r>
              <w:rPr>
                <w:webHidden/>
              </w:rPr>
              <w:fldChar w:fldCharType="begin"/>
            </w:r>
            <w:r>
              <w:rPr>
                <w:webHidden/>
              </w:rPr>
              <w:instrText xml:space="preserve"> PAGEREF _Toc233012821 \h </w:instrText>
            </w:r>
            <w:r>
              <w:rPr>
                <w:webHidden/>
              </w:rPr>
            </w:r>
            <w:r>
              <w:rPr>
                <w:webHidden/>
              </w:rPr>
              <w:fldChar w:fldCharType="separate"/>
            </w:r>
            <w:r>
              <w:rPr>
                <w:webHidden/>
              </w:rPr>
              <w:t>15</w:t>
            </w:r>
            <w:r>
              <w:rPr>
                <w:webHidden/>
              </w:rPr>
              <w:fldChar w:fldCharType="end"/>
            </w:r>
          </w:hyperlink>
        </w:p>
        <w:p w14:paraId="23AB8823" w14:textId="6D84C4E4"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22" w:history="1">
            <w:r w:rsidRPr="00ED339D">
              <w:rPr>
                <w:rStyle w:val="Hyperlink"/>
                <w:noProof/>
              </w:rPr>
              <w:t>Proficiency levels and differentiation in modern languages 7–10</w:t>
            </w:r>
            <w:r>
              <w:rPr>
                <w:noProof/>
                <w:webHidden/>
              </w:rPr>
              <w:tab/>
            </w:r>
            <w:r>
              <w:rPr>
                <w:noProof/>
                <w:webHidden/>
              </w:rPr>
              <w:fldChar w:fldCharType="begin"/>
            </w:r>
            <w:r>
              <w:rPr>
                <w:noProof/>
                <w:webHidden/>
              </w:rPr>
              <w:instrText xml:space="preserve"> PAGEREF _Toc233012822 \h </w:instrText>
            </w:r>
            <w:r>
              <w:rPr>
                <w:noProof/>
                <w:webHidden/>
              </w:rPr>
            </w:r>
            <w:r>
              <w:rPr>
                <w:noProof/>
                <w:webHidden/>
              </w:rPr>
              <w:fldChar w:fldCharType="separate"/>
            </w:r>
            <w:r>
              <w:rPr>
                <w:noProof/>
                <w:webHidden/>
              </w:rPr>
              <w:t>15</w:t>
            </w:r>
            <w:r>
              <w:rPr>
                <w:noProof/>
                <w:webHidden/>
              </w:rPr>
              <w:fldChar w:fldCharType="end"/>
            </w:r>
          </w:hyperlink>
        </w:p>
        <w:p w14:paraId="069260B7" w14:textId="34B63F01" w:rsidR="00433B0F" w:rsidRDefault="00433B0F">
          <w:pPr>
            <w:pStyle w:val="TOC2"/>
            <w:rPr>
              <w:rFonts w:asciiTheme="minorHAnsi" w:eastAsiaTheme="minorEastAsia" w:hAnsiTheme="minorHAnsi" w:cstheme="minorBidi"/>
              <w:kern w:val="2"/>
              <w:sz w:val="24"/>
              <w:szCs w:val="39"/>
              <w:lang w:eastAsia="zh-CN" w:bidi="km-KH"/>
              <w14:ligatures w14:val="standardContextual"/>
            </w:rPr>
          </w:pPr>
          <w:hyperlink w:anchor="_Toc233012823" w:history="1">
            <w:r w:rsidRPr="00ED339D">
              <w:rPr>
                <w:rStyle w:val="Hyperlink"/>
              </w:rPr>
              <w:t>Classical Languages K–10 Syllabus (2022)</w:t>
            </w:r>
            <w:r>
              <w:rPr>
                <w:webHidden/>
              </w:rPr>
              <w:tab/>
            </w:r>
            <w:r>
              <w:rPr>
                <w:webHidden/>
              </w:rPr>
              <w:fldChar w:fldCharType="begin"/>
            </w:r>
            <w:r>
              <w:rPr>
                <w:webHidden/>
              </w:rPr>
              <w:instrText xml:space="preserve"> PAGEREF _Toc233012823 \h </w:instrText>
            </w:r>
            <w:r>
              <w:rPr>
                <w:webHidden/>
              </w:rPr>
            </w:r>
            <w:r>
              <w:rPr>
                <w:webHidden/>
              </w:rPr>
              <w:fldChar w:fldCharType="separate"/>
            </w:r>
            <w:r>
              <w:rPr>
                <w:webHidden/>
              </w:rPr>
              <w:t>16</w:t>
            </w:r>
            <w:r>
              <w:rPr>
                <w:webHidden/>
              </w:rPr>
              <w:fldChar w:fldCharType="end"/>
            </w:r>
          </w:hyperlink>
        </w:p>
        <w:p w14:paraId="3894F039" w14:textId="4E3FA9DD" w:rsidR="00433B0F" w:rsidRDefault="00433B0F">
          <w:pPr>
            <w:pStyle w:val="TOC2"/>
            <w:rPr>
              <w:rFonts w:asciiTheme="minorHAnsi" w:eastAsiaTheme="minorEastAsia" w:hAnsiTheme="minorHAnsi" w:cstheme="minorBidi"/>
              <w:kern w:val="2"/>
              <w:sz w:val="24"/>
              <w:szCs w:val="39"/>
              <w:lang w:eastAsia="zh-CN" w:bidi="km-KH"/>
              <w14:ligatures w14:val="standardContextual"/>
            </w:rPr>
          </w:pPr>
          <w:hyperlink w:anchor="_Toc233012824" w:history="1">
            <w:r w:rsidRPr="00ED339D">
              <w:rPr>
                <w:rStyle w:val="Hyperlink"/>
              </w:rPr>
              <w:t>Aboriginal Languages K–10 Syllabus (2022)</w:t>
            </w:r>
            <w:r>
              <w:rPr>
                <w:webHidden/>
              </w:rPr>
              <w:tab/>
            </w:r>
            <w:r>
              <w:rPr>
                <w:webHidden/>
              </w:rPr>
              <w:fldChar w:fldCharType="begin"/>
            </w:r>
            <w:r>
              <w:rPr>
                <w:webHidden/>
              </w:rPr>
              <w:instrText xml:space="preserve"> PAGEREF _Toc233012824 \h </w:instrText>
            </w:r>
            <w:r>
              <w:rPr>
                <w:webHidden/>
              </w:rPr>
            </w:r>
            <w:r>
              <w:rPr>
                <w:webHidden/>
              </w:rPr>
              <w:fldChar w:fldCharType="separate"/>
            </w:r>
            <w:r>
              <w:rPr>
                <w:webHidden/>
              </w:rPr>
              <w:t>16</w:t>
            </w:r>
            <w:r>
              <w:rPr>
                <w:webHidden/>
              </w:rPr>
              <w:fldChar w:fldCharType="end"/>
            </w:r>
          </w:hyperlink>
        </w:p>
        <w:p w14:paraId="44D086D6" w14:textId="53F0CAD3"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25" w:history="1">
            <w:r w:rsidRPr="00ED339D">
              <w:rPr>
                <w:rStyle w:val="Hyperlink"/>
                <w:noProof/>
              </w:rPr>
              <w:t>Community consultation</w:t>
            </w:r>
            <w:r>
              <w:rPr>
                <w:noProof/>
                <w:webHidden/>
              </w:rPr>
              <w:tab/>
            </w:r>
            <w:r>
              <w:rPr>
                <w:noProof/>
                <w:webHidden/>
              </w:rPr>
              <w:fldChar w:fldCharType="begin"/>
            </w:r>
            <w:r>
              <w:rPr>
                <w:noProof/>
                <w:webHidden/>
              </w:rPr>
              <w:instrText xml:space="preserve"> PAGEREF _Toc233012825 \h </w:instrText>
            </w:r>
            <w:r>
              <w:rPr>
                <w:noProof/>
                <w:webHidden/>
              </w:rPr>
            </w:r>
            <w:r>
              <w:rPr>
                <w:noProof/>
                <w:webHidden/>
              </w:rPr>
              <w:fldChar w:fldCharType="separate"/>
            </w:r>
            <w:r>
              <w:rPr>
                <w:noProof/>
                <w:webHidden/>
              </w:rPr>
              <w:t>16</w:t>
            </w:r>
            <w:r>
              <w:rPr>
                <w:noProof/>
                <w:webHidden/>
              </w:rPr>
              <w:fldChar w:fldCharType="end"/>
            </w:r>
          </w:hyperlink>
        </w:p>
        <w:p w14:paraId="0ED18834" w14:textId="75D7F5FF"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26" w:history="1">
            <w:r w:rsidRPr="00ED339D">
              <w:rPr>
                <w:rStyle w:val="Hyperlink"/>
                <w:noProof/>
              </w:rPr>
              <w:t>Syllabus content</w:t>
            </w:r>
            <w:r>
              <w:rPr>
                <w:noProof/>
                <w:webHidden/>
              </w:rPr>
              <w:tab/>
            </w:r>
            <w:r>
              <w:rPr>
                <w:noProof/>
                <w:webHidden/>
              </w:rPr>
              <w:fldChar w:fldCharType="begin"/>
            </w:r>
            <w:r>
              <w:rPr>
                <w:noProof/>
                <w:webHidden/>
              </w:rPr>
              <w:instrText xml:space="preserve"> PAGEREF _Toc233012826 \h </w:instrText>
            </w:r>
            <w:r>
              <w:rPr>
                <w:noProof/>
                <w:webHidden/>
              </w:rPr>
            </w:r>
            <w:r>
              <w:rPr>
                <w:noProof/>
                <w:webHidden/>
              </w:rPr>
              <w:fldChar w:fldCharType="separate"/>
            </w:r>
            <w:r>
              <w:rPr>
                <w:noProof/>
                <w:webHidden/>
              </w:rPr>
              <w:t>17</w:t>
            </w:r>
            <w:r>
              <w:rPr>
                <w:noProof/>
                <w:webHidden/>
              </w:rPr>
              <w:fldChar w:fldCharType="end"/>
            </w:r>
          </w:hyperlink>
        </w:p>
        <w:p w14:paraId="1762D8CF" w14:textId="56BAD62E" w:rsidR="00433B0F" w:rsidRDefault="00433B0F">
          <w:pPr>
            <w:pStyle w:val="TOC2"/>
            <w:rPr>
              <w:rFonts w:asciiTheme="minorHAnsi" w:eastAsiaTheme="minorEastAsia" w:hAnsiTheme="minorHAnsi" w:cstheme="minorBidi"/>
              <w:kern w:val="2"/>
              <w:sz w:val="24"/>
              <w:szCs w:val="39"/>
              <w:lang w:eastAsia="zh-CN" w:bidi="km-KH"/>
              <w14:ligatures w14:val="standardContextual"/>
            </w:rPr>
          </w:pPr>
          <w:hyperlink w:anchor="_Toc233012827" w:history="1">
            <w:r w:rsidRPr="00ED339D">
              <w:rPr>
                <w:rStyle w:val="Hyperlink"/>
              </w:rPr>
              <w:t>Auslan K–10 Syllabus (2023)</w:t>
            </w:r>
            <w:r>
              <w:rPr>
                <w:webHidden/>
              </w:rPr>
              <w:tab/>
            </w:r>
            <w:r>
              <w:rPr>
                <w:webHidden/>
              </w:rPr>
              <w:fldChar w:fldCharType="begin"/>
            </w:r>
            <w:r>
              <w:rPr>
                <w:webHidden/>
              </w:rPr>
              <w:instrText xml:space="preserve"> PAGEREF _Toc233012827 \h </w:instrText>
            </w:r>
            <w:r>
              <w:rPr>
                <w:webHidden/>
              </w:rPr>
            </w:r>
            <w:r>
              <w:rPr>
                <w:webHidden/>
              </w:rPr>
              <w:fldChar w:fldCharType="separate"/>
            </w:r>
            <w:r>
              <w:rPr>
                <w:webHidden/>
              </w:rPr>
              <w:t>17</w:t>
            </w:r>
            <w:r>
              <w:rPr>
                <w:webHidden/>
              </w:rPr>
              <w:fldChar w:fldCharType="end"/>
            </w:r>
          </w:hyperlink>
        </w:p>
        <w:p w14:paraId="46242D3A" w14:textId="15739965"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28" w:history="1">
            <w:r w:rsidRPr="00ED339D">
              <w:rPr>
                <w:rStyle w:val="Hyperlink"/>
                <w:noProof/>
              </w:rPr>
              <w:t>Community consultation</w:t>
            </w:r>
            <w:r>
              <w:rPr>
                <w:noProof/>
                <w:webHidden/>
              </w:rPr>
              <w:tab/>
            </w:r>
            <w:r>
              <w:rPr>
                <w:noProof/>
                <w:webHidden/>
              </w:rPr>
              <w:fldChar w:fldCharType="begin"/>
            </w:r>
            <w:r>
              <w:rPr>
                <w:noProof/>
                <w:webHidden/>
              </w:rPr>
              <w:instrText xml:space="preserve"> PAGEREF _Toc233012828 \h </w:instrText>
            </w:r>
            <w:r>
              <w:rPr>
                <w:noProof/>
                <w:webHidden/>
              </w:rPr>
            </w:r>
            <w:r>
              <w:rPr>
                <w:noProof/>
                <w:webHidden/>
              </w:rPr>
              <w:fldChar w:fldCharType="separate"/>
            </w:r>
            <w:r>
              <w:rPr>
                <w:noProof/>
                <w:webHidden/>
              </w:rPr>
              <w:t>17</w:t>
            </w:r>
            <w:r>
              <w:rPr>
                <w:noProof/>
                <w:webHidden/>
              </w:rPr>
              <w:fldChar w:fldCharType="end"/>
            </w:r>
          </w:hyperlink>
        </w:p>
        <w:p w14:paraId="74E7F477" w14:textId="6BBAAD27"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29" w:history="1">
            <w:r w:rsidRPr="00ED339D">
              <w:rPr>
                <w:rStyle w:val="Hyperlink"/>
                <w:noProof/>
              </w:rPr>
              <w:t>Syllabus content</w:t>
            </w:r>
            <w:r>
              <w:rPr>
                <w:noProof/>
                <w:webHidden/>
              </w:rPr>
              <w:tab/>
            </w:r>
            <w:r>
              <w:rPr>
                <w:noProof/>
                <w:webHidden/>
              </w:rPr>
              <w:fldChar w:fldCharType="begin"/>
            </w:r>
            <w:r>
              <w:rPr>
                <w:noProof/>
                <w:webHidden/>
              </w:rPr>
              <w:instrText xml:space="preserve"> PAGEREF _Toc233012829 \h </w:instrText>
            </w:r>
            <w:r>
              <w:rPr>
                <w:noProof/>
                <w:webHidden/>
              </w:rPr>
            </w:r>
            <w:r>
              <w:rPr>
                <w:noProof/>
                <w:webHidden/>
              </w:rPr>
              <w:fldChar w:fldCharType="separate"/>
            </w:r>
            <w:r>
              <w:rPr>
                <w:noProof/>
                <w:webHidden/>
              </w:rPr>
              <w:t>18</w:t>
            </w:r>
            <w:r>
              <w:rPr>
                <w:noProof/>
                <w:webHidden/>
              </w:rPr>
              <w:fldChar w:fldCharType="end"/>
            </w:r>
          </w:hyperlink>
        </w:p>
        <w:p w14:paraId="019A76BD" w14:textId="375F9A7C" w:rsidR="00433B0F" w:rsidRDefault="00433B0F">
          <w:pPr>
            <w:pStyle w:val="TOC2"/>
            <w:rPr>
              <w:rFonts w:asciiTheme="minorHAnsi" w:eastAsiaTheme="minorEastAsia" w:hAnsiTheme="minorHAnsi" w:cstheme="minorBidi"/>
              <w:kern w:val="2"/>
              <w:sz w:val="24"/>
              <w:szCs w:val="39"/>
              <w:lang w:eastAsia="zh-CN" w:bidi="km-KH"/>
              <w14:ligatures w14:val="standardContextual"/>
            </w:rPr>
          </w:pPr>
          <w:hyperlink w:anchor="_Toc233012830" w:history="1">
            <w:r w:rsidRPr="00ED339D">
              <w:rPr>
                <w:rStyle w:val="Hyperlink"/>
              </w:rPr>
              <w:t>Assessment and reporting in languages 7–10</w:t>
            </w:r>
            <w:r>
              <w:rPr>
                <w:webHidden/>
              </w:rPr>
              <w:tab/>
            </w:r>
            <w:r>
              <w:rPr>
                <w:webHidden/>
              </w:rPr>
              <w:fldChar w:fldCharType="begin"/>
            </w:r>
            <w:r>
              <w:rPr>
                <w:webHidden/>
              </w:rPr>
              <w:instrText xml:space="preserve"> PAGEREF _Toc233012830 \h </w:instrText>
            </w:r>
            <w:r>
              <w:rPr>
                <w:webHidden/>
              </w:rPr>
            </w:r>
            <w:r>
              <w:rPr>
                <w:webHidden/>
              </w:rPr>
              <w:fldChar w:fldCharType="separate"/>
            </w:r>
            <w:r>
              <w:rPr>
                <w:webHidden/>
              </w:rPr>
              <w:t>18</w:t>
            </w:r>
            <w:r>
              <w:rPr>
                <w:webHidden/>
              </w:rPr>
              <w:fldChar w:fldCharType="end"/>
            </w:r>
          </w:hyperlink>
        </w:p>
        <w:p w14:paraId="1DC9EDBB" w14:textId="11F81570" w:rsidR="00433B0F" w:rsidRDefault="00433B0F">
          <w:pPr>
            <w:pStyle w:val="TOC2"/>
            <w:rPr>
              <w:rFonts w:asciiTheme="minorHAnsi" w:eastAsiaTheme="minorEastAsia" w:hAnsiTheme="minorHAnsi" w:cstheme="minorBidi"/>
              <w:kern w:val="2"/>
              <w:sz w:val="24"/>
              <w:szCs w:val="39"/>
              <w:lang w:eastAsia="zh-CN" w:bidi="km-KH"/>
              <w14:ligatures w14:val="standardContextual"/>
            </w:rPr>
          </w:pPr>
          <w:hyperlink w:anchor="_Toc233012831" w:history="1">
            <w:r w:rsidRPr="00ED339D">
              <w:rPr>
                <w:rStyle w:val="Hyperlink"/>
              </w:rPr>
              <w:t>Life Skills</w:t>
            </w:r>
            <w:r>
              <w:rPr>
                <w:webHidden/>
              </w:rPr>
              <w:tab/>
            </w:r>
            <w:r>
              <w:rPr>
                <w:webHidden/>
              </w:rPr>
              <w:fldChar w:fldCharType="begin"/>
            </w:r>
            <w:r>
              <w:rPr>
                <w:webHidden/>
              </w:rPr>
              <w:instrText xml:space="preserve"> PAGEREF _Toc233012831 \h </w:instrText>
            </w:r>
            <w:r>
              <w:rPr>
                <w:webHidden/>
              </w:rPr>
            </w:r>
            <w:r>
              <w:rPr>
                <w:webHidden/>
              </w:rPr>
              <w:fldChar w:fldCharType="separate"/>
            </w:r>
            <w:r>
              <w:rPr>
                <w:webHidden/>
              </w:rPr>
              <w:t>19</w:t>
            </w:r>
            <w:r>
              <w:rPr>
                <w:webHidden/>
              </w:rPr>
              <w:fldChar w:fldCharType="end"/>
            </w:r>
          </w:hyperlink>
        </w:p>
        <w:p w14:paraId="66B1D3D5" w14:textId="4363A6F7" w:rsidR="00433B0F" w:rsidRDefault="00433B0F">
          <w:pPr>
            <w:pStyle w:val="TOC1"/>
            <w:rPr>
              <w:rFonts w:asciiTheme="minorHAnsi" w:eastAsiaTheme="minorEastAsia" w:hAnsiTheme="minorHAnsi" w:cstheme="minorBidi"/>
              <w:b w:val="0"/>
              <w:kern w:val="2"/>
              <w:sz w:val="24"/>
              <w:szCs w:val="39"/>
              <w:lang w:eastAsia="zh-CN" w:bidi="km-KH"/>
              <w14:ligatures w14:val="standardContextual"/>
            </w:rPr>
          </w:pPr>
          <w:hyperlink w:anchor="_Toc233012832" w:history="1">
            <w:r w:rsidRPr="00ED339D">
              <w:rPr>
                <w:rStyle w:val="Hyperlink"/>
              </w:rPr>
              <w:t>Curriculum structure 11–12</w:t>
            </w:r>
            <w:r>
              <w:rPr>
                <w:webHidden/>
              </w:rPr>
              <w:tab/>
            </w:r>
            <w:r>
              <w:rPr>
                <w:webHidden/>
              </w:rPr>
              <w:fldChar w:fldCharType="begin"/>
            </w:r>
            <w:r>
              <w:rPr>
                <w:webHidden/>
              </w:rPr>
              <w:instrText xml:space="preserve"> PAGEREF _Toc233012832 \h </w:instrText>
            </w:r>
            <w:r>
              <w:rPr>
                <w:webHidden/>
              </w:rPr>
            </w:r>
            <w:r>
              <w:rPr>
                <w:webHidden/>
              </w:rPr>
              <w:fldChar w:fldCharType="separate"/>
            </w:r>
            <w:r>
              <w:rPr>
                <w:webHidden/>
              </w:rPr>
              <w:t>20</w:t>
            </w:r>
            <w:r>
              <w:rPr>
                <w:webHidden/>
              </w:rPr>
              <w:fldChar w:fldCharType="end"/>
            </w:r>
          </w:hyperlink>
        </w:p>
        <w:p w14:paraId="4F1880DC" w14:textId="36FEDB8A" w:rsidR="00433B0F" w:rsidRDefault="00433B0F">
          <w:pPr>
            <w:pStyle w:val="TOC2"/>
            <w:rPr>
              <w:rFonts w:asciiTheme="minorHAnsi" w:eastAsiaTheme="minorEastAsia" w:hAnsiTheme="minorHAnsi" w:cstheme="minorBidi"/>
              <w:kern w:val="2"/>
              <w:sz w:val="24"/>
              <w:szCs w:val="39"/>
              <w:lang w:eastAsia="zh-CN" w:bidi="km-KH"/>
              <w14:ligatures w14:val="standardContextual"/>
            </w:rPr>
          </w:pPr>
          <w:hyperlink w:anchor="_Toc233012833" w:history="1">
            <w:r w:rsidRPr="00ED339D">
              <w:rPr>
                <w:rStyle w:val="Hyperlink"/>
              </w:rPr>
              <w:t>Modern languages</w:t>
            </w:r>
            <w:r>
              <w:rPr>
                <w:webHidden/>
              </w:rPr>
              <w:tab/>
            </w:r>
            <w:r>
              <w:rPr>
                <w:webHidden/>
              </w:rPr>
              <w:fldChar w:fldCharType="begin"/>
            </w:r>
            <w:r>
              <w:rPr>
                <w:webHidden/>
              </w:rPr>
              <w:instrText xml:space="preserve"> PAGEREF _Toc233012833 \h </w:instrText>
            </w:r>
            <w:r>
              <w:rPr>
                <w:webHidden/>
              </w:rPr>
            </w:r>
            <w:r>
              <w:rPr>
                <w:webHidden/>
              </w:rPr>
              <w:fldChar w:fldCharType="separate"/>
            </w:r>
            <w:r>
              <w:rPr>
                <w:webHidden/>
              </w:rPr>
              <w:t>20</w:t>
            </w:r>
            <w:r>
              <w:rPr>
                <w:webHidden/>
              </w:rPr>
              <w:fldChar w:fldCharType="end"/>
            </w:r>
          </w:hyperlink>
        </w:p>
        <w:p w14:paraId="7A145E6C" w14:textId="2C13560B"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34" w:history="1">
            <w:r w:rsidRPr="00ED339D">
              <w:rPr>
                <w:rStyle w:val="Hyperlink"/>
                <w:noProof/>
              </w:rPr>
              <w:t>Beginners courses</w:t>
            </w:r>
            <w:r>
              <w:rPr>
                <w:noProof/>
                <w:webHidden/>
              </w:rPr>
              <w:tab/>
            </w:r>
            <w:r>
              <w:rPr>
                <w:noProof/>
                <w:webHidden/>
              </w:rPr>
              <w:fldChar w:fldCharType="begin"/>
            </w:r>
            <w:r>
              <w:rPr>
                <w:noProof/>
                <w:webHidden/>
              </w:rPr>
              <w:instrText xml:space="preserve"> PAGEREF _Toc233012834 \h </w:instrText>
            </w:r>
            <w:r>
              <w:rPr>
                <w:noProof/>
                <w:webHidden/>
              </w:rPr>
            </w:r>
            <w:r>
              <w:rPr>
                <w:noProof/>
                <w:webHidden/>
              </w:rPr>
              <w:fldChar w:fldCharType="separate"/>
            </w:r>
            <w:r>
              <w:rPr>
                <w:noProof/>
                <w:webHidden/>
              </w:rPr>
              <w:t>20</w:t>
            </w:r>
            <w:r>
              <w:rPr>
                <w:noProof/>
                <w:webHidden/>
              </w:rPr>
              <w:fldChar w:fldCharType="end"/>
            </w:r>
          </w:hyperlink>
        </w:p>
        <w:p w14:paraId="7A7741A7" w14:textId="1FB8A648"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35" w:history="1">
            <w:r w:rsidRPr="00ED339D">
              <w:rPr>
                <w:rStyle w:val="Hyperlink"/>
                <w:noProof/>
              </w:rPr>
              <w:t>Continuers courses</w:t>
            </w:r>
            <w:r>
              <w:rPr>
                <w:noProof/>
                <w:webHidden/>
              </w:rPr>
              <w:tab/>
            </w:r>
            <w:r>
              <w:rPr>
                <w:noProof/>
                <w:webHidden/>
              </w:rPr>
              <w:fldChar w:fldCharType="begin"/>
            </w:r>
            <w:r>
              <w:rPr>
                <w:noProof/>
                <w:webHidden/>
              </w:rPr>
              <w:instrText xml:space="preserve"> PAGEREF _Toc233012835 \h </w:instrText>
            </w:r>
            <w:r>
              <w:rPr>
                <w:noProof/>
                <w:webHidden/>
              </w:rPr>
            </w:r>
            <w:r>
              <w:rPr>
                <w:noProof/>
                <w:webHidden/>
              </w:rPr>
              <w:fldChar w:fldCharType="separate"/>
            </w:r>
            <w:r>
              <w:rPr>
                <w:noProof/>
                <w:webHidden/>
              </w:rPr>
              <w:t>21</w:t>
            </w:r>
            <w:r>
              <w:rPr>
                <w:noProof/>
                <w:webHidden/>
              </w:rPr>
              <w:fldChar w:fldCharType="end"/>
            </w:r>
          </w:hyperlink>
        </w:p>
        <w:p w14:paraId="4C1E9D93" w14:textId="068137F9"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36" w:history="1">
            <w:r w:rsidRPr="00ED339D">
              <w:rPr>
                <w:rStyle w:val="Hyperlink"/>
                <w:noProof/>
              </w:rPr>
              <w:t>Extension courses</w:t>
            </w:r>
            <w:r>
              <w:rPr>
                <w:noProof/>
                <w:webHidden/>
              </w:rPr>
              <w:tab/>
            </w:r>
            <w:r>
              <w:rPr>
                <w:noProof/>
                <w:webHidden/>
              </w:rPr>
              <w:fldChar w:fldCharType="begin"/>
            </w:r>
            <w:r>
              <w:rPr>
                <w:noProof/>
                <w:webHidden/>
              </w:rPr>
              <w:instrText xml:space="preserve"> PAGEREF _Toc233012836 \h </w:instrText>
            </w:r>
            <w:r>
              <w:rPr>
                <w:noProof/>
                <w:webHidden/>
              </w:rPr>
            </w:r>
            <w:r>
              <w:rPr>
                <w:noProof/>
                <w:webHidden/>
              </w:rPr>
              <w:fldChar w:fldCharType="separate"/>
            </w:r>
            <w:r>
              <w:rPr>
                <w:noProof/>
                <w:webHidden/>
              </w:rPr>
              <w:t>22</w:t>
            </w:r>
            <w:r>
              <w:rPr>
                <w:noProof/>
                <w:webHidden/>
              </w:rPr>
              <w:fldChar w:fldCharType="end"/>
            </w:r>
          </w:hyperlink>
        </w:p>
        <w:p w14:paraId="4D8FFE9F" w14:textId="7195373D"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37" w:history="1">
            <w:r w:rsidRPr="00ED339D">
              <w:rPr>
                <w:rStyle w:val="Hyperlink"/>
                <w:noProof/>
              </w:rPr>
              <w:t>Languages in Context courses</w:t>
            </w:r>
            <w:r>
              <w:rPr>
                <w:noProof/>
                <w:webHidden/>
              </w:rPr>
              <w:tab/>
            </w:r>
            <w:r>
              <w:rPr>
                <w:noProof/>
                <w:webHidden/>
              </w:rPr>
              <w:fldChar w:fldCharType="begin"/>
            </w:r>
            <w:r>
              <w:rPr>
                <w:noProof/>
                <w:webHidden/>
              </w:rPr>
              <w:instrText xml:space="preserve"> PAGEREF _Toc233012837 \h </w:instrText>
            </w:r>
            <w:r>
              <w:rPr>
                <w:noProof/>
                <w:webHidden/>
              </w:rPr>
            </w:r>
            <w:r>
              <w:rPr>
                <w:noProof/>
                <w:webHidden/>
              </w:rPr>
              <w:fldChar w:fldCharType="separate"/>
            </w:r>
            <w:r>
              <w:rPr>
                <w:noProof/>
                <w:webHidden/>
              </w:rPr>
              <w:t>22</w:t>
            </w:r>
            <w:r>
              <w:rPr>
                <w:noProof/>
                <w:webHidden/>
              </w:rPr>
              <w:fldChar w:fldCharType="end"/>
            </w:r>
          </w:hyperlink>
        </w:p>
        <w:p w14:paraId="2827FB05" w14:textId="17DA373B"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38" w:history="1">
            <w:r w:rsidRPr="00ED339D">
              <w:rPr>
                <w:rStyle w:val="Hyperlink"/>
                <w:noProof/>
              </w:rPr>
              <w:t>Languages and Literature courses</w:t>
            </w:r>
            <w:r>
              <w:rPr>
                <w:noProof/>
                <w:webHidden/>
              </w:rPr>
              <w:tab/>
            </w:r>
            <w:r>
              <w:rPr>
                <w:noProof/>
                <w:webHidden/>
              </w:rPr>
              <w:fldChar w:fldCharType="begin"/>
            </w:r>
            <w:r>
              <w:rPr>
                <w:noProof/>
                <w:webHidden/>
              </w:rPr>
              <w:instrText xml:space="preserve"> PAGEREF _Toc233012838 \h </w:instrText>
            </w:r>
            <w:r>
              <w:rPr>
                <w:noProof/>
                <w:webHidden/>
              </w:rPr>
            </w:r>
            <w:r>
              <w:rPr>
                <w:noProof/>
                <w:webHidden/>
              </w:rPr>
              <w:fldChar w:fldCharType="separate"/>
            </w:r>
            <w:r>
              <w:rPr>
                <w:noProof/>
                <w:webHidden/>
              </w:rPr>
              <w:t>23</w:t>
            </w:r>
            <w:r>
              <w:rPr>
                <w:noProof/>
                <w:webHidden/>
              </w:rPr>
              <w:fldChar w:fldCharType="end"/>
            </w:r>
          </w:hyperlink>
        </w:p>
        <w:p w14:paraId="20D5BFD1" w14:textId="040A1AD4"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39" w:history="1">
            <w:r w:rsidRPr="00ED339D">
              <w:rPr>
                <w:rStyle w:val="Hyperlink"/>
                <w:noProof/>
              </w:rPr>
              <w:t>Life Skills</w:t>
            </w:r>
            <w:r>
              <w:rPr>
                <w:noProof/>
                <w:webHidden/>
              </w:rPr>
              <w:tab/>
            </w:r>
            <w:r>
              <w:rPr>
                <w:noProof/>
                <w:webHidden/>
              </w:rPr>
              <w:fldChar w:fldCharType="begin"/>
            </w:r>
            <w:r>
              <w:rPr>
                <w:noProof/>
                <w:webHidden/>
              </w:rPr>
              <w:instrText xml:space="preserve"> PAGEREF _Toc233012839 \h </w:instrText>
            </w:r>
            <w:r>
              <w:rPr>
                <w:noProof/>
                <w:webHidden/>
              </w:rPr>
            </w:r>
            <w:r>
              <w:rPr>
                <w:noProof/>
                <w:webHidden/>
              </w:rPr>
              <w:fldChar w:fldCharType="separate"/>
            </w:r>
            <w:r>
              <w:rPr>
                <w:noProof/>
                <w:webHidden/>
              </w:rPr>
              <w:t>23</w:t>
            </w:r>
            <w:r>
              <w:rPr>
                <w:noProof/>
                <w:webHidden/>
              </w:rPr>
              <w:fldChar w:fldCharType="end"/>
            </w:r>
          </w:hyperlink>
        </w:p>
        <w:p w14:paraId="432C75F7" w14:textId="1912AE26"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40" w:history="1">
            <w:r w:rsidRPr="00ED339D">
              <w:rPr>
                <w:rStyle w:val="Hyperlink"/>
                <w:noProof/>
              </w:rPr>
              <w:t>School-based assessment</w:t>
            </w:r>
            <w:r>
              <w:rPr>
                <w:noProof/>
                <w:webHidden/>
              </w:rPr>
              <w:tab/>
            </w:r>
            <w:r>
              <w:rPr>
                <w:noProof/>
                <w:webHidden/>
              </w:rPr>
              <w:fldChar w:fldCharType="begin"/>
            </w:r>
            <w:r>
              <w:rPr>
                <w:noProof/>
                <w:webHidden/>
              </w:rPr>
              <w:instrText xml:space="preserve"> PAGEREF _Toc233012840 \h </w:instrText>
            </w:r>
            <w:r>
              <w:rPr>
                <w:noProof/>
                <w:webHidden/>
              </w:rPr>
            </w:r>
            <w:r>
              <w:rPr>
                <w:noProof/>
                <w:webHidden/>
              </w:rPr>
              <w:fldChar w:fldCharType="separate"/>
            </w:r>
            <w:r>
              <w:rPr>
                <w:noProof/>
                <w:webHidden/>
              </w:rPr>
              <w:t>23</w:t>
            </w:r>
            <w:r>
              <w:rPr>
                <w:noProof/>
                <w:webHidden/>
              </w:rPr>
              <w:fldChar w:fldCharType="end"/>
            </w:r>
          </w:hyperlink>
        </w:p>
        <w:p w14:paraId="1BB651AF" w14:textId="7ACD6954"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41" w:history="1">
            <w:r w:rsidRPr="00ED339D">
              <w:rPr>
                <w:rStyle w:val="Hyperlink"/>
                <w:noProof/>
              </w:rPr>
              <w:t>HSC examinations</w:t>
            </w:r>
            <w:r>
              <w:rPr>
                <w:noProof/>
                <w:webHidden/>
              </w:rPr>
              <w:tab/>
            </w:r>
            <w:r>
              <w:rPr>
                <w:noProof/>
                <w:webHidden/>
              </w:rPr>
              <w:fldChar w:fldCharType="begin"/>
            </w:r>
            <w:r>
              <w:rPr>
                <w:noProof/>
                <w:webHidden/>
              </w:rPr>
              <w:instrText xml:space="preserve"> PAGEREF _Toc233012841 \h </w:instrText>
            </w:r>
            <w:r>
              <w:rPr>
                <w:noProof/>
                <w:webHidden/>
              </w:rPr>
            </w:r>
            <w:r>
              <w:rPr>
                <w:noProof/>
                <w:webHidden/>
              </w:rPr>
              <w:fldChar w:fldCharType="separate"/>
            </w:r>
            <w:r>
              <w:rPr>
                <w:noProof/>
                <w:webHidden/>
              </w:rPr>
              <w:t>24</w:t>
            </w:r>
            <w:r>
              <w:rPr>
                <w:noProof/>
                <w:webHidden/>
              </w:rPr>
              <w:fldChar w:fldCharType="end"/>
            </w:r>
          </w:hyperlink>
        </w:p>
        <w:p w14:paraId="3C686EF5" w14:textId="297B8878" w:rsidR="00433B0F" w:rsidRDefault="00433B0F">
          <w:pPr>
            <w:pStyle w:val="TOC2"/>
            <w:rPr>
              <w:rFonts w:asciiTheme="minorHAnsi" w:eastAsiaTheme="minorEastAsia" w:hAnsiTheme="minorHAnsi" w:cstheme="minorBidi"/>
              <w:kern w:val="2"/>
              <w:sz w:val="24"/>
              <w:szCs w:val="39"/>
              <w:lang w:eastAsia="zh-CN" w:bidi="km-KH"/>
              <w14:ligatures w14:val="standardContextual"/>
            </w:rPr>
          </w:pPr>
          <w:hyperlink w:anchor="_Toc233012842" w:history="1">
            <w:r w:rsidRPr="00ED339D">
              <w:rPr>
                <w:rStyle w:val="Hyperlink"/>
              </w:rPr>
              <w:t>Classical languages</w:t>
            </w:r>
            <w:r>
              <w:rPr>
                <w:webHidden/>
              </w:rPr>
              <w:tab/>
            </w:r>
            <w:r>
              <w:rPr>
                <w:webHidden/>
              </w:rPr>
              <w:fldChar w:fldCharType="begin"/>
            </w:r>
            <w:r>
              <w:rPr>
                <w:webHidden/>
              </w:rPr>
              <w:instrText xml:space="preserve"> PAGEREF _Toc233012842 \h </w:instrText>
            </w:r>
            <w:r>
              <w:rPr>
                <w:webHidden/>
              </w:rPr>
            </w:r>
            <w:r>
              <w:rPr>
                <w:webHidden/>
              </w:rPr>
              <w:fldChar w:fldCharType="separate"/>
            </w:r>
            <w:r>
              <w:rPr>
                <w:webHidden/>
              </w:rPr>
              <w:t>25</w:t>
            </w:r>
            <w:r>
              <w:rPr>
                <w:webHidden/>
              </w:rPr>
              <w:fldChar w:fldCharType="end"/>
            </w:r>
          </w:hyperlink>
        </w:p>
        <w:p w14:paraId="0D757251" w14:textId="45F00186"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43" w:history="1">
            <w:r w:rsidRPr="00ED339D">
              <w:rPr>
                <w:rStyle w:val="Hyperlink"/>
                <w:noProof/>
              </w:rPr>
              <w:t>Continuers courses</w:t>
            </w:r>
            <w:r>
              <w:rPr>
                <w:noProof/>
                <w:webHidden/>
              </w:rPr>
              <w:tab/>
            </w:r>
            <w:r>
              <w:rPr>
                <w:noProof/>
                <w:webHidden/>
              </w:rPr>
              <w:fldChar w:fldCharType="begin"/>
            </w:r>
            <w:r>
              <w:rPr>
                <w:noProof/>
                <w:webHidden/>
              </w:rPr>
              <w:instrText xml:space="preserve"> PAGEREF _Toc233012843 \h </w:instrText>
            </w:r>
            <w:r>
              <w:rPr>
                <w:noProof/>
                <w:webHidden/>
              </w:rPr>
            </w:r>
            <w:r>
              <w:rPr>
                <w:noProof/>
                <w:webHidden/>
              </w:rPr>
              <w:fldChar w:fldCharType="separate"/>
            </w:r>
            <w:r>
              <w:rPr>
                <w:noProof/>
                <w:webHidden/>
              </w:rPr>
              <w:t>25</w:t>
            </w:r>
            <w:r>
              <w:rPr>
                <w:noProof/>
                <w:webHidden/>
              </w:rPr>
              <w:fldChar w:fldCharType="end"/>
            </w:r>
          </w:hyperlink>
        </w:p>
        <w:p w14:paraId="6DAF4193" w14:textId="312646AD"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44" w:history="1">
            <w:r w:rsidRPr="00ED339D">
              <w:rPr>
                <w:rStyle w:val="Hyperlink"/>
                <w:noProof/>
              </w:rPr>
              <w:t>Extension courses</w:t>
            </w:r>
            <w:r>
              <w:rPr>
                <w:noProof/>
                <w:webHidden/>
              </w:rPr>
              <w:tab/>
            </w:r>
            <w:r>
              <w:rPr>
                <w:noProof/>
                <w:webHidden/>
              </w:rPr>
              <w:fldChar w:fldCharType="begin"/>
            </w:r>
            <w:r>
              <w:rPr>
                <w:noProof/>
                <w:webHidden/>
              </w:rPr>
              <w:instrText xml:space="preserve"> PAGEREF _Toc233012844 \h </w:instrText>
            </w:r>
            <w:r>
              <w:rPr>
                <w:noProof/>
                <w:webHidden/>
              </w:rPr>
            </w:r>
            <w:r>
              <w:rPr>
                <w:noProof/>
                <w:webHidden/>
              </w:rPr>
              <w:fldChar w:fldCharType="separate"/>
            </w:r>
            <w:r>
              <w:rPr>
                <w:noProof/>
                <w:webHidden/>
              </w:rPr>
              <w:t>26</w:t>
            </w:r>
            <w:r>
              <w:rPr>
                <w:noProof/>
                <w:webHidden/>
              </w:rPr>
              <w:fldChar w:fldCharType="end"/>
            </w:r>
          </w:hyperlink>
        </w:p>
        <w:p w14:paraId="77738E6C" w14:textId="4A1D2F79"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45" w:history="1">
            <w:r w:rsidRPr="00ED339D">
              <w:rPr>
                <w:rStyle w:val="Hyperlink"/>
                <w:noProof/>
              </w:rPr>
              <w:t>School-based assessment</w:t>
            </w:r>
            <w:r>
              <w:rPr>
                <w:noProof/>
                <w:webHidden/>
              </w:rPr>
              <w:tab/>
            </w:r>
            <w:r>
              <w:rPr>
                <w:noProof/>
                <w:webHidden/>
              </w:rPr>
              <w:fldChar w:fldCharType="begin"/>
            </w:r>
            <w:r>
              <w:rPr>
                <w:noProof/>
                <w:webHidden/>
              </w:rPr>
              <w:instrText xml:space="preserve"> PAGEREF _Toc233012845 \h </w:instrText>
            </w:r>
            <w:r>
              <w:rPr>
                <w:noProof/>
                <w:webHidden/>
              </w:rPr>
            </w:r>
            <w:r>
              <w:rPr>
                <w:noProof/>
                <w:webHidden/>
              </w:rPr>
              <w:fldChar w:fldCharType="separate"/>
            </w:r>
            <w:r>
              <w:rPr>
                <w:noProof/>
                <w:webHidden/>
              </w:rPr>
              <w:t>26</w:t>
            </w:r>
            <w:r>
              <w:rPr>
                <w:noProof/>
                <w:webHidden/>
              </w:rPr>
              <w:fldChar w:fldCharType="end"/>
            </w:r>
          </w:hyperlink>
        </w:p>
        <w:p w14:paraId="272BC656" w14:textId="5F031A7C"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46" w:history="1">
            <w:r w:rsidRPr="00ED339D">
              <w:rPr>
                <w:rStyle w:val="Hyperlink"/>
                <w:noProof/>
              </w:rPr>
              <w:t>HSC assessment</w:t>
            </w:r>
            <w:r>
              <w:rPr>
                <w:noProof/>
                <w:webHidden/>
              </w:rPr>
              <w:tab/>
            </w:r>
            <w:r>
              <w:rPr>
                <w:noProof/>
                <w:webHidden/>
              </w:rPr>
              <w:fldChar w:fldCharType="begin"/>
            </w:r>
            <w:r>
              <w:rPr>
                <w:noProof/>
                <w:webHidden/>
              </w:rPr>
              <w:instrText xml:space="preserve"> PAGEREF _Toc233012846 \h </w:instrText>
            </w:r>
            <w:r>
              <w:rPr>
                <w:noProof/>
                <w:webHidden/>
              </w:rPr>
            </w:r>
            <w:r>
              <w:rPr>
                <w:noProof/>
                <w:webHidden/>
              </w:rPr>
              <w:fldChar w:fldCharType="separate"/>
            </w:r>
            <w:r>
              <w:rPr>
                <w:noProof/>
                <w:webHidden/>
              </w:rPr>
              <w:t>26</w:t>
            </w:r>
            <w:r>
              <w:rPr>
                <w:noProof/>
                <w:webHidden/>
              </w:rPr>
              <w:fldChar w:fldCharType="end"/>
            </w:r>
          </w:hyperlink>
        </w:p>
        <w:p w14:paraId="5564A9E2" w14:textId="6983B6A7" w:rsidR="00433B0F" w:rsidRDefault="00433B0F">
          <w:pPr>
            <w:pStyle w:val="TOC1"/>
            <w:rPr>
              <w:rFonts w:asciiTheme="minorHAnsi" w:eastAsiaTheme="minorEastAsia" w:hAnsiTheme="minorHAnsi" w:cstheme="minorBidi"/>
              <w:b w:val="0"/>
              <w:kern w:val="2"/>
              <w:sz w:val="24"/>
              <w:szCs w:val="39"/>
              <w:lang w:eastAsia="zh-CN" w:bidi="km-KH"/>
              <w14:ligatures w14:val="standardContextual"/>
            </w:rPr>
          </w:pPr>
          <w:hyperlink w:anchor="_Toc233012847" w:history="1">
            <w:r w:rsidRPr="00ED339D">
              <w:rPr>
                <w:rStyle w:val="Hyperlink"/>
              </w:rPr>
              <w:t>Support from the Languages and Culture team</w:t>
            </w:r>
            <w:r>
              <w:rPr>
                <w:webHidden/>
              </w:rPr>
              <w:tab/>
            </w:r>
            <w:r>
              <w:rPr>
                <w:webHidden/>
              </w:rPr>
              <w:fldChar w:fldCharType="begin"/>
            </w:r>
            <w:r>
              <w:rPr>
                <w:webHidden/>
              </w:rPr>
              <w:instrText xml:space="preserve"> PAGEREF _Toc233012847 \h </w:instrText>
            </w:r>
            <w:r>
              <w:rPr>
                <w:webHidden/>
              </w:rPr>
            </w:r>
            <w:r>
              <w:rPr>
                <w:webHidden/>
              </w:rPr>
              <w:fldChar w:fldCharType="separate"/>
            </w:r>
            <w:r>
              <w:rPr>
                <w:webHidden/>
              </w:rPr>
              <w:t>27</w:t>
            </w:r>
            <w:r>
              <w:rPr>
                <w:webHidden/>
              </w:rPr>
              <w:fldChar w:fldCharType="end"/>
            </w:r>
          </w:hyperlink>
        </w:p>
        <w:p w14:paraId="11D61860" w14:textId="7951B738" w:rsidR="00433B0F" w:rsidRDefault="00433B0F">
          <w:pPr>
            <w:pStyle w:val="TOC2"/>
            <w:rPr>
              <w:rFonts w:asciiTheme="minorHAnsi" w:eastAsiaTheme="minorEastAsia" w:hAnsiTheme="minorHAnsi" w:cstheme="minorBidi"/>
              <w:kern w:val="2"/>
              <w:sz w:val="24"/>
              <w:szCs w:val="39"/>
              <w:lang w:eastAsia="zh-CN" w:bidi="km-KH"/>
              <w14:ligatures w14:val="standardContextual"/>
            </w:rPr>
          </w:pPr>
          <w:hyperlink w:anchor="_Toc233012848" w:history="1">
            <w:r w:rsidRPr="00ED339D">
              <w:rPr>
                <w:rStyle w:val="Hyperlink"/>
              </w:rPr>
              <w:t>Languages statewide staffroom</w:t>
            </w:r>
            <w:r>
              <w:rPr>
                <w:webHidden/>
              </w:rPr>
              <w:tab/>
            </w:r>
            <w:r>
              <w:rPr>
                <w:webHidden/>
              </w:rPr>
              <w:fldChar w:fldCharType="begin"/>
            </w:r>
            <w:r>
              <w:rPr>
                <w:webHidden/>
              </w:rPr>
              <w:instrText xml:space="preserve"> PAGEREF _Toc233012848 \h </w:instrText>
            </w:r>
            <w:r>
              <w:rPr>
                <w:webHidden/>
              </w:rPr>
            </w:r>
            <w:r>
              <w:rPr>
                <w:webHidden/>
              </w:rPr>
              <w:fldChar w:fldCharType="separate"/>
            </w:r>
            <w:r>
              <w:rPr>
                <w:webHidden/>
              </w:rPr>
              <w:t>27</w:t>
            </w:r>
            <w:r>
              <w:rPr>
                <w:webHidden/>
              </w:rPr>
              <w:fldChar w:fldCharType="end"/>
            </w:r>
          </w:hyperlink>
        </w:p>
        <w:p w14:paraId="5D71C31C" w14:textId="3D02CF9B" w:rsidR="00433B0F" w:rsidRDefault="00433B0F">
          <w:pPr>
            <w:pStyle w:val="TOC2"/>
            <w:rPr>
              <w:rFonts w:asciiTheme="minorHAnsi" w:eastAsiaTheme="minorEastAsia" w:hAnsiTheme="minorHAnsi" w:cstheme="minorBidi"/>
              <w:kern w:val="2"/>
              <w:sz w:val="24"/>
              <w:szCs w:val="39"/>
              <w:lang w:eastAsia="zh-CN" w:bidi="km-KH"/>
              <w14:ligatures w14:val="standardContextual"/>
            </w:rPr>
          </w:pPr>
          <w:hyperlink w:anchor="_Toc233012849" w:history="1">
            <w:r w:rsidRPr="00ED339D">
              <w:rPr>
                <w:rStyle w:val="Hyperlink"/>
              </w:rPr>
              <w:t>Website</w:t>
            </w:r>
            <w:r>
              <w:rPr>
                <w:webHidden/>
              </w:rPr>
              <w:tab/>
            </w:r>
            <w:r>
              <w:rPr>
                <w:webHidden/>
              </w:rPr>
              <w:fldChar w:fldCharType="begin"/>
            </w:r>
            <w:r>
              <w:rPr>
                <w:webHidden/>
              </w:rPr>
              <w:instrText xml:space="preserve"> PAGEREF _Toc233012849 \h </w:instrText>
            </w:r>
            <w:r>
              <w:rPr>
                <w:webHidden/>
              </w:rPr>
            </w:r>
            <w:r>
              <w:rPr>
                <w:webHidden/>
              </w:rPr>
              <w:fldChar w:fldCharType="separate"/>
            </w:r>
            <w:r>
              <w:rPr>
                <w:webHidden/>
              </w:rPr>
              <w:t>27</w:t>
            </w:r>
            <w:r>
              <w:rPr>
                <w:webHidden/>
              </w:rPr>
              <w:fldChar w:fldCharType="end"/>
            </w:r>
          </w:hyperlink>
        </w:p>
        <w:p w14:paraId="7056F7C3" w14:textId="3E27633A" w:rsidR="00433B0F" w:rsidRDefault="00433B0F">
          <w:pPr>
            <w:pStyle w:val="TOC2"/>
            <w:rPr>
              <w:rFonts w:asciiTheme="minorHAnsi" w:eastAsiaTheme="minorEastAsia" w:hAnsiTheme="minorHAnsi" w:cstheme="minorBidi"/>
              <w:kern w:val="2"/>
              <w:sz w:val="24"/>
              <w:szCs w:val="39"/>
              <w:lang w:eastAsia="zh-CN" w:bidi="km-KH"/>
              <w14:ligatures w14:val="standardContextual"/>
            </w:rPr>
          </w:pPr>
          <w:hyperlink w:anchor="_Toc233012850" w:history="1">
            <w:r w:rsidRPr="00ED339D">
              <w:rPr>
                <w:rStyle w:val="Hyperlink"/>
              </w:rPr>
              <w:t>Professional learning opportunities</w:t>
            </w:r>
            <w:r>
              <w:rPr>
                <w:webHidden/>
              </w:rPr>
              <w:tab/>
            </w:r>
            <w:r>
              <w:rPr>
                <w:webHidden/>
              </w:rPr>
              <w:fldChar w:fldCharType="begin"/>
            </w:r>
            <w:r>
              <w:rPr>
                <w:webHidden/>
              </w:rPr>
              <w:instrText xml:space="preserve"> PAGEREF _Toc233012850 \h </w:instrText>
            </w:r>
            <w:r>
              <w:rPr>
                <w:webHidden/>
              </w:rPr>
            </w:r>
            <w:r>
              <w:rPr>
                <w:webHidden/>
              </w:rPr>
              <w:fldChar w:fldCharType="separate"/>
            </w:r>
            <w:r>
              <w:rPr>
                <w:webHidden/>
              </w:rPr>
              <w:t>28</w:t>
            </w:r>
            <w:r>
              <w:rPr>
                <w:webHidden/>
              </w:rPr>
              <w:fldChar w:fldCharType="end"/>
            </w:r>
          </w:hyperlink>
        </w:p>
        <w:p w14:paraId="536BF7F0" w14:textId="607490FB"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51" w:history="1">
            <w:r w:rsidRPr="00ED339D">
              <w:rPr>
                <w:rStyle w:val="Hyperlink"/>
                <w:noProof/>
              </w:rPr>
              <w:t>Language teacher networks</w:t>
            </w:r>
            <w:r>
              <w:rPr>
                <w:noProof/>
                <w:webHidden/>
              </w:rPr>
              <w:tab/>
            </w:r>
            <w:r>
              <w:rPr>
                <w:noProof/>
                <w:webHidden/>
              </w:rPr>
              <w:fldChar w:fldCharType="begin"/>
            </w:r>
            <w:r>
              <w:rPr>
                <w:noProof/>
                <w:webHidden/>
              </w:rPr>
              <w:instrText xml:space="preserve"> PAGEREF _Toc233012851 \h </w:instrText>
            </w:r>
            <w:r>
              <w:rPr>
                <w:noProof/>
                <w:webHidden/>
              </w:rPr>
            </w:r>
            <w:r>
              <w:rPr>
                <w:noProof/>
                <w:webHidden/>
              </w:rPr>
              <w:fldChar w:fldCharType="separate"/>
            </w:r>
            <w:r>
              <w:rPr>
                <w:noProof/>
                <w:webHidden/>
              </w:rPr>
              <w:t>28</w:t>
            </w:r>
            <w:r>
              <w:rPr>
                <w:noProof/>
                <w:webHidden/>
              </w:rPr>
              <w:fldChar w:fldCharType="end"/>
            </w:r>
          </w:hyperlink>
        </w:p>
        <w:p w14:paraId="70139504" w14:textId="3799780C" w:rsidR="00433B0F" w:rsidRDefault="00433B0F">
          <w:pPr>
            <w:pStyle w:val="TOC3"/>
            <w:tabs>
              <w:tab w:val="right" w:leader="dot" w:pos="9622"/>
            </w:tabs>
            <w:rPr>
              <w:rFonts w:asciiTheme="minorHAnsi" w:eastAsiaTheme="minorEastAsia" w:hAnsiTheme="minorHAnsi" w:cstheme="minorBidi"/>
              <w:noProof/>
              <w:kern w:val="2"/>
              <w:sz w:val="24"/>
              <w:szCs w:val="39"/>
              <w:lang w:eastAsia="zh-CN" w:bidi="km-KH"/>
              <w14:ligatures w14:val="standardContextual"/>
            </w:rPr>
          </w:pPr>
          <w:hyperlink w:anchor="_Toc233012852" w:history="1">
            <w:r w:rsidRPr="00ED339D">
              <w:rPr>
                <w:rStyle w:val="Hyperlink"/>
                <w:noProof/>
              </w:rPr>
              <w:t>Languages Mentoring Program</w:t>
            </w:r>
            <w:r>
              <w:rPr>
                <w:noProof/>
                <w:webHidden/>
              </w:rPr>
              <w:tab/>
            </w:r>
            <w:r>
              <w:rPr>
                <w:noProof/>
                <w:webHidden/>
              </w:rPr>
              <w:fldChar w:fldCharType="begin"/>
            </w:r>
            <w:r>
              <w:rPr>
                <w:noProof/>
                <w:webHidden/>
              </w:rPr>
              <w:instrText xml:space="preserve"> PAGEREF _Toc233012852 \h </w:instrText>
            </w:r>
            <w:r>
              <w:rPr>
                <w:noProof/>
                <w:webHidden/>
              </w:rPr>
            </w:r>
            <w:r>
              <w:rPr>
                <w:noProof/>
                <w:webHidden/>
              </w:rPr>
              <w:fldChar w:fldCharType="separate"/>
            </w:r>
            <w:r>
              <w:rPr>
                <w:noProof/>
                <w:webHidden/>
              </w:rPr>
              <w:t>28</w:t>
            </w:r>
            <w:r>
              <w:rPr>
                <w:noProof/>
                <w:webHidden/>
              </w:rPr>
              <w:fldChar w:fldCharType="end"/>
            </w:r>
          </w:hyperlink>
        </w:p>
        <w:p w14:paraId="3A48AAB2" w14:textId="15E061B5" w:rsidR="00433B0F" w:rsidRDefault="00433B0F">
          <w:pPr>
            <w:pStyle w:val="TOC2"/>
            <w:rPr>
              <w:rFonts w:asciiTheme="minorHAnsi" w:eastAsiaTheme="minorEastAsia" w:hAnsiTheme="minorHAnsi" w:cstheme="minorBidi"/>
              <w:kern w:val="2"/>
              <w:sz w:val="24"/>
              <w:szCs w:val="39"/>
              <w:lang w:eastAsia="zh-CN" w:bidi="km-KH"/>
              <w14:ligatures w14:val="standardContextual"/>
            </w:rPr>
          </w:pPr>
          <w:hyperlink w:anchor="_Toc233012853" w:history="1">
            <w:r w:rsidRPr="00ED339D">
              <w:rPr>
                <w:rStyle w:val="Hyperlink"/>
              </w:rPr>
              <w:t>Nihongo Tanken Centre</w:t>
            </w:r>
            <w:r>
              <w:rPr>
                <w:webHidden/>
              </w:rPr>
              <w:tab/>
            </w:r>
            <w:r>
              <w:rPr>
                <w:webHidden/>
              </w:rPr>
              <w:fldChar w:fldCharType="begin"/>
            </w:r>
            <w:r>
              <w:rPr>
                <w:webHidden/>
              </w:rPr>
              <w:instrText xml:space="preserve"> PAGEREF _Toc233012853 \h </w:instrText>
            </w:r>
            <w:r>
              <w:rPr>
                <w:webHidden/>
              </w:rPr>
            </w:r>
            <w:r>
              <w:rPr>
                <w:webHidden/>
              </w:rPr>
              <w:fldChar w:fldCharType="separate"/>
            </w:r>
            <w:r>
              <w:rPr>
                <w:webHidden/>
              </w:rPr>
              <w:t>29</w:t>
            </w:r>
            <w:r>
              <w:rPr>
                <w:webHidden/>
              </w:rPr>
              <w:fldChar w:fldCharType="end"/>
            </w:r>
          </w:hyperlink>
        </w:p>
        <w:p w14:paraId="10C94C67" w14:textId="16776FCC" w:rsidR="00433B0F" w:rsidRDefault="00433B0F">
          <w:pPr>
            <w:pStyle w:val="TOC1"/>
            <w:rPr>
              <w:rFonts w:asciiTheme="minorHAnsi" w:eastAsiaTheme="minorEastAsia" w:hAnsiTheme="minorHAnsi" w:cstheme="minorBidi"/>
              <w:b w:val="0"/>
              <w:kern w:val="2"/>
              <w:sz w:val="24"/>
              <w:szCs w:val="39"/>
              <w:lang w:eastAsia="zh-CN" w:bidi="km-KH"/>
              <w14:ligatures w14:val="standardContextual"/>
            </w:rPr>
          </w:pPr>
          <w:hyperlink w:anchor="_Toc233012854" w:history="1">
            <w:r w:rsidRPr="00ED339D">
              <w:rPr>
                <w:rStyle w:val="Hyperlink"/>
              </w:rPr>
              <w:t>References</w:t>
            </w:r>
            <w:r>
              <w:rPr>
                <w:webHidden/>
              </w:rPr>
              <w:tab/>
            </w:r>
            <w:r>
              <w:rPr>
                <w:webHidden/>
              </w:rPr>
              <w:fldChar w:fldCharType="begin"/>
            </w:r>
            <w:r>
              <w:rPr>
                <w:webHidden/>
              </w:rPr>
              <w:instrText xml:space="preserve"> PAGEREF _Toc233012854 \h </w:instrText>
            </w:r>
            <w:r>
              <w:rPr>
                <w:webHidden/>
              </w:rPr>
            </w:r>
            <w:r>
              <w:rPr>
                <w:webHidden/>
              </w:rPr>
              <w:fldChar w:fldCharType="separate"/>
            </w:r>
            <w:r>
              <w:rPr>
                <w:webHidden/>
              </w:rPr>
              <w:t>30</w:t>
            </w:r>
            <w:r>
              <w:rPr>
                <w:webHidden/>
              </w:rPr>
              <w:fldChar w:fldCharType="end"/>
            </w:r>
          </w:hyperlink>
        </w:p>
        <w:p w14:paraId="5B8FD718" w14:textId="1584C7D0" w:rsidR="001A57FF" w:rsidRPr="001A57FF" w:rsidRDefault="0029553E" w:rsidP="001A57FF">
          <w:r>
            <w:rPr>
              <w:b/>
              <w:bCs/>
              <w:noProof/>
            </w:rPr>
            <w:fldChar w:fldCharType="end"/>
          </w:r>
        </w:p>
      </w:sdtContent>
    </w:sdt>
    <w:p w14:paraId="489B2381" w14:textId="77777777" w:rsidR="00904BCD" w:rsidRPr="00904BCD" w:rsidRDefault="00904BCD" w:rsidP="00904BCD">
      <w:bookmarkStart w:id="13" w:name="_Toc132718823"/>
      <w:bookmarkEnd w:id="5"/>
      <w:bookmarkEnd w:id="6"/>
      <w:r w:rsidRPr="00904BCD">
        <w:br w:type="page"/>
      </w:r>
    </w:p>
    <w:p w14:paraId="67D7D904" w14:textId="3BD07EBE" w:rsidR="004F27D2" w:rsidRPr="00BE07A0" w:rsidRDefault="004F27D2" w:rsidP="00BE07A0">
      <w:pPr>
        <w:pStyle w:val="Heading1"/>
      </w:pPr>
      <w:bookmarkStart w:id="14" w:name="_Toc175821073"/>
      <w:bookmarkStart w:id="15" w:name="_Toc231203448"/>
      <w:bookmarkStart w:id="16" w:name="_Toc232688493"/>
      <w:bookmarkStart w:id="17" w:name="_Toc233012806"/>
      <w:r w:rsidRPr="00BE07A0">
        <w:lastRenderedPageBreak/>
        <w:t>Introduction</w:t>
      </w:r>
      <w:bookmarkEnd w:id="13"/>
      <w:bookmarkEnd w:id="14"/>
      <w:bookmarkEnd w:id="15"/>
      <w:bookmarkEnd w:id="16"/>
      <w:bookmarkEnd w:id="17"/>
    </w:p>
    <w:p w14:paraId="240B8660" w14:textId="3BED1FB8" w:rsidR="00272CF0" w:rsidRPr="00BE07A0" w:rsidRDefault="00272CF0" w:rsidP="00BE07A0">
      <w:r w:rsidRPr="00BE07A0">
        <w:t>This guide has been developed by the Languages and Culture team (</w:t>
      </w:r>
      <w:r w:rsidR="00AF1A2F" w:rsidRPr="00BE07A0">
        <w:t xml:space="preserve">Secondary </w:t>
      </w:r>
      <w:r w:rsidRPr="00BE07A0">
        <w:t>Curriculum</w:t>
      </w:r>
      <w:r w:rsidR="00AF1A2F" w:rsidRPr="00BE07A0">
        <w:t xml:space="preserve"> </w:t>
      </w:r>
      <w:r w:rsidRPr="00BE07A0">
        <w:t xml:space="preserve">– Curriculum Directorate) for teachers and head teachers who lead </w:t>
      </w:r>
      <w:r w:rsidR="0057442C" w:rsidRPr="00BE07A0">
        <w:t>L</w:t>
      </w:r>
      <w:r w:rsidRPr="00BE07A0">
        <w:t>anguages faculties</w:t>
      </w:r>
      <w:r w:rsidR="00FE1A40" w:rsidRPr="00BE07A0">
        <w:t xml:space="preserve"> in NSW public schools</w:t>
      </w:r>
      <w:r w:rsidRPr="00BE07A0">
        <w:t xml:space="preserve"> to ensure a common understanding of the </w:t>
      </w:r>
      <w:r w:rsidR="0057442C" w:rsidRPr="00BE07A0">
        <w:t>L</w:t>
      </w:r>
      <w:r w:rsidRPr="00BE07A0">
        <w:t xml:space="preserve">anguages </w:t>
      </w:r>
      <w:r w:rsidR="00BA2960" w:rsidRPr="00BE07A0">
        <w:t>key learning area (KLA)</w:t>
      </w:r>
      <w:r w:rsidRPr="00BE07A0">
        <w:t>.</w:t>
      </w:r>
    </w:p>
    <w:p w14:paraId="5EAD612B" w14:textId="59C2CD83" w:rsidR="0006223B" w:rsidRPr="00BE07A0" w:rsidRDefault="0006223B" w:rsidP="00BE07A0">
      <w:r w:rsidRPr="00BE07A0">
        <w:t xml:space="preserve">In NSW public schools, the majority of </w:t>
      </w:r>
      <w:r w:rsidR="001A5077">
        <w:t>l</w:t>
      </w:r>
      <w:r w:rsidRPr="00BE07A0">
        <w:t>anguage</w:t>
      </w:r>
      <w:r w:rsidR="00C2154F">
        <w:t>s</w:t>
      </w:r>
      <w:r w:rsidRPr="00BE07A0">
        <w:t xml:space="preserve"> teachers </w:t>
      </w:r>
      <w:r w:rsidR="001A5077">
        <w:t xml:space="preserve">7–12 </w:t>
      </w:r>
      <w:r w:rsidRPr="00BE07A0">
        <w:t>are supervised by a head teacher without a language-teaching background. Many language</w:t>
      </w:r>
      <w:r w:rsidR="001A5077">
        <w:t>s</w:t>
      </w:r>
      <w:r w:rsidRPr="00BE07A0">
        <w:t xml:space="preserve"> teachers are also the only language</w:t>
      </w:r>
      <w:r w:rsidR="001A5077">
        <w:t>s</w:t>
      </w:r>
      <w:r w:rsidRPr="00BE07A0">
        <w:t xml:space="preserve"> teacher at their school</w:t>
      </w:r>
      <w:r w:rsidR="00272CF0" w:rsidRPr="00BE07A0">
        <w:t xml:space="preserve">, reducing their opportunities for professional dialogue </w:t>
      </w:r>
      <w:r w:rsidR="001A5077">
        <w:t xml:space="preserve">at </w:t>
      </w:r>
      <w:r w:rsidR="00272CF0" w:rsidRPr="00BE07A0">
        <w:t>the school level.</w:t>
      </w:r>
    </w:p>
    <w:p w14:paraId="04880277" w14:textId="3F753C9B" w:rsidR="0006223B" w:rsidRPr="00BE07A0" w:rsidRDefault="0006223B" w:rsidP="00BE07A0">
      <w:r w:rsidRPr="00BE07A0">
        <w:t>Th</w:t>
      </w:r>
      <w:r w:rsidR="00BA2960" w:rsidRPr="00BE07A0">
        <w:t>is</w:t>
      </w:r>
      <w:r w:rsidRPr="00BE07A0">
        <w:t xml:space="preserve"> guide aims to:</w:t>
      </w:r>
    </w:p>
    <w:p w14:paraId="70D34061" w14:textId="1B67E978" w:rsidR="0006223B" w:rsidRPr="00BE07A0" w:rsidRDefault="0006223B" w:rsidP="00BE07A0">
      <w:pPr>
        <w:pStyle w:val="ListBullet"/>
      </w:pPr>
      <w:r w:rsidRPr="00BE07A0">
        <w:t>raise awareness of the importance of languages education</w:t>
      </w:r>
    </w:p>
    <w:p w14:paraId="6C588E95" w14:textId="20FA513D" w:rsidR="00365742" w:rsidRPr="00BE07A0" w:rsidRDefault="0006223B" w:rsidP="00BE07A0">
      <w:pPr>
        <w:pStyle w:val="ListBullet"/>
      </w:pPr>
      <w:r w:rsidRPr="00BE07A0">
        <w:t xml:space="preserve">provide an overview of </w:t>
      </w:r>
      <w:r w:rsidR="00A7746B">
        <w:t>L</w:t>
      </w:r>
      <w:r w:rsidR="00365742" w:rsidRPr="00BE07A0">
        <w:t>anguages K–10</w:t>
      </w:r>
      <w:r w:rsidR="00A7746B">
        <w:t xml:space="preserve"> </w:t>
      </w:r>
      <w:r w:rsidR="00365742" w:rsidRPr="00BE07A0">
        <w:t>syllabuses</w:t>
      </w:r>
    </w:p>
    <w:p w14:paraId="5777BB73" w14:textId="7B338666" w:rsidR="0006223B" w:rsidRPr="00BE07A0" w:rsidRDefault="0006223B" w:rsidP="00BE07A0">
      <w:pPr>
        <w:pStyle w:val="ListBullet"/>
      </w:pPr>
      <w:r w:rsidRPr="00BE07A0">
        <w:t xml:space="preserve">provide an overview of </w:t>
      </w:r>
      <w:r w:rsidR="0097356A" w:rsidRPr="00BE07A0">
        <w:t>Board</w:t>
      </w:r>
      <w:r w:rsidR="003A1857">
        <w:t xml:space="preserve"> D</w:t>
      </w:r>
      <w:r w:rsidR="0097356A" w:rsidRPr="00BE07A0">
        <w:t xml:space="preserve">eveloped </w:t>
      </w:r>
      <w:r w:rsidR="001A5077">
        <w:t>L</w:t>
      </w:r>
      <w:r w:rsidR="001A5077" w:rsidRPr="00BE07A0">
        <w:t>anguage</w:t>
      </w:r>
      <w:r w:rsidR="001A5077">
        <w:t>s</w:t>
      </w:r>
      <w:r w:rsidR="001A5077" w:rsidRPr="00BE07A0">
        <w:t xml:space="preserve"> </w:t>
      </w:r>
      <w:r w:rsidRPr="00BE07A0">
        <w:t>Stage 6 syllabuses and eligibility requirements</w:t>
      </w:r>
    </w:p>
    <w:p w14:paraId="275F1ACC" w14:textId="581858D0" w:rsidR="0006223B" w:rsidRPr="00BE07A0" w:rsidRDefault="0006223B" w:rsidP="00BE07A0">
      <w:pPr>
        <w:pStyle w:val="ListBullet"/>
      </w:pPr>
      <w:r w:rsidRPr="00BE07A0">
        <w:t xml:space="preserve">outline </w:t>
      </w:r>
      <w:r w:rsidR="004F27D2" w:rsidRPr="00BE07A0">
        <w:t xml:space="preserve">the </w:t>
      </w:r>
      <w:r w:rsidRPr="00BE07A0">
        <w:t>support available to language</w:t>
      </w:r>
      <w:r w:rsidR="00A7746B">
        <w:t>s</w:t>
      </w:r>
      <w:r w:rsidRPr="00BE07A0">
        <w:t xml:space="preserve"> teachers.</w:t>
      </w:r>
    </w:p>
    <w:p w14:paraId="0693CCCB" w14:textId="2635CC94" w:rsidR="0006223B" w:rsidRPr="00BE07A0" w:rsidRDefault="0006223B" w:rsidP="00BE07A0">
      <w:r w:rsidRPr="00BE07A0">
        <w:t xml:space="preserve">The information contained in this document is correct as </w:t>
      </w:r>
      <w:r w:rsidR="00BA2960" w:rsidRPr="00BE07A0">
        <w:t>of</w:t>
      </w:r>
      <w:r w:rsidRPr="00BE07A0">
        <w:t xml:space="preserve"> </w:t>
      </w:r>
      <w:r w:rsidR="00AF1A2F" w:rsidRPr="00BE07A0">
        <w:t>June 2026</w:t>
      </w:r>
      <w:r w:rsidR="00272CF0" w:rsidRPr="00BE07A0">
        <w:t>.</w:t>
      </w:r>
    </w:p>
    <w:p w14:paraId="1F2A1438" w14:textId="757CE63C" w:rsidR="00A055E8" w:rsidRPr="00BE07A0" w:rsidRDefault="00A055E8" w:rsidP="00BE07A0">
      <w:pPr>
        <w:pStyle w:val="FeatureBox2"/>
      </w:pPr>
      <w:r w:rsidRPr="00BE07A0">
        <w:rPr>
          <w:rStyle w:val="Strong"/>
        </w:rPr>
        <w:t>Note:</w:t>
      </w:r>
      <w:r w:rsidRPr="00BE07A0">
        <w:t xml:space="preserve"> </w:t>
      </w:r>
      <w:r w:rsidR="00BA2960" w:rsidRPr="00BE07A0">
        <w:t>t</w:t>
      </w:r>
      <w:r w:rsidRPr="00BE07A0">
        <w:t>his document provides advice only. It is the responsibility of individual school executive and teaching staff to ensure record keeping is compliant with both NSW Education Standards Authority (NESA) and departmental requirements and policies.</w:t>
      </w:r>
    </w:p>
    <w:p w14:paraId="21CB555D" w14:textId="77777777" w:rsidR="00A055E8" w:rsidRPr="00BE07A0" w:rsidRDefault="00A055E8" w:rsidP="00BE07A0">
      <w:bookmarkStart w:id="18" w:name="_Toc132718824"/>
      <w:bookmarkStart w:id="19" w:name="_Toc87353884"/>
      <w:bookmarkStart w:id="20" w:name="_Toc87434020"/>
      <w:r>
        <w:br w:type="page"/>
      </w:r>
    </w:p>
    <w:p w14:paraId="6F82B166" w14:textId="2A56C5C5" w:rsidR="00904020" w:rsidRPr="00124677" w:rsidRDefault="00904020" w:rsidP="00124677">
      <w:pPr>
        <w:pStyle w:val="Heading1"/>
      </w:pPr>
      <w:bookmarkStart w:id="21" w:name="_Toc175821074"/>
      <w:bookmarkStart w:id="22" w:name="_Toc232688494"/>
      <w:bookmarkStart w:id="23" w:name="_Toc233012807"/>
      <w:r w:rsidRPr="00124677">
        <w:lastRenderedPageBreak/>
        <w:t>The context of language learning in NSW</w:t>
      </w:r>
      <w:r w:rsidR="005528A5">
        <w:t xml:space="preserve"> public</w:t>
      </w:r>
      <w:r w:rsidRPr="00124677">
        <w:t xml:space="preserve"> schools</w:t>
      </w:r>
      <w:bookmarkEnd w:id="21"/>
      <w:bookmarkEnd w:id="22"/>
      <w:bookmarkEnd w:id="23"/>
    </w:p>
    <w:p w14:paraId="51AE652B" w14:textId="5F9A3059" w:rsidR="00A055E8" w:rsidRPr="00124677" w:rsidRDefault="00A055E8" w:rsidP="00124677">
      <w:pPr>
        <w:rPr>
          <w:lang w:eastAsia="zh-CN"/>
        </w:rPr>
      </w:pPr>
      <w:r w:rsidRPr="00124677">
        <w:rPr>
          <w:lang w:eastAsia="zh-CN"/>
        </w:rPr>
        <w:t>Local factors often determine the nature of language learning in schools. These factors relate to teachers’ qualifications, proficiency and passion; and schools’ support for languages, including high expectations and community engagement.</w:t>
      </w:r>
    </w:p>
    <w:p w14:paraId="211F4DC7" w14:textId="07F136A2" w:rsidR="00904020" w:rsidRPr="00124677" w:rsidRDefault="00D9768E" w:rsidP="00124677">
      <w:pPr>
        <w:pStyle w:val="Heading2"/>
      </w:pPr>
      <w:bookmarkStart w:id="24" w:name="_Toc175821075"/>
      <w:bookmarkStart w:id="25" w:name="_Toc232688495"/>
      <w:bookmarkStart w:id="26" w:name="_Toc233012808"/>
      <w:r>
        <w:t xml:space="preserve">Languages </w:t>
      </w:r>
      <w:r w:rsidR="00904020" w:rsidRPr="00124677">
        <w:t>K–6</w:t>
      </w:r>
      <w:bookmarkEnd w:id="24"/>
      <w:bookmarkEnd w:id="25"/>
      <w:bookmarkEnd w:id="26"/>
    </w:p>
    <w:p w14:paraId="48F78D01" w14:textId="762BD8D8" w:rsidR="00904020" w:rsidRPr="00124677" w:rsidRDefault="00904020" w:rsidP="00124677">
      <w:pPr>
        <w:rPr>
          <w:lang w:eastAsia="zh-CN"/>
        </w:rPr>
      </w:pPr>
      <w:r w:rsidRPr="00124677">
        <w:rPr>
          <w:lang w:eastAsia="zh-CN"/>
        </w:rPr>
        <w:t xml:space="preserve">In primary schools, the study of a language is an </w:t>
      </w:r>
      <w:r w:rsidRPr="00124677">
        <w:rPr>
          <w:rStyle w:val="Strong"/>
        </w:rPr>
        <w:t>optional</w:t>
      </w:r>
      <w:r w:rsidRPr="00124677">
        <w:rPr>
          <w:lang w:eastAsia="zh-CN"/>
        </w:rPr>
        <w:t xml:space="preserve"> component of the curriculum and there is no </w:t>
      </w:r>
      <w:r w:rsidR="0057442C" w:rsidRPr="00124677">
        <w:rPr>
          <w:lang w:eastAsia="zh-CN"/>
        </w:rPr>
        <w:t>L</w:t>
      </w:r>
      <w:r w:rsidRPr="00124677">
        <w:rPr>
          <w:lang w:eastAsia="zh-CN"/>
        </w:rPr>
        <w:t>anguages KLA in primary</w:t>
      </w:r>
      <w:r w:rsidR="00D9768E">
        <w:rPr>
          <w:lang w:eastAsia="zh-CN"/>
        </w:rPr>
        <w:t xml:space="preserve"> school</w:t>
      </w:r>
      <w:r w:rsidRPr="00124677">
        <w:rPr>
          <w:lang w:eastAsia="zh-CN"/>
        </w:rPr>
        <w:t>.</w:t>
      </w:r>
    </w:p>
    <w:p w14:paraId="5BE944AA" w14:textId="0B2ADFBE" w:rsidR="00904020" w:rsidRPr="00124677" w:rsidRDefault="00904020" w:rsidP="00124677">
      <w:pPr>
        <w:rPr>
          <w:lang w:eastAsia="zh-CN"/>
        </w:rPr>
      </w:pPr>
      <w:r w:rsidRPr="00124677">
        <w:rPr>
          <w:lang w:eastAsia="zh-CN"/>
        </w:rPr>
        <w:t xml:space="preserve">Approximately 17% of primary schools offer a languages program through government-funded initiatives or through individual school resources. As such, students enrolling at your school may or may not have had prior experience learning a language </w:t>
      </w:r>
      <w:r w:rsidR="00D9768E">
        <w:rPr>
          <w:lang w:eastAsia="zh-CN"/>
        </w:rPr>
        <w:t>in</w:t>
      </w:r>
      <w:r w:rsidRPr="00124677">
        <w:rPr>
          <w:lang w:eastAsia="zh-CN"/>
        </w:rPr>
        <w:t xml:space="preserve"> primary school.</w:t>
      </w:r>
    </w:p>
    <w:p w14:paraId="1EFC1DC7" w14:textId="0FB9780E" w:rsidR="00904020" w:rsidRPr="00124677" w:rsidRDefault="00904020" w:rsidP="00124677">
      <w:pPr>
        <w:rPr>
          <w:lang w:eastAsia="zh-CN"/>
        </w:rPr>
      </w:pPr>
      <w:r w:rsidRPr="00124677">
        <w:rPr>
          <w:lang w:eastAsia="zh-CN"/>
        </w:rPr>
        <w:t>If your feeder primary school(s) offer</w:t>
      </w:r>
      <w:r w:rsidR="00674D65" w:rsidRPr="00124677">
        <w:rPr>
          <w:lang w:eastAsia="zh-CN"/>
        </w:rPr>
        <w:t>s</w:t>
      </w:r>
      <w:r w:rsidRPr="00124677">
        <w:rPr>
          <w:lang w:eastAsia="zh-CN"/>
        </w:rPr>
        <w:t xml:space="preserve"> a language</w:t>
      </w:r>
      <w:r w:rsidR="00D9768E">
        <w:rPr>
          <w:lang w:eastAsia="zh-CN"/>
        </w:rPr>
        <w:t>s</w:t>
      </w:r>
      <w:r w:rsidRPr="00124677">
        <w:rPr>
          <w:lang w:eastAsia="zh-CN"/>
        </w:rPr>
        <w:t xml:space="preserve"> program, consider developing links with these schools to explore continuity pathways for language learners.</w:t>
      </w:r>
    </w:p>
    <w:p w14:paraId="490F23F9" w14:textId="5F4D68EA" w:rsidR="00904020" w:rsidRPr="00124677" w:rsidRDefault="00D9768E" w:rsidP="00124677">
      <w:pPr>
        <w:pStyle w:val="Heading2"/>
      </w:pPr>
      <w:bookmarkStart w:id="27" w:name="_Toc175821076"/>
      <w:bookmarkStart w:id="28" w:name="_Toc232688496"/>
      <w:bookmarkStart w:id="29" w:name="_Toc233012809"/>
      <w:r>
        <w:t xml:space="preserve">Languages </w:t>
      </w:r>
      <w:r w:rsidR="00904020" w:rsidRPr="00124677">
        <w:t>7–12</w:t>
      </w:r>
      <w:bookmarkEnd w:id="27"/>
      <w:bookmarkEnd w:id="28"/>
      <w:bookmarkEnd w:id="29"/>
    </w:p>
    <w:p w14:paraId="64E3E8A3" w14:textId="06D62683" w:rsidR="00904020" w:rsidRPr="00124677" w:rsidRDefault="00904020" w:rsidP="00124677">
      <w:r w:rsidRPr="00124677">
        <w:rPr>
          <w:lang w:eastAsia="zh-CN"/>
        </w:rPr>
        <w:t xml:space="preserve">In secondary schools, there is a </w:t>
      </w:r>
      <w:r w:rsidR="0057442C" w:rsidRPr="00124677">
        <w:rPr>
          <w:lang w:eastAsia="zh-CN"/>
        </w:rPr>
        <w:t>L</w:t>
      </w:r>
      <w:r w:rsidRPr="00124677">
        <w:rPr>
          <w:lang w:eastAsia="zh-CN"/>
        </w:rPr>
        <w:t xml:space="preserve">anguages KLA with </w:t>
      </w:r>
      <w:r w:rsidRPr="00124677">
        <w:rPr>
          <w:rStyle w:val="Strong"/>
          <w:lang w:eastAsia="zh-CN"/>
        </w:rPr>
        <w:t>mandatory</w:t>
      </w:r>
      <w:r w:rsidRPr="00124677">
        <w:rPr>
          <w:lang w:eastAsia="zh-CN"/>
        </w:rPr>
        <w:t xml:space="preserve"> curriculum requirements. </w:t>
      </w:r>
      <w:r w:rsidRPr="00124677">
        <w:t>Please note that the KLA is ‘</w:t>
      </w:r>
      <w:r w:rsidR="0057442C" w:rsidRPr="00124677">
        <w:t>L</w:t>
      </w:r>
      <w:r w:rsidRPr="00124677">
        <w:t>anguages’ (not ‘</w:t>
      </w:r>
      <w:r w:rsidR="00D45A59" w:rsidRPr="00124677">
        <w:t>L</w:t>
      </w:r>
      <w:r w:rsidRPr="00124677">
        <w:t xml:space="preserve">anguages </w:t>
      </w:r>
      <w:r w:rsidR="00D45A59" w:rsidRPr="00124677">
        <w:t>O</w:t>
      </w:r>
      <w:r w:rsidRPr="00124677">
        <w:t xml:space="preserve">ther </w:t>
      </w:r>
      <w:r w:rsidR="00D45A59" w:rsidRPr="00124677">
        <w:t>T</w:t>
      </w:r>
      <w:r w:rsidRPr="00124677">
        <w:t>han English’ or ‘LOTE’, which are both outdated).</w:t>
      </w:r>
    </w:p>
    <w:p w14:paraId="486EA2B1" w14:textId="609022B0" w:rsidR="00A055E8" w:rsidRPr="00124677" w:rsidRDefault="00904020" w:rsidP="00124677">
      <w:r w:rsidRPr="00124677">
        <w:t>The decision regarding which language</w:t>
      </w:r>
      <w:r w:rsidR="005F7759" w:rsidRPr="00124677">
        <w:t>(</w:t>
      </w:r>
      <w:r w:rsidRPr="00124677">
        <w:t>s</w:t>
      </w:r>
      <w:r w:rsidR="005F7759" w:rsidRPr="00124677">
        <w:t>)</w:t>
      </w:r>
      <w:r w:rsidRPr="00124677">
        <w:t xml:space="preserve"> to offer is made at </w:t>
      </w:r>
      <w:r w:rsidR="00427235" w:rsidRPr="00124677">
        <w:t xml:space="preserve">the </w:t>
      </w:r>
      <w:r w:rsidRPr="00124677">
        <w:t>school level based on available resources, including access to qualified languages teacher</w:t>
      </w:r>
      <w:r w:rsidR="00B5168D" w:rsidRPr="00124677">
        <w:t>s</w:t>
      </w:r>
      <w:r w:rsidRPr="00124677">
        <w:t>.</w:t>
      </w:r>
    </w:p>
    <w:p w14:paraId="6B84914F" w14:textId="4B5BF0CC" w:rsidR="00A055E8" w:rsidRPr="00124677" w:rsidRDefault="00D9768E" w:rsidP="00124677">
      <w:pPr>
        <w:pStyle w:val="Heading3"/>
      </w:pPr>
      <w:bookmarkStart w:id="30" w:name="_Toc232688497"/>
      <w:bookmarkStart w:id="31" w:name="_Toc233012810"/>
      <w:r>
        <w:t xml:space="preserve">Languages </w:t>
      </w:r>
      <w:r w:rsidR="00AF1A2F" w:rsidRPr="00124677">
        <w:t>7–10</w:t>
      </w:r>
      <w:bookmarkEnd w:id="30"/>
      <w:bookmarkEnd w:id="31"/>
    </w:p>
    <w:p w14:paraId="3E21D90E" w14:textId="148FB57F" w:rsidR="00A055E8" w:rsidRPr="00124677" w:rsidRDefault="00AF1A2F" w:rsidP="00124677">
      <w:r w:rsidRPr="00124677">
        <w:t xml:space="preserve">In </w:t>
      </w:r>
      <w:r w:rsidR="00D9768E">
        <w:t xml:space="preserve">Languages </w:t>
      </w:r>
      <w:r w:rsidRPr="00124677">
        <w:t xml:space="preserve">7–10, there are 4 </w:t>
      </w:r>
      <w:r w:rsidR="00D45A59" w:rsidRPr="00124677">
        <w:t>L</w:t>
      </w:r>
      <w:r w:rsidRPr="00124677">
        <w:t>anguages syllabuses</w:t>
      </w:r>
      <w:r w:rsidR="00F06950">
        <w:t>:</w:t>
      </w:r>
    </w:p>
    <w:p w14:paraId="3390C2AE" w14:textId="258D276E" w:rsidR="00A055E8" w:rsidRDefault="00A055E8" w:rsidP="00124677">
      <w:pPr>
        <w:pStyle w:val="ListBullet"/>
      </w:pPr>
      <w:hyperlink r:id="rId8" w:history="1">
        <w:r w:rsidRPr="00F06950">
          <w:rPr>
            <w:rStyle w:val="Hyperlink"/>
          </w:rPr>
          <w:t>Modern Languages K–10</w:t>
        </w:r>
        <w:r w:rsidR="00F06950" w:rsidRPr="00F06950">
          <w:rPr>
            <w:rStyle w:val="Hyperlink"/>
          </w:rPr>
          <w:t xml:space="preserve"> Syllabus (2022)</w:t>
        </w:r>
      </w:hyperlink>
    </w:p>
    <w:p w14:paraId="5EF3AE77" w14:textId="67B4234D" w:rsidR="00124677" w:rsidRPr="00124677" w:rsidRDefault="00124677" w:rsidP="00124677">
      <w:pPr>
        <w:pStyle w:val="ListBullet"/>
      </w:pPr>
      <w:hyperlink r:id="rId9" w:history="1">
        <w:r w:rsidRPr="00F06950">
          <w:rPr>
            <w:rStyle w:val="Hyperlink"/>
          </w:rPr>
          <w:t>Classical Languages K–10</w:t>
        </w:r>
        <w:r w:rsidR="00F06950" w:rsidRPr="00F06950">
          <w:rPr>
            <w:rStyle w:val="Hyperlink"/>
          </w:rPr>
          <w:t xml:space="preserve"> Syllabus (2022)</w:t>
        </w:r>
      </w:hyperlink>
    </w:p>
    <w:p w14:paraId="3F10979B" w14:textId="33A4DB85" w:rsidR="0033585D" w:rsidRPr="00124677" w:rsidRDefault="0033585D" w:rsidP="00124677">
      <w:pPr>
        <w:pStyle w:val="ListBullet"/>
      </w:pPr>
      <w:hyperlink r:id="rId10" w:history="1">
        <w:r w:rsidRPr="00F06950">
          <w:rPr>
            <w:rStyle w:val="Hyperlink"/>
          </w:rPr>
          <w:t>Aboriginal Languages K–10</w:t>
        </w:r>
        <w:r w:rsidR="00F06950" w:rsidRPr="00F06950">
          <w:rPr>
            <w:rStyle w:val="Hyperlink"/>
          </w:rPr>
          <w:t xml:space="preserve"> Syllabus (2022)</w:t>
        </w:r>
      </w:hyperlink>
    </w:p>
    <w:p w14:paraId="7BE137AB" w14:textId="60FD2174" w:rsidR="00124677" w:rsidRDefault="00124677" w:rsidP="00124677">
      <w:pPr>
        <w:pStyle w:val="ListBullet"/>
      </w:pPr>
      <w:hyperlink r:id="rId11" w:history="1">
        <w:r w:rsidRPr="00F06950">
          <w:rPr>
            <w:rStyle w:val="Hyperlink"/>
          </w:rPr>
          <w:t>Auslan K–10</w:t>
        </w:r>
        <w:r w:rsidR="00F06950" w:rsidRPr="00F06950">
          <w:rPr>
            <w:rStyle w:val="Hyperlink"/>
          </w:rPr>
          <w:t xml:space="preserve"> Syllabus (2023)</w:t>
        </w:r>
      </w:hyperlink>
      <w:r>
        <w:t>.</w:t>
      </w:r>
    </w:p>
    <w:p w14:paraId="4DF486E3" w14:textId="6B10BAF5" w:rsidR="00AF1A2F" w:rsidRPr="00B02913" w:rsidRDefault="00AF1A2F" w:rsidP="00B02913">
      <w:r w:rsidRPr="00B02913">
        <w:t xml:space="preserve">Schools can implement any of the </w:t>
      </w:r>
      <w:r w:rsidR="00D45A59" w:rsidRPr="00B02913">
        <w:t>L</w:t>
      </w:r>
      <w:r w:rsidRPr="00B02913">
        <w:t xml:space="preserve">anguages </w:t>
      </w:r>
      <w:r w:rsidR="00D45A59" w:rsidRPr="00B02913">
        <w:t xml:space="preserve">K–10 </w:t>
      </w:r>
      <w:r w:rsidRPr="00B02913">
        <w:t>syllabuses.</w:t>
      </w:r>
    </w:p>
    <w:p w14:paraId="1210D193" w14:textId="319E645E" w:rsidR="00A055E8" w:rsidRPr="00B02913" w:rsidRDefault="00A055E8" w:rsidP="00B02913">
      <w:r w:rsidRPr="00B02913">
        <w:rPr>
          <w:lang w:eastAsia="zh-CN"/>
        </w:rPr>
        <w:t>Learn</w:t>
      </w:r>
      <w:r w:rsidRPr="00B02913">
        <w:t xml:space="preserve"> more about each syllabus, including what’s new, whole-school considerations and implementation dates</w:t>
      </w:r>
      <w:r w:rsidR="00D9768E">
        <w:t>,</w:t>
      </w:r>
      <w:r w:rsidRPr="00B02913">
        <w:t xml:space="preserve"> via our </w:t>
      </w:r>
      <w:hyperlink r:id="rId12" w:history="1">
        <w:r w:rsidRPr="00B02913">
          <w:rPr>
            <w:rStyle w:val="Hyperlink"/>
          </w:rPr>
          <w:t>Syllabus information for school leaders</w:t>
        </w:r>
      </w:hyperlink>
      <w:r w:rsidRPr="00B02913">
        <w:t xml:space="preserve"> </w:t>
      </w:r>
      <w:r w:rsidR="00120D98" w:rsidRPr="00B02913">
        <w:t>web</w:t>
      </w:r>
      <w:r w:rsidRPr="00B02913">
        <w:t>page.</w:t>
      </w:r>
    </w:p>
    <w:p w14:paraId="4EE942F0" w14:textId="76E8A1EA" w:rsidR="00904020" w:rsidRPr="00B02913" w:rsidRDefault="00904020" w:rsidP="006A3550">
      <w:pPr>
        <w:pStyle w:val="Heading4"/>
      </w:pPr>
      <w:bookmarkStart w:id="32" w:name="_Toc175821078"/>
      <w:bookmarkStart w:id="33" w:name="_Toc232688498"/>
      <w:r w:rsidRPr="00B02913">
        <w:t xml:space="preserve">Stage 4 – the </w:t>
      </w:r>
      <w:r w:rsidR="00B318BF">
        <w:t xml:space="preserve">mandatory </w:t>
      </w:r>
      <w:r w:rsidRPr="00B02913">
        <w:t>100 hours</w:t>
      </w:r>
      <w:bookmarkEnd w:id="32"/>
      <w:bookmarkEnd w:id="33"/>
    </w:p>
    <w:p w14:paraId="65B9D930" w14:textId="0E318D53" w:rsidR="00904020" w:rsidRPr="00B02913" w:rsidRDefault="00904020" w:rsidP="00B02913">
      <w:r w:rsidRPr="00B02913">
        <w:t>The study of 100 hours of one language over one continuous 12-month period is mandatory between Years 7–10, but preferably in Stage 4 (</w:t>
      </w:r>
      <w:r w:rsidR="00687490">
        <w:t xml:space="preserve">please see </w:t>
      </w:r>
      <w:hyperlink r:id="rId13" w:anchor="acerule=n5_1_meeting_mandatory_curriculum_requirements_for&amp;part=content_0" w:history="1">
        <w:r w:rsidR="00D319A4" w:rsidRPr="00D319A4">
          <w:rPr>
            <w:rStyle w:val="Hyperlink"/>
          </w:rPr>
          <w:t>Meeting mandatory curriculum requirements for the RoSA</w:t>
        </w:r>
      </w:hyperlink>
      <w:r w:rsidRPr="00B02913">
        <w:t>).</w:t>
      </w:r>
    </w:p>
    <w:p w14:paraId="66CE4DB4" w14:textId="3FD1B121" w:rsidR="00904020" w:rsidRPr="00B02913" w:rsidRDefault="00904020" w:rsidP="00B02913">
      <w:pPr>
        <w:rPr>
          <w:lang w:eastAsia="zh-CN"/>
        </w:rPr>
      </w:pPr>
      <w:r w:rsidRPr="00B02913">
        <w:rPr>
          <w:lang w:eastAsia="zh-CN"/>
        </w:rPr>
        <w:t>Be aware that offering more than 100 hours in the mandatory course will render students ineligible for the Stage 6 Beginners course in that language. However, it can provide a good foundation if learners continue the study of the language into Stage 5 and then into Stage 6 Continuers.</w:t>
      </w:r>
    </w:p>
    <w:p w14:paraId="14BE16D5" w14:textId="77777777" w:rsidR="00904020" w:rsidRPr="00B02913" w:rsidRDefault="00904020" w:rsidP="00B02913">
      <w:r w:rsidRPr="00B02913">
        <w:t>Almost all schools offer the mandatory 100 hours in Stage 4, with the following options commonly found in NSW public schools:</w:t>
      </w:r>
    </w:p>
    <w:p w14:paraId="5B7EB5F4" w14:textId="1159E36D" w:rsidR="00904020" w:rsidRPr="00B02913" w:rsidRDefault="00904020" w:rsidP="00B02913">
      <w:pPr>
        <w:pStyle w:val="ListBullet"/>
      </w:pPr>
      <w:r w:rsidRPr="00B02913">
        <w:t>100 hours in Year 7 only</w:t>
      </w:r>
    </w:p>
    <w:p w14:paraId="271743E8" w14:textId="40767B0E" w:rsidR="00904020" w:rsidRPr="00B02913" w:rsidRDefault="00904020" w:rsidP="00B02913">
      <w:pPr>
        <w:pStyle w:val="ListBullet"/>
      </w:pPr>
      <w:r w:rsidRPr="00B02913">
        <w:t>100 hours in Year 8 only</w:t>
      </w:r>
    </w:p>
    <w:p w14:paraId="4294F532" w14:textId="559891BB" w:rsidR="00904020" w:rsidRPr="00B02913" w:rsidRDefault="00904020" w:rsidP="00B02913">
      <w:pPr>
        <w:pStyle w:val="ListBullet"/>
      </w:pPr>
      <w:r w:rsidRPr="00B02913">
        <w:t>a ‘taster’ course in Year 7,</w:t>
      </w:r>
      <w:r w:rsidR="00F728AF">
        <w:t xml:space="preserve"> where</w:t>
      </w:r>
      <w:r w:rsidRPr="00B02913">
        <w:t xml:space="preserve"> a different language </w:t>
      </w:r>
      <w:r w:rsidR="00F728AF">
        <w:t xml:space="preserve">is </w:t>
      </w:r>
      <w:r w:rsidRPr="00B02913">
        <w:t>offered each term or semester, combined with the mandatory 100 hours in Year 8, in which students have the option to choose their language from those studied in Year 7.</w:t>
      </w:r>
    </w:p>
    <w:p w14:paraId="2C596841" w14:textId="2DF177A6" w:rsidR="00410ED3" w:rsidRPr="00B02913" w:rsidRDefault="00410ED3" w:rsidP="006A3550">
      <w:pPr>
        <w:pStyle w:val="Heading4"/>
      </w:pPr>
      <w:bookmarkStart w:id="34" w:name="_Toc175821079"/>
      <w:bookmarkStart w:id="35" w:name="_Toc232688499"/>
      <w:r w:rsidRPr="00B02913">
        <w:t>Stage 5</w:t>
      </w:r>
      <w:bookmarkEnd w:id="34"/>
      <w:bookmarkEnd w:id="35"/>
    </w:p>
    <w:p w14:paraId="052A20CB" w14:textId="53F046FF" w:rsidR="00272CF0" w:rsidRPr="00B02913" w:rsidRDefault="00272CF0" w:rsidP="00B02913">
      <w:r w:rsidRPr="00B02913">
        <w:t>In Stage 5, students may elect a language course. Studying a language course in Stage 5 extends students</w:t>
      </w:r>
      <w:r w:rsidR="00AF1A2F" w:rsidRPr="00B02913">
        <w:t>’</w:t>
      </w:r>
      <w:r w:rsidRPr="00B02913">
        <w:t xml:space="preserve"> ability to communicate and strengthen</w:t>
      </w:r>
      <w:r w:rsidR="00C26B8E" w:rsidRPr="00B02913">
        <w:t>s</w:t>
      </w:r>
      <w:r w:rsidRPr="00B02913">
        <w:t xml:space="preserve"> their understanding of the nature of language, culture and the processes of communication.</w:t>
      </w:r>
    </w:p>
    <w:p w14:paraId="38D18444" w14:textId="30C1FDBA" w:rsidR="00A055E8" w:rsidRPr="00B02913" w:rsidRDefault="00A055E8" w:rsidP="00B02913">
      <w:pPr>
        <w:rPr>
          <w:lang w:eastAsia="zh-CN"/>
        </w:rPr>
      </w:pPr>
      <w:r w:rsidRPr="00B02913">
        <w:rPr>
          <w:lang w:eastAsia="zh-CN"/>
        </w:rPr>
        <w:t xml:space="preserve">Schools can </w:t>
      </w:r>
      <w:r w:rsidRPr="00B02913">
        <w:t>offer</w:t>
      </w:r>
      <w:r w:rsidRPr="00B02913">
        <w:rPr>
          <w:lang w:eastAsia="zh-CN"/>
        </w:rPr>
        <w:t xml:space="preserve"> elective language courses which are 100 hours or 200 hours in length, with the majority of schools offering 200-hour electives. Keep in mind that students are better equipped to choose Continuers courses in Stage 6 if they have access to the full 200 hours in Stage 5.</w:t>
      </w:r>
    </w:p>
    <w:p w14:paraId="27185743" w14:textId="77777777" w:rsidR="00410ED3" w:rsidRPr="00B02913" w:rsidRDefault="00410ED3" w:rsidP="00B02913">
      <w:pPr>
        <w:pStyle w:val="Heading3"/>
      </w:pPr>
      <w:bookmarkStart w:id="36" w:name="_Toc175821080"/>
      <w:bookmarkStart w:id="37" w:name="_Toc232688500"/>
      <w:bookmarkStart w:id="38" w:name="_Toc233012811"/>
      <w:r w:rsidRPr="00B02913">
        <w:lastRenderedPageBreak/>
        <w:t>Stage 6</w:t>
      </w:r>
      <w:bookmarkEnd w:id="36"/>
      <w:bookmarkEnd w:id="37"/>
      <w:bookmarkEnd w:id="38"/>
    </w:p>
    <w:p w14:paraId="52A6ED78" w14:textId="77777777" w:rsidR="00A055E8" w:rsidRPr="00B02913" w:rsidRDefault="00A055E8" w:rsidP="00B02913">
      <w:r w:rsidRPr="00B02913">
        <w:t>Students may continue with their chosen language or languages in Stage 6 and/or commence the study of a new language.</w:t>
      </w:r>
    </w:p>
    <w:p w14:paraId="6D9B2A3D" w14:textId="415F335C" w:rsidR="00A055E8" w:rsidRPr="00B02913" w:rsidRDefault="00A055E8" w:rsidP="00B02913">
      <w:r w:rsidRPr="00B02913">
        <w:t xml:space="preserve">In Stage 6, </w:t>
      </w:r>
      <w:r w:rsidR="002A0537" w:rsidRPr="00B02913">
        <w:t xml:space="preserve">NSW </w:t>
      </w:r>
      <w:r w:rsidR="00B318BF">
        <w:t xml:space="preserve">public </w:t>
      </w:r>
      <w:r w:rsidR="002A0537" w:rsidRPr="00B02913">
        <w:t xml:space="preserve">schools offer </w:t>
      </w:r>
      <w:r w:rsidRPr="00B02913">
        <w:t xml:space="preserve">a wide variety of languages, catering for beginning students to students with a </w:t>
      </w:r>
      <w:r w:rsidR="00F87097" w:rsidRPr="00B02913">
        <w:t>background</w:t>
      </w:r>
      <w:r w:rsidRPr="00B02913">
        <w:t xml:space="preserve"> in a particular language and/or a range of prior language experiences.</w:t>
      </w:r>
    </w:p>
    <w:p w14:paraId="035395FC" w14:textId="64CA53D7" w:rsidR="00410ED3" w:rsidRPr="00B02913" w:rsidRDefault="0033585D" w:rsidP="00B02913">
      <w:pPr>
        <w:rPr>
          <w:lang w:eastAsia="zh-CN"/>
        </w:rPr>
      </w:pPr>
      <w:r w:rsidRPr="00B02913">
        <w:rPr>
          <w:lang w:eastAsia="zh-CN"/>
        </w:rPr>
        <w:t>In modern languages, t</w:t>
      </w:r>
      <w:r w:rsidR="00410ED3" w:rsidRPr="00B02913">
        <w:rPr>
          <w:lang w:eastAsia="zh-CN"/>
        </w:rPr>
        <w:t xml:space="preserve">here are </w:t>
      </w:r>
      <w:r w:rsidR="00CF3A4F" w:rsidRPr="00B02913">
        <w:rPr>
          <w:lang w:eastAsia="zh-CN"/>
        </w:rPr>
        <w:t xml:space="preserve">up to </w:t>
      </w:r>
      <w:r w:rsidR="00410ED3" w:rsidRPr="00B02913">
        <w:rPr>
          <w:lang w:eastAsia="zh-CN"/>
        </w:rPr>
        <w:t xml:space="preserve">5 types of </w:t>
      </w:r>
      <w:r w:rsidRPr="00B02913">
        <w:rPr>
          <w:lang w:eastAsia="zh-CN"/>
        </w:rPr>
        <w:t xml:space="preserve">Stage 6 </w:t>
      </w:r>
      <w:r w:rsidR="00410ED3" w:rsidRPr="00B02913">
        <w:rPr>
          <w:lang w:eastAsia="zh-CN"/>
        </w:rPr>
        <w:t>courses</w:t>
      </w:r>
      <w:r w:rsidR="00CF3A4F" w:rsidRPr="00B02913">
        <w:rPr>
          <w:lang w:eastAsia="zh-CN"/>
        </w:rPr>
        <w:t xml:space="preserve"> (depending on the language)</w:t>
      </w:r>
      <w:r w:rsidR="00410ED3" w:rsidRPr="00B02913">
        <w:rPr>
          <w:lang w:eastAsia="zh-CN"/>
        </w:rPr>
        <w:t>:</w:t>
      </w:r>
    </w:p>
    <w:p w14:paraId="38AD8B23" w14:textId="2D99DD44" w:rsidR="00410ED3" w:rsidRPr="00B02913" w:rsidRDefault="00410ED3" w:rsidP="00B02913">
      <w:pPr>
        <w:pStyle w:val="ListBullet"/>
        <w:rPr>
          <w:lang w:eastAsia="zh-CN"/>
        </w:rPr>
      </w:pPr>
      <w:r w:rsidRPr="00B02913">
        <w:rPr>
          <w:lang w:eastAsia="zh-CN"/>
        </w:rPr>
        <w:t>Beginners</w:t>
      </w:r>
    </w:p>
    <w:p w14:paraId="74BF8618" w14:textId="22BAFDCC" w:rsidR="00410ED3" w:rsidRPr="00B02913" w:rsidRDefault="00410ED3" w:rsidP="00B02913">
      <w:pPr>
        <w:pStyle w:val="ListBullet"/>
        <w:rPr>
          <w:lang w:eastAsia="zh-CN"/>
        </w:rPr>
      </w:pPr>
      <w:r w:rsidRPr="00B02913">
        <w:rPr>
          <w:lang w:eastAsia="zh-CN"/>
        </w:rPr>
        <w:t>Continuers</w:t>
      </w:r>
    </w:p>
    <w:p w14:paraId="437ABF9D" w14:textId="553595CF" w:rsidR="00CF3A4F" w:rsidRPr="00B02913" w:rsidRDefault="00410ED3" w:rsidP="00B02913">
      <w:pPr>
        <w:pStyle w:val="ListBullet"/>
        <w:rPr>
          <w:lang w:eastAsia="zh-CN"/>
        </w:rPr>
      </w:pPr>
      <w:r w:rsidRPr="00B02913">
        <w:rPr>
          <w:lang w:eastAsia="zh-CN"/>
        </w:rPr>
        <w:t>Extension</w:t>
      </w:r>
    </w:p>
    <w:p w14:paraId="285FBD98" w14:textId="4E619E0E" w:rsidR="00CF3A4F" w:rsidRPr="00B02913" w:rsidRDefault="00410ED3" w:rsidP="00B02913">
      <w:pPr>
        <w:pStyle w:val="ListBullet"/>
        <w:rPr>
          <w:lang w:eastAsia="zh-CN"/>
        </w:rPr>
      </w:pPr>
      <w:r w:rsidRPr="00B02913">
        <w:rPr>
          <w:lang w:eastAsia="zh-CN"/>
        </w:rPr>
        <w:t>Language</w:t>
      </w:r>
      <w:r w:rsidR="002D6706" w:rsidRPr="00B02913">
        <w:rPr>
          <w:lang w:eastAsia="zh-CN"/>
        </w:rPr>
        <w:t>s</w:t>
      </w:r>
      <w:r w:rsidRPr="00B02913">
        <w:rPr>
          <w:lang w:eastAsia="zh-CN"/>
        </w:rPr>
        <w:t xml:space="preserve"> in Context</w:t>
      </w:r>
    </w:p>
    <w:p w14:paraId="7B9C34D8" w14:textId="469073AA" w:rsidR="00410ED3" w:rsidRPr="00B02913" w:rsidRDefault="00410ED3" w:rsidP="00B02913">
      <w:pPr>
        <w:pStyle w:val="ListBullet"/>
        <w:rPr>
          <w:lang w:eastAsia="zh-CN"/>
        </w:rPr>
      </w:pPr>
      <w:r w:rsidRPr="00B02913">
        <w:rPr>
          <w:lang w:eastAsia="zh-CN"/>
        </w:rPr>
        <w:t>Language</w:t>
      </w:r>
      <w:r w:rsidR="002D6706" w:rsidRPr="00B02913">
        <w:rPr>
          <w:lang w:eastAsia="zh-CN"/>
        </w:rPr>
        <w:t>s</w:t>
      </w:r>
      <w:r w:rsidRPr="00B02913">
        <w:rPr>
          <w:lang w:eastAsia="zh-CN"/>
        </w:rPr>
        <w:t xml:space="preserve"> and Literature </w:t>
      </w:r>
      <w:r w:rsidR="2FD3D8B9" w:rsidRPr="00B02913">
        <w:rPr>
          <w:lang w:eastAsia="zh-CN"/>
        </w:rPr>
        <w:t>(</w:t>
      </w:r>
      <w:r w:rsidRPr="00B02913">
        <w:rPr>
          <w:lang w:eastAsia="zh-CN"/>
        </w:rPr>
        <w:t>for students with a background in the language</w:t>
      </w:r>
      <w:r w:rsidR="566CED7D" w:rsidRPr="00B02913">
        <w:rPr>
          <w:lang w:eastAsia="zh-CN"/>
        </w:rPr>
        <w:t>)</w:t>
      </w:r>
      <w:r w:rsidRPr="00B02913">
        <w:rPr>
          <w:lang w:eastAsia="zh-CN"/>
        </w:rPr>
        <w:t>.</w:t>
      </w:r>
    </w:p>
    <w:p w14:paraId="458170F8" w14:textId="7C2F4727" w:rsidR="0033585D" w:rsidRPr="00B02913" w:rsidRDefault="0033585D" w:rsidP="00B02913">
      <w:r w:rsidRPr="00B02913">
        <w:t>Classical languages offer Continuers and Extension courses.</w:t>
      </w:r>
    </w:p>
    <w:p w14:paraId="72E65CB4" w14:textId="3D002B78" w:rsidR="004271E3" w:rsidRPr="00B02913" w:rsidRDefault="004271E3" w:rsidP="00B02913">
      <w:r w:rsidRPr="00B02913">
        <w:t xml:space="preserve">Learn more about each course in the </w:t>
      </w:r>
      <w:hyperlink w:anchor="_Curriculum_considerations_11–12" w:history="1">
        <w:r w:rsidRPr="00B318BF">
          <w:rPr>
            <w:rStyle w:val="Hyperlink"/>
          </w:rPr>
          <w:t xml:space="preserve">Curriculum </w:t>
        </w:r>
        <w:r w:rsidR="00A7746B">
          <w:rPr>
            <w:rStyle w:val="Hyperlink"/>
          </w:rPr>
          <w:t>structure</w:t>
        </w:r>
        <w:r w:rsidR="00A7746B" w:rsidRPr="00B318BF">
          <w:rPr>
            <w:rStyle w:val="Hyperlink"/>
          </w:rPr>
          <w:t xml:space="preserve"> </w:t>
        </w:r>
        <w:r w:rsidRPr="00B318BF">
          <w:rPr>
            <w:rStyle w:val="Hyperlink"/>
          </w:rPr>
          <w:t>11–12</w:t>
        </w:r>
      </w:hyperlink>
      <w:r w:rsidRPr="00B318BF">
        <w:t xml:space="preserve"> </w:t>
      </w:r>
      <w:r w:rsidRPr="00B02913">
        <w:t>section of this guide.</w:t>
      </w:r>
    </w:p>
    <w:p w14:paraId="5C973592" w14:textId="7D47C21A" w:rsidR="004271E3" w:rsidRPr="00B02913" w:rsidRDefault="004271E3" w:rsidP="00B02913">
      <w:r w:rsidRPr="00B02913">
        <w:t>Please note, there are currently no Board Developed Stage 6 courses in Auslan or Aboriginal Languages. There is a</w:t>
      </w:r>
      <w:r w:rsidR="00021AEB" w:rsidRPr="00B02913">
        <w:t>n</w:t>
      </w:r>
      <w:r w:rsidRPr="00B02913">
        <w:t xml:space="preserve"> </w:t>
      </w:r>
      <w:hyperlink r:id="rId14">
        <w:r w:rsidRPr="00B02913">
          <w:rPr>
            <w:rStyle w:val="Hyperlink"/>
          </w:rPr>
          <w:t xml:space="preserve">Aboriginal Languages Stage 6 Content Endorsed </w:t>
        </w:r>
        <w:r w:rsidR="009C2116" w:rsidRPr="00B02913">
          <w:rPr>
            <w:rStyle w:val="Hyperlink"/>
          </w:rPr>
          <w:t xml:space="preserve">Course </w:t>
        </w:r>
        <w:r w:rsidRPr="00B02913">
          <w:rPr>
            <w:rStyle w:val="Hyperlink"/>
          </w:rPr>
          <w:t>(CEC) Syllabus</w:t>
        </w:r>
      </w:hyperlink>
      <w:r w:rsidR="005A0782">
        <w:t xml:space="preserve"> available</w:t>
      </w:r>
      <w:r w:rsidRPr="00B02913">
        <w:t>.</w:t>
      </w:r>
    </w:p>
    <w:p w14:paraId="32A4364F" w14:textId="77777777" w:rsidR="00410ED3" w:rsidRPr="00B02913" w:rsidRDefault="00410ED3" w:rsidP="00B02913">
      <w:pPr>
        <w:pStyle w:val="Heading4"/>
      </w:pPr>
      <w:r w:rsidRPr="00B02913">
        <w:t>Eligibility</w:t>
      </w:r>
    </w:p>
    <w:p w14:paraId="60C447A5" w14:textId="77777777" w:rsidR="00410ED3" w:rsidRPr="00B02913" w:rsidRDefault="00410ED3" w:rsidP="00B02913">
      <w:pPr>
        <w:rPr>
          <w:lang w:eastAsia="zh-CN"/>
        </w:rPr>
      </w:pPr>
      <w:hyperlink r:id="rId15" w:anchor=":~:text=Course%20eligibility%20criteria&amp;text=Students%20either%20have%20no%20prior,Stage%204%20or%20Stage%205" w:history="1">
        <w:r w:rsidRPr="00B02913">
          <w:rPr>
            <w:rStyle w:val="Hyperlink"/>
            <w:lang w:eastAsia="zh-CN"/>
          </w:rPr>
          <w:t>Eligibility criteria</w:t>
        </w:r>
      </w:hyperlink>
      <w:r w:rsidRPr="00B02913">
        <w:rPr>
          <w:lang w:eastAsia="zh-CN"/>
        </w:rPr>
        <w:t xml:space="preserve"> apply to the following courses:</w:t>
      </w:r>
    </w:p>
    <w:p w14:paraId="64FD61B3" w14:textId="77777777" w:rsidR="00410ED3" w:rsidRPr="00B02913" w:rsidRDefault="00410ED3" w:rsidP="00B02913">
      <w:pPr>
        <w:pStyle w:val="ListBullet"/>
      </w:pPr>
      <w:r w:rsidRPr="00B02913">
        <w:t>Beginners</w:t>
      </w:r>
    </w:p>
    <w:p w14:paraId="679A0B48" w14:textId="11F95C13" w:rsidR="00410ED3" w:rsidRPr="00B02913" w:rsidRDefault="00410ED3" w:rsidP="00B02913">
      <w:pPr>
        <w:pStyle w:val="ListBullet"/>
      </w:pPr>
      <w:r w:rsidRPr="00B02913">
        <w:t>Continuers, where a Language</w:t>
      </w:r>
      <w:r w:rsidR="002D6706" w:rsidRPr="00B02913">
        <w:t>s</w:t>
      </w:r>
      <w:r w:rsidRPr="00B02913">
        <w:t xml:space="preserve"> in Context and/or a</w:t>
      </w:r>
      <w:r w:rsidR="00BF080B" w:rsidRPr="00B02913">
        <w:t xml:space="preserve"> </w:t>
      </w:r>
      <w:r w:rsidRPr="00B02913">
        <w:t>Language</w:t>
      </w:r>
      <w:r w:rsidR="002D6706" w:rsidRPr="00B02913">
        <w:t>s</w:t>
      </w:r>
      <w:r w:rsidRPr="00B02913">
        <w:t xml:space="preserve"> and Literature course exists</w:t>
      </w:r>
    </w:p>
    <w:p w14:paraId="1BAFC1A5" w14:textId="1AA2B75E" w:rsidR="00410ED3" w:rsidRPr="00B02913" w:rsidRDefault="00410ED3" w:rsidP="00B02913">
      <w:pPr>
        <w:pStyle w:val="ListBullet"/>
      </w:pPr>
      <w:r w:rsidRPr="00B02913">
        <w:t>Language</w:t>
      </w:r>
      <w:r w:rsidR="002D6706" w:rsidRPr="00B02913">
        <w:t>s</w:t>
      </w:r>
      <w:r w:rsidRPr="00B02913">
        <w:t xml:space="preserve"> in Context</w:t>
      </w:r>
      <w:r w:rsidR="002D6706" w:rsidRPr="00B02913">
        <w:t>,</w:t>
      </w:r>
      <w:r w:rsidRPr="00B02913">
        <w:t xml:space="preserve"> where a Language</w:t>
      </w:r>
      <w:r w:rsidR="002D6706" w:rsidRPr="00B02913">
        <w:t>s</w:t>
      </w:r>
      <w:r w:rsidRPr="00B02913">
        <w:t xml:space="preserve"> and Literature course exists.</w:t>
      </w:r>
    </w:p>
    <w:p w14:paraId="40A48D6A" w14:textId="77777777" w:rsidR="00410ED3" w:rsidRPr="00B02913" w:rsidRDefault="00410ED3" w:rsidP="00B02913">
      <w:pPr>
        <w:rPr>
          <w:lang w:eastAsia="zh-CN"/>
        </w:rPr>
      </w:pPr>
      <w:r w:rsidRPr="00B02913">
        <w:rPr>
          <w:lang w:eastAsia="zh-CN"/>
        </w:rPr>
        <w:t xml:space="preserve">Eligibility criteria </w:t>
      </w:r>
      <w:r w:rsidRPr="00B02913">
        <w:rPr>
          <w:rStyle w:val="Strong"/>
        </w:rPr>
        <w:t>do not</w:t>
      </w:r>
      <w:r w:rsidRPr="00B02913">
        <w:rPr>
          <w:lang w:eastAsia="zh-CN"/>
        </w:rPr>
        <w:t xml:space="preserve"> apply to the following Year 11 and Year 12 courses:</w:t>
      </w:r>
    </w:p>
    <w:p w14:paraId="03D1F760" w14:textId="77777777" w:rsidR="00410ED3" w:rsidRPr="00B02913" w:rsidRDefault="00410ED3" w:rsidP="00B02913">
      <w:pPr>
        <w:pStyle w:val="ListBullet"/>
      </w:pPr>
      <w:r w:rsidRPr="00B02913">
        <w:t>any course which is the highest proficiency level available</w:t>
      </w:r>
    </w:p>
    <w:p w14:paraId="290BC584" w14:textId="12D743E1" w:rsidR="00410ED3" w:rsidRPr="00B02913" w:rsidRDefault="00410ED3" w:rsidP="00B02913">
      <w:pPr>
        <w:pStyle w:val="ListBullet"/>
      </w:pPr>
      <w:r w:rsidRPr="00B02913">
        <w:lastRenderedPageBreak/>
        <w:t>Extension (</w:t>
      </w:r>
      <w:r w:rsidR="009C2116" w:rsidRPr="00B02913">
        <w:t xml:space="preserve">noting that </w:t>
      </w:r>
      <w:r w:rsidRPr="00B02913">
        <w:t>these courses may only be studied concurrently with or after completing the Continuers course in the same language).</w:t>
      </w:r>
    </w:p>
    <w:p w14:paraId="43A50FCD" w14:textId="70906641" w:rsidR="00410ED3" w:rsidRPr="00B02913" w:rsidRDefault="00410ED3" w:rsidP="00B02913">
      <w:pPr>
        <w:rPr>
          <w:lang w:eastAsia="zh-CN"/>
        </w:rPr>
      </w:pPr>
      <w:r w:rsidRPr="00B02913">
        <w:rPr>
          <w:lang w:eastAsia="zh-CN"/>
        </w:rPr>
        <w:t>To be deemed eligible for a course, a student must meet all of the eligibility criteria for that course at the time of entry to the course.</w:t>
      </w:r>
    </w:p>
    <w:p w14:paraId="2E5C03D1" w14:textId="094EEFDC" w:rsidR="00410ED3" w:rsidRPr="00B02913" w:rsidRDefault="00410ED3" w:rsidP="00B02913">
      <w:pPr>
        <w:rPr>
          <w:lang w:eastAsia="zh-CN"/>
        </w:rPr>
      </w:pPr>
      <w:r w:rsidRPr="00B02913">
        <w:rPr>
          <w:lang w:eastAsia="zh-CN"/>
        </w:rPr>
        <w:t>Eligibility forms, including a statutory declaration, are kept at the school. They do not have to be submitted to NESA</w:t>
      </w:r>
      <w:r w:rsidR="00076EB9">
        <w:rPr>
          <w:lang w:eastAsia="zh-CN"/>
        </w:rPr>
        <w:t>,</w:t>
      </w:r>
      <w:r w:rsidRPr="00B02913">
        <w:rPr>
          <w:lang w:eastAsia="zh-CN"/>
        </w:rPr>
        <w:t xml:space="preserve"> but NESA officers may request copies of these forms.</w:t>
      </w:r>
    </w:p>
    <w:p w14:paraId="71B60560" w14:textId="40E8EA11" w:rsidR="00A055E8" w:rsidRPr="00B02913" w:rsidRDefault="00410ED3" w:rsidP="00B02913">
      <w:pPr>
        <w:rPr>
          <w:lang w:eastAsia="zh-CN"/>
        </w:rPr>
      </w:pPr>
      <w:r w:rsidRPr="00B02913">
        <w:rPr>
          <w:lang w:eastAsia="zh-CN"/>
        </w:rPr>
        <w:t xml:space="preserve">For further information, refer to the </w:t>
      </w:r>
      <w:hyperlink r:id="rId16" w:history="1">
        <w:r w:rsidR="00C52F70" w:rsidRPr="00B02913">
          <w:rPr>
            <w:rStyle w:val="Hyperlink"/>
          </w:rPr>
          <w:t>E</w:t>
        </w:r>
        <w:r w:rsidRPr="00B02913">
          <w:rPr>
            <w:rStyle w:val="Hyperlink"/>
          </w:rPr>
          <w:t xml:space="preserve">ligibility for Stage 6 Languages courses </w:t>
        </w:r>
      </w:hyperlink>
      <w:r w:rsidR="00C52F70" w:rsidRPr="00B02913">
        <w:rPr>
          <w:lang w:eastAsia="zh-CN"/>
        </w:rPr>
        <w:t>we</w:t>
      </w:r>
      <w:r w:rsidR="00CA062B" w:rsidRPr="00B02913">
        <w:rPr>
          <w:lang w:eastAsia="zh-CN"/>
        </w:rPr>
        <w:t xml:space="preserve">bpage </w:t>
      </w:r>
      <w:r w:rsidRPr="00B02913">
        <w:rPr>
          <w:lang w:eastAsia="zh-CN"/>
        </w:rPr>
        <w:t xml:space="preserve">on the NESA website and </w:t>
      </w:r>
      <w:hyperlink r:id="rId17" w:anchor="acerule=n3_2_eligibility_requirements_for_entry_into_stage" w:history="1">
        <w:r w:rsidR="00D319A4" w:rsidRPr="00D319A4">
          <w:rPr>
            <w:rStyle w:val="Hyperlink"/>
          </w:rPr>
          <w:t>3.2.4 Eligibility requirements for entry into Stage 6 Languages courses</w:t>
        </w:r>
      </w:hyperlink>
      <w:r w:rsidRPr="00B02913">
        <w:rPr>
          <w:lang w:eastAsia="zh-CN"/>
        </w:rPr>
        <w:t>.</w:t>
      </w:r>
    </w:p>
    <w:p w14:paraId="2D726DBC" w14:textId="25A8AA68" w:rsidR="00410ED3" w:rsidRPr="00B02913" w:rsidRDefault="00A055E8" w:rsidP="00B02913">
      <w:pPr>
        <w:pStyle w:val="Heading3"/>
      </w:pPr>
      <w:bookmarkStart w:id="39" w:name="_Toc175821081"/>
      <w:bookmarkStart w:id="40" w:name="_Toc232688501"/>
      <w:bookmarkStart w:id="41" w:name="_Toc233012812"/>
      <w:r w:rsidRPr="00B02913">
        <w:t>Additional pathways for language learners</w:t>
      </w:r>
      <w:bookmarkEnd w:id="39"/>
      <w:bookmarkEnd w:id="40"/>
      <w:bookmarkEnd w:id="41"/>
    </w:p>
    <w:p w14:paraId="1584E2B4" w14:textId="6365898D" w:rsidR="00A055E8" w:rsidRPr="00B02913" w:rsidRDefault="00A055E8" w:rsidP="00B02913">
      <w:pPr>
        <w:rPr>
          <w:lang w:eastAsia="zh-CN"/>
        </w:rPr>
      </w:pPr>
      <w:r w:rsidRPr="00B02913">
        <w:rPr>
          <w:lang w:eastAsia="zh-CN"/>
        </w:rPr>
        <w:t xml:space="preserve">If your school is unable to offer a language which students wish to learn, there are other pathways of study. These </w:t>
      </w:r>
      <w:r w:rsidR="008C4473">
        <w:rPr>
          <w:lang w:eastAsia="zh-CN"/>
        </w:rPr>
        <w:t xml:space="preserve">pathways </w:t>
      </w:r>
      <w:r w:rsidRPr="00B02913">
        <w:rPr>
          <w:lang w:eastAsia="zh-CN"/>
        </w:rPr>
        <w:t>are summarised below.</w:t>
      </w:r>
    </w:p>
    <w:p w14:paraId="25F9C6F1" w14:textId="77777777" w:rsidR="00A055E8" w:rsidRPr="00B02913" w:rsidRDefault="00A055E8" w:rsidP="00B02913">
      <w:pPr>
        <w:pStyle w:val="Heading4"/>
      </w:pPr>
      <w:r w:rsidRPr="00B02913">
        <w:t>Secondary College of Languages (Years 7–12)</w:t>
      </w:r>
    </w:p>
    <w:p w14:paraId="7A51E430" w14:textId="05C01BD1" w:rsidR="00A055E8" w:rsidRPr="00B02913" w:rsidRDefault="00A055E8" w:rsidP="00B02913">
      <w:pPr>
        <w:rPr>
          <w:lang w:eastAsia="zh-CN"/>
        </w:rPr>
      </w:pPr>
      <w:hyperlink r:id="rId18" w:history="1">
        <w:r w:rsidRPr="00B02913">
          <w:rPr>
            <w:rStyle w:val="Hyperlink"/>
            <w:lang w:eastAsia="zh-CN"/>
          </w:rPr>
          <w:t>Secondary College of Languages</w:t>
        </w:r>
      </w:hyperlink>
      <w:r w:rsidRPr="00B02913">
        <w:rPr>
          <w:lang w:eastAsia="zh-CN"/>
        </w:rPr>
        <w:t>, formerly known as Saturday School of Community Languages, offers students from government and non-government high schools the opportunity to study their background language if it is not available for study in their weekday school.</w:t>
      </w:r>
    </w:p>
    <w:p w14:paraId="32AC0112" w14:textId="6753BFF7" w:rsidR="00A055E8" w:rsidRPr="00B02913" w:rsidRDefault="00A055E8" w:rsidP="00B02913">
      <w:pPr>
        <w:rPr>
          <w:lang w:eastAsia="zh-CN"/>
        </w:rPr>
      </w:pPr>
      <w:r w:rsidRPr="00B02913">
        <w:rPr>
          <w:lang w:eastAsia="zh-CN"/>
        </w:rPr>
        <w:t xml:space="preserve">The college operates on Saturdays during the school term in 13 campuses located </w:t>
      </w:r>
      <w:r w:rsidR="008C4473">
        <w:rPr>
          <w:lang w:eastAsia="zh-CN"/>
        </w:rPr>
        <w:t>across</w:t>
      </w:r>
      <w:r w:rsidRPr="00B02913">
        <w:rPr>
          <w:lang w:eastAsia="zh-CN"/>
        </w:rPr>
        <w:t xml:space="preserve"> Sydney, Wollongong and Newcastle.</w:t>
      </w:r>
    </w:p>
    <w:p w14:paraId="0BB1DE4B" w14:textId="77777777" w:rsidR="00A055E8" w:rsidRPr="00B02913" w:rsidRDefault="00A055E8" w:rsidP="00D319A4">
      <w:pPr>
        <w:pStyle w:val="FeatureBox2"/>
        <w:rPr>
          <w:lang w:eastAsia="zh-CN"/>
        </w:rPr>
      </w:pPr>
      <w:r w:rsidRPr="00B02913">
        <w:rPr>
          <w:lang w:eastAsia="zh-CN"/>
        </w:rPr>
        <w:t xml:space="preserve">Contact </w:t>
      </w:r>
      <w:hyperlink r:id="rId19" w:history="1">
        <w:r w:rsidRPr="00B02913">
          <w:rPr>
            <w:rStyle w:val="Hyperlink"/>
            <w:lang w:eastAsia="zh-CN"/>
          </w:rPr>
          <w:t>SCLanguages.School@det.nsw.edu.au</w:t>
        </w:r>
      </w:hyperlink>
      <w:r w:rsidRPr="00B02913">
        <w:rPr>
          <w:lang w:eastAsia="zh-CN"/>
        </w:rPr>
        <w:t xml:space="preserve"> to learn more.</w:t>
      </w:r>
    </w:p>
    <w:p w14:paraId="41A9930D" w14:textId="77777777" w:rsidR="00A055E8" w:rsidRPr="00B02913" w:rsidRDefault="00A055E8" w:rsidP="00B02913">
      <w:pPr>
        <w:pStyle w:val="Heading4"/>
      </w:pPr>
      <w:r w:rsidRPr="00B02913">
        <w:t>NSW School of Languages (Years 9–12)</w:t>
      </w:r>
    </w:p>
    <w:p w14:paraId="217B2F38" w14:textId="77777777" w:rsidR="00A055E8" w:rsidRPr="00B02913" w:rsidRDefault="00A055E8" w:rsidP="00B02913">
      <w:pPr>
        <w:rPr>
          <w:lang w:eastAsia="zh-CN"/>
        </w:rPr>
      </w:pPr>
      <w:hyperlink r:id="rId20" w:history="1">
        <w:r w:rsidRPr="00B02913">
          <w:rPr>
            <w:rStyle w:val="Hyperlink"/>
            <w:lang w:eastAsia="zh-CN"/>
          </w:rPr>
          <w:t>NSW School of Languages</w:t>
        </w:r>
      </w:hyperlink>
      <w:r w:rsidRPr="00B02913">
        <w:rPr>
          <w:lang w:eastAsia="zh-CN"/>
        </w:rPr>
        <w:t xml:space="preserve"> is a distance education language specialist school, offering courses in 12 languages. Subject to satisfying certain guidelines, students in NSW secondary and central schools may enrol to study a language course not available to them at their home school.</w:t>
      </w:r>
    </w:p>
    <w:p w14:paraId="0DCF347D" w14:textId="116B4275" w:rsidR="00A055E8" w:rsidRPr="00B02913" w:rsidRDefault="00A055E8" w:rsidP="00B02913">
      <w:pPr>
        <w:rPr>
          <w:lang w:eastAsia="zh-CN"/>
        </w:rPr>
      </w:pPr>
      <w:r w:rsidRPr="00B02913">
        <w:rPr>
          <w:lang w:eastAsia="zh-CN"/>
        </w:rPr>
        <w:t>Face-to-face lessons are held once per term, and telephone or video lessons are held once per week. The students’ home schools must provide their students with the required resources</w:t>
      </w:r>
      <w:r w:rsidR="008C4473">
        <w:rPr>
          <w:lang w:eastAsia="zh-CN"/>
        </w:rPr>
        <w:t>,</w:t>
      </w:r>
      <w:r w:rsidRPr="00B02913">
        <w:rPr>
          <w:lang w:eastAsia="zh-CN"/>
        </w:rPr>
        <w:t xml:space="preserve"> such as </w:t>
      </w:r>
      <w:r w:rsidR="00335EBD" w:rsidRPr="00B02913">
        <w:rPr>
          <w:lang w:eastAsia="zh-CN"/>
        </w:rPr>
        <w:t xml:space="preserve">a </w:t>
      </w:r>
      <w:r w:rsidRPr="00B02913">
        <w:rPr>
          <w:lang w:eastAsia="zh-CN"/>
        </w:rPr>
        <w:t>phone, computer, internet and video conferencing access, as well as supervision and a safe learning space.</w:t>
      </w:r>
    </w:p>
    <w:p w14:paraId="611D5B47" w14:textId="77777777" w:rsidR="00A055E8" w:rsidRPr="00B02913" w:rsidRDefault="00A055E8" w:rsidP="004E29DD">
      <w:pPr>
        <w:pStyle w:val="FeatureBox2"/>
        <w:rPr>
          <w:lang w:eastAsia="zh-CN"/>
        </w:rPr>
      </w:pPr>
      <w:r w:rsidRPr="00B02913">
        <w:rPr>
          <w:lang w:eastAsia="zh-CN"/>
        </w:rPr>
        <w:lastRenderedPageBreak/>
        <w:t xml:space="preserve">Contact </w:t>
      </w:r>
      <w:hyperlink r:id="rId21" w:history="1">
        <w:r w:rsidRPr="00B02913">
          <w:rPr>
            <w:rStyle w:val="Hyperlink"/>
            <w:lang w:eastAsia="zh-CN"/>
          </w:rPr>
          <w:t>NSWSchoolLang.school@det.nsw.edu.au</w:t>
        </w:r>
      </w:hyperlink>
      <w:r w:rsidRPr="00B02913">
        <w:rPr>
          <w:lang w:eastAsia="zh-CN"/>
        </w:rPr>
        <w:t xml:space="preserve"> to learn more.</w:t>
      </w:r>
    </w:p>
    <w:p w14:paraId="3E4391A7" w14:textId="77777777" w:rsidR="00A055E8" w:rsidRPr="00B02913" w:rsidRDefault="00A055E8" w:rsidP="00B02913">
      <w:pPr>
        <w:pStyle w:val="Heading4"/>
      </w:pPr>
      <w:r w:rsidRPr="00B02913">
        <w:t>Distance education schools (Years 9–12)</w:t>
      </w:r>
    </w:p>
    <w:p w14:paraId="41378BDC" w14:textId="236C48E6" w:rsidR="00A055E8" w:rsidRPr="00B02913" w:rsidRDefault="00A055E8" w:rsidP="00B02913">
      <w:pPr>
        <w:rPr>
          <w:lang w:eastAsia="zh-CN"/>
        </w:rPr>
      </w:pPr>
      <w:r w:rsidRPr="00B02913">
        <w:rPr>
          <w:lang w:eastAsia="zh-CN"/>
        </w:rPr>
        <w:t>Distance education is an equity program for geographically-isolated students or students whose circumstances prevent them from regularly attending school in NSW. Students can be enrolled full</w:t>
      </w:r>
      <w:r w:rsidR="00BC119F">
        <w:rPr>
          <w:lang w:eastAsia="zh-CN"/>
        </w:rPr>
        <w:t xml:space="preserve"> </w:t>
      </w:r>
      <w:r w:rsidRPr="00B02913">
        <w:rPr>
          <w:lang w:eastAsia="zh-CN"/>
        </w:rPr>
        <w:t>time</w:t>
      </w:r>
      <w:r w:rsidR="008C4473">
        <w:rPr>
          <w:lang w:eastAsia="zh-CN"/>
        </w:rPr>
        <w:t>.</w:t>
      </w:r>
      <w:r w:rsidRPr="00B02913">
        <w:rPr>
          <w:lang w:eastAsia="zh-CN"/>
        </w:rPr>
        <w:t xml:space="preserve"> </w:t>
      </w:r>
      <w:r w:rsidR="008C4473">
        <w:rPr>
          <w:lang w:eastAsia="zh-CN"/>
        </w:rPr>
        <w:t>S</w:t>
      </w:r>
      <w:r w:rsidRPr="00B02913">
        <w:rPr>
          <w:lang w:eastAsia="zh-CN"/>
        </w:rPr>
        <w:t xml:space="preserve">ingle and multiple course enrolments are also available for students in Years 9–12 when the home school cannot provide the required breadth and flexibility of </w:t>
      </w:r>
      <w:r w:rsidR="00FC57A4">
        <w:rPr>
          <w:lang w:eastAsia="zh-CN"/>
        </w:rPr>
        <w:t xml:space="preserve">the </w:t>
      </w:r>
      <w:r w:rsidRPr="00B02913">
        <w:rPr>
          <w:lang w:eastAsia="zh-CN"/>
        </w:rPr>
        <w:t>curriculum.</w:t>
      </w:r>
    </w:p>
    <w:p w14:paraId="696902E2" w14:textId="77777777" w:rsidR="002471B5" w:rsidRDefault="00A055E8" w:rsidP="00B02913">
      <w:pPr>
        <w:rPr>
          <w:lang w:eastAsia="zh-CN"/>
        </w:rPr>
      </w:pPr>
      <w:r w:rsidRPr="00B02913">
        <w:rPr>
          <w:lang w:eastAsia="zh-CN"/>
        </w:rPr>
        <w:t>Secondary distance education centres which offer languages are</w:t>
      </w:r>
      <w:r w:rsidR="00FC57A4">
        <w:rPr>
          <w:lang w:eastAsia="zh-CN"/>
        </w:rPr>
        <w:t>:</w:t>
      </w:r>
    </w:p>
    <w:p w14:paraId="55AF0C3D" w14:textId="77777777" w:rsidR="002471B5" w:rsidRDefault="00A055E8" w:rsidP="002471B5">
      <w:pPr>
        <w:pStyle w:val="ListBullet"/>
        <w:rPr>
          <w:lang w:eastAsia="zh-CN"/>
        </w:rPr>
      </w:pPr>
      <w:hyperlink r:id="rId22" w:history="1">
        <w:r w:rsidRPr="00B02913">
          <w:rPr>
            <w:rStyle w:val="Hyperlink"/>
            <w:lang w:eastAsia="zh-CN"/>
          </w:rPr>
          <w:t>Camden Haven High School</w:t>
        </w:r>
      </w:hyperlink>
      <w:r w:rsidRPr="00B02913">
        <w:rPr>
          <w:lang w:eastAsia="zh-CN"/>
        </w:rPr>
        <w:t xml:space="preserve"> in Laurieton</w:t>
      </w:r>
    </w:p>
    <w:p w14:paraId="20343B2B" w14:textId="77777777" w:rsidR="002471B5" w:rsidRDefault="00A055E8" w:rsidP="002471B5">
      <w:pPr>
        <w:pStyle w:val="ListBullet"/>
        <w:rPr>
          <w:lang w:eastAsia="zh-CN"/>
        </w:rPr>
      </w:pPr>
      <w:hyperlink r:id="rId23" w:history="1">
        <w:r w:rsidRPr="00B02913">
          <w:rPr>
            <w:rStyle w:val="Hyperlink"/>
            <w:lang w:eastAsia="zh-CN"/>
          </w:rPr>
          <w:t>Dubbo School of Distance Education</w:t>
        </w:r>
      </w:hyperlink>
      <w:r w:rsidRPr="00B02913">
        <w:rPr>
          <w:lang w:eastAsia="zh-CN"/>
        </w:rPr>
        <w:t xml:space="preserve"> in Dubbo</w:t>
      </w:r>
    </w:p>
    <w:p w14:paraId="19CB08EA" w14:textId="77777777" w:rsidR="002471B5" w:rsidRDefault="00A055E8" w:rsidP="002471B5">
      <w:pPr>
        <w:pStyle w:val="ListBullet"/>
        <w:rPr>
          <w:lang w:eastAsia="zh-CN"/>
        </w:rPr>
      </w:pPr>
      <w:hyperlink r:id="rId24" w:history="1">
        <w:r w:rsidRPr="00B02913">
          <w:rPr>
            <w:rStyle w:val="Hyperlink"/>
            <w:lang w:eastAsia="zh-CN"/>
          </w:rPr>
          <w:t>Finigan School of Distance Education</w:t>
        </w:r>
      </w:hyperlink>
      <w:r w:rsidRPr="00B02913">
        <w:rPr>
          <w:lang w:eastAsia="zh-CN"/>
        </w:rPr>
        <w:t xml:space="preserve"> in Queanbeyan</w:t>
      </w:r>
    </w:p>
    <w:p w14:paraId="5B6F7766" w14:textId="1F8DB0F9" w:rsidR="00A055E8" w:rsidRPr="00B02913" w:rsidRDefault="00A055E8" w:rsidP="002471B5">
      <w:pPr>
        <w:pStyle w:val="ListBullet"/>
        <w:rPr>
          <w:lang w:eastAsia="zh-CN"/>
        </w:rPr>
      </w:pPr>
      <w:hyperlink r:id="rId25" w:history="1">
        <w:r w:rsidRPr="00B02913">
          <w:rPr>
            <w:rStyle w:val="Hyperlink"/>
            <w:lang w:eastAsia="zh-CN"/>
          </w:rPr>
          <w:t>Southern Cross School of Distance Education</w:t>
        </w:r>
      </w:hyperlink>
      <w:r w:rsidRPr="00B02913">
        <w:rPr>
          <w:lang w:eastAsia="zh-CN"/>
        </w:rPr>
        <w:t xml:space="preserve"> in </w:t>
      </w:r>
      <w:r w:rsidR="009C4BF3">
        <w:rPr>
          <w:lang w:eastAsia="zh-CN"/>
        </w:rPr>
        <w:t xml:space="preserve">East </w:t>
      </w:r>
      <w:r w:rsidRPr="00B02913">
        <w:rPr>
          <w:lang w:eastAsia="zh-CN"/>
        </w:rPr>
        <w:t>Ballina.</w:t>
      </w:r>
    </w:p>
    <w:p w14:paraId="5F810F68" w14:textId="77777777" w:rsidR="00A055E8" w:rsidRPr="00B02913" w:rsidRDefault="00A055E8" w:rsidP="00B02913">
      <w:r>
        <w:br w:type="page"/>
      </w:r>
    </w:p>
    <w:p w14:paraId="4FFBA745" w14:textId="137099B3" w:rsidR="00272CF0" w:rsidRPr="00AC0858" w:rsidRDefault="00272CF0" w:rsidP="00AC0858">
      <w:pPr>
        <w:pStyle w:val="Heading1"/>
      </w:pPr>
      <w:bookmarkStart w:id="42" w:name="_Toc175821082"/>
      <w:bookmarkStart w:id="43" w:name="_Toc232688502"/>
      <w:bookmarkStart w:id="44" w:name="_Toc233012813"/>
      <w:r w:rsidRPr="00AC0858">
        <w:lastRenderedPageBreak/>
        <w:t>Advocacy</w:t>
      </w:r>
      <w:bookmarkEnd w:id="18"/>
      <w:bookmarkEnd w:id="42"/>
      <w:bookmarkEnd w:id="43"/>
      <w:bookmarkEnd w:id="44"/>
    </w:p>
    <w:p w14:paraId="51661824" w14:textId="55F4DCD5" w:rsidR="00213CEA" w:rsidRPr="00AC0858" w:rsidRDefault="00D964E3" w:rsidP="00AC0858">
      <w:pPr>
        <w:rPr>
          <w:lang w:eastAsia="zh-CN"/>
        </w:rPr>
      </w:pPr>
      <w:r>
        <w:rPr>
          <w:lang w:eastAsia="zh-CN"/>
        </w:rPr>
        <w:t>As a teacher or head teacher, a</w:t>
      </w:r>
      <w:r w:rsidR="00272CF0" w:rsidRPr="00AC0858">
        <w:rPr>
          <w:lang w:eastAsia="zh-CN"/>
        </w:rPr>
        <w:t xml:space="preserve"> key component of growing a successful languages program at your school</w:t>
      </w:r>
      <w:r>
        <w:rPr>
          <w:lang w:eastAsia="zh-CN"/>
        </w:rPr>
        <w:t xml:space="preserve"> </w:t>
      </w:r>
      <w:r w:rsidR="00272CF0" w:rsidRPr="00AC0858">
        <w:rPr>
          <w:lang w:eastAsia="zh-CN"/>
        </w:rPr>
        <w:t xml:space="preserve">is to ensure </w:t>
      </w:r>
      <w:r w:rsidR="00213CEA" w:rsidRPr="00AC0858">
        <w:rPr>
          <w:lang w:eastAsia="zh-CN"/>
        </w:rPr>
        <w:t>programs are engaging and relevant to students.</w:t>
      </w:r>
    </w:p>
    <w:p w14:paraId="39BEE9FB" w14:textId="5AC33C56" w:rsidR="00213CEA" w:rsidRPr="00AC0858" w:rsidRDefault="00213CEA" w:rsidP="00AC0858">
      <w:pPr>
        <w:rPr>
          <w:lang w:eastAsia="zh-CN"/>
        </w:rPr>
      </w:pPr>
      <w:r w:rsidRPr="00AC0858">
        <w:rPr>
          <w:lang w:eastAsia="zh-CN"/>
        </w:rPr>
        <w:t>You can help raise the profile of languages in your school and grow community awareness of the benefits of language learning with students, parents and other teachers.</w:t>
      </w:r>
    </w:p>
    <w:p w14:paraId="12D91B11" w14:textId="136359D8" w:rsidR="00213CEA" w:rsidRPr="00AC0858" w:rsidRDefault="00213CEA" w:rsidP="00AC0858">
      <w:pPr>
        <w:rPr>
          <w:lang w:eastAsia="zh-CN"/>
        </w:rPr>
      </w:pPr>
      <w:r w:rsidRPr="00AC0858">
        <w:rPr>
          <w:lang w:eastAsia="zh-CN"/>
        </w:rPr>
        <w:t>Suggestions</w:t>
      </w:r>
      <w:r w:rsidR="002D1C00">
        <w:rPr>
          <w:lang w:eastAsia="zh-CN"/>
        </w:rPr>
        <w:t xml:space="preserve"> to grow awareness</w:t>
      </w:r>
      <w:r w:rsidRPr="00AC0858">
        <w:rPr>
          <w:lang w:eastAsia="zh-CN"/>
        </w:rPr>
        <w:t xml:space="preserve"> include</w:t>
      </w:r>
      <w:r w:rsidR="002D1C00">
        <w:rPr>
          <w:lang w:eastAsia="zh-CN"/>
        </w:rPr>
        <w:t xml:space="preserve"> the following</w:t>
      </w:r>
      <w:r w:rsidRPr="00AC0858">
        <w:rPr>
          <w:lang w:eastAsia="zh-CN"/>
        </w:rPr>
        <w:t>:</w:t>
      </w:r>
    </w:p>
    <w:p w14:paraId="2DF01360" w14:textId="7973D51C" w:rsidR="00213CEA" w:rsidRPr="00AC0858" w:rsidRDefault="00213CEA" w:rsidP="00AC0858">
      <w:pPr>
        <w:pStyle w:val="ListBullet"/>
      </w:pPr>
      <w:r w:rsidRPr="00AC0858">
        <w:t>including a languages section in the newsletter</w:t>
      </w:r>
    </w:p>
    <w:p w14:paraId="6E240631" w14:textId="43D95A27" w:rsidR="00213CEA" w:rsidRPr="00AC0858" w:rsidRDefault="00213CEA" w:rsidP="00AC0858">
      <w:pPr>
        <w:pStyle w:val="ListBullet"/>
      </w:pPr>
      <w:r w:rsidRPr="00AC0858">
        <w:t xml:space="preserve">displaying student work </w:t>
      </w:r>
      <w:r w:rsidR="00454C42" w:rsidRPr="00AC0858">
        <w:t>around the school</w:t>
      </w:r>
    </w:p>
    <w:p w14:paraId="770E681B" w14:textId="6BC39ACA" w:rsidR="00213CEA" w:rsidRPr="00AC0858" w:rsidRDefault="00213CEA" w:rsidP="00AC0858">
      <w:pPr>
        <w:pStyle w:val="ListBullet"/>
      </w:pPr>
      <w:r w:rsidRPr="00AC0858">
        <w:t>ensuring languages curriculum information on your school’s website is up to date</w:t>
      </w:r>
    </w:p>
    <w:p w14:paraId="7EBCB9A2" w14:textId="58E0904C" w:rsidR="00213CEA" w:rsidRPr="00AC0858" w:rsidRDefault="00213CEA" w:rsidP="00AC0858">
      <w:pPr>
        <w:pStyle w:val="ListBullet"/>
      </w:pPr>
      <w:r w:rsidRPr="00AC0858">
        <w:t>facilitating a range of incursions and excursions, which can motivate and engage students.</w:t>
      </w:r>
    </w:p>
    <w:p w14:paraId="65E78B40" w14:textId="77777777" w:rsidR="006D20E3" w:rsidRDefault="00213CEA" w:rsidP="00AC0858">
      <w:pPr>
        <w:rPr>
          <w:lang w:eastAsia="zh-CN"/>
        </w:rPr>
      </w:pPr>
      <w:r w:rsidRPr="00AC0858">
        <w:rPr>
          <w:lang w:eastAsia="zh-CN"/>
        </w:rPr>
        <w:t xml:space="preserve">If you are in a school with a large number of students from language backgrounds other than English, you can also advocate for the benefits of </w:t>
      </w:r>
      <w:r w:rsidR="00454C42" w:rsidRPr="00AC0858">
        <w:rPr>
          <w:lang w:eastAsia="zh-CN"/>
        </w:rPr>
        <w:t>mult</w:t>
      </w:r>
      <w:r w:rsidRPr="00AC0858">
        <w:rPr>
          <w:lang w:eastAsia="zh-CN"/>
        </w:rPr>
        <w:t>ilingualism and the impact it can have on student performance.</w:t>
      </w:r>
    </w:p>
    <w:p w14:paraId="7FF1379E" w14:textId="11C24BED" w:rsidR="006D20E3" w:rsidRDefault="006D20E3" w:rsidP="00AC0858">
      <w:pPr>
        <w:rPr>
          <w:lang w:eastAsia="zh-CN"/>
        </w:rPr>
      </w:pPr>
      <w:r>
        <w:rPr>
          <w:lang w:eastAsia="zh-CN"/>
        </w:rPr>
        <w:br w:type="page"/>
      </w:r>
    </w:p>
    <w:p w14:paraId="6F244290" w14:textId="2038DAA3" w:rsidR="0006223B" w:rsidRPr="00AC0858" w:rsidRDefault="0006223B" w:rsidP="00184118">
      <w:pPr>
        <w:pStyle w:val="Heading1"/>
      </w:pPr>
      <w:bookmarkStart w:id="45" w:name="_Toc132718825"/>
      <w:bookmarkStart w:id="46" w:name="_Toc175821083"/>
      <w:bookmarkStart w:id="47" w:name="_Toc232688503"/>
      <w:bookmarkStart w:id="48" w:name="_Toc233012814"/>
      <w:r w:rsidRPr="00AC0858">
        <w:lastRenderedPageBreak/>
        <w:t xml:space="preserve">Why is </w:t>
      </w:r>
      <w:r w:rsidR="00246EB6" w:rsidRPr="00AC0858">
        <w:t>learning</w:t>
      </w:r>
      <w:r w:rsidRPr="00AC0858">
        <w:t xml:space="preserve"> a language important?</w:t>
      </w:r>
      <w:bookmarkEnd w:id="19"/>
      <w:bookmarkEnd w:id="20"/>
      <w:bookmarkEnd w:id="45"/>
      <w:bookmarkEnd w:id="46"/>
      <w:bookmarkEnd w:id="47"/>
      <w:bookmarkEnd w:id="48"/>
    </w:p>
    <w:p w14:paraId="5C7BAAE9" w14:textId="5CC08FA0" w:rsidR="0006223B" w:rsidRPr="00AC0858" w:rsidRDefault="00365742" w:rsidP="00AC0858">
      <w:r w:rsidRPr="00AC0858">
        <w:t xml:space="preserve">Through learning languages, students engage in purposeful communication and reflect on the heritage, culture and identity of themselves and others. </w:t>
      </w:r>
      <w:r w:rsidR="0006223B" w:rsidRPr="00AC0858">
        <w:t>Students may benefit from learning additional language(s) by:</w:t>
      </w:r>
    </w:p>
    <w:p w14:paraId="0F589F96" w14:textId="0EEE9898" w:rsidR="0006223B" w:rsidRPr="00AC0858" w:rsidRDefault="0006223B" w:rsidP="00AC0858">
      <w:pPr>
        <w:pStyle w:val="ListBullet"/>
      </w:pPr>
      <w:r w:rsidRPr="00AC0858">
        <w:t>being able to positively transfer literacy skills between languages as they learn about grammatical structures and broaden their vocabulary</w:t>
      </w:r>
    </w:p>
    <w:p w14:paraId="55EF0965" w14:textId="02FB82D8" w:rsidR="0006223B" w:rsidRPr="00AC0858" w:rsidRDefault="0006223B" w:rsidP="00AC0858">
      <w:pPr>
        <w:pStyle w:val="ListBullet"/>
      </w:pPr>
      <w:r w:rsidRPr="00AC0858">
        <w:t xml:space="preserve">improving </w:t>
      </w:r>
      <w:r w:rsidR="00C366D5">
        <w:t xml:space="preserve">their </w:t>
      </w:r>
      <w:r w:rsidR="00E80C5A" w:rsidRPr="00AC0858">
        <w:t>communication</w:t>
      </w:r>
      <w:r w:rsidRPr="00AC0858">
        <w:t xml:space="preserve"> skills</w:t>
      </w:r>
    </w:p>
    <w:p w14:paraId="4E48419B" w14:textId="0FB4F60B" w:rsidR="00FF7442" w:rsidRDefault="0006223B" w:rsidP="00AC0858">
      <w:pPr>
        <w:pStyle w:val="ListBullet"/>
      </w:pPr>
      <w:r w:rsidRPr="00AC0858">
        <w:t xml:space="preserve">developing more open and curious attitudes </w:t>
      </w:r>
      <w:r w:rsidR="00CF3A4F" w:rsidRPr="00AC0858">
        <w:t xml:space="preserve">about </w:t>
      </w:r>
      <w:r w:rsidRPr="00AC0858">
        <w:t>other cultures.</w:t>
      </w:r>
      <w:bookmarkStart w:id="49" w:name="_Toc87353886"/>
    </w:p>
    <w:p w14:paraId="75B2571D" w14:textId="7682E839" w:rsidR="006D20E3" w:rsidRDefault="006D20E3" w:rsidP="006D20E3">
      <w:pPr>
        <w:pStyle w:val="ListBullet"/>
        <w:numPr>
          <w:ilvl w:val="0"/>
          <w:numId w:val="0"/>
        </w:numPr>
      </w:pPr>
      <w:r>
        <w:br w:type="page"/>
      </w:r>
    </w:p>
    <w:p w14:paraId="587F16CD" w14:textId="68660609" w:rsidR="00213CEA" w:rsidRPr="00AC0858" w:rsidRDefault="00213CEA" w:rsidP="003C0BBA">
      <w:pPr>
        <w:pStyle w:val="Heading1"/>
      </w:pPr>
      <w:bookmarkStart w:id="50" w:name="_Toc175821084"/>
      <w:bookmarkStart w:id="51" w:name="_Toc232688504"/>
      <w:bookmarkStart w:id="52" w:name="_Toc233012815"/>
      <w:bookmarkStart w:id="53" w:name="_Toc87434021"/>
      <w:r w:rsidRPr="00AC0858">
        <w:lastRenderedPageBreak/>
        <w:t>Building capacity</w:t>
      </w:r>
      <w:bookmarkEnd w:id="50"/>
      <w:bookmarkEnd w:id="51"/>
      <w:bookmarkEnd w:id="52"/>
    </w:p>
    <w:p w14:paraId="595CD0B7" w14:textId="0A170213" w:rsidR="00213CEA" w:rsidRPr="00AC0858" w:rsidRDefault="00213CEA" w:rsidP="00AC0858">
      <w:pPr>
        <w:rPr>
          <w:lang w:eastAsia="zh-CN"/>
        </w:rPr>
      </w:pPr>
      <w:r w:rsidRPr="00AC0858">
        <w:rPr>
          <w:lang w:eastAsia="zh-CN"/>
        </w:rPr>
        <w:t>Building your own and/or your staff’s capacity to design and deliver engaging teaching and learning programs</w:t>
      </w:r>
      <w:r w:rsidR="0099397A" w:rsidRPr="00AC0858">
        <w:rPr>
          <w:lang w:eastAsia="zh-CN"/>
        </w:rPr>
        <w:t xml:space="preserve"> is critical</w:t>
      </w:r>
      <w:r w:rsidRPr="00AC0858">
        <w:rPr>
          <w:lang w:eastAsia="zh-CN"/>
        </w:rPr>
        <w:t xml:space="preserve">, especially through </w:t>
      </w:r>
      <w:r w:rsidR="0099397A" w:rsidRPr="00AC0858">
        <w:rPr>
          <w:lang w:eastAsia="zh-CN"/>
        </w:rPr>
        <w:t>opportunities for collaboration</w:t>
      </w:r>
      <w:r w:rsidRPr="00AC0858">
        <w:rPr>
          <w:lang w:eastAsia="zh-CN"/>
        </w:rPr>
        <w:t>. This can be challenging with small faculties.</w:t>
      </w:r>
    </w:p>
    <w:p w14:paraId="63F1BA0B" w14:textId="2C4FAB7C" w:rsidR="00213CEA" w:rsidRPr="00AC0858" w:rsidRDefault="00213CEA" w:rsidP="00AC0858">
      <w:pPr>
        <w:rPr>
          <w:lang w:eastAsia="zh-CN"/>
        </w:rPr>
      </w:pPr>
      <w:r w:rsidRPr="00AC0858">
        <w:rPr>
          <w:lang w:eastAsia="zh-CN"/>
        </w:rPr>
        <w:t>Collaboration can be supported through:</w:t>
      </w:r>
    </w:p>
    <w:p w14:paraId="1749C59E" w14:textId="77777777" w:rsidR="00213CEA" w:rsidRPr="00AC0858" w:rsidRDefault="00213CEA" w:rsidP="00AC0858">
      <w:pPr>
        <w:pStyle w:val="ListBullet"/>
      </w:pPr>
      <w:r w:rsidRPr="00AC0858">
        <w:t>professional learning</w:t>
      </w:r>
    </w:p>
    <w:p w14:paraId="042EFEB1" w14:textId="384051BD" w:rsidR="00213CEA" w:rsidRPr="00AC0858" w:rsidRDefault="00213CEA" w:rsidP="00AC0858">
      <w:pPr>
        <w:pStyle w:val="ListBullet"/>
      </w:pPr>
      <w:r w:rsidRPr="00AC0858">
        <w:t>interactions</w:t>
      </w:r>
      <w:r w:rsidR="00CF3A4F" w:rsidRPr="00AC0858">
        <w:t xml:space="preserve"> in the </w:t>
      </w:r>
      <w:r w:rsidR="00CF3A4F" w:rsidRPr="00255614">
        <w:rPr>
          <w:rStyle w:val="Strong"/>
          <w:b w:val="0"/>
          <w:bCs w:val="0"/>
        </w:rPr>
        <w:t>Languages statewide staffroom</w:t>
      </w:r>
      <w:r w:rsidR="004803CA" w:rsidRPr="00AC0858">
        <w:t xml:space="preserve">, </w:t>
      </w:r>
      <w:r w:rsidR="00CF3A4F" w:rsidRPr="00AC0858">
        <w:t>where teachers and head teachers are welcome to ask questions and share ideas</w:t>
      </w:r>
    </w:p>
    <w:p w14:paraId="19ED79EF" w14:textId="31EA0AF1" w:rsidR="00213CEA" w:rsidRPr="00AC0858" w:rsidRDefault="00213CEA" w:rsidP="00AC0858">
      <w:pPr>
        <w:pStyle w:val="ListBullet"/>
      </w:pPr>
      <w:r w:rsidRPr="00AC0858">
        <w:t>language teacher networks</w:t>
      </w:r>
    </w:p>
    <w:p w14:paraId="466B910D" w14:textId="2E4F1E8C" w:rsidR="00213CEA" w:rsidRDefault="00213CEA" w:rsidP="00AC0858">
      <w:pPr>
        <w:pStyle w:val="ListBullet"/>
      </w:pPr>
      <w:r w:rsidRPr="00AC0858">
        <w:t>membership of language teacher associations.</w:t>
      </w:r>
    </w:p>
    <w:p w14:paraId="742B9960" w14:textId="367DED20" w:rsidR="006D20E3" w:rsidRDefault="006D20E3" w:rsidP="006D20E3">
      <w:pPr>
        <w:pStyle w:val="ListBullet"/>
        <w:numPr>
          <w:ilvl w:val="0"/>
          <w:numId w:val="0"/>
        </w:numPr>
      </w:pPr>
      <w:r>
        <w:br w:type="page"/>
      </w:r>
    </w:p>
    <w:p w14:paraId="05131EF4" w14:textId="0826CB9A" w:rsidR="00213CEA" w:rsidRPr="00AC0858" w:rsidRDefault="00213CEA" w:rsidP="003C0BBA">
      <w:pPr>
        <w:pStyle w:val="Heading1"/>
      </w:pPr>
      <w:bookmarkStart w:id="54" w:name="_Toc175821085"/>
      <w:bookmarkStart w:id="55" w:name="_Toc232688505"/>
      <w:bookmarkStart w:id="56" w:name="_Toc233012816"/>
      <w:r w:rsidRPr="00AC0858">
        <w:lastRenderedPageBreak/>
        <w:t>Timetabling</w:t>
      </w:r>
      <w:bookmarkEnd w:id="54"/>
      <w:bookmarkEnd w:id="55"/>
      <w:bookmarkEnd w:id="56"/>
    </w:p>
    <w:p w14:paraId="3C495798" w14:textId="7260C187" w:rsidR="00CF3A4F" w:rsidRPr="00AC0858" w:rsidRDefault="00CF3A4F" w:rsidP="00AC0858">
      <w:pPr>
        <w:rPr>
          <w:lang w:eastAsia="zh-CN"/>
        </w:rPr>
      </w:pPr>
      <w:r w:rsidRPr="00AC0858">
        <w:rPr>
          <w:lang w:eastAsia="zh-CN"/>
        </w:rPr>
        <w:t>Schools need to consider the following in relation to their languages programs</w:t>
      </w:r>
      <w:r w:rsidR="00D4377C">
        <w:rPr>
          <w:lang w:eastAsia="zh-CN"/>
        </w:rPr>
        <w:t>:</w:t>
      </w:r>
    </w:p>
    <w:p w14:paraId="64B2261A" w14:textId="04ED4EBC" w:rsidR="00CF3A4F" w:rsidRPr="00AC0858" w:rsidRDefault="00CF3A4F" w:rsidP="00AC0858">
      <w:pPr>
        <w:pStyle w:val="ListBullet"/>
      </w:pPr>
      <w:r w:rsidRPr="00AC0858">
        <w:t>Careful planning is required to ensure a clear curriculum learning pathway is available for language learners from Stage 4 to Stage 6.</w:t>
      </w:r>
    </w:p>
    <w:p w14:paraId="216CA304" w14:textId="2671C7A8" w:rsidR="00CF3A4F" w:rsidRPr="00AC0858" w:rsidRDefault="00CF3A4F" w:rsidP="00AC0858">
      <w:pPr>
        <w:pStyle w:val="ListBullet"/>
      </w:pPr>
      <w:r w:rsidRPr="00AC0858">
        <w:t>The perceived value of language learning in a school context is enhanced by clear pathways to access Stage 5 electives and Stage 6 language courses.</w:t>
      </w:r>
    </w:p>
    <w:p w14:paraId="5FB695AF" w14:textId="77777777" w:rsidR="00CF3A4F" w:rsidRPr="00AC0858" w:rsidRDefault="00CF3A4F" w:rsidP="00AC0858">
      <w:pPr>
        <w:pStyle w:val="ListBullet"/>
      </w:pPr>
      <w:r w:rsidRPr="00AC0858">
        <w:t>Not providing a clear learning pathway from Stage 4 onwards usually results in a school not being able to offer any languages at Continuers level in Stage 6.</w:t>
      </w:r>
    </w:p>
    <w:p w14:paraId="7A99547B" w14:textId="61B7523C" w:rsidR="00CF3A4F" w:rsidRPr="00AC0858" w:rsidRDefault="00CF3A4F" w:rsidP="00AC0858">
      <w:pPr>
        <w:rPr>
          <w:lang w:eastAsia="zh-CN"/>
        </w:rPr>
      </w:pPr>
      <w:r w:rsidRPr="00AC0858">
        <w:rPr>
          <w:lang w:eastAsia="zh-CN"/>
        </w:rPr>
        <w:t xml:space="preserve">Decisions made in relation to Stage 5 elective </w:t>
      </w:r>
      <w:r w:rsidR="00D4377C">
        <w:rPr>
          <w:lang w:eastAsia="zh-CN"/>
        </w:rPr>
        <w:t>courses</w:t>
      </w:r>
      <w:r w:rsidR="00D4377C" w:rsidRPr="00AC0858">
        <w:rPr>
          <w:lang w:eastAsia="zh-CN"/>
        </w:rPr>
        <w:t xml:space="preserve"> </w:t>
      </w:r>
      <w:r w:rsidRPr="00AC0858">
        <w:rPr>
          <w:lang w:eastAsia="zh-CN"/>
        </w:rPr>
        <w:t>are crucial as they determine the future language learning pathway for students. The availability of language electives in Stage 5 determines whether a school is able to offer Stage 6 Continuers courses.</w:t>
      </w:r>
    </w:p>
    <w:p w14:paraId="674AE0D3" w14:textId="0AA72491" w:rsidR="00CF3A4F" w:rsidRPr="00AC0858" w:rsidRDefault="00CF3A4F" w:rsidP="00AC0858">
      <w:pPr>
        <w:rPr>
          <w:lang w:eastAsia="zh-CN"/>
        </w:rPr>
      </w:pPr>
      <w:r w:rsidRPr="00AC0858">
        <w:rPr>
          <w:lang w:eastAsia="zh-CN"/>
        </w:rPr>
        <w:t>Year</w:t>
      </w:r>
      <w:r w:rsidR="00D4377C">
        <w:rPr>
          <w:lang w:eastAsia="zh-CN"/>
        </w:rPr>
        <w:t>s</w:t>
      </w:r>
      <w:r w:rsidRPr="00AC0858">
        <w:rPr>
          <w:lang w:eastAsia="zh-CN"/>
        </w:rPr>
        <w:t xml:space="preserve"> 9 and/or 10 electives courses can be either 100 or 200 hours, although 200 hours is significantly better preparation for Continuers courses.</w:t>
      </w:r>
    </w:p>
    <w:p w14:paraId="1F5170CE" w14:textId="1EF22AFC" w:rsidR="000650FF" w:rsidRDefault="000650FF" w:rsidP="00AC0858">
      <w:r w:rsidRPr="00AC0858">
        <w:t xml:space="preserve">As communication in the target language </w:t>
      </w:r>
      <w:r w:rsidR="000A4DE1">
        <w:t>is critical</w:t>
      </w:r>
      <w:r w:rsidRPr="00AC0858">
        <w:t xml:space="preserve"> in </w:t>
      </w:r>
      <w:r w:rsidR="000A4DE1">
        <w:t>the Aboriginal Languages, Auslan and Modern Languages K–10 Syllabuses</w:t>
      </w:r>
      <w:r w:rsidRPr="00AC0858">
        <w:t>, students’ abilities to meet syllabus outcomes may be impacted if non-language</w:t>
      </w:r>
      <w:r w:rsidR="000A4DE1">
        <w:t>s</w:t>
      </w:r>
      <w:r w:rsidRPr="00AC0858">
        <w:t xml:space="preserve"> teachers are timetabled onto some lessons.</w:t>
      </w:r>
    </w:p>
    <w:p w14:paraId="6BF9E100" w14:textId="501D1A04" w:rsidR="006D20E3" w:rsidRDefault="006D20E3" w:rsidP="00AC0858">
      <w:r>
        <w:br w:type="page"/>
      </w:r>
    </w:p>
    <w:p w14:paraId="6D06DB79" w14:textId="65B7114A" w:rsidR="00052773" w:rsidRPr="007B5396" w:rsidRDefault="00052773" w:rsidP="003C0BBA">
      <w:pPr>
        <w:pStyle w:val="Heading1"/>
      </w:pPr>
      <w:bookmarkStart w:id="57" w:name="_Toc132718827"/>
      <w:bookmarkStart w:id="58" w:name="_Toc175821086"/>
      <w:bookmarkStart w:id="59" w:name="_Toc232688506"/>
      <w:bookmarkStart w:id="60" w:name="_Toc233012817"/>
      <w:r w:rsidRPr="007B5396">
        <w:lastRenderedPageBreak/>
        <w:t>Resourcing</w:t>
      </w:r>
      <w:bookmarkEnd w:id="57"/>
      <w:bookmarkEnd w:id="58"/>
      <w:bookmarkEnd w:id="59"/>
      <w:bookmarkEnd w:id="60"/>
    </w:p>
    <w:p w14:paraId="77EA6244" w14:textId="05ED0D7F" w:rsidR="005B1B14" w:rsidRPr="007B5396" w:rsidRDefault="00052773" w:rsidP="007B5396">
      <w:pPr>
        <w:rPr>
          <w:lang w:eastAsia="zh-CN"/>
        </w:rPr>
      </w:pPr>
      <w:r w:rsidRPr="007B5396">
        <w:rPr>
          <w:lang w:eastAsia="zh-CN"/>
        </w:rPr>
        <w:t xml:space="preserve">Your </w:t>
      </w:r>
      <w:r w:rsidR="000A4DE1">
        <w:rPr>
          <w:lang w:eastAsia="zh-CN"/>
        </w:rPr>
        <w:t>l</w:t>
      </w:r>
      <w:r w:rsidRPr="007B5396">
        <w:rPr>
          <w:lang w:eastAsia="zh-CN"/>
        </w:rPr>
        <w:t>anguage</w:t>
      </w:r>
      <w:r w:rsidR="00B87366">
        <w:rPr>
          <w:lang w:eastAsia="zh-CN"/>
        </w:rPr>
        <w:t>s</w:t>
      </w:r>
      <w:r w:rsidRPr="007B5396">
        <w:rPr>
          <w:lang w:eastAsia="zh-CN"/>
        </w:rPr>
        <w:t xml:space="preserve"> teacher</w:t>
      </w:r>
      <w:r w:rsidR="00A6763B" w:rsidRPr="007B5396">
        <w:rPr>
          <w:lang w:eastAsia="zh-CN"/>
        </w:rPr>
        <w:t>(</w:t>
      </w:r>
      <w:r w:rsidRPr="007B5396">
        <w:rPr>
          <w:lang w:eastAsia="zh-CN"/>
        </w:rPr>
        <w:t>s</w:t>
      </w:r>
      <w:r w:rsidR="00A6763B" w:rsidRPr="007B5396">
        <w:rPr>
          <w:lang w:eastAsia="zh-CN"/>
        </w:rPr>
        <w:t>)</w:t>
      </w:r>
      <w:r w:rsidRPr="007B5396">
        <w:rPr>
          <w:lang w:eastAsia="zh-CN"/>
        </w:rPr>
        <w:t xml:space="preserve"> may need your support to ensure that they are resourced in a way that best meets the needs of the subject and the students.</w:t>
      </w:r>
    </w:p>
    <w:p w14:paraId="3B1EB43B" w14:textId="132BD9AF" w:rsidR="00052773" w:rsidRPr="007B5396" w:rsidRDefault="008B4250" w:rsidP="007B5396">
      <w:pPr>
        <w:rPr>
          <w:lang w:eastAsia="zh-CN"/>
        </w:rPr>
      </w:pPr>
      <w:r w:rsidRPr="007B5396">
        <w:rPr>
          <w:lang w:eastAsia="zh-CN"/>
        </w:rPr>
        <w:t>Considerations include</w:t>
      </w:r>
      <w:r w:rsidR="00B87366">
        <w:rPr>
          <w:lang w:eastAsia="zh-CN"/>
        </w:rPr>
        <w:t xml:space="preserve"> the following</w:t>
      </w:r>
      <w:r w:rsidRPr="007B5396">
        <w:rPr>
          <w:lang w:eastAsia="zh-CN"/>
        </w:rPr>
        <w:t>:</w:t>
      </w:r>
    </w:p>
    <w:p w14:paraId="18DA7CAA" w14:textId="4B67D139" w:rsidR="005B1B14" w:rsidRPr="007B5396" w:rsidRDefault="00B87366" w:rsidP="007B5396">
      <w:pPr>
        <w:pStyle w:val="ListBullet"/>
      </w:pPr>
      <w:bookmarkStart w:id="61" w:name="_Hlk90363477"/>
      <w:r>
        <w:t>H</w:t>
      </w:r>
      <w:r w:rsidR="005B1B14" w:rsidRPr="007B5396">
        <w:t>igh-quality texts provide stronger opportunities for student engagement</w:t>
      </w:r>
      <w:r>
        <w:t>.</w:t>
      </w:r>
    </w:p>
    <w:bookmarkEnd w:id="61"/>
    <w:p w14:paraId="23F51E44" w14:textId="68D26314" w:rsidR="00052773" w:rsidRPr="007B5396" w:rsidRDefault="00B87366" w:rsidP="007B5396">
      <w:pPr>
        <w:pStyle w:val="ListBullet"/>
      </w:pPr>
      <w:r>
        <w:t>L</w:t>
      </w:r>
      <w:r w:rsidR="00052773" w:rsidRPr="007B5396">
        <w:t>anguage learning is often collaborative in nature. Classroom environments should allow enough space for students to move around</w:t>
      </w:r>
      <w:r>
        <w:t>.</w:t>
      </w:r>
    </w:p>
    <w:p w14:paraId="0D96E096" w14:textId="6A2FDB44" w:rsidR="00052773" w:rsidRPr="007B5396" w:rsidRDefault="00B87366" w:rsidP="007B5396">
      <w:pPr>
        <w:pStyle w:val="ListBullet"/>
      </w:pPr>
      <w:r>
        <w:t>A</w:t>
      </w:r>
      <w:r w:rsidR="00052773" w:rsidRPr="007B5396">
        <w:t>ccess to appropriate technology and software can assist student engagement, particularly in activities supporting vocabulary learning and grammar drills. Technology can also support differentiated learning</w:t>
      </w:r>
      <w:r>
        <w:t>.</w:t>
      </w:r>
    </w:p>
    <w:p w14:paraId="54CE2D98" w14:textId="48FBBA36" w:rsidR="00213CEA" w:rsidRPr="007B5396" w:rsidRDefault="00B87366" w:rsidP="007B5396">
      <w:pPr>
        <w:pStyle w:val="ListBullet"/>
      </w:pPr>
      <w:r>
        <w:t>R</w:t>
      </w:r>
      <w:r w:rsidR="00052773" w:rsidRPr="007B5396">
        <w:t>egular, reliable access to technology (computer labs, laptop trolleys or tablets) can increase the teacher’s ability to engage students in creative and productive language tasks, such as filmmaking or music making.</w:t>
      </w:r>
    </w:p>
    <w:p w14:paraId="5F0CEE4C" w14:textId="3EC1719D" w:rsidR="00052773" w:rsidRPr="007B5396" w:rsidRDefault="00682D62" w:rsidP="00BD00DE">
      <w:pPr>
        <w:pStyle w:val="Heading2"/>
      </w:pPr>
      <w:bookmarkStart w:id="62" w:name="_Toc132718828"/>
      <w:bookmarkStart w:id="63" w:name="_Toc175821087"/>
      <w:bookmarkStart w:id="64" w:name="_Toc232688507"/>
      <w:bookmarkStart w:id="65" w:name="_Toc233012818"/>
      <w:r w:rsidRPr="007B5396">
        <w:t xml:space="preserve">Additional considerations for </w:t>
      </w:r>
      <w:r w:rsidR="00811DF1">
        <w:t xml:space="preserve">Aboriginal Languages, Auslan and </w:t>
      </w:r>
      <w:r w:rsidR="006A3550">
        <w:t>m</w:t>
      </w:r>
      <w:r w:rsidR="00811DF1">
        <w:t xml:space="preserve">odern </w:t>
      </w:r>
      <w:r w:rsidR="006A3550">
        <w:t>l</w:t>
      </w:r>
      <w:r w:rsidR="00811DF1">
        <w:t>anguages</w:t>
      </w:r>
      <w:bookmarkEnd w:id="62"/>
      <w:bookmarkEnd w:id="63"/>
      <w:bookmarkEnd w:id="64"/>
      <w:bookmarkEnd w:id="65"/>
    </w:p>
    <w:p w14:paraId="0E1ECB21" w14:textId="644DAF54" w:rsidR="00052773" w:rsidRPr="007B5396" w:rsidRDefault="00682D62" w:rsidP="007B5396">
      <w:pPr>
        <w:rPr>
          <w:lang w:eastAsia="zh-CN"/>
        </w:rPr>
      </w:pPr>
      <w:r w:rsidRPr="007B5396">
        <w:rPr>
          <w:lang w:eastAsia="zh-CN"/>
        </w:rPr>
        <w:t xml:space="preserve">The </w:t>
      </w:r>
      <w:r w:rsidR="000A4DE1">
        <w:t xml:space="preserve">Aboriginal Languages, Auslan and Modern Languages K–10 Syllabuses </w:t>
      </w:r>
      <w:r w:rsidRPr="007B5396">
        <w:rPr>
          <w:lang w:eastAsia="zh-CN"/>
        </w:rPr>
        <w:t>ha</w:t>
      </w:r>
      <w:r w:rsidR="000A4DE1">
        <w:rPr>
          <w:lang w:eastAsia="zh-CN"/>
        </w:rPr>
        <w:t>ve</w:t>
      </w:r>
      <w:r w:rsidRPr="007B5396">
        <w:rPr>
          <w:lang w:eastAsia="zh-CN"/>
        </w:rPr>
        <w:t xml:space="preserve"> a strong focus on </w:t>
      </w:r>
      <w:r w:rsidR="00312F1E" w:rsidRPr="007B5396">
        <w:rPr>
          <w:lang w:eastAsia="zh-CN"/>
        </w:rPr>
        <w:t>communication</w:t>
      </w:r>
      <w:r w:rsidRPr="007B5396">
        <w:rPr>
          <w:lang w:eastAsia="zh-CN"/>
        </w:rPr>
        <w:t xml:space="preserve">, </w:t>
      </w:r>
      <w:r w:rsidR="00BD1D71" w:rsidRPr="007B5396">
        <w:rPr>
          <w:lang w:eastAsia="zh-CN"/>
        </w:rPr>
        <w:t xml:space="preserve">with the aim </w:t>
      </w:r>
      <w:r w:rsidR="009C2C7F" w:rsidRPr="007B5396">
        <w:rPr>
          <w:lang w:eastAsia="zh-CN"/>
        </w:rPr>
        <w:t xml:space="preserve">of </w:t>
      </w:r>
      <w:r w:rsidR="00BD1D71" w:rsidRPr="007B5396">
        <w:rPr>
          <w:lang w:eastAsia="zh-CN"/>
        </w:rPr>
        <w:t>empower</w:t>
      </w:r>
      <w:r w:rsidR="000E5B92" w:rsidRPr="007B5396">
        <w:rPr>
          <w:lang w:eastAsia="zh-CN"/>
        </w:rPr>
        <w:t>ing</w:t>
      </w:r>
      <w:r w:rsidR="00BD1D71" w:rsidRPr="007B5396">
        <w:rPr>
          <w:lang w:eastAsia="zh-CN"/>
        </w:rPr>
        <w:t xml:space="preserve"> students to become effective communicator</w:t>
      </w:r>
      <w:r w:rsidR="00B74658" w:rsidRPr="007B5396">
        <w:rPr>
          <w:lang w:eastAsia="zh-CN"/>
        </w:rPr>
        <w:t xml:space="preserve">s in the target language </w:t>
      </w:r>
      <w:r w:rsidR="00913B98" w:rsidRPr="007B5396">
        <w:rPr>
          <w:lang w:eastAsia="zh-CN"/>
        </w:rPr>
        <w:t>through the</w:t>
      </w:r>
      <w:r w:rsidR="00B74658" w:rsidRPr="007B5396">
        <w:rPr>
          <w:lang w:eastAsia="zh-CN"/>
        </w:rPr>
        <w:t xml:space="preserve"> develop</w:t>
      </w:r>
      <w:r w:rsidR="00913B98" w:rsidRPr="007B5396">
        <w:rPr>
          <w:lang w:eastAsia="zh-CN"/>
        </w:rPr>
        <w:t>ment of</w:t>
      </w:r>
      <w:r w:rsidR="00B74658" w:rsidRPr="007B5396">
        <w:rPr>
          <w:lang w:eastAsia="zh-CN"/>
        </w:rPr>
        <w:t xml:space="preserve"> linguistic competence and intercultural capability.</w:t>
      </w:r>
    </w:p>
    <w:p w14:paraId="4E636B95" w14:textId="02956BCD" w:rsidR="00052773" w:rsidRPr="007B5396" w:rsidRDefault="008B4250" w:rsidP="007B5396">
      <w:pPr>
        <w:rPr>
          <w:lang w:eastAsia="zh-CN"/>
        </w:rPr>
      </w:pPr>
      <w:r w:rsidRPr="007B5396">
        <w:rPr>
          <w:lang w:eastAsia="zh-CN"/>
        </w:rPr>
        <w:t>As such, st</w:t>
      </w:r>
      <w:r w:rsidR="00052773" w:rsidRPr="007B5396">
        <w:rPr>
          <w:lang w:eastAsia="zh-CN"/>
        </w:rPr>
        <w:t xml:space="preserve">udents need to engage with a wide range of authentic resources, including written and </w:t>
      </w:r>
      <w:r w:rsidR="000A4DE1">
        <w:rPr>
          <w:lang w:eastAsia="zh-CN"/>
        </w:rPr>
        <w:t>multimedia texts</w:t>
      </w:r>
      <w:r w:rsidR="00052773" w:rsidRPr="007B5396">
        <w:rPr>
          <w:lang w:eastAsia="zh-CN"/>
        </w:rPr>
        <w:t>, music, film and realia. Sourcing authentic resources may require funding</w:t>
      </w:r>
      <w:r w:rsidR="00C217CC">
        <w:rPr>
          <w:lang w:eastAsia="zh-CN"/>
        </w:rPr>
        <w:t>.</w:t>
      </w:r>
      <w:r w:rsidR="00052773" w:rsidRPr="007B5396">
        <w:rPr>
          <w:lang w:eastAsia="zh-CN"/>
        </w:rPr>
        <w:t xml:space="preserve"> </w:t>
      </w:r>
      <w:r w:rsidR="00C217CC">
        <w:rPr>
          <w:lang w:eastAsia="zh-CN"/>
        </w:rPr>
        <w:t>B</w:t>
      </w:r>
      <w:r w:rsidR="00052773" w:rsidRPr="007B5396">
        <w:rPr>
          <w:lang w:eastAsia="zh-CN"/>
        </w:rPr>
        <w:t>udget allowances for online subscriptions, magazines, books, films, posters and realia are an important support for teachers.</w:t>
      </w:r>
      <w:r w:rsidR="005B1B14" w:rsidRPr="007B5396">
        <w:rPr>
          <w:lang w:eastAsia="zh-CN"/>
        </w:rPr>
        <w:t xml:space="preserve"> If a teacher prefers to use a textbook, it will need to be regularly updated to ensure that content and cultural information are relevant and current.</w:t>
      </w:r>
    </w:p>
    <w:p w14:paraId="3A1F8A7B" w14:textId="71EB1AC6" w:rsidR="008B4250" w:rsidRPr="007B5396" w:rsidRDefault="008B4250" w:rsidP="007B5396">
      <w:pPr>
        <w:rPr>
          <w:lang w:eastAsia="zh-CN"/>
        </w:rPr>
      </w:pPr>
      <w:r w:rsidRPr="007B5396">
        <w:rPr>
          <w:lang w:eastAsia="zh-CN"/>
        </w:rPr>
        <w:t>Access to technology facilitates communication and collaboration with target-language speaking students from around the world, enabling meaningful communication.</w:t>
      </w:r>
    </w:p>
    <w:p w14:paraId="04F520FC" w14:textId="39554302" w:rsidR="00052773" w:rsidRDefault="00052773" w:rsidP="007B5396">
      <w:pPr>
        <w:rPr>
          <w:lang w:eastAsia="zh-CN"/>
        </w:rPr>
      </w:pPr>
      <w:r w:rsidRPr="007B5396">
        <w:rPr>
          <w:lang w:eastAsia="zh-CN"/>
        </w:rPr>
        <w:t xml:space="preserve">Teachers may also require special equipment for assessing </w:t>
      </w:r>
      <w:r w:rsidR="00811DF1" w:rsidRPr="00811DF1">
        <w:rPr>
          <w:lang w:eastAsia="zh-CN"/>
        </w:rPr>
        <w:t>Aboriginal Languages, Auslan and modern language</w:t>
      </w:r>
      <w:r w:rsidR="00A7746B">
        <w:rPr>
          <w:lang w:eastAsia="zh-CN"/>
        </w:rPr>
        <w:t>s</w:t>
      </w:r>
      <w:r w:rsidRPr="007B5396">
        <w:rPr>
          <w:lang w:eastAsia="zh-CN"/>
        </w:rPr>
        <w:t>, including recording devices and audiovisual equipment.</w:t>
      </w:r>
    </w:p>
    <w:p w14:paraId="3AA1A956" w14:textId="6EF17FE0" w:rsidR="00811DF1" w:rsidRPr="007B5396" w:rsidRDefault="00811DF1" w:rsidP="007B5396">
      <w:pPr>
        <w:rPr>
          <w:lang w:eastAsia="zh-CN"/>
        </w:rPr>
      </w:pPr>
      <w:r>
        <w:rPr>
          <w:lang w:eastAsia="zh-CN"/>
        </w:rPr>
        <w:lastRenderedPageBreak/>
        <w:t>For Auslan, r</w:t>
      </w:r>
      <w:r w:rsidRPr="007B5396">
        <w:rPr>
          <w:lang w:eastAsia="zh-CN"/>
        </w:rPr>
        <w:t>esources need to reflect and respect Deaf culture and protocols – consider liaising with the Deaf community to identity appropriate resources. Students may also need access to video-based resources, recording equipment, subscriptions to digital signing libraries and websites, and captioning.</w:t>
      </w:r>
      <w:r w:rsidR="00A7746B">
        <w:rPr>
          <w:lang w:eastAsia="zh-CN"/>
        </w:rPr>
        <w:t xml:space="preserve"> </w:t>
      </w:r>
      <w:r w:rsidRPr="007B5396">
        <w:rPr>
          <w:lang w:eastAsia="zh-CN"/>
        </w:rPr>
        <w:t xml:space="preserve">The classroom environment </w:t>
      </w:r>
      <w:r w:rsidR="00A7746B">
        <w:rPr>
          <w:lang w:eastAsia="zh-CN"/>
        </w:rPr>
        <w:t xml:space="preserve">also </w:t>
      </w:r>
      <w:r w:rsidRPr="007B5396">
        <w:rPr>
          <w:lang w:eastAsia="zh-CN"/>
        </w:rPr>
        <w:t>needs good lighting</w:t>
      </w:r>
      <w:r>
        <w:rPr>
          <w:lang w:eastAsia="zh-CN"/>
        </w:rPr>
        <w:t xml:space="preserve"> and</w:t>
      </w:r>
      <w:r w:rsidRPr="007B5396">
        <w:rPr>
          <w:lang w:eastAsia="zh-CN"/>
        </w:rPr>
        <w:t xml:space="preserve"> clear sightline seating arrangements that support visual communication.</w:t>
      </w:r>
    </w:p>
    <w:p w14:paraId="4AE50791" w14:textId="03BE6352" w:rsidR="00F2056E" w:rsidRPr="007B5396" w:rsidRDefault="00F2056E" w:rsidP="00BD00DE">
      <w:pPr>
        <w:pStyle w:val="Heading2"/>
      </w:pPr>
      <w:bookmarkStart w:id="66" w:name="_Toc132718829"/>
      <w:bookmarkStart w:id="67" w:name="_Toc175821088"/>
      <w:bookmarkStart w:id="68" w:name="_Toc232688508"/>
      <w:bookmarkStart w:id="69" w:name="_Toc233012819"/>
      <w:r w:rsidRPr="007B5396">
        <w:t>Additional considerations for classical languages</w:t>
      </w:r>
      <w:bookmarkEnd w:id="66"/>
      <w:bookmarkEnd w:id="67"/>
      <w:bookmarkEnd w:id="68"/>
      <w:bookmarkEnd w:id="69"/>
    </w:p>
    <w:p w14:paraId="22E72858" w14:textId="1EC12DED" w:rsidR="00232E36" w:rsidRPr="007B5396" w:rsidRDefault="00232E36" w:rsidP="007B5396">
      <w:pPr>
        <w:rPr>
          <w:lang w:eastAsia="zh-CN"/>
        </w:rPr>
      </w:pPr>
      <w:bookmarkStart w:id="70" w:name="_Hlk90363521"/>
      <w:r w:rsidRPr="007B5396">
        <w:rPr>
          <w:lang w:eastAsia="zh-CN"/>
        </w:rPr>
        <w:t>Classical languages are no longer regularly spoken and are studied primarily to gain access to their literary products and, through those, to the culture, philosophy, religion, law and science of our own past.</w:t>
      </w:r>
    </w:p>
    <w:p w14:paraId="1676863F" w14:textId="5EB05C6A" w:rsidR="00F2056E" w:rsidRPr="007B5396" w:rsidRDefault="00F2056E" w:rsidP="007B5396">
      <w:pPr>
        <w:rPr>
          <w:lang w:eastAsia="zh-CN"/>
        </w:rPr>
      </w:pPr>
      <w:r w:rsidRPr="007B5396">
        <w:rPr>
          <w:lang w:eastAsia="zh-CN"/>
        </w:rPr>
        <w:t>‘New’ texts are rarely discovered in classical languages, and the texts which have been discovered are considered well above the reading level of students in all but Stage 6. As such, classical language</w:t>
      </w:r>
      <w:r w:rsidR="00A7746B">
        <w:rPr>
          <w:lang w:eastAsia="zh-CN"/>
        </w:rPr>
        <w:t>s</w:t>
      </w:r>
      <w:r w:rsidRPr="007B5396">
        <w:rPr>
          <w:lang w:eastAsia="zh-CN"/>
        </w:rPr>
        <w:t xml:space="preserve"> students rely on readings written or adapted by educators rather than authentic materials from the culture being studied.</w:t>
      </w:r>
    </w:p>
    <w:p w14:paraId="2BF87C80" w14:textId="3C37F0E7" w:rsidR="00A055E8" w:rsidRPr="007B5396" w:rsidRDefault="00A055E8" w:rsidP="007B5396">
      <w:bookmarkStart w:id="71" w:name="_Toc132718830"/>
      <w:bookmarkEnd w:id="70"/>
      <w:r>
        <w:br w:type="page"/>
      </w:r>
    </w:p>
    <w:p w14:paraId="121C2091" w14:textId="7CAB3705" w:rsidR="003F4BA6" w:rsidRPr="00F85D38" w:rsidRDefault="00052773" w:rsidP="00F85D38">
      <w:pPr>
        <w:pStyle w:val="Heading1"/>
      </w:pPr>
      <w:bookmarkStart w:id="72" w:name="_Toc87353899"/>
      <w:bookmarkStart w:id="73" w:name="_Toc87434025"/>
      <w:bookmarkStart w:id="74" w:name="_Toc175821089"/>
      <w:bookmarkStart w:id="75" w:name="_Toc232688509"/>
      <w:bookmarkStart w:id="76" w:name="_Toc233012820"/>
      <w:bookmarkStart w:id="77" w:name="_Toc132718841"/>
      <w:bookmarkEnd w:id="49"/>
      <w:bookmarkEnd w:id="53"/>
      <w:bookmarkEnd w:id="71"/>
      <w:r w:rsidRPr="00F85D38">
        <w:lastRenderedPageBreak/>
        <w:t>C</w:t>
      </w:r>
      <w:r w:rsidR="0069201C" w:rsidRPr="00F85D38">
        <w:t xml:space="preserve">urriculum </w:t>
      </w:r>
      <w:bookmarkEnd w:id="72"/>
      <w:bookmarkEnd w:id="73"/>
      <w:r w:rsidR="00D57D5D">
        <w:t xml:space="preserve">structure </w:t>
      </w:r>
      <w:r w:rsidR="00E50D9D" w:rsidRPr="00F85D38">
        <w:t>K–10</w:t>
      </w:r>
      <w:bookmarkEnd w:id="74"/>
      <w:bookmarkEnd w:id="75"/>
      <w:bookmarkEnd w:id="76"/>
    </w:p>
    <w:p w14:paraId="27EC8F07" w14:textId="22A2C29B" w:rsidR="003F4BA6" w:rsidRPr="00F85D38" w:rsidRDefault="003F4BA6" w:rsidP="00F85D38">
      <w:r w:rsidRPr="00F85D38">
        <w:t xml:space="preserve">The information provided below relates to the 4 </w:t>
      </w:r>
      <w:r w:rsidR="00D45A59" w:rsidRPr="00F85D38">
        <w:t xml:space="preserve">Languages </w:t>
      </w:r>
      <w:r w:rsidRPr="00F85D38">
        <w:t>K–10 syllabus</w:t>
      </w:r>
      <w:r w:rsidR="00CF3A4F" w:rsidRPr="00F85D38">
        <w:t>es</w:t>
      </w:r>
      <w:r w:rsidRPr="00F85D38">
        <w:t>.</w:t>
      </w:r>
    </w:p>
    <w:p w14:paraId="3E8C2D26" w14:textId="3B5A33FF" w:rsidR="0069201C" w:rsidRPr="00F85D38" w:rsidRDefault="0069201C" w:rsidP="00F85D38">
      <w:pPr>
        <w:pStyle w:val="Heading2"/>
      </w:pPr>
      <w:bookmarkStart w:id="78" w:name="_Toc87353900"/>
      <w:bookmarkStart w:id="79" w:name="_Toc87434026"/>
      <w:bookmarkStart w:id="80" w:name="_Toc132718842"/>
      <w:bookmarkStart w:id="81" w:name="_Toc175821090"/>
      <w:bookmarkStart w:id="82" w:name="_Toc232688510"/>
      <w:bookmarkStart w:id="83" w:name="_Toc233012821"/>
      <w:bookmarkEnd w:id="77"/>
      <w:r w:rsidRPr="00F85D38">
        <w:t xml:space="preserve">Modern </w:t>
      </w:r>
      <w:r w:rsidR="00F6710A" w:rsidRPr="00F85D38">
        <w:t>L</w:t>
      </w:r>
      <w:r w:rsidRPr="00F85D38">
        <w:t>anguages</w:t>
      </w:r>
      <w:bookmarkEnd w:id="78"/>
      <w:bookmarkEnd w:id="79"/>
      <w:r w:rsidR="00F6710A" w:rsidRPr="00F85D38">
        <w:t xml:space="preserve"> K–10</w:t>
      </w:r>
      <w:bookmarkEnd w:id="80"/>
      <w:bookmarkEnd w:id="81"/>
      <w:r w:rsidR="00DD3D34">
        <w:t xml:space="preserve"> Syllabus (2022)</w:t>
      </w:r>
      <w:bookmarkEnd w:id="82"/>
      <w:bookmarkEnd w:id="83"/>
    </w:p>
    <w:p w14:paraId="57EFE5C3" w14:textId="0C8D0799" w:rsidR="005F5B6B" w:rsidRPr="00F85D38" w:rsidRDefault="005F5B6B" w:rsidP="00F85D38">
      <w:pPr>
        <w:rPr>
          <w:lang w:eastAsia="zh-CN"/>
        </w:rPr>
      </w:pPr>
      <w:r w:rsidRPr="00F85D38">
        <w:rPr>
          <w:lang w:eastAsia="zh-CN"/>
        </w:rPr>
        <w:t xml:space="preserve">The </w:t>
      </w:r>
      <w:hyperlink r:id="rId26" w:history="1">
        <w:r w:rsidRPr="00CA5A1A">
          <w:rPr>
            <w:rStyle w:val="Hyperlink"/>
            <w:lang w:eastAsia="zh-CN"/>
          </w:rPr>
          <w:t>Modern Languages K–10 Syllabus (2022)</w:t>
        </w:r>
      </w:hyperlink>
      <w:r w:rsidRPr="00F85D38">
        <w:rPr>
          <w:lang w:eastAsia="zh-CN"/>
        </w:rPr>
        <w:t xml:space="preserve"> is a framework to support any modern language. </w:t>
      </w:r>
      <w:r w:rsidR="00A7746B">
        <w:rPr>
          <w:lang w:eastAsia="zh-CN"/>
        </w:rPr>
        <w:t>NESA provides l</w:t>
      </w:r>
      <w:r w:rsidRPr="00F85D38">
        <w:rPr>
          <w:lang w:eastAsia="zh-CN"/>
        </w:rPr>
        <w:t>anguage-specific examples for 19 modern languages.</w:t>
      </w:r>
    </w:p>
    <w:p w14:paraId="5EC4D9D8" w14:textId="12356741" w:rsidR="004366F3" w:rsidRPr="00F85D38" w:rsidRDefault="005F5B6B" w:rsidP="00F85D38">
      <w:pPr>
        <w:rPr>
          <w:lang w:eastAsia="zh-CN"/>
        </w:rPr>
      </w:pPr>
      <w:r w:rsidRPr="00F85D38">
        <w:rPr>
          <w:lang w:eastAsia="zh-CN"/>
        </w:rPr>
        <w:t>In the syllabus:</w:t>
      </w:r>
    </w:p>
    <w:p w14:paraId="1F508428" w14:textId="77777777" w:rsidR="005F5B6B" w:rsidRPr="00F85D38" w:rsidRDefault="005F5B6B" w:rsidP="00F85D38">
      <w:pPr>
        <w:pStyle w:val="ListBullet"/>
        <w:rPr>
          <w:lang w:eastAsia="zh-CN"/>
        </w:rPr>
      </w:pPr>
      <w:r w:rsidRPr="00F85D38">
        <w:rPr>
          <w:lang w:eastAsia="zh-CN"/>
        </w:rPr>
        <w:t>the central goal is communicating in the target language</w:t>
      </w:r>
    </w:p>
    <w:p w14:paraId="6EEAB883" w14:textId="74A15AF1" w:rsidR="005F5B6B" w:rsidRPr="00F85D38" w:rsidRDefault="005F5B6B" w:rsidP="00F85D38">
      <w:pPr>
        <w:pStyle w:val="ListBullet"/>
        <w:rPr>
          <w:lang w:eastAsia="zh-CN"/>
        </w:rPr>
      </w:pPr>
      <w:r w:rsidRPr="00F85D38">
        <w:rPr>
          <w:lang w:eastAsia="zh-CN"/>
        </w:rPr>
        <w:t xml:space="preserve">there are 3 focus areas – </w:t>
      </w:r>
      <w:r w:rsidRPr="00F85D38">
        <w:rPr>
          <w:rStyle w:val="Strong"/>
        </w:rPr>
        <w:t>Interacting</w:t>
      </w:r>
      <w:r w:rsidRPr="00F85D38">
        <w:rPr>
          <w:lang w:eastAsia="zh-CN"/>
        </w:rPr>
        <w:t xml:space="preserve">, </w:t>
      </w:r>
      <w:r w:rsidRPr="00F85D38">
        <w:rPr>
          <w:rStyle w:val="Strong"/>
        </w:rPr>
        <w:t>Understanding texts</w:t>
      </w:r>
      <w:r w:rsidRPr="00F85D38">
        <w:rPr>
          <w:lang w:eastAsia="zh-CN"/>
        </w:rPr>
        <w:t xml:space="preserve"> and </w:t>
      </w:r>
      <w:r w:rsidRPr="00F85D38">
        <w:rPr>
          <w:rStyle w:val="Strong"/>
        </w:rPr>
        <w:t>Creating texts</w:t>
      </w:r>
    </w:p>
    <w:p w14:paraId="3DB56C75" w14:textId="3EB82BB3" w:rsidR="005F5B6B" w:rsidRPr="00F85D38" w:rsidRDefault="005F5B6B" w:rsidP="00F85D38">
      <w:pPr>
        <w:pStyle w:val="ListBullet"/>
        <w:rPr>
          <w:lang w:eastAsia="zh-CN"/>
        </w:rPr>
      </w:pPr>
      <w:r w:rsidRPr="00F85D38">
        <w:rPr>
          <w:lang w:eastAsia="zh-CN"/>
        </w:rPr>
        <w:t>all focus areas emphasise using and understanding culturally-appropriate target language (culture cannot be taught in isolation from the language)</w:t>
      </w:r>
    </w:p>
    <w:p w14:paraId="740E8983" w14:textId="7BDE87EE" w:rsidR="005F5B6B" w:rsidRPr="00F85D38" w:rsidRDefault="005F5B6B" w:rsidP="00F85D38">
      <w:pPr>
        <w:pStyle w:val="ListBullet"/>
        <w:rPr>
          <w:lang w:eastAsia="zh-CN"/>
        </w:rPr>
      </w:pPr>
      <w:r w:rsidRPr="00F85D38">
        <w:rPr>
          <w:lang w:eastAsia="zh-CN"/>
        </w:rPr>
        <w:t>interacting is primarily through oral language.</w:t>
      </w:r>
    </w:p>
    <w:p w14:paraId="7FCC83A0" w14:textId="493C3398" w:rsidR="00021770" w:rsidRPr="00F85D38" w:rsidRDefault="00EC5C9E" w:rsidP="00F85D38">
      <w:pPr>
        <w:pStyle w:val="Heading3"/>
      </w:pPr>
      <w:bookmarkStart w:id="84" w:name="_Toc87353908"/>
      <w:bookmarkStart w:id="85" w:name="_Toc132718844"/>
      <w:bookmarkStart w:id="86" w:name="_Toc175821091"/>
      <w:bookmarkStart w:id="87" w:name="_Toc232688511"/>
      <w:bookmarkStart w:id="88" w:name="_Toc233012822"/>
      <w:r w:rsidRPr="00F85D38">
        <w:t>Proficiency levels</w:t>
      </w:r>
      <w:r w:rsidR="00A552D8" w:rsidRPr="00F85D38">
        <w:t xml:space="preserve"> </w:t>
      </w:r>
      <w:r w:rsidR="0054483E" w:rsidRPr="00F85D38">
        <w:t xml:space="preserve">and differentiation </w:t>
      </w:r>
      <w:r w:rsidR="00A552D8" w:rsidRPr="00F85D38">
        <w:t>in</w:t>
      </w:r>
      <w:r w:rsidR="00021770" w:rsidRPr="00F85D38">
        <w:t xml:space="preserve"> </w:t>
      </w:r>
      <w:r w:rsidR="00A552D8" w:rsidRPr="00F85D38">
        <w:t xml:space="preserve">modern </w:t>
      </w:r>
      <w:r w:rsidR="00021770" w:rsidRPr="00F85D38">
        <w:t>languages 7</w:t>
      </w:r>
      <w:r w:rsidR="00D27E78" w:rsidRPr="00F85D38">
        <w:t>–</w:t>
      </w:r>
      <w:r w:rsidR="00021770" w:rsidRPr="00F85D38">
        <w:t>10</w:t>
      </w:r>
      <w:bookmarkEnd w:id="84"/>
      <w:bookmarkEnd w:id="85"/>
      <w:bookmarkEnd w:id="86"/>
      <w:bookmarkEnd w:id="87"/>
      <w:bookmarkEnd w:id="88"/>
    </w:p>
    <w:p w14:paraId="385E195C" w14:textId="72E97B91" w:rsidR="004E2293" w:rsidRPr="00F85D38" w:rsidRDefault="004E2293" w:rsidP="00F85D38">
      <w:pPr>
        <w:rPr>
          <w:lang w:eastAsia="zh-CN"/>
        </w:rPr>
      </w:pPr>
      <w:r w:rsidRPr="00F85D38">
        <w:rPr>
          <w:lang w:eastAsia="zh-CN"/>
        </w:rPr>
        <w:t>The Modern Languages K</w:t>
      </w:r>
      <w:r w:rsidR="00273FA0" w:rsidRPr="00F85D38">
        <w:rPr>
          <w:lang w:eastAsia="zh-CN"/>
        </w:rPr>
        <w:t>–</w:t>
      </w:r>
      <w:r w:rsidRPr="00F85D38">
        <w:rPr>
          <w:lang w:eastAsia="zh-CN"/>
        </w:rPr>
        <w:t>10 Syllabus</w:t>
      </w:r>
      <w:r w:rsidR="00B23889">
        <w:rPr>
          <w:lang w:eastAsia="zh-CN"/>
        </w:rPr>
        <w:t xml:space="preserve"> (2022)</w:t>
      </w:r>
      <w:r w:rsidRPr="00F85D38">
        <w:rPr>
          <w:lang w:eastAsia="zh-CN"/>
        </w:rPr>
        <w:t xml:space="preserve"> acknowledges that students come to the learning of languages with diverse linguistic and cultural profiles. Examples have been provided in the syllabus for each stage to support students learning the language at the Beginner, Intermediate and Advanced levels.</w:t>
      </w:r>
    </w:p>
    <w:p w14:paraId="657806FB" w14:textId="53470B42" w:rsidR="0054483E" w:rsidRPr="00F85D38" w:rsidRDefault="0054483E" w:rsidP="00F85D38">
      <w:pPr>
        <w:rPr>
          <w:lang w:eastAsia="zh-CN"/>
        </w:rPr>
      </w:pPr>
      <w:r w:rsidRPr="00F85D38">
        <w:rPr>
          <w:lang w:eastAsia="zh-CN"/>
        </w:rPr>
        <w:t xml:space="preserve">Differentiation can be a challenge for teachers in every KLA. In </w:t>
      </w:r>
      <w:r w:rsidR="00B23889">
        <w:rPr>
          <w:lang w:eastAsia="zh-CN"/>
        </w:rPr>
        <w:t>L</w:t>
      </w:r>
      <w:r w:rsidRPr="00F85D38">
        <w:rPr>
          <w:lang w:eastAsia="zh-CN"/>
        </w:rPr>
        <w:t>anguages, there is an additional layer</w:t>
      </w:r>
      <w:r w:rsidR="00D12F77">
        <w:rPr>
          <w:lang w:eastAsia="zh-CN"/>
        </w:rPr>
        <w:t>.</w:t>
      </w:r>
      <w:r w:rsidRPr="00F85D38">
        <w:rPr>
          <w:lang w:eastAsia="zh-CN"/>
        </w:rPr>
        <w:t xml:space="preserve"> </w:t>
      </w:r>
      <w:r w:rsidR="00D12F77">
        <w:rPr>
          <w:lang w:eastAsia="zh-CN"/>
        </w:rPr>
        <w:t xml:space="preserve">For example, </w:t>
      </w:r>
      <w:r w:rsidRPr="00F85D38">
        <w:rPr>
          <w:lang w:eastAsia="zh-CN"/>
        </w:rPr>
        <w:t xml:space="preserve">in modern languages, teachers program not only for students with a disability, </w:t>
      </w:r>
      <w:r w:rsidR="00B23889">
        <w:rPr>
          <w:lang w:eastAsia="zh-CN"/>
        </w:rPr>
        <w:t>students learning English as an additional language or dialect (</w:t>
      </w:r>
      <w:r w:rsidRPr="00F85D38">
        <w:rPr>
          <w:lang w:eastAsia="zh-CN"/>
        </w:rPr>
        <w:t>EAL/D</w:t>
      </w:r>
      <w:r w:rsidR="00B23889">
        <w:rPr>
          <w:lang w:eastAsia="zh-CN"/>
        </w:rPr>
        <w:t>)</w:t>
      </w:r>
      <w:r w:rsidRPr="00F85D38">
        <w:rPr>
          <w:lang w:eastAsia="zh-CN"/>
        </w:rPr>
        <w:t>, students experiencing difficulties with learning</w:t>
      </w:r>
      <w:r w:rsidR="00D12F77">
        <w:rPr>
          <w:lang w:eastAsia="zh-CN"/>
        </w:rPr>
        <w:t>,</w:t>
      </w:r>
      <w:r w:rsidRPr="00F85D38">
        <w:rPr>
          <w:lang w:eastAsia="zh-CN"/>
        </w:rPr>
        <w:t xml:space="preserve"> and gifted and high potential students, </w:t>
      </w:r>
      <w:r w:rsidR="005A615A" w:rsidRPr="00F85D38">
        <w:rPr>
          <w:lang w:eastAsia="zh-CN"/>
        </w:rPr>
        <w:t xml:space="preserve">but </w:t>
      </w:r>
      <w:r w:rsidRPr="00F85D38">
        <w:rPr>
          <w:lang w:eastAsia="zh-CN"/>
        </w:rPr>
        <w:t xml:space="preserve">they may also need to differentiate for students with widely varying levels of </w:t>
      </w:r>
      <w:r w:rsidR="009E64AF" w:rsidRPr="00F85D38">
        <w:rPr>
          <w:lang w:eastAsia="zh-CN"/>
        </w:rPr>
        <w:t xml:space="preserve">proficiency </w:t>
      </w:r>
      <w:r w:rsidRPr="00F85D38">
        <w:rPr>
          <w:lang w:eastAsia="zh-CN"/>
        </w:rPr>
        <w:t>in the target language. Even students with a background in the language may have varying skills, including:</w:t>
      </w:r>
    </w:p>
    <w:p w14:paraId="48B0AB51" w14:textId="77777777" w:rsidR="0054483E" w:rsidRPr="00F85D38" w:rsidRDefault="0054483E" w:rsidP="00F85D38">
      <w:pPr>
        <w:pStyle w:val="ListBullet"/>
        <w:rPr>
          <w:lang w:eastAsia="zh-CN"/>
        </w:rPr>
      </w:pPr>
      <w:r w:rsidRPr="00F85D38">
        <w:rPr>
          <w:lang w:eastAsia="zh-CN"/>
        </w:rPr>
        <w:t>students who are completely literate in the language</w:t>
      </w:r>
    </w:p>
    <w:p w14:paraId="3CA91DFD" w14:textId="77777777" w:rsidR="0054483E" w:rsidRPr="00F85D38" w:rsidRDefault="0054483E" w:rsidP="00F85D38">
      <w:pPr>
        <w:pStyle w:val="ListBullet"/>
        <w:rPr>
          <w:lang w:eastAsia="zh-CN"/>
        </w:rPr>
      </w:pPr>
      <w:r w:rsidRPr="00F85D38">
        <w:rPr>
          <w:lang w:eastAsia="zh-CN"/>
        </w:rPr>
        <w:t>those who have strong oral skills but cannot read or write the language</w:t>
      </w:r>
    </w:p>
    <w:p w14:paraId="3EF04B67" w14:textId="77777777" w:rsidR="0054483E" w:rsidRPr="00F85D38" w:rsidRDefault="0054483E" w:rsidP="00F85D38">
      <w:pPr>
        <w:pStyle w:val="ListBullet"/>
        <w:rPr>
          <w:lang w:eastAsia="zh-CN"/>
        </w:rPr>
      </w:pPr>
      <w:r w:rsidRPr="00F85D38">
        <w:rPr>
          <w:lang w:eastAsia="zh-CN"/>
        </w:rPr>
        <w:t>those who have some language skills across all 4 macro skills of reading, writing, listening and speaking.</w:t>
      </w:r>
    </w:p>
    <w:p w14:paraId="238975C0" w14:textId="68550545" w:rsidR="0054483E" w:rsidRPr="00F85D38" w:rsidRDefault="0054483E" w:rsidP="00F85D38">
      <w:pPr>
        <w:rPr>
          <w:lang w:eastAsia="zh-CN"/>
        </w:rPr>
      </w:pPr>
      <w:r w:rsidRPr="00F85D38">
        <w:rPr>
          <w:lang w:eastAsia="zh-CN"/>
        </w:rPr>
        <w:lastRenderedPageBreak/>
        <w:t>For this reason, language</w:t>
      </w:r>
      <w:r w:rsidR="00811DF1">
        <w:rPr>
          <w:lang w:eastAsia="zh-CN"/>
        </w:rPr>
        <w:t>s</w:t>
      </w:r>
      <w:r w:rsidRPr="00F85D38">
        <w:rPr>
          <w:lang w:eastAsia="zh-CN"/>
        </w:rPr>
        <w:t xml:space="preserve"> teachers need to either create or access a broad range of authentic target language resources.</w:t>
      </w:r>
    </w:p>
    <w:p w14:paraId="321512F5" w14:textId="754EBD94" w:rsidR="00B555BE" w:rsidRPr="00F85D38" w:rsidRDefault="00B555BE" w:rsidP="00F85D38">
      <w:pPr>
        <w:pStyle w:val="Heading2"/>
      </w:pPr>
      <w:bookmarkStart w:id="89" w:name="_Toc132718845"/>
      <w:bookmarkStart w:id="90" w:name="_Toc87353915"/>
      <w:bookmarkStart w:id="91" w:name="_Toc87434027"/>
      <w:bookmarkStart w:id="92" w:name="_Toc175821092"/>
      <w:bookmarkStart w:id="93" w:name="_Toc232688512"/>
      <w:bookmarkStart w:id="94" w:name="_Toc233012823"/>
      <w:r w:rsidRPr="00F85D38">
        <w:t xml:space="preserve">Classical </w:t>
      </w:r>
      <w:r w:rsidR="00E81FC5" w:rsidRPr="00F85D38">
        <w:t>Languages K–10</w:t>
      </w:r>
      <w:bookmarkEnd w:id="89"/>
      <w:bookmarkEnd w:id="90"/>
      <w:bookmarkEnd w:id="91"/>
      <w:bookmarkEnd w:id="92"/>
      <w:r w:rsidR="000912DB">
        <w:t xml:space="preserve"> Syllabus (2022)</w:t>
      </w:r>
      <w:bookmarkEnd w:id="93"/>
      <w:bookmarkEnd w:id="94"/>
    </w:p>
    <w:p w14:paraId="6627F6CA" w14:textId="72FE30DD" w:rsidR="005F5B6B" w:rsidRPr="00F85D38" w:rsidRDefault="005F5B6B" w:rsidP="00F85D38">
      <w:pPr>
        <w:rPr>
          <w:lang w:eastAsia="zh-CN"/>
        </w:rPr>
      </w:pPr>
      <w:r w:rsidRPr="00F85D38">
        <w:rPr>
          <w:lang w:eastAsia="zh-CN"/>
        </w:rPr>
        <w:t xml:space="preserve">The </w:t>
      </w:r>
      <w:hyperlink r:id="rId27" w:history="1">
        <w:r w:rsidRPr="00B76762">
          <w:rPr>
            <w:rStyle w:val="Hyperlink"/>
            <w:lang w:eastAsia="zh-CN"/>
          </w:rPr>
          <w:t>Classical Languages K–10 Syllabus (2022)</w:t>
        </w:r>
      </w:hyperlink>
      <w:r w:rsidRPr="00F85D38">
        <w:rPr>
          <w:lang w:eastAsia="zh-CN"/>
        </w:rPr>
        <w:t xml:space="preserve"> is a framework to support any classical language. Language-specific examples are provided by NESA for 4 classical languages.</w:t>
      </w:r>
    </w:p>
    <w:p w14:paraId="392F5442" w14:textId="77777777" w:rsidR="005F5B6B" w:rsidRPr="00F85D38" w:rsidRDefault="005F5B6B" w:rsidP="00F85D38">
      <w:pPr>
        <w:rPr>
          <w:lang w:eastAsia="zh-CN"/>
        </w:rPr>
      </w:pPr>
      <w:r w:rsidRPr="00F85D38">
        <w:rPr>
          <w:lang w:eastAsia="zh-CN"/>
        </w:rPr>
        <w:t>In the syllabus:</w:t>
      </w:r>
    </w:p>
    <w:p w14:paraId="1574B04E" w14:textId="77777777" w:rsidR="005F5B6B" w:rsidRPr="00F85D38" w:rsidRDefault="005F5B6B" w:rsidP="00F85D38">
      <w:pPr>
        <w:pStyle w:val="ListBullet"/>
        <w:rPr>
          <w:lang w:eastAsia="zh-CN"/>
        </w:rPr>
      </w:pPr>
      <w:r w:rsidRPr="00F85D38">
        <w:rPr>
          <w:lang w:eastAsia="zh-CN"/>
        </w:rPr>
        <w:t>the central goal is empowering students with the knowledge, understanding and skills required to access and appreciate a range of classical texts</w:t>
      </w:r>
    </w:p>
    <w:p w14:paraId="48E3C4B8" w14:textId="2F5E0BE6" w:rsidR="005F5B6B" w:rsidRPr="00F85D38" w:rsidRDefault="005F5B6B" w:rsidP="00F85D38">
      <w:pPr>
        <w:pStyle w:val="ListBullet"/>
        <w:rPr>
          <w:lang w:eastAsia="zh-CN"/>
        </w:rPr>
      </w:pPr>
      <w:r w:rsidRPr="00F85D38">
        <w:rPr>
          <w:lang w:eastAsia="zh-CN"/>
        </w:rPr>
        <w:t xml:space="preserve">there are 2 focus areas – </w:t>
      </w:r>
      <w:r w:rsidR="008B417E" w:rsidRPr="00F85D38">
        <w:rPr>
          <w:rStyle w:val="Strong"/>
        </w:rPr>
        <w:t>U</w:t>
      </w:r>
      <w:r w:rsidRPr="00F85D38">
        <w:rPr>
          <w:rStyle w:val="Strong"/>
        </w:rPr>
        <w:t>nderstanding texts</w:t>
      </w:r>
      <w:r w:rsidRPr="00F85D38">
        <w:rPr>
          <w:lang w:eastAsia="zh-CN"/>
        </w:rPr>
        <w:t xml:space="preserve"> and </w:t>
      </w:r>
      <w:r w:rsidR="008B417E" w:rsidRPr="00F85D38">
        <w:rPr>
          <w:rStyle w:val="Strong"/>
        </w:rPr>
        <w:t>I</w:t>
      </w:r>
      <w:r w:rsidRPr="00F85D38">
        <w:rPr>
          <w:rStyle w:val="Strong"/>
        </w:rPr>
        <w:t>ntercultural understanding</w:t>
      </w:r>
    </w:p>
    <w:p w14:paraId="36EACC02" w14:textId="65E44F11" w:rsidR="008B417E" w:rsidRPr="00F85D38" w:rsidRDefault="005F5B6B" w:rsidP="00F85D38">
      <w:pPr>
        <w:pStyle w:val="ListBullet"/>
        <w:rPr>
          <w:lang w:eastAsia="zh-CN"/>
        </w:rPr>
      </w:pPr>
      <w:r w:rsidRPr="00F85D38">
        <w:rPr>
          <w:lang w:eastAsia="zh-CN"/>
        </w:rPr>
        <w:t xml:space="preserve">understanding texts </w:t>
      </w:r>
      <w:r w:rsidR="008B417E" w:rsidRPr="00F85D38">
        <w:rPr>
          <w:lang w:eastAsia="zh-CN"/>
        </w:rPr>
        <w:t>includes translation – by translating texts, the analysis of languages reinforces meaning</w:t>
      </w:r>
    </w:p>
    <w:p w14:paraId="79EE4D2E" w14:textId="5F7A1565" w:rsidR="004916B0" w:rsidRPr="00F85D38" w:rsidRDefault="00896C4D" w:rsidP="00F85D38">
      <w:pPr>
        <w:pStyle w:val="ListBullet"/>
        <w:rPr>
          <w:lang w:eastAsia="zh-CN"/>
        </w:rPr>
      </w:pPr>
      <w:r w:rsidRPr="00F85D38">
        <w:rPr>
          <w:lang w:eastAsia="zh-CN"/>
        </w:rPr>
        <w:t>intercultural understanding involves learning about the classical world, making connections and comparisons, and reflecting on language, culture and identify.</w:t>
      </w:r>
    </w:p>
    <w:p w14:paraId="2AC8698F" w14:textId="1E7C93AB" w:rsidR="00E81FC5" w:rsidRPr="00F85D38" w:rsidRDefault="00E81FC5" w:rsidP="00F85D38">
      <w:pPr>
        <w:pStyle w:val="Heading2"/>
      </w:pPr>
      <w:bookmarkStart w:id="95" w:name="_Toc132718847"/>
      <w:bookmarkStart w:id="96" w:name="_Toc175821093"/>
      <w:bookmarkStart w:id="97" w:name="_Toc232688513"/>
      <w:bookmarkStart w:id="98" w:name="_Toc233012824"/>
      <w:bookmarkStart w:id="99" w:name="_Toc87353921"/>
      <w:bookmarkStart w:id="100" w:name="_Toc87434028"/>
      <w:r w:rsidRPr="00F85D38">
        <w:t>Aboriginal Languages K–10</w:t>
      </w:r>
      <w:bookmarkEnd w:id="95"/>
      <w:bookmarkEnd w:id="96"/>
      <w:r w:rsidR="00C94621">
        <w:t xml:space="preserve"> Syllabus (2022)</w:t>
      </w:r>
      <w:bookmarkEnd w:id="97"/>
      <w:bookmarkEnd w:id="98"/>
    </w:p>
    <w:p w14:paraId="15B4D0E4" w14:textId="719323B7" w:rsidR="008B417E" w:rsidRPr="00F85D38" w:rsidRDefault="008B417E" w:rsidP="00F85D38">
      <w:pPr>
        <w:rPr>
          <w:lang w:eastAsia="zh-CN"/>
        </w:rPr>
      </w:pPr>
      <w:r w:rsidRPr="00F85D38">
        <w:rPr>
          <w:lang w:eastAsia="zh-CN"/>
        </w:rPr>
        <w:t xml:space="preserve">The </w:t>
      </w:r>
      <w:hyperlink r:id="rId28" w:history="1">
        <w:r w:rsidRPr="00B76762">
          <w:rPr>
            <w:rStyle w:val="Hyperlink"/>
            <w:lang w:eastAsia="zh-CN"/>
          </w:rPr>
          <w:t>Aboriginal Languages K–10 Syllabus (2022)</w:t>
        </w:r>
      </w:hyperlink>
      <w:r w:rsidRPr="00F85D38">
        <w:rPr>
          <w:lang w:eastAsia="zh-CN"/>
        </w:rPr>
        <w:t xml:space="preserve"> is a framework to support the teaching of any Aboriginal Language of Australia, with priority given to the </w:t>
      </w:r>
      <w:r w:rsidR="00884140">
        <w:rPr>
          <w:lang w:eastAsia="zh-CN"/>
        </w:rPr>
        <w:t>L</w:t>
      </w:r>
      <w:r w:rsidRPr="00F85D38">
        <w:rPr>
          <w:lang w:eastAsia="zh-CN"/>
        </w:rPr>
        <w:t>anguage of Country where the school is located.</w:t>
      </w:r>
    </w:p>
    <w:p w14:paraId="7EC64D86" w14:textId="635CF004" w:rsidR="00CF3A4F" w:rsidRPr="00F85D38" w:rsidRDefault="00CF3A4F" w:rsidP="00F85D38">
      <w:pPr>
        <w:rPr>
          <w:lang w:eastAsia="zh-CN"/>
        </w:rPr>
      </w:pPr>
      <w:r w:rsidRPr="00F85D38">
        <w:rPr>
          <w:lang w:eastAsia="zh-CN"/>
        </w:rPr>
        <w:t xml:space="preserve">Students learn to communicate in the target language, including formal and informal language used in daily life, and </w:t>
      </w:r>
      <w:r w:rsidR="009E5E29">
        <w:rPr>
          <w:lang w:eastAsia="zh-CN"/>
        </w:rPr>
        <w:t xml:space="preserve">develop </w:t>
      </w:r>
      <w:r w:rsidRPr="00F85D38">
        <w:rPr>
          <w:lang w:eastAsia="zh-CN"/>
        </w:rPr>
        <w:t>an awareness of dialectal and/or regional differences. Students may also learn that the target language has corresponding sign and restricted language.</w:t>
      </w:r>
    </w:p>
    <w:p w14:paraId="211D1DD9" w14:textId="77777777" w:rsidR="00CF3A4F" w:rsidRDefault="00CF3A4F" w:rsidP="00F85D38">
      <w:pPr>
        <w:pStyle w:val="Heading3"/>
      </w:pPr>
      <w:bookmarkStart w:id="101" w:name="_Toc232688514"/>
      <w:bookmarkStart w:id="102" w:name="_Toc233012825"/>
      <w:r>
        <w:t>Community consultation</w:t>
      </w:r>
      <w:bookmarkEnd w:id="101"/>
      <w:bookmarkEnd w:id="102"/>
    </w:p>
    <w:p w14:paraId="750EE499" w14:textId="65D12B80" w:rsidR="00CF3A4F" w:rsidRPr="00C45973" w:rsidRDefault="00CF3A4F" w:rsidP="00C45973">
      <w:r w:rsidRPr="00C45973">
        <w:t>The local Aboriginal Community of the school is an important partner and should be the first contact regarding the introduction of Aboriginal Languages into school-based teaching and learning programs.</w:t>
      </w:r>
    </w:p>
    <w:p w14:paraId="5764A875" w14:textId="6787CD26" w:rsidR="00CF3A4F" w:rsidRPr="00C45973" w:rsidRDefault="00CF3A4F" w:rsidP="00C45973">
      <w:r w:rsidRPr="00C45973">
        <w:t xml:space="preserve">For full details, please see </w:t>
      </w:r>
      <w:hyperlink r:id="rId29" w:anchor="community-consultation-aboriginal_languages_k_10_2022" w:history="1">
        <w:r w:rsidRPr="009E5E29">
          <w:rPr>
            <w:rStyle w:val="Hyperlink"/>
          </w:rPr>
          <w:t>Community consultation</w:t>
        </w:r>
      </w:hyperlink>
      <w:r w:rsidRPr="00C45973">
        <w:t xml:space="preserve"> in the </w:t>
      </w:r>
      <w:hyperlink r:id="rId30" w:history="1">
        <w:r w:rsidR="009E5E29" w:rsidRPr="009E5E29">
          <w:rPr>
            <w:rStyle w:val="Hyperlink"/>
          </w:rPr>
          <w:t>Overview</w:t>
        </w:r>
      </w:hyperlink>
      <w:r w:rsidR="009E5E29" w:rsidRPr="009E5E29">
        <w:t xml:space="preserve"> section</w:t>
      </w:r>
      <w:r w:rsidR="00F87097" w:rsidRPr="00C45973">
        <w:t xml:space="preserve"> of the Aboriginal Languages K–10 Syllabus</w:t>
      </w:r>
      <w:r w:rsidR="009E5E29">
        <w:t xml:space="preserve"> (2022)</w:t>
      </w:r>
      <w:r w:rsidR="00F87097" w:rsidRPr="00C45973">
        <w:t>.</w:t>
      </w:r>
    </w:p>
    <w:p w14:paraId="7BD24BE9" w14:textId="050F569E" w:rsidR="00CF3A4F" w:rsidRDefault="00CF3A4F" w:rsidP="00F85D38">
      <w:pPr>
        <w:pStyle w:val="Heading3"/>
      </w:pPr>
      <w:bookmarkStart w:id="103" w:name="_Toc232688515"/>
      <w:bookmarkStart w:id="104" w:name="_Toc233012826"/>
      <w:r>
        <w:lastRenderedPageBreak/>
        <w:t>Syllabus content</w:t>
      </w:r>
      <w:bookmarkEnd w:id="103"/>
      <w:bookmarkEnd w:id="104"/>
    </w:p>
    <w:p w14:paraId="60796A00" w14:textId="4679B8E8" w:rsidR="004803CA" w:rsidRPr="00C45973" w:rsidRDefault="004803CA" w:rsidP="00C45973">
      <w:pPr>
        <w:rPr>
          <w:lang w:eastAsia="zh-CN"/>
        </w:rPr>
      </w:pPr>
      <w:r w:rsidRPr="00C45973">
        <w:rPr>
          <w:lang w:eastAsia="zh-CN"/>
        </w:rPr>
        <w:t>The Aboriginal Languages K–10 Syllabus (2022) has 5 focus areas:</w:t>
      </w:r>
    </w:p>
    <w:p w14:paraId="2CE45E2A" w14:textId="770C1ADA" w:rsidR="004803CA" w:rsidRPr="00375A0F" w:rsidRDefault="004803CA" w:rsidP="00C45973">
      <w:pPr>
        <w:pStyle w:val="ListBullet"/>
        <w:rPr>
          <w:rStyle w:val="Strong"/>
          <w:lang w:eastAsia="zh-CN"/>
        </w:rPr>
      </w:pPr>
      <w:r w:rsidRPr="00375A0F">
        <w:rPr>
          <w:rStyle w:val="Strong"/>
          <w:lang w:eastAsia="zh-CN"/>
        </w:rPr>
        <w:t>Interacting</w:t>
      </w:r>
    </w:p>
    <w:p w14:paraId="4FFD34C4" w14:textId="239BEB23" w:rsidR="004803CA" w:rsidRPr="00375A0F" w:rsidRDefault="004803CA" w:rsidP="00C45973">
      <w:pPr>
        <w:pStyle w:val="ListBullet"/>
        <w:rPr>
          <w:rStyle w:val="Strong"/>
          <w:lang w:eastAsia="zh-CN"/>
        </w:rPr>
      </w:pPr>
      <w:r w:rsidRPr="00375A0F">
        <w:rPr>
          <w:rStyle w:val="Strong"/>
          <w:lang w:eastAsia="zh-CN"/>
        </w:rPr>
        <w:t>Responding</w:t>
      </w:r>
    </w:p>
    <w:p w14:paraId="3FDE364B" w14:textId="0C3BEADB" w:rsidR="004803CA" w:rsidRPr="00375A0F" w:rsidRDefault="004803CA" w:rsidP="00C45973">
      <w:pPr>
        <w:pStyle w:val="ListBullet"/>
        <w:rPr>
          <w:rStyle w:val="Strong"/>
          <w:lang w:eastAsia="zh-CN"/>
        </w:rPr>
      </w:pPr>
      <w:r w:rsidRPr="00375A0F">
        <w:rPr>
          <w:rStyle w:val="Strong"/>
          <w:lang w:eastAsia="zh-CN"/>
        </w:rPr>
        <w:t>Composing</w:t>
      </w:r>
    </w:p>
    <w:p w14:paraId="4AD5B516" w14:textId="79DD1114" w:rsidR="004803CA" w:rsidRPr="00375A0F" w:rsidRDefault="004803CA" w:rsidP="00C45973">
      <w:pPr>
        <w:pStyle w:val="ListBullet"/>
        <w:rPr>
          <w:rStyle w:val="Strong"/>
        </w:rPr>
      </w:pPr>
      <w:r w:rsidRPr="00375A0F">
        <w:rPr>
          <w:rStyle w:val="Strong"/>
          <w:lang w:eastAsia="zh-CN"/>
        </w:rPr>
        <w:t>The role of language, culture and identity</w:t>
      </w:r>
    </w:p>
    <w:p w14:paraId="6449706F" w14:textId="5EDC78CF" w:rsidR="004803CA" w:rsidRPr="00C45973" w:rsidRDefault="004803CA" w:rsidP="00C45973">
      <w:pPr>
        <w:pStyle w:val="ListBullet"/>
      </w:pPr>
      <w:r w:rsidRPr="00375A0F">
        <w:rPr>
          <w:rStyle w:val="Strong"/>
          <w:lang w:eastAsia="zh-CN"/>
        </w:rPr>
        <w:t>Language awareness and building</w:t>
      </w:r>
      <w:r w:rsidRPr="00C45973">
        <w:rPr>
          <w:lang w:eastAsia="zh-CN"/>
        </w:rPr>
        <w:t>.</w:t>
      </w:r>
    </w:p>
    <w:p w14:paraId="0A7D6DBB" w14:textId="77777777" w:rsidR="008B417E" w:rsidRPr="00C45973" w:rsidRDefault="008B417E" w:rsidP="00C45973">
      <w:pPr>
        <w:rPr>
          <w:lang w:eastAsia="zh-CN"/>
        </w:rPr>
      </w:pPr>
      <w:r w:rsidRPr="00C45973">
        <w:rPr>
          <w:lang w:eastAsia="zh-CN"/>
        </w:rPr>
        <w:t>Syllabus content is designed to accommodate the range of student entry points and range of learners, some of whom may have significant prior learning, experience or background in the target language and/or other Aboriginal Languages.</w:t>
      </w:r>
    </w:p>
    <w:p w14:paraId="78F6793E" w14:textId="146F39A0" w:rsidR="008B417E" w:rsidRPr="00C45973" w:rsidRDefault="008B417E" w:rsidP="00C45973">
      <w:pPr>
        <w:rPr>
          <w:lang w:eastAsia="zh-CN"/>
        </w:rPr>
      </w:pPr>
      <w:r w:rsidRPr="00C45973">
        <w:rPr>
          <w:lang w:eastAsia="zh-CN"/>
        </w:rPr>
        <w:t>As with modern languages, teachers of Aboriginal Languages may need to differentiate based on a student’s prior learning and/or experience in the language.</w:t>
      </w:r>
    </w:p>
    <w:p w14:paraId="53477138" w14:textId="77820A30" w:rsidR="000650FF" w:rsidRPr="00C45973" w:rsidRDefault="000650FF" w:rsidP="00C45973">
      <w:pPr>
        <w:pStyle w:val="Heading2"/>
      </w:pPr>
      <w:bookmarkStart w:id="105" w:name="_Toc175821094"/>
      <w:bookmarkStart w:id="106" w:name="_Toc232688516"/>
      <w:bookmarkStart w:id="107" w:name="_Toc233012827"/>
      <w:bookmarkStart w:id="108" w:name="_Toc132718849"/>
      <w:r w:rsidRPr="00C45973">
        <w:t>Auslan K–10</w:t>
      </w:r>
      <w:bookmarkEnd w:id="105"/>
      <w:r w:rsidR="00E35B95">
        <w:t xml:space="preserve"> Syllabus (2023)</w:t>
      </w:r>
      <w:bookmarkEnd w:id="106"/>
      <w:bookmarkEnd w:id="107"/>
    </w:p>
    <w:p w14:paraId="53466B57" w14:textId="06C06770" w:rsidR="00CE6F67" w:rsidRPr="00C45973" w:rsidRDefault="00CE6F67" w:rsidP="00C45973">
      <w:pPr>
        <w:rPr>
          <w:lang w:eastAsia="zh-CN"/>
        </w:rPr>
      </w:pPr>
      <w:r w:rsidRPr="00C45973">
        <w:rPr>
          <w:lang w:eastAsia="zh-CN"/>
        </w:rPr>
        <w:t>Auslan is the language of the Deaf community in Australia. It is a distinct language with its own grammar, vocabulary and linguistic structures, which differ from those of English.</w:t>
      </w:r>
    </w:p>
    <w:p w14:paraId="6898786A" w14:textId="2EF7B520" w:rsidR="00535A4E" w:rsidRPr="00C45973" w:rsidRDefault="00535A4E" w:rsidP="00C45973">
      <w:pPr>
        <w:rPr>
          <w:lang w:eastAsia="zh-CN"/>
        </w:rPr>
      </w:pPr>
      <w:r w:rsidRPr="00C45973">
        <w:rPr>
          <w:lang w:eastAsia="zh-CN"/>
        </w:rPr>
        <w:t xml:space="preserve">To meet syllabus outcomes, schools </w:t>
      </w:r>
      <w:r w:rsidR="00C10D64" w:rsidRPr="00C45973">
        <w:rPr>
          <w:lang w:eastAsia="zh-CN"/>
        </w:rPr>
        <w:t>must</w:t>
      </w:r>
      <w:r w:rsidRPr="00C45973">
        <w:rPr>
          <w:lang w:eastAsia="zh-CN"/>
        </w:rPr>
        <w:t xml:space="preserve"> teach Auslan as a language. This includes developing students’ skills in using and understanding Auslan for communication, as well as building knowledge of the cultures and communities in which it is used.</w:t>
      </w:r>
    </w:p>
    <w:p w14:paraId="204FB4A9" w14:textId="32B34623" w:rsidR="00CE6F67" w:rsidRPr="00C45973" w:rsidRDefault="00CE6F67" w:rsidP="00C45973">
      <w:pPr>
        <w:rPr>
          <w:lang w:eastAsia="zh-CN"/>
        </w:rPr>
      </w:pPr>
      <w:r w:rsidRPr="00C45973">
        <w:rPr>
          <w:lang w:eastAsia="zh-CN"/>
        </w:rPr>
        <w:t>Key Word Sign and other sign-supported communication approaches may support communication in some contexts</w:t>
      </w:r>
      <w:r w:rsidR="00E35B95">
        <w:rPr>
          <w:lang w:eastAsia="zh-CN"/>
        </w:rPr>
        <w:t>.</w:t>
      </w:r>
      <w:r w:rsidRPr="00C45973">
        <w:rPr>
          <w:lang w:eastAsia="zh-CN"/>
        </w:rPr>
        <w:t xml:space="preserve"> </w:t>
      </w:r>
      <w:r w:rsidR="00E35B95">
        <w:rPr>
          <w:lang w:eastAsia="zh-CN"/>
        </w:rPr>
        <w:t>H</w:t>
      </w:r>
      <w:r w:rsidRPr="00C45973">
        <w:rPr>
          <w:lang w:eastAsia="zh-CN"/>
        </w:rPr>
        <w:t xml:space="preserve">owever, they are not Auslan and do not address the language-learning outcomes of the </w:t>
      </w:r>
      <w:hyperlink r:id="rId31" w:history="1">
        <w:r w:rsidRPr="00A44377">
          <w:rPr>
            <w:rStyle w:val="Hyperlink"/>
            <w:lang w:eastAsia="zh-CN"/>
          </w:rPr>
          <w:t xml:space="preserve">Auslan </w:t>
        </w:r>
        <w:r w:rsidR="00E35B95" w:rsidRPr="00A44377">
          <w:rPr>
            <w:rStyle w:val="Hyperlink"/>
            <w:lang w:eastAsia="zh-CN"/>
          </w:rPr>
          <w:t>K–10 S</w:t>
        </w:r>
        <w:r w:rsidRPr="00A44377">
          <w:rPr>
            <w:rStyle w:val="Hyperlink"/>
            <w:lang w:eastAsia="zh-CN"/>
          </w:rPr>
          <w:t>yllabus</w:t>
        </w:r>
        <w:r w:rsidR="00E35B95" w:rsidRPr="00A44377">
          <w:rPr>
            <w:rStyle w:val="Hyperlink"/>
            <w:lang w:eastAsia="zh-CN"/>
          </w:rPr>
          <w:t xml:space="preserve"> (2023)</w:t>
        </w:r>
      </w:hyperlink>
      <w:r w:rsidRPr="00C45973">
        <w:rPr>
          <w:lang w:eastAsia="zh-CN"/>
        </w:rPr>
        <w:t>.</w:t>
      </w:r>
    </w:p>
    <w:p w14:paraId="16257530" w14:textId="77777777" w:rsidR="000650FF" w:rsidRPr="00B54191" w:rsidRDefault="000650FF" w:rsidP="00B54191">
      <w:pPr>
        <w:pStyle w:val="Heading3"/>
      </w:pPr>
      <w:bookmarkStart w:id="109" w:name="_Toc232688517"/>
      <w:bookmarkStart w:id="110" w:name="_Toc233012828"/>
      <w:r w:rsidRPr="00B54191">
        <w:t>Community consultation</w:t>
      </w:r>
      <w:bookmarkEnd w:id="109"/>
      <w:bookmarkEnd w:id="110"/>
    </w:p>
    <w:p w14:paraId="360D81B6" w14:textId="237F7C12" w:rsidR="000650FF" w:rsidRPr="009F629E" w:rsidRDefault="000650FF" w:rsidP="009F629E">
      <w:r w:rsidRPr="009F629E">
        <w:t>Engagement and appropriate consultation with the local or nearest available Deaf community</w:t>
      </w:r>
      <w:r w:rsidR="00286C29" w:rsidRPr="009F629E">
        <w:t>,</w:t>
      </w:r>
      <w:r w:rsidRPr="009F629E">
        <w:t xml:space="preserve"> background and/or proficient users of Auslan is key to Auslan being taught in a contextually and culturally-correct manner. Decisions about teaching this syllabus are made by schools and education sectors in consultation with the Deaf community.</w:t>
      </w:r>
    </w:p>
    <w:p w14:paraId="3F3603B3" w14:textId="22967FE3" w:rsidR="000650FF" w:rsidRPr="009F629E" w:rsidRDefault="000650FF" w:rsidP="009F629E">
      <w:r w:rsidRPr="009F629E">
        <w:lastRenderedPageBreak/>
        <w:t xml:space="preserve">For full details, please see </w:t>
      </w:r>
      <w:hyperlink r:id="rId32" w:anchor="community-consultation-auslan_k_10_2023" w:history="1">
        <w:r w:rsidRPr="000737B2">
          <w:rPr>
            <w:rStyle w:val="Hyperlink"/>
          </w:rPr>
          <w:t>Community consultation</w:t>
        </w:r>
      </w:hyperlink>
      <w:r w:rsidRPr="009F629E">
        <w:t xml:space="preserve"> in the </w:t>
      </w:r>
      <w:hyperlink r:id="rId33" w:history="1">
        <w:r w:rsidR="000737B2" w:rsidRPr="000737B2">
          <w:rPr>
            <w:rStyle w:val="Hyperlink"/>
          </w:rPr>
          <w:t>Overview</w:t>
        </w:r>
      </w:hyperlink>
      <w:r w:rsidR="000737B2" w:rsidRPr="000737B2">
        <w:t xml:space="preserve"> section</w:t>
      </w:r>
      <w:r w:rsidR="00F87097" w:rsidRPr="009F629E">
        <w:t xml:space="preserve"> of the Auslan K–10 Syllabus</w:t>
      </w:r>
      <w:r w:rsidR="000737B2">
        <w:t xml:space="preserve"> (2023)</w:t>
      </w:r>
      <w:r w:rsidR="00F87097" w:rsidRPr="009F629E">
        <w:t>.</w:t>
      </w:r>
    </w:p>
    <w:p w14:paraId="1638C90A" w14:textId="77777777" w:rsidR="000650FF" w:rsidRPr="00B54191" w:rsidRDefault="000650FF" w:rsidP="00B54191">
      <w:pPr>
        <w:pStyle w:val="Heading3"/>
      </w:pPr>
      <w:bookmarkStart w:id="111" w:name="_Toc232688518"/>
      <w:bookmarkStart w:id="112" w:name="_Toc233012829"/>
      <w:r w:rsidRPr="00B54191">
        <w:t>Syllabus content</w:t>
      </w:r>
      <w:bookmarkEnd w:id="111"/>
      <w:bookmarkEnd w:id="112"/>
    </w:p>
    <w:p w14:paraId="1B854466" w14:textId="77777777" w:rsidR="000650FF" w:rsidRPr="009F629E" w:rsidRDefault="000650FF" w:rsidP="009F629E">
      <w:pPr>
        <w:rPr>
          <w:lang w:eastAsia="zh-CN"/>
        </w:rPr>
      </w:pPr>
      <w:r w:rsidRPr="009F629E">
        <w:rPr>
          <w:lang w:eastAsia="zh-CN"/>
        </w:rPr>
        <w:t>The Auslan K–10 Syllabus (2023) has 4 focus areas:</w:t>
      </w:r>
    </w:p>
    <w:p w14:paraId="629DC6A2" w14:textId="77777777" w:rsidR="000650FF" w:rsidRPr="000E05A5" w:rsidRDefault="000650FF" w:rsidP="009F629E">
      <w:pPr>
        <w:pStyle w:val="ListBullet"/>
        <w:rPr>
          <w:rStyle w:val="Strong"/>
          <w:lang w:eastAsia="zh-CN"/>
        </w:rPr>
      </w:pPr>
      <w:r w:rsidRPr="000E05A5">
        <w:rPr>
          <w:rStyle w:val="Strong"/>
          <w:lang w:eastAsia="zh-CN"/>
        </w:rPr>
        <w:t>Interacting in Auslan</w:t>
      </w:r>
    </w:p>
    <w:p w14:paraId="59DA1CED" w14:textId="77777777" w:rsidR="000650FF" w:rsidRPr="000E05A5" w:rsidRDefault="000650FF" w:rsidP="009F629E">
      <w:pPr>
        <w:pStyle w:val="ListBullet"/>
        <w:rPr>
          <w:rStyle w:val="Strong"/>
          <w:lang w:eastAsia="zh-CN"/>
        </w:rPr>
      </w:pPr>
      <w:r w:rsidRPr="000E05A5">
        <w:rPr>
          <w:rStyle w:val="Strong"/>
          <w:lang w:eastAsia="zh-CN"/>
        </w:rPr>
        <w:t>Understanding texts in Auslan</w:t>
      </w:r>
    </w:p>
    <w:p w14:paraId="1F949567" w14:textId="77777777" w:rsidR="000650FF" w:rsidRPr="000E05A5" w:rsidRDefault="000650FF" w:rsidP="009F629E">
      <w:pPr>
        <w:pStyle w:val="ListBullet"/>
        <w:rPr>
          <w:rStyle w:val="Strong"/>
          <w:lang w:eastAsia="zh-CN"/>
        </w:rPr>
      </w:pPr>
      <w:r w:rsidRPr="000E05A5">
        <w:rPr>
          <w:rStyle w:val="Strong"/>
          <w:lang w:eastAsia="zh-CN"/>
        </w:rPr>
        <w:t>Creating texts in Auslan</w:t>
      </w:r>
    </w:p>
    <w:p w14:paraId="22345A13" w14:textId="77777777" w:rsidR="000650FF" w:rsidRPr="009F629E" w:rsidRDefault="000650FF" w:rsidP="009F629E">
      <w:pPr>
        <w:pStyle w:val="ListBullet"/>
      </w:pPr>
      <w:r w:rsidRPr="000E05A5">
        <w:rPr>
          <w:rStyle w:val="Strong"/>
          <w:lang w:eastAsia="zh-CN"/>
        </w:rPr>
        <w:t>Role of language, culture and identity</w:t>
      </w:r>
      <w:r w:rsidRPr="009F629E">
        <w:rPr>
          <w:lang w:eastAsia="zh-CN"/>
        </w:rPr>
        <w:t>.</w:t>
      </w:r>
    </w:p>
    <w:p w14:paraId="4D705395" w14:textId="77777777" w:rsidR="000650FF" w:rsidRPr="009F629E" w:rsidRDefault="000650FF" w:rsidP="009F629E">
      <w:r w:rsidRPr="009F629E">
        <w:t>Through these focus areas, students communicate meaning in Auslan and develop intercultural capability in d/Deaf and hearing environments.</w:t>
      </w:r>
    </w:p>
    <w:p w14:paraId="69435C4F" w14:textId="77777777" w:rsidR="000650FF" w:rsidRPr="009F629E" w:rsidRDefault="000650FF" w:rsidP="009F629E">
      <w:r w:rsidRPr="009F629E">
        <w:t>Content has been developed for:</w:t>
      </w:r>
    </w:p>
    <w:p w14:paraId="58393317" w14:textId="77777777" w:rsidR="000650FF" w:rsidRPr="009F629E" w:rsidRDefault="000650FF" w:rsidP="009F629E">
      <w:pPr>
        <w:pStyle w:val="ListBullet"/>
      </w:pPr>
      <w:r w:rsidRPr="009F629E">
        <w:t>students studying Auslan as an additional language</w:t>
      </w:r>
    </w:p>
    <w:p w14:paraId="2569E4E1" w14:textId="77777777" w:rsidR="000650FF" w:rsidRPr="009F629E" w:rsidRDefault="000650FF" w:rsidP="009F629E">
      <w:pPr>
        <w:pStyle w:val="ListBullet"/>
      </w:pPr>
      <w:r w:rsidRPr="009F629E">
        <w:t>students with prior learning and or experience who are learning Auslan as an additional language</w:t>
      </w:r>
    </w:p>
    <w:p w14:paraId="6A7E5850" w14:textId="77777777" w:rsidR="000650FF" w:rsidRPr="009F629E" w:rsidRDefault="000650FF" w:rsidP="009F629E">
      <w:pPr>
        <w:pStyle w:val="ListBullet"/>
      </w:pPr>
      <w:r w:rsidRPr="009F629E">
        <w:t>students studying Auslan as a first language.</w:t>
      </w:r>
    </w:p>
    <w:p w14:paraId="1D377DBE" w14:textId="3BECFB5E" w:rsidR="00C730CD" w:rsidRPr="009F629E" w:rsidRDefault="00C730CD" w:rsidP="009F629E">
      <w:pPr>
        <w:pStyle w:val="Heading2"/>
      </w:pPr>
      <w:bookmarkStart w:id="113" w:name="_Toc175821095"/>
      <w:bookmarkStart w:id="114" w:name="_Toc232688519"/>
      <w:bookmarkStart w:id="115" w:name="_Toc233012830"/>
      <w:r w:rsidRPr="009F629E">
        <w:t>Assessment and reporting in</w:t>
      </w:r>
      <w:r w:rsidR="00A66FA6">
        <w:t xml:space="preserve"> </w:t>
      </w:r>
      <w:r w:rsidR="00811DF1">
        <w:t>l</w:t>
      </w:r>
      <w:r w:rsidR="00A66FA6">
        <w:t>anguages</w:t>
      </w:r>
      <w:r w:rsidRPr="009F629E">
        <w:t xml:space="preserve"> 7</w:t>
      </w:r>
      <w:r w:rsidR="00A70EB4" w:rsidRPr="009F629E">
        <w:t>–</w:t>
      </w:r>
      <w:r w:rsidRPr="009F629E">
        <w:t>10</w:t>
      </w:r>
      <w:bookmarkEnd w:id="99"/>
      <w:bookmarkEnd w:id="100"/>
      <w:bookmarkEnd w:id="108"/>
      <w:bookmarkEnd w:id="113"/>
      <w:bookmarkEnd w:id="114"/>
      <w:bookmarkEnd w:id="115"/>
    </w:p>
    <w:p w14:paraId="41DFAEB5" w14:textId="02B4F2C6" w:rsidR="009E367E" w:rsidRPr="009F629E" w:rsidRDefault="009E367E" w:rsidP="009F629E">
      <w:pPr>
        <w:rPr>
          <w:lang w:eastAsia="zh-CN"/>
        </w:rPr>
      </w:pPr>
      <w:r w:rsidRPr="009F629E">
        <w:rPr>
          <w:lang w:eastAsia="zh-CN"/>
        </w:rPr>
        <w:t xml:space="preserve">Schools follow the department’s </w:t>
      </w:r>
      <w:hyperlink r:id="rId34" w:history="1">
        <w:r w:rsidRPr="009F629E">
          <w:rPr>
            <w:rStyle w:val="Hyperlink"/>
            <w:lang w:eastAsia="zh-CN"/>
          </w:rPr>
          <w:t>Curriculum planning and programming, assessing and reporting to parents K</w:t>
        </w:r>
        <w:r w:rsidR="00A66FA6">
          <w:rPr>
            <w:rStyle w:val="Hyperlink"/>
            <w:lang w:eastAsia="zh-CN"/>
          </w:rPr>
          <w:t>-</w:t>
        </w:r>
        <w:r w:rsidRPr="009F629E">
          <w:rPr>
            <w:rStyle w:val="Hyperlink"/>
            <w:lang w:eastAsia="zh-CN"/>
          </w:rPr>
          <w:t>12 policy</w:t>
        </w:r>
      </w:hyperlink>
      <w:r w:rsidRPr="009F629E">
        <w:rPr>
          <w:lang w:eastAsia="zh-CN"/>
        </w:rPr>
        <w:t xml:space="preserve"> for all subjects.</w:t>
      </w:r>
    </w:p>
    <w:p w14:paraId="38FADB3D" w14:textId="72D23818" w:rsidR="001D26C9" w:rsidRPr="009F629E" w:rsidRDefault="00C756F2" w:rsidP="009F629E">
      <w:pPr>
        <w:rPr>
          <w:lang w:eastAsia="zh-CN"/>
        </w:rPr>
      </w:pPr>
      <w:r w:rsidRPr="009F629E">
        <w:rPr>
          <w:lang w:eastAsia="zh-CN"/>
        </w:rPr>
        <w:t xml:space="preserve">In </w:t>
      </w:r>
      <w:r w:rsidR="003F4BA6" w:rsidRPr="009F629E">
        <w:rPr>
          <w:lang w:eastAsia="zh-CN"/>
        </w:rPr>
        <w:t>m</w:t>
      </w:r>
      <w:r w:rsidRPr="009F629E">
        <w:rPr>
          <w:lang w:eastAsia="zh-CN"/>
        </w:rPr>
        <w:t xml:space="preserve">odern </w:t>
      </w:r>
      <w:r w:rsidR="003F4BA6" w:rsidRPr="009F629E">
        <w:rPr>
          <w:lang w:eastAsia="zh-CN"/>
        </w:rPr>
        <w:t>l</w:t>
      </w:r>
      <w:r w:rsidRPr="009F629E">
        <w:rPr>
          <w:lang w:eastAsia="zh-CN"/>
        </w:rPr>
        <w:t>anguages</w:t>
      </w:r>
      <w:r w:rsidR="003F4BA6" w:rsidRPr="009F629E">
        <w:rPr>
          <w:lang w:eastAsia="zh-CN"/>
        </w:rPr>
        <w:t>, Auslan and Aboriginal Languages</w:t>
      </w:r>
      <w:r w:rsidRPr="009F629E">
        <w:rPr>
          <w:lang w:eastAsia="zh-CN"/>
        </w:rPr>
        <w:t xml:space="preserve">, communicating in the </w:t>
      </w:r>
      <w:r w:rsidR="00ED5ED4" w:rsidRPr="009F629E">
        <w:rPr>
          <w:lang w:eastAsia="zh-CN"/>
        </w:rPr>
        <w:t xml:space="preserve">target </w:t>
      </w:r>
      <w:r w:rsidRPr="009F629E">
        <w:rPr>
          <w:lang w:eastAsia="zh-CN"/>
        </w:rPr>
        <w:t xml:space="preserve">language is </w:t>
      </w:r>
      <w:r w:rsidR="00ED5ED4" w:rsidRPr="009F629E">
        <w:rPr>
          <w:lang w:eastAsia="zh-CN"/>
        </w:rPr>
        <w:t xml:space="preserve">critical. </w:t>
      </w:r>
      <w:r w:rsidR="001239BB" w:rsidRPr="009F629E">
        <w:rPr>
          <w:lang w:eastAsia="zh-CN"/>
        </w:rPr>
        <w:t xml:space="preserve">For communication to be meaningful, students need to understand </w:t>
      </w:r>
      <w:r w:rsidR="000A73C6" w:rsidRPr="009F629E">
        <w:rPr>
          <w:lang w:eastAsia="zh-CN"/>
        </w:rPr>
        <w:t xml:space="preserve">the purpose and audience of the communicative act within a </w:t>
      </w:r>
      <w:r w:rsidR="00991ED7" w:rsidRPr="009F629E">
        <w:rPr>
          <w:lang w:eastAsia="zh-CN"/>
        </w:rPr>
        <w:t xml:space="preserve">real-world or simulated real-world </w:t>
      </w:r>
      <w:r w:rsidR="00C33AF6" w:rsidRPr="009F629E">
        <w:rPr>
          <w:lang w:eastAsia="zh-CN"/>
        </w:rPr>
        <w:t xml:space="preserve">context. </w:t>
      </w:r>
      <w:r w:rsidR="00991ED7" w:rsidRPr="009F629E">
        <w:rPr>
          <w:lang w:eastAsia="zh-CN"/>
        </w:rPr>
        <w:t xml:space="preserve">Schools which hold a formal examination period in </w:t>
      </w:r>
      <w:r w:rsidR="00B507D0" w:rsidRPr="009F629E">
        <w:rPr>
          <w:lang w:eastAsia="zh-CN"/>
        </w:rPr>
        <w:t xml:space="preserve">Years </w:t>
      </w:r>
      <w:r w:rsidR="00991ED7" w:rsidRPr="009F629E">
        <w:rPr>
          <w:lang w:eastAsia="zh-CN"/>
        </w:rPr>
        <w:t>7–10 may need to plan carefully to meet this requirement.</w:t>
      </w:r>
    </w:p>
    <w:p w14:paraId="492AC125" w14:textId="5DD9BACC" w:rsidR="00991ED7" w:rsidRPr="009F629E" w:rsidRDefault="00991ED7" w:rsidP="009F629E">
      <w:pPr>
        <w:rPr>
          <w:lang w:eastAsia="zh-CN"/>
        </w:rPr>
      </w:pPr>
      <w:r w:rsidRPr="009F629E">
        <w:rPr>
          <w:lang w:eastAsia="zh-CN"/>
        </w:rPr>
        <w:t xml:space="preserve">For </w:t>
      </w:r>
      <w:r w:rsidR="00A66FA6">
        <w:rPr>
          <w:lang w:eastAsia="zh-CN"/>
        </w:rPr>
        <w:t>C</w:t>
      </w:r>
      <w:r w:rsidRPr="009F629E">
        <w:rPr>
          <w:lang w:eastAsia="zh-CN"/>
        </w:rPr>
        <w:t xml:space="preserve">lassical </w:t>
      </w:r>
      <w:r w:rsidR="00A66FA6">
        <w:rPr>
          <w:lang w:eastAsia="zh-CN"/>
        </w:rPr>
        <w:t>L</w:t>
      </w:r>
      <w:r w:rsidRPr="009F629E">
        <w:rPr>
          <w:lang w:eastAsia="zh-CN"/>
        </w:rPr>
        <w:t xml:space="preserve">anguages, assessment of students is more traditional, usually consisting of formal examinations rather than the skills-based approach used for </w:t>
      </w:r>
      <w:r w:rsidR="00A66FA6">
        <w:rPr>
          <w:lang w:eastAsia="zh-CN"/>
        </w:rPr>
        <w:t>M</w:t>
      </w:r>
      <w:r w:rsidRPr="009F629E">
        <w:rPr>
          <w:lang w:eastAsia="zh-CN"/>
        </w:rPr>
        <w:t xml:space="preserve">odern </w:t>
      </w:r>
      <w:r w:rsidR="00A66FA6">
        <w:rPr>
          <w:lang w:eastAsia="zh-CN"/>
        </w:rPr>
        <w:t>L</w:t>
      </w:r>
      <w:r w:rsidRPr="009F629E">
        <w:rPr>
          <w:lang w:eastAsia="zh-CN"/>
        </w:rPr>
        <w:t>anguages.</w:t>
      </w:r>
    </w:p>
    <w:p w14:paraId="5C2E6C4B" w14:textId="0C6EBDC7" w:rsidR="00496742" w:rsidRPr="009F629E" w:rsidRDefault="00496742" w:rsidP="009F629E">
      <w:pPr>
        <w:rPr>
          <w:lang w:eastAsia="zh-CN"/>
        </w:rPr>
      </w:pPr>
      <w:r w:rsidRPr="009F629E">
        <w:rPr>
          <w:lang w:eastAsia="zh-CN"/>
        </w:rPr>
        <w:lastRenderedPageBreak/>
        <w:t xml:space="preserve">In Years 7–10, teachers develop marking guidelines which align with </w:t>
      </w:r>
      <w:hyperlink r:id="rId35" w:anchor="common-grade-scales" w:history="1">
        <w:r w:rsidR="008F5711" w:rsidRPr="008F5711">
          <w:rPr>
            <w:rStyle w:val="Hyperlink"/>
            <w:lang w:eastAsia="zh-CN"/>
          </w:rPr>
          <w:t>Common</w:t>
        </w:r>
        <w:r w:rsidR="008F5711" w:rsidRPr="008F5711">
          <w:rPr>
            <w:rStyle w:val="Hyperlink"/>
          </w:rPr>
          <w:t xml:space="preserve"> grade scales</w:t>
        </w:r>
      </w:hyperlink>
      <w:r w:rsidRPr="009F629E">
        <w:rPr>
          <w:lang w:eastAsia="zh-CN"/>
        </w:rPr>
        <w:t>, contextualised to the task and the related syllabus outcomes and content.</w:t>
      </w:r>
    </w:p>
    <w:p w14:paraId="3A607838" w14:textId="1726408C" w:rsidR="002E1B6E" w:rsidRPr="009F629E" w:rsidRDefault="00496742" w:rsidP="009F629E">
      <w:pPr>
        <w:rPr>
          <w:lang w:eastAsia="zh-CN"/>
        </w:rPr>
      </w:pPr>
      <w:r w:rsidRPr="009F629E">
        <w:rPr>
          <w:lang w:eastAsia="zh-CN"/>
        </w:rPr>
        <w:t>W</w:t>
      </w:r>
      <w:r w:rsidR="002E1B6E" w:rsidRPr="009F629E">
        <w:rPr>
          <w:lang w:eastAsia="zh-CN"/>
        </w:rPr>
        <w:t>hen grading student achievement at the end of a Stage 5 course (100 or 200 hours) for the Record of School Achievement</w:t>
      </w:r>
      <w:r w:rsidR="005945E6" w:rsidRPr="009F629E">
        <w:rPr>
          <w:lang w:eastAsia="zh-CN"/>
        </w:rPr>
        <w:t xml:space="preserve"> (RoSA)</w:t>
      </w:r>
      <w:r w:rsidRPr="009F629E">
        <w:rPr>
          <w:lang w:eastAsia="zh-CN"/>
        </w:rPr>
        <w:t>, teachers use the relevant course performance descriptors:</w:t>
      </w:r>
    </w:p>
    <w:p w14:paraId="4F8005DF" w14:textId="2429BFDB" w:rsidR="002E1B6E" w:rsidRPr="009F629E" w:rsidRDefault="002E1B6E" w:rsidP="009F629E">
      <w:pPr>
        <w:pStyle w:val="ListBullet"/>
        <w:rPr>
          <w:lang w:eastAsia="zh-CN"/>
        </w:rPr>
      </w:pPr>
      <w:hyperlink r:id="rId36" w:anchor="course-performance-descriptors-modern_languages_k_10_2022" w:history="1">
        <w:r w:rsidRPr="00A66FA6">
          <w:rPr>
            <w:rStyle w:val="Hyperlink"/>
            <w:lang w:eastAsia="zh-CN"/>
          </w:rPr>
          <w:t>Course performance descriptors for</w:t>
        </w:r>
        <w:r w:rsidR="00A66FA6">
          <w:rPr>
            <w:rStyle w:val="Hyperlink"/>
            <w:lang w:eastAsia="zh-CN"/>
          </w:rPr>
          <w:t xml:space="preserve"> the</w:t>
        </w:r>
        <w:r w:rsidRPr="00A66FA6">
          <w:rPr>
            <w:rStyle w:val="Hyperlink"/>
            <w:lang w:eastAsia="zh-CN"/>
          </w:rPr>
          <w:t xml:space="preserve"> Modern Languages K</w:t>
        </w:r>
        <w:r w:rsidR="006C6132" w:rsidRPr="00A66FA6">
          <w:rPr>
            <w:rStyle w:val="Hyperlink"/>
            <w:lang w:eastAsia="zh-CN"/>
          </w:rPr>
          <w:t>–</w:t>
        </w:r>
        <w:r w:rsidRPr="00A66FA6">
          <w:rPr>
            <w:rStyle w:val="Hyperlink"/>
            <w:lang w:eastAsia="zh-CN"/>
          </w:rPr>
          <w:t>10 Syllabus</w:t>
        </w:r>
        <w:r w:rsidR="00A66FA6" w:rsidRPr="00A66FA6">
          <w:rPr>
            <w:rStyle w:val="Hyperlink"/>
          </w:rPr>
          <w:t xml:space="preserve"> (2022)</w:t>
        </w:r>
      </w:hyperlink>
    </w:p>
    <w:p w14:paraId="48E5481A" w14:textId="559F5F6D" w:rsidR="001D26C9" w:rsidRPr="009F629E" w:rsidRDefault="002E1B6E" w:rsidP="009F629E">
      <w:pPr>
        <w:pStyle w:val="ListBullet"/>
        <w:rPr>
          <w:lang w:eastAsia="zh-CN"/>
        </w:rPr>
      </w:pPr>
      <w:hyperlink r:id="rId37" w:anchor="course-performance-descriptors-classical_languages_k_10_2022" w:history="1">
        <w:r w:rsidRPr="00A66FA6">
          <w:rPr>
            <w:rStyle w:val="Hyperlink"/>
            <w:lang w:eastAsia="zh-CN"/>
          </w:rPr>
          <w:t xml:space="preserve">Course performance descriptors for </w:t>
        </w:r>
        <w:r w:rsidR="00A66FA6">
          <w:rPr>
            <w:rStyle w:val="Hyperlink"/>
            <w:lang w:eastAsia="zh-CN"/>
          </w:rPr>
          <w:t xml:space="preserve">the </w:t>
        </w:r>
        <w:r w:rsidRPr="00A66FA6">
          <w:rPr>
            <w:rStyle w:val="Hyperlink"/>
            <w:lang w:eastAsia="zh-CN"/>
          </w:rPr>
          <w:t>Classical Languages K</w:t>
        </w:r>
        <w:r w:rsidR="006C6132" w:rsidRPr="00A66FA6">
          <w:rPr>
            <w:rStyle w:val="Hyperlink"/>
            <w:lang w:eastAsia="zh-CN"/>
          </w:rPr>
          <w:t>–</w:t>
        </w:r>
        <w:r w:rsidRPr="00A66FA6">
          <w:rPr>
            <w:rStyle w:val="Hyperlink"/>
            <w:lang w:eastAsia="zh-CN"/>
          </w:rPr>
          <w:t>10 Syllabus</w:t>
        </w:r>
        <w:r w:rsidR="00A66FA6" w:rsidRPr="00A66FA6">
          <w:rPr>
            <w:rStyle w:val="Hyperlink"/>
          </w:rPr>
          <w:t xml:space="preserve"> (2022)</w:t>
        </w:r>
      </w:hyperlink>
    </w:p>
    <w:p w14:paraId="108F4A05" w14:textId="3C352FE8" w:rsidR="00C26E55" w:rsidRPr="009F629E" w:rsidRDefault="00C26E55" w:rsidP="009F629E">
      <w:pPr>
        <w:pStyle w:val="ListBullet"/>
        <w:rPr>
          <w:lang w:eastAsia="zh-CN"/>
        </w:rPr>
      </w:pPr>
      <w:hyperlink r:id="rId38" w:anchor="course-performance-descriptors-auslan_k_10_2023" w:history="1">
        <w:r w:rsidRPr="00A66FA6">
          <w:rPr>
            <w:rStyle w:val="Hyperlink"/>
            <w:lang w:eastAsia="zh-CN"/>
          </w:rPr>
          <w:t xml:space="preserve">Course performance descriptors for </w:t>
        </w:r>
        <w:r w:rsidR="00A66FA6">
          <w:rPr>
            <w:rStyle w:val="Hyperlink"/>
            <w:lang w:eastAsia="zh-CN"/>
          </w:rPr>
          <w:t xml:space="preserve">the </w:t>
        </w:r>
        <w:r w:rsidRPr="00A66FA6">
          <w:rPr>
            <w:rStyle w:val="Hyperlink"/>
            <w:lang w:eastAsia="zh-CN"/>
          </w:rPr>
          <w:t>Auslan</w:t>
        </w:r>
        <w:r w:rsidR="00A66FA6" w:rsidRPr="00A66FA6">
          <w:rPr>
            <w:rStyle w:val="Hyperlink"/>
          </w:rPr>
          <w:t xml:space="preserve"> K–10 Syllabus (2023)</w:t>
        </w:r>
      </w:hyperlink>
    </w:p>
    <w:p w14:paraId="6FC0C783" w14:textId="3654A699" w:rsidR="00C33AF6" w:rsidRPr="009F629E" w:rsidRDefault="00C33AF6" w:rsidP="009F629E">
      <w:pPr>
        <w:pStyle w:val="ListBullet"/>
        <w:rPr>
          <w:lang w:eastAsia="zh-CN"/>
        </w:rPr>
      </w:pPr>
      <w:hyperlink r:id="rId39" w:anchor="course-performance-descriptors-aboriginal_languages_k_10_2022" w:history="1">
        <w:r w:rsidRPr="00A66FA6">
          <w:rPr>
            <w:rStyle w:val="Hyperlink"/>
          </w:rPr>
          <w:t xml:space="preserve">Course performance descriptors for </w:t>
        </w:r>
        <w:r w:rsidR="00A66FA6" w:rsidRPr="00A66FA6">
          <w:rPr>
            <w:rStyle w:val="Hyperlink"/>
          </w:rPr>
          <w:t xml:space="preserve">the </w:t>
        </w:r>
        <w:r w:rsidRPr="00A66FA6">
          <w:rPr>
            <w:rStyle w:val="Hyperlink"/>
          </w:rPr>
          <w:t xml:space="preserve">Aboriginal Languages K–10 </w:t>
        </w:r>
        <w:r w:rsidR="006C6132" w:rsidRPr="00A66FA6">
          <w:rPr>
            <w:rStyle w:val="Hyperlink"/>
          </w:rPr>
          <w:t>Syllabus</w:t>
        </w:r>
        <w:r w:rsidR="00A66FA6" w:rsidRPr="00A66FA6">
          <w:rPr>
            <w:rStyle w:val="Hyperlink"/>
          </w:rPr>
          <w:t xml:space="preserve"> (2022)</w:t>
        </w:r>
      </w:hyperlink>
      <w:r w:rsidRPr="009F629E">
        <w:t>.</w:t>
      </w:r>
    </w:p>
    <w:p w14:paraId="6BF2486D" w14:textId="7534911D" w:rsidR="0054483E" w:rsidRPr="009F629E" w:rsidRDefault="0054483E" w:rsidP="009F629E">
      <w:pPr>
        <w:pStyle w:val="Heading2"/>
      </w:pPr>
      <w:bookmarkStart w:id="116" w:name="_Toc87353912"/>
      <w:bookmarkStart w:id="117" w:name="_Toc132718850"/>
      <w:bookmarkStart w:id="118" w:name="_Toc175821096"/>
      <w:bookmarkStart w:id="119" w:name="_Toc232688520"/>
      <w:bookmarkStart w:id="120" w:name="_Toc233012831"/>
      <w:bookmarkStart w:id="121" w:name="_Toc87353924"/>
      <w:bookmarkStart w:id="122" w:name="_Toc87434031"/>
      <w:r w:rsidRPr="009F629E">
        <w:t>Life Skills</w:t>
      </w:r>
      <w:bookmarkEnd w:id="116"/>
      <w:bookmarkEnd w:id="117"/>
      <w:bookmarkEnd w:id="118"/>
      <w:bookmarkEnd w:id="119"/>
      <w:bookmarkEnd w:id="120"/>
    </w:p>
    <w:p w14:paraId="48D17A47" w14:textId="67FC9E13" w:rsidR="0054483E" w:rsidRPr="009F629E" w:rsidRDefault="0054483E" w:rsidP="009F629E">
      <w:pPr>
        <w:rPr>
          <w:lang w:eastAsia="zh-CN"/>
        </w:rPr>
      </w:pPr>
      <w:r w:rsidRPr="009F629E">
        <w:rPr>
          <w:lang w:eastAsia="zh-CN"/>
        </w:rPr>
        <w:t>NESA recognises that a small percentage of students with</w:t>
      </w:r>
      <w:r w:rsidR="00F934A7" w:rsidRPr="009F629E">
        <w:rPr>
          <w:lang w:eastAsia="zh-CN"/>
        </w:rPr>
        <w:t xml:space="preserve"> intellectual disability</w:t>
      </w:r>
      <w:r w:rsidRPr="009F629E">
        <w:rPr>
          <w:lang w:eastAsia="zh-CN"/>
        </w:rPr>
        <w:t xml:space="preserve"> best fulfil the mandatory curriculum requirements for </w:t>
      </w:r>
      <w:r w:rsidR="00D45A59" w:rsidRPr="009F629E">
        <w:rPr>
          <w:lang w:eastAsia="zh-CN"/>
        </w:rPr>
        <w:t>L</w:t>
      </w:r>
      <w:r w:rsidRPr="009F629E">
        <w:rPr>
          <w:lang w:eastAsia="zh-CN"/>
        </w:rPr>
        <w:t>anguages by undertaking Life Skills outcomes and content.</w:t>
      </w:r>
    </w:p>
    <w:p w14:paraId="274CD93A" w14:textId="101B64E2" w:rsidR="0054483E" w:rsidRPr="009F629E" w:rsidRDefault="0054483E" w:rsidP="009F629E">
      <w:pPr>
        <w:rPr>
          <w:lang w:eastAsia="zh-CN"/>
        </w:rPr>
      </w:pPr>
      <w:r w:rsidRPr="009F629E">
        <w:rPr>
          <w:lang w:eastAsia="zh-CN"/>
        </w:rPr>
        <w:t>Life Skills outcomes for Years 7</w:t>
      </w:r>
      <w:r w:rsidR="00496742" w:rsidRPr="009F629E">
        <w:rPr>
          <w:lang w:eastAsia="zh-CN"/>
        </w:rPr>
        <w:t>–</w:t>
      </w:r>
      <w:r w:rsidRPr="009F629E">
        <w:rPr>
          <w:lang w:eastAsia="zh-CN"/>
        </w:rPr>
        <w:t>10 are included in</w:t>
      </w:r>
      <w:r w:rsidR="00BB5EA8" w:rsidRPr="009F629E">
        <w:rPr>
          <w:lang w:eastAsia="zh-CN"/>
        </w:rPr>
        <w:t xml:space="preserve"> all </w:t>
      </w:r>
      <w:r w:rsidR="00D45A59" w:rsidRPr="009F629E">
        <w:rPr>
          <w:lang w:eastAsia="zh-CN"/>
        </w:rPr>
        <w:t xml:space="preserve">Languages </w:t>
      </w:r>
      <w:r w:rsidR="00BB5EA8" w:rsidRPr="009F629E">
        <w:rPr>
          <w:lang w:eastAsia="zh-CN"/>
        </w:rPr>
        <w:t>K–10 syllabuses</w:t>
      </w:r>
      <w:r w:rsidRPr="009F629E">
        <w:rPr>
          <w:lang w:eastAsia="zh-CN"/>
        </w:rPr>
        <w:t>.</w:t>
      </w:r>
    </w:p>
    <w:p w14:paraId="166F4220" w14:textId="77777777" w:rsidR="00F934A7" w:rsidRPr="009F629E" w:rsidRDefault="00F934A7" w:rsidP="009F629E">
      <w:bookmarkStart w:id="123" w:name="_Toc132718851"/>
      <w:bookmarkStart w:id="124" w:name="_Hlk89781287"/>
      <w:r>
        <w:br w:type="page"/>
      </w:r>
    </w:p>
    <w:p w14:paraId="5CF0F5DE" w14:textId="1BB3D4A6" w:rsidR="006D604B" w:rsidRPr="00130878" w:rsidRDefault="006D604B" w:rsidP="00130878">
      <w:pPr>
        <w:pStyle w:val="Heading1"/>
      </w:pPr>
      <w:bookmarkStart w:id="125" w:name="_Curriculum_considerations_11–12"/>
      <w:bookmarkStart w:id="126" w:name="_Toc175821097"/>
      <w:bookmarkStart w:id="127" w:name="_Toc232688521"/>
      <w:bookmarkStart w:id="128" w:name="_Toc233012832"/>
      <w:bookmarkEnd w:id="125"/>
      <w:r w:rsidRPr="00130878">
        <w:lastRenderedPageBreak/>
        <w:t>Curriculum</w:t>
      </w:r>
      <w:r w:rsidR="00E50D9D" w:rsidRPr="00130878">
        <w:t xml:space="preserve"> </w:t>
      </w:r>
      <w:r w:rsidR="00811DF1">
        <w:t>structure</w:t>
      </w:r>
      <w:r w:rsidR="00811DF1" w:rsidRPr="00130878">
        <w:t xml:space="preserve"> </w:t>
      </w:r>
      <w:r w:rsidRPr="00130878">
        <w:t>11–12</w:t>
      </w:r>
      <w:bookmarkStart w:id="129" w:name="_Toc87353925"/>
      <w:bookmarkEnd w:id="121"/>
      <w:bookmarkEnd w:id="122"/>
      <w:bookmarkEnd w:id="123"/>
      <w:bookmarkEnd w:id="126"/>
      <w:bookmarkEnd w:id="127"/>
      <w:bookmarkEnd w:id="128"/>
    </w:p>
    <w:p w14:paraId="6BB0651F" w14:textId="21504E21" w:rsidR="006D604B" w:rsidRPr="00130878" w:rsidRDefault="006D604B" w:rsidP="00130878">
      <w:bookmarkStart w:id="130" w:name="_Toc87434032"/>
      <w:r w:rsidRPr="00130878">
        <w:t>The information provided below relates to Board</w:t>
      </w:r>
      <w:r w:rsidR="00CF3A4F" w:rsidRPr="00130878">
        <w:t xml:space="preserve"> D</w:t>
      </w:r>
      <w:r w:rsidRPr="00130878">
        <w:t>eveloped courses.</w:t>
      </w:r>
    </w:p>
    <w:p w14:paraId="70435134" w14:textId="77777777" w:rsidR="00811DF1" w:rsidRDefault="00C730CD" w:rsidP="00130878">
      <w:pPr>
        <w:pStyle w:val="Heading2"/>
      </w:pPr>
      <w:bookmarkStart w:id="131" w:name="_Toc132718852"/>
      <w:bookmarkStart w:id="132" w:name="_Toc175821098"/>
      <w:bookmarkStart w:id="133" w:name="_Toc232688522"/>
      <w:bookmarkStart w:id="134" w:name="_Toc233012833"/>
      <w:r w:rsidRPr="00130878">
        <w:t>Modern languages</w:t>
      </w:r>
      <w:bookmarkEnd w:id="129"/>
      <w:bookmarkEnd w:id="130"/>
      <w:bookmarkEnd w:id="131"/>
      <w:bookmarkEnd w:id="132"/>
      <w:bookmarkEnd w:id="133"/>
      <w:bookmarkEnd w:id="134"/>
    </w:p>
    <w:p w14:paraId="77909FA8" w14:textId="1ED28A55" w:rsidR="00C51517" w:rsidRPr="00544DD4" w:rsidRDefault="00C51517" w:rsidP="00544DD4">
      <w:pPr>
        <w:rPr>
          <w:lang w:eastAsia="zh-CN"/>
        </w:rPr>
      </w:pPr>
      <w:r w:rsidRPr="00544DD4">
        <w:rPr>
          <w:lang w:eastAsia="zh-CN"/>
        </w:rPr>
        <w:t>There are up to 5 types of HSC modern languages courses, depending on the language: Beginners, Continuers, Extension, In Context and Literature.</w:t>
      </w:r>
    </w:p>
    <w:p w14:paraId="1997F0A8" w14:textId="5458DDD7" w:rsidR="00C730CD" w:rsidRPr="00130878" w:rsidRDefault="00811DF1" w:rsidP="001F4D08">
      <w:pPr>
        <w:pStyle w:val="Heading3"/>
      </w:pPr>
      <w:bookmarkStart w:id="135" w:name="_Toc232688523"/>
      <w:bookmarkStart w:id="136" w:name="_Toc233012834"/>
      <w:r>
        <w:t>Beginners courses</w:t>
      </w:r>
      <w:bookmarkEnd w:id="135"/>
      <w:bookmarkEnd w:id="136"/>
    </w:p>
    <w:p w14:paraId="06B83E6C" w14:textId="77777777" w:rsidR="00F934A7" w:rsidRPr="00130878" w:rsidRDefault="00F934A7" w:rsidP="00130878">
      <w:pPr>
        <w:rPr>
          <w:lang w:eastAsia="zh-CN"/>
        </w:rPr>
      </w:pPr>
      <w:r w:rsidRPr="00130878">
        <w:rPr>
          <w:lang w:eastAsia="zh-CN"/>
        </w:rPr>
        <w:t>Beginners courses are offered in Chinese, French, German, Indonesian, Italian, Japanese, Korean, Modern Greek and Spanish.</w:t>
      </w:r>
    </w:p>
    <w:p w14:paraId="653F7838" w14:textId="7265972A" w:rsidR="00F934A7" w:rsidRPr="00130878" w:rsidRDefault="00F934A7" w:rsidP="00130878">
      <w:pPr>
        <w:rPr>
          <w:lang w:eastAsia="zh-CN"/>
        </w:rPr>
      </w:pPr>
      <w:r w:rsidRPr="00130878">
        <w:rPr>
          <w:lang w:eastAsia="zh-CN"/>
        </w:rPr>
        <w:t>These courses are designed for students with little to no prior spoken or written knowledge or experience of the language</w:t>
      </w:r>
      <w:r w:rsidR="00312643" w:rsidRPr="00130878">
        <w:rPr>
          <w:lang w:eastAsia="zh-CN"/>
        </w:rPr>
        <w:t xml:space="preserve">. </w:t>
      </w:r>
      <w:hyperlink r:id="rId40" w:history="1">
        <w:r w:rsidR="00312643" w:rsidRPr="00130878">
          <w:rPr>
            <w:rStyle w:val="Hyperlink"/>
            <w:lang w:eastAsia="zh-CN"/>
          </w:rPr>
          <w:t>Eligibility criteria</w:t>
        </w:r>
      </w:hyperlink>
      <w:r w:rsidR="00312643" w:rsidRPr="00130878">
        <w:rPr>
          <w:lang w:eastAsia="zh-CN"/>
        </w:rPr>
        <w:t xml:space="preserve"> apply.</w:t>
      </w:r>
    </w:p>
    <w:p w14:paraId="4649D668" w14:textId="77777777" w:rsidR="00F934A7" w:rsidRPr="00130878" w:rsidRDefault="00F934A7" w:rsidP="00544DD4">
      <w:pPr>
        <w:pStyle w:val="Heading4"/>
      </w:pPr>
      <w:r w:rsidRPr="00130878">
        <w:t>Content</w:t>
      </w:r>
    </w:p>
    <w:p w14:paraId="19B31EF0" w14:textId="77777777" w:rsidR="00F934A7" w:rsidRPr="00046121" w:rsidRDefault="00F934A7" w:rsidP="00046121">
      <w:pPr>
        <w:rPr>
          <w:lang w:eastAsia="zh-CN"/>
        </w:rPr>
      </w:pPr>
      <w:r w:rsidRPr="00046121">
        <w:rPr>
          <w:lang w:eastAsia="zh-CN"/>
        </w:rPr>
        <w:t>The prescribed topics in Stage 6 Beginners courses should be studied from 2 interdependent perspectives:</w:t>
      </w:r>
    </w:p>
    <w:p w14:paraId="07B697C9" w14:textId="77777777" w:rsidR="00F934A7" w:rsidRPr="00046121" w:rsidRDefault="00F934A7" w:rsidP="00046121">
      <w:pPr>
        <w:pStyle w:val="ListBullet"/>
      </w:pPr>
      <w:r w:rsidRPr="00046121">
        <w:t>the personal world</w:t>
      </w:r>
    </w:p>
    <w:p w14:paraId="02E9AF26" w14:textId="77777777" w:rsidR="00F934A7" w:rsidRPr="00046121" w:rsidRDefault="00F934A7" w:rsidP="00046121">
      <w:pPr>
        <w:pStyle w:val="ListBullet"/>
      </w:pPr>
      <w:r w:rsidRPr="00046121">
        <w:t>the [Language]-speaking communities.</w:t>
      </w:r>
    </w:p>
    <w:p w14:paraId="59F0EFF6" w14:textId="77777777" w:rsidR="00F934A7" w:rsidRPr="00046121" w:rsidRDefault="00F934A7" w:rsidP="00046121">
      <w:pPr>
        <w:rPr>
          <w:lang w:eastAsia="zh-CN"/>
        </w:rPr>
      </w:pPr>
      <w:r w:rsidRPr="00046121">
        <w:rPr>
          <w:lang w:eastAsia="zh-CN"/>
        </w:rPr>
        <w:t>These topics are taught across Year 11 and Year 12. In these 2 perspectives, the topics studied include:</w:t>
      </w:r>
    </w:p>
    <w:p w14:paraId="0B32A230" w14:textId="77777777" w:rsidR="00F934A7" w:rsidRPr="00046121" w:rsidRDefault="00F934A7" w:rsidP="00046121">
      <w:pPr>
        <w:pStyle w:val="ListBullet"/>
      </w:pPr>
      <w:r w:rsidRPr="00046121">
        <w:t>family life, home and neighbourhood</w:t>
      </w:r>
    </w:p>
    <w:p w14:paraId="3084D28C" w14:textId="77777777" w:rsidR="00F934A7" w:rsidRPr="00046121" w:rsidRDefault="00F934A7" w:rsidP="00046121">
      <w:pPr>
        <w:pStyle w:val="ListBullet"/>
      </w:pPr>
      <w:r w:rsidRPr="00046121">
        <w:t>people, places and communities</w:t>
      </w:r>
    </w:p>
    <w:p w14:paraId="728E06CB" w14:textId="77777777" w:rsidR="00F934A7" w:rsidRPr="00046121" w:rsidRDefault="00F934A7" w:rsidP="00046121">
      <w:pPr>
        <w:pStyle w:val="ListBullet"/>
      </w:pPr>
      <w:r w:rsidRPr="00046121">
        <w:t>education and work</w:t>
      </w:r>
    </w:p>
    <w:p w14:paraId="4DA793F4" w14:textId="77777777" w:rsidR="00F934A7" w:rsidRPr="00046121" w:rsidRDefault="00F934A7" w:rsidP="00046121">
      <w:pPr>
        <w:pStyle w:val="ListBullet"/>
      </w:pPr>
      <w:r w:rsidRPr="00046121">
        <w:t>friends, recreation and pastimes</w:t>
      </w:r>
    </w:p>
    <w:p w14:paraId="30E3DB5F" w14:textId="77777777" w:rsidR="00F934A7" w:rsidRPr="00046121" w:rsidRDefault="00F934A7" w:rsidP="00046121">
      <w:pPr>
        <w:pStyle w:val="ListBullet"/>
      </w:pPr>
      <w:r w:rsidRPr="00046121">
        <w:t>holidays, travel and tourism</w:t>
      </w:r>
    </w:p>
    <w:p w14:paraId="30639C49" w14:textId="77777777" w:rsidR="00F934A7" w:rsidRPr="00046121" w:rsidRDefault="00F934A7" w:rsidP="00046121">
      <w:pPr>
        <w:pStyle w:val="ListBullet"/>
      </w:pPr>
      <w:r w:rsidRPr="00046121">
        <w:t>future plans and aspirations.</w:t>
      </w:r>
    </w:p>
    <w:p w14:paraId="786F6F03" w14:textId="77777777" w:rsidR="00F934A7" w:rsidRPr="004702FB" w:rsidRDefault="00F934A7" w:rsidP="004702FB">
      <w:pPr>
        <w:rPr>
          <w:lang w:eastAsia="zh-CN"/>
        </w:rPr>
      </w:pPr>
      <w:r w:rsidRPr="004702FB">
        <w:rPr>
          <w:lang w:eastAsia="zh-CN"/>
        </w:rPr>
        <w:lastRenderedPageBreak/>
        <w:t>The syllabus provides a comprehensive outline of the grammar knowledge required, which can be useful for program registration purposes.</w:t>
      </w:r>
    </w:p>
    <w:p w14:paraId="6602C5C4" w14:textId="77777777" w:rsidR="00F934A7" w:rsidRPr="004702FB" w:rsidRDefault="00F934A7" w:rsidP="004702FB">
      <w:pPr>
        <w:rPr>
          <w:lang w:eastAsia="zh-CN"/>
        </w:rPr>
      </w:pPr>
      <w:r w:rsidRPr="004702FB">
        <w:rPr>
          <w:lang w:eastAsia="zh-CN"/>
        </w:rPr>
        <w:t>There are no prescribed vocabulary lists – vocabulary is taught according to the topics studied, although it is generally expected that students will know the vocabulary used in the grammar outline. Some Asian languages have prescribed character lists.</w:t>
      </w:r>
    </w:p>
    <w:p w14:paraId="1E1C4271" w14:textId="5CB6AC07" w:rsidR="00811DF1" w:rsidRPr="00130878" w:rsidRDefault="00811DF1" w:rsidP="001F48CC">
      <w:pPr>
        <w:pStyle w:val="Heading3"/>
      </w:pPr>
      <w:bookmarkStart w:id="137" w:name="_Toc232688524"/>
      <w:bookmarkStart w:id="138" w:name="_Toc233012835"/>
      <w:r>
        <w:t>Continuers courses</w:t>
      </w:r>
      <w:bookmarkEnd w:id="137"/>
      <w:bookmarkEnd w:id="138"/>
    </w:p>
    <w:p w14:paraId="1D20618F" w14:textId="03AF77C3" w:rsidR="00F934A7" w:rsidRPr="004702FB" w:rsidRDefault="00F934A7" w:rsidP="004702FB">
      <w:pPr>
        <w:rPr>
          <w:lang w:eastAsia="zh-CN"/>
        </w:rPr>
      </w:pPr>
      <w:r w:rsidRPr="004702FB">
        <w:rPr>
          <w:lang w:eastAsia="zh-CN"/>
        </w:rPr>
        <w:t xml:space="preserve">Continuers courses are generally designed for students who are learning the language as an additional language and </w:t>
      </w:r>
      <w:hyperlink r:id="rId41" w:anchor=":~:text=Course%20eligibility%20criteria&amp;text=Students%20either%20have%20no%20prior,Stage%204%20or%20Stage%205" w:history="1">
        <w:r w:rsidRPr="004702FB">
          <w:rPr>
            <w:rStyle w:val="Hyperlink"/>
            <w:lang w:eastAsia="zh-CN"/>
          </w:rPr>
          <w:t>eligibility criteria</w:t>
        </w:r>
      </w:hyperlink>
      <w:r w:rsidRPr="004702FB">
        <w:rPr>
          <w:lang w:eastAsia="zh-CN"/>
        </w:rPr>
        <w:t xml:space="preserve"> </w:t>
      </w:r>
      <w:r w:rsidR="00312643" w:rsidRPr="004702FB">
        <w:rPr>
          <w:lang w:eastAsia="zh-CN"/>
        </w:rPr>
        <w:t>apply for some languages</w:t>
      </w:r>
      <w:r w:rsidRPr="004702FB">
        <w:rPr>
          <w:lang w:eastAsia="zh-CN"/>
        </w:rPr>
        <w:t xml:space="preserve">. Typically, </w:t>
      </w:r>
      <w:r w:rsidR="00B64D03" w:rsidRPr="004702FB">
        <w:rPr>
          <w:lang w:eastAsia="zh-CN"/>
        </w:rPr>
        <w:t xml:space="preserve">these </w:t>
      </w:r>
      <w:r w:rsidRPr="004702FB">
        <w:rPr>
          <w:lang w:eastAsia="zh-CN"/>
        </w:rPr>
        <w:t>students would have studied the language for 200</w:t>
      </w:r>
      <w:r w:rsidR="00B64D03" w:rsidRPr="004702FB">
        <w:rPr>
          <w:lang w:eastAsia="zh-CN"/>
        </w:rPr>
        <w:t xml:space="preserve"> to </w:t>
      </w:r>
      <w:r w:rsidRPr="004702FB">
        <w:rPr>
          <w:lang w:eastAsia="zh-CN"/>
        </w:rPr>
        <w:t>400 hours before starting the Stage 6 Continuers course.</w:t>
      </w:r>
    </w:p>
    <w:p w14:paraId="3C885C52" w14:textId="77777777" w:rsidR="00F934A7" w:rsidRPr="004702FB" w:rsidRDefault="00F934A7" w:rsidP="001F48CC">
      <w:pPr>
        <w:pStyle w:val="Heading4"/>
      </w:pPr>
      <w:r w:rsidRPr="004702FB">
        <w:t>Content</w:t>
      </w:r>
    </w:p>
    <w:p w14:paraId="564A8BBB" w14:textId="77777777" w:rsidR="00F934A7" w:rsidRPr="004702FB" w:rsidRDefault="00F934A7" w:rsidP="004702FB">
      <w:pPr>
        <w:rPr>
          <w:lang w:eastAsia="zh-CN"/>
        </w:rPr>
      </w:pPr>
      <w:r w:rsidRPr="004702FB">
        <w:rPr>
          <w:lang w:eastAsia="zh-CN"/>
        </w:rPr>
        <w:t>Stage 6 Continuers courses focus on 3 prescribed themes:</w:t>
      </w:r>
    </w:p>
    <w:p w14:paraId="04DF6BE4" w14:textId="77777777" w:rsidR="00F934A7" w:rsidRPr="004702FB" w:rsidRDefault="00F934A7" w:rsidP="004702FB">
      <w:pPr>
        <w:pStyle w:val="ListBullet"/>
      </w:pPr>
      <w:r w:rsidRPr="004702FB">
        <w:t>the individual</w:t>
      </w:r>
    </w:p>
    <w:p w14:paraId="0A3AACF9" w14:textId="77777777" w:rsidR="00F934A7" w:rsidRPr="004702FB" w:rsidRDefault="00F934A7" w:rsidP="004702FB">
      <w:pPr>
        <w:pStyle w:val="ListBullet"/>
      </w:pPr>
      <w:r w:rsidRPr="004702FB">
        <w:t>the [Language]-speaking communities</w:t>
      </w:r>
    </w:p>
    <w:p w14:paraId="080A8734" w14:textId="77777777" w:rsidR="00F934A7" w:rsidRPr="004702FB" w:rsidRDefault="00F934A7" w:rsidP="004702FB">
      <w:pPr>
        <w:pStyle w:val="ListBullet"/>
      </w:pPr>
      <w:r w:rsidRPr="004702FB">
        <w:t>the changing world.</w:t>
      </w:r>
    </w:p>
    <w:p w14:paraId="16F198F4" w14:textId="04E01927" w:rsidR="00F934A7" w:rsidRPr="004702FB" w:rsidRDefault="00F934A7" w:rsidP="004702FB">
      <w:pPr>
        <w:rPr>
          <w:lang w:eastAsia="zh-CN"/>
        </w:rPr>
      </w:pPr>
      <w:r w:rsidRPr="004702FB">
        <w:rPr>
          <w:lang w:eastAsia="zh-CN"/>
        </w:rPr>
        <w:t>Each language has a list of prescribed topics and suggested subtopics. These are listed in the individual syllabuses.</w:t>
      </w:r>
    </w:p>
    <w:p w14:paraId="4D8591EC" w14:textId="77777777" w:rsidR="00F934A7" w:rsidRPr="004702FB" w:rsidRDefault="00F934A7" w:rsidP="004702FB">
      <w:pPr>
        <w:rPr>
          <w:lang w:eastAsia="zh-CN"/>
        </w:rPr>
      </w:pPr>
      <w:r w:rsidRPr="004702FB">
        <w:rPr>
          <w:lang w:eastAsia="zh-CN"/>
        </w:rPr>
        <w:t>The syllabus provides a comprehensive outline of the grammar knowledge required, which can be useful for program registration purposes.</w:t>
      </w:r>
    </w:p>
    <w:p w14:paraId="183BD6F0" w14:textId="77777777" w:rsidR="00F934A7" w:rsidRPr="004702FB" w:rsidRDefault="00F934A7" w:rsidP="004702FB">
      <w:pPr>
        <w:rPr>
          <w:lang w:eastAsia="zh-CN"/>
        </w:rPr>
      </w:pPr>
      <w:r w:rsidRPr="004702FB">
        <w:rPr>
          <w:lang w:eastAsia="zh-CN"/>
        </w:rPr>
        <w:t>There are no prescribed vocabulary lists – vocabulary is taught according to the themes and topics prescribed in the syllabus. It is expected that students will be familiar with a range of vocabulary and idiomatic expressions.</w:t>
      </w:r>
    </w:p>
    <w:p w14:paraId="4AB1849C" w14:textId="15F4FBED" w:rsidR="00F934A7" w:rsidRPr="004702FB" w:rsidRDefault="00F934A7" w:rsidP="004702FB">
      <w:pPr>
        <w:rPr>
          <w:lang w:eastAsia="zh-CN"/>
        </w:rPr>
      </w:pPr>
      <w:r w:rsidRPr="004702FB">
        <w:rPr>
          <w:lang w:eastAsia="zh-CN"/>
        </w:rPr>
        <w:t>Chinese and Japanese have prescribed character lists.</w:t>
      </w:r>
    </w:p>
    <w:p w14:paraId="118652AB" w14:textId="61EDDB15" w:rsidR="00665601" w:rsidRPr="004702FB" w:rsidRDefault="00665601" w:rsidP="00811DF1">
      <w:pPr>
        <w:pStyle w:val="Heading5"/>
        <w:rPr>
          <w:lang w:eastAsia="zh-CN"/>
        </w:rPr>
      </w:pPr>
      <w:r w:rsidRPr="004702FB">
        <w:rPr>
          <w:lang w:eastAsia="zh-CN"/>
        </w:rPr>
        <w:t>CCAFL Continuers courses</w:t>
      </w:r>
    </w:p>
    <w:p w14:paraId="6912E34A" w14:textId="2D97C950" w:rsidR="00665601" w:rsidRPr="004702FB" w:rsidRDefault="00665601" w:rsidP="004702FB">
      <w:r w:rsidRPr="004702FB">
        <w:t>CCAFL Languages Continuers syllabuses are part of the Collaborative Curriculum and Assessment Framework for Languages (CCAFL), a national shared curriculum and assessment model for small candidature languages, for example</w:t>
      </w:r>
      <w:r w:rsidR="0017380E">
        <w:t>,</w:t>
      </w:r>
      <w:r w:rsidRPr="004702FB">
        <w:t xml:space="preserve"> Hungarian, Khmer and Macedonian.</w:t>
      </w:r>
    </w:p>
    <w:p w14:paraId="74817B60" w14:textId="28F92AC7" w:rsidR="00665601" w:rsidRPr="004702FB" w:rsidRDefault="00665601" w:rsidP="004702FB">
      <w:pPr>
        <w:rPr>
          <w:lang w:eastAsia="zh-CN"/>
        </w:rPr>
      </w:pPr>
      <w:r w:rsidRPr="004702FB">
        <w:lastRenderedPageBreak/>
        <w:t xml:space="preserve">Depending on the language, these courses may be offered through the Secondary College of Languages and/or NSW School of Languages, or be accessed through an </w:t>
      </w:r>
      <w:hyperlink r:id="rId42" w:history="1">
        <w:r w:rsidRPr="004702FB">
          <w:rPr>
            <w:rStyle w:val="Hyperlink"/>
          </w:rPr>
          <w:t>outside tutor</w:t>
        </w:r>
      </w:hyperlink>
      <w:r w:rsidRPr="004702FB">
        <w:t>.</w:t>
      </w:r>
    </w:p>
    <w:p w14:paraId="09CB36D4" w14:textId="7BDC1140" w:rsidR="00811DF1" w:rsidRPr="00130878" w:rsidRDefault="00811DF1" w:rsidP="001F48CC">
      <w:pPr>
        <w:pStyle w:val="Heading3"/>
      </w:pPr>
      <w:bookmarkStart w:id="139" w:name="_Toc232688525"/>
      <w:bookmarkStart w:id="140" w:name="_Toc233012836"/>
      <w:r>
        <w:t>Extension courses</w:t>
      </w:r>
      <w:bookmarkEnd w:id="139"/>
      <w:bookmarkEnd w:id="140"/>
    </w:p>
    <w:p w14:paraId="0AD38592" w14:textId="40EE924B" w:rsidR="00F934A7" w:rsidRPr="004702FB" w:rsidRDefault="00F934A7" w:rsidP="004702FB">
      <w:pPr>
        <w:rPr>
          <w:lang w:eastAsia="zh-CN"/>
        </w:rPr>
      </w:pPr>
      <w:r w:rsidRPr="004702FB">
        <w:rPr>
          <w:lang w:eastAsia="zh-CN"/>
        </w:rPr>
        <w:t>Extension modern language</w:t>
      </w:r>
      <w:r w:rsidR="00D57D5D">
        <w:rPr>
          <w:lang w:eastAsia="zh-CN"/>
        </w:rPr>
        <w:t>s</w:t>
      </w:r>
      <w:r w:rsidRPr="004702FB">
        <w:rPr>
          <w:lang w:eastAsia="zh-CN"/>
        </w:rPr>
        <w:t xml:space="preserve"> courses are available for study in Year 12 only and commence in Term 4.</w:t>
      </w:r>
    </w:p>
    <w:p w14:paraId="29558102" w14:textId="2DAAF694" w:rsidR="00F934A7" w:rsidRPr="004702FB" w:rsidRDefault="00F934A7" w:rsidP="004702FB">
      <w:r w:rsidRPr="004702FB">
        <w:rPr>
          <w:lang w:eastAsia="zh-CN"/>
        </w:rPr>
        <w:t xml:space="preserve">Extension courses are </w:t>
      </w:r>
      <w:r w:rsidR="00053087" w:rsidRPr="004702FB">
        <w:rPr>
          <w:lang w:eastAsia="zh-CN"/>
        </w:rPr>
        <w:t xml:space="preserve">offered in </w:t>
      </w:r>
      <w:r w:rsidRPr="004702FB">
        <w:t>Arabic</w:t>
      </w:r>
      <w:r w:rsidR="00053087" w:rsidRPr="004702FB">
        <w:t xml:space="preserve">, </w:t>
      </w:r>
      <w:r w:rsidRPr="004702FB">
        <w:t>Chinese</w:t>
      </w:r>
      <w:r w:rsidR="00053087" w:rsidRPr="004702FB">
        <w:t xml:space="preserve">, </w:t>
      </w:r>
      <w:r w:rsidRPr="004702FB">
        <w:t>French</w:t>
      </w:r>
      <w:r w:rsidR="00053087" w:rsidRPr="004702FB">
        <w:t xml:space="preserve">, </w:t>
      </w:r>
      <w:r w:rsidRPr="004702FB">
        <w:t>German</w:t>
      </w:r>
      <w:r w:rsidR="00053087" w:rsidRPr="004702FB">
        <w:t xml:space="preserve">, </w:t>
      </w:r>
      <w:r w:rsidRPr="004702FB">
        <w:t>Indonesian</w:t>
      </w:r>
      <w:r w:rsidR="00053087" w:rsidRPr="004702FB">
        <w:t xml:space="preserve">, </w:t>
      </w:r>
      <w:r w:rsidRPr="004702FB">
        <w:t>Italian</w:t>
      </w:r>
      <w:r w:rsidR="00053087" w:rsidRPr="004702FB">
        <w:t xml:space="preserve">, </w:t>
      </w:r>
      <w:r w:rsidRPr="004702FB">
        <w:t>Japanese</w:t>
      </w:r>
      <w:r w:rsidR="00053087" w:rsidRPr="004702FB">
        <w:t xml:space="preserve">, </w:t>
      </w:r>
      <w:r w:rsidRPr="004702FB">
        <w:t>Modern Greek</w:t>
      </w:r>
      <w:r w:rsidR="00053087" w:rsidRPr="004702FB">
        <w:t xml:space="preserve"> and </w:t>
      </w:r>
      <w:r w:rsidRPr="004702FB">
        <w:t>Spanish.</w:t>
      </w:r>
    </w:p>
    <w:p w14:paraId="5AF7F3BD" w14:textId="44879696" w:rsidR="00F934A7" w:rsidRPr="004702FB" w:rsidRDefault="00F934A7" w:rsidP="001F48CC">
      <w:pPr>
        <w:pStyle w:val="Heading4"/>
      </w:pPr>
      <w:r w:rsidRPr="004702FB">
        <w:t>Content</w:t>
      </w:r>
    </w:p>
    <w:p w14:paraId="19E46DCE" w14:textId="01E2F930" w:rsidR="00F934A7" w:rsidRPr="004702FB" w:rsidRDefault="00F934A7" w:rsidP="004702FB">
      <w:pPr>
        <w:rPr>
          <w:lang w:eastAsia="zh-CN"/>
        </w:rPr>
      </w:pPr>
      <w:r w:rsidRPr="004702FB">
        <w:rPr>
          <w:lang w:eastAsia="zh-CN"/>
        </w:rPr>
        <w:t>Students engage with the theme ‘the individual and contemporary society’ through course prescriptions (study of a prescribed text, prescribed issues and a range of relevant</w:t>
      </w:r>
      <w:r w:rsidR="0017380E">
        <w:rPr>
          <w:lang w:eastAsia="zh-CN"/>
        </w:rPr>
        <w:t>,</w:t>
      </w:r>
      <w:r w:rsidRPr="004702FB">
        <w:rPr>
          <w:lang w:eastAsia="zh-CN"/>
        </w:rPr>
        <w:t xml:space="preserve"> related texts).</w:t>
      </w:r>
    </w:p>
    <w:p w14:paraId="3C8E17B1" w14:textId="77777777" w:rsidR="00F934A7" w:rsidRPr="004702FB" w:rsidRDefault="00F934A7" w:rsidP="004702FB">
      <w:pPr>
        <w:rPr>
          <w:lang w:eastAsia="zh-CN"/>
        </w:rPr>
      </w:pPr>
      <w:r w:rsidRPr="004702FB">
        <w:rPr>
          <w:lang w:eastAsia="zh-CN"/>
        </w:rPr>
        <w:t>The emphasis of assessment in Extension courses is productive language (speaking and writing) and text analysis.</w:t>
      </w:r>
    </w:p>
    <w:p w14:paraId="322FC52E" w14:textId="592897BE" w:rsidR="00F934A7" w:rsidRPr="004702FB" w:rsidRDefault="00F934A7" w:rsidP="001F48CC">
      <w:pPr>
        <w:pStyle w:val="Heading3"/>
      </w:pPr>
      <w:bookmarkStart w:id="141" w:name="_Toc232688526"/>
      <w:bookmarkStart w:id="142" w:name="_Toc233012837"/>
      <w:r w:rsidRPr="004702FB">
        <w:t>Language</w:t>
      </w:r>
      <w:r w:rsidR="005F3885" w:rsidRPr="004702FB">
        <w:t>s</w:t>
      </w:r>
      <w:r w:rsidRPr="004702FB">
        <w:t xml:space="preserve"> in Context courses</w:t>
      </w:r>
      <w:bookmarkEnd w:id="141"/>
      <w:bookmarkEnd w:id="142"/>
    </w:p>
    <w:p w14:paraId="6DAC546B" w14:textId="1CB2E89E" w:rsidR="00F934A7" w:rsidRPr="004702FB" w:rsidRDefault="00F934A7" w:rsidP="004702FB">
      <w:pPr>
        <w:rPr>
          <w:lang w:eastAsia="zh-CN"/>
        </w:rPr>
      </w:pPr>
      <w:r w:rsidRPr="004702FB">
        <w:rPr>
          <w:lang w:eastAsia="zh-CN"/>
        </w:rPr>
        <w:t>Language</w:t>
      </w:r>
      <w:r w:rsidR="005F3885" w:rsidRPr="004702FB">
        <w:rPr>
          <w:lang w:eastAsia="zh-CN"/>
        </w:rPr>
        <w:t>s</w:t>
      </w:r>
      <w:r w:rsidRPr="004702FB">
        <w:rPr>
          <w:lang w:eastAsia="zh-CN"/>
        </w:rPr>
        <w:t xml:space="preserve"> in Context courses are available in Chinese, Japanese and Korean.</w:t>
      </w:r>
    </w:p>
    <w:p w14:paraId="3037DD1D" w14:textId="1AE42FA3" w:rsidR="00F934A7" w:rsidRPr="004702FB" w:rsidRDefault="00F934A7" w:rsidP="004702FB">
      <w:pPr>
        <w:rPr>
          <w:lang w:eastAsia="zh-CN"/>
        </w:rPr>
      </w:pPr>
      <w:r w:rsidRPr="004702FB">
        <w:rPr>
          <w:lang w:eastAsia="zh-CN"/>
        </w:rPr>
        <w:t xml:space="preserve">Most students undertaking these courses come from </w:t>
      </w:r>
      <w:r w:rsidR="00CF3A4F" w:rsidRPr="004702FB">
        <w:rPr>
          <w:lang w:eastAsia="zh-CN"/>
        </w:rPr>
        <w:t xml:space="preserve">families </w:t>
      </w:r>
      <w:r w:rsidRPr="004702FB">
        <w:rPr>
          <w:lang w:eastAsia="zh-CN"/>
        </w:rPr>
        <w:t xml:space="preserve">where the language is used and </w:t>
      </w:r>
      <w:r w:rsidR="00CF3A4F" w:rsidRPr="004702FB">
        <w:rPr>
          <w:lang w:eastAsia="zh-CN"/>
        </w:rPr>
        <w:t>there may be a close</w:t>
      </w:r>
      <w:r w:rsidRPr="004702FB">
        <w:rPr>
          <w:lang w:eastAsia="zh-CN"/>
        </w:rPr>
        <w:t xml:space="preserve"> connection to the culture. Typically, they have some understanding and knowledge of the language, although their spoken language is generally much stronger than their written language skills. These students have most likely completed the majority of their schooling in English. </w:t>
      </w:r>
      <w:hyperlink r:id="rId43" w:anchor=":~:text=Course%20eligibility%20criteria&amp;text=Students%20either%20have%20no%20prior,Stage%204%20or%20Stage%205" w:history="1">
        <w:r w:rsidRPr="004702FB">
          <w:rPr>
            <w:rStyle w:val="Hyperlink"/>
            <w:lang w:eastAsia="zh-CN"/>
          </w:rPr>
          <w:t>Eligibility criteria</w:t>
        </w:r>
      </w:hyperlink>
      <w:r w:rsidRPr="004702FB">
        <w:rPr>
          <w:lang w:eastAsia="zh-CN"/>
        </w:rPr>
        <w:t xml:space="preserve"> apply.</w:t>
      </w:r>
    </w:p>
    <w:p w14:paraId="0A758FB1" w14:textId="7D5EB8D9" w:rsidR="00A01A42" w:rsidRPr="004702FB" w:rsidRDefault="00A01A42" w:rsidP="001F48CC">
      <w:pPr>
        <w:pStyle w:val="Heading4"/>
      </w:pPr>
      <w:r w:rsidRPr="004702FB">
        <w:t>Content</w:t>
      </w:r>
    </w:p>
    <w:p w14:paraId="6A2A7C59" w14:textId="39C9B6C6" w:rsidR="00F934A7" w:rsidRPr="004702FB" w:rsidRDefault="00F934A7" w:rsidP="004702FB">
      <w:pPr>
        <w:rPr>
          <w:lang w:eastAsia="zh-CN"/>
        </w:rPr>
      </w:pPr>
      <w:r w:rsidRPr="004702FB">
        <w:rPr>
          <w:lang w:eastAsia="zh-CN"/>
        </w:rPr>
        <w:t>Students engage with themes from personal, community and international perspectives in the context of social and community settings, contemporary literature and the arts, and media. Students complete a Personal Investigation which allows students to reflect on their own personal and cultural identity by making links with their heritage.</w:t>
      </w:r>
    </w:p>
    <w:p w14:paraId="7AF141DD" w14:textId="77777777" w:rsidR="00F934A7" w:rsidRPr="004702FB" w:rsidRDefault="00F934A7" w:rsidP="004702FB">
      <w:pPr>
        <w:rPr>
          <w:lang w:eastAsia="zh-CN"/>
        </w:rPr>
      </w:pPr>
      <w:r w:rsidRPr="004702FB">
        <w:rPr>
          <w:lang w:eastAsia="zh-CN"/>
        </w:rPr>
        <w:t>The syllabuses provide extensive prescriptions for grammar, and character lists are provided for Chinese and Japanese.</w:t>
      </w:r>
    </w:p>
    <w:p w14:paraId="1478ABD5" w14:textId="5A668630" w:rsidR="00F934A7" w:rsidRPr="004702FB" w:rsidRDefault="00F934A7" w:rsidP="001F48CC">
      <w:pPr>
        <w:pStyle w:val="Heading3"/>
      </w:pPr>
      <w:bookmarkStart w:id="143" w:name="_Toc232688527"/>
      <w:bookmarkStart w:id="144" w:name="_Toc233012838"/>
      <w:r w:rsidRPr="004702FB">
        <w:lastRenderedPageBreak/>
        <w:t>Language</w:t>
      </w:r>
      <w:r w:rsidR="002D6706" w:rsidRPr="004702FB">
        <w:t>s</w:t>
      </w:r>
      <w:r w:rsidRPr="004702FB">
        <w:t xml:space="preserve"> and Literature courses</w:t>
      </w:r>
      <w:bookmarkEnd w:id="143"/>
      <w:bookmarkEnd w:id="144"/>
    </w:p>
    <w:p w14:paraId="56D7579C" w14:textId="13A4C57B" w:rsidR="00F934A7" w:rsidRPr="004702FB" w:rsidRDefault="00F934A7" w:rsidP="004702FB">
      <w:pPr>
        <w:rPr>
          <w:lang w:eastAsia="zh-CN"/>
        </w:rPr>
      </w:pPr>
      <w:r w:rsidRPr="004702FB">
        <w:rPr>
          <w:lang w:eastAsia="zh-CN"/>
        </w:rPr>
        <w:t>The</w:t>
      </w:r>
      <w:r w:rsidR="002D6706" w:rsidRPr="004702FB">
        <w:rPr>
          <w:lang w:eastAsia="zh-CN"/>
        </w:rPr>
        <w:t>se</w:t>
      </w:r>
      <w:r w:rsidRPr="004702FB">
        <w:rPr>
          <w:lang w:eastAsia="zh-CN"/>
        </w:rPr>
        <w:t xml:space="preserve"> courses are available in Chinese</w:t>
      </w:r>
      <w:r w:rsidR="009B4F4D" w:rsidRPr="004702FB">
        <w:rPr>
          <w:lang w:eastAsia="zh-CN"/>
        </w:rPr>
        <w:t xml:space="preserve"> </w:t>
      </w:r>
      <w:r w:rsidR="7F3682B4" w:rsidRPr="004702FB">
        <w:rPr>
          <w:lang w:eastAsia="zh-CN"/>
        </w:rPr>
        <w:t>and Korean</w:t>
      </w:r>
      <w:r w:rsidRPr="004702FB">
        <w:rPr>
          <w:lang w:eastAsia="zh-CN"/>
        </w:rPr>
        <w:t>.</w:t>
      </w:r>
    </w:p>
    <w:p w14:paraId="70461496" w14:textId="24319602" w:rsidR="00A01A42" w:rsidRPr="004702FB" w:rsidRDefault="00A01A42" w:rsidP="004702FB">
      <w:pPr>
        <w:rPr>
          <w:lang w:eastAsia="zh-CN"/>
        </w:rPr>
      </w:pPr>
      <w:r w:rsidRPr="004702FB">
        <w:rPr>
          <w:lang w:eastAsia="zh-CN"/>
        </w:rPr>
        <w:t>Language</w:t>
      </w:r>
      <w:r w:rsidR="002D6706" w:rsidRPr="004702FB">
        <w:rPr>
          <w:lang w:eastAsia="zh-CN"/>
        </w:rPr>
        <w:t>s</w:t>
      </w:r>
      <w:r w:rsidRPr="004702FB">
        <w:rPr>
          <w:lang w:eastAsia="zh-CN"/>
        </w:rPr>
        <w:t xml:space="preserve"> and Literature syllabuses are designed for students with a cultural and linguistic background in the language – students who are first-language speakers or who have completed a significant part of their formal education in the target language.</w:t>
      </w:r>
    </w:p>
    <w:p w14:paraId="1E48E699" w14:textId="1692AAC0" w:rsidR="00F934A7" w:rsidRPr="004702FB" w:rsidRDefault="00F934A7" w:rsidP="004702FB">
      <w:pPr>
        <w:rPr>
          <w:lang w:eastAsia="zh-CN"/>
        </w:rPr>
      </w:pPr>
      <w:r w:rsidRPr="004702FB">
        <w:rPr>
          <w:lang w:eastAsia="zh-CN"/>
        </w:rPr>
        <w:t>Language</w:t>
      </w:r>
      <w:r w:rsidR="002D6706" w:rsidRPr="004702FB">
        <w:rPr>
          <w:lang w:eastAsia="zh-CN"/>
        </w:rPr>
        <w:t>s</w:t>
      </w:r>
      <w:r w:rsidRPr="004702FB">
        <w:rPr>
          <w:lang w:eastAsia="zh-CN"/>
        </w:rPr>
        <w:t xml:space="preserve"> and Literature courses demand a higher level of language competence than Language</w:t>
      </w:r>
      <w:r w:rsidR="005F3885" w:rsidRPr="004702FB">
        <w:rPr>
          <w:lang w:eastAsia="zh-CN"/>
        </w:rPr>
        <w:t>s</w:t>
      </w:r>
      <w:r w:rsidRPr="004702FB">
        <w:rPr>
          <w:lang w:eastAsia="zh-CN"/>
        </w:rPr>
        <w:t xml:space="preserve"> in Context courses. Assessment emphasises written rather than oral language skills, with reading and writing being the most heavily weighted assessment components.</w:t>
      </w:r>
    </w:p>
    <w:p w14:paraId="50CEEA3A" w14:textId="2E109568" w:rsidR="00A01A42" w:rsidRPr="004702FB" w:rsidRDefault="00A01A42" w:rsidP="001F48CC">
      <w:pPr>
        <w:pStyle w:val="Heading4"/>
      </w:pPr>
      <w:r w:rsidRPr="004702FB">
        <w:t>Content</w:t>
      </w:r>
    </w:p>
    <w:p w14:paraId="05D8C8EB" w14:textId="77777777" w:rsidR="00F934A7" w:rsidRPr="004702FB" w:rsidRDefault="00F934A7" w:rsidP="004702FB">
      <w:pPr>
        <w:rPr>
          <w:lang w:eastAsia="zh-CN"/>
        </w:rPr>
      </w:pPr>
      <w:r w:rsidRPr="004702FB">
        <w:rPr>
          <w:lang w:eastAsia="zh-CN"/>
        </w:rPr>
        <w:t>Students study 4 prescribed themes that are linked to contemporary issues and explored through a range of texts:</w:t>
      </w:r>
    </w:p>
    <w:p w14:paraId="68A0A13B" w14:textId="5F7C03DF" w:rsidR="00F934A7" w:rsidRPr="004702FB" w:rsidRDefault="00F934A7" w:rsidP="004702FB">
      <w:pPr>
        <w:pStyle w:val="ListBullet"/>
      </w:pPr>
      <w:r w:rsidRPr="004702FB">
        <w:t>prescribed texts change every 5 years</w:t>
      </w:r>
      <w:r w:rsidR="006535EC" w:rsidRPr="004702FB">
        <w:t xml:space="preserve"> – check </w:t>
      </w:r>
      <w:r w:rsidR="004A6DAB" w:rsidRPr="004702FB">
        <w:t xml:space="preserve">the relevant syllabus page for </w:t>
      </w:r>
      <w:r w:rsidR="00262939" w:rsidRPr="004702FB">
        <w:t>the current texts</w:t>
      </w:r>
    </w:p>
    <w:p w14:paraId="755647AC" w14:textId="05C4EBAB" w:rsidR="00F934A7" w:rsidRPr="004702FB" w:rsidRDefault="00F934A7" w:rsidP="004702FB">
      <w:pPr>
        <w:pStyle w:val="ListBullet"/>
      </w:pPr>
      <w:r w:rsidRPr="004702FB">
        <w:t xml:space="preserve">the syllabuses provide lists of text types </w:t>
      </w:r>
      <w:r w:rsidR="003A6295" w:rsidRPr="004702FB">
        <w:t xml:space="preserve">and </w:t>
      </w:r>
      <w:r w:rsidRPr="004702FB">
        <w:t>extensive prescriptions for grammar.</w:t>
      </w:r>
    </w:p>
    <w:p w14:paraId="0B7BF66A" w14:textId="77777777" w:rsidR="00D57D5D" w:rsidRDefault="00D57D5D" w:rsidP="005636FD">
      <w:pPr>
        <w:pStyle w:val="Heading3"/>
      </w:pPr>
      <w:bookmarkStart w:id="145" w:name="_Toc233012839"/>
      <w:bookmarkStart w:id="146" w:name="_Toc132718855"/>
      <w:bookmarkStart w:id="147" w:name="_Toc175821100"/>
      <w:bookmarkStart w:id="148" w:name="_Toc232688528"/>
      <w:r>
        <w:t>Life Skills</w:t>
      </w:r>
      <w:bookmarkEnd w:id="145"/>
    </w:p>
    <w:p w14:paraId="471F7378" w14:textId="6BE00E6F" w:rsidR="00D57D5D" w:rsidRPr="009F629E" w:rsidRDefault="00D57D5D" w:rsidP="00D57D5D">
      <w:pPr>
        <w:rPr>
          <w:lang w:eastAsia="zh-CN"/>
        </w:rPr>
      </w:pPr>
      <w:r w:rsidRPr="009F629E">
        <w:rPr>
          <w:lang w:eastAsia="zh-CN"/>
        </w:rPr>
        <w:t xml:space="preserve">Schools with </w:t>
      </w:r>
      <w:hyperlink r:id="rId44">
        <w:r w:rsidRPr="009F629E">
          <w:rPr>
            <w:rStyle w:val="Hyperlink"/>
            <w:lang w:eastAsia="zh-CN"/>
          </w:rPr>
          <w:t>eligible students</w:t>
        </w:r>
      </w:hyperlink>
      <w:r w:rsidRPr="009F629E">
        <w:rPr>
          <w:lang w:eastAsia="zh-CN"/>
        </w:rPr>
        <w:t xml:space="preserve"> can develop a </w:t>
      </w:r>
      <w:hyperlink r:id="rId45">
        <w:r w:rsidRPr="009F629E">
          <w:rPr>
            <w:rStyle w:val="Hyperlink"/>
            <w:lang w:eastAsia="zh-CN"/>
          </w:rPr>
          <w:t>School Developed Board Endorsed Course</w:t>
        </w:r>
      </w:hyperlink>
      <w:r w:rsidRPr="009F629E">
        <w:rPr>
          <w:lang w:eastAsia="zh-CN"/>
        </w:rPr>
        <w:t xml:space="preserve"> for a Stage 6 Life Skills course in any language. Applications for these courses are submitted to NESA via Schools Online, and applications are generally required 3 terms in advance, so it is important to plan early.</w:t>
      </w:r>
    </w:p>
    <w:p w14:paraId="6BFADDF7" w14:textId="1ACC4420" w:rsidR="00D57D5D" w:rsidRPr="001F48CC" w:rsidRDefault="00D57D5D" w:rsidP="001F48CC">
      <w:pPr>
        <w:rPr>
          <w:lang w:eastAsia="zh-CN"/>
        </w:rPr>
      </w:pPr>
      <w:r w:rsidRPr="009F629E">
        <w:rPr>
          <w:lang w:eastAsia="zh-CN"/>
        </w:rPr>
        <w:t>For more details, including timelines for applications, refer to</w:t>
      </w:r>
      <w:r w:rsidR="000520E8">
        <w:rPr>
          <w:lang w:eastAsia="zh-CN"/>
        </w:rPr>
        <w:t xml:space="preserve"> </w:t>
      </w:r>
      <w:hyperlink r:id="rId46" w:anchor="toc-school-developed-life-skills-courses" w:history="1">
        <w:r w:rsidR="000520E8" w:rsidRPr="000520E8">
          <w:rPr>
            <w:rStyle w:val="Hyperlink"/>
            <w:lang w:eastAsia="zh-CN"/>
          </w:rPr>
          <w:t>School developed Life Skills courses</w:t>
        </w:r>
      </w:hyperlink>
      <w:r w:rsidR="000520E8">
        <w:rPr>
          <w:lang w:eastAsia="zh-CN"/>
        </w:rPr>
        <w:t xml:space="preserve"> from</w:t>
      </w:r>
      <w:r w:rsidRPr="009F629E">
        <w:rPr>
          <w:lang w:eastAsia="zh-CN"/>
        </w:rPr>
        <w:t xml:space="preserve"> the NESA website.</w:t>
      </w:r>
    </w:p>
    <w:p w14:paraId="2FCA6F39" w14:textId="30A38040" w:rsidR="00C730CD" w:rsidRPr="005636FD" w:rsidRDefault="00053087" w:rsidP="005636FD">
      <w:pPr>
        <w:pStyle w:val="Heading3"/>
      </w:pPr>
      <w:bookmarkStart w:id="149" w:name="_Toc233012840"/>
      <w:r w:rsidRPr="005636FD">
        <w:t>School-based a</w:t>
      </w:r>
      <w:r w:rsidR="00C730CD" w:rsidRPr="005636FD">
        <w:t>ssessment</w:t>
      </w:r>
      <w:bookmarkEnd w:id="146"/>
      <w:bookmarkEnd w:id="147"/>
      <w:bookmarkEnd w:id="148"/>
      <w:bookmarkEnd w:id="149"/>
    </w:p>
    <w:p w14:paraId="6FDB8726" w14:textId="4D71C2F3" w:rsidR="00C650BE" w:rsidRPr="004702FB" w:rsidRDefault="00053087" w:rsidP="004702FB">
      <w:pPr>
        <w:pStyle w:val="ListBullet"/>
      </w:pPr>
      <w:r w:rsidRPr="004702FB">
        <w:t>A</w:t>
      </w:r>
      <w:r w:rsidR="00C650BE" w:rsidRPr="004702FB">
        <w:t xml:space="preserve">ssessment and reporting </w:t>
      </w:r>
      <w:r w:rsidR="00C673A9" w:rsidRPr="004702FB">
        <w:t>information</w:t>
      </w:r>
      <w:r w:rsidR="004803CA" w:rsidRPr="004702FB">
        <w:t xml:space="preserve"> for Stage 6 modern languages</w:t>
      </w:r>
      <w:r w:rsidR="00C673A9" w:rsidRPr="004702FB">
        <w:t xml:space="preserve">, including school-based assessment requirements, </w:t>
      </w:r>
      <w:r w:rsidR="000650FF" w:rsidRPr="004702FB">
        <w:t xml:space="preserve">is </w:t>
      </w:r>
      <w:r w:rsidR="00C650BE" w:rsidRPr="004702FB">
        <w:t xml:space="preserve">available on the </w:t>
      </w:r>
      <w:r w:rsidR="00194E68" w:rsidRPr="00194E68">
        <w:t xml:space="preserve">NESA </w:t>
      </w:r>
      <w:hyperlink r:id="rId47" w:history="1">
        <w:r w:rsidR="00194E68" w:rsidRPr="00194E68">
          <w:rPr>
            <w:rStyle w:val="Hyperlink"/>
          </w:rPr>
          <w:t>Languages syllabuses</w:t>
        </w:r>
      </w:hyperlink>
      <w:r w:rsidR="00194E68">
        <w:t xml:space="preserve"> webpage</w:t>
      </w:r>
      <w:r w:rsidR="00194E68" w:rsidRPr="004702FB">
        <w:t xml:space="preserve"> </w:t>
      </w:r>
      <w:r w:rsidR="00C650BE" w:rsidRPr="004702FB">
        <w:t>under the relevant course.</w:t>
      </w:r>
    </w:p>
    <w:p w14:paraId="4D63A604" w14:textId="727BCA59" w:rsidR="008671A6" w:rsidRPr="004702FB" w:rsidRDefault="22A79591" w:rsidP="004702FB">
      <w:pPr>
        <w:pStyle w:val="ListBullet"/>
      </w:pPr>
      <w:r w:rsidRPr="004702FB">
        <w:lastRenderedPageBreak/>
        <w:t xml:space="preserve">A balanced assessment program uses a range of task types (both HSC-style and non-HSC style) to validly and reliably gather evidence of outcomes. Teachers can use varied, syllabus-aligned tasks to develop </w:t>
      </w:r>
      <w:r w:rsidR="47FFCC27" w:rsidRPr="004702FB">
        <w:t xml:space="preserve">language </w:t>
      </w:r>
      <w:r w:rsidRPr="004702FB">
        <w:t>skills progressively.</w:t>
      </w:r>
    </w:p>
    <w:p w14:paraId="5729F255" w14:textId="1922A07D" w:rsidR="001D374A" w:rsidRPr="004702FB" w:rsidRDefault="001D374A" w:rsidP="004702FB">
      <w:pPr>
        <w:pStyle w:val="ListBullet"/>
        <w:rPr>
          <w:lang w:eastAsia="zh-CN"/>
        </w:rPr>
      </w:pPr>
      <w:r w:rsidRPr="004702FB">
        <w:t>Schools are required</w:t>
      </w:r>
      <w:r w:rsidRPr="004702FB">
        <w:rPr>
          <w:lang w:eastAsia="zh-CN"/>
        </w:rPr>
        <w:t xml:space="preserve"> to develop an assessment program for each Year 11 and Year 12 course. Assessment programs must reflect mandatory course components and weightings</w:t>
      </w:r>
      <w:r w:rsidR="005C36BE">
        <w:rPr>
          <w:lang w:eastAsia="zh-CN"/>
        </w:rPr>
        <w:t>.</w:t>
      </w:r>
      <w:r w:rsidRPr="004702FB">
        <w:rPr>
          <w:lang w:eastAsia="zh-CN"/>
        </w:rPr>
        <w:t xml:space="preserve"> Schools have authority to determine the number</w:t>
      </w:r>
      <w:r w:rsidR="005C36BE">
        <w:rPr>
          <w:lang w:eastAsia="zh-CN"/>
        </w:rPr>
        <w:t xml:space="preserve"> of</w:t>
      </w:r>
      <w:r w:rsidRPr="004702FB">
        <w:rPr>
          <w:lang w:eastAsia="zh-CN"/>
        </w:rPr>
        <w:t>, type of task and the weighting allocated to an assessment task. A balanced assessment program uses a range of task types (both HSC-style and non-HSC style) to validly and reliably gather evidence of outcomes. Teachers can use varied, syllabus-aligned tasks to develop language skills progressively.</w:t>
      </w:r>
    </w:p>
    <w:p w14:paraId="78F211D1" w14:textId="56636202" w:rsidR="005A5F42" w:rsidRPr="004702FB" w:rsidRDefault="005A5F42" w:rsidP="004702FB">
      <w:pPr>
        <w:pStyle w:val="ListBullet"/>
        <w:rPr>
          <w:lang w:eastAsia="zh-CN"/>
        </w:rPr>
      </w:pPr>
      <w:r w:rsidRPr="004702FB">
        <w:rPr>
          <w:lang w:eastAsia="zh-CN"/>
        </w:rPr>
        <w:t>Assessment tasks may have multiple parts</w:t>
      </w:r>
      <w:r w:rsidR="001E72B0">
        <w:rPr>
          <w:lang w:eastAsia="zh-CN"/>
        </w:rPr>
        <w:t>.</w:t>
      </w:r>
      <w:r w:rsidRPr="004702FB">
        <w:rPr>
          <w:lang w:eastAsia="zh-CN"/>
        </w:rPr>
        <w:t xml:space="preserve"> </w:t>
      </w:r>
      <w:r w:rsidR="001E72B0">
        <w:rPr>
          <w:lang w:eastAsia="zh-CN"/>
        </w:rPr>
        <w:t>H</w:t>
      </w:r>
      <w:r w:rsidRPr="004702FB">
        <w:rPr>
          <w:lang w:eastAsia="zh-CN"/>
        </w:rPr>
        <w:t>owever</w:t>
      </w:r>
      <w:r w:rsidR="001E72B0">
        <w:rPr>
          <w:lang w:eastAsia="zh-CN"/>
        </w:rPr>
        <w:t>,</w:t>
      </w:r>
      <w:r w:rsidRPr="004702FB">
        <w:rPr>
          <w:lang w:eastAsia="zh-CN"/>
        </w:rPr>
        <w:t xml:space="preserve"> all parts should be submitted or completed on the same day (or in the same assessment period when combining oral and written</w:t>
      </w:r>
      <w:r w:rsidR="00484FDF" w:rsidRPr="004702FB">
        <w:rPr>
          <w:lang w:eastAsia="zh-CN"/>
        </w:rPr>
        <w:t xml:space="preserve"> </w:t>
      </w:r>
      <w:r w:rsidR="00993B15" w:rsidRPr="004702FB">
        <w:rPr>
          <w:lang w:eastAsia="zh-CN"/>
        </w:rPr>
        <w:t>components</w:t>
      </w:r>
      <w:r w:rsidRPr="004702FB">
        <w:rPr>
          <w:lang w:eastAsia="zh-CN"/>
        </w:rPr>
        <w:t xml:space="preserve">). There may be times where it is necessary to carry a task over to the next consecutive day. For example, if conducting a speaking assessment with a class of 12 students involving a simulated job interview, this may take more than a lesson. </w:t>
      </w:r>
      <w:r w:rsidR="004C44CD" w:rsidRPr="004C44CD">
        <w:rPr>
          <w:lang w:eastAsia="zh-CN"/>
        </w:rPr>
        <w:t>Although NESA would like tasks to be completed on one date, this date may actually be a week within a term, for example</w:t>
      </w:r>
      <w:r w:rsidR="004C44CD">
        <w:rPr>
          <w:lang w:eastAsia="zh-CN"/>
        </w:rPr>
        <w:t>,</w:t>
      </w:r>
      <w:r w:rsidR="004C44CD" w:rsidRPr="004C44CD">
        <w:rPr>
          <w:lang w:eastAsia="zh-CN"/>
        </w:rPr>
        <w:t xml:space="preserve"> Term 1 Week 8.</w:t>
      </w:r>
    </w:p>
    <w:p w14:paraId="68461450" w14:textId="40051B71" w:rsidR="00C730CD" w:rsidRPr="004702FB" w:rsidRDefault="005A5F42" w:rsidP="004702FB">
      <w:pPr>
        <w:pStyle w:val="ListBullet"/>
        <w:rPr>
          <w:lang w:eastAsia="zh-CN"/>
        </w:rPr>
      </w:pPr>
      <w:r w:rsidRPr="004702FB">
        <w:rPr>
          <w:lang w:eastAsia="zh-CN"/>
        </w:rPr>
        <w:t>Schools are responsible for determining the scheduling of school-based assessment tasks for the HSC courses and should be mindful of the demands these tasks will place on students and teachers. Timetabling for in-school assessments must take into consideration related listening and oral components. Schools will need to schedule exams to ensure students are able to complete all their examinations without any clashes.</w:t>
      </w:r>
    </w:p>
    <w:p w14:paraId="638640F7" w14:textId="46570A7F" w:rsidR="00C730CD" w:rsidRPr="004702FB" w:rsidRDefault="00C730CD" w:rsidP="004702FB">
      <w:pPr>
        <w:pStyle w:val="ListBullet"/>
        <w:rPr>
          <w:lang w:eastAsia="zh-CN"/>
        </w:rPr>
      </w:pPr>
      <w:r w:rsidRPr="004702FB">
        <w:rPr>
          <w:lang w:eastAsia="zh-CN"/>
        </w:rPr>
        <w:t xml:space="preserve">Teachers </w:t>
      </w:r>
      <w:r w:rsidR="007C6E94" w:rsidRPr="004702FB">
        <w:rPr>
          <w:lang w:eastAsia="zh-CN"/>
        </w:rPr>
        <w:t>may require</w:t>
      </w:r>
      <w:r w:rsidRPr="004702FB">
        <w:rPr>
          <w:lang w:eastAsia="zh-CN"/>
        </w:rPr>
        <w:t xml:space="preserve"> special equipment for language assessments, including recording devices and audio equipment.</w:t>
      </w:r>
    </w:p>
    <w:p w14:paraId="56C91528" w14:textId="1A92A5D6" w:rsidR="00053087" w:rsidRPr="004702FB" w:rsidRDefault="00053087" w:rsidP="004702FB">
      <w:pPr>
        <w:pStyle w:val="Heading3"/>
      </w:pPr>
      <w:bookmarkStart w:id="150" w:name="_Toc175821101"/>
      <w:bookmarkStart w:id="151" w:name="_Toc232688529"/>
      <w:bookmarkStart w:id="152" w:name="_Toc233012841"/>
      <w:r w:rsidRPr="004702FB">
        <w:t xml:space="preserve">HSC </w:t>
      </w:r>
      <w:bookmarkEnd w:id="150"/>
      <w:r w:rsidR="7483414F" w:rsidRPr="004702FB">
        <w:t>examinations</w:t>
      </w:r>
      <w:bookmarkEnd w:id="151"/>
      <w:bookmarkEnd w:id="152"/>
    </w:p>
    <w:p w14:paraId="30771FE5" w14:textId="13AD47D1" w:rsidR="00C730CD" w:rsidRPr="004702FB" w:rsidRDefault="00C730CD" w:rsidP="004702FB">
      <w:pPr>
        <w:pStyle w:val="ListBullet"/>
        <w:rPr>
          <w:lang w:eastAsia="zh-CN"/>
        </w:rPr>
      </w:pPr>
      <w:r w:rsidRPr="004702FB">
        <w:rPr>
          <w:lang w:eastAsia="zh-CN"/>
        </w:rPr>
        <w:t>Unannotated monolingual or bilingual print dictionaries may be used in all Beginners, Continuers, Language</w:t>
      </w:r>
      <w:r w:rsidR="005F3885" w:rsidRPr="004702FB">
        <w:rPr>
          <w:lang w:eastAsia="zh-CN"/>
        </w:rPr>
        <w:t>s</w:t>
      </w:r>
      <w:r w:rsidRPr="004702FB">
        <w:rPr>
          <w:lang w:eastAsia="zh-CN"/>
        </w:rPr>
        <w:t xml:space="preserve"> in Context, Language</w:t>
      </w:r>
      <w:r w:rsidR="002D6706" w:rsidRPr="004702FB">
        <w:rPr>
          <w:lang w:eastAsia="zh-CN"/>
        </w:rPr>
        <w:t>s</w:t>
      </w:r>
      <w:r w:rsidRPr="004702FB">
        <w:rPr>
          <w:lang w:eastAsia="zh-CN"/>
        </w:rPr>
        <w:t xml:space="preserve"> and Literature and Extension </w:t>
      </w:r>
      <w:r w:rsidR="007C6E94" w:rsidRPr="004702FB">
        <w:rPr>
          <w:lang w:eastAsia="zh-CN"/>
        </w:rPr>
        <w:t xml:space="preserve">HSC </w:t>
      </w:r>
      <w:r w:rsidR="7E749D7B" w:rsidRPr="004702FB">
        <w:rPr>
          <w:lang w:eastAsia="zh-CN"/>
        </w:rPr>
        <w:t xml:space="preserve">written </w:t>
      </w:r>
      <w:r w:rsidR="007C6E94" w:rsidRPr="004702FB">
        <w:rPr>
          <w:lang w:eastAsia="zh-CN"/>
        </w:rPr>
        <w:t>examinations</w:t>
      </w:r>
      <w:r w:rsidRPr="004702FB">
        <w:rPr>
          <w:lang w:eastAsia="zh-CN"/>
        </w:rPr>
        <w:t xml:space="preserve">. </w:t>
      </w:r>
      <w:r w:rsidR="00C91AD7" w:rsidRPr="004702FB">
        <w:rPr>
          <w:lang w:eastAsia="zh-CN"/>
        </w:rPr>
        <w:t>As such, schools should support students in understanding how to effectively use dictionaries</w:t>
      </w:r>
      <w:r w:rsidR="007C6E94" w:rsidRPr="004702FB">
        <w:rPr>
          <w:lang w:eastAsia="zh-CN"/>
        </w:rPr>
        <w:t>.</w:t>
      </w:r>
      <w:r w:rsidR="00F26DF0" w:rsidRPr="004702FB">
        <w:rPr>
          <w:lang w:eastAsia="zh-CN"/>
        </w:rPr>
        <w:t xml:space="preserve"> Digital and </w:t>
      </w:r>
      <w:r w:rsidR="00F26DF0" w:rsidRPr="00C46F48">
        <w:rPr>
          <w:rStyle w:val="Emphasis"/>
          <w:lang w:eastAsia="zh-CN"/>
        </w:rPr>
        <w:t>kanji</w:t>
      </w:r>
      <w:r w:rsidR="00F26DF0" w:rsidRPr="004702FB">
        <w:rPr>
          <w:lang w:eastAsia="zh-CN"/>
        </w:rPr>
        <w:t xml:space="preserve"> dictionaries are not permitted.</w:t>
      </w:r>
    </w:p>
    <w:p w14:paraId="18A4611F" w14:textId="3368326D" w:rsidR="00C730CD" w:rsidRPr="004702FB" w:rsidRDefault="007C6E94" w:rsidP="004702FB">
      <w:pPr>
        <w:pStyle w:val="ListBullet"/>
      </w:pPr>
      <w:r w:rsidRPr="004702FB">
        <w:t xml:space="preserve">HSC oral examinations </w:t>
      </w:r>
      <w:r w:rsidR="005A5F42" w:rsidRPr="004702FB">
        <w:t xml:space="preserve">for Beginners, Continuers, Extension and </w:t>
      </w:r>
      <w:r w:rsidR="00CC78A5" w:rsidRPr="004702FB">
        <w:t>Language</w:t>
      </w:r>
      <w:r w:rsidR="005F3885" w:rsidRPr="004702FB">
        <w:t>s</w:t>
      </w:r>
      <w:r w:rsidR="00CC78A5" w:rsidRPr="004702FB">
        <w:t xml:space="preserve"> i</w:t>
      </w:r>
      <w:r w:rsidR="005A5F42" w:rsidRPr="004702FB">
        <w:t xml:space="preserve">n </w:t>
      </w:r>
      <w:r w:rsidR="00CC78A5" w:rsidRPr="004702FB">
        <w:t>C</w:t>
      </w:r>
      <w:r w:rsidR="005A5F42" w:rsidRPr="004702FB">
        <w:t xml:space="preserve">ontext courses </w:t>
      </w:r>
      <w:r w:rsidRPr="004702FB">
        <w:t xml:space="preserve">are held separately </w:t>
      </w:r>
      <w:r w:rsidR="00DD447A">
        <w:t>from</w:t>
      </w:r>
      <w:r w:rsidRPr="004702FB">
        <w:t xml:space="preserve"> the written examinations</w:t>
      </w:r>
      <w:r w:rsidR="00C91AD7" w:rsidRPr="004702FB">
        <w:t>, usually in August or September</w:t>
      </w:r>
      <w:r w:rsidRPr="004702FB">
        <w:t>. Oral e</w:t>
      </w:r>
      <w:r w:rsidR="00C730CD" w:rsidRPr="004702FB">
        <w:t xml:space="preserve">xamination centres vary from year to year but are often centralised offsite due to the </w:t>
      </w:r>
      <w:r w:rsidR="00C730CD" w:rsidRPr="004702FB">
        <w:lastRenderedPageBreak/>
        <w:t>small number of candidates and availability of markers.</w:t>
      </w:r>
      <w:r w:rsidR="00CC78A5" w:rsidRPr="004702FB">
        <w:t xml:space="preserve"> </w:t>
      </w:r>
      <w:r w:rsidR="3A5CE1BD" w:rsidRPr="004702FB">
        <w:t>Language</w:t>
      </w:r>
      <w:r w:rsidR="002D6706" w:rsidRPr="004702FB">
        <w:t>s</w:t>
      </w:r>
      <w:r w:rsidR="3A5CE1BD" w:rsidRPr="004702FB">
        <w:t xml:space="preserve"> and </w:t>
      </w:r>
      <w:r w:rsidR="00CC78A5" w:rsidRPr="004702FB">
        <w:t>Literature courses do not have an HSC oral examination.</w:t>
      </w:r>
    </w:p>
    <w:p w14:paraId="24F7A76C" w14:textId="3F635ADC" w:rsidR="00C730CD" w:rsidRPr="004702FB" w:rsidRDefault="007446EA" w:rsidP="004702FB">
      <w:pPr>
        <w:pStyle w:val="ListBullet"/>
      </w:pPr>
      <w:r w:rsidRPr="004702FB">
        <w:t>T</w:t>
      </w:r>
      <w:r w:rsidR="00C730CD" w:rsidRPr="004702FB">
        <w:t xml:space="preserve">he final written examination takes </w:t>
      </w:r>
      <w:r w:rsidR="00E41622" w:rsidRPr="004702FB">
        <w:t>place on the date specified in the HSC written examinations timetable</w:t>
      </w:r>
      <w:r w:rsidR="00C730CD" w:rsidRPr="004702FB">
        <w:t xml:space="preserve"> at the student’s day school</w:t>
      </w:r>
      <w:r w:rsidR="00E41622" w:rsidRPr="004702FB">
        <w:t xml:space="preserve">, </w:t>
      </w:r>
      <w:r w:rsidR="00C730CD" w:rsidRPr="004702FB">
        <w:t>regardless of where the language is studied.</w:t>
      </w:r>
    </w:p>
    <w:p w14:paraId="071246F6" w14:textId="53428FF9" w:rsidR="00A01A42" w:rsidRPr="004702FB" w:rsidRDefault="00602B27" w:rsidP="004702FB">
      <w:pPr>
        <w:pStyle w:val="Heading2"/>
      </w:pPr>
      <w:bookmarkStart w:id="153" w:name="_Toc87434033"/>
      <w:bookmarkStart w:id="154" w:name="_Toc132718857"/>
      <w:bookmarkStart w:id="155" w:name="_Toc175821102"/>
      <w:bookmarkStart w:id="156" w:name="_Toc232688530"/>
      <w:bookmarkStart w:id="157" w:name="_Toc233012842"/>
      <w:bookmarkEnd w:id="124"/>
      <w:r w:rsidRPr="004702FB">
        <w:t>Classical languages</w:t>
      </w:r>
      <w:bookmarkEnd w:id="153"/>
      <w:bookmarkEnd w:id="154"/>
      <w:bookmarkEnd w:id="155"/>
      <w:bookmarkEnd w:id="156"/>
      <w:bookmarkEnd w:id="157"/>
    </w:p>
    <w:p w14:paraId="12BDF6F2" w14:textId="0024B796" w:rsidR="00602B27" w:rsidRPr="004702FB" w:rsidRDefault="00602B27" w:rsidP="004702FB">
      <w:pPr>
        <w:rPr>
          <w:lang w:eastAsia="zh-CN"/>
        </w:rPr>
      </w:pPr>
      <w:r w:rsidRPr="004702FB">
        <w:rPr>
          <w:lang w:eastAsia="zh-CN"/>
        </w:rPr>
        <w:t>There are 2 types of HSC classical languages courses:</w:t>
      </w:r>
      <w:r w:rsidR="00C673A9" w:rsidRPr="004702FB">
        <w:rPr>
          <w:lang w:eastAsia="zh-CN"/>
        </w:rPr>
        <w:t xml:space="preserve"> Continuers and Extension.</w:t>
      </w:r>
    </w:p>
    <w:p w14:paraId="26D7D7FE" w14:textId="77777777" w:rsidR="00053087" w:rsidRPr="004702FB" w:rsidRDefault="00053087" w:rsidP="001F48CC">
      <w:pPr>
        <w:pStyle w:val="Heading3"/>
      </w:pPr>
      <w:bookmarkStart w:id="158" w:name="_Toc232688531"/>
      <w:bookmarkStart w:id="159" w:name="_Toc233012843"/>
      <w:bookmarkStart w:id="160" w:name="_Toc132718859"/>
      <w:r w:rsidRPr="004702FB">
        <w:t>Continuers courses</w:t>
      </w:r>
      <w:bookmarkEnd w:id="158"/>
      <w:bookmarkEnd w:id="159"/>
    </w:p>
    <w:p w14:paraId="6C0B898A" w14:textId="66F76EA3" w:rsidR="00053087" w:rsidRPr="004702FB" w:rsidRDefault="00053087" w:rsidP="004702FB">
      <w:pPr>
        <w:rPr>
          <w:lang w:eastAsia="zh-CN"/>
        </w:rPr>
      </w:pPr>
      <w:r w:rsidRPr="004702FB">
        <w:rPr>
          <w:lang w:eastAsia="zh-CN"/>
        </w:rPr>
        <w:t>The Continuers syllabus</w:t>
      </w:r>
      <w:r w:rsidR="008E5D7D">
        <w:rPr>
          <w:lang w:eastAsia="zh-CN"/>
        </w:rPr>
        <w:t>es</w:t>
      </w:r>
      <w:r w:rsidRPr="004702FB">
        <w:rPr>
          <w:lang w:eastAsia="zh-CN"/>
        </w:rPr>
        <w:t xml:space="preserve"> </w:t>
      </w:r>
      <w:r w:rsidR="008E5D7D">
        <w:rPr>
          <w:lang w:eastAsia="zh-CN"/>
        </w:rPr>
        <w:t>are</w:t>
      </w:r>
      <w:r w:rsidRPr="004702FB">
        <w:rPr>
          <w:lang w:eastAsia="zh-CN"/>
        </w:rPr>
        <w:t xml:space="preserve"> designed for students who have </w:t>
      </w:r>
      <w:r w:rsidR="008E5D7D">
        <w:rPr>
          <w:lang w:eastAsia="zh-CN"/>
        </w:rPr>
        <w:t xml:space="preserve">typically </w:t>
      </w:r>
      <w:r w:rsidRPr="004702FB">
        <w:rPr>
          <w:lang w:eastAsia="zh-CN"/>
        </w:rPr>
        <w:t xml:space="preserve">studied </w:t>
      </w:r>
      <w:r w:rsidR="00E5459F" w:rsidRPr="004702FB">
        <w:rPr>
          <w:lang w:eastAsia="zh-CN"/>
        </w:rPr>
        <w:t xml:space="preserve">the relevant </w:t>
      </w:r>
      <w:r w:rsidRPr="004702FB">
        <w:rPr>
          <w:lang w:eastAsia="zh-CN"/>
        </w:rPr>
        <w:t>classical language for 400</w:t>
      </w:r>
      <w:r w:rsidR="0039317B" w:rsidRPr="004702FB">
        <w:rPr>
          <w:lang w:eastAsia="zh-CN"/>
        </w:rPr>
        <w:t xml:space="preserve"> to </w:t>
      </w:r>
      <w:r w:rsidRPr="004702FB">
        <w:rPr>
          <w:lang w:eastAsia="zh-CN"/>
        </w:rPr>
        <w:t>500 hours at the completion of Year 10.</w:t>
      </w:r>
    </w:p>
    <w:p w14:paraId="5A78239F" w14:textId="77777777" w:rsidR="00053087" w:rsidRPr="004702FB" w:rsidRDefault="00053087" w:rsidP="001F48CC">
      <w:pPr>
        <w:pStyle w:val="Heading4"/>
      </w:pPr>
      <w:r w:rsidRPr="004702FB">
        <w:t>Structure</w:t>
      </w:r>
    </w:p>
    <w:p w14:paraId="4DFB741C" w14:textId="77777777" w:rsidR="00053087" w:rsidRPr="004702FB" w:rsidRDefault="00053087" w:rsidP="004702FB">
      <w:pPr>
        <w:rPr>
          <w:lang w:eastAsia="zh-CN"/>
        </w:rPr>
      </w:pPr>
      <w:r w:rsidRPr="004702FB">
        <w:rPr>
          <w:lang w:eastAsia="zh-CN"/>
        </w:rPr>
        <w:t>Stage 6 Continuers is split into 2 year-long components:</w:t>
      </w:r>
    </w:p>
    <w:p w14:paraId="42A23ED9" w14:textId="77777777" w:rsidR="00053087" w:rsidRPr="004702FB" w:rsidRDefault="00053087" w:rsidP="004702FB">
      <w:pPr>
        <w:pStyle w:val="ListNumber"/>
      </w:pPr>
      <w:r w:rsidRPr="004702FB">
        <w:rPr>
          <w:rStyle w:val="Strong"/>
        </w:rPr>
        <w:t>Preliminary course (120 indicative hours)</w:t>
      </w:r>
    </w:p>
    <w:p w14:paraId="6551DB27" w14:textId="3181A006" w:rsidR="00053087" w:rsidRDefault="00053087" w:rsidP="004702FB">
      <w:pPr>
        <w:pStyle w:val="ListParagraph"/>
        <w:rPr>
          <w:lang w:eastAsia="zh-CN"/>
        </w:rPr>
      </w:pPr>
      <w:r>
        <w:rPr>
          <w:lang w:eastAsia="zh-CN"/>
        </w:rPr>
        <w:t>The Preliminary course is structured to provide students with opportunities to read original classical language</w:t>
      </w:r>
      <w:r w:rsidR="00D57D5D">
        <w:rPr>
          <w:lang w:eastAsia="zh-CN"/>
        </w:rPr>
        <w:t>s</w:t>
      </w:r>
      <w:r>
        <w:rPr>
          <w:lang w:eastAsia="zh-CN"/>
        </w:rPr>
        <w:t xml:space="preserve"> texts, developing the skills needed to study the prescribed texts for the HSC course and to translate unseen texts. Students extend their vocabulary, consolidate their language skills and study additional linguistic features not prescribed in the Years 7–10 syllabus. Students also begin to appreciate the purpose and point of view of different authors and their effective use of language.</w:t>
      </w:r>
    </w:p>
    <w:p w14:paraId="10515C95" w14:textId="77777777" w:rsidR="00053087" w:rsidRDefault="00053087" w:rsidP="004702FB">
      <w:pPr>
        <w:pStyle w:val="ListParagraph"/>
        <w:rPr>
          <w:lang w:eastAsia="zh-CN"/>
        </w:rPr>
      </w:pPr>
      <w:r>
        <w:rPr>
          <w:lang w:eastAsia="zh-CN"/>
        </w:rPr>
        <w:t>It is a requirement that the Preliminary course not teach texts which will be prescribed for the following year in either the Continuers or Extension courses.</w:t>
      </w:r>
    </w:p>
    <w:p w14:paraId="1C598BCF" w14:textId="77777777" w:rsidR="00053087" w:rsidRPr="004279BC" w:rsidRDefault="00053087" w:rsidP="004702FB">
      <w:pPr>
        <w:pStyle w:val="ListNumber"/>
      </w:pPr>
      <w:r w:rsidRPr="004702FB">
        <w:rPr>
          <w:rStyle w:val="Strong"/>
        </w:rPr>
        <w:t>HSC course (120 indicative hours)</w:t>
      </w:r>
    </w:p>
    <w:p w14:paraId="32554936" w14:textId="427A49D0" w:rsidR="00053087" w:rsidRDefault="00053087" w:rsidP="004702FB">
      <w:pPr>
        <w:pStyle w:val="ListParagraph"/>
        <w:rPr>
          <w:lang w:eastAsia="zh-CN"/>
        </w:rPr>
      </w:pPr>
      <w:r>
        <w:rPr>
          <w:lang w:eastAsia="zh-CN"/>
        </w:rPr>
        <w:t>The HSC course is designed to allow students to apply and extend the knowledge and skills gained through a wider reading of authors in the Preliminary course to a detailed study and analysis of 2 prescribed texts, one verse and one prose. Students apply their linguistic skills and their familiarity with classical language</w:t>
      </w:r>
      <w:r w:rsidR="00D57D5D">
        <w:rPr>
          <w:lang w:eastAsia="zh-CN"/>
        </w:rPr>
        <w:t>s</w:t>
      </w:r>
      <w:r>
        <w:rPr>
          <w:lang w:eastAsia="zh-CN"/>
        </w:rPr>
        <w:t xml:space="preserve"> literature in the independent translation of unseen passages of original classical language</w:t>
      </w:r>
      <w:r w:rsidR="00D57D5D">
        <w:rPr>
          <w:lang w:eastAsia="zh-CN"/>
        </w:rPr>
        <w:t>s</w:t>
      </w:r>
      <w:r>
        <w:rPr>
          <w:lang w:eastAsia="zh-CN"/>
        </w:rPr>
        <w:t xml:space="preserve"> text.</w:t>
      </w:r>
    </w:p>
    <w:p w14:paraId="0CE65B43" w14:textId="09535069" w:rsidR="00053087" w:rsidRDefault="00053087" w:rsidP="004702FB">
      <w:pPr>
        <w:pStyle w:val="ListParagraph"/>
        <w:rPr>
          <w:lang w:eastAsia="zh-CN"/>
        </w:rPr>
      </w:pPr>
      <w:r>
        <w:rPr>
          <w:lang w:eastAsia="zh-CN"/>
        </w:rPr>
        <w:lastRenderedPageBreak/>
        <w:t>The prescribed texts are found in the</w:t>
      </w:r>
      <w:r w:rsidR="00993B15">
        <w:rPr>
          <w:lang w:eastAsia="zh-CN"/>
        </w:rPr>
        <w:t xml:space="preserve"> course prescriptions section on the relevant syllabus page. </w:t>
      </w:r>
      <w:r>
        <w:rPr>
          <w:lang w:eastAsia="zh-CN"/>
        </w:rPr>
        <w:t>The texts are prescribed in advance and have overlapping timeframes</w:t>
      </w:r>
      <w:r w:rsidR="00993B15">
        <w:rPr>
          <w:lang w:eastAsia="zh-CN"/>
        </w:rPr>
        <w:t>, meaning</w:t>
      </w:r>
      <w:r>
        <w:rPr>
          <w:lang w:eastAsia="zh-CN"/>
        </w:rPr>
        <w:t xml:space="preserve"> teacher</w:t>
      </w:r>
      <w:r w:rsidR="00993B15">
        <w:rPr>
          <w:lang w:eastAsia="zh-CN"/>
        </w:rPr>
        <w:t>s</w:t>
      </w:r>
      <w:r>
        <w:rPr>
          <w:lang w:eastAsia="zh-CN"/>
        </w:rPr>
        <w:t xml:space="preserve"> should only need to prepare at most one new text per year across both Continuers and Extension courses in the language.</w:t>
      </w:r>
    </w:p>
    <w:p w14:paraId="14723A6F" w14:textId="77777777" w:rsidR="00053087" w:rsidRPr="00DB1894" w:rsidRDefault="00053087" w:rsidP="001F48CC">
      <w:pPr>
        <w:pStyle w:val="Heading3"/>
      </w:pPr>
      <w:bookmarkStart w:id="161" w:name="_Toc232688532"/>
      <w:bookmarkStart w:id="162" w:name="_Toc233012844"/>
      <w:r w:rsidRPr="00DB1894">
        <w:t>Extension courses</w:t>
      </w:r>
      <w:bookmarkEnd w:id="161"/>
      <w:bookmarkEnd w:id="162"/>
    </w:p>
    <w:p w14:paraId="7D387403" w14:textId="36A6F517" w:rsidR="00053087" w:rsidRPr="00DB1894" w:rsidRDefault="00053087" w:rsidP="00DB1894">
      <w:pPr>
        <w:rPr>
          <w:lang w:eastAsia="zh-CN"/>
        </w:rPr>
      </w:pPr>
      <w:r w:rsidRPr="00DB1894">
        <w:rPr>
          <w:lang w:eastAsia="zh-CN"/>
        </w:rPr>
        <w:t>Extension courses are available in Latin, Classical Greek and Classical Hebrew for study in Year 12 only and commence in Term 4.</w:t>
      </w:r>
    </w:p>
    <w:p w14:paraId="7588D215" w14:textId="77777777" w:rsidR="00053087" w:rsidRPr="00DB1894" w:rsidRDefault="00053087" w:rsidP="00DB1894">
      <w:pPr>
        <w:rPr>
          <w:lang w:eastAsia="zh-CN"/>
        </w:rPr>
      </w:pPr>
      <w:r w:rsidRPr="00DB1894">
        <w:rPr>
          <w:lang w:eastAsia="zh-CN"/>
        </w:rPr>
        <w:t>The Extension course leads students into an area of classical literature that is not explored in the Continuers course.</w:t>
      </w:r>
    </w:p>
    <w:p w14:paraId="246A6EA7" w14:textId="77777777" w:rsidR="00053087" w:rsidRPr="00DB1894" w:rsidRDefault="00053087" w:rsidP="00DB1894">
      <w:pPr>
        <w:pStyle w:val="Heading3"/>
      </w:pPr>
      <w:bookmarkStart w:id="163" w:name="_Toc175821104"/>
      <w:bookmarkStart w:id="164" w:name="_Toc232688533"/>
      <w:bookmarkStart w:id="165" w:name="_Toc233012845"/>
      <w:bookmarkStart w:id="166" w:name="_Toc132718860"/>
      <w:bookmarkEnd w:id="160"/>
      <w:r w:rsidRPr="00DB1894">
        <w:t>School-based assessment</w:t>
      </w:r>
      <w:bookmarkEnd w:id="163"/>
      <w:bookmarkEnd w:id="164"/>
      <w:bookmarkEnd w:id="165"/>
    </w:p>
    <w:bookmarkEnd w:id="166"/>
    <w:p w14:paraId="4FD8DC79" w14:textId="6FD9E921" w:rsidR="00C673A9" w:rsidRPr="00DB1894" w:rsidRDefault="00C673A9" w:rsidP="00DB1894">
      <w:pPr>
        <w:rPr>
          <w:lang w:eastAsia="zh-CN"/>
        </w:rPr>
      </w:pPr>
      <w:r w:rsidRPr="00DB1894">
        <w:rPr>
          <w:lang w:eastAsia="zh-CN"/>
        </w:rPr>
        <w:t>Assessment and reporting information</w:t>
      </w:r>
      <w:r w:rsidR="004803CA" w:rsidRPr="00DB1894">
        <w:rPr>
          <w:lang w:eastAsia="zh-CN"/>
        </w:rPr>
        <w:t xml:space="preserve"> for Stage 6 </w:t>
      </w:r>
      <w:r w:rsidR="00CC7058">
        <w:rPr>
          <w:lang w:eastAsia="zh-CN"/>
        </w:rPr>
        <w:t>C</w:t>
      </w:r>
      <w:r w:rsidR="004803CA" w:rsidRPr="00DB1894">
        <w:rPr>
          <w:lang w:eastAsia="zh-CN"/>
        </w:rPr>
        <w:t xml:space="preserve">lassical </w:t>
      </w:r>
      <w:r w:rsidR="00CC7058">
        <w:rPr>
          <w:lang w:eastAsia="zh-CN"/>
        </w:rPr>
        <w:t>L</w:t>
      </w:r>
      <w:r w:rsidR="004803CA" w:rsidRPr="00DB1894">
        <w:rPr>
          <w:lang w:eastAsia="zh-CN"/>
        </w:rPr>
        <w:t>anguages</w:t>
      </w:r>
      <w:r w:rsidRPr="00DB1894">
        <w:rPr>
          <w:lang w:eastAsia="zh-CN"/>
        </w:rPr>
        <w:t xml:space="preserve">, including school-based assessment requirements, </w:t>
      </w:r>
      <w:r w:rsidR="000650FF" w:rsidRPr="00DB1894">
        <w:rPr>
          <w:lang w:eastAsia="zh-CN"/>
        </w:rPr>
        <w:t>is</w:t>
      </w:r>
      <w:r w:rsidRPr="00DB1894">
        <w:rPr>
          <w:lang w:eastAsia="zh-CN"/>
        </w:rPr>
        <w:t xml:space="preserve"> available on the </w:t>
      </w:r>
      <w:r w:rsidR="00CC7058" w:rsidRPr="00CC7058">
        <w:rPr>
          <w:lang w:eastAsia="zh-CN"/>
        </w:rPr>
        <w:t xml:space="preserve">NESA </w:t>
      </w:r>
      <w:hyperlink r:id="rId48" w:history="1">
        <w:r w:rsidR="00CC7058" w:rsidRPr="00CC7058">
          <w:rPr>
            <w:rStyle w:val="Hyperlink"/>
            <w:lang w:eastAsia="zh-CN"/>
          </w:rPr>
          <w:t>Languages</w:t>
        </w:r>
        <w:r w:rsidR="00CC7058" w:rsidRPr="00CC7058">
          <w:rPr>
            <w:rStyle w:val="Hyperlink"/>
          </w:rPr>
          <w:t xml:space="preserve"> syllabuses</w:t>
        </w:r>
      </w:hyperlink>
      <w:r w:rsidR="00CC7058">
        <w:t xml:space="preserve"> webpage</w:t>
      </w:r>
      <w:r w:rsidR="00CC7058" w:rsidRPr="00DB1894">
        <w:rPr>
          <w:lang w:eastAsia="zh-CN"/>
        </w:rPr>
        <w:t xml:space="preserve"> </w:t>
      </w:r>
      <w:r w:rsidRPr="00DB1894">
        <w:rPr>
          <w:lang w:eastAsia="zh-CN"/>
        </w:rPr>
        <w:t>under the relevant course.</w:t>
      </w:r>
    </w:p>
    <w:p w14:paraId="5908F02E" w14:textId="14B51FB0" w:rsidR="00053087" w:rsidRPr="00DB1894" w:rsidRDefault="00053087" w:rsidP="00DB1894">
      <w:pPr>
        <w:pStyle w:val="Heading3"/>
      </w:pPr>
      <w:bookmarkStart w:id="167" w:name="_Toc175821105"/>
      <w:bookmarkStart w:id="168" w:name="_Toc232688534"/>
      <w:bookmarkStart w:id="169" w:name="_Toc233012846"/>
      <w:r w:rsidRPr="00DB1894">
        <w:t>HSC assessment</w:t>
      </w:r>
      <w:bookmarkEnd w:id="167"/>
      <w:bookmarkEnd w:id="168"/>
      <w:bookmarkEnd w:id="169"/>
    </w:p>
    <w:p w14:paraId="59D1D07F" w14:textId="5B54B679" w:rsidR="00602B27" w:rsidRPr="007265A5" w:rsidRDefault="00602B27" w:rsidP="007265A5">
      <w:pPr>
        <w:pStyle w:val="ListBullet"/>
      </w:pPr>
      <w:r w:rsidRPr="007265A5">
        <w:t xml:space="preserve">Unannotated monolingual and/or bilingual print dictionaries may be used in Latin exams. No dictionaries may be used in </w:t>
      </w:r>
      <w:r w:rsidR="00231F14" w:rsidRPr="007265A5">
        <w:t>C</w:t>
      </w:r>
      <w:r w:rsidRPr="007265A5">
        <w:t xml:space="preserve">lassical Greek or </w:t>
      </w:r>
      <w:r w:rsidR="00231F14" w:rsidRPr="007265A5">
        <w:t>C</w:t>
      </w:r>
      <w:r w:rsidRPr="007265A5">
        <w:t>lassical Hebrew exams. Digital dictionaries are not permitted.</w:t>
      </w:r>
    </w:p>
    <w:p w14:paraId="30415DA1" w14:textId="15D19219" w:rsidR="00E41622" w:rsidRPr="007265A5" w:rsidRDefault="00E41622" w:rsidP="007265A5">
      <w:pPr>
        <w:pStyle w:val="ListBullet"/>
      </w:pPr>
      <w:r w:rsidRPr="007265A5">
        <w:t>The final written examination takes place on the date specified in the HSC written examinations timetable at the student’s day school, regardless of where the language is studied.</w:t>
      </w:r>
    </w:p>
    <w:p w14:paraId="18CB14E3" w14:textId="77777777" w:rsidR="00F934A7" w:rsidRPr="007265A5" w:rsidRDefault="00F934A7" w:rsidP="007265A5">
      <w:bookmarkStart w:id="170" w:name="_Toc87434037"/>
      <w:bookmarkStart w:id="171" w:name="_Toc132718862"/>
      <w:r>
        <w:br w:type="page"/>
      </w:r>
    </w:p>
    <w:p w14:paraId="38726A92" w14:textId="3D76FCC0" w:rsidR="0012394C" w:rsidRPr="006C5DB4" w:rsidRDefault="0012394C" w:rsidP="006C5DB4">
      <w:pPr>
        <w:pStyle w:val="Heading1"/>
      </w:pPr>
      <w:bookmarkStart w:id="172" w:name="_Toc175821106"/>
      <w:bookmarkStart w:id="173" w:name="_Toc232688535"/>
      <w:bookmarkStart w:id="174" w:name="_Toc233012847"/>
      <w:r w:rsidRPr="006C5DB4">
        <w:lastRenderedPageBreak/>
        <w:t xml:space="preserve">Support from the </w:t>
      </w:r>
      <w:r w:rsidR="006624C5" w:rsidRPr="006C5DB4">
        <w:t>L</w:t>
      </w:r>
      <w:r w:rsidRPr="006C5DB4">
        <w:t xml:space="preserve">anguages and </w:t>
      </w:r>
      <w:r w:rsidR="006624C5" w:rsidRPr="006C5DB4">
        <w:t>C</w:t>
      </w:r>
      <w:r w:rsidRPr="006C5DB4">
        <w:t>ulture team</w:t>
      </w:r>
      <w:bookmarkEnd w:id="170"/>
      <w:bookmarkEnd w:id="171"/>
      <w:bookmarkEnd w:id="172"/>
      <w:bookmarkEnd w:id="173"/>
      <w:bookmarkEnd w:id="174"/>
    </w:p>
    <w:p w14:paraId="186F4366" w14:textId="3047F955" w:rsidR="0012394C" w:rsidRPr="006C5DB4" w:rsidRDefault="0012394C" w:rsidP="006C5DB4">
      <w:pPr>
        <w:rPr>
          <w:lang w:eastAsia="zh-CN"/>
        </w:rPr>
      </w:pPr>
      <w:r w:rsidRPr="006C5DB4">
        <w:rPr>
          <w:lang w:eastAsia="zh-CN"/>
        </w:rPr>
        <w:t>The Languages and Culture team offers a range of support to language</w:t>
      </w:r>
      <w:r w:rsidR="00C51517">
        <w:rPr>
          <w:lang w:eastAsia="zh-CN"/>
        </w:rPr>
        <w:t>s</w:t>
      </w:r>
      <w:r w:rsidRPr="006C5DB4">
        <w:rPr>
          <w:lang w:eastAsia="zh-CN"/>
        </w:rPr>
        <w:t xml:space="preserve"> teachers</w:t>
      </w:r>
      <w:r w:rsidR="006A1B7A" w:rsidRPr="006C5DB4">
        <w:rPr>
          <w:lang w:eastAsia="zh-CN"/>
        </w:rPr>
        <w:t xml:space="preserve"> and their head teachers</w:t>
      </w:r>
      <w:r w:rsidRPr="006C5DB4">
        <w:rPr>
          <w:lang w:eastAsia="zh-CN"/>
        </w:rPr>
        <w:t>.</w:t>
      </w:r>
    </w:p>
    <w:p w14:paraId="7F796A28" w14:textId="5CF37269" w:rsidR="0012394C" w:rsidRPr="006C5DB4" w:rsidRDefault="0012394C" w:rsidP="006C5DB4">
      <w:pPr>
        <w:rPr>
          <w:lang w:eastAsia="zh-CN"/>
        </w:rPr>
      </w:pPr>
      <w:r w:rsidRPr="006C5DB4">
        <w:rPr>
          <w:lang w:eastAsia="zh-CN"/>
        </w:rPr>
        <w:t>Our role is to support the effective implementation of language</w:t>
      </w:r>
      <w:r w:rsidR="00C51517">
        <w:rPr>
          <w:lang w:eastAsia="zh-CN"/>
        </w:rPr>
        <w:t>s</w:t>
      </w:r>
      <w:r w:rsidRPr="006C5DB4">
        <w:rPr>
          <w:lang w:eastAsia="zh-CN"/>
        </w:rPr>
        <w:t xml:space="preserve"> programs</w:t>
      </w:r>
      <w:r w:rsidR="00B5284C" w:rsidRPr="006C5DB4">
        <w:rPr>
          <w:lang w:eastAsia="zh-CN"/>
        </w:rPr>
        <w:t xml:space="preserve"> in Years</w:t>
      </w:r>
      <w:r w:rsidRPr="006C5DB4">
        <w:rPr>
          <w:lang w:eastAsia="zh-CN"/>
        </w:rPr>
        <w:t xml:space="preserve"> 7</w:t>
      </w:r>
      <w:r w:rsidR="006C6132" w:rsidRPr="006C5DB4">
        <w:rPr>
          <w:lang w:eastAsia="zh-CN"/>
        </w:rPr>
        <w:t>–</w:t>
      </w:r>
      <w:r w:rsidRPr="006C5DB4">
        <w:rPr>
          <w:lang w:eastAsia="zh-CN"/>
        </w:rPr>
        <w:t>12 in NSW public schools, including:</w:t>
      </w:r>
    </w:p>
    <w:p w14:paraId="6FEA7305" w14:textId="439E376B" w:rsidR="0012394C" w:rsidRPr="006C5DB4" w:rsidRDefault="0012394C" w:rsidP="006C5DB4">
      <w:pPr>
        <w:pStyle w:val="ListBullet"/>
      </w:pPr>
      <w:r w:rsidRPr="006C5DB4">
        <w:t>designing and delivering relevant and innovative projects and professional learning</w:t>
      </w:r>
    </w:p>
    <w:p w14:paraId="104B75A3" w14:textId="77777777" w:rsidR="0012394C" w:rsidRPr="006C5DB4" w:rsidRDefault="0012394C" w:rsidP="006C5DB4">
      <w:pPr>
        <w:pStyle w:val="ListBullet"/>
      </w:pPr>
      <w:r w:rsidRPr="006C5DB4">
        <w:t>providing expert curriculum advice and support related to syllabus implementation.</w:t>
      </w:r>
    </w:p>
    <w:p w14:paraId="7C12D15E" w14:textId="62063385" w:rsidR="00F934A7" w:rsidRDefault="00F934A7" w:rsidP="006C5DB4">
      <w:pPr>
        <w:pStyle w:val="FeatureBox2"/>
      </w:pPr>
      <w:r w:rsidRPr="006C5DB4">
        <w:t xml:space="preserve">To contact our team, please email </w:t>
      </w:r>
      <w:hyperlink r:id="rId49" w:history="1">
        <w:r w:rsidRPr="006C5DB4">
          <w:rPr>
            <w:rStyle w:val="Hyperlink"/>
          </w:rPr>
          <w:t>languagesnsw@det.nsw.edu.au</w:t>
        </w:r>
      </w:hyperlink>
      <w:r w:rsidRPr="006C5DB4">
        <w:t>.</w:t>
      </w:r>
    </w:p>
    <w:p w14:paraId="30C83A13" w14:textId="77777777" w:rsidR="00D57D5D" w:rsidRPr="00A657DC" w:rsidRDefault="00D57D5D" w:rsidP="00911A36">
      <w:pPr>
        <w:pStyle w:val="FeatureBox2"/>
      </w:pPr>
      <w:r w:rsidRPr="00BD6921">
        <w:t>For support with Aboriginal Languages, both inside and outside the department’s Language and Culture Nests, please contact the Aboriginal Education and Communities Directorate’s Languages, Culture and Communities team at</w:t>
      </w:r>
      <w:r>
        <w:t xml:space="preserve"> </w:t>
      </w:r>
      <w:hyperlink r:id="rId50" w:history="1">
        <w:r w:rsidRPr="00B7783D">
          <w:rPr>
            <w:rStyle w:val="Hyperlink"/>
          </w:rPr>
          <w:t>AboriginalLanguagesandCulturesCorro@det.nsw.edu.au</w:t>
        </w:r>
      </w:hyperlink>
      <w:r w:rsidRPr="00BD6921">
        <w:t>.</w:t>
      </w:r>
    </w:p>
    <w:p w14:paraId="6CF4B7FA" w14:textId="482949EF" w:rsidR="001D0FC7" w:rsidRPr="006C5DB4" w:rsidRDefault="001D0FC7" w:rsidP="006C5DB4">
      <w:pPr>
        <w:pStyle w:val="Heading2"/>
      </w:pPr>
      <w:bookmarkStart w:id="175" w:name="_Toc132718863"/>
      <w:bookmarkStart w:id="176" w:name="_Toc175821107"/>
      <w:bookmarkStart w:id="177" w:name="_Toc232688536"/>
      <w:bookmarkStart w:id="178" w:name="_Toc233012848"/>
      <w:r w:rsidRPr="006C5DB4">
        <w:t>Languages statewide staffroom</w:t>
      </w:r>
      <w:bookmarkEnd w:id="175"/>
      <w:bookmarkEnd w:id="176"/>
      <w:bookmarkEnd w:id="177"/>
      <w:bookmarkEnd w:id="178"/>
    </w:p>
    <w:p w14:paraId="5994F626" w14:textId="23DE8D58" w:rsidR="006A1B7A" w:rsidRPr="006C5DB4" w:rsidRDefault="004061EA" w:rsidP="006C5DB4">
      <w:r w:rsidRPr="006C5DB4">
        <w:t xml:space="preserve">All teachers </w:t>
      </w:r>
      <w:r w:rsidR="006A1B7A" w:rsidRPr="006C5DB4">
        <w:t xml:space="preserve">of </w:t>
      </w:r>
      <w:r w:rsidR="00D57D5D">
        <w:t xml:space="preserve">Auslan, </w:t>
      </w:r>
      <w:r w:rsidR="006A1B7A" w:rsidRPr="006C5DB4">
        <w:t xml:space="preserve">modern and classical languages </w:t>
      </w:r>
      <w:r w:rsidRPr="006C5DB4">
        <w:t>7–12</w:t>
      </w:r>
      <w:r w:rsidR="006A1B7A" w:rsidRPr="006C5DB4">
        <w:t xml:space="preserve">, </w:t>
      </w:r>
      <w:r w:rsidRPr="006C5DB4">
        <w:t xml:space="preserve">and their </w:t>
      </w:r>
      <w:r w:rsidR="006A1B7A" w:rsidRPr="006C5DB4">
        <w:t xml:space="preserve">head teachers should be members of the </w:t>
      </w:r>
      <w:r w:rsidR="006A1B7A" w:rsidRPr="002E2719">
        <w:rPr>
          <w:rStyle w:val="Strong"/>
          <w:b w:val="0"/>
          <w:bCs w:val="0"/>
        </w:rPr>
        <w:t>Languages statewide staffroom</w:t>
      </w:r>
      <w:r w:rsidR="006A1B7A" w:rsidRPr="006C5DB4">
        <w:t>, which is housed in Microsoft Teams.</w:t>
      </w:r>
      <w:r w:rsidR="00694FCD" w:rsidRPr="006C5DB4">
        <w:t xml:space="preserve"> </w:t>
      </w:r>
      <w:r w:rsidRPr="006C5DB4">
        <w:rPr>
          <w:lang w:eastAsia="zh-CN"/>
        </w:rPr>
        <w:t xml:space="preserve">To join, complete </w:t>
      </w:r>
      <w:r w:rsidR="006A1B7A" w:rsidRPr="006C5DB4">
        <w:rPr>
          <w:lang w:eastAsia="zh-CN"/>
        </w:rPr>
        <w:t>the</w:t>
      </w:r>
      <w:r w:rsidRPr="006C5DB4">
        <w:rPr>
          <w:lang w:eastAsia="zh-CN"/>
        </w:rPr>
        <w:t xml:space="preserve"> short </w:t>
      </w:r>
      <w:hyperlink r:id="rId51" w:history="1">
        <w:r w:rsidRPr="006C5DB4">
          <w:rPr>
            <w:rStyle w:val="Hyperlink"/>
            <w:lang w:eastAsia="zh-CN"/>
          </w:rPr>
          <w:t>entry survey</w:t>
        </w:r>
      </w:hyperlink>
      <w:r w:rsidRPr="006C5DB4">
        <w:rPr>
          <w:lang w:eastAsia="zh-CN"/>
        </w:rPr>
        <w:t xml:space="preserve">, which automatically adds </w:t>
      </w:r>
      <w:r w:rsidR="006A1B7A" w:rsidRPr="006C5DB4">
        <w:rPr>
          <w:lang w:eastAsia="zh-CN"/>
        </w:rPr>
        <w:t>you</w:t>
      </w:r>
      <w:r w:rsidRPr="006C5DB4">
        <w:rPr>
          <w:lang w:eastAsia="zh-CN"/>
        </w:rPr>
        <w:t xml:space="preserve"> to the </w:t>
      </w:r>
      <w:r w:rsidR="006A1B7A" w:rsidRPr="006C5DB4">
        <w:rPr>
          <w:lang w:eastAsia="zh-CN"/>
        </w:rPr>
        <w:t>staffroom. There are currently over 1,</w:t>
      </w:r>
      <w:r w:rsidR="00665601" w:rsidRPr="006C5DB4">
        <w:rPr>
          <w:lang w:eastAsia="zh-CN"/>
        </w:rPr>
        <w:t>5</w:t>
      </w:r>
      <w:r w:rsidR="006A1B7A" w:rsidRPr="006C5DB4">
        <w:rPr>
          <w:lang w:eastAsia="zh-CN"/>
        </w:rPr>
        <w:t>00 members.</w:t>
      </w:r>
    </w:p>
    <w:p w14:paraId="30AC3481" w14:textId="3696F4DA" w:rsidR="00491AC2" w:rsidRDefault="00491AC2" w:rsidP="006C5DB4">
      <w:pPr>
        <w:rPr>
          <w:lang w:eastAsia="zh-CN"/>
        </w:rPr>
      </w:pPr>
      <w:r w:rsidRPr="006C5DB4">
        <w:rPr>
          <w:lang w:eastAsia="zh-CN"/>
        </w:rPr>
        <w:t xml:space="preserve">View the full list of </w:t>
      </w:r>
      <w:hyperlink r:id="rId52" w:history="1">
        <w:r w:rsidR="00FA7171" w:rsidRPr="006C5DB4">
          <w:rPr>
            <w:rStyle w:val="Hyperlink"/>
            <w:lang w:eastAsia="zh-CN"/>
          </w:rPr>
          <w:t>S</w:t>
        </w:r>
        <w:r w:rsidRPr="006C5DB4">
          <w:rPr>
            <w:rStyle w:val="Hyperlink"/>
            <w:lang w:eastAsia="zh-CN"/>
          </w:rPr>
          <w:t xml:space="preserve">tatewide </w:t>
        </w:r>
        <w:r w:rsidR="00FA7171" w:rsidRPr="006C5DB4">
          <w:rPr>
            <w:rStyle w:val="Hyperlink"/>
            <w:lang w:eastAsia="zh-CN"/>
          </w:rPr>
          <w:t>S</w:t>
        </w:r>
        <w:r w:rsidRPr="006C5DB4">
          <w:rPr>
            <w:rStyle w:val="Hyperlink"/>
            <w:lang w:eastAsia="zh-CN"/>
          </w:rPr>
          <w:t>taffrooms</w:t>
        </w:r>
      </w:hyperlink>
      <w:r w:rsidRPr="006C5DB4">
        <w:rPr>
          <w:lang w:eastAsia="zh-CN"/>
        </w:rPr>
        <w:t xml:space="preserve"> on the department’s website.</w:t>
      </w:r>
    </w:p>
    <w:p w14:paraId="47D7FDCD" w14:textId="3EB43458" w:rsidR="00401008" w:rsidRPr="006C5DB4" w:rsidRDefault="001D0FC7" w:rsidP="006C5DB4">
      <w:pPr>
        <w:pStyle w:val="Heading2"/>
      </w:pPr>
      <w:bookmarkStart w:id="179" w:name="_Toc132718864"/>
      <w:bookmarkStart w:id="180" w:name="_Toc175821108"/>
      <w:bookmarkStart w:id="181" w:name="_Toc232688537"/>
      <w:bookmarkStart w:id="182" w:name="_Toc233012849"/>
      <w:r w:rsidRPr="006C5DB4">
        <w:t>Website</w:t>
      </w:r>
      <w:bookmarkStart w:id="183" w:name="_Toc87434038"/>
      <w:bookmarkEnd w:id="179"/>
      <w:bookmarkEnd w:id="180"/>
      <w:bookmarkEnd w:id="181"/>
      <w:bookmarkEnd w:id="182"/>
    </w:p>
    <w:p w14:paraId="71878B53" w14:textId="2BE12EA7" w:rsidR="00401008" w:rsidRPr="006C5DB4" w:rsidRDefault="00401008" w:rsidP="006C5DB4">
      <w:pPr>
        <w:rPr>
          <w:lang w:eastAsia="zh-CN"/>
        </w:rPr>
      </w:pPr>
      <w:r w:rsidRPr="006C5DB4">
        <w:rPr>
          <w:lang w:eastAsia="zh-CN"/>
        </w:rPr>
        <w:t xml:space="preserve">Our website is </w:t>
      </w:r>
      <w:hyperlink r:id="rId53" w:history="1">
        <w:r w:rsidR="00230EC8" w:rsidRPr="00230EC8">
          <w:rPr>
            <w:rStyle w:val="Hyperlink"/>
            <w:lang w:eastAsia="zh-CN"/>
          </w:rPr>
          <w:t>Languages</w:t>
        </w:r>
        <w:r w:rsidR="00230EC8" w:rsidRPr="00230EC8">
          <w:rPr>
            <w:rStyle w:val="Hyperlink"/>
          </w:rPr>
          <w:t xml:space="preserve"> K–12</w:t>
        </w:r>
      </w:hyperlink>
      <w:r w:rsidR="00A6763B" w:rsidRPr="006C5DB4">
        <w:rPr>
          <w:lang w:eastAsia="zh-CN"/>
        </w:rPr>
        <w:t>.</w:t>
      </w:r>
    </w:p>
    <w:p w14:paraId="77F8E563" w14:textId="03ED06BF" w:rsidR="00401008" w:rsidRPr="006C5DB4" w:rsidRDefault="00401008" w:rsidP="006C5DB4">
      <w:pPr>
        <w:rPr>
          <w:lang w:eastAsia="zh-CN"/>
        </w:rPr>
      </w:pPr>
      <w:r w:rsidRPr="006C5DB4">
        <w:rPr>
          <w:lang w:eastAsia="zh-CN"/>
        </w:rPr>
        <w:t>Our support includes:</w:t>
      </w:r>
    </w:p>
    <w:p w14:paraId="37287446" w14:textId="18BA96D8" w:rsidR="006726AA" w:rsidRPr="006C5DB4" w:rsidRDefault="006726AA" w:rsidP="006C5DB4">
      <w:pPr>
        <w:pStyle w:val="ListBullet"/>
        <w:rPr>
          <w:lang w:eastAsia="zh-CN"/>
        </w:rPr>
      </w:pPr>
      <w:r w:rsidRPr="006C5DB4">
        <w:rPr>
          <w:lang w:eastAsia="zh-CN"/>
        </w:rPr>
        <w:t>programming resources, for example</w:t>
      </w:r>
      <w:r w:rsidR="005D27F2" w:rsidRPr="006C5DB4">
        <w:rPr>
          <w:lang w:eastAsia="zh-CN"/>
        </w:rPr>
        <w:t>,</w:t>
      </w:r>
      <w:r w:rsidRPr="006C5DB4">
        <w:rPr>
          <w:lang w:eastAsia="zh-CN"/>
        </w:rPr>
        <w:t xml:space="preserve"> sample scope and sequence documents and units</w:t>
      </w:r>
      <w:r w:rsidR="00E81B3B" w:rsidRPr="006C5DB4">
        <w:rPr>
          <w:lang w:eastAsia="zh-CN"/>
        </w:rPr>
        <w:t xml:space="preserve">, for </w:t>
      </w:r>
      <w:r w:rsidR="00AC604A" w:rsidRPr="006C5DB4">
        <w:rPr>
          <w:lang w:eastAsia="zh-CN"/>
        </w:rPr>
        <w:t>a range of languages</w:t>
      </w:r>
    </w:p>
    <w:p w14:paraId="6090C031" w14:textId="69B5DC58" w:rsidR="00401008" w:rsidRPr="006C5DB4" w:rsidRDefault="00C51517" w:rsidP="006C5DB4">
      <w:pPr>
        <w:pStyle w:val="ListBullet"/>
        <w:rPr>
          <w:lang w:eastAsia="zh-CN"/>
        </w:rPr>
      </w:pPr>
      <w:r>
        <w:rPr>
          <w:lang w:eastAsia="zh-CN"/>
        </w:rPr>
        <w:t xml:space="preserve">HSC </w:t>
      </w:r>
      <w:r w:rsidR="00401008" w:rsidRPr="006C5DB4">
        <w:rPr>
          <w:lang w:eastAsia="zh-CN"/>
        </w:rPr>
        <w:t xml:space="preserve">advice documents for </w:t>
      </w:r>
      <w:r w:rsidR="006726AA" w:rsidRPr="006C5DB4">
        <w:rPr>
          <w:lang w:eastAsia="zh-CN"/>
        </w:rPr>
        <w:t xml:space="preserve">modern and classical languages </w:t>
      </w:r>
      <w:r w:rsidR="00401008" w:rsidRPr="006C5DB4">
        <w:rPr>
          <w:lang w:eastAsia="zh-CN"/>
        </w:rPr>
        <w:t>students</w:t>
      </w:r>
    </w:p>
    <w:p w14:paraId="5704BAB6" w14:textId="00974725" w:rsidR="00401008" w:rsidRPr="006C5DB4" w:rsidRDefault="00401008" w:rsidP="006C5DB4">
      <w:pPr>
        <w:pStyle w:val="ListBullet"/>
        <w:rPr>
          <w:lang w:eastAsia="zh-CN"/>
        </w:rPr>
      </w:pPr>
      <w:r w:rsidRPr="006C5DB4">
        <w:rPr>
          <w:lang w:eastAsia="zh-CN"/>
        </w:rPr>
        <w:lastRenderedPageBreak/>
        <w:t>practice speaking questions for Stage 6 Beginners and Continuers modern languages courses</w:t>
      </w:r>
    </w:p>
    <w:p w14:paraId="2F5E2204" w14:textId="275BBCF2" w:rsidR="00401008" w:rsidRPr="006C5DB4" w:rsidRDefault="00401008" w:rsidP="006C5DB4">
      <w:pPr>
        <w:pStyle w:val="ListBullet"/>
        <w:rPr>
          <w:lang w:eastAsia="zh-CN"/>
        </w:rPr>
      </w:pPr>
      <w:r w:rsidRPr="006C5DB4">
        <w:rPr>
          <w:lang w:eastAsia="zh-CN"/>
        </w:rPr>
        <w:t xml:space="preserve">sample listening and reading resources for </w:t>
      </w:r>
      <w:r w:rsidR="006726AA" w:rsidRPr="006C5DB4">
        <w:rPr>
          <w:lang w:eastAsia="zh-CN"/>
        </w:rPr>
        <w:t xml:space="preserve">a range of </w:t>
      </w:r>
      <w:r w:rsidRPr="006C5DB4">
        <w:rPr>
          <w:lang w:eastAsia="zh-CN"/>
        </w:rPr>
        <w:t xml:space="preserve">Stage 6 </w:t>
      </w:r>
      <w:r w:rsidR="006726AA" w:rsidRPr="006C5DB4">
        <w:rPr>
          <w:lang w:eastAsia="zh-CN"/>
        </w:rPr>
        <w:t>courses</w:t>
      </w:r>
      <w:r w:rsidRPr="006C5DB4">
        <w:rPr>
          <w:lang w:eastAsia="zh-CN"/>
        </w:rPr>
        <w:t>.</w:t>
      </w:r>
    </w:p>
    <w:p w14:paraId="5EC9D5B5" w14:textId="1421A602" w:rsidR="0012394C" w:rsidRPr="00884611" w:rsidRDefault="0012394C" w:rsidP="00884611">
      <w:pPr>
        <w:pStyle w:val="Heading2"/>
      </w:pPr>
      <w:bookmarkStart w:id="184" w:name="_Toc87434039"/>
      <w:bookmarkStart w:id="185" w:name="_Toc132718865"/>
      <w:bookmarkStart w:id="186" w:name="_Toc175821109"/>
      <w:bookmarkStart w:id="187" w:name="_Toc232688538"/>
      <w:bookmarkStart w:id="188" w:name="_Toc233012850"/>
      <w:bookmarkEnd w:id="183"/>
      <w:r w:rsidRPr="00884611">
        <w:t>Professional learning opportunities</w:t>
      </w:r>
      <w:bookmarkEnd w:id="184"/>
      <w:bookmarkEnd w:id="185"/>
      <w:bookmarkEnd w:id="186"/>
      <w:bookmarkEnd w:id="187"/>
      <w:bookmarkEnd w:id="188"/>
    </w:p>
    <w:p w14:paraId="001866CF" w14:textId="78C793A8" w:rsidR="0012394C" w:rsidRPr="00884611" w:rsidRDefault="0012394C" w:rsidP="00884611">
      <w:pPr>
        <w:rPr>
          <w:lang w:eastAsia="zh-CN"/>
        </w:rPr>
      </w:pPr>
      <w:r w:rsidRPr="00884611">
        <w:rPr>
          <w:lang w:eastAsia="zh-CN"/>
        </w:rPr>
        <w:t>As all teachers are working towards their accreditation or maintenance of accreditation, there is a need for relevant, KLA-specific professional learning.</w:t>
      </w:r>
    </w:p>
    <w:p w14:paraId="432CD5D0" w14:textId="450A09ED" w:rsidR="0012394C" w:rsidRPr="00884611" w:rsidRDefault="0012394C" w:rsidP="00884611">
      <w:pPr>
        <w:rPr>
          <w:lang w:eastAsia="zh-CN"/>
        </w:rPr>
      </w:pPr>
      <w:r w:rsidRPr="00884611">
        <w:rPr>
          <w:lang w:eastAsia="zh-CN"/>
        </w:rPr>
        <w:t>The Languages and Culture team offers a range of professional learning opportunities for language</w:t>
      </w:r>
      <w:r w:rsidR="00C51517">
        <w:rPr>
          <w:lang w:eastAsia="zh-CN"/>
        </w:rPr>
        <w:t>s teachers</w:t>
      </w:r>
      <w:r w:rsidRPr="00884611">
        <w:rPr>
          <w:lang w:eastAsia="zh-CN"/>
        </w:rPr>
        <w:t xml:space="preserve"> </w:t>
      </w:r>
      <w:r w:rsidR="009D16E6" w:rsidRPr="00884611">
        <w:rPr>
          <w:lang w:eastAsia="zh-CN"/>
        </w:rPr>
        <w:t>7–12</w:t>
      </w:r>
      <w:r w:rsidR="00EB2564" w:rsidRPr="00884611">
        <w:rPr>
          <w:lang w:eastAsia="zh-CN"/>
        </w:rPr>
        <w:t>, including</w:t>
      </w:r>
      <w:r w:rsidRPr="00884611">
        <w:rPr>
          <w:lang w:eastAsia="zh-CN"/>
        </w:rPr>
        <w:t>:</w:t>
      </w:r>
    </w:p>
    <w:p w14:paraId="5E60DB09" w14:textId="372233A9" w:rsidR="00EB2564" w:rsidRPr="00884611" w:rsidRDefault="00EB2564" w:rsidP="00884611">
      <w:pPr>
        <w:pStyle w:val="ListBullet"/>
      </w:pPr>
      <w:r w:rsidRPr="00884611">
        <w:t>statewide staff</w:t>
      </w:r>
      <w:r w:rsidR="00A211AB">
        <w:t>room</w:t>
      </w:r>
      <w:r w:rsidRPr="00884611">
        <w:t xml:space="preserve"> meetings in Week 4 each term</w:t>
      </w:r>
    </w:p>
    <w:p w14:paraId="74974965" w14:textId="4BC0239C" w:rsidR="00665601" w:rsidRPr="00884611" w:rsidRDefault="00665601" w:rsidP="00884611">
      <w:pPr>
        <w:pStyle w:val="ListBullet"/>
      </w:pPr>
      <w:r w:rsidRPr="00884611">
        <w:t>network and collaboration days, generally held twice per year</w:t>
      </w:r>
    </w:p>
    <w:p w14:paraId="585AFFCB" w14:textId="48AB6D81" w:rsidR="00EB2564" w:rsidRPr="00884611" w:rsidRDefault="00C51517" w:rsidP="00884611">
      <w:pPr>
        <w:pStyle w:val="ListBullet"/>
      </w:pPr>
      <w:r w:rsidRPr="00884611">
        <w:t>e</w:t>
      </w:r>
      <w:r>
        <w:t>Learning</w:t>
      </w:r>
    </w:p>
    <w:p w14:paraId="27460FBB" w14:textId="6CCABFC4" w:rsidR="00EB2564" w:rsidRPr="00884611" w:rsidRDefault="00EB2564" w:rsidP="00884611">
      <w:pPr>
        <w:pStyle w:val="ListBullet"/>
      </w:pPr>
      <w:r w:rsidRPr="00884611">
        <w:t>online webinars.</w:t>
      </w:r>
    </w:p>
    <w:p w14:paraId="041A70FF" w14:textId="39D18F66" w:rsidR="00665601" w:rsidRPr="00884611" w:rsidRDefault="00C71DE4" w:rsidP="00884611">
      <w:r w:rsidRPr="00884611">
        <w:t xml:space="preserve">You can access </w:t>
      </w:r>
      <w:r w:rsidR="00B442E7" w:rsidRPr="00884611">
        <w:t>professional learning</w:t>
      </w:r>
      <w:r w:rsidRPr="00884611">
        <w:t xml:space="preserve"> in the </w:t>
      </w:r>
      <w:hyperlink r:id="rId54" w:history="1">
        <w:r w:rsidRPr="00884611">
          <w:rPr>
            <w:rStyle w:val="Hyperlink"/>
          </w:rPr>
          <w:t>Languages 7 to 12 professional learning catalogue</w:t>
        </w:r>
      </w:hyperlink>
      <w:r w:rsidRPr="00884611">
        <w:t>.</w:t>
      </w:r>
    </w:p>
    <w:p w14:paraId="00EB5594" w14:textId="2E0ABAE6" w:rsidR="0012394C" w:rsidRPr="00884611" w:rsidRDefault="0012394C" w:rsidP="00884611">
      <w:pPr>
        <w:pStyle w:val="Heading3"/>
      </w:pPr>
      <w:bookmarkStart w:id="189" w:name="_Toc87434040"/>
      <w:bookmarkStart w:id="190" w:name="_Toc132718866"/>
      <w:bookmarkStart w:id="191" w:name="_Toc175821110"/>
      <w:bookmarkStart w:id="192" w:name="_Toc232688539"/>
      <w:bookmarkStart w:id="193" w:name="_Toc233012851"/>
      <w:r w:rsidRPr="00884611">
        <w:t>Language teacher networks</w:t>
      </w:r>
      <w:bookmarkEnd w:id="189"/>
      <w:bookmarkEnd w:id="190"/>
      <w:bookmarkEnd w:id="191"/>
      <w:bookmarkEnd w:id="192"/>
      <w:bookmarkEnd w:id="193"/>
    </w:p>
    <w:p w14:paraId="5F3EBF2B" w14:textId="1D0DC183" w:rsidR="0012394C" w:rsidRPr="00884611" w:rsidRDefault="0012394C" w:rsidP="00884611">
      <w:pPr>
        <w:rPr>
          <w:lang w:eastAsia="zh-CN"/>
        </w:rPr>
      </w:pPr>
      <w:r w:rsidRPr="00884611">
        <w:rPr>
          <w:lang w:eastAsia="zh-CN"/>
        </w:rPr>
        <w:t>There are 1</w:t>
      </w:r>
      <w:r w:rsidR="00665601" w:rsidRPr="00884611">
        <w:rPr>
          <w:lang w:eastAsia="zh-CN"/>
        </w:rPr>
        <w:t>1</w:t>
      </w:r>
      <w:r w:rsidRPr="00884611">
        <w:rPr>
          <w:lang w:eastAsia="zh-CN"/>
        </w:rPr>
        <w:t xml:space="preserve"> geographically-based language teacher networks operating across NSW, as well as a virtual network for language</w:t>
      </w:r>
      <w:r w:rsidR="00D57D5D">
        <w:rPr>
          <w:lang w:eastAsia="zh-CN"/>
        </w:rPr>
        <w:t>s</w:t>
      </w:r>
      <w:r w:rsidRPr="00884611">
        <w:rPr>
          <w:lang w:eastAsia="zh-CN"/>
        </w:rPr>
        <w:t xml:space="preserve"> teachers who are geographically remote from their nearest network.</w:t>
      </w:r>
    </w:p>
    <w:p w14:paraId="0538BB81" w14:textId="7B31FB18" w:rsidR="0012394C" w:rsidRPr="00884611" w:rsidRDefault="0012394C" w:rsidP="00884611">
      <w:pPr>
        <w:rPr>
          <w:lang w:eastAsia="zh-CN"/>
        </w:rPr>
      </w:pPr>
      <w:r w:rsidRPr="00884611">
        <w:rPr>
          <w:lang w:eastAsia="zh-CN"/>
        </w:rPr>
        <w:t>Networks offer targeted professional learning tailored to meet local needs and provide an invaluable opportunity for teachers to collaborate with other languages teachers.</w:t>
      </w:r>
    </w:p>
    <w:p w14:paraId="6C7DEB7F" w14:textId="07B93C29" w:rsidR="0012394C" w:rsidRPr="00884611" w:rsidRDefault="00C47537" w:rsidP="00884611">
      <w:pPr>
        <w:rPr>
          <w:lang w:eastAsia="zh-CN"/>
        </w:rPr>
      </w:pPr>
      <w:r w:rsidRPr="00884611">
        <w:rPr>
          <w:lang w:eastAsia="zh-CN"/>
        </w:rPr>
        <w:t>You can access</w:t>
      </w:r>
      <w:r w:rsidR="00052773" w:rsidRPr="00884611">
        <w:rPr>
          <w:lang w:eastAsia="zh-CN"/>
        </w:rPr>
        <w:t xml:space="preserve"> the full list of </w:t>
      </w:r>
      <w:r w:rsidR="00826D8E" w:rsidRPr="00884611">
        <w:rPr>
          <w:lang w:eastAsia="zh-CN"/>
        </w:rPr>
        <w:t xml:space="preserve">language teacher networks </w:t>
      </w:r>
      <w:r w:rsidR="00AC7197" w:rsidRPr="00884611">
        <w:rPr>
          <w:lang w:eastAsia="zh-CN"/>
        </w:rPr>
        <w:t>locations and contacts</w:t>
      </w:r>
      <w:r w:rsidRPr="00884611">
        <w:rPr>
          <w:lang w:eastAsia="zh-CN"/>
        </w:rPr>
        <w:t xml:space="preserve"> on the </w:t>
      </w:r>
      <w:hyperlink r:id="rId55" w:history="1">
        <w:r w:rsidRPr="00884611">
          <w:rPr>
            <w:rStyle w:val="Hyperlink"/>
            <w:lang w:eastAsia="zh-CN"/>
          </w:rPr>
          <w:t>Language networks webpage</w:t>
        </w:r>
      </w:hyperlink>
      <w:r w:rsidRPr="00884611">
        <w:rPr>
          <w:lang w:eastAsia="zh-CN"/>
        </w:rPr>
        <w:t>.</w:t>
      </w:r>
    </w:p>
    <w:p w14:paraId="430B2F00" w14:textId="37BF8F7C" w:rsidR="00665601" w:rsidRPr="00884611" w:rsidRDefault="006624C5" w:rsidP="00884611">
      <w:pPr>
        <w:pStyle w:val="Heading3"/>
      </w:pPr>
      <w:bookmarkStart w:id="194" w:name="_Toc232688540"/>
      <w:bookmarkStart w:id="195" w:name="_Toc233012852"/>
      <w:bookmarkStart w:id="196" w:name="_Toc87434042"/>
      <w:bookmarkStart w:id="197" w:name="_Toc132718867"/>
      <w:bookmarkStart w:id="198" w:name="_Toc175821111"/>
      <w:r w:rsidRPr="00884611">
        <w:t>L</w:t>
      </w:r>
      <w:r w:rsidR="0012394C" w:rsidRPr="00884611">
        <w:t xml:space="preserve">anguages </w:t>
      </w:r>
      <w:r w:rsidRPr="00884611">
        <w:t>M</w:t>
      </w:r>
      <w:r w:rsidR="0012394C" w:rsidRPr="00884611">
        <w:t xml:space="preserve">entoring </w:t>
      </w:r>
      <w:r w:rsidR="00665601" w:rsidRPr="00884611">
        <w:t>Program</w:t>
      </w:r>
      <w:bookmarkEnd w:id="194"/>
      <w:bookmarkEnd w:id="195"/>
    </w:p>
    <w:bookmarkEnd w:id="196"/>
    <w:bookmarkEnd w:id="197"/>
    <w:bookmarkEnd w:id="198"/>
    <w:p w14:paraId="08CA516D" w14:textId="151129A7" w:rsidR="0012394C" w:rsidRPr="00884611" w:rsidRDefault="0012394C" w:rsidP="00884611">
      <w:pPr>
        <w:rPr>
          <w:lang w:eastAsia="zh-CN"/>
        </w:rPr>
      </w:pPr>
      <w:r w:rsidRPr="00884611">
        <w:rPr>
          <w:lang w:eastAsia="zh-CN"/>
        </w:rPr>
        <w:t xml:space="preserve">The </w:t>
      </w:r>
      <w:r w:rsidR="00665601" w:rsidRPr="00884611">
        <w:rPr>
          <w:lang w:eastAsia="zh-CN"/>
        </w:rPr>
        <w:t>Languages Mentoring Program</w:t>
      </w:r>
      <w:r w:rsidRPr="00884611">
        <w:rPr>
          <w:lang w:eastAsia="zh-CN"/>
        </w:rPr>
        <w:t xml:space="preserve"> is a structured, </w:t>
      </w:r>
      <w:r w:rsidR="006A33D6" w:rsidRPr="00884611">
        <w:rPr>
          <w:lang w:eastAsia="zh-CN"/>
        </w:rPr>
        <w:t>1</w:t>
      </w:r>
      <w:r w:rsidR="00665601" w:rsidRPr="00884611">
        <w:rPr>
          <w:lang w:eastAsia="zh-CN"/>
        </w:rPr>
        <w:t>2</w:t>
      </w:r>
      <w:r w:rsidR="006A33D6" w:rsidRPr="00884611">
        <w:rPr>
          <w:lang w:eastAsia="zh-CN"/>
        </w:rPr>
        <w:t>-month</w:t>
      </w:r>
      <w:r w:rsidRPr="00884611">
        <w:rPr>
          <w:lang w:eastAsia="zh-CN"/>
        </w:rPr>
        <w:t xml:space="preserve"> mentoring program for beginning teachers of languages. A beginning teacher is </w:t>
      </w:r>
      <w:r w:rsidR="0012783E" w:rsidRPr="00884611">
        <w:rPr>
          <w:lang w:eastAsia="zh-CN"/>
        </w:rPr>
        <w:t>some</w:t>
      </w:r>
      <w:r w:rsidRPr="00884611">
        <w:rPr>
          <w:lang w:eastAsia="zh-CN"/>
        </w:rPr>
        <w:t xml:space="preserve">one in their first 5 years of teaching </w:t>
      </w:r>
      <w:r w:rsidR="00C51517">
        <w:rPr>
          <w:lang w:eastAsia="zh-CN"/>
        </w:rPr>
        <w:t>l</w:t>
      </w:r>
      <w:r w:rsidRPr="00884611">
        <w:rPr>
          <w:lang w:eastAsia="zh-CN"/>
        </w:rPr>
        <w:t>anguages.</w:t>
      </w:r>
    </w:p>
    <w:p w14:paraId="54A28954" w14:textId="24D32B2C" w:rsidR="0012394C" w:rsidRPr="00884611" w:rsidRDefault="0012394C" w:rsidP="00884611">
      <w:pPr>
        <w:rPr>
          <w:lang w:eastAsia="zh-CN"/>
        </w:rPr>
      </w:pPr>
      <w:r w:rsidRPr="00884611">
        <w:rPr>
          <w:lang w:eastAsia="zh-CN"/>
        </w:rPr>
        <w:lastRenderedPageBreak/>
        <w:t>Each participant (mentee) is assigned an experienced, language-specific teacher mentor. Each mentor works with up to 2 mentees, ensuring relationships are central to the mentoring journey.</w:t>
      </w:r>
    </w:p>
    <w:p w14:paraId="542BF64C" w14:textId="032039A2" w:rsidR="00B442E7" w:rsidRPr="00884611" w:rsidRDefault="00B442E7" w:rsidP="00C327BD">
      <w:pPr>
        <w:pStyle w:val="FeatureBox2"/>
        <w:rPr>
          <w:lang w:eastAsia="zh-CN"/>
        </w:rPr>
      </w:pPr>
      <w:r w:rsidRPr="00884611">
        <w:rPr>
          <w:lang w:eastAsia="zh-CN"/>
        </w:rPr>
        <w:t xml:space="preserve">To learn more, contact </w:t>
      </w:r>
      <w:hyperlink r:id="rId56" w:history="1">
        <w:r w:rsidR="00BF080B" w:rsidRPr="00884611">
          <w:rPr>
            <w:rStyle w:val="Hyperlink"/>
            <w:lang w:eastAsia="zh-CN"/>
          </w:rPr>
          <w:t>LanguagesNSW@det.nsw.edu.au</w:t>
        </w:r>
      </w:hyperlink>
      <w:r w:rsidR="00A6763B" w:rsidRPr="00884611">
        <w:rPr>
          <w:lang w:eastAsia="zh-CN"/>
        </w:rPr>
        <w:t>.</w:t>
      </w:r>
    </w:p>
    <w:p w14:paraId="4E55ACE6" w14:textId="32C0D45A" w:rsidR="006624C5" w:rsidRPr="00884611" w:rsidRDefault="006624C5" w:rsidP="00884611">
      <w:pPr>
        <w:pStyle w:val="Heading2"/>
      </w:pPr>
      <w:bookmarkStart w:id="199" w:name="_Toc87434041"/>
      <w:bookmarkStart w:id="200" w:name="_Toc132718868"/>
      <w:bookmarkStart w:id="201" w:name="_Toc175821112"/>
      <w:bookmarkStart w:id="202" w:name="_Toc232688541"/>
      <w:bookmarkStart w:id="203" w:name="_Toc233012853"/>
      <w:r w:rsidRPr="00884611">
        <w:t>Nihongo Tanken Centre</w:t>
      </w:r>
      <w:bookmarkEnd w:id="199"/>
      <w:bookmarkEnd w:id="200"/>
      <w:bookmarkEnd w:id="201"/>
      <w:bookmarkEnd w:id="202"/>
      <w:bookmarkEnd w:id="203"/>
    </w:p>
    <w:p w14:paraId="593D9347" w14:textId="584587CC" w:rsidR="00892532" w:rsidRPr="00884611" w:rsidRDefault="006624C5" w:rsidP="00884611">
      <w:pPr>
        <w:rPr>
          <w:lang w:eastAsia="zh-CN"/>
        </w:rPr>
      </w:pPr>
      <w:r w:rsidRPr="00884611">
        <w:rPr>
          <w:lang w:eastAsia="zh-CN"/>
        </w:rPr>
        <w:t xml:space="preserve">If your school offers a Japanese program, you may consider </w:t>
      </w:r>
      <w:r w:rsidR="00385E94" w:rsidRPr="00884611">
        <w:rPr>
          <w:lang w:eastAsia="zh-CN"/>
        </w:rPr>
        <w:t>accessing the support offered by</w:t>
      </w:r>
      <w:r w:rsidRPr="00884611">
        <w:rPr>
          <w:lang w:eastAsia="zh-CN"/>
        </w:rPr>
        <w:t xml:space="preserve"> the </w:t>
      </w:r>
      <w:hyperlink r:id="rId57" w:history="1">
        <w:r w:rsidRPr="00884611">
          <w:rPr>
            <w:rStyle w:val="Hyperlink"/>
            <w:lang w:eastAsia="zh-CN"/>
          </w:rPr>
          <w:t>Nihongo Tanken Centre</w:t>
        </w:r>
      </w:hyperlink>
      <w:r w:rsidRPr="00884611">
        <w:rPr>
          <w:lang w:eastAsia="zh-CN"/>
        </w:rPr>
        <w:t>. The Nihongo Tanken Centre is a purpose-built Japanese immersion centre located on the grounds of Kirrawee High School in southern Sydney.</w:t>
      </w:r>
    </w:p>
    <w:p w14:paraId="6B53F4BC" w14:textId="7D9BEA8D" w:rsidR="006A33D6" w:rsidRPr="00884611" w:rsidRDefault="006A33D6" w:rsidP="00884611">
      <w:pPr>
        <w:rPr>
          <w:lang w:eastAsia="zh-CN"/>
        </w:rPr>
      </w:pPr>
      <w:r w:rsidRPr="00884611">
        <w:rPr>
          <w:lang w:eastAsia="zh-CN"/>
        </w:rPr>
        <w:t>Opportunities for students (and their teachers) include:</w:t>
      </w:r>
    </w:p>
    <w:p w14:paraId="0EE0B4C7" w14:textId="0620277F" w:rsidR="006A33D6" w:rsidRPr="00884611" w:rsidRDefault="006A33D6" w:rsidP="00884611">
      <w:pPr>
        <w:pStyle w:val="ListBullet"/>
      </w:pPr>
      <w:r w:rsidRPr="00884611">
        <w:t>visiting the Nihongo Tanken Centre for an immersive experience in Japanese language and culture</w:t>
      </w:r>
    </w:p>
    <w:p w14:paraId="5D840019" w14:textId="47135A09" w:rsidR="006A33D6" w:rsidRPr="00884611" w:rsidRDefault="006A33D6" w:rsidP="00884611">
      <w:pPr>
        <w:pStyle w:val="ListBullet"/>
      </w:pPr>
      <w:r w:rsidRPr="00884611">
        <w:t>attending Stage 6 online speaking sessions</w:t>
      </w:r>
      <w:r w:rsidR="00665601" w:rsidRPr="00884611">
        <w:t xml:space="preserve"> (Term 1 only)</w:t>
      </w:r>
    </w:p>
    <w:p w14:paraId="46EFCCF8" w14:textId="1BBFE913" w:rsidR="006A33D6" w:rsidRPr="00884611" w:rsidRDefault="006A33D6" w:rsidP="00884611">
      <w:pPr>
        <w:pStyle w:val="ListBullet"/>
      </w:pPr>
      <w:r w:rsidRPr="00884611">
        <w:t>attending HSC holiday workshops</w:t>
      </w:r>
    </w:p>
    <w:p w14:paraId="7BBA8331" w14:textId="63C826E9" w:rsidR="00665601" w:rsidRDefault="00665601" w:rsidP="00884611">
      <w:pPr>
        <w:pStyle w:val="ListBullet"/>
      </w:pPr>
      <w:r w:rsidRPr="00884611">
        <w:t xml:space="preserve">exploring the centre through our </w:t>
      </w:r>
      <w:r w:rsidR="009C625C" w:rsidRPr="00884611">
        <w:t xml:space="preserve">interactive escape room-style experience </w:t>
      </w:r>
      <w:r w:rsidRPr="00884611">
        <w:t>for Stage 4.</w:t>
      </w:r>
    </w:p>
    <w:p w14:paraId="752D8F82" w14:textId="0FEAB0F3" w:rsidR="00302DD9" w:rsidRDefault="00302DD9" w:rsidP="00302DD9">
      <w:pPr>
        <w:pStyle w:val="ListBullet"/>
        <w:numPr>
          <w:ilvl w:val="0"/>
          <w:numId w:val="0"/>
        </w:numPr>
        <w:ind w:left="567" w:hanging="567"/>
      </w:pPr>
      <w:r>
        <w:br w:type="page"/>
      </w:r>
    </w:p>
    <w:p w14:paraId="533DB19D" w14:textId="77777777" w:rsidR="00302DD9" w:rsidRDefault="00302DD9" w:rsidP="00302DD9">
      <w:pPr>
        <w:pStyle w:val="Heading1"/>
        <w:rPr>
          <w:szCs w:val="48"/>
        </w:rPr>
      </w:pPr>
      <w:bookmarkStart w:id="204" w:name="_Toc220415520"/>
      <w:bookmarkStart w:id="205" w:name="_Toc232688542"/>
      <w:bookmarkStart w:id="206" w:name="_Toc233012854"/>
      <w:r>
        <w:lastRenderedPageBreak/>
        <w:t>References</w:t>
      </w:r>
      <w:bookmarkEnd w:id="204"/>
      <w:bookmarkEnd w:id="205"/>
      <w:bookmarkEnd w:id="206"/>
    </w:p>
    <w:p w14:paraId="00D3B00D" w14:textId="77777777" w:rsidR="00302DD9" w:rsidRPr="00AE7FE3" w:rsidRDefault="00302DD9" w:rsidP="00302DD9">
      <w:pPr>
        <w:pStyle w:val="FeatureBox2"/>
      </w:pPr>
      <w:r w:rsidRPr="00AE7FE3">
        <w:t>This resource contains NSW Curriculum and syllabus content. The NSW Curriculum is developed by the NSW Education Standards Authority</w:t>
      </w:r>
      <w:r>
        <w:t xml:space="preserve"> (NESA)</w:t>
      </w:r>
      <w:r w:rsidRPr="00AE7FE3">
        <w:t>. This content is prepared by NESA for and on behalf of the Crown in right of the State of New South Wales. The material is protected by Crown copyright.</w:t>
      </w:r>
    </w:p>
    <w:p w14:paraId="5415984C" w14:textId="77777777" w:rsidR="00302DD9" w:rsidRPr="00AE7FE3" w:rsidRDefault="00302DD9" w:rsidP="00302DD9">
      <w:pPr>
        <w:pStyle w:val="FeatureBox2"/>
      </w:pPr>
      <w:r w:rsidRPr="00AE7FE3">
        <w:t>Please refer to the NESA Copyright Disclaimer for more information</w:t>
      </w:r>
      <w:r>
        <w:t xml:space="preserve"> </w:t>
      </w:r>
      <w:hyperlink r:id="rId58" w:history="1">
        <w:r w:rsidRPr="005A267D">
          <w:rPr>
            <w:rStyle w:val="Hyperlink"/>
          </w:rPr>
          <w:t>https://www.nsw.gov.au/education-and-training/nesa/copyright</w:t>
        </w:r>
      </w:hyperlink>
      <w:r w:rsidRPr="00A1020E">
        <w:t>.</w:t>
      </w:r>
    </w:p>
    <w:p w14:paraId="5B807094" w14:textId="77777777" w:rsidR="00302DD9" w:rsidRDefault="00302DD9" w:rsidP="00302DD9">
      <w:pPr>
        <w:pStyle w:val="FeatureBox2"/>
      </w:pPr>
      <w:r w:rsidRPr="00AE7FE3">
        <w:t xml:space="preserve">NESA holds the only official and up-to-date versions of the NSW Curriculum and syllabus documents. Please visit NESA </w:t>
      </w:r>
      <w:hyperlink r:id="rId59" w:history="1">
        <w:r w:rsidRPr="005A267D">
          <w:rPr>
            <w:rStyle w:val="Hyperlink"/>
          </w:rPr>
          <w:t>https://www.nsw.gov.au/education-and-training/nesa</w:t>
        </w:r>
      </w:hyperlink>
      <w:r w:rsidRPr="00A1020E">
        <w:t xml:space="preserve"> </w:t>
      </w:r>
      <w:r w:rsidRPr="00AE7FE3">
        <w:t xml:space="preserve">and NSW Curriculum </w:t>
      </w:r>
      <w:hyperlink r:id="rId60" w:history="1">
        <w:r>
          <w:rPr>
            <w:rStyle w:val="Hyperlink"/>
          </w:rPr>
          <w:t>https://curriculum.nsw.edu.au</w:t>
        </w:r>
      </w:hyperlink>
      <w:r w:rsidRPr="00AE7FE3">
        <w:t>.</w:t>
      </w:r>
    </w:p>
    <w:p w14:paraId="696BC251" w14:textId="605E5427" w:rsidR="00302DD9" w:rsidRDefault="00C92FCB" w:rsidP="00302DD9">
      <w:hyperlink r:id="rId61" w:history="1">
        <w:r w:rsidRPr="00C92FCB">
          <w:rPr>
            <w:rStyle w:val="Hyperlink"/>
          </w:rPr>
          <w:t>Aboriginal Languages K–10 Syllabus</w:t>
        </w:r>
      </w:hyperlink>
      <w:r w:rsidR="00302DD9">
        <w:t xml:space="preserve"> © NSW Education Standards Authority (NESA) for and on behalf of the Crown in right of the State of New South Wales, </w:t>
      </w:r>
      <w:r>
        <w:t>2022</w:t>
      </w:r>
      <w:r w:rsidR="00302DD9">
        <w:t>.</w:t>
      </w:r>
    </w:p>
    <w:p w14:paraId="2F93DDB7" w14:textId="7A9CD918" w:rsidR="00C92FCB" w:rsidRDefault="00C92FCB" w:rsidP="00C92FCB">
      <w:hyperlink r:id="rId62" w:history="1">
        <w:r w:rsidRPr="00C92FCB">
          <w:rPr>
            <w:rStyle w:val="Hyperlink"/>
          </w:rPr>
          <w:t>Auslan K–10 Syllabus</w:t>
        </w:r>
      </w:hyperlink>
      <w:r>
        <w:t xml:space="preserve"> © NSW Education Standards Authority (NESA) for and on behalf of the Crown in right of the State of New South Wales, 2023.</w:t>
      </w:r>
    </w:p>
    <w:p w14:paraId="56AD7DDC" w14:textId="50CD382A" w:rsidR="00C92FCB" w:rsidRDefault="00C92FCB" w:rsidP="00C92FCB">
      <w:hyperlink r:id="rId63" w:history="1">
        <w:r w:rsidRPr="00C92FCB">
          <w:rPr>
            <w:rStyle w:val="Hyperlink"/>
          </w:rPr>
          <w:t>Classical Languages K–10 Syllabus</w:t>
        </w:r>
      </w:hyperlink>
      <w:r>
        <w:t xml:space="preserve"> © NSW Education Standards Authority (NESA) for and on behalf of the Crown in right of the State of New South Wales, 2022.</w:t>
      </w:r>
    </w:p>
    <w:p w14:paraId="58C24C98" w14:textId="4390F456" w:rsidR="00C92FCB" w:rsidRDefault="00C92FCB" w:rsidP="00C92FCB">
      <w:hyperlink r:id="rId64" w:history="1">
        <w:r w:rsidRPr="00C92FCB">
          <w:rPr>
            <w:rStyle w:val="Hyperlink"/>
          </w:rPr>
          <w:t>Modern Languages K–10 Syllabus</w:t>
        </w:r>
      </w:hyperlink>
      <w:r>
        <w:t xml:space="preserve"> © NSW Education Standards Authority (NESA) for and on behalf of the Crown in right of the State of New South Wales, 2022.</w:t>
      </w:r>
    </w:p>
    <w:p w14:paraId="5CA8926E" w14:textId="3DF472F3" w:rsidR="004343B1" w:rsidRDefault="004343B1" w:rsidP="00C92FCB">
      <w:r>
        <w:t xml:space="preserve">NESA (NSW Education Standards Authority) (n.d.) </w:t>
      </w:r>
      <w:hyperlink r:id="rId65" w:history="1">
        <w:r w:rsidRPr="004343B1">
          <w:rPr>
            <w:rStyle w:val="Hyperlink"/>
            <w:i/>
            <w:iCs/>
          </w:rPr>
          <w:t>Languages syllabuses</w:t>
        </w:r>
      </w:hyperlink>
      <w:r>
        <w:t>, NSW Government website, accessed 22 June 2026.</w:t>
      </w:r>
    </w:p>
    <w:p w14:paraId="2F22A921" w14:textId="77777777" w:rsidR="00884611" w:rsidRDefault="00884611" w:rsidP="00884611">
      <w:pPr>
        <w:pStyle w:val="ListBullet"/>
        <w:numPr>
          <w:ilvl w:val="0"/>
          <w:numId w:val="0"/>
        </w:numPr>
      </w:pPr>
    </w:p>
    <w:p w14:paraId="077EED6B" w14:textId="77777777" w:rsidR="00607436" w:rsidRDefault="00607436" w:rsidP="00DC108F">
      <w:pPr>
        <w:rPr>
          <w:highlight w:val="yellow"/>
          <w:lang w:eastAsia="zh-CN"/>
        </w:rPr>
        <w:sectPr w:rsidR="00607436" w:rsidSect="00065F79">
          <w:headerReference w:type="default" r:id="rId66"/>
          <w:footerReference w:type="even" r:id="rId67"/>
          <w:footerReference w:type="default" r:id="rId68"/>
          <w:headerReference w:type="first" r:id="rId69"/>
          <w:footerReference w:type="first" r:id="rId70"/>
          <w:pgSz w:w="11900" w:h="16840"/>
          <w:pgMar w:top="1134" w:right="1134" w:bottom="1134" w:left="1134" w:header="709" w:footer="709" w:gutter="0"/>
          <w:pgNumType w:start="0"/>
          <w:cols w:space="708"/>
          <w:titlePg/>
          <w:docGrid w:linePitch="360"/>
        </w:sectPr>
      </w:pPr>
    </w:p>
    <w:p w14:paraId="29960D75" w14:textId="0D5DC44C" w:rsidR="005C4095" w:rsidRPr="00B81BE3" w:rsidRDefault="005C4095" w:rsidP="005C4095">
      <w:pPr>
        <w:spacing w:before="0"/>
        <w:rPr>
          <w:rStyle w:val="Strong"/>
          <w:sz w:val="18"/>
          <w:szCs w:val="20"/>
        </w:rPr>
      </w:pPr>
      <w:r w:rsidRPr="00B81BE3">
        <w:rPr>
          <w:rStyle w:val="Strong"/>
          <w:szCs w:val="22"/>
        </w:rPr>
        <w:lastRenderedPageBreak/>
        <w:t xml:space="preserve">© State of New South Wales (Department of Education), </w:t>
      </w:r>
      <w:r w:rsidR="00103B38" w:rsidRPr="00B81BE3">
        <w:rPr>
          <w:rStyle w:val="Strong"/>
          <w:szCs w:val="22"/>
        </w:rPr>
        <w:t>202</w:t>
      </w:r>
      <w:r w:rsidR="00103B38">
        <w:rPr>
          <w:rStyle w:val="Strong"/>
          <w:szCs w:val="22"/>
        </w:rPr>
        <w:t>6</w:t>
      </w:r>
    </w:p>
    <w:p w14:paraId="7C8F1D5D" w14:textId="77777777" w:rsidR="005C4095" w:rsidRPr="00C504EA" w:rsidRDefault="005C4095" w:rsidP="005C4095">
      <w:r w:rsidRPr="00C504EA">
        <w:t xml:space="preserve">The copyright material published in this resource is subject to the </w:t>
      </w:r>
      <w:r w:rsidRPr="00AC3A8A">
        <w:rPr>
          <w:i/>
          <w:iCs/>
        </w:rPr>
        <w:t>Copyright Act 1968</w:t>
      </w:r>
      <w:r w:rsidRPr="00C504EA">
        <w:t xml:space="preserve"> (Cth) and is owned by the NSW Department of Education or, where indicated, by a party other than the NSW Department of Education (third-party material).</w:t>
      </w:r>
    </w:p>
    <w:p w14:paraId="19666D27" w14:textId="246FBF7C" w:rsidR="005C4095" w:rsidRDefault="005C4095" w:rsidP="005C4095">
      <w:pPr>
        <w:rPr>
          <w:lang w:eastAsia="en-AU"/>
        </w:rPr>
      </w:pPr>
      <w:r w:rsidRPr="00C504EA">
        <w:t xml:space="preserve">Copyright </w:t>
      </w:r>
      <w:r w:rsidRPr="007456F2">
        <w:t>material</w:t>
      </w:r>
      <w:r w:rsidRPr="00C504EA">
        <w:t xml:space="preserve"> available in this resource and owned by the NSW Department of Education is licensed under a </w:t>
      </w:r>
      <w:hyperlink r:id="rId71" w:history="1">
        <w:r w:rsidRPr="00C504EA">
          <w:rPr>
            <w:rStyle w:val="Hyperlink"/>
          </w:rPr>
          <w:t>Creative Commons Attribution 4.0 International (CC BY 4.0) licen</w:t>
        </w:r>
        <w:r w:rsidR="004F1067">
          <w:rPr>
            <w:rStyle w:val="Hyperlink"/>
          </w:rPr>
          <w:t>s</w:t>
        </w:r>
        <w:r w:rsidRPr="00C504EA">
          <w:rPr>
            <w:rStyle w:val="Hyperlink"/>
          </w:rPr>
          <w:t>e</w:t>
        </w:r>
      </w:hyperlink>
      <w:r w:rsidRPr="005F2331">
        <w:t>.</w:t>
      </w:r>
    </w:p>
    <w:p w14:paraId="09762818" w14:textId="77777777" w:rsidR="005C4095" w:rsidRPr="000F46D1" w:rsidRDefault="005C4095" w:rsidP="005C4095">
      <w:pPr>
        <w:rPr>
          <w:lang w:eastAsia="en-AU"/>
        </w:rPr>
      </w:pPr>
      <w:r>
        <w:rPr>
          <w:noProof/>
        </w:rPr>
        <w:drawing>
          <wp:inline distT="0" distB="0" distL="0" distR="0" wp14:anchorId="2FE5EF1D" wp14:editId="2312EFCC">
            <wp:extent cx="1228725" cy="428625"/>
            <wp:effectExtent l="0" t="0" r="9525" b="9525"/>
            <wp:docPr id="32" name="Picture 32" descr="Creative Commons Attribution licence logo">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ce logo">
                      <a:hlinkClick r:id="rId71"/>
                    </pic:cNvP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14ECD9AB" w14:textId="27016F1F" w:rsidR="005C4095" w:rsidRPr="00C504EA" w:rsidRDefault="005C4095" w:rsidP="005C4095">
      <w:r w:rsidRPr="00C504EA">
        <w:t xml:space="preserve">This </w:t>
      </w:r>
      <w:r w:rsidRPr="00496162">
        <w:t>licen</w:t>
      </w:r>
      <w:r w:rsidR="004F1067">
        <w:t>s</w:t>
      </w:r>
      <w:r w:rsidRPr="00496162">
        <w:t>e</w:t>
      </w:r>
      <w:r w:rsidRPr="00C504EA">
        <w:t xml:space="preserve"> allows you to share and adapt the material for any purpose, even </w:t>
      </w:r>
      <w:r w:rsidRPr="00AC3A8A">
        <w:t>commercially</w:t>
      </w:r>
      <w:r w:rsidRPr="00C504EA">
        <w:t>.</w:t>
      </w:r>
    </w:p>
    <w:p w14:paraId="5D672A65" w14:textId="61404564" w:rsidR="005C4095" w:rsidRPr="00C504EA" w:rsidRDefault="005C4095" w:rsidP="005C4095">
      <w:r w:rsidRPr="00C504EA">
        <w:t>Attribution should be given to © State of New South Wales (Department of Education), 202</w:t>
      </w:r>
      <w:r w:rsidR="00103B38">
        <w:t>6</w:t>
      </w:r>
      <w:r w:rsidRPr="00C504EA">
        <w:t>.</w:t>
      </w:r>
    </w:p>
    <w:p w14:paraId="59D24426" w14:textId="6CAA9627" w:rsidR="005C4095" w:rsidRPr="00C504EA" w:rsidRDefault="005C4095" w:rsidP="005C4095">
      <w:r w:rsidRPr="00C504EA">
        <w:t>Material in this resource not available under a Creative Commons licen</w:t>
      </w:r>
      <w:r w:rsidR="004F1067">
        <w:t>s</w:t>
      </w:r>
      <w:r w:rsidRPr="00C504EA">
        <w:t>e:</w:t>
      </w:r>
    </w:p>
    <w:p w14:paraId="728D4F60" w14:textId="77777777" w:rsidR="005C4095" w:rsidRPr="000F46D1" w:rsidRDefault="005C4095" w:rsidP="005C4095">
      <w:pPr>
        <w:pStyle w:val="ListBullet"/>
        <w:numPr>
          <w:ilvl w:val="0"/>
          <w:numId w:val="13"/>
        </w:numPr>
        <w:rPr>
          <w:lang w:eastAsia="en-AU"/>
        </w:rPr>
      </w:pPr>
      <w:r w:rsidRPr="000F46D1">
        <w:rPr>
          <w:lang w:eastAsia="en-AU"/>
        </w:rPr>
        <w:t>the NSW Department of Education logo, other logos and trademark-protected material</w:t>
      </w:r>
    </w:p>
    <w:p w14:paraId="322B1375" w14:textId="77777777" w:rsidR="005C4095" w:rsidRDefault="005C4095" w:rsidP="005C4095">
      <w:pPr>
        <w:pStyle w:val="ListBullet"/>
        <w:numPr>
          <w:ilvl w:val="0"/>
          <w:numId w:val="13"/>
        </w:numPr>
        <w:rPr>
          <w:lang w:eastAsia="en-AU"/>
        </w:rPr>
      </w:pPr>
      <w:r w:rsidRPr="000F46D1">
        <w:rPr>
          <w:lang w:eastAsia="en-AU"/>
        </w:rPr>
        <w:t>material owned by a third party that has been reproduced with permission. You will need to obtain permission from the third party to reuse its material.</w:t>
      </w:r>
    </w:p>
    <w:p w14:paraId="39963377" w14:textId="77777777" w:rsidR="005C4095" w:rsidRPr="00982F48" w:rsidRDefault="005C4095" w:rsidP="00982F48">
      <w:pPr>
        <w:pStyle w:val="FeatureBox2"/>
        <w:rPr>
          <w:rStyle w:val="Strong"/>
        </w:rPr>
      </w:pPr>
      <w:r w:rsidRPr="00982F48">
        <w:rPr>
          <w:rStyle w:val="Strong"/>
        </w:rPr>
        <w:t>Links to third-party material and websites</w:t>
      </w:r>
    </w:p>
    <w:p w14:paraId="52412C67" w14:textId="77777777" w:rsidR="005C4095" w:rsidRPr="00982F48" w:rsidRDefault="005C4095" w:rsidP="00982F48">
      <w:pPr>
        <w:pStyle w:val="FeatureBox2"/>
      </w:pPr>
      <w:r w:rsidRPr="00982F48">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295152E5" w14:textId="77777777" w:rsidR="005C4095" w:rsidRPr="00982F48" w:rsidRDefault="005C4095" w:rsidP="00982F48">
      <w:pPr>
        <w:pStyle w:val="FeatureBox2"/>
      </w:pPr>
      <w:r w:rsidRPr="00982F48">
        <w:t>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Copyright Act 1968 (Cth). The department accepts no responsibility for content on third-party websites.</w:t>
      </w:r>
    </w:p>
    <w:sectPr w:rsidR="005C4095" w:rsidRPr="00982F48">
      <w:headerReference w:type="default" r:id="rId73"/>
      <w:footerReference w:type="even" r:id="rId74"/>
      <w:footerReference w:type="default" r:id="rId75"/>
      <w:headerReference w:type="first" r:id="rId76"/>
      <w:footerReference w:type="first" r:id="rId7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E4C79" w14:textId="77777777" w:rsidR="00CF1FC7" w:rsidRDefault="00CF1FC7">
      <w:r>
        <w:separator/>
      </w:r>
    </w:p>
    <w:p w14:paraId="1B888C42" w14:textId="77777777" w:rsidR="00CF1FC7" w:rsidRDefault="00CF1FC7"/>
  </w:endnote>
  <w:endnote w:type="continuationSeparator" w:id="0">
    <w:p w14:paraId="32FDA4E2" w14:textId="77777777" w:rsidR="00CF1FC7" w:rsidRDefault="00CF1FC7">
      <w:r>
        <w:continuationSeparator/>
      </w:r>
    </w:p>
    <w:p w14:paraId="47AB535C" w14:textId="77777777" w:rsidR="00CF1FC7" w:rsidRDefault="00CF1FC7"/>
  </w:endnote>
  <w:endnote w:type="continuationNotice" w:id="1">
    <w:p w14:paraId="156E0D46" w14:textId="77777777" w:rsidR="00CF1FC7" w:rsidRDefault="00CF1FC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E77CB0F7-1F35-43FC-814A-2F79EA6F9ED2}"/>
  </w:font>
  <w:font w:name="Calibri">
    <w:panose1 w:val="020F0502020204030204"/>
    <w:charset w:val="00"/>
    <w:family w:val="swiss"/>
    <w:pitch w:val="variable"/>
    <w:sig w:usb0="E4002EFF" w:usb1="C200247B" w:usb2="00000009" w:usb3="00000000" w:csb0="000001FF" w:csb1="00000000"/>
    <w:embedRegular r:id="rId2" w:fontKey="{4C47803A-E662-4592-ADB9-5778A871BA84}"/>
    <w:embedBold r:id="rId3" w:fontKey="{758E120E-0707-421F-ACFA-DDAB3F53DD85}"/>
    <w:embedItalic r:id="rId4" w:fontKey="{5899519D-E1C9-4986-A7FB-BCA09E86A28F}"/>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5" w:fontKey="{B9DA7685-6DB3-4FF7-BEC7-7AD931201CF8}"/>
    <w:embedItalic r:id="rId6" w:fontKey="{20994170-E0AC-4754-A54D-CEE22316F441}"/>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7" w:fontKey="{618B1BB0-6940-4DD3-B342-03AEEF9E91CD}"/>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981F5" w14:textId="5555EAD9" w:rsidR="00385E94" w:rsidRPr="004D333E" w:rsidRDefault="00385E94" w:rsidP="004D333E">
    <w:pPr>
      <w:pStyle w:val="Footer"/>
    </w:pPr>
    <w:r w:rsidRPr="002810D3">
      <w:fldChar w:fldCharType="begin"/>
    </w:r>
    <w:r w:rsidRPr="002810D3">
      <w:instrText xml:space="preserve"> PAGE </w:instrText>
    </w:r>
    <w:r w:rsidRPr="002810D3">
      <w:fldChar w:fldCharType="separate"/>
    </w:r>
    <w:r>
      <w:rPr>
        <w:noProof/>
      </w:rPr>
      <w:t>2</w:t>
    </w:r>
    <w:r w:rsidRPr="002810D3">
      <w:fldChar w:fldCharType="end"/>
    </w:r>
    <w:r w:rsidR="000B54B6">
      <w:ptab w:relativeTo="margin" w:alignment="right" w:leader="none"/>
    </w:r>
    <w:r w:rsidR="00A6763B">
      <w:t>Leading Languages 7</w:t>
    </w:r>
    <w:r w:rsidR="00A6763B">
      <w:rPr>
        <w:lang w:eastAsia="zh-CN"/>
      </w:rP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1F6B" w14:textId="0BBB18C4" w:rsidR="00065F79" w:rsidRPr="00F45053" w:rsidRDefault="00065F79" w:rsidP="00065F79">
    <w:pPr>
      <w:pStyle w:val="Footer"/>
      <w:spacing w:before="0"/>
    </w:pPr>
    <w:r>
      <w:t xml:space="preserve">© NSW Department of Education, </w:t>
    </w:r>
    <w:r w:rsidR="00E27153">
      <w:t>Jun-26</w:t>
    </w:r>
    <w:r>
      <w:ptab w:relativeTo="margin" w:alignment="right" w:leader="none"/>
    </w:r>
    <w:r>
      <w:t xml:space="preserve"> </w:t>
    </w:r>
    <w:r>
      <w:rPr>
        <w:b/>
        <w:noProof/>
        <w:sz w:val="28"/>
        <w:szCs w:val="28"/>
      </w:rPr>
      <w:drawing>
        <wp:inline distT="0" distB="0" distL="0" distR="0" wp14:anchorId="27BA2869" wp14:editId="2BAD0423">
          <wp:extent cx="571500" cy="190500"/>
          <wp:effectExtent l="0" t="0" r="0" b="0"/>
          <wp:docPr id="929149802" name="Picture 929149802" descr="Creative Commons Attribution licenc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ative Commons Attribution licenc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9F4C9" w14:textId="18605308" w:rsidR="00F97D60" w:rsidRDefault="00F97D60" w:rsidP="00F97D60">
    <w:pPr>
      <w:pStyle w:val="Logo"/>
      <w:tabs>
        <w:tab w:val="clear" w:pos="10200"/>
        <w:tab w:val="right" w:pos="9639"/>
      </w:tabs>
      <w:ind w:right="-1"/>
      <w:jc w:val="right"/>
    </w:pPr>
    <w:r w:rsidRPr="008426B6">
      <w:rPr>
        <w:noProof/>
      </w:rPr>
      <w:drawing>
        <wp:inline distT="0" distB="0" distL="0" distR="0" wp14:anchorId="78447BCC" wp14:editId="764E4701">
          <wp:extent cx="834442" cy="906218"/>
          <wp:effectExtent l="0" t="0" r="3810" b="8255"/>
          <wp:docPr id="1324060362" name="Graphic 132406036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868910" cy="943651"/>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51C15" w14:textId="5E86C2A3" w:rsidR="000849A8" w:rsidRPr="00E56264" w:rsidRDefault="007A4A96">
    <w:pPr>
      <w:pStyle w:val="Footer"/>
    </w:pPr>
    <w:r w:rsidRPr="00E56264">
      <w:t xml:space="preserve">© NSW Department of Education, </w:t>
    </w:r>
    <w:r w:rsidRPr="00E56264">
      <w:fldChar w:fldCharType="begin"/>
    </w:r>
    <w:r w:rsidRPr="00E56264">
      <w:instrText xml:space="preserve"> DATE  \@ "MMM-yy"  \* MERGEFORMAT </w:instrText>
    </w:r>
    <w:r w:rsidRPr="00E56264">
      <w:fldChar w:fldCharType="separate"/>
    </w:r>
    <w:r w:rsidR="00F02A0C">
      <w:rPr>
        <w:noProof/>
      </w:rPr>
      <w:t>Jul-26</w:t>
    </w:r>
    <w:r w:rsidRPr="00E56264">
      <w:fldChar w:fldCharType="end"/>
    </w:r>
    <w:r w:rsidRPr="00E56264">
      <w:ptab w:relativeTo="margin" w:alignment="right" w:leader="none"/>
    </w:r>
    <w:r w:rsidRPr="00E56264">
      <w:fldChar w:fldCharType="begin"/>
    </w:r>
    <w:r w:rsidRPr="00E56264">
      <w:instrText xml:space="preserve"> PAGE  \* Arabic  \* MERGEFORMAT </w:instrText>
    </w:r>
    <w:r w:rsidRPr="00E56264">
      <w:fldChar w:fldCharType="separate"/>
    </w:r>
    <w:r w:rsidRPr="00E56264">
      <w:t>2</w:t>
    </w:r>
    <w:r w:rsidRPr="00E56264">
      <w:fldChar w:fldCharType="end"/>
    </w:r>
    <w:r w:rsidRPr="00E56264">
      <w:ptab w:relativeTo="margin" w:alignment="right" w:leader="none"/>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F29D3" w14:textId="3F009420" w:rsidR="000849A8" w:rsidRPr="009D09E8" w:rsidRDefault="007A4A96">
    <w:pPr>
      <w:pStyle w:val="Footer"/>
      <w:spacing w:before="0"/>
    </w:pPr>
    <w:r>
      <w:t xml:space="preserve">© NSW Department of Education, </w:t>
    </w:r>
    <w:r>
      <w:fldChar w:fldCharType="begin"/>
    </w:r>
    <w:r>
      <w:instrText xml:space="preserve"> DATE  \@ "MMM-yy"  \* MERGEFORMAT </w:instrText>
    </w:r>
    <w:r>
      <w:fldChar w:fldCharType="separate"/>
    </w:r>
    <w:r w:rsidR="00F02A0C">
      <w:rPr>
        <w:noProof/>
      </w:rPr>
      <w:t>Jul-26</w:t>
    </w:r>
    <w:r>
      <w:fldChar w:fldCharType="end"/>
    </w:r>
    <w:r>
      <w:ptab w:relativeTo="margin" w:alignment="right" w:leader="none"/>
    </w:r>
    <w:r>
      <w:t xml:space="preserve"> </w:t>
    </w:r>
    <w:r>
      <w:rPr>
        <w:b/>
        <w:noProof/>
        <w:sz w:val="28"/>
        <w:szCs w:val="28"/>
      </w:rPr>
      <w:drawing>
        <wp:inline distT="0" distB="0" distL="0" distR="0" wp14:anchorId="4DC73EDA" wp14:editId="6FC31320">
          <wp:extent cx="571500" cy="190500"/>
          <wp:effectExtent l="0" t="0" r="0" b="0"/>
          <wp:docPr id="1" name="Picture 1" descr="Creative Commons Attribution licenc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ative Commons Attribution licenc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EBA1" w14:textId="77777777" w:rsidR="000849A8" w:rsidRPr="009B05C3" w:rsidRDefault="000849A8">
    <w:pPr>
      <w:pStyle w:val="Log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56280" w14:textId="77777777" w:rsidR="00CF1FC7" w:rsidRDefault="00CF1FC7">
      <w:r>
        <w:separator/>
      </w:r>
    </w:p>
    <w:p w14:paraId="5850B2F9" w14:textId="77777777" w:rsidR="00CF1FC7" w:rsidRDefault="00CF1FC7"/>
  </w:footnote>
  <w:footnote w:type="continuationSeparator" w:id="0">
    <w:p w14:paraId="27F711E9" w14:textId="77777777" w:rsidR="00CF1FC7" w:rsidRDefault="00CF1FC7">
      <w:r>
        <w:continuationSeparator/>
      </w:r>
    </w:p>
    <w:p w14:paraId="4C76EC50" w14:textId="77777777" w:rsidR="00CF1FC7" w:rsidRDefault="00CF1FC7"/>
  </w:footnote>
  <w:footnote w:type="continuationNotice" w:id="1">
    <w:p w14:paraId="0E0A28C8" w14:textId="77777777" w:rsidR="00CF1FC7" w:rsidRDefault="00CF1FC7">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F82F" w14:textId="72FCE5AC" w:rsidR="00065F79" w:rsidRPr="00BE07A0" w:rsidRDefault="00BE07A0" w:rsidP="00BE07A0">
    <w:pPr>
      <w:pStyle w:val="Documentname"/>
    </w:pPr>
    <w:r>
      <w:t xml:space="preserve">Leading Languages 7–12 </w:t>
    </w:r>
    <w:r w:rsidRPr="00D2403C">
      <w:t xml:space="preserve">| </w:t>
    </w:r>
    <w:r>
      <w:fldChar w:fldCharType="begin"/>
    </w:r>
    <w:r>
      <w:instrText xml:space="preserve"> PAGE   \* MERGEFORMAT </w:instrText>
    </w:r>
    <w:r>
      <w:fldChar w:fldCharType="separate"/>
    </w:r>
    <w: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6CF3" w14:textId="3EE8E4C7" w:rsidR="00385E94" w:rsidRPr="0041550D" w:rsidRDefault="00000000" w:rsidP="0041550D">
    <w:pPr>
      <w:pStyle w:val="Header"/>
      <w:spacing w:after="0"/>
    </w:pPr>
    <w:r>
      <w:pict w14:anchorId="7AE1DF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9375" o:spid="_x0000_s1025" type="#_x0000_t75" style="position:absolute;margin-left:-860.05pt;margin-top:-377.35pt;width:2159.7pt;height:988.5pt;z-index:-251658752;mso-position-horizontal-relative:margin;mso-position-vertical-relative:margin" o:allowincell="f">
          <v:imagedata r:id="rId1" o:title="Untitled design (4)" cropbottom="4005f"/>
          <w10:wrap anchorx="margin" anchory="margin"/>
        </v:shape>
      </w:pict>
    </w:r>
    <w:r w:rsidR="0041550D" w:rsidRPr="009D43DD">
      <w:t>NSW Department of Education</w:t>
    </w:r>
    <w:r w:rsidR="0041550D" w:rsidRPr="009D43DD">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62ACB" w14:textId="77777777" w:rsidR="000849A8" w:rsidRDefault="007A4A96">
    <w:r w:rsidRPr="00322030">
      <w:ptab w:relativeTo="margin" w:alignment="left" w:leader="none"/>
    </w:r>
    <w:r w:rsidRPr="00322030">
      <w:t>Replace</w:t>
    </w:r>
    <w:r w:rsidRPr="009D6697">
      <w:t xml:space="preserve"> with name of document</w:t>
    </w:r>
    <w:r>
      <w:t xml:space="preserve"> | </w:t>
    </w:r>
    <w:r w:rsidRPr="009D6697">
      <w:fldChar w:fldCharType="begin"/>
    </w:r>
    <w:r w:rsidRPr="009D6697">
      <w:instrText xml:space="preserve"> PAGE   \* MERGEFORMAT </w:instrText>
    </w:r>
    <w:r w:rsidRPr="009D6697">
      <w:fldChar w:fldCharType="separate"/>
    </w:r>
    <w:r>
      <w:t>2</w:t>
    </w:r>
    <w:r w:rsidRPr="009D6697">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5B46E" w14:textId="77777777" w:rsidR="000849A8" w:rsidRPr="00E27153" w:rsidRDefault="000849A8" w:rsidP="00E271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925C7692"/>
    <w:lvl w:ilvl="0">
      <w:start w:val="1"/>
      <w:numFmt w:val="decimal"/>
      <w:lvlText w:val="%1."/>
      <w:lvlJc w:val="left"/>
      <w:pPr>
        <w:tabs>
          <w:tab w:val="num" w:pos="926"/>
        </w:tabs>
        <w:ind w:left="926" w:hanging="360"/>
      </w:pPr>
    </w:lvl>
  </w:abstractNum>
  <w:abstractNum w:abstractNumId="1" w15:restartNumberingAfterBreak="0">
    <w:nsid w:val="FFFFFF82"/>
    <w:multiLevelType w:val="singleLevel"/>
    <w:tmpl w:val="BB786A2A"/>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2" w15:restartNumberingAfterBreak="0">
    <w:nsid w:val="FFFFFF89"/>
    <w:multiLevelType w:val="singleLevel"/>
    <w:tmpl w:val="0E44A15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EE448A"/>
    <w:multiLevelType w:val="hybridMultilevel"/>
    <w:tmpl w:val="38964A10"/>
    <w:lvl w:ilvl="0" w:tplc="628E6EC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6F5E65"/>
    <w:multiLevelType w:val="hybridMultilevel"/>
    <w:tmpl w:val="11D22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16030B"/>
    <w:multiLevelType w:val="hybridMultilevel"/>
    <w:tmpl w:val="CA268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0241F3"/>
    <w:multiLevelType w:val="hybridMultilevel"/>
    <w:tmpl w:val="75861092"/>
    <w:lvl w:ilvl="0" w:tplc="3124C308">
      <w:start w:val="1"/>
      <w:numFmt w:val="bullet"/>
      <w:lvlText w:val=""/>
      <w:lvlJc w:val="left"/>
      <w:pPr>
        <w:ind w:left="1280" w:hanging="360"/>
      </w:pPr>
      <w:rPr>
        <w:rFonts w:ascii="Symbol" w:hAnsi="Symbol"/>
      </w:rPr>
    </w:lvl>
    <w:lvl w:ilvl="1" w:tplc="C1C2D64E">
      <w:start w:val="1"/>
      <w:numFmt w:val="bullet"/>
      <w:lvlText w:val=""/>
      <w:lvlJc w:val="left"/>
      <w:pPr>
        <w:ind w:left="1280" w:hanging="360"/>
      </w:pPr>
      <w:rPr>
        <w:rFonts w:ascii="Symbol" w:hAnsi="Symbol"/>
      </w:rPr>
    </w:lvl>
    <w:lvl w:ilvl="2" w:tplc="0416056C">
      <w:start w:val="1"/>
      <w:numFmt w:val="bullet"/>
      <w:lvlText w:val=""/>
      <w:lvlJc w:val="left"/>
      <w:pPr>
        <w:ind w:left="1280" w:hanging="360"/>
      </w:pPr>
      <w:rPr>
        <w:rFonts w:ascii="Symbol" w:hAnsi="Symbol"/>
      </w:rPr>
    </w:lvl>
    <w:lvl w:ilvl="3" w:tplc="426EE0D6">
      <w:start w:val="1"/>
      <w:numFmt w:val="bullet"/>
      <w:lvlText w:val=""/>
      <w:lvlJc w:val="left"/>
      <w:pPr>
        <w:ind w:left="1280" w:hanging="360"/>
      </w:pPr>
      <w:rPr>
        <w:rFonts w:ascii="Symbol" w:hAnsi="Symbol"/>
      </w:rPr>
    </w:lvl>
    <w:lvl w:ilvl="4" w:tplc="F85EE2B2">
      <w:start w:val="1"/>
      <w:numFmt w:val="bullet"/>
      <w:lvlText w:val=""/>
      <w:lvlJc w:val="left"/>
      <w:pPr>
        <w:ind w:left="1280" w:hanging="360"/>
      </w:pPr>
      <w:rPr>
        <w:rFonts w:ascii="Symbol" w:hAnsi="Symbol"/>
      </w:rPr>
    </w:lvl>
    <w:lvl w:ilvl="5" w:tplc="447CE03A">
      <w:start w:val="1"/>
      <w:numFmt w:val="bullet"/>
      <w:lvlText w:val=""/>
      <w:lvlJc w:val="left"/>
      <w:pPr>
        <w:ind w:left="1280" w:hanging="360"/>
      </w:pPr>
      <w:rPr>
        <w:rFonts w:ascii="Symbol" w:hAnsi="Symbol"/>
      </w:rPr>
    </w:lvl>
    <w:lvl w:ilvl="6" w:tplc="D0A87D64">
      <w:start w:val="1"/>
      <w:numFmt w:val="bullet"/>
      <w:lvlText w:val=""/>
      <w:lvlJc w:val="left"/>
      <w:pPr>
        <w:ind w:left="1280" w:hanging="360"/>
      </w:pPr>
      <w:rPr>
        <w:rFonts w:ascii="Symbol" w:hAnsi="Symbol"/>
      </w:rPr>
    </w:lvl>
    <w:lvl w:ilvl="7" w:tplc="C696213A">
      <w:start w:val="1"/>
      <w:numFmt w:val="bullet"/>
      <w:lvlText w:val=""/>
      <w:lvlJc w:val="left"/>
      <w:pPr>
        <w:ind w:left="1280" w:hanging="360"/>
      </w:pPr>
      <w:rPr>
        <w:rFonts w:ascii="Symbol" w:hAnsi="Symbol"/>
      </w:rPr>
    </w:lvl>
    <w:lvl w:ilvl="8" w:tplc="294CA078">
      <w:start w:val="1"/>
      <w:numFmt w:val="bullet"/>
      <w:lvlText w:val=""/>
      <w:lvlJc w:val="left"/>
      <w:pPr>
        <w:ind w:left="1280" w:hanging="360"/>
      </w:pPr>
      <w:rPr>
        <w:rFonts w:ascii="Symbol" w:hAnsi="Symbol"/>
      </w:rPr>
    </w:lvl>
  </w:abstractNum>
  <w:abstractNum w:abstractNumId="7" w15:restartNumberingAfterBreak="0">
    <w:nsid w:val="1115108D"/>
    <w:multiLevelType w:val="hybridMultilevel"/>
    <w:tmpl w:val="54C8D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FA230F"/>
    <w:multiLevelType w:val="hybridMultilevel"/>
    <w:tmpl w:val="62FE30D6"/>
    <w:lvl w:ilvl="0" w:tplc="628E6EC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1956D09"/>
    <w:multiLevelType w:val="hybridMultilevel"/>
    <w:tmpl w:val="9AE85BEC"/>
    <w:lvl w:ilvl="0" w:tplc="F64420EE">
      <w:start w:val="1"/>
      <w:numFmt w:val="decimal"/>
      <w:lvlText w:val="%1."/>
      <w:lvlJc w:val="left"/>
      <w:pPr>
        <w:ind w:left="1020" w:hanging="360"/>
      </w:pPr>
    </w:lvl>
    <w:lvl w:ilvl="1" w:tplc="BAF86DE4">
      <w:start w:val="1"/>
      <w:numFmt w:val="decimal"/>
      <w:lvlText w:val="%2."/>
      <w:lvlJc w:val="left"/>
      <w:pPr>
        <w:ind w:left="1020" w:hanging="360"/>
      </w:pPr>
    </w:lvl>
    <w:lvl w:ilvl="2" w:tplc="49A80F4C">
      <w:start w:val="1"/>
      <w:numFmt w:val="decimal"/>
      <w:lvlText w:val="%3."/>
      <w:lvlJc w:val="left"/>
      <w:pPr>
        <w:ind w:left="1020" w:hanging="360"/>
      </w:pPr>
    </w:lvl>
    <w:lvl w:ilvl="3" w:tplc="2F343DFC">
      <w:start w:val="1"/>
      <w:numFmt w:val="decimal"/>
      <w:lvlText w:val="%4."/>
      <w:lvlJc w:val="left"/>
      <w:pPr>
        <w:ind w:left="1020" w:hanging="360"/>
      </w:pPr>
    </w:lvl>
    <w:lvl w:ilvl="4" w:tplc="546C410C">
      <w:start w:val="1"/>
      <w:numFmt w:val="decimal"/>
      <w:lvlText w:val="%5."/>
      <w:lvlJc w:val="left"/>
      <w:pPr>
        <w:ind w:left="1020" w:hanging="360"/>
      </w:pPr>
    </w:lvl>
    <w:lvl w:ilvl="5" w:tplc="B8481F9C">
      <w:start w:val="1"/>
      <w:numFmt w:val="decimal"/>
      <w:lvlText w:val="%6."/>
      <w:lvlJc w:val="left"/>
      <w:pPr>
        <w:ind w:left="1020" w:hanging="360"/>
      </w:pPr>
    </w:lvl>
    <w:lvl w:ilvl="6" w:tplc="EE885AA8">
      <w:start w:val="1"/>
      <w:numFmt w:val="decimal"/>
      <w:lvlText w:val="%7."/>
      <w:lvlJc w:val="left"/>
      <w:pPr>
        <w:ind w:left="1020" w:hanging="360"/>
      </w:pPr>
    </w:lvl>
    <w:lvl w:ilvl="7" w:tplc="346A3C5C">
      <w:start w:val="1"/>
      <w:numFmt w:val="decimal"/>
      <w:lvlText w:val="%8."/>
      <w:lvlJc w:val="left"/>
      <w:pPr>
        <w:ind w:left="1020" w:hanging="360"/>
      </w:pPr>
    </w:lvl>
    <w:lvl w:ilvl="8" w:tplc="E208FE7C">
      <w:start w:val="1"/>
      <w:numFmt w:val="decimal"/>
      <w:lvlText w:val="%9."/>
      <w:lvlJc w:val="left"/>
      <w:pPr>
        <w:ind w:left="1020" w:hanging="360"/>
      </w:pPr>
    </w:lvl>
  </w:abstractNum>
  <w:abstractNum w:abstractNumId="12" w15:restartNumberingAfterBreak="0">
    <w:nsid w:val="34277E12"/>
    <w:multiLevelType w:val="hybridMultilevel"/>
    <w:tmpl w:val="A3208B34"/>
    <w:lvl w:ilvl="0" w:tplc="628E6EC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8B4EF9"/>
    <w:multiLevelType w:val="hybridMultilevel"/>
    <w:tmpl w:val="D068B344"/>
    <w:lvl w:ilvl="0" w:tplc="DC146E0C">
      <w:start w:val="1"/>
      <w:numFmt w:val="decimal"/>
      <w:lvlText w:val="%1."/>
      <w:lvlJc w:val="left"/>
      <w:pPr>
        <w:ind w:left="1020" w:hanging="360"/>
      </w:pPr>
    </w:lvl>
    <w:lvl w:ilvl="1" w:tplc="2F3C75D2">
      <w:start w:val="1"/>
      <w:numFmt w:val="decimal"/>
      <w:lvlText w:val="%2."/>
      <w:lvlJc w:val="left"/>
      <w:pPr>
        <w:ind w:left="1020" w:hanging="360"/>
      </w:pPr>
    </w:lvl>
    <w:lvl w:ilvl="2" w:tplc="5DBC6DF0">
      <w:start w:val="1"/>
      <w:numFmt w:val="decimal"/>
      <w:lvlText w:val="%3."/>
      <w:lvlJc w:val="left"/>
      <w:pPr>
        <w:ind w:left="1020" w:hanging="360"/>
      </w:pPr>
    </w:lvl>
    <w:lvl w:ilvl="3" w:tplc="2716D414">
      <w:start w:val="1"/>
      <w:numFmt w:val="decimal"/>
      <w:lvlText w:val="%4."/>
      <w:lvlJc w:val="left"/>
      <w:pPr>
        <w:ind w:left="1020" w:hanging="360"/>
      </w:pPr>
    </w:lvl>
    <w:lvl w:ilvl="4" w:tplc="91E21038">
      <w:start w:val="1"/>
      <w:numFmt w:val="decimal"/>
      <w:lvlText w:val="%5."/>
      <w:lvlJc w:val="left"/>
      <w:pPr>
        <w:ind w:left="1020" w:hanging="360"/>
      </w:pPr>
    </w:lvl>
    <w:lvl w:ilvl="5" w:tplc="95485F36">
      <w:start w:val="1"/>
      <w:numFmt w:val="decimal"/>
      <w:lvlText w:val="%6."/>
      <w:lvlJc w:val="left"/>
      <w:pPr>
        <w:ind w:left="1020" w:hanging="360"/>
      </w:pPr>
    </w:lvl>
    <w:lvl w:ilvl="6" w:tplc="FDBC9E6C">
      <w:start w:val="1"/>
      <w:numFmt w:val="decimal"/>
      <w:lvlText w:val="%7."/>
      <w:lvlJc w:val="left"/>
      <w:pPr>
        <w:ind w:left="1020" w:hanging="360"/>
      </w:pPr>
    </w:lvl>
    <w:lvl w:ilvl="7" w:tplc="2FD8D3A6">
      <w:start w:val="1"/>
      <w:numFmt w:val="decimal"/>
      <w:lvlText w:val="%8."/>
      <w:lvlJc w:val="left"/>
      <w:pPr>
        <w:ind w:left="1020" w:hanging="360"/>
      </w:pPr>
    </w:lvl>
    <w:lvl w:ilvl="8" w:tplc="18D048EC">
      <w:start w:val="1"/>
      <w:numFmt w:val="decimal"/>
      <w:lvlText w:val="%9."/>
      <w:lvlJc w:val="left"/>
      <w:pPr>
        <w:ind w:left="1020" w:hanging="360"/>
      </w:pPr>
    </w:lvl>
  </w:abstractNum>
  <w:abstractNum w:abstractNumId="14" w15:restartNumberingAfterBreak="0">
    <w:nsid w:val="3C8166F8"/>
    <w:multiLevelType w:val="multilevel"/>
    <w:tmpl w:val="04AEE1DE"/>
    <w:lvl w:ilvl="0">
      <w:numFmt w:val="decimal"/>
      <w:lvlText w:val="%1."/>
      <w:lvlJc w:val="left"/>
      <w:pPr>
        <w:tabs>
          <w:tab w:val="num" w:pos="652"/>
        </w:tabs>
        <w:ind w:left="652" w:hanging="36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pStyle w:val="Heading6"/>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5" w15:restartNumberingAfterBreak="0">
    <w:nsid w:val="3FB9615D"/>
    <w:multiLevelType w:val="hybridMultilevel"/>
    <w:tmpl w:val="DB889BB6"/>
    <w:lvl w:ilvl="0" w:tplc="628E6EC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B84BF1"/>
    <w:multiLevelType w:val="multilevel"/>
    <w:tmpl w:val="7E46C970"/>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B594C31"/>
    <w:multiLevelType w:val="multilevel"/>
    <w:tmpl w:val="518E110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20C3C0C"/>
    <w:multiLevelType w:val="hybridMultilevel"/>
    <w:tmpl w:val="C2BAD326"/>
    <w:lvl w:ilvl="0" w:tplc="F74E2ECE">
      <w:start w:val="1"/>
      <w:numFmt w:val="bullet"/>
      <w:lvlText w:val=""/>
      <w:lvlJc w:val="left"/>
      <w:pPr>
        <w:ind w:left="720" w:hanging="360"/>
      </w:pPr>
      <w:rPr>
        <w:rFonts w:ascii="Symbol" w:hAnsi="Symbol"/>
      </w:rPr>
    </w:lvl>
    <w:lvl w:ilvl="1" w:tplc="F79A760E">
      <w:start w:val="1"/>
      <w:numFmt w:val="bullet"/>
      <w:lvlText w:val=""/>
      <w:lvlJc w:val="left"/>
      <w:pPr>
        <w:ind w:left="720" w:hanging="360"/>
      </w:pPr>
      <w:rPr>
        <w:rFonts w:ascii="Symbol" w:hAnsi="Symbol"/>
      </w:rPr>
    </w:lvl>
    <w:lvl w:ilvl="2" w:tplc="6AFA5B14">
      <w:start w:val="1"/>
      <w:numFmt w:val="bullet"/>
      <w:lvlText w:val=""/>
      <w:lvlJc w:val="left"/>
      <w:pPr>
        <w:ind w:left="720" w:hanging="360"/>
      </w:pPr>
      <w:rPr>
        <w:rFonts w:ascii="Symbol" w:hAnsi="Symbol"/>
      </w:rPr>
    </w:lvl>
    <w:lvl w:ilvl="3" w:tplc="7BCCAA40">
      <w:start w:val="1"/>
      <w:numFmt w:val="bullet"/>
      <w:lvlText w:val=""/>
      <w:lvlJc w:val="left"/>
      <w:pPr>
        <w:ind w:left="720" w:hanging="360"/>
      </w:pPr>
      <w:rPr>
        <w:rFonts w:ascii="Symbol" w:hAnsi="Symbol"/>
      </w:rPr>
    </w:lvl>
    <w:lvl w:ilvl="4" w:tplc="F160B44E">
      <w:start w:val="1"/>
      <w:numFmt w:val="bullet"/>
      <w:lvlText w:val=""/>
      <w:lvlJc w:val="left"/>
      <w:pPr>
        <w:ind w:left="720" w:hanging="360"/>
      </w:pPr>
      <w:rPr>
        <w:rFonts w:ascii="Symbol" w:hAnsi="Symbol"/>
      </w:rPr>
    </w:lvl>
    <w:lvl w:ilvl="5" w:tplc="8B7A513E">
      <w:start w:val="1"/>
      <w:numFmt w:val="bullet"/>
      <w:lvlText w:val=""/>
      <w:lvlJc w:val="left"/>
      <w:pPr>
        <w:ind w:left="720" w:hanging="360"/>
      </w:pPr>
      <w:rPr>
        <w:rFonts w:ascii="Symbol" w:hAnsi="Symbol"/>
      </w:rPr>
    </w:lvl>
    <w:lvl w:ilvl="6" w:tplc="2C3EAC9A">
      <w:start w:val="1"/>
      <w:numFmt w:val="bullet"/>
      <w:lvlText w:val=""/>
      <w:lvlJc w:val="left"/>
      <w:pPr>
        <w:ind w:left="720" w:hanging="360"/>
      </w:pPr>
      <w:rPr>
        <w:rFonts w:ascii="Symbol" w:hAnsi="Symbol"/>
      </w:rPr>
    </w:lvl>
    <w:lvl w:ilvl="7" w:tplc="33D4DCB6">
      <w:start w:val="1"/>
      <w:numFmt w:val="bullet"/>
      <w:lvlText w:val=""/>
      <w:lvlJc w:val="left"/>
      <w:pPr>
        <w:ind w:left="720" w:hanging="360"/>
      </w:pPr>
      <w:rPr>
        <w:rFonts w:ascii="Symbol" w:hAnsi="Symbol"/>
      </w:rPr>
    </w:lvl>
    <w:lvl w:ilvl="8" w:tplc="D2BE7B86">
      <w:start w:val="1"/>
      <w:numFmt w:val="bullet"/>
      <w:lvlText w:val=""/>
      <w:lvlJc w:val="left"/>
      <w:pPr>
        <w:ind w:left="720" w:hanging="360"/>
      </w:pPr>
      <w:rPr>
        <w:rFonts w:ascii="Symbol" w:hAnsi="Symbol"/>
      </w:rPr>
    </w:lvl>
  </w:abstractNum>
  <w:abstractNum w:abstractNumId="19" w15:restartNumberingAfterBreak="0">
    <w:nsid w:val="66993DE0"/>
    <w:multiLevelType w:val="multilevel"/>
    <w:tmpl w:val="2350175C"/>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D9E0D2F"/>
    <w:multiLevelType w:val="hybridMultilevel"/>
    <w:tmpl w:val="CC5EDF4E"/>
    <w:lvl w:ilvl="0" w:tplc="3AD6A3CC">
      <w:start w:val="1"/>
      <w:numFmt w:val="decimal"/>
      <w:lvlText w:val="%1."/>
      <w:lvlJc w:val="left"/>
      <w:pPr>
        <w:ind w:left="1020" w:hanging="360"/>
      </w:pPr>
    </w:lvl>
    <w:lvl w:ilvl="1" w:tplc="76726F3E">
      <w:start w:val="1"/>
      <w:numFmt w:val="decimal"/>
      <w:lvlText w:val="%2."/>
      <w:lvlJc w:val="left"/>
      <w:pPr>
        <w:ind w:left="1020" w:hanging="360"/>
      </w:pPr>
    </w:lvl>
    <w:lvl w:ilvl="2" w:tplc="0F5EF99A">
      <w:start w:val="1"/>
      <w:numFmt w:val="decimal"/>
      <w:lvlText w:val="%3."/>
      <w:lvlJc w:val="left"/>
      <w:pPr>
        <w:ind w:left="1020" w:hanging="360"/>
      </w:pPr>
    </w:lvl>
    <w:lvl w:ilvl="3" w:tplc="1E18EF8E">
      <w:start w:val="1"/>
      <w:numFmt w:val="decimal"/>
      <w:lvlText w:val="%4."/>
      <w:lvlJc w:val="left"/>
      <w:pPr>
        <w:ind w:left="1020" w:hanging="360"/>
      </w:pPr>
    </w:lvl>
    <w:lvl w:ilvl="4" w:tplc="AD52A550">
      <w:start w:val="1"/>
      <w:numFmt w:val="decimal"/>
      <w:lvlText w:val="%5."/>
      <w:lvlJc w:val="left"/>
      <w:pPr>
        <w:ind w:left="1020" w:hanging="360"/>
      </w:pPr>
    </w:lvl>
    <w:lvl w:ilvl="5" w:tplc="68A648BC">
      <w:start w:val="1"/>
      <w:numFmt w:val="decimal"/>
      <w:lvlText w:val="%6."/>
      <w:lvlJc w:val="left"/>
      <w:pPr>
        <w:ind w:left="1020" w:hanging="360"/>
      </w:pPr>
    </w:lvl>
    <w:lvl w:ilvl="6" w:tplc="C58AD410">
      <w:start w:val="1"/>
      <w:numFmt w:val="decimal"/>
      <w:lvlText w:val="%7."/>
      <w:lvlJc w:val="left"/>
      <w:pPr>
        <w:ind w:left="1020" w:hanging="360"/>
      </w:pPr>
    </w:lvl>
    <w:lvl w:ilvl="7" w:tplc="F200772E">
      <w:start w:val="1"/>
      <w:numFmt w:val="decimal"/>
      <w:lvlText w:val="%8."/>
      <w:lvlJc w:val="left"/>
      <w:pPr>
        <w:ind w:left="1020" w:hanging="360"/>
      </w:pPr>
    </w:lvl>
    <w:lvl w:ilvl="8" w:tplc="8F0E72A4">
      <w:start w:val="1"/>
      <w:numFmt w:val="decimal"/>
      <w:lvlText w:val="%9."/>
      <w:lvlJc w:val="left"/>
      <w:pPr>
        <w:ind w:left="1020" w:hanging="360"/>
      </w:pPr>
    </w:lvl>
  </w:abstractNum>
  <w:abstractNum w:abstractNumId="21" w15:restartNumberingAfterBreak="0">
    <w:nsid w:val="749C4ACE"/>
    <w:multiLevelType w:val="multilevel"/>
    <w:tmpl w:val="1B04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39645E"/>
    <w:multiLevelType w:val="hybridMultilevel"/>
    <w:tmpl w:val="382E8F20"/>
    <w:lvl w:ilvl="0" w:tplc="628E6EC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74916010">
    <w:abstractNumId w:val="5"/>
  </w:num>
  <w:num w:numId="2" w16cid:durableId="2100590538">
    <w:abstractNumId w:val="7"/>
  </w:num>
  <w:num w:numId="3" w16cid:durableId="1724518834">
    <w:abstractNumId w:val="22"/>
  </w:num>
  <w:num w:numId="4" w16cid:durableId="1829319738">
    <w:abstractNumId w:val="12"/>
  </w:num>
  <w:num w:numId="5" w16cid:durableId="855004710">
    <w:abstractNumId w:val="8"/>
  </w:num>
  <w:num w:numId="6" w16cid:durableId="2045327099">
    <w:abstractNumId w:val="15"/>
  </w:num>
  <w:num w:numId="7" w16cid:durableId="1281111860">
    <w:abstractNumId w:val="3"/>
  </w:num>
  <w:num w:numId="8" w16cid:durableId="2001300187">
    <w:abstractNumId w:val="14"/>
  </w:num>
  <w:num w:numId="9" w16cid:durableId="1889488524">
    <w:abstractNumId w:val="16"/>
    <w:lvlOverride w:ilvl="0">
      <w:lvl w:ilvl="0">
        <w:start w:val="1"/>
        <w:numFmt w:val="bullet"/>
        <w:pStyle w:val="ListBullet2"/>
        <w:lvlText w:val="o"/>
        <w:lvlJc w:val="left"/>
        <w:pPr>
          <w:ind w:left="1134" w:hanging="567"/>
        </w:pPr>
        <w:rPr>
          <w:rFonts w:ascii="Courier New" w:hAnsi="Courier New" w:hint="default"/>
          <w:color w:val="auto"/>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0" w16cid:durableId="1055203952">
    <w:abstractNumId w:val="19"/>
  </w:num>
  <w:num w:numId="11" w16cid:durableId="205602706">
    <w:abstractNumId w:val="10"/>
  </w:num>
  <w:num w:numId="12" w16cid:durableId="1456296191">
    <w:abstractNumId w:val="9"/>
  </w:num>
  <w:num w:numId="13" w16cid:durableId="1378241074">
    <w:abstractNumId w:val="17"/>
  </w:num>
  <w:num w:numId="14" w16cid:durableId="26031681">
    <w:abstractNumId w:val="4"/>
  </w:num>
  <w:num w:numId="15" w16cid:durableId="278266899">
    <w:abstractNumId w:val="2"/>
  </w:num>
  <w:num w:numId="16" w16cid:durableId="230775219">
    <w:abstractNumId w:val="21"/>
  </w:num>
  <w:num w:numId="17" w16cid:durableId="1240285753">
    <w:abstractNumId w:val="9"/>
  </w:num>
  <w:num w:numId="18" w16cid:durableId="1648895632">
    <w:abstractNumId w:val="16"/>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9" w16cid:durableId="802699724">
    <w:abstractNumId w:val="1"/>
  </w:num>
  <w:num w:numId="20" w16cid:durableId="159391186">
    <w:abstractNumId w:val="1"/>
  </w:num>
  <w:num w:numId="21" w16cid:durableId="1205561125">
    <w:abstractNumId w:val="9"/>
  </w:num>
  <w:num w:numId="22" w16cid:durableId="944338431">
    <w:abstractNumId w:val="19"/>
  </w:num>
  <w:num w:numId="23" w16cid:durableId="298655927">
    <w:abstractNumId w:val="0"/>
  </w:num>
  <w:num w:numId="24" w16cid:durableId="752628169">
    <w:abstractNumId w:val="19"/>
  </w:num>
  <w:num w:numId="25" w16cid:durableId="895898482">
    <w:abstractNumId w:val="10"/>
  </w:num>
  <w:num w:numId="26" w16cid:durableId="118493906">
    <w:abstractNumId w:val="16"/>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27" w16cid:durableId="603807758">
    <w:abstractNumId w:val="1"/>
  </w:num>
  <w:num w:numId="28" w16cid:durableId="1042439164">
    <w:abstractNumId w:val="9"/>
  </w:num>
  <w:num w:numId="29" w16cid:durableId="580144559">
    <w:abstractNumId w:val="19"/>
  </w:num>
  <w:num w:numId="30" w16cid:durableId="2112966967">
    <w:abstractNumId w:val="19"/>
  </w:num>
  <w:num w:numId="31" w16cid:durableId="79372027">
    <w:abstractNumId w:val="10"/>
  </w:num>
  <w:num w:numId="32" w16cid:durableId="580799432">
    <w:abstractNumId w:val="18"/>
  </w:num>
  <w:num w:numId="33" w16cid:durableId="257061276">
    <w:abstractNumId w:val="16"/>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34" w16cid:durableId="881946223">
    <w:abstractNumId w:val="1"/>
  </w:num>
  <w:num w:numId="35" w16cid:durableId="1454205229">
    <w:abstractNumId w:val="9"/>
  </w:num>
  <w:num w:numId="36" w16cid:durableId="990522625">
    <w:abstractNumId w:val="19"/>
  </w:num>
  <w:num w:numId="37" w16cid:durableId="956331988">
    <w:abstractNumId w:val="19"/>
  </w:num>
  <w:num w:numId="38" w16cid:durableId="1197307107">
    <w:abstractNumId w:val="10"/>
  </w:num>
  <w:num w:numId="39" w16cid:durableId="1728991373">
    <w:abstractNumId w:val="6"/>
  </w:num>
  <w:num w:numId="40" w16cid:durableId="1426149422">
    <w:abstractNumId w:val="11"/>
  </w:num>
  <w:num w:numId="41" w16cid:durableId="1016034251">
    <w:abstractNumId w:val="20"/>
  </w:num>
  <w:num w:numId="42" w16cid:durableId="1996839782">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gutterAtTop/>
  <w:activeWritingStyle w:appName="MSWord" w:lang="fr-FR" w:vendorID="64" w:dllVersion="0" w:nlCheck="1" w:checkStyle="0"/>
  <w:activeWritingStyle w:appName="MSWord" w:lang="en-AU"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283"/>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C0NDEztzA3NbawMDBX0lEKTi0uzszPAykwrgUAFDiP/ywAAAA="/>
  </w:docVars>
  <w:rsids>
    <w:rsidRoot w:val="00BD004B"/>
    <w:rsid w:val="0000031A"/>
    <w:rsid w:val="0000047E"/>
    <w:rsid w:val="000015F6"/>
    <w:rsid w:val="00001C08"/>
    <w:rsid w:val="00002BF1"/>
    <w:rsid w:val="0000314C"/>
    <w:rsid w:val="00006220"/>
    <w:rsid w:val="00006CD7"/>
    <w:rsid w:val="00007A7A"/>
    <w:rsid w:val="000103FC"/>
    <w:rsid w:val="00010746"/>
    <w:rsid w:val="00011E6B"/>
    <w:rsid w:val="000143DF"/>
    <w:rsid w:val="000151F8"/>
    <w:rsid w:val="00015D43"/>
    <w:rsid w:val="00016801"/>
    <w:rsid w:val="00020914"/>
    <w:rsid w:val="00021171"/>
    <w:rsid w:val="000212B5"/>
    <w:rsid w:val="00021770"/>
    <w:rsid w:val="00021AEB"/>
    <w:rsid w:val="00021CD6"/>
    <w:rsid w:val="00023790"/>
    <w:rsid w:val="00024602"/>
    <w:rsid w:val="00024902"/>
    <w:rsid w:val="00024DD2"/>
    <w:rsid w:val="000252FF"/>
    <w:rsid w:val="000253AE"/>
    <w:rsid w:val="00025AD8"/>
    <w:rsid w:val="00025B0B"/>
    <w:rsid w:val="00026C5D"/>
    <w:rsid w:val="000274FB"/>
    <w:rsid w:val="00030EBC"/>
    <w:rsid w:val="0003193F"/>
    <w:rsid w:val="00032A72"/>
    <w:rsid w:val="000331B6"/>
    <w:rsid w:val="00034D79"/>
    <w:rsid w:val="00034F5E"/>
    <w:rsid w:val="0003541F"/>
    <w:rsid w:val="00040BF3"/>
    <w:rsid w:val="00040DA2"/>
    <w:rsid w:val="000423E3"/>
    <w:rsid w:val="000425F2"/>
    <w:rsid w:val="0004292D"/>
    <w:rsid w:val="00042B59"/>
    <w:rsid w:val="00042D30"/>
    <w:rsid w:val="00043FA0"/>
    <w:rsid w:val="00044C5D"/>
    <w:rsid w:val="00044D23"/>
    <w:rsid w:val="00046121"/>
    <w:rsid w:val="00046473"/>
    <w:rsid w:val="00047C54"/>
    <w:rsid w:val="000507E6"/>
    <w:rsid w:val="0005163D"/>
    <w:rsid w:val="00051C76"/>
    <w:rsid w:val="000520E8"/>
    <w:rsid w:val="00052773"/>
    <w:rsid w:val="00053087"/>
    <w:rsid w:val="000534F4"/>
    <w:rsid w:val="000535B7"/>
    <w:rsid w:val="00053726"/>
    <w:rsid w:val="00053783"/>
    <w:rsid w:val="000546A5"/>
    <w:rsid w:val="00054CEC"/>
    <w:rsid w:val="00055858"/>
    <w:rsid w:val="000562A7"/>
    <w:rsid w:val="000564F8"/>
    <w:rsid w:val="00057BC8"/>
    <w:rsid w:val="000604B9"/>
    <w:rsid w:val="00061232"/>
    <w:rsid w:val="000613C4"/>
    <w:rsid w:val="000620E8"/>
    <w:rsid w:val="0006223B"/>
    <w:rsid w:val="00062708"/>
    <w:rsid w:val="00062E28"/>
    <w:rsid w:val="00063944"/>
    <w:rsid w:val="00063D47"/>
    <w:rsid w:val="000650FF"/>
    <w:rsid w:val="00065A16"/>
    <w:rsid w:val="00065F79"/>
    <w:rsid w:val="0007019E"/>
    <w:rsid w:val="00070520"/>
    <w:rsid w:val="00070F17"/>
    <w:rsid w:val="00070F9F"/>
    <w:rsid w:val="00071D06"/>
    <w:rsid w:val="0007214A"/>
    <w:rsid w:val="000726BC"/>
    <w:rsid w:val="00072B6E"/>
    <w:rsid w:val="00072DFB"/>
    <w:rsid w:val="00073227"/>
    <w:rsid w:val="000737B2"/>
    <w:rsid w:val="000745F9"/>
    <w:rsid w:val="00075B4E"/>
    <w:rsid w:val="00076EB9"/>
    <w:rsid w:val="00077A7C"/>
    <w:rsid w:val="00080872"/>
    <w:rsid w:val="00080B34"/>
    <w:rsid w:val="0008196C"/>
    <w:rsid w:val="00082DA3"/>
    <w:rsid w:val="00082E53"/>
    <w:rsid w:val="00083C00"/>
    <w:rsid w:val="000844F9"/>
    <w:rsid w:val="00084830"/>
    <w:rsid w:val="000849A8"/>
    <w:rsid w:val="0008606A"/>
    <w:rsid w:val="000861BC"/>
    <w:rsid w:val="00086656"/>
    <w:rsid w:val="00086D87"/>
    <w:rsid w:val="000872D6"/>
    <w:rsid w:val="00090628"/>
    <w:rsid w:val="000912DB"/>
    <w:rsid w:val="000943DE"/>
    <w:rsid w:val="0009452F"/>
    <w:rsid w:val="00096701"/>
    <w:rsid w:val="000A0C05"/>
    <w:rsid w:val="000A1774"/>
    <w:rsid w:val="000A2C40"/>
    <w:rsid w:val="000A33D4"/>
    <w:rsid w:val="000A3A0B"/>
    <w:rsid w:val="000A41E7"/>
    <w:rsid w:val="000A451E"/>
    <w:rsid w:val="000A4DE1"/>
    <w:rsid w:val="000A73C6"/>
    <w:rsid w:val="000A796C"/>
    <w:rsid w:val="000A7A61"/>
    <w:rsid w:val="000B09C8"/>
    <w:rsid w:val="000B1FC2"/>
    <w:rsid w:val="000B2886"/>
    <w:rsid w:val="000B2D26"/>
    <w:rsid w:val="000B30E1"/>
    <w:rsid w:val="000B4F65"/>
    <w:rsid w:val="000B54B6"/>
    <w:rsid w:val="000B75CB"/>
    <w:rsid w:val="000B7B06"/>
    <w:rsid w:val="000B7D49"/>
    <w:rsid w:val="000C028C"/>
    <w:rsid w:val="000C0FB5"/>
    <w:rsid w:val="000C1078"/>
    <w:rsid w:val="000C16A7"/>
    <w:rsid w:val="000C1BCD"/>
    <w:rsid w:val="000C1D23"/>
    <w:rsid w:val="000C2078"/>
    <w:rsid w:val="000C250C"/>
    <w:rsid w:val="000C2713"/>
    <w:rsid w:val="000C28C7"/>
    <w:rsid w:val="000C43DF"/>
    <w:rsid w:val="000C575E"/>
    <w:rsid w:val="000C61FB"/>
    <w:rsid w:val="000C6F89"/>
    <w:rsid w:val="000C7D4F"/>
    <w:rsid w:val="000D111C"/>
    <w:rsid w:val="000D147B"/>
    <w:rsid w:val="000D2062"/>
    <w:rsid w:val="000D2063"/>
    <w:rsid w:val="000D24EC"/>
    <w:rsid w:val="000D2C3A"/>
    <w:rsid w:val="000D48A8"/>
    <w:rsid w:val="000D4B5A"/>
    <w:rsid w:val="000D55B1"/>
    <w:rsid w:val="000D64D8"/>
    <w:rsid w:val="000E05A5"/>
    <w:rsid w:val="000E3C1C"/>
    <w:rsid w:val="000E41B7"/>
    <w:rsid w:val="000E5B92"/>
    <w:rsid w:val="000E62C0"/>
    <w:rsid w:val="000E631D"/>
    <w:rsid w:val="000E6BA0"/>
    <w:rsid w:val="000F0254"/>
    <w:rsid w:val="000F0BF3"/>
    <w:rsid w:val="000F174A"/>
    <w:rsid w:val="000F1B7B"/>
    <w:rsid w:val="000F283A"/>
    <w:rsid w:val="000F74C8"/>
    <w:rsid w:val="000F7960"/>
    <w:rsid w:val="00100B59"/>
    <w:rsid w:val="00100DC5"/>
    <w:rsid w:val="00100E27"/>
    <w:rsid w:val="00100E5A"/>
    <w:rsid w:val="00101135"/>
    <w:rsid w:val="00101A1C"/>
    <w:rsid w:val="0010259B"/>
    <w:rsid w:val="00103B38"/>
    <w:rsid w:val="00103D80"/>
    <w:rsid w:val="00104A05"/>
    <w:rsid w:val="00104A0E"/>
    <w:rsid w:val="00106009"/>
    <w:rsid w:val="001061F9"/>
    <w:rsid w:val="001063CB"/>
    <w:rsid w:val="001068B3"/>
    <w:rsid w:val="00106A3B"/>
    <w:rsid w:val="00106C9A"/>
    <w:rsid w:val="00107602"/>
    <w:rsid w:val="001113CC"/>
    <w:rsid w:val="001118F4"/>
    <w:rsid w:val="00111A39"/>
    <w:rsid w:val="00113763"/>
    <w:rsid w:val="00114B7D"/>
    <w:rsid w:val="0011576A"/>
    <w:rsid w:val="00115EF4"/>
    <w:rsid w:val="001177C4"/>
    <w:rsid w:val="00117B7D"/>
    <w:rsid w:val="00117FF3"/>
    <w:rsid w:val="0012093E"/>
    <w:rsid w:val="00120C7E"/>
    <w:rsid w:val="00120D98"/>
    <w:rsid w:val="00121EFC"/>
    <w:rsid w:val="00122FE3"/>
    <w:rsid w:val="0012394C"/>
    <w:rsid w:val="001239BB"/>
    <w:rsid w:val="00124677"/>
    <w:rsid w:val="00125C6C"/>
    <w:rsid w:val="00127648"/>
    <w:rsid w:val="0012783E"/>
    <w:rsid w:val="0013032B"/>
    <w:rsid w:val="001305EA"/>
    <w:rsid w:val="00130878"/>
    <w:rsid w:val="0013196E"/>
    <w:rsid w:val="001328FA"/>
    <w:rsid w:val="00132A0B"/>
    <w:rsid w:val="0013419A"/>
    <w:rsid w:val="00134700"/>
    <w:rsid w:val="00134E23"/>
    <w:rsid w:val="00135E80"/>
    <w:rsid w:val="00140675"/>
    <w:rsid w:val="00140753"/>
    <w:rsid w:val="00140B9A"/>
    <w:rsid w:val="00140EE3"/>
    <w:rsid w:val="0014239C"/>
    <w:rsid w:val="00143921"/>
    <w:rsid w:val="001439CB"/>
    <w:rsid w:val="001445FE"/>
    <w:rsid w:val="001450E7"/>
    <w:rsid w:val="001455AC"/>
    <w:rsid w:val="00146F04"/>
    <w:rsid w:val="001500B3"/>
    <w:rsid w:val="00150397"/>
    <w:rsid w:val="00150EBC"/>
    <w:rsid w:val="00151444"/>
    <w:rsid w:val="001520B0"/>
    <w:rsid w:val="0015446A"/>
    <w:rsid w:val="0015487C"/>
    <w:rsid w:val="00155144"/>
    <w:rsid w:val="001560D1"/>
    <w:rsid w:val="0015712E"/>
    <w:rsid w:val="001606AF"/>
    <w:rsid w:val="00162C3A"/>
    <w:rsid w:val="001634E5"/>
    <w:rsid w:val="00163C3E"/>
    <w:rsid w:val="00165FF0"/>
    <w:rsid w:val="0017075C"/>
    <w:rsid w:val="00170CB5"/>
    <w:rsid w:val="00171601"/>
    <w:rsid w:val="00171BE1"/>
    <w:rsid w:val="0017315A"/>
    <w:rsid w:val="0017380E"/>
    <w:rsid w:val="00174183"/>
    <w:rsid w:val="0017592F"/>
    <w:rsid w:val="00176C65"/>
    <w:rsid w:val="001772F6"/>
    <w:rsid w:val="00180A15"/>
    <w:rsid w:val="00180FBC"/>
    <w:rsid w:val="001810F4"/>
    <w:rsid w:val="00181128"/>
    <w:rsid w:val="0018179E"/>
    <w:rsid w:val="00182B46"/>
    <w:rsid w:val="001837E6"/>
    <w:rsid w:val="001839C3"/>
    <w:rsid w:val="00183B80"/>
    <w:rsid w:val="00183DB2"/>
    <w:rsid w:val="00183E9C"/>
    <w:rsid w:val="00184118"/>
    <w:rsid w:val="001841F1"/>
    <w:rsid w:val="0018571A"/>
    <w:rsid w:val="001859B6"/>
    <w:rsid w:val="00186031"/>
    <w:rsid w:val="00187FFC"/>
    <w:rsid w:val="00190A65"/>
    <w:rsid w:val="00191D2F"/>
    <w:rsid w:val="00191F45"/>
    <w:rsid w:val="001933FC"/>
    <w:rsid w:val="00193503"/>
    <w:rsid w:val="001939CA"/>
    <w:rsid w:val="00193B82"/>
    <w:rsid w:val="00194E68"/>
    <w:rsid w:val="0019600C"/>
    <w:rsid w:val="00196CF1"/>
    <w:rsid w:val="001970C4"/>
    <w:rsid w:val="00197B41"/>
    <w:rsid w:val="001A03EA"/>
    <w:rsid w:val="001A2C30"/>
    <w:rsid w:val="001A2E97"/>
    <w:rsid w:val="001A3627"/>
    <w:rsid w:val="001A3939"/>
    <w:rsid w:val="001A417A"/>
    <w:rsid w:val="001A5077"/>
    <w:rsid w:val="001A57FF"/>
    <w:rsid w:val="001B0741"/>
    <w:rsid w:val="001B1273"/>
    <w:rsid w:val="001B3065"/>
    <w:rsid w:val="001B33C0"/>
    <w:rsid w:val="001B4A46"/>
    <w:rsid w:val="001B4D59"/>
    <w:rsid w:val="001B5E34"/>
    <w:rsid w:val="001C0C60"/>
    <w:rsid w:val="001C2997"/>
    <w:rsid w:val="001C4DB7"/>
    <w:rsid w:val="001C6C9B"/>
    <w:rsid w:val="001C6F7F"/>
    <w:rsid w:val="001C7500"/>
    <w:rsid w:val="001D0FC7"/>
    <w:rsid w:val="001D10B2"/>
    <w:rsid w:val="001D26C9"/>
    <w:rsid w:val="001D3092"/>
    <w:rsid w:val="001D374A"/>
    <w:rsid w:val="001D46F8"/>
    <w:rsid w:val="001D4CD1"/>
    <w:rsid w:val="001D66C2"/>
    <w:rsid w:val="001D68BB"/>
    <w:rsid w:val="001D69D8"/>
    <w:rsid w:val="001D75AF"/>
    <w:rsid w:val="001D76E7"/>
    <w:rsid w:val="001D7B8D"/>
    <w:rsid w:val="001E0FFC"/>
    <w:rsid w:val="001E1F93"/>
    <w:rsid w:val="001E2020"/>
    <w:rsid w:val="001E206E"/>
    <w:rsid w:val="001E20D8"/>
    <w:rsid w:val="001E24CF"/>
    <w:rsid w:val="001E3097"/>
    <w:rsid w:val="001E3B11"/>
    <w:rsid w:val="001E4B06"/>
    <w:rsid w:val="001E5F98"/>
    <w:rsid w:val="001E66F5"/>
    <w:rsid w:val="001E72B0"/>
    <w:rsid w:val="001F01F4"/>
    <w:rsid w:val="001F0F26"/>
    <w:rsid w:val="001F0FD6"/>
    <w:rsid w:val="001F1226"/>
    <w:rsid w:val="001F2232"/>
    <w:rsid w:val="001F385E"/>
    <w:rsid w:val="001F48CC"/>
    <w:rsid w:val="001F4D08"/>
    <w:rsid w:val="001F64BE"/>
    <w:rsid w:val="001F6D7B"/>
    <w:rsid w:val="001F7070"/>
    <w:rsid w:val="001F7807"/>
    <w:rsid w:val="0020022E"/>
    <w:rsid w:val="002007C8"/>
    <w:rsid w:val="002007CB"/>
    <w:rsid w:val="00200887"/>
    <w:rsid w:val="00200AD3"/>
    <w:rsid w:val="00200EF2"/>
    <w:rsid w:val="002013D5"/>
    <w:rsid w:val="002016B9"/>
    <w:rsid w:val="00201825"/>
    <w:rsid w:val="00201CB2"/>
    <w:rsid w:val="00202266"/>
    <w:rsid w:val="002046F7"/>
    <w:rsid w:val="0020478D"/>
    <w:rsid w:val="00204AA0"/>
    <w:rsid w:val="002054D0"/>
    <w:rsid w:val="00206EFD"/>
    <w:rsid w:val="0020756A"/>
    <w:rsid w:val="00210D95"/>
    <w:rsid w:val="00211679"/>
    <w:rsid w:val="00211710"/>
    <w:rsid w:val="002136B3"/>
    <w:rsid w:val="00213CEA"/>
    <w:rsid w:val="0021478F"/>
    <w:rsid w:val="00216957"/>
    <w:rsid w:val="00217731"/>
    <w:rsid w:val="00217AE6"/>
    <w:rsid w:val="00221777"/>
    <w:rsid w:val="00221998"/>
    <w:rsid w:val="00221E1A"/>
    <w:rsid w:val="002228E3"/>
    <w:rsid w:val="00224261"/>
    <w:rsid w:val="00224B16"/>
    <w:rsid w:val="00224D61"/>
    <w:rsid w:val="0022655E"/>
    <w:rsid w:val="002265BD"/>
    <w:rsid w:val="002270CC"/>
    <w:rsid w:val="00227421"/>
    <w:rsid w:val="0022782D"/>
    <w:rsid w:val="00227894"/>
    <w:rsid w:val="0022791F"/>
    <w:rsid w:val="00227DE0"/>
    <w:rsid w:val="002305A5"/>
    <w:rsid w:val="00230EC8"/>
    <w:rsid w:val="00231E53"/>
    <w:rsid w:val="00231F14"/>
    <w:rsid w:val="00231F52"/>
    <w:rsid w:val="00232E36"/>
    <w:rsid w:val="00234243"/>
    <w:rsid w:val="00234830"/>
    <w:rsid w:val="00234C35"/>
    <w:rsid w:val="00235215"/>
    <w:rsid w:val="002358E9"/>
    <w:rsid w:val="002363F7"/>
    <w:rsid w:val="002368C7"/>
    <w:rsid w:val="0023726F"/>
    <w:rsid w:val="0024041A"/>
    <w:rsid w:val="002410C8"/>
    <w:rsid w:val="00241BAB"/>
    <w:rsid w:val="00241C93"/>
    <w:rsid w:val="0024214A"/>
    <w:rsid w:val="002441F2"/>
    <w:rsid w:val="0024438F"/>
    <w:rsid w:val="002447C2"/>
    <w:rsid w:val="002458D0"/>
    <w:rsid w:val="00245EC0"/>
    <w:rsid w:val="002462B7"/>
    <w:rsid w:val="00246EB6"/>
    <w:rsid w:val="002471B5"/>
    <w:rsid w:val="00247FF0"/>
    <w:rsid w:val="00250C2E"/>
    <w:rsid w:val="00250F4A"/>
    <w:rsid w:val="00251349"/>
    <w:rsid w:val="00253532"/>
    <w:rsid w:val="002540D3"/>
    <w:rsid w:val="002547FF"/>
    <w:rsid w:val="00254B2A"/>
    <w:rsid w:val="00255614"/>
    <w:rsid w:val="002556DB"/>
    <w:rsid w:val="00255A33"/>
    <w:rsid w:val="00256398"/>
    <w:rsid w:val="00256D4F"/>
    <w:rsid w:val="0026003E"/>
    <w:rsid w:val="00260EE8"/>
    <w:rsid w:val="00260F28"/>
    <w:rsid w:val="0026131D"/>
    <w:rsid w:val="00262939"/>
    <w:rsid w:val="00262A08"/>
    <w:rsid w:val="00263542"/>
    <w:rsid w:val="00264B09"/>
    <w:rsid w:val="00266738"/>
    <w:rsid w:val="00266D0C"/>
    <w:rsid w:val="00266D23"/>
    <w:rsid w:val="00267334"/>
    <w:rsid w:val="00267D60"/>
    <w:rsid w:val="00272712"/>
    <w:rsid w:val="00272CF0"/>
    <w:rsid w:val="00273F94"/>
    <w:rsid w:val="00273FA0"/>
    <w:rsid w:val="002760B7"/>
    <w:rsid w:val="002810D3"/>
    <w:rsid w:val="00281A92"/>
    <w:rsid w:val="002821CB"/>
    <w:rsid w:val="002847AE"/>
    <w:rsid w:val="00286C29"/>
    <w:rsid w:val="002870F2"/>
    <w:rsid w:val="00287650"/>
    <w:rsid w:val="0029008E"/>
    <w:rsid w:val="00290154"/>
    <w:rsid w:val="00292945"/>
    <w:rsid w:val="00292DC3"/>
    <w:rsid w:val="00294E4D"/>
    <w:rsid w:val="00294F88"/>
    <w:rsid w:val="00294FCC"/>
    <w:rsid w:val="00295516"/>
    <w:rsid w:val="0029553E"/>
    <w:rsid w:val="00296F38"/>
    <w:rsid w:val="002A0537"/>
    <w:rsid w:val="002A102D"/>
    <w:rsid w:val="002A10A1"/>
    <w:rsid w:val="002A1F3A"/>
    <w:rsid w:val="002A3161"/>
    <w:rsid w:val="002A3410"/>
    <w:rsid w:val="002A44D1"/>
    <w:rsid w:val="002A4631"/>
    <w:rsid w:val="002A4FB1"/>
    <w:rsid w:val="002A5BA6"/>
    <w:rsid w:val="002A6EA6"/>
    <w:rsid w:val="002B108B"/>
    <w:rsid w:val="002B12DE"/>
    <w:rsid w:val="002B270D"/>
    <w:rsid w:val="002B3375"/>
    <w:rsid w:val="002B3935"/>
    <w:rsid w:val="002B4745"/>
    <w:rsid w:val="002B480D"/>
    <w:rsid w:val="002B4845"/>
    <w:rsid w:val="002B4AC3"/>
    <w:rsid w:val="002B7744"/>
    <w:rsid w:val="002C00EC"/>
    <w:rsid w:val="002C05AC"/>
    <w:rsid w:val="002C05F7"/>
    <w:rsid w:val="002C3953"/>
    <w:rsid w:val="002C3AEA"/>
    <w:rsid w:val="002C3F89"/>
    <w:rsid w:val="002C4697"/>
    <w:rsid w:val="002C56A0"/>
    <w:rsid w:val="002C7496"/>
    <w:rsid w:val="002C79DC"/>
    <w:rsid w:val="002D0FE1"/>
    <w:rsid w:val="002D12FF"/>
    <w:rsid w:val="002D1ACD"/>
    <w:rsid w:val="002D1C00"/>
    <w:rsid w:val="002D21A5"/>
    <w:rsid w:val="002D2266"/>
    <w:rsid w:val="002D23C1"/>
    <w:rsid w:val="002D4413"/>
    <w:rsid w:val="002D4649"/>
    <w:rsid w:val="002D6706"/>
    <w:rsid w:val="002D7247"/>
    <w:rsid w:val="002D7673"/>
    <w:rsid w:val="002E1B6E"/>
    <w:rsid w:val="002E23E3"/>
    <w:rsid w:val="002E26F3"/>
    <w:rsid w:val="002E2719"/>
    <w:rsid w:val="002E34CB"/>
    <w:rsid w:val="002E4059"/>
    <w:rsid w:val="002E4D5B"/>
    <w:rsid w:val="002E5474"/>
    <w:rsid w:val="002E5699"/>
    <w:rsid w:val="002E5832"/>
    <w:rsid w:val="002E5956"/>
    <w:rsid w:val="002E633F"/>
    <w:rsid w:val="002F0007"/>
    <w:rsid w:val="002F04DD"/>
    <w:rsid w:val="002F0BF7"/>
    <w:rsid w:val="002F0CB4"/>
    <w:rsid w:val="002F0D60"/>
    <w:rsid w:val="002F104E"/>
    <w:rsid w:val="002F1826"/>
    <w:rsid w:val="002F1BD9"/>
    <w:rsid w:val="002F3A6D"/>
    <w:rsid w:val="002F4547"/>
    <w:rsid w:val="002F456E"/>
    <w:rsid w:val="002F749C"/>
    <w:rsid w:val="00301715"/>
    <w:rsid w:val="00302DD9"/>
    <w:rsid w:val="00303813"/>
    <w:rsid w:val="00303A6B"/>
    <w:rsid w:val="00305FC9"/>
    <w:rsid w:val="00306198"/>
    <w:rsid w:val="00310348"/>
    <w:rsid w:val="00310EE6"/>
    <w:rsid w:val="00311628"/>
    <w:rsid w:val="00311E73"/>
    <w:rsid w:val="0031221D"/>
    <w:rsid w:val="003123F7"/>
    <w:rsid w:val="00312643"/>
    <w:rsid w:val="00312F1E"/>
    <w:rsid w:val="003131A0"/>
    <w:rsid w:val="003138BC"/>
    <w:rsid w:val="00314A01"/>
    <w:rsid w:val="00314B9D"/>
    <w:rsid w:val="00314DD8"/>
    <w:rsid w:val="003155A3"/>
    <w:rsid w:val="00315B35"/>
    <w:rsid w:val="00316A7F"/>
    <w:rsid w:val="00317B24"/>
    <w:rsid w:val="00317D8E"/>
    <w:rsid w:val="00317E8F"/>
    <w:rsid w:val="00320752"/>
    <w:rsid w:val="003209E8"/>
    <w:rsid w:val="00320E5D"/>
    <w:rsid w:val="003211F4"/>
    <w:rsid w:val="003218DE"/>
    <w:rsid w:val="0032193F"/>
    <w:rsid w:val="00321A22"/>
    <w:rsid w:val="00322186"/>
    <w:rsid w:val="00322962"/>
    <w:rsid w:val="0032403E"/>
    <w:rsid w:val="003244DA"/>
    <w:rsid w:val="00324D73"/>
    <w:rsid w:val="00324D81"/>
    <w:rsid w:val="003253D1"/>
    <w:rsid w:val="00325420"/>
    <w:rsid w:val="00325B7B"/>
    <w:rsid w:val="00327615"/>
    <w:rsid w:val="0033147A"/>
    <w:rsid w:val="0033193C"/>
    <w:rsid w:val="003327B5"/>
    <w:rsid w:val="00332B30"/>
    <w:rsid w:val="0033532B"/>
    <w:rsid w:val="0033585D"/>
    <w:rsid w:val="00335EBD"/>
    <w:rsid w:val="00336799"/>
    <w:rsid w:val="00337929"/>
    <w:rsid w:val="00340003"/>
    <w:rsid w:val="00341048"/>
    <w:rsid w:val="003429B7"/>
    <w:rsid w:val="00342B92"/>
    <w:rsid w:val="00342DE1"/>
    <w:rsid w:val="00343B23"/>
    <w:rsid w:val="00344137"/>
    <w:rsid w:val="003444A9"/>
    <w:rsid w:val="003445F2"/>
    <w:rsid w:val="003455FB"/>
    <w:rsid w:val="00345EB0"/>
    <w:rsid w:val="00345F83"/>
    <w:rsid w:val="00346EA1"/>
    <w:rsid w:val="0034764B"/>
    <w:rsid w:val="0034780A"/>
    <w:rsid w:val="00347BEA"/>
    <w:rsid w:val="00347C3F"/>
    <w:rsid w:val="00347CBE"/>
    <w:rsid w:val="003503AC"/>
    <w:rsid w:val="00352686"/>
    <w:rsid w:val="003534AD"/>
    <w:rsid w:val="00356B11"/>
    <w:rsid w:val="00357136"/>
    <w:rsid w:val="003576EB"/>
    <w:rsid w:val="00357CCB"/>
    <w:rsid w:val="00360C67"/>
    <w:rsid w:val="00360E65"/>
    <w:rsid w:val="003615C1"/>
    <w:rsid w:val="00362B81"/>
    <w:rsid w:val="00362DCB"/>
    <w:rsid w:val="0036308C"/>
    <w:rsid w:val="00363E8F"/>
    <w:rsid w:val="00365118"/>
    <w:rsid w:val="00365742"/>
    <w:rsid w:val="00366467"/>
    <w:rsid w:val="00367331"/>
    <w:rsid w:val="00367D84"/>
    <w:rsid w:val="00370563"/>
    <w:rsid w:val="003713AF"/>
    <w:rsid w:val="003713D2"/>
    <w:rsid w:val="00371AF4"/>
    <w:rsid w:val="003728F2"/>
    <w:rsid w:val="00372A4F"/>
    <w:rsid w:val="00372B9F"/>
    <w:rsid w:val="00373265"/>
    <w:rsid w:val="0037384B"/>
    <w:rsid w:val="00373892"/>
    <w:rsid w:val="003743CE"/>
    <w:rsid w:val="00375A0F"/>
    <w:rsid w:val="003807AF"/>
    <w:rsid w:val="00380856"/>
    <w:rsid w:val="00380E60"/>
    <w:rsid w:val="00380EAE"/>
    <w:rsid w:val="00380EBD"/>
    <w:rsid w:val="00381AE8"/>
    <w:rsid w:val="00382A6F"/>
    <w:rsid w:val="00382C57"/>
    <w:rsid w:val="00383B5F"/>
    <w:rsid w:val="00384483"/>
    <w:rsid w:val="0038499A"/>
    <w:rsid w:val="00384F53"/>
    <w:rsid w:val="00385862"/>
    <w:rsid w:val="003858FA"/>
    <w:rsid w:val="00385E94"/>
    <w:rsid w:val="00386D58"/>
    <w:rsid w:val="00387053"/>
    <w:rsid w:val="003915A8"/>
    <w:rsid w:val="0039260D"/>
    <w:rsid w:val="00392F2F"/>
    <w:rsid w:val="0039317B"/>
    <w:rsid w:val="00395451"/>
    <w:rsid w:val="00395716"/>
    <w:rsid w:val="00396B0E"/>
    <w:rsid w:val="00396CA0"/>
    <w:rsid w:val="00396DAB"/>
    <w:rsid w:val="003971D6"/>
    <w:rsid w:val="0039766F"/>
    <w:rsid w:val="00397A7F"/>
    <w:rsid w:val="003A01C8"/>
    <w:rsid w:val="003A02C5"/>
    <w:rsid w:val="003A1238"/>
    <w:rsid w:val="003A1857"/>
    <w:rsid w:val="003A1937"/>
    <w:rsid w:val="003A3BB3"/>
    <w:rsid w:val="003A43B0"/>
    <w:rsid w:val="003A4F65"/>
    <w:rsid w:val="003A5964"/>
    <w:rsid w:val="003A5E30"/>
    <w:rsid w:val="003A6295"/>
    <w:rsid w:val="003A6344"/>
    <w:rsid w:val="003A6624"/>
    <w:rsid w:val="003A695D"/>
    <w:rsid w:val="003A6A25"/>
    <w:rsid w:val="003A6F6B"/>
    <w:rsid w:val="003B2061"/>
    <w:rsid w:val="003B225F"/>
    <w:rsid w:val="003B3CB0"/>
    <w:rsid w:val="003B7BBB"/>
    <w:rsid w:val="003C0BBA"/>
    <w:rsid w:val="003C0FB3"/>
    <w:rsid w:val="003C3990"/>
    <w:rsid w:val="003C4246"/>
    <w:rsid w:val="003C434B"/>
    <w:rsid w:val="003C489D"/>
    <w:rsid w:val="003C54B8"/>
    <w:rsid w:val="003C57A3"/>
    <w:rsid w:val="003C687F"/>
    <w:rsid w:val="003C6F87"/>
    <w:rsid w:val="003C723C"/>
    <w:rsid w:val="003D0F7F"/>
    <w:rsid w:val="003D152B"/>
    <w:rsid w:val="003D1DD6"/>
    <w:rsid w:val="003D229F"/>
    <w:rsid w:val="003D22E3"/>
    <w:rsid w:val="003D2ADC"/>
    <w:rsid w:val="003D2DC6"/>
    <w:rsid w:val="003D3CF0"/>
    <w:rsid w:val="003D4FA9"/>
    <w:rsid w:val="003D53BF"/>
    <w:rsid w:val="003D5CFF"/>
    <w:rsid w:val="003D6797"/>
    <w:rsid w:val="003D779D"/>
    <w:rsid w:val="003D7846"/>
    <w:rsid w:val="003D78A2"/>
    <w:rsid w:val="003E03FD"/>
    <w:rsid w:val="003E15EE"/>
    <w:rsid w:val="003E19D7"/>
    <w:rsid w:val="003E3B42"/>
    <w:rsid w:val="003E422B"/>
    <w:rsid w:val="003E450D"/>
    <w:rsid w:val="003E4574"/>
    <w:rsid w:val="003E5A04"/>
    <w:rsid w:val="003E6AE0"/>
    <w:rsid w:val="003E788D"/>
    <w:rsid w:val="003F0971"/>
    <w:rsid w:val="003F28DA"/>
    <w:rsid w:val="003F2C2F"/>
    <w:rsid w:val="003F35B8"/>
    <w:rsid w:val="003F3B99"/>
    <w:rsid w:val="003F3F97"/>
    <w:rsid w:val="003F42CF"/>
    <w:rsid w:val="003F4BA6"/>
    <w:rsid w:val="003F4EA0"/>
    <w:rsid w:val="003F6474"/>
    <w:rsid w:val="003F69BE"/>
    <w:rsid w:val="003F7D20"/>
    <w:rsid w:val="00400372"/>
    <w:rsid w:val="00400DE4"/>
    <w:rsid w:val="00400EB0"/>
    <w:rsid w:val="00401008"/>
    <w:rsid w:val="004013F6"/>
    <w:rsid w:val="00405801"/>
    <w:rsid w:val="004058E7"/>
    <w:rsid w:val="004059BA"/>
    <w:rsid w:val="004061EA"/>
    <w:rsid w:val="00407474"/>
    <w:rsid w:val="00407ED4"/>
    <w:rsid w:val="00410CD7"/>
    <w:rsid w:val="00410ED3"/>
    <w:rsid w:val="004128F0"/>
    <w:rsid w:val="00414766"/>
    <w:rsid w:val="004147D3"/>
    <w:rsid w:val="00414D5B"/>
    <w:rsid w:val="0041550D"/>
    <w:rsid w:val="004163AD"/>
    <w:rsid w:val="0041645A"/>
    <w:rsid w:val="00417BB8"/>
    <w:rsid w:val="004200BF"/>
    <w:rsid w:val="00420300"/>
    <w:rsid w:val="00421CC4"/>
    <w:rsid w:val="00422B44"/>
    <w:rsid w:val="0042354D"/>
    <w:rsid w:val="004259A6"/>
    <w:rsid w:val="00425CCF"/>
    <w:rsid w:val="004271E3"/>
    <w:rsid w:val="00427235"/>
    <w:rsid w:val="004279BC"/>
    <w:rsid w:val="00430D80"/>
    <w:rsid w:val="004317B5"/>
    <w:rsid w:val="00431E3D"/>
    <w:rsid w:val="00433B0F"/>
    <w:rsid w:val="004343B1"/>
    <w:rsid w:val="00435259"/>
    <w:rsid w:val="004366F3"/>
    <w:rsid w:val="00436B23"/>
    <w:rsid w:val="00436E88"/>
    <w:rsid w:val="00440977"/>
    <w:rsid w:val="0044175B"/>
    <w:rsid w:val="00441C88"/>
    <w:rsid w:val="00442026"/>
    <w:rsid w:val="00442448"/>
    <w:rsid w:val="00442695"/>
    <w:rsid w:val="00443CD4"/>
    <w:rsid w:val="004440BB"/>
    <w:rsid w:val="004450B6"/>
    <w:rsid w:val="004451C6"/>
    <w:rsid w:val="00445612"/>
    <w:rsid w:val="00445E04"/>
    <w:rsid w:val="00446EAD"/>
    <w:rsid w:val="00447073"/>
    <w:rsid w:val="004479D8"/>
    <w:rsid w:val="00447C97"/>
    <w:rsid w:val="004504FE"/>
    <w:rsid w:val="004505CA"/>
    <w:rsid w:val="00451168"/>
    <w:rsid w:val="00451506"/>
    <w:rsid w:val="004526D2"/>
    <w:rsid w:val="00452D84"/>
    <w:rsid w:val="00453739"/>
    <w:rsid w:val="00454C42"/>
    <w:rsid w:val="0045627B"/>
    <w:rsid w:val="00456C90"/>
    <w:rsid w:val="00457160"/>
    <w:rsid w:val="004578CC"/>
    <w:rsid w:val="00460CDC"/>
    <w:rsid w:val="00462340"/>
    <w:rsid w:val="0046360B"/>
    <w:rsid w:val="00463BFC"/>
    <w:rsid w:val="004657D6"/>
    <w:rsid w:val="00466EA7"/>
    <w:rsid w:val="004673A7"/>
    <w:rsid w:val="004702FB"/>
    <w:rsid w:val="00471329"/>
    <w:rsid w:val="004728AA"/>
    <w:rsid w:val="00473346"/>
    <w:rsid w:val="00476168"/>
    <w:rsid w:val="00476284"/>
    <w:rsid w:val="00477112"/>
    <w:rsid w:val="004803CA"/>
    <w:rsid w:val="0048084F"/>
    <w:rsid w:val="004810BD"/>
    <w:rsid w:val="0048175E"/>
    <w:rsid w:val="00483569"/>
    <w:rsid w:val="00483B44"/>
    <w:rsid w:val="00483CA9"/>
    <w:rsid w:val="00484FDF"/>
    <w:rsid w:val="004850B9"/>
    <w:rsid w:val="0048525B"/>
    <w:rsid w:val="00485CCD"/>
    <w:rsid w:val="00485DB5"/>
    <w:rsid w:val="004860C5"/>
    <w:rsid w:val="00486110"/>
    <w:rsid w:val="0048670C"/>
    <w:rsid w:val="00486A7C"/>
    <w:rsid w:val="00486D2B"/>
    <w:rsid w:val="00490D60"/>
    <w:rsid w:val="00491377"/>
    <w:rsid w:val="004916B0"/>
    <w:rsid w:val="00491AC2"/>
    <w:rsid w:val="00493120"/>
    <w:rsid w:val="00493311"/>
    <w:rsid w:val="004949C7"/>
    <w:rsid w:val="00494FDC"/>
    <w:rsid w:val="00496742"/>
    <w:rsid w:val="00496C56"/>
    <w:rsid w:val="004A01F2"/>
    <w:rsid w:val="004A0489"/>
    <w:rsid w:val="004A161B"/>
    <w:rsid w:val="004A4146"/>
    <w:rsid w:val="004A461A"/>
    <w:rsid w:val="004A47DB"/>
    <w:rsid w:val="004A5AAE"/>
    <w:rsid w:val="004A5B7D"/>
    <w:rsid w:val="004A6AB7"/>
    <w:rsid w:val="004A6DAB"/>
    <w:rsid w:val="004A7284"/>
    <w:rsid w:val="004A7C19"/>
    <w:rsid w:val="004A7E1A"/>
    <w:rsid w:val="004B0073"/>
    <w:rsid w:val="004B1541"/>
    <w:rsid w:val="004B240E"/>
    <w:rsid w:val="004B2687"/>
    <w:rsid w:val="004B29F4"/>
    <w:rsid w:val="004B4C27"/>
    <w:rsid w:val="004B6407"/>
    <w:rsid w:val="004B6923"/>
    <w:rsid w:val="004B7240"/>
    <w:rsid w:val="004B7495"/>
    <w:rsid w:val="004B780F"/>
    <w:rsid w:val="004B7B56"/>
    <w:rsid w:val="004C098E"/>
    <w:rsid w:val="004C20CF"/>
    <w:rsid w:val="004C299C"/>
    <w:rsid w:val="004C2E2E"/>
    <w:rsid w:val="004C44CD"/>
    <w:rsid w:val="004C4D54"/>
    <w:rsid w:val="004C612A"/>
    <w:rsid w:val="004C6517"/>
    <w:rsid w:val="004C7023"/>
    <w:rsid w:val="004C7513"/>
    <w:rsid w:val="004D02AC"/>
    <w:rsid w:val="004D0383"/>
    <w:rsid w:val="004D0849"/>
    <w:rsid w:val="004D1F3F"/>
    <w:rsid w:val="004D333E"/>
    <w:rsid w:val="004D3A72"/>
    <w:rsid w:val="004D3EE2"/>
    <w:rsid w:val="004D47EA"/>
    <w:rsid w:val="004D5BBA"/>
    <w:rsid w:val="004D5FC3"/>
    <w:rsid w:val="004D63B1"/>
    <w:rsid w:val="004D6540"/>
    <w:rsid w:val="004D6C73"/>
    <w:rsid w:val="004E0DEA"/>
    <w:rsid w:val="004E1C2A"/>
    <w:rsid w:val="004E2293"/>
    <w:rsid w:val="004E29C2"/>
    <w:rsid w:val="004E29DD"/>
    <w:rsid w:val="004E2ACB"/>
    <w:rsid w:val="004E38B0"/>
    <w:rsid w:val="004E3C28"/>
    <w:rsid w:val="004E4332"/>
    <w:rsid w:val="004E4E0B"/>
    <w:rsid w:val="004E58EE"/>
    <w:rsid w:val="004E6856"/>
    <w:rsid w:val="004E6984"/>
    <w:rsid w:val="004E6FB4"/>
    <w:rsid w:val="004F0977"/>
    <w:rsid w:val="004F1067"/>
    <w:rsid w:val="004F1408"/>
    <w:rsid w:val="004F27D2"/>
    <w:rsid w:val="004F4E1D"/>
    <w:rsid w:val="004F6257"/>
    <w:rsid w:val="004F65B1"/>
    <w:rsid w:val="004F6A25"/>
    <w:rsid w:val="004F6AB0"/>
    <w:rsid w:val="004F6B4D"/>
    <w:rsid w:val="004F6BF3"/>
    <w:rsid w:val="004F6F40"/>
    <w:rsid w:val="004F7897"/>
    <w:rsid w:val="005000BD"/>
    <w:rsid w:val="005000DD"/>
    <w:rsid w:val="00500979"/>
    <w:rsid w:val="005026DB"/>
    <w:rsid w:val="00502DDD"/>
    <w:rsid w:val="00503948"/>
    <w:rsid w:val="00503B09"/>
    <w:rsid w:val="00504F5C"/>
    <w:rsid w:val="00505096"/>
    <w:rsid w:val="00505262"/>
    <w:rsid w:val="0050597B"/>
    <w:rsid w:val="00506DF8"/>
    <w:rsid w:val="00506F50"/>
    <w:rsid w:val="00507451"/>
    <w:rsid w:val="00511F4D"/>
    <w:rsid w:val="0051328F"/>
    <w:rsid w:val="00513772"/>
    <w:rsid w:val="005140DF"/>
    <w:rsid w:val="00514D6B"/>
    <w:rsid w:val="0051574E"/>
    <w:rsid w:val="0051725F"/>
    <w:rsid w:val="00520095"/>
    <w:rsid w:val="0052010A"/>
    <w:rsid w:val="00520645"/>
    <w:rsid w:val="005211A5"/>
    <w:rsid w:val="0052168D"/>
    <w:rsid w:val="00522D00"/>
    <w:rsid w:val="005232A0"/>
    <w:rsid w:val="0052396A"/>
    <w:rsid w:val="005261C0"/>
    <w:rsid w:val="0052782C"/>
    <w:rsid w:val="00527A41"/>
    <w:rsid w:val="00530E46"/>
    <w:rsid w:val="005324EF"/>
    <w:rsid w:val="0053286B"/>
    <w:rsid w:val="00534A21"/>
    <w:rsid w:val="00534A30"/>
    <w:rsid w:val="00535A4E"/>
    <w:rsid w:val="00536369"/>
    <w:rsid w:val="00536D8D"/>
    <w:rsid w:val="00537530"/>
    <w:rsid w:val="005400FF"/>
    <w:rsid w:val="005407AE"/>
    <w:rsid w:val="00540E99"/>
    <w:rsid w:val="00541130"/>
    <w:rsid w:val="0054483E"/>
    <w:rsid w:val="00544DD4"/>
    <w:rsid w:val="00546A8B"/>
    <w:rsid w:val="00546D5E"/>
    <w:rsid w:val="00546F02"/>
    <w:rsid w:val="005475B5"/>
    <w:rsid w:val="0054770B"/>
    <w:rsid w:val="00551073"/>
    <w:rsid w:val="00551DA4"/>
    <w:rsid w:val="00551F8B"/>
    <w:rsid w:val="0055213A"/>
    <w:rsid w:val="005528A5"/>
    <w:rsid w:val="005531A4"/>
    <w:rsid w:val="005546FE"/>
    <w:rsid w:val="00554956"/>
    <w:rsid w:val="005553E8"/>
    <w:rsid w:val="00555463"/>
    <w:rsid w:val="00556579"/>
    <w:rsid w:val="00556876"/>
    <w:rsid w:val="00556C65"/>
    <w:rsid w:val="00557BE6"/>
    <w:rsid w:val="005600BC"/>
    <w:rsid w:val="0056101D"/>
    <w:rsid w:val="00563104"/>
    <w:rsid w:val="005636FD"/>
    <w:rsid w:val="00563C42"/>
    <w:rsid w:val="005646C1"/>
    <w:rsid w:val="005646CC"/>
    <w:rsid w:val="005652E4"/>
    <w:rsid w:val="00565730"/>
    <w:rsid w:val="00566671"/>
    <w:rsid w:val="005670AE"/>
    <w:rsid w:val="00567B22"/>
    <w:rsid w:val="0057134C"/>
    <w:rsid w:val="0057186F"/>
    <w:rsid w:val="00572979"/>
    <w:rsid w:val="0057331C"/>
    <w:rsid w:val="00573328"/>
    <w:rsid w:val="00573F07"/>
    <w:rsid w:val="0057442C"/>
    <w:rsid w:val="005747FF"/>
    <w:rsid w:val="00576415"/>
    <w:rsid w:val="00577E8C"/>
    <w:rsid w:val="00580D0F"/>
    <w:rsid w:val="005824C0"/>
    <w:rsid w:val="00582560"/>
    <w:rsid w:val="00582BC1"/>
    <w:rsid w:val="00582FD7"/>
    <w:rsid w:val="005832ED"/>
    <w:rsid w:val="00583524"/>
    <w:rsid w:val="005835A2"/>
    <w:rsid w:val="00583853"/>
    <w:rsid w:val="00584B0A"/>
    <w:rsid w:val="005857A8"/>
    <w:rsid w:val="00586C83"/>
    <w:rsid w:val="0058713B"/>
    <w:rsid w:val="005876D2"/>
    <w:rsid w:val="005901F9"/>
    <w:rsid w:val="0059056C"/>
    <w:rsid w:val="005911F7"/>
    <w:rsid w:val="0059130B"/>
    <w:rsid w:val="005915E0"/>
    <w:rsid w:val="005945E6"/>
    <w:rsid w:val="00595108"/>
    <w:rsid w:val="00596689"/>
    <w:rsid w:val="00596817"/>
    <w:rsid w:val="00597678"/>
    <w:rsid w:val="005A0782"/>
    <w:rsid w:val="005A16FB"/>
    <w:rsid w:val="005A1A68"/>
    <w:rsid w:val="005A2A5A"/>
    <w:rsid w:val="005A3076"/>
    <w:rsid w:val="005A39FC"/>
    <w:rsid w:val="005A3B66"/>
    <w:rsid w:val="005A42E3"/>
    <w:rsid w:val="005A5F04"/>
    <w:rsid w:val="005A5F42"/>
    <w:rsid w:val="005A615A"/>
    <w:rsid w:val="005A6DC2"/>
    <w:rsid w:val="005B0870"/>
    <w:rsid w:val="005B1762"/>
    <w:rsid w:val="005B1B14"/>
    <w:rsid w:val="005B28D3"/>
    <w:rsid w:val="005B4224"/>
    <w:rsid w:val="005B49A9"/>
    <w:rsid w:val="005B4B88"/>
    <w:rsid w:val="005B5605"/>
    <w:rsid w:val="005B5C54"/>
    <w:rsid w:val="005B5D60"/>
    <w:rsid w:val="005B5E31"/>
    <w:rsid w:val="005B64AE"/>
    <w:rsid w:val="005B6E3D"/>
    <w:rsid w:val="005B7298"/>
    <w:rsid w:val="005C0180"/>
    <w:rsid w:val="005C07B1"/>
    <w:rsid w:val="005C1BFC"/>
    <w:rsid w:val="005C36BE"/>
    <w:rsid w:val="005C3799"/>
    <w:rsid w:val="005C4095"/>
    <w:rsid w:val="005C5A28"/>
    <w:rsid w:val="005C7067"/>
    <w:rsid w:val="005C78A7"/>
    <w:rsid w:val="005C7B55"/>
    <w:rsid w:val="005D0175"/>
    <w:rsid w:val="005D1043"/>
    <w:rsid w:val="005D1CC4"/>
    <w:rsid w:val="005D200A"/>
    <w:rsid w:val="005D27F2"/>
    <w:rsid w:val="005D2D62"/>
    <w:rsid w:val="005D5A78"/>
    <w:rsid w:val="005D5B28"/>
    <w:rsid w:val="005D5DB0"/>
    <w:rsid w:val="005D711A"/>
    <w:rsid w:val="005E0B43"/>
    <w:rsid w:val="005E3347"/>
    <w:rsid w:val="005E4742"/>
    <w:rsid w:val="005E6829"/>
    <w:rsid w:val="005E6FF2"/>
    <w:rsid w:val="005F02B5"/>
    <w:rsid w:val="005F10D4"/>
    <w:rsid w:val="005F26E8"/>
    <w:rsid w:val="005F275A"/>
    <w:rsid w:val="005F2E08"/>
    <w:rsid w:val="005F3885"/>
    <w:rsid w:val="005F41A4"/>
    <w:rsid w:val="005F5B6B"/>
    <w:rsid w:val="005F7759"/>
    <w:rsid w:val="005F78DD"/>
    <w:rsid w:val="005F7A4D"/>
    <w:rsid w:val="006015ED"/>
    <w:rsid w:val="00601B68"/>
    <w:rsid w:val="00602B27"/>
    <w:rsid w:val="0060359B"/>
    <w:rsid w:val="00603F69"/>
    <w:rsid w:val="006040DA"/>
    <w:rsid w:val="006047BD"/>
    <w:rsid w:val="00604A75"/>
    <w:rsid w:val="00607436"/>
    <w:rsid w:val="00607675"/>
    <w:rsid w:val="00607CF1"/>
    <w:rsid w:val="00607F80"/>
    <w:rsid w:val="00610F53"/>
    <w:rsid w:val="00612E3F"/>
    <w:rsid w:val="00613208"/>
    <w:rsid w:val="006137FE"/>
    <w:rsid w:val="006149D8"/>
    <w:rsid w:val="00614B01"/>
    <w:rsid w:val="00616767"/>
    <w:rsid w:val="0061698B"/>
    <w:rsid w:val="00616F61"/>
    <w:rsid w:val="00617B03"/>
    <w:rsid w:val="00620508"/>
    <w:rsid w:val="00620917"/>
    <w:rsid w:val="0062163D"/>
    <w:rsid w:val="0062168F"/>
    <w:rsid w:val="00623A9E"/>
    <w:rsid w:val="00624945"/>
    <w:rsid w:val="00624A20"/>
    <w:rsid w:val="00624C9B"/>
    <w:rsid w:val="00630BB3"/>
    <w:rsid w:val="00632182"/>
    <w:rsid w:val="006335DF"/>
    <w:rsid w:val="00634717"/>
    <w:rsid w:val="0063525E"/>
    <w:rsid w:val="0063670E"/>
    <w:rsid w:val="00637181"/>
    <w:rsid w:val="00637AF8"/>
    <w:rsid w:val="006412BE"/>
    <w:rsid w:val="0064144D"/>
    <w:rsid w:val="00641609"/>
    <w:rsid w:val="0064160E"/>
    <w:rsid w:val="00642389"/>
    <w:rsid w:val="006439ED"/>
    <w:rsid w:val="00643B86"/>
    <w:rsid w:val="00644306"/>
    <w:rsid w:val="006450E2"/>
    <w:rsid w:val="006453D8"/>
    <w:rsid w:val="00650503"/>
    <w:rsid w:val="00651A1C"/>
    <w:rsid w:val="00651E73"/>
    <w:rsid w:val="006522FD"/>
    <w:rsid w:val="00652800"/>
    <w:rsid w:val="006535EC"/>
    <w:rsid w:val="00653AB0"/>
    <w:rsid w:val="00653C5D"/>
    <w:rsid w:val="006540B9"/>
    <w:rsid w:val="006544A7"/>
    <w:rsid w:val="006552BE"/>
    <w:rsid w:val="006618E3"/>
    <w:rsid w:val="00661D06"/>
    <w:rsid w:val="006624C5"/>
    <w:rsid w:val="006638B4"/>
    <w:rsid w:val="0066400D"/>
    <w:rsid w:val="006644C4"/>
    <w:rsid w:val="00665601"/>
    <w:rsid w:val="0066665B"/>
    <w:rsid w:val="00667220"/>
    <w:rsid w:val="00670EE3"/>
    <w:rsid w:val="00671912"/>
    <w:rsid w:val="006726AA"/>
    <w:rsid w:val="0067331F"/>
    <w:rsid w:val="00673F0E"/>
    <w:rsid w:val="006742E8"/>
    <w:rsid w:val="0067482E"/>
    <w:rsid w:val="00674D65"/>
    <w:rsid w:val="00675260"/>
    <w:rsid w:val="00676780"/>
    <w:rsid w:val="00677DDB"/>
    <w:rsid w:val="00677EF0"/>
    <w:rsid w:val="006814BF"/>
    <w:rsid w:val="00681F32"/>
    <w:rsid w:val="00682D62"/>
    <w:rsid w:val="00683AEC"/>
    <w:rsid w:val="006844D1"/>
    <w:rsid w:val="00684672"/>
    <w:rsid w:val="00684779"/>
    <w:rsid w:val="0068481E"/>
    <w:rsid w:val="00685BDD"/>
    <w:rsid w:val="0068666F"/>
    <w:rsid w:val="00687490"/>
    <w:rsid w:val="0068780A"/>
    <w:rsid w:val="00690267"/>
    <w:rsid w:val="006906E7"/>
    <w:rsid w:val="0069201C"/>
    <w:rsid w:val="00694FCD"/>
    <w:rsid w:val="006954D4"/>
    <w:rsid w:val="0069598B"/>
    <w:rsid w:val="00695AF0"/>
    <w:rsid w:val="00695D6E"/>
    <w:rsid w:val="006A02FB"/>
    <w:rsid w:val="006A0A79"/>
    <w:rsid w:val="006A1A8E"/>
    <w:rsid w:val="006A1B7A"/>
    <w:rsid w:val="006A1CF6"/>
    <w:rsid w:val="006A2D9E"/>
    <w:rsid w:val="006A33D6"/>
    <w:rsid w:val="006A3550"/>
    <w:rsid w:val="006A36DB"/>
    <w:rsid w:val="006A3EA6"/>
    <w:rsid w:val="006A3EF2"/>
    <w:rsid w:val="006A44D0"/>
    <w:rsid w:val="006A48C1"/>
    <w:rsid w:val="006A510D"/>
    <w:rsid w:val="006A51A4"/>
    <w:rsid w:val="006A5C7E"/>
    <w:rsid w:val="006B06B2"/>
    <w:rsid w:val="006B1FFA"/>
    <w:rsid w:val="006B3564"/>
    <w:rsid w:val="006B37E6"/>
    <w:rsid w:val="006B3D8F"/>
    <w:rsid w:val="006B42E3"/>
    <w:rsid w:val="006B44E9"/>
    <w:rsid w:val="006B73E5"/>
    <w:rsid w:val="006C00A3"/>
    <w:rsid w:val="006C196E"/>
    <w:rsid w:val="006C35EB"/>
    <w:rsid w:val="006C3D40"/>
    <w:rsid w:val="006C5818"/>
    <w:rsid w:val="006C5DB4"/>
    <w:rsid w:val="006C6132"/>
    <w:rsid w:val="006C7AB5"/>
    <w:rsid w:val="006D062E"/>
    <w:rsid w:val="006D0817"/>
    <w:rsid w:val="006D0996"/>
    <w:rsid w:val="006D1BC2"/>
    <w:rsid w:val="006D209E"/>
    <w:rsid w:val="006D20E3"/>
    <w:rsid w:val="006D2405"/>
    <w:rsid w:val="006D3A0E"/>
    <w:rsid w:val="006D3F6A"/>
    <w:rsid w:val="006D4A39"/>
    <w:rsid w:val="006D5177"/>
    <w:rsid w:val="006D53A4"/>
    <w:rsid w:val="006D604B"/>
    <w:rsid w:val="006D66EF"/>
    <w:rsid w:val="006D6748"/>
    <w:rsid w:val="006E08A7"/>
    <w:rsid w:val="006E08C4"/>
    <w:rsid w:val="006E091B"/>
    <w:rsid w:val="006E2552"/>
    <w:rsid w:val="006E27D9"/>
    <w:rsid w:val="006E42C8"/>
    <w:rsid w:val="006E4800"/>
    <w:rsid w:val="006E560F"/>
    <w:rsid w:val="006E5B90"/>
    <w:rsid w:val="006E60D3"/>
    <w:rsid w:val="006E6688"/>
    <w:rsid w:val="006E79B6"/>
    <w:rsid w:val="006E7BAE"/>
    <w:rsid w:val="006F054E"/>
    <w:rsid w:val="006F15D8"/>
    <w:rsid w:val="006F1B19"/>
    <w:rsid w:val="006F3176"/>
    <w:rsid w:val="006F3613"/>
    <w:rsid w:val="006F3839"/>
    <w:rsid w:val="006F3F44"/>
    <w:rsid w:val="006F4503"/>
    <w:rsid w:val="006F5786"/>
    <w:rsid w:val="006F71C3"/>
    <w:rsid w:val="00701656"/>
    <w:rsid w:val="00701DAC"/>
    <w:rsid w:val="00704694"/>
    <w:rsid w:val="007058CD"/>
    <w:rsid w:val="00705D75"/>
    <w:rsid w:val="00706232"/>
    <w:rsid w:val="0070723B"/>
    <w:rsid w:val="00712DA7"/>
    <w:rsid w:val="00713884"/>
    <w:rsid w:val="00714956"/>
    <w:rsid w:val="00715D22"/>
    <w:rsid w:val="00715F89"/>
    <w:rsid w:val="00716BD9"/>
    <w:rsid w:val="00716D3A"/>
    <w:rsid w:val="00716FB7"/>
    <w:rsid w:val="00717C66"/>
    <w:rsid w:val="0072144B"/>
    <w:rsid w:val="00722D6B"/>
    <w:rsid w:val="00723956"/>
    <w:rsid w:val="0072400E"/>
    <w:rsid w:val="00724203"/>
    <w:rsid w:val="00725409"/>
    <w:rsid w:val="00725C3B"/>
    <w:rsid w:val="00725D14"/>
    <w:rsid w:val="00725F4E"/>
    <w:rsid w:val="007265A5"/>
    <w:rsid w:val="007266FB"/>
    <w:rsid w:val="00726F38"/>
    <w:rsid w:val="0073212B"/>
    <w:rsid w:val="00733D6A"/>
    <w:rsid w:val="00734065"/>
    <w:rsid w:val="00734894"/>
    <w:rsid w:val="00735327"/>
    <w:rsid w:val="00735451"/>
    <w:rsid w:val="0073595F"/>
    <w:rsid w:val="00735CF5"/>
    <w:rsid w:val="00740573"/>
    <w:rsid w:val="00741479"/>
    <w:rsid w:val="007414DA"/>
    <w:rsid w:val="007420CD"/>
    <w:rsid w:val="007446EA"/>
    <w:rsid w:val="007448D2"/>
    <w:rsid w:val="00744A73"/>
    <w:rsid w:val="00744D40"/>
    <w:rsid w:val="00744DB8"/>
    <w:rsid w:val="007458CD"/>
    <w:rsid w:val="00745C28"/>
    <w:rsid w:val="007460FF"/>
    <w:rsid w:val="007474D4"/>
    <w:rsid w:val="0075023F"/>
    <w:rsid w:val="00750C38"/>
    <w:rsid w:val="0075322D"/>
    <w:rsid w:val="00753C81"/>
    <w:rsid w:val="00753D56"/>
    <w:rsid w:val="007564AE"/>
    <w:rsid w:val="00757591"/>
    <w:rsid w:val="00757633"/>
    <w:rsid w:val="00757A59"/>
    <w:rsid w:val="00757DD5"/>
    <w:rsid w:val="007617A7"/>
    <w:rsid w:val="007618AB"/>
    <w:rsid w:val="00762125"/>
    <w:rsid w:val="007635C3"/>
    <w:rsid w:val="007636A1"/>
    <w:rsid w:val="00765384"/>
    <w:rsid w:val="00765E06"/>
    <w:rsid w:val="00765F79"/>
    <w:rsid w:val="00766621"/>
    <w:rsid w:val="007706FF"/>
    <w:rsid w:val="00770891"/>
    <w:rsid w:val="00770C61"/>
    <w:rsid w:val="007722BD"/>
    <w:rsid w:val="00772BA3"/>
    <w:rsid w:val="007763FE"/>
    <w:rsid w:val="00776998"/>
    <w:rsid w:val="007770E5"/>
    <w:rsid w:val="007776A2"/>
    <w:rsid w:val="00777849"/>
    <w:rsid w:val="00777A30"/>
    <w:rsid w:val="00780903"/>
    <w:rsid w:val="00780A99"/>
    <w:rsid w:val="00781C4F"/>
    <w:rsid w:val="00782487"/>
    <w:rsid w:val="00782A2E"/>
    <w:rsid w:val="00782B11"/>
    <w:rsid w:val="00782E0B"/>
    <w:rsid w:val="007836C0"/>
    <w:rsid w:val="0078667E"/>
    <w:rsid w:val="007874D6"/>
    <w:rsid w:val="00787EAA"/>
    <w:rsid w:val="0079161B"/>
    <w:rsid w:val="007919DC"/>
    <w:rsid w:val="00791B72"/>
    <w:rsid w:val="00791C7F"/>
    <w:rsid w:val="00791FC9"/>
    <w:rsid w:val="00792AD3"/>
    <w:rsid w:val="00792EC7"/>
    <w:rsid w:val="0079368B"/>
    <w:rsid w:val="00795EB2"/>
    <w:rsid w:val="00796888"/>
    <w:rsid w:val="00796E0F"/>
    <w:rsid w:val="007A1326"/>
    <w:rsid w:val="007A26D0"/>
    <w:rsid w:val="007A2B7B"/>
    <w:rsid w:val="007A3356"/>
    <w:rsid w:val="007A36F3"/>
    <w:rsid w:val="007A47A2"/>
    <w:rsid w:val="007A4A96"/>
    <w:rsid w:val="007A4CEF"/>
    <w:rsid w:val="007A55A8"/>
    <w:rsid w:val="007A5FB0"/>
    <w:rsid w:val="007A7628"/>
    <w:rsid w:val="007B24C4"/>
    <w:rsid w:val="007B32E0"/>
    <w:rsid w:val="007B50E4"/>
    <w:rsid w:val="007B5236"/>
    <w:rsid w:val="007B5396"/>
    <w:rsid w:val="007B5A92"/>
    <w:rsid w:val="007B6B2F"/>
    <w:rsid w:val="007B6F03"/>
    <w:rsid w:val="007B7BB6"/>
    <w:rsid w:val="007C057B"/>
    <w:rsid w:val="007C1661"/>
    <w:rsid w:val="007C1A9E"/>
    <w:rsid w:val="007C6E38"/>
    <w:rsid w:val="007C6E94"/>
    <w:rsid w:val="007D212E"/>
    <w:rsid w:val="007D458F"/>
    <w:rsid w:val="007D5655"/>
    <w:rsid w:val="007D5A52"/>
    <w:rsid w:val="007D5D73"/>
    <w:rsid w:val="007D69A2"/>
    <w:rsid w:val="007D7CF5"/>
    <w:rsid w:val="007D7E58"/>
    <w:rsid w:val="007E1EAB"/>
    <w:rsid w:val="007E364B"/>
    <w:rsid w:val="007E41AD"/>
    <w:rsid w:val="007E4882"/>
    <w:rsid w:val="007E4DCA"/>
    <w:rsid w:val="007E4FD5"/>
    <w:rsid w:val="007E5971"/>
    <w:rsid w:val="007E5E9E"/>
    <w:rsid w:val="007E798F"/>
    <w:rsid w:val="007F0567"/>
    <w:rsid w:val="007F1493"/>
    <w:rsid w:val="007F15BC"/>
    <w:rsid w:val="007F22D2"/>
    <w:rsid w:val="007F3524"/>
    <w:rsid w:val="007F576D"/>
    <w:rsid w:val="007F637A"/>
    <w:rsid w:val="007F66A6"/>
    <w:rsid w:val="007F76BF"/>
    <w:rsid w:val="0080019B"/>
    <w:rsid w:val="008003CD"/>
    <w:rsid w:val="00800512"/>
    <w:rsid w:val="00801687"/>
    <w:rsid w:val="008019EE"/>
    <w:rsid w:val="00802022"/>
    <w:rsid w:val="0080207C"/>
    <w:rsid w:val="008022E8"/>
    <w:rsid w:val="008028A3"/>
    <w:rsid w:val="0080490F"/>
    <w:rsid w:val="008059C1"/>
    <w:rsid w:val="008065D7"/>
    <w:rsid w:val="0080662F"/>
    <w:rsid w:val="0080678E"/>
    <w:rsid w:val="00806C91"/>
    <w:rsid w:val="008072D0"/>
    <w:rsid w:val="008074C9"/>
    <w:rsid w:val="0081052D"/>
    <w:rsid w:val="0081065F"/>
    <w:rsid w:val="00810E72"/>
    <w:rsid w:val="0081179B"/>
    <w:rsid w:val="00811DF1"/>
    <w:rsid w:val="00812DCB"/>
    <w:rsid w:val="00813417"/>
    <w:rsid w:val="00813436"/>
    <w:rsid w:val="00813FA5"/>
    <w:rsid w:val="00814303"/>
    <w:rsid w:val="00814B86"/>
    <w:rsid w:val="0081523F"/>
    <w:rsid w:val="0081526F"/>
    <w:rsid w:val="0081574B"/>
    <w:rsid w:val="00816151"/>
    <w:rsid w:val="00817268"/>
    <w:rsid w:val="008203B7"/>
    <w:rsid w:val="00820BB7"/>
    <w:rsid w:val="008212BE"/>
    <w:rsid w:val="008218CF"/>
    <w:rsid w:val="008226B0"/>
    <w:rsid w:val="008236C4"/>
    <w:rsid w:val="00823839"/>
    <w:rsid w:val="008248E7"/>
    <w:rsid w:val="00824F02"/>
    <w:rsid w:val="00825595"/>
    <w:rsid w:val="0082578E"/>
    <w:rsid w:val="00826374"/>
    <w:rsid w:val="00826BD1"/>
    <w:rsid w:val="00826C4F"/>
    <w:rsid w:val="00826D8E"/>
    <w:rsid w:val="00826FC4"/>
    <w:rsid w:val="00827227"/>
    <w:rsid w:val="00830368"/>
    <w:rsid w:val="00830A48"/>
    <w:rsid w:val="00831C89"/>
    <w:rsid w:val="00832DA5"/>
    <w:rsid w:val="00832F4B"/>
    <w:rsid w:val="00833A2E"/>
    <w:rsid w:val="00833BEC"/>
    <w:rsid w:val="00833EDF"/>
    <w:rsid w:val="00834038"/>
    <w:rsid w:val="00834A82"/>
    <w:rsid w:val="00834FE4"/>
    <w:rsid w:val="00835588"/>
    <w:rsid w:val="008369CC"/>
    <w:rsid w:val="008377AF"/>
    <w:rsid w:val="008404C4"/>
    <w:rsid w:val="0084056D"/>
    <w:rsid w:val="00841080"/>
    <w:rsid w:val="008412F7"/>
    <w:rsid w:val="008414BB"/>
    <w:rsid w:val="00841AB7"/>
    <w:rsid w:val="00841B54"/>
    <w:rsid w:val="008434A7"/>
    <w:rsid w:val="00843B69"/>
    <w:rsid w:val="00843ED1"/>
    <w:rsid w:val="008455DA"/>
    <w:rsid w:val="00846299"/>
    <w:rsid w:val="00846318"/>
    <w:rsid w:val="0084669B"/>
    <w:rsid w:val="008467D0"/>
    <w:rsid w:val="008470D0"/>
    <w:rsid w:val="008475F5"/>
    <w:rsid w:val="008505DC"/>
    <w:rsid w:val="008509F0"/>
    <w:rsid w:val="00851875"/>
    <w:rsid w:val="008520FF"/>
    <w:rsid w:val="00852357"/>
    <w:rsid w:val="00852B7B"/>
    <w:rsid w:val="00853CC7"/>
    <w:rsid w:val="0085448C"/>
    <w:rsid w:val="00854C69"/>
    <w:rsid w:val="00855048"/>
    <w:rsid w:val="008563D3"/>
    <w:rsid w:val="00856E64"/>
    <w:rsid w:val="00860A52"/>
    <w:rsid w:val="00860AF9"/>
    <w:rsid w:val="00860C76"/>
    <w:rsid w:val="00862795"/>
    <w:rsid w:val="00862960"/>
    <w:rsid w:val="00863532"/>
    <w:rsid w:val="00863DE3"/>
    <w:rsid w:val="008641E8"/>
    <w:rsid w:val="00865837"/>
    <w:rsid w:val="00865EC3"/>
    <w:rsid w:val="0086629C"/>
    <w:rsid w:val="00866415"/>
    <w:rsid w:val="0086672A"/>
    <w:rsid w:val="008671A6"/>
    <w:rsid w:val="00867469"/>
    <w:rsid w:val="008674F9"/>
    <w:rsid w:val="00867523"/>
    <w:rsid w:val="00870838"/>
    <w:rsid w:val="00870A3D"/>
    <w:rsid w:val="008736AC"/>
    <w:rsid w:val="00874C1F"/>
    <w:rsid w:val="00880A08"/>
    <w:rsid w:val="008813A0"/>
    <w:rsid w:val="00882286"/>
    <w:rsid w:val="00882E98"/>
    <w:rsid w:val="00883242"/>
    <w:rsid w:val="0088383B"/>
    <w:rsid w:val="00883A53"/>
    <w:rsid w:val="00884140"/>
    <w:rsid w:val="00884611"/>
    <w:rsid w:val="00885C59"/>
    <w:rsid w:val="00890C47"/>
    <w:rsid w:val="00891B25"/>
    <w:rsid w:val="00892532"/>
    <w:rsid w:val="0089256F"/>
    <w:rsid w:val="00893CDB"/>
    <w:rsid w:val="00893D12"/>
    <w:rsid w:val="0089468F"/>
    <w:rsid w:val="00894A19"/>
    <w:rsid w:val="00895105"/>
    <w:rsid w:val="00895316"/>
    <w:rsid w:val="00895861"/>
    <w:rsid w:val="00895E10"/>
    <w:rsid w:val="00896C4D"/>
    <w:rsid w:val="00897B91"/>
    <w:rsid w:val="008A00A0"/>
    <w:rsid w:val="008A0836"/>
    <w:rsid w:val="008A21F0"/>
    <w:rsid w:val="008A2DF6"/>
    <w:rsid w:val="008A4B21"/>
    <w:rsid w:val="008A561C"/>
    <w:rsid w:val="008A5DE5"/>
    <w:rsid w:val="008B00DE"/>
    <w:rsid w:val="008B1FDB"/>
    <w:rsid w:val="008B241C"/>
    <w:rsid w:val="008B2A5B"/>
    <w:rsid w:val="008B367A"/>
    <w:rsid w:val="008B417E"/>
    <w:rsid w:val="008B4250"/>
    <w:rsid w:val="008B430F"/>
    <w:rsid w:val="008B43BF"/>
    <w:rsid w:val="008B44C9"/>
    <w:rsid w:val="008B4DA3"/>
    <w:rsid w:val="008B4FF4"/>
    <w:rsid w:val="008B5289"/>
    <w:rsid w:val="008B5F21"/>
    <w:rsid w:val="008B6729"/>
    <w:rsid w:val="008B7F83"/>
    <w:rsid w:val="008C085A"/>
    <w:rsid w:val="008C15C0"/>
    <w:rsid w:val="008C1A20"/>
    <w:rsid w:val="008C2FB5"/>
    <w:rsid w:val="008C302C"/>
    <w:rsid w:val="008C4473"/>
    <w:rsid w:val="008C454D"/>
    <w:rsid w:val="008C48A4"/>
    <w:rsid w:val="008C4B08"/>
    <w:rsid w:val="008C4CAB"/>
    <w:rsid w:val="008C6461"/>
    <w:rsid w:val="008C666E"/>
    <w:rsid w:val="008C6B06"/>
    <w:rsid w:val="008C6BA4"/>
    <w:rsid w:val="008C6F82"/>
    <w:rsid w:val="008C7CBC"/>
    <w:rsid w:val="008D0067"/>
    <w:rsid w:val="008D041C"/>
    <w:rsid w:val="008D047B"/>
    <w:rsid w:val="008D0C2E"/>
    <w:rsid w:val="008D0D5E"/>
    <w:rsid w:val="008D125E"/>
    <w:rsid w:val="008D1ADE"/>
    <w:rsid w:val="008D4D79"/>
    <w:rsid w:val="008D5308"/>
    <w:rsid w:val="008D55BF"/>
    <w:rsid w:val="008D61E0"/>
    <w:rsid w:val="008D6722"/>
    <w:rsid w:val="008D6D49"/>
    <w:rsid w:val="008D6E1D"/>
    <w:rsid w:val="008D7AB2"/>
    <w:rsid w:val="008E0259"/>
    <w:rsid w:val="008E302E"/>
    <w:rsid w:val="008E43E0"/>
    <w:rsid w:val="008E4A0E"/>
    <w:rsid w:val="008E4E59"/>
    <w:rsid w:val="008E5D7D"/>
    <w:rsid w:val="008E6DA4"/>
    <w:rsid w:val="008F0115"/>
    <w:rsid w:val="008F0383"/>
    <w:rsid w:val="008F1F6A"/>
    <w:rsid w:val="008F28E7"/>
    <w:rsid w:val="008F2E43"/>
    <w:rsid w:val="008F3D32"/>
    <w:rsid w:val="008F3EDF"/>
    <w:rsid w:val="008F56DB"/>
    <w:rsid w:val="008F5711"/>
    <w:rsid w:val="008F7200"/>
    <w:rsid w:val="008F7517"/>
    <w:rsid w:val="008F7AD0"/>
    <w:rsid w:val="0090053B"/>
    <w:rsid w:val="00900AD6"/>
    <w:rsid w:val="00900E59"/>
    <w:rsid w:val="00900FCF"/>
    <w:rsid w:val="00901298"/>
    <w:rsid w:val="009019BB"/>
    <w:rsid w:val="00902919"/>
    <w:rsid w:val="0090315B"/>
    <w:rsid w:val="009033B0"/>
    <w:rsid w:val="0090380F"/>
    <w:rsid w:val="00904020"/>
    <w:rsid w:val="00904350"/>
    <w:rsid w:val="00904BCD"/>
    <w:rsid w:val="00904F9A"/>
    <w:rsid w:val="00905926"/>
    <w:rsid w:val="0090604A"/>
    <w:rsid w:val="009078AB"/>
    <w:rsid w:val="0091010F"/>
    <w:rsid w:val="0091055E"/>
    <w:rsid w:val="0091079A"/>
    <w:rsid w:val="00911A36"/>
    <w:rsid w:val="00911ADA"/>
    <w:rsid w:val="00912C5D"/>
    <w:rsid w:val="00912EC7"/>
    <w:rsid w:val="00913B98"/>
    <w:rsid w:val="00913D40"/>
    <w:rsid w:val="009153A2"/>
    <w:rsid w:val="0091571A"/>
    <w:rsid w:val="00915AC4"/>
    <w:rsid w:val="009171AC"/>
    <w:rsid w:val="00920A1E"/>
    <w:rsid w:val="00920C71"/>
    <w:rsid w:val="00920E7C"/>
    <w:rsid w:val="009227DD"/>
    <w:rsid w:val="00923001"/>
    <w:rsid w:val="00923015"/>
    <w:rsid w:val="009234D0"/>
    <w:rsid w:val="00923EA6"/>
    <w:rsid w:val="00925013"/>
    <w:rsid w:val="00925024"/>
    <w:rsid w:val="00925655"/>
    <w:rsid w:val="00925733"/>
    <w:rsid w:val="009257A8"/>
    <w:rsid w:val="009259AA"/>
    <w:rsid w:val="009261C8"/>
    <w:rsid w:val="0092683D"/>
    <w:rsid w:val="00926D03"/>
    <w:rsid w:val="00926F76"/>
    <w:rsid w:val="00927DB3"/>
    <w:rsid w:val="00927E08"/>
    <w:rsid w:val="00930B41"/>
    <w:rsid w:val="00930D17"/>
    <w:rsid w:val="00930ED6"/>
    <w:rsid w:val="00931206"/>
    <w:rsid w:val="00932077"/>
    <w:rsid w:val="00932A03"/>
    <w:rsid w:val="0093313E"/>
    <w:rsid w:val="009331F9"/>
    <w:rsid w:val="00934012"/>
    <w:rsid w:val="00934E2E"/>
    <w:rsid w:val="0093530F"/>
    <w:rsid w:val="0093592F"/>
    <w:rsid w:val="009363F0"/>
    <w:rsid w:val="009367ED"/>
    <w:rsid w:val="0093688D"/>
    <w:rsid w:val="00940CB9"/>
    <w:rsid w:val="0094145B"/>
    <w:rsid w:val="0094165A"/>
    <w:rsid w:val="00942056"/>
    <w:rsid w:val="009429D1"/>
    <w:rsid w:val="00942E67"/>
    <w:rsid w:val="00943299"/>
    <w:rsid w:val="009438A7"/>
    <w:rsid w:val="00943E26"/>
    <w:rsid w:val="009458AF"/>
    <w:rsid w:val="00946555"/>
    <w:rsid w:val="0095023F"/>
    <w:rsid w:val="009520A1"/>
    <w:rsid w:val="009522E2"/>
    <w:rsid w:val="0095259D"/>
    <w:rsid w:val="009528C1"/>
    <w:rsid w:val="009532C7"/>
    <w:rsid w:val="00953891"/>
    <w:rsid w:val="00953CDC"/>
    <w:rsid w:val="00953E82"/>
    <w:rsid w:val="00955D6C"/>
    <w:rsid w:val="00960547"/>
    <w:rsid w:val="00960CCA"/>
    <w:rsid w:val="00960E03"/>
    <w:rsid w:val="009624AB"/>
    <w:rsid w:val="0096277B"/>
    <w:rsid w:val="009634F6"/>
    <w:rsid w:val="00963579"/>
    <w:rsid w:val="0096422F"/>
    <w:rsid w:val="00964875"/>
    <w:rsid w:val="00964AE3"/>
    <w:rsid w:val="00964F05"/>
    <w:rsid w:val="009658D5"/>
    <w:rsid w:val="00965F05"/>
    <w:rsid w:val="0096702A"/>
    <w:rsid w:val="0096720F"/>
    <w:rsid w:val="0097036E"/>
    <w:rsid w:val="009714C2"/>
    <w:rsid w:val="009718BF"/>
    <w:rsid w:val="0097356A"/>
    <w:rsid w:val="00973DB2"/>
    <w:rsid w:val="00981475"/>
    <w:rsid w:val="00981668"/>
    <w:rsid w:val="00982F48"/>
    <w:rsid w:val="00984331"/>
    <w:rsid w:val="00984594"/>
    <w:rsid w:val="00984C07"/>
    <w:rsid w:val="00985F69"/>
    <w:rsid w:val="00986325"/>
    <w:rsid w:val="00987813"/>
    <w:rsid w:val="00990C18"/>
    <w:rsid w:val="00990C46"/>
    <w:rsid w:val="00990C9C"/>
    <w:rsid w:val="00991DEF"/>
    <w:rsid w:val="00991ED7"/>
    <w:rsid w:val="00992659"/>
    <w:rsid w:val="0099359F"/>
    <w:rsid w:val="0099397A"/>
    <w:rsid w:val="00993B15"/>
    <w:rsid w:val="00993B98"/>
    <w:rsid w:val="00993F37"/>
    <w:rsid w:val="009941AD"/>
    <w:rsid w:val="009944F9"/>
    <w:rsid w:val="00995954"/>
    <w:rsid w:val="00995E81"/>
    <w:rsid w:val="00996470"/>
    <w:rsid w:val="00996603"/>
    <w:rsid w:val="009974B3"/>
    <w:rsid w:val="00997F5D"/>
    <w:rsid w:val="009A01A3"/>
    <w:rsid w:val="009A09AC"/>
    <w:rsid w:val="009A1BBC"/>
    <w:rsid w:val="009A2864"/>
    <w:rsid w:val="009A313E"/>
    <w:rsid w:val="009A3EAC"/>
    <w:rsid w:val="009A40D9"/>
    <w:rsid w:val="009A79B3"/>
    <w:rsid w:val="009B08F7"/>
    <w:rsid w:val="009B165F"/>
    <w:rsid w:val="009B2E67"/>
    <w:rsid w:val="009B417F"/>
    <w:rsid w:val="009B4483"/>
    <w:rsid w:val="009B4F17"/>
    <w:rsid w:val="009B4F35"/>
    <w:rsid w:val="009B4F4D"/>
    <w:rsid w:val="009B5212"/>
    <w:rsid w:val="009B5879"/>
    <w:rsid w:val="009B5A96"/>
    <w:rsid w:val="009B6030"/>
    <w:rsid w:val="009B6840"/>
    <w:rsid w:val="009C0698"/>
    <w:rsid w:val="009C098A"/>
    <w:rsid w:val="009C0D8A"/>
    <w:rsid w:val="009C0DA0"/>
    <w:rsid w:val="009C0DC4"/>
    <w:rsid w:val="009C1693"/>
    <w:rsid w:val="009C1AC1"/>
    <w:rsid w:val="009C1AD9"/>
    <w:rsid w:val="009C1FCA"/>
    <w:rsid w:val="009C2116"/>
    <w:rsid w:val="009C2C7F"/>
    <w:rsid w:val="009C3001"/>
    <w:rsid w:val="009C32DB"/>
    <w:rsid w:val="009C44C9"/>
    <w:rsid w:val="009C4BF3"/>
    <w:rsid w:val="009C575A"/>
    <w:rsid w:val="009C625C"/>
    <w:rsid w:val="009C65D7"/>
    <w:rsid w:val="009C69B7"/>
    <w:rsid w:val="009C6F61"/>
    <w:rsid w:val="009C72E3"/>
    <w:rsid w:val="009C72FE"/>
    <w:rsid w:val="009C7379"/>
    <w:rsid w:val="009C78CF"/>
    <w:rsid w:val="009C7BA3"/>
    <w:rsid w:val="009D06F6"/>
    <w:rsid w:val="009D0C17"/>
    <w:rsid w:val="009D16E6"/>
    <w:rsid w:val="009D1EBE"/>
    <w:rsid w:val="009D2409"/>
    <w:rsid w:val="009D2983"/>
    <w:rsid w:val="009D2C57"/>
    <w:rsid w:val="009D3176"/>
    <w:rsid w:val="009D36ED"/>
    <w:rsid w:val="009D3A1C"/>
    <w:rsid w:val="009D4F4A"/>
    <w:rsid w:val="009D572A"/>
    <w:rsid w:val="009D6784"/>
    <w:rsid w:val="009D67D9"/>
    <w:rsid w:val="009D7742"/>
    <w:rsid w:val="009D7D50"/>
    <w:rsid w:val="009E037B"/>
    <w:rsid w:val="009E05EC"/>
    <w:rsid w:val="009E0CF8"/>
    <w:rsid w:val="009E0F70"/>
    <w:rsid w:val="009E16BB"/>
    <w:rsid w:val="009E2068"/>
    <w:rsid w:val="009E2087"/>
    <w:rsid w:val="009E367E"/>
    <w:rsid w:val="009E48CC"/>
    <w:rsid w:val="009E56EB"/>
    <w:rsid w:val="009E5E29"/>
    <w:rsid w:val="009E64AF"/>
    <w:rsid w:val="009E6AB6"/>
    <w:rsid w:val="009E6B21"/>
    <w:rsid w:val="009E7F27"/>
    <w:rsid w:val="009F14F1"/>
    <w:rsid w:val="009F1A7D"/>
    <w:rsid w:val="009F308D"/>
    <w:rsid w:val="009F3431"/>
    <w:rsid w:val="009F3838"/>
    <w:rsid w:val="009F3ECD"/>
    <w:rsid w:val="009F4B19"/>
    <w:rsid w:val="009F59C3"/>
    <w:rsid w:val="009F5F05"/>
    <w:rsid w:val="009F629E"/>
    <w:rsid w:val="009F7315"/>
    <w:rsid w:val="009F73D1"/>
    <w:rsid w:val="009F791C"/>
    <w:rsid w:val="00A007BF"/>
    <w:rsid w:val="00A00D40"/>
    <w:rsid w:val="00A01A42"/>
    <w:rsid w:val="00A04A93"/>
    <w:rsid w:val="00A055E8"/>
    <w:rsid w:val="00A07569"/>
    <w:rsid w:val="00A07749"/>
    <w:rsid w:val="00A078FB"/>
    <w:rsid w:val="00A100A1"/>
    <w:rsid w:val="00A1027D"/>
    <w:rsid w:val="00A10446"/>
    <w:rsid w:val="00A10CE1"/>
    <w:rsid w:val="00A10CED"/>
    <w:rsid w:val="00A128C6"/>
    <w:rsid w:val="00A131A3"/>
    <w:rsid w:val="00A13229"/>
    <w:rsid w:val="00A143CE"/>
    <w:rsid w:val="00A16D9B"/>
    <w:rsid w:val="00A20A47"/>
    <w:rsid w:val="00A211AB"/>
    <w:rsid w:val="00A2127F"/>
    <w:rsid w:val="00A2176E"/>
    <w:rsid w:val="00A21A49"/>
    <w:rsid w:val="00A22854"/>
    <w:rsid w:val="00A231E9"/>
    <w:rsid w:val="00A233E5"/>
    <w:rsid w:val="00A24002"/>
    <w:rsid w:val="00A24135"/>
    <w:rsid w:val="00A307AE"/>
    <w:rsid w:val="00A33AEA"/>
    <w:rsid w:val="00A35E8B"/>
    <w:rsid w:val="00A3669F"/>
    <w:rsid w:val="00A40570"/>
    <w:rsid w:val="00A40847"/>
    <w:rsid w:val="00A41A01"/>
    <w:rsid w:val="00A41D06"/>
    <w:rsid w:val="00A429A9"/>
    <w:rsid w:val="00A43CFF"/>
    <w:rsid w:val="00A44377"/>
    <w:rsid w:val="00A44E80"/>
    <w:rsid w:val="00A4700F"/>
    <w:rsid w:val="00A47719"/>
    <w:rsid w:val="00A47EAB"/>
    <w:rsid w:val="00A5068D"/>
    <w:rsid w:val="00A509B4"/>
    <w:rsid w:val="00A52ABE"/>
    <w:rsid w:val="00A5427A"/>
    <w:rsid w:val="00A54A7D"/>
    <w:rsid w:val="00A54C7B"/>
    <w:rsid w:val="00A54CFD"/>
    <w:rsid w:val="00A552D8"/>
    <w:rsid w:val="00A557C5"/>
    <w:rsid w:val="00A5639F"/>
    <w:rsid w:val="00A564E4"/>
    <w:rsid w:val="00A568D0"/>
    <w:rsid w:val="00A56B9B"/>
    <w:rsid w:val="00A57040"/>
    <w:rsid w:val="00A60064"/>
    <w:rsid w:val="00A61995"/>
    <w:rsid w:val="00A619F7"/>
    <w:rsid w:val="00A64F12"/>
    <w:rsid w:val="00A64F90"/>
    <w:rsid w:val="00A65A2B"/>
    <w:rsid w:val="00A66FA6"/>
    <w:rsid w:val="00A67560"/>
    <w:rsid w:val="00A6763B"/>
    <w:rsid w:val="00A67B2A"/>
    <w:rsid w:val="00A70170"/>
    <w:rsid w:val="00A70EB4"/>
    <w:rsid w:val="00A71405"/>
    <w:rsid w:val="00A726C7"/>
    <w:rsid w:val="00A7409C"/>
    <w:rsid w:val="00A74714"/>
    <w:rsid w:val="00A752B5"/>
    <w:rsid w:val="00A7746B"/>
    <w:rsid w:val="00A774B4"/>
    <w:rsid w:val="00A77927"/>
    <w:rsid w:val="00A80144"/>
    <w:rsid w:val="00A81734"/>
    <w:rsid w:val="00A81791"/>
    <w:rsid w:val="00A8195D"/>
    <w:rsid w:val="00A81DC9"/>
    <w:rsid w:val="00A82923"/>
    <w:rsid w:val="00A82F7B"/>
    <w:rsid w:val="00A8372C"/>
    <w:rsid w:val="00A83898"/>
    <w:rsid w:val="00A855FA"/>
    <w:rsid w:val="00A857CA"/>
    <w:rsid w:val="00A860A3"/>
    <w:rsid w:val="00A86101"/>
    <w:rsid w:val="00A8672A"/>
    <w:rsid w:val="00A905C6"/>
    <w:rsid w:val="00A90718"/>
    <w:rsid w:val="00A90A0B"/>
    <w:rsid w:val="00A91418"/>
    <w:rsid w:val="00A91A18"/>
    <w:rsid w:val="00A9244B"/>
    <w:rsid w:val="00A932DF"/>
    <w:rsid w:val="00A944EE"/>
    <w:rsid w:val="00A947CF"/>
    <w:rsid w:val="00A95F5B"/>
    <w:rsid w:val="00A969F3"/>
    <w:rsid w:val="00A96D9C"/>
    <w:rsid w:val="00A97222"/>
    <w:rsid w:val="00A9772A"/>
    <w:rsid w:val="00AA1653"/>
    <w:rsid w:val="00AA18E2"/>
    <w:rsid w:val="00AA207A"/>
    <w:rsid w:val="00AA22B0"/>
    <w:rsid w:val="00AA2742"/>
    <w:rsid w:val="00AA2A39"/>
    <w:rsid w:val="00AA2B19"/>
    <w:rsid w:val="00AA393E"/>
    <w:rsid w:val="00AA3B89"/>
    <w:rsid w:val="00AA5E50"/>
    <w:rsid w:val="00AA642B"/>
    <w:rsid w:val="00AB0677"/>
    <w:rsid w:val="00AB1322"/>
    <w:rsid w:val="00AB1983"/>
    <w:rsid w:val="00AB23C3"/>
    <w:rsid w:val="00AB24DB"/>
    <w:rsid w:val="00AB35D0"/>
    <w:rsid w:val="00AB6247"/>
    <w:rsid w:val="00AB77E7"/>
    <w:rsid w:val="00AC0858"/>
    <w:rsid w:val="00AC1DCF"/>
    <w:rsid w:val="00AC23B1"/>
    <w:rsid w:val="00AC260E"/>
    <w:rsid w:val="00AC2AF9"/>
    <w:rsid w:val="00AC2F71"/>
    <w:rsid w:val="00AC47A6"/>
    <w:rsid w:val="00AC604A"/>
    <w:rsid w:val="00AC60C5"/>
    <w:rsid w:val="00AC6BB3"/>
    <w:rsid w:val="00AC6C7C"/>
    <w:rsid w:val="00AC6F01"/>
    <w:rsid w:val="00AC7197"/>
    <w:rsid w:val="00AC78ED"/>
    <w:rsid w:val="00AD02D3"/>
    <w:rsid w:val="00AD2CBC"/>
    <w:rsid w:val="00AD3675"/>
    <w:rsid w:val="00AD524F"/>
    <w:rsid w:val="00AD56A9"/>
    <w:rsid w:val="00AD62E1"/>
    <w:rsid w:val="00AD69C4"/>
    <w:rsid w:val="00AD6F0C"/>
    <w:rsid w:val="00AD6F39"/>
    <w:rsid w:val="00AE0330"/>
    <w:rsid w:val="00AE1C44"/>
    <w:rsid w:val="00AE1C5F"/>
    <w:rsid w:val="00AE23DD"/>
    <w:rsid w:val="00AE3899"/>
    <w:rsid w:val="00AE410D"/>
    <w:rsid w:val="00AE59DC"/>
    <w:rsid w:val="00AE5AEF"/>
    <w:rsid w:val="00AE5B12"/>
    <w:rsid w:val="00AE6CD2"/>
    <w:rsid w:val="00AE776A"/>
    <w:rsid w:val="00AF1A2F"/>
    <w:rsid w:val="00AF1F68"/>
    <w:rsid w:val="00AF26BA"/>
    <w:rsid w:val="00AF27B7"/>
    <w:rsid w:val="00AF2BB2"/>
    <w:rsid w:val="00AF3572"/>
    <w:rsid w:val="00AF3C5D"/>
    <w:rsid w:val="00AF65F0"/>
    <w:rsid w:val="00AF673A"/>
    <w:rsid w:val="00AF726A"/>
    <w:rsid w:val="00AF7AB4"/>
    <w:rsid w:val="00AF7B91"/>
    <w:rsid w:val="00B00015"/>
    <w:rsid w:val="00B006A2"/>
    <w:rsid w:val="00B01475"/>
    <w:rsid w:val="00B02913"/>
    <w:rsid w:val="00B0318E"/>
    <w:rsid w:val="00B03E64"/>
    <w:rsid w:val="00B043A6"/>
    <w:rsid w:val="00B06DE8"/>
    <w:rsid w:val="00B071A9"/>
    <w:rsid w:val="00B07AE1"/>
    <w:rsid w:val="00B07D23"/>
    <w:rsid w:val="00B10B41"/>
    <w:rsid w:val="00B12968"/>
    <w:rsid w:val="00B131FF"/>
    <w:rsid w:val="00B13498"/>
    <w:rsid w:val="00B13B98"/>
    <w:rsid w:val="00B13DA2"/>
    <w:rsid w:val="00B1672A"/>
    <w:rsid w:val="00B16E71"/>
    <w:rsid w:val="00B174BD"/>
    <w:rsid w:val="00B20690"/>
    <w:rsid w:val="00B20924"/>
    <w:rsid w:val="00B20B2A"/>
    <w:rsid w:val="00B20D71"/>
    <w:rsid w:val="00B21071"/>
    <w:rsid w:val="00B2129B"/>
    <w:rsid w:val="00B226D3"/>
    <w:rsid w:val="00B22C9F"/>
    <w:rsid w:val="00B22FA7"/>
    <w:rsid w:val="00B233A7"/>
    <w:rsid w:val="00B23889"/>
    <w:rsid w:val="00B23BB5"/>
    <w:rsid w:val="00B24845"/>
    <w:rsid w:val="00B26370"/>
    <w:rsid w:val="00B27039"/>
    <w:rsid w:val="00B2727D"/>
    <w:rsid w:val="00B27D18"/>
    <w:rsid w:val="00B300DB"/>
    <w:rsid w:val="00B318BF"/>
    <w:rsid w:val="00B3250A"/>
    <w:rsid w:val="00B32BEC"/>
    <w:rsid w:val="00B3474E"/>
    <w:rsid w:val="00B35B87"/>
    <w:rsid w:val="00B36A2B"/>
    <w:rsid w:val="00B37E94"/>
    <w:rsid w:val="00B40556"/>
    <w:rsid w:val="00B40980"/>
    <w:rsid w:val="00B427A5"/>
    <w:rsid w:val="00B4302E"/>
    <w:rsid w:val="00B43107"/>
    <w:rsid w:val="00B442E7"/>
    <w:rsid w:val="00B45AC4"/>
    <w:rsid w:val="00B45E0A"/>
    <w:rsid w:val="00B4766B"/>
    <w:rsid w:val="00B47A18"/>
    <w:rsid w:val="00B47EE2"/>
    <w:rsid w:val="00B507D0"/>
    <w:rsid w:val="00B50874"/>
    <w:rsid w:val="00B5168D"/>
    <w:rsid w:val="00B51CD5"/>
    <w:rsid w:val="00B5284C"/>
    <w:rsid w:val="00B53824"/>
    <w:rsid w:val="00B53857"/>
    <w:rsid w:val="00B54009"/>
    <w:rsid w:val="00B54093"/>
    <w:rsid w:val="00B54191"/>
    <w:rsid w:val="00B54574"/>
    <w:rsid w:val="00B54B6C"/>
    <w:rsid w:val="00B54C9F"/>
    <w:rsid w:val="00B555BE"/>
    <w:rsid w:val="00B564EF"/>
    <w:rsid w:val="00B566E1"/>
    <w:rsid w:val="00B56A56"/>
    <w:rsid w:val="00B56FB1"/>
    <w:rsid w:val="00B57174"/>
    <w:rsid w:val="00B6083F"/>
    <w:rsid w:val="00B60BA9"/>
    <w:rsid w:val="00B61504"/>
    <w:rsid w:val="00B62B73"/>
    <w:rsid w:val="00B62E95"/>
    <w:rsid w:val="00B63ABC"/>
    <w:rsid w:val="00B64D03"/>
    <w:rsid w:val="00B64D3D"/>
    <w:rsid w:val="00B64F0A"/>
    <w:rsid w:val="00B6562C"/>
    <w:rsid w:val="00B6729E"/>
    <w:rsid w:val="00B70644"/>
    <w:rsid w:val="00B706F8"/>
    <w:rsid w:val="00B720C9"/>
    <w:rsid w:val="00B72D8E"/>
    <w:rsid w:val="00B7391B"/>
    <w:rsid w:val="00B73ACC"/>
    <w:rsid w:val="00B743E7"/>
    <w:rsid w:val="00B74658"/>
    <w:rsid w:val="00B74B80"/>
    <w:rsid w:val="00B76762"/>
    <w:rsid w:val="00B768A9"/>
    <w:rsid w:val="00B76E90"/>
    <w:rsid w:val="00B76FDE"/>
    <w:rsid w:val="00B77084"/>
    <w:rsid w:val="00B8005C"/>
    <w:rsid w:val="00B81BE3"/>
    <w:rsid w:val="00B82E5F"/>
    <w:rsid w:val="00B848C8"/>
    <w:rsid w:val="00B8504B"/>
    <w:rsid w:val="00B8666B"/>
    <w:rsid w:val="00B86C1F"/>
    <w:rsid w:val="00B87366"/>
    <w:rsid w:val="00B904F4"/>
    <w:rsid w:val="00B90BD1"/>
    <w:rsid w:val="00B92536"/>
    <w:rsid w:val="00B9274D"/>
    <w:rsid w:val="00B94207"/>
    <w:rsid w:val="00B94446"/>
    <w:rsid w:val="00B945D4"/>
    <w:rsid w:val="00B9506C"/>
    <w:rsid w:val="00B95230"/>
    <w:rsid w:val="00B96F40"/>
    <w:rsid w:val="00B977BC"/>
    <w:rsid w:val="00B97B50"/>
    <w:rsid w:val="00BA2960"/>
    <w:rsid w:val="00BA2CCF"/>
    <w:rsid w:val="00BA3959"/>
    <w:rsid w:val="00BA563D"/>
    <w:rsid w:val="00BA78C7"/>
    <w:rsid w:val="00BB0B87"/>
    <w:rsid w:val="00BB1855"/>
    <w:rsid w:val="00BB2332"/>
    <w:rsid w:val="00BB239F"/>
    <w:rsid w:val="00BB2494"/>
    <w:rsid w:val="00BB2522"/>
    <w:rsid w:val="00BB28A3"/>
    <w:rsid w:val="00BB3335"/>
    <w:rsid w:val="00BB5218"/>
    <w:rsid w:val="00BB5BAD"/>
    <w:rsid w:val="00BB5EA8"/>
    <w:rsid w:val="00BB72C0"/>
    <w:rsid w:val="00BB7FF3"/>
    <w:rsid w:val="00BC0AF1"/>
    <w:rsid w:val="00BC119F"/>
    <w:rsid w:val="00BC27BE"/>
    <w:rsid w:val="00BC3779"/>
    <w:rsid w:val="00BC41A0"/>
    <w:rsid w:val="00BC43D8"/>
    <w:rsid w:val="00BC584A"/>
    <w:rsid w:val="00BD004B"/>
    <w:rsid w:val="00BD00DE"/>
    <w:rsid w:val="00BD0186"/>
    <w:rsid w:val="00BD14B0"/>
    <w:rsid w:val="00BD1661"/>
    <w:rsid w:val="00BD1D71"/>
    <w:rsid w:val="00BD5F63"/>
    <w:rsid w:val="00BD6178"/>
    <w:rsid w:val="00BD6348"/>
    <w:rsid w:val="00BD7ABB"/>
    <w:rsid w:val="00BE07A0"/>
    <w:rsid w:val="00BE0EFA"/>
    <w:rsid w:val="00BE147F"/>
    <w:rsid w:val="00BE1BBC"/>
    <w:rsid w:val="00BE46B5"/>
    <w:rsid w:val="00BE6311"/>
    <w:rsid w:val="00BE6663"/>
    <w:rsid w:val="00BE6E4A"/>
    <w:rsid w:val="00BF080B"/>
    <w:rsid w:val="00BF0917"/>
    <w:rsid w:val="00BF0CD7"/>
    <w:rsid w:val="00BF143E"/>
    <w:rsid w:val="00BF15CE"/>
    <w:rsid w:val="00BF2157"/>
    <w:rsid w:val="00BF2FC3"/>
    <w:rsid w:val="00BF3551"/>
    <w:rsid w:val="00BF37C3"/>
    <w:rsid w:val="00BF4F07"/>
    <w:rsid w:val="00BF695B"/>
    <w:rsid w:val="00BF6A14"/>
    <w:rsid w:val="00BF71B0"/>
    <w:rsid w:val="00BF7867"/>
    <w:rsid w:val="00C0161F"/>
    <w:rsid w:val="00C030BD"/>
    <w:rsid w:val="00C036C3"/>
    <w:rsid w:val="00C03CCA"/>
    <w:rsid w:val="00C040E8"/>
    <w:rsid w:val="00C0499E"/>
    <w:rsid w:val="00C04A15"/>
    <w:rsid w:val="00C04F4A"/>
    <w:rsid w:val="00C06484"/>
    <w:rsid w:val="00C07776"/>
    <w:rsid w:val="00C07B5F"/>
    <w:rsid w:val="00C07C0D"/>
    <w:rsid w:val="00C10210"/>
    <w:rsid w:val="00C1035C"/>
    <w:rsid w:val="00C10D64"/>
    <w:rsid w:val="00C1140E"/>
    <w:rsid w:val="00C119B4"/>
    <w:rsid w:val="00C132FE"/>
    <w:rsid w:val="00C13429"/>
    <w:rsid w:val="00C1358F"/>
    <w:rsid w:val="00C137DC"/>
    <w:rsid w:val="00C13C2A"/>
    <w:rsid w:val="00C13CE8"/>
    <w:rsid w:val="00C14187"/>
    <w:rsid w:val="00C15151"/>
    <w:rsid w:val="00C156A5"/>
    <w:rsid w:val="00C15CCF"/>
    <w:rsid w:val="00C179BC"/>
    <w:rsid w:val="00C17F8C"/>
    <w:rsid w:val="00C210C3"/>
    <w:rsid w:val="00C211E6"/>
    <w:rsid w:val="00C2154F"/>
    <w:rsid w:val="00C217CC"/>
    <w:rsid w:val="00C220DE"/>
    <w:rsid w:val="00C22284"/>
    <w:rsid w:val="00C22446"/>
    <w:rsid w:val="00C22636"/>
    <w:rsid w:val="00C22681"/>
    <w:rsid w:val="00C22AD5"/>
    <w:rsid w:val="00C22FB5"/>
    <w:rsid w:val="00C24236"/>
    <w:rsid w:val="00C24CBF"/>
    <w:rsid w:val="00C256B9"/>
    <w:rsid w:val="00C257C0"/>
    <w:rsid w:val="00C25C66"/>
    <w:rsid w:val="00C26B8E"/>
    <w:rsid w:val="00C26BD3"/>
    <w:rsid w:val="00C26E55"/>
    <w:rsid w:val="00C2710B"/>
    <w:rsid w:val="00C274A7"/>
    <w:rsid w:val="00C279C2"/>
    <w:rsid w:val="00C3183E"/>
    <w:rsid w:val="00C31FC0"/>
    <w:rsid w:val="00C32593"/>
    <w:rsid w:val="00C327BD"/>
    <w:rsid w:val="00C33333"/>
    <w:rsid w:val="00C33531"/>
    <w:rsid w:val="00C33AF6"/>
    <w:rsid w:val="00C33B9E"/>
    <w:rsid w:val="00C34194"/>
    <w:rsid w:val="00C35292"/>
    <w:rsid w:val="00C35EF7"/>
    <w:rsid w:val="00C366D5"/>
    <w:rsid w:val="00C367E1"/>
    <w:rsid w:val="00C37BAE"/>
    <w:rsid w:val="00C4043D"/>
    <w:rsid w:val="00C40685"/>
    <w:rsid w:val="00C40DAA"/>
    <w:rsid w:val="00C41F7E"/>
    <w:rsid w:val="00C4272A"/>
    <w:rsid w:val="00C42A1B"/>
    <w:rsid w:val="00C42B41"/>
    <w:rsid w:val="00C42C1F"/>
    <w:rsid w:val="00C44A8D"/>
    <w:rsid w:val="00C44CF8"/>
    <w:rsid w:val="00C453CB"/>
    <w:rsid w:val="00C45973"/>
    <w:rsid w:val="00C45B91"/>
    <w:rsid w:val="00C45DE5"/>
    <w:rsid w:val="00C460A1"/>
    <w:rsid w:val="00C46F48"/>
    <w:rsid w:val="00C47537"/>
    <w:rsid w:val="00C4789C"/>
    <w:rsid w:val="00C51517"/>
    <w:rsid w:val="00C52C02"/>
    <w:rsid w:val="00C52DCB"/>
    <w:rsid w:val="00C52F70"/>
    <w:rsid w:val="00C574EA"/>
    <w:rsid w:val="00C57515"/>
    <w:rsid w:val="00C5783D"/>
    <w:rsid w:val="00C57EE8"/>
    <w:rsid w:val="00C61072"/>
    <w:rsid w:val="00C6243C"/>
    <w:rsid w:val="00C62F54"/>
    <w:rsid w:val="00C6321D"/>
    <w:rsid w:val="00C63AEA"/>
    <w:rsid w:val="00C63E63"/>
    <w:rsid w:val="00C650BE"/>
    <w:rsid w:val="00C6719E"/>
    <w:rsid w:val="00C673A9"/>
    <w:rsid w:val="00C674B7"/>
    <w:rsid w:val="00C67BBF"/>
    <w:rsid w:val="00C70168"/>
    <w:rsid w:val="00C70171"/>
    <w:rsid w:val="00C70B37"/>
    <w:rsid w:val="00C718DD"/>
    <w:rsid w:val="00C71AFB"/>
    <w:rsid w:val="00C71DE4"/>
    <w:rsid w:val="00C730CD"/>
    <w:rsid w:val="00C7381E"/>
    <w:rsid w:val="00C74707"/>
    <w:rsid w:val="00C756F2"/>
    <w:rsid w:val="00C767C7"/>
    <w:rsid w:val="00C76C27"/>
    <w:rsid w:val="00C779FD"/>
    <w:rsid w:val="00C77D84"/>
    <w:rsid w:val="00C80B9E"/>
    <w:rsid w:val="00C841B7"/>
    <w:rsid w:val="00C84A6C"/>
    <w:rsid w:val="00C86326"/>
    <w:rsid w:val="00C8667D"/>
    <w:rsid w:val="00C86967"/>
    <w:rsid w:val="00C91AD7"/>
    <w:rsid w:val="00C91EB8"/>
    <w:rsid w:val="00C92471"/>
    <w:rsid w:val="00C928A8"/>
    <w:rsid w:val="00C92FCB"/>
    <w:rsid w:val="00C93044"/>
    <w:rsid w:val="00C9316E"/>
    <w:rsid w:val="00C93E1E"/>
    <w:rsid w:val="00C93FB2"/>
    <w:rsid w:val="00C94621"/>
    <w:rsid w:val="00C94934"/>
    <w:rsid w:val="00C95246"/>
    <w:rsid w:val="00C9672E"/>
    <w:rsid w:val="00CA0275"/>
    <w:rsid w:val="00CA062B"/>
    <w:rsid w:val="00CA103E"/>
    <w:rsid w:val="00CA5A1A"/>
    <w:rsid w:val="00CA6C45"/>
    <w:rsid w:val="00CA74F6"/>
    <w:rsid w:val="00CA7603"/>
    <w:rsid w:val="00CB111A"/>
    <w:rsid w:val="00CB1699"/>
    <w:rsid w:val="00CB210D"/>
    <w:rsid w:val="00CB364E"/>
    <w:rsid w:val="00CB37B8"/>
    <w:rsid w:val="00CB4F1A"/>
    <w:rsid w:val="00CB58B4"/>
    <w:rsid w:val="00CB6577"/>
    <w:rsid w:val="00CB6768"/>
    <w:rsid w:val="00CB74C7"/>
    <w:rsid w:val="00CC05F8"/>
    <w:rsid w:val="00CC1FE9"/>
    <w:rsid w:val="00CC247F"/>
    <w:rsid w:val="00CC2CCD"/>
    <w:rsid w:val="00CC3B49"/>
    <w:rsid w:val="00CC3D04"/>
    <w:rsid w:val="00CC4A6A"/>
    <w:rsid w:val="00CC4AF7"/>
    <w:rsid w:val="00CC54E5"/>
    <w:rsid w:val="00CC5600"/>
    <w:rsid w:val="00CC57C4"/>
    <w:rsid w:val="00CC6B96"/>
    <w:rsid w:val="00CC6F04"/>
    <w:rsid w:val="00CC7058"/>
    <w:rsid w:val="00CC7175"/>
    <w:rsid w:val="00CC74DE"/>
    <w:rsid w:val="00CC78A5"/>
    <w:rsid w:val="00CC7B94"/>
    <w:rsid w:val="00CD3706"/>
    <w:rsid w:val="00CD60A7"/>
    <w:rsid w:val="00CD6AB8"/>
    <w:rsid w:val="00CD6E8E"/>
    <w:rsid w:val="00CD6FA6"/>
    <w:rsid w:val="00CD7251"/>
    <w:rsid w:val="00CE161F"/>
    <w:rsid w:val="00CE2CC6"/>
    <w:rsid w:val="00CE3529"/>
    <w:rsid w:val="00CE4320"/>
    <w:rsid w:val="00CE5A7A"/>
    <w:rsid w:val="00CE5D9A"/>
    <w:rsid w:val="00CE6F67"/>
    <w:rsid w:val="00CE76CD"/>
    <w:rsid w:val="00CF0367"/>
    <w:rsid w:val="00CF0B65"/>
    <w:rsid w:val="00CF0DDB"/>
    <w:rsid w:val="00CF1C1F"/>
    <w:rsid w:val="00CF1C97"/>
    <w:rsid w:val="00CF1FC7"/>
    <w:rsid w:val="00CF3747"/>
    <w:rsid w:val="00CF3A4F"/>
    <w:rsid w:val="00CF3B5E"/>
    <w:rsid w:val="00CF3BA6"/>
    <w:rsid w:val="00CF41A0"/>
    <w:rsid w:val="00CF4E8C"/>
    <w:rsid w:val="00CF6367"/>
    <w:rsid w:val="00CF6913"/>
    <w:rsid w:val="00CF7AA7"/>
    <w:rsid w:val="00D006CF"/>
    <w:rsid w:val="00D007DF"/>
    <w:rsid w:val="00D008A6"/>
    <w:rsid w:val="00D00960"/>
    <w:rsid w:val="00D00B74"/>
    <w:rsid w:val="00D015F0"/>
    <w:rsid w:val="00D0447B"/>
    <w:rsid w:val="00D04894"/>
    <w:rsid w:val="00D048A2"/>
    <w:rsid w:val="00D053CE"/>
    <w:rsid w:val="00D055EB"/>
    <w:rsid w:val="00D056FE"/>
    <w:rsid w:val="00D05B56"/>
    <w:rsid w:val="00D05D60"/>
    <w:rsid w:val="00D114B2"/>
    <w:rsid w:val="00D11B79"/>
    <w:rsid w:val="00D121C4"/>
    <w:rsid w:val="00D12F77"/>
    <w:rsid w:val="00D13E10"/>
    <w:rsid w:val="00D14274"/>
    <w:rsid w:val="00D14AA8"/>
    <w:rsid w:val="00D15E5B"/>
    <w:rsid w:val="00D16C14"/>
    <w:rsid w:val="00D17C62"/>
    <w:rsid w:val="00D21586"/>
    <w:rsid w:val="00D21EA5"/>
    <w:rsid w:val="00D23A38"/>
    <w:rsid w:val="00D2574C"/>
    <w:rsid w:val="00D26D79"/>
    <w:rsid w:val="00D27C2B"/>
    <w:rsid w:val="00D27E78"/>
    <w:rsid w:val="00D319A4"/>
    <w:rsid w:val="00D31C57"/>
    <w:rsid w:val="00D33138"/>
    <w:rsid w:val="00D33363"/>
    <w:rsid w:val="00D33BF4"/>
    <w:rsid w:val="00D34943"/>
    <w:rsid w:val="00D34A2B"/>
    <w:rsid w:val="00D35409"/>
    <w:rsid w:val="00D35519"/>
    <w:rsid w:val="00D3568C"/>
    <w:rsid w:val="00D359D4"/>
    <w:rsid w:val="00D3651F"/>
    <w:rsid w:val="00D41634"/>
    <w:rsid w:val="00D41B88"/>
    <w:rsid w:val="00D41E23"/>
    <w:rsid w:val="00D4239D"/>
    <w:rsid w:val="00D429EC"/>
    <w:rsid w:val="00D4377C"/>
    <w:rsid w:val="00D43AF7"/>
    <w:rsid w:val="00D43D44"/>
    <w:rsid w:val="00D43EBB"/>
    <w:rsid w:val="00D44183"/>
    <w:rsid w:val="00D44E4E"/>
    <w:rsid w:val="00D45A59"/>
    <w:rsid w:val="00D46D26"/>
    <w:rsid w:val="00D5089D"/>
    <w:rsid w:val="00D51254"/>
    <w:rsid w:val="00D51627"/>
    <w:rsid w:val="00D51965"/>
    <w:rsid w:val="00D51E1A"/>
    <w:rsid w:val="00D52344"/>
    <w:rsid w:val="00D54AAC"/>
    <w:rsid w:val="00D54B32"/>
    <w:rsid w:val="00D55DF0"/>
    <w:rsid w:val="00D563E1"/>
    <w:rsid w:val="00D56BB6"/>
    <w:rsid w:val="00D57D5D"/>
    <w:rsid w:val="00D6022B"/>
    <w:rsid w:val="00D60C40"/>
    <w:rsid w:val="00D6138D"/>
    <w:rsid w:val="00D61531"/>
    <w:rsid w:val="00D6166E"/>
    <w:rsid w:val="00D619E6"/>
    <w:rsid w:val="00D63126"/>
    <w:rsid w:val="00D63A67"/>
    <w:rsid w:val="00D646C9"/>
    <w:rsid w:val="00D6492E"/>
    <w:rsid w:val="00D64B1A"/>
    <w:rsid w:val="00D65197"/>
    <w:rsid w:val="00D65845"/>
    <w:rsid w:val="00D66E4E"/>
    <w:rsid w:val="00D70087"/>
    <w:rsid w:val="00D7079E"/>
    <w:rsid w:val="00D70823"/>
    <w:rsid w:val="00D70AB1"/>
    <w:rsid w:val="00D70F23"/>
    <w:rsid w:val="00D72FD2"/>
    <w:rsid w:val="00D73DD6"/>
    <w:rsid w:val="00D7419C"/>
    <w:rsid w:val="00D745F5"/>
    <w:rsid w:val="00D75392"/>
    <w:rsid w:val="00D7585E"/>
    <w:rsid w:val="00D759A3"/>
    <w:rsid w:val="00D77B1A"/>
    <w:rsid w:val="00D82E32"/>
    <w:rsid w:val="00D83974"/>
    <w:rsid w:val="00D84133"/>
    <w:rsid w:val="00D8431C"/>
    <w:rsid w:val="00D85133"/>
    <w:rsid w:val="00D85254"/>
    <w:rsid w:val="00D86290"/>
    <w:rsid w:val="00D90342"/>
    <w:rsid w:val="00D90367"/>
    <w:rsid w:val="00D9078E"/>
    <w:rsid w:val="00D91607"/>
    <w:rsid w:val="00D92C82"/>
    <w:rsid w:val="00D93336"/>
    <w:rsid w:val="00D94314"/>
    <w:rsid w:val="00D95BC7"/>
    <w:rsid w:val="00D95C17"/>
    <w:rsid w:val="00D96043"/>
    <w:rsid w:val="00D964E3"/>
    <w:rsid w:val="00D9768E"/>
    <w:rsid w:val="00D97779"/>
    <w:rsid w:val="00DA0A00"/>
    <w:rsid w:val="00DA52F5"/>
    <w:rsid w:val="00DA68A9"/>
    <w:rsid w:val="00DA73A3"/>
    <w:rsid w:val="00DA7E51"/>
    <w:rsid w:val="00DB0C7B"/>
    <w:rsid w:val="00DB17AF"/>
    <w:rsid w:val="00DB1894"/>
    <w:rsid w:val="00DB228A"/>
    <w:rsid w:val="00DB3080"/>
    <w:rsid w:val="00DB4487"/>
    <w:rsid w:val="00DB4887"/>
    <w:rsid w:val="00DB4E12"/>
    <w:rsid w:val="00DB52CA"/>
    <w:rsid w:val="00DB5771"/>
    <w:rsid w:val="00DB5796"/>
    <w:rsid w:val="00DB74F3"/>
    <w:rsid w:val="00DB7F72"/>
    <w:rsid w:val="00DC0AB6"/>
    <w:rsid w:val="00DC0FD8"/>
    <w:rsid w:val="00DC108F"/>
    <w:rsid w:val="00DC21CF"/>
    <w:rsid w:val="00DC2391"/>
    <w:rsid w:val="00DC3395"/>
    <w:rsid w:val="00DC3664"/>
    <w:rsid w:val="00DC3E2C"/>
    <w:rsid w:val="00DC4B9B"/>
    <w:rsid w:val="00DC6EFC"/>
    <w:rsid w:val="00DC7CDE"/>
    <w:rsid w:val="00DD195B"/>
    <w:rsid w:val="00DD243F"/>
    <w:rsid w:val="00DD3AC2"/>
    <w:rsid w:val="00DD3D34"/>
    <w:rsid w:val="00DD447A"/>
    <w:rsid w:val="00DD46E9"/>
    <w:rsid w:val="00DD4711"/>
    <w:rsid w:val="00DD4812"/>
    <w:rsid w:val="00DD4925"/>
    <w:rsid w:val="00DD4CA7"/>
    <w:rsid w:val="00DE0097"/>
    <w:rsid w:val="00DE05AE"/>
    <w:rsid w:val="00DE0979"/>
    <w:rsid w:val="00DE12E9"/>
    <w:rsid w:val="00DE22EF"/>
    <w:rsid w:val="00DE2F5B"/>
    <w:rsid w:val="00DE301D"/>
    <w:rsid w:val="00DE33EC"/>
    <w:rsid w:val="00DE43F4"/>
    <w:rsid w:val="00DE53F8"/>
    <w:rsid w:val="00DE60E6"/>
    <w:rsid w:val="00DE6C9B"/>
    <w:rsid w:val="00DE74DC"/>
    <w:rsid w:val="00DE7D5A"/>
    <w:rsid w:val="00DF09B1"/>
    <w:rsid w:val="00DF0A94"/>
    <w:rsid w:val="00DF0FF0"/>
    <w:rsid w:val="00DF1780"/>
    <w:rsid w:val="00DF1EC4"/>
    <w:rsid w:val="00DF247C"/>
    <w:rsid w:val="00DF3F4F"/>
    <w:rsid w:val="00DF4CEE"/>
    <w:rsid w:val="00DF6E4F"/>
    <w:rsid w:val="00DF707E"/>
    <w:rsid w:val="00DF70A1"/>
    <w:rsid w:val="00DF759D"/>
    <w:rsid w:val="00E003AF"/>
    <w:rsid w:val="00E00482"/>
    <w:rsid w:val="00E018C3"/>
    <w:rsid w:val="00E01C15"/>
    <w:rsid w:val="00E01EB7"/>
    <w:rsid w:val="00E02482"/>
    <w:rsid w:val="00E051F5"/>
    <w:rsid w:val="00E052B1"/>
    <w:rsid w:val="00E05886"/>
    <w:rsid w:val="00E0658A"/>
    <w:rsid w:val="00E100E3"/>
    <w:rsid w:val="00E104C6"/>
    <w:rsid w:val="00E10C02"/>
    <w:rsid w:val="00E137F4"/>
    <w:rsid w:val="00E15B0C"/>
    <w:rsid w:val="00E164F2"/>
    <w:rsid w:val="00E16F61"/>
    <w:rsid w:val="00E16FF2"/>
    <w:rsid w:val="00E178A7"/>
    <w:rsid w:val="00E20F6A"/>
    <w:rsid w:val="00E21A25"/>
    <w:rsid w:val="00E23303"/>
    <w:rsid w:val="00E253CA"/>
    <w:rsid w:val="00E26D73"/>
    <w:rsid w:val="00E27153"/>
    <w:rsid w:val="00E2771C"/>
    <w:rsid w:val="00E31D50"/>
    <w:rsid w:val="00E324D9"/>
    <w:rsid w:val="00E331FB"/>
    <w:rsid w:val="00E33DF4"/>
    <w:rsid w:val="00E35B95"/>
    <w:rsid w:val="00E35EDE"/>
    <w:rsid w:val="00E36528"/>
    <w:rsid w:val="00E372AF"/>
    <w:rsid w:val="00E40877"/>
    <w:rsid w:val="00E409B4"/>
    <w:rsid w:val="00E40CF7"/>
    <w:rsid w:val="00E413B8"/>
    <w:rsid w:val="00E41622"/>
    <w:rsid w:val="00E42231"/>
    <w:rsid w:val="00E434EB"/>
    <w:rsid w:val="00E440C0"/>
    <w:rsid w:val="00E44DB1"/>
    <w:rsid w:val="00E45C8E"/>
    <w:rsid w:val="00E4683D"/>
    <w:rsid w:val="00E46CA0"/>
    <w:rsid w:val="00E504A1"/>
    <w:rsid w:val="00E50D9D"/>
    <w:rsid w:val="00E51231"/>
    <w:rsid w:val="00E51A2B"/>
    <w:rsid w:val="00E52A67"/>
    <w:rsid w:val="00E5459F"/>
    <w:rsid w:val="00E54F1A"/>
    <w:rsid w:val="00E5645C"/>
    <w:rsid w:val="00E57512"/>
    <w:rsid w:val="00E602A7"/>
    <w:rsid w:val="00E619E1"/>
    <w:rsid w:val="00E6240E"/>
    <w:rsid w:val="00E62FBE"/>
    <w:rsid w:val="00E63389"/>
    <w:rsid w:val="00E642CF"/>
    <w:rsid w:val="00E64597"/>
    <w:rsid w:val="00E65780"/>
    <w:rsid w:val="00E66AA1"/>
    <w:rsid w:val="00E66B6A"/>
    <w:rsid w:val="00E70BB5"/>
    <w:rsid w:val="00E71243"/>
    <w:rsid w:val="00E71362"/>
    <w:rsid w:val="00E714D8"/>
    <w:rsid w:val="00E7168A"/>
    <w:rsid w:val="00E71A62"/>
    <w:rsid w:val="00E71D25"/>
    <w:rsid w:val="00E725EF"/>
    <w:rsid w:val="00E7295C"/>
    <w:rsid w:val="00E73075"/>
    <w:rsid w:val="00E73306"/>
    <w:rsid w:val="00E74817"/>
    <w:rsid w:val="00E74FE4"/>
    <w:rsid w:val="00E7738D"/>
    <w:rsid w:val="00E80C5A"/>
    <w:rsid w:val="00E81633"/>
    <w:rsid w:val="00E81B3B"/>
    <w:rsid w:val="00E81FC5"/>
    <w:rsid w:val="00E82AED"/>
    <w:rsid w:val="00E82FCC"/>
    <w:rsid w:val="00E831A3"/>
    <w:rsid w:val="00E83722"/>
    <w:rsid w:val="00E862B5"/>
    <w:rsid w:val="00E86733"/>
    <w:rsid w:val="00E86927"/>
    <w:rsid w:val="00E8700D"/>
    <w:rsid w:val="00E87094"/>
    <w:rsid w:val="00E9108A"/>
    <w:rsid w:val="00E94350"/>
    <w:rsid w:val="00E94803"/>
    <w:rsid w:val="00E94B69"/>
    <w:rsid w:val="00E9509D"/>
    <w:rsid w:val="00E9588E"/>
    <w:rsid w:val="00E96465"/>
    <w:rsid w:val="00E96813"/>
    <w:rsid w:val="00EA0AC5"/>
    <w:rsid w:val="00EA0D20"/>
    <w:rsid w:val="00EA10F2"/>
    <w:rsid w:val="00EA17B9"/>
    <w:rsid w:val="00EA21DE"/>
    <w:rsid w:val="00EA279E"/>
    <w:rsid w:val="00EA2BA6"/>
    <w:rsid w:val="00EA33B1"/>
    <w:rsid w:val="00EA5D3E"/>
    <w:rsid w:val="00EA74F2"/>
    <w:rsid w:val="00EA7552"/>
    <w:rsid w:val="00EA7F5C"/>
    <w:rsid w:val="00EB193D"/>
    <w:rsid w:val="00EB2564"/>
    <w:rsid w:val="00EB2A71"/>
    <w:rsid w:val="00EB2B9F"/>
    <w:rsid w:val="00EB32CF"/>
    <w:rsid w:val="00EB4DDA"/>
    <w:rsid w:val="00EB56E0"/>
    <w:rsid w:val="00EB610D"/>
    <w:rsid w:val="00EB6333"/>
    <w:rsid w:val="00EB7598"/>
    <w:rsid w:val="00EB7885"/>
    <w:rsid w:val="00EC0998"/>
    <w:rsid w:val="00EC2805"/>
    <w:rsid w:val="00EC3100"/>
    <w:rsid w:val="00EC3D02"/>
    <w:rsid w:val="00EC437B"/>
    <w:rsid w:val="00EC4CBD"/>
    <w:rsid w:val="00EC56F9"/>
    <w:rsid w:val="00EC5C9E"/>
    <w:rsid w:val="00EC5DD7"/>
    <w:rsid w:val="00EC703B"/>
    <w:rsid w:val="00EC70D8"/>
    <w:rsid w:val="00EC78F8"/>
    <w:rsid w:val="00ED1008"/>
    <w:rsid w:val="00ED1338"/>
    <w:rsid w:val="00ED1475"/>
    <w:rsid w:val="00ED1AB4"/>
    <w:rsid w:val="00ED288C"/>
    <w:rsid w:val="00ED2C23"/>
    <w:rsid w:val="00ED2CF0"/>
    <w:rsid w:val="00ED2E3F"/>
    <w:rsid w:val="00ED5C52"/>
    <w:rsid w:val="00ED5ED4"/>
    <w:rsid w:val="00ED6D87"/>
    <w:rsid w:val="00EE1058"/>
    <w:rsid w:val="00EE1089"/>
    <w:rsid w:val="00EE3260"/>
    <w:rsid w:val="00EE3CF3"/>
    <w:rsid w:val="00EE50F0"/>
    <w:rsid w:val="00EE586E"/>
    <w:rsid w:val="00EE5BEB"/>
    <w:rsid w:val="00EE6524"/>
    <w:rsid w:val="00EE788B"/>
    <w:rsid w:val="00EF00ED"/>
    <w:rsid w:val="00EF0192"/>
    <w:rsid w:val="00EF0196"/>
    <w:rsid w:val="00EF06A8"/>
    <w:rsid w:val="00EF0943"/>
    <w:rsid w:val="00EF0EAD"/>
    <w:rsid w:val="00EF1F98"/>
    <w:rsid w:val="00EF2D81"/>
    <w:rsid w:val="00EF30CA"/>
    <w:rsid w:val="00EF3C79"/>
    <w:rsid w:val="00EF4CB1"/>
    <w:rsid w:val="00EF565D"/>
    <w:rsid w:val="00EF5798"/>
    <w:rsid w:val="00EF60A5"/>
    <w:rsid w:val="00EF60E5"/>
    <w:rsid w:val="00EF6A0C"/>
    <w:rsid w:val="00EF6E7F"/>
    <w:rsid w:val="00EF72D1"/>
    <w:rsid w:val="00F002BA"/>
    <w:rsid w:val="00F01D8F"/>
    <w:rsid w:val="00F01D93"/>
    <w:rsid w:val="00F02A0C"/>
    <w:rsid w:val="00F0316E"/>
    <w:rsid w:val="00F05417"/>
    <w:rsid w:val="00F05A4D"/>
    <w:rsid w:val="00F05CCF"/>
    <w:rsid w:val="00F06950"/>
    <w:rsid w:val="00F069A5"/>
    <w:rsid w:val="00F06BB9"/>
    <w:rsid w:val="00F121C4"/>
    <w:rsid w:val="00F13777"/>
    <w:rsid w:val="00F1464F"/>
    <w:rsid w:val="00F17235"/>
    <w:rsid w:val="00F2056E"/>
    <w:rsid w:val="00F20B40"/>
    <w:rsid w:val="00F2269A"/>
    <w:rsid w:val="00F22775"/>
    <w:rsid w:val="00F228A5"/>
    <w:rsid w:val="00F22E95"/>
    <w:rsid w:val="00F237DB"/>
    <w:rsid w:val="00F246D4"/>
    <w:rsid w:val="00F26756"/>
    <w:rsid w:val="00F269DC"/>
    <w:rsid w:val="00F26DF0"/>
    <w:rsid w:val="00F27731"/>
    <w:rsid w:val="00F309E2"/>
    <w:rsid w:val="00F30C2D"/>
    <w:rsid w:val="00F318BD"/>
    <w:rsid w:val="00F32557"/>
    <w:rsid w:val="00F326E5"/>
    <w:rsid w:val="00F32CE9"/>
    <w:rsid w:val="00F332EF"/>
    <w:rsid w:val="00F334E5"/>
    <w:rsid w:val="00F33A6A"/>
    <w:rsid w:val="00F34D8E"/>
    <w:rsid w:val="00F3515A"/>
    <w:rsid w:val="00F3674D"/>
    <w:rsid w:val="00F36B07"/>
    <w:rsid w:val="00F37587"/>
    <w:rsid w:val="00F37FB8"/>
    <w:rsid w:val="00F4079E"/>
    <w:rsid w:val="00F40B14"/>
    <w:rsid w:val="00F41ABB"/>
    <w:rsid w:val="00F42101"/>
    <w:rsid w:val="00F42EAA"/>
    <w:rsid w:val="00F42EE0"/>
    <w:rsid w:val="00F434A9"/>
    <w:rsid w:val="00F437C4"/>
    <w:rsid w:val="00F4398A"/>
    <w:rsid w:val="00F446A0"/>
    <w:rsid w:val="00F44C2F"/>
    <w:rsid w:val="00F45CE0"/>
    <w:rsid w:val="00F47A0A"/>
    <w:rsid w:val="00F47A79"/>
    <w:rsid w:val="00F47F5C"/>
    <w:rsid w:val="00F51928"/>
    <w:rsid w:val="00F51932"/>
    <w:rsid w:val="00F540A3"/>
    <w:rsid w:val="00F543B3"/>
    <w:rsid w:val="00F5467A"/>
    <w:rsid w:val="00F5643A"/>
    <w:rsid w:val="00F56596"/>
    <w:rsid w:val="00F60920"/>
    <w:rsid w:val="00F62236"/>
    <w:rsid w:val="00F627F7"/>
    <w:rsid w:val="00F642AF"/>
    <w:rsid w:val="00F650B4"/>
    <w:rsid w:val="00F65901"/>
    <w:rsid w:val="00F664D3"/>
    <w:rsid w:val="00F66795"/>
    <w:rsid w:val="00F66B95"/>
    <w:rsid w:val="00F6710A"/>
    <w:rsid w:val="00F67884"/>
    <w:rsid w:val="00F67A78"/>
    <w:rsid w:val="00F67ED0"/>
    <w:rsid w:val="00F706AA"/>
    <w:rsid w:val="00F715D0"/>
    <w:rsid w:val="00F717E7"/>
    <w:rsid w:val="00F71E8F"/>
    <w:rsid w:val="00F724A1"/>
    <w:rsid w:val="00F72644"/>
    <w:rsid w:val="00F7288E"/>
    <w:rsid w:val="00F728AF"/>
    <w:rsid w:val="00F740FA"/>
    <w:rsid w:val="00F751DF"/>
    <w:rsid w:val="00F7632C"/>
    <w:rsid w:val="00F76FDC"/>
    <w:rsid w:val="00F771C6"/>
    <w:rsid w:val="00F77ED7"/>
    <w:rsid w:val="00F80F5D"/>
    <w:rsid w:val="00F83143"/>
    <w:rsid w:val="00F836A0"/>
    <w:rsid w:val="00F8398C"/>
    <w:rsid w:val="00F83AAA"/>
    <w:rsid w:val="00F84564"/>
    <w:rsid w:val="00F84D49"/>
    <w:rsid w:val="00F853F3"/>
    <w:rsid w:val="00F856A0"/>
    <w:rsid w:val="00F8591B"/>
    <w:rsid w:val="00F85A64"/>
    <w:rsid w:val="00F85D38"/>
    <w:rsid w:val="00F8655C"/>
    <w:rsid w:val="00F87097"/>
    <w:rsid w:val="00F87379"/>
    <w:rsid w:val="00F90BCA"/>
    <w:rsid w:val="00F90E1A"/>
    <w:rsid w:val="00F915C6"/>
    <w:rsid w:val="00F91B79"/>
    <w:rsid w:val="00F92456"/>
    <w:rsid w:val="00F934A7"/>
    <w:rsid w:val="00F93E11"/>
    <w:rsid w:val="00F93F79"/>
    <w:rsid w:val="00F94B27"/>
    <w:rsid w:val="00F95136"/>
    <w:rsid w:val="00F96626"/>
    <w:rsid w:val="00F96946"/>
    <w:rsid w:val="00F9697D"/>
    <w:rsid w:val="00F97131"/>
    <w:rsid w:val="00F9720F"/>
    <w:rsid w:val="00F97B4B"/>
    <w:rsid w:val="00F97C84"/>
    <w:rsid w:val="00F97D60"/>
    <w:rsid w:val="00FA0156"/>
    <w:rsid w:val="00FA102E"/>
    <w:rsid w:val="00FA166A"/>
    <w:rsid w:val="00FA2034"/>
    <w:rsid w:val="00FA2898"/>
    <w:rsid w:val="00FA2CF6"/>
    <w:rsid w:val="00FA2ED7"/>
    <w:rsid w:val="00FA3065"/>
    <w:rsid w:val="00FA3EBB"/>
    <w:rsid w:val="00FA4D19"/>
    <w:rsid w:val="00FA52F9"/>
    <w:rsid w:val="00FA66CC"/>
    <w:rsid w:val="00FA7171"/>
    <w:rsid w:val="00FB0346"/>
    <w:rsid w:val="00FB0782"/>
    <w:rsid w:val="00FB08F5"/>
    <w:rsid w:val="00FB0E61"/>
    <w:rsid w:val="00FB10FF"/>
    <w:rsid w:val="00FB1332"/>
    <w:rsid w:val="00FB14F7"/>
    <w:rsid w:val="00FB1AF9"/>
    <w:rsid w:val="00FB1D69"/>
    <w:rsid w:val="00FB2812"/>
    <w:rsid w:val="00FB2BA3"/>
    <w:rsid w:val="00FB3570"/>
    <w:rsid w:val="00FB3FC8"/>
    <w:rsid w:val="00FB487B"/>
    <w:rsid w:val="00FB7100"/>
    <w:rsid w:val="00FC0636"/>
    <w:rsid w:val="00FC0C6F"/>
    <w:rsid w:val="00FC14C7"/>
    <w:rsid w:val="00FC2758"/>
    <w:rsid w:val="00FC3523"/>
    <w:rsid w:val="00FC3900"/>
    <w:rsid w:val="00FC3C3B"/>
    <w:rsid w:val="00FC4372"/>
    <w:rsid w:val="00FC44C4"/>
    <w:rsid w:val="00FC4F7B"/>
    <w:rsid w:val="00FC5142"/>
    <w:rsid w:val="00FC5457"/>
    <w:rsid w:val="00FC57A4"/>
    <w:rsid w:val="00FC755A"/>
    <w:rsid w:val="00FD05FD"/>
    <w:rsid w:val="00FD0DEF"/>
    <w:rsid w:val="00FD1F10"/>
    <w:rsid w:val="00FD1F94"/>
    <w:rsid w:val="00FD21A7"/>
    <w:rsid w:val="00FD3347"/>
    <w:rsid w:val="00FD40E9"/>
    <w:rsid w:val="00FD495B"/>
    <w:rsid w:val="00FD5DF3"/>
    <w:rsid w:val="00FD7EC3"/>
    <w:rsid w:val="00FE0C73"/>
    <w:rsid w:val="00FE0F38"/>
    <w:rsid w:val="00FE108E"/>
    <w:rsid w:val="00FE10F9"/>
    <w:rsid w:val="00FE126B"/>
    <w:rsid w:val="00FE126D"/>
    <w:rsid w:val="00FE1A40"/>
    <w:rsid w:val="00FE2356"/>
    <w:rsid w:val="00FE2629"/>
    <w:rsid w:val="00FE40B5"/>
    <w:rsid w:val="00FE5072"/>
    <w:rsid w:val="00FE660C"/>
    <w:rsid w:val="00FF0F2A"/>
    <w:rsid w:val="00FF492B"/>
    <w:rsid w:val="00FF5EC7"/>
    <w:rsid w:val="00FF6D8B"/>
    <w:rsid w:val="00FF738F"/>
    <w:rsid w:val="00FF7442"/>
    <w:rsid w:val="00FF7815"/>
    <w:rsid w:val="00FF7892"/>
    <w:rsid w:val="0ADB1AE3"/>
    <w:rsid w:val="0C80A7FE"/>
    <w:rsid w:val="0CA72CF1"/>
    <w:rsid w:val="132BAC2E"/>
    <w:rsid w:val="135C4A35"/>
    <w:rsid w:val="1543D835"/>
    <w:rsid w:val="22A79591"/>
    <w:rsid w:val="2385DF37"/>
    <w:rsid w:val="25A2ED50"/>
    <w:rsid w:val="2675067F"/>
    <w:rsid w:val="26BAB765"/>
    <w:rsid w:val="2944B7DD"/>
    <w:rsid w:val="2C097B18"/>
    <w:rsid w:val="2EEF1142"/>
    <w:rsid w:val="2FD3D8B9"/>
    <w:rsid w:val="35941AE2"/>
    <w:rsid w:val="394BD197"/>
    <w:rsid w:val="39FCECB6"/>
    <w:rsid w:val="3A5CE1BD"/>
    <w:rsid w:val="3E7F1F80"/>
    <w:rsid w:val="42F0959D"/>
    <w:rsid w:val="43078EEF"/>
    <w:rsid w:val="46970183"/>
    <w:rsid w:val="47FFCC27"/>
    <w:rsid w:val="49896121"/>
    <w:rsid w:val="4C6A1B67"/>
    <w:rsid w:val="4DEB5E80"/>
    <w:rsid w:val="4F8645EE"/>
    <w:rsid w:val="5373DD39"/>
    <w:rsid w:val="55C98B44"/>
    <w:rsid w:val="566CED7D"/>
    <w:rsid w:val="61CA3FF2"/>
    <w:rsid w:val="67C583AC"/>
    <w:rsid w:val="6B2AB591"/>
    <w:rsid w:val="7199C2D4"/>
    <w:rsid w:val="73E73EAD"/>
    <w:rsid w:val="7483414F"/>
    <w:rsid w:val="75819C93"/>
    <w:rsid w:val="777FDEDB"/>
    <w:rsid w:val="7798BBAF"/>
    <w:rsid w:val="79D19BEA"/>
    <w:rsid w:val="7CB8CED5"/>
    <w:rsid w:val="7E749D7B"/>
    <w:rsid w:val="7E767802"/>
    <w:rsid w:val="7F3682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23AE2"/>
  <w14:defaultImageDpi w14:val="32767"/>
  <w15:chartTrackingRefBased/>
  <w15:docId w15:val="{BEF5585A-E74A-4E37-BAF5-0AD242098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before="24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16" w:unhideWhenUsed="1" w:qFormat="1"/>
    <w:lsdException w:name="footer" w:semiHidden="1" w:uiPriority="19" w:unhideWhenUsed="1" w:qFormat="1"/>
    <w:lsdException w:name="index heading" w:semiHidden="1"/>
    <w:lsdException w:name="caption" w:semiHidden="1" w:uiPriority="20" w:unhideWhenUsed="1" w:qFormat="1"/>
    <w:lsdException w:name="table of figures" w:semiHidden="1" w:unhideWhenUsed="1" w:qFormat="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qFormat="1"/>
    <w:lsdException w:name="List Bullet" w:uiPriority="9" w:qFormat="1"/>
    <w:lsdException w:name="List Number" w:semiHidden="1" w:uiPriority="7" w:unhideWhenUsed="1" w:qFormat="1"/>
    <w:lsdException w:name="List 2" w:semiHidden="1"/>
    <w:lsdException w:name="List 3" w:semiHidden="1"/>
    <w:lsdException w:name="List 4" w:semiHidden="1"/>
    <w:lsdException w:name="List 5" w:semiHidden="1"/>
    <w:lsdException w:name="List Bullet 2" w:semiHidden="1" w:uiPriority="10" w:unhideWhenUsed="1" w:qFormat="1"/>
    <w:lsdException w:name="List Bullet 3" w:semiHidden="1" w:uiPriority="10"/>
    <w:lsdException w:name="List Bullet 4" w:semiHidden="1"/>
    <w:lsdException w:name="List Bullet 5" w:semiHidden="1"/>
    <w:lsdException w:name="List Number 2" w:semiHidden="1" w:uiPriority="8" w:unhideWhenUsed="1" w:qFormat="1"/>
    <w:lsdException w:name="List Number 3" w:semiHidden="1" w:uiPriority="8"/>
    <w:lsdException w:name="List Number 4" w:semiHidden="1"/>
    <w:lsdException w:name="List Number 5" w:semiHidden="1"/>
    <w:lsdException w:name="Title" w:uiPriority="1" w:qFormat="1"/>
    <w:lsdException w:name="Closing" w:semiHidden="1"/>
    <w:lsdException w:name="Signature" w:semiHidden="1" w:qFormat="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0" w:qFormat="1"/>
    <w:lsdException w:name="Emphasis" w:uiPriority="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uiPriority="31" w:qFormat="1"/>
    <w:lsdException w:name="Intense Reference" w:semiHidden="1" w:qFormat="1"/>
    <w:lsdException w:name="Book Title" w:semiHidden="1" w:qFormat="1"/>
    <w:lsdException w:name="Bibliography" w:semiHidden="1" w:uiPriority="0" w:unhideWhenUsed="1" w:qFormat="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534A21"/>
    <w:pPr>
      <w:suppressAutoHyphens/>
      <w:spacing w:after="120" w:line="360" w:lineRule="auto"/>
    </w:pPr>
    <w:rPr>
      <w:rFonts w:ascii="Arial" w:hAnsi="Arial" w:cs="Arial"/>
      <w:sz w:val="22"/>
      <w:lang w:val="en-AU"/>
    </w:rPr>
  </w:style>
  <w:style w:type="paragraph" w:styleId="Heading1">
    <w:name w:val="heading 1"/>
    <w:aliases w:val="ŠHeading 1"/>
    <w:basedOn w:val="Normal"/>
    <w:next w:val="Normal"/>
    <w:link w:val="Heading1Char"/>
    <w:uiPriority w:val="3"/>
    <w:qFormat/>
    <w:rsid w:val="00534A21"/>
    <w:pPr>
      <w:keepNext/>
      <w:keepLines/>
      <w:spacing w:before="600" w:after="36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534A21"/>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534A21"/>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534A21"/>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534A21"/>
    <w:pPr>
      <w:keepNext/>
      <w:outlineLvl w:val="4"/>
    </w:pPr>
    <w:rPr>
      <w:b/>
      <w:szCs w:val="32"/>
    </w:rPr>
  </w:style>
  <w:style w:type="paragraph" w:styleId="Heading6">
    <w:name w:val="heading 6"/>
    <w:aliases w:val="ŠHeading 6"/>
    <w:basedOn w:val="Normal"/>
    <w:next w:val="Normal"/>
    <w:link w:val="Heading6Char"/>
    <w:uiPriority w:val="99"/>
    <w:semiHidden/>
    <w:qFormat/>
    <w:rsid w:val="00306198"/>
    <w:pPr>
      <w:keepNext/>
      <w:keepLines/>
      <w:numPr>
        <w:ilvl w:val="5"/>
        <w:numId w:val="8"/>
      </w:numPr>
      <w:outlineLvl w:val="5"/>
    </w:pPr>
    <w:rPr>
      <w:rFonts w:eastAsiaTheme="majorEastAsia" w:cstheme="majorBidi"/>
      <w:sz w:val="28"/>
    </w:rPr>
  </w:style>
  <w:style w:type="paragraph" w:styleId="Heading7">
    <w:name w:val="heading 7"/>
    <w:basedOn w:val="Normal"/>
    <w:next w:val="Normal"/>
    <w:link w:val="Heading7Char"/>
    <w:uiPriority w:val="99"/>
    <w:semiHidden/>
    <w:qFormat/>
    <w:rsid w:val="00F740FA"/>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qFormat/>
    <w:rsid w:val="00F740F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qFormat/>
    <w:rsid w:val="00F740F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ŠTOC 1"/>
    <w:basedOn w:val="Normal"/>
    <w:next w:val="Normal"/>
    <w:uiPriority w:val="39"/>
    <w:unhideWhenUsed/>
    <w:rsid w:val="00534A21"/>
    <w:pPr>
      <w:tabs>
        <w:tab w:val="right" w:leader="dot" w:pos="14570"/>
      </w:tabs>
      <w:spacing w:before="0"/>
    </w:pPr>
    <w:rPr>
      <w:b/>
      <w:noProof/>
    </w:rPr>
  </w:style>
  <w:style w:type="paragraph" w:styleId="TOC2">
    <w:name w:val="toc 2"/>
    <w:aliases w:val="ŠTOC 2"/>
    <w:basedOn w:val="Normal"/>
    <w:next w:val="Normal"/>
    <w:uiPriority w:val="39"/>
    <w:unhideWhenUsed/>
    <w:rsid w:val="00534A21"/>
    <w:pPr>
      <w:tabs>
        <w:tab w:val="right" w:leader="dot" w:pos="14570"/>
      </w:tabs>
      <w:spacing w:before="0"/>
    </w:pPr>
    <w:rPr>
      <w:noProof/>
    </w:rPr>
  </w:style>
  <w:style w:type="paragraph" w:styleId="Header">
    <w:name w:val="header"/>
    <w:aliases w:val="ŠHeader"/>
    <w:basedOn w:val="Normal"/>
    <w:link w:val="HeaderChar"/>
    <w:uiPriority w:val="16"/>
    <w:rsid w:val="00534A21"/>
    <w:rPr>
      <w:noProof/>
      <w:color w:val="002664"/>
      <w:sz w:val="28"/>
      <w:szCs w:val="28"/>
    </w:rPr>
  </w:style>
  <w:style w:type="character" w:customStyle="1" w:styleId="Heading5Char">
    <w:name w:val="Heading 5 Char"/>
    <w:aliases w:val="ŠHeading 5 Char"/>
    <w:basedOn w:val="DefaultParagraphFont"/>
    <w:link w:val="Heading5"/>
    <w:uiPriority w:val="6"/>
    <w:rsid w:val="00534A21"/>
    <w:rPr>
      <w:rFonts w:ascii="Arial" w:hAnsi="Arial" w:cs="Arial"/>
      <w:b/>
      <w:sz w:val="22"/>
      <w:szCs w:val="32"/>
      <w:lang w:val="en-AU"/>
    </w:rPr>
  </w:style>
  <w:style w:type="character" w:customStyle="1" w:styleId="HeaderChar">
    <w:name w:val="Header Char"/>
    <w:aliases w:val="ŠHeader Char"/>
    <w:basedOn w:val="DefaultParagraphFont"/>
    <w:link w:val="Header"/>
    <w:uiPriority w:val="16"/>
    <w:rsid w:val="00534A21"/>
    <w:rPr>
      <w:rFonts w:ascii="Arial" w:hAnsi="Arial" w:cs="Arial"/>
      <w:noProof/>
      <w:color w:val="002664"/>
      <w:sz w:val="28"/>
      <w:szCs w:val="28"/>
      <w:lang w:val="en-AU"/>
    </w:rPr>
  </w:style>
  <w:style w:type="paragraph" w:styleId="Footer">
    <w:name w:val="footer"/>
    <w:aliases w:val="ŠFooter"/>
    <w:basedOn w:val="Normal"/>
    <w:link w:val="FooterChar"/>
    <w:uiPriority w:val="19"/>
    <w:rsid w:val="00534A21"/>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534A21"/>
    <w:rPr>
      <w:rFonts w:ascii="Arial" w:hAnsi="Arial" w:cs="Arial"/>
      <w:sz w:val="18"/>
      <w:szCs w:val="18"/>
      <w:lang w:val="en-AU"/>
    </w:rPr>
  </w:style>
  <w:style w:type="paragraph" w:styleId="Caption">
    <w:name w:val="caption"/>
    <w:aliases w:val="ŠCaption"/>
    <w:basedOn w:val="Normal"/>
    <w:next w:val="Normal"/>
    <w:uiPriority w:val="20"/>
    <w:qFormat/>
    <w:rsid w:val="00534A21"/>
    <w:pPr>
      <w:keepNext/>
      <w:spacing w:after="200" w:line="240" w:lineRule="auto"/>
    </w:pPr>
    <w:rPr>
      <w:iCs/>
      <w:color w:val="002664"/>
      <w:sz w:val="18"/>
      <w:szCs w:val="18"/>
    </w:rPr>
  </w:style>
  <w:style w:type="paragraph" w:customStyle="1" w:styleId="Logo">
    <w:name w:val="ŠLogo"/>
    <w:basedOn w:val="Normal"/>
    <w:uiPriority w:val="18"/>
    <w:qFormat/>
    <w:rsid w:val="00534A21"/>
    <w:pPr>
      <w:tabs>
        <w:tab w:val="right" w:pos="10200"/>
      </w:tabs>
      <w:spacing w:after="0" w:line="300" w:lineRule="atLeast"/>
      <w:ind w:left="-567" w:right="-567" w:firstLine="567"/>
    </w:pPr>
    <w:rPr>
      <w:bCs/>
      <w:color w:val="002664"/>
    </w:rPr>
  </w:style>
  <w:style w:type="character" w:customStyle="1" w:styleId="Heading6Char">
    <w:name w:val="Heading 6 Char"/>
    <w:aliases w:val="ŠHeading 6 Char"/>
    <w:basedOn w:val="DefaultParagraphFont"/>
    <w:link w:val="Heading6"/>
    <w:uiPriority w:val="99"/>
    <w:semiHidden/>
    <w:rsid w:val="00306198"/>
    <w:rPr>
      <w:rFonts w:ascii="Arial" w:eastAsiaTheme="majorEastAsia" w:hAnsi="Arial" w:cstheme="majorBidi"/>
      <w:sz w:val="28"/>
      <w:lang w:val="en-AU"/>
    </w:rPr>
  </w:style>
  <w:style w:type="paragraph" w:styleId="TOC3">
    <w:name w:val="toc 3"/>
    <w:aliases w:val="ŠTOC 3"/>
    <w:basedOn w:val="Normal"/>
    <w:next w:val="Normal"/>
    <w:uiPriority w:val="39"/>
    <w:unhideWhenUsed/>
    <w:rsid w:val="00534A21"/>
    <w:pPr>
      <w:spacing w:before="0"/>
      <w:ind w:left="244"/>
    </w:pPr>
  </w:style>
  <w:style w:type="character" w:styleId="Hyperlink">
    <w:name w:val="Hyperlink"/>
    <w:aliases w:val="ŠHyperlink"/>
    <w:basedOn w:val="DefaultParagraphFont"/>
    <w:uiPriority w:val="99"/>
    <w:unhideWhenUsed/>
    <w:rsid w:val="00534A21"/>
    <w:rPr>
      <w:color w:val="2F5496" w:themeColor="accent1" w:themeShade="BF"/>
      <w:u w:val="single"/>
    </w:rPr>
  </w:style>
  <w:style w:type="character" w:customStyle="1" w:styleId="UnresolvedMention1">
    <w:name w:val="Unresolved Mention1"/>
    <w:basedOn w:val="DefaultParagraphFont"/>
    <w:uiPriority w:val="99"/>
    <w:semiHidden/>
    <w:unhideWhenUsed/>
    <w:rsid w:val="00F740FA"/>
    <w:rPr>
      <w:color w:val="605E5C"/>
      <w:shd w:val="clear" w:color="auto" w:fill="E1DFDD"/>
    </w:rPr>
  </w:style>
  <w:style w:type="character" w:customStyle="1" w:styleId="Heading1Char">
    <w:name w:val="Heading 1 Char"/>
    <w:aliases w:val="ŠHeading 1 Char"/>
    <w:basedOn w:val="DefaultParagraphFont"/>
    <w:link w:val="Heading1"/>
    <w:uiPriority w:val="3"/>
    <w:rsid w:val="00534A21"/>
    <w:rPr>
      <w:rFonts w:ascii="Arial" w:eastAsiaTheme="majorEastAsia" w:hAnsi="Arial" w:cs="Arial"/>
      <w:bCs/>
      <w:color w:val="002664"/>
      <w:sz w:val="40"/>
      <w:szCs w:val="52"/>
      <w:lang w:val="en-AU"/>
    </w:rPr>
  </w:style>
  <w:style w:type="character" w:customStyle="1" w:styleId="Heading2Char">
    <w:name w:val="Heading 2 Char"/>
    <w:aliases w:val="ŠHeading 2 Char"/>
    <w:basedOn w:val="DefaultParagraphFont"/>
    <w:link w:val="Heading2"/>
    <w:uiPriority w:val="3"/>
    <w:rsid w:val="00534A21"/>
    <w:rPr>
      <w:rFonts w:ascii="Arial" w:eastAsiaTheme="majorEastAsia" w:hAnsi="Arial" w:cs="Arial"/>
      <w:bCs/>
      <w:color w:val="002664"/>
      <w:sz w:val="36"/>
      <w:szCs w:val="48"/>
      <w:lang w:val="en-AU"/>
    </w:rPr>
  </w:style>
  <w:style w:type="character" w:customStyle="1" w:styleId="Heading3Char">
    <w:name w:val="Heading 3 Char"/>
    <w:aliases w:val="ŠHeading 3 Char"/>
    <w:basedOn w:val="DefaultParagraphFont"/>
    <w:link w:val="Heading3"/>
    <w:uiPriority w:val="4"/>
    <w:rsid w:val="00534A21"/>
    <w:rPr>
      <w:rFonts w:ascii="Arial" w:hAnsi="Arial" w:cs="Arial"/>
      <w:color w:val="002664"/>
      <w:sz w:val="32"/>
      <w:szCs w:val="40"/>
      <w:lang w:val="en-AU"/>
    </w:rPr>
  </w:style>
  <w:style w:type="character" w:customStyle="1" w:styleId="Heading4Char">
    <w:name w:val="Heading 4 Char"/>
    <w:aliases w:val="ŠHeading 4 Char"/>
    <w:basedOn w:val="DefaultParagraphFont"/>
    <w:link w:val="Heading4"/>
    <w:uiPriority w:val="5"/>
    <w:rsid w:val="00534A21"/>
    <w:rPr>
      <w:rFonts w:ascii="Arial" w:hAnsi="Arial" w:cs="Arial"/>
      <w:color w:val="002664"/>
      <w:sz w:val="28"/>
      <w:szCs w:val="36"/>
      <w:lang w:val="en-AU"/>
    </w:rPr>
  </w:style>
  <w:style w:type="table" w:customStyle="1" w:styleId="Tableheader">
    <w:name w:val="ŠTable header"/>
    <w:basedOn w:val="TableNormal"/>
    <w:uiPriority w:val="99"/>
    <w:rsid w:val="00534A21"/>
    <w:pPr>
      <w:widowControl w:val="0"/>
      <w:spacing w:before="100" w:after="100" w:line="360" w:lineRule="auto"/>
      <w:mirrorIndents/>
    </w:pPr>
    <w:rPr>
      <w:rFonts w:ascii="Arial" w:hAnsi="Arial"/>
      <w:sz w:val="22"/>
      <w:szCs w:val="22"/>
      <w:lang w:val="en-AU"/>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paragraph" w:styleId="ListNumber2">
    <w:name w:val="List Number 2"/>
    <w:aliases w:val="ŠList Number 2"/>
    <w:basedOn w:val="Normal"/>
    <w:uiPriority w:val="8"/>
    <w:qFormat/>
    <w:rsid w:val="00534A21"/>
    <w:pPr>
      <w:numPr>
        <w:numId w:val="37"/>
      </w:numPr>
    </w:pPr>
  </w:style>
  <w:style w:type="character" w:customStyle="1" w:styleId="Heading7Char">
    <w:name w:val="Heading 7 Char"/>
    <w:basedOn w:val="DefaultParagraphFont"/>
    <w:link w:val="Heading7"/>
    <w:uiPriority w:val="99"/>
    <w:semiHidden/>
    <w:rsid w:val="00F740FA"/>
    <w:rPr>
      <w:rFonts w:asciiTheme="majorHAnsi" w:eastAsiaTheme="majorEastAsia" w:hAnsiTheme="majorHAnsi" w:cstheme="majorBidi"/>
      <w:i/>
      <w:iCs/>
      <w:color w:val="1F3763" w:themeColor="accent1" w:themeShade="7F"/>
      <w:lang w:val="en-AU"/>
    </w:rPr>
  </w:style>
  <w:style w:type="character" w:customStyle="1" w:styleId="Heading8Char">
    <w:name w:val="Heading 8 Char"/>
    <w:basedOn w:val="DefaultParagraphFont"/>
    <w:link w:val="Heading8"/>
    <w:uiPriority w:val="99"/>
    <w:semiHidden/>
    <w:rsid w:val="00F740FA"/>
    <w:rPr>
      <w:rFonts w:asciiTheme="majorHAnsi" w:eastAsiaTheme="majorEastAsia" w:hAnsiTheme="majorHAnsi" w:cstheme="majorBidi"/>
      <w:color w:val="272727" w:themeColor="text1" w:themeTint="D8"/>
      <w:sz w:val="21"/>
      <w:szCs w:val="21"/>
      <w:lang w:val="en-AU"/>
    </w:rPr>
  </w:style>
  <w:style w:type="paragraph" w:styleId="ListBullet2">
    <w:name w:val="List Bullet 2"/>
    <w:aliases w:val="ŠList Bullet 2"/>
    <w:basedOn w:val="Normal"/>
    <w:uiPriority w:val="10"/>
    <w:qFormat/>
    <w:rsid w:val="00534A21"/>
    <w:pPr>
      <w:numPr>
        <w:numId w:val="33"/>
      </w:numPr>
    </w:pPr>
  </w:style>
  <w:style w:type="character" w:customStyle="1" w:styleId="Heading9Char">
    <w:name w:val="Heading 9 Char"/>
    <w:basedOn w:val="DefaultParagraphFont"/>
    <w:link w:val="Heading9"/>
    <w:uiPriority w:val="99"/>
    <w:semiHidden/>
    <w:rsid w:val="00F740FA"/>
    <w:rPr>
      <w:rFonts w:asciiTheme="majorHAnsi" w:eastAsiaTheme="majorEastAsia" w:hAnsiTheme="majorHAnsi" w:cstheme="majorBidi"/>
      <w:i/>
      <w:iCs/>
      <w:color w:val="272727" w:themeColor="text1" w:themeTint="D8"/>
      <w:sz w:val="21"/>
      <w:szCs w:val="21"/>
      <w:lang w:val="en-AU"/>
    </w:rPr>
  </w:style>
  <w:style w:type="paragraph" w:styleId="Revision">
    <w:name w:val="Revision"/>
    <w:hidden/>
    <w:uiPriority w:val="99"/>
    <w:semiHidden/>
    <w:rsid w:val="00D6492E"/>
    <w:rPr>
      <w:rFonts w:ascii="Arial" w:hAnsi="Arial"/>
      <w:lang w:val="en-AU"/>
    </w:rPr>
  </w:style>
  <w:style w:type="paragraph" w:styleId="ListNumber">
    <w:name w:val="List Number"/>
    <w:aliases w:val="ŠList Number"/>
    <w:basedOn w:val="Normal"/>
    <w:uiPriority w:val="7"/>
    <w:qFormat/>
    <w:rsid w:val="00534A21"/>
    <w:pPr>
      <w:numPr>
        <w:numId w:val="38"/>
      </w:numPr>
    </w:pPr>
  </w:style>
  <w:style w:type="character" w:styleId="Strong">
    <w:name w:val="Strong"/>
    <w:aliases w:val="ŠStrong,Bold"/>
    <w:qFormat/>
    <w:rsid w:val="00534A21"/>
    <w:rPr>
      <w:b/>
      <w:bCs/>
    </w:rPr>
  </w:style>
  <w:style w:type="paragraph" w:styleId="ListBullet">
    <w:name w:val="List Bullet"/>
    <w:aliases w:val="ŠList Bullet"/>
    <w:basedOn w:val="Normal"/>
    <w:uiPriority w:val="9"/>
    <w:qFormat/>
    <w:rsid w:val="00534A21"/>
    <w:pPr>
      <w:numPr>
        <w:numId w:val="35"/>
      </w:numPr>
    </w:pPr>
  </w:style>
  <w:style w:type="character" w:styleId="Emphasis">
    <w:name w:val="Emphasis"/>
    <w:aliases w:val="ŠEmphasis,Italic"/>
    <w:qFormat/>
    <w:rsid w:val="00534A21"/>
    <w:rPr>
      <w:i/>
      <w:iCs/>
    </w:rPr>
  </w:style>
  <w:style w:type="paragraph" w:styleId="Title">
    <w:name w:val="Title"/>
    <w:aliases w:val="ŠTitle"/>
    <w:basedOn w:val="Normal"/>
    <w:next w:val="Normal"/>
    <w:link w:val="TitleChar"/>
    <w:uiPriority w:val="1"/>
    <w:rsid w:val="00534A21"/>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534A21"/>
    <w:rPr>
      <w:rFonts w:ascii="Arial" w:eastAsiaTheme="majorEastAsia" w:hAnsi="Arial" w:cstheme="majorBidi"/>
      <w:color w:val="002664"/>
      <w:spacing w:val="-10"/>
      <w:kern w:val="28"/>
      <w:sz w:val="80"/>
      <w:szCs w:val="80"/>
      <w:lang w:val="en-AU"/>
    </w:rPr>
  </w:style>
  <w:style w:type="paragraph" w:styleId="List">
    <w:name w:val="List"/>
    <w:aliases w:val="ŠList table 1"/>
    <w:basedOn w:val="Normal"/>
    <w:uiPriority w:val="99"/>
    <w:qFormat/>
    <w:rsid w:val="00F740FA"/>
  </w:style>
  <w:style w:type="paragraph" w:styleId="Date">
    <w:name w:val="Date"/>
    <w:aliases w:val="ŠDate"/>
    <w:basedOn w:val="Normal"/>
    <w:next w:val="Normal"/>
    <w:link w:val="DateChar"/>
    <w:uiPriority w:val="99"/>
    <w:rsid w:val="00306198"/>
    <w:pPr>
      <w:spacing w:before="0" w:line="720" w:lineRule="atLeast"/>
    </w:pPr>
  </w:style>
  <w:style w:type="character" w:customStyle="1" w:styleId="DateChar">
    <w:name w:val="Date Char"/>
    <w:aliases w:val="ŠDate Char"/>
    <w:basedOn w:val="DefaultParagraphFont"/>
    <w:link w:val="Date"/>
    <w:uiPriority w:val="99"/>
    <w:rsid w:val="00306198"/>
    <w:rPr>
      <w:rFonts w:ascii="Arial" w:hAnsi="Arial" w:cs="Arial"/>
      <w:lang w:val="en-AU"/>
    </w:rPr>
  </w:style>
  <w:style w:type="paragraph" w:styleId="Signature">
    <w:name w:val="Signature"/>
    <w:aliases w:val="ŠSignature"/>
    <w:basedOn w:val="Normal"/>
    <w:link w:val="SignatureChar"/>
    <w:uiPriority w:val="99"/>
    <w:rsid w:val="00306198"/>
    <w:pPr>
      <w:spacing w:before="0" w:line="720" w:lineRule="atLeast"/>
    </w:pPr>
  </w:style>
  <w:style w:type="character" w:customStyle="1" w:styleId="SignatureChar">
    <w:name w:val="Signature Char"/>
    <w:aliases w:val="ŠSignature Char"/>
    <w:basedOn w:val="DefaultParagraphFont"/>
    <w:link w:val="Signature"/>
    <w:uiPriority w:val="99"/>
    <w:rsid w:val="00306198"/>
    <w:rPr>
      <w:rFonts w:ascii="Arial" w:hAnsi="Arial" w:cs="Arial"/>
      <w:lang w:val="en-AU"/>
    </w:rPr>
  </w:style>
  <w:style w:type="paragraph" w:styleId="TableofFigures">
    <w:name w:val="table of figures"/>
    <w:basedOn w:val="Normal"/>
    <w:next w:val="Normal"/>
    <w:uiPriority w:val="99"/>
    <w:unhideWhenUsed/>
    <w:rsid w:val="00306198"/>
  </w:style>
  <w:style w:type="table" w:styleId="TableGrid">
    <w:name w:val="Table Grid"/>
    <w:basedOn w:val="TableNormal"/>
    <w:uiPriority w:val="39"/>
    <w:rsid w:val="00534A21"/>
    <w:pPr>
      <w:spacing w:before="0" w:line="240" w:lineRule="auto"/>
    </w:pPr>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aliases w:val="ŠTable"/>
    <w:basedOn w:val="TableNormal"/>
    <w:uiPriority w:val="99"/>
    <w:unhideWhenUsed/>
    <w:rsid w:val="00F740FA"/>
    <w:pPr>
      <w:spacing w:before="80" w:after="80" w:line="240" w:lineRule="auto"/>
    </w:pPr>
    <w:rPr>
      <w:rFonts w:ascii="Arial" w:hAnsi="Arial" w:cs="Times New Roman (Body CS)"/>
      <w:sz w:val="22"/>
    </w:rPr>
    <w:tblPr>
      <w:tblStyleRowBandSize w:val="1"/>
      <w:tblStyleCol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pPr>
        <w:keepNext w:val="0"/>
        <w:keepLines w:val="0"/>
        <w:pageBreakBefore w:val="0"/>
        <w:widowControl w:val="0"/>
        <w:suppressLineNumbers w:val="0"/>
        <w:suppressAutoHyphens w:val="0"/>
        <w:wordWrap/>
        <w:adjustRightInd w:val="0"/>
        <w:snapToGrid w:val="0"/>
        <w:spacing w:beforeLines="0" w:before="80" w:beforeAutospacing="0" w:afterLines="0" w:after="80" w:afterAutospacing="0" w:line="240" w:lineRule="auto"/>
        <w:contextualSpacing w:val="0"/>
        <w:mirrorIndents w:val="0"/>
      </w:pPr>
      <w:tblPr/>
      <w:trPr>
        <w:tblHeader/>
      </w:trPr>
      <w:tcPr>
        <w:tcBorders>
          <w:top w:val="single" w:sz="4" w:space="0" w:color="auto"/>
          <w:left w:val="single" w:sz="4" w:space="0" w:color="auto"/>
          <w:bottom w:val="single" w:sz="4" w:space="0" w:color="C00000"/>
          <w:right w:val="single" w:sz="4" w:space="0" w:color="auto"/>
          <w:insideH w:val="single" w:sz="4" w:space="0" w:color="auto"/>
          <w:insideV w:val="single" w:sz="4" w:space="0" w:color="auto"/>
          <w:tl2br w:val="nil"/>
          <w:tr2bl w:val="nil"/>
        </w:tcBorders>
        <w:shd w:val="clear" w:color="auto" w:fill="002060"/>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band1Horz">
      <w:pPr>
        <w:keepNext w:val="0"/>
        <w:keepLines w:val="0"/>
        <w:pageBreakBefore w:val="0"/>
        <w:widowControl w:val="0"/>
        <w:suppressLineNumbers w:val="0"/>
        <w:suppressAutoHyphens w:val="0"/>
        <w:wordWrap/>
        <w:adjustRightInd w:val="0"/>
        <w:snapToGrid w:val="0"/>
        <w:spacing w:beforeLines="0" w:before="80" w:beforeAutospacing="0" w:afterLines="0" w:after="80" w:afterAutospacing="0" w:line="240" w:lineRule="auto"/>
        <w:contextualSpacing w:val="0"/>
      </w:pPr>
      <w:rPr>
        <w:rFonts w:ascii="Arial" w:hAnsi="Arial"/>
        <w:sz w:val="22"/>
      </w:rPr>
    </w:tblStylePr>
    <w:tblStylePr w:type="band2Horz">
      <w:pPr>
        <w:keepNext w:val="0"/>
        <w:keepLines w:val="0"/>
        <w:pageBreakBefore w:val="0"/>
        <w:widowControl w:val="0"/>
        <w:suppressLineNumbers w:val="0"/>
        <w:suppressAutoHyphens w:val="0"/>
        <w:wordWrap/>
        <w:adjustRightInd w:val="0"/>
        <w:snapToGrid w:val="0"/>
        <w:spacing w:beforeLines="80" w:before="80" w:beforeAutospacing="0" w:afterLines="80" w:after="80" w:afterAutospacing="0" w:line="240" w:lineRule="atLeast"/>
        <w:contextualSpacing w:val="0"/>
      </w:pPr>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paragraph" w:customStyle="1" w:styleId="FeatureBox">
    <w:name w:val="ŠFeature Box"/>
    <w:basedOn w:val="Normal"/>
    <w:next w:val="Normal"/>
    <w:uiPriority w:val="11"/>
    <w:qFormat/>
    <w:rsid w:val="00534A21"/>
    <w:pPr>
      <w:pBdr>
        <w:top w:val="single" w:sz="24" w:space="10" w:color="002664"/>
        <w:left w:val="single" w:sz="24" w:space="10" w:color="002664"/>
        <w:bottom w:val="single" w:sz="24" w:space="10" w:color="002664"/>
        <w:right w:val="single" w:sz="24" w:space="10" w:color="002664"/>
      </w:pBdr>
    </w:pPr>
  </w:style>
  <w:style w:type="paragraph" w:customStyle="1" w:styleId="FeatureBox2">
    <w:name w:val="ŠFeature Box 2"/>
    <w:basedOn w:val="Normal"/>
    <w:next w:val="Normal"/>
    <w:link w:val="FeatureBox2Char"/>
    <w:uiPriority w:val="12"/>
    <w:qFormat/>
    <w:rsid w:val="00534A21"/>
    <w:pPr>
      <w:pBdr>
        <w:top w:val="single" w:sz="24" w:space="10" w:color="CCEDFC"/>
        <w:left w:val="single" w:sz="24" w:space="10" w:color="CCEDFC"/>
        <w:bottom w:val="single" w:sz="24" w:space="10" w:color="CCEDFC"/>
        <w:right w:val="single" w:sz="24" w:space="10" w:color="CCEDFC"/>
      </w:pBdr>
      <w:shd w:val="clear" w:color="auto" w:fill="CCEDFC"/>
    </w:pPr>
  </w:style>
  <w:style w:type="paragraph" w:styleId="TOCHeading">
    <w:name w:val="TOC Heading"/>
    <w:aliases w:val="ŠTOC Heading"/>
    <w:basedOn w:val="Heading1"/>
    <w:next w:val="Normal"/>
    <w:uiPriority w:val="38"/>
    <w:qFormat/>
    <w:rsid w:val="00534A21"/>
    <w:pPr>
      <w:spacing w:after="240"/>
      <w:outlineLvl w:val="9"/>
    </w:pPr>
    <w:rPr>
      <w:szCs w:val="40"/>
    </w:rPr>
  </w:style>
  <w:style w:type="paragraph" w:styleId="ListParagraph">
    <w:name w:val="List Paragraph"/>
    <w:aliases w:val="ŠList Paragraph"/>
    <w:basedOn w:val="Normal"/>
    <w:uiPriority w:val="34"/>
    <w:unhideWhenUsed/>
    <w:qFormat/>
    <w:rsid w:val="00534A21"/>
    <w:pPr>
      <w:ind w:left="567"/>
    </w:pPr>
  </w:style>
  <w:style w:type="character" w:styleId="UnresolvedMention">
    <w:name w:val="Unresolved Mention"/>
    <w:basedOn w:val="DefaultParagraphFont"/>
    <w:uiPriority w:val="99"/>
    <w:semiHidden/>
    <w:unhideWhenUsed/>
    <w:rsid w:val="00534A21"/>
    <w:rPr>
      <w:color w:val="605E5C"/>
      <w:shd w:val="clear" w:color="auto" w:fill="E1DFDD"/>
    </w:rPr>
  </w:style>
  <w:style w:type="character" w:styleId="FollowedHyperlink">
    <w:name w:val="FollowedHyperlink"/>
    <w:basedOn w:val="DefaultParagraphFont"/>
    <w:uiPriority w:val="99"/>
    <w:semiHidden/>
    <w:unhideWhenUsed/>
    <w:rsid w:val="00534A21"/>
    <w:rPr>
      <w:color w:val="954F72" w:themeColor="followedHyperlink"/>
      <w:u w:val="single"/>
    </w:rPr>
  </w:style>
  <w:style w:type="character" w:styleId="CommentReference">
    <w:name w:val="annotation reference"/>
    <w:basedOn w:val="DefaultParagraphFont"/>
    <w:uiPriority w:val="99"/>
    <w:semiHidden/>
    <w:unhideWhenUsed/>
    <w:rsid w:val="00534A21"/>
    <w:rPr>
      <w:sz w:val="16"/>
      <w:szCs w:val="16"/>
    </w:rPr>
  </w:style>
  <w:style w:type="paragraph" w:styleId="CommentText">
    <w:name w:val="annotation text"/>
    <w:basedOn w:val="Normal"/>
    <w:link w:val="CommentTextChar"/>
    <w:uiPriority w:val="99"/>
    <w:unhideWhenUsed/>
    <w:rsid w:val="00534A21"/>
    <w:pPr>
      <w:spacing w:line="240" w:lineRule="auto"/>
    </w:pPr>
    <w:rPr>
      <w:sz w:val="20"/>
      <w:szCs w:val="20"/>
    </w:rPr>
  </w:style>
  <w:style w:type="character" w:customStyle="1" w:styleId="CommentTextChar">
    <w:name w:val="Comment Text Char"/>
    <w:basedOn w:val="DefaultParagraphFont"/>
    <w:link w:val="CommentText"/>
    <w:uiPriority w:val="99"/>
    <w:rsid w:val="00534A21"/>
    <w:rPr>
      <w:rFonts w:ascii="Arial" w:hAnsi="Arial" w:cs="Arial"/>
      <w:sz w:val="20"/>
      <w:szCs w:val="20"/>
      <w:lang w:val="en-AU"/>
    </w:rPr>
  </w:style>
  <w:style w:type="paragraph" w:styleId="CommentSubject">
    <w:name w:val="annotation subject"/>
    <w:basedOn w:val="CommentText"/>
    <w:next w:val="CommentText"/>
    <w:link w:val="CommentSubjectChar"/>
    <w:uiPriority w:val="99"/>
    <w:semiHidden/>
    <w:unhideWhenUsed/>
    <w:rsid w:val="00534A21"/>
    <w:rPr>
      <w:b/>
      <w:bCs/>
    </w:rPr>
  </w:style>
  <w:style w:type="character" w:customStyle="1" w:styleId="CommentSubjectChar">
    <w:name w:val="Comment Subject Char"/>
    <w:basedOn w:val="CommentTextChar"/>
    <w:link w:val="CommentSubject"/>
    <w:uiPriority w:val="99"/>
    <w:semiHidden/>
    <w:rsid w:val="00534A21"/>
    <w:rPr>
      <w:rFonts w:ascii="Arial" w:hAnsi="Arial" w:cs="Arial"/>
      <w:b/>
      <w:bCs/>
      <w:sz w:val="20"/>
      <w:szCs w:val="20"/>
      <w:lang w:val="en-AU"/>
    </w:rPr>
  </w:style>
  <w:style w:type="paragraph" w:styleId="BalloonText">
    <w:name w:val="Balloon Text"/>
    <w:basedOn w:val="Normal"/>
    <w:link w:val="BalloonTextChar"/>
    <w:uiPriority w:val="99"/>
    <w:semiHidden/>
    <w:unhideWhenUsed/>
    <w:rsid w:val="00B94446"/>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446"/>
    <w:rPr>
      <w:rFonts w:ascii="Segoe UI" w:hAnsi="Segoe UI" w:cs="Segoe UI"/>
      <w:sz w:val="18"/>
      <w:szCs w:val="18"/>
      <w:lang w:val="en-AU"/>
    </w:rPr>
  </w:style>
  <w:style w:type="paragraph" w:styleId="NormalWeb">
    <w:name w:val="Normal (Web)"/>
    <w:basedOn w:val="Normal"/>
    <w:uiPriority w:val="99"/>
    <w:semiHidden/>
    <w:unhideWhenUsed/>
    <w:rsid w:val="002A4FB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Imageattributioncaption">
    <w:name w:val="ŠImage attribution caption"/>
    <w:basedOn w:val="Normal"/>
    <w:next w:val="Normal"/>
    <w:link w:val="ImageattributioncaptionChar"/>
    <w:uiPriority w:val="15"/>
    <w:qFormat/>
    <w:rsid w:val="00534A21"/>
    <w:pPr>
      <w:spacing w:after="0"/>
    </w:pPr>
    <w:rPr>
      <w:sz w:val="18"/>
      <w:szCs w:val="18"/>
    </w:rPr>
  </w:style>
  <w:style w:type="character" w:customStyle="1" w:styleId="ImageattributioncaptionChar">
    <w:name w:val="ŠImage attribution caption Char"/>
    <w:basedOn w:val="DefaultParagraphFont"/>
    <w:link w:val="Imageattributioncaption"/>
    <w:uiPriority w:val="15"/>
    <w:rsid w:val="00306198"/>
    <w:rPr>
      <w:rFonts w:ascii="Arial" w:hAnsi="Arial" w:cs="Arial"/>
      <w:sz w:val="18"/>
      <w:szCs w:val="18"/>
      <w:lang w:val="en-AU"/>
    </w:rPr>
  </w:style>
  <w:style w:type="paragraph" w:styleId="PlainText">
    <w:name w:val="Plain Text"/>
    <w:basedOn w:val="Normal"/>
    <w:link w:val="PlainTextChar"/>
    <w:uiPriority w:val="99"/>
    <w:semiHidden/>
    <w:unhideWhenUsed/>
    <w:rsid w:val="00B56A56"/>
    <w:pPr>
      <w:spacing w:before="0" w:line="240" w:lineRule="auto"/>
    </w:pPr>
    <w:rPr>
      <w:rFonts w:ascii="Calibri" w:hAnsi="Calibri"/>
      <w:szCs w:val="21"/>
    </w:rPr>
  </w:style>
  <w:style w:type="character" w:customStyle="1" w:styleId="PlainTextChar">
    <w:name w:val="Plain Text Char"/>
    <w:basedOn w:val="DefaultParagraphFont"/>
    <w:link w:val="PlainText"/>
    <w:uiPriority w:val="99"/>
    <w:semiHidden/>
    <w:rsid w:val="00B56A56"/>
    <w:rPr>
      <w:rFonts w:ascii="Calibri" w:hAnsi="Calibri"/>
      <w:sz w:val="22"/>
      <w:szCs w:val="21"/>
      <w:lang w:val="en-AU"/>
    </w:rPr>
  </w:style>
  <w:style w:type="character" w:styleId="FootnoteReference">
    <w:name w:val="footnote reference"/>
    <w:basedOn w:val="DefaultParagraphFont"/>
    <w:uiPriority w:val="99"/>
    <w:semiHidden/>
    <w:unhideWhenUsed/>
    <w:rsid w:val="00306198"/>
    <w:rPr>
      <w:vertAlign w:val="superscript"/>
    </w:rPr>
  </w:style>
  <w:style w:type="paragraph" w:styleId="FootnoteText">
    <w:name w:val="footnote text"/>
    <w:basedOn w:val="Normal"/>
    <w:link w:val="FootnoteTextChar"/>
    <w:uiPriority w:val="99"/>
    <w:semiHidden/>
    <w:unhideWhenUsed/>
    <w:rsid w:val="00306198"/>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306198"/>
    <w:rPr>
      <w:rFonts w:ascii="Arial" w:hAnsi="Arial" w:cs="Arial"/>
      <w:sz w:val="20"/>
      <w:szCs w:val="20"/>
      <w:lang w:val="en-AU"/>
    </w:rPr>
  </w:style>
  <w:style w:type="paragraph" w:customStyle="1" w:styleId="Featurebox2Bullets">
    <w:name w:val="ŠFeature box 2: Bullets"/>
    <w:basedOn w:val="ListBullet"/>
    <w:link w:val="Featurebox2BulletsChar"/>
    <w:uiPriority w:val="14"/>
    <w:rsid w:val="00306198"/>
    <w:pPr>
      <w:pBdr>
        <w:top w:val="single" w:sz="48" w:space="1" w:color="CCEDFC"/>
        <w:left w:val="single" w:sz="48" w:space="4" w:color="CCEDFC"/>
        <w:bottom w:val="single" w:sz="48" w:space="1" w:color="CCEDFC"/>
        <w:right w:val="single" w:sz="48" w:space="4" w:color="CCEDFC"/>
      </w:pBdr>
      <w:shd w:val="clear" w:color="auto" w:fill="CCEDFC"/>
      <w:spacing w:before="100"/>
    </w:pPr>
  </w:style>
  <w:style w:type="character" w:customStyle="1" w:styleId="Featurebox2BulletsChar">
    <w:name w:val="ŠFeature box 2: Bullets Char"/>
    <w:basedOn w:val="DefaultParagraphFont"/>
    <w:link w:val="Featurebox2Bullets"/>
    <w:uiPriority w:val="14"/>
    <w:rsid w:val="00306198"/>
    <w:rPr>
      <w:rFonts w:ascii="Arial" w:hAnsi="Arial" w:cs="Arial"/>
      <w:shd w:val="clear" w:color="auto" w:fill="CCEDFC"/>
      <w:lang w:val="en-AU"/>
    </w:rPr>
  </w:style>
  <w:style w:type="paragraph" w:styleId="Subtitle">
    <w:name w:val="Subtitle"/>
    <w:basedOn w:val="Normal"/>
    <w:next w:val="Normal"/>
    <w:link w:val="SubtitleChar"/>
    <w:uiPriority w:val="11"/>
    <w:semiHidden/>
    <w:qFormat/>
    <w:rsid w:val="00534A21"/>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534A21"/>
    <w:rPr>
      <w:rFonts w:ascii="Arial" w:eastAsiaTheme="minorEastAsia" w:hAnsi="Arial"/>
      <w:color w:val="5A5A5A" w:themeColor="text1" w:themeTint="A5"/>
      <w:spacing w:val="15"/>
      <w:sz w:val="22"/>
      <w:szCs w:val="22"/>
      <w:lang w:val="en-AU"/>
    </w:rPr>
  </w:style>
  <w:style w:type="paragraph" w:styleId="TOC4">
    <w:name w:val="toc 4"/>
    <w:aliases w:val="ŠTOC 4"/>
    <w:basedOn w:val="Normal"/>
    <w:next w:val="Normal"/>
    <w:autoRedefine/>
    <w:uiPriority w:val="39"/>
    <w:unhideWhenUsed/>
    <w:rsid w:val="00534A21"/>
    <w:pPr>
      <w:spacing w:before="0"/>
      <w:ind w:left="488"/>
    </w:pPr>
  </w:style>
  <w:style w:type="paragraph" w:styleId="ListBullet3">
    <w:name w:val="List Bullet 3"/>
    <w:aliases w:val="ŠList Bullet 3"/>
    <w:basedOn w:val="Normal"/>
    <w:uiPriority w:val="10"/>
    <w:rsid w:val="00534A21"/>
    <w:pPr>
      <w:numPr>
        <w:numId w:val="34"/>
      </w:numPr>
    </w:pPr>
  </w:style>
  <w:style w:type="paragraph" w:styleId="ListNumber3">
    <w:name w:val="List Number 3"/>
    <w:aliases w:val="ŠList Number 3"/>
    <w:basedOn w:val="ListBullet3"/>
    <w:uiPriority w:val="8"/>
    <w:rsid w:val="00534A21"/>
    <w:pPr>
      <w:numPr>
        <w:ilvl w:val="2"/>
        <w:numId w:val="37"/>
      </w:numPr>
    </w:pPr>
  </w:style>
  <w:style w:type="character" w:styleId="PlaceholderText">
    <w:name w:val="Placeholder Text"/>
    <w:basedOn w:val="DefaultParagraphFont"/>
    <w:uiPriority w:val="99"/>
    <w:semiHidden/>
    <w:rsid w:val="00534A21"/>
    <w:rPr>
      <w:color w:val="808080"/>
    </w:rPr>
  </w:style>
  <w:style w:type="character" w:customStyle="1" w:styleId="BoldItalic">
    <w:name w:val="ŠBold Italic"/>
    <w:basedOn w:val="DefaultParagraphFont"/>
    <w:uiPriority w:val="1"/>
    <w:qFormat/>
    <w:rsid w:val="00534A21"/>
    <w:rPr>
      <w:b/>
      <w:i/>
      <w:iCs/>
    </w:rPr>
  </w:style>
  <w:style w:type="paragraph" w:customStyle="1" w:styleId="FeatureBox3">
    <w:name w:val="ŠFeature Box 3"/>
    <w:basedOn w:val="Normal"/>
    <w:next w:val="Normal"/>
    <w:uiPriority w:val="13"/>
    <w:qFormat/>
    <w:rsid w:val="00534A21"/>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534A21"/>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Pulloutquote">
    <w:name w:val="ŠPull out quote"/>
    <w:basedOn w:val="Normal"/>
    <w:next w:val="Normal"/>
    <w:uiPriority w:val="20"/>
    <w:qFormat/>
    <w:rsid w:val="00534A21"/>
    <w:pPr>
      <w:keepNext/>
      <w:ind w:left="567" w:right="57"/>
    </w:pPr>
    <w:rPr>
      <w:szCs w:val="22"/>
    </w:rPr>
  </w:style>
  <w:style w:type="paragraph" w:customStyle="1" w:styleId="Subtitle0">
    <w:name w:val="ŠSubtitle"/>
    <w:basedOn w:val="Normal"/>
    <w:link w:val="SubtitleChar0"/>
    <w:uiPriority w:val="2"/>
    <w:qFormat/>
    <w:rsid w:val="00534A21"/>
    <w:pPr>
      <w:spacing w:before="360"/>
    </w:pPr>
    <w:rPr>
      <w:color w:val="002664"/>
      <w:sz w:val="44"/>
      <w:szCs w:val="48"/>
    </w:rPr>
  </w:style>
  <w:style w:type="character" w:customStyle="1" w:styleId="SubtitleChar0">
    <w:name w:val="ŠSubtitle Char"/>
    <w:basedOn w:val="DefaultParagraphFont"/>
    <w:link w:val="Subtitle0"/>
    <w:uiPriority w:val="2"/>
    <w:rsid w:val="00534A21"/>
    <w:rPr>
      <w:rFonts w:ascii="Arial" w:hAnsi="Arial" w:cs="Arial"/>
      <w:color w:val="002664"/>
      <w:sz w:val="44"/>
      <w:szCs w:val="48"/>
      <w:lang w:val="en-AU"/>
    </w:rPr>
  </w:style>
  <w:style w:type="character" w:styleId="Mention">
    <w:name w:val="Mention"/>
    <w:basedOn w:val="DefaultParagraphFont"/>
    <w:uiPriority w:val="99"/>
    <w:unhideWhenUsed/>
    <w:rsid w:val="00586C83"/>
    <w:rPr>
      <w:color w:val="2B579A"/>
      <w:shd w:val="clear" w:color="auto" w:fill="E1DFDD"/>
    </w:rPr>
  </w:style>
  <w:style w:type="character" w:customStyle="1" w:styleId="FeatureBox2Char">
    <w:name w:val="ŠFeature Box 2 Char"/>
    <w:basedOn w:val="DefaultParagraphFont"/>
    <w:link w:val="FeatureBox2"/>
    <w:uiPriority w:val="12"/>
    <w:rsid w:val="00534A21"/>
    <w:rPr>
      <w:rFonts w:ascii="Arial" w:hAnsi="Arial" w:cs="Arial"/>
      <w:sz w:val="22"/>
      <w:shd w:val="clear" w:color="auto" w:fill="CCEDFC"/>
      <w:lang w:val="en-AU"/>
    </w:rPr>
  </w:style>
  <w:style w:type="paragraph" w:customStyle="1" w:styleId="Documentname">
    <w:name w:val="ŠDocument name"/>
    <w:basedOn w:val="Normal"/>
    <w:next w:val="Normal"/>
    <w:uiPriority w:val="17"/>
    <w:qFormat/>
    <w:rsid w:val="00BE07A0"/>
    <w:pPr>
      <w:pBdr>
        <w:bottom w:val="single" w:sz="8" w:space="10" w:color="D0CECE" w:themeColor="background2" w:themeShade="E6"/>
      </w:pBdr>
      <w:spacing w:before="0" w:after="240" w:line="276" w:lineRule="auto"/>
      <w:jc w:val="right"/>
    </w:pPr>
    <w:rPr>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23439">
      <w:bodyDiv w:val="1"/>
      <w:marLeft w:val="0"/>
      <w:marRight w:val="0"/>
      <w:marTop w:val="0"/>
      <w:marBottom w:val="0"/>
      <w:divBdr>
        <w:top w:val="none" w:sz="0" w:space="0" w:color="auto"/>
        <w:left w:val="none" w:sz="0" w:space="0" w:color="auto"/>
        <w:bottom w:val="none" w:sz="0" w:space="0" w:color="auto"/>
        <w:right w:val="none" w:sz="0" w:space="0" w:color="auto"/>
      </w:divBdr>
    </w:div>
    <w:div w:id="262031159">
      <w:bodyDiv w:val="1"/>
      <w:marLeft w:val="0"/>
      <w:marRight w:val="0"/>
      <w:marTop w:val="0"/>
      <w:marBottom w:val="0"/>
      <w:divBdr>
        <w:top w:val="none" w:sz="0" w:space="0" w:color="auto"/>
        <w:left w:val="none" w:sz="0" w:space="0" w:color="auto"/>
        <w:bottom w:val="none" w:sz="0" w:space="0" w:color="auto"/>
        <w:right w:val="none" w:sz="0" w:space="0" w:color="auto"/>
      </w:divBdr>
    </w:div>
    <w:div w:id="337778289">
      <w:bodyDiv w:val="1"/>
      <w:marLeft w:val="0"/>
      <w:marRight w:val="0"/>
      <w:marTop w:val="0"/>
      <w:marBottom w:val="0"/>
      <w:divBdr>
        <w:top w:val="none" w:sz="0" w:space="0" w:color="auto"/>
        <w:left w:val="none" w:sz="0" w:space="0" w:color="auto"/>
        <w:bottom w:val="none" w:sz="0" w:space="0" w:color="auto"/>
        <w:right w:val="none" w:sz="0" w:space="0" w:color="auto"/>
      </w:divBdr>
    </w:div>
    <w:div w:id="752892736">
      <w:bodyDiv w:val="1"/>
      <w:marLeft w:val="0"/>
      <w:marRight w:val="0"/>
      <w:marTop w:val="0"/>
      <w:marBottom w:val="0"/>
      <w:divBdr>
        <w:top w:val="none" w:sz="0" w:space="0" w:color="auto"/>
        <w:left w:val="none" w:sz="0" w:space="0" w:color="auto"/>
        <w:bottom w:val="none" w:sz="0" w:space="0" w:color="auto"/>
        <w:right w:val="none" w:sz="0" w:space="0" w:color="auto"/>
      </w:divBdr>
    </w:div>
    <w:div w:id="923337449">
      <w:bodyDiv w:val="1"/>
      <w:marLeft w:val="0"/>
      <w:marRight w:val="0"/>
      <w:marTop w:val="0"/>
      <w:marBottom w:val="0"/>
      <w:divBdr>
        <w:top w:val="none" w:sz="0" w:space="0" w:color="auto"/>
        <w:left w:val="none" w:sz="0" w:space="0" w:color="auto"/>
        <w:bottom w:val="none" w:sz="0" w:space="0" w:color="auto"/>
        <w:right w:val="none" w:sz="0" w:space="0" w:color="auto"/>
      </w:divBdr>
    </w:div>
    <w:div w:id="1059399569">
      <w:bodyDiv w:val="1"/>
      <w:marLeft w:val="0"/>
      <w:marRight w:val="0"/>
      <w:marTop w:val="0"/>
      <w:marBottom w:val="0"/>
      <w:divBdr>
        <w:top w:val="none" w:sz="0" w:space="0" w:color="auto"/>
        <w:left w:val="none" w:sz="0" w:space="0" w:color="auto"/>
        <w:bottom w:val="none" w:sz="0" w:space="0" w:color="auto"/>
        <w:right w:val="none" w:sz="0" w:space="0" w:color="auto"/>
      </w:divBdr>
    </w:div>
    <w:div w:id="1196775965">
      <w:bodyDiv w:val="1"/>
      <w:marLeft w:val="0"/>
      <w:marRight w:val="0"/>
      <w:marTop w:val="0"/>
      <w:marBottom w:val="0"/>
      <w:divBdr>
        <w:top w:val="none" w:sz="0" w:space="0" w:color="auto"/>
        <w:left w:val="none" w:sz="0" w:space="0" w:color="auto"/>
        <w:bottom w:val="none" w:sz="0" w:space="0" w:color="auto"/>
        <w:right w:val="none" w:sz="0" w:space="0" w:color="auto"/>
      </w:divBdr>
    </w:div>
    <w:div w:id="1291353678">
      <w:bodyDiv w:val="1"/>
      <w:marLeft w:val="0"/>
      <w:marRight w:val="0"/>
      <w:marTop w:val="0"/>
      <w:marBottom w:val="0"/>
      <w:divBdr>
        <w:top w:val="none" w:sz="0" w:space="0" w:color="auto"/>
        <w:left w:val="none" w:sz="0" w:space="0" w:color="auto"/>
        <w:bottom w:val="none" w:sz="0" w:space="0" w:color="auto"/>
        <w:right w:val="none" w:sz="0" w:space="0" w:color="auto"/>
      </w:divBdr>
      <w:divsChild>
        <w:div w:id="1054810861">
          <w:marLeft w:val="547"/>
          <w:marRight w:val="0"/>
          <w:marTop w:val="0"/>
          <w:marBottom w:val="0"/>
          <w:divBdr>
            <w:top w:val="none" w:sz="0" w:space="0" w:color="auto"/>
            <w:left w:val="none" w:sz="0" w:space="0" w:color="auto"/>
            <w:bottom w:val="none" w:sz="0" w:space="0" w:color="auto"/>
            <w:right w:val="none" w:sz="0" w:space="0" w:color="auto"/>
          </w:divBdr>
        </w:div>
        <w:div w:id="1065178191">
          <w:marLeft w:val="547"/>
          <w:marRight w:val="0"/>
          <w:marTop w:val="0"/>
          <w:marBottom w:val="0"/>
          <w:divBdr>
            <w:top w:val="none" w:sz="0" w:space="0" w:color="auto"/>
            <w:left w:val="none" w:sz="0" w:space="0" w:color="auto"/>
            <w:bottom w:val="none" w:sz="0" w:space="0" w:color="auto"/>
            <w:right w:val="none" w:sz="0" w:space="0" w:color="auto"/>
          </w:divBdr>
        </w:div>
        <w:div w:id="1127047417">
          <w:marLeft w:val="547"/>
          <w:marRight w:val="0"/>
          <w:marTop w:val="0"/>
          <w:marBottom w:val="0"/>
          <w:divBdr>
            <w:top w:val="none" w:sz="0" w:space="0" w:color="auto"/>
            <w:left w:val="none" w:sz="0" w:space="0" w:color="auto"/>
            <w:bottom w:val="none" w:sz="0" w:space="0" w:color="auto"/>
            <w:right w:val="none" w:sz="0" w:space="0" w:color="auto"/>
          </w:divBdr>
        </w:div>
        <w:div w:id="1369448876">
          <w:marLeft w:val="547"/>
          <w:marRight w:val="0"/>
          <w:marTop w:val="0"/>
          <w:marBottom w:val="0"/>
          <w:divBdr>
            <w:top w:val="none" w:sz="0" w:space="0" w:color="auto"/>
            <w:left w:val="none" w:sz="0" w:space="0" w:color="auto"/>
            <w:bottom w:val="none" w:sz="0" w:space="0" w:color="auto"/>
            <w:right w:val="none" w:sz="0" w:space="0" w:color="auto"/>
          </w:divBdr>
        </w:div>
      </w:divsChild>
    </w:div>
    <w:div w:id="1632830433">
      <w:bodyDiv w:val="1"/>
      <w:marLeft w:val="0"/>
      <w:marRight w:val="0"/>
      <w:marTop w:val="0"/>
      <w:marBottom w:val="0"/>
      <w:divBdr>
        <w:top w:val="none" w:sz="0" w:space="0" w:color="auto"/>
        <w:left w:val="none" w:sz="0" w:space="0" w:color="auto"/>
        <w:bottom w:val="none" w:sz="0" w:space="0" w:color="auto"/>
        <w:right w:val="none" w:sz="0" w:space="0" w:color="auto"/>
      </w:divBdr>
    </w:div>
    <w:div w:id="1647584901">
      <w:bodyDiv w:val="1"/>
      <w:marLeft w:val="0"/>
      <w:marRight w:val="0"/>
      <w:marTop w:val="0"/>
      <w:marBottom w:val="0"/>
      <w:divBdr>
        <w:top w:val="none" w:sz="0" w:space="0" w:color="auto"/>
        <w:left w:val="none" w:sz="0" w:space="0" w:color="auto"/>
        <w:bottom w:val="none" w:sz="0" w:space="0" w:color="auto"/>
        <w:right w:val="none" w:sz="0" w:space="0" w:color="auto"/>
      </w:divBdr>
      <w:divsChild>
        <w:div w:id="14887277">
          <w:marLeft w:val="547"/>
          <w:marRight w:val="0"/>
          <w:marTop w:val="0"/>
          <w:marBottom w:val="0"/>
          <w:divBdr>
            <w:top w:val="none" w:sz="0" w:space="0" w:color="auto"/>
            <w:left w:val="none" w:sz="0" w:space="0" w:color="auto"/>
            <w:bottom w:val="none" w:sz="0" w:space="0" w:color="auto"/>
            <w:right w:val="none" w:sz="0" w:space="0" w:color="auto"/>
          </w:divBdr>
        </w:div>
        <w:div w:id="504438995">
          <w:marLeft w:val="547"/>
          <w:marRight w:val="0"/>
          <w:marTop w:val="0"/>
          <w:marBottom w:val="0"/>
          <w:divBdr>
            <w:top w:val="none" w:sz="0" w:space="0" w:color="auto"/>
            <w:left w:val="none" w:sz="0" w:space="0" w:color="auto"/>
            <w:bottom w:val="none" w:sz="0" w:space="0" w:color="auto"/>
            <w:right w:val="none" w:sz="0" w:space="0" w:color="auto"/>
          </w:divBdr>
        </w:div>
        <w:div w:id="1100612927">
          <w:marLeft w:val="547"/>
          <w:marRight w:val="0"/>
          <w:marTop w:val="0"/>
          <w:marBottom w:val="0"/>
          <w:divBdr>
            <w:top w:val="none" w:sz="0" w:space="0" w:color="auto"/>
            <w:left w:val="none" w:sz="0" w:space="0" w:color="auto"/>
            <w:bottom w:val="none" w:sz="0" w:space="0" w:color="auto"/>
            <w:right w:val="none" w:sz="0" w:space="0" w:color="auto"/>
          </w:divBdr>
        </w:div>
        <w:div w:id="1772772257">
          <w:marLeft w:val="547"/>
          <w:marRight w:val="0"/>
          <w:marTop w:val="0"/>
          <w:marBottom w:val="0"/>
          <w:divBdr>
            <w:top w:val="none" w:sz="0" w:space="0" w:color="auto"/>
            <w:left w:val="none" w:sz="0" w:space="0" w:color="auto"/>
            <w:bottom w:val="none" w:sz="0" w:space="0" w:color="auto"/>
            <w:right w:val="none" w:sz="0" w:space="0" w:color="auto"/>
          </w:divBdr>
        </w:div>
      </w:divsChild>
    </w:div>
    <w:div w:id="1754816568">
      <w:bodyDiv w:val="1"/>
      <w:marLeft w:val="0"/>
      <w:marRight w:val="0"/>
      <w:marTop w:val="0"/>
      <w:marBottom w:val="0"/>
      <w:divBdr>
        <w:top w:val="none" w:sz="0" w:space="0" w:color="auto"/>
        <w:left w:val="none" w:sz="0" w:space="0" w:color="auto"/>
        <w:bottom w:val="none" w:sz="0" w:space="0" w:color="auto"/>
        <w:right w:val="none" w:sz="0" w:space="0" w:color="auto"/>
      </w:divBdr>
    </w:div>
    <w:div w:id="1896314032">
      <w:bodyDiv w:val="1"/>
      <w:marLeft w:val="0"/>
      <w:marRight w:val="0"/>
      <w:marTop w:val="0"/>
      <w:marBottom w:val="0"/>
      <w:divBdr>
        <w:top w:val="none" w:sz="0" w:space="0" w:color="auto"/>
        <w:left w:val="none" w:sz="0" w:space="0" w:color="auto"/>
        <w:bottom w:val="none" w:sz="0" w:space="0" w:color="auto"/>
        <w:right w:val="none" w:sz="0" w:space="0" w:color="auto"/>
      </w:divBdr>
    </w:div>
    <w:div w:id="1949122179">
      <w:bodyDiv w:val="1"/>
      <w:marLeft w:val="0"/>
      <w:marRight w:val="0"/>
      <w:marTop w:val="0"/>
      <w:marBottom w:val="0"/>
      <w:divBdr>
        <w:top w:val="none" w:sz="0" w:space="0" w:color="auto"/>
        <w:left w:val="none" w:sz="0" w:space="0" w:color="auto"/>
        <w:bottom w:val="none" w:sz="0" w:space="0" w:color="auto"/>
        <w:right w:val="none" w:sz="0" w:space="0" w:color="auto"/>
      </w:divBdr>
    </w:div>
    <w:div w:id="2029677971">
      <w:bodyDiv w:val="1"/>
      <w:marLeft w:val="0"/>
      <w:marRight w:val="0"/>
      <w:marTop w:val="0"/>
      <w:marBottom w:val="0"/>
      <w:divBdr>
        <w:top w:val="none" w:sz="0" w:space="0" w:color="auto"/>
        <w:left w:val="none" w:sz="0" w:space="0" w:color="auto"/>
        <w:bottom w:val="none" w:sz="0" w:space="0" w:color="auto"/>
        <w:right w:val="none" w:sz="0" w:space="0" w:color="auto"/>
      </w:divBdr>
    </w:div>
    <w:div w:id="2049253006">
      <w:bodyDiv w:val="1"/>
      <w:marLeft w:val="0"/>
      <w:marRight w:val="0"/>
      <w:marTop w:val="0"/>
      <w:marBottom w:val="0"/>
      <w:divBdr>
        <w:top w:val="none" w:sz="0" w:space="0" w:color="auto"/>
        <w:left w:val="none" w:sz="0" w:space="0" w:color="auto"/>
        <w:bottom w:val="none" w:sz="0" w:space="0" w:color="auto"/>
        <w:right w:val="none" w:sz="0" w:space="0" w:color="auto"/>
      </w:divBdr>
    </w:div>
    <w:div w:id="2051419806">
      <w:bodyDiv w:val="1"/>
      <w:marLeft w:val="0"/>
      <w:marRight w:val="0"/>
      <w:marTop w:val="0"/>
      <w:marBottom w:val="0"/>
      <w:divBdr>
        <w:top w:val="none" w:sz="0" w:space="0" w:color="auto"/>
        <w:left w:val="none" w:sz="0" w:space="0" w:color="auto"/>
        <w:bottom w:val="none" w:sz="0" w:space="0" w:color="auto"/>
        <w:right w:val="none" w:sz="0" w:space="0" w:color="auto"/>
      </w:divBdr>
    </w:div>
    <w:div w:id="2053537786">
      <w:bodyDiv w:val="1"/>
      <w:marLeft w:val="0"/>
      <w:marRight w:val="0"/>
      <w:marTop w:val="0"/>
      <w:marBottom w:val="0"/>
      <w:divBdr>
        <w:top w:val="none" w:sz="0" w:space="0" w:color="auto"/>
        <w:left w:val="none" w:sz="0" w:space="0" w:color="auto"/>
        <w:bottom w:val="none" w:sz="0" w:space="0" w:color="auto"/>
        <w:right w:val="none" w:sz="0" w:space="0" w:color="auto"/>
      </w:divBdr>
      <w:divsChild>
        <w:div w:id="396784199">
          <w:marLeft w:val="547"/>
          <w:marRight w:val="0"/>
          <w:marTop w:val="0"/>
          <w:marBottom w:val="0"/>
          <w:divBdr>
            <w:top w:val="none" w:sz="0" w:space="0" w:color="auto"/>
            <w:left w:val="none" w:sz="0" w:space="0" w:color="auto"/>
            <w:bottom w:val="none" w:sz="0" w:space="0" w:color="auto"/>
            <w:right w:val="none" w:sz="0" w:space="0" w:color="auto"/>
          </w:divBdr>
        </w:div>
        <w:div w:id="774137049">
          <w:marLeft w:val="547"/>
          <w:marRight w:val="0"/>
          <w:marTop w:val="0"/>
          <w:marBottom w:val="0"/>
          <w:divBdr>
            <w:top w:val="none" w:sz="0" w:space="0" w:color="auto"/>
            <w:left w:val="none" w:sz="0" w:space="0" w:color="auto"/>
            <w:bottom w:val="none" w:sz="0" w:space="0" w:color="auto"/>
            <w:right w:val="none" w:sz="0" w:space="0" w:color="auto"/>
          </w:divBdr>
        </w:div>
        <w:div w:id="1715038605">
          <w:marLeft w:val="547"/>
          <w:marRight w:val="0"/>
          <w:marTop w:val="0"/>
          <w:marBottom w:val="0"/>
          <w:divBdr>
            <w:top w:val="none" w:sz="0" w:space="0" w:color="auto"/>
            <w:left w:val="none" w:sz="0" w:space="0" w:color="auto"/>
            <w:bottom w:val="none" w:sz="0" w:space="0" w:color="auto"/>
            <w:right w:val="none" w:sz="0" w:space="0" w:color="auto"/>
          </w:divBdr>
        </w:div>
        <w:div w:id="1972054697">
          <w:marLeft w:val="547"/>
          <w:marRight w:val="0"/>
          <w:marTop w:val="0"/>
          <w:marBottom w:val="0"/>
          <w:divBdr>
            <w:top w:val="none" w:sz="0" w:space="0" w:color="auto"/>
            <w:left w:val="none" w:sz="0" w:space="0" w:color="auto"/>
            <w:bottom w:val="none" w:sz="0" w:space="0" w:color="auto"/>
            <w:right w:val="none" w:sz="0" w:space="0" w:color="auto"/>
          </w:divBdr>
        </w:div>
      </w:divsChild>
    </w:div>
    <w:div w:id="2058049178">
      <w:bodyDiv w:val="1"/>
      <w:marLeft w:val="0"/>
      <w:marRight w:val="0"/>
      <w:marTop w:val="0"/>
      <w:marBottom w:val="0"/>
      <w:divBdr>
        <w:top w:val="none" w:sz="0" w:space="0" w:color="auto"/>
        <w:left w:val="none" w:sz="0" w:space="0" w:color="auto"/>
        <w:bottom w:val="none" w:sz="0" w:space="0" w:color="auto"/>
        <w:right w:val="none" w:sz="0" w:space="0" w:color="auto"/>
      </w:divBdr>
    </w:div>
    <w:div w:id="2098398159">
      <w:bodyDiv w:val="1"/>
      <w:marLeft w:val="0"/>
      <w:marRight w:val="0"/>
      <w:marTop w:val="0"/>
      <w:marBottom w:val="0"/>
      <w:divBdr>
        <w:top w:val="none" w:sz="0" w:space="0" w:color="auto"/>
        <w:left w:val="none" w:sz="0" w:space="0" w:color="auto"/>
        <w:bottom w:val="none" w:sz="0" w:space="0" w:color="auto"/>
        <w:right w:val="none" w:sz="0" w:space="0" w:color="auto"/>
      </w:divBdr>
    </w:div>
    <w:div w:id="213687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urriculum.nsw.edu.au/learning-areas/languages/modern-languages-k-10-2022/overview" TargetMode="External"/><Relationship Id="rId21" Type="http://schemas.openxmlformats.org/officeDocument/2006/relationships/hyperlink" Target="mailto:NSWSchoolLang.school@det.nsw.edu.au" TargetMode="External"/><Relationship Id="rId42" Type="http://schemas.openxmlformats.org/officeDocument/2006/relationships/hyperlink" Target="https://curriculum.nsw.edu.au/ace-rules/ace13/outside-tutor" TargetMode="External"/><Relationship Id="rId47" Type="http://schemas.openxmlformats.org/officeDocument/2006/relationships/hyperlink" Target="https://www.nsw.gov.au/education-and-training/nesa/curriculum/languages" TargetMode="External"/><Relationship Id="rId63" Type="http://schemas.openxmlformats.org/officeDocument/2006/relationships/hyperlink" Target="https://curriculum.nsw.edu.au/learning-areas/languages/classical-languages-k-10-2022/overview" TargetMode="External"/><Relationship Id="rId68" Type="http://schemas.openxmlformats.org/officeDocument/2006/relationships/footer" Target="footer2.xml"/><Relationship Id="rId16" Type="http://schemas.openxmlformats.org/officeDocument/2006/relationships/hyperlink" Target="https://educationstandards.nsw.edu.au/wps/portal/nesa/11-12/stage-6-learning-areas/stage-6-languages/eligibility" TargetMode="External"/><Relationship Id="rId11" Type="http://schemas.openxmlformats.org/officeDocument/2006/relationships/hyperlink" Target="https://curriculum.nsw.edu.au/learning-areas/languages/auslan-k-10-2023/overview" TargetMode="External"/><Relationship Id="rId24" Type="http://schemas.openxmlformats.org/officeDocument/2006/relationships/hyperlink" Target="https://finigan-d.schools.nsw.gov.au/" TargetMode="External"/><Relationship Id="rId32" Type="http://schemas.openxmlformats.org/officeDocument/2006/relationships/hyperlink" Target="https://curriculum.nsw.edu.au/learning-areas/languages/auslan-k-10-2023/overview" TargetMode="External"/><Relationship Id="rId37" Type="http://schemas.openxmlformats.org/officeDocument/2006/relationships/hyperlink" Target="https://curriculum.nsw.edu.au/learning-areas/languages/classical-languages-k-10-2022?tab=assessment" TargetMode="External"/><Relationship Id="rId40" Type="http://schemas.openxmlformats.org/officeDocument/2006/relationships/hyperlink" Target="https://educationstandards.nsw.edu.au/wps/portal/nesa/11-12/stage-6-learning-areas/stage-6-languages/eligibility" TargetMode="External"/><Relationship Id="rId45" Type="http://schemas.openxmlformats.org/officeDocument/2006/relationships/hyperlink" Target="https://educationstandards.nsw.edu.au/wps/portal/nesa/k-10/understanding-the-curriculum/curriculum-development/board-endorsed-courses" TargetMode="External"/><Relationship Id="rId53" Type="http://schemas.openxmlformats.org/officeDocument/2006/relationships/hyperlink" Target="https://education.nsw.gov.au/teaching-and-learning/curriculum/languages" TargetMode="External"/><Relationship Id="rId58" Type="http://schemas.openxmlformats.org/officeDocument/2006/relationships/hyperlink" Target="https://www.nsw.gov.au/education-and-training/nesa/copyright" TargetMode="External"/><Relationship Id="rId66" Type="http://schemas.openxmlformats.org/officeDocument/2006/relationships/header" Target="header1.xml"/><Relationship Id="rId74" Type="http://schemas.openxmlformats.org/officeDocument/2006/relationships/footer" Target="footer4.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curriculum.nsw.edu.au/learning-areas/languages/aboriginal-languages-k-10-2022/overview" TargetMode="External"/><Relationship Id="rId19" Type="http://schemas.openxmlformats.org/officeDocument/2006/relationships/hyperlink" Target="mailto:SCLanguages.School@det.nsw.edu.au" TargetMode="External"/><Relationship Id="rId14" Type="http://schemas.openxmlformats.org/officeDocument/2006/relationships/hyperlink" Target="https://educationstandards.nsw.edu.au/wps/portal/nesa/11-12/stage-6-learning-areas/stage-6-languages/aboriginal-languages" TargetMode="External"/><Relationship Id="rId22" Type="http://schemas.openxmlformats.org/officeDocument/2006/relationships/hyperlink" Target="https://camdenhave-h.schools.nsw.gov.au/distance-education" TargetMode="External"/><Relationship Id="rId27" Type="http://schemas.openxmlformats.org/officeDocument/2006/relationships/hyperlink" Target="https://curriculum.nsw.edu.au/learning-areas/languages/classical-languages-k-10-2022/overview" TargetMode="External"/><Relationship Id="rId30" Type="http://schemas.openxmlformats.org/officeDocument/2006/relationships/hyperlink" Target="https://curriculum.nsw.edu.au/learning-areas/languages/aboriginal-languages-k-10-2022/overview" TargetMode="External"/><Relationship Id="rId35" Type="http://schemas.openxmlformats.org/officeDocument/2006/relationships/hyperlink" Target="https://curriculum.nsw.edu.au/assessment-and-reporting/reporting-and-using-grades" TargetMode="External"/><Relationship Id="rId43" Type="http://schemas.openxmlformats.org/officeDocument/2006/relationships/hyperlink" Target="https://educationstandards.nsw.edu.au/wps/portal/nesa/11-12/stage-6-learning-areas/stage-6-languages/eligibility" TargetMode="External"/><Relationship Id="rId48" Type="http://schemas.openxmlformats.org/officeDocument/2006/relationships/hyperlink" Target="https://www.nsw.gov.au/education-and-training/nesa/curriculum/languages" TargetMode="External"/><Relationship Id="rId56" Type="http://schemas.openxmlformats.org/officeDocument/2006/relationships/hyperlink" Target="mailto:LanguagesNSW@det.nsw.edu.au" TargetMode="External"/><Relationship Id="rId64" Type="http://schemas.openxmlformats.org/officeDocument/2006/relationships/hyperlink" Target="https://curriculum.nsw.edu.au/learning-areas/languages/modern-languages-k-10-2022/overview" TargetMode="External"/><Relationship Id="rId69" Type="http://schemas.openxmlformats.org/officeDocument/2006/relationships/header" Target="header2.xml"/><Relationship Id="rId77" Type="http://schemas.openxmlformats.org/officeDocument/2006/relationships/footer" Target="footer6.xml"/><Relationship Id="rId8" Type="http://schemas.openxmlformats.org/officeDocument/2006/relationships/hyperlink" Target="https://curriculum.nsw.edu.au/learning-areas/languages/modern-languages-k-10-2022/overview" TargetMode="External"/><Relationship Id="rId51" Type="http://schemas.openxmlformats.org/officeDocument/2006/relationships/hyperlink" Target="https://forms.office.com/Pages/ResponsePage.aspx?id=muagBYpBwUecJZOHJhv5kSNaKRC4ClVDiPgZI5jjt3lUQ1pMWVRSU0kzWExaMEIyVFg5VlJPVkRVRyQlQCN0PWcu&amp;fsw=0" TargetMode="External"/><Relationship Id="rId72"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education.nsw.gov.au/teaching-and-learning/curriculum/leading-curriculum-k-12/engage-phase/syllabus-information-school-leaders" TargetMode="External"/><Relationship Id="rId17" Type="http://schemas.openxmlformats.org/officeDocument/2006/relationships/hyperlink" Target="https://curriculum.nsw.edu.au/ace-rules/ace3/course-eligibility" TargetMode="External"/><Relationship Id="rId25" Type="http://schemas.openxmlformats.org/officeDocument/2006/relationships/hyperlink" Target="https://sthcrossc-d.schools.nsw.gov.au/" TargetMode="External"/><Relationship Id="rId33" Type="http://schemas.openxmlformats.org/officeDocument/2006/relationships/hyperlink" Target="https://curriculum.nsw.edu.au/learning-areas/languages/auslan-k-10-2023/overview" TargetMode="External"/><Relationship Id="rId38" Type="http://schemas.openxmlformats.org/officeDocument/2006/relationships/hyperlink" Target="https://curriculum.nsw.edu.au/learning-areas/languages/auslan-k-10-2023/assessment" TargetMode="External"/><Relationship Id="rId46" Type="http://schemas.openxmlformats.org/officeDocument/2006/relationships/hyperlink" Target="https://www.nsw.gov.au/education-and-training/nesa/diversity-of-learners/special-education/life-skills/course-options" TargetMode="External"/><Relationship Id="rId59" Type="http://schemas.openxmlformats.org/officeDocument/2006/relationships/hyperlink" Target="https://www.nsw.gov.au/education-and-training/nesa" TargetMode="External"/><Relationship Id="rId67" Type="http://schemas.openxmlformats.org/officeDocument/2006/relationships/footer" Target="footer1.xml"/><Relationship Id="rId20" Type="http://schemas.openxmlformats.org/officeDocument/2006/relationships/hyperlink" Target="https://nswschoollang.schools.nsw.gov.au/" TargetMode="External"/><Relationship Id="rId41" Type="http://schemas.openxmlformats.org/officeDocument/2006/relationships/hyperlink" Target="https://educationstandards.nsw.edu.au/wps/portal/nesa/11-12/stage-6-learning-areas/stage-6-languages/eligibility" TargetMode="External"/><Relationship Id="rId54" Type="http://schemas.openxmlformats.org/officeDocument/2006/relationships/hyperlink" Target="https://education.nsw.gov.au/teaching-and-learning/curriculum/languages/professional-learning-languages-k-12/languages-7-12-professional-learning-catalogue" TargetMode="External"/><Relationship Id="rId62" Type="http://schemas.openxmlformats.org/officeDocument/2006/relationships/hyperlink" Target="https://curriculum.nsw.edu.au/learning-areas/languages/auslan-k-10-2023/overview" TargetMode="External"/><Relationship Id="rId70" Type="http://schemas.openxmlformats.org/officeDocument/2006/relationships/footer" Target="footer3.xml"/><Relationship Id="rId75"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ducationstandards.nsw.edu.au/wps/portal/nesa/11-12/stage-6-learning-areas/stage-6-languages/eligibility" TargetMode="External"/><Relationship Id="rId23" Type="http://schemas.openxmlformats.org/officeDocument/2006/relationships/hyperlink" Target="https://dubbo-d.schools.nsw.gov.au/" TargetMode="External"/><Relationship Id="rId28" Type="http://schemas.openxmlformats.org/officeDocument/2006/relationships/hyperlink" Target="https://curriculum.nsw.edu.au/learning-areas/languages/aboriginal-languages-k-10-2022/overview" TargetMode="External"/><Relationship Id="rId36" Type="http://schemas.openxmlformats.org/officeDocument/2006/relationships/hyperlink" Target="https://curriculum.nsw.edu.au/learning-areas/languages/modern-languages-k-10-2022?tab=assessment" TargetMode="External"/><Relationship Id="rId49" Type="http://schemas.openxmlformats.org/officeDocument/2006/relationships/hyperlink" Target="mailto:languagesnsw@det.nsw.edu.au" TargetMode="External"/><Relationship Id="rId57" Type="http://schemas.openxmlformats.org/officeDocument/2006/relationships/hyperlink" Target="https://education.nsw.gov.au/teaching-and-learning/curriculum/key-learning-areas/languages/nihongo-tanken-centre" TargetMode="External"/><Relationship Id="rId10" Type="http://schemas.openxmlformats.org/officeDocument/2006/relationships/hyperlink" Target="https://curriculum.nsw.edu.au/learning-areas/languages/aboriginal-languages-k-10-2022/overview" TargetMode="External"/><Relationship Id="rId31" Type="http://schemas.openxmlformats.org/officeDocument/2006/relationships/hyperlink" Target="https://curriculum.nsw.edu.au/learning-areas/languages/auslan-k-10-2023/overview" TargetMode="External"/><Relationship Id="rId44" Type="http://schemas.openxmlformats.org/officeDocument/2006/relationships/hyperlink" Target="https://www.nsw.gov.au/education-and-training/nesa/diversity-of-learners/special-education/life-skills/eligibility" TargetMode="External"/><Relationship Id="rId52" Type="http://schemas.openxmlformats.org/officeDocument/2006/relationships/hyperlink" Target="https://education.nsw.gov.au/teaching-and-learning/curriculum/statewide-staffrooms" TargetMode="External"/><Relationship Id="rId60" Type="http://schemas.openxmlformats.org/officeDocument/2006/relationships/hyperlink" Target="https://curriculum.nsw.edu.au/" TargetMode="External"/><Relationship Id="rId65" Type="http://schemas.openxmlformats.org/officeDocument/2006/relationships/hyperlink" Target="https://www.nsw.gov.au/education-and-training/nesa/curriculum/languages" TargetMode="External"/><Relationship Id="rId73" Type="http://schemas.openxmlformats.org/officeDocument/2006/relationships/header" Target="header3.xm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urriculum.nsw.edu.au/learning-areas/languages/classical-languages-k-10-2022/overview" TargetMode="External"/><Relationship Id="rId13" Type="http://schemas.openxmlformats.org/officeDocument/2006/relationships/hyperlink" Target="https://curriculum.nsw.edu.au/ace-rules/ace5/curriculum-requirements" TargetMode="External"/><Relationship Id="rId18" Type="http://schemas.openxmlformats.org/officeDocument/2006/relationships/hyperlink" Target="https://sclanguages.schools.nsw.gov.au/" TargetMode="External"/><Relationship Id="rId39" Type="http://schemas.openxmlformats.org/officeDocument/2006/relationships/hyperlink" Target="https://curriculum.nsw.edu.au/learning-areas/languages/aboriginal-languages-k-10-2022?tab=assessment" TargetMode="External"/><Relationship Id="rId34" Type="http://schemas.openxmlformats.org/officeDocument/2006/relationships/hyperlink" Target="https://education.nsw.gov.au/policy-library/policies/pd-2005-0290" TargetMode="External"/><Relationship Id="rId50" Type="http://schemas.openxmlformats.org/officeDocument/2006/relationships/hyperlink" Target="mailto:AboriginalLanguagesandCulturesCorro@det.nsw.edu.au" TargetMode="External"/><Relationship Id="rId55" Type="http://schemas.openxmlformats.org/officeDocument/2006/relationships/hyperlink" Target="https://education.nsw.gov.au/teaching-and-learning/curriculum/languages/language-teacher-network" TargetMode="External"/><Relationship Id="rId76" Type="http://schemas.openxmlformats.org/officeDocument/2006/relationships/header" Target="header4.xml"/><Relationship Id="rId7" Type="http://schemas.openxmlformats.org/officeDocument/2006/relationships/image" Target="media/image1.jpg"/><Relationship Id="rId71" Type="http://schemas.openxmlformats.org/officeDocument/2006/relationships/hyperlink" Target="https://creativecommons.org/licenses/by/4.0/" TargetMode="External"/><Relationship Id="rId2" Type="http://schemas.openxmlformats.org/officeDocument/2006/relationships/styles" Target="styles.xml"/><Relationship Id="rId29" Type="http://schemas.openxmlformats.org/officeDocument/2006/relationships/hyperlink" Target="https://curriculum.nsw.edu.au/learning-areas/languages/aboriginal-languages-k-10-2022/overview"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Normal.dotm</Template>
  <TotalTime>561</TotalTime>
  <Pages>32</Pages>
  <Words>7663</Words>
  <Characters>43685</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Leading languages 7–12</vt:lpstr>
    </vt:vector>
  </TitlesOfParts>
  <Manager/>
  <Company/>
  <LinksUpToDate>false</LinksUpToDate>
  <CharactersWithSpaces>51246</CharactersWithSpaces>
  <SharedDoc>false</SharedDoc>
  <HyperlinkBase/>
  <HLinks>
    <vt:vector size="504" baseType="variant">
      <vt:variant>
        <vt:i4>5308424</vt:i4>
      </vt:variant>
      <vt:variant>
        <vt:i4>372</vt:i4>
      </vt:variant>
      <vt:variant>
        <vt:i4>0</vt:i4>
      </vt:variant>
      <vt:variant>
        <vt:i4>5</vt:i4>
      </vt:variant>
      <vt:variant>
        <vt:lpwstr>https://creativecommons.org/licenses/by/4.0/</vt:lpwstr>
      </vt:variant>
      <vt:variant>
        <vt:lpwstr/>
      </vt:variant>
      <vt:variant>
        <vt:i4>1900622</vt:i4>
      </vt:variant>
      <vt:variant>
        <vt:i4>369</vt:i4>
      </vt:variant>
      <vt:variant>
        <vt:i4>0</vt:i4>
      </vt:variant>
      <vt:variant>
        <vt:i4>5</vt:i4>
      </vt:variant>
      <vt:variant>
        <vt:lpwstr>https://education.nsw.gov.au/teaching-and-learning/curriculum/key-learning-areas/languages/nihongo-tanken-centre</vt:lpwstr>
      </vt:variant>
      <vt:variant>
        <vt:lpwstr/>
      </vt:variant>
      <vt:variant>
        <vt:i4>1769513</vt:i4>
      </vt:variant>
      <vt:variant>
        <vt:i4>366</vt:i4>
      </vt:variant>
      <vt:variant>
        <vt:i4>0</vt:i4>
      </vt:variant>
      <vt:variant>
        <vt:i4>5</vt:i4>
      </vt:variant>
      <vt:variant>
        <vt:lpwstr>mailto:LanguagesNSW@det.nsw.edu.au</vt:lpwstr>
      </vt:variant>
      <vt:variant>
        <vt:lpwstr/>
      </vt:variant>
      <vt:variant>
        <vt:i4>4653130</vt:i4>
      </vt:variant>
      <vt:variant>
        <vt:i4>363</vt:i4>
      </vt:variant>
      <vt:variant>
        <vt:i4>0</vt:i4>
      </vt:variant>
      <vt:variant>
        <vt:i4>5</vt:i4>
      </vt:variant>
      <vt:variant>
        <vt:lpwstr>https://education.nsw.gov.au/teaching-and-learning/curriculum/languages/language-teacher-network</vt:lpwstr>
      </vt:variant>
      <vt:variant>
        <vt:lpwstr/>
      </vt:variant>
      <vt:variant>
        <vt:i4>3539043</vt:i4>
      </vt:variant>
      <vt:variant>
        <vt:i4>360</vt:i4>
      </vt:variant>
      <vt:variant>
        <vt:i4>0</vt:i4>
      </vt:variant>
      <vt:variant>
        <vt:i4>5</vt:i4>
      </vt:variant>
      <vt:variant>
        <vt:lpwstr>https://education.nsw.gov.au/teaching-and-learning/curriculum/languages/professional-learning-languages-k-12/languages-7-12-professional-learning-catalogue</vt:lpwstr>
      </vt:variant>
      <vt:variant>
        <vt:lpwstr/>
      </vt:variant>
      <vt:variant>
        <vt:i4>8060970</vt:i4>
      </vt:variant>
      <vt:variant>
        <vt:i4>357</vt:i4>
      </vt:variant>
      <vt:variant>
        <vt:i4>0</vt:i4>
      </vt:variant>
      <vt:variant>
        <vt:i4>5</vt:i4>
      </vt:variant>
      <vt:variant>
        <vt:lpwstr>https://education.nsw.gov.au/teaching-and-learning/curriculum/languages</vt:lpwstr>
      </vt:variant>
      <vt:variant>
        <vt:lpwstr/>
      </vt:variant>
      <vt:variant>
        <vt:i4>3866679</vt:i4>
      </vt:variant>
      <vt:variant>
        <vt:i4>354</vt:i4>
      </vt:variant>
      <vt:variant>
        <vt:i4>0</vt:i4>
      </vt:variant>
      <vt:variant>
        <vt:i4>5</vt:i4>
      </vt:variant>
      <vt:variant>
        <vt:lpwstr>https://education.nsw.gov.au/teaching-and-learning/curriculum/statewide-staffrooms</vt:lpwstr>
      </vt:variant>
      <vt:variant>
        <vt:lpwstr/>
      </vt:variant>
      <vt:variant>
        <vt:i4>6619199</vt:i4>
      </vt:variant>
      <vt:variant>
        <vt:i4>351</vt:i4>
      </vt:variant>
      <vt:variant>
        <vt:i4>0</vt:i4>
      </vt:variant>
      <vt:variant>
        <vt:i4>5</vt:i4>
      </vt:variant>
      <vt:variant>
        <vt:lpwstr>https://forms.office.com/Pages/ResponsePage.aspx?id=muagBYpBwUecJZOHJhv5kSNaKRC4ClVDiPgZI5jjt3lUQ1pMWVRSU0kzWExaMEIyVFg5VlJPVkRVRyQlQCN0PWcu&amp;fsw=0</vt:lpwstr>
      </vt:variant>
      <vt:variant>
        <vt:lpwstr/>
      </vt:variant>
      <vt:variant>
        <vt:i4>1769513</vt:i4>
      </vt:variant>
      <vt:variant>
        <vt:i4>348</vt:i4>
      </vt:variant>
      <vt:variant>
        <vt:i4>0</vt:i4>
      </vt:variant>
      <vt:variant>
        <vt:i4>5</vt:i4>
      </vt:variant>
      <vt:variant>
        <vt:lpwstr>mailto:languagesnsw@det.nsw.edu.au</vt:lpwstr>
      </vt:variant>
      <vt:variant>
        <vt:lpwstr/>
      </vt:variant>
      <vt:variant>
        <vt:i4>5701707</vt:i4>
      </vt:variant>
      <vt:variant>
        <vt:i4>345</vt:i4>
      </vt:variant>
      <vt:variant>
        <vt:i4>0</vt:i4>
      </vt:variant>
      <vt:variant>
        <vt:i4>5</vt:i4>
      </vt:variant>
      <vt:variant>
        <vt:lpwstr>https://educationstandards.nsw.edu.au/wps/portal/nesa/11-12/stage-6-learning-areas/stage-6-languages</vt:lpwstr>
      </vt:variant>
      <vt:variant>
        <vt:lpwstr/>
      </vt:variant>
      <vt:variant>
        <vt:i4>5701707</vt:i4>
      </vt:variant>
      <vt:variant>
        <vt:i4>342</vt:i4>
      </vt:variant>
      <vt:variant>
        <vt:i4>0</vt:i4>
      </vt:variant>
      <vt:variant>
        <vt:i4>5</vt:i4>
      </vt:variant>
      <vt:variant>
        <vt:lpwstr>https://educationstandards.nsw.edu.au/wps/portal/nesa/11-12/stage-6-learning-areas/stage-6-languages</vt:lpwstr>
      </vt:variant>
      <vt:variant>
        <vt:lpwstr/>
      </vt:variant>
      <vt:variant>
        <vt:i4>1048576</vt:i4>
      </vt:variant>
      <vt:variant>
        <vt:i4>339</vt:i4>
      </vt:variant>
      <vt:variant>
        <vt:i4>0</vt:i4>
      </vt:variant>
      <vt:variant>
        <vt:i4>5</vt:i4>
      </vt:variant>
      <vt:variant>
        <vt:lpwstr>https://educationstandards.nsw.edu.au/wps/portal/nesa/11-12/stage-6-learning-areas/stage-6-languages/eligibility</vt:lpwstr>
      </vt:variant>
      <vt:variant>
        <vt:lpwstr>:~:text=Course%20eligibility%20criteria&amp;text=Students%20either%20have%20no%20prior,Stage%204%20or%20Stage%205</vt:lpwstr>
      </vt:variant>
      <vt:variant>
        <vt:i4>6946877</vt:i4>
      </vt:variant>
      <vt:variant>
        <vt:i4>336</vt:i4>
      </vt:variant>
      <vt:variant>
        <vt:i4>0</vt:i4>
      </vt:variant>
      <vt:variant>
        <vt:i4>5</vt:i4>
      </vt:variant>
      <vt:variant>
        <vt:lpwstr>https://curriculum.nsw.edu.au/ace-rules/ace13/outside-tutor</vt:lpwstr>
      </vt:variant>
      <vt:variant>
        <vt:lpwstr/>
      </vt:variant>
      <vt:variant>
        <vt:i4>1048576</vt:i4>
      </vt:variant>
      <vt:variant>
        <vt:i4>333</vt:i4>
      </vt:variant>
      <vt:variant>
        <vt:i4>0</vt:i4>
      </vt:variant>
      <vt:variant>
        <vt:i4>5</vt:i4>
      </vt:variant>
      <vt:variant>
        <vt:lpwstr>https://educationstandards.nsw.edu.au/wps/portal/nesa/11-12/stage-6-learning-areas/stage-6-languages/eligibility</vt:lpwstr>
      </vt:variant>
      <vt:variant>
        <vt:lpwstr>:~:text=Course%20eligibility%20criteria&amp;text=Students%20either%20have%20no%20prior,Stage%204%20or%20Stage%205</vt:lpwstr>
      </vt:variant>
      <vt:variant>
        <vt:i4>4915221</vt:i4>
      </vt:variant>
      <vt:variant>
        <vt:i4>330</vt:i4>
      </vt:variant>
      <vt:variant>
        <vt:i4>0</vt:i4>
      </vt:variant>
      <vt:variant>
        <vt:i4>5</vt:i4>
      </vt:variant>
      <vt:variant>
        <vt:lpwstr>https://educationstandards.nsw.edu.au/wps/portal/nesa/11-12/stage-6-learning-areas/stage-6-languages/eligibility</vt:lpwstr>
      </vt:variant>
      <vt:variant>
        <vt:lpwstr/>
      </vt:variant>
      <vt:variant>
        <vt:i4>5570583</vt:i4>
      </vt:variant>
      <vt:variant>
        <vt:i4>327</vt:i4>
      </vt:variant>
      <vt:variant>
        <vt:i4>0</vt:i4>
      </vt:variant>
      <vt:variant>
        <vt:i4>5</vt:i4>
      </vt:variant>
      <vt:variant>
        <vt:lpwstr>https://educationstandards.nsw.edu.au/wps/portal/nesa/k-10/understanding-the-curriculum/curriculum-development/board-endorsed-courses</vt:lpwstr>
      </vt:variant>
      <vt:variant>
        <vt:lpwstr/>
      </vt:variant>
      <vt:variant>
        <vt:i4>2162720</vt:i4>
      </vt:variant>
      <vt:variant>
        <vt:i4>324</vt:i4>
      </vt:variant>
      <vt:variant>
        <vt:i4>0</vt:i4>
      </vt:variant>
      <vt:variant>
        <vt:i4>5</vt:i4>
      </vt:variant>
      <vt:variant>
        <vt:lpwstr>https://educationstandards.nsw.edu.au/wps/portal/nesa/k-10/diversity-in-learning/special-education/life-skills</vt:lpwstr>
      </vt:variant>
      <vt:variant>
        <vt:lpwstr/>
      </vt:variant>
      <vt:variant>
        <vt:i4>2162723</vt:i4>
      </vt:variant>
      <vt:variant>
        <vt:i4>321</vt:i4>
      </vt:variant>
      <vt:variant>
        <vt:i4>0</vt:i4>
      </vt:variant>
      <vt:variant>
        <vt:i4>5</vt:i4>
      </vt:variant>
      <vt:variant>
        <vt:lpwstr>https://curriculum.nsw.edu.au/learning-areas/languages/aboriginal-languages-k-10-2022?tab=assessment</vt:lpwstr>
      </vt:variant>
      <vt:variant>
        <vt:lpwstr>course-performance-descriptors-aboriginal_languages_k_10_2022</vt:lpwstr>
      </vt:variant>
      <vt:variant>
        <vt:i4>2031668</vt:i4>
      </vt:variant>
      <vt:variant>
        <vt:i4>318</vt:i4>
      </vt:variant>
      <vt:variant>
        <vt:i4>0</vt:i4>
      </vt:variant>
      <vt:variant>
        <vt:i4>5</vt:i4>
      </vt:variant>
      <vt:variant>
        <vt:lpwstr>https://curriculum.nsw.edu.au/learning-areas/languages/auslan-k-10-2023/assessment</vt:lpwstr>
      </vt:variant>
      <vt:variant>
        <vt:lpwstr>course-performance-descriptors-auslan_k_10_2023</vt:lpwstr>
      </vt:variant>
      <vt:variant>
        <vt:i4>4325382</vt:i4>
      </vt:variant>
      <vt:variant>
        <vt:i4>315</vt:i4>
      </vt:variant>
      <vt:variant>
        <vt:i4>0</vt:i4>
      </vt:variant>
      <vt:variant>
        <vt:i4>5</vt:i4>
      </vt:variant>
      <vt:variant>
        <vt:lpwstr>https://curriculum.nsw.edu.au/learning-areas/languages/classical-languages-k-10-2022?tab=assessment</vt:lpwstr>
      </vt:variant>
      <vt:variant>
        <vt:lpwstr>course-performance-descriptors-classical_languages_k_10_2022</vt:lpwstr>
      </vt:variant>
      <vt:variant>
        <vt:i4>2162723</vt:i4>
      </vt:variant>
      <vt:variant>
        <vt:i4>312</vt:i4>
      </vt:variant>
      <vt:variant>
        <vt:i4>0</vt:i4>
      </vt:variant>
      <vt:variant>
        <vt:i4>5</vt:i4>
      </vt:variant>
      <vt:variant>
        <vt:lpwstr>https://curriculum.nsw.edu.au/learning-areas/languages/modern-languages-k-10-2022?tab=assessment</vt:lpwstr>
      </vt:variant>
      <vt:variant>
        <vt:lpwstr>course-performance-descriptors-modern_languages_k_10_2022</vt:lpwstr>
      </vt:variant>
      <vt:variant>
        <vt:i4>3407992</vt:i4>
      </vt:variant>
      <vt:variant>
        <vt:i4>309</vt:i4>
      </vt:variant>
      <vt:variant>
        <vt:i4>0</vt:i4>
      </vt:variant>
      <vt:variant>
        <vt:i4>5</vt:i4>
      </vt:variant>
      <vt:variant>
        <vt:lpwstr>https://educationstandards.nsw.edu.au/wps/portal/nesa/k-10/understanding-the-curriculum/awarding-grades/common-grade-scale</vt:lpwstr>
      </vt:variant>
      <vt:variant>
        <vt:lpwstr/>
      </vt:variant>
      <vt:variant>
        <vt:i4>1245269</vt:i4>
      </vt:variant>
      <vt:variant>
        <vt:i4>306</vt:i4>
      </vt:variant>
      <vt:variant>
        <vt:i4>0</vt:i4>
      </vt:variant>
      <vt:variant>
        <vt:i4>5</vt:i4>
      </vt:variant>
      <vt:variant>
        <vt:lpwstr>https://education.nsw.gov.au/policy-library/policies/pd-2005-0290</vt:lpwstr>
      </vt:variant>
      <vt:variant>
        <vt:lpwstr/>
      </vt:variant>
      <vt:variant>
        <vt:i4>2621516</vt:i4>
      </vt:variant>
      <vt:variant>
        <vt:i4>303</vt:i4>
      </vt:variant>
      <vt:variant>
        <vt:i4>0</vt:i4>
      </vt:variant>
      <vt:variant>
        <vt:i4>5</vt:i4>
      </vt:variant>
      <vt:variant>
        <vt:lpwstr>https://curriculum.nsw.edu.au/learning-areas/languages/auslan-k-10-2023/overview</vt:lpwstr>
      </vt:variant>
      <vt:variant>
        <vt:lpwstr>community-consultation-auslan_k_10_2023</vt:lpwstr>
      </vt:variant>
      <vt:variant>
        <vt:i4>7143527</vt:i4>
      </vt:variant>
      <vt:variant>
        <vt:i4>300</vt:i4>
      </vt:variant>
      <vt:variant>
        <vt:i4>0</vt:i4>
      </vt:variant>
      <vt:variant>
        <vt:i4>5</vt:i4>
      </vt:variant>
      <vt:variant>
        <vt:lpwstr>https://curriculum.nsw.edu.au/learning-areas/languages/aboriginal-languages-k-10-2022?tab=course-overview</vt:lpwstr>
      </vt:variant>
      <vt:variant>
        <vt:lpwstr>community-consultation-aboriginal_languages_k_10_2022</vt:lpwstr>
      </vt:variant>
      <vt:variant>
        <vt:i4>4063283</vt:i4>
      </vt:variant>
      <vt:variant>
        <vt:i4>297</vt:i4>
      </vt:variant>
      <vt:variant>
        <vt:i4>0</vt:i4>
      </vt:variant>
      <vt:variant>
        <vt:i4>5</vt:i4>
      </vt:variant>
      <vt:variant>
        <vt:lpwstr>https://sthcrossc-d.schools.nsw.gov.au/</vt:lpwstr>
      </vt:variant>
      <vt:variant>
        <vt:lpwstr/>
      </vt:variant>
      <vt:variant>
        <vt:i4>5505099</vt:i4>
      </vt:variant>
      <vt:variant>
        <vt:i4>294</vt:i4>
      </vt:variant>
      <vt:variant>
        <vt:i4>0</vt:i4>
      </vt:variant>
      <vt:variant>
        <vt:i4>5</vt:i4>
      </vt:variant>
      <vt:variant>
        <vt:lpwstr>https://finigan-d.schools.nsw.gov.au/</vt:lpwstr>
      </vt:variant>
      <vt:variant>
        <vt:lpwstr/>
      </vt:variant>
      <vt:variant>
        <vt:i4>2228259</vt:i4>
      </vt:variant>
      <vt:variant>
        <vt:i4>291</vt:i4>
      </vt:variant>
      <vt:variant>
        <vt:i4>0</vt:i4>
      </vt:variant>
      <vt:variant>
        <vt:i4>5</vt:i4>
      </vt:variant>
      <vt:variant>
        <vt:lpwstr>https://dubbo-d.schools.nsw.gov.au/</vt:lpwstr>
      </vt:variant>
      <vt:variant>
        <vt:lpwstr/>
      </vt:variant>
      <vt:variant>
        <vt:i4>3276911</vt:i4>
      </vt:variant>
      <vt:variant>
        <vt:i4>288</vt:i4>
      </vt:variant>
      <vt:variant>
        <vt:i4>0</vt:i4>
      </vt:variant>
      <vt:variant>
        <vt:i4>5</vt:i4>
      </vt:variant>
      <vt:variant>
        <vt:lpwstr>https://camdenhave-h.schools.nsw.gov.au/distance-education.html</vt:lpwstr>
      </vt:variant>
      <vt:variant>
        <vt:lpwstr/>
      </vt:variant>
      <vt:variant>
        <vt:i4>121</vt:i4>
      </vt:variant>
      <vt:variant>
        <vt:i4>285</vt:i4>
      </vt:variant>
      <vt:variant>
        <vt:i4>0</vt:i4>
      </vt:variant>
      <vt:variant>
        <vt:i4>5</vt:i4>
      </vt:variant>
      <vt:variant>
        <vt:lpwstr>mailto:NSWSchoolLang.school@det.nsw.edu.au</vt:lpwstr>
      </vt:variant>
      <vt:variant>
        <vt:lpwstr/>
      </vt:variant>
      <vt:variant>
        <vt:i4>1900625</vt:i4>
      </vt:variant>
      <vt:variant>
        <vt:i4>282</vt:i4>
      </vt:variant>
      <vt:variant>
        <vt:i4>0</vt:i4>
      </vt:variant>
      <vt:variant>
        <vt:i4>5</vt:i4>
      </vt:variant>
      <vt:variant>
        <vt:lpwstr>https://nswschoollang.schools.nsw.gov.au/</vt:lpwstr>
      </vt:variant>
      <vt:variant>
        <vt:lpwstr/>
      </vt:variant>
      <vt:variant>
        <vt:i4>7274525</vt:i4>
      </vt:variant>
      <vt:variant>
        <vt:i4>279</vt:i4>
      </vt:variant>
      <vt:variant>
        <vt:i4>0</vt:i4>
      </vt:variant>
      <vt:variant>
        <vt:i4>5</vt:i4>
      </vt:variant>
      <vt:variant>
        <vt:lpwstr>mailto:SCLanguages.School@det.nsw.edu.au</vt:lpwstr>
      </vt:variant>
      <vt:variant>
        <vt:lpwstr/>
      </vt:variant>
      <vt:variant>
        <vt:i4>7929918</vt:i4>
      </vt:variant>
      <vt:variant>
        <vt:i4>276</vt:i4>
      </vt:variant>
      <vt:variant>
        <vt:i4>0</vt:i4>
      </vt:variant>
      <vt:variant>
        <vt:i4>5</vt:i4>
      </vt:variant>
      <vt:variant>
        <vt:lpwstr>https://sclanguages.schools.nsw.gov.au/</vt:lpwstr>
      </vt:variant>
      <vt:variant>
        <vt:lpwstr/>
      </vt:variant>
      <vt:variant>
        <vt:i4>2818091</vt:i4>
      </vt:variant>
      <vt:variant>
        <vt:i4>273</vt:i4>
      </vt:variant>
      <vt:variant>
        <vt:i4>0</vt:i4>
      </vt:variant>
      <vt:variant>
        <vt:i4>5</vt:i4>
      </vt:variant>
      <vt:variant>
        <vt:lpwstr>https://curriculum.nsw.edu.au/ace-rules/ace3/course-eligibility</vt:lpwstr>
      </vt:variant>
      <vt:variant>
        <vt:lpwstr/>
      </vt:variant>
      <vt:variant>
        <vt:i4>4915221</vt:i4>
      </vt:variant>
      <vt:variant>
        <vt:i4>270</vt:i4>
      </vt:variant>
      <vt:variant>
        <vt:i4>0</vt:i4>
      </vt:variant>
      <vt:variant>
        <vt:i4>5</vt:i4>
      </vt:variant>
      <vt:variant>
        <vt:lpwstr>https://educationstandards.nsw.edu.au/wps/portal/nesa/11-12/stage-6-learning-areas/stage-6-languages/eligibility</vt:lpwstr>
      </vt:variant>
      <vt:variant>
        <vt:lpwstr/>
      </vt:variant>
      <vt:variant>
        <vt:i4>1048576</vt:i4>
      </vt:variant>
      <vt:variant>
        <vt:i4>267</vt:i4>
      </vt:variant>
      <vt:variant>
        <vt:i4>0</vt:i4>
      </vt:variant>
      <vt:variant>
        <vt:i4>5</vt:i4>
      </vt:variant>
      <vt:variant>
        <vt:lpwstr>https://educationstandards.nsw.edu.au/wps/portal/nesa/11-12/stage-6-learning-areas/stage-6-languages/eligibility</vt:lpwstr>
      </vt:variant>
      <vt:variant>
        <vt:lpwstr>:~:text=Course%20eligibility%20criteria&amp;text=Students%20either%20have%20no%20prior,Stage%204%20or%20Stage%205</vt:lpwstr>
      </vt:variant>
      <vt:variant>
        <vt:i4>1507329</vt:i4>
      </vt:variant>
      <vt:variant>
        <vt:i4>264</vt:i4>
      </vt:variant>
      <vt:variant>
        <vt:i4>0</vt:i4>
      </vt:variant>
      <vt:variant>
        <vt:i4>5</vt:i4>
      </vt:variant>
      <vt:variant>
        <vt:lpwstr>https://educationstandards.nsw.edu.au/wps/portal/nesa/11-12/stage-6-learning-areas/stage-6-languages/aboriginal-languages</vt:lpwstr>
      </vt:variant>
      <vt:variant>
        <vt:lpwstr/>
      </vt:variant>
      <vt:variant>
        <vt:i4>542441474</vt:i4>
      </vt:variant>
      <vt:variant>
        <vt:i4>261</vt:i4>
      </vt:variant>
      <vt:variant>
        <vt:i4>0</vt:i4>
      </vt:variant>
      <vt:variant>
        <vt:i4>5</vt:i4>
      </vt:variant>
      <vt:variant>
        <vt:lpwstr/>
      </vt:variant>
      <vt:variant>
        <vt:lpwstr>_Curriculum_considerations_11–12</vt:lpwstr>
      </vt:variant>
      <vt:variant>
        <vt:i4>5439565</vt:i4>
      </vt:variant>
      <vt:variant>
        <vt:i4>258</vt:i4>
      </vt:variant>
      <vt:variant>
        <vt:i4>0</vt:i4>
      </vt:variant>
      <vt:variant>
        <vt:i4>5</vt:i4>
      </vt:variant>
      <vt:variant>
        <vt:lpwstr>https://curriculum.nsw.edu.au/ace-rules/ace5/curriculum-requirements</vt:lpwstr>
      </vt:variant>
      <vt:variant>
        <vt:lpwstr/>
      </vt:variant>
      <vt:variant>
        <vt:i4>3407906</vt:i4>
      </vt:variant>
      <vt:variant>
        <vt:i4>255</vt:i4>
      </vt:variant>
      <vt:variant>
        <vt:i4>0</vt:i4>
      </vt:variant>
      <vt:variant>
        <vt:i4>5</vt:i4>
      </vt:variant>
      <vt:variant>
        <vt:lpwstr>https://education.nsw.gov.au/teaching-and-learning/curriculum/leading-curriculum-k-12/syllabus-information</vt:lpwstr>
      </vt:variant>
      <vt:variant>
        <vt:lpwstr/>
      </vt:variant>
      <vt:variant>
        <vt:i4>4718687</vt:i4>
      </vt:variant>
      <vt:variant>
        <vt:i4>252</vt:i4>
      </vt:variant>
      <vt:variant>
        <vt:i4>0</vt:i4>
      </vt:variant>
      <vt:variant>
        <vt:i4>5</vt:i4>
      </vt:variant>
      <vt:variant>
        <vt:lpwstr>https://curriculum.nsw.edu.au/learning-areas/languages/auslan-k-10-2023/overview</vt:lpwstr>
      </vt:variant>
      <vt:variant>
        <vt:lpwstr/>
      </vt:variant>
      <vt:variant>
        <vt:i4>8060991</vt:i4>
      </vt:variant>
      <vt:variant>
        <vt:i4>249</vt:i4>
      </vt:variant>
      <vt:variant>
        <vt:i4>0</vt:i4>
      </vt:variant>
      <vt:variant>
        <vt:i4>5</vt:i4>
      </vt:variant>
      <vt:variant>
        <vt:lpwstr>https://curriculum.nsw.edu.au/learning-areas/languages/aboriginal-languages-k-10-2022/overview</vt:lpwstr>
      </vt:variant>
      <vt:variant>
        <vt:lpwstr/>
      </vt:variant>
      <vt:variant>
        <vt:i4>5177359</vt:i4>
      </vt:variant>
      <vt:variant>
        <vt:i4>246</vt:i4>
      </vt:variant>
      <vt:variant>
        <vt:i4>0</vt:i4>
      </vt:variant>
      <vt:variant>
        <vt:i4>5</vt:i4>
      </vt:variant>
      <vt:variant>
        <vt:lpwstr>https://curriculum.nsw.edu.au/learning-areas/languages/classical-languages-k-10-2022/overview</vt:lpwstr>
      </vt:variant>
      <vt:variant>
        <vt:lpwstr/>
      </vt:variant>
      <vt:variant>
        <vt:i4>7274542</vt:i4>
      </vt:variant>
      <vt:variant>
        <vt:i4>243</vt:i4>
      </vt:variant>
      <vt:variant>
        <vt:i4>0</vt:i4>
      </vt:variant>
      <vt:variant>
        <vt:i4>5</vt:i4>
      </vt:variant>
      <vt:variant>
        <vt:lpwstr>https://curriculum.nsw.edu.au/learning-areas/languages/modern-languages-k-10-2022/overview</vt:lpwstr>
      </vt:variant>
      <vt:variant>
        <vt:lpwstr/>
      </vt:variant>
      <vt:variant>
        <vt:i4>1900599</vt:i4>
      </vt:variant>
      <vt:variant>
        <vt:i4>236</vt:i4>
      </vt:variant>
      <vt:variant>
        <vt:i4>0</vt:i4>
      </vt:variant>
      <vt:variant>
        <vt:i4>5</vt:i4>
      </vt:variant>
      <vt:variant>
        <vt:lpwstr/>
      </vt:variant>
      <vt:variant>
        <vt:lpwstr>_Toc231203488</vt:lpwstr>
      </vt:variant>
      <vt:variant>
        <vt:i4>1900599</vt:i4>
      </vt:variant>
      <vt:variant>
        <vt:i4>230</vt:i4>
      </vt:variant>
      <vt:variant>
        <vt:i4>0</vt:i4>
      </vt:variant>
      <vt:variant>
        <vt:i4>5</vt:i4>
      </vt:variant>
      <vt:variant>
        <vt:lpwstr/>
      </vt:variant>
      <vt:variant>
        <vt:lpwstr>_Toc231203487</vt:lpwstr>
      </vt:variant>
      <vt:variant>
        <vt:i4>1900599</vt:i4>
      </vt:variant>
      <vt:variant>
        <vt:i4>224</vt:i4>
      </vt:variant>
      <vt:variant>
        <vt:i4>0</vt:i4>
      </vt:variant>
      <vt:variant>
        <vt:i4>5</vt:i4>
      </vt:variant>
      <vt:variant>
        <vt:lpwstr/>
      </vt:variant>
      <vt:variant>
        <vt:lpwstr>_Toc231203486</vt:lpwstr>
      </vt:variant>
      <vt:variant>
        <vt:i4>1900599</vt:i4>
      </vt:variant>
      <vt:variant>
        <vt:i4>218</vt:i4>
      </vt:variant>
      <vt:variant>
        <vt:i4>0</vt:i4>
      </vt:variant>
      <vt:variant>
        <vt:i4>5</vt:i4>
      </vt:variant>
      <vt:variant>
        <vt:lpwstr/>
      </vt:variant>
      <vt:variant>
        <vt:lpwstr>_Toc231203485</vt:lpwstr>
      </vt:variant>
      <vt:variant>
        <vt:i4>1900599</vt:i4>
      </vt:variant>
      <vt:variant>
        <vt:i4>212</vt:i4>
      </vt:variant>
      <vt:variant>
        <vt:i4>0</vt:i4>
      </vt:variant>
      <vt:variant>
        <vt:i4>5</vt:i4>
      </vt:variant>
      <vt:variant>
        <vt:lpwstr/>
      </vt:variant>
      <vt:variant>
        <vt:lpwstr>_Toc231203484</vt:lpwstr>
      </vt:variant>
      <vt:variant>
        <vt:i4>1900599</vt:i4>
      </vt:variant>
      <vt:variant>
        <vt:i4>206</vt:i4>
      </vt:variant>
      <vt:variant>
        <vt:i4>0</vt:i4>
      </vt:variant>
      <vt:variant>
        <vt:i4>5</vt:i4>
      </vt:variant>
      <vt:variant>
        <vt:lpwstr/>
      </vt:variant>
      <vt:variant>
        <vt:lpwstr>_Toc231203483</vt:lpwstr>
      </vt:variant>
      <vt:variant>
        <vt:i4>1900599</vt:i4>
      </vt:variant>
      <vt:variant>
        <vt:i4>200</vt:i4>
      </vt:variant>
      <vt:variant>
        <vt:i4>0</vt:i4>
      </vt:variant>
      <vt:variant>
        <vt:i4>5</vt:i4>
      </vt:variant>
      <vt:variant>
        <vt:lpwstr/>
      </vt:variant>
      <vt:variant>
        <vt:lpwstr>_Toc231203482</vt:lpwstr>
      </vt:variant>
      <vt:variant>
        <vt:i4>1900599</vt:i4>
      </vt:variant>
      <vt:variant>
        <vt:i4>194</vt:i4>
      </vt:variant>
      <vt:variant>
        <vt:i4>0</vt:i4>
      </vt:variant>
      <vt:variant>
        <vt:i4>5</vt:i4>
      </vt:variant>
      <vt:variant>
        <vt:lpwstr/>
      </vt:variant>
      <vt:variant>
        <vt:lpwstr>_Toc231203481</vt:lpwstr>
      </vt:variant>
      <vt:variant>
        <vt:i4>1900599</vt:i4>
      </vt:variant>
      <vt:variant>
        <vt:i4>188</vt:i4>
      </vt:variant>
      <vt:variant>
        <vt:i4>0</vt:i4>
      </vt:variant>
      <vt:variant>
        <vt:i4>5</vt:i4>
      </vt:variant>
      <vt:variant>
        <vt:lpwstr/>
      </vt:variant>
      <vt:variant>
        <vt:lpwstr>_Toc231203480</vt:lpwstr>
      </vt:variant>
      <vt:variant>
        <vt:i4>1179703</vt:i4>
      </vt:variant>
      <vt:variant>
        <vt:i4>182</vt:i4>
      </vt:variant>
      <vt:variant>
        <vt:i4>0</vt:i4>
      </vt:variant>
      <vt:variant>
        <vt:i4>5</vt:i4>
      </vt:variant>
      <vt:variant>
        <vt:lpwstr/>
      </vt:variant>
      <vt:variant>
        <vt:lpwstr>_Toc231203479</vt:lpwstr>
      </vt:variant>
      <vt:variant>
        <vt:i4>1179703</vt:i4>
      </vt:variant>
      <vt:variant>
        <vt:i4>176</vt:i4>
      </vt:variant>
      <vt:variant>
        <vt:i4>0</vt:i4>
      </vt:variant>
      <vt:variant>
        <vt:i4>5</vt:i4>
      </vt:variant>
      <vt:variant>
        <vt:lpwstr/>
      </vt:variant>
      <vt:variant>
        <vt:lpwstr>_Toc231203478</vt:lpwstr>
      </vt:variant>
      <vt:variant>
        <vt:i4>1179703</vt:i4>
      </vt:variant>
      <vt:variant>
        <vt:i4>170</vt:i4>
      </vt:variant>
      <vt:variant>
        <vt:i4>0</vt:i4>
      </vt:variant>
      <vt:variant>
        <vt:i4>5</vt:i4>
      </vt:variant>
      <vt:variant>
        <vt:lpwstr/>
      </vt:variant>
      <vt:variant>
        <vt:lpwstr>_Toc231203477</vt:lpwstr>
      </vt:variant>
      <vt:variant>
        <vt:i4>1179703</vt:i4>
      </vt:variant>
      <vt:variant>
        <vt:i4>164</vt:i4>
      </vt:variant>
      <vt:variant>
        <vt:i4>0</vt:i4>
      </vt:variant>
      <vt:variant>
        <vt:i4>5</vt:i4>
      </vt:variant>
      <vt:variant>
        <vt:lpwstr/>
      </vt:variant>
      <vt:variant>
        <vt:lpwstr>_Toc231203476</vt:lpwstr>
      </vt:variant>
      <vt:variant>
        <vt:i4>1179703</vt:i4>
      </vt:variant>
      <vt:variant>
        <vt:i4>158</vt:i4>
      </vt:variant>
      <vt:variant>
        <vt:i4>0</vt:i4>
      </vt:variant>
      <vt:variant>
        <vt:i4>5</vt:i4>
      </vt:variant>
      <vt:variant>
        <vt:lpwstr/>
      </vt:variant>
      <vt:variant>
        <vt:lpwstr>_Toc231203475</vt:lpwstr>
      </vt:variant>
      <vt:variant>
        <vt:i4>1179703</vt:i4>
      </vt:variant>
      <vt:variant>
        <vt:i4>152</vt:i4>
      </vt:variant>
      <vt:variant>
        <vt:i4>0</vt:i4>
      </vt:variant>
      <vt:variant>
        <vt:i4>5</vt:i4>
      </vt:variant>
      <vt:variant>
        <vt:lpwstr/>
      </vt:variant>
      <vt:variant>
        <vt:lpwstr>_Toc231203474</vt:lpwstr>
      </vt:variant>
      <vt:variant>
        <vt:i4>1179703</vt:i4>
      </vt:variant>
      <vt:variant>
        <vt:i4>146</vt:i4>
      </vt:variant>
      <vt:variant>
        <vt:i4>0</vt:i4>
      </vt:variant>
      <vt:variant>
        <vt:i4>5</vt:i4>
      </vt:variant>
      <vt:variant>
        <vt:lpwstr/>
      </vt:variant>
      <vt:variant>
        <vt:lpwstr>_Toc231203473</vt:lpwstr>
      </vt:variant>
      <vt:variant>
        <vt:i4>1179703</vt:i4>
      </vt:variant>
      <vt:variant>
        <vt:i4>140</vt:i4>
      </vt:variant>
      <vt:variant>
        <vt:i4>0</vt:i4>
      </vt:variant>
      <vt:variant>
        <vt:i4>5</vt:i4>
      </vt:variant>
      <vt:variant>
        <vt:lpwstr/>
      </vt:variant>
      <vt:variant>
        <vt:lpwstr>_Toc231203472</vt:lpwstr>
      </vt:variant>
      <vt:variant>
        <vt:i4>1179703</vt:i4>
      </vt:variant>
      <vt:variant>
        <vt:i4>134</vt:i4>
      </vt:variant>
      <vt:variant>
        <vt:i4>0</vt:i4>
      </vt:variant>
      <vt:variant>
        <vt:i4>5</vt:i4>
      </vt:variant>
      <vt:variant>
        <vt:lpwstr/>
      </vt:variant>
      <vt:variant>
        <vt:lpwstr>_Toc231203471</vt:lpwstr>
      </vt:variant>
      <vt:variant>
        <vt:i4>1179703</vt:i4>
      </vt:variant>
      <vt:variant>
        <vt:i4>128</vt:i4>
      </vt:variant>
      <vt:variant>
        <vt:i4>0</vt:i4>
      </vt:variant>
      <vt:variant>
        <vt:i4>5</vt:i4>
      </vt:variant>
      <vt:variant>
        <vt:lpwstr/>
      </vt:variant>
      <vt:variant>
        <vt:lpwstr>_Toc231203470</vt:lpwstr>
      </vt:variant>
      <vt:variant>
        <vt:i4>1245239</vt:i4>
      </vt:variant>
      <vt:variant>
        <vt:i4>122</vt:i4>
      </vt:variant>
      <vt:variant>
        <vt:i4>0</vt:i4>
      </vt:variant>
      <vt:variant>
        <vt:i4>5</vt:i4>
      </vt:variant>
      <vt:variant>
        <vt:lpwstr/>
      </vt:variant>
      <vt:variant>
        <vt:lpwstr>_Toc231203469</vt:lpwstr>
      </vt:variant>
      <vt:variant>
        <vt:i4>1245239</vt:i4>
      </vt:variant>
      <vt:variant>
        <vt:i4>116</vt:i4>
      </vt:variant>
      <vt:variant>
        <vt:i4>0</vt:i4>
      </vt:variant>
      <vt:variant>
        <vt:i4>5</vt:i4>
      </vt:variant>
      <vt:variant>
        <vt:lpwstr/>
      </vt:variant>
      <vt:variant>
        <vt:lpwstr>_Toc231203468</vt:lpwstr>
      </vt:variant>
      <vt:variant>
        <vt:i4>1245239</vt:i4>
      </vt:variant>
      <vt:variant>
        <vt:i4>110</vt:i4>
      </vt:variant>
      <vt:variant>
        <vt:i4>0</vt:i4>
      </vt:variant>
      <vt:variant>
        <vt:i4>5</vt:i4>
      </vt:variant>
      <vt:variant>
        <vt:lpwstr/>
      </vt:variant>
      <vt:variant>
        <vt:lpwstr>_Toc231203467</vt:lpwstr>
      </vt:variant>
      <vt:variant>
        <vt:i4>1245239</vt:i4>
      </vt:variant>
      <vt:variant>
        <vt:i4>104</vt:i4>
      </vt:variant>
      <vt:variant>
        <vt:i4>0</vt:i4>
      </vt:variant>
      <vt:variant>
        <vt:i4>5</vt:i4>
      </vt:variant>
      <vt:variant>
        <vt:lpwstr/>
      </vt:variant>
      <vt:variant>
        <vt:lpwstr>_Toc231203466</vt:lpwstr>
      </vt:variant>
      <vt:variant>
        <vt:i4>1245239</vt:i4>
      </vt:variant>
      <vt:variant>
        <vt:i4>98</vt:i4>
      </vt:variant>
      <vt:variant>
        <vt:i4>0</vt:i4>
      </vt:variant>
      <vt:variant>
        <vt:i4>5</vt:i4>
      </vt:variant>
      <vt:variant>
        <vt:lpwstr/>
      </vt:variant>
      <vt:variant>
        <vt:lpwstr>_Toc231203465</vt:lpwstr>
      </vt:variant>
      <vt:variant>
        <vt:i4>1245239</vt:i4>
      </vt:variant>
      <vt:variant>
        <vt:i4>92</vt:i4>
      </vt:variant>
      <vt:variant>
        <vt:i4>0</vt:i4>
      </vt:variant>
      <vt:variant>
        <vt:i4>5</vt:i4>
      </vt:variant>
      <vt:variant>
        <vt:lpwstr/>
      </vt:variant>
      <vt:variant>
        <vt:lpwstr>_Toc231203464</vt:lpwstr>
      </vt:variant>
      <vt:variant>
        <vt:i4>1245239</vt:i4>
      </vt:variant>
      <vt:variant>
        <vt:i4>86</vt:i4>
      </vt:variant>
      <vt:variant>
        <vt:i4>0</vt:i4>
      </vt:variant>
      <vt:variant>
        <vt:i4>5</vt:i4>
      </vt:variant>
      <vt:variant>
        <vt:lpwstr/>
      </vt:variant>
      <vt:variant>
        <vt:lpwstr>_Toc231203463</vt:lpwstr>
      </vt:variant>
      <vt:variant>
        <vt:i4>1245239</vt:i4>
      </vt:variant>
      <vt:variant>
        <vt:i4>80</vt:i4>
      </vt:variant>
      <vt:variant>
        <vt:i4>0</vt:i4>
      </vt:variant>
      <vt:variant>
        <vt:i4>5</vt:i4>
      </vt:variant>
      <vt:variant>
        <vt:lpwstr/>
      </vt:variant>
      <vt:variant>
        <vt:lpwstr>_Toc231203462</vt:lpwstr>
      </vt:variant>
      <vt:variant>
        <vt:i4>1245239</vt:i4>
      </vt:variant>
      <vt:variant>
        <vt:i4>74</vt:i4>
      </vt:variant>
      <vt:variant>
        <vt:i4>0</vt:i4>
      </vt:variant>
      <vt:variant>
        <vt:i4>5</vt:i4>
      </vt:variant>
      <vt:variant>
        <vt:lpwstr/>
      </vt:variant>
      <vt:variant>
        <vt:lpwstr>_Toc231203461</vt:lpwstr>
      </vt:variant>
      <vt:variant>
        <vt:i4>1245239</vt:i4>
      </vt:variant>
      <vt:variant>
        <vt:i4>68</vt:i4>
      </vt:variant>
      <vt:variant>
        <vt:i4>0</vt:i4>
      </vt:variant>
      <vt:variant>
        <vt:i4>5</vt:i4>
      </vt:variant>
      <vt:variant>
        <vt:lpwstr/>
      </vt:variant>
      <vt:variant>
        <vt:lpwstr>_Toc231203460</vt:lpwstr>
      </vt:variant>
      <vt:variant>
        <vt:i4>1048631</vt:i4>
      </vt:variant>
      <vt:variant>
        <vt:i4>62</vt:i4>
      </vt:variant>
      <vt:variant>
        <vt:i4>0</vt:i4>
      </vt:variant>
      <vt:variant>
        <vt:i4>5</vt:i4>
      </vt:variant>
      <vt:variant>
        <vt:lpwstr/>
      </vt:variant>
      <vt:variant>
        <vt:lpwstr>_Toc231203459</vt:lpwstr>
      </vt:variant>
      <vt:variant>
        <vt:i4>1048631</vt:i4>
      </vt:variant>
      <vt:variant>
        <vt:i4>56</vt:i4>
      </vt:variant>
      <vt:variant>
        <vt:i4>0</vt:i4>
      </vt:variant>
      <vt:variant>
        <vt:i4>5</vt:i4>
      </vt:variant>
      <vt:variant>
        <vt:lpwstr/>
      </vt:variant>
      <vt:variant>
        <vt:lpwstr>_Toc231203458</vt:lpwstr>
      </vt:variant>
      <vt:variant>
        <vt:i4>1048631</vt:i4>
      </vt:variant>
      <vt:variant>
        <vt:i4>50</vt:i4>
      </vt:variant>
      <vt:variant>
        <vt:i4>0</vt:i4>
      </vt:variant>
      <vt:variant>
        <vt:i4>5</vt:i4>
      </vt:variant>
      <vt:variant>
        <vt:lpwstr/>
      </vt:variant>
      <vt:variant>
        <vt:lpwstr>_Toc231203457</vt:lpwstr>
      </vt:variant>
      <vt:variant>
        <vt:i4>1048631</vt:i4>
      </vt:variant>
      <vt:variant>
        <vt:i4>44</vt:i4>
      </vt:variant>
      <vt:variant>
        <vt:i4>0</vt:i4>
      </vt:variant>
      <vt:variant>
        <vt:i4>5</vt:i4>
      </vt:variant>
      <vt:variant>
        <vt:lpwstr/>
      </vt:variant>
      <vt:variant>
        <vt:lpwstr>_Toc231203456</vt:lpwstr>
      </vt:variant>
      <vt:variant>
        <vt:i4>1048631</vt:i4>
      </vt:variant>
      <vt:variant>
        <vt:i4>38</vt:i4>
      </vt:variant>
      <vt:variant>
        <vt:i4>0</vt:i4>
      </vt:variant>
      <vt:variant>
        <vt:i4>5</vt:i4>
      </vt:variant>
      <vt:variant>
        <vt:lpwstr/>
      </vt:variant>
      <vt:variant>
        <vt:lpwstr>_Toc231203455</vt:lpwstr>
      </vt:variant>
      <vt:variant>
        <vt:i4>1048631</vt:i4>
      </vt:variant>
      <vt:variant>
        <vt:i4>32</vt:i4>
      </vt:variant>
      <vt:variant>
        <vt:i4>0</vt:i4>
      </vt:variant>
      <vt:variant>
        <vt:i4>5</vt:i4>
      </vt:variant>
      <vt:variant>
        <vt:lpwstr/>
      </vt:variant>
      <vt:variant>
        <vt:lpwstr>_Toc231203454</vt:lpwstr>
      </vt:variant>
      <vt:variant>
        <vt:i4>1048631</vt:i4>
      </vt:variant>
      <vt:variant>
        <vt:i4>26</vt:i4>
      </vt:variant>
      <vt:variant>
        <vt:i4>0</vt:i4>
      </vt:variant>
      <vt:variant>
        <vt:i4>5</vt:i4>
      </vt:variant>
      <vt:variant>
        <vt:lpwstr/>
      </vt:variant>
      <vt:variant>
        <vt:lpwstr>_Toc231203453</vt:lpwstr>
      </vt:variant>
      <vt:variant>
        <vt:i4>1048631</vt:i4>
      </vt:variant>
      <vt:variant>
        <vt:i4>20</vt:i4>
      </vt:variant>
      <vt:variant>
        <vt:i4>0</vt:i4>
      </vt:variant>
      <vt:variant>
        <vt:i4>5</vt:i4>
      </vt:variant>
      <vt:variant>
        <vt:lpwstr/>
      </vt:variant>
      <vt:variant>
        <vt:lpwstr>_Toc231203452</vt:lpwstr>
      </vt:variant>
      <vt:variant>
        <vt:i4>1048631</vt:i4>
      </vt:variant>
      <vt:variant>
        <vt:i4>14</vt:i4>
      </vt:variant>
      <vt:variant>
        <vt:i4>0</vt:i4>
      </vt:variant>
      <vt:variant>
        <vt:i4>5</vt:i4>
      </vt:variant>
      <vt:variant>
        <vt:lpwstr/>
      </vt:variant>
      <vt:variant>
        <vt:lpwstr>_Toc231203451</vt:lpwstr>
      </vt:variant>
      <vt:variant>
        <vt:i4>1048631</vt:i4>
      </vt:variant>
      <vt:variant>
        <vt:i4>8</vt:i4>
      </vt:variant>
      <vt:variant>
        <vt:i4>0</vt:i4>
      </vt:variant>
      <vt:variant>
        <vt:i4>5</vt:i4>
      </vt:variant>
      <vt:variant>
        <vt:lpwstr/>
      </vt:variant>
      <vt:variant>
        <vt:lpwstr>_Toc231203450</vt:lpwstr>
      </vt:variant>
      <vt:variant>
        <vt:i4>1114167</vt:i4>
      </vt:variant>
      <vt:variant>
        <vt:i4>2</vt:i4>
      </vt:variant>
      <vt:variant>
        <vt:i4>0</vt:i4>
      </vt:variant>
      <vt:variant>
        <vt:i4>5</vt:i4>
      </vt:variant>
      <vt:variant>
        <vt:lpwstr/>
      </vt:variant>
      <vt:variant>
        <vt:lpwstr>_Toc231203449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Leading languages 7–12</dc:title>
  <dc:subject/>
  <dc:creator>NSW Department of Education</dc:creator>
  <cp:keywords/>
  <dc:description/>
  <dcterms:created xsi:type="dcterms:W3CDTF">2026-05-24T07:52:00Z</dcterms:created>
  <dcterms:modified xsi:type="dcterms:W3CDTF">2026-07-01T05:30:00Z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ef102231e24417367af726dddb3f5b11283882f1e1fbfdd56adba24c5df31084</vt:lpwstr>
  </property>
  <property fmtid="{D5CDD505-2E9C-101B-9397-08002B2CF9AE}" pid="3" name="MSIP_Label_b603dfd7-d93a-4381-a340-2995d8282205_Enabled">
    <vt:lpwstr>true</vt:lpwstr>
  </property>
  <property fmtid="{D5CDD505-2E9C-101B-9397-08002B2CF9AE}" pid="4" name="MSIP_Label_b603dfd7-d93a-4381-a340-2995d8282205_SetDate">
    <vt:lpwstr>2024-10-28T03:59:40Z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05197d5f-dbf9-46ab-930d-53484e232ed5</vt:lpwstr>
  </property>
  <property fmtid="{D5CDD505-2E9C-101B-9397-08002B2CF9AE}" pid="9" name="MSIP_Label_b603dfd7-d93a-4381-a340-2995d8282205_ContentBits">
    <vt:lpwstr>0</vt:lpwstr>
  </property>
</Properties>
</file>