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B54FD" w14:textId="645F4E60" w:rsidR="00BB4FBA" w:rsidRDefault="00ED6B1A" w:rsidP="009F049B">
      <w:pPr>
        <w:pStyle w:val="Title"/>
      </w:pPr>
      <w:r w:rsidRPr="00ED6B1A">
        <w:t xml:space="preserve">Languages Extension </w:t>
      </w:r>
      <w:r w:rsidR="002334B6" w:rsidRPr="00ED6B1A">
        <w:t xml:space="preserve">Stage 6 </w:t>
      </w:r>
      <w:r w:rsidR="009F5512">
        <w:t xml:space="preserve">– </w:t>
      </w:r>
      <w:r w:rsidR="00A876FF">
        <w:t>implementation</w:t>
      </w:r>
      <w:r w:rsidR="00211C40">
        <w:t xml:space="preserve"> </w:t>
      </w:r>
      <w:r w:rsidRPr="00ED6B1A">
        <w:t>guide</w:t>
      </w:r>
    </w:p>
    <w:p w14:paraId="268DA6C4" w14:textId="77777777" w:rsidR="00EC22E4" w:rsidRPr="00190487" w:rsidRDefault="00EC22E4" w:rsidP="00190487">
      <w:r>
        <w:br w:type="page"/>
      </w:r>
    </w:p>
    <w:sdt>
      <w:sdtPr>
        <w:rPr>
          <w:rFonts w:eastAsiaTheme="minorHAnsi"/>
          <w:bCs w:val="0"/>
          <w:color w:val="auto"/>
          <w:sz w:val="22"/>
          <w:szCs w:val="24"/>
        </w:rPr>
        <w:id w:val="-713029401"/>
        <w:docPartObj>
          <w:docPartGallery w:val="Table of Contents"/>
          <w:docPartUnique/>
        </w:docPartObj>
      </w:sdtPr>
      <w:sdtEndPr>
        <w:rPr>
          <w:b/>
          <w:noProof/>
        </w:rPr>
      </w:sdtEndPr>
      <w:sdtContent>
        <w:p w14:paraId="23436759" w14:textId="068E935F" w:rsidR="00EC22E4" w:rsidRDefault="00EC22E4" w:rsidP="002334B6">
          <w:pPr>
            <w:pStyle w:val="TOCHeading"/>
            <w:tabs>
              <w:tab w:val="left" w:pos="8265"/>
            </w:tabs>
          </w:pPr>
          <w:r>
            <w:t>Contents</w:t>
          </w:r>
        </w:p>
        <w:p w14:paraId="22315FAE" w14:textId="6BD0EABB" w:rsidR="0016665B" w:rsidRDefault="0065280C">
          <w:pPr>
            <w:pStyle w:val="TOC1"/>
            <w:rPr>
              <w:rFonts w:asciiTheme="minorHAnsi" w:eastAsiaTheme="minorEastAsia" w:hAnsiTheme="minorHAnsi" w:cstheme="minorBidi"/>
              <w:b w:val="0"/>
              <w:kern w:val="2"/>
              <w:sz w:val="24"/>
              <w:szCs w:val="39"/>
              <w:lang w:eastAsia="en-AU" w:bidi="km-KH"/>
              <w14:ligatures w14:val="standardContextual"/>
            </w:rPr>
          </w:pPr>
          <w:r>
            <w:fldChar w:fldCharType="begin"/>
          </w:r>
          <w:r>
            <w:instrText xml:space="preserve"> TOC \o "1-3" \h \z \u </w:instrText>
          </w:r>
          <w:r>
            <w:fldChar w:fldCharType="separate"/>
          </w:r>
          <w:hyperlink w:anchor="_Toc233810798" w:history="1">
            <w:r w:rsidR="0016665B" w:rsidRPr="006B1176">
              <w:rPr>
                <w:rStyle w:val="Hyperlink"/>
              </w:rPr>
              <w:t>Introduction</w:t>
            </w:r>
            <w:r w:rsidR="0016665B">
              <w:rPr>
                <w:webHidden/>
              </w:rPr>
              <w:tab/>
            </w:r>
            <w:r w:rsidR="0016665B">
              <w:rPr>
                <w:webHidden/>
              </w:rPr>
              <w:fldChar w:fldCharType="begin"/>
            </w:r>
            <w:r w:rsidR="0016665B">
              <w:rPr>
                <w:webHidden/>
              </w:rPr>
              <w:instrText xml:space="preserve"> PAGEREF _Toc233810798 \h </w:instrText>
            </w:r>
            <w:r w:rsidR="0016665B">
              <w:rPr>
                <w:webHidden/>
              </w:rPr>
            </w:r>
            <w:r w:rsidR="0016665B">
              <w:rPr>
                <w:webHidden/>
              </w:rPr>
              <w:fldChar w:fldCharType="separate"/>
            </w:r>
            <w:r w:rsidR="0016665B">
              <w:rPr>
                <w:webHidden/>
              </w:rPr>
              <w:t>3</w:t>
            </w:r>
            <w:r w:rsidR="0016665B">
              <w:rPr>
                <w:webHidden/>
              </w:rPr>
              <w:fldChar w:fldCharType="end"/>
            </w:r>
          </w:hyperlink>
        </w:p>
        <w:p w14:paraId="5B304D48" w14:textId="0825C9CC" w:rsidR="0016665B" w:rsidRDefault="0016665B">
          <w:pPr>
            <w:pStyle w:val="TOC2"/>
            <w:rPr>
              <w:rFonts w:asciiTheme="minorHAnsi" w:eastAsiaTheme="minorEastAsia" w:hAnsiTheme="minorHAnsi" w:cstheme="minorBidi"/>
              <w:kern w:val="2"/>
              <w:sz w:val="24"/>
              <w:szCs w:val="39"/>
              <w:lang w:eastAsia="en-AU" w:bidi="km-KH"/>
              <w14:ligatures w14:val="standardContextual"/>
            </w:rPr>
          </w:pPr>
          <w:hyperlink w:anchor="_Toc233810799" w:history="1">
            <w:r w:rsidRPr="006B1176">
              <w:rPr>
                <w:rStyle w:val="Hyperlink"/>
              </w:rPr>
              <w:t>Support materials</w:t>
            </w:r>
            <w:r>
              <w:rPr>
                <w:webHidden/>
              </w:rPr>
              <w:tab/>
            </w:r>
            <w:r>
              <w:rPr>
                <w:webHidden/>
              </w:rPr>
              <w:fldChar w:fldCharType="begin"/>
            </w:r>
            <w:r>
              <w:rPr>
                <w:webHidden/>
              </w:rPr>
              <w:instrText xml:space="preserve"> PAGEREF _Toc233810799 \h </w:instrText>
            </w:r>
            <w:r>
              <w:rPr>
                <w:webHidden/>
              </w:rPr>
            </w:r>
            <w:r>
              <w:rPr>
                <w:webHidden/>
              </w:rPr>
              <w:fldChar w:fldCharType="separate"/>
            </w:r>
            <w:r>
              <w:rPr>
                <w:webHidden/>
              </w:rPr>
              <w:t>4</w:t>
            </w:r>
            <w:r>
              <w:rPr>
                <w:webHidden/>
              </w:rPr>
              <w:fldChar w:fldCharType="end"/>
            </w:r>
          </w:hyperlink>
        </w:p>
        <w:p w14:paraId="6711B066" w14:textId="25A82B01" w:rsidR="0016665B" w:rsidRDefault="0016665B">
          <w:pPr>
            <w:pStyle w:val="TOC2"/>
            <w:rPr>
              <w:rFonts w:asciiTheme="minorHAnsi" w:eastAsiaTheme="minorEastAsia" w:hAnsiTheme="minorHAnsi" w:cstheme="minorBidi"/>
              <w:kern w:val="2"/>
              <w:sz w:val="24"/>
              <w:szCs w:val="39"/>
              <w:lang w:eastAsia="en-AU" w:bidi="km-KH"/>
              <w14:ligatures w14:val="standardContextual"/>
            </w:rPr>
          </w:pPr>
          <w:hyperlink w:anchor="_Toc233810800" w:history="1">
            <w:r w:rsidRPr="006B1176">
              <w:rPr>
                <w:rStyle w:val="Hyperlink"/>
              </w:rPr>
              <w:t>Controversial issues in schools</w:t>
            </w:r>
            <w:r>
              <w:rPr>
                <w:webHidden/>
              </w:rPr>
              <w:tab/>
            </w:r>
            <w:r>
              <w:rPr>
                <w:webHidden/>
              </w:rPr>
              <w:fldChar w:fldCharType="begin"/>
            </w:r>
            <w:r>
              <w:rPr>
                <w:webHidden/>
              </w:rPr>
              <w:instrText xml:space="preserve"> PAGEREF _Toc233810800 \h </w:instrText>
            </w:r>
            <w:r>
              <w:rPr>
                <w:webHidden/>
              </w:rPr>
            </w:r>
            <w:r>
              <w:rPr>
                <w:webHidden/>
              </w:rPr>
              <w:fldChar w:fldCharType="separate"/>
            </w:r>
            <w:r>
              <w:rPr>
                <w:webHidden/>
              </w:rPr>
              <w:t>4</w:t>
            </w:r>
            <w:r>
              <w:rPr>
                <w:webHidden/>
              </w:rPr>
              <w:fldChar w:fldCharType="end"/>
            </w:r>
          </w:hyperlink>
        </w:p>
        <w:p w14:paraId="2CA932D1" w14:textId="2A430351" w:rsidR="0016665B" w:rsidRDefault="0016665B">
          <w:pPr>
            <w:pStyle w:val="TOC1"/>
            <w:rPr>
              <w:rFonts w:asciiTheme="minorHAnsi" w:eastAsiaTheme="minorEastAsia" w:hAnsiTheme="minorHAnsi" w:cstheme="minorBidi"/>
              <w:b w:val="0"/>
              <w:kern w:val="2"/>
              <w:sz w:val="24"/>
              <w:szCs w:val="39"/>
              <w:lang w:eastAsia="en-AU" w:bidi="km-KH"/>
              <w14:ligatures w14:val="standardContextual"/>
            </w:rPr>
          </w:pPr>
          <w:hyperlink w:anchor="_Toc233810801" w:history="1">
            <w:r w:rsidRPr="006B1176">
              <w:rPr>
                <w:rStyle w:val="Hyperlink"/>
              </w:rPr>
              <w:t>Overview of the Extension course</w:t>
            </w:r>
            <w:r>
              <w:rPr>
                <w:webHidden/>
              </w:rPr>
              <w:tab/>
            </w:r>
            <w:r>
              <w:rPr>
                <w:webHidden/>
              </w:rPr>
              <w:fldChar w:fldCharType="begin"/>
            </w:r>
            <w:r>
              <w:rPr>
                <w:webHidden/>
              </w:rPr>
              <w:instrText xml:space="preserve"> PAGEREF _Toc233810801 \h </w:instrText>
            </w:r>
            <w:r>
              <w:rPr>
                <w:webHidden/>
              </w:rPr>
            </w:r>
            <w:r>
              <w:rPr>
                <w:webHidden/>
              </w:rPr>
              <w:fldChar w:fldCharType="separate"/>
            </w:r>
            <w:r>
              <w:rPr>
                <w:webHidden/>
              </w:rPr>
              <w:t>5</w:t>
            </w:r>
            <w:r>
              <w:rPr>
                <w:webHidden/>
              </w:rPr>
              <w:fldChar w:fldCharType="end"/>
            </w:r>
          </w:hyperlink>
        </w:p>
        <w:p w14:paraId="720F35C5" w14:textId="0865E1BD" w:rsidR="0016665B" w:rsidRDefault="0016665B">
          <w:pPr>
            <w:pStyle w:val="TOC2"/>
            <w:rPr>
              <w:rFonts w:asciiTheme="minorHAnsi" w:eastAsiaTheme="minorEastAsia" w:hAnsiTheme="minorHAnsi" w:cstheme="minorBidi"/>
              <w:kern w:val="2"/>
              <w:sz w:val="24"/>
              <w:szCs w:val="39"/>
              <w:lang w:eastAsia="en-AU" w:bidi="km-KH"/>
              <w14:ligatures w14:val="standardContextual"/>
            </w:rPr>
          </w:pPr>
          <w:hyperlink w:anchor="_Toc233810802" w:history="1">
            <w:r w:rsidRPr="006B1176">
              <w:rPr>
                <w:rStyle w:val="Hyperlink"/>
              </w:rPr>
              <w:t>Understanding the course structure</w:t>
            </w:r>
            <w:r>
              <w:rPr>
                <w:webHidden/>
              </w:rPr>
              <w:tab/>
            </w:r>
            <w:r>
              <w:rPr>
                <w:webHidden/>
              </w:rPr>
              <w:fldChar w:fldCharType="begin"/>
            </w:r>
            <w:r>
              <w:rPr>
                <w:webHidden/>
              </w:rPr>
              <w:instrText xml:space="preserve"> PAGEREF _Toc233810802 \h </w:instrText>
            </w:r>
            <w:r>
              <w:rPr>
                <w:webHidden/>
              </w:rPr>
            </w:r>
            <w:r>
              <w:rPr>
                <w:webHidden/>
              </w:rPr>
              <w:fldChar w:fldCharType="separate"/>
            </w:r>
            <w:r>
              <w:rPr>
                <w:webHidden/>
              </w:rPr>
              <w:t>5</w:t>
            </w:r>
            <w:r>
              <w:rPr>
                <w:webHidden/>
              </w:rPr>
              <w:fldChar w:fldCharType="end"/>
            </w:r>
          </w:hyperlink>
        </w:p>
        <w:p w14:paraId="4C8EA919" w14:textId="3FA9F3DC" w:rsidR="0016665B" w:rsidRDefault="0016665B">
          <w:pPr>
            <w:pStyle w:val="TOC2"/>
            <w:rPr>
              <w:rFonts w:asciiTheme="minorHAnsi" w:eastAsiaTheme="minorEastAsia" w:hAnsiTheme="minorHAnsi" w:cstheme="minorBidi"/>
              <w:kern w:val="2"/>
              <w:sz w:val="24"/>
              <w:szCs w:val="39"/>
              <w:lang w:eastAsia="en-AU" w:bidi="km-KH"/>
              <w14:ligatures w14:val="standardContextual"/>
            </w:rPr>
          </w:pPr>
          <w:hyperlink w:anchor="_Toc233810803" w:history="1">
            <w:r w:rsidRPr="006B1176">
              <w:rPr>
                <w:rStyle w:val="Hyperlink"/>
              </w:rPr>
              <w:t>Unpacking the prescribed issues</w:t>
            </w:r>
            <w:r>
              <w:rPr>
                <w:webHidden/>
              </w:rPr>
              <w:tab/>
            </w:r>
            <w:r>
              <w:rPr>
                <w:webHidden/>
              </w:rPr>
              <w:fldChar w:fldCharType="begin"/>
            </w:r>
            <w:r>
              <w:rPr>
                <w:webHidden/>
              </w:rPr>
              <w:instrText xml:space="preserve"> PAGEREF _Toc233810803 \h </w:instrText>
            </w:r>
            <w:r>
              <w:rPr>
                <w:webHidden/>
              </w:rPr>
            </w:r>
            <w:r>
              <w:rPr>
                <w:webHidden/>
              </w:rPr>
              <w:fldChar w:fldCharType="separate"/>
            </w:r>
            <w:r>
              <w:rPr>
                <w:webHidden/>
              </w:rPr>
              <w:t>8</w:t>
            </w:r>
            <w:r>
              <w:rPr>
                <w:webHidden/>
              </w:rPr>
              <w:fldChar w:fldCharType="end"/>
            </w:r>
          </w:hyperlink>
        </w:p>
        <w:p w14:paraId="17F9F887" w14:textId="0855B1E8" w:rsidR="0016665B" w:rsidRDefault="0016665B">
          <w:pPr>
            <w:pStyle w:val="TOC3"/>
            <w:tabs>
              <w:tab w:val="right" w:leader="dot" w:pos="9628"/>
            </w:tabs>
            <w:rPr>
              <w:rFonts w:asciiTheme="minorHAnsi" w:eastAsiaTheme="minorEastAsia" w:hAnsiTheme="minorHAnsi" w:cstheme="minorBidi"/>
              <w:noProof/>
              <w:kern w:val="2"/>
              <w:sz w:val="24"/>
              <w:szCs w:val="39"/>
              <w:lang w:eastAsia="en-AU" w:bidi="km-KH"/>
              <w14:ligatures w14:val="standardContextual"/>
            </w:rPr>
          </w:pPr>
          <w:hyperlink w:anchor="_Toc233810804" w:history="1">
            <w:r w:rsidRPr="006B1176">
              <w:rPr>
                <w:rStyle w:val="Hyperlink"/>
                <w:noProof/>
              </w:rPr>
              <w:t>Relationships and human connections</w:t>
            </w:r>
            <w:r>
              <w:rPr>
                <w:noProof/>
                <w:webHidden/>
              </w:rPr>
              <w:tab/>
            </w:r>
            <w:r>
              <w:rPr>
                <w:noProof/>
                <w:webHidden/>
              </w:rPr>
              <w:fldChar w:fldCharType="begin"/>
            </w:r>
            <w:r>
              <w:rPr>
                <w:noProof/>
                <w:webHidden/>
              </w:rPr>
              <w:instrText xml:space="preserve"> PAGEREF _Toc233810804 \h </w:instrText>
            </w:r>
            <w:r>
              <w:rPr>
                <w:noProof/>
                <w:webHidden/>
              </w:rPr>
            </w:r>
            <w:r>
              <w:rPr>
                <w:noProof/>
                <w:webHidden/>
              </w:rPr>
              <w:fldChar w:fldCharType="separate"/>
            </w:r>
            <w:r>
              <w:rPr>
                <w:noProof/>
                <w:webHidden/>
              </w:rPr>
              <w:t>9</w:t>
            </w:r>
            <w:r>
              <w:rPr>
                <w:noProof/>
                <w:webHidden/>
              </w:rPr>
              <w:fldChar w:fldCharType="end"/>
            </w:r>
          </w:hyperlink>
        </w:p>
        <w:p w14:paraId="6BC021B7" w14:textId="63B9A726" w:rsidR="0016665B" w:rsidRDefault="0016665B">
          <w:pPr>
            <w:pStyle w:val="TOC3"/>
            <w:tabs>
              <w:tab w:val="right" w:leader="dot" w:pos="9628"/>
            </w:tabs>
            <w:rPr>
              <w:rFonts w:asciiTheme="minorHAnsi" w:eastAsiaTheme="minorEastAsia" w:hAnsiTheme="minorHAnsi" w:cstheme="minorBidi"/>
              <w:noProof/>
              <w:kern w:val="2"/>
              <w:sz w:val="24"/>
              <w:szCs w:val="39"/>
              <w:lang w:eastAsia="en-AU" w:bidi="km-KH"/>
              <w14:ligatures w14:val="standardContextual"/>
            </w:rPr>
          </w:pPr>
          <w:hyperlink w:anchor="_Toc233810805" w:history="1">
            <w:r w:rsidRPr="006B1176">
              <w:rPr>
                <w:rStyle w:val="Hyperlink"/>
                <w:noProof/>
              </w:rPr>
              <w:t>Identity and belonging</w:t>
            </w:r>
            <w:r>
              <w:rPr>
                <w:noProof/>
                <w:webHidden/>
              </w:rPr>
              <w:tab/>
            </w:r>
            <w:r>
              <w:rPr>
                <w:noProof/>
                <w:webHidden/>
              </w:rPr>
              <w:fldChar w:fldCharType="begin"/>
            </w:r>
            <w:r>
              <w:rPr>
                <w:noProof/>
                <w:webHidden/>
              </w:rPr>
              <w:instrText xml:space="preserve"> PAGEREF _Toc233810805 \h </w:instrText>
            </w:r>
            <w:r>
              <w:rPr>
                <w:noProof/>
                <w:webHidden/>
              </w:rPr>
            </w:r>
            <w:r>
              <w:rPr>
                <w:noProof/>
                <w:webHidden/>
              </w:rPr>
              <w:fldChar w:fldCharType="separate"/>
            </w:r>
            <w:r>
              <w:rPr>
                <w:noProof/>
                <w:webHidden/>
              </w:rPr>
              <w:t>10</w:t>
            </w:r>
            <w:r>
              <w:rPr>
                <w:noProof/>
                <w:webHidden/>
              </w:rPr>
              <w:fldChar w:fldCharType="end"/>
            </w:r>
          </w:hyperlink>
        </w:p>
        <w:p w14:paraId="44DA5F0B" w14:textId="2A284BDF" w:rsidR="0016665B" w:rsidRDefault="0016665B">
          <w:pPr>
            <w:pStyle w:val="TOC3"/>
            <w:tabs>
              <w:tab w:val="right" w:leader="dot" w:pos="9628"/>
            </w:tabs>
            <w:rPr>
              <w:rFonts w:asciiTheme="minorHAnsi" w:eastAsiaTheme="minorEastAsia" w:hAnsiTheme="minorHAnsi" w:cstheme="minorBidi"/>
              <w:noProof/>
              <w:kern w:val="2"/>
              <w:sz w:val="24"/>
              <w:szCs w:val="39"/>
              <w:lang w:eastAsia="en-AU" w:bidi="km-KH"/>
              <w14:ligatures w14:val="standardContextual"/>
            </w:rPr>
          </w:pPr>
          <w:hyperlink w:anchor="_Toc233810806" w:history="1">
            <w:r w:rsidRPr="006B1176">
              <w:rPr>
                <w:rStyle w:val="Hyperlink"/>
                <w:noProof/>
              </w:rPr>
              <w:t>Growth, change and personal development</w:t>
            </w:r>
            <w:r>
              <w:rPr>
                <w:noProof/>
                <w:webHidden/>
              </w:rPr>
              <w:tab/>
            </w:r>
            <w:r>
              <w:rPr>
                <w:noProof/>
                <w:webHidden/>
              </w:rPr>
              <w:fldChar w:fldCharType="begin"/>
            </w:r>
            <w:r>
              <w:rPr>
                <w:noProof/>
                <w:webHidden/>
              </w:rPr>
              <w:instrText xml:space="preserve"> PAGEREF _Toc233810806 \h </w:instrText>
            </w:r>
            <w:r>
              <w:rPr>
                <w:noProof/>
                <w:webHidden/>
              </w:rPr>
            </w:r>
            <w:r>
              <w:rPr>
                <w:noProof/>
                <w:webHidden/>
              </w:rPr>
              <w:fldChar w:fldCharType="separate"/>
            </w:r>
            <w:r>
              <w:rPr>
                <w:noProof/>
                <w:webHidden/>
              </w:rPr>
              <w:t>11</w:t>
            </w:r>
            <w:r>
              <w:rPr>
                <w:noProof/>
                <w:webHidden/>
              </w:rPr>
              <w:fldChar w:fldCharType="end"/>
            </w:r>
          </w:hyperlink>
        </w:p>
        <w:p w14:paraId="087D02B0" w14:textId="22F44376" w:rsidR="0016665B" w:rsidRDefault="0016665B">
          <w:pPr>
            <w:pStyle w:val="TOC3"/>
            <w:tabs>
              <w:tab w:val="right" w:leader="dot" w:pos="9628"/>
            </w:tabs>
            <w:rPr>
              <w:rFonts w:asciiTheme="minorHAnsi" w:eastAsiaTheme="minorEastAsia" w:hAnsiTheme="minorHAnsi" w:cstheme="minorBidi"/>
              <w:noProof/>
              <w:kern w:val="2"/>
              <w:sz w:val="24"/>
              <w:szCs w:val="39"/>
              <w:lang w:eastAsia="en-AU" w:bidi="km-KH"/>
              <w14:ligatures w14:val="standardContextual"/>
            </w:rPr>
          </w:pPr>
          <w:hyperlink w:anchor="_Toc233810807" w:history="1">
            <w:r w:rsidRPr="006B1176">
              <w:rPr>
                <w:rStyle w:val="Hyperlink"/>
                <w:noProof/>
              </w:rPr>
              <w:t>Education and opportunity</w:t>
            </w:r>
            <w:r>
              <w:rPr>
                <w:noProof/>
                <w:webHidden/>
              </w:rPr>
              <w:tab/>
            </w:r>
            <w:r>
              <w:rPr>
                <w:noProof/>
                <w:webHidden/>
              </w:rPr>
              <w:fldChar w:fldCharType="begin"/>
            </w:r>
            <w:r>
              <w:rPr>
                <w:noProof/>
                <w:webHidden/>
              </w:rPr>
              <w:instrText xml:space="preserve"> PAGEREF _Toc233810807 \h </w:instrText>
            </w:r>
            <w:r>
              <w:rPr>
                <w:noProof/>
                <w:webHidden/>
              </w:rPr>
            </w:r>
            <w:r>
              <w:rPr>
                <w:noProof/>
                <w:webHidden/>
              </w:rPr>
              <w:fldChar w:fldCharType="separate"/>
            </w:r>
            <w:r>
              <w:rPr>
                <w:noProof/>
                <w:webHidden/>
              </w:rPr>
              <w:t>12</w:t>
            </w:r>
            <w:r>
              <w:rPr>
                <w:noProof/>
                <w:webHidden/>
              </w:rPr>
              <w:fldChar w:fldCharType="end"/>
            </w:r>
          </w:hyperlink>
        </w:p>
        <w:p w14:paraId="3EDCDDAC" w14:textId="3EEBD43E" w:rsidR="0016665B" w:rsidRDefault="0016665B">
          <w:pPr>
            <w:pStyle w:val="TOC3"/>
            <w:tabs>
              <w:tab w:val="right" w:leader="dot" w:pos="9628"/>
            </w:tabs>
            <w:rPr>
              <w:rFonts w:asciiTheme="minorHAnsi" w:eastAsiaTheme="minorEastAsia" w:hAnsiTheme="minorHAnsi" w:cstheme="minorBidi"/>
              <w:noProof/>
              <w:kern w:val="2"/>
              <w:sz w:val="24"/>
              <w:szCs w:val="39"/>
              <w:lang w:eastAsia="en-AU" w:bidi="km-KH"/>
              <w14:ligatures w14:val="standardContextual"/>
            </w:rPr>
          </w:pPr>
          <w:hyperlink w:anchor="_Toc233810808" w:history="1">
            <w:r w:rsidRPr="006B1176">
              <w:rPr>
                <w:rStyle w:val="Hyperlink"/>
                <w:noProof/>
              </w:rPr>
              <w:t>Society, culture and values</w:t>
            </w:r>
            <w:r>
              <w:rPr>
                <w:noProof/>
                <w:webHidden/>
              </w:rPr>
              <w:tab/>
            </w:r>
            <w:r>
              <w:rPr>
                <w:noProof/>
                <w:webHidden/>
              </w:rPr>
              <w:fldChar w:fldCharType="begin"/>
            </w:r>
            <w:r>
              <w:rPr>
                <w:noProof/>
                <w:webHidden/>
              </w:rPr>
              <w:instrText xml:space="preserve"> PAGEREF _Toc233810808 \h </w:instrText>
            </w:r>
            <w:r>
              <w:rPr>
                <w:noProof/>
                <w:webHidden/>
              </w:rPr>
            </w:r>
            <w:r>
              <w:rPr>
                <w:noProof/>
                <w:webHidden/>
              </w:rPr>
              <w:fldChar w:fldCharType="separate"/>
            </w:r>
            <w:r>
              <w:rPr>
                <w:noProof/>
                <w:webHidden/>
              </w:rPr>
              <w:t>12</w:t>
            </w:r>
            <w:r>
              <w:rPr>
                <w:noProof/>
                <w:webHidden/>
              </w:rPr>
              <w:fldChar w:fldCharType="end"/>
            </w:r>
          </w:hyperlink>
        </w:p>
        <w:p w14:paraId="3A30F11E" w14:textId="66CCF041" w:rsidR="0016665B" w:rsidRDefault="0016665B">
          <w:pPr>
            <w:pStyle w:val="TOC1"/>
            <w:rPr>
              <w:rFonts w:asciiTheme="minorHAnsi" w:eastAsiaTheme="minorEastAsia" w:hAnsiTheme="minorHAnsi" w:cstheme="minorBidi"/>
              <w:b w:val="0"/>
              <w:kern w:val="2"/>
              <w:sz w:val="24"/>
              <w:szCs w:val="39"/>
              <w:lang w:eastAsia="en-AU" w:bidi="km-KH"/>
              <w14:ligatures w14:val="standardContextual"/>
            </w:rPr>
          </w:pPr>
          <w:hyperlink w:anchor="_Toc233810809" w:history="1">
            <w:r w:rsidRPr="006B1176">
              <w:rPr>
                <w:rStyle w:val="Hyperlink"/>
              </w:rPr>
              <w:t>Teaching the course</w:t>
            </w:r>
            <w:r>
              <w:rPr>
                <w:webHidden/>
              </w:rPr>
              <w:tab/>
            </w:r>
            <w:r>
              <w:rPr>
                <w:webHidden/>
              </w:rPr>
              <w:fldChar w:fldCharType="begin"/>
            </w:r>
            <w:r>
              <w:rPr>
                <w:webHidden/>
              </w:rPr>
              <w:instrText xml:space="preserve"> PAGEREF _Toc233810809 \h </w:instrText>
            </w:r>
            <w:r>
              <w:rPr>
                <w:webHidden/>
              </w:rPr>
            </w:r>
            <w:r>
              <w:rPr>
                <w:webHidden/>
              </w:rPr>
              <w:fldChar w:fldCharType="separate"/>
            </w:r>
            <w:r>
              <w:rPr>
                <w:webHidden/>
              </w:rPr>
              <w:t>14</w:t>
            </w:r>
            <w:r>
              <w:rPr>
                <w:webHidden/>
              </w:rPr>
              <w:fldChar w:fldCharType="end"/>
            </w:r>
          </w:hyperlink>
        </w:p>
        <w:p w14:paraId="029ED961" w14:textId="62177054" w:rsidR="0016665B" w:rsidRDefault="0016665B">
          <w:pPr>
            <w:pStyle w:val="TOC2"/>
            <w:rPr>
              <w:rFonts w:asciiTheme="minorHAnsi" w:eastAsiaTheme="minorEastAsia" w:hAnsiTheme="minorHAnsi" w:cstheme="minorBidi"/>
              <w:kern w:val="2"/>
              <w:sz w:val="24"/>
              <w:szCs w:val="39"/>
              <w:lang w:eastAsia="en-AU" w:bidi="km-KH"/>
              <w14:ligatures w14:val="standardContextual"/>
            </w:rPr>
          </w:pPr>
          <w:hyperlink w:anchor="_Toc233810810" w:history="1">
            <w:r w:rsidRPr="006B1176">
              <w:rPr>
                <w:rStyle w:val="Hyperlink"/>
              </w:rPr>
              <w:t>Introducing the issues through inquiry</w:t>
            </w:r>
            <w:r>
              <w:rPr>
                <w:webHidden/>
              </w:rPr>
              <w:tab/>
            </w:r>
            <w:r>
              <w:rPr>
                <w:webHidden/>
              </w:rPr>
              <w:fldChar w:fldCharType="begin"/>
            </w:r>
            <w:r>
              <w:rPr>
                <w:webHidden/>
              </w:rPr>
              <w:instrText xml:space="preserve"> PAGEREF _Toc233810810 \h </w:instrText>
            </w:r>
            <w:r>
              <w:rPr>
                <w:webHidden/>
              </w:rPr>
            </w:r>
            <w:r>
              <w:rPr>
                <w:webHidden/>
              </w:rPr>
              <w:fldChar w:fldCharType="separate"/>
            </w:r>
            <w:r>
              <w:rPr>
                <w:webHidden/>
              </w:rPr>
              <w:t>14</w:t>
            </w:r>
            <w:r>
              <w:rPr>
                <w:webHidden/>
              </w:rPr>
              <w:fldChar w:fldCharType="end"/>
            </w:r>
          </w:hyperlink>
        </w:p>
        <w:p w14:paraId="23060AAC" w14:textId="1BCFD794" w:rsidR="0016665B" w:rsidRDefault="0016665B">
          <w:pPr>
            <w:pStyle w:val="TOC2"/>
            <w:rPr>
              <w:rFonts w:asciiTheme="minorHAnsi" w:eastAsiaTheme="minorEastAsia" w:hAnsiTheme="minorHAnsi" w:cstheme="minorBidi"/>
              <w:kern w:val="2"/>
              <w:sz w:val="24"/>
              <w:szCs w:val="39"/>
              <w:lang w:eastAsia="en-AU" w:bidi="km-KH"/>
              <w14:ligatures w14:val="standardContextual"/>
            </w:rPr>
          </w:pPr>
          <w:hyperlink w:anchor="_Toc233810811" w:history="1">
            <w:r w:rsidRPr="006B1176">
              <w:rPr>
                <w:rStyle w:val="Hyperlink"/>
              </w:rPr>
              <w:t>Teaching the prescribed text</w:t>
            </w:r>
            <w:r>
              <w:rPr>
                <w:webHidden/>
              </w:rPr>
              <w:tab/>
            </w:r>
            <w:r>
              <w:rPr>
                <w:webHidden/>
              </w:rPr>
              <w:fldChar w:fldCharType="begin"/>
            </w:r>
            <w:r>
              <w:rPr>
                <w:webHidden/>
              </w:rPr>
              <w:instrText xml:space="preserve"> PAGEREF _Toc233810811 \h </w:instrText>
            </w:r>
            <w:r>
              <w:rPr>
                <w:webHidden/>
              </w:rPr>
            </w:r>
            <w:r>
              <w:rPr>
                <w:webHidden/>
              </w:rPr>
              <w:fldChar w:fldCharType="separate"/>
            </w:r>
            <w:r>
              <w:rPr>
                <w:webHidden/>
              </w:rPr>
              <w:t>15</w:t>
            </w:r>
            <w:r>
              <w:rPr>
                <w:webHidden/>
              </w:rPr>
              <w:fldChar w:fldCharType="end"/>
            </w:r>
          </w:hyperlink>
        </w:p>
        <w:p w14:paraId="39D43750" w14:textId="571810EA" w:rsidR="0016665B" w:rsidRDefault="0016665B">
          <w:pPr>
            <w:pStyle w:val="TOC2"/>
            <w:rPr>
              <w:rFonts w:asciiTheme="minorHAnsi" w:eastAsiaTheme="minorEastAsia" w:hAnsiTheme="minorHAnsi" w:cstheme="minorBidi"/>
              <w:kern w:val="2"/>
              <w:sz w:val="24"/>
              <w:szCs w:val="39"/>
              <w:lang w:eastAsia="en-AU" w:bidi="km-KH"/>
              <w14:ligatures w14:val="standardContextual"/>
            </w:rPr>
          </w:pPr>
          <w:hyperlink w:anchor="_Toc233810812" w:history="1">
            <w:r w:rsidRPr="006B1176">
              <w:rPr>
                <w:rStyle w:val="Hyperlink"/>
              </w:rPr>
              <w:t>Using related texts</w:t>
            </w:r>
            <w:r>
              <w:rPr>
                <w:webHidden/>
              </w:rPr>
              <w:tab/>
            </w:r>
            <w:r>
              <w:rPr>
                <w:webHidden/>
              </w:rPr>
              <w:fldChar w:fldCharType="begin"/>
            </w:r>
            <w:r>
              <w:rPr>
                <w:webHidden/>
              </w:rPr>
              <w:instrText xml:space="preserve"> PAGEREF _Toc233810812 \h </w:instrText>
            </w:r>
            <w:r>
              <w:rPr>
                <w:webHidden/>
              </w:rPr>
            </w:r>
            <w:r>
              <w:rPr>
                <w:webHidden/>
              </w:rPr>
              <w:fldChar w:fldCharType="separate"/>
            </w:r>
            <w:r>
              <w:rPr>
                <w:webHidden/>
              </w:rPr>
              <w:t>16</w:t>
            </w:r>
            <w:r>
              <w:rPr>
                <w:webHidden/>
              </w:rPr>
              <w:fldChar w:fldCharType="end"/>
            </w:r>
          </w:hyperlink>
        </w:p>
        <w:p w14:paraId="1D5AC5D7" w14:textId="31C5FD4F" w:rsidR="0016665B" w:rsidRDefault="0016665B">
          <w:pPr>
            <w:pStyle w:val="TOC2"/>
            <w:rPr>
              <w:rFonts w:asciiTheme="minorHAnsi" w:eastAsiaTheme="minorEastAsia" w:hAnsiTheme="minorHAnsi" w:cstheme="minorBidi"/>
              <w:kern w:val="2"/>
              <w:sz w:val="24"/>
              <w:szCs w:val="39"/>
              <w:lang w:eastAsia="en-AU" w:bidi="km-KH"/>
              <w14:ligatures w14:val="standardContextual"/>
            </w:rPr>
          </w:pPr>
          <w:hyperlink w:anchor="_Toc233810813" w:history="1">
            <w:r w:rsidRPr="006B1176">
              <w:rPr>
                <w:rStyle w:val="Hyperlink"/>
              </w:rPr>
              <w:t>Selecting and evaluating related texts</w:t>
            </w:r>
            <w:r>
              <w:rPr>
                <w:webHidden/>
              </w:rPr>
              <w:tab/>
            </w:r>
            <w:r>
              <w:rPr>
                <w:webHidden/>
              </w:rPr>
              <w:fldChar w:fldCharType="begin"/>
            </w:r>
            <w:r>
              <w:rPr>
                <w:webHidden/>
              </w:rPr>
              <w:instrText xml:space="preserve"> PAGEREF _Toc233810813 \h </w:instrText>
            </w:r>
            <w:r>
              <w:rPr>
                <w:webHidden/>
              </w:rPr>
            </w:r>
            <w:r>
              <w:rPr>
                <w:webHidden/>
              </w:rPr>
              <w:fldChar w:fldCharType="separate"/>
            </w:r>
            <w:r>
              <w:rPr>
                <w:webHidden/>
              </w:rPr>
              <w:t>17</w:t>
            </w:r>
            <w:r>
              <w:rPr>
                <w:webHidden/>
              </w:rPr>
              <w:fldChar w:fldCharType="end"/>
            </w:r>
          </w:hyperlink>
        </w:p>
        <w:p w14:paraId="3E649169" w14:textId="21170D91" w:rsidR="0016665B" w:rsidRDefault="0016665B">
          <w:pPr>
            <w:pStyle w:val="TOC1"/>
            <w:rPr>
              <w:rFonts w:asciiTheme="minorHAnsi" w:eastAsiaTheme="minorEastAsia" w:hAnsiTheme="minorHAnsi" w:cstheme="minorBidi"/>
              <w:b w:val="0"/>
              <w:kern w:val="2"/>
              <w:sz w:val="24"/>
              <w:szCs w:val="39"/>
              <w:lang w:eastAsia="en-AU" w:bidi="km-KH"/>
              <w14:ligatures w14:val="standardContextual"/>
            </w:rPr>
          </w:pPr>
          <w:hyperlink w:anchor="_Toc233810814" w:history="1">
            <w:r w:rsidRPr="006B1176">
              <w:rPr>
                <w:rStyle w:val="Hyperlink"/>
              </w:rPr>
              <w:t>Developing skills for Extension responses</w:t>
            </w:r>
            <w:r>
              <w:rPr>
                <w:webHidden/>
              </w:rPr>
              <w:tab/>
            </w:r>
            <w:r>
              <w:rPr>
                <w:webHidden/>
              </w:rPr>
              <w:fldChar w:fldCharType="begin"/>
            </w:r>
            <w:r>
              <w:rPr>
                <w:webHidden/>
              </w:rPr>
              <w:instrText xml:space="preserve"> PAGEREF _Toc233810814 \h </w:instrText>
            </w:r>
            <w:r>
              <w:rPr>
                <w:webHidden/>
              </w:rPr>
            </w:r>
            <w:r>
              <w:rPr>
                <w:webHidden/>
              </w:rPr>
              <w:fldChar w:fldCharType="separate"/>
            </w:r>
            <w:r>
              <w:rPr>
                <w:webHidden/>
              </w:rPr>
              <w:t>18</w:t>
            </w:r>
            <w:r>
              <w:rPr>
                <w:webHidden/>
              </w:rPr>
              <w:fldChar w:fldCharType="end"/>
            </w:r>
          </w:hyperlink>
        </w:p>
        <w:p w14:paraId="332B4DD9" w14:textId="457296A6" w:rsidR="0016665B" w:rsidRDefault="0016665B">
          <w:pPr>
            <w:pStyle w:val="TOC2"/>
            <w:rPr>
              <w:rFonts w:asciiTheme="minorHAnsi" w:eastAsiaTheme="minorEastAsia" w:hAnsiTheme="minorHAnsi" w:cstheme="minorBidi"/>
              <w:kern w:val="2"/>
              <w:sz w:val="24"/>
              <w:szCs w:val="39"/>
              <w:lang w:eastAsia="en-AU" w:bidi="km-KH"/>
              <w14:ligatures w14:val="standardContextual"/>
            </w:rPr>
          </w:pPr>
          <w:hyperlink w:anchor="_Toc233810815" w:history="1">
            <w:r w:rsidRPr="006B1176">
              <w:rPr>
                <w:rStyle w:val="Hyperlink"/>
              </w:rPr>
              <w:t>Developing responses to texts and issues</w:t>
            </w:r>
            <w:r>
              <w:rPr>
                <w:webHidden/>
              </w:rPr>
              <w:tab/>
            </w:r>
            <w:r>
              <w:rPr>
                <w:webHidden/>
              </w:rPr>
              <w:fldChar w:fldCharType="begin"/>
            </w:r>
            <w:r>
              <w:rPr>
                <w:webHidden/>
              </w:rPr>
              <w:instrText xml:space="preserve"> PAGEREF _Toc233810815 \h </w:instrText>
            </w:r>
            <w:r>
              <w:rPr>
                <w:webHidden/>
              </w:rPr>
            </w:r>
            <w:r>
              <w:rPr>
                <w:webHidden/>
              </w:rPr>
              <w:fldChar w:fldCharType="separate"/>
            </w:r>
            <w:r>
              <w:rPr>
                <w:webHidden/>
              </w:rPr>
              <w:t>19</w:t>
            </w:r>
            <w:r>
              <w:rPr>
                <w:webHidden/>
              </w:rPr>
              <w:fldChar w:fldCharType="end"/>
            </w:r>
          </w:hyperlink>
        </w:p>
        <w:p w14:paraId="1F565C78" w14:textId="1DED1487" w:rsidR="0016665B" w:rsidRDefault="0016665B">
          <w:pPr>
            <w:pStyle w:val="TOC1"/>
            <w:rPr>
              <w:rFonts w:asciiTheme="minorHAnsi" w:eastAsiaTheme="minorEastAsia" w:hAnsiTheme="minorHAnsi" w:cstheme="minorBidi"/>
              <w:b w:val="0"/>
              <w:kern w:val="2"/>
              <w:sz w:val="24"/>
              <w:szCs w:val="39"/>
              <w:lang w:eastAsia="en-AU" w:bidi="km-KH"/>
              <w14:ligatures w14:val="standardContextual"/>
            </w:rPr>
          </w:pPr>
          <w:hyperlink w:anchor="_Toc233810816" w:history="1">
            <w:r w:rsidRPr="006B1176">
              <w:rPr>
                <w:rStyle w:val="Hyperlink"/>
              </w:rPr>
              <w:t>How Extension differs from Continuers</w:t>
            </w:r>
            <w:r>
              <w:rPr>
                <w:webHidden/>
              </w:rPr>
              <w:tab/>
            </w:r>
            <w:r>
              <w:rPr>
                <w:webHidden/>
              </w:rPr>
              <w:fldChar w:fldCharType="begin"/>
            </w:r>
            <w:r>
              <w:rPr>
                <w:webHidden/>
              </w:rPr>
              <w:instrText xml:space="preserve"> PAGEREF _Toc233810816 \h </w:instrText>
            </w:r>
            <w:r>
              <w:rPr>
                <w:webHidden/>
              </w:rPr>
            </w:r>
            <w:r>
              <w:rPr>
                <w:webHidden/>
              </w:rPr>
              <w:fldChar w:fldCharType="separate"/>
            </w:r>
            <w:r>
              <w:rPr>
                <w:webHidden/>
              </w:rPr>
              <w:t>22</w:t>
            </w:r>
            <w:r>
              <w:rPr>
                <w:webHidden/>
              </w:rPr>
              <w:fldChar w:fldCharType="end"/>
            </w:r>
          </w:hyperlink>
        </w:p>
        <w:p w14:paraId="4F262AE1" w14:textId="4BDB2F6B" w:rsidR="0016665B" w:rsidRDefault="0016665B">
          <w:pPr>
            <w:pStyle w:val="TOC1"/>
            <w:rPr>
              <w:rFonts w:asciiTheme="minorHAnsi" w:eastAsiaTheme="minorEastAsia" w:hAnsiTheme="minorHAnsi" w:cstheme="minorBidi"/>
              <w:b w:val="0"/>
              <w:kern w:val="2"/>
              <w:sz w:val="24"/>
              <w:szCs w:val="39"/>
              <w:lang w:eastAsia="en-AU" w:bidi="km-KH"/>
              <w14:ligatures w14:val="standardContextual"/>
            </w:rPr>
          </w:pPr>
          <w:hyperlink w:anchor="_Toc233810817" w:history="1">
            <w:r w:rsidRPr="006B1176">
              <w:rPr>
                <w:rStyle w:val="Hyperlink"/>
              </w:rPr>
              <w:t>Programming the Extension course</w:t>
            </w:r>
            <w:r>
              <w:rPr>
                <w:webHidden/>
              </w:rPr>
              <w:tab/>
            </w:r>
            <w:r>
              <w:rPr>
                <w:webHidden/>
              </w:rPr>
              <w:fldChar w:fldCharType="begin"/>
            </w:r>
            <w:r>
              <w:rPr>
                <w:webHidden/>
              </w:rPr>
              <w:instrText xml:space="preserve"> PAGEREF _Toc233810817 \h </w:instrText>
            </w:r>
            <w:r>
              <w:rPr>
                <w:webHidden/>
              </w:rPr>
            </w:r>
            <w:r>
              <w:rPr>
                <w:webHidden/>
              </w:rPr>
              <w:fldChar w:fldCharType="separate"/>
            </w:r>
            <w:r>
              <w:rPr>
                <w:webHidden/>
              </w:rPr>
              <w:t>24</w:t>
            </w:r>
            <w:r>
              <w:rPr>
                <w:webHidden/>
              </w:rPr>
              <w:fldChar w:fldCharType="end"/>
            </w:r>
          </w:hyperlink>
        </w:p>
        <w:p w14:paraId="0647D7ED" w14:textId="32DCF7AF" w:rsidR="0016665B" w:rsidRDefault="0016665B">
          <w:pPr>
            <w:pStyle w:val="TOC2"/>
            <w:rPr>
              <w:rFonts w:asciiTheme="minorHAnsi" w:eastAsiaTheme="minorEastAsia" w:hAnsiTheme="minorHAnsi" w:cstheme="minorBidi"/>
              <w:kern w:val="2"/>
              <w:sz w:val="24"/>
              <w:szCs w:val="39"/>
              <w:lang w:eastAsia="en-AU" w:bidi="km-KH"/>
              <w14:ligatures w14:val="standardContextual"/>
            </w:rPr>
          </w:pPr>
          <w:hyperlink w:anchor="_Toc233810818" w:history="1">
            <w:r w:rsidRPr="006B1176">
              <w:rPr>
                <w:rStyle w:val="Hyperlink"/>
              </w:rPr>
              <w:t>Programming considerations</w:t>
            </w:r>
            <w:r>
              <w:rPr>
                <w:webHidden/>
              </w:rPr>
              <w:tab/>
            </w:r>
            <w:r>
              <w:rPr>
                <w:webHidden/>
              </w:rPr>
              <w:fldChar w:fldCharType="begin"/>
            </w:r>
            <w:r>
              <w:rPr>
                <w:webHidden/>
              </w:rPr>
              <w:instrText xml:space="preserve"> PAGEREF _Toc233810818 \h </w:instrText>
            </w:r>
            <w:r>
              <w:rPr>
                <w:webHidden/>
              </w:rPr>
            </w:r>
            <w:r>
              <w:rPr>
                <w:webHidden/>
              </w:rPr>
              <w:fldChar w:fldCharType="separate"/>
            </w:r>
            <w:r>
              <w:rPr>
                <w:webHidden/>
              </w:rPr>
              <w:t>26</w:t>
            </w:r>
            <w:r>
              <w:rPr>
                <w:webHidden/>
              </w:rPr>
              <w:fldChar w:fldCharType="end"/>
            </w:r>
          </w:hyperlink>
        </w:p>
        <w:p w14:paraId="0D335EF1" w14:textId="1D086C11" w:rsidR="0016665B" w:rsidRDefault="0016665B">
          <w:pPr>
            <w:pStyle w:val="TOC1"/>
            <w:rPr>
              <w:rFonts w:asciiTheme="minorHAnsi" w:eastAsiaTheme="minorEastAsia" w:hAnsiTheme="minorHAnsi" w:cstheme="minorBidi"/>
              <w:b w:val="0"/>
              <w:kern w:val="2"/>
              <w:sz w:val="24"/>
              <w:szCs w:val="39"/>
              <w:lang w:eastAsia="en-AU" w:bidi="km-KH"/>
              <w14:ligatures w14:val="standardContextual"/>
            </w:rPr>
          </w:pPr>
          <w:hyperlink w:anchor="_Toc233810819" w:history="1">
            <w:r w:rsidRPr="006B1176">
              <w:rPr>
                <w:rStyle w:val="Hyperlink"/>
              </w:rPr>
              <w:t>Assessment in Extension</w:t>
            </w:r>
            <w:r>
              <w:rPr>
                <w:webHidden/>
              </w:rPr>
              <w:tab/>
            </w:r>
            <w:r>
              <w:rPr>
                <w:webHidden/>
              </w:rPr>
              <w:fldChar w:fldCharType="begin"/>
            </w:r>
            <w:r>
              <w:rPr>
                <w:webHidden/>
              </w:rPr>
              <w:instrText xml:space="preserve"> PAGEREF _Toc233810819 \h </w:instrText>
            </w:r>
            <w:r>
              <w:rPr>
                <w:webHidden/>
              </w:rPr>
            </w:r>
            <w:r>
              <w:rPr>
                <w:webHidden/>
              </w:rPr>
              <w:fldChar w:fldCharType="separate"/>
            </w:r>
            <w:r>
              <w:rPr>
                <w:webHidden/>
              </w:rPr>
              <w:t>27</w:t>
            </w:r>
            <w:r>
              <w:rPr>
                <w:webHidden/>
              </w:rPr>
              <w:fldChar w:fldCharType="end"/>
            </w:r>
          </w:hyperlink>
        </w:p>
        <w:p w14:paraId="06CDEDBD" w14:textId="4B25FE8C" w:rsidR="0016665B" w:rsidRDefault="0016665B">
          <w:pPr>
            <w:pStyle w:val="TOC2"/>
            <w:rPr>
              <w:rFonts w:asciiTheme="minorHAnsi" w:eastAsiaTheme="minorEastAsia" w:hAnsiTheme="minorHAnsi" w:cstheme="minorBidi"/>
              <w:kern w:val="2"/>
              <w:sz w:val="24"/>
              <w:szCs w:val="39"/>
              <w:lang w:eastAsia="en-AU" w:bidi="km-KH"/>
              <w14:ligatures w14:val="standardContextual"/>
            </w:rPr>
          </w:pPr>
          <w:hyperlink w:anchor="_Toc233810820" w:history="1">
            <w:r w:rsidRPr="006B1176">
              <w:rPr>
                <w:rStyle w:val="Hyperlink"/>
              </w:rPr>
              <w:t>Oral examination monologue</w:t>
            </w:r>
            <w:r>
              <w:rPr>
                <w:webHidden/>
              </w:rPr>
              <w:tab/>
            </w:r>
            <w:r>
              <w:rPr>
                <w:webHidden/>
              </w:rPr>
              <w:fldChar w:fldCharType="begin"/>
            </w:r>
            <w:r>
              <w:rPr>
                <w:webHidden/>
              </w:rPr>
              <w:instrText xml:space="preserve"> PAGEREF _Toc233810820 \h </w:instrText>
            </w:r>
            <w:r>
              <w:rPr>
                <w:webHidden/>
              </w:rPr>
            </w:r>
            <w:r>
              <w:rPr>
                <w:webHidden/>
              </w:rPr>
              <w:fldChar w:fldCharType="separate"/>
            </w:r>
            <w:r>
              <w:rPr>
                <w:webHidden/>
              </w:rPr>
              <w:t>27</w:t>
            </w:r>
            <w:r>
              <w:rPr>
                <w:webHidden/>
              </w:rPr>
              <w:fldChar w:fldCharType="end"/>
            </w:r>
          </w:hyperlink>
        </w:p>
        <w:p w14:paraId="25262941" w14:textId="09726BA7" w:rsidR="0016665B" w:rsidRDefault="0016665B">
          <w:pPr>
            <w:pStyle w:val="TOC3"/>
            <w:tabs>
              <w:tab w:val="right" w:leader="dot" w:pos="9628"/>
            </w:tabs>
            <w:rPr>
              <w:rFonts w:asciiTheme="minorHAnsi" w:eastAsiaTheme="minorEastAsia" w:hAnsiTheme="minorHAnsi" w:cstheme="minorBidi"/>
              <w:noProof/>
              <w:kern w:val="2"/>
              <w:sz w:val="24"/>
              <w:szCs w:val="39"/>
              <w:lang w:eastAsia="en-AU" w:bidi="km-KH"/>
              <w14:ligatures w14:val="standardContextual"/>
            </w:rPr>
          </w:pPr>
          <w:hyperlink w:anchor="_Toc233810821" w:history="1">
            <w:r w:rsidRPr="006B1176">
              <w:rPr>
                <w:rStyle w:val="Hyperlink"/>
                <w:noProof/>
              </w:rPr>
              <w:t>What high-range monologues look like</w:t>
            </w:r>
            <w:r>
              <w:rPr>
                <w:noProof/>
                <w:webHidden/>
              </w:rPr>
              <w:tab/>
            </w:r>
            <w:r>
              <w:rPr>
                <w:noProof/>
                <w:webHidden/>
              </w:rPr>
              <w:fldChar w:fldCharType="begin"/>
            </w:r>
            <w:r>
              <w:rPr>
                <w:noProof/>
                <w:webHidden/>
              </w:rPr>
              <w:instrText xml:space="preserve"> PAGEREF _Toc233810821 \h </w:instrText>
            </w:r>
            <w:r>
              <w:rPr>
                <w:noProof/>
                <w:webHidden/>
              </w:rPr>
            </w:r>
            <w:r>
              <w:rPr>
                <w:noProof/>
                <w:webHidden/>
              </w:rPr>
              <w:fldChar w:fldCharType="separate"/>
            </w:r>
            <w:r>
              <w:rPr>
                <w:noProof/>
                <w:webHidden/>
              </w:rPr>
              <w:t>28</w:t>
            </w:r>
            <w:r>
              <w:rPr>
                <w:noProof/>
                <w:webHidden/>
              </w:rPr>
              <w:fldChar w:fldCharType="end"/>
            </w:r>
          </w:hyperlink>
        </w:p>
        <w:p w14:paraId="440961EE" w14:textId="4C76D83F" w:rsidR="0016665B" w:rsidRDefault="0016665B">
          <w:pPr>
            <w:pStyle w:val="TOC3"/>
            <w:tabs>
              <w:tab w:val="right" w:leader="dot" w:pos="9628"/>
            </w:tabs>
            <w:rPr>
              <w:rFonts w:asciiTheme="minorHAnsi" w:eastAsiaTheme="minorEastAsia" w:hAnsiTheme="minorHAnsi" w:cstheme="minorBidi"/>
              <w:noProof/>
              <w:kern w:val="2"/>
              <w:sz w:val="24"/>
              <w:szCs w:val="39"/>
              <w:lang w:eastAsia="en-AU" w:bidi="km-KH"/>
              <w14:ligatures w14:val="standardContextual"/>
            </w:rPr>
          </w:pPr>
          <w:hyperlink w:anchor="_Toc233810822" w:history="1">
            <w:r w:rsidRPr="006B1176">
              <w:rPr>
                <w:rStyle w:val="Hyperlink"/>
                <w:noProof/>
              </w:rPr>
              <w:t>Developing oral communication skills</w:t>
            </w:r>
            <w:r>
              <w:rPr>
                <w:noProof/>
                <w:webHidden/>
              </w:rPr>
              <w:tab/>
            </w:r>
            <w:r>
              <w:rPr>
                <w:noProof/>
                <w:webHidden/>
              </w:rPr>
              <w:fldChar w:fldCharType="begin"/>
            </w:r>
            <w:r>
              <w:rPr>
                <w:noProof/>
                <w:webHidden/>
              </w:rPr>
              <w:instrText xml:space="preserve"> PAGEREF _Toc233810822 \h </w:instrText>
            </w:r>
            <w:r>
              <w:rPr>
                <w:noProof/>
                <w:webHidden/>
              </w:rPr>
            </w:r>
            <w:r>
              <w:rPr>
                <w:noProof/>
                <w:webHidden/>
              </w:rPr>
              <w:fldChar w:fldCharType="separate"/>
            </w:r>
            <w:r>
              <w:rPr>
                <w:noProof/>
                <w:webHidden/>
              </w:rPr>
              <w:t>28</w:t>
            </w:r>
            <w:r>
              <w:rPr>
                <w:noProof/>
                <w:webHidden/>
              </w:rPr>
              <w:fldChar w:fldCharType="end"/>
            </w:r>
          </w:hyperlink>
        </w:p>
        <w:p w14:paraId="36FEAD98" w14:textId="32EAC9E1" w:rsidR="0016665B" w:rsidRDefault="0016665B">
          <w:pPr>
            <w:pStyle w:val="TOC3"/>
            <w:tabs>
              <w:tab w:val="right" w:leader="dot" w:pos="9628"/>
            </w:tabs>
            <w:rPr>
              <w:rFonts w:asciiTheme="minorHAnsi" w:eastAsiaTheme="minorEastAsia" w:hAnsiTheme="minorHAnsi" w:cstheme="minorBidi"/>
              <w:noProof/>
              <w:kern w:val="2"/>
              <w:sz w:val="24"/>
              <w:szCs w:val="39"/>
              <w:lang w:eastAsia="en-AU" w:bidi="km-KH"/>
              <w14:ligatures w14:val="standardContextual"/>
            </w:rPr>
          </w:pPr>
          <w:hyperlink w:anchor="_Toc233810823" w:history="1">
            <w:r w:rsidRPr="006B1176">
              <w:rPr>
                <w:rStyle w:val="Hyperlink"/>
                <w:noProof/>
              </w:rPr>
              <w:t>Using the 7-minute preparation time</w:t>
            </w:r>
            <w:r>
              <w:rPr>
                <w:noProof/>
                <w:webHidden/>
              </w:rPr>
              <w:tab/>
            </w:r>
            <w:r>
              <w:rPr>
                <w:noProof/>
                <w:webHidden/>
              </w:rPr>
              <w:fldChar w:fldCharType="begin"/>
            </w:r>
            <w:r>
              <w:rPr>
                <w:noProof/>
                <w:webHidden/>
              </w:rPr>
              <w:instrText xml:space="preserve"> PAGEREF _Toc233810823 \h </w:instrText>
            </w:r>
            <w:r>
              <w:rPr>
                <w:noProof/>
                <w:webHidden/>
              </w:rPr>
            </w:r>
            <w:r>
              <w:rPr>
                <w:noProof/>
                <w:webHidden/>
              </w:rPr>
              <w:fldChar w:fldCharType="separate"/>
            </w:r>
            <w:r>
              <w:rPr>
                <w:noProof/>
                <w:webHidden/>
              </w:rPr>
              <w:t>29</w:t>
            </w:r>
            <w:r>
              <w:rPr>
                <w:noProof/>
                <w:webHidden/>
              </w:rPr>
              <w:fldChar w:fldCharType="end"/>
            </w:r>
          </w:hyperlink>
        </w:p>
        <w:p w14:paraId="63567AA8" w14:textId="28232D8C" w:rsidR="0016665B" w:rsidRDefault="0016665B">
          <w:pPr>
            <w:pStyle w:val="TOC3"/>
            <w:tabs>
              <w:tab w:val="right" w:leader="dot" w:pos="9628"/>
            </w:tabs>
            <w:rPr>
              <w:rFonts w:asciiTheme="minorHAnsi" w:eastAsiaTheme="minorEastAsia" w:hAnsiTheme="minorHAnsi" w:cstheme="minorBidi"/>
              <w:noProof/>
              <w:kern w:val="2"/>
              <w:sz w:val="24"/>
              <w:szCs w:val="39"/>
              <w:lang w:eastAsia="en-AU" w:bidi="km-KH"/>
              <w14:ligatures w14:val="standardContextual"/>
            </w:rPr>
          </w:pPr>
          <w:hyperlink w:anchor="_Toc233810824" w:history="1">
            <w:r w:rsidRPr="006B1176">
              <w:rPr>
                <w:rStyle w:val="Hyperlink"/>
                <w:noProof/>
              </w:rPr>
              <w:t>Structuring the monologue</w:t>
            </w:r>
            <w:r>
              <w:rPr>
                <w:noProof/>
                <w:webHidden/>
              </w:rPr>
              <w:tab/>
            </w:r>
            <w:r>
              <w:rPr>
                <w:noProof/>
                <w:webHidden/>
              </w:rPr>
              <w:fldChar w:fldCharType="begin"/>
            </w:r>
            <w:r>
              <w:rPr>
                <w:noProof/>
                <w:webHidden/>
              </w:rPr>
              <w:instrText xml:space="preserve"> PAGEREF _Toc233810824 \h </w:instrText>
            </w:r>
            <w:r>
              <w:rPr>
                <w:noProof/>
                <w:webHidden/>
              </w:rPr>
            </w:r>
            <w:r>
              <w:rPr>
                <w:noProof/>
                <w:webHidden/>
              </w:rPr>
              <w:fldChar w:fldCharType="separate"/>
            </w:r>
            <w:r>
              <w:rPr>
                <w:noProof/>
                <w:webHidden/>
              </w:rPr>
              <w:t>30</w:t>
            </w:r>
            <w:r>
              <w:rPr>
                <w:noProof/>
                <w:webHidden/>
              </w:rPr>
              <w:fldChar w:fldCharType="end"/>
            </w:r>
          </w:hyperlink>
        </w:p>
        <w:p w14:paraId="07AC6217" w14:textId="0A7C00CE" w:rsidR="0016665B" w:rsidRDefault="0016665B">
          <w:pPr>
            <w:pStyle w:val="TOC3"/>
            <w:tabs>
              <w:tab w:val="right" w:leader="dot" w:pos="9628"/>
            </w:tabs>
            <w:rPr>
              <w:rFonts w:asciiTheme="minorHAnsi" w:eastAsiaTheme="minorEastAsia" w:hAnsiTheme="minorHAnsi" w:cstheme="minorBidi"/>
              <w:noProof/>
              <w:kern w:val="2"/>
              <w:sz w:val="24"/>
              <w:szCs w:val="39"/>
              <w:lang w:eastAsia="en-AU" w:bidi="km-KH"/>
              <w14:ligatures w14:val="standardContextual"/>
            </w:rPr>
          </w:pPr>
          <w:hyperlink w:anchor="_Toc233810825" w:history="1">
            <w:r w:rsidRPr="006B1176">
              <w:rPr>
                <w:rStyle w:val="Hyperlink"/>
                <w:noProof/>
              </w:rPr>
              <w:t>Embedding oral practice in the classroom</w:t>
            </w:r>
            <w:r>
              <w:rPr>
                <w:noProof/>
                <w:webHidden/>
              </w:rPr>
              <w:tab/>
            </w:r>
            <w:r>
              <w:rPr>
                <w:noProof/>
                <w:webHidden/>
              </w:rPr>
              <w:fldChar w:fldCharType="begin"/>
            </w:r>
            <w:r>
              <w:rPr>
                <w:noProof/>
                <w:webHidden/>
              </w:rPr>
              <w:instrText xml:space="preserve"> PAGEREF _Toc233810825 \h </w:instrText>
            </w:r>
            <w:r>
              <w:rPr>
                <w:noProof/>
                <w:webHidden/>
              </w:rPr>
            </w:r>
            <w:r>
              <w:rPr>
                <w:noProof/>
                <w:webHidden/>
              </w:rPr>
              <w:fldChar w:fldCharType="separate"/>
            </w:r>
            <w:r>
              <w:rPr>
                <w:noProof/>
                <w:webHidden/>
              </w:rPr>
              <w:t>31</w:t>
            </w:r>
            <w:r>
              <w:rPr>
                <w:noProof/>
                <w:webHidden/>
              </w:rPr>
              <w:fldChar w:fldCharType="end"/>
            </w:r>
          </w:hyperlink>
        </w:p>
        <w:p w14:paraId="7B3BC4C6" w14:textId="3C36733B" w:rsidR="0016665B" w:rsidRDefault="0016665B">
          <w:pPr>
            <w:pStyle w:val="TOC1"/>
            <w:rPr>
              <w:rFonts w:asciiTheme="minorHAnsi" w:eastAsiaTheme="minorEastAsia" w:hAnsiTheme="minorHAnsi" w:cstheme="minorBidi"/>
              <w:b w:val="0"/>
              <w:kern w:val="2"/>
              <w:sz w:val="24"/>
              <w:szCs w:val="39"/>
              <w:lang w:eastAsia="en-AU" w:bidi="km-KH"/>
              <w14:ligatures w14:val="standardContextual"/>
            </w:rPr>
          </w:pPr>
          <w:hyperlink w:anchor="_Toc233810826" w:history="1">
            <w:r w:rsidRPr="006B1176">
              <w:rPr>
                <w:rStyle w:val="Hyperlink"/>
              </w:rPr>
              <w:t>Conclusion</w:t>
            </w:r>
            <w:r>
              <w:rPr>
                <w:webHidden/>
              </w:rPr>
              <w:tab/>
            </w:r>
            <w:r>
              <w:rPr>
                <w:webHidden/>
              </w:rPr>
              <w:fldChar w:fldCharType="begin"/>
            </w:r>
            <w:r>
              <w:rPr>
                <w:webHidden/>
              </w:rPr>
              <w:instrText xml:space="preserve"> PAGEREF _Toc233810826 \h </w:instrText>
            </w:r>
            <w:r>
              <w:rPr>
                <w:webHidden/>
              </w:rPr>
            </w:r>
            <w:r>
              <w:rPr>
                <w:webHidden/>
              </w:rPr>
              <w:fldChar w:fldCharType="separate"/>
            </w:r>
            <w:r>
              <w:rPr>
                <w:webHidden/>
              </w:rPr>
              <w:t>33</w:t>
            </w:r>
            <w:r>
              <w:rPr>
                <w:webHidden/>
              </w:rPr>
              <w:fldChar w:fldCharType="end"/>
            </w:r>
          </w:hyperlink>
        </w:p>
        <w:p w14:paraId="3EF8D784" w14:textId="6FF471F6" w:rsidR="0016665B" w:rsidRDefault="0016665B">
          <w:pPr>
            <w:pStyle w:val="TOC1"/>
            <w:rPr>
              <w:rFonts w:asciiTheme="minorHAnsi" w:eastAsiaTheme="minorEastAsia" w:hAnsiTheme="minorHAnsi" w:cstheme="minorBidi"/>
              <w:b w:val="0"/>
              <w:kern w:val="2"/>
              <w:sz w:val="24"/>
              <w:szCs w:val="39"/>
              <w:lang w:eastAsia="en-AU" w:bidi="km-KH"/>
              <w14:ligatures w14:val="standardContextual"/>
            </w:rPr>
          </w:pPr>
          <w:hyperlink w:anchor="_Toc233810827" w:history="1">
            <w:r w:rsidRPr="006B1176">
              <w:rPr>
                <w:rStyle w:val="Hyperlink"/>
              </w:rPr>
              <w:t>References</w:t>
            </w:r>
            <w:r>
              <w:rPr>
                <w:webHidden/>
              </w:rPr>
              <w:tab/>
            </w:r>
            <w:r>
              <w:rPr>
                <w:webHidden/>
              </w:rPr>
              <w:fldChar w:fldCharType="begin"/>
            </w:r>
            <w:r>
              <w:rPr>
                <w:webHidden/>
              </w:rPr>
              <w:instrText xml:space="preserve"> PAGEREF _Toc233810827 \h </w:instrText>
            </w:r>
            <w:r>
              <w:rPr>
                <w:webHidden/>
              </w:rPr>
            </w:r>
            <w:r>
              <w:rPr>
                <w:webHidden/>
              </w:rPr>
              <w:fldChar w:fldCharType="separate"/>
            </w:r>
            <w:r>
              <w:rPr>
                <w:webHidden/>
              </w:rPr>
              <w:t>34</w:t>
            </w:r>
            <w:r>
              <w:rPr>
                <w:webHidden/>
              </w:rPr>
              <w:fldChar w:fldCharType="end"/>
            </w:r>
          </w:hyperlink>
        </w:p>
        <w:p w14:paraId="6A1A548B" w14:textId="6B70B8E5" w:rsidR="00EC22E4" w:rsidRDefault="0065280C">
          <w:r>
            <w:rPr>
              <w:noProof/>
            </w:rPr>
            <w:fldChar w:fldCharType="end"/>
          </w:r>
        </w:p>
      </w:sdtContent>
    </w:sdt>
    <w:p w14:paraId="0F2A4765" w14:textId="77777777" w:rsidR="00EC22E4" w:rsidRPr="00190487" w:rsidRDefault="00EC22E4" w:rsidP="00190487">
      <w:r>
        <w:br w:type="page"/>
      </w:r>
    </w:p>
    <w:p w14:paraId="3413616C" w14:textId="77777777" w:rsidR="00ED6B1A" w:rsidRDefault="00ED6B1A" w:rsidP="00ED6B1A">
      <w:pPr>
        <w:pStyle w:val="Heading1"/>
      </w:pPr>
      <w:bookmarkStart w:id="0" w:name="_Toc233810798"/>
      <w:r>
        <w:lastRenderedPageBreak/>
        <w:t>Introduction</w:t>
      </w:r>
      <w:bookmarkEnd w:id="0"/>
    </w:p>
    <w:p w14:paraId="668D2EFE" w14:textId="374EB675" w:rsidR="00ED6B1A" w:rsidRDefault="00ED6B1A" w:rsidP="00ED6B1A">
      <w:r w:rsidRPr="00730F7A">
        <w:t xml:space="preserve">This guide provides advice for teachers </w:t>
      </w:r>
      <w:r w:rsidR="00DD3317">
        <w:t>delivering</w:t>
      </w:r>
      <w:r w:rsidR="00912CB8">
        <w:t xml:space="preserve"> the</w:t>
      </w:r>
      <w:r w:rsidRPr="00730F7A">
        <w:t xml:space="preserve"> Languages Extension </w:t>
      </w:r>
      <w:r w:rsidR="002334B6" w:rsidRPr="00730F7A">
        <w:t xml:space="preserve">Stage 6 </w:t>
      </w:r>
      <w:r w:rsidRPr="00730F7A">
        <w:t>course</w:t>
      </w:r>
      <w:r>
        <w:t xml:space="preserve"> for:</w:t>
      </w:r>
    </w:p>
    <w:p w14:paraId="5150C068" w14:textId="2F1BEAF9" w:rsidR="00ED6B1A" w:rsidRDefault="00ED6B1A" w:rsidP="00DD3317">
      <w:pPr>
        <w:pStyle w:val="ListBullet"/>
      </w:pPr>
      <w:hyperlink r:id="rId11" w:history="1">
        <w:r w:rsidRPr="00FE7B01">
          <w:rPr>
            <w:rStyle w:val="Hyperlink"/>
          </w:rPr>
          <w:t>Arabic Extension</w:t>
        </w:r>
      </w:hyperlink>
    </w:p>
    <w:p w14:paraId="21F23278" w14:textId="5498E23D" w:rsidR="00ED6B1A" w:rsidRDefault="00ED6B1A" w:rsidP="00DD3317">
      <w:pPr>
        <w:pStyle w:val="ListBullet"/>
      </w:pPr>
      <w:hyperlink r:id="rId12" w:history="1">
        <w:r w:rsidRPr="002158E4">
          <w:rPr>
            <w:rStyle w:val="Hyperlink"/>
          </w:rPr>
          <w:t>Chinese Extension</w:t>
        </w:r>
      </w:hyperlink>
    </w:p>
    <w:p w14:paraId="6386F384" w14:textId="5DC75161" w:rsidR="00ED6B1A" w:rsidRDefault="00ED6B1A" w:rsidP="00DD3317">
      <w:pPr>
        <w:pStyle w:val="ListBullet"/>
      </w:pPr>
      <w:hyperlink r:id="rId13" w:history="1">
        <w:r w:rsidRPr="002158E4">
          <w:rPr>
            <w:rStyle w:val="Hyperlink"/>
          </w:rPr>
          <w:t>French Extension</w:t>
        </w:r>
      </w:hyperlink>
      <w:r w:rsidRPr="00730F7A">
        <w:t xml:space="preserve"> </w:t>
      </w:r>
    </w:p>
    <w:p w14:paraId="4B390B8F" w14:textId="03727715" w:rsidR="00ED6B1A" w:rsidRDefault="00ED6B1A" w:rsidP="00DD3317">
      <w:pPr>
        <w:pStyle w:val="ListBullet"/>
      </w:pPr>
      <w:hyperlink r:id="rId14" w:history="1">
        <w:r w:rsidRPr="002158E4">
          <w:rPr>
            <w:rStyle w:val="Hyperlink"/>
          </w:rPr>
          <w:t>German Extension</w:t>
        </w:r>
      </w:hyperlink>
    </w:p>
    <w:p w14:paraId="667D4969" w14:textId="185FE763" w:rsidR="00ED6B1A" w:rsidRDefault="00ED6B1A" w:rsidP="00DD3317">
      <w:pPr>
        <w:pStyle w:val="ListBullet"/>
      </w:pPr>
      <w:hyperlink r:id="rId15" w:history="1">
        <w:r w:rsidRPr="002158E4">
          <w:rPr>
            <w:rStyle w:val="Hyperlink"/>
          </w:rPr>
          <w:t>Indonesian Extension</w:t>
        </w:r>
      </w:hyperlink>
      <w:r>
        <w:t xml:space="preserve"> </w:t>
      </w:r>
    </w:p>
    <w:p w14:paraId="6F762087" w14:textId="0A15072C" w:rsidR="00ED6B1A" w:rsidRDefault="00ED6B1A" w:rsidP="00DD3317">
      <w:pPr>
        <w:pStyle w:val="ListBullet"/>
      </w:pPr>
      <w:hyperlink r:id="rId16" w:history="1">
        <w:r w:rsidRPr="002158E4">
          <w:rPr>
            <w:rStyle w:val="Hyperlink"/>
          </w:rPr>
          <w:t>Italian Extension</w:t>
        </w:r>
      </w:hyperlink>
    </w:p>
    <w:p w14:paraId="21CABDA7" w14:textId="207EE0A7" w:rsidR="00ED6B1A" w:rsidRDefault="00ED6B1A" w:rsidP="00DD3317">
      <w:pPr>
        <w:pStyle w:val="ListBullet"/>
      </w:pPr>
      <w:hyperlink r:id="rId17" w:history="1">
        <w:r w:rsidRPr="002158E4">
          <w:rPr>
            <w:rStyle w:val="Hyperlink"/>
          </w:rPr>
          <w:t>Japanese Extension</w:t>
        </w:r>
      </w:hyperlink>
      <w:r>
        <w:t xml:space="preserve"> </w:t>
      </w:r>
    </w:p>
    <w:p w14:paraId="79DA64A4" w14:textId="3524A5FD" w:rsidR="00ED6B1A" w:rsidRDefault="00ED6B1A" w:rsidP="00DD3317">
      <w:pPr>
        <w:pStyle w:val="ListBullet"/>
      </w:pPr>
      <w:hyperlink r:id="rId18" w:history="1">
        <w:r w:rsidRPr="00175723">
          <w:rPr>
            <w:rStyle w:val="Hyperlink"/>
          </w:rPr>
          <w:t>Modern Greek Extension</w:t>
        </w:r>
      </w:hyperlink>
    </w:p>
    <w:p w14:paraId="4A53D187" w14:textId="44F4C0C7" w:rsidR="00ED6B1A" w:rsidRPr="00730F7A" w:rsidRDefault="00ED6B1A" w:rsidP="00DD3317">
      <w:pPr>
        <w:pStyle w:val="ListBullet"/>
      </w:pPr>
      <w:hyperlink r:id="rId19" w:history="1">
        <w:r w:rsidRPr="00175723">
          <w:rPr>
            <w:rStyle w:val="Hyperlink"/>
          </w:rPr>
          <w:t>Spanish Extension</w:t>
        </w:r>
      </w:hyperlink>
      <w:r>
        <w:t>.</w:t>
      </w:r>
    </w:p>
    <w:p w14:paraId="0C99FBE4" w14:textId="77777777" w:rsidR="00ED6B1A" w:rsidRPr="00730F7A" w:rsidRDefault="00ED6B1A" w:rsidP="00ED6B1A">
      <w:r w:rsidRPr="00730F7A">
        <w:t>It supports teachers by outlining:</w:t>
      </w:r>
    </w:p>
    <w:p w14:paraId="625CB2D7" w14:textId="473EF357" w:rsidR="00AC1CA9" w:rsidRPr="00E32ED0" w:rsidRDefault="00AC1CA9" w:rsidP="00E32ED0">
      <w:pPr>
        <w:pStyle w:val="ListBullet"/>
      </w:pPr>
      <w:r w:rsidRPr="00E32ED0">
        <w:t>the structure and requirements of the Extension course</w:t>
      </w:r>
    </w:p>
    <w:p w14:paraId="1945CF0E" w14:textId="77777777" w:rsidR="00AC1CA9" w:rsidRPr="00E32ED0" w:rsidRDefault="00AC1CA9" w:rsidP="00E32ED0">
      <w:pPr>
        <w:pStyle w:val="ListBullet"/>
      </w:pPr>
      <w:r w:rsidRPr="00E32ED0">
        <w:t>approaches to teaching prescribed issues, prescribed texts and related texts</w:t>
      </w:r>
    </w:p>
    <w:p w14:paraId="2625039C" w14:textId="77777777" w:rsidR="00AC1CA9" w:rsidRPr="00E32ED0" w:rsidRDefault="00AC1CA9" w:rsidP="00E32ED0">
      <w:pPr>
        <w:pStyle w:val="ListBullet"/>
      </w:pPr>
      <w:r w:rsidRPr="00E32ED0">
        <w:t>sample sequences for programming and teaching the course</w:t>
      </w:r>
    </w:p>
    <w:p w14:paraId="750841FF" w14:textId="2E281BC5" w:rsidR="00AC1CA9" w:rsidRPr="00E32ED0" w:rsidRDefault="00AC1CA9" w:rsidP="00E32ED0">
      <w:pPr>
        <w:pStyle w:val="ListBullet"/>
      </w:pPr>
      <w:r w:rsidRPr="00E32ED0">
        <w:t>strategies for developing students</w:t>
      </w:r>
      <w:r w:rsidR="00F9027A">
        <w:t>’</w:t>
      </w:r>
      <w:r w:rsidRPr="00E32ED0">
        <w:t xml:space="preserve"> responses in the target language</w:t>
      </w:r>
    </w:p>
    <w:p w14:paraId="681BB9C6" w14:textId="49DD9328" w:rsidR="00AC1CA9" w:rsidRPr="00E32ED0" w:rsidRDefault="00AC1CA9" w:rsidP="0044485D">
      <w:pPr>
        <w:pStyle w:val="ListBullet"/>
      </w:pPr>
      <w:r w:rsidRPr="00E32ED0">
        <w:t>considerations for assessment and oral monologue preparation.</w:t>
      </w:r>
    </w:p>
    <w:p w14:paraId="2AF8C2B8" w14:textId="61BA6A76" w:rsidR="00ED6B1A" w:rsidRDefault="00ED6B1A" w:rsidP="00ED6B1A">
      <w:r w:rsidRPr="00730F7A">
        <w:t>This guide should be read alongside the relevant Extension</w:t>
      </w:r>
      <w:r w:rsidR="007A7481" w:rsidRPr="007A7481">
        <w:t xml:space="preserve"> </w:t>
      </w:r>
      <w:r w:rsidR="007A7481" w:rsidRPr="00730F7A">
        <w:t>Stage 6</w:t>
      </w:r>
      <w:r w:rsidRPr="00730F7A">
        <w:t xml:space="preserve"> syllabus and examination specifications</w:t>
      </w:r>
      <w:r>
        <w:t xml:space="preserve"> on the </w:t>
      </w:r>
      <w:hyperlink r:id="rId20" w:history="1">
        <w:r w:rsidRPr="00184209">
          <w:rPr>
            <w:rStyle w:val="Hyperlink"/>
          </w:rPr>
          <w:t>11</w:t>
        </w:r>
        <w:r w:rsidR="00F9027A">
          <w:rPr>
            <w:rStyle w:val="Hyperlink"/>
          </w:rPr>
          <w:t>–</w:t>
        </w:r>
        <w:r w:rsidRPr="00184209">
          <w:rPr>
            <w:rStyle w:val="Hyperlink"/>
          </w:rPr>
          <w:t>12 Languages Extension NESA website</w:t>
        </w:r>
      </w:hyperlink>
      <w:r>
        <w:t>.</w:t>
      </w:r>
    </w:p>
    <w:p w14:paraId="7934625B" w14:textId="77777777" w:rsidR="007E1BAB" w:rsidRPr="00BE07A0" w:rsidRDefault="007E1BAB" w:rsidP="007E1BAB">
      <w:pPr>
        <w:pStyle w:val="FeatureBox2"/>
      </w:pPr>
      <w:r w:rsidRPr="00BE07A0">
        <w:rPr>
          <w:rStyle w:val="Strong"/>
        </w:rPr>
        <w:t>Note:</w:t>
      </w:r>
      <w:r w:rsidRPr="00BE07A0">
        <w:t xml:space="preserve"> this document provides advice only. It is the responsibility of individual school executive and teaching staff to ensure record keeping is compliant with both NSW Education Standards Authority (NESA) and departmental requirements and policies.</w:t>
      </w:r>
    </w:p>
    <w:p w14:paraId="42E16E62" w14:textId="77777777" w:rsidR="007E1BAB" w:rsidRDefault="007E1BAB" w:rsidP="007E1BAB">
      <w:pPr>
        <w:pStyle w:val="Heading2"/>
      </w:pPr>
      <w:bookmarkStart w:id="1" w:name="_Toc233810799"/>
      <w:r>
        <w:lastRenderedPageBreak/>
        <w:t>Support materials</w:t>
      </w:r>
      <w:bookmarkEnd w:id="1"/>
    </w:p>
    <w:p w14:paraId="1044C5B9" w14:textId="06051128" w:rsidR="007E1BAB" w:rsidRPr="00A12FCB" w:rsidRDefault="007E1BAB" w:rsidP="00912CB8">
      <w:r>
        <w:t xml:space="preserve">The department has developed </w:t>
      </w:r>
      <w:hyperlink r:id="rId21" w:history="1">
        <w:r w:rsidRPr="0043518F">
          <w:rPr>
            <w:rStyle w:val="Hyperlink"/>
          </w:rPr>
          <w:t>support materials for the Languages Extension 2025–2030 course prescriptions (2026–2030 for Chinese Extension)</w:t>
        </w:r>
      </w:hyperlink>
      <w:r>
        <w:t xml:space="preserve"> to guide the teaching of the prescribed issues and prescribed texts for each course. These materials can be used as a basis to create teaching and learning activities specifically tailored to the needs and interests of your students. The support materials are intended for teacher use only.</w:t>
      </w:r>
    </w:p>
    <w:p w14:paraId="66A69BE6" w14:textId="77777777" w:rsidR="007F4CEC" w:rsidRDefault="007F4CEC" w:rsidP="007F4CEC">
      <w:pPr>
        <w:pStyle w:val="Heading2"/>
      </w:pPr>
      <w:bookmarkStart w:id="2" w:name="_Toc233810800"/>
      <w:r>
        <w:t>Controversial issues in schools</w:t>
      </w:r>
      <w:bookmarkEnd w:id="2"/>
    </w:p>
    <w:p w14:paraId="20B7A38B" w14:textId="729FE727" w:rsidR="007F4CEC" w:rsidRDefault="007F4CEC" w:rsidP="007F4CEC">
      <w:r>
        <w:t xml:space="preserve">In exploring the issues prescribed for the Extension </w:t>
      </w:r>
      <w:r w:rsidR="007A7481">
        <w:t xml:space="preserve">Stage 6 </w:t>
      </w:r>
      <w:r>
        <w:t xml:space="preserve">course, teachers in NSW public schools are to adhere to the department’s policy: </w:t>
      </w:r>
      <w:hyperlink r:id="rId22" w:history="1">
        <w:r>
          <w:rPr>
            <w:rStyle w:val="Hyperlink"/>
          </w:rPr>
          <w:t>Controversial issues in schools</w:t>
        </w:r>
      </w:hyperlink>
      <w:r>
        <w:t xml:space="preserve"> procedures. The procedures provide direction for management of controversial issues in schools, whether </w:t>
      </w:r>
      <w:r w:rsidR="00EF6077">
        <w:t>concerning</w:t>
      </w:r>
      <w:r>
        <w:t xml:space="preserve"> teaching and learning materials or views expressed by teachers or visiting speakers.</w:t>
      </w:r>
    </w:p>
    <w:p w14:paraId="5F4659BD" w14:textId="77777777" w:rsidR="00DD3317" w:rsidRDefault="00DD3317">
      <w:pPr>
        <w:suppressAutoHyphens w:val="0"/>
        <w:spacing w:before="0" w:after="160" w:line="259" w:lineRule="auto"/>
        <w:rPr>
          <w:rFonts w:eastAsiaTheme="majorEastAsia"/>
          <w:bCs/>
          <w:color w:val="002664"/>
          <w:sz w:val="40"/>
          <w:szCs w:val="52"/>
        </w:rPr>
      </w:pPr>
      <w:r>
        <w:br w:type="page"/>
      </w:r>
    </w:p>
    <w:p w14:paraId="2452CAF6" w14:textId="570E6BB1" w:rsidR="00ED6B1A" w:rsidRPr="00184209" w:rsidRDefault="00ED6B1A" w:rsidP="00DD3317">
      <w:pPr>
        <w:pStyle w:val="Heading1"/>
      </w:pPr>
      <w:bookmarkStart w:id="3" w:name="_Toc233810801"/>
      <w:r w:rsidRPr="00184209">
        <w:lastRenderedPageBreak/>
        <w:t>Overview of the Extension course</w:t>
      </w:r>
      <w:bookmarkEnd w:id="3"/>
    </w:p>
    <w:p w14:paraId="17410919" w14:textId="7B73BFC5" w:rsidR="00ED6B1A" w:rsidRPr="00184209" w:rsidRDefault="00797FAE" w:rsidP="00ED6B1A">
      <w:r>
        <w:t xml:space="preserve">The </w:t>
      </w:r>
      <w:r w:rsidR="00ED6B1A" w:rsidRPr="00184209">
        <w:t>Extension</w:t>
      </w:r>
      <w:r w:rsidR="00DD3317">
        <w:t xml:space="preserve"> </w:t>
      </w:r>
      <w:r w:rsidR="007A7481">
        <w:t xml:space="preserve">Stage 6 </w:t>
      </w:r>
      <w:r w:rsidR="00DD3317">
        <w:t xml:space="preserve">course </w:t>
      </w:r>
      <w:r>
        <w:t>is</w:t>
      </w:r>
      <w:r w:rsidR="00ED6B1A" w:rsidRPr="00184209">
        <w:t xml:space="preserve"> designed to extend students’ ability to:</w:t>
      </w:r>
    </w:p>
    <w:p w14:paraId="3506D3BB" w14:textId="23469CAF" w:rsidR="00ED6B1A" w:rsidRPr="00184209" w:rsidRDefault="00ED6B1A" w:rsidP="00ED6B1A">
      <w:pPr>
        <w:pStyle w:val="ListBullet"/>
        <w:spacing w:before="120"/>
      </w:pPr>
      <w:r w:rsidRPr="00184209">
        <w:t>analyse and evaluate texts</w:t>
      </w:r>
    </w:p>
    <w:p w14:paraId="61F589FE" w14:textId="66F5AC74" w:rsidR="00ED6B1A" w:rsidRPr="00184209" w:rsidRDefault="00ED6B1A" w:rsidP="00ED6B1A">
      <w:pPr>
        <w:pStyle w:val="ListBullet"/>
        <w:spacing w:before="120"/>
      </w:pPr>
      <w:r w:rsidRPr="00184209">
        <w:t>engage with complex contemporary issues</w:t>
      </w:r>
    </w:p>
    <w:p w14:paraId="23BBC60B" w14:textId="79E5D7E5" w:rsidR="00ED6B1A" w:rsidRPr="00184209" w:rsidRDefault="00ED6B1A" w:rsidP="00ED6B1A">
      <w:pPr>
        <w:pStyle w:val="ListBullet"/>
        <w:spacing w:before="120"/>
      </w:pPr>
      <w:r w:rsidRPr="00184209">
        <w:t>construct and justify arguments in the target language.</w:t>
      </w:r>
    </w:p>
    <w:p w14:paraId="75A955A1" w14:textId="77777777" w:rsidR="00ED6B1A" w:rsidRPr="00184209" w:rsidRDefault="00ED6B1A" w:rsidP="00ED6B1A">
      <w:r w:rsidRPr="00184209">
        <w:t>The Extension course:</w:t>
      </w:r>
    </w:p>
    <w:p w14:paraId="621A5198" w14:textId="7DA48A04" w:rsidR="00F8048F" w:rsidRDefault="00F8048F" w:rsidP="00ED6B1A">
      <w:pPr>
        <w:pStyle w:val="ListBullet"/>
        <w:spacing w:before="120"/>
      </w:pPr>
      <w:r>
        <w:t xml:space="preserve">is a </w:t>
      </w:r>
      <w:r w:rsidR="002F1A87">
        <w:t>1-unit</w:t>
      </w:r>
      <w:r>
        <w:t xml:space="preserve"> course</w:t>
      </w:r>
    </w:p>
    <w:p w14:paraId="7C47062F" w14:textId="5077855F" w:rsidR="00ED6B1A" w:rsidRPr="00184209" w:rsidRDefault="00ED6B1A" w:rsidP="00ED6B1A">
      <w:pPr>
        <w:pStyle w:val="ListBullet"/>
        <w:spacing w:before="120"/>
      </w:pPr>
      <w:r w:rsidRPr="00184209">
        <w:t>is studied in Year 12 only</w:t>
      </w:r>
    </w:p>
    <w:p w14:paraId="4BC52D4A" w14:textId="144461E3" w:rsidR="00ED6B1A" w:rsidRPr="00184209" w:rsidRDefault="00ED6B1A" w:rsidP="00ED6B1A">
      <w:pPr>
        <w:pStyle w:val="ListBullet"/>
        <w:spacing w:before="120"/>
      </w:pPr>
      <w:r w:rsidRPr="00184209">
        <w:t>requires approximately 60 indicative hours</w:t>
      </w:r>
    </w:p>
    <w:p w14:paraId="66673F3B" w14:textId="1E6BEE46" w:rsidR="00ED6B1A" w:rsidRPr="00184209" w:rsidRDefault="00ED6B1A" w:rsidP="00ED6B1A">
      <w:pPr>
        <w:pStyle w:val="ListBullet"/>
        <w:spacing w:before="120"/>
      </w:pPr>
      <w:r w:rsidRPr="00184209">
        <w:t>has the Continuers HSC course as a co-requisite</w:t>
      </w:r>
    </w:p>
    <w:p w14:paraId="21F1A1FD" w14:textId="2DA0BEBC" w:rsidR="00ED6B1A" w:rsidRPr="00184209" w:rsidRDefault="00ED6B1A" w:rsidP="00ED6B1A">
      <w:pPr>
        <w:pStyle w:val="ListBullet"/>
        <w:spacing w:before="120"/>
      </w:pPr>
      <w:r w:rsidRPr="00184209">
        <w:t>develops higher-order analytical and interpretive skills.</w:t>
      </w:r>
    </w:p>
    <w:p w14:paraId="4DE01B6F" w14:textId="77777777" w:rsidR="00ED6B1A" w:rsidRPr="00184209" w:rsidRDefault="00ED6B1A" w:rsidP="00ED6B1A">
      <w:r w:rsidRPr="00184209">
        <w:t>The course moves students beyond communication towards critical interpretation and sustained argument in the target language.</w:t>
      </w:r>
    </w:p>
    <w:p w14:paraId="298957D4" w14:textId="0AC1FAD5" w:rsidR="00ED6B1A" w:rsidRPr="00184209" w:rsidRDefault="00ED6B1A" w:rsidP="00ED6B1A">
      <w:pPr>
        <w:pStyle w:val="Heading2"/>
      </w:pPr>
      <w:bookmarkStart w:id="4" w:name="_Toc233810802"/>
      <w:r w:rsidRPr="00184209">
        <w:t xml:space="preserve">Understanding the course </w:t>
      </w:r>
      <w:r w:rsidR="00134DC6">
        <w:t>structure</w:t>
      </w:r>
      <w:bookmarkEnd w:id="4"/>
    </w:p>
    <w:p w14:paraId="14FB2614" w14:textId="2290EB78" w:rsidR="00ED6B1A" w:rsidRPr="00184209" w:rsidRDefault="00ED6B1A" w:rsidP="00ED6B1A">
      <w:r w:rsidRPr="00184209">
        <w:t xml:space="preserve">All Languages Extension </w:t>
      </w:r>
      <w:r w:rsidR="007A7481" w:rsidRPr="00184209">
        <w:t xml:space="preserve">Stage 6 </w:t>
      </w:r>
      <w:r w:rsidRPr="00184209">
        <w:t xml:space="preserve">courses share a common </w:t>
      </w:r>
      <w:r>
        <w:t>framework and syllabus</w:t>
      </w:r>
      <w:r w:rsidRPr="00184209">
        <w:t xml:space="preserve"> structure.</w:t>
      </w:r>
    </w:p>
    <w:p w14:paraId="2D11D02E" w14:textId="2E2335AB" w:rsidR="001851EC" w:rsidRDefault="00ED6B1A" w:rsidP="00ED6B1A">
      <w:r w:rsidRPr="00DD0905">
        <w:t xml:space="preserve">The course is organised around </w:t>
      </w:r>
      <w:r w:rsidR="00DD3317">
        <w:t xml:space="preserve">the </w:t>
      </w:r>
      <w:r w:rsidR="00DD3317">
        <w:rPr>
          <w:lang w:val="en-GB"/>
        </w:rPr>
        <w:t>t</w:t>
      </w:r>
      <w:r w:rsidR="00DD3317" w:rsidRPr="00DD3317">
        <w:rPr>
          <w:lang w:val="en-GB"/>
        </w:rPr>
        <w:t xml:space="preserve">heme – </w:t>
      </w:r>
      <w:r w:rsidR="005C1E14">
        <w:rPr>
          <w:lang w:val="en-GB"/>
        </w:rPr>
        <w:t>‘T</w:t>
      </w:r>
      <w:r w:rsidR="00DD3317" w:rsidRPr="00DD3317">
        <w:rPr>
          <w:lang w:val="en-GB"/>
        </w:rPr>
        <w:t>he individual and contemporary society</w:t>
      </w:r>
      <w:r w:rsidR="005C1E14">
        <w:rPr>
          <w:lang w:val="en-GB"/>
        </w:rPr>
        <w:t>’</w:t>
      </w:r>
      <w:r w:rsidR="003E3BE4">
        <w:t xml:space="preserve"> – </w:t>
      </w:r>
      <w:r w:rsidR="00DB5EF9">
        <w:t xml:space="preserve">together with </w:t>
      </w:r>
      <w:r w:rsidRPr="00DD0905">
        <w:t>prescribed issues, prescribed text</w:t>
      </w:r>
      <w:r w:rsidR="00DD3317">
        <w:t>s</w:t>
      </w:r>
      <w:r w:rsidRPr="00DD0905">
        <w:t xml:space="preserve"> and related texts. </w:t>
      </w:r>
      <w:r w:rsidR="00DF487D">
        <w:t xml:space="preserve">The prescribed issues and prescribed texts are known as the ‘Course </w:t>
      </w:r>
      <w:r w:rsidR="001851EC">
        <w:t>prescriptions</w:t>
      </w:r>
      <w:r w:rsidR="00DF487D">
        <w:t xml:space="preserve">’ and change </w:t>
      </w:r>
      <w:r w:rsidR="00423BE6">
        <w:t>approximately every 5 years.</w:t>
      </w:r>
      <w:r w:rsidR="003524C3">
        <w:t xml:space="preserve"> Related texts are identified by the teacher </w:t>
      </w:r>
      <w:r w:rsidR="00306098">
        <w:t>–</w:t>
      </w:r>
      <w:r w:rsidR="003524C3">
        <w:t xml:space="preserve"> they</w:t>
      </w:r>
      <w:r w:rsidR="00306098">
        <w:t xml:space="preserve"> may be a range of formats and modified</w:t>
      </w:r>
      <w:r w:rsidR="004803A9">
        <w:t>, where required, to support student engagement.</w:t>
      </w:r>
    </w:p>
    <w:p w14:paraId="01F07A60" w14:textId="3E912244" w:rsidR="00ED6B1A" w:rsidRPr="00DD3317" w:rsidRDefault="00ED6B1A" w:rsidP="00ED6B1A">
      <w:pPr>
        <w:rPr>
          <w:lang w:val="en-GB"/>
        </w:rPr>
      </w:pPr>
      <w:r w:rsidRPr="00DD0905">
        <w:t xml:space="preserve">These elements </w:t>
      </w:r>
      <w:r w:rsidR="00A30A37">
        <w:t xml:space="preserve">combine to </w:t>
      </w:r>
      <w:r w:rsidRPr="00DD0905">
        <w:t>provide the conceptual and textual context through which students develop the syllabus objectives</w:t>
      </w:r>
      <w:r w:rsidR="00DD3317">
        <w:t xml:space="preserve"> and </w:t>
      </w:r>
      <w:r w:rsidR="004101C4">
        <w:t>achieve</w:t>
      </w:r>
      <w:r w:rsidR="00DD3317">
        <w:t xml:space="preserve"> the outcomes.</w:t>
      </w:r>
    </w:p>
    <w:p w14:paraId="019375B1" w14:textId="37C9EE20" w:rsidR="00ED6B1A" w:rsidRDefault="00ED6B1A" w:rsidP="00ED6B1A">
      <w:r w:rsidRPr="00DD0905">
        <w:t>The theme provides the overarching conceptual focus of the course.</w:t>
      </w:r>
      <w:r>
        <w:t xml:space="preserve"> </w:t>
      </w:r>
      <w:r w:rsidRPr="00DD0905">
        <w:t>The issues explore different perspectives related to the theme.</w:t>
      </w:r>
      <w:r>
        <w:t xml:space="preserve"> </w:t>
      </w:r>
      <w:r w:rsidRPr="00DD0905">
        <w:t xml:space="preserve">The </w:t>
      </w:r>
      <w:r w:rsidR="007D3FEB">
        <w:t>prescribed text</w:t>
      </w:r>
      <w:r w:rsidRPr="00DD0905">
        <w:t xml:space="preserve"> provides the primary context through which the issues are examined</w:t>
      </w:r>
      <w:r w:rsidR="004101C4">
        <w:t xml:space="preserve">, </w:t>
      </w:r>
      <w:r w:rsidR="004101C4" w:rsidRPr="004101C4">
        <w:t>while related texts deepen and extend students’ understanding by introducing additional viewpoints and representations.</w:t>
      </w:r>
    </w:p>
    <w:p w14:paraId="1116BF5A" w14:textId="17CEAA54" w:rsidR="00ED6B1A" w:rsidRDefault="00080511" w:rsidP="00080511">
      <w:pPr>
        <w:pStyle w:val="Caption"/>
      </w:pPr>
      <w:r>
        <w:lastRenderedPageBreak/>
        <w:t xml:space="preserve">Table </w:t>
      </w:r>
      <w:fldSimple w:instr=" SEQ Table \* ARABIC ">
        <w:r w:rsidR="0064578B">
          <w:rPr>
            <w:noProof/>
          </w:rPr>
          <w:t>1</w:t>
        </w:r>
      </w:fldSimple>
      <w:r w:rsidR="004101C4">
        <w:t xml:space="preserve"> –</w:t>
      </w:r>
      <w:r w:rsidR="00C013A3">
        <w:t xml:space="preserve"> </w:t>
      </w:r>
      <w:r w:rsidR="004101C4">
        <w:t>prescribed texts and issues</w:t>
      </w:r>
      <w:r w:rsidR="00C013A3">
        <w:t xml:space="preserve"> </w:t>
      </w:r>
      <w:r w:rsidR="00C013A3" w:rsidRPr="00C013A3">
        <w:t>2025–2030 (</w:t>
      </w:r>
      <w:r w:rsidR="00C013A3">
        <w:t xml:space="preserve">or </w:t>
      </w:r>
      <w:r w:rsidR="00C013A3" w:rsidRPr="00C013A3">
        <w:t>2026–2030 for Chinese</w:t>
      </w:r>
      <w:r w:rsidR="00C013A3">
        <w:t>)</w:t>
      </w:r>
    </w:p>
    <w:tbl>
      <w:tblPr>
        <w:tblStyle w:val="Tableheader"/>
        <w:tblW w:w="0" w:type="auto"/>
        <w:tblLayout w:type="fixed"/>
        <w:tblLook w:val="04A0" w:firstRow="1" w:lastRow="0" w:firstColumn="1" w:lastColumn="0" w:noHBand="0" w:noVBand="1"/>
        <w:tblDescription w:val="Prescribed texts and issues 2025–2030 (or 2026–2030 for Chinese)."/>
      </w:tblPr>
      <w:tblGrid>
        <w:gridCol w:w="1639"/>
        <w:gridCol w:w="3459"/>
        <w:gridCol w:w="2835"/>
        <w:gridCol w:w="1697"/>
      </w:tblGrid>
      <w:tr w:rsidR="00ED6B1A" w:rsidRPr="00400507" w14:paraId="272D75B6" w14:textId="77777777" w:rsidTr="00C923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hideMark/>
          </w:tcPr>
          <w:p w14:paraId="30B7A513" w14:textId="2E7B1168" w:rsidR="00ED6B1A" w:rsidRPr="00400507" w:rsidRDefault="004101C4" w:rsidP="00C9233B">
            <w:pPr>
              <w:rPr>
                <w:bCs/>
              </w:rPr>
            </w:pPr>
            <w:r>
              <w:rPr>
                <w:bCs/>
              </w:rPr>
              <w:t>Extension</w:t>
            </w:r>
          </w:p>
        </w:tc>
        <w:tc>
          <w:tcPr>
            <w:tcW w:w="3459" w:type="dxa"/>
            <w:hideMark/>
          </w:tcPr>
          <w:p w14:paraId="10449843" w14:textId="7FB83EE5" w:rsidR="00ED6B1A" w:rsidRPr="00400507" w:rsidRDefault="007D3FEB" w:rsidP="00C9233B">
            <w:pPr>
              <w:cnfStyle w:val="100000000000" w:firstRow="1" w:lastRow="0" w:firstColumn="0" w:lastColumn="0" w:oddVBand="0" w:evenVBand="0" w:oddHBand="0" w:evenHBand="0" w:firstRowFirstColumn="0" w:firstRowLastColumn="0" w:lastRowFirstColumn="0" w:lastRowLastColumn="0"/>
              <w:rPr>
                <w:bCs/>
              </w:rPr>
            </w:pPr>
            <w:r>
              <w:rPr>
                <w:bCs/>
              </w:rPr>
              <w:t>Prescribed text</w:t>
            </w:r>
          </w:p>
        </w:tc>
        <w:tc>
          <w:tcPr>
            <w:tcW w:w="2835" w:type="dxa"/>
            <w:hideMark/>
          </w:tcPr>
          <w:p w14:paraId="3291FD89" w14:textId="77777777" w:rsidR="00ED6B1A" w:rsidRPr="00400507"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400507">
              <w:rPr>
                <w:bCs/>
              </w:rPr>
              <w:t>Prescribed issues</w:t>
            </w:r>
          </w:p>
        </w:tc>
        <w:tc>
          <w:tcPr>
            <w:tcW w:w="1697" w:type="dxa"/>
            <w:hideMark/>
          </w:tcPr>
          <w:p w14:paraId="25B83747" w14:textId="77777777" w:rsidR="00ED6B1A" w:rsidRPr="00400507"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400507">
              <w:rPr>
                <w:bCs/>
              </w:rPr>
              <w:t>T</w:t>
            </w:r>
            <w:r>
              <w:rPr>
                <w:bCs/>
              </w:rPr>
              <w:t>ype of text</w:t>
            </w:r>
          </w:p>
        </w:tc>
      </w:tr>
      <w:tr w:rsidR="00ED6B1A" w:rsidRPr="00400507" w14:paraId="35DDBA3C" w14:textId="77777777" w:rsidTr="00C92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hideMark/>
          </w:tcPr>
          <w:p w14:paraId="16099592" w14:textId="77777777" w:rsidR="00ED6B1A" w:rsidRPr="00400507" w:rsidRDefault="00ED6B1A" w:rsidP="00C9233B">
            <w:r w:rsidRPr="00400507">
              <w:t>Arabic</w:t>
            </w:r>
          </w:p>
        </w:tc>
        <w:tc>
          <w:tcPr>
            <w:tcW w:w="3459" w:type="dxa"/>
            <w:hideMark/>
          </w:tcPr>
          <w:p w14:paraId="08BBBC56" w14:textId="1640772D" w:rsidR="00ED6B1A" w:rsidRPr="002F1A87" w:rsidRDefault="00ED6B1A" w:rsidP="00C9233B">
            <w:pPr>
              <w:cnfStyle w:val="000000100000" w:firstRow="0" w:lastRow="0" w:firstColumn="0" w:lastColumn="0" w:oddVBand="0" w:evenVBand="0" w:oddHBand="1" w:evenHBand="0" w:firstRowFirstColumn="0" w:firstRowLastColumn="0" w:lastRowFirstColumn="0" w:lastRowLastColumn="0"/>
            </w:pPr>
            <w:r w:rsidRPr="009074BE">
              <w:rPr>
                <w:rStyle w:val="Emphasis"/>
              </w:rPr>
              <w:t xml:space="preserve">The </w:t>
            </w:r>
            <w:r w:rsidR="00FE7B01" w:rsidRPr="009074BE">
              <w:rPr>
                <w:rStyle w:val="Emphasis"/>
              </w:rPr>
              <w:t>h</w:t>
            </w:r>
            <w:r w:rsidRPr="009074BE">
              <w:rPr>
                <w:rStyle w:val="Emphasis"/>
              </w:rPr>
              <w:t xml:space="preserve">idden </w:t>
            </w:r>
            <w:r w:rsidR="00FE7B01" w:rsidRPr="009074BE">
              <w:rPr>
                <w:rStyle w:val="Emphasis"/>
              </w:rPr>
              <w:t>f</w:t>
            </w:r>
            <w:r w:rsidRPr="009074BE">
              <w:rPr>
                <w:rStyle w:val="Emphasis"/>
              </w:rPr>
              <w:t>ire</w:t>
            </w:r>
            <w:r w:rsidR="00FE7B01">
              <w:t xml:space="preserve"> by </w:t>
            </w:r>
            <w:r w:rsidR="00FE7B01" w:rsidRPr="00FE7B01">
              <w:t>Rose Ghraib</w:t>
            </w:r>
          </w:p>
          <w:p w14:paraId="2534EEDC" w14:textId="30C8064E" w:rsidR="00ED6B1A" w:rsidRPr="002F1A87" w:rsidRDefault="00ED6B1A" w:rsidP="00C9233B">
            <w:pPr>
              <w:cnfStyle w:val="000000100000" w:firstRow="0" w:lastRow="0" w:firstColumn="0" w:lastColumn="0" w:oddVBand="0" w:evenVBand="0" w:oddHBand="1" w:evenHBand="0" w:firstRowFirstColumn="0" w:firstRowLastColumn="0" w:lastRowFirstColumn="0" w:lastRowLastColumn="0"/>
            </w:pPr>
            <w:r w:rsidRPr="00897EB2">
              <w:rPr>
                <w:i/>
                <w:iCs/>
              </w:rPr>
              <w:t xml:space="preserve">The </w:t>
            </w:r>
            <w:r w:rsidR="00FE7B01" w:rsidRPr="00897EB2">
              <w:rPr>
                <w:i/>
                <w:iCs/>
              </w:rPr>
              <w:t>w</w:t>
            </w:r>
            <w:r w:rsidRPr="00897EB2">
              <w:rPr>
                <w:i/>
                <w:iCs/>
              </w:rPr>
              <w:t xml:space="preserve">oman in 17 </w:t>
            </w:r>
            <w:r w:rsidR="00FE7B01" w:rsidRPr="00897EB2">
              <w:rPr>
                <w:i/>
                <w:iCs/>
              </w:rPr>
              <w:t>s</w:t>
            </w:r>
            <w:r w:rsidRPr="00897EB2">
              <w:rPr>
                <w:i/>
                <w:iCs/>
              </w:rPr>
              <w:t>tories</w:t>
            </w:r>
            <w:r w:rsidR="00FE7B01">
              <w:t xml:space="preserve"> by </w:t>
            </w:r>
            <w:r w:rsidR="00FE7B01" w:rsidRPr="00FE7B01">
              <w:t>Emily Nasrallah</w:t>
            </w:r>
          </w:p>
        </w:tc>
        <w:tc>
          <w:tcPr>
            <w:tcW w:w="2835" w:type="dxa"/>
            <w:hideMark/>
          </w:tcPr>
          <w:p w14:paraId="7ABC2990" w14:textId="77777777" w:rsidR="00ED6B1A" w:rsidRDefault="00ED6B1A" w:rsidP="0044485D">
            <w:pPr>
              <w:pStyle w:val="ListBullet"/>
              <w:cnfStyle w:val="000000100000" w:firstRow="0" w:lastRow="0" w:firstColumn="0" w:lastColumn="0" w:oddVBand="0" w:evenVBand="0" w:oddHBand="1" w:evenHBand="0" w:firstRowFirstColumn="0" w:firstRowLastColumn="0" w:lastRowFirstColumn="0" w:lastRowLastColumn="0"/>
            </w:pPr>
            <w:r w:rsidRPr="00400507">
              <w:t>Acceptance</w:t>
            </w:r>
          </w:p>
          <w:p w14:paraId="1F9369A2" w14:textId="77777777" w:rsidR="00ED6B1A" w:rsidRDefault="00ED6B1A" w:rsidP="0044485D">
            <w:pPr>
              <w:pStyle w:val="ListBullet"/>
              <w:cnfStyle w:val="000000100000" w:firstRow="0" w:lastRow="0" w:firstColumn="0" w:lastColumn="0" w:oddVBand="0" w:evenVBand="0" w:oddHBand="1" w:evenHBand="0" w:firstRowFirstColumn="0" w:firstRowLastColumn="0" w:lastRowFirstColumn="0" w:lastRowLastColumn="0"/>
            </w:pPr>
            <w:r w:rsidRPr="00400507">
              <w:t>Impact of change</w:t>
            </w:r>
          </w:p>
          <w:p w14:paraId="75482A1D" w14:textId="77777777" w:rsidR="00ED6B1A" w:rsidRPr="00400507" w:rsidRDefault="00ED6B1A" w:rsidP="0044485D">
            <w:pPr>
              <w:pStyle w:val="ListBullet"/>
              <w:cnfStyle w:val="000000100000" w:firstRow="0" w:lastRow="0" w:firstColumn="0" w:lastColumn="0" w:oddVBand="0" w:evenVBand="0" w:oddHBand="1" w:evenHBand="0" w:firstRowFirstColumn="0" w:firstRowLastColumn="0" w:lastRowFirstColumn="0" w:lastRowLastColumn="0"/>
            </w:pPr>
            <w:r w:rsidRPr="00400507">
              <w:t>Relationships</w:t>
            </w:r>
          </w:p>
        </w:tc>
        <w:tc>
          <w:tcPr>
            <w:tcW w:w="1697" w:type="dxa"/>
            <w:hideMark/>
          </w:tcPr>
          <w:p w14:paraId="6C849890" w14:textId="77777777"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Short stories</w:t>
            </w:r>
          </w:p>
        </w:tc>
      </w:tr>
      <w:tr w:rsidR="00ED6B1A" w:rsidRPr="00400507" w14:paraId="10AEEF5B" w14:textId="77777777" w:rsidTr="00C923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hideMark/>
          </w:tcPr>
          <w:p w14:paraId="163E5542" w14:textId="77777777" w:rsidR="00ED6B1A" w:rsidRPr="00400507" w:rsidRDefault="00ED6B1A" w:rsidP="00C9233B">
            <w:r w:rsidRPr="00400507">
              <w:t>Chinese</w:t>
            </w:r>
          </w:p>
        </w:tc>
        <w:tc>
          <w:tcPr>
            <w:tcW w:w="3459" w:type="dxa"/>
            <w:hideMark/>
          </w:tcPr>
          <w:p w14:paraId="70598710" w14:textId="089EBBAC" w:rsidR="00ED6B1A" w:rsidRPr="002F1A87" w:rsidRDefault="00ED6B1A" w:rsidP="00C9233B">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897EB2">
              <w:rPr>
                <w:i/>
                <w:iCs/>
              </w:rPr>
              <w:t xml:space="preserve">Nice </w:t>
            </w:r>
            <w:r w:rsidR="002158E4" w:rsidRPr="00897EB2">
              <w:rPr>
                <w:i/>
                <w:iCs/>
              </w:rPr>
              <w:t>v</w:t>
            </w:r>
            <w:r w:rsidRPr="00897EB2">
              <w:rPr>
                <w:i/>
                <w:iCs/>
              </w:rPr>
              <w:t>iew</w:t>
            </w:r>
            <w:r w:rsidR="002158E4" w:rsidRPr="00897EB2">
              <w:rPr>
                <w:i/>
                <w:iCs/>
              </w:rPr>
              <w:t xml:space="preserve"> </w:t>
            </w:r>
            <w:r w:rsidR="002158E4" w:rsidRPr="00897EB2">
              <w:rPr>
                <w:rFonts w:ascii="SimSun" w:eastAsia="SimSun" w:hAnsi="SimSun" w:cs="Microsoft YaHei" w:hint="eastAsia"/>
                <w:i/>
                <w:iCs/>
              </w:rPr>
              <w:t>奇迹</w:t>
            </w:r>
            <w:r w:rsidR="002158E4" w:rsidRPr="00897EB2">
              <w:rPr>
                <w:rFonts w:ascii="SimSun" w:eastAsia="SimSun" w:hAnsi="SimSun"/>
                <w:i/>
                <w:iCs/>
              </w:rPr>
              <w:t>·</w:t>
            </w:r>
            <w:r w:rsidR="002158E4" w:rsidRPr="00897EB2">
              <w:rPr>
                <w:rFonts w:ascii="SimSun" w:eastAsia="SimSun" w:hAnsi="SimSun" w:cs="Microsoft YaHei" w:hint="eastAsia"/>
                <w:i/>
                <w:iCs/>
              </w:rPr>
              <w:t>笨小孩</w:t>
            </w:r>
            <w:r w:rsidR="002158E4" w:rsidRPr="0044485D">
              <w:rPr>
                <w:rFonts w:eastAsia="SimSun"/>
              </w:rPr>
              <w:t xml:space="preserve"> </w:t>
            </w:r>
            <w:r w:rsidR="002158E4">
              <w:rPr>
                <w:rFonts w:asciiTheme="minorBidi" w:eastAsia="SimSun" w:hAnsiTheme="minorBidi" w:cstheme="minorBidi"/>
              </w:rPr>
              <w:t>directed by Wen Muye</w:t>
            </w:r>
          </w:p>
        </w:tc>
        <w:tc>
          <w:tcPr>
            <w:tcW w:w="2835" w:type="dxa"/>
            <w:hideMark/>
          </w:tcPr>
          <w:p w14:paraId="359F5298" w14:textId="77777777" w:rsidR="00ED6B1A" w:rsidRDefault="00ED6B1A" w:rsidP="0044485D">
            <w:pPr>
              <w:pStyle w:val="ListBullet"/>
              <w:cnfStyle w:val="000000010000" w:firstRow="0" w:lastRow="0" w:firstColumn="0" w:lastColumn="0" w:oddVBand="0" w:evenVBand="0" w:oddHBand="0" w:evenHBand="1" w:firstRowFirstColumn="0" w:firstRowLastColumn="0" w:lastRowFirstColumn="0" w:lastRowLastColumn="0"/>
            </w:pPr>
            <w:r w:rsidRPr="00400507">
              <w:t>Pursuit of personal goals</w:t>
            </w:r>
          </w:p>
          <w:p w14:paraId="3C306CB5" w14:textId="77777777" w:rsidR="00ED6B1A" w:rsidRDefault="00ED6B1A" w:rsidP="0044485D">
            <w:pPr>
              <w:pStyle w:val="ListBullet"/>
              <w:cnfStyle w:val="000000010000" w:firstRow="0" w:lastRow="0" w:firstColumn="0" w:lastColumn="0" w:oddVBand="0" w:evenVBand="0" w:oddHBand="0" w:evenHBand="1" w:firstRowFirstColumn="0" w:firstRowLastColumn="0" w:lastRowFirstColumn="0" w:lastRowLastColumn="0"/>
            </w:pPr>
            <w:r w:rsidRPr="00400507">
              <w:t>Relationships</w:t>
            </w:r>
          </w:p>
          <w:p w14:paraId="28C72D47" w14:textId="77777777" w:rsidR="00ED6B1A" w:rsidRPr="00400507" w:rsidRDefault="00ED6B1A" w:rsidP="0044485D">
            <w:pPr>
              <w:pStyle w:val="ListBullet"/>
              <w:cnfStyle w:val="000000010000" w:firstRow="0" w:lastRow="0" w:firstColumn="0" w:lastColumn="0" w:oddVBand="0" w:evenVBand="0" w:oddHBand="0" w:evenHBand="1" w:firstRowFirstColumn="0" w:firstRowLastColumn="0" w:lastRowFirstColumn="0" w:lastRowLastColumn="0"/>
            </w:pPr>
            <w:r w:rsidRPr="00400507">
              <w:t>Social inequality</w:t>
            </w:r>
          </w:p>
        </w:tc>
        <w:tc>
          <w:tcPr>
            <w:tcW w:w="1697" w:type="dxa"/>
            <w:hideMark/>
          </w:tcPr>
          <w:p w14:paraId="7C20C83E" w14:textId="77777777" w:rsidR="00ED6B1A" w:rsidRPr="00400507" w:rsidRDefault="00ED6B1A" w:rsidP="00C9233B">
            <w:pPr>
              <w:cnfStyle w:val="000000010000" w:firstRow="0" w:lastRow="0" w:firstColumn="0" w:lastColumn="0" w:oddVBand="0" w:evenVBand="0" w:oddHBand="0" w:evenHBand="1" w:firstRowFirstColumn="0" w:firstRowLastColumn="0" w:lastRowFirstColumn="0" w:lastRowLastColumn="0"/>
            </w:pPr>
            <w:r w:rsidRPr="00400507">
              <w:t>Film</w:t>
            </w:r>
          </w:p>
        </w:tc>
      </w:tr>
      <w:tr w:rsidR="00ED6B1A" w:rsidRPr="00400507" w14:paraId="71166DF4" w14:textId="77777777" w:rsidTr="00C92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hideMark/>
          </w:tcPr>
          <w:p w14:paraId="22214137" w14:textId="77777777" w:rsidR="00ED6B1A" w:rsidRPr="00400507" w:rsidRDefault="00ED6B1A" w:rsidP="00C9233B">
            <w:r w:rsidRPr="00400507">
              <w:t>French</w:t>
            </w:r>
          </w:p>
        </w:tc>
        <w:tc>
          <w:tcPr>
            <w:tcW w:w="3459" w:type="dxa"/>
            <w:hideMark/>
          </w:tcPr>
          <w:p w14:paraId="70CF9592" w14:textId="6ADE7D48" w:rsidR="00ED6B1A" w:rsidRPr="005015D8" w:rsidRDefault="00ED6B1A" w:rsidP="00C9233B">
            <w:pPr>
              <w:cnfStyle w:val="000000100000" w:firstRow="0" w:lastRow="0" w:firstColumn="0" w:lastColumn="0" w:oddVBand="0" w:evenVBand="0" w:oddHBand="1" w:evenHBand="0" w:firstRowFirstColumn="0" w:firstRowLastColumn="0" w:lastRowFirstColumn="0" w:lastRowLastColumn="0"/>
            </w:pPr>
            <w:r w:rsidRPr="00400507">
              <w:rPr>
                <w:i/>
                <w:iCs/>
              </w:rPr>
              <w:t xml:space="preserve">La </w:t>
            </w:r>
            <w:r w:rsidRPr="005015D8">
              <w:rPr>
                <w:i/>
                <w:iCs/>
              </w:rPr>
              <w:t>fille</w:t>
            </w:r>
            <w:r w:rsidRPr="005015D8">
              <w:t xml:space="preserve"> by Louane (2022)</w:t>
            </w:r>
          </w:p>
          <w:p w14:paraId="66AA03E3" w14:textId="647872FF" w:rsidR="00ED6B1A" w:rsidRPr="005015D8" w:rsidRDefault="00ED6B1A" w:rsidP="00C9233B">
            <w:pPr>
              <w:cnfStyle w:val="000000100000" w:firstRow="0" w:lastRow="0" w:firstColumn="0" w:lastColumn="0" w:oddVBand="0" w:evenVBand="0" w:oddHBand="1" w:evenHBand="0" w:firstRowFirstColumn="0" w:firstRowLastColumn="0" w:lastRowFirstColumn="0" w:lastRowLastColumn="0"/>
            </w:pPr>
            <w:r w:rsidRPr="005015D8">
              <w:rPr>
                <w:i/>
                <w:iCs/>
              </w:rPr>
              <w:t>Carmen</w:t>
            </w:r>
            <w:r w:rsidRPr="005015D8">
              <w:t xml:space="preserve"> by Stromae (2013)</w:t>
            </w:r>
          </w:p>
          <w:p w14:paraId="2364136D" w14:textId="72ACB39A" w:rsidR="00ED6B1A" w:rsidRPr="00C9233B" w:rsidRDefault="00ED6B1A" w:rsidP="00C9233B">
            <w:pPr>
              <w:cnfStyle w:val="000000100000" w:firstRow="0" w:lastRow="0" w:firstColumn="0" w:lastColumn="0" w:oddVBand="0" w:evenVBand="0" w:oddHBand="1" w:evenHBand="0" w:firstRowFirstColumn="0" w:firstRowLastColumn="0" w:lastRowFirstColumn="0" w:lastRowLastColumn="0"/>
              <w:rPr>
                <w:lang w:val="fr-FR"/>
              </w:rPr>
            </w:pPr>
            <w:r w:rsidRPr="00C9233B">
              <w:rPr>
                <w:i/>
                <w:iCs/>
                <w:lang w:val="fr-FR"/>
              </w:rPr>
              <w:t>Pour la vie</w:t>
            </w:r>
            <w:r w:rsidRPr="00C9233B">
              <w:rPr>
                <w:lang w:val="fr-FR"/>
              </w:rPr>
              <w:t xml:space="preserve"> by Patrick Bruel (1999)</w:t>
            </w:r>
          </w:p>
          <w:p w14:paraId="514A0F05" w14:textId="69CB4834" w:rsidR="00ED6B1A" w:rsidRPr="00C9233B" w:rsidRDefault="00ED6B1A" w:rsidP="00C9233B">
            <w:pPr>
              <w:cnfStyle w:val="000000100000" w:firstRow="0" w:lastRow="0" w:firstColumn="0" w:lastColumn="0" w:oddVBand="0" w:evenVBand="0" w:oddHBand="1" w:evenHBand="0" w:firstRowFirstColumn="0" w:firstRowLastColumn="0" w:lastRowFirstColumn="0" w:lastRowLastColumn="0"/>
              <w:rPr>
                <w:lang w:val="fr-FR"/>
              </w:rPr>
            </w:pPr>
            <w:r w:rsidRPr="00C9233B">
              <w:rPr>
                <w:i/>
                <w:iCs/>
                <w:lang w:val="fr-FR"/>
              </w:rPr>
              <w:t>Santé</w:t>
            </w:r>
            <w:r w:rsidRPr="00C9233B">
              <w:rPr>
                <w:lang w:val="fr-FR"/>
              </w:rPr>
              <w:t xml:space="preserve"> by Stromae (2022)</w:t>
            </w:r>
          </w:p>
          <w:p w14:paraId="212F052A" w14:textId="6213ED74" w:rsidR="00ED6B1A" w:rsidRPr="00C9233B" w:rsidRDefault="00ED6B1A" w:rsidP="00C9233B">
            <w:pPr>
              <w:cnfStyle w:val="000000100000" w:firstRow="0" w:lastRow="0" w:firstColumn="0" w:lastColumn="0" w:oddVBand="0" w:evenVBand="0" w:oddHBand="1" w:evenHBand="0" w:firstRowFirstColumn="0" w:firstRowLastColumn="0" w:lastRowFirstColumn="0" w:lastRowLastColumn="0"/>
              <w:rPr>
                <w:lang w:val="fr-FR"/>
              </w:rPr>
            </w:pPr>
            <w:r w:rsidRPr="00C9233B">
              <w:rPr>
                <w:i/>
                <w:iCs/>
                <w:lang w:val="fr-FR"/>
              </w:rPr>
              <w:t>Les Restos du Cœur</w:t>
            </w:r>
            <w:r w:rsidRPr="00C9233B">
              <w:rPr>
                <w:lang w:val="fr-FR"/>
              </w:rPr>
              <w:t xml:space="preserve"> by Jean-Jacques Goldman (1985)</w:t>
            </w:r>
          </w:p>
          <w:p w14:paraId="23E5E7A3" w14:textId="7E45BF11" w:rsidR="00ED6B1A" w:rsidRPr="00C9233B" w:rsidRDefault="00ED6B1A" w:rsidP="00C9233B">
            <w:pPr>
              <w:cnfStyle w:val="000000100000" w:firstRow="0" w:lastRow="0" w:firstColumn="0" w:lastColumn="0" w:oddVBand="0" w:evenVBand="0" w:oddHBand="1" w:evenHBand="0" w:firstRowFirstColumn="0" w:firstRowLastColumn="0" w:lastRowFirstColumn="0" w:lastRowLastColumn="0"/>
              <w:rPr>
                <w:lang w:val="fr-FR"/>
              </w:rPr>
            </w:pPr>
            <w:r w:rsidRPr="00C9233B">
              <w:rPr>
                <w:i/>
                <w:iCs/>
                <w:lang w:val="fr-FR"/>
              </w:rPr>
              <w:t>Le bon côté de la charité</w:t>
            </w:r>
            <w:r w:rsidRPr="00C9233B">
              <w:rPr>
                <w:lang w:val="fr-FR"/>
              </w:rPr>
              <w:t xml:space="preserve"> by Michèle Bernard (1982)</w:t>
            </w:r>
          </w:p>
          <w:p w14:paraId="45F427B7" w14:textId="5FBCEBAD" w:rsidR="00ED6B1A" w:rsidRPr="00C9233B" w:rsidRDefault="00ED6B1A" w:rsidP="00C9233B">
            <w:pPr>
              <w:cnfStyle w:val="000000100000" w:firstRow="0" w:lastRow="0" w:firstColumn="0" w:lastColumn="0" w:oddVBand="0" w:evenVBand="0" w:oddHBand="1" w:evenHBand="0" w:firstRowFirstColumn="0" w:firstRowLastColumn="0" w:lastRowFirstColumn="0" w:lastRowLastColumn="0"/>
              <w:rPr>
                <w:lang w:val="it-IT"/>
              </w:rPr>
            </w:pPr>
            <w:r w:rsidRPr="00C9233B">
              <w:rPr>
                <w:i/>
                <w:iCs/>
                <w:lang w:val="it-IT"/>
              </w:rPr>
              <w:t>Lève-toi</w:t>
            </w:r>
            <w:r w:rsidRPr="00C9233B">
              <w:rPr>
                <w:lang w:val="it-IT"/>
              </w:rPr>
              <w:t xml:space="preserve"> by Barbara Pravi (2023)</w:t>
            </w:r>
          </w:p>
          <w:p w14:paraId="42A4669B" w14:textId="332CC5D8" w:rsidR="00ED6B1A" w:rsidRPr="00C9233B" w:rsidRDefault="00ED6B1A" w:rsidP="00C9233B">
            <w:pPr>
              <w:cnfStyle w:val="000000100000" w:firstRow="0" w:lastRow="0" w:firstColumn="0" w:lastColumn="0" w:oddVBand="0" w:evenVBand="0" w:oddHBand="1" w:evenHBand="0" w:firstRowFirstColumn="0" w:firstRowLastColumn="0" w:lastRowFirstColumn="0" w:lastRowLastColumn="0"/>
              <w:rPr>
                <w:lang w:val="fr-FR"/>
              </w:rPr>
            </w:pPr>
            <w:r w:rsidRPr="00C9233B">
              <w:rPr>
                <w:i/>
                <w:iCs/>
                <w:lang w:val="fr-FR"/>
              </w:rPr>
              <w:t>Ma France à moi</w:t>
            </w:r>
            <w:r w:rsidRPr="00C9233B">
              <w:rPr>
                <w:lang w:val="fr-FR"/>
              </w:rPr>
              <w:t xml:space="preserve"> by Diam’s (2006)</w:t>
            </w:r>
          </w:p>
          <w:p w14:paraId="38011AF5" w14:textId="659082D6" w:rsidR="00ED6B1A" w:rsidRPr="00C9233B" w:rsidRDefault="00ED6B1A" w:rsidP="00C9233B">
            <w:pPr>
              <w:cnfStyle w:val="000000100000" w:firstRow="0" w:lastRow="0" w:firstColumn="0" w:lastColumn="0" w:oddVBand="0" w:evenVBand="0" w:oddHBand="1" w:evenHBand="0" w:firstRowFirstColumn="0" w:firstRowLastColumn="0" w:lastRowFirstColumn="0" w:lastRowLastColumn="0"/>
              <w:rPr>
                <w:lang w:val="fr-FR"/>
              </w:rPr>
            </w:pPr>
            <w:r w:rsidRPr="00C9233B">
              <w:rPr>
                <w:i/>
                <w:iCs/>
                <w:lang w:val="fr-FR"/>
              </w:rPr>
              <w:t>Né en 17 à Leidenstadt</w:t>
            </w:r>
            <w:r w:rsidRPr="00C9233B">
              <w:rPr>
                <w:lang w:val="fr-FR"/>
              </w:rPr>
              <w:t xml:space="preserve"> by Jean-Jacques Goldman, Michael Jones and Carole Fredericks (1990)</w:t>
            </w:r>
          </w:p>
          <w:p w14:paraId="1D73E9E5" w14:textId="167DE07D" w:rsidR="00ED6B1A" w:rsidRPr="00C9233B" w:rsidRDefault="00ED6B1A" w:rsidP="00C9233B">
            <w:pPr>
              <w:cnfStyle w:val="000000100000" w:firstRow="0" w:lastRow="0" w:firstColumn="0" w:lastColumn="0" w:oddVBand="0" w:evenVBand="0" w:oddHBand="1" w:evenHBand="0" w:firstRowFirstColumn="0" w:firstRowLastColumn="0" w:lastRowFirstColumn="0" w:lastRowLastColumn="0"/>
              <w:rPr>
                <w:lang w:val="fr-FR"/>
              </w:rPr>
            </w:pPr>
            <w:r w:rsidRPr="00C9233B">
              <w:rPr>
                <w:i/>
                <w:iCs/>
                <w:lang w:val="fr-FR"/>
              </w:rPr>
              <w:lastRenderedPageBreak/>
              <w:t>J’y suis j’y reste</w:t>
            </w:r>
            <w:r w:rsidRPr="00C9233B">
              <w:rPr>
                <w:lang w:val="fr-FR"/>
              </w:rPr>
              <w:t xml:space="preserve"> by Zebda (2002)</w:t>
            </w:r>
          </w:p>
        </w:tc>
        <w:tc>
          <w:tcPr>
            <w:tcW w:w="2835" w:type="dxa"/>
            <w:hideMark/>
          </w:tcPr>
          <w:p w14:paraId="02E0B536" w14:textId="77777777" w:rsidR="00ED6B1A" w:rsidRDefault="00ED6B1A" w:rsidP="0044485D">
            <w:pPr>
              <w:pStyle w:val="ListBullet"/>
              <w:cnfStyle w:val="000000100000" w:firstRow="0" w:lastRow="0" w:firstColumn="0" w:lastColumn="0" w:oddVBand="0" w:evenVBand="0" w:oddHBand="1" w:evenHBand="0" w:firstRowFirstColumn="0" w:firstRowLastColumn="0" w:lastRowFirstColumn="0" w:lastRowLastColumn="0"/>
            </w:pPr>
            <w:r w:rsidRPr="00400507">
              <w:lastRenderedPageBreak/>
              <w:t>Connectedness</w:t>
            </w:r>
          </w:p>
          <w:p w14:paraId="019482E2" w14:textId="77777777" w:rsidR="00ED6B1A" w:rsidRDefault="00ED6B1A" w:rsidP="0044485D">
            <w:pPr>
              <w:pStyle w:val="ListBullet"/>
              <w:cnfStyle w:val="000000100000" w:firstRow="0" w:lastRow="0" w:firstColumn="0" w:lastColumn="0" w:oddVBand="0" w:evenVBand="0" w:oddHBand="1" w:evenHBand="0" w:firstRowFirstColumn="0" w:firstRowLastColumn="0" w:lastRowFirstColumn="0" w:lastRowLastColumn="0"/>
            </w:pPr>
            <w:r w:rsidRPr="00400507">
              <w:t>Empathy</w:t>
            </w:r>
          </w:p>
          <w:p w14:paraId="396DB64D" w14:textId="77777777" w:rsidR="00ED6B1A" w:rsidRPr="00400507" w:rsidRDefault="00ED6B1A" w:rsidP="0044485D">
            <w:pPr>
              <w:pStyle w:val="ListBullet"/>
              <w:cnfStyle w:val="000000100000" w:firstRow="0" w:lastRow="0" w:firstColumn="0" w:lastColumn="0" w:oddVBand="0" w:evenVBand="0" w:oddHBand="1" w:evenHBand="0" w:firstRowFirstColumn="0" w:firstRowLastColumn="0" w:lastRowFirstColumn="0" w:lastRowLastColumn="0"/>
            </w:pPr>
            <w:r w:rsidRPr="00400507">
              <w:t>Cultural diversity</w:t>
            </w:r>
          </w:p>
        </w:tc>
        <w:tc>
          <w:tcPr>
            <w:tcW w:w="1697" w:type="dxa"/>
            <w:hideMark/>
          </w:tcPr>
          <w:p w14:paraId="40F77A2A" w14:textId="77777777"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Songs</w:t>
            </w:r>
          </w:p>
        </w:tc>
      </w:tr>
      <w:tr w:rsidR="00ED6B1A" w:rsidRPr="00400507" w14:paraId="3FA58A1C" w14:textId="77777777" w:rsidTr="00C923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hideMark/>
          </w:tcPr>
          <w:p w14:paraId="04851B89" w14:textId="77777777" w:rsidR="00ED6B1A" w:rsidRPr="00400507" w:rsidRDefault="00ED6B1A" w:rsidP="00C9233B">
            <w:r w:rsidRPr="00400507">
              <w:t>German</w:t>
            </w:r>
          </w:p>
        </w:tc>
        <w:tc>
          <w:tcPr>
            <w:tcW w:w="3459" w:type="dxa"/>
            <w:hideMark/>
          </w:tcPr>
          <w:p w14:paraId="017E0DD9" w14:textId="0F46CEF2" w:rsidR="00ED6B1A" w:rsidRPr="002158E4" w:rsidRDefault="00ED6B1A" w:rsidP="00C9233B">
            <w:pPr>
              <w:cnfStyle w:val="000000010000" w:firstRow="0" w:lastRow="0" w:firstColumn="0" w:lastColumn="0" w:oddVBand="0" w:evenVBand="0" w:oddHBand="0" w:evenHBand="1" w:firstRowFirstColumn="0" w:firstRowLastColumn="0" w:lastRowFirstColumn="0" w:lastRowLastColumn="0"/>
            </w:pPr>
            <w:r w:rsidRPr="00400507">
              <w:rPr>
                <w:i/>
                <w:iCs/>
              </w:rPr>
              <w:t>Amelie rennt</w:t>
            </w:r>
            <w:r w:rsidR="002158E4">
              <w:rPr>
                <w:i/>
                <w:iCs/>
              </w:rPr>
              <w:t xml:space="preserve"> </w:t>
            </w:r>
            <w:r w:rsidR="002158E4">
              <w:t xml:space="preserve">directed by </w:t>
            </w:r>
            <w:r w:rsidR="002158E4" w:rsidRPr="002158E4">
              <w:t>Tobias Wiemann</w:t>
            </w:r>
          </w:p>
        </w:tc>
        <w:tc>
          <w:tcPr>
            <w:tcW w:w="2835" w:type="dxa"/>
            <w:hideMark/>
          </w:tcPr>
          <w:p w14:paraId="5BE5DE59" w14:textId="77777777" w:rsidR="00ED6B1A" w:rsidRDefault="00ED6B1A" w:rsidP="0044485D">
            <w:pPr>
              <w:pStyle w:val="ListBullet"/>
              <w:cnfStyle w:val="000000010000" w:firstRow="0" w:lastRow="0" w:firstColumn="0" w:lastColumn="0" w:oddVBand="0" w:evenVBand="0" w:oddHBand="0" w:evenHBand="1" w:firstRowFirstColumn="0" w:firstRowLastColumn="0" w:lastRowFirstColumn="0" w:lastRowLastColumn="0"/>
            </w:pPr>
            <w:r w:rsidRPr="00400507">
              <w:t>Identity</w:t>
            </w:r>
          </w:p>
          <w:p w14:paraId="1C8FF618" w14:textId="77777777" w:rsidR="00ED6B1A" w:rsidRDefault="00ED6B1A" w:rsidP="0044485D">
            <w:pPr>
              <w:pStyle w:val="ListBullet"/>
              <w:cnfStyle w:val="000000010000" w:firstRow="0" w:lastRow="0" w:firstColumn="0" w:lastColumn="0" w:oddVBand="0" w:evenVBand="0" w:oddHBand="0" w:evenHBand="1" w:firstRowFirstColumn="0" w:firstRowLastColumn="0" w:lastRowFirstColumn="0" w:lastRowLastColumn="0"/>
            </w:pPr>
            <w:r w:rsidRPr="00400507">
              <w:t>Relationships</w:t>
            </w:r>
          </w:p>
          <w:p w14:paraId="59E0BC07" w14:textId="77777777" w:rsidR="00ED6B1A" w:rsidRPr="00400507" w:rsidRDefault="00ED6B1A" w:rsidP="0044485D">
            <w:pPr>
              <w:pStyle w:val="ListBullet"/>
              <w:cnfStyle w:val="000000010000" w:firstRow="0" w:lastRow="0" w:firstColumn="0" w:lastColumn="0" w:oddVBand="0" w:evenVBand="0" w:oddHBand="0" w:evenHBand="1" w:firstRowFirstColumn="0" w:firstRowLastColumn="0" w:lastRowFirstColumn="0" w:lastRowLastColumn="0"/>
            </w:pPr>
            <w:r w:rsidRPr="00400507">
              <w:t>Wellbeing</w:t>
            </w:r>
          </w:p>
        </w:tc>
        <w:tc>
          <w:tcPr>
            <w:tcW w:w="1697" w:type="dxa"/>
            <w:hideMark/>
          </w:tcPr>
          <w:p w14:paraId="1D9A330F" w14:textId="77777777" w:rsidR="00ED6B1A" w:rsidRPr="00400507" w:rsidRDefault="00ED6B1A" w:rsidP="00C9233B">
            <w:pPr>
              <w:cnfStyle w:val="000000010000" w:firstRow="0" w:lastRow="0" w:firstColumn="0" w:lastColumn="0" w:oddVBand="0" w:evenVBand="0" w:oddHBand="0" w:evenHBand="1" w:firstRowFirstColumn="0" w:firstRowLastColumn="0" w:lastRowFirstColumn="0" w:lastRowLastColumn="0"/>
            </w:pPr>
            <w:r w:rsidRPr="00400507">
              <w:t>Film</w:t>
            </w:r>
          </w:p>
        </w:tc>
      </w:tr>
      <w:tr w:rsidR="00ED6B1A" w:rsidRPr="00400507" w14:paraId="63DD3850" w14:textId="77777777" w:rsidTr="00C92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hideMark/>
          </w:tcPr>
          <w:p w14:paraId="4CB02ED6" w14:textId="77777777" w:rsidR="00ED6B1A" w:rsidRPr="00400507" w:rsidRDefault="00ED6B1A" w:rsidP="00C9233B">
            <w:r w:rsidRPr="00400507">
              <w:t>Indonesian</w:t>
            </w:r>
          </w:p>
        </w:tc>
        <w:tc>
          <w:tcPr>
            <w:tcW w:w="3459" w:type="dxa"/>
            <w:hideMark/>
          </w:tcPr>
          <w:p w14:paraId="1E019957" w14:textId="6CD60F1B" w:rsidR="00ED6B1A" w:rsidRPr="002158E4" w:rsidRDefault="00ED6B1A" w:rsidP="00C9233B">
            <w:pPr>
              <w:cnfStyle w:val="000000100000" w:firstRow="0" w:lastRow="0" w:firstColumn="0" w:lastColumn="0" w:oddVBand="0" w:evenVBand="0" w:oddHBand="1" w:evenHBand="0" w:firstRowFirstColumn="0" w:firstRowLastColumn="0" w:lastRowFirstColumn="0" w:lastRowLastColumn="0"/>
            </w:pPr>
            <w:r w:rsidRPr="00400507">
              <w:rPr>
                <w:i/>
                <w:iCs/>
              </w:rPr>
              <w:t>Sang Pemimpi</w:t>
            </w:r>
            <w:r w:rsidR="002158E4">
              <w:rPr>
                <w:i/>
                <w:iCs/>
              </w:rPr>
              <w:t xml:space="preserve"> </w:t>
            </w:r>
            <w:r w:rsidR="002158E4">
              <w:t>directed by Riri Riza</w:t>
            </w:r>
          </w:p>
        </w:tc>
        <w:tc>
          <w:tcPr>
            <w:tcW w:w="2835" w:type="dxa"/>
            <w:hideMark/>
          </w:tcPr>
          <w:p w14:paraId="3E647107" w14:textId="77777777" w:rsidR="00ED6B1A" w:rsidRDefault="00ED6B1A" w:rsidP="0044485D">
            <w:pPr>
              <w:pStyle w:val="ListBullet"/>
              <w:cnfStyle w:val="000000100000" w:firstRow="0" w:lastRow="0" w:firstColumn="0" w:lastColumn="0" w:oddVBand="0" w:evenVBand="0" w:oddHBand="1" w:evenHBand="0" w:firstRowFirstColumn="0" w:firstRowLastColumn="0" w:lastRowFirstColumn="0" w:lastRowLastColumn="0"/>
            </w:pPr>
            <w:r w:rsidRPr="00400507">
              <w:t>Personal growth</w:t>
            </w:r>
          </w:p>
          <w:p w14:paraId="2E50EBE4" w14:textId="77777777" w:rsidR="00ED6B1A" w:rsidRDefault="00ED6B1A" w:rsidP="0044485D">
            <w:pPr>
              <w:pStyle w:val="ListBullet"/>
              <w:cnfStyle w:val="000000100000" w:firstRow="0" w:lastRow="0" w:firstColumn="0" w:lastColumn="0" w:oddVBand="0" w:evenVBand="0" w:oddHBand="1" w:evenHBand="0" w:firstRowFirstColumn="0" w:firstRowLastColumn="0" w:lastRowFirstColumn="0" w:lastRowLastColumn="0"/>
            </w:pPr>
            <w:r w:rsidRPr="00400507">
              <w:t>Relationships</w:t>
            </w:r>
          </w:p>
          <w:p w14:paraId="71765534" w14:textId="77777777" w:rsidR="00ED6B1A" w:rsidRPr="00400507" w:rsidRDefault="00ED6B1A" w:rsidP="0044485D">
            <w:pPr>
              <w:pStyle w:val="ListBullet"/>
              <w:cnfStyle w:val="000000100000" w:firstRow="0" w:lastRow="0" w:firstColumn="0" w:lastColumn="0" w:oddVBand="0" w:evenVBand="0" w:oddHBand="1" w:evenHBand="0" w:firstRowFirstColumn="0" w:firstRowLastColumn="0" w:lastRowFirstColumn="0" w:lastRowLastColumn="0"/>
            </w:pPr>
            <w:r w:rsidRPr="00400507">
              <w:t>Education</w:t>
            </w:r>
          </w:p>
        </w:tc>
        <w:tc>
          <w:tcPr>
            <w:tcW w:w="1697" w:type="dxa"/>
            <w:hideMark/>
          </w:tcPr>
          <w:p w14:paraId="63AFA1C0" w14:textId="77777777"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Film</w:t>
            </w:r>
          </w:p>
        </w:tc>
      </w:tr>
      <w:tr w:rsidR="00ED6B1A" w:rsidRPr="00400507" w14:paraId="2C54763C" w14:textId="77777777" w:rsidTr="00C923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hideMark/>
          </w:tcPr>
          <w:p w14:paraId="38C62EAD" w14:textId="77777777" w:rsidR="00ED6B1A" w:rsidRPr="00400507" w:rsidRDefault="00ED6B1A" w:rsidP="00C9233B">
            <w:r w:rsidRPr="00400507">
              <w:t>Italian</w:t>
            </w:r>
          </w:p>
        </w:tc>
        <w:tc>
          <w:tcPr>
            <w:tcW w:w="3459" w:type="dxa"/>
            <w:hideMark/>
          </w:tcPr>
          <w:p w14:paraId="25F985FB" w14:textId="05D7C9CA" w:rsidR="00ED6B1A" w:rsidRPr="002F1A87" w:rsidRDefault="00ED6B1A" w:rsidP="00C9233B">
            <w:pPr>
              <w:cnfStyle w:val="000000010000" w:firstRow="0" w:lastRow="0" w:firstColumn="0" w:lastColumn="0" w:oddVBand="0" w:evenVBand="0" w:oddHBand="0" w:evenHBand="1" w:firstRowFirstColumn="0" w:firstRowLastColumn="0" w:lastRowFirstColumn="0" w:lastRowLastColumn="0"/>
              <w:rPr>
                <w:lang w:val="it-IT"/>
              </w:rPr>
            </w:pPr>
            <w:r w:rsidRPr="002F1A87">
              <w:rPr>
                <w:i/>
                <w:iCs/>
                <w:lang w:val="it-IT"/>
              </w:rPr>
              <w:t>Il Campione</w:t>
            </w:r>
            <w:r w:rsidR="002158E4" w:rsidRPr="002F1A87">
              <w:rPr>
                <w:i/>
                <w:iCs/>
                <w:lang w:val="it-IT"/>
              </w:rPr>
              <w:t xml:space="preserve"> </w:t>
            </w:r>
            <w:r w:rsidR="002158E4" w:rsidRPr="002F1A87">
              <w:rPr>
                <w:lang w:val="it-IT"/>
              </w:rPr>
              <w:t>directed by Leonardo D’Agosti</w:t>
            </w:r>
            <w:r w:rsidR="002158E4">
              <w:rPr>
                <w:lang w:val="it-IT"/>
              </w:rPr>
              <w:t>ni</w:t>
            </w:r>
          </w:p>
        </w:tc>
        <w:tc>
          <w:tcPr>
            <w:tcW w:w="2835" w:type="dxa"/>
            <w:hideMark/>
          </w:tcPr>
          <w:p w14:paraId="7095AD92" w14:textId="77777777" w:rsidR="00ED6B1A" w:rsidRDefault="00ED6B1A" w:rsidP="0044485D">
            <w:pPr>
              <w:pStyle w:val="ListBullet"/>
              <w:cnfStyle w:val="000000010000" w:firstRow="0" w:lastRow="0" w:firstColumn="0" w:lastColumn="0" w:oddVBand="0" w:evenVBand="0" w:oddHBand="0" w:evenHBand="1" w:firstRowFirstColumn="0" w:firstRowLastColumn="0" w:lastRowFirstColumn="0" w:lastRowLastColumn="0"/>
            </w:pPr>
            <w:r w:rsidRPr="00400507">
              <w:t>Education</w:t>
            </w:r>
          </w:p>
          <w:p w14:paraId="3930AD81" w14:textId="77777777" w:rsidR="00ED6B1A" w:rsidRDefault="00ED6B1A" w:rsidP="0044485D">
            <w:pPr>
              <w:pStyle w:val="ListBullet"/>
              <w:cnfStyle w:val="000000010000" w:firstRow="0" w:lastRow="0" w:firstColumn="0" w:lastColumn="0" w:oddVBand="0" w:evenVBand="0" w:oddHBand="0" w:evenHBand="1" w:firstRowFirstColumn="0" w:firstRowLastColumn="0" w:lastRowFirstColumn="0" w:lastRowLastColumn="0"/>
            </w:pPr>
            <w:r w:rsidRPr="00400507">
              <w:t>Relationships</w:t>
            </w:r>
          </w:p>
          <w:p w14:paraId="1B7D0442" w14:textId="77777777" w:rsidR="00ED6B1A" w:rsidRPr="00400507" w:rsidRDefault="00ED6B1A" w:rsidP="0044485D">
            <w:pPr>
              <w:pStyle w:val="ListBullet"/>
              <w:cnfStyle w:val="000000010000" w:firstRow="0" w:lastRow="0" w:firstColumn="0" w:lastColumn="0" w:oddVBand="0" w:evenVBand="0" w:oddHBand="0" w:evenHBand="1" w:firstRowFirstColumn="0" w:firstRowLastColumn="0" w:lastRowFirstColumn="0" w:lastRowLastColumn="0"/>
            </w:pPr>
            <w:r w:rsidRPr="00400507">
              <w:t>Journeys</w:t>
            </w:r>
          </w:p>
        </w:tc>
        <w:tc>
          <w:tcPr>
            <w:tcW w:w="1697" w:type="dxa"/>
            <w:hideMark/>
          </w:tcPr>
          <w:p w14:paraId="26191C03" w14:textId="77777777" w:rsidR="00ED6B1A" w:rsidRPr="00400507" w:rsidRDefault="00ED6B1A" w:rsidP="00C9233B">
            <w:pPr>
              <w:cnfStyle w:val="000000010000" w:firstRow="0" w:lastRow="0" w:firstColumn="0" w:lastColumn="0" w:oddVBand="0" w:evenVBand="0" w:oddHBand="0" w:evenHBand="1" w:firstRowFirstColumn="0" w:firstRowLastColumn="0" w:lastRowFirstColumn="0" w:lastRowLastColumn="0"/>
            </w:pPr>
            <w:r w:rsidRPr="00400507">
              <w:t>Film</w:t>
            </w:r>
          </w:p>
        </w:tc>
      </w:tr>
      <w:tr w:rsidR="00ED6B1A" w:rsidRPr="00400507" w14:paraId="14FB39B3" w14:textId="77777777" w:rsidTr="00C92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hideMark/>
          </w:tcPr>
          <w:p w14:paraId="3F4898CA" w14:textId="77777777" w:rsidR="00ED6B1A" w:rsidRPr="00400507" w:rsidRDefault="00ED6B1A" w:rsidP="00C9233B">
            <w:r w:rsidRPr="00400507">
              <w:t>Japanese</w:t>
            </w:r>
          </w:p>
        </w:tc>
        <w:tc>
          <w:tcPr>
            <w:tcW w:w="3459" w:type="dxa"/>
            <w:hideMark/>
          </w:tcPr>
          <w:p w14:paraId="5F1A51AD" w14:textId="63C565CA" w:rsidR="00ED6B1A" w:rsidRPr="002F1A87" w:rsidRDefault="00ED6B1A" w:rsidP="00C9233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EA6624">
              <w:rPr>
                <w:i/>
                <w:iCs/>
              </w:rPr>
              <w:t xml:space="preserve">Like </w:t>
            </w:r>
            <w:r w:rsidR="002158E4" w:rsidRPr="00EA6624">
              <w:rPr>
                <w:i/>
                <w:iCs/>
              </w:rPr>
              <w:t>f</w:t>
            </w:r>
            <w:r w:rsidRPr="00EA6624">
              <w:rPr>
                <w:i/>
                <w:iCs/>
              </w:rPr>
              <w:t xml:space="preserve">ather, </w:t>
            </w:r>
            <w:r w:rsidR="002158E4" w:rsidRPr="00EA6624">
              <w:rPr>
                <w:i/>
                <w:iCs/>
              </w:rPr>
              <w:t>l</w:t>
            </w:r>
            <w:r w:rsidRPr="00EA6624">
              <w:rPr>
                <w:i/>
                <w:iCs/>
              </w:rPr>
              <w:t xml:space="preserve">ike </w:t>
            </w:r>
            <w:r w:rsidR="002158E4" w:rsidRPr="00EA6624">
              <w:rPr>
                <w:i/>
                <w:iCs/>
              </w:rPr>
              <w:t>s</w:t>
            </w:r>
            <w:r w:rsidRPr="00EA6624">
              <w:rPr>
                <w:i/>
                <w:iCs/>
              </w:rPr>
              <w:t>on</w:t>
            </w:r>
            <w:r w:rsidR="002D4D7C" w:rsidRPr="00EA6624">
              <w:rPr>
                <w:i/>
                <w:iCs/>
              </w:rPr>
              <w:t xml:space="preserve"> </w:t>
            </w:r>
            <w:r w:rsidR="002158E4" w:rsidRPr="00EA6624">
              <w:rPr>
                <w:rFonts w:ascii="MS Mincho" w:eastAsia="MS Mincho" w:hAnsi="MS Mincho" w:cs="Microsoft YaHei" w:hint="eastAsia"/>
                <w:i/>
                <w:iCs/>
                <w:lang w:eastAsia="ja-JP"/>
              </w:rPr>
              <w:t>そして父になる</w:t>
            </w:r>
            <w:r w:rsidR="002158E4">
              <w:rPr>
                <w:rFonts w:ascii="MS Mincho" w:eastAsia="MS Mincho" w:hAnsi="MS Mincho" w:cs="Microsoft YaHei"/>
                <w:lang w:eastAsia="ja-JP"/>
              </w:rPr>
              <w:t xml:space="preserve"> </w:t>
            </w:r>
            <w:r w:rsidR="002158E4">
              <w:rPr>
                <w:rFonts w:asciiTheme="minorBidi" w:eastAsia="MS Mincho" w:hAnsiTheme="minorBidi" w:cstheme="minorBidi"/>
                <w:lang w:eastAsia="ja-JP"/>
              </w:rPr>
              <w:t xml:space="preserve">directed by </w:t>
            </w:r>
            <w:r w:rsidR="00175723">
              <w:rPr>
                <w:rFonts w:asciiTheme="minorBidi" w:eastAsia="MS Mincho" w:hAnsiTheme="minorBidi" w:cstheme="minorBidi"/>
                <w:lang w:eastAsia="ja-JP"/>
              </w:rPr>
              <w:t>Hirokazu Koreeda</w:t>
            </w:r>
          </w:p>
        </w:tc>
        <w:tc>
          <w:tcPr>
            <w:tcW w:w="2835" w:type="dxa"/>
            <w:hideMark/>
          </w:tcPr>
          <w:p w14:paraId="0FBC40F4" w14:textId="77777777" w:rsidR="00ED6B1A" w:rsidRDefault="00ED6B1A" w:rsidP="0044485D">
            <w:pPr>
              <w:pStyle w:val="ListBullet"/>
              <w:cnfStyle w:val="000000100000" w:firstRow="0" w:lastRow="0" w:firstColumn="0" w:lastColumn="0" w:oddVBand="0" w:evenVBand="0" w:oddHBand="1" w:evenHBand="0" w:firstRowFirstColumn="0" w:firstRowLastColumn="0" w:lastRowFirstColumn="0" w:lastRowLastColumn="0"/>
            </w:pPr>
            <w:r w:rsidRPr="00400507">
              <w:t>Connectedness</w:t>
            </w:r>
          </w:p>
          <w:p w14:paraId="441481B8" w14:textId="77777777" w:rsidR="00ED6B1A" w:rsidRDefault="00ED6B1A" w:rsidP="0044485D">
            <w:pPr>
              <w:pStyle w:val="ListBullet"/>
              <w:cnfStyle w:val="000000100000" w:firstRow="0" w:lastRow="0" w:firstColumn="0" w:lastColumn="0" w:oddVBand="0" w:evenVBand="0" w:oddHBand="1" w:evenHBand="0" w:firstRowFirstColumn="0" w:firstRowLastColumn="0" w:lastRowFirstColumn="0" w:lastRowLastColumn="0"/>
            </w:pPr>
            <w:r w:rsidRPr="00400507">
              <w:t>Journeys</w:t>
            </w:r>
          </w:p>
          <w:p w14:paraId="61C148B5" w14:textId="77777777" w:rsidR="00ED6B1A" w:rsidRPr="00400507" w:rsidRDefault="00ED6B1A" w:rsidP="0044485D">
            <w:pPr>
              <w:pStyle w:val="ListBullet"/>
              <w:cnfStyle w:val="000000100000" w:firstRow="0" w:lastRow="0" w:firstColumn="0" w:lastColumn="0" w:oddVBand="0" w:evenVBand="0" w:oddHBand="1" w:evenHBand="0" w:firstRowFirstColumn="0" w:firstRowLastColumn="0" w:lastRowFirstColumn="0" w:lastRowLastColumn="0"/>
            </w:pPr>
            <w:r w:rsidRPr="00400507">
              <w:t>Diversity of values</w:t>
            </w:r>
          </w:p>
        </w:tc>
        <w:tc>
          <w:tcPr>
            <w:tcW w:w="1697" w:type="dxa"/>
            <w:hideMark/>
          </w:tcPr>
          <w:p w14:paraId="4F0F31ED" w14:textId="77777777"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Film</w:t>
            </w:r>
          </w:p>
        </w:tc>
      </w:tr>
      <w:tr w:rsidR="00ED6B1A" w:rsidRPr="00400507" w14:paraId="3FDAD4F2" w14:textId="77777777" w:rsidTr="00C923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hideMark/>
          </w:tcPr>
          <w:p w14:paraId="04E15163" w14:textId="77777777" w:rsidR="00ED6B1A" w:rsidRPr="00400507" w:rsidRDefault="00ED6B1A" w:rsidP="00C9233B">
            <w:r w:rsidRPr="00400507">
              <w:t>Modern Greek</w:t>
            </w:r>
          </w:p>
        </w:tc>
        <w:tc>
          <w:tcPr>
            <w:tcW w:w="3459" w:type="dxa"/>
            <w:hideMark/>
          </w:tcPr>
          <w:p w14:paraId="52FBEFC5" w14:textId="2590FD8A" w:rsidR="00ED6B1A" w:rsidRPr="002F1A87" w:rsidRDefault="00ED6B1A" w:rsidP="00C9233B">
            <w:pPr>
              <w:cnfStyle w:val="000000010000" w:firstRow="0" w:lastRow="0" w:firstColumn="0" w:lastColumn="0" w:oddVBand="0" w:evenVBand="0" w:oddHBand="0" w:evenHBand="1" w:firstRowFirstColumn="0" w:firstRowLastColumn="0" w:lastRowFirstColumn="0" w:lastRowLastColumn="0"/>
            </w:pPr>
            <w:r w:rsidRPr="00EA6624">
              <w:rPr>
                <w:i/>
                <w:iCs/>
              </w:rPr>
              <w:t>Roza of Smyrna</w:t>
            </w:r>
            <w:r w:rsidR="00175723">
              <w:t xml:space="preserve"> directed by </w:t>
            </w:r>
            <w:r w:rsidR="00175723" w:rsidRPr="00175723">
              <w:t>George Kordellas</w:t>
            </w:r>
          </w:p>
        </w:tc>
        <w:tc>
          <w:tcPr>
            <w:tcW w:w="2835" w:type="dxa"/>
            <w:hideMark/>
          </w:tcPr>
          <w:p w14:paraId="262A4A3C" w14:textId="77777777" w:rsidR="00ED6B1A" w:rsidRDefault="00ED6B1A" w:rsidP="0044485D">
            <w:pPr>
              <w:pStyle w:val="ListBullet"/>
              <w:cnfStyle w:val="000000010000" w:firstRow="0" w:lastRow="0" w:firstColumn="0" w:lastColumn="0" w:oddVBand="0" w:evenVBand="0" w:oddHBand="0" w:evenHBand="1" w:firstRowFirstColumn="0" w:firstRowLastColumn="0" w:lastRowFirstColumn="0" w:lastRowLastColumn="0"/>
            </w:pPr>
            <w:r w:rsidRPr="00400507">
              <w:t>Impact of the past</w:t>
            </w:r>
          </w:p>
          <w:p w14:paraId="3F6EA854" w14:textId="77777777" w:rsidR="00ED6B1A" w:rsidRDefault="00ED6B1A" w:rsidP="0044485D">
            <w:pPr>
              <w:pStyle w:val="ListBullet"/>
              <w:cnfStyle w:val="000000010000" w:firstRow="0" w:lastRow="0" w:firstColumn="0" w:lastColumn="0" w:oddVBand="0" w:evenVBand="0" w:oddHBand="0" w:evenHBand="1" w:firstRowFirstColumn="0" w:firstRowLastColumn="0" w:lastRowFirstColumn="0" w:lastRowLastColumn="0"/>
            </w:pPr>
            <w:r w:rsidRPr="00400507">
              <w:t>Relationships</w:t>
            </w:r>
          </w:p>
          <w:p w14:paraId="133C71C4" w14:textId="77777777" w:rsidR="00ED6B1A" w:rsidRPr="00400507" w:rsidRDefault="00ED6B1A" w:rsidP="0044485D">
            <w:pPr>
              <w:pStyle w:val="ListBullet"/>
              <w:cnfStyle w:val="000000010000" w:firstRow="0" w:lastRow="0" w:firstColumn="0" w:lastColumn="0" w:oddVBand="0" w:evenVBand="0" w:oddHBand="0" w:evenHBand="1" w:firstRowFirstColumn="0" w:firstRowLastColumn="0" w:lastRowFirstColumn="0" w:lastRowLastColumn="0"/>
            </w:pPr>
            <w:r w:rsidRPr="00400507">
              <w:t>Identity</w:t>
            </w:r>
          </w:p>
        </w:tc>
        <w:tc>
          <w:tcPr>
            <w:tcW w:w="1697" w:type="dxa"/>
            <w:hideMark/>
          </w:tcPr>
          <w:p w14:paraId="10E5181D" w14:textId="77777777" w:rsidR="00ED6B1A" w:rsidRPr="00400507" w:rsidRDefault="00ED6B1A" w:rsidP="00C9233B">
            <w:pPr>
              <w:cnfStyle w:val="000000010000" w:firstRow="0" w:lastRow="0" w:firstColumn="0" w:lastColumn="0" w:oddVBand="0" w:evenVBand="0" w:oddHBand="0" w:evenHBand="1" w:firstRowFirstColumn="0" w:firstRowLastColumn="0" w:lastRowFirstColumn="0" w:lastRowLastColumn="0"/>
            </w:pPr>
            <w:r w:rsidRPr="00400507">
              <w:t>Film</w:t>
            </w:r>
          </w:p>
        </w:tc>
      </w:tr>
      <w:tr w:rsidR="00ED6B1A" w:rsidRPr="00400507" w14:paraId="59B5D746" w14:textId="77777777" w:rsidTr="00C92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hideMark/>
          </w:tcPr>
          <w:p w14:paraId="49281B89" w14:textId="77777777" w:rsidR="00ED6B1A" w:rsidRPr="00400507" w:rsidRDefault="00ED6B1A" w:rsidP="00C9233B">
            <w:r w:rsidRPr="00400507">
              <w:t>Spanish</w:t>
            </w:r>
          </w:p>
        </w:tc>
        <w:tc>
          <w:tcPr>
            <w:tcW w:w="3459" w:type="dxa"/>
            <w:hideMark/>
          </w:tcPr>
          <w:p w14:paraId="22B52585" w14:textId="1A64C5A7" w:rsidR="00ED6B1A" w:rsidRPr="002F1A87" w:rsidRDefault="00ED6B1A" w:rsidP="00C9233B">
            <w:pPr>
              <w:cnfStyle w:val="000000100000" w:firstRow="0" w:lastRow="0" w:firstColumn="0" w:lastColumn="0" w:oddVBand="0" w:evenVBand="0" w:oddHBand="1" w:evenHBand="0" w:firstRowFirstColumn="0" w:firstRowLastColumn="0" w:lastRowFirstColumn="0" w:lastRowLastColumn="0"/>
              <w:rPr>
                <w:lang w:val="es-ES"/>
              </w:rPr>
            </w:pPr>
            <w:r w:rsidRPr="002F1A87">
              <w:rPr>
                <w:i/>
                <w:iCs/>
                <w:lang w:val="es-ES"/>
              </w:rPr>
              <w:t>El último vagón</w:t>
            </w:r>
            <w:r w:rsidR="00175723" w:rsidRPr="002F1A87">
              <w:rPr>
                <w:i/>
                <w:iCs/>
                <w:lang w:val="es-ES"/>
              </w:rPr>
              <w:t xml:space="preserve"> </w:t>
            </w:r>
            <w:r w:rsidR="00175723" w:rsidRPr="002F1A87">
              <w:rPr>
                <w:lang w:val="es-ES"/>
              </w:rPr>
              <w:t>by Ángeles Doñate</w:t>
            </w:r>
          </w:p>
        </w:tc>
        <w:tc>
          <w:tcPr>
            <w:tcW w:w="2835" w:type="dxa"/>
            <w:hideMark/>
          </w:tcPr>
          <w:p w14:paraId="1A6D357D" w14:textId="77777777" w:rsidR="00ED6B1A" w:rsidRDefault="00ED6B1A" w:rsidP="0044485D">
            <w:pPr>
              <w:pStyle w:val="ListBullet"/>
              <w:cnfStyle w:val="000000100000" w:firstRow="0" w:lastRow="0" w:firstColumn="0" w:lastColumn="0" w:oddVBand="0" w:evenVBand="0" w:oddHBand="1" w:evenHBand="0" w:firstRowFirstColumn="0" w:firstRowLastColumn="0" w:lastRowFirstColumn="0" w:lastRowLastColumn="0"/>
            </w:pPr>
            <w:r w:rsidRPr="00400507">
              <w:t>Quest for identity</w:t>
            </w:r>
          </w:p>
          <w:p w14:paraId="6AA9AB8A" w14:textId="77777777" w:rsidR="00ED6B1A" w:rsidRDefault="00ED6B1A" w:rsidP="0044485D">
            <w:pPr>
              <w:pStyle w:val="ListBullet"/>
              <w:cnfStyle w:val="000000100000" w:firstRow="0" w:lastRow="0" w:firstColumn="0" w:lastColumn="0" w:oddVBand="0" w:evenVBand="0" w:oddHBand="1" w:evenHBand="0" w:firstRowFirstColumn="0" w:firstRowLastColumn="0" w:lastRowFirstColumn="0" w:lastRowLastColumn="0"/>
            </w:pPr>
            <w:r w:rsidRPr="00400507">
              <w:t>Relationships</w:t>
            </w:r>
          </w:p>
          <w:p w14:paraId="0A26B0A4" w14:textId="77777777" w:rsidR="00ED6B1A" w:rsidRPr="00400507" w:rsidRDefault="00ED6B1A" w:rsidP="0044485D">
            <w:pPr>
              <w:pStyle w:val="ListBullet"/>
              <w:cnfStyle w:val="000000100000" w:firstRow="0" w:lastRow="0" w:firstColumn="0" w:lastColumn="0" w:oddVBand="0" w:evenVBand="0" w:oddHBand="1" w:evenHBand="0" w:firstRowFirstColumn="0" w:firstRowLastColumn="0" w:lastRowFirstColumn="0" w:lastRowLastColumn="0"/>
            </w:pPr>
            <w:r w:rsidRPr="00400507">
              <w:t>Role of education</w:t>
            </w:r>
          </w:p>
        </w:tc>
        <w:tc>
          <w:tcPr>
            <w:tcW w:w="1697" w:type="dxa"/>
            <w:hideMark/>
          </w:tcPr>
          <w:p w14:paraId="09533F73" w14:textId="77777777"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Novel</w:t>
            </w:r>
          </w:p>
        </w:tc>
      </w:tr>
    </w:tbl>
    <w:p w14:paraId="5C5DD66F" w14:textId="77777777" w:rsidR="003D062E" w:rsidRDefault="003D062E">
      <w:pPr>
        <w:suppressAutoHyphens w:val="0"/>
        <w:spacing w:before="0" w:after="160" w:line="259" w:lineRule="auto"/>
      </w:pPr>
      <w:r>
        <w:br w:type="page"/>
      </w:r>
    </w:p>
    <w:p w14:paraId="01BD5596" w14:textId="27F426A7" w:rsidR="00ED6B1A" w:rsidRPr="002B0885" w:rsidRDefault="00ED6B1A" w:rsidP="00ED6B1A">
      <w:r w:rsidRPr="002B0885">
        <w:lastRenderedPageBreak/>
        <w:t xml:space="preserve">Through engagement with the </w:t>
      </w:r>
      <w:r w:rsidR="007D3FEB">
        <w:t>prescribed text</w:t>
      </w:r>
      <w:r w:rsidRPr="002B0885">
        <w:t xml:space="preserve"> and related texts, students develop their ability to:</w:t>
      </w:r>
    </w:p>
    <w:p w14:paraId="57891C74" w14:textId="4EC06A43" w:rsidR="00ED6B1A" w:rsidRPr="002B0885" w:rsidRDefault="00ED6B1A" w:rsidP="00ED6B1A">
      <w:pPr>
        <w:pStyle w:val="ListBullet"/>
        <w:spacing w:before="120"/>
      </w:pPr>
      <w:r w:rsidRPr="002B0885">
        <w:t>present and justify opinions, ideas and points of view in the target language</w:t>
      </w:r>
    </w:p>
    <w:p w14:paraId="42157A7D" w14:textId="46B95E9C" w:rsidR="00ED6B1A" w:rsidRDefault="00ED6B1A" w:rsidP="00ED6B1A">
      <w:pPr>
        <w:pStyle w:val="ListBullet"/>
        <w:spacing w:before="120"/>
      </w:pPr>
      <w:r w:rsidRPr="002B0885">
        <w:t>analyse, evaluate and respond to texts that reflect the culture of relevant language-speaking communities.</w:t>
      </w:r>
    </w:p>
    <w:p w14:paraId="09DFDE74" w14:textId="7619CA16" w:rsidR="001C330F" w:rsidRPr="002B0885" w:rsidRDefault="001C330F" w:rsidP="00DE527F">
      <w:pPr>
        <w:pStyle w:val="ListBullet"/>
        <w:numPr>
          <w:ilvl w:val="0"/>
          <w:numId w:val="0"/>
        </w:numPr>
        <w:spacing w:before="120"/>
      </w:pPr>
      <w:r w:rsidRPr="001C330F">
        <w:t xml:space="preserve">A key principle for teachers is that the Extension course is not centred solely on the study of a text. Rather, teaching focuses on how the prescribed text represents and explores the prescribed issues within the broader theme of </w:t>
      </w:r>
      <w:r>
        <w:t>‘</w:t>
      </w:r>
      <w:r w:rsidRPr="00DE527F">
        <w:t>The individual and contemporary society</w:t>
      </w:r>
      <w:r>
        <w:t>’</w:t>
      </w:r>
      <w:r w:rsidRPr="001C330F">
        <w:t>. Students should be supported to analyse how issues are represented, compare perspectives across texts and evaluate how meaning is shaped through language, form and context.</w:t>
      </w:r>
    </w:p>
    <w:p w14:paraId="6B0F233D" w14:textId="2F029278" w:rsidR="00ED6B1A" w:rsidRDefault="00673D43" w:rsidP="00673D43">
      <w:pPr>
        <w:pStyle w:val="Caption"/>
      </w:pPr>
      <w:r>
        <w:t xml:space="preserve">Figure </w:t>
      </w:r>
      <w:fldSimple w:instr=" SEQ Figure \* ARABIC ">
        <w:r w:rsidR="006A3061">
          <w:rPr>
            <w:noProof/>
          </w:rPr>
          <w:t>1</w:t>
        </w:r>
      </w:fldSimple>
      <w:r w:rsidR="00ED6B1A">
        <w:t xml:space="preserve"> </w:t>
      </w:r>
      <w:r w:rsidR="00F544E3">
        <w:t>–</w:t>
      </w:r>
      <w:r w:rsidR="00ED6B1A">
        <w:t xml:space="preserve"> conceptual framework of the Extension course</w:t>
      </w:r>
      <w:r w:rsidR="005665BB">
        <w:t xml:space="preserve">s </w:t>
      </w:r>
    </w:p>
    <w:p w14:paraId="11F25B7E" w14:textId="270DACB7" w:rsidR="007D6771" w:rsidRPr="007D6771" w:rsidRDefault="007D6771" w:rsidP="007D6771">
      <w:r w:rsidRPr="007D6771">
        <w:rPr>
          <w:noProof/>
        </w:rPr>
        <w:drawing>
          <wp:inline distT="0" distB="0" distL="0" distR="0" wp14:anchorId="52A7A240" wp14:editId="6B13957E">
            <wp:extent cx="4463464" cy="4143375"/>
            <wp:effectExtent l="0" t="0" r="0" b="0"/>
            <wp:docPr id="2014945585" name="Picture 1" descr="Conceptual framework with Theme - ‘The individual and contemporary society’ in the centre.&#10;Surrounding the theme, clockwise from top:&#10;Prescribed issues&#10;Prescribed texts&#10;Related texts&#10;Syllabus objec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45585" name="Picture 1" descr="Conceptual framework with Theme - ‘The individual and contemporary society’ in the centre.&#10;Surrounding the theme, clockwise from top:&#10;Prescribed issues&#10;Prescribed texts&#10;Related texts&#10;Syllabus objectives."/>
                    <pic:cNvPicPr/>
                  </pic:nvPicPr>
                  <pic:blipFill>
                    <a:blip r:embed="rId23"/>
                    <a:stretch>
                      <a:fillRect/>
                    </a:stretch>
                  </pic:blipFill>
                  <pic:spPr>
                    <a:xfrm>
                      <a:off x="0" y="0"/>
                      <a:ext cx="4477335" cy="4156251"/>
                    </a:xfrm>
                    <a:prstGeom prst="rect">
                      <a:avLst/>
                    </a:prstGeom>
                  </pic:spPr>
                </pic:pic>
              </a:graphicData>
            </a:graphic>
          </wp:inline>
        </w:drawing>
      </w:r>
    </w:p>
    <w:p w14:paraId="2E0382A8" w14:textId="3DB2A330" w:rsidR="00ED6B1A" w:rsidRDefault="00ED6B1A" w:rsidP="00EC641F"/>
    <w:p w14:paraId="57B83F4C" w14:textId="314F549F" w:rsidR="00ED6B1A" w:rsidRDefault="00ED6B1A" w:rsidP="00274371">
      <w:pPr>
        <w:pStyle w:val="Heading2"/>
        <w:spacing w:before="120"/>
      </w:pPr>
      <w:bookmarkStart w:id="5" w:name="_Toc233810803"/>
      <w:r w:rsidRPr="001A79C3">
        <w:t xml:space="preserve">Unpacking the prescribed </w:t>
      </w:r>
      <w:r w:rsidRPr="00400507">
        <w:t>issues</w:t>
      </w:r>
      <w:bookmarkEnd w:id="5"/>
    </w:p>
    <w:p w14:paraId="1CC7C4FE" w14:textId="78FFE46D" w:rsidR="00C760CB" w:rsidRDefault="00C760CB" w:rsidP="00EC641F">
      <w:r w:rsidRPr="00C760CB">
        <w:t xml:space="preserve">Some Extension courses share the same prescribed issues, while others explore </w:t>
      </w:r>
      <w:r w:rsidR="00195FE8">
        <w:t>similar</w:t>
      </w:r>
      <w:r w:rsidR="00195FE8" w:rsidRPr="00C760CB">
        <w:t xml:space="preserve"> </w:t>
      </w:r>
      <w:r w:rsidRPr="00C760CB">
        <w:t xml:space="preserve">issues. The prescribed issues below have been grouped </w:t>
      </w:r>
      <w:r w:rsidR="00195FE8">
        <w:t xml:space="preserve">together </w:t>
      </w:r>
      <w:r w:rsidRPr="00C760CB">
        <w:t xml:space="preserve">to highlight connections across languages and </w:t>
      </w:r>
      <w:r w:rsidR="00195FE8">
        <w:t xml:space="preserve">to </w:t>
      </w:r>
      <w:r w:rsidRPr="00C760CB">
        <w:t xml:space="preserve">support </w:t>
      </w:r>
      <w:r w:rsidR="00195FE8">
        <w:t xml:space="preserve">the </w:t>
      </w:r>
      <w:r w:rsidRPr="00C760CB">
        <w:t>exploration of common concepts, perspectives and areas of inquiry.</w:t>
      </w:r>
    </w:p>
    <w:p w14:paraId="48095315" w14:textId="77777777" w:rsidR="00ED6B1A" w:rsidRPr="00400507" w:rsidRDefault="00ED6B1A" w:rsidP="00CD5D7A">
      <w:pPr>
        <w:pStyle w:val="Heading3"/>
      </w:pPr>
      <w:bookmarkStart w:id="6" w:name="_Toc233810804"/>
      <w:r w:rsidRPr="00400507">
        <w:lastRenderedPageBreak/>
        <w:t xml:space="preserve">Relationships and human </w:t>
      </w:r>
      <w:r w:rsidRPr="00CD5D7A">
        <w:t>connections</w:t>
      </w:r>
      <w:bookmarkEnd w:id="6"/>
    </w:p>
    <w:p w14:paraId="28C52A4A" w14:textId="5E74F11D" w:rsidR="00ED6B1A" w:rsidRPr="00C760CB" w:rsidRDefault="0041613B" w:rsidP="0041613B">
      <w:pPr>
        <w:pStyle w:val="Caption"/>
      </w:pPr>
      <w:r>
        <w:t xml:space="preserve">Table </w:t>
      </w:r>
      <w:fldSimple w:instr=" SEQ Table \* ARABIC ">
        <w:r w:rsidR="0064578B">
          <w:rPr>
            <w:noProof/>
          </w:rPr>
          <w:t>2</w:t>
        </w:r>
      </w:fldSimple>
      <w:r w:rsidR="00C760CB">
        <w:t xml:space="preserve"> – prescribed issues </w:t>
      </w:r>
      <w:r w:rsidR="00CD5D7A">
        <w:t xml:space="preserve">related to </w:t>
      </w:r>
      <w:r w:rsidR="00C760CB">
        <w:t>r</w:t>
      </w:r>
      <w:r w:rsidR="00C760CB" w:rsidRPr="00C760CB">
        <w:t>elationships and human connections</w:t>
      </w:r>
    </w:p>
    <w:tbl>
      <w:tblPr>
        <w:tblStyle w:val="Tableheader"/>
        <w:tblW w:w="0" w:type="auto"/>
        <w:tblLayout w:type="fixed"/>
        <w:tblLook w:val="04A0" w:firstRow="1" w:lastRow="0" w:firstColumn="1" w:lastColumn="0" w:noHBand="0" w:noVBand="1"/>
        <w:tblDescription w:val="A table of  prescribed issues about relationships and human connections."/>
      </w:tblPr>
      <w:tblGrid>
        <w:gridCol w:w="2122"/>
        <w:gridCol w:w="1842"/>
        <w:gridCol w:w="2694"/>
        <w:gridCol w:w="2972"/>
      </w:tblGrid>
      <w:tr w:rsidR="00ED6B1A" w:rsidRPr="00400507" w14:paraId="6E100653" w14:textId="77777777" w:rsidTr="00C923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hideMark/>
          </w:tcPr>
          <w:p w14:paraId="2EF434AC" w14:textId="77777777" w:rsidR="00ED6B1A" w:rsidRPr="00400507" w:rsidRDefault="00ED6B1A" w:rsidP="00C9233B">
            <w:pPr>
              <w:rPr>
                <w:bCs/>
              </w:rPr>
            </w:pPr>
            <w:r w:rsidRPr="00400507">
              <w:rPr>
                <w:bCs/>
              </w:rPr>
              <w:t>Prescribed issue</w:t>
            </w:r>
          </w:p>
        </w:tc>
        <w:tc>
          <w:tcPr>
            <w:tcW w:w="1842" w:type="dxa"/>
            <w:hideMark/>
          </w:tcPr>
          <w:p w14:paraId="69957184" w14:textId="77777777" w:rsidR="00ED6B1A" w:rsidRPr="00400507"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400507">
              <w:rPr>
                <w:bCs/>
              </w:rPr>
              <w:t>Extension course(s)</w:t>
            </w:r>
          </w:p>
        </w:tc>
        <w:tc>
          <w:tcPr>
            <w:tcW w:w="2694" w:type="dxa"/>
            <w:hideMark/>
          </w:tcPr>
          <w:p w14:paraId="2530B649" w14:textId="77777777" w:rsidR="00ED6B1A" w:rsidRPr="00400507"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400507">
              <w:rPr>
                <w:bCs/>
              </w:rPr>
              <w:t>Possible concepts</w:t>
            </w:r>
          </w:p>
        </w:tc>
        <w:tc>
          <w:tcPr>
            <w:tcW w:w="2972" w:type="dxa"/>
            <w:hideMark/>
          </w:tcPr>
          <w:p w14:paraId="58CDE67C" w14:textId="77777777" w:rsidR="00ED6B1A" w:rsidRPr="00400507"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400507">
              <w:rPr>
                <w:bCs/>
              </w:rPr>
              <w:t>Possible inquiry questions</w:t>
            </w:r>
          </w:p>
        </w:tc>
      </w:tr>
      <w:tr w:rsidR="00ED6B1A" w:rsidRPr="00400507" w14:paraId="15C7FF22" w14:textId="77777777" w:rsidTr="00C92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hideMark/>
          </w:tcPr>
          <w:p w14:paraId="77CF91D7" w14:textId="77777777" w:rsidR="00ED6B1A" w:rsidRPr="00400507" w:rsidRDefault="00ED6B1A" w:rsidP="00C9233B">
            <w:r w:rsidRPr="00400507">
              <w:t>Relationships</w:t>
            </w:r>
          </w:p>
        </w:tc>
        <w:tc>
          <w:tcPr>
            <w:tcW w:w="1842" w:type="dxa"/>
            <w:hideMark/>
          </w:tcPr>
          <w:p w14:paraId="335E4CB5" w14:textId="77777777" w:rsidR="00C760CB" w:rsidRDefault="00ED6B1A" w:rsidP="00C9233B">
            <w:pPr>
              <w:cnfStyle w:val="000000100000" w:firstRow="0" w:lastRow="0" w:firstColumn="0" w:lastColumn="0" w:oddVBand="0" w:evenVBand="0" w:oddHBand="1" w:evenHBand="0" w:firstRowFirstColumn="0" w:firstRowLastColumn="0" w:lastRowFirstColumn="0" w:lastRowLastColumn="0"/>
            </w:pPr>
            <w:r w:rsidRPr="00400507">
              <w:t>Arabic</w:t>
            </w:r>
          </w:p>
          <w:p w14:paraId="0C76D521" w14:textId="7DADAF84" w:rsidR="00C760CB" w:rsidRDefault="00ED6B1A" w:rsidP="00C9233B">
            <w:pPr>
              <w:cnfStyle w:val="000000100000" w:firstRow="0" w:lastRow="0" w:firstColumn="0" w:lastColumn="0" w:oddVBand="0" w:evenVBand="0" w:oddHBand="1" w:evenHBand="0" w:firstRowFirstColumn="0" w:firstRowLastColumn="0" w:lastRowFirstColumn="0" w:lastRowLastColumn="0"/>
            </w:pPr>
            <w:r w:rsidRPr="00400507">
              <w:t>Chinese</w:t>
            </w:r>
          </w:p>
          <w:p w14:paraId="257E69CD" w14:textId="0B3362B0" w:rsidR="00C760CB" w:rsidRDefault="00ED6B1A" w:rsidP="00C9233B">
            <w:pPr>
              <w:cnfStyle w:val="000000100000" w:firstRow="0" w:lastRow="0" w:firstColumn="0" w:lastColumn="0" w:oddVBand="0" w:evenVBand="0" w:oddHBand="1" w:evenHBand="0" w:firstRowFirstColumn="0" w:firstRowLastColumn="0" w:lastRowFirstColumn="0" w:lastRowLastColumn="0"/>
            </w:pPr>
            <w:r w:rsidRPr="00400507">
              <w:t>German</w:t>
            </w:r>
          </w:p>
          <w:p w14:paraId="7F7E68F7" w14:textId="77777777" w:rsidR="00C760CB" w:rsidRDefault="00ED6B1A" w:rsidP="00C9233B">
            <w:pPr>
              <w:cnfStyle w:val="000000100000" w:firstRow="0" w:lastRow="0" w:firstColumn="0" w:lastColumn="0" w:oddVBand="0" w:evenVBand="0" w:oddHBand="1" w:evenHBand="0" w:firstRowFirstColumn="0" w:firstRowLastColumn="0" w:lastRowFirstColumn="0" w:lastRowLastColumn="0"/>
            </w:pPr>
            <w:r w:rsidRPr="00400507">
              <w:t>Indonesian</w:t>
            </w:r>
          </w:p>
          <w:p w14:paraId="6C069677" w14:textId="38FBE38F" w:rsidR="00C760CB" w:rsidRDefault="00ED6B1A" w:rsidP="00C9233B">
            <w:pPr>
              <w:cnfStyle w:val="000000100000" w:firstRow="0" w:lastRow="0" w:firstColumn="0" w:lastColumn="0" w:oddVBand="0" w:evenVBand="0" w:oddHBand="1" w:evenHBand="0" w:firstRowFirstColumn="0" w:firstRowLastColumn="0" w:lastRowFirstColumn="0" w:lastRowLastColumn="0"/>
            </w:pPr>
            <w:r w:rsidRPr="00400507">
              <w:t>Modern Greek</w:t>
            </w:r>
          </w:p>
          <w:p w14:paraId="711AD053" w14:textId="2F8DBFDF"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Spanish</w:t>
            </w:r>
          </w:p>
        </w:tc>
        <w:tc>
          <w:tcPr>
            <w:tcW w:w="2694" w:type="dxa"/>
            <w:hideMark/>
          </w:tcPr>
          <w:p w14:paraId="2CB6FDA9" w14:textId="74EEFC74" w:rsidR="00ED6B1A" w:rsidRPr="00400507" w:rsidRDefault="00BF6468" w:rsidP="00C9233B">
            <w:pPr>
              <w:cnfStyle w:val="000000100000" w:firstRow="0" w:lastRow="0" w:firstColumn="0" w:lastColumn="0" w:oddVBand="0" w:evenVBand="0" w:oddHBand="1" w:evenHBand="0" w:firstRowFirstColumn="0" w:firstRowLastColumn="0" w:lastRowFirstColumn="0" w:lastRowLastColumn="0"/>
            </w:pPr>
            <w:r w:rsidRPr="00BF6468">
              <w:t>belonging, trust, loyalty, conflict, responsibility, support, community, interdependence</w:t>
            </w:r>
          </w:p>
        </w:tc>
        <w:tc>
          <w:tcPr>
            <w:tcW w:w="2972" w:type="dxa"/>
            <w:hideMark/>
          </w:tcPr>
          <w:p w14:paraId="1ED0528E" w14:textId="5E5FF608" w:rsidR="00C760CB" w:rsidRDefault="00ED6B1A" w:rsidP="002530F3">
            <w:pPr>
              <w:pStyle w:val="ListParagraph"/>
              <w:numPr>
                <w:ilvl w:val="0"/>
                <w:numId w:val="8"/>
              </w:numPr>
              <w:ind w:left="746" w:hanging="709"/>
              <w:cnfStyle w:val="000000100000" w:firstRow="0" w:lastRow="0" w:firstColumn="0" w:lastColumn="0" w:oddVBand="0" w:evenVBand="0" w:oddHBand="1" w:evenHBand="0" w:firstRowFirstColumn="0" w:firstRowLastColumn="0" w:lastRowFirstColumn="0" w:lastRowLastColumn="0"/>
            </w:pPr>
            <w:r w:rsidRPr="00400507">
              <w:t>How do relationships influence individual choices?</w:t>
            </w:r>
          </w:p>
          <w:p w14:paraId="032DF977" w14:textId="53C745DF" w:rsidR="00ED6B1A" w:rsidRPr="00400507" w:rsidRDefault="00ED6B1A" w:rsidP="002530F3">
            <w:pPr>
              <w:pStyle w:val="ListParagraph"/>
              <w:numPr>
                <w:ilvl w:val="0"/>
                <w:numId w:val="8"/>
              </w:numPr>
              <w:ind w:hanging="709"/>
              <w:cnfStyle w:val="000000100000" w:firstRow="0" w:lastRow="0" w:firstColumn="0" w:lastColumn="0" w:oddVBand="0" w:evenVBand="0" w:oddHBand="1" w:evenHBand="0" w:firstRowFirstColumn="0" w:firstRowLastColumn="0" w:lastRowFirstColumn="0" w:lastRowLastColumn="0"/>
            </w:pPr>
            <w:r w:rsidRPr="00400507">
              <w:t>To what extent do relationships shape identity?</w:t>
            </w:r>
          </w:p>
        </w:tc>
      </w:tr>
      <w:tr w:rsidR="00ED6B1A" w:rsidRPr="00400507" w14:paraId="1FF3E70C" w14:textId="77777777" w:rsidTr="00C923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hideMark/>
          </w:tcPr>
          <w:p w14:paraId="349377F9" w14:textId="77777777" w:rsidR="00ED6B1A" w:rsidRPr="00400507" w:rsidRDefault="00ED6B1A" w:rsidP="00C9233B">
            <w:r w:rsidRPr="00400507">
              <w:t>Connectedness</w:t>
            </w:r>
          </w:p>
        </w:tc>
        <w:tc>
          <w:tcPr>
            <w:tcW w:w="1842" w:type="dxa"/>
            <w:hideMark/>
          </w:tcPr>
          <w:p w14:paraId="0BC30FB5" w14:textId="77777777" w:rsidR="00E73587" w:rsidRDefault="00ED6B1A" w:rsidP="00C9233B">
            <w:pPr>
              <w:cnfStyle w:val="000000010000" w:firstRow="0" w:lastRow="0" w:firstColumn="0" w:lastColumn="0" w:oddVBand="0" w:evenVBand="0" w:oddHBand="0" w:evenHBand="1" w:firstRowFirstColumn="0" w:firstRowLastColumn="0" w:lastRowFirstColumn="0" w:lastRowLastColumn="0"/>
            </w:pPr>
            <w:r w:rsidRPr="00400507">
              <w:t>French</w:t>
            </w:r>
          </w:p>
          <w:p w14:paraId="186E53EA" w14:textId="226E8605" w:rsidR="00ED6B1A" w:rsidRPr="00400507" w:rsidRDefault="00ED6B1A" w:rsidP="00C9233B">
            <w:pPr>
              <w:cnfStyle w:val="000000010000" w:firstRow="0" w:lastRow="0" w:firstColumn="0" w:lastColumn="0" w:oddVBand="0" w:evenVBand="0" w:oddHBand="0" w:evenHBand="1" w:firstRowFirstColumn="0" w:firstRowLastColumn="0" w:lastRowFirstColumn="0" w:lastRowLastColumn="0"/>
            </w:pPr>
            <w:r w:rsidRPr="00400507">
              <w:t>Japanese</w:t>
            </w:r>
          </w:p>
        </w:tc>
        <w:tc>
          <w:tcPr>
            <w:tcW w:w="2694" w:type="dxa"/>
            <w:hideMark/>
          </w:tcPr>
          <w:p w14:paraId="5B960449" w14:textId="77777777" w:rsidR="00ED6B1A" w:rsidRPr="00400507" w:rsidRDefault="00ED6B1A" w:rsidP="00C9233B">
            <w:pPr>
              <w:cnfStyle w:val="000000010000" w:firstRow="0" w:lastRow="0" w:firstColumn="0" w:lastColumn="0" w:oddVBand="0" w:evenVBand="0" w:oddHBand="0" w:evenHBand="1" w:firstRowFirstColumn="0" w:firstRowLastColumn="0" w:lastRowFirstColumn="0" w:lastRowLastColumn="0"/>
            </w:pPr>
            <w:r w:rsidRPr="00400507">
              <w:t>belonging, community, interdependence, social connection, isolation, responsibility</w:t>
            </w:r>
          </w:p>
        </w:tc>
        <w:tc>
          <w:tcPr>
            <w:tcW w:w="2972" w:type="dxa"/>
            <w:hideMark/>
          </w:tcPr>
          <w:p w14:paraId="143575F4" w14:textId="77777777" w:rsidR="00CD5D7A" w:rsidRDefault="00ED6B1A" w:rsidP="002530F3">
            <w:pPr>
              <w:pStyle w:val="ListParagraph"/>
              <w:numPr>
                <w:ilvl w:val="0"/>
                <w:numId w:val="9"/>
              </w:numPr>
              <w:ind w:hanging="720"/>
              <w:cnfStyle w:val="000000010000" w:firstRow="0" w:lastRow="0" w:firstColumn="0" w:lastColumn="0" w:oddVBand="0" w:evenVBand="0" w:oddHBand="0" w:evenHBand="1" w:firstRowFirstColumn="0" w:firstRowLastColumn="0" w:lastRowFirstColumn="0" w:lastRowLastColumn="0"/>
            </w:pPr>
            <w:r w:rsidRPr="00400507">
              <w:t>What creates meaningful connections between people?</w:t>
            </w:r>
          </w:p>
          <w:p w14:paraId="252F3AEA" w14:textId="61FACAA9" w:rsidR="00ED6B1A" w:rsidRPr="00400507" w:rsidRDefault="00ED6B1A" w:rsidP="002530F3">
            <w:pPr>
              <w:pStyle w:val="ListParagraph"/>
              <w:numPr>
                <w:ilvl w:val="0"/>
                <w:numId w:val="9"/>
              </w:numPr>
              <w:ind w:hanging="720"/>
              <w:cnfStyle w:val="000000010000" w:firstRow="0" w:lastRow="0" w:firstColumn="0" w:lastColumn="0" w:oddVBand="0" w:evenVBand="0" w:oddHBand="0" w:evenHBand="1" w:firstRowFirstColumn="0" w:firstRowLastColumn="0" w:lastRowFirstColumn="0" w:lastRowLastColumn="0"/>
            </w:pPr>
            <w:r w:rsidRPr="00400507">
              <w:t>How does connectedness contribute to wellbeing?</w:t>
            </w:r>
          </w:p>
        </w:tc>
      </w:tr>
      <w:tr w:rsidR="00ED6B1A" w:rsidRPr="00400507" w14:paraId="24B92BE9" w14:textId="77777777" w:rsidTr="00C92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hideMark/>
          </w:tcPr>
          <w:p w14:paraId="6AF36823" w14:textId="77777777" w:rsidR="00ED6B1A" w:rsidRPr="00400507" w:rsidRDefault="00ED6B1A" w:rsidP="00C9233B">
            <w:r w:rsidRPr="00400507">
              <w:t>Empathy</w:t>
            </w:r>
          </w:p>
        </w:tc>
        <w:tc>
          <w:tcPr>
            <w:tcW w:w="1842" w:type="dxa"/>
            <w:hideMark/>
          </w:tcPr>
          <w:p w14:paraId="16EEEA13" w14:textId="77777777"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French</w:t>
            </w:r>
          </w:p>
        </w:tc>
        <w:tc>
          <w:tcPr>
            <w:tcW w:w="2694" w:type="dxa"/>
            <w:hideMark/>
          </w:tcPr>
          <w:p w14:paraId="669688FB" w14:textId="77777777"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compassion, understanding, perspective-taking, inclusion, social responsibility</w:t>
            </w:r>
          </w:p>
        </w:tc>
        <w:tc>
          <w:tcPr>
            <w:tcW w:w="2972" w:type="dxa"/>
            <w:hideMark/>
          </w:tcPr>
          <w:p w14:paraId="7DDBB443" w14:textId="77777777" w:rsidR="00CD5D7A" w:rsidRDefault="00ED6B1A" w:rsidP="002530F3">
            <w:pPr>
              <w:pStyle w:val="ListParagraph"/>
              <w:numPr>
                <w:ilvl w:val="0"/>
                <w:numId w:val="10"/>
              </w:numPr>
              <w:ind w:hanging="683"/>
              <w:cnfStyle w:val="000000100000" w:firstRow="0" w:lastRow="0" w:firstColumn="0" w:lastColumn="0" w:oddVBand="0" w:evenVBand="0" w:oddHBand="1" w:evenHBand="0" w:firstRowFirstColumn="0" w:firstRowLastColumn="0" w:lastRowFirstColumn="0" w:lastRowLastColumn="0"/>
            </w:pPr>
            <w:r w:rsidRPr="00400507">
              <w:t>Why is empathy important in contemporary society?</w:t>
            </w:r>
          </w:p>
          <w:p w14:paraId="3811FA39" w14:textId="6EFD1356" w:rsidR="00ED6B1A" w:rsidRPr="00400507" w:rsidRDefault="00ED6B1A" w:rsidP="002530F3">
            <w:pPr>
              <w:pStyle w:val="ListParagraph"/>
              <w:numPr>
                <w:ilvl w:val="0"/>
                <w:numId w:val="10"/>
              </w:numPr>
              <w:ind w:hanging="683"/>
              <w:cnfStyle w:val="000000100000" w:firstRow="0" w:lastRow="0" w:firstColumn="0" w:lastColumn="0" w:oddVBand="0" w:evenVBand="0" w:oddHBand="1" w:evenHBand="0" w:firstRowFirstColumn="0" w:firstRowLastColumn="0" w:lastRowFirstColumn="0" w:lastRowLastColumn="0"/>
            </w:pPr>
            <w:r w:rsidRPr="00400507">
              <w:t>Can empathy overcome social divisions?</w:t>
            </w:r>
          </w:p>
        </w:tc>
      </w:tr>
    </w:tbl>
    <w:p w14:paraId="2BEB0053" w14:textId="5BDF2C5E" w:rsidR="00ED6B1A" w:rsidRDefault="00ED6B1A" w:rsidP="00CD5D7A">
      <w:pPr>
        <w:pStyle w:val="Heading3"/>
      </w:pPr>
      <w:bookmarkStart w:id="7" w:name="_Toc233810805"/>
      <w:r w:rsidRPr="00400507">
        <w:lastRenderedPageBreak/>
        <w:t>Identity and belonging</w:t>
      </w:r>
      <w:bookmarkEnd w:id="7"/>
    </w:p>
    <w:p w14:paraId="4966A9E5" w14:textId="77864E55" w:rsidR="00CD5D7A" w:rsidRPr="00CD5D7A" w:rsidRDefault="00EC5B9B" w:rsidP="00EC5B9B">
      <w:pPr>
        <w:pStyle w:val="Caption"/>
      </w:pPr>
      <w:r>
        <w:t xml:space="preserve">Table </w:t>
      </w:r>
      <w:fldSimple w:instr=" SEQ Table \* ARABIC ">
        <w:r w:rsidR="0064578B">
          <w:rPr>
            <w:noProof/>
          </w:rPr>
          <w:t>3</w:t>
        </w:r>
      </w:fldSimple>
      <w:r w:rsidR="00CD5D7A">
        <w:t xml:space="preserve"> – prescribed issues related to identity and belonging</w:t>
      </w:r>
    </w:p>
    <w:tbl>
      <w:tblPr>
        <w:tblStyle w:val="Tableheader"/>
        <w:tblW w:w="0" w:type="auto"/>
        <w:tblLook w:val="04A0" w:firstRow="1" w:lastRow="0" w:firstColumn="1" w:lastColumn="0" w:noHBand="0" w:noVBand="1"/>
        <w:tblDescription w:val="A table of prescribed issues related to identity and belonging."/>
      </w:tblPr>
      <w:tblGrid>
        <w:gridCol w:w="1974"/>
        <w:gridCol w:w="2067"/>
        <w:gridCol w:w="2843"/>
        <w:gridCol w:w="2746"/>
      </w:tblGrid>
      <w:tr w:rsidR="00ED6B1A" w:rsidRPr="00400507" w14:paraId="77729AF5" w14:textId="77777777" w:rsidTr="00C923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782F9D" w14:textId="77777777" w:rsidR="00ED6B1A" w:rsidRPr="00400507" w:rsidRDefault="00ED6B1A" w:rsidP="00C9233B">
            <w:pPr>
              <w:rPr>
                <w:bCs/>
              </w:rPr>
            </w:pPr>
            <w:r w:rsidRPr="00400507">
              <w:rPr>
                <w:bCs/>
              </w:rPr>
              <w:t>Prescribed issue</w:t>
            </w:r>
          </w:p>
        </w:tc>
        <w:tc>
          <w:tcPr>
            <w:tcW w:w="0" w:type="auto"/>
            <w:hideMark/>
          </w:tcPr>
          <w:p w14:paraId="2AC79478" w14:textId="77777777" w:rsidR="00ED6B1A" w:rsidRPr="00400507"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400507">
              <w:rPr>
                <w:bCs/>
              </w:rPr>
              <w:t>Extension course(s)</w:t>
            </w:r>
          </w:p>
        </w:tc>
        <w:tc>
          <w:tcPr>
            <w:tcW w:w="2938" w:type="dxa"/>
            <w:hideMark/>
          </w:tcPr>
          <w:p w14:paraId="459791F1" w14:textId="77777777" w:rsidR="00ED6B1A" w:rsidRPr="00400507"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400507">
              <w:rPr>
                <w:bCs/>
              </w:rPr>
              <w:t>Possible concepts</w:t>
            </w:r>
          </w:p>
        </w:tc>
        <w:tc>
          <w:tcPr>
            <w:tcW w:w="2838" w:type="dxa"/>
            <w:hideMark/>
          </w:tcPr>
          <w:p w14:paraId="62C695ED" w14:textId="77777777" w:rsidR="00ED6B1A" w:rsidRPr="00400507"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400507">
              <w:rPr>
                <w:bCs/>
              </w:rPr>
              <w:t>Possible inquiry questions</w:t>
            </w:r>
          </w:p>
        </w:tc>
      </w:tr>
      <w:tr w:rsidR="00ED6B1A" w:rsidRPr="00400507" w14:paraId="078BF080" w14:textId="77777777" w:rsidTr="00C92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AF9E7F" w14:textId="77777777" w:rsidR="00ED6B1A" w:rsidRPr="00400507" w:rsidRDefault="00ED6B1A" w:rsidP="00C9233B">
            <w:r w:rsidRPr="00400507">
              <w:t>Identity</w:t>
            </w:r>
          </w:p>
        </w:tc>
        <w:tc>
          <w:tcPr>
            <w:tcW w:w="2134" w:type="dxa"/>
            <w:hideMark/>
          </w:tcPr>
          <w:p w14:paraId="25648BE5" w14:textId="77777777" w:rsidR="00CD5D7A" w:rsidRDefault="00ED6B1A" w:rsidP="00C9233B">
            <w:pPr>
              <w:cnfStyle w:val="000000100000" w:firstRow="0" w:lastRow="0" w:firstColumn="0" w:lastColumn="0" w:oddVBand="0" w:evenVBand="0" w:oddHBand="1" w:evenHBand="0" w:firstRowFirstColumn="0" w:firstRowLastColumn="0" w:lastRowFirstColumn="0" w:lastRowLastColumn="0"/>
            </w:pPr>
            <w:r w:rsidRPr="00400507">
              <w:t>German</w:t>
            </w:r>
          </w:p>
          <w:p w14:paraId="26601A6C" w14:textId="55A7E762"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Modern Greek</w:t>
            </w:r>
          </w:p>
        </w:tc>
        <w:tc>
          <w:tcPr>
            <w:tcW w:w="2938" w:type="dxa"/>
            <w:hideMark/>
          </w:tcPr>
          <w:p w14:paraId="4FE26220" w14:textId="77777777"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self-perception, belonging, culture, personal values, social expectations</w:t>
            </w:r>
          </w:p>
        </w:tc>
        <w:tc>
          <w:tcPr>
            <w:tcW w:w="2838" w:type="dxa"/>
            <w:hideMark/>
          </w:tcPr>
          <w:p w14:paraId="53A3CDA5" w14:textId="77777777" w:rsidR="00CD5D7A" w:rsidRDefault="00ED6B1A" w:rsidP="002530F3">
            <w:pPr>
              <w:pStyle w:val="ListParagraph"/>
              <w:numPr>
                <w:ilvl w:val="0"/>
                <w:numId w:val="11"/>
              </w:numPr>
              <w:ind w:left="513" w:hanging="513"/>
              <w:cnfStyle w:val="000000100000" w:firstRow="0" w:lastRow="0" w:firstColumn="0" w:lastColumn="0" w:oddVBand="0" w:evenVBand="0" w:oddHBand="1" w:evenHBand="0" w:firstRowFirstColumn="0" w:firstRowLastColumn="0" w:lastRowFirstColumn="0" w:lastRowLastColumn="0"/>
            </w:pPr>
            <w:r w:rsidRPr="00400507">
              <w:t>How is identity shaped by personal experiences?</w:t>
            </w:r>
          </w:p>
          <w:p w14:paraId="3ADB3BA5" w14:textId="2F831AB1" w:rsidR="00ED6B1A" w:rsidRPr="00400507" w:rsidRDefault="00ED6B1A" w:rsidP="002530F3">
            <w:pPr>
              <w:pStyle w:val="ListParagraph"/>
              <w:numPr>
                <w:ilvl w:val="0"/>
                <w:numId w:val="11"/>
              </w:numPr>
              <w:ind w:left="513" w:hanging="513"/>
              <w:cnfStyle w:val="000000100000" w:firstRow="0" w:lastRow="0" w:firstColumn="0" w:lastColumn="0" w:oddVBand="0" w:evenVBand="0" w:oddHBand="1" w:evenHBand="0" w:firstRowFirstColumn="0" w:firstRowLastColumn="0" w:lastRowFirstColumn="0" w:lastRowLastColumn="0"/>
            </w:pPr>
            <w:r w:rsidRPr="00400507">
              <w:t>Can identity change over time?</w:t>
            </w:r>
          </w:p>
        </w:tc>
      </w:tr>
      <w:tr w:rsidR="00ED6B1A" w:rsidRPr="00400507" w14:paraId="567DAE74" w14:textId="77777777" w:rsidTr="00C923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9623E3" w14:textId="77777777" w:rsidR="00ED6B1A" w:rsidRPr="00400507" w:rsidRDefault="00ED6B1A" w:rsidP="00C9233B">
            <w:r w:rsidRPr="00400507">
              <w:t>Quest for identity</w:t>
            </w:r>
          </w:p>
        </w:tc>
        <w:tc>
          <w:tcPr>
            <w:tcW w:w="0" w:type="auto"/>
            <w:hideMark/>
          </w:tcPr>
          <w:p w14:paraId="00EB7696" w14:textId="77777777" w:rsidR="00ED6B1A" w:rsidRPr="00400507" w:rsidRDefault="00ED6B1A" w:rsidP="00C9233B">
            <w:pPr>
              <w:cnfStyle w:val="000000010000" w:firstRow="0" w:lastRow="0" w:firstColumn="0" w:lastColumn="0" w:oddVBand="0" w:evenVBand="0" w:oddHBand="0" w:evenHBand="1" w:firstRowFirstColumn="0" w:firstRowLastColumn="0" w:lastRowFirstColumn="0" w:lastRowLastColumn="0"/>
            </w:pPr>
            <w:r w:rsidRPr="00400507">
              <w:t>Spanish</w:t>
            </w:r>
          </w:p>
        </w:tc>
        <w:tc>
          <w:tcPr>
            <w:tcW w:w="2938" w:type="dxa"/>
            <w:hideMark/>
          </w:tcPr>
          <w:p w14:paraId="64311808" w14:textId="77777777" w:rsidR="00ED6B1A" w:rsidRPr="00400507" w:rsidRDefault="00ED6B1A" w:rsidP="00C9233B">
            <w:pPr>
              <w:cnfStyle w:val="000000010000" w:firstRow="0" w:lastRow="0" w:firstColumn="0" w:lastColumn="0" w:oddVBand="0" w:evenVBand="0" w:oddHBand="0" w:evenHBand="1" w:firstRowFirstColumn="0" w:firstRowLastColumn="0" w:lastRowFirstColumn="0" w:lastRowLastColumn="0"/>
            </w:pPr>
            <w:r w:rsidRPr="00400507">
              <w:t>self-discovery, belonging, purpose, aspiration, growth</w:t>
            </w:r>
          </w:p>
        </w:tc>
        <w:tc>
          <w:tcPr>
            <w:tcW w:w="2838" w:type="dxa"/>
            <w:hideMark/>
          </w:tcPr>
          <w:p w14:paraId="17F44DB4" w14:textId="0EF4F00B" w:rsidR="00CD5D7A" w:rsidRDefault="00ED6B1A" w:rsidP="002530F3">
            <w:pPr>
              <w:pStyle w:val="ListParagraph"/>
              <w:numPr>
                <w:ilvl w:val="0"/>
                <w:numId w:val="12"/>
              </w:numPr>
              <w:ind w:left="513" w:hanging="513"/>
              <w:cnfStyle w:val="000000010000" w:firstRow="0" w:lastRow="0" w:firstColumn="0" w:lastColumn="0" w:oddVBand="0" w:evenVBand="0" w:oddHBand="0" w:evenHBand="1" w:firstRowFirstColumn="0" w:firstRowLastColumn="0" w:lastRowFirstColumn="0" w:lastRowLastColumn="0"/>
            </w:pPr>
            <w:r w:rsidRPr="00400507">
              <w:t>What factors influence an individual's search for identity?</w:t>
            </w:r>
          </w:p>
          <w:p w14:paraId="4A73C5F2" w14:textId="4E150882" w:rsidR="00ED6B1A" w:rsidRPr="00400507" w:rsidRDefault="00ED6B1A" w:rsidP="002530F3">
            <w:pPr>
              <w:pStyle w:val="ListParagraph"/>
              <w:numPr>
                <w:ilvl w:val="0"/>
                <w:numId w:val="12"/>
              </w:numPr>
              <w:ind w:left="513" w:hanging="567"/>
              <w:cnfStyle w:val="000000010000" w:firstRow="0" w:lastRow="0" w:firstColumn="0" w:lastColumn="0" w:oddVBand="0" w:evenVBand="0" w:oddHBand="0" w:evenHBand="1" w:firstRowFirstColumn="0" w:firstRowLastColumn="0" w:lastRowFirstColumn="0" w:lastRowLastColumn="0"/>
            </w:pPr>
            <w:r w:rsidRPr="00400507">
              <w:t>How do experiences shape self-understanding?</w:t>
            </w:r>
          </w:p>
        </w:tc>
      </w:tr>
      <w:tr w:rsidR="00ED6B1A" w:rsidRPr="00400507" w14:paraId="62A16E0E" w14:textId="77777777" w:rsidTr="00C92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9A744E" w14:textId="77777777" w:rsidR="00ED6B1A" w:rsidRPr="00400507" w:rsidRDefault="00ED6B1A" w:rsidP="00C9233B">
            <w:r w:rsidRPr="00400507">
              <w:t>Acceptance</w:t>
            </w:r>
          </w:p>
        </w:tc>
        <w:tc>
          <w:tcPr>
            <w:tcW w:w="0" w:type="auto"/>
            <w:hideMark/>
          </w:tcPr>
          <w:p w14:paraId="766C97D8" w14:textId="77777777"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Arabic</w:t>
            </w:r>
          </w:p>
        </w:tc>
        <w:tc>
          <w:tcPr>
            <w:tcW w:w="2938" w:type="dxa"/>
            <w:hideMark/>
          </w:tcPr>
          <w:p w14:paraId="3F0A2C8F" w14:textId="77777777"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inclusion, belonging, prejudice, tolerance, understanding, respect</w:t>
            </w:r>
          </w:p>
        </w:tc>
        <w:tc>
          <w:tcPr>
            <w:tcW w:w="2838" w:type="dxa"/>
            <w:hideMark/>
          </w:tcPr>
          <w:p w14:paraId="1AD841F3" w14:textId="77777777" w:rsidR="00CD5D7A" w:rsidRDefault="00ED6B1A" w:rsidP="002530F3">
            <w:pPr>
              <w:pStyle w:val="ListParagraph"/>
              <w:numPr>
                <w:ilvl w:val="0"/>
                <w:numId w:val="13"/>
              </w:numPr>
              <w:ind w:left="513" w:hanging="567"/>
              <w:cnfStyle w:val="000000100000" w:firstRow="0" w:lastRow="0" w:firstColumn="0" w:lastColumn="0" w:oddVBand="0" w:evenVBand="0" w:oddHBand="1" w:evenHBand="0" w:firstRowFirstColumn="0" w:firstRowLastColumn="0" w:lastRowFirstColumn="0" w:lastRowLastColumn="0"/>
            </w:pPr>
            <w:r w:rsidRPr="00400507">
              <w:t>Why is acceptance important in contemporary society?</w:t>
            </w:r>
          </w:p>
          <w:p w14:paraId="045C43CB" w14:textId="7B6CDFF2" w:rsidR="00ED6B1A" w:rsidRPr="00400507" w:rsidRDefault="00ED6B1A" w:rsidP="002530F3">
            <w:pPr>
              <w:pStyle w:val="ListParagraph"/>
              <w:numPr>
                <w:ilvl w:val="0"/>
                <w:numId w:val="13"/>
              </w:numPr>
              <w:ind w:left="513" w:hanging="567"/>
              <w:cnfStyle w:val="000000100000" w:firstRow="0" w:lastRow="0" w:firstColumn="0" w:lastColumn="0" w:oddVBand="0" w:evenVBand="0" w:oddHBand="1" w:evenHBand="0" w:firstRowFirstColumn="0" w:firstRowLastColumn="0" w:lastRowFirstColumn="0" w:lastRowLastColumn="0"/>
            </w:pPr>
            <w:r w:rsidRPr="00400507">
              <w:t>What barriers prevent acceptance?</w:t>
            </w:r>
          </w:p>
        </w:tc>
      </w:tr>
    </w:tbl>
    <w:p w14:paraId="586E5E8B" w14:textId="0E797310" w:rsidR="00ED6B1A" w:rsidRDefault="00ED6B1A" w:rsidP="00CD5D7A">
      <w:pPr>
        <w:pStyle w:val="Heading3"/>
      </w:pPr>
      <w:bookmarkStart w:id="8" w:name="_Toc233810806"/>
      <w:r w:rsidRPr="00400507">
        <w:lastRenderedPageBreak/>
        <w:t>Growth, change and personal development</w:t>
      </w:r>
      <w:bookmarkEnd w:id="8"/>
    </w:p>
    <w:p w14:paraId="7B86B757" w14:textId="120203F7" w:rsidR="00CD5D7A" w:rsidRPr="00CD5D7A" w:rsidRDefault="00B86C20" w:rsidP="00B86C20">
      <w:pPr>
        <w:pStyle w:val="Caption"/>
      </w:pPr>
      <w:r>
        <w:t xml:space="preserve">Table </w:t>
      </w:r>
      <w:fldSimple w:instr=" SEQ Table \* ARABIC ">
        <w:r w:rsidR="0064578B">
          <w:rPr>
            <w:noProof/>
          </w:rPr>
          <w:t>4</w:t>
        </w:r>
      </w:fldSimple>
      <w:r w:rsidR="00CD5D7A">
        <w:t xml:space="preserve"> – prescribed issues related to growth, change and personal development</w:t>
      </w:r>
    </w:p>
    <w:tbl>
      <w:tblPr>
        <w:tblStyle w:val="Tableheader"/>
        <w:tblW w:w="0" w:type="auto"/>
        <w:tblLook w:val="04A0" w:firstRow="1" w:lastRow="0" w:firstColumn="1" w:lastColumn="0" w:noHBand="0" w:noVBand="1"/>
        <w:tblDescription w:val="A table of prescribed issues related to growth, change and personal development."/>
      </w:tblPr>
      <w:tblGrid>
        <w:gridCol w:w="2122"/>
        <w:gridCol w:w="1852"/>
        <w:gridCol w:w="2933"/>
        <w:gridCol w:w="2723"/>
      </w:tblGrid>
      <w:tr w:rsidR="00ED6B1A" w:rsidRPr="00400507" w14:paraId="0C7DD678" w14:textId="77777777" w:rsidTr="00C923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hideMark/>
          </w:tcPr>
          <w:p w14:paraId="1D2DEC9D" w14:textId="77777777" w:rsidR="00ED6B1A" w:rsidRPr="00400507" w:rsidRDefault="00ED6B1A" w:rsidP="00C9233B">
            <w:pPr>
              <w:rPr>
                <w:bCs/>
              </w:rPr>
            </w:pPr>
            <w:r w:rsidRPr="00400507">
              <w:rPr>
                <w:bCs/>
              </w:rPr>
              <w:t>Prescribed issue</w:t>
            </w:r>
          </w:p>
        </w:tc>
        <w:tc>
          <w:tcPr>
            <w:tcW w:w="1852" w:type="dxa"/>
            <w:hideMark/>
          </w:tcPr>
          <w:p w14:paraId="05DB0F04" w14:textId="77777777" w:rsidR="00ED6B1A" w:rsidRPr="00400507"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400507">
              <w:rPr>
                <w:bCs/>
              </w:rPr>
              <w:t>Extension course(s)</w:t>
            </w:r>
          </w:p>
        </w:tc>
        <w:tc>
          <w:tcPr>
            <w:tcW w:w="2933" w:type="dxa"/>
            <w:hideMark/>
          </w:tcPr>
          <w:p w14:paraId="3FDBC6F9" w14:textId="77777777" w:rsidR="00ED6B1A" w:rsidRPr="00400507"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400507">
              <w:rPr>
                <w:bCs/>
              </w:rPr>
              <w:t>Possible concepts</w:t>
            </w:r>
          </w:p>
        </w:tc>
        <w:tc>
          <w:tcPr>
            <w:tcW w:w="2723" w:type="dxa"/>
            <w:hideMark/>
          </w:tcPr>
          <w:p w14:paraId="6D6D12F9" w14:textId="77777777" w:rsidR="00ED6B1A" w:rsidRPr="00400507"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400507">
              <w:rPr>
                <w:bCs/>
              </w:rPr>
              <w:t>Possible inquiry questions</w:t>
            </w:r>
          </w:p>
        </w:tc>
      </w:tr>
      <w:tr w:rsidR="00ED6B1A" w:rsidRPr="00400507" w14:paraId="1293B413" w14:textId="77777777" w:rsidTr="00C92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hideMark/>
          </w:tcPr>
          <w:p w14:paraId="52995E62" w14:textId="77777777" w:rsidR="00ED6B1A" w:rsidRPr="00400507" w:rsidRDefault="00ED6B1A" w:rsidP="00C9233B">
            <w:r w:rsidRPr="00400507">
              <w:t>Impact of change</w:t>
            </w:r>
          </w:p>
        </w:tc>
        <w:tc>
          <w:tcPr>
            <w:tcW w:w="1852" w:type="dxa"/>
            <w:hideMark/>
          </w:tcPr>
          <w:p w14:paraId="60C6B68F" w14:textId="77777777"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Arabic</w:t>
            </w:r>
          </w:p>
        </w:tc>
        <w:tc>
          <w:tcPr>
            <w:tcW w:w="2933" w:type="dxa"/>
            <w:hideMark/>
          </w:tcPr>
          <w:p w14:paraId="42566770" w14:textId="77777777"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adaptation, resilience, transformation, opportunity, loss, uncertainty</w:t>
            </w:r>
          </w:p>
        </w:tc>
        <w:tc>
          <w:tcPr>
            <w:tcW w:w="2723" w:type="dxa"/>
            <w:hideMark/>
          </w:tcPr>
          <w:p w14:paraId="0292BEB8" w14:textId="65A99323" w:rsidR="00CD5D7A" w:rsidRDefault="00ED6B1A" w:rsidP="002530F3">
            <w:pPr>
              <w:pStyle w:val="ListParagraph"/>
              <w:numPr>
                <w:ilvl w:val="0"/>
                <w:numId w:val="14"/>
              </w:numPr>
              <w:ind w:left="495" w:hanging="495"/>
              <w:cnfStyle w:val="000000100000" w:firstRow="0" w:lastRow="0" w:firstColumn="0" w:lastColumn="0" w:oddVBand="0" w:evenVBand="0" w:oddHBand="1" w:evenHBand="0" w:firstRowFirstColumn="0" w:firstRowLastColumn="0" w:lastRowFirstColumn="0" w:lastRowLastColumn="0"/>
            </w:pPr>
            <w:r w:rsidRPr="00400507">
              <w:t>Does change always lead to growth?</w:t>
            </w:r>
          </w:p>
          <w:p w14:paraId="07CB0537" w14:textId="7566C4A4" w:rsidR="00ED6B1A" w:rsidRPr="00400507" w:rsidRDefault="00ED6B1A" w:rsidP="002530F3">
            <w:pPr>
              <w:pStyle w:val="ListParagraph"/>
              <w:numPr>
                <w:ilvl w:val="0"/>
                <w:numId w:val="14"/>
              </w:numPr>
              <w:ind w:left="495" w:hanging="495"/>
              <w:cnfStyle w:val="000000100000" w:firstRow="0" w:lastRow="0" w:firstColumn="0" w:lastColumn="0" w:oddVBand="0" w:evenVBand="0" w:oddHBand="1" w:evenHBand="0" w:firstRowFirstColumn="0" w:firstRowLastColumn="0" w:lastRowFirstColumn="0" w:lastRowLastColumn="0"/>
            </w:pPr>
            <w:r w:rsidRPr="00400507">
              <w:t>How do individuals respond to change?</w:t>
            </w:r>
          </w:p>
        </w:tc>
      </w:tr>
      <w:tr w:rsidR="00ED6B1A" w:rsidRPr="00400507" w14:paraId="26C8B95C" w14:textId="77777777" w:rsidTr="00C923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hideMark/>
          </w:tcPr>
          <w:p w14:paraId="476FED02" w14:textId="77777777" w:rsidR="00ED6B1A" w:rsidRPr="00400507" w:rsidRDefault="00ED6B1A" w:rsidP="00C9233B">
            <w:r w:rsidRPr="00400507">
              <w:t>Personal growth</w:t>
            </w:r>
          </w:p>
        </w:tc>
        <w:tc>
          <w:tcPr>
            <w:tcW w:w="1852" w:type="dxa"/>
            <w:hideMark/>
          </w:tcPr>
          <w:p w14:paraId="2BE430BB" w14:textId="77777777" w:rsidR="00ED6B1A" w:rsidRPr="00400507" w:rsidRDefault="00ED6B1A" w:rsidP="00C9233B">
            <w:pPr>
              <w:cnfStyle w:val="000000010000" w:firstRow="0" w:lastRow="0" w:firstColumn="0" w:lastColumn="0" w:oddVBand="0" w:evenVBand="0" w:oddHBand="0" w:evenHBand="1" w:firstRowFirstColumn="0" w:firstRowLastColumn="0" w:lastRowFirstColumn="0" w:lastRowLastColumn="0"/>
            </w:pPr>
            <w:r w:rsidRPr="00400507">
              <w:t>Indonesian</w:t>
            </w:r>
          </w:p>
        </w:tc>
        <w:tc>
          <w:tcPr>
            <w:tcW w:w="2933" w:type="dxa"/>
            <w:hideMark/>
          </w:tcPr>
          <w:p w14:paraId="6C2E48F4" w14:textId="77777777" w:rsidR="00ED6B1A" w:rsidRPr="00400507" w:rsidRDefault="00ED6B1A" w:rsidP="00C9233B">
            <w:pPr>
              <w:cnfStyle w:val="000000010000" w:firstRow="0" w:lastRow="0" w:firstColumn="0" w:lastColumn="0" w:oddVBand="0" w:evenVBand="0" w:oddHBand="0" w:evenHBand="1" w:firstRowFirstColumn="0" w:firstRowLastColumn="0" w:lastRowFirstColumn="0" w:lastRowLastColumn="0"/>
            </w:pPr>
            <w:r w:rsidRPr="00400507">
              <w:t>maturity, resilience, ambition, perseverance, self-improvement</w:t>
            </w:r>
          </w:p>
        </w:tc>
        <w:tc>
          <w:tcPr>
            <w:tcW w:w="2723" w:type="dxa"/>
            <w:hideMark/>
          </w:tcPr>
          <w:p w14:paraId="0F87C3E2" w14:textId="357E87F2" w:rsidR="00CD5D7A" w:rsidRDefault="00ED6B1A" w:rsidP="002530F3">
            <w:pPr>
              <w:pStyle w:val="ListParagraph"/>
              <w:numPr>
                <w:ilvl w:val="0"/>
                <w:numId w:val="15"/>
              </w:numPr>
              <w:ind w:left="495" w:hanging="495"/>
              <w:cnfStyle w:val="000000010000" w:firstRow="0" w:lastRow="0" w:firstColumn="0" w:lastColumn="0" w:oddVBand="0" w:evenVBand="0" w:oddHBand="0" w:evenHBand="1" w:firstRowFirstColumn="0" w:firstRowLastColumn="0" w:lastRowFirstColumn="0" w:lastRowLastColumn="0"/>
            </w:pPr>
            <w:r w:rsidRPr="00400507">
              <w:t>What experiences contribute most to personal growth?</w:t>
            </w:r>
          </w:p>
          <w:p w14:paraId="46B19C5F" w14:textId="52AB4520" w:rsidR="00ED6B1A" w:rsidRPr="00400507" w:rsidRDefault="00ED6B1A" w:rsidP="002530F3">
            <w:pPr>
              <w:pStyle w:val="ListParagraph"/>
              <w:numPr>
                <w:ilvl w:val="0"/>
                <w:numId w:val="15"/>
              </w:numPr>
              <w:ind w:left="495" w:hanging="495"/>
              <w:cnfStyle w:val="000000010000" w:firstRow="0" w:lastRow="0" w:firstColumn="0" w:lastColumn="0" w:oddVBand="0" w:evenVBand="0" w:oddHBand="0" w:evenHBand="1" w:firstRowFirstColumn="0" w:firstRowLastColumn="0" w:lastRowFirstColumn="0" w:lastRowLastColumn="0"/>
            </w:pPr>
            <w:r w:rsidRPr="00400507">
              <w:t>How do challenges influence development?</w:t>
            </w:r>
          </w:p>
        </w:tc>
      </w:tr>
      <w:tr w:rsidR="00ED6B1A" w:rsidRPr="00400507" w14:paraId="25750772" w14:textId="77777777" w:rsidTr="00C92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hideMark/>
          </w:tcPr>
          <w:p w14:paraId="7D7BD7E2" w14:textId="77777777" w:rsidR="00ED6B1A" w:rsidRPr="00400507" w:rsidRDefault="00ED6B1A" w:rsidP="00C9233B">
            <w:r w:rsidRPr="00400507">
              <w:t>Journeys</w:t>
            </w:r>
          </w:p>
        </w:tc>
        <w:tc>
          <w:tcPr>
            <w:tcW w:w="1852" w:type="dxa"/>
            <w:hideMark/>
          </w:tcPr>
          <w:p w14:paraId="0B782873" w14:textId="77777777" w:rsidR="00CD5D7A" w:rsidRDefault="00ED6B1A" w:rsidP="00C9233B">
            <w:pPr>
              <w:cnfStyle w:val="000000100000" w:firstRow="0" w:lastRow="0" w:firstColumn="0" w:lastColumn="0" w:oddVBand="0" w:evenVBand="0" w:oddHBand="1" w:evenHBand="0" w:firstRowFirstColumn="0" w:firstRowLastColumn="0" w:lastRowFirstColumn="0" w:lastRowLastColumn="0"/>
            </w:pPr>
            <w:r w:rsidRPr="00400507">
              <w:t>Italian</w:t>
            </w:r>
          </w:p>
          <w:p w14:paraId="1315F4A9" w14:textId="598CD946"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Japanese</w:t>
            </w:r>
          </w:p>
        </w:tc>
        <w:tc>
          <w:tcPr>
            <w:tcW w:w="2933" w:type="dxa"/>
            <w:hideMark/>
          </w:tcPr>
          <w:p w14:paraId="4C57BF1A" w14:textId="77777777"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transformation, discovery, learning, challenge, growth</w:t>
            </w:r>
          </w:p>
        </w:tc>
        <w:tc>
          <w:tcPr>
            <w:tcW w:w="2723" w:type="dxa"/>
            <w:hideMark/>
          </w:tcPr>
          <w:p w14:paraId="5D4B1BC4" w14:textId="77777777" w:rsidR="00ED6B1A" w:rsidRPr="00400507" w:rsidRDefault="00ED6B1A" w:rsidP="002530F3">
            <w:pPr>
              <w:pStyle w:val="ListParagraph"/>
              <w:numPr>
                <w:ilvl w:val="0"/>
                <w:numId w:val="16"/>
              </w:numPr>
              <w:ind w:left="495" w:hanging="495"/>
              <w:cnfStyle w:val="000000100000" w:firstRow="0" w:lastRow="0" w:firstColumn="0" w:lastColumn="0" w:oddVBand="0" w:evenVBand="0" w:oddHBand="1" w:evenHBand="0" w:firstRowFirstColumn="0" w:firstRowLastColumn="0" w:lastRowFirstColumn="0" w:lastRowLastColumn="0"/>
            </w:pPr>
            <w:r w:rsidRPr="00400507">
              <w:t>How do journeys shape an individual's understanding of themselves and others?</w:t>
            </w:r>
          </w:p>
        </w:tc>
      </w:tr>
      <w:tr w:rsidR="00ED6B1A" w:rsidRPr="00400507" w14:paraId="7BE463EF" w14:textId="77777777" w:rsidTr="00C923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hideMark/>
          </w:tcPr>
          <w:p w14:paraId="15AB60B5" w14:textId="77777777" w:rsidR="00ED6B1A" w:rsidRPr="00400507" w:rsidRDefault="00ED6B1A" w:rsidP="00C9233B">
            <w:r w:rsidRPr="00400507">
              <w:t>Pursuit of personal goals</w:t>
            </w:r>
          </w:p>
        </w:tc>
        <w:tc>
          <w:tcPr>
            <w:tcW w:w="1852" w:type="dxa"/>
            <w:hideMark/>
          </w:tcPr>
          <w:p w14:paraId="6AA9AD62" w14:textId="77777777" w:rsidR="00ED6B1A" w:rsidRPr="00400507" w:rsidRDefault="00ED6B1A" w:rsidP="00C9233B">
            <w:pPr>
              <w:cnfStyle w:val="000000010000" w:firstRow="0" w:lastRow="0" w:firstColumn="0" w:lastColumn="0" w:oddVBand="0" w:evenVBand="0" w:oddHBand="0" w:evenHBand="1" w:firstRowFirstColumn="0" w:firstRowLastColumn="0" w:lastRowFirstColumn="0" w:lastRowLastColumn="0"/>
            </w:pPr>
            <w:r w:rsidRPr="00400507">
              <w:t>Chinese</w:t>
            </w:r>
          </w:p>
        </w:tc>
        <w:tc>
          <w:tcPr>
            <w:tcW w:w="2933" w:type="dxa"/>
            <w:hideMark/>
          </w:tcPr>
          <w:p w14:paraId="0A6D7A32" w14:textId="77777777" w:rsidR="00ED6B1A" w:rsidRPr="00400507" w:rsidRDefault="00ED6B1A" w:rsidP="00C9233B">
            <w:pPr>
              <w:cnfStyle w:val="000000010000" w:firstRow="0" w:lastRow="0" w:firstColumn="0" w:lastColumn="0" w:oddVBand="0" w:evenVBand="0" w:oddHBand="0" w:evenHBand="1" w:firstRowFirstColumn="0" w:firstRowLastColumn="0" w:lastRowFirstColumn="0" w:lastRowLastColumn="0"/>
            </w:pPr>
            <w:r w:rsidRPr="00400507">
              <w:t>aspiration, perseverance, determination, sacrifice, success</w:t>
            </w:r>
          </w:p>
        </w:tc>
        <w:tc>
          <w:tcPr>
            <w:tcW w:w="2723" w:type="dxa"/>
            <w:hideMark/>
          </w:tcPr>
          <w:p w14:paraId="4D902E08" w14:textId="52322DC6" w:rsidR="00CD5D7A" w:rsidRDefault="00ED6B1A" w:rsidP="002530F3">
            <w:pPr>
              <w:pStyle w:val="ListParagraph"/>
              <w:numPr>
                <w:ilvl w:val="0"/>
                <w:numId w:val="16"/>
              </w:numPr>
              <w:ind w:left="495" w:hanging="495"/>
              <w:cnfStyle w:val="000000010000" w:firstRow="0" w:lastRow="0" w:firstColumn="0" w:lastColumn="0" w:oddVBand="0" w:evenVBand="0" w:oddHBand="0" w:evenHBand="1" w:firstRowFirstColumn="0" w:firstRowLastColumn="0" w:lastRowFirstColumn="0" w:lastRowLastColumn="0"/>
            </w:pPr>
            <w:r w:rsidRPr="00400507">
              <w:t>What obstacles do individuals face when pursuing their goals?</w:t>
            </w:r>
          </w:p>
          <w:p w14:paraId="24F591BA" w14:textId="667264C1" w:rsidR="00ED6B1A" w:rsidRPr="00400507" w:rsidRDefault="00ED6B1A" w:rsidP="002530F3">
            <w:pPr>
              <w:pStyle w:val="ListParagraph"/>
              <w:numPr>
                <w:ilvl w:val="0"/>
                <w:numId w:val="16"/>
              </w:numPr>
              <w:ind w:left="495" w:hanging="495"/>
              <w:cnfStyle w:val="000000010000" w:firstRow="0" w:lastRow="0" w:firstColumn="0" w:lastColumn="0" w:oddVBand="0" w:evenVBand="0" w:oddHBand="0" w:evenHBand="1" w:firstRowFirstColumn="0" w:firstRowLastColumn="0" w:lastRowFirstColumn="0" w:lastRowLastColumn="0"/>
            </w:pPr>
            <w:r w:rsidRPr="00400507">
              <w:t>Is success worth personal sacrifice?</w:t>
            </w:r>
          </w:p>
        </w:tc>
      </w:tr>
    </w:tbl>
    <w:p w14:paraId="7A07D3FF" w14:textId="0127AD16" w:rsidR="00ED6B1A" w:rsidRDefault="00ED6B1A" w:rsidP="00CD5D7A">
      <w:pPr>
        <w:pStyle w:val="Heading3"/>
      </w:pPr>
      <w:bookmarkStart w:id="9" w:name="_Toc233810807"/>
      <w:r w:rsidRPr="00400507">
        <w:lastRenderedPageBreak/>
        <w:t>Education and opportunity</w:t>
      </w:r>
      <w:bookmarkEnd w:id="9"/>
    </w:p>
    <w:p w14:paraId="66571ADF" w14:textId="3E46F4AA" w:rsidR="00CD5D7A" w:rsidRPr="00CD5D7A" w:rsidRDefault="001149D5" w:rsidP="001149D5">
      <w:pPr>
        <w:pStyle w:val="Caption"/>
      </w:pPr>
      <w:r>
        <w:t xml:space="preserve">Table </w:t>
      </w:r>
      <w:fldSimple w:instr=" SEQ Table \* ARABIC ">
        <w:r w:rsidR="0064578B">
          <w:rPr>
            <w:noProof/>
          </w:rPr>
          <w:t>5</w:t>
        </w:r>
      </w:fldSimple>
      <w:r w:rsidR="00CD5D7A">
        <w:t xml:space="preserve"> – prescribed issues related to education and opportunity</w:t>
      </w:r>
    </w:p>
    <w:tbl>
      <w:tblPr>
        <w:tblStyle w:val="Tableheader"/>
        <w:tblW w:w="0" w:type="auto"/>
        <w:tblLayout w:type="fixed"/>
        <w:tblLook w:val="04A0" w:firstRow="1" w:lastRow="0" w:firstColumn="1" w:lastColumn="0" w:noHBand="0" w:noVBand="1"/>
        <w:tblDescription w:val="A table of prescribed issues related to education and opportunity."/>
      </w:tblPr>
      <w:tblGrid>
        <w:gridCol w:w="1980"/>
        <w:gridCol w:w="1984"/>
        <w:gridCol w:w="2977"/>
        <w:gridCol w:w="2689"/>
      </w:tblGrid>
      <w:tr w:rsidR="00ED6B1A" w:rsidRPr="00400507" w14:paraId="2027F377" w14:textId="77777777" w:rsidTr="00C923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195CCCD5" w14:textId="77777777" w:rsidR="00ED6B1A" w:rsidRPr="00400507" w:rsidRDefault="00ED6B1A" w:rsidP="00C9233B">
            <w:pPr>
              <w:rPr>
                <w:bCs/>
              </w:rPr>
            </w:pPr>
            <w:r w:rsidRPr="00400507">
              <w:rPr>
                <w:bCs/>
              </w:rPr>
              <w:t>Prescribed issue</w:t>
            </w:r>
          </w:p>
        </w:tc>
        <w:tc>
          <w:tcPr>
            <w:tcW w:w="1984" w:type="dxa"/>
            <w:hideMark/>
          </w:tcPr>
          <w:p w14:paraId="182AD023" w14:textId="77777777" w:rsidR="00ED6B1A" w:rsidRPr="00400507"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400507">
              <w:rPr>
                <w:bCs/>
              </w:rPr>
              <w:t>Extension course(s)</w:t>
            </w:r>
          </w:p>
        </w:tc>
        <w:tc>
          <w:tcPr>
            <w:tcW w:w="2977" w:type="dxa"/>
            <w:hideMark/>
          </w:tcPr>
          <w:p w14:paraId="3D7F9081" w14:textId="77777777" w:rsidR="00ED6B1A" w:rsidRPr="00400507"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400507">
              <w:rPr>
                <w:bCs/>
              </w:rPr>
              <w:t>Possible concepts</w:t>
            </w:r>
          </w:p>
        </w:tc>
        <w:tc>
          <w:tcPr>
            <w:tcW w:w="2689" w:type="dxa"/>
            <w:hideMark/>
          </w:tcPr>
          <w:p w14:paraId="61D76AC5" w14:textId="77777777" w:rsidR="00ED6B1A" w:rsidRPr="00400507"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400507">
              <w:rPr>
                <w:bCs/>
              </w:rPr>
              <w:t>Possible inquiry questions</w:t>
            </w:r>
          </w:p>
        </w:tc>
      </w:tr>
      <w:tr w:rsidR="00ED6B1A" w:rsidRPr="00400507" w14:paraId="30C4FEBD" w14:textId="77777777" w:rsidTr="00C92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37B3E549" w14:textId="77777777" w:rsidR="00ED6B1A" w:rsidRPr="00400507" w:rsidRDefault="00ED6B1A" w:rsidP="00C9233B">
            <w:r w:rsidRPr="00400507">
              <w:t>Education</w:t>
            </w:r>
          </w:p>
        </w:tc>
        <w:tc>
          <w:tcPr>
            <w:tcW w:w="1984" w:type="dxa"/>
            <w:hideMark/>
          </w:tcPr>
          <w:p w14:paraId="28554E4A" w14:textId="77777777" w:rsidR="00CD5D7A" w:rsidRDefault="00ED6B1A" w:rsidP="00C9233B">
            <w:pPr>
              <w:cnfStyle w:val="000000100000" w:firstRow="0" w:lastRow="0" w:firstColumn="0" w:lastColumn="0" w:oddVBand="0" w:evenVBand="0" w:oddHBand="1" w:evenHBand="0" w:firstRowFirstColumn="0" w:firstRowLastColumn="0" w:lastRowFirstColumn="0" w:lastRowLastColumn="0"/>
            </w:pPr>
            <w:r w:rsidRPr="00400507">
              <w:t>Indonesian</w:t>
            </w:r>
          </w:p>
          <w:p w14:paraId="0B6FFF2F" w14:textId="02C7069C"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Italian</w:t>
            </w:r>
          </w:p>
        </w:tc>
        <w:tc>
          <w:tcPr>
            <w:tcW w:w="2977" w:type="dxa"/>
            <w:hideMark/>
          </w:tcPr>
          <w:p w14:paraId="629D637F" w14:textId="58C86CCC"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opportunity, aspiration, achievement, empowerment, social mobility</w:t>
            </w:r>
            <w:r w:rsidR="001D0B3E">
              <w:t>, leadership</w:t>
            </w:r>
          </w:p>
        </w:tc>
        <w:tc>
          <w:tcPr>
            <w:tcW w:w="2689" w:type="dxa"/>
            <w:hideMark/>
          </w:tcPr>
          <w:p w14:paraId="070C7E08" w14:textId="77777777" w:rsidR="001D0B3E" w:rsidRDefault="00ED6B1A" w:rsidP="002530F3">
            <w:pPr>
              <w:pStyle w:val="ListParagraph"/>
              <w:numPr>
                <w:ilvl w:val="0"/>
                <w:numId w:val="17"/>
              </w:numPr>
              <w:ind w:left="457" w:hanging="457"/>
              <w:cnfStyle w:val="000000100000" w:firstRow="0" w:lastRow="0" w:firstColumn="0" w:lastColumn="0" w:oddVBand="0" w:evenVBand="0" w:oddHBand="1" w:evenHBand="0" w:firstRowFirstColumn="0" w:firstRowLastColumn="0" w:lastRowFirstColumn="0" w:lastRowLastColumn="0"/>
            </w:pPr>
            <w:r w:rsidRPr="00400507">
              <w:t>How can education transform lives?</w:t>
            </w:r>
          </w:p>
          <w:p w14:paraId="4AFEEC88" w14:textId="6A12DD1E" w:rsidR="00ED6B1A" w:rsidRPr="00400507" w:rsidRDefault="00ED6B1A" w:rsidP="002530F3">
            <w:pPr>
              <w:pStyle w:val="ListParagraph"/>
              <w:numPr>
                <w:ilvl w:val="0"/>
                <w:numId w:val="17"/>
              </w:numPr>
              <w:ind w:left="457" w:hanging="457"/>
              <w:cnfStyle w:val="000000100000" w:firstRow="0" w:lastRow="0" w:firstColumn="0" w:lastColumn="0" w:oddVBand="0" w:evenVBand="0" w:oddHBand="1" w:evenHBand="0" w:firstRowFirstColumn="0" w:firstRowLastColumn="0" w:lastRowFirstColumn="0" w:lastRowLastColumn="0"/>
            </w:pPr>
            <w:r w:rsidRPr="00400507">
              <w:t>What role does education play in shaping future opportunities?</w:t>
            </w:r>
          </w:p>
        </w:tc>
      </w:tr>
      <w:tr w:rsidR="00ED6B1A" w:rsidRPr="00400507" w14:paraId="7D0B40F8" w14:textId="77777777" w:rsidTr="00C923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106D70A1" w14:textId="77777777" w:rsidR="00ED6B1A" w:rsidRPr="00400507" w:rsidRDefault="00ED6B1A" w:rsidP="00C9233B">
            <w:r w:rsidRPr="00400507">
              <w:t>Role of education</w:t>
            </w:r>
          </w:p>
        </w:tc>
        <w:tc>
          <w:tcPr>
            <w:tcW w:w="1984" w:type="dxa"/>
            <w:hideMark/>
          </w:tcPr>
          <w:p w14:paraId="51868D67" w14:textId="77777777" w:rsidR="00ED6B1A" w:rsidRPr="00400507" w:rsidRDefault="00ED6B1A" w:rsidP="00C9233B">
            <w:pPr>
              <w:cnfStyle w:val="000000010000" w:firstRow="0" w:lastRow="0" w:firstColumn="0" w:lastColumn="0" w:oddVBand="0" w:evenVBand="0" w:oddHBand="0" w:evenHBand="1" w:firstRowFirstColumn="0" w:firstRowLastColumn="0" w:lastRowFirstColumn="0" w:lastRowLastColumn="0"/>
            </w:pPr>
            <w:r w:rsidRPr="00400507">
              <w:t>Spanish</w:t>
            </w:r>
          </w:p>
        </w:tc>
        <w:tc>
          <w:tcPr>
            <w:tcW w:w="2977" w:type="dxa"/>
            <w:hideMark/>
          </w:tcPr>
          <w:p w14:paraId="31EB9C1C" w14:textId="77777777" w:rsidR="00ED6B1A" w:rsidRPr="00400507" w:rsidRDefault="00ED6B1A" w:rsidP="00C9233B">
            <w:pPr>
              <w:cnfStyle w:val="000000010000" w:firstRow="0" w:lastRow="0" w:firstColumn="0" w:lastColumn="0" w:oddVBand="0" w:evenVBand="0" w:oddHBand="0" w:evenHBand="1" w:firstRowFirstColumn="0" w:firstRowLastColumn="0" w:lastRowFirstColumn="0" w:lastRowLastColumn="0"/>
            </w:pPr>
            <w:r w:rsidRPr="00400507">
              <w:t>equality, access, opportunity, empowerment, social change</w:t>
            </w:r>
          </w:p>
        </w:tc>
        <w:tc>
          <w:tcPr>
            <w:tcW w:w="2689" w:type="dxa"/>
            <w:hideMark/>
          </w:tcPr>
          <w:p w14:paraId="36D0A308" w14:textId="77777777" w:rsidR="00ED6B1A" w:rsidRPr="00400507" w:rsidRDefault="00ED6B1A" w:rsidP="002530F3">
            <w:pPr>
              <w:pStyle w:val="ListParagraph"/>
              <w:numPr>
                <w:ilvl w:val="0"/>
                <w:numId w:val="18"/>
              </w:numPr>
              <w:ind w:left="457" w:hanging="457"/>
              <w:cnfStyle w:val="000000010000" w:firstRow="0" w:lastRow="0" w:firstColumn="0" w:lastColumn="0" w:oddVBand="0" w:evenVBand="0" w:oddHBand="0" w:evenHBand="1" w:firstRowFirstColumn="0" w:firstRowLastColumn="0" w:lastRowFirstColumn="0" w:lastRowLastColumn="0"/>
            </w:pPr>
            <w:r w:rsidRPr="00400507">
              <w:t>To what extent can education address social challenges?</w:t>
            </w:r>
          </w:p>
        </w:tc>
      </w:tr>
      <w:tr w:rsidR="00ED6B1A" w:rsidRPr="00400507" w14:paraId="7DE0957D" w14:textId="77777777" w:rsidTr="00C92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33C86CD8" w14:textId="77777777" w:rsidR="00ED6B1A" w:rsidRPr="00400507" w:rsidRDefault="00ED6B1A" w:rsidP="00C9233B">
            <w:r w:rsidRPr="00400507">
              <w:t>Social inequality</w:t>
            </w:r>
          </w:p>
        </w:tc>
        <w:tc>
          <w:tcPr>
            <w:tcW w:w="1984" w:type="dxa"/>
            <w:hideMark/>
          </w:tcPr>
          <w:p w14:paraId="2B0472F6" w14:textId="77777777"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Chinese</w:t>
            </w:r>
          </w:p>
        </w:tc>
        <w:tc>
          <w:tcPr>
            <w:tcW w:w="2977" w:type="dxa"/>
            <w:hideMark/>
          </w:tcPr>
          <w:p w14:paraId="64BB0EB2" w14:textId="77777777"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fairness, opportunity, privilege, disadvantage, social mobility</w:t>
            </w:r>
          </w:p>
        </w:tc>
        <w:tc>
          <w:tcPr>
            <w:tcW w:w="2689" w:type="dxa"/>
            <w:hideMark/>
          </w:tcPr>
          <w:p w14:paraId="215258F8" w14:textId="77777777" w:rsidR="00A24CE0" w:rsidRDefault="00ED6B1A" w:rsidP="002530F3">
            <w:pPr>
              <w:pStyle w:val="ListParagraph"/>
              <w:numPr>
                <w:ilvl w:val="0"/>
                <w:numId w:val="18"/>
              </w:numPr>
              <w:ind w:left="457" w:hanging="457"/>
              <w:cnfStyle w:val="000000100000" w:firstRow="0" w:lastRow="0" w:firstColumn="0" w:lastColumn="0" w:oddVBand="0" w:evenVBand="0" w:oddHBand="1" w:evenHBand="0" w:firstRowFirstColumn="0" w:firstRowLastColumn="0" w:lastRowFirstColumn="0" w:lastRowLastColumn="0"/>
            </w:pPr>
            <w:r w:rsidRPr="00400507">
              <w:t>How does inequality influence individual opportunities?</w:t>
            </w:r>
          </w:p>
          <w:p w14:paraId="772FBFDE" w14:textId="70B9C015" w:rsidR="00ED6B1A" w:rsidRPr="00400507" w:rsidRDefault="00ED6B1A" w:rsidP="002530F3">
            <w:pPr>
              <w:pStyle w:val="ListParagraph"/>
              <w:numPr>
                <w:ilvl w:val="0"/>
                <w:numId w:val="18"/>
              </w:numPr>
              <w:ind w:left="457" w:hanging="457"/>
              <w:cnfStyle w:val="000000100000" w:firstRow="0" w:lastRow="0" w:firstColumn="0" w:lastColumn="0" w:oddVBand="0" w:evenVBand="0" w:oddHBand="1" w:evenHBand="0" w:firstRowFirstColumn="0" w:firstRowLastColumn="0" w:lastRowFirstColumn="0" w:lastRowLastColumn="0"/>
            </w:pPr>
            <w:r w:rsidRPr="00400507">
              <w:t>Can individuals overcome social disadvantage?</w:t>
            </w:r>
          </w:p>
        </w:tc>
      </w:tr>
    </w:tbl>
    <w:p w14:paraId="13E7C4D6" w14:textId="5384A400" w:rsidR="00ED6B1A" w:rsidRDefault="00ED6B1A" w:rsidP="00CD5D7A">
      <w:pPr>
        <w:pStyle w:val="Heading3"/>
      </w:pPr>
      <w:bookmarkStart w:id="10" w:name="_Toc233810808"/>
      <w:r w:rsidRPr="00400507">
        <w:t>Society, culture and values</w:t>
      </w:r>
      <w:bookmarkEnd w:id="10"/>
    </w:p>
    <w:p w14:paraId="710ED34C" w14:textId="3025D8D1" w:rsidR="00F90CF8" w:rsidRPr="00F90CF8" w:rsidRDefault="00E25E50" w:rsidP="00E25E50">
      <w:pPr>
        <w:pStyle w:val="Caption"/>
      </w:pPr>
      <w:r>
        <w:t xml:space="preserve">Table </w:t>
      </w:r>
      <w:fldSimple w:instr=" SEQ Table \* ARABIC ">
        <w:r w:rsidR="0064578B">
          <w:rPr>
            <w:noProof/>
          </w:rPr>
          <w:t>6</w:t>
        </w:r>
      </w:fldSimple>
      <w:r w:rsidR="00F90CF8">
        <w:t xml:space="preserve"> – prescribed issues related to society, culture and values</w:t>
      </w:r>
    </w:p>
    <w:tbl>
      <w:tblPr>
        <w:tblStyle w:val="Tableheader"/>
        <w:tblW w:w="0" w:type="auto"/>
        <w:tblLook w:val="04A0" w:firstRow="1" w:lastRow="0" w:firstColumn="1" w:lastColumn="0" w:noHBand="0" w:noVBand="1"/>
        <w:tblDescription w:val="A table for prescribed issues related to society, culture and values."/>
      </w:tblPr>
      <w:tblGrid>
        <w:gridCol w:w="1838"/>
        <w:gridCol w:w="2226"/>
        <w:gridCol w:w="3008"/>
        <w:gridCol w:w="2558"/>
      </w:tblGrid>
      <w:tr w:rsidR="00ED6B1A" w:rsidRPr="00400507" w14:paraId="344C20CC" w14:textId="77777777" w:rsidTr="00C923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14:paraId="3D76FAB8" w14:textId="77777777" w:rsidR="00ED6B1A" w:rsidRPr="00400507" w:rsidRDefault="00ED6B1A" w:rsidP="00C9233B">
            <w:pPr>
              <w:rPr>
                <w:bCs/>
              </w:rPr>
            </w:pPr>
            <w:r w:rsidRPr="00400507">
              <w:rPr>
                <w:bCs/>
              </w:rPr>
              <w:t>Prescribed issue</w:t>
            </w:r>
          </w:p>
        </w:tc>
        <w:tc>
          <w:tcPr>
            <w:tcW w:w="2226" w:type="dxa"/>
            <w:hideMark/>
          </w:tcPr>
          <w:p w14:paraId="187D286F" w14:textId="77777777" w:rsidR="00ED6B1A" w:rsidRPr="00400507"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400507">
              <w:rPr>
                <w:bCs/>
              </w:rPr>
              <w:t>Extension course(s)</w:t>
            </w:r>
          </w:p>
        </w:tc>
        <w:tc>
          <w:tcPr>
            <w:tcW w:w="3008" w:type="dxa"/>
            <w:hideMark/>
          </w:tcPr>
          <w:p w14:paraId="1484D7A9" w14:textId="77777777" w:rsidR="00ED6B1A" w:rsidRPr="00400507"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400507">
              <w:rPr>
                <w:bCs/>
              </w:rPr>
              <w:t>Possible concepts</w:t>
            </w:r>
          </w:p>
        </w:tc>
        <w:tc>
          <w:tcPr>
            <w:tcW w:w="2558" w:type="dxa"/>
            <w:hideMark/>
          </w:tcPr>
          <w:p w14:paraId="47521DC0" w14:textId="77777777" w:rsidR="00ED6B1A" w:rsidRPr="00400507"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400507">
              <w:rPr>
                <w:bCs/>
              </w:rPr>
              <w:t>Possible inquiry questions</w:t>
            </w:r>
          </w:p>
        </w:tc>
      </w:tr>
      <w:tr w:rsidR="00ED6B1A" w:rsidRPr="00400507" w14:paraId="39C33E87" w14:textId="77777777" w:rsidTr="00C92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14:paraId="679307FA" w14:textId="77777777" w:rsidR="00ED6B1A" w:rsidRPr="00400507" w:rsidRDefault="00ED6B1A" w:rsidP="00C9233B">
            <w:r w:rsidRPr="00400507">
              <w:t>Cultural diversity</w:t>
            </w:r>
          </w:p>
        </w:tc>
        <w:tc>
          <w:tcPr>
            <w:tcW w:w="2226" w:type="dxa"/>
            <w:hideMark/>
          </w:tcPr>
          <w:p w14:paraId="0EA5E1CF" w14:textId="77777777"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French</w:t>
            </w:r>
          </w:p>
        </w:tc>
        <w:tc>
          <w:tcPr>
            <w:tcW w:w="3008" w:type="dxa"/>
            <w:hideMark/>
          </w:tcPr>
          <w:p w14:paraId="0CD46977" w14:textId="77777777"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multiculturalism, inclusion, identity, coexistence, community</w:t>
            </w:r>
          </w:p>
        </w:tc>
        <w:tc>
          <w:tcPr>
            <w:tcW w:w="2558" w:type="dxa"/>
            <w:hideMark/>
          </w:tcPr>
          <w:p w14:paraId="6F375B6A" w14:textId="77777777" w:rsidR="00F90CF8" w:rsidRDefault="00ED6B1A" w:rsidP="002530F3">
            <w:pPr>
              <w:pStyle w:val="ListParagraph"/>
              <w:numPr>
                <w:ilvl w:val="0"/>
                <w:numId w:val="19"/>
              </w:numPr>
              <w:ind w:left="609" w:hanging="567"/>
              <w:cnfStyle w:val="000000100000" w:firstRow="0" w:lastRow="0" w:firstColumn="0" w:lastColumn="0" w:oddVBand="0" w:evenVBand="0" w:oddHBand="1" w:evenHBand="0" w:firstRowFirstColumn="0" w:firstRowLastColumn="0" w:lastRowFirstColumn="0" w:lastRowLastColumn="0"/>
            </w:pPr>
            <w:r w:rsidRPr="00400507">
              <w:t>How does cultural diversity enrich society?</w:t>
            </w:r>
          </w:p>
          <w:p w14:paraId="4BDEB499" w14:textId="439611D8" w:rsidR="00ED6B1A" w:rsidRPr="00400507" w:rsidRDefault="00ED6B1A" w:rsidP="002530F3">
            <w:pPr>
              <w:pStyle w:val="ListParagraph"/>
              <w:numPr>
                <w:ilvl w:val="0"/>
                <w:numId w:val="19"/>
              </w:numPr>
              <w:ind w:left="609" w:hanging="609"/>
              <w:cnfStyle w:val="000000100000" w:firstRow="0" w:lastRow="0" w:firstColumn="0" w:lastColumn="0" w:oddVBand="0" w:evenVBand="0" w:oddHBand="1" w:evenHBand="0" w:firstRowFirstColumn="0" w:firstRowLastColumn="0" w:lastRowFirstColumn="0" w:lastRowLastColumn="0"/>
            </w:pPr>
            <w:r w:rsidRPr="00400507">
              <w:lastRenderedPageBreak/>
              <w:t>What challenges can diversity present?</w:t>
            </w:r>
          </w:p>
        </w:tc>
      </w:tr>
      <w:tr w:rsidR="00ED6B1A" w:rsidRPr="00400507" w14:paraId="38331D22" w14:textId="77777777" w:rsidTr="00C923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14:paraId="12429EEE" w14:textId="77777777" w:rsidR="00ED6B1A" w:rsidRPr="00400507" w:rsidRDefault="00ED6B1A" w:rsidP="00C9233B">
            <w:r w:rsidRPr="00400507">
              <w:lastRenderedPageBreak/>
              <w:t>Diversity of values</w:t>
            </w:r>
          </w:p>
        </w:tc>
        <w:tc>
          <w:tcPr>
            <w:tcW w:w="2226" w:type="dxa"/>
            <w:hideMark/>
          </w:tcPr>
          <w:p w14:paraId="20D7DACB" w14:textId="77777777" w:rsidR="00ED6B1A" w:rsidRPr="00400507" w:rsidRDefault="00ED6B1A" w:rsidP="00C9233B">
            <w:pPr>
              <w:cnfStyle w:val="000000010000" w:firstRow="0" w:lastRow="0" w:firstColumn="0" w:lastColumn="0" w:oddVBand="0" w:evenVBand="0" w:oddHBand="0" w:evenHBand="1" w:firstRowFirstColumn="0" w:firstRowLastColumn="0" w:lastRowFirstColumn="0" w:lastRowLastColumn="0"/>
            </w:pPr>
            <w:r w:rsidRPr="00400507">
              <w:t>Japanese</w:t>
            </w:r>
          </w:p>
        </w:tc>
        <w:tc>
          <w:tcPr>
            <w:tcW w:w="3008" w:type="dxa"/>
            <w:hideMark/>
          </w:tcPr>
          <w:p w14:paraId="13F1586B" w14:textId="77777777" w:rsidR="00ED6B1A" w:rsidRPr="00400507" w:rsidRDefault="00ED6B1A" w:rsidP="00C9233B">
            <w:pPr>
              <w:cnfStyle w:val="000000010000" w:firstRow="0" w:lastRow="0" w:firstColumn="0" w:lastColumn="0" w:oddVBand="0" w:evenVBand="0" w:oddHBand="0" w:evenHBand="1" w:firstRowFirstColumn="0" w:firstRowLastColumn="0" w:lastRowFirstColumn="0" w:lastRowLastColumn="0"/>
            </w:pPr>
            <w:r w:rsidRPr="00400507">
              <w:t>beliefs, traditions, tolerance, conflict, understanding, change</w:t>
            </w:r>
          </w:p>
        </w:tc>
        <w:tc>
          <w:tcPr>
            <w:tcW w:w="2558" w:type="dxa"/>
            <w:hideMark/>
          </w:tcPr>
          <w:p w14:paraId="4A31531E" w14:textId="77777777" w:rsidR="00F90CF8" w:rsidRDefault="00ED6B1A" w:rsidP="002530F3">
            <w:pPr>
              <w:pStyle w:val="ListParagraph"/>
              <w:numPr>
                <w:ilvl w:val="0"/>
                <w:numId w:val="19"/>
              </w:numPr>
              <w:ind w:left="609" w:hanging="609"/>
              <w:cnfStyle w:val="000000010000" w:firstRow="0" w:lastRow="0" w:firstColumn="0" w:lastColumn="0" w:oddVBand="0" w:evenVBand="0" w:oddHBand="0" w:evenHBand="1" w:firstRowFirstColumn="0" w:firstRowLastColumn="0" w:lastRowFirstColumn="0" w:lastRowLastColumn="0"/>
            </w:pPr>
            <w:r w:rsidRPr="00400507">
              <w:t>Can differing values coexist successfully?</w:t>
            </w:r>
          </w:p>
          <w:p w14:paraId="2CD9BCF7" w14:textId="52C0D17C" w:rsidR="00ED6B1A" w:rsidRPr="00400507" w:rsidRDefault="00ED6B1A" w:rsidP="002530F3">
            <w:pPr>
              <w:pStyle w:val="ListParagraph"/>
              <w:numPr>
                <w:ilvl w:val="0"/>
                <w:numId w:val="19"/>
              </w:numPr>
              <w:ind w:left="609" w:hanging="609"/>
              <w:cnfStyle w:val="000000010000" w:firstRow="0" w:lastRow="0" w:firstColumn="0" w:lastColumn="0" w:oddVBand="0" w:evenVBand="0" w:oddHBand="0" w:evenHBand="1" w:firstRowFirstColumn="0" w:firstRowLastColumn="0" w:lastRowFirstColumn="0" w:lastRowLastColumn="0"/>
            </w:pPr>
            <w:r w:rsidRPr="00400507">
              <w:t>How do values influence behaviour and decision-making?</w:t>
            </w:r>
          </w:p>
        </w:tc>
      </w:tr>
      <w:tr w:rsidR="00ED6B1A" w:rsidRPr="00400507" w14:paraId="582D46B3" w14:textId="77777777" w:rsidTr="00C92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14:paraId="1BF16D2E" w14:textId="77777777" w:rsidR="00ED6B1A" w:rsidRPr="00400507" w:rsidRDefault="00ED6B1A" w:rsidP="00C9233B">
            <w:r w:rsidRPr="00400507">
              <w:t>Impact of the past</w:t>
            </w:r>
          </w:p>
        </w:tc>
        <w:tc>
          <w:tcPr>
            <w:tcW w:w="2226" w:type="dxa"/>
            <w:hideMark/>
          </w:tcPr>
          <w:p w14:paraId="17F650A9" w14:textId="77777777"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Modern Greek</w:t>
            </w:r>
          </w:p>
        </w:tc>
        <w:tc>
          <w:tcPr>
            <w:tcW w:w="3008" w:type="dxa"/>
            <w:hideMark/>
          </w:tcPr>
          <w:p w14:paraId="5F8119CA" w14:textId="77777777" w:rsidR="00ED6B1A" w:rsidRPr="00400507" w:rsidRDefault="00ED6B1A" w:rsidP="00C9233B">
            <w:pPr>
              <w:cnfStyle w:val="000000100000" w:firstRow="0" w:lastRow="0" w:firstColumn="0" w:lastColumn="0" w:oddVBand="0" w:evenVBand="0" w:oddHBand="1" w:evenHBand="0" w:firstRowFirstColumn="0" w:firstRowLastColumn="0" w:lastRowFirstColumn="0" w:lastRowLastColumn="0"/>
            </w:pPr>
            <w:r w:rsidRPr="00400507">
              <w:t>memory, history, tradition, legacy, identity</w:t>
            </w:r>
          </w:p>
        </w:tc>
        <w:tc>
          <w:tcPr>
            <w:tcW w:w="2558" w:type="dxa"/>
            <w:hideMark/>
          </w:tcPr>
          <w:p w14:paraId="76C755A3" w14:textId="77777777" w:rsidR="00ED6B1A" w:rsidRPr="00400507" w:rsidRDefault="00ED6B1A" w:rsidP="002530F3">
            <w:pPr>
              <w:pStyle w:val="ListParagraph"/>
              <w:numPr>
                <w:ilvl w:val="0"/>
                <w:numId w:val="19"/>
              </w:numPr>
              <w:ind w:left="609" w:hanging="567"/>
              <w:cnfStyle w:val="000000100000" w:firstRow="0" w:lastRow="0" w:firstColumn="0" w:lastColumn="0" w:oddVBand="0" w:evenVBand="0" w:oddHBand="1" w:evenHBand="0" w:firstRowFirstColumn="0" w:firstRowLastColumn="0" w:lastRowFirstColumn="0" w:lastRowLastColumn="0"/>
            </w:pPr>
            <w:r w:rsidRPr="00400507">
              <w:t>How does the past continue to influence individuals and society?</w:t>
            </w:r>
          </w:p>
        </w:tc>
      </w:tr>
      <w:tr w:rsidR="00ED6B1A" w:rsidRPr="00400507" w14:paraId="1B7936B4" w14:textId="77777777" w:rsidTr="00C923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14:paraId="5BFE1DDD" w14:textId="77777777" w:rsidR="00ED6B1A" w:rsidRPr="00400507" w:rsidRDefault="00ED6B1A" w:rsidP="00C9233B">
            <w:r w:rsidRPr="00400507">
              <w:t>Wellbeing</w:t>
            </w:r>
          </w:p>
        </w:tc>
        <w:tc>
          <w:tcPr>
            <w:tcW w:w="2226" w:type="dxa"/>
            <w:hideMark/>
          </w:tcPr>
          <w:p w14:paraId="3ECC8326" w14:textId="77777777" w:rsidR="00ED6B1A" w:rsidRPr="00400507" w:rsidRDefault="00ED6B1A" w:rsidP="00C9233B">
            <w:pPr>
              <w:cnfStyle w:val="000000010000" w:firstRow="0" w:lastRow="0" w:firstColumn="0" w:lastColumn="0" w:oddVBand="0" w:evenVBand="0" w:oddHBand="0" w:evenHBand="1" w:firstRowFirstColumn="0" w:firstRowLastColumn="0" w:lastRowFirstColumn="0" w:lastRowLastColumn="0"/>
            </w:pPr>
            <w:r w:rsidRPr="00400507">
              <w:t>German</w:t>
            </w:r>
          </w:p>
        </w:tc>
        <w:tc>
          <w:tcPr>
            <w:tcW w:w="3008" w:type="dxa"/>
            <w:hideMark/>
          </w:tcPr>
          <w:p w14:paraId="46D016CE" w14:textId="77777777" w:rsidR="00ED6B1A" w:rsidRPr="00400507" w:rsidRDefault="00ED6B1A" w:rsidP="00C9233B">
            <w:pPr>
              <w:cnfStyle w:val="000000010000" w:firstRow="0" w:lastRow="0" w:firstColumn="0" w:lastColumn="0" w:oddVBand="0" w:evenVBand="0" w:oddHBand="0" w:evenHBand="1" w:firstRowFirstColumn="0" w:firstRowLastColumn="0" w:lastRowFirstColumn="0" w:lastRowLastColumn="0"/>
            </w:pPr>
            <w:r w:rsidRPr="00400507">
              <w:t>mental health, resilience, balance, belonging, support</w:t>
            </w:r>
          </w:p>
        </w:tc>
        <w:tc>
          <w:tcPr>
            <w:tcW w:w="2558" w:type="dxa"/>
            <w:hideMark/>
          </w:tcPr>
          <w:p w14:paraId="6F4A146E" w14:textId="77777777" w:rsidR="00604025" w:rsidRDefault="00ED6B1A" w:rsidP="002530F3">
            <w:pPr>
              <w:pStyle w:val="ListParagraph"/>
              <w:numPr>
                <w:ilvl w:val="0"/>
                <w:numId w:val="19"/>
              </w:numPr>
              <w:ind w:left="609" w:hanging="567"/>
              <w:cnfStyle w:val="000000010000" w:firstRow="0" w:lastRow="0" w:firstColumn="0" w:lastColumn="0" w:oddVBand="0" w:evenVBand="0" w:oddHBand="0" w:evenHBand="1" w:firstRowFirstColumn="0" w:firstRowLastColumn="0" w:lastRowFirstColumn="0" w:lastRowLastColumn="0"/>
            </w:pPr>
            <w:r w:rsidRPr="00400507">
              <w:t>What contributes to individual wellbeing?</w:t>
            </w:r>
          </w:p>
          <w:p w14:paraId="3807BA0C" w14:textId="210ACCF5" w:rsidR="00ED6B1A" w:rsidRPr="00400507" w:rsidRDefault="00ED6B1A" w:rsidP="002530F3">
            <w:pPr>
              <w:pStyle w:val="ListParagraph"/>
              <w:numPr>
                <w:ilvl w:val="0"/>
                <w:numId w:val="19"/>
              </w:numPr>
              <w:ind w:left="609" w:hanging="567"/>
              <w:cnfStyle w:val="000000010000" w:firstRow="0" w:lastRow="0" w:firstColumn="0" w:lastColumn="0" w:oddVBand="0" w:evenVBand="0" w:oddHBand="0" w:evenHBand="1" w:firstRowFirstColumn="0" w:firstRowLastColumn="0" w:lastRowFirstColumn="0" w:lastRowLastColumn="0"/>
            </w:pPr>
            <w:r w:rsidRPr="00400507">
              <w:t>How does society influence wellbeing?</w:t>
            </w:r>
          </w:p>
        </w:tc>
      </w:tr>
    </w:tbl>
    <w:p w14:paraId="360C0E1B" w14:textId="77777777" w:rsidR="00ED6B1A" w:rsidRDefault="00ED6B1A" w:rsidP="00ED6B1A">
      <w:pPr>
        <w:suppressAutoHyphens w:val="0"/>
        <w:spacing w:before="0" w:after="160" w:line="259" w:lineRule="auto"/>
        <w:rPr>
          <w:rFonts w:eastAsiaTheme="majorEastAsia"/>
          <w:bCs/>
          <w:color w:val="002664" w:themeColor="accent1"/>
          <w:sz w:val="36"/>
          <w:szCs w:val="48"/>
        </w:rPr>
      </w:pPr>
      <w:r>
        <w:br w:type="page"/>
      </w:r>
    </w:p>
    <w:p w14:paraId="0785E88B" w14:textId="682D8EBC" w:rsidR="00ED6B1A" w:rsidRPr="00184209" w:rsidRDefault="000C3C17" w:rsidP="000C3C17">
      <w:pPr>
        <w:pStyle w:val="Heading1"/>
      </w:pPr>
      <w:bookmarkStart w:id="11" w:name="_Toc233810809"/>
      <w:r>
        <w:lastRenderedPageBreak/>
        <w:t>Teaching</w:t>
      </w:r>
      <w:r w:rsidR="00ED6B1A" w:rsidRPr="00184209">
        <w:t xml:space="preserve"> the course</w:t>
      </w:r>
      <w:bookmarkEnd w:id="11"/>
    </w:p>
    <w:p w14:paraId="3736E1F5" w14:textId="375735E8" w:rsidR="00ED6B1A" w:rsidRPr="00184209" w:rsidRDefault="00ED6B1A" w:rsidP="00ED6B1A">
      <w:r w:rsidRPr="00184209">
        <w:t xml:space="preserve">Teachers often find the starting point of </w:t>
      </w:r>
      <w:r w:rsidR="00712DEA">
        <w:t xml:space="preserve">the </w:t>
      </w:r>
      <w:r w:rsidRPr="00184209">
        <w:t xml:space="preserve">Extension </w:t>
      </w:r>
      <w:r w:rsidR="00712DEA">
        <w:t xml:space="preserve">course </w:t>
      </w:r>
      <w:r w:rsidRPr="00184209">
        <w:t>challenging because the course is taught only in Year 12.</w:t>
      </w:r>
    </w:p>
    <w:p w14:paraId="4F873617" w14:textId="77777777" w:rsidR="00ED6B1A" w:rsidRPr="00184209" w:rsidRDefault="00ED6B1A" w:rsidP="00ED6B1A">
      <w:r w:rsidRPr="00184209">
        <w:t>A helpful approach is to begin by establishing the conceptual foundations of the course.</w:t>
      </w:r>
    </w:p>
    <w:p w14:paraId="6A800420" w14:textId="77777777" w:rsidR="00ED6B1A" w:rsidRPr="00184209" w:rsidRDefault="00ED6B1A" w:rsidP="00ED6B1A">
      <w:r w:rsidRPr="00184209">
        <w:t>Teachers may begin by:</w:t>
      </w:r>
    </w:p>
    <w:p w14:paraId="08CE0198" w14:textId="4ECC0131" w:rsidR="00A45A58" w:rsidRPr="00CC4083" w:rsidRDefault="00A45A58" w:rsidP="0044485D">
      <w:pPr>
        <w:pStyle w:val="ListBullet"/>
      </w:pPr>
      <w:r w:rsidRPr="00CC4083">
        <w:t>familiarising students with the syllabus outcomes and examination task types</w:t>
      </w:r>
    </w:p>
    <w:p w14:paraId="4C2B308B" w14:textId="36659910" w:rsidR="00ED6B1A" w:rsidRPr="00CC4083" w:rsidRDefault="00ED6B1A" w:rsidP="0044485D">
      <w:pPr>
        <w:pStyle w:val="ListBullet"/>
      </w:pPr>
      <w:r w:rsidRPr="00CC4083">
        <w:t xml:space="preserve">introducing </w:t>
      </w:r>
      <w:r w:rsidR="00011BB2" w:rsidRPr="00CC4083">
        <w:t>and unpacking the theme and</w:t>
      </w:r>
      <w:r w:rsidRPr="00CC4083">
        <w:t xml:space="preserve"> prescribed</w:t>
      </w:r>
      <w:r w:rsidR="00011BB2" w:rsidRPr="00CC4083">
        <w:t xml:space="preserve"> issues</w:t>
      </w:r>
    </w:p>
    <w:p w14:paraId="74F8CCA1" w14:textId="72ADCE48" w:rsidR="00ED6B1A" w:rsidRPr="00CC4083" w:rsidRDefault="00ED6B1A" w:rsidP="0044485D">
      <w:pPr>
        <w:pStyle w:val="ListBullet"/>
      </w:pPr>
      <w:r w:rsidRPr="00CC4083">
        <w:t>exploring different perspectives related to the issues</w:t>
      </w:r>
    </w:p>
    <w:p w14:paraId="07CF3161" w14:textId="6736F2D0" w:rsidR="00ED6B1A" w:rsidRPr="00CC4083" w:rsidRDefault="00ED6B1A" w:rsidP="0044485D">
      <w:pPr>
        <w:pStyle w:val="ListBullet"/>
      </w:pPr>
      <w:r w:rsidRPr="00CC4083">
        <w:t xml:space="preserve">developing key vocabulary needed for </w:t>
      </w:r>
      <w:r w:rsidR="00011BB2" w:rsidRPr="00CC4083">
        <w:t xml:space="preserve">discussion, </w:t>
      </w:r>
      <w:r w:rsidRPr="00CC4083">
        <w:t xml:space="preserve">evaluation and </w:t>
      </w:r>
      <w:r w:rsidR="001933CA" w:rsidRPr="00CC4083">
        <w:t xml:space="preserve">formulating an </w:t>
      </w:r>
      <w:r w:rsidRPr="00CC4083">
        <w:t>argument</w:t>
      </w:r>
    </w:p>
    <w:p w14:paraId="04BC1B74" w14:textId="6306197F" w:rsidR="00011BB2" w:rsidRPr="00CC4083" w:rsidRDefault="00011BB2" w:rsidP="0044485D">
      <w:pPr>
        <w:pStyle w:val="ListBullet"/>
      </w:pPr>
      <w:r w:rsidRPr="00CC4083">
        <w:t xml:space="preserve">establishing expectations for </w:t>
      </w:r>
      <w:r w:rsidR="002D3BE5" w:rsidRPr="00CC4083">
        <w:t>presenting and justifying viewpoints in the target language.</w:t>
      </w:r>
    </w:p>
    <w:p w14:paraId="639D82B1" w14:textId="0BEB12F3" w:rsidR="00011BB2" w:rsidRDefault="00011BB2" w:rsidP="001C330F">
      <w:r w:rsidRPr="00011BB2">
        <w:t xml:space="preserve">At this stage, short stimulus texts, discussion activities and inquiry-based questions can support students in engaging with the prescribed issues and considering multiple perspectives before closely studying the </w:t>
      </w:r>
      <w:r w:rsidR="007D3FEB">
        <w:t>prescribed text</w:t>
      </w:r>
      <w:r w:rsidRPr="00011BB2">
        <w:t>.</w:t>
      </w:r>
    </w:p>
    <w:p w14:paraId="285CFB50" w14:textId="05B55275" w:rsidR="00A45A58" w:rsidRPr="00A45A58" w:rsidRDefault="00A45A58" w:rsidP="00A45A58">
      <w:r w:rsidRPr="00A45A58">
        <w:t xml:space="preserve">As the </w:t>
      </w:r>
      <w:r w:rsidR="000C3C17">
        <w:t>oral examination</w:t>
      </w:r>
      <w:r w:rsidRPr="00A45A58">
        <w:t xml:space="preserve"> </w:t>
      </w:r>
      <w:r w:rsidR="000C3C17">
        <w:t xml:space="preserve">requires students to deliver </w:t>
      </w:r>
      <w:r w:rsidR="00F16205">
        <w:t xml:space="preserve">a </w:t>
      </w:r>
      <w:r w:rsidR="00F16205" w:rsidRPr="00A45A58">
        <w:t>monologue</w:t>
      </w:r>
      <w:r w:rsidRPr="00A45A58">
        <w:t>, early activities may also focus on:</w:t>
      </w:r>
    </w:p>
    <w:p w14:paraId="1221EE61" w14:textId="3F42AD25" w:rsidR="00A45A58" w:rsidRDefault="000C3C17" w:rsidP="00A45A58">
      <w:pPr>
        <w:pStyle w:val="ListBullet"/>
      </w:pPr>
      <w:r>
        <w:t>structure and voice</w:t>
      </w:r>
    </w:p>
    <w:p w14:paraId="3AC2A933" w14:textId="790CC6FE" w:rsidR="00A45A58" w:rsidRPr="00A45A58" w:rsidRDefault="000C3C17" w:rsidP="000C3C17">
      <w:pPr>
        <w:pStyle w:val="ListBullet"/>
      </w:pPr>
      <w:r>
        <w:t>audience and perspective</w:t>
      </w:r>
    </w:p>
    <w:p w14:paraId="6471688F" w14:textId="5F22AD1F" w:rsidR="00A45A58" w:rsidRPr="00A45A58" w:rsidRDefault="000C3C17" w:rsidP="00A45A58">
      <w:pPr>
        <w:pStyle w:val="ListBullet"/>
      </w:pPr>
      <w:r>
        <w:t>expressing and justifying opinions.</w:t>
      </w:r>
    </w:p>
    <w:p w14:paraId="5CEEA768" w14:textId="71F588C5" w:rsidR="00ED6B1A" w:rsidRPr="00CB4307" w:rsidRDefault="00ED6B1A" w:rsidP="000C3C17">
      <w:pPr>
        <w:pStyle w:val="Heading2"/>
      </w:pPr>
      <w:bookmarkStart w:id="12" w:name="_Toc233810810"/>
      <w:r w:rsidRPr="00CB4307">
        <w:t>Introducing the issues through inquiry</w:t>
      </w:r>
      <w:bookmarkEnd w:id="12"/>
    </w:p>
    <w:p w14:paraId="4A992629" w14:textId="5442B6BD" w:rsidR="00ED6B1A" w:rsidRPr="00CB4307" w:rsidRDefault="00ED6B1A" w:rsidP="00ED6B1A">
      <w:r w:rsidRPr="00CB4307">
        <w:t xml:space="preserve">Teachers may use guiding questions to encourage conceptual thinking about the prescribed issues before studying the </w:t>
      </w:r>
      <w:r w:rsidR="007D3FEB">
        <w:t>prescribed text</w:t>
      </w:r>
      <w:r w:rsidRPr="00CB4307">
        <w:t>.</w:t>
      </w:r>
    </w:p>
    <w:p w14:paraId="7059C384" w14:textId="77777777" w:rsidR="00ED6B1A" w:rsidRPr="00CB4307" w:rsidRDefault="00ED6B1A" w:rsidP="00ED6B1A">
      <w:r w:rsidRPr="00CB4307">
        <w:t>Examples include:</w:t>
      </w:r>
    </w:p>
    <w:p w14:paraId="3EAE89E0" w14:textId="1A4E90C5" w:rsidR="00ED6B1A" w:rsidRPr="00CB4307" w:rsidRDefault="00ED6B1A" w:rsidP="008A1DFB">
      <w:pPr>
        <w:pStyle w:val="ListBullet"/>
      </w:pPr>
      <w:r w:rsidRPr="00CB4307">
        <w:t>Why do individuals seek connection with others?</w:t>
      </w:r>
    </w:p>
    <w:p w14:paraId="48EC3802" w14:textId="531486F1" w:rsidR="00ED6B1A" w:rsidRPr="00CB4307" w:rsidRDefault="00ED6B1A" w:rsidP="008A1DFB">
      <w:pPr>
        <w:pStyle w:val="ListBullet"/>
      </w:pPr>
      <w:r w:rsidRPr="00CB4307">
        <w:lastRenderedPageBreak/>
        <w:t>How do personal experiences shape identity?</w:t>
      </w:r>
    </w:p>
    <w:p w14:paraId="292D7234" w14:textId="5589C04A" w:rsidR="00ED6B1A" w:rsidRPr="00CB4307" w:rsidRDefault="00ED6B1A" w:rsidP="008A1DFB">
      <w:pPr>
        <w:pStyle w:val="ListBullet"/>
      </w:pPr>
      <w:r w:rsidRPr="00CB4307">
        <w:t>Can change create opportunities as well as challenges?</w:t>
      </w:r>
    </w:p>
    <w:p w14:paraId="4F8307B0" w14:textId="20A2B093" w:rsidR="00ED6B1A" w:rsidRPr="00CB4307" w:rsidRDefault="00ED6B1A" w:rsidP="008A1DFB">
      <w:pPr>
        <w:pStyle w:val="ListBullet"/>
      </w:pPr>
      <w:r w:rsidRPr="00CB4307">
        <w:t>To what extent are individuals responsible for others?</w:t>
      </w:r>
    </w:p>
    <w:p w14:paraId="2C454AFA" w14:textId="21883AC8" w:rsidR="00ED6B1A" w:rsidRPr="00184209" w:rsidRDefault="00ED6B1A" w:rsidP="00ED6B1A">
      <w:r w:rsidRPr="00CB4307">
        <w:t xml:space="preserve">These questions encourage students to explore multiple perspectives and begin developing the evaluative thinking required in </w:t>
      </w:r>
      <w:r w:rsidR="003A37CC">
        <w:t xml:space="preserve">the </w:t>
      </w:r>
      <w:r w:rsidRPr="00CB4307">
        <w:t>Extension</w:t>
      </w:r>
      <w:r w:rsidR="003A37CC">
        <w:t xml:space="preserve"> course</w:t>
      </w:r>
      <w:r w:rsidRPr="00CB4307">
        <w:t>.</w:t>
      </w:r>
    </w:p>
    <w:p w14:paraId="795A2A44" w14:textId="1E694EEC" w:rsidR="00ED6B1A" w:rsidRPr="00184209" w:rsidRDefault="00ED6B1A" w:rsidP="000C3C17">
      <w:pPr>
        <w:pStyle w:val="Heading2"/>
      </w:pPr>
      <w:bookmarkStart w:id="13" w:name="_Toc233810811"/>
      <w:r>
        <w:t>T</w:t>
      </w:r>
      <w:r w:rsidRPr="00184209">
        <w:t xml:space="preserve">eaching the </w:t>
      </w:r>
      <w:r w:rsidR="007D3FEB">
        <w:t>prescribed text</w:t>
      </w:r>
      <w:bookmarkEnd w:id="13"/>
    </w:p>
    <w:p w14:paraId="199F830B" w14:textId="5B2F1FE7" w:rsidR="00FE4BE7" w:rsidRPr="00FE4BE7" w:rsidRDefault="00FE4BE7" w:rsidP="002D3BE5">
      <w:pPr>
        <w:rPr>
          <w:lang w:eastAsia="zh-CN"/>
        </w:rPr>
      </w:pPr>
      <w:r w:rsidRPr="00FE4BE7">
        <w:rPr>
          <w:lang w:eastAsia="zh-CN"/>
        </w:rPr>
        <w:t xml:space="preserve">The </w:t>
      </w:r>
      <w:r w:rsidR="007D3FEB">
        <w:rPr>
          <w:lang w:eastAsia="zh-CN"/>
        </w:rPr>
        <w:t>prescribed text</w:t>
      </w:r>
      <w:r w:rsidRPr="00FE4BE7">
        <w:rPr>
          <w:lang w:eastAsia="zh-CN"/>
        </w:rPr>
        <w:t xml:space="preserve"> provides the primary context for exploring the prescribed issues and developing students</w:t>
      </w:r>
      <w:r w:rsidR="001A54BD">
        <w:rPr>
          <w:lang w:eastAsia="zh-CN"/>
        </w:rPr>
        <w:t>’</w:t>
      </w:r>
      <w:r w:rsidRPr="00FE4BE7">
        <w:rPr>
          <w:lang w:eastAsia="zh-CN"/>
        </w:rPr>
        <w:t xml:space="preserve"> understanding of the theme, </w:t>
      </w:r>
      <w:r w:rsidR="00B66BAE" w:rsidRPr="0044485D">
        <w:rPr>
          <w:lang w:eastAsia="zh-CN"/>
        </w:rPr>
        <w:t>‘T</w:t>
      </w:r>
      <w:r w:rsidRPr="0044485D">
        <w:rPr>
          <w:lang w:eastAsia="zh-CN"/>
        </w:rPr>
        <w:t>he individual and contemporary society</w:t>
      </w:r>
      <w:r w:rsidR="00B66BAE" w:rsidRPr="0044485D">
        <w:rPr>
          <w:lang w:eastAsia="zh-CN"/>
        </w:rPr>
        <w:t>’</w:t>
      </w:r>
      <w:r w:rsidRPr="00FE4BE7">
        <w:rPr>
          <w:lang w:eastAsia="zh-CN"/>
        </w:rPr>
        <w:t>. Effective teaching involves more than progressing through the text chronologically. Students should be supported to explore how the prescribed issues are represented through the perspectives, experiences and relationships presented in the text.</w:t>
      </w:r>
    </w:p>
    <w:p w14:paraId="1772F08D" w14:textId="77777777" w:rsidR="00FE4BE7" w:rsidRPr="00FE4BE7" w:rsidRDefault="00FE4BE7" w:rsidP="002D3BE5">
      <w:pPr>
        <w:rPr>
          <w:lang w:eastAsia="zh-CN"/>
        </w:rPr>
      </w:pPr>
      <w:r w:rsidRPr="00FE4BE7">
        <w:rPr>
          <w:lang w:eastAsia="zh-CN"/>
        </w:rPr>
        <w:t>Teachers should focus on:</w:t>
      </w:r>
    </w:p>
    <w:p w14:paraId="2F830380" w14:textId="77777777" w:rsidR="00FE4BE7" w:rsidRPr="00FE4BE7" w:rsidRDefault="00FE4BE7" w:rsidP="002D3BE5">
      <w:pPr>
        <w:pStyle w:val="ListBullet"/>
        <w:rPr>
          <w:lang w:eastAsia="zh-CN"/>
        </w:rPr>
      </w:pPr>
      <w:r w:rsidRPr="00FE4BE7">
        <w:rPr>
          <w:lang w:eastAsia="zh-CN"/>
        </w:rPr>
        <w:t>key moments, scenes, passages or songs that illustrate the prescribed issues</w:t>
      </w:r>
    </w:p>
    <w:p w14:paraId="502A1AC5" w14:textId="77777777" w:rsidR="00FE4BE7" w:rsidRPr="00FE4BE7" w:rsidRDefault="00FE4BE7" w:rsidP="002D3BE5">
      <w:pPr>
        <w:pStyle w:val="ListBullet"/>
        <w:rPr>
          <w:lang w:eastAsia="zh-CN"/>
        </w:rPr>
      </w:pPr>
      <w:r w:rsidRPr="00FE4BE7">
        <w:rPr>
          <w:lang w:eastAsia="zh-CN"/>
        </w:rPr>
        <w:t>the perspectives presented by characters, narrators, speakers, composers or authors</w:t>
      </w:r>
    </w:p>
    <w:p w14:paraId="7A51C62A" w14:textId="77777777" w:rsidR="00FE4BE7" w:rsidRPr="00FE4BE7" w:rsidRDefault="00FE4BE7" w:rsidP="002D3BE5">
      <w:pPr>
        <w:pStyle w:val="ListBullet"/>
        <w:rPr>
          <w:lang w:eastAsia="zh-CN"/>
        </w:rPr>
      </w:pPr>
      <w:r w:rsidRPr="00FE4BE7">
        <w:rPr>
          <w:lang w:eastAsia="zh-CN"/>
        </w:rPr>
        <w:t>how meaning is conveyed through language, structure and text-specific features</w:t>
      </w:r>
    </w:p>
    <w:p w14:paraId="2E2C27DA" w14:textId="77777777" w:rsidR="00FE4BE7" w:rsidRPr="00FE4BE7" w:rsidRDefault="00FE4BE7" w:rsidP="002D3BE5">
      <w:pPr>
        <w:pStyle w:val="ListBullet"/>
        <w:rPr>
          <w:lang w:eastAsia="zh-CN"/>
        </w:rPr>
      </w:pPr>
      <w:r w:rsidRPr="00FE4BE7">
        <w:rPr>
          <w:lang w:eastAsia="zh-CN"/>
        </w:rPr>
        <w:t>the cultural and social contexts represented in the text</w:t>
      </w:r>
    </w:p>
    <w:p w14:paraId="6F01B3EE" w14:textId="723AF2EC" w:rsidR="00FE4BE7" w:rsidRPr="00FE4BE7" w:rsidRDefault="00FE4BE7" w:rsidP="002D3BE5">
      <w:pPr>
        <w:pStyle w:val="ListBullet"/>
        <w:rPr>
          <w:lang w:eastAsia="zh-CN"/>
        </w:rPr>
      </w:pPr>
      <w:r w:rsidRPr="00FE4BE7">
        <w:rPr>
          <w:lang w:eastAsia="zh-CN"/>
        </w:rPr>
        <w:t xml:space="preserve">connections between the </w:t>
      </w:r>
      <w:r w:rsidR="007D3FEB">
        <w:rPr>
          <w:lang w:eastAsia="zh-CN"/>
        </w:rPr>
        <w:t>prescribed text</w:t>
      </w:r>
      <w:r w:rsidRPr="00FE4BE7">
        <w:rPr>
          <w:lang w:eastAsia="zh-CN"/>
        </w:rPr>
        <w:t xml:space="preserve"> and the prescribed issues.</w:t>
      </w:r>
    </w:p>
    <w:p w14:paraId="2F609438" w14:textId="77777777" w:rsidR="00FE4BE7" w:rsidRPr="00FE4BE7" w:rsidRDefault="00FE4BE7" w:rsidP="002D3BE5">
      <w:pPr>
        <w:rPr>
          <w:lang w:eastAsia="zh-CN"/>
        </w:rPr>
      </w:pPr>
      <w:r w:rsidRPr="00FE4BE7">
        <w:rPr>
          <w:lang w:eastAsia="zh-CN"/>
        </w:rPr>
        <w:t>Students should be encouraged to consider questions such as:</w:t>
      </w:r>
    </w:p>
    <w:p w14:paraId="2722EB68" w14:textId="77777777" w:rsidR="00FE4BE7" w:rsidRPr="00FE4BE7" w:rsidRDefault="00FE4BE7" w:rsidP="002D3BE5">
      <w:pPr>
        <w:pStyle w:val="ListBullet"/>
        <w:rPr>
          <w:lang w:eastAsia="zh-CN"/>
        </w:rPr>
      </w:pPr>
      <w:r w:rsidRPr="00FE4BE7">
        <w:rPr>
          <w:lang w:eastAsia="zh-CN"/>
        </w:rPr>
        <w:t>Which issue is being represented in this part of the text?</w:t>
      </w:r>
    </w:p>
    <w:p w14:paraId="01ADBE11" w14:textId="77777777" w:rsidR="00FE4BE7" w:rsidRPr="00FE4BE7" w:rsidRDefault="00FE4BE7" w:rsidP="002D3BE5">
      <w:pPr>
        <w:pStyle w:val="ListBullet"/>
        <w:rPr>
          <w:lang w:eastAsia="zh-CN"/>
        </w:rPr>
      </w:pPr>
      <w:r w:rsidRPr="00FE4BE7">
        <w:rPr>
          <w:lang w:eastAsia="zh-CN"/>
        </w:rPr>
        <w:t>What perspective is being presented?</w:t>
      </w:r>
    </w:p>
    <w:p w14:paraId="01613805" w14:textId="77777777" w:rsidR="00FE4BE7" w:rsidRPr="00FE4BE7" w:rsidRDefault="00FE4BE7" w:rsidP="002D3BE5">
      <w:pPr>
        <w:pStyle w:val="ListBullet"/>
        <w:rPr>
          <w:lang w:eastAsia="zh-CN"/>
        </w:rPr>
      </w:pPr>
      <w:r w:rsidRPr="00FE4BE7">
        <w:rPr>
          <w:lang w:eastAsia="zh-CN"/>
        </w:rPr>
        <w:t>How is meaning conveyed?</w:t>
      </w:r>
    </w:p>
    <w:p w14:paraId="09AEC0E2" w14:textId="77777777" w:rsidR="00FE4BE7" w:rsidRPr="00FE4BE7" w:rsidRDefault="00FE4BE7" w:rsidP="002D3BE5">
      <w:pPr>
        <w:pStyle w:val="ListBullet"/>
        <w:rPr>
          <w:lang w:eastAsia="zh-CN"/>
        </w:rPr>
      </w:pPr>
      <w:r w:rsidRPr="00FE4BE7">
        <w:rPr>
          <w:lang w:eastAsia="zh-CN"/>
        </w:rPr>
        <w:t>How does this representation contribute to our understanding of the issue?</w:t>
      </w:r>
    </w:p>
    <w:p w14:paraId="102A56E5" w14:textId="313201C0" w:rsidR="00FE4BE7" w:rsidRPr="00FE4BE7" w:rsidRDefault="00FE4BE7" w:rsidP="002D3BE5">
      <w:pPr>
        <w:rPr>
          <w:lang w:eastAsia="zh-CN"/>
        </w:rPr>
      </w:pPr>
      <w:r w:rsidRPr="00FE4BE7">
        <w:rPr>
          <w:lang w:eastAsia="zh-CN"/>
        </w:rPr>
        <w:t xml:space="preserve">While all Extension courses are organised around the prescribed issues, the nature of the </w:t>
      </w:r>
      <w:r w:rsidR="007D3FEB">
        <w:rPr>
          <w:lang w:eastAsia="zh-CN"/>
        </w:rPr>
        <w:t>prescribed text</w:t>
      </w:r>
      <w:r w:rsidRPr="00FE4BE7">
        <w:rPr>
          <w:lang w:eastAsia="zh-CN"/>
        </w:rPr>
        <w:t xml:space="preserve"> influences how it </w:t>
      </w:r>
      <w:r w:rsidR="007D3FEB">
        <w:rPr>
          <w:lang w:eastAsia="zh-CN"/>
        </w:rPr>
        <w:t>can</w:t>
      </w:r>
      <w:r w:rsidRPr="00FE4BE7">
        <w:rPr>
          <w:lang w:eastAsia="zh-CN"/>
        </w:rPr>
        <w:t xml:space="preserve"> be taught. Teachers should consider the </w:t>
      </w:r>
      <w:r w:rsidR="007D3FEB">
        <w:rPr>
          <w:lang w:eastAsia="zh-CN"/>
        </w:rPr>
        <w:t>text</w:t>
      </w:r>
      <w:r w:rsidRPr="00FE4BE7">
        <w:rPr>
          <w:lang w:eastAsia="zh-CN"/>
        </w:rPr>
        <w:t xml:space="preserve"> type when designing learning activities and selecting evidence for discussion and analysis.</w:t>
      </w:r>
    </w:p>
    <w:p w14:paraId="435449C4" w14:textId="18961DC9" w:rsidR="00FE4BE7" w:rsidRPr="00FE4BE7" w:rsidRDefault="00775B0B" w:rsidP="00775B0B">
      <w:pPr>
        <w:pStyle w:val="Caption"/>
        <w:rPr>
          <w:lang w:eastAsia="zh-CN"/>
        </w:rPr>
      </w:pPr>
      <w:r>
        <w:lastRenderedPageBreak/>
        <w:t xml:space="preserve">Table </w:t>
      </w:r>
      <w:fldSimple w:instr=" SEQ Table \* ARABIC ">
        <w:r w:rsidR="0064578B">
          <w:rPr>
            <w:noProof/>
          </w:rPr>
          <w:t>7</w:t>
        </w:r>
      </w:fldSimple>
      <w:r w:rsidR="00FE4BE7" w:rsidRPr="00FE4BE7">
        <w:rPr>
          <w:lang w:eastAsia="zh-CN"/>
        </w:rPr>
        <w:t xml:space="preserve"> – </w:t>
      </w:r>
      <w:r w:rsidR="0006094D">
        <w:rPr>
          <w:lang w:eastAsia="zh-CN"/>
        </w:rPr>
        <w:t>c</w:t>
      </w:r>
      <w:r w:rsidR="00FE4BE7" w:rsidRPr="00FE4BE7">
        <w:rPr>
          <w:lang w:eastAsia="zh-CN"/>
        </w:rPr>
        <w:t xml:space="preserve">onsiderations for different </w:t>
      </w:r>
      <w:r w:rsidR="007D3FEB">
        <w:rPr>
          <w:lang w:eastAsia="zh-CN"/>
        </w:rPr>
        <w:t>prescribed text</w:t>
      </w:r>
      <w:r w:rsidR="00FE4BE7" w:rsidRPr="00FE4BE7">
        <w:rPr>
          <w:lang w:eastAsia="zh-CN"/>
        </w:rPr>
        <w:t xml:space="preserve"> types</w:t>
      </w:r>
    </w:p>
    <w:tbl>
      <w:tblPr>
        <w:tblStyle w:val="Tableheader"/>
        <w:tblW w:w="0" w:type="auto"/>
        <w:tblLayout w:type="fixed"/>
        <w:tblLook w:val="04A0" w:firstRow="1" w:lastRow="0" w:firstColumn="1" w:lastColumn="0" w:noHBand="0" w:noVBand="1"/>
        <w:tblDescription w:val="A table of considerations for different prescribed text types."/>
      </w:tblPr>
      <w:tblGrid>
        <w:gridCol w:w="2263"/>
        <w:gridCol w:w="7367"/>
      </w:tblGrid>
      <w:tr w:rsidR="00FE4BE7" w:rsidRPr="00FE4BE7" w14:paraId="0A588820" w14:textId="77777777" w:rsidTr="002D3B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hideMark/>
          </w:tcPr>
          <w:p w14:paraId="139EC78B" w14:textId="77777777" w:rsidR="00FE4BE7" w:rsidRPr="00FE4BE7" w:rsidRDefault="00FE4BE7" w:rsidP="002D3BE5">
            <w:pPr>
              <w:rPr>
                <w:lang w:eastAsia="zh-CN"/>
              </w:rPr>
            </w:pPr>
            <w:r w:rsidRPr="00FE4BE7">
              <w:rPr>
                <w:lang w:eastAsia="zh-CN"/>
              </w:rPr>
              <w:t>Text type</w:t>
            </w:r>
          </w:p>
        </w:tc>
        <w:tc>
          <w:tcPr>
            <w:tcW w:w="7367" w:type="dxa"/>
            <w:hideMark/>
          </w:tcPr>
          <w:p w14:paraId="4D59D54B" w14:textId="77777777" w:rsidR="00FE4BE7" w:rsidRPr="00FE4BE7" w:rsidRDefault="00FE4BE7" w:rsidP="002D3BE5">
            <w:pPr>
              <w:cnfStyle w:val="100000000000" w:firstRow="1" w:lastRow="0" w:firstColumn="0" w:lastColumn="0" w:oddVBand="0" w:evenVBand="0" w:oddHBand="0" w:evenHBand="0" w:firstRowFirstColumn="0" w:firstRowLastColumn="0" w:lastRowFirstColumn="0" w:lastRowLastColumn="0"/>
              <w:rPr>
                <w:lang w:eastAsia="zh-CN"/>
              </w:rPr>
            </w:pPr>
            <w:r w:rsidRPr="00FE4BE7">
              <w:rPr>
                <w:lang w:eastAsia="zh-CN"/>
              </w:rPr>
              <w:t>Teaching considerations</w:t>
            </w:r>
          </w:p>
        </w:tc>
      </w:tr>
      <w:tr w:rsidR="00FE4BE7" w:rsidRPr="00FE4BE7" w14:paraId="6BA5CF6C" w14:textId="77777777" w:rsidTr="002D3B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hideMark/>
          </w:tcPr>
          <w:p w14:paraId="016AD9FE" w14:textId="77777777" w:rsidR="00FE4BE7" w:rsidRPr="00FE4BE7" w:rsidRDefault="00FE4BE7" w:rsidP="002D3BE5">
            <w:pPr>
              <w:rPr>
                <w:lang w:eastAsia="zh-CN"/>
              </w:rPr>
            </w:pPr>
            <w:r w:rsidRPr="00FE4BE7">
              <w:rPr>
                <w:lang w:eastAsia="zh-CN"/>
              </w:rPr>
              <w:t>Film</w:t>
            </w:r>
          </w:p>
        </w:tc>
        <w:tc>
          <w:tcPr>
            <w:tcW w:w="7367" w:type="dxa"/>
            <w:hideMark/>
          </w:tcPr>
          <w:p w14:paraId="7B3998BF" w14:textId="5581178D" w:rsidR="00FE4BE7" w:rsidRPr="00FE4BE7" w:rsidRDefault="00AE74A6" w:rsidP="002D3BE5">
            <w:pPr>
              <w:cnfStyle w:val="000000100000" w:firstRow="0" w:lastRow="0" w:firstColumn="0" w:lastColumn="0" w:oddVBand="0" w:evenVBand="0" w:oddHBand="1" w:evenHBand="0" w:firstRowFirstColumn="0" w:firstRowLastColumn="0" w:lastRowFirstColumn="0" w:lastRowLastColumn="0"/>
              <w:rPr>
                <w:lang w:eastAsia="zh-CN"/>
              </w:rPr>
            </w:pPr>
            <w:r w:rsidRPr="00AE74A6">
              <w:rPr>
                <w:lang w:eastAsia="zh-CN"/>
              </w:rPr>
              <w:t>View and discuss the film as a complete text before undertaking detailed study of key scenes and sequences</w:t>
            </w:r>
            <w:r>
              <w:rPr>
                <w:lang w:eastAsia="zh-CN"/>
              </w:rPr>
              <w:t xml:space="preserve">. </w:t>
            </w:r>
            <w:r w:rsidR="00FE4BE7" w:rsidRPr="00FE4BE7">
              <w:rPr>
                <w:lang w:eastAsia="zh-CN"/>
              </w:rPr>
              <w:t>Explicitly teac</w:t>
            </w:r>
            <w:r>
              <w:rPr>
                <w:lang w:eastAsia="zh-CN"/>
              </w:rPr>
              <w:t xml:space="preserve">h </w:t>
            </w:r>
            <w:r w:rsidR="00FE4BE7" w:rsidRPr="00FE4BE7">
              <w:rPr>
                <w:lang w:eastAsia="zh-CN"/>
              </w:rPr>
              <w:t>character development, cinematic techniques and representations of the prescribed issues. Students may revisit scenes through different issues and perspectives throughout the course.</w:t>
            </w:r>
          </w:p>
        </w:tc>
      </w:tr>
      <w:tr w:rsidR="00FE4BE7" w:rsidRPr="00FE4BE7" w14:paraId="352DD67B" w14:textId="77777777" w:rsidTr="002D3B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hideMark/>
          </w:tcPr>
          <w:p w14:paraId="53134729" w14:textId="77777777" w:rsidR="00FE4BE7" w:rsidRPr="00FE4BE7" w:rsidRDefault="00FE4BE7" w:rsidP="002D3BE5">
            <w:pPr>
              <w:rPr>
                <w:lang w:eastAsia="zh-CN"/>
              </w:rPr>
            </w:pPr>
            <w:r w:rsidRPr="00FE4BE7">
              <w:rPr>
                <w:lang w:eastAsia="zh-CN"/>
              </w:rPr>
              <w:t>Songs</w:t>
            </w:r>
          </w:p>
        </w:tc>
        <w:tc>
          <w:tcPr>
            <w:tcW w:w="7367" w:type="dxa"/>
            <w:hideMark/>
          </w:tcPr>
          <w:p w14:paraId="259DE383" w14:textId="77777777" w:rsidR="00FE4BE7" w:rsidRPr="00FE4BE7" w:rsidRDefault="00FE4BE7" w:rsidP="002D3BE5">
            <w:pPr>
              <w:cnfStyle w:val="000000010000" w:firstRow="0" w:lastRow="0" w:firstColumn="0" w:lastColumn="0" w:oddVBand="0" w:evenVBand="0" w:oddHBand="0" w:evenHBand="1" w:firstRowFirstColumn="0" w:firstRowLastColumn="0" w:lastRowFirstColumn="0" w:lastRowLastColumn="0"/>
              <w:rPr>
                <w:lang w:eastAsia="zh-CN"/>
              </w:rPr>
            </w:pPr>
            <w:r w:rsidRPr="00FE4BE7">
              <w:rPr>
                <w:lang w:eastAsia="zh-CN"/>
              </w:rPr>
              <w:t>Study songs individually before drawing connections across the collection. Explore lyrics, musicological features, perspectives and representations of the prescribed issues across multiple texts.</w:t>
            </w:r>
          </w:p>
        </w:tc>
      </w:tr>
      <w:tr w:rsidR="00FE4BE7" w:rsidRPr="00FE4BE7" w14:paraId="6FF20C1D" w14:textId="77777777" w:rsidTr="002D3B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hideMark/>
          </w:tcPr>
          <w:p w14:paraId="3A8A07DF" w14:textId="77777777" w:rsidR="00FE4BE7" w:rsidRPr="00FE4BE7" w:rsidRDefault="00FE4BE7" w:rsidP="002D3BE5">
            <w:pPr>
              <w:rPr>
                <w:lang w:eastAsia="zh-CN"/>
              </w:rPr>
            </w:pPr>
            <w:r w:rsidRPr="00FE4BE7">
              <w:rPr>
                <w:lang w:eastAsia="zh-CN"/>
              </w:rPr>
              <w:t>Short stories</w:t>
            </w:r>
          </w:p>
        </w:tc>
        <w:tc>
          <w:tcPr>
            <w:tcW w:w="7367" w:type="dxa"/>
            <w:hideMark/>
          </w:tcPr>
          <w:p w14:paraId="5C5CD206" w14:textId="77777777" w:rsidR="00FE4BE7" w:rsidRPr="00FE4BE7" w:rsidRDefault="00FE4BE7" w:rsidP="002D3BE5">
            <w:pPr>
              <w:cnfStyle w:val="000000100000" w:firstRow="0" w:lastRow="0" w:firstColumn="0" w:lastColumn="0" w:oddVBand="0" w:evenVBand="0" w:oddHBand="1" w:evenHBand="0" w:firstRowFirstColumn="0" w:firstRowLastColumn="0" w:lastRowFirstColumn="0" w:lastRowLastColumn="0"/>
              <w:rPr>
                <w:lang w:eastAsia="zh-CN"/>
              </w:rPr>
            </w:pPr>
            <w:r w:rsidRPr="00FE4BE7">
              <w:rPr>
                <w:lang w:eastAsia="zh-CN"/>
              </w:rPr>
              <w:t>Examine stories individually before comparing perspectives and representations across the collection. Explore characterisation, narrative voice, structure and recurring ideas.</w:t>
            </w:r>
          </w:p>
        </w:tc>
      </w:tr>
      <w:tr w:rsidR="00FE4BE7" w:rsidRPr="00FE4BE7" w14:paraId="7838DB1D" w14:textId="77777777" w:rsidTr="002D3B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hideMark/>
          </w:tcPr>
          <w:p w14:paraId="33C7AFDE" w14:textId="77777777" w:rsidR="00FE4BE7" w:rsidRPr="00FE4BE7" w:rsidRDefault="00FE4BE7" w:rsidP="002D3BE5">
            <w:pPr>
              <w:rPr>
                <w:lang w:eastAsia="zh-CN"/>
              </w:rPr>
            </w:pPr>
            <w:r w:rsidRPr="00FE4BE7">
              <w:rPr>
                <w:lang w:eastAsia="zh-CN"/>
              </w:rPr>
              <w:t>Novel</w:t>
            </w:r>
          </w:p>
        </w:tc>
        <w:tc>
          <w:tcPr>
            <w:tcW w:w="7367" w:type="dxa"/>
            <w:hideMark/>
          </w:tcPr>
          <w:p w14:paraId="0EB2B0E4" w14:textId="52963562" w:rsidR="00FE4BE7" w:rsidRPr="00FE4BE7" w:rsidRDefault="0054348A" w:rsidP="002D3BE5">
            <w:pPr>
              <w:cnfStyle w:val="000000010000" w:firstRow="0" w:lastRow="0" w:firstColumn="0" w:lastColumn="0" w:oddVBand="0" w:evenVBand="0" w:oddHBand="0" w:evenHBand="1" w:firstRowFirstColumn="0" w:firstRowLastColumn="0" w:lastRowFirstColumn="0" w:lastRowLastColumn="0"/>
              <w:rPr>
                <w:lang w:eastAsia="zh-CN"/>
              </w:rPr>
            </w:pPr>
            <w:r>
              <w:rPr>
                <w:lang w:eastAsia="zh-CN"/>
              </w:rPr>
              <w:t xml:space="preserve">Support students in developing an understanding of the novel as a whole while </w:t>
            </w:r>
            <w:r w:rsidR="00FD4B5B">
              <w:rPr>
                <w:lang w:eastAsia="zh-CN"/>
              </w:rPr>
              <w:t xml:space="preserve">studying prescribed extracts and </w:t>
            </w:r>
            <w:r w:rsidR="00FE4BE7" w:rsidRPr="00FE4BE7">
              <w:rPr>
                <w:lang w:eastAsia="zh-CN"/>
              </w:rPr>
              <w:t>key passages throughout the course</w:t>
            </w:r>
            <w:r w:rsidR="00FD4B5B">
              <w:rPr>
                <w:lang w:eastAsia="zh-CN"/>
              </w:rPr>
              <w:t>.</w:t>
            </w:r>
            <w:r w:rsidR="00FE4BE7" w:rsidRPr="00FE4BE7">
              <w:rPr>
                <w:lang w:eastAsia="zh-CN"/>
              </w:rPr>
              <w:t xml:space="preserve"> </w:t>
            </w:r>
            <w:r w:rsidR="00FD4B5B">
              <w:rPr>
                <w:lang w:eastAsia="zh-CN"/>
              </w:rPr>
              <w:t>E</w:t>
            </w:r>
            <w:r w:rsidR="00FE4BE7" w:rsidRPr="00FE4BE7">
              <w:rPr>
                <w:lang w:eastAsia="zh-CN"/>
              </w:rPr>
              <w:t>xplore how characters, relationships and perspectives develop over time. Connect chapters and events to the prescribed issues and related texts.</w:t>
            </w:r>
          </w:p>
        </w:tc>
      </w:tr>
    </w:tbl>
    <w:p w14:paraId="35488520" w14:textId="6FA86C5D" w:rsidR="002D3BE5" w:rsidRDefault="002D3BE5" w:rsidP="00FE4BE7">
      <w:pPr>
        <w:rPr>
          <w:lang w:eastAsia="zh-CN"/>
        </w:rPr>
      </w:pPr>
      <w:r w:rsidRPr="002D3BE5">
        <w:rPr>
          <w:lang w:eastAsia="zh-CN"/>
        </w:rPr>
        <w:t xml:space="preserve">The sequence and depth of study will vary depending on the </w:t>
      </w:r>
      <w:r w:rsidR="007D3FEB">
        <w:rPr>
          <w:lang w:eastAsia="zh-CN"/>
        </w:rPr>
        <w:t>prescribed text</w:t>
      </w:r>
      <w:r w:rsidRPr="002D3BE5">
        <w:rPr>
          <w:lang w:eastAsia="zh-CN"/>
        </w:rPr>
        <w:t>. For example, teachers may alternate between studying individual songs, extracts, scenes or passages and exploring the prescribed issues through discussion, related texts and response activities.</w:t>
      </w:r>
    </w:p>
    <w:p w14:paraId="383AE1E5" w14:textId="75583098" w:rsidR="00FE4BE7" w:rsidRPr="00FE4BE7" w:rsidRDefault="00FE4BE7" w:rsidP="002D3BE5">
      <w:pPr>
        <w:rPr>
          <w:lang w:eastAsia="zh-CN"/>
        </w:rPr>
      </w:pPr>
      <w:r w:rsidRPr="00FE4BE7">
        <w:rPr>
          <w:lang w:eastAsia="zh-CN"/>
        </w:rPr>
        <w:t xml:space="preserve">In many programs, detailed study of the </w:t>
      </w:r>
      <w:r w:rsidR="007D3FEB">
        <w:rPr>
          <w:lang w:eastAsia="zh-CN"/>
        </w:rPr>
        <w:t>prescribed text</w:t>
      </w:r>
      <w:r w:rsidRPr="00FE4BE7">
        <w:rPr>
          <w:lang w:eastAsia="zh-CN"/>
        </w:rPr>
        <w:t xml:space="preserve"> occurs throughout the course rather than as a discrete unit of work. Teachers may alternate between </w:t>
      </w:r>
      <w:r w:rsidR="009629E5">
        <w:rPr>
          <w:lang w:eastAsia="zh-CN"/>
        </w:rPr>
        <w:t>focusing on</w:t>
      </w:r>
      <w:r w:rsidRPr="00FE4BE7">
        <w:rPr>
          <w:lang w:eastAsia="zh-CN"/>
        </w:rPr>
        <w:t xml:space="preserve"> the </w:t>
      </w:r>
      <w:r w:rsidR="007D3FEB">
        <w:rPr>
          <w:lang w:eastAsia="zh-CN"/>
        </w:rPr>
        <w:t>prescribed text</w:t>
      </w:r>
      <w:r w:rsidRPr="00FE4BE7">
        <w:rPr>
          <w:lang w:eastAsia="zh-CN"/>
        </w:rPr>
        <w:t xml:space="preserve">, exploration of the prescribed issues and engagement with related texts, </w:t>
      </w:r>
      <w:r w:rsidR="007671D0">
        <w:rPr>
          <w:lang w:eastAsia="zh-CN"/>
        </w:rPr>
        <w:t xml:space="preserve">and </w:t>
      </w:r>
      <w:r w:rsidRPr="00FE4BE7">
        <w:rPr>
          <w:lang w:eastAsia="zh-CN"/>
        </w:rPr>
        <w:t>progressively building students</w:t>
      </w:r>
      <w:r w:rsidR="007B5A6F">
        <w:rPr>
          <w:lang w:eastAsia="zh-CN"/>
        </w:rPr>
        <w:t>’</w:t>
      </w:r>
      <w:r w:rsidRPr="00FE4BE7">
        <w:rPr>
          <w:lang w:eastAsia="zh-CN"/>
        </w:rPr>
        <w:t xml:space="preserve"> understanding of the relationship between texts, issues and the broader theme.</w:t>
      </w:r>
    </w:p>
    <w:p w14:paraId="3BCFE0ED" w14:textId="77777777" w:rsidR="00ED6B1A" w:rsidRPr="00184209" w:rsidRDefault="00ED6B1A" w:rsidP="000C3C17">
      <w:pPr>
        <w:pStyle w:val="Heading2"/>
      </w:pPr>
      <w:bookmarkStart w:id="14" w:name="_Toc233810812"/>
      <w:r w:rsidRPr="00184209">
        <w:t>Using related texts</w:t>
      </w:r>
      <w:bookmarkEnd w:id="14"/>
    </w:p>
    <w:p w14:paraId="30F4C74E" w14:textId="77777777" w:rsidR="00ED6B1A" w:rsidRPr="00184209" w:rsidRDefault="00ED6B1A" w:rsidP="00ED6B1A">
      <w:r w:rsidRPr="00184209">
        <w:t>Related texts support students in developing a broader and deeper understanding of the prescribed issues.</w:t>
      </w:r>
    </w:p>
    <w:p w14:paraId="4E7AB77F" w14:textId="77777777" w:rsidR="00ED6B1A" w:rsidRPr="00184209" w:rsidRDefault="00ED6B1A" w:rsidP="00ED6B1A">
      <w:r w:rsidRPr="00184209">
        <w:lastRenderedPageBreak/>
        <w:t>Related texts may include:</w:t>
      </w:r>
    </w:p>
    <w:p w14:paraId="54DE67FE" w14:textId="21E9CB4F" w:rsidR="00ED6B1A" w:rsidRPr="00184209" w:rsidRDefault="00ED6B1A" w:rsidP="00ED6B1A">
      <w:pPr>
        <w:pStyle w:val="ListBullet"/>
        <w:spacing w:before="120"/>
      </w:pPr>
      <w:r w:rsidRPr="00184209">
        <w:t>short written texts</w:t>
      </w:r>
    </w:p>
    <w:p w14:paraId="7348587B" w14:textId="21294E92" w:rsidR="00ED6B1A" w:rsidRPr="00184209" w:rsidRDefault="00ED6B1A" w:rsidP="00ED6B1A">
      <w:pPr>
        <w:pStyle w:val="ListBullet"/>
        <w:spacing w:before="120"/>
      </w:pPr>
      <w:r w:rsidRPr="00184209">
        <w:t>media texts</w:t>
      </w:r>
    </w:p>
    <w:p w14:paraId="39776563" w14:textId="48B80BB5" w:rsidR="00ED6B1A" w:rsidRPr="00184209" w:rsidRDefault="00ED6B1A" w:rsidP="00ED6B1A">
      <w:pPr>
        <w:pStyle w:val="ListBullet"/>
        <w:spacing w:before="120"/>
      </w:pPr>
      <w:r w:rsidRPr="00184209">
        <w:t>visual or audio material</w:t>
      </w:r>
    </w:p>
    <w:p w14:paraId="347966CD" w14:textId="57A60255" w:rsidR="00ED6B1A" w:rsidRPr="00184209" w:rsidRDefault="00ED6B1A" w:rsidP="00ED6B1A">
      <w:pPr>
        <w:pStyle w:val="ListBullet"/>
        <w:spacing w:before="120"/>
      </w:pPr>
      <w:r w:rsidRPr="00184209">
        <w:t>literary extracts.</w:t>
      </w:r>
    </w:p>
    <w:p w14:paraId="3069862A" w14:textId="77777777" w:rsidR="00ED6B1A" w:rsidRPr="00184209" w:rsidRDefault="00ED6B1A" w:rsidP="00ED6B1A">
      <w:r w:rsidRPr="00184209">
        <w:t>Teachers should integrate related texts throughout the course rather than treating them as additional material introduced at the end of the program.</w:t>
      </w:r>
    </w:p>
    <w:p w14:paraId="29D01FD9" w14:textId="77777777" w:rsidR="00ED6B1A" w:rsidRPr="005015D8" w:rsidRDefault="00ED6B1A" w:rsidP="00B83F7C">
      <w:pPr>
        <w:pStyle w:val="Heading2"/>
        <w:spacing w:before="240"/>
      </w:pPr>
      <w:bookmarkStart w:id="15" w:name="_Toc233810813"/>
      <w:r w:rsidRPr="005015D8">
        <w:t>Selecting and evaluating related texts</w:t>
      </w:r>
      <w:bookmarkEnd w:id="15"/>
    </w:p>
    <w:p w14:paraId="4ECAC43B" w14:textId="77777777" w:rsidR="00ED6B1A" w:rsidRPr="005015D8" w:rsidRDefault="00ED6B1A" w:rsidP="00ED6B1A">
      <w:r w:rsidRPr="005015D8">
        <w:t>When selecting related texts, teachers should consider whether the text:</w:t>
      </w:r>
    </w:p>
    <w:p w14:paraId="53D6E8B8" w14:textId="16B46015" w:rsidR="00ED6B1A" w:rsidRPr="005015D8" w:rsidRDefault="00ED6B1A" w:rsidP="00ED6B1A">
      <w:pPr>
        <w:pStyle w:val="ListBullet"/>
        <w:spacing w:before="120"/>
      </w:pPr>
      <w:r w:rsidRPr="005015D8">
        <w:t>connects clearly to one or more prescribed issues</w:t>
      </w:r>
    </w:p>
    <w:p w14:paraId="76AABA26" w14:textId="1FB8023C" w:rsidR="00ED6B1A" w:rsidRPr="005015D8" w:rsidRDefault="00ED6B1A" w:rsidP="00ED6B1A">
      <w:pPr>
        <w:pStyle w:val="ListBullet"/>
        <w:spacing w:before="120"/>
      </w:pPr>
      <w:r w:rsidRPr="005015D8">
        <w:t xml:space="preserve">presents a different perspective from the </w:t>
      </w:r>
      <w:r w:rsidR="007D3FEB">
        <w:t>prescribed text</w:t>
      </w:r>
    </w:p>
    <w:p w14:paraId="0EB445CF" w14:textId="68AA90ED" w:rsidR="00ED6B1A" w:rsidRPr="005015D8" w:rsidRDefault="00ED6B1A" w:rsidP="00ED6B1A">
      <w:pPr>
        <w:pStyle w:val="ListBullet"/>
        <w:spacing w:before="120"/>
      </w:pPr>
      <w:r w:rsidRPr="005015D8">
        <w:t>provides opportunities for comparison and evaluation</w:t>
      </w:r>
    </w:p>
    <w:p w14:paraId="34E6CF5F" w14:textId="565C73D4" w:rsidR="00ED6B1A" w:rsidRPr="005015D8" w:rsidRDefault="00ED6B1A" w:rsidP="00ED6B1A">
      <w:pPr>
        <w:pStyle w:val="ListBullet"/>
        <w:spacing w:before="120"/>
      </w:pPr>
      <w:r w:rsidRPr="005015D8">
        <w:t>is linguistically and conceptually accessible to students</w:t>
      </w:r>
      <w:r w:rsidR="003841EC">
        <w:t xml:space="preserve"> (and whether it needs modifying)</w:t>
      </w:r>
    </w:p>
    <w:p w14:paraId="15AE39B2" w14:textId="37D0B390" w:rsidR="00ED6B1A" w:rsidRDefault="00ED6B1A" w:rsidP="00ED6B1A">
      <w:pPr>
        <w:pStyle w:val="ListBullet"/>
        <w:spacing w:before="120"/>
      </w:pPr>
      <w:r w:rsidRPr="005015D8">
        <w:t>supports discussion, analysis and critical thinking.</w:t>
      </w:r>
    </w:p>
    <w:p w14:paraId="2DBB1DCF" w14:textId="3FE46F6B" w:rsidR="008F3414" w:rsidRPr="005015D8" w:rsidRDefault="008F3414" w:rsidP="00AC7C2F">
      <w:r>
        <w:t>The following table may help students in selecting related texts.</w:t>
      </w:r>
    </w:p>
    <w:p w14:paraId="57E80E65" w14:textId="188EA812" w:rsidR="00ED6B1A" w:rsidRPr="005015D8" w:rsidRDefault="00AC7C2F" w:rsidP="00AC7C2F">
      <w:pPr>
        <w:pStyle w:val="Caption"/>
      </w:pPr>
      <w:r>
        <w:t xml:space="preserve">Table </w:t>
      </w:r>
      <w:fldSimple w:instr=" SEQ Table \* ARABIC ">
        <w:r w:rsidR="0064578B">
          <w:rPr>
            <w:noProof/>
          </w:rPr>
          <w:t>8</w:t>
        </w:r>
      </w:fldSimple>
      <w:r w:rsidR="008F3414">
        <w:t xml:space="preserve"> – r</w:t>
      </w:r>
      <w:r w:rsidR="00ED6B1A" w:rsidRPr="005015D8">
        <w:t>elated text evaluation tool</w:t>
      </w:r>
    </w:p>
    <w:tbl>
      <w:tblPr>
        <w:tblStyle w:val="Tableheader"/>
        <w:tblW w:w="0" w:type="auto"/>
        <w:tblLook w:val="04A0" w:firstRow="1" w:lastRow="0" w:firstColumn="1" w:lastColumn="0" w:noHBand="0" w:noVBand="1"/>
        <w:tblDescription w:val="A scaffold for related text evaluation tool."/>
      </w:tblPr>
      <w:tblGrid>
        <w:gridCol w:w="1464"/>
        <w:gridCol w:w="2246"/>
        <w:gridCol w:w="2564"/>
        <w:gridCol w:w="3219"/>
      </w:tblGrid>
      <w:tr w:rsidR="00ED6B1A" w:rsidRPr="005015D8" w14:paraId="2B88DBA5" w14:textId="77777777" w:rsidTr="00864A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7D2363" w14:textId="77777777" w:rsidR="00ED6B1A" w:rsidRPr="005015D8" w:rsidRDefault="00ED6B1A" w:rsidP="00C9233B">
            <w:pPr>
              <w:rPr>
                <w:bCs/>
              </w:rPr>
            </w:pPr>
            <w:r w:rsidRPr="005015D8">
              <w:rPr>
                <w:bCs/>
              </w:rPr>
              <w:t>Related text</w:t>
            </w:r>
          </w:p>
        </w:tc>
        <w:tc>
          <w:tcPr>
            <w:tcW w:w="0" w:type="auto"/>
            <w:hideMark/>
          </w:tcPr>
          <w:p w14:paraId="67C37FFA" w14:textId="77777777" w:rsidR="00ED6B1A" w:rsidRPr="005015D8"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5015D8">
              <w:rPr>
                <w:bCs/>
              </w:rPr>
              <w:t>Prescribed issue(s)</w:t>
            </w:r>
          </w:p>
        </w:tc>
        <w:tc>
          <w:tcPr>
            <w:tcW w:w="0" w:type="auto"/>
            <w:hideMark/>
          </w:tcPr>
          <w:p w14:paraId="52119321" w14:textId="77777777" w:rsidR="00ED6B1A" w:rsidRPr="005015D8"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5015D8">
              <w:rPr>
                <w:bCs/>
              </w:rPr>
              <w:t>Perspective presented</w:t>
            </w:r>
          </w:p>
        </w:tc>
        <w:tc>
          <w:tcPr>
            <w:tcW w:w="3219" w:type="dxa"/>
            <w:hideMark/>
          </w:tcPr>
          <w:p w14:paraId="074635C1" w14:textId="77777777" w:rsidR="00ED6B1A" w:rsidRPr="005015D8" w:rsidRDefault="00ED6B1A" w:rsidP="00C9233B">
            <w:pPr>
              <w:cnfStyle w:val="100000000000" w:firstRow="1" w:lastRow="0" w:firstColumn="0" w:lastColumn="0" w:oddVBand="0" w:evenVBand="0" w:oddHBand="0" w:evenHBand="0" w:firstRowFirstColumn="0" w:firstRowLastColumn="0" w:lastRowFirstColumn="0" w:lastRowLastColumn="0"/>
              <w:rPr>
                <w:bCs/>
              </w:rPr>
            </w:pPr>
            <w:r w:rsidRPr="005015D8">
              <w:rPr>
                <w:bCs/>
              </w:rPr>
              <w:t>Why is this text valuable?</w:t>
            </w:r>
          </w:p>
        </w:tc>
      </w:tr>
      <w:tr w:rsidR="00ED6B1A" w:rsidRPr="005015D8" w14:paraId="0347850D" w14:textId="77777777" w:rsidTr="00864A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5F1B10" w14:textId="77777777" w:rsidR="00ED6B1A" w:rsidRPr="005015D8" w:rsidRDefault="00ED6B1A" w:rsidP="00C9233B">
            <w:pPr>
              <w:rPr>
                <w:bCs/>
              </w:rPr>
            </w:pPr>
          </w:p>
        </w:tc>
        <w:tc>
          <w:tcPr>
            <w:tcW w:w="0" w:type="auto"/>
            <w:hideMark/>
          </w:tcPr>
          <w:p w14:paraId="279E11A7" w14:textId="77777777" w:rsidR="00ED6B1A" w:rsidRPr="005015D8" w:rsidRDefault="00ED6B1A" w:rsidP="00C9233B">
            <w:pPr>
              <w:cnfStyle w:val="000000100000" w:firstRow="0" w:lastRow="0" w:firstColumn="0" w:lastColumn="0" w:oddVBand="0" w:evenVBand="0" w:oddHBand="1" w:evenHBand="0" w:firstRowFirstColumn="0" w:firstRowLastColumn="0" w:lastRowFirstColumn="0" w:lastRowLastColumn="0"/>
            </w:pPr>
          </w:p>
        </w:tc>
        <w:tc>
          <w:tcPr>
            <w:tcW w:w="0" w:type="auto"/>
            <w:hideMark/>
          </w:tcPr>
          <w:p w14:paraId="7617E92A" w14:textId="77777777" w:rsidR="00ED6B1A" w:rsidRPr="005015D8" w:rsidRDefault="00ED6B1A" w:rsidP="00C9233B">
            <w:pPr>
              <w:cnfStyle w:val="000000100000" w:firstRow="0" w:lastRow="0" w:firstColumn="0" w:lastColumn="0" w:oddVBand="0" w:evenVBand="0" w:oddHBand="1" w:evenHBand="0" w:firstRowFirstColumn="0" w:firstRowLastColumn="0" w:lastRowFirstColumn="0" w:lastRowLastColumn="0"/>
            </w:pPr>
          </w:p>
        </w:tc>
        <w:tc>
          <w:tcPr>
            <w:tcW w:w="3219" w:type="dxa"/>
            <w:hideMark/>
          </w:tcPr>
          <w:p w14:paraId="0E58E4A0" w14:textId="77777777" w:rsidR="00ED6B1A" w:rsidRPr="005015D8" w:rsidRDefault="00ED6B1A" w:rsidP="00C9233B">
            <w:pPr>
              <w:cnfStyle w:val="000000100000" w:firstRow="0" w:lastRow="0" w:firstColumn="0" w:lastColumn="0" w:oddVBand="0" w:evenVBand="0" w:oddHBand="1" w:evenHBand="0" w:firstRowFirstColumn="0" w:firstRowLastColumn="0" w:lastRowFirstColumn="0" w:lastRowLastColumn="0"/>
            </w:pPr>
          </w:p>
        </w:tc>
      </w:tr>
      <w:tr w:rsidR="00F90CF8" w:rsidRPr="005015D8" w14:paraId="7195E929" w14:textId="77777777" w:rsidTr="00864A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F88EE4" w14:textId="77777777" w:rsidR="00F90CF8" w:rsidRPr="005015D8" w:rsidRDefault="00F90CF8" w:rsidP="00C9233B">
            <w:pPr>
              <w:rPr>
                <w:bCs/>
              </w:rPr>
            </w:pPr>
          </w:p>
        </w:tc>
        <w:tc>
          <w:tcPr>
            <w:tcW w:w="0" w:type="auto"/>
          </w:tcPr>
          <w:p w14:paraId="558EA0A9" w14:textId="77777777" w:rsidR="00F90CF8" w:rsidRPr="005015D8" w:rsidRDefault="00F90CF8" w:rsidP="00C9233B">
            <w:pPr>
              <w:cnfStyle w:val="000000010000" w:firstRow="0" w:lastRow="0" w:firstColumn="0" w:lastColumn="0" w:oddVBand="0" w:evenVBand="0" w:oddHBand="0" w:evenHBand="1" w:firstRowFirstColumn="0" w:firstRowLastColumn="0" w:lastRowFirstColumn="0" w:lastRowLastColumn="0"/>
            </w:pPr>
          </w:p>
        </w:tc>
        <w:tc>
          <w:tcPr>
            <w:tcW w:w="0" w:type="auto"/>
          </w:tcPr>
          <w:p w14:paraId="5BB65972" w14:textId="77777777" w:rsidR="00F90CF8" w:rsidRPr="005015D8" w:rsidRDefault="00F90CF8" w:rsidP="00C9233B">
            <w:pPr>
              <w:cnfStyle w:val="000000010000" w:firstRow="0" w:lastRow="0" w:firstColumn="0" w:lastColumn="0" w:oddVBand="0" w:evenVBand="0" w:oddHBand="0" w:evenHBand="1" w:firstRowFirstColumn="0" w:firstRowLastColumn="0" w:lastRowFirstColumn="0" w:lastRowLastColumn="0"/>
            </w:pPr>
          </w:p>
        </w:tc>
        <w:tc>
          <w:tcPr>
            <w:tcW w:w="3219" w:type="dxa"/>
          </w:tcPr>
          <w:p w14:paraId="7D925363" w14:textId="77777777" w:rsidR="00F90CF8" w:rsidRPr="005015D8" w:rsidRDefault="00F90CF8" w:rsidP="00C9233B">
            <w:pPr>
              <w:cnfStyle w:val="000000010000" w:firstRow="0" w:lastRow="0" w:firstColumn="0" w:lastColumn="0" w:oddVBand="0" w:evenVBand="0" w:oddHBand="0" w:evenHBand="1" w:firstRowFirstColumn="0" w:firstRowLastColumn="0" w:lastRowFirstColumn="0" w:lastRowLastColumn="0"/>
            </w:pPr>
          </w:p>
        </w:tc>
      </w:tr>
    </w:tbl>
    <w:p w14:paraId="657793F0" w14:textId="77777777" w:rsidR="00ED6B1A" w:rsidRPr="005015D8" w:rsidRDefault="00ED6B1A" w:rsidP="00ED6B1A">
      <w:r w:rsidRPr="005015D8">
        <w:t>Students may compare:</w:t>
      </w:r>
    </w:p>
    <w:p w14:paraId="37733EB2" w14:textId="5C85632B" w:rsidR="00ED6B1A" w:rsidRPr="005015D8" w:rsidRDefault="00ED6B1A" w:rsidP="00ED6B1A">
      <w:pPr>
        <w:pStyle w:val="ListBullet"/>
        <w:spacing w:before="120"/>
      </w:pPr>
      <w:r w:rsidRPr="005015D8">
        <w:t>perspectives and values</w:t>
      </w:r>
    </w:p>
    <w:p w14:paraId="5B390AB4" w14:textId="043A49E2" w:rsidR="00ED6B1A" w:rsidRPr="005015D8" w:rsidRDefault="00ED6B1A" w:rsidP="00ED6B1A">
      <w:pPr>
        <w:pStyle w:val="ListBullet"/>
        <w:spacing w:before="120"/>
      </w:pPr>
      <w:r w:rsidRPr="005015D8">
        <w:t>representations of individuals and society</w:t>
      </w:r>
    </w:p>
    <w:p w14:paraId="365C85A4" w14:textId="4B310DBC" w:rsidR="00ED6B1A" w:rsidRPr="005015D8" w:rsidRDefault="00ED6B1A" w:rsidP="00ED6B1A">
      <w:pPr>
        <w:pStyle w:val="ListBullet"/>
        <w:spacing w:before="120"/>
      </w:pPr>
      <w:r w:rsidRPr="005015D8">
        <w:t>cultural and social contexts</w:t>
      </w:r>
    </w:p>
    <w:p w14:paraId="167FADC9" w14:textId="33E8CCB3" w:rsidR="00ED6B1A" w:rsidRPr="005015D8" w:rsidRDefault="00ED6B1A" w:rsidP="00ED6B1A">
      <w:pPr>
        <w:pStyle w:val="ListBullet"/>
        <w:spacing w:before="120"/>
      </w:pPr>
      <w:r w:rsidRPr="005015D8">
        <w:t>language, stylistic and structural features</w:t>
      </w:r>
    </w:p>
    <w:p w14:paraId="2D72FEAD" w14:textId="1638A641" w:rsidR="00EC3DD1" w:rsidRDefault="00ED6B1A" w:rsidP="00ED6B1A">
      <w:pPr>
        <w:pStyle w:val="ListBullet"/>
        <w:spacing w:before="120"/>
      </w:pPr>
      <w:r w:rsidRPr="005015D8">
        <w:t>responses to similar issues across texts.</w:t>
      </w:r>
    </w:p>
    <w:p w14:paraId="2FA10D23" w14:textId="13D7B510" w:rsidR="00ED6B1A" w:rsidRDefault="00ED6B1A">
      <w:pPr>
        <w:pStyle w:val="Heading1"/>
      </w:pPr>
      <w:bookmarkStart w:id="16" w:name="_Toc233810814"/>
      <w:r w:rsidRPr="000C3C17">
        <w:lastRenderedPageBreak/>
        <w:t>Developing</w:t>
      </w:r>
      <w:r w:rsidR="00062DA3" w:rsidRPr="00062DA3">
        <w:t xml:space="preserve"> skills for Extension responses</w:t>
      </w:r>
      <w:bookmarkEnd w:id="16"/>
    </w:p>
    <w:p w14:paraId="4BBC7E4D" w14:textId="713A8D96" w:rsidR="00B336B0" w:rsidRPr="00B336B0" w:rsidRDefault="00B336B0" w:rsidP="00B336B0">
      <w:r w:rsidRPr="00B336B0">
        <w:t xml:space="preserve">The Extension course requires students to engage with prescribed issues and texts in a variety of ways. Throughout the course, teachers should provide opportunities for students to develop the knowledge, understanding and skills required to respond to texts critically, creatively and </w:t>
      </w:r>
      <w:r w:rsidR="00923793">
        <w:t>effectively</w:t>
      </w:r>
      <w:r w:rsidRPr="00B336B0">
        <w:t>.</w:t>
      </w:r>
    </w:p>
    <w:p w14:paraId="19462C10" w14:textId="77777777" w:rsidR="00B336B0" w:rsidRPr="00B336B0" w:rsidRDefault="00B336B0" w:rsidP="00B336B0">
      <w:r w:rsidRPr="00B336B0">
        <w:t>The different components of the HSC examination emphasise different skills and response types.</w:t>
      </w:r>
    </w:p>
    <w:p w14:paraId="637BF7EC" w14:textId="3EC41386" w:rsidR="00955DDA" w:rsidRPr="00955DDA" w:rsidRDefault="00663D87" w:rsidP="00663D87">
      <w:pPr>
        <w:pStyle w:val="Caption"/>
      </w:pPr>
      <w:r>
        <w:t xml:space="preserve">Table </w:t>
      </w:r>
      <w:fldSimple w:instr=" SEQ Table \* ARABIC ">
        <w:r w:rsidR="0064578B">
          <w:rPr>
            <w:noProof/>
          </w:rPr>
          <w:t>9</w:t>
        </w:r>
      </w:fldSimple>
      <w:r w:rsidR="00955DDA" w:rsidRPr="00955DDA">
        <w:t xml:space="preserve"> – </w:t>
      </w:r>
      <w:r w:rsidR="00955DDA">
        <w:t>r</w:t>
      </w:r>
      <w:r w:rsidR="00955DDA" w:rsidRPr="00955DDA">
        <w:t>esponse types in the Extension course</w:t>
      </w:r>
    </w:p>
    <w:tbl>
      <w:tblPr>
        <w:tblStyle w:val="Tableheader"/>
        <w:tblW w:w="0" w:type="auto"/>
        <w:tblLook w:val="04A0" w:firstRow="1" w:lastRow="0" w:firstColumn="1" w:lastColumn="0" w:noHBand="0" w:noVBand="1"/>
        <w:tblDescription w:val="A table of response types in the Extension course with teaching focus."/>
      </w:tblPr>
      <w:tblGrid>
        <w:gridCol w:w="2062"/>
        <w:gridCol w:w="2595"/>
        <w:gridCol w:w="2709"/>
        <w:gridCol w:w="2264"/>
      </w:tblGrid>
      <w:tr w:rsidR="00955DDA" w:rsidRPr="00955DDA" w14:paraId="47F8B34B" w14:textId="77777777" w:rsidTr="00DE52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2" w:type="dxa"/>
            <w:hideMark/>
          </w:tcPr>
          <w:p w14:paraId="25E3011D" w14:textId="77777777" w:rsidR="00955DDA" w:rsidRPr="00955DDA" w:rsidRDefault="00955DDA" w:rsidP="00955DDA">
            <w:pPr>
              <w:rPr>
                <w:bCs/>
              </w:rPr>
            </w:pPr>
            <w:r w:rsidRPr="00955DDA">
              <w:rPr>
                <w:bCs/>
              </w:rPr>
              <w:t>Response type</w:t>
            </w:r>
          </w:p>
        </w:tc>
        <w:tc>
          <w:tcPr>
            <w:tcW w:w="2595" w:type="dxa"/>
            <w:hideMark/>
          </w:tcPr>
          <w:p w14:paraId="10AE69FD" w14:textId="77777777" w:rsidR="00955DDA" w:rsidRPr="00955DDA" w:rsidRDefault="00955DDA" w:rsidP="00955DDA">
            <w:pPr>
              <w:cnfStyle w:val="100000000000" w:firstRow="1" w:lastRow="0" w:firstColumn="0" w:lastColumn="0" w:oddVBand="0" w:evenVBand="0" w:oddHBand="0" w:evenHBand="0" w:firstRowFirstColumn="0" w:firstRowLastColumn="0" w:lastRowFirstColumn="0" w:lastRowLastColumn="0"/>
              <w:rPr>
                <w:bCs/>
              </w:rPr>
            </w:pPr>
            <w:r w:rsidRPr="00955DDA">
              <w:rPr>
                <w:bCs/>
              </w:rPr>
              <w:t>Focus</w:t>
            </w:r>
          </w:p>
        </w:tc>
        <w:tc>
          <w:tcPr>
            <w:tcW w:w="2709" w:type="dxa"/>
            <w:hideMark/>
          </w:tcPr>
          <w:p w14:paraId="0E24C815" w14:textId="77777777" w:rsidR="00955DDA" w:rsidRPr="00955DDA" w:rsidRDefault="00955DDA" w:rsidP="00955DDA">
            <w:pPr>
              <w:cnfStyle w:val="100000000000" w:firstRow="1" w:lastRow="0" w:firstColumn="0" w:lastColumn="0" w:oddVBand="0" w:evenVBand="0" w:oddHBand="0" w:evenHBand="0" w:firstRowFirstColumn="0" w:firstRowLastColumn="0" w:lastRowFirstColumn="0" w:lastRowLastColumn="0"/>
              <w:rPr>
                <w:bCs/>
              </w:rPr>
            </w:pPr>
            <w:r w:rsidRPr="00955DDA">
              <w:rPr>
                <w:bCs/>
              </w:rPr>
              <w:t>Classroom emphasis</w:t>
            </w:r>
          </w:p>
        </w:tc>
        <w:tc>
          <w:tcPr>
            <w:tcW w:w="2264" w:type="dxa"/>
            <w:hideMark/>
          </w:tcPr>
          <w:p w14:paraId="341C97CF" w14:textId="77777777" w:rsidR="00955DDA" w:rsidRPr="00955DDA" w:rsidRDefault="00955DDA" w:rsidP="00955DDA">
            <w:pPr>
              <w:cnfStyle w:val="100000000000" w:firstRow="1" w:lastRow="0" w:firstColumn="0" w:lastColumn="0" w:oddVBand="0" w:evenVBand="0" w:oddHBand="0" w:evenHBand="0" w:firstRowFirstColumn="0" w:firstRowLastColumn="0" w:lastRowFirstColumn="0" w:lastRowLastColumn="0"/>
              <w:rPr>
                <w:bCs/>
              </w:rPr>
            </w:pPr>
            <w:r w:rsidRPr="00955DDA">
              <w:rPr>
                <w:bCs/>
              </w:rPr>
              <w:t>Related HSC component</w:t>
            </w:r>
          </w:p>
        </w:tc>
      </w:tr>
      <w:tr w:rsidR="00955DDA" w:rsidRPr="00955DDA" w14:paraId="301802AF" w14:textId="77777777" w:rsidTr="00DE5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2" w:type="dxa"/>
            <w:hideMark/>
          </w:tcPr>
          <w:p w14:paraId="2B032EF2" w14:textId="77777777" w:rsidR="00955DDA" w:rsidRPr="00955DDA" w:rsidRDefault="00955DDA" w:rsidP="00955DDA">
            <w:r w:rsidRPr="00955DDA">
              <w:t>Responding to the prescribed text</w:t>
            </w:r>
          </w:p>
        </w:tc>
        <w:tc>
          <w:tcPr>
            <w:tcW w:w="2595" w:type="dxa"/>
            <w:hideMark/>
          </w:tcPr>
          <w:p w14:paraId="342CC691" w14:textId="77777777" w:rsidR="00955DDA" w:rsidRPr="00955DDA" w:rsidRDefault="00955DDA" w:rsidP="00955DDA">
            <w:pPr>
              <w:cnfStyle w:val="000000100000" w:firstRow="0" w:lastRow="0" w:firstColumn="0" w:lastColumn="0" w:oddVBand="0" w:evenVBand="0" w:oddHBand="1" w:evenHBand="0" w:firstRowFirstColumn="0" w:firstRowLastColumn="0" w:lastRowFirstColumn="0" w:lastRowLastColumn="0"/>
            </w:pPr>
            <w:r w:rsidRPr="00955DDA">
              <w:t>Analyse and evaluate the prescribed text and its relationship to the prescribed issues.</w:t>
            </w:r>
          </w:p>
        </w:tc>
        <w:tc>
          <w:tcPr>
            <w:tcW w:w="2709" w:type="dxa"/>
            <w:hideMark/>
          </w:tcPr>
          <w:p w14:paraId="34CA7B8C" w14:textId="77777777" w:rsidR="00955DDA" w:rsidRPr="00955DDA" w:rsidRDefault="00955DDA" w:rsidP="00955DDA">
            <w:pPr>
              <w:cnfStyle w:val="000000100000" w:firstRow="0" w:lastRow="0" w:firstColumn="0" w:lastColumn="0" w:oddVBand="0" w:evenVBand="0" w:oddHBand="1" w:evenHBand="0" w:firstRowFirstColumn="0" w:firstRowLastColumn="0" w:lastRowFirstColumn="0" w:lastRowLastColumn="0"/>
            </w:pPr>
            <w:r w:rsidRPr="00955DDA">
              <w:t>Exploring how meaning is conveyed through language, structure and text-specific features, and analysing perspectives, representations and context.</w:t>
            </w:r>
          </w:p>
        </w:tc>
        <w:tc>
          <w:tcPr>
            <w:tcW w:w="2264" w:type="dxa"/>
            <w:hideMark/>
          </w:tcPr>
          <w:p w14:paraId="56F27FA7" w14:textId="3591CFDC" w:rsidR="00955DDA" w:rsidRPr="00955DDA" w:rsidRDefault="00955DDA" w:rsidP="00955DDA">
            <w:pPr>
              <w:cnfStyle w:val="000000100000" w:firstRow="0" w:lastRow="0" w:firstColumn="0" w:lastColumn="0" w:oddVBand="0" w:evenVBand="0" w:oddHBand="1" w:evenHBand="0" w:firstRowFirstColumn="0" w:firstRowLastColumn="0" w:lastRowFirstColumn="0" w:lastRowLastColumn="0"/>
            </w:pPr>
            <w:r w:rsidRPr="00955DDA">
              <w:t>Written examination Section I, Part A</w:t>
            </w:r>
          </w:p>
        </w:tc>
      </w:tr>
      <w:tr w:rsidR="00955DDA" w:rsidRPr="00955DDA" w14:paraId="4E21CC63" w14:textId="77777777" w:rsidTr="00DE52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2" w:type="dxa"/>
            <w:hideMark/>
          </w:tcPr>
          <w:p w14:paraId="242BC553" w14:textId="77777777" w:rsidR="00955DDA" w:rsidRPr="00955DDA" w:rsidRDefault="00955DDA" w:rsidP="00955DDA">
            <w:r w:rsidRPr="00955DDA">
              <w:t>Responding from a specified perspective</w:t>
            </w:r>
          </w:p>
        </w:tc>
        <w:tc>
          <w:tcPr>
            <w:tcW w:w="2595" w:type="dxa"/>
            <w:hideMark/>
          </w:tcPr>
          <w:p w14:paraId="3E3DBB26" w14:textId="77777777" w:rsidR="00955DDA" w:rsidRPr="00955DDA" w:rsidRDefault="00955DDA" w:rsidP="00955DDA">
            <w:pPr>
              <w:cnfStyle w:val="000000010000" w:firstRow="0" w:lastRow="0" w:firstColumn="0" w:lastColumn="0" w:oddVBand="0" w:evenVBand="0" w:oddHBand="0" w:evenHBand="1" w:firstRowFirstColumn="0" w:firstRowLastColumn="0" w:lastRowFirstColumn="0" w:lastRowLastColumn="0"/>
            </w:pPr>
            <w:r w:rsidRPr="00955DDA">
              <w:t>Demonstrate understanding of the prescribed text through an authentic response in the target language.</w:t>
            </w:r>
          </w:p>
        </w:tc>
        <w:tc>
          <w:tcPr>
            <w:tcW w:w="2709" w:type="dxa"/>
            <w:hideMark/>
          </w:tcPr>
          <w:p w14:paraId="61416AE8" w14:textId="32F879FE" w:rsidR="00955DDA" w:rsidRPr="00955DDA" w:rsidRDefault="00955DDA" w:rsidP="00955DDA">
            <w:pPr>
              <w:cnfStyle w:val="000000010000" w:firstRow="0" w:lastRow="0" w:firstColumn="0" w:lastColumn="0" w:oddVBand="0" w:evenVBand="0" w:oddHBand="0" w:evenHBand="1" w:firstRowFirstColumn="0" w:firstRowLastColumn="0" w:lastRowFirstColumn="0" w:lastRowLastColumn="0"/>
            </w:pPr>
            <w:r w:rsidRPr="00955DDA">
              <w:t>Adopting the perspective of a character, narrator, composer, speaker or other individual connected to the prescribed text and responding appropriately within a specified</w:t>
            </w:r>
            <w:r w:rsidR="00923793">
              <w:t xml:space="preserve"> context and</w:t>
            </w:r>
            <w:r w:rsidRPr="00955DDA">
              <w:t xml:space="preserve"> </w:t>
            </w:r>
            <w:r>
              <w:t>text type</w:t>
            </w:r>
            <w:r w:rsidRPr="00955DDA">
              <w:t>.</w:t>
            </w:r>
          </w:p>
        </w:tc>
        <w:tc>
          <w:tcPr>
            <w:tcW w:w="2264" w:type="dxa"/>
            <w:hideMark/>
          </w:tcPr>
          <w:p w14:paraId="25AF38C6" w14:textId="3141BB07" w:rsidR="00955DDA" w:rsidRPr="00955DDA" w:rsidRDefault="00955DDA" w:rsidP="00955DDA">
            <w:pPr>
              <w:cnfStyle w:val="000000010000" w:firstRow="0" w:lastRow="0" w:firstColumn="0" w:lastColumn="0" w:oddVBand="0" w:evenVBand="0" w:oddHBand="0" w:evenHBand="1" w:firstRowFirstColumn="0" w:firstRowLastColumn="0" w:lastRowFirstColumn="0" w:lastRowLastColumn="0"/>
            </w:pPr>
            <w:r w:rsidRPr="00955DDA">
              <w:t>Written examination Section I, Part B</w:t>
            </w:r>
          </w:p>
        </w:tc>
      </w:tr>
      <w:tr w:rsidR="00955DDA" w:rsidRPr="00955DDA" w14:paraId="393EC663" w14:textId="77777777" w:rsidTr="00DE5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2" w:type="dxa"/>
            <w:hideMark/>
          </w:tcPr>
          <w:p w14:paraId="01AABE3F" w14:textId="77777777" w:rsidR="00955DDA" w:rsidRPr="00955DDA" w:rsidRDefault="00955DDA" w:rsidP="00955DDA">
            <w:r w:rsidRPr="00955DDA">
              <w:t>Presenting and justifying a point of view</w:t>
            </w:r>
          </w:p>
        </w:tc>
        <w:tc>
          <w:tcPr>
            <w:tcW w:w="2595" w:type="dxa"/>
            <w:hideMark/>
          </w:tcPr>
          <w:p w14:paraId="5839A4E8" w14:textId="77777777" w:rsidR="00955DDA" w:rsidRDefault="00955DDA" w:rsidP="00955DDA">
            <w:pPr>
              <w:cnfStyle w:val="000000100000" w:firstRow="0" w:lastRow="0" w:firstColumn="0" w:lastColumn="0" w:oddVBand="0" w:evenVBand="0" w:oddHBand="1" w:evenHBand="0" w:firstRowFirstColumn="0" w:firstRowLastColumn="0" w:lastRowFirstColumn="0" w:lastRowLastColumn="0"/>
            </w:pPr>
            <w:r w:rsidRPr="00955DDA">
              <w:t>Present, evaluate or justify a point of view on issues related to the prescribed issues</w:t>
            </w:r>
            <w:r>
              <w:t>.</w:t>
            </w:r>
          </w:p>
          <w:p w14:paraId="0E5126EB" w14:textId="31BE5A05" w:rsidR="00923793" w:rsidRPr="00955DDA" w:rsidRDefault="00923793" w:rsidP="00955DDA">
            <w:pPr>
              <w:cnfStyle w:val="000000100000" w:firstRow="0" w:lastRow="0" w:firstColumn="0" w:lastColumn="0" w:oddVBand="0" w:evenVBand="0" w:oddHBand="1" w:evenHBand="0" w:firstRowFirstColumn="0" w:firstRowLastColumn="0" w:lastRowFirstColumn="0" w:lastRowLastColumn="0"/>
            </w:pPr>
          </w:p>
        </w:tc>
        <w:tc>
          <w:tcPr>
            <w:tcW w:w="2709" w:type="dxa"/>
            <w:hideMark/>
          </w:tcPr>
          <w:p w14:paraId="5A4EC968" w14:textId="77777777" w:rsidR="00955DDA" w:rsidRPr="00955DDA" w:rsidRDefault="00955DDA" w:rsidP="00955DDA">
            <w:pPr>
              <w:cnfStyle w:val="000000100000" w:firstRow="0" w:lastRow="0" w:firstColumn="0" w:lastColumn="0" w:oddVBand="0" w:evenVBand="0" w:oddHBand="1" w:evenHBand="0" w:firstRowFirstColumn="0" w:firstRowLastColumn="0" w:lastRowFirstColumn="0" w:lastRowLastColumn="0"/>
            </w:pPr>
            <w:r w:rsidRPr="00955DDA">
              <w:t xml:space="preserve">Constructing and supporting arguments, selecting relevant examples, and </w:t>
            </w:r>
            <w:r w:rsidRPr="00955DDA">
              <w:lastRenderedPageBreak/>
              <w:t>responding appropriately to audience, purpose and context.</w:t>
            </w:r>
          </w:p>
        </w:tc>
        <w:tc>
          <w:tcPr>
            <w:tcW w:w="2264" w:type="dxa"/>
            <w:hideMark/>
          </w:tcPr>
          <w:p w14:paraId="1B9188EE" w14:textId="687F7F84" w:rsidR="00955DDA" w:rsidRPr="00955DDA" w:rsidRDefault="00955DDA" w:rsidP="00955DDA">
            <w:pPr>
              <w:cnfStyle w:val="000000100000" w:firstRow="0" w:lastRow="0" w:firstColumn="0" w:lastColumn="0" w:oddVBand="0" w:evenVBand="0" w:oddHBand="1" w:evenHBand="0" w:firstRowFirstColumn="0" w:firstRowLastColumn="0" w:lastRowFirstColumn="0" w:lastRowLastColumn="0"/>
            </w:pPr>
            <w:r w:rsidRPr="00955DDA">
              <w:lastRenderedPageBreak/>
              <w:t>Written examination Section II</w:t>
            </w:r>
          </w:p>
        </w:tc>
      </w:tr>
      <w:tr w:rsidR="00955DDA" w:rsidRPr="00955DDA" w14:paraId="215B05B5" w14:textId="77777777" w:rsidTr="00DE52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2" w:type="dxa"/>
            <w:hideMark/>
          </w:tcPr>
          <w:p w14:paraId="384D9916" w14:textId="77777777" w:rsidR="00955DDA" w:rsidRPr="00955DDA" w:rsidRDefault="00955DDA" w:rsidP="00955DDA">
            <w:r w:rsidRPr="00955DDA">
              <w:t>Oral monologue</w:t>
            </w:r>
          </w:p>
        </w:tc>
        <w:tc>
          <w:tcPr>
            <w:tcW w:w="2595" w:type="dxa"/>
            <w:hideMark/>
          </w:tcPr>
          <w:p w14:paraId="13F6A1A9" w14:textId="264A4EC9" w:rsidR="00955DDA" w:rsidRPr="00955DDA" w:rsidRDefault="00955DDA" w:rsidP="00955DDA">
            <w:pPr>
              <w:cnfStyle w:val="000000010000" w:firstRow="0" w:lastRow="0" w:firstColumn="0" w:lastColumn="0" w:oddVBand="0" w:evenVBand="0" w:oddHBand="0" w:evenHBand="1" w:firstRowFirstColumn="0" w:firstRowLastColumn="0" w:lastRowFirstColumn="0" w:lastRowLastColumn="0"/>
            </w:pPr>
            <w:r w:rsidRPr="00955DDA">
              <w:t>Present and support a point of view in response to an unseen question</w:t>
            </w:r>
            <w:r>
              <w:t xml:space="preserve"> related to the prescribed issues</w:t>
            </w:r>
            <w:r w:rsidRPr="00955DDA">
              <w:t>.</w:t>
            </w:r>
          </w:p>
        </w:tc>
        <w:tc>
          <w:tcPr>
            <w:tcW w:w="2709" w:type="dxa"/>
            <w:hideMark/>
          </w:tcPr>
          <w:p w14:paraId="77A47A80" w14:textId="77777777" w:rsidR="00955DDA" w:rsidRPr="00955DDA" w:rsidRDefault="00955DDA" w:rsidP="00955DDA">
            <w:pPr>
              <w:cnfStyle w:val="000000010000" w:firstRow="0" w:lastRow="0" w:firstColumn="0" w:lastColumn="0" w:oddVBand="0" w:evenVBand="0" w:oddHBand="0" w:evenHBand="1" w:firstRowFirstColumn="0" w:firstRowLastColumn="0" w:lastRowFirstColumn="0" w:lastRowLastColumn="0"/>
            </w:pPr>
            <w:r w:rsidRPr="00955DDA">
              <w:t>Organising ideas, presenting a sustained argument, supporting opinions with relevant examples and communicating fluently and confidently.</w:t>
            </w:r>
          </w:p>
        </w:tc>
        <w:tc>
          <w:tcPr>
            <w:tcW w:w="2264" w:type="dxa"/>
            <w:hideMark/>
          </w:tcPr>
          <w:p w14:paraId="7BFC83D9" w14:textId="77777777" w:rsidR="00955DDA" w:rsidRPr="00955DDA" w:rsidRDefault="00955DDA" w:rsidP="00955DDA">
            <w:pPr>
              <w:cnfStyle w:val="000000010000" w:firstRow="0" w:lastRow="0" w:firstColumn="0" w:lastColumn="0" w:oddVBand="0" w:evenVBand="0" w:oddHBand="0" w:evenHBand="1" w:firstRowFirstColumn="0" w:firstRowLastColumn="0" w:lastRowFirstColumn="0" w:lastRowLastColumn="0"/>
            </w:pPr>
            <w:r w:rsidRPr="00955DDA">
              <w:t>Oral examination</w:t>
            </w:r>
          </w:p>
        </w:tc>
      </w:tr>
    </w:tbl>
    <w:p w14:paraId="36E44F30" w14:textId="2A890D88" w:rsidR="00B336B0" w:rsidRPr="00B336B0" w:rsidRDefault="00B336B0" w:rsidP="00955DDA">
      <w:r w:rsidRPr="00B336B0">
        <w:t>Teachers should provide regular opportunities for students to practise these different response types throughout the course, progressively building independence and confidence.</w:t>
      </w:r>
      <w:r w:rsidR="005D7F3F">
        <w:t xml:space="preserve"> Teachers should also plan to develop </w:t>
      </w:r>
      <w:r w:rsidR="00BD4D10">
        <w:t>skills for the oral monologue early, as the HSC oral examination is earlier than the written examination.</w:t>
      </w:r>
    </w:p>
    <w:p w14:paraId="53AA7409" w14:textId="47F6596C" w:rsidR="00062DA3" w:rsidRPr="005015D8" w:rsidRDefault="00955DDA" w:rsidP="002F1A87">
      <w:pPr>
        <w:pStyle w:val="Heading2"/>
      </w:pPr>
      <w:bookmarkStart w:id="17" w:name="_Toc233810815"/>
      <w:r>
        <w:t>Developing</w:t>
      </w:r>
      <w:r w:rsidR="00062DA3" w:rsidRPr="00062DA3">
        <w:t xml:space="preserve"> responses to texts and issues</w:t>
      </w:r>
      <w:bookmarkEnd w:id="17"/>
    </w:p>
    <w:p w14:paraId="4469D72C" w14:textId="04E6F0B5" w:rsidR="00062DA3" w:rsidRPr="00062DA3" w:rsidRDefault="00062DA3" w:rsidP="00062DA3">
      <w:r w:rsidRPr="00062DA3">
        <w:t xml:space="preserve">A key challenge in </w:t>
      </w:r>
      <w:r w:rsidR="007671D0">
        <w:t xml:space="preserve">the </w:t>
      </w:r>
      <w:r w:rsidRPr="00062DA3">
        <w:t xml:space="preserve">Extension </w:t>
      </w:r>
      <w:r w:rsidR="007671D0">
        <w:t xml:space="preserve">course </w:t>
      </w:r>
      <w:r w:rsidRPr="00062DA3">
        <w:t>is supporting students to move beyond description and retelling towards critical engagement with texts and issues. Students should be explicitly taught how to justify opinions, support ideas with evidence, evaluate perspectives and communicate effectively in the target language.</w:t>
      </w:r>
    </w:p>
    <w:p w14:paraId="587F3225" w14:textId="50D15B00" w:rsidR="00062DA3" w:rsidRDefault="00334956" w:rsidP="00062DA3">
      <w:r w:rsidRPr="00334956">
        <w:t xml:space="preserve">Students often begin by describing events or recounting aspects of the </w:t>
      </w:r>
      <w:r w:rsidR="007D3FEB">
        <w:t>prescribed text</w:t>
      </w:r>
      <w:r w:rsidRPr="00334956">
        <w:t>, particularly when developing understanding of characters, experiences and perspectives. While recounting can support activities such as empathy-building and perspective-taking, teachers can support deeper thinking by using questions that encourage students to move beyond retelling and explore perspectives, issues and representations.</w:t>
      </w:r>
    </w:p>
    <w:p w14:paraId="39D51ADE" w14:textId="7D89F7F7" w:rsidR="00062DA3" w:rsidRPr="00062DA3" w:rsidRDefault="00B15773" w:rsidP="00B15773">
      <w:pPr>
        <w:pStyle w:val="Caption"/>
      </w:pPr>
      <w:r>
        <w:lastRenderedPageBreak/>
        <w:t xml:space="preserve">Table </w:t>
      </w:r>
      <w:fldSimple w:instr=" SEQ Table \* ARABIC ">
        <w:r w:rsidR="0064578B">
          <w:rPr>
            <w:noProof/>
          </w:rPr>
          <w:t>10</w:t>
        </w:r>
      </w:fldSimple>
      <w:r w:rsidR="00062DA3" w:rsidRPr="00062DA3">
        <w:t xml:space="preserve"> – </w:t>
      </w:r>
      <w:r w:rsidR="002F46CC">
        <w:t>sample questions to move</w:t>
      </w:r>
      <w:r w:rsidR="00062DA3" w:rsidRPr="00062DA3">
        <w:t xml:space="preserve"> from description to deeper engagement</w:t>
      </w:r>
    </w:p>
    <w:tbl>
      <w:tblPr>
        <w:tblStyle w:val="Tableheader"/>
        <w:tblW w:w="0" w:type="auto"/>
        <w:tblLook w:val="04A0" w:firstRow="1" w:lastRow="0" w:firstColumn="1" w:lastColumn="0" w:noHBand="0" w:noVBand="1"/>
        <w:tblDescription w:val="A table with sample questions for moving from description to deeper engagement."/>
      </w:tblPr>
      <w:tblGrid>
        <w:gridCol w:w="4815"/>
        <w:gridCol w:w="4815"/>
      </w:tblGrid>
      <w:tr w:rsidR="00062DA3" w:rsidRPr="00062DA3" w14:paraId="1F4AEC2E" w14:textId="77777777" w:rsidTr="002F1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hideMark/>
          </w:tcPr>
          <w:p w14:paraId="3F747656" w14:textId="77777777" w:rsidR="00062DA3" w:rsidRPr="00062DA3" w:rsidRDefault="00062DA3" w:rsidP="00062DA3">
            <w:pPr>
              <w:rPr>
                <w:bCs/>
              </w:rPr>
            </w:pPr>
            <w:r w:rsidRPr="00062DA3">
              <w:rPr>
                <w:bCs/>
              </w:rPr>
              <w:t>Descriptive question</w:t>
            </w:r>
          </w:p>
        </w:tc>
        <w:tc>
          <w:tcPr>
            <w:tcW w:w="4815" w:type="dxa"/>
            <w:hideMark/>
          </w:tcPr>
          <w:p w14:paraId="71ECAA37" w14:textId="77777777" w:rsidR="00062DA3" w:rsidRPr="00062DA3" w:rsidRDefault="00062DA3" w:rsidP="00062DA3">
            <w:pPr>
              <w:cnfStyle w:val="100000000000" w:firstRow="1" w:lastRow="0" w:firstColumn="0" w:lastColumn="0" w:oddVBand="0" w:evenVBand="0" w:oddHBand="0" w:evenHBand="0" w:firstRowFirstColumn="0" w:firstRowLastColumn="0" w:lastRowFirstColumn="0" w:lastRowLastColumn="0"/>
              <w:rPr>
                <w:bCs/>
              </w:rPr>
            </w:pPr>
            <w:r w:rsidRPr="00062DA3">
              <w:rPr>
                <w:bCs/>
              </w:rPr>
              <w:t>Critical and evaluative question</w:t>
            </w:r>
          </w:p>
        </w:tc>
      </w:tr>
      <w:tr w:rsidR="00062DA3" w:rsidRPr="00062DA3" w14:paraId="74EE4E60" w14:textId="77777777" w:rsidTr="002F1A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hideMark/>
          </w:tcPr>
          <w:p w14:paraId="18535F47" w14:textId="77777777" w:rsidR="00062DA3" w:rsidRPr="00062DA3" w:rsidRDefault="00062DA3" w:rsidP="00062DA3">
            <w:r w:rsidRPr="00062DA3">
              <w:t>What happens in this part of the text?</w:t>
            </w:r>
          </w:p>
        </w:tc>
        <w:tc>
          <w:tcPr>
            <w:tcW w:w="4815" w:type="dxa"/>
            <w:hideMark/>
          </w:tcPr>
          <w:p w14:paraId="517AF3F8" w14:textId="77777777" w:rsidR="00062DA3" w:rsidRPr="00062DA3" w:rsidRDefault="00062DA3" w:rsidP="00062DA3">
            <w:pPr>
              <w:cnfStyle w:val="000000100000" w:firstRow="0" w:lastRow="0" w:firstColumn="0" w:lastColumn="0" w:oddVBand="0" w:evenVBand="0" w:oddHBand="1" w:evenHBand="0" w:firstRowFirstColumn="0" w:firstRowLastColumn="0" w:lastRowFirstColumn="0" w:lastRowLastColumn="0"/>
            </w:pPr>
            <w:r w:rsidRPr="00062DA3">
              <w:t>How is the issue represented in this part of the text?</w:t>
            </w:r>
          </w:p>
        </w:tc>
      </w:tr>
      <w:tr w:rsidR="00062DA3" w:rsidRPr="00062DA3" w14:paraId="5812D3AB" w14:textId="77777777" w:rsidTr="002F1A8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hideMark/>
          </w:tcPr>
          <w:p w14:paraId="7541BE8B" w14:textId="77777777" w:rsidR="00062DA3" w:rsidRPr="00062DA3" w:rsidRDefault="00062DA3" w:rsidP="00062DA3">
            <w:r w:rsidRPr="00062DA3">
              <w:t>What does the character do?</w:t>
            </w:r>
          </w:p>
        </w:tc>
        <w:tc>
          <w:tcPr>
            <w:tcW w:w="4815" w:type="dxa"/>
            <w:hideMark/>
          </w:tcPr>
          <w:p w14:paraId="7637DC7E" w14:textId="4E6EA1B2" w:rsidR="00062DA3" w:rsidRPr="00062DA3" w:rsidRDefault="00062DA3" w:rsidP="00062DA3">
            <w:pPr>
              <w:cnfStyle w:val="000000010000" w:firstRow="0" w:lastRow="0" w:firstColumn="0" w:lastColumn="0" w:oddVBand="0" w:evenVBand="0" w:oddHBand="0" w:evenHBand="1" w:firstRowFirstColumn="0" w:firstRowLastColumn="0" w:lastRowFirstColumn="0" w:lastRowLastColumn="0"/>
            </w:pPr>
            <w:r w:rsidRPr="00062DA3">
              <w:t>What does the character</w:t>
            </w:r>
            <w:r w:rsidR="00BF4482">
              <w:t>’</w:t>
            </w:r>
            <w:r w:rsidRPr="00062DA3">
              <w:t>s behaviour reveal about the issue?</w:t>
            </w:r>
          </w:p>
        </w:tc>
      </w:tr>
      <w:tr w:rsidR="00062DA3" w:rsidRPr="00062DA3" w14:paraId="2572CAC9" w14:textId="77777777" w:rsidTr="002F1A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hideMark/>
          </w:tcPr>
          <w:p w14:paraId="654F37BD" w14:textId="77777777" w:rsidR="00062DA3" w:rsidRPr="00062DA3" w:rsidRDefault="00062DA3" w:rsidP="00062DA3">
            <w:r w:rsidRPr="00062DA3">
              <w:t>What is the main idea?</w:t>
            </w:r>
          </w:p>
        </w:tc>
        <w:tc>
          <w:tcPr>
            <w:tcW w:w="4815" w:type="dxa"/>
            <w:hideMark/>
          </w:tcPr>
          <w:p w14:paraId="2B1A27BA" w14:textId="77777777" w:rsidR="00062DA3" w:rsidRPr="00062DA3" w:rsidRDefault="00062DA3" w:rsidP="00062DA3">
            <w:pPr>
              <w:cnfStyle w:val="000000100000" w:firstRow="0" w:lastRow="0" w:firstColumn="0" w:lastColumn="0" w:oddVBand="0" w:evenVBand="0" w:oddHBand="1" w:evenHBand="0" w:firstRowFirstColumn="0" w:firstRowLastColumn="0" w:lastRowFirstColumn="0" w:lastRowLastColumn="0"/>
            </w:pPr>
            <w:r w:rsidRPr="00062DA3">
              <w:t>What perspective is being presented about the issue?</w:t>
            </w:r>
          </w:p>
        </w:tc>
      </w:tr>
      <w:tr w:rsidR="00062DA3" w:rsidRPr="00062DA3" w14:paraId="1A75944F" w14:textId="77777777" w:rsidTr="002F1A8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hideMark/>
          </w:tcPr>
          <w:p w14:paraId="3FDA4E0C" w14:textId="77777777" w:rsidR="00062DA3" w:rsidRPr="00062DA3" w:rsidRDefault="00062DA3" w:rsidP="00062DA3">
            <w:r w:rsidRPr="00062DA3">
              <w:t>What perspective is presented?</w:t>
            </w:r>
          </w:p>
        </w:tc>
        <w:tc>
          <w:tcPr>
            <w:tcW w:w="4815" w:type="dxa"/>
            <w:hideMark/>
          </w:tcPr>
          <w:p w14:paraId="34F0F1B6" w14:textId="77777777" w:rsidR="00062DA3" w:rsidRPr="00062DA3" w:rsidRDefault="00062DA3" w:rsidP="00062DA3">
            <w:pPr>
              <w:cnfStyle w:val="000000010000" w:firstRow="0" w:lastRow="0" w:firstColumn="0" w:lastColumn="0" w:oddVBand="0" w:evenVBand="0" w:oddHBand="0" w:evenHBand="1" w:firstRowFirstColumn="0" w:firstRowLastColumn="0" w:lastRowFirstColumn="0" w:lastRowLastColumn="0"/>
            </w:pPr>
            <w:r w:rsidRPr="00062DA3">
              <w:t>To what extent is this perspective convincing or significant?</w:t>
            </w:r>
          </w:p>
        </w:tc>
      </w:tr>
    </w:tbl>
    <w:p w14:paraId="582D486A" w14:textId="053E08E7" w:rsidR="007D2D88" w:rsidRPr="007D2D88" w:rsidRDefault="00062DA3" w:rsidP="007D2D88">
      <w:r w:rsidRPr="00062DA3">
        <w:t xml:space="preserve">Students should also be encouraged to compare perspectives across texts. Comparative activities can help students broaden their understanding of the prescribed issues </w:t>
      </w:r>
      <w:r w:rsidR="007D2D88">
        <w:t xml:space="preserve">by examining how different texts represent similar ideas, experiences and viewpoints. </w:t>
      </w:r>
      <w:r w:rsidR="007D2D88" w:rsidRPr="007D2D88">
        <w:t>Through comparison, students learn to identify similarities and differences in perspectives, evaluate the significance of these perspectives, and consider how different texts contribute to understanding the prescribed issue.</w:t>
      </w:r>
    </w:p>
    <w:p w14:paraId="2BC74F3A" w14:textId="310A9075" w:rsidR="00062DA3" w:rsidRPr="00062DA3" w:rsidRDefault="007D2D88" w:rsidP="00062DA3">
      <w:r w:rsidRPr="007D2D88">
        <w:t>The example below illustrates how students might compare perspectives across a prescribed text and a related text.</w:t>
      </w:r>
    </w:p>
    <w:p w14:paraId="18372436" w14:textId="468FD3E9" w:rsidR="00062DA3" w:rsidRPr="00062DA3" w:rsidRDefault="00FA26E6" w:rsidP="00FA26E6">
      <w:pPr>
        <w:pStyle w:val="Caption"/>
      </w:pPr>
      <w:r>
        <w:t xml:space="preserve">Table </w:t>
      </w:r>
      <w:fldSimple w:instr=" SEQ Table \* ARABIC ">
        <w:r w:rsidR="0064578B">
          <w:rPr>
            <w:noProof/>
          </w:rPr>
          <w:t>11</w:t>
        </w:r>
      </w:fldSimple>
      <w:r w:rsidR="00062DA3" w:rsidRPr="00062DA3">
        <w:t xml:space="preserve"> – </w:t>
      </w:r>
      <w:r w:rsidR="007D2D88">
        <w:t xml:space="preserve">example of </w:t>
      </w:r>
      <w:r w:rsidR="00175723">
        <w:t>c</w:t>
      </w:r>
      <w:r w:rsidR="00062DA3" w:rsidRPr="00062DA3">
        <w:t>omparing</w:t>
      </w:r>
      <w:r w:rsidR="00923793">
        <w:t xml:space="preserve"> perspectives across</w:t>
      </w:r>
      <w:r w:rsidR="00062DA3" w:rsidRPr="00062DA3">
        <w:t xml:space="preserve"> </w:t>
      </w:r>
      <w:r w:rsidR="00175723">
        <w:t>prescribed and related texts</w:t>
      </w:r>
      <w:r w:rsidR="00175723" w:rsidRPr="00062DA3">
        <w:t xml:space="preserve"> </w:t>
      </w:r>
    </w:p>
    <w:tbl>
      <w:tblPr>
        <w:tblStyle w:val="Tableheader"/>
        <w:tblW w:w="9630" w:type="dxa"/>
        <w:tblLook w:val="04A0" w:firstRow="1" w:lastRow="0" w:firstColumn="1" w:lastColumn="0" w:noHBand="0" w:noVBand="1"/>
        <w:tblDescription w:val="A table for comparing prescribed and related texts with prompts and examples."/>
      </w:tblPr>
      <w:tblGrid>
        <w:gridCol w:w="3222"/>
        <w:gridCol w:w="3222"/>
        <w:gridCol w:w="3186"/>
      </w:tblGrid>
      <w:tr w:rsidR="003C7548" w:rsidRPr="00062DA3" w14:paraId="7F6B0399" w14:textId="77777777" w:rsidTr="0044485D">
        <w:trPr>
          <w:cnfStyle w:val="100000000000" w:firstRow="1" w:lastRow="0" w:firstColumn="0" w:lastColumn="0" w:oddVBand="0" w:evenVBand="0" w:oddHBand="0"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3222" w:type="dxa"/>
          </w:tcPr>
          <w:p w14:paraId="15DE5C1E" w14:textId="00434D6B" w:rsidR="003C7548" w:rsidRDefault="003C7548" w:rsidP="00062DA3">
            <w:r>
              <w:t>Aspect</w:t>
            </w:r>
          </w:p>
        </w:tc>
        <w:tc>
          <w:tcPr>
            <w:tcW w:w="3222" w:type="dxa"/>
            <w:hideMark/>
          </w:tcPr>
          <w:p w14:paraId="1674F1AE" w14:textId="7386CFCA" w:rsidR="003C7548" w:rsidRPr="00062DA3" w:rsidRDefault="003C7548" w:rsidP="00062DA3">
            <w:pPr>
              <w:cnfStyle w:val="100000000000" w:firstRow="1" w:lastRow="0" w:firstColumn="0" w:lastColumn="0" w:oddVBand="0" w:evenVBand="0" w:oddHBand="0" w:evenHBand="0" w:firstRowFirstColumn="0" w:firstRowLastColumn="0" w:lastRowFirstColumn="0" w:lastRowLastColumn="0"/>
            </w:pPr>
            <w:r>
              <w:t>Prescribed text</w:t>
            </w:r>
          </w:p>
        </w:tc>
        <w:tc>
          <w:tcPr>
            <w:tcW w:w="3186" w:type="dxa"/>
            <w:hideMark/>
          </w:tcPr>
          <w:p w14:paraId="1F684D52" w14:textId="77777777" w:rsidR="003C7548" w:rsidRPr="00062DA3" w:rsidRDefault="003C7548" w:rsidP="00062DA3">
            <w:pPr>
              <w:cnfStyle w:val="100000000000" w:firstRow="1" w:lastRow="0" w:firstColumn="0" w:lastColumn="0" w:oddVBand="0" w:evenVBand="0" w:oddHBand="0" w:evenHBand="0" w:firstRowFirstColumn="0" w:firstRowLastColumn="0" w:lastRowFirstColumn="0" w:lastRowLastColumn="0"/>
            </w:pPr>
            <w:r w:rsidRPr="00062DA3">
              <w:t>Related text</w:t>
            </w:r>
          </w:p>
        </w:tc>
      </w:tr>
      <w:tr w:rsidR="003C7548" w:rsidRPr="00062DA3" w14:paraId="58C4EF05" w14:textId="77777777" w:rsidTr="0044485D">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3222" w:type="dxa"/>
          </w:tcPr>
          <w:p w14:paraId="75EFAA10" w14:textId="0E2CBCD9" w:rsidR="003C7548" w:rsidRPr="00062DA3" w:rsidRDefault="003C7548" w:rsidP="003C7548">
            <w:r>
              <w:t>Prescribed issue</w:t>
            </w:r>
          </w:p>
        </w:tc>
        <w:tc>
          <w:tcPr>
            <w:tcW w:w="3222" w:type="dxa"/>
            <w:hideMark/>
          </w:tcPr>
          <w:p w14:paraId="4776095B" w14:textId="37E83439" w:rsidR="003C7548" w:rsidRPr="00062DA3" w:rsidRDefault="003C7548" w:rsidP="003C7548">
            <w:pPr>
              <w:cnfStyle w:val="000000100000" w:firstRow="0" w:lastRow="0" w:firstColumn="0" w:lastColumn="0" w:oddVBand="0" w:evenVBand="0" w:oddHBand="1" w:evenHBand="0" w:firstRowFirstColumn="0" w:firstRowLastColumn="0" w:lastRowFirstColumn="0" w:lastRowLastColumn="0"/>
            </w:pPr>
            <w:r>
              <w:t>[prescribed issue]</w:t>
            </w:r>
          </w:p>
        </w:tc>
        <w:tc>
          <w:tcPr>
            <w:tcW w:w="3186" w:type="dxa"/>
            <w:hideMark/>
          </w:tcPr>
          <w:p w14:paraId="1651BCCE" w14:textId="62285249" w:rsidR="003C7548" w:rsidRPr="00062DA3" w:rsidRDefault="003C7548" w:rsidP="003C7548">
            <w:pPr>
              <w:cnfStyle w:val="000000100000" w:firstRow="0" w:lastRow="0" w:firstColumn="0" w:lastColumn="0" w:oddVBand="0" w:evenVBand="0" w:oddHBand="1" w:evenHBand="0" w:firstRowFirstColumn="0" w:firstRowLastColumn="0" w:lastRowFirstColumn="0" w:lastRowLastColumn="0"/>
            </w:pPr>
            <w:r>
              <w:t>[prescribed issue]</w:t>
            </w:r>
          </w:p>
        </w:tc>
      </w:tr>
      <w:tr w:rsidR="003C7548" w:rsidRPr="00062DA3" w14:paraId="3B1DF061" w14:textId="77777777" w:rsidTr="0044485D">
        <w:trPr>
          <w:cnfStyle w:val="000000010000" w:firstRow="0" w:lastRow="0" w:firstColumn="0" w:lastColumn="0" w:oddVBand="0" w:evenVBand="0" w:oddHBand="0" w:evenHBand="1"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3222" w:type="dxa"/>
          </w:tcPr>
          <w:p w14:paraId="17C5BB39" w14:textId="679F8C30" w:rsidR="003C7548" w:rsidRPr="00062DA3" w:rsidRDefault="003C7548" w:rsidP="003C7548">
            <w:r>
              <w:t>Perspective represented</w:t>
            </w:r>
          </w:p>
        </w:tc>
        <w:tc>
          <w:tcPr>
            <w:tcW w:w="3222" w:type="dxa"/>
            <w:hideMark/>
          </w:tcPr>
          <w:p w14:paraId="161277E6" w14:textId="3FE9A3B8" w:rsidR="003C7548" w:rsidRPr="00062DA3" w:rsidRDefault="003C7548" w:rsidP="003C7548">
            <w:pPr>
              <w:cnfStyle w:val="000000010000" w:firstRow="0" w:lastRow="0" w:firstColumn="0" w:lastColumn="0" w:oddVBand="0" w:evenVBand="0" w:oddHBand="0" w:evenHBand="1" w:firstRowFirstColumn="0" w:firstRowLastColumn="0" w:lastRowFirstColumn="0" w:lastRowLastColumn="0"/>
            </w:pPr>
            <w:r w:rsidRPr="003C7548">
              <w:t>How is the issue represented in the prescribed text?</w:t>
            </w:r>
          </w:p>
        </w:tc>
        <w:tc>
          <w:tcPr>
            <w:tcW w:w="3186" w:type="dxa"/>
            <w:hideMark/>
          </w:tcPr>
          <w:p w14:paraId="5D8E674D" w14:textId="013AA496" w:rsidR="003C7548" w:rsidRPr="00062DA3" w:rsidRDefault="003C7548" w:rsidP="003C7548">
            <w:pPr>
              <w:cnfStyle w:val="000000010000" w:firstRow="0" w:lastRow="0" w:firstColumn="0" w:lastColumn="0" w:oddVBand="0" w:evenVBand="0" w:oddHBand="0" w:evenHBand="1" w:firstRowFirstColumn="0" w:firstRowLastColumn="0" w:lastRowFirstColumn="0" w:lastRowLastColumn="0"/>
            </w:pPr>
            <w:r w:rsidRPr="003C7548">
              <w:t xml:space="preserve">How is the issue represented in the </w:t>
            </w:r>
            <w:r w:rsidR="00AE74A6">
              <w:t>related</w:t>
            </w:r>
            <w:r w:rsidRPr="003C7548">
              <w:t xml:space="preserve"> text?</w:t>
            </w:r>
          </w:p>
        </w:tc>
      </w:tr>
      <w:tr w:rsidR="003C7548" w:rsidRPr="00062DA3" w14:paraId="42512081" w14:textId="77777777" w:rsidTr="0044485D">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3222" w:type="dxa"/>
          </w:tcPr>
          <w:p w14:paraId="425420FF" w14:textId="061AB7D5" w:rsidR="003C7548" w:rsidRPr="00062DA3" w:rsidRDefault="003C7548" w:rsidP="003C7548">
            <w:r>
              <w:t>Evidence and examples</w:t>
            </w:r>
          </w:p>
        </w:tc>
        <w:tc>
          <w:tcPr>
            <w:tcW w:w="3222" w:type="dxa"/>
            <w:hideMark/>
          </w:tcPr>
          <w:p w14:paraId="069B994D" w14:textId="41C8C0B2" w:rsidR="003C7548" w:rsidRPr="00062DA3" w:rsidRDefault="003C7548" w:rsidP="003C7548">
            <w:pPr>
              <w:cnfStyle w:val="000000100000" w:firstRow="0" w:lastRow="0" w:firstColumn="0" w:lastColumn="0" w:oddVBand="0" w:evenVBand="0" w:oddHBand="1" w:evenHBand="0" w:firstRowFirstColumn="0" w:firstRowLastColumn="0" w:lastRowFirstColumn="0" w:lastRowLastColumn="0"/>
            </w:pPr>
            <w:r w:rsidRPr="003C7548">
              <w:t xml:space="preserve">Key evidence, scenes, passages, </w:t>
            </w:r>
            <w:r>
              <w:t xml:space="preserve">quotes, </w:t>
            </w:r>
            <w:r w:rsidRPr="003C7548">
              <w:t>songs or examples from the prescribed text.</w:t>
            </w:r>
          </w:p>
        </w:tc>
        <w:tc>
          <w:tcPr>
            <w:tcW w:w="3186" w:type="dxa"/>
            <w:hideMark/>
          </w:tcPr>
          <w:p w14:paraId="1A54CD35" w14:textId="4D953AF7" w:rsidR="003C7548" w:rsidRPr="00062DA3" w:rsidRDefault="003C7548" w:rsidP="003C7548">
            <w:pPr>
              <w:cnfStyle w:val="000000100000" w:firstRow="0" w:lastRow="0" w:firstColumn="0" w:lastColumn="0" w:oddVBand="0" w:evenVBand="0" w:oddHBand="1" w:evenHBand="0" w:firstRowFirstColumn="0" w:firstRowLastColumn="0" w:lastRowFirstColumn="0" w:lastRowLastColumn="0"/>
            </w:pPr>
            <w:r w:rsidRPr="003C7548">
              <w:t>Key evidence</w:t>
            </w:r>
            <w:r>
              <w:t xml:space="preserve"> and/</w:t>
            </w:r>
            <w:r w:rsidRPr="003C7548">
              <w:t xml:space="preserve">or examples from the </w:t>
            </w:r>
            <w:r>
              <w:t>related</w:t>
            </w:r>
            <w:r w:rsidRPr="003C7548">
              <w:t xml:space="preserve"> text.</w:t>
            </w:r>
          </w:p>
        </w:tc>
      </w:tr>
      <w:tr w:rsidR="003C7548" w:rsidRPr="00062DA3" w14:paraId="40257FC1" w14:textId="77777777" w:rsidTr="0044485D">
        <w:trPr>
          <w:cnfStyle w:val="000000010000" w:firstRow="0" w:lastRow="0" w:firstColumn="0" w:lastColumn="0" w:oddVBand="0" w:evenVBand="0" w:oddHBand="0" w:evenHBand="1"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3222" w:type="dxa"/>
          </w:tcPr>
          <w:p w14:paraId="22A493E1" w14:textId="10FA63A6" w:rsidR="003C7548" w:rsidRPr="00062DA3" w:rsidRDefault="003C7548" w:rsidP="003C7548">
            <w:r>
              <w:lastRenderedPageBreak/>
              <w:t>Similarities</w:t>
            </w:r>
          </w:p>
        </w:tc>
        <w:tc>
          <w:tcPr>
            <w:tcW w:w="3222" w:type="dxa"/>
            <w:hideMark/>
          </w:tcPr>
          <w:p w14:paraId="3D58BBD2" w14:textId="7103F3EA" w:rsidR="003C7548" w:rsidRPr="00062DA3" w:rsidRDefault="003C7548" w:rsidP="003C7548">
            <w:pPr>
              <w:cnfStyle w:val="000000010000" w:firstRow="0" w:lastRow="0" w:firstColumn="0" w:lastColumn="0" w:oddVBand="0" w:evenVBand="0" w:oddHBand="0" w:evenHBand="1" w:firstRowFirstColumn="0" w:firstRowLastColumn="0" w:lastRowFirstColumn="0" w:lastRowLastColumn="0"/>
            </w:pPr>
            <w:r w:rsidRPr="003C7548">
              <w:t>What common ideas, values or perspectives are presented across both texts?</w:t>
            </w:r>
          </w:p>
        </w:tc>
        <w:tc>
          <w:tcPr>
            <w:tcW w:w="3186" w:type="dxa"/>
            <w:hideMark/>
          </w:tcPr>
          <w:p w14:paraId="102A41A8" w14:textId="3FB13E36" w:rsidR="003C7548" w:rsidRPr="00062DA3" w:rsidRDefault="003C7548" w:rsidP="003C7548">
            <w:pPr>
              <w:cnfStyle w:val="000000010000" w:firstRow="0" w:lastRow="0" w:firstColumn="0" w:lastColumn="0" w:oddVBand="0" w:evenVBand="0" w:oddHBand="0" w:evenHBand="1" w:firstRowFirstColumn="0" w:firstRowLastColumn="0" w:lastRowFirstColumn="0" w:lastRowLastColumn="0"/>
            </w:pPr>
            <w:r w:rsidRPr="003C7548">
              <w:t>What common ideas, values or perspectives are presented across both texts?</w:t>
            </w:r>
          </w:p>
        </w:tc>
      </w:tr>
      <w:tr w:rsidR="003C7548" w:rsidRPr="00062DA3" w14:paraId="751E980B" w14:textId="77777777" w:rsidTr="003C7548">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3222" w:type="dxa"/>
          </w:tcPr>
          <w:p w14:paraId="30897BD5" w14:textId="78A7FED8" w:rsidR="003C7548" w:rsidRDefault="003C7548" w:rsidP="003C7548">
            <w:r>
              <w:t>Differences</w:t>
            </w:r>
          </w:p>
        </w:tc>
        <w:tc>
          <w:tcPr>
            <w:tcW w:w="3222" w:type="dxa"/>
          </w:tcPr>
          <w:p w14:paraId="25607365" w14:textId="068194D3" w:rsidR="003C7548" w:rsidRPr="00062DA3" w:rsidRDefault="00AE74A6" w:rsidP="003C7548">
            <w:pPr>
              <w:cnfStyle w:val="000000100000" w:firstRow="0" w:lastRow="0" w:firstColumn="0" w:lastColumn="0" w:oddVBand="0" w:evenVBand="0" w:oddHBand="1" w:evenHBand="0" w:firstRowFirstColumn="0" w:firstRowLastColumn="0" w:lastRowFirstColumn="0" w:lastRowLastColumn="0"/>
            </w:pPr>
            <w:r w:rsidRPr="00AE74A6">
              <w:t>How does the prescribed text represent</w:t>
            </w:r>
            <w:r>
              <w:t xml:space="preserve"> or develop</w:t>
            </w:r>
            <w:r w:rsidRPr="00AE74A6">
              <w:t xml:space="preserve"> the issue differently?</w:t>
            </w:r>
          </w:p>
        </w:tc>
        <w:tc>
          <w:tcPr>
            <w:tcW w:w="3186" w:type="dxa"/>
          </w:tcPr>
          <w:p w14:paraId="0037BB71" w14:textId="3CD351CD" w:rsidR="003C7548" w:rsidRPr="00062DA3" w:rsidRDefault="00AE74A6" w:rsidP="003C7548">
            <w:pPr>
              <w:cnfStyle w:val="000000100000" w:firstRow="0" w:lastRow="0" w:firstColumn="0" w:lastColumn="0" w:oddVBand="0" w:evenVBand="0" w:oddHBand="1" w:evenHBand="0" w:firstRowFirstColumn="0" w:firstRowLastColumn="0" w:lastRowFirstColumn="0" w:lastRowLastColumn="0"/>
            </w:pPr>
            <w:r w:rsidRPr="00AE74A6">
              <w:t>How does th</w:t>
            </w:r>
            <w:r>
              <w:t>e related</w:t>
            </w:r>
            <w:r w:rsidRPr="00AE74A6">
              <w:t xml:space="preserve"> text </w:t>
            </w:r>
            <w:r>
              <w:t>represent or develop the issue differently</w:t>
            </w:r>
            <w:r w:rsidRPr="00AE74A6">
              <w:t>?</w:t>
            </w:r>
          </w:p>
        </w:tc>
      </w:tr>
      <w:tr w:rsidR="003C7548" w:rsidRPr="00062DA3" w14:paraId="640E0CBD" w14:textId="77777777" w:rsidTr="003C7548">
        <w:trPr>
          <w:cnfStyle w:val="000000010000" w:firstRow="0" w:lastRow="0" w:firstColumn="0" w:lastColumn="0" w:oddVBand="0" w:evenVBand="0" w:oddHBand="0" w:evenHBand="1"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3222" w:type="dxa"/>
          </w:tcPr>
          <w:p w14:paraId="722024F3" w14:textId="1E3A770E" w:rsidR="003C7548" w:rsidRDefault="003C7548" w:rsidP="003C7548">
            <w:r>
              <w:t>Connection to the issue</w:t>
            </w:r>
          </w:p>
        </w:tc>
        <w:tc>
          <w:tcPr>
            <w:tcW w:w="3222" w:type="dxa"/>
          </w:tcPr>
          <w:p w14:paraId="56366168" w14:textId="4F5E98AA" w:rsidR="003C7548" w:rsidRPr="00062DA3" w:rsidRDefault="00AE74A6" w:rsidP="003C7548">
            <w:pPr>
              <w:cnfStyle w:val="000000010000" w:firstRow="0" w:lastRow="0" w:firstColumn="0" w:lastColumn="0" w:oddVBand="0" w:evenVBand="0" w:oddHBand="0" w:evenHBand="1" w:firstRowFirstColumn="0" w:firstRowLastColumn="0" w:lastRowFirstColumn="0" w:lastRowLastColumn="0"/>
            </w:pPr>
            <w:r w:rsidRPr="00AE74A6">
              <w:t>How does this text contribute to understanding the prescribed issue?</w:t>
            </w:r>
          </w:p>
        </w:tc>
        <w:tc>
          <w:tcPr>
            <w:tcW w:w="3186" w:type="dxa"/>
          </w:tcPr>
          <w:p w14:paraId="7F43B89B" w14:textId="17708006" w:rsidR="003C7548" w:rsidRPr="00062DA3" w:rsidRDefault="00AE74A6" w:rsidP="003C7548">
            <w:pPr>
              <w:cnfStyle w:val="000000010000" w:firstRow="0" w:lastRow="0" w:firstColumn="0" w:lastColumn="0" w:oddVBand="0" w:evenVBand="0" w:oddHBand="0" w:evenHBand="1" w:firstRowFirstColumn="0" w:firstRowLastColumn="0" w:lastRowFirstColumn="0" w:lastRowLastColumn="0"/>
            </w:pPr>
            <w:r w:rsidRPr="00AE74A6">
              <w:t>How does this text contribute to understanding the prescribed issue?</w:t>
            </w:r>
          </w:p>
        </w:tc>
      </w:tr>
    </w:tbl>
    <w:p w14:paraId="59D17A61" w14:textId="4F162734" w:rsidR="00ED6B1A" w:rsidRPr="003D13FA" w:rsidRDefault="00923793" w:rsidP="002D3BE5">
      <w:r>
        <w:t>The types of responses in the Extension course</w:t>
      </w:r>
      <w:r w:rsidRPr="00923793">
        <w:t xml:space="preserve"> are interconnected and should be developed progressively through regular engagement with the prescribed text, prescribed issues and related texts.</w:t>
      </w:r>
      <w:r w:rsidR="00ED6B1A">
        <w:br w:type="page"/>
      </w:r>
    </w:p>
    <w:p w14:paraId="5450B4ED" w14:textId="77777777" w:rsidR="00ED6B1A" w:rsidRPr="00184209" w:rsidRDefault="00ED6B1A" w:rsidP="008A1DFB">
      <w:pPr>
        <w:pStyle w:val="Heading1"/>
      </w:pPr>
      <w:bookmarkStart w:id="18" w:name="_Toc233810816"/>
      <w:r w:rsidRPr="00184209">
        <w:lastRenderedPageBreak/>
        <w:t xml:space="preserve">How Extension differs from </w:t>
      </w:r>
      <w:r w:rsidRPr="008A1DFB">
        <w:t>Continuers</w:t>
      </w:r>
      <w:bookmarkEnd w:id="18"/>
    </w:p>
    <w:p w14:paraId="55F32675" w14:textId="140C444F" w:rsidR="00346C3D" w:rsidRDefault="00440C9B" w:rsidP="00346C3D">
      <w:r>
        <w:t xml:space="preserve">The </w:t>
      </w:r>
      <w:r w:rsidR="00346C3D" w:rsidRPr="00346C3D">
        <w:t xml:space="preserve">Extension </w:t>
      </w:r>
      <w:r>
        <w:t xml:space="preserve">course </w:t>
      </w:r>
      <w:r w:rsidR="00346C3D" w:rsidRPr="00346C3D">
        <w:t>builds on the knowledge, skills and understandings developed in the Continuers course but requires students to engage with texts, issues and perspectives at a deeper conceptual level. While Continuers focuses on communication across a broad range of themes and topics, Extension requires students to explore prescribed issues through prescribed text</w:t>
      </w:r>
      <w:r w:rsidR="00BF28E5">
        <w:t>s</w:t>
      </w:r>
      <w:r w:rsidR="00346C3D" w:rsidRPr="00346C3D">
        <w:t xml:space="preserve"> and related texts, compare perspectives and develop sustained arguments in response to complex ideas.</w:t>
      </w:r>
    </w:p>
    <w:p w14:paraId="04B27A91" w14:textId="4B5F30B7" w:rsidR="00BF28E5" w:rsidRPr="00346C3D" w:rsidRDefault="00BF28E5" w:rsidP="00346C3D">
      <w:r w:rsidRPr="00BF28E5">
        <w:t>Teachers can support students intending to study the Extension course by progressively developing opportunities for students to justify opinions, compare perspectives and analyse how meaning is conveyed in texts.</w:t>
      </w:r>
    </w:p>
    <w:p w14:paraId="3DDD1603" w14:textId="6E9D36AE" w:rsidR="00C35113" w:rsidRDefault="008D2A5D" w:rsidP="008D2A5D">
      <w:pPr>
        <w:pStyle w:val="Caption"/>
      </w:pPr>
      <w:r>
        <w:t xml:space="preserve">Table </w:t>
      </w:r>
      <w:fldSimple w:instr=" SEQ Table \* ARABIC ">
        <w:r w:rsidR="0064578B">
          <w:rPr>
            <w:noProof/>
          </w:rPr>
          <w:t>12</w:t>
        </w:r>
      </w:fldSimple>
      <w:r w:rsidR="00C35113">
        <w:t xml:space="preserve"> – </w:t>
      </w:r>
      <w:r w:rsidR="0093391F">
        <w:t xml:space="preserve">progression from </w:t>
      </w:r>
      <w:r w:rsidR="00C35113">
        <w:t>Continuers and Extension</w:t>
      </w:r>
    </w:p>
    <w:tbl>
      <w:tblPr>
        <w:tblStyle w:val="Tableheader"/>
        <w:tblW w:w="0" w:type="auto"/>
        <w:tblLook w:val="04A0" w:firstRow="1" w:lastRow="0" w:firstColumn="1" w:lastColumn="0" w:noHBand="0" w:noVBand="1"/>
        <w:tblDescription w:val="A table of progression from Continuers and Extension."/>
      </w:tblPr>
      <w:tblGrid>
        <w:gridCol w:w="3114"/>
        <w:gridCol w:w="3118"/>
        <w:gridCol w:w="3398"/>
      </w:tblGrid>
      <w:tr w:rsidR="0093391F" w:rsidRPr="0093391F" w14:paraId="4BED44B4" w14:textId="77777777" w:rsidTr="004448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hideMark/>
          </w:tcPr>
          <w:p w14:paraId="7CD4DDB6" w14:textId="77777777" w:rsidR="0093391F" w:rsidRPr="0093391F" w:rsidRDefault="0093391F" w:rsidP="0093391F">
            <w:r w:rsidRPr="0093391F">
              <w:t>Continuers</w:t>
            </w:r>
          </w:p>
        </w:tc>
        <w:tc>
          <w:tcPr>
            <w:tcW w:w="3118" w:type="dxa"/>
            <w:hideMark/>
          </w:tcPr>
          <w:p w14:paraId="0D4A8150" w14:textId="592AD7E9" w:rsidR="0093391F" w:rsidRPr="0093391F" w:rsidRDefault="0093391F" w:rsidP="0093391F">
            <w:pPr>
              <w:cnfStyle w:val="100000000000" w:firstRow="1" w:lastRow="0" w:firstColumn="0" w:lastColumn="0" w:oddVBand="0" w:evenVBand="0" w:oddHBand="0" w:evenHBand="0" w:firstRowFirstColumn="0" w:firstRowLastColumn="0" w:lastRowFirstColumn="0" w:lastRowLastColumn="0"/>
            </w:pPr>
            <w:r w:rsidRPr="0093391F">
              <w:t>Skills developed across both courses</w:t>
            </w:r>
          </w:p>
        </w:tc>
        <w:tc>
          <w:tcPr>
            <w:tcW w:w="3398" w:type="dxa"/>
            <w:hideMark/>
          </w:tcPr>
          <w:p w14:paraId="7E4F86A4" w14:textId="77777777" w:rsidR="0093391F" w:rsidRPr="0093391F" w:rsidRDefault="0093391F" w:rsidP="0093391F">
            <w:pPr>
              <w:cnfStyle w:val="100000000000" w:firstRow="1" w:lastRow="0" w:firstColumn="0" w:lastColumn="0" w:oddVBand="0" w:evenVBand="0" w:oddHBand="0" w:evenHBand="0" w:firstRowFirstColumn="0" w:firstRowLastColumn="0" w:lastRowFirstColumn="0" w:lastRowLastColumn="0"/>
            </w:pPr>
            <w:r w:rsidRPr="0093391F">
              <w:t>Extension</w:t>
            </w:r>
          </w:p>
        </w:tc>
      </w:tr>
      <w:tr w:rsidR="0093391F" w:rsidRPr="0093391F" w14:paraId="7897EAC6" w14:textId="77777777" w:rsidTr="004448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hideMark/>
          </w:tcPr>
          <w:p w14:paraId="6871826F" w14:textId="77777777" w:rsidR="0093391F" w:rsidRPr="00DE527F" w:rsidRDefault="0093391F" w:rsidP="0093391F">
            <w:pPr>
              <w:rPr>
                <w:b w:val="0"/>
                <w:bCs/>
              </w:rPr>
            </w:pPr>
            <w:r w:rsidRPr="00DE527F">
              <w:rPr>
                <w:b w:val="0"/>
                <w:bCs/>
              </w:rPr>
              <w:t>Communicating ideas and information</w:t>
            </w:r>
          </w:p>
        </w:tc>
        <w:tc>
          <w:tcPr>
            <w:tcW w:w="3118" w:type="dxa"/>
            <w:shd w:val="clear" w:color="auto" w:fill="EBEBEB" w:themeFill="background2"/>
            <w:hideMark/>
          </w:tcPr>
          <w:p w14:paraId="65A5BC61" w14:textId="77777777" w:rsidR="0093391F" w:rsidRPr="0093391F" w:rsidRDefault="0093391F" w:rsidP="0093391F">
            <w:pPr>
              <w:cnfStyle w:val="000000100000" w:firstRow="0" w:lastRow="0" w:firstColumn="0" w:lastColumn="0" w:oddVBand="0" w:evenVBand="0" w:oddHBand="1" w:evenHBand="0" w:firstRowFirstColumn="0" w:firstRowLastColumn="0" w:lastRowFirstColumn="0" w:lastRowLastColumn="0"/>
            </w:pPr>
            <w:r w:rsidRPr="0093391F">
              <w:t>Responding to and interpreting texts</w:t>
            </w:r>
          </w:p>
        </w:tc>
        <w:tc>
          <w:tcPr>
            <w:tcW w:w="3398" w:type="dxa"/>
            <w:hideMark/>
          </w:tcPr>
          <w:p w14:paraId="2238D033" w14:textId="77777777" w:rsidR="0093391F" w:rsidRPr="0093391F" w:rsidRDefault="0093391F" w:rsidP="0093391F">
            <w:pPr>
              <w:cnfStyle w:val="000000100000" w:firstRow="0" w:lastRow="0" w:firstColumn="0" w:lastColumn="0" w:oddVBand="0" w:evenVBand="0" w:oddHBand="1" w:evenHBand="0" w:firstRowFirstColumn="0" w:firstRowLastColumn="0" w:lastRowFirstColumn="0" w:lastRowLastColumn="0"/>
            </w:pPr>
            <w:r w:rsidRPr="0093391F">
              <w:t>Justifying and evaluating ideas and perspectives</w:t>
            </w:r>
          </w:p>
        </w:tc>
      </w:tr>
      <w:tr w:rsidR="0093391F" w:rsidRPr="0093391F" w14:paraId="2ED988EE" w14:textId="77777777" w:rsidTr="004448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hideMark/>
          </w:tcPr>
          <w:p w14:paraId="77169B3F" w14:textId="77777777" w:rsidR="0093391F" w:rsidRPr="00DE527F" w:rsidRDefault="0093391F" w:rsidP="0093391F">
            <w:pPr>
              <w:rPr>
                <w:b w:val="0"/>
                <w:bCs/>
              </w:rPr>
            </w:pPr>
            <w:r w:rsidRPr="00DE527F">
              <w:rPr>
                <w:b w:val="0"/>
                <w:bCs/>
              </w:rPr>
              <w:t>Understanding meaning</w:t>
            </w:r>
          </w:p>
        </w:tc>
        <w:tc>
          <w:tcPr>
            <w:tcW w:w="3118" w:type="dxa"/>
            <w:shd w:val="clear" w:color="auto" w:fill="EBEBEB" w:themeFill="background2"/>
            <w:hideMark/>
          </w:tcPr>
          <w:p w14:paraId="394EC0B0" w14:textId="77777777" w:rsidR="0093391F" w:rsidRPr="0093391F" w:rsidRDefault="0093391F" w:rsidP="0093391F">
            <w:pPr>
              <w:cnfStyle w:val="000000010000" w:firstRow="0" w:lastRow="0" w:firstColumn="0" w:lastColumn="0" w:oddVBand="0" w:evenVBand="0" w:oddHBand="0" w:evenHBand="1" w:firstRowFirstColumn="0" w:firstRowLastColumn="0" w:lastRowFirstColumn="0" w:lastRowLastColumn="0"/>
            </w:pPr>
            <w:r w:rsidRPr="0093391F">
              <w:t>Analysing texts and supporting responses with evidence</w:t>
            </w:r>
          </w:p>
        </w:tc>
        <w:tc>
          <w:tcPr>
            <w:tcW w:w="3398" w:type="dxa"/>
            <w:shd w:val="clear" w:color="auto" w:fill="FFFFFF" w:themeFill="background1"/>
            <w:hideMark/>
          </w:tcPr>
          <w:p w14:paraId="1D430312" w14:textId="67B0BE55" w:rsidR="0093391F" w:rsidRPr="0093391F" w:rsidRDefault="0093391F" w:rsidP="0093391F">
            <w:pPr>
              <w:cnfStyle w:val="000000010000" w:firstRow="0" w:lastRow="0" w:firstColumn="0" w:lastColumn="0" w:oddVBand="0" w:evenVBand="0" w:oddHBand="0" w:evenHBand="1" w:firstRowFirstColumn="0" w:firstRowLastColumn="0" w:lastRowFirstColumn="0" w:lastRowLastColumn="0"/>
            </w:pPr>
            <w:r w:rsidRPr="0093391F">
              <w:t xml:space="preserve">Analysing how meaning is </w:t>
            </w:r>
            <w:r w:rsidR="00E34FAF">
              <w:t>conveyed</w:t>
            </w:r>
            <w:r w:rsidR="00346C3D">
              <w:t xml:space="preserve"> and represented</w:t>
            </w:r>
          </w:p>
        </w:tc>
      </w:tr>
      <w:tr w:rsidR="0093391F" w:rsidRPr="0093391F" w14:paraId="0195BEA3" w14:textId="77777777" w:rsidTr="004448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hideMark/>
          </w:tcPr>
          <w:p w14:paraId="6A66DF8F" w14:textId="77777777" w:rsidR="0093391F" w:rsidRPr="00DE527F" w:rsidRDefault="0093391F" w:rsidP="0093391F">
            <w:pPr>
              <w:rPr>
                <w:b w:val="0"/>
                <w:bCs/>
              </w:rPr>
            </w:pPr>
            <w:r w:rsidRPr="00DE527F">
              <w:rPr>
                <w:b w:val="0"/>
                <w:bCs/>
              </w:rPr>
              <w:t>Expressing personal opinions</w:t>
            </w:r>
          </w:p>
        </w:tc>
        <w:tc>
          <w:tcPr>
            <w:tcW w:w="3118" w:type="dxa"/>
            <w:shd w:val="clear" w:color="auto" w:fill="EBEBEB" w:themeFill="background2"/>
            <w:hideMark/>
          </w:tcPr>
          <w:p w14:paraId="079B6DA2" w14:textId="77777777" w:rsidR="0093391F" w:rsidRPr="0093391F" w:rsidRDefault="0093391F" w:rsidP="0093391F">
            <w:pPr>
              <w:cnfStyle w:val="000000100000" w:firstRow="0" w:lastRow="0" w:firstColumn="0" w:lastColumn="0" w:oddVBand="0" w:evenVBand="0" w:oddHBand="1" w:evenHBand="0" w:firstRowFirstColumn="0" w:firstRowLastColumn="0" w:lastRowFirstColumn="0" w:lastRowLastColumn="0"/>
            </w:pPr>
            <w:r w:rsidRPr="0093391F">
              <w:t>Explaining and supporting viewpoints</w:t>
            </w:r>
          </w:p>
        </w:tc>
        <w:tc>
          <w:tcPr>
            <w:tcW w:w="3398" w:type="dxa"/>
            <w:hideMark/>
          </w:tcPr>
          <w:p w14:paraId="70C99CEA" w14:textId="5BA9DB49" w:rsidR="0093391F" w:rsidRPr="0093391F" w:rsidRDefault="0093391F" w:rsidP="0093391F">
            <w:pPr>
              <w:cnfStyle w:val="000000100000" w:firstRow="0" w:lastRow="0" w:firstColumn="0" w:lastColumn="0" w:oddVBand="0" w:evenVBand="0" w:oddHBand="1" w:evenHBand="0" w:firstRowFirstColumn="0" w:firstRowLastColumn="0" w:lastRowFirstColumn="0" w:lastRowLastColumn="0"/>
            </w:pPr>
            <w:r w:rsidRPr="0093391F">
              <w:t xml:space="preserve">Responding critically </w:t>
            </w:r>
            <w:r w:rsidR="00346C3D">
              <w:t>to issues and perspectives</w:t>
            </w:r>
          </w:p>
        </w:tc>
      </w:tr>
      <w:tr w:rsidR="0093391F" w:rsidRPr="0093391F" w14:paraId="02B4EA6B" w14:textId="77777777" w:rsidTr="004448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hideMark/>
          </w:tcPr>
          <w:p w14:paraId="68BF2FFB" w14:textId="77777777" w:rsidR="0093391F" w:rsidRPr="00DE527F" w:rsidRDefault="0093391F" w:rsidP="0093391F">
            <w:pPr>
              <w:rPr>
                <w:b w:val="0"/>
                <w:bCs/>
              </w:rPr>
            </w:pPr>
            <w:r w:rsidRPr="00DE527F">
              <w:rPr>
                <w:b w:val="0"/>
                <w:bCs/>
              </w:rPr>
              <w:t>Topic-based responses</w:t>
            </w:r>
          </w:p>
        </w:tc>
        <w:tc>
          <w:tcPr>
            <w:tcW w:w="3118" w:type="dxa"/>
            <w:shd w:val="clear" w:color="auto" w:fill="EBEBEB" w:themeFill="background2"/>
            <w:hideMark/>
          </w:tcPr>
          <w:p w14:paraId="09A095F1" w14:textId="77777777" w:rsidR="0093391F" w:rsidRPr="0093391F" w:rsidRDefault="0093391F" w:rsidP="0093391F">
            <w:pPr>
              <w:cnfStyle w:val="000000010000" w:firstRow="0" w:lastRow="0" w:firstColumn="0" w:lastColumn="0" w:oddVBand="0" w:evenVBand="0" w:oddHBand="0" w:evenHBand="1" w:firstRowFirstColumn="0" w:firstRowLastColumn="0" w:lastRowFirstColumn="0" w:lastRowLastColumn="0"/>
            </w:pPr>
            <w:r w:rsidRPr="0093391F">
              <w:t>Exploring perspectives and broader issues</w:t>
            </w:r>
          </w:p>
        </w:tc>
        <w:tc>
          <w:tcPr>
            <w:tcW w:w="3398" w:type="dxa"/>
            <w:shd w:val="clear" w:color="auto" w:fill="FFFFFF" w:themeFill="background1"/>
            <w:hideMark/>
          </w:tcPr>
          <w:p w14:paraId="70A4F0C0" w14:textId="1E4E70F7" w:rsidR="0093391F" w:rsidRPr="0093391F" w:rsidRDefault="0093391F" w:rsidP="0093391F">
            <w:pPr>
              <w:cnfStyle w:val="000000010000" w:firstRow="0" w:lastRow="0" w:firstColumn="0" w:lastColumn="0" w:oddVBand="0" w:evenVBand="0" w:oddHBand="0" w:evenHBand="1" w:firstRowFirstColumn="0" w:firstRowLastColumn="0" w:lastRowFirstColumn="0" w:lastRowLastColumn="0"/>
            </w:pPr>
            <w:r w:rsidRPr="0093391F">
              <w:t xml:space="preserve">Issue-based </w:t>
            </w:r>
            <w:r w:rsidR="00BF28E5">
              <w:t>responses</w:t>
            </w:r>
          </w:p>
        </w:tc>
      </w:tr>
      <w:tr w:rsidR="0093391F" w:rsidRPr="0093391F" w14:paraId="47866085" w14:textId="77777777" w:rsidTr="004448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hideMark/>
          </w:tcPr>
          <w:p w14:paraId="7191B74D" w14:textId="77777777" w:rsidR="0093391F" w:rsidRPr="00DE527F" w:rsidRDefault="0093391F" w:rsidP="0093391F">
            <w:pPr>
              <w:rPr>
                <w:b w:val="0"/>
                <w:bCs/>
              </w:rPr>
            </w:pPr>
            <w:r w:rsidRPr="00DE527F">
              <w:rPr>
                <w:b w:val="0"/>
                <w:bCs/>
              </w:rPr>
              <w:t>Using language to communicate effectively</w:t>
            </w:r>
          </w:p>
        </w:tc>
        <w:tc>
          <w:tcPr>
            <w:tcW w:w="3118" w:type="dxa"/>
            <w:shd w:val="clear" w:color="auto" w:fill="EBEBEB" w:themeFill="background2"/>
            <w:hideMark/>
          </w:tcPr>
          <w:p w14:paraId="7E31FA29" w14:textId="77777777" w:rsidR="0093391F" w:rsidRPr="0093391F" w:rsidRDefault="0093391F" w:rsidP="0093391F">
            <w:pPr>
              <w:cnfStyle w:val="000000100000" w:firstRow="0" w:lastRow="0" w:firstColumn="0" w:lastColumn="0" w:oddVBand="0" w:evenVBand="0" w:oddHBand="1" w:evenHBand="0" w:firstRowFirstColumn="0" w:firstRowLastColumn="0" w:lastRowFirstColumn="0" w:lastRowLastColumn="0"/>
            </w:pPr>
            <w:r w:rsidRPr="0093391F">
              <w:t>Developing accuracy, fluency and control of language</w:t>
            </w:r>
          </w:p>
        </w:tc>
        <w:tc>
          <w:tcPr>
            <w:tcW w:w="3398" w:type="dxa"/>
            <w:hideMark/>
          </w:tcPr>
          <w:p w14:paraId="5E56EB1B" w14:textId="76FB8199" w:rsidR="0093391F" w:rsidRPr="0093391F" w:rsidRDefault="0093391F" w:rsidP="0093391F">
            <w:pPr>
              <w:cnfStyle w:val="000000100000" w:firstRow="0" w:lastRow="0" w:firstColumn="0" w:lastColumn="0" w:oddVBand="0" w:evenVBand="0" w:oddHBand="1" w:evenHBand="0" w:firstRowFirstColumn="0" w:firstRowLastColumn="0" w:lastRowFirstColumn="0" w:lastRowLastColumn="0"/>
            </w:pPr>
            <w:r w:rsidRPr="0093391F">
              <w:t>Manipulating language to construct sustained arguments</w:t>
            </w:r>
            <w:r w:rsidR="00346C3D">
              <w:t xml:space="preserve"> and conceptually driven responses</w:t>
            </w:r>
          </w:p>
        </w:tc>
      </w:tr>
    </w:tbl>
    <w:p w14:paraId="06B7FC86" w14:textId="45EEE3A5" w:rsidR="0093391F" w:rsidRPr="0093391F" w:rsidRDefault="0093391F" w:rsidP="00440C9B">
      <w:pPr>
        <w:keepNext/>
      </w:pPr>
      <w:r w:rsidRPr="0093391F">
        <w:lastRenderedPageBreak/>
        <w:t xml:space="preserve">Students </w:t>
      </w:r>
      <w:r w:rsidR="00B70719">
        <w:t>studying the</w:t>
      </w:r>
      <w:r w:rsidR="00B70719" w:rsidRPr="0093391F">
        <w:t xml:space="preserve"> </w:t>
      </w:r>
      <w:r w:rsidRPr="0093391F">
        <w:t>Extension</w:t>
      </w:r>
      <w:r w:rsidR="00B70719">
        <w:t xml:space="preserve"> course</w:t>
      </w:r>
      <w:r w:rsidRPr="0093391F">
        <w:t xml:space="preserve"> </w:t>
      </w:r>
      <w:r w:rsidR="00334956">
        <w:t>focus on</w:t>
      </w:r>
      <w:r w:rsidRPr="0093391F">
        <w:t xml:space="preserve"> demonstrat</w:t>
      </w:r>
      <w:r w:rsidR="00334956">
        <w:t>ing</w:t>
      </w:r>
      <w:r w:rsidRPr="0093391F">
        <w:t>:</w:t>
      </w:r>
    </w:p>
    <w:p w14:paraId="5B5F5654" w14:textId="0ADEC284" w:rsidR="0093391F" w:rsidRPr="0093391F" w:rsidRDefault="0093391F" w:rsidP="0093391F">
      <w:pPr>
        <w:pStyle w:val="ListBullet"/>
      </w:pPr>
      <w:r w:rsidRPr="0093391F">
        <w:t>sustained and coherent argument</w:t>
      </w:r>
      <w:r w:rsidR="00B70719">
        <w:t>s</w:t>
      </w:r>
    </w:p>
    <w:p w14:paraId="737FB073" w14:textId="1ED907DD" w:rsidR="0093391F" w:rsidRPr="0093391F" w:rsidRDefault="0093391F" w:rsidP="0093391F">
      <w:pPr>
        <w:pStyle w:val="ListBullet"/>
      </w:pPr>
      <w:r w:rsidRPr="0093391F">
        <w:t>evaluation of ideas and perspectives</w:t>
      </w:r>
    </w:p>
    <w:p w14:paraId="04A1271D" w14:textId="070F6ED3" w:rsidR="0093391F" w:rsidRPr="0093391F" w:rsidRDefault="0093391F" w:rsidP="0093391F">
      <w:pPr>
        <w:pStyle w:val="ListBullet"/>
      </w:pPr>
      <w:r w:rsidRPr="0093391F">
        <w:t>analysis of how meaning is constructed in texts</w:t>
      </w:r>
    </w:p>
    <w:p w14:paraId="3566366A" w14:textId="77777777" w:rsidR="0093391F" w:rsidRPr="0093391F" w:rsidRDefault="0093391F" w:rsidP="0093391F">
      <w:pPr>
        <w:pStyle w:val="ListBullet"/>
      </w:pPr>
      <w:r w:rsidRPr="0093391F">
        <w:t xml:space="preserve">understanding of social and cultural contexts </w:t>
      </w:r>
    </w:p>
    <w:p w14:paraId="2D4240CC" w14:textId="77777777" w:rsidR="0093391F" w:rsidRPr="0093391F" w:rsidRDefault="0093391F" w:rsidP="0093391F">
      <w:pPr>
        <w:pStyle w:val="ListBullet"/>
      </w:pPr>
      <w:r w:rsidRPr="0093391F">
        <w:t>the ability to engage critically with prescribed issues and concepts.</w:t>
      </w:r>
    </w:p>
    <w:p w14:paraId="1A16A45E" w14:textId="77777777" w:rsidR="009A4815" w:rsidRDefault="009A4815" w:rsidP="006A3061">
      <w:r>
        <w:br w:type="page"/>
      </w:r>
    </w:p>
    <w:p w14:paraId="053F7660" w14:textId="2859DA40" w:rsidR="00ED6B1A" w:rsidRPr="00184209" w:rsidRDefault="00ED6B1A" w:rsidP="009B4296">
      <w:pPr>
        <w:pStyle w:val="Heading1"/>
      </w:pPr>
      <w:bookmarkStart w:id="19" w:name="_Toc233810817"/>
      <w:r w:rsidRPr="008A1DFB">
        <w:lastRenderedPageBreak/>
        <w:t>Programming</w:t>
      </w:r>
      <w:r w:rsidRPr="00184209">
        <w:t xml:space="preserve"> the </w:t>
      </w:r>
      <w:r w:rsidR="00240F52">
        <w:t xml:space="preserve">Extension </w:t>
      </w:r>
      <w:r w:rsidRPr="00184209">
        <w:t>course</w:t>
      </w:r>
      <w:bookmarkEnd w:id="19"/>
    </w:p>
    <w:p w14:paraId="4BAEAE8F" w14:textId="2B0B2537" w:rsidR="00346C3D" w:rsidRDefault="00ED6B1A" w:rsidP="00ED6B1A">
      <w:r w:rsidRPr="00184209">
        <w:t xml:space="preserve">The Extension course requires approximately </w:t>
      </w:r>
      <w:r w:rsidRPr="00C35113">
        <w:t xml:space="preserve">60 indicative </w:t>
      </w:r>
      <w:r w:rsidR="00C35113" w:rsidRPr="00C35113">
        <w:t>hours.</w:t>
      </w:r>
      <w:r w:rsidR="00C35113" w:rsidRPr="00A41E78">
        <w:t xml:space="preserve"> </w:t>
      </w:r>
      <w:r w:rsidR="00346C3D" w:rsidRPr="00346C3D">
        <w:t>Programs may be structured across 4 terms to progressively develop students</w:t>
      </w:r>
      <w:r w:rsidR="00A83190">
        <w:t>’</w:t>
      </w:r>
      <w:r w:rsidR="00346C3D" w:rsidRPr="00346C3D">
        <w:t xml:space="preserve"> conceptual understanding, critical and evaluative thinking and examination readiness.</w:t>
      </w:r>
    </w:p>
    <w:p w14:paraId="749876A1" w14:textId="204DE557" w:rsidR="00F10CD5" w:rsidRDefault="006A3061" w:rsidP="006A3061">
      <w:pPr>
        <w:pStyle w:val="Caption"/>
      </w:pPr>
      <w:r>
        <w:t xml:space="preserve">Figure </w:t>
      </w:r>
      <w:fldSimple w:instr=" SEQ Figure \* ARABIC ">
        <w:r>
          <w:rPr>
            <w:noProof/>
          </w:rPr>
          <w:t>2</w:t>
        </w:r>
      </w:fldSimple>
      <w:r w:rsidR="00F10CD5">
        <w:t xml:space="preserve"> – </w:t>
      </w:r>
      <w:r w:rsidR="00346C3D">
        <w:t>sample course progression</w:t>
      </w:r>
    </w:p>
    <w:p w14:paraId="28E79372" w14:textId="7839009A" w:rsidR="00F31F9A" w:rsidRPr="00F31F9A" w:rsidRDefault="00F31F9A" w:rsidP="00F31F9A">
      <w:r w:rsidRPr="00F31F9A">
        <w:rPr>
          <w:noProof/>
        </w:rPr>
        <w:drawing>
          <wp:inline distT="0" distB="0" distL="0" distR="0" wp14:anchorId="3DD906F6" wp14:editId="171E39E4">
            <wp:extent cx="3829050" cy="3688622"/>
            <wp:effectExtent l="0" t="0" r="0" b="7620"/>
            <wp:docPr id="1029018502" name="Picture 1" descr="Sample course progression from Term 4 (Year 11) until Term 3 (Year 12). Text reads from clockwise top right:&#10;Term 4 (Year 11) Theme, issues and prescribed text&#10;Term 1 (Year 12) Detailed study of the prescribed text&#10;Term 2 (Year 12) Issues, perspectives and related texts&#10;Term 3 (Year 12) Consolidation and examination prep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018502" name="Picture 1" descr="Sample course progression from Term 4 (Year 11) until Term 3 (Year 12). Text reads from clockwise top right:&#10;Term 4 (Year 11) Theme, issues and prescribed text&#10;Term 1 (Year 12) Detailed study of the prescribed text&#10;Term 2 (Year 12) Issues, perspectives and related texts&#10;Term 3 (Year 12) Consolidation and examination preparation"/>
                    <pic:cNvPicPr/>
                  </pic:nvPicPr>
                  <pic:blipFill>
                    <a:blip r:embed="rId24"/>
                    <a:stretch>
                      <a:fillRect/>
                    </a:stretch>
                  </pic:blipFill>
                  <pic:spPr>
                    <a:xfrm>
                      <a:off x="0" y="0"/>
                      <a:ext cx="3846995" cy="3705909"/>
                    </a:xfrm>
                    <a:prstGeom prst="rect">
                      <a:avLst/>
                    </a:prstGeom>
                  </pic:spPr>
                </pic:pic>
              </a:graphicData>
            </a:graphic>
          </wp:inline>
        </w:drawing>
      </w:r>
    </w:p>
    <w:p w14:paraId="46779DB9" w14:textId="5DE8FD16" w:rsidR="00D81CC0" w:rsidRPr="00D81CC0" w:rsidRDefault="00D81CC0" w:rsidP="002D3BE5">
      <w:r w:rsidRPr="00D81CC0">
        <w:t xml:space="preserve">The following sequence illustrates one approach to structuring a Languages Extension </w:t>
      </w:r>
      <w:r w:rsidR="007A7481" w:rsidRPr="00D81CC0">
        <w:t xml:space="preserve">Stage 6 </w:t>
      </w:r>
      <w:r w:rsidRPr="00D81CC0">
        <w:t xml:space="preserve">course. Teachers may adapt the sequence to suit their context, the </w:t>
      </w:r>
      <w:r w:rsidR="007D3FEB">
        <w:t>prescribed text</w:t>
      </w:r>
      <w:r w:rsidRPr="00D81CC0">
        <w:t xml:space="preserve"> and the learning needs of their students.</w:t>
      </w:r>
    </w:p>
    <w:p w14:paraId="66E5787B" w14:textId="1C69CDB5" w:rsidR="0066024B" w:rsidRPr="0066024B" w:rsidRDefault="00A41E90" w:rsidP="00A41E90">
      <w:pPr>
        <w:pStyle w:val="Caption"/>
      </w:pPr>
      <w:r>
        <w:t xml:space="preserve">Table </w:t>
      </w:r>
      <w:fldSimple w:instr=" SEQ Table \* ARABIC ">
        <w:r w:rsidR="0064578B">
          <w:rPr>
            <w:noProof/>
          </w:rPr>
          <w:t>13</w:t>
        </w:r>
      </w:fldSimple>
      <w:r w:rsidR="00D81CC0" w:rsidRPr="00D81CC0">
        <w:t xml:space="preserve"> – </w:t>
      </w:r>
      <w:r w:rsidR="0066024B">
        <w:t>s</w:t>
      </w:r>
      <w:r w:rsidR="00D81CC0" w:rsidRPr="00D81CC0">
        <w:t>ample programming sequence</w:t>
      </w:r>
    </w:p>
    <w:tbl>
      <w:tblPr>
        <w:tblStyle w:val="Tableheader"/>
        <w:tblW w:w="0" w:type="auto"/>
        <w:tblLook w:val="04A0" w:firstRow="1" w:lastRow="0" w:firstColumn="1" w:lastColumn="0" w:noHBand="0" w:noVBand="1"/>
        <w:tblDescription w:val="A table with sample programming sequence."/>
      </w:tblPr>
      <w:tblGrid>
        <w:gridCol w:w="1555"/>
        <w:gridCol w:w="2551"/>
        <w:gridCol w:w="2835"/>
        <w:gridCol w:w="2689"/>
      </w:tblGrid>
      <w:tr w:rsidR="0066024B" w:rsidRPr="0066024B" w14:paraId="4375934C" w14:textId="77777777" w:rsidTr="006602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14:paraId="0C4BF3DC" w14:textId="77777777" w:rsidR="0066024B" w:rsidRPr="0066024B" w:rsidRDefault="0066024B" w:rsidP="0066024B">
            <w:pPr>
              <w:rPr>
                <w:bCs/>
              </w:rPr>
            </w:pPr>
            <w:r w:rsidRPr="0066024B">
              <w:rPr>
                <w:bCs/>
              </w:rPr>
              <w:t>Term</w:t>
            </w:r>
          </w:p>
        </w:tc>
        <w:tc>
          <w:tcPr>
            <w:tcW w:w="2551" w:type="dxa"/>
            <w:hideMark/>
          </w:tcPr>
          <w:p w14:paraId="58D6E4FC" w14:textId="77777777" w:rsidR="0066024B" w:rsidRPr="0066024B" w:rsidRDefault="0066024B" w:rsidP="0066024B">
            <w:pPr>
              <w:cnfStyle w:val="100000000000" w:firstRow="1" w:lastRow="0" w:firstColumn="0" w:lastColumn="0" w:oddVBand="0" w:evenVBand="0" w:oddHBand="0" w:evenHBand="0" w:firstRowFirstColumn="0" w:firstRowLastColumn="0" w:lastRowFirstColumn="0" w:lastRowLastColumn="0"/>
              <w:rPr>
                <w:bCs/>
              </w:rPr>
            </w:pPr>
            <w:r w:rsidRPr="0066024B">
              <w:rPr>
                <w:bCs/>
              </w:rPr>
              <w:t>Focus</w:t>
            </w:r>
          </w:p>
        </w:tc>
        <w:tc>
          <w:tcPr>
            <w:tcW w:w="2835" w:type="dxa"/>
            <w:hideMark/>
          </w:tcPr>
          <w:p w14:paraId="471B7BE0" w14:textId="77777777" w:rsidR="0066024B" w:rsidRPr="0066024B" w:rsidRDefault="0066024B" w:rsidP="0066024B">
            <w:pPr>
              <w:cnfStyle w:val="100000000000" w:firstRow="1" w:lastRow="0" w:firstColumn="0" w:lastColumn="0" w:oddVBand="0" w:evenVBand="0" w:oddHBand="0" w:evenHBand="0" w:firstRowFirstColumn="0" w:firstRowLastColumn="0" w:lastRowFirstColumn="0" w:lastRowLastColumn="0"/>
              <w:rPr>
                <w:bCs/>
              </w:rPr>
            </w:pPr>
            <w:r w:rsidRPr="0066024B">
              <w:rPr>
                <w:bCs/>
              </w:rPr>
              <w:t>Possible learning activities</w:t>
            </w:r>
          </w:p>
        </w:tc>
        <w:tc>
          <w:tcPr>
            <w:tcW w:w="2689" w:type="dxa"/>
            <w:hideMark/>
          </w:tcPr>
          <w:p w14:paraId="046C2289" w14:textId="77777777" w:rsidR="0066024B" w:rsidRPr="0066024B" w:rsidRDefault="0066024B" w:rsidP="0066024B">
            <w:pPr>
              <w:cnfStyle w:val="100000000000" w:firstRow="1" w:lastRow="0" w:firstColumn="0" w:lastColumn="0" w:oddVBand="0" w:evenVBand="0" w:oddHBand="0" w:evenHBand="0" w:firstRowFirstColumn="0" w:firstRowLastColumn="0" w:lastRowFirstColumn="0" w:lastRowLastColumn="0"/>
              <w:rPr>
                <w:bCs/>
              </w:rPr>
            </w:pPr>
            <w:r w:rsidRPr="0066024B">
              <w:rPr>
                <w:bCs/>
              </w:rPr>
              <w:t>Skills developed</w:t>
            </w:r>
          </w:p>
        </w:tc>
      </w:tr>
      <w:tr w:rsidR="0066024B" w:rsidRPr="0066024B" w14:paraId="40465881" w14:textId="77777777" w:rsidTr="00660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14:paraId="3B3A0B93" w14:textId="77777777" w:rsidR="0066024B" w:rsidRDefault="0066024B" w:rsidP="0066024B">
            <w:pPr>
              <w:rPr>
                <w:b w:val="0"/>
                <w:bCs/>
              </w:rPr>
            </w:pPr>
            <w:r w:rsidRPr="0066024B">
              <w:rPr>
                <w:bCs/>
              </w:rPr>
              <w:t xml:space="preserve">Term 4 </w:t>
            </w:r>
          </w:p>
          <w:p w14:paraId="10A0A6ED" w14:textId="0E7BB777" w:rsidR="0066024B" w:rsidRPr="0066024B" w:rsidRDefault="0066024B" w:rsidP="0066024B">
            <w:r w:rsidRPr="0066024B">
              <w:rPr>
                <w:bCs/>
              </w:rPr>
              <w:t>(Year 11)</w:t>
            </w:r>
          </w:p>
        </w:tc>
        <w:tc>
          <w:tcPr>
            <w:tcW w:w="2551" w:type="dxa"/>
            <w:hideMark/>
          </w:tcPr>
          <w:p w14:paraId="7E307D2E" w14:textId="480159AD" w:rsidR="0066024B" w:rsidRPr="0066024B" w:rsidRDefault="0066024B" w:rsidP="0066024B">
            <w:pPr>
              <w:cnfStyle w:val="000000100000" w:firstRow="0" w:lastRow="0" w:firstColumn="0" w:lastColumn="0" w:oddVBand="0" w:evenVBand="0" w:oddHBand="1" w:evenHBand="0" w:firstRowFirstColumn="0" w:firstRowLastColumn="0" w:lastRowFirstColumn="0" w:lastRowLastColumn="0"/>
            </w:pPr>
            <w:r w:rsidRPr="0066024B">
              <w:t xml:space="preserve">Introduce the theme, prescribed issues and </w:t>
            </w:r>
            <w:r w:rsidR="007D3FEB">
              <w:t>prescribed text</w:t>
            </w:r>
            <w:r w:rsidRPr="0066024B">
              <w:t xml:space="preserve">. Build conceptual vocabulary and establish </w:t>
            </w:r>
            <w:r w:rsidRPr="0066024B">
              <w:lastRenderedPageBreak/>
              <w:t>understanding of key characters, ideas, contexts and perspectives.</w:t>
            </w:r>
          </w:p>
        </w:tc>
        <w:tc>
          <w:tcPr>
            <w:tcW w:w="2835" w:type="dxa"/>
            <w:hideMark/>
          </w:tcPr>
          <w:p w14:paraId="253F3890" w14:textId="77777777" w:rsidR="0066024B" w:rsidRPr="0066024B" w:rsidRDefault="0066024B" w:rsidP="0066024B">
            <w:pPr>
              <w:cnfStyle w:val="000000100000" w:firstRow="0" w:lastRow="0" w:firstColumn="0" w:lastColumn="0" w:oddVBand="0" w:evenVBand="0" w:oddHBand="1" w:evenHBand="0" w:firstRowFirstColumn="0" w:firstRowLastColumn="0" w:lastRowFirstColumn="0" w:lastRowLastColumn="0"/>
            </w:pPr>
            <w:r w:rsidRPr="0066024B">
              <w:lastRenderedPageBreak/>
              <w:t xml:space="preserve">Concept discussions, issue-based inquiry questions, vocabulary building, initial study of key extracts, scenes, songs or </w:t>
            </w:r>
            <w:r w:rsidRPr="0066024B">
              <w:lastRenderedPageBreak/>
              <w:t>passages, exploration of characters, contexts and perspectives.</w:t>
            </w:r>
          </w:p>
        </w:tc>
        <w:tc>
          <w:tcPr>
            <w:tcW w:w="2689" w:type="dxa"/>
            <w:hideMark/>
          </w:tcPr>
          <w:p w14:paraId="0569A0B1" w14:textId="77777777" w:rsidR="0066024B" w:rsidRPr="0066024B" w:rsidRDefault="0066024B" w:rsidP="0066024B">
            <w:pPr>
              <w:cnfStyle w:val="000000100000" w:firstRow="0" w:lastRow="0" w:firstColumn="0" w:lastColumn="0" w:oddVBand="0" w:evenVBand="0" w:oddHBand="1" w:evenHBand="0" w:firstRowFirstColumn="0" w:firstRowLastColumn="0" w:lastRowFirstColumn="0" w:lastRowLastColumn="0"/>
            </w:pPr>
            <w:r w:rsidRPr="0066024B">
              <w:lastRenderedPageBreak/>
              <w:t>Conceptual understanding, text familiarity, issue awareness.</w:t>
            </w:r>
          </w:p>
        </w:tc>
      </w:tr>
      <w:tr w:rsidR="0066024B" w:rsidRPr="0066024B" w14:paraId="45E2C4D3" w14:textId="77777777" w:rsidTr="006602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14:paraId="3DC54354" w14:textId="77777777" w:rsidR="0066024B" w:rsidRDefault="0066024B" w:rsidP="0066024B">
            <w:pPr>
              <w:rPr>
                <w:b w:val="0"/>
                <w:bCs/>
              </w:rPr>
            </w:pPr>
            <w:r w:rsidRPr="0066024B">
              <w:rPr>
                <w:bCs/>
              </w:rPr>
              <w:t xml:space="preserve">Term 1 </w:t>
            </w:r>
          </w:p>
          <w:p w14:paraId="65BE1B29" w14:textId="3C0C4524" w:rsidR="0066024B" w:rsidRPr="0066024B" w:rsidRDefault="0066024B" w:rsidP="0066024B">
            <w:r w:rsidRPr="0066024B">
              <w:rPr>
                <w:bCs/>
              </w:rPr>
              <w:t>(Year 12)</w:t>
            </w:r>
          </w:p>
        </w:tc>
        <w:tc>
          <w:tcPr>
            <w:tcW w:w="2551" w:type="dxa"/>
            <w:hideMark/>
          </w:tcPr>
          <w:p w14:paraId="4924ECFA" w14:textId="26AD3466" w:rsidR="0066024B" w:rsidRPr="0066024B" w:rsidRDefault="0066024B" w:rsidP="0066024B">
            <w:pPr>
              <w:cnfStyle w:val="000000010000" w:firstRow="0" w:lastRow="0" w:firstColumn="0" w:lastColumn="0" w:oddVBand="0" w:evenVBand="0" w:oddHBand="0" w:evenHBand="1" w:firstRowFirstColumn="0" w:firstRowLastColumn="0" w:lastRowFirstColumn="0" w:lastRowLastColumn="0"/>
            </w:pPr>
            <w:r w:rsidRPr="0066024B">
              <w:t xml:space="preserve">Continue detailed study of the </w:t>
            </w:r>
            <w:r w:rsidR="007D3FEB">
              <w:t>prescribed text</w:t>
            </w:r>
            <w:r w:rsidRPr="0066024B">
              <w:t xml:space="preserve">. Explore links between the prescribed issues and the text. Introduce related texts and develop responses to the </w:t>
            </w:r>
            <w:r w:rsidR="007D3FEB">
              <w:t>prescribed text</w:t>
            </w:r>
            <w:r w:rsidRPr="0066024B">
              <w:t xml:space="preserve"> and issues.</w:t>
            </w:r>
          </w:p>
        </w:tc>
        <w:tc>
          <w:tcPr>
            <w:tcW w:w="2835" w:type="dxa"/>
            <w:hideMark/>
          </w:tcPr>
          <w:p w14:paraId="28A4210B" w14:textId="5DBFF0DD" w:rsidR="0066024B" w:rsidRPr="0066024B" w:rsidRDefault="0066024B" w:rsidP="0066024B">
            <w:pPr>
              <w:cnfStyle w:val="000000010000" w:firstRow="0" w:lastRow="0" w:firstColumn="0" w:lastColumn="0" w:oddVBand="0" w:evenVBand="0" w:oddHBand="0" w:evenHBand="1" w:firstRowFirstColumn="0" w:firstRowLastColumn="0" w:lastRowFirstColumn="0" w:lastRowLastColumn="0"/>
            </w:pPr>
            <w:r w:rsidRPr="0066024B">
              <w:t xml:space="preserve">Explicit teaching of extracts, scenes, songs or passages, discussion of perspectives, links between the </w:t>
            </w:r>
            <w:r w:rsidR="007D3FEB">
              <w:t>prescribed text</w:t>
            </w:r>
            <w:r w:rsidRPr="0066024B">
              <w:t xml:space="preserve"> and issues, short response activities.</w:t>
            </w:r>
          </w:p>
        </w:tc>
        <w:tc>
          <w:tcPr>
            <w:tcW w:w="2689" w:type="dxa"/>
            <w:hideMark/>
          </w:tcPr>
          <w:p w14:paraId="3B945DE4" w14:textId="77777777" w:rsidR="0066024B" w:rsidRPr="0066024B" w:rsidRDefault="0066024B" w:rsidP="0066024B">
            <w:pPr>
              <w:cnfStyle w:val="000000010000" w:firstRow="0" w:lastRow="0" w:firstColumn="0" w:lastColumn="0" w:oddVBand="0" w:evenVBand="0" w:oddHBand="0" w:evenHBand="1" w:firstRowFirstColumn="0" w:firstRowLastColumn="0" w:lastRowFirstColumn="0" w:lastRowLastColumn="0"/>
            </w:pPr>
            <w:r w:rsidRPr="0066024B">
              <w:t>Interpretation, understanding of perspectives, textual understanding.</w:t>
            </w:r>
          </w:p>
        </w:tc>
      </w:tr>
      <w:tr w:rsidR="0066024B" w:rsidRPr="0066024B" w14:paraId="7575195A" w14:textId="77777777" w:rsidTr="00660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14:paraId="24FFC5AE" w14:textId="77777777" w:rsidR="0066024B" w:rsidRDefault="0066024B" w:rsidP="0066024B">
            <w:pPr>
              <w:rPr>
                <w:b w:val="0"/>
                <w:bCs/>
              </w:rPr>
            </w:pPr>
            <w:r w:rsidRPr="0066024B">
              <w:rPr>
                <w:bCs/>
              </w:rPr>
              <w:t xml:space="preserve">Term 2 </w:t>
            </w:r>
          </w:p>
          <w:p w14:paraId="27A5BA0E" w14:textId="087FAC40" w:rsidR="0066024B" w:rsidRPr="0066024B" w:rsidRDefault="0066024B" w:rsidP="0066024B">
            <w:r w:rsidRPr="0066024B">
              <w:rPr>
                <w:bCs/>
              </w:rPr>
              <w:t>(Year 12)</w:t>
            </w:r>
          </w:p>
        </w:tc>
        <w:tc>
          <w:tcPr>
            <w:tcW w:w="2551" w:type="dxa"/>
            <w:hideMark/>
          </w:tcPr>
          <w:p w14:paraId="1BDF780A" w14:textId="77777777" w:rsidR="0066024B" w:rsidRPr="0066024B" w:rsidRDefault="0066024B" w:rsidP="0066024B">
            <w:pPr>
              <w:cnfStyle w:val="000000100000" w:firstRow="0" w:lastRow="0" w:firstColumn="0" w:lastColumn="0" w:oddVBand="0" w:evenVBand="0" w:oddHBand="1" w:evenHBand="0" w:firstRowFirstColumn="0" w:firstRowLastColumn="0" w:lastRowFirstColumn="0" w:lastRowLastColumn="0"/>
            </w:pPr>
            <w:r w:rsidRPr="0066024B">
              <w:t>Extend understanding of the prescribed issues through comparative study of related texts. Develop skills in responding to texts, presenting and justifying viewpoints, and responding from specified perspectives.</w:t>
            </w:r>
          </w:p>
        </w:tc>
        <w:tc>
          <w:tcPr>
            <w:tcW w:w="2835" w:type="dxa"/>
            <w:hideMark/>
          </w:tcPr>
          <w:p w14:paraId="670CE003" w14:textId="77777777" w:rsidR="0066024B" w:rsidRPr="0066024B" w:rsidRDefault="0066024B" w:rsidP="0066024B">
            <w:pPr>
              <w:cnfStyle w:val="000000100000" w:firstRow="0" w:lastRow="0" w:firstColumn="0" w:lastColumn="0" w:oddVBand="0" w:evenVBand="0" w:oddHBand="1" w:evenHBand="0" w:firstRowFirstColumn="0" w:firstRowLastColumn="0" w:lastRowFirstColumn="0" w:lastRowLastColumn="0"/>
            </w:pPr>
            <w:r w:rsidRPr="0066024B">
              <w:t>Comparative reading, viewing or listening activities, exploration of alternative perspectives, responses from specified perspectives, discussion and writing activities.</w:t>
            </w:r>
          </w:p>
        </w:tc>
        <w:tc>
          <w:tcPr>
            <w:tcW w:w="2689" w:type="dxa"/>
            <w:hideMark/>
          </w:tcPr>
          <w:p w14:paraId="73FABEC2" w14:textId="77777777" w:rsidR="0066024B" w:rsidRPr="0066024B" w:rsidRDefault="0066024B" w:rsidP="0066024B">
            <w:pPr>
              <w:cnfStyle w:val="000000100000" w:firstRow="0" w:lastRow="0" w:firstColumn="0" w:lastColumn="0" w:oddVBand="0" w:evenVBand="0" w:oddHBand="1" w:evenHBand="0" w:firstRowFirstColumn="0" w:firstRowLastColumn="0" w:lastRowFirstColumn="0" w:lastRowLastColumn="0"/>
            </w:pPr>
            <w:r w:rsidRPr="0066024B">
              <w:t>Comparison, evaluation, justification of viewpoints.</w:t>
            </w:r>
          </w:p>
        </w:tc>
      </w:tr>
      <w:tr w:rsidR="0066024B" w:rsidRPr="0066024B" w14:paraId="1C0C4074" w14:textId="77777777" w:rsidTr="006602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14:paraId="51E799FD" w14:textId="77777777" w:rsidR="0066024B" w:rsidRDefault="0066024B" w:rsidP="0066024B">
            <w:pPr>
              <w:rPr>
                <w:b w:val="0"/>
                <w:bCs/>
              </w:rPr>
            </w:pPr>
            <w:r w:rsidRPr="0066024B">
              <w:rPr>
                <w:bCs/>
              </w:rPr>
              <w:t xml:space="preserve">Term 3 </w:t>
            </w:r>
          </w:p>
          <w:p w14:paraId="285A7BB8" w14:textId="14350AAF" w:rsidR="0066024B" w:rsidRPr="0066024B" w:rsidRDefault="0066024B" w:rsidP="0066024B">
            <w:r w:rsidRPr="0066024B">
              <w:rPr>
                <w:bCs/>
              </w:rPr>
              <w:t>(Year 12)</w:t>
            </w:r>
          </w:p>
        </w:tc>
        <w:tc>
          <w:tcPr>
            <w:tcW w:w="2551" w:type="dxa"/>
            <w:hideMark/>
          </w:tcPr>
          <w:p w14:paraId="32491C95" w14:textId="278836E3" w:rsidR="0066024B" w:rsidRPr="0066024B" w:rsidRDefault="0066024B" w:rsidP="0066024B">
            <w:pPr>
              <w:cnfStyle w:val="000000010000" w:firstRow="0" w:lastRow="0" w:firstColumn="0" w:lastColumn="0" w:oddVBand="0" w:evenVBand="0" w:oddHBand="0" w:evenHBand="1" w:firstRowFirstColumn="0" w:firstRowLastColumn="0" w:lastRowFirstColumn="0" w:lastRowLastColumn="0"/>
            </w:pPr>
            <w:r w:rsidRPr="0066024B">
              <w:t xml:space="preserve">Consolidate understanding of the </w:t>
            </w:r>
            <w:r w:rsidR="007D3FEB">
              <w:t>prescribed text</w:t>
            </w:r>
            <w:r w:rsidRPr="0066024B">
              <w:t xml:space="preserve"> and issues. Continue developing examination skills while revisiting key extracts, scenes, songs and </w:t>
            </w:r>
            <w:r w:rsidRPr="0066024B">
              <w:lastRenderedPageBreak/>
              <w:t>perspectives.</w:t>
            </w:r>
          </w:p>
        </w:tc>
        <w:tc>
          <w:tcPr>
            <w:tcW w:w="2835" w:type="dxa"/>
            <w:hideMark/>
          </w:tcPr>
          <w:p w14:paraId="39DA58B2" w14:textId="2FAE6BD2" w:rsidR="0066024B" w:rsidRPr="0066024B" w:rsidRDefault="0066024B" w:rsidP="0066024B">
            <w:pPr>
              <w:cnfStyle w:val="000000010000" w:firstRow="0" w:lastRow="0" w:firstColumn="0" w:lastColumn="0" w:oddVBand="0" w:evenVBand="0" w:oddHBand="0" w:evenHBand="1" w:firstRowFirstColumn="0" w:firstRowLastColumn="0" w:lastRowFirstColumn="0" w:lastRowLastColumn="0"/>
            </w:pPr>
            <w:r w:rsidRPr="0066024B">
              <w:lastRenderedPageBreak/>
              <w:t xml:space="preserve">Revisiting key aspects of the </w:t>
            </w:r>
            <w:r w:rsidR="007D3FEB">
              <w:t>prescribed text</w:t>
            </w:r>
            <w:r w:rsidRPr="0066024B">
              <w:t xml:space="preserve"> and issues, comparative activities, examination-style tasks, oral practice and independent responses.</w:t>
            </w:r>
          </w:p>
        </w:tc>
        <w:tc>
          <w:tcPr>
            <w:tcW w:w="2689" w:type="dxa"/>
            <w:hideMark/>
          </w:tcPr>
          <w:p w14:paraId="088972F8" w14:textId="77777777" w:rsidR="0066024B" w:rsidRPr="0066024B" w:rsidRDefault="0066024B" w:rsidP="0066024B">
            <w:pPr>
              <w:cnfStyle w:val="000000010000" w:firstRow="0" w:lastRow="0" w:firstColumn="0" w:lastColumn="0" w:oddVBand="0" w:evenVBand="0" w:oddHBand="0" w:evenHBand="1" w:firstRowFirstColumn="0" w:firstRowLastColumn="0" w:lastRowFirstColumn="0" w:lastRowLastColumn="0"/>
            </w:pPr>
            <w:r w:rsidRPr="0066024B">
              <w:t>Synthesis, argument construction, confidence and independence.</w:t>
            </w:r>
          </w:p>
        </w:tc>
      </w:tr>
    </w:tbl>
    <w:p w14:paraId="0047B1EC" w14:textId="0A2E7C10" w:rsidR="00D81CC0" w:rsidRPr="002D3BE5" w:rsidRDefault="00D81CC0" w:rsidP="002F1A87">
      <w:r w:rsidRPr="00D81CC0">
        <w:t xml:space="preserve">In many programs, study of the </w:t>
      </w:r>
      <w:r w:rsidR="007D3FEB">
        <w:t>prescribed text</w:t>
      </w:r>
      <w:r w:rsidRPr="00D81CC0">
        <w:t xml:space="preserve"> occurs throughout the course rather than as a discrete unit. Teachers </w:t>
      </w:r>
      <w:r w:rsidRPr="002D3BE5">
        <w:t xml:space="preserve">may alternate between detailed study of the </w:t>
      </w:r>
      <w:r w:rsidR="00BF6468">
        <w:t xml:space="preserve">prescribed text </w:t>
      </w:r>
      <w:r w:rsidR="0066024B">
        <w:t>extracts</w:t>
      </w:r>
      <w:r w:rsidRPr="002D3BE5">
        <w:t xml:space="preserve">, exploration of the prescribed issues and engagement with related texts, progressively building students’ understanding of the relationship between texts, issues and the broader theme of </w:t>
      </w:r>
      <w:r w:rsidR="00BF28E5">
        <w:t>‘T</w:t>
      </w:r>
      <w:r w:rsidRPr="002F1A87">
        <w:t>he individual and contemporary society</w:t>
      </w:r>
      <w:r w:rsidR="00BF28E5">
        <w:t>’</w:t>
      </w:r>
      <w:r w:rsidRPr="002D3BE5">
        <w:t>.</w:t>
      </w:r>
    </w:p>
    <w:p w14:paraId="59816AA6" w14:textId="77777777" w:rsidR="00D81CC0" w:rsidRPr="00D81CC0" w:rsidRDefault="00D81CC0" w:rsidP="0044485D">
      <w:pPr>
        <w:pStyle w:val="Heading2"/>
      </w:pPr>
      <w:bookmarkStart w:id="20" w:name="_Toc233810818"/>
      <w:r w:rsidRPr="00D81CC0">
        <w:t>Programming considerations</w:t>
      </w:r>
      <w:bookmarkEnd w:id="20"/>
    </w:p>
    <w:p w14:paraId="54E539D2" w14:textId="77777777" w:rsidR="00D81CC0" w:rsidRPr="00D81CC0" w:rsidRDefault="00D81CC0" w:rsidP="002F1A87">
      <w:r w:rsidRPr="00D81CC0">
        <w:t>When developing a program for the Extension course, teachers should ensure that:</w:t>
      </w:r>
    </w:p>
    <w:p w14:paraId="78E81B81" w14:textId="77777777" w:rsidR="00D81CC0" w:rsidRPr="00D81CC0" w:rsidRDefault="00D81CC0" w:rsidP="002F1A87">
      <w:pPr>
        <w:pStyle w:val="ListBullet"/>
      </w:pPr>
      <w:r w:rsidRPr="00D81CC0">
        <w:t>the prescribed issues remain the central organising concepts</w:t>
      </w:r>
    </w:p>
    <w:p w14:paraId="7B742B7B" w14:textId="10521734" w:rsidR="00D81CC0" w:rsidRPr="00D81CC0" w:rsidRDefault="00D81CC0" w:rsidP="002F1A87">
      <w:pPr>
        <w:pStyle w:val="ListBullet"/>
      </w:pPr>
      <w:r w:rsidRPr="00D81CC0">
        <w:t xml:space="preserve">the </w:t>
      </w:r>
      <w:r w:rsidR="007D3FEB">
        <w:t>prescribed text</w:t>
      </w:r>
      <w:r w:rsidRPr="00D81CC0">
        <w:t xml:space="preserve"> is explored through the lens of the prescribed issues</w:t>
      </w:r>
    </w:p>
    <w:p w14:paraId="32B50532" w14:textId="0F8D69E3" w:rsidR="00D81CC0" w:rsidRPr="00D81CC0" w:rsidRDefault="00D81CC0" w:rsidP="002F1A87">
      <w:pPr>
        <w:pStyle w:val="ListBullet"/>
      </w:pPr>
      <w:r w:rsidRPr="00D81CC0">
        <w:t xml:space="preserve">sufficient time is allocated for detailed study of the </w:t>
      </w:r>
      <w:r w:rsidR="007D3FEB">
        <w:t>prescribed text</w:t>
      </w:r>
    </w:p>
    <w:p w14:paraId="65951E36" w14:textId="77777777" w:rsidR="00D81CC0" w:rsidRPr="00D81CC0" w:rsidRDefault="00D81CC0" w:rsidP="002F1A87">
      <w:pPr>
        <w:pStyle w:val="ListBullet"/>
      </w:pPr>
      <w:r w:rsidRPr="00D81CC0">
        <w:t>related texts are integrated throughout the course</w:t>
      </w:r>
    </w:p>
    <w:p w14:paraId="24B4EFA9" w14:textId="77777777" w:rsidR="00D81CC0" w:rsidRPr="00D81CC0" w:rsidRDefault="00D81CC0" w:rsidP="002F1A87">
      <w:pPr>
        <w:pStyle w:val="ListBullet"/>
      </w:pPr>
      <w:r w:rsidRPr="00D81CC0">
        <w:t>students are provided with opportunities to analyse how meaning is conveyed in texts</w:t>
      </w:r>
    </w:p>
    <w:p w14:paraId="4C5AEB67" w14:textId="77777777" w:rsidR="00D81CC0" w:rsidRPr="00D81CC0" w:rsidRDefault="00D81CC0" w:rsidP="002F1A87">
      <w:pPr>
        <w:pStyle w:val="ListBullet"/>
      </w:pPr>
      <w:r w:rsidRPr="00D81CC0">
        <w:t>students are supported to respond from a range of perspectives and contexts</w:t>
      </w:r>
    </w:p>
    <w:p w14:paraId="5705B36C" w14:textId="77777777" w:rsidR="00D81CC0" w:rsidRPr="00D81CC0" w:rsidRDefault="00D81CC0" w:rsidP="002F1A87">
      <w:pPr>
        <w:pStyle w:val="ListBullet"/>
      </w:pPr>
      <w:r w:rsidRPr="00D81CC0">
        <w:t>opportunities to present and justify viewpoints are developed progressively</w:t>
      </w:r>
    </w:p>
    <w:p w14:paraId="10C10A62" w14:textId="77777777" w:rsidR="00D81CC0" w:rsidRPr="00D81CC0" w:rsidRDefault="00D81CC0" w:rsidP="002F1A87">
      <w:pPr>
        <w:pStyle w:val="ListBullet"/>
      </w:pPr>
      <w:r w:rsidRPr="00D81CC0">
        <w:t>students are supported to move from guided learning to increasingly independent responses.</w:t>
      </w:r>
    </w:p>
    <w:p w14:paraId="30914214" w14:textId="77777777" w:rsidR="002C3182" w:rsidRDefault="002C3182">
      <w:pPr>
        <w:suppressAutoHyphens w:val="0"/>
        <w:spacing w:before="0" w:after="160" w:line="259" w:lineRule="auto"/>
        <w:rPr>
          <w:rFonts w:eastAsiaTheme="majorEastAsia"/>
          <w:bCs/>
          <w:color w:val="002664"/>
          <w:sz w:val="40"/>
          <w:szCs w:val="52"/>
        </w:rPr>
      </w:pPr>
      <w:r>
        <w:br w:type="page"/>
      </w:r>
    </w:p>
    <w:p w14:paraId="4F4370E5" w14:textId="673FF9BA" w:rsidR="00ED6B1A" w:rsidRPr="00184209" w:rsidRDefault="00ED6B1A" w:rsidP="002D3BE5">
      <w:pPr>
        <w:pStyle w:val="Heading1"/>
      </w:pPr>
      <w:r w:rsidRPr="00184209">
        <w:lastRenderedPageBreak/>
        <w:t xml:space="preserve"> </w:t>
      </w:r>
      <w:bookmarkStart w:id="21" w:name="_Toc233810819"/>
      <w:r w:rsidRPr="00184209">
        <w:t>Assessment</w:t>
      </w:r>
      <w:r w:rsidR="002D3BE5">
        <w:t xml:space="preserve"> in Extension</w:t>
      </w:r>
      <w:bookmarkEnd w:id="21"/>
    </w:p>
    <w:p w14:paraId="72A781BC" w14:textId="74F2C80F" w:rsidR="002C3182" w:rsidRPr="002C3182" w:rsidRDefault="00ED6B1A" w:rsidP="002C3182">
      <w:r w:rsidRPr="00184209">
        <w:t>Assessment tasks in</w:t>
      </w:r>
      <w:r w:rsidR="003F7221">
        <w:t xml:space="preserve"> the</w:t>
      </w:r>
      <w:r w:rsidRPr="00184209">
        <w:t xml:space="preserve"> Extension</w:t>
      </w:r>
      <w:r w:rsidR="003F7221">
        <w:t xml:space="preserve"> course</w:t>
      </w:r>
      <w:r w:rsidRPr="00184209">
        <w:t xml:space="preserve"> should align with the syllabus objectives and </w:t>
      </w:r>
      <w:r>
        <w:t xml:space="preserve">outcomes. </w:t>
      </w:r>
      <w:r w:rsidR="002C3182" w:rsidRPr="002C3182">
        <w:t>Tasks should provide opportunities for students to:</w:t>
      </w:r>
    </w:p>
    <w:p w14:paraId="1F28F904" w14:textId="77777777" w:rsidR="002C3182" w:rsidRPr="002C3182" w:rsidRDefault="002C3182" w:rsidP="002C3182">
      <w:pPr>
        <w:pStyle w:val="ListBullet"/>
      </w:pPr>
      <w:r w:rsidRPr="002C3182">
        <w:t>engage with the prescribed issues</w:t>
      </w:r>
    </w:p>
    <w:p w14:paraId="01E5E1B4" w14:textId="77777777" w:rsidR="002C3182" w:rsidRPr="002C3182" w:rsidRDefault="002C3182" w:rsidP="002C3182">
      <w:pPr>
        <w:pStyle w:val="ListBullet"/>
      </w:pPr>
      <w:r w:rsidRPr="002C3182">
        <w:t>analyse and evaluate texts</w:t>
      </w:r>
    </w:p>
    <w:p w14:paraId="6B10624C" w14:textId="77777777" w:rsidR="002C3182" w:rsidRPr="002C3182" w:rsidRDefault="002C3182" w:rsidP="002C3182">
      <w:pPr>
        <w:pStyle w:val="ListBullet"/>
      </w:pPr>
      <w:r w:rsidRPr="002C3182">
        <w:t>justify opinions and perspectives</w:t>
      </w:r>
    </w:p>
    <w:p w14:paraId="6E97E862" w14:textId="77777777" w:rsidR="002C3182" w:rsidRPr="002C3182" w:rsidRDefault="002C3182" w:rsidP="002C3182">
      <w:pPr>
        <w:pStyle w:val="ListBullet"/>
      </w:pPr>
      <w:r w:rsidRPr="002C3182">
        <w:t>construct sustained arguments in the target language</w:t>
      </w:r>
    </w:p>
    <w:p w14:paraId="54BAE239" w14:textId="3F23D6B9" w:rsidR="002C3182" w:rsidRPr="002C3182" w:rsidRDefault="002C3182" w:rsidP="002C3182">
      <w:pPr>
        <w:pStyle w:val="ListBullet"/>
      </w:pPr>
      <w:r w:rsidRPr="002C3182">
        <w:t xml:space="preserve">demonstrate understanding of the </w:t>
      </w:r>
      <w:r w:rsidR="007D3FEB">
        <w:t>prescribed text</w:t>
      </w:r>
      <w:r w:rsidRPr="002C3182">
        <w:t xml:space="preserve"> and related texts.</w:t>
      </w:r>
    </w:p>
    <w:p w14:paraId="208590D5" w14:textId="77777777" w:rsidR="002C3182" w:rsidRPr="002C3182" w:rsidRDefault="002C3182" w:rsidP="002C3182">
      <w:r w:rsidRPr="002C3182">
        <w:t>Assessment activities should avoid encouraging memorised responses, plot retelling or the reproduction of prepared content. Instead, students should be required to interpret, analyse and evaluate ideas, perspectives and representations.</w:t>
      </w:r>
    </w:p>
    <w:p w14:paraId="51786A3D" w14:textId="26A016C1" w:rsidR="00ED6B1A" w:rsidRDefault="00ED6B1A" w:rsidP="002C3182">
      <w:pPr>
        <w:pStyle w:val="Heading2"/>
      </w:pPr>
      <w:bookmarkStart w:id="22" w:name="_Toc233810820"/>
      <w:r>
        <w:t xml:space="preserve">Oral </w:t>
      </w:r>
      <w:r w:rsidR="008A1DFB">
        <w:t xml:space="preserve">examination </w:t>
      </w:r>
      <w:r>
        <w:t>monologue</w:t>
      </w:r>
      <w:bookmarkEnd w:id="22"/>
    </w:p>
    <w:p w14:paraId="72FAA00C" w14:textId="542E6F20" w:rsidR="002C3182" w:rsidRPr="002C3182" w:rsidRDefault="002C3182" w:rsidP="002C3182">
      <w:r w:rsidRPr="002C3182">
        <w:t xml:space="preserve">The HSC Extension </w:t>
      </w:r>
      <w:r w:rsidR="00EB3926">
        <w:t>o</w:t>
      </w:r>
      <w:r w:rsidRPr="002C3182">
        <w:t xml:space="preserve">ral </w:t>
      </w:r>
      <w:r w:rsidR="00EB3926">
        <w:t>e</w:t>
      </w:r>
      <w:r w:rsidRPr="002C3182">
        <w:t xml:space="preserve">xamination requires students to respond to one of </w:t>
      </w:r>
      <w:r w:rsidR="00EB3926">
        <w:t>2</w:t>
      </w:r>
      <w:r w:rsidRPr="002C3182">
        <w:t xml:space="preserve"> unseen questions. Students are given 7 minutes to prepare before delivering a </w:t>
      </w:r>
      <w:r w:rsidR="00EB3926">
        <w:t>3</w:t>
      </w:r>
      <w:r w:rsidRPr="002C3182">
        <w:t>-minute monologue in the target language.</w:t>
      </w:r>
    </w:p>
    <w:p w14:paraId="13DADD94" w14:textId="1A728108" w:rsidR="002C3182" w:rsidRPr="002C3182" w:rsidRDefault="002C3182" w:rsidP="002C3182">
      <w:r w:rsidRPr="002C3182">
        <w:t xml:space="preserve">The monologue is a </w:t>
      </w:r>
      <w:r w:rsidR="004B5F5B">
        <w:t>critical</w:t>
      </w:r>
      <w:r w:rsidR="00B336B0">
        <w:t xml:space="preserve"> and evaluative</w:t>
      </w:r>
      <w:r w:rsidRPr="002C3182">
        <w:t xml:space="preserve"> response in spoken form. It requires students to engage directly with the question, construct a clear argument and support their ideas with relevant examples and perspectives.</w:t>
      </w:r>
    </w:p>
    <w:p w14:paraId="4E733BED" w14:textId="742CA141" w:rsidR="002C3182" w:rsidRPr="002C3182" w:rsidRDefault="002C3182" w:rsidP="002C3182">
      <w:r w:rsidRPr="002C3182">
        <w:t>Successful performance depends on students</w:t>
      </w:r>
      <w:r w:rsidR="0069272A">
        <w:t>’</w:t>
      </w:r>
      <w:r w:rsidRPr="002C3182">
        <w:t xml:space="preserve"> ability to:</w:t>
      </w:r>
    </w:p>
    <w:p w14:paraId="1957883E" w14:textId="77777777" w:rsidR="002C3182" w:rsidRPr="002C3182" w:rsidRDefault="002C3182" w:rsidP="002C3182">
      <w:pPr>
        <w:pStyle w:val="ListBullet"/>
      </w:pPr>
      <w:r w:rsidRPr="002C3182">
        <w:t>think critically under time constraints</w:t>
      </w:r>
    </w:p>
    <w:p w14:paraId="4E1264F3" w14:textId="77777777" w:rsidR="002C3182" w:rsidRPr="002C3182" w:rsidRDefault="002C3182" w:rsidP="002C3182">
      <w:pPr>
        <w:pStyle w:val="ListBullet"/>
      </w:pPr>
      <w:r w:rsidRPr="002C3182">
        <w:t>organise and sustain a coherent argument</w:t>
      </w:r>
    </w:p>
    <w:p w14:paraId="32B7A17C" w14:textId="77777777" w:rsidR="002C3182" w:rsidRPr="002C3182" w:rsidRDefault="002C3182" w:rsidP="002C3182">
      <w:pPr>
        <w:pStyle w:val="ListBullet"/>
      </w:pPr>
      <w:r w:rsidRPr="002C3182">
        <w:t>justify opinions and interpretations</w:t>
      </w:r>
    </w:p>
    <w:p w14:paraId="49BAD867" w14:textId="77777777" w:rsidR="002C3182" w:rsidRPr="002C3182" w:rsidRDefault="002C3182" w:rsidP="002C3182">
      <w:pPr>
        <w:pStyle w:val="ListBullet"/>
      </w:pPr>
      <w:r w:rsidRPr="002C3182">
        <w:t>communicate with accuracy, fluency and control</w:t>
      </w:r>
    </w:p>
    <w:p w14:paraId="200CD6C4" w14:textId="77777777" w:rsidR="002C3182" w:rsidRPr="002C3182" w:rsidRDefault="002C3182" w:rsidP="002C3182">
      <w:pPr>
        <w:pStyle w:val="ListBullet"/>
      </w:pPr>
      <w:r w:rsidRPr="002C3182">
        <w:t>respond independently to unseen questions.</w:t>
      </w:r>
    </w:p>
    <w:p w14:paraId="2797CD89" w14:textId="77777777" w:rsidR="002C3182" w:rsidRPr="002C3182" w:rsidRDefault="002C3182" w:rsidP="002C3182">
      <w:r w:rsidRPr="002C3182">
        <w:lastRenderedPageBreak/>
        <w:t>These skills should be developed progressively throughout the course and embedded within regular classroom learning.</w:t>
      </w:r>
    </w:p>
    <w:p w14:paraId="63D374AE" w14:textId="3FAD2791" w:rsidR="00ED6B1A" w:rsidRDefault="00ED6B1A" w:rsidP="00F16205">
      <w:pPr>
        <w:pStyle w:val="Heading3"/>
      </w:pPr>
      <w:bookmarkStart w:id="23" w:name="_Toc233810821"/>
      <w:r w:rsidRPr="00FB0089">
        <w:t xml:space="preserve">What </w:t>
      </w:r>
      <w:r w:rsidR="008A1DFB">
        <w:t>h</w:t>
      </w:r>
      <w:r w:rsidRPr="00FB0089">
        <w:t>igh-</w:t>
      </w:r>
      <w:r w:rsidR="00CB7472">
        <w:t>range</w:t>
      </w:r>
      <w:r w:rsidR="00CB7472" w:rsidRPr="00FB0089">
        <w:t xml:space="preserve"> </w:t>
      </w:r>
      <w:r w:rsidR="00F16205">
        <w:t>monologues</w:t>
      </w:r>
      <w:r w:rsidRPr="00FB0089">
        <w:t xml:space="preserve"> </w:t>
      </w:r>
      <w:r w:rsidR="008A1DFB">
        <w:t>l</w:t>
      </w:r>
      <w:r w:rsidRPr="00FB0089">
        <w:t xml:space="preserve">ook </w:t>
      </w:r>
      <w:r w:rsidR="008A1DFB">
        <w:t>l</w:t>
      </w:r>
      <w:r w:rsidRPr="00FB0089">
        <w:t>ike</w:t>
      </w:r>
      <w:bookmarkEnd w:id="23"/>
    </w:p>
    <w:p w14:paraId="42302030" w14:textId="70D3C6A1" w:rsidR="00ED6B1A" w:rsidRDefault="00ED6B1A" w:rsidP="00ED6B1A">
      <w:r w:rsidRPr="00FB0089">
        <w:t>A successful monologue is purposeful, controlled and conceptually driven. It is important that teachers make these expectations explicit.</w:t>
      </w:r>
    </w:p>
    <w:p w14:paraId="21B113B7" w14:textId="231BC787" w:rsidR="002C3182" w:rsidRDefault="00F51FC9" w:rsidP="00F51FC9">
      <w:pPr>
        <w:pStyle w:val="Caption"/>
      </w:pPr>
      <w:r>
        <w:t xml:space="preserve">Table </w:t>
      </w:r>
      <w:fldSimple w:instr=" SEQ Table \* ARABIC ">
        <w:r w:rsidR="0064578B">
          <w:rPr>
            <w:noProof/>
          </w:rPr>
          <w:t>14</w:t>
        </w:r>
      </w:fldSimple>
      <w:r w:rsidR="00C35113">
        <w:t xml:space="preserve"> – c</w:t>
      </w:r>
      <w:r w:rsidR="002C3182" w:rsidRPr="002C3182">
        <w:t>haracteristics of high-</w:t>
      </w:r>
      <w:r w:rsidR="00CB7472">
        <w:t xml:space="preserve">range and low-range </w:t>
      </w:r>
      <w:r w:rsidR="002C3182" w:rsidRPr="002C3182">
        <w:t>responses</w:t>
      </w:r>
    </w:p>
    <w:tbl>
      <w:tblPr>
        <w:tblStyle w:val="Tableheader"/>
        <w:tblW w:w="9988" w:type="dxa"/>
        <w:tblLook w:val="04A0" w:firstRow="1" w:lastRow="0" w:firstColumn="1" w:lastColumn="0" w:noHBand="0" w:noVBand="1"/>
        <w:tblDescription w:val="A table of characteristics of high-performing monologue responses."/>
      </w:tblPr>
      <w:tblGrid>
        <w:gridCol w:w="2070"/>
        <w:gridCol w:w="3879"/>
        <w:gridCol w:w="4039"/>
      </w:tblGrid>
      <w:tr w:rsidR="00ED6B1A" w14:paraId="1B7865DA" w14:textId="77777777" w:rsidTr="002C3182">
        <w:trPr>
          <w:cnfStyle w:val="100000000000" w:firstRow="1" w:lastRow="0" w:firstColumn="0" w:lastColumn="0" w:oddVBand="0" w:evenVBand="0" w:oddHBand="0"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2070" w:type="dxa"/>
          </w:tcPr>
          <w:p w14:paraId="4B4F9745" w14:textId="77777777" w:rsidR="00ED6B1A" w:rsidRDefault="00ED6B1A" w:rsidP="00C9233B">
            <w:r w:rsidRPr="00FB0089">
              <w:t>Feature</w:t>
            </w:r>
          </w:p>
        </w:tc>
        <w:tc>
          <w:tcPr>
            <w:tcW w:w="3879" w:type="dxa"/>
          </w:tcPr>
          <w:p w14:paraId="476B16FF" w14:textId="3B0FBC50" w:rsidR="00ED6B1A" w:rsidRDefault="00ED6B1A" w:rsidP="00C9233B">
            <w:pPr>
              <w:cnfStyle w:val="100000000000" w:firstRow="1" w:lastRow="0" w:firstColumn="0" w:lastColumn="0" w:oddVBand="0" w:evenVBand="0" w:oddHBand="0" w:evenHBand="0" w:firstRowFirstColumn="0" w:firstRowLastColumn="0" w:lastRowFirstColumn="0" w:lastRowLastColumn="0"/>
            </w:pPr>
            <w:r>
              <w:t>Hi</w:t>
            </w:r>
            <w:r w:rsidRPr="00FB0089">
              <w:t>gh</w:t>
            </w:r>
            <w:r w:rsidR="00CB7472">
              <w:t xml:space="preserve">-range </w:t>
            </w:r>
            <w:r w:rsidRPr="00FB0089">
              <w:t>responses</w:t>
            </w:r>
          </w:p>
        </w:tc>
        <w:tc>
          <w:tcPr>
            <w:tcW w:w="4039" w:type="dxa"/>
          </w:tcPr>
          <w:p w14:paraId="725E01CF" w14:textId="1F04222E" w:rsidR="00ED6B1A" w:rsidRDefault="00ED6B1A" w:rsidP="00C9233B">
            <w:pPr>
              <w:cnfStyle w:val="100000000000" w:firstRow="1" w:lastRow="0" w:firstColumn="0" w:lastColumn="0" w:oddVBand="0" w:evenVBand="0" w:oddHBand="0" w:evenHBand="0" w:firstRowFirstColumn="0" w:firstRowLastColumn="0" w:lastRowFirstColumn="0" w:lastRowLastColumn="0"/>
            </w:pPr>
            <w:r>
              <w:t>L</w:t>
            </w:r>
            <w:r w:rsidRPr="00FB0089">
              <w:t>ow</w:t>
            </w:r>
            <w:r w:rsidR="00CB7472">
              <w:t xml:space="preserve">-range </w:t>
            </w:r>
            <w:r>
              <w:t>r</w:t>
            </w:r>
            <w:r w:rsidRPr="00FB0089">
              <w:t>esponse</w:t>
            </w:r>
          </w:p>
        </w:tc>
      </w:tr>
      <w:tr w:rsidR="00ED6B1A" w14:paraId="59C718F7" w14:textId="77777777" w:rsidTr="002C3182">
        <w:trPr>
          <w:cnfStyle w:val="000000100000" w:firstRow="0" w:lastRow="0" w:firstColumn="0" w:lastColumn="0" w:oddVBand="0" w:evenVBand="0" w:oddHBand="1" w:evenHBand="0" w:firstRowFirstColumn="0" w:firstRowLastColumn="0" w:lastRowFirstColumn="0" w:lastRowLastColumn="0"/>
          <w:trHeight w:val="884"/>
        </w:trPr>
        <w:tc>
          <w:tcPr>
            <w:cnfStyle w:val="001000000000" w:firstRow="0" w:lastRow="0" w:firstColumn="1" w:lastColumn="0" w:oddVBand="0" w:evenVBand="0" w:oddHBand="0" w:evenHBand="0" w:firstRowFirstColumn="0" w:firstRowLastColumn="0" w:lastRowFirstColumn="0" w:lastRowLastColumn="0"/>
            <w:tcW w:w="2070" w:type="dxa"/>
          </w:tcPr>
          <w:p w14:paraId="74E81536" w14:textId="67A46850" w:rsidR="00ED6B1A" w:rsidRDefault="00ED6B1A" w:rsidP="00C9233B">
            <w:r w:rsidRPr="00FB0089">
              <w:t xml:space="preserve">Engagement with </w:t>
            </w:r>
            <w:r w:rsidR="002C3182">
              <w:t>the q</w:t>
            </w:r>
            <w:r w:rsidRPr="00FB0089">
              <w:t>uestion</w:t>
            </w:r>
          </w:p>
        </w:tc>
        <w:tc>
          <w:tcPr>
            <w:tcW w:w="3879" w:type="dxa"/>
          </w:tcPr>
          <w:p w14:paraId="0682C197" w14:textId="233F9D64" w:rsidR="00ED6B1A" w:rsidRDefault="00ED6B1A" w:rsidP="00C9233B">
            <w:pPr>
              <w:cnfStyle w:val="000000100000" w:firstRow="0" w:lastRow="0" w:firstColumn="0" w:lastColumn="0" w:oddVBand="0" w:evenVBand="0" w:oddHBand="1" w:evenHBand="0" w:firstRowFirstColumn="0" w:firstRowLastColumn="0" w:lastRowFirstColumn="0" w:lastRowLastColumn="0"/>
            </w:pPr>
            <w:r w:rsidRPr="000F4E41">
              <w:t>Direct, immediate, purposeful</w:t>
            </w:r>
            <w:r w:rsidR="00CB7472">
              <w:t xml:space="preserve"> </w:t>
            </w:r>
            <w:r w:rsidRPr="000F4E41">
              <w:t>and sustained, responding specifically to the question</w:t>
            </w:r>
          </w:p>
        </w:tc>
        <w:tc>
          <w:tcPr>
            <w:tcW w:w="4039" w:type="dxa"/>
          </w:tcPr>
          <w:p w14:paraId="614972D4" w14:textId="4E421C8B" w:rsidR="00ED6B1A" w:rsidRDefault="00ED6B1A" w:rsidP="00C9233B">
            <w:pPr>
              <w:cnfStyle w:val="000000100000" w:firstRow="0" w:lastRow="0" w:firstColumn="0" w:lastColumn="0" w:oddVBand="0" w:evenVBand="0" w:oddHBand="1" w:evenHBand="0" w:firstRowFirstColumn="0" w:firstRowLastColumn="0" w:lastRowFirstColumn="0" w:lastRowLastColumn="0"/>
            </w:pPr>
            <w:r w:rsidRPr="000F4E41">
              <w:t>Generalised, vague and off</w:t>
            </w:r>
            <w:r w:rsidR="00097370">
              <w:t xml:space="preserve"> </w:t>
            </w:r>
            <w:r w:rsidRPr="000F4E41">
              <w:t>topic</w:t>
            </w:r>
          </w:p>
        </w:tc>
      </w:tr>
      <w:tr w:rsidR="00ED6B1A" w14:paraId="225786D4" w14:textId="77777777" w:rsidTr="002C3182">
        <w:trPr>
          <w:cnfStyle w:val="000000010000" w:firstRow="0" w:lastRow="0" w:firstColumn="0" w:lastColumn="0" w:oddVBand="0" w:evenVBand="0" w:oddHBand="0" w:evenHBand="1"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2070" w:type="dxa"/>
          </w:tcPr>
          <w:p w14:paraId="46158F6D" w14:textId="659F6E4B" w:rsidR="00ED6B1A" w:rsidRDefault="00ED6B1A" w:rsidP="00C9233B">
            <w:r w:rsidRPr="00FB0089">
              <w:t xml:space="preserve">Argument </w:t>
            </w:r>
            <w:r w:rsidR="00A74874">
              <w:t>s</w:t>
            </w:r>
            <w:r w:rsidRPr="00FB0089">
              <w:t>tructure</w:t>
            </w:r>
          </w:p>
        </w:tc>
        <w:tc>
          <w:tcPr>
            <w:tcW w:w="3879" w:type="dxa"/>
          </w:tcPr>
          <w:p w14:paraId="442C1E51" w14:textId="5914F13A" w:rsidR="00ED6B1A" w:rsidRDefault="00ED6B1A" w:rsidP="00C9233B">
            <w:pPr>
              <w:cnfStyle w:val="000000010000" w:firstRow="0" w:lastRow="0" w:firstColumn="0" w:lastColumn="0" w:oddVBand="0" w:evenVBand="0" w:oddHBand="0" w:evenHBand="1" w:firstRowFirstColumn="0" w:firstRowLastColumn="0" w:lastRowFirstColumn="0" w:lastRowLastColumn="0"/>
            </w:pPr>
            <w:r w:rsidRPr="000F4E41">
              <w:t>A single, clear line of reasoning that progresses logically</w:t>
            </w:r>
          </w:p>
        </w:tc>
        <w:tc>
          <w:tcPr>
            <w:tcW w:w="4039" w:type="dxa"/>
          </w:tcPr>
          <w:p w14:paraId="6B93DB78" w14:textId="137730F0" w:rsidR="00ED6B1A" w:rsidRDefault="002C3182" w:rsidP="00C9233B">
            <w:pPr>
              <w:cnfStyle w:val="000000010000" w:firstRow="0" w:lastRow="0" w:firstColumn="0" w:lastColumn="0" w:oddVBand="0" w:evenVBand="0" w:oddHBand="0" w:evenHBand="1" w:firstRowFirstColumn="0" w:firstRowLastColumn="0" w:lastRowFirstColumn="0" w:lastRowLastColumn="0"/>
            </w:pPr>
            <w:r>
              <w:t>Provides or l</w:t>
            </w:r>
            <w:r w:rsidR="00ED6B1A" w:rsidRPr="000F4E41">
              <w:t>ist</w:t>
            </w:r>
            <w:r>
              <w:t>s</w:t>
            </w:r>
            <w:r w:rsidR="00ED6B1A" w:rsidRPr="000F4E41">
              <w:t xml:space="preserve"> disconnected </w:t>
            </w:r>
            <w:r>
              <w:t xml:space="preserve">ideas </w:t>
            </w:r>
            <w:r w:rsidR="00ED6B1A" w:rsidRPr="000F4E41">
              <w:t>or points</w:t>
            </w:r>
          </w:p>
        </w:tc>
      </w:tr>
      <w:tr w:rsidR="00ED6B1A" w14:paraId="6970BD17" w14:textId="77777777" w:rsidTr="002C3182">
        <w:trPr>
          <w:cnfStyle w:val="000000100000" w:firstRow="0" w:lastRow="0" w:firstColumn="0" w:lastColumn="0" w:oddVBand="0" w:evenVBand="0" w:oddHBand="1" w:evenHBand="0" w:firstRowFirstColumn="0" w:firstRowLastColumn="0" w:lastRowFirstColumn="0" w:lastRowLastColumn="0"/>
          <w:trHeight w:val="884"/>
        </w:trPr>
        <w:tc>
          <w:tcPr>
            <w:cnfStyle w:val="001000000000" w:firstRow="0" w:lastRow="0" w:firstColumn="1" w:lastColumn="0" w:oddVBand="0" w:evenVBand="0" w:oddHBand="0" w:evenHBand="0" w:firstRowFirstColumn="0" w:firstRowLastColumn="0" w:lastRowFirstColumn="0" w:lastRowLastColumn="0"/>
            <w:tcW w:w="2070" w:type="dxa"/>
          </w:tcPr>
          <w:p w14:paraId="12DC2CCA" w14:textId="53C967EA" w:rsidR="00ED6B1A" w:rsidRDefault="00ED6B1A" w:rsidP="00C9233B">
            <w:r w:rsidRPr="00FB0089">
              <w:t xml:space="preserve">Conceptual </w:t>
            </w:r>
            <w:r w:rsidR="002C3182">
              <w:t>depth</w:t>
            </w:r>
          </w:p>
        </w:tc>
        <w:tc>
          <w:tcPr>
            <w:tcW w:w="3879" w:type="dxa"/>
          </w:tcPr>
          <w:p w14:paraId="23AEF695" w14:textId="2EE4BFAF" w:rsidR="00ED6B1A" w:rsidRDefault="00ED6B1A" w:rsidP="00C9233B">
            <w:pPr>
              <w:cnfStyle w:val="000000100000" w:firstRow="0" w:lastRow="0" w:firstColumn="0" w:lastColumn="0" w:oddVBand="0" w:evenVBand="0" w:oddHBand="1" w:evenHBand="0" w:firstRowFirstColumn="0" w:firstRowLastColumn="0" w:lastRowFirstColumn="0" w:lastRowLastColumn="0"/>
            </w:pPr>
            <w:r w:rsidRPr="000F4E41">
              <w:t xml:space="preserve">Moves beyond description to evaluation, </w:t>
            </w:r>
            <w:r w:rsidR="004B5F5B">
              <w:t xml:space="preserve">justification </w:t>
            </w:r>
            <w:r w:rsidRPr="000F4E41">
              <w:t>and insight</w:t>
            </w:r>
          </w:p>
        </w:tc>
        <w:tc>
          <w:tcPr>
            <w:tcW w:w="4039" w:type="dxa"/>
          </w:tcPr>
          <w:p w14:paraId="0A368A9F" w14:textId="30CA5EE0" w:rsidR="00ED6B1A" w:rsidRDefault="00ED6B1A" w:rsidP="00C9233B">
            <w:pPr>
              <w:cnfStyle w:val="000000100000" w:firstRow="0" w:lastRow="0" w:firstColumn="0" w:lastColumn="0" w:oddVBand="0" w:evenVBand="0" w:oddHBand="1" w:evenHBand="0" w:firstRowFirstColumn="0" w:firstRowLastColumn="0" w:lastRowFirstColumn="0" w:lastRowLastColumn="0"/>
            </w:pPr>
            <w:r w:rsidRPr="000F4E41">
              <w:t>Descriptive or superficial commentary</w:t>
            </w:r>
          </w:p>
        </w:tc>
      </w:tr>
      <w:tr w:rsidR="00ED6B1A" w14:paraId="6404F548" w14:textId="77777777" w:rsidTr="002C3182">
        <w:trPr>
          <w:cnfStyle w:val="000000010000" w:firstRow="0" w:lastRow="0" w:firstColumn="0" w:lastColumn="0" w:oddVBand="0" w:evenVBand="0" w:oddHBand="0" w:evenHBand="1"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2070" w:type="dxa"/>
          </w:tcPr>
          <w:p w14:paraId="25131890" w14:textId="5EA6902A" w:rsidR="00ED6B1A" w:rsidRDefault="00ED6B1A" w:rsidP="00C9233B">
            <w:r w:rsidRPr="00FB0089">
              <w:t xml:space="preserve">Language </w:t>
            </w:r>
            <w:r w:rsidR="009721A3">
              <w:t>c</w:t>
            </w:r>
            <w:r w:rsidRPr="00FB0089">
              <w:t>ontrol</w:t>
            </w:r>
          </w:p>
        </w:tc>
        <w:tc>
          <w:tcPr>
            <w:tcW w:w="3879" w:type="dxa"/>
          </w:tcPr>
          <w:p w14:paraId="68A213CB" w14:textId="7852366F" w:rsidR="00ED6B1A" w:rsidRDefault="00ED6B1A" w:rsidP="009325E7">
            <w:pPr>
              <w:cnfStyle w:val="000000010000" w:firstRow="0" w:lastRow="0" w:firstColumn="0" w:lastColumn="0" w:oddVBand="0" w:evenVBand="0" w:oddHBand="0" w:evenHBand="1" w:firstRowFirstColumn="0" w:firstRowLastColumn="0" w:lastRowFirstColumn="0" w:lastRowLastColumn="0"/>
            </w:pPr>
            <w:r w:rsidRPr="000F6BE8">
              <w:t>Fluent, accurate</w:t>
            </w:r>
            <w:r w:rsidR="009721A3">
              <w:t xml:space="preserve"> and </w:t>
            </w:r>
            <w:r w:rsidRPr="000F6BE8">
              <w:t>sophisticated</w:t>
            </w:r>
            <w:r w:rsidR="009721A3">
              <w:t xml:space="preserve"> language use</w:t>
            </w:r>
            <w:r w:rsidR="009325E7">
              <w:t>, with precise vocabulary and complex structures</w:t>
            </w:r>
          </w:p>
        </w:tc>
        <w:tc>
          <w:tcPr>
            <w:tcW w:w="4039" w:type="dxa"/>
          </w:tcPr>
          <w:p w14:paraId="2CDE3787" w14:textId="4DF6DCD3" w:rsidR="00ED6B1A" w:rsidRDefault="00ED6B1A" w:rsidP="00C9233B">
            <w:pPr>
              <w:cnfStyle w:val="000000010000" w:firstRow="0" w:lastRow="0" w:firstColumn="0" w:lastColumn="0" w:oddVBand="0" w:evenVBand="0" w:oddHBand="0" w:evenHBand="1" w:firstRowFirstColumn="0" w:firstRowLastColumn="0" w:lastRowFirstColumn="0" w:lastRowLastColumn="0"/>
            </w:pPr>
            <w:r w:rsidRPr="000F6BE8">
              <w:t>Limited range, repetitive patterns</w:t>
            </w:r>
            <w:r w:rsidR="009721A3">
              <w:t xml:space="preserve"> and</w:t>
            </w:r>
            <w:r w:rsidRPr="000F6BE8">
              <w:t xml:space="preserve"> errors that impede clarity</w:t>
            </w:r>
          </w:p>
        </w:tc>
      </w:tr>
      <w:tr w:rsidR="00ED6B1A" w14:paraId="3E0F8C4A" w14:textId="77777777" w:rsidTr="002C3182">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2070" w:type="dxa"/>
          </w:tcPr>
          <w:p w14:paraId="2D42B0B0" w14:textId="77777777" w:rsidR="00ED6B1A" w:rsidRDefault="00ED6B1A" w:rsidP="00C9233B">
            <w:r w:rsidRPr="00FB0089">
              <w:t>Organisation</w:t>
            </w:r>
          </w:p>
        </w:tc>
        <w:tc>
          <w:tcPr>
            <w:tcW w:w="3879" w:type="dxa"/>
          </w:tcPr>
          <w:p w14:paraId="72810822" w14:textId="1282774D" w:rsidR="00ED6B1A" w:rsidRDefault="00ED6B1A" w:rsidP="00C9233B">
            <w:pPr>
              <w:cnfStyle w:val="000000100000" w:firstRow="0" w:lastRow="0" w:firstColumn="0" w:lastColumn="0" w:oddVBand="0" w:evenVBand="0" w:oddHBand="1" w:evenHBand="0" w:firstRowFirstColumn="0" w:firstRowLastColumn="0" w:lastRowFirstColumn="0" w:lastRowLastColumn="0"/>
            </w:pPr>
            <w:r w:rsidRPr="000F6BE8">
              <w:t>Clear, purposeful structure with effective signposting</w:t>
            </w:r>
          </w:p>
        </w:tc>
        <w:tc>
          <w:tcPr>
            <w:tcW w:w="4039" w:type="dxa"/>
          </w:tcPr>
          <w:p w14:paraId="5B21E308" w14:textId="08E844F6" w:rsidR="00ED6B1A" w:rsidRDefault="00ED6B1A" w:rsidP="00C9233B">
            <w:pPr>
              <w:cnfStyle w:val="000000100000" w:firstRow="0" w:lastRow="0" w:firstColumn="0" w:lastColumn="0" w:oddVBand="0" w:evenVBand="0" w:oddHBand="1" w:evenHBand="0" w:firstRowFirstColumn="0" w:firstRowLastColumn="0" w:lastRowFirstColumn="0" w:lastRowLastColumn="0"/>
            </w:pPr>
            <w:r w:rsidRPr="000F6BE8">
              <w:t>Repetitive, circular</w:t>
            </w:r>
            <w:r w:rsidR="00421B58">
              <w:t xml:space="preserve"> structure</w:t>
            </w:r>
            <w:r w:rsidRPr="000F6BE8">
              <w:t xml:space="preserve"> or lack</w:t>
            </w:r>
            <w:r w:rsidR="00421B58">
              <w:t>s</w:t>
            </w:r>
            <w:r w:rsidRPr="000F6BE8">
              <w:t xml:space="preserve"> clear progression</w:t>
            </w:r>
          </w:p>
        </w:tc>
      </w:tr>
    </w:tbl>
    <w:p w14:paraId="34894341" w14:textId="45C200C4" w:rsidR="00F30354" w:rsidRDefault="00F30354" w:rsidP="00F16205">
      <w:pPr>
        <w:pStyle w:val="Heading3"/>
      </w:pPr>
      <w:bookmarkStart w:id="24" w:name="_Toc233810822"/>
      <w:r w:rsidRPr="00F30354">
        <w:t xml:space="preserve">Developing oral </w:t>
      </w:r>
      <w:r w:rsidR="00F16205">
        <w:t xml:space="preserve">communication </w:t>
      </w:r>
      <w:r w:rsidRPr="00F30354">
        <w:t>skills</w:t>
      </w:r>
      <w:bookmarkEnd w:id="24"/>
    </w:p>
    <w:p w14:paraId="2DD0BD86" w14:textId="4E8324C8" w:rsidR="00ED6B1A" w:rsidRDefault="00F30354" w:rsidP="00ED6B1A">
      <w:r w:rsidRPr="00F30354">
        <w:t>Oral skills should be developed from the beginning of the course through regular opportunities for students to discuss issues, justify opinions and respond to unfamiliar questions.</w:t>
      </w:r>
    </w:p>
    <w:p w14:paraId="3851CF2B" w14:textId="6C05E5E3" w:rsidR="00F16205" w:rsidRPr="00827EBC" w:rsidRDefault="00D83C6D" w:rsidP="00D83C6D">
      <w:pPr>
        <w:pStyle w:val="Caption"/>
      </w:pPr>
      <w:r>
        <w:lastRenderedPageBreak/>
        <w:t xml:space="preserve">Table </w:t>
      </w:r>
      <w:fldSimple w:instr=" SEQ Table \* ARABIC ">
        <w:r w:rsidR="0064578B">
          <w:rPr>
            <w:noProof/>
          </w:rPr>
          <w:t>15</w:t>
        </w:r>
      </w:fldSimple>
      <w:r w:rsidR="00F16205">
        <w:t xml:space="preserve"> – sample scope and sequence for developing oral communication skills</w:t>
      </w:r>
    </w:p>
    <w:tbl>
      <w:tblPr>
        <w:tblStyle w:val="Tableheader"/>
        <w:tblW w:w="0" w:type="auto"/>
        <w:tblLook w:val="04A0" w:firstRow="1" w:lastRow="0" w:firstColumn="1" w:lastColumn="0" w:noHBand="0" w:noVBand="1"/>
        <w:tblDescription w:val="A sample scope and sequence for developing oral communication skills."/>
      </w:tblPr>
      <w:tblGrid>
        <w:gridCol w:w="1555"/>
        <w:gridCol w:w="3402"/>
        <w:gridCol w:w="4671"/>
      </w:tblGrid>
      <w:tr w:rsidR="00ED6B1A" w14:paraId="24F9C5AE" w14:textId="77777777" w:rsidTr="00C923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C037E91" w14:textId="77777777" w:rsidR="00ED6B1A" w:rsidRDefault="00ED6B1A" w:rsidP="00C9233B">
            <w:r>
              <w:t>Term</w:t>
            </w:r>
          </w:p>
        </w:tc>
        <w:tc>
          <w:tcPr>
            <w:tcW w:w="3402" w:type="dxa"/>
          </w:tcPr>
          <w:p w14:paraId="6D1B660D" w14:textId="77777777" w:rsidR="00ED6B1A" w:rsidRDefault="00ED6B1A" w:rsidP="00C9233B">
            <w:pPr>
              <w:cnfStyle w:val="100000000000" w:firstRow="1" w:lastRow="0" w:firstColumn="0" w:lastColumn="0" w:oddVBand="0" w:evenVBand="0" w:oddHBand="0" w:evenHBand="0" w:firstRowFirstColumn="0" w:firstRowLastColumn="0" w:lastRowFirstColumn="0" w:lastRowLastColumn="0"/>
            </w:pPr>
            <w:r>
              <w:t>Teaching focus</w:t>
            </w:r>
          </w:p>
        </w:tc>
        <w:tc>
          <w:tcPr>
            <w:tcW w:w="4671" w:type="dxa"/>
          </w:tcPr>
          <w:p w14:paraId="4F26F7B5" w14:textId="0123A17C" w:rsidR="00ED6B1A" w:rsidRDefault="00ED6B1A" w:rsidP="00C9233B">
            <w:pPr>
              <w:cnfStyle w:val="100000000000" w:firstRow="1" w:lastRow="0" w:firstColumn="0" w:lastColumn="0" w:oddVBand="0" w:evenVBand="0" w:oddHBand="0" w:evenHBand="0" w:firstRowFirstColumn="0" w:firstRowLastColumn="0" w:lastRowFirstColumn="0" w:lastRowLastColumn="0"/>
            </w:pPr>
            <w:r w:rsidRPr="00827EBC">
              <w:t xml:space="preserve">Classroom </w:t>
            </w:r>
            <w:r w:rsidR="00E07962">
              <w:t>p</w:t>
            </w:r>
            <w:r w:rsidRPr="00827EBC">
              <w:t>ractice</w:t>
            </w:r>
          </w:p>
        </w:tc>
      </w:tr>
      <w:tr w:rsidR="00ED6B1A" w14:paraId="3C644E4E" w14:textId="77777777" w:rsidTr="00C92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D215F68" w14:textId="77777777" w:rsidR="00ED6B1A" w:rsidRDefault="00ED6B1A" w:rsidP="00C9233B">
            <w:r>
              <w:t>Term 1</w:t>
            </w:r>
          </w:p>
        </w:tc>
        <w:tc>
          <w:tcPr>
            <w:tcW w:w="3402" w:type="dxa"/>
          </w:tcPr>
          <w:p w14:paraId="2455DF4A" w14:textId="07E94768" w:rsidR="00ED6B1A" w:rsidRDefault="00F30354" w:rsidP="00C9233B">
            <w:pPr>
              <w:cnfStyle w:val="000000100000" w:firstRow="0" w:lastRow="0" w:firstColumn="0" w:lastColumn="0" w:oddVBand="0" w:evenVBand="0" w:oddHBand="1" w:evenHBand="0" w:firstRowFirstColumn="0" w:firstRowLastColumn="0" w:lastRowFirstColumn="0" w:lastRowLastColumn="0"/>
            </w:pPr>
            <w:r w:rsidRPr="00F30354">
              <w:t>Conceptual understanding and spoken fluency</w:t>
            </w:r>
          </w:p>
        </w:tc>
        <w:tc>
          <w:tcPr>
            <w:tcW w:w="4671" w:type="dxa"/>
          </w:tcPr>
          <w:p w14:paraId="0D63F0CE" w14:textId="02BE0FED" w:rsidR="00ED6B1A" w:rsidRDefault="00A74874" w:rsidP="00F30354">
            <w:pPr>
              <w:pStyle w:val="ListBullet"/>
              <w:cnfStyle w:val="000000100000" w:firstRow="0" w:lastRow="0" w:firstColumn="0" w:lastColumn="0" w:oddVBand="0" w:evenVBand="0" w:oddHBand="1" w:evenHBand="0" w:firstRowFirstColumn="0" w:firstRowLastColumn="0" w:lastRowFirstColumn="0" w:lastRowLastColumn="0"/>
            </w:pPr>
            <w:r>
              <w:t xml:space="preserve">one to </w:t>
            </w:r>
            <w:r w:rsidR="00ED6B1A">
              <w:t>2</w:t>
            </w:r>
            <w:r>
              <w:t>-</w:t>
            </w:r>
            <w:r w:rsidR="00ED6B1A">
              <w:t xml:space="preserve">minute </w:t>
            </w:r>
            <w:r w:rsidR="00E07962">
              <w:t xml:space="preserve">informal </w:t>
            </w:r>
            <w:r w:rsidR="00ED6B1A">
              <w:t xml:space="preserve">paired </w:t>
            </w:r>
            <w:r w:rsidR="00F30354">
              <w:t>conversation</w:t>
            </w:r>
          </w:p>
          <w:p w14:paraId="6FFFBDFA" w14:textId="37039F52" w:rsidR="00F30354" w:rsidRDefault="00E07962" w:rsidP="00F30354">
            <w:pPr>
              <w:pStyle w:val="ListBullet"/>
              <w:cnfStyle w:val="000000100000" w:firstRow="0" w:lastRow="0" w:firstColumn="0" w:lastColumn="0" w:oddVBand="0" w:evenVBand="0" w:oddHBand="1" w:evenHBand="0" w:firstRowFirstColumn="0" w:firstRowLastColumn="0" w:lastRowFirstColumn="0" w:lastRowLastColumn="0"/>
            </w:pPr>
            <w:r>
              <w:t>i</w:t>
            </w:r>
            <w:r w:rsidR="00F30354">
              <w:t>ssue-based discussions</w:t>
            </w:r>
          </w:p>
          <w:p w14:paraId="4B8B5C64" w14:textId="0FF842C9" w:rsidR="00ED6B1A" w:rsidRDefault="00E07962" w:rsidP="002D3BE5">
            <w:pPr>
              <w:pStyle w:val="ListBullet"/>
              <w:cnfStyle w:val="000000100000" w:firstRow="0" w:lastRow="0" w:firstColumn="0" w:lastColumn="0" w:oddVBand="0" w:evenVBand="0" w:oddHBand="1" w:evenHBand="0" w:firstRowFirstColumn="0" w:firstRowLastColumn="0" w:lastRowFirstColumn="0" w:lastRowLastColumn="0"/>
            </w:pPr>
            <w:r>
              <w:t>t</w:t>
            </w:r>
            <w:r w:rsidR="00ED6B1A">
              <w:t>eacher modelling of thinking aloud</w:t>
            </w:r>
          </w:p>
        </w:tc>
      </w:tr>
      <w:tr w:rsidR="00ED6B1A" w14:paraId="122B176A" w14:textId="77777777" w:rsidTr="00C923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F1CE857" w14:textId="77777777" w:rsidR="00ED6B1A" w:rsidRDefault="00ED6B1A" w:rsidP="00C9233B">
            <w:r>
              <w:t>Term 2</w:t>
            </w:r>
          </w:p>
        </w:tc>
        <w:tc>
          <w:tcPr>
            <w:tcW w:w="3402" w:type="dxa"/>
          </w:tcPr>
          <w:p w14:paraId="430A41EC" w14:textId="09FA11BF" w:rsidR="00ED6B1A" w:rsidRDefault="00ED6B1A" w:rsidP="00C9233B">
            <w:pPr>
              <w:cnfStyle w:val="000000010000" w:firstRow="0" w:lastRow="0" w:firstColumn="0" w:lastColumn="0" w:oddVBand="0" w:evenVBand="0" w:oddHBand="0" w:evenHBand="1" w:firstRowFirstColumn="0" w:firstRowLastColumn="0" w:lastRowFirstColumn="0" w:lastRowLastColumn="0"/>
            </w:pPr>
            <w:r w:rsidRPr="00827EBC">
              <w:t>Structuring argument</w:t>
            </w:r>
            <w:r w:rsidR="00BF0313">
              <w:t>s</w:t>
            </w:r>
            <w:r w:rsidRPr="00827EBC">
              <w:t xml:space="preserve"> </w:t>
            </w:r>
            <w:r w:rsidR="00F30354">
              <w:t>and u</w:t>
            </w:r>
            <w:r w:rsidRPr="00827EBC">
              <w:t>sing evidence</w:t>
            </w:r>
          </w:p>
        </w:tc>
        <w:tc>
          <w:tcPr>
            <w:tcW w:w="4671" w:type="dxa"/>
          </w:tcPr>
          <w:p w14:paraId="79E4C609" w14:textId="71FA6513" w:rsidR="002D3BE5" w:rsidRDefault="00ED6B1A" w:rsidP="00F30354">
            <w:pPr>
              <w:pStyle w:val="ListBullet"/>
              <w:cnfStyle w:val="000000010000" w:firstRow="0" w:lastRow="0" w:firstColumn="0" w:lastColumn="0" w:oddVBand="0" w:evenVBand="0" w:oddHBand="0" w:evenHBand="1" w:firstRowFirstColumn="0" w:firstRowLastColumn="0" w:lastRowFirstColumn="0" w:lastRowLastColumn="0"/>
            </w:pPr>
            <w:r w:rsidRPr="00865362">
              <w:t>2</w:t>
            </w:r>
            <w:r w:rsidR="001616D2">
              <w:t xml:space="preserve"> to </w:t>
            </w:r>
            <w:r w:rsidRPr="00865362">
              <w:t>3</w:t>
            </w:r>
            <w:r w:rsidR="001616D2">
              <w:t>-</w:t>
            </w:r>
            <w:r w:rsidRPr="00865362">
              <w:t xml:space="preserve">minute monologues </w:t>
            </w:r>
            <w:r w:rsidR="002D3BE5" w:rsidRPr="002D3BE5">
              <w:t>responding to issue-based or conceptual prompts</w:t>
            </w:r>
          </w:p>
          <w:p w14:paraId="4B5B64C2" w14:textId="6EAFF250" w:rsidR="002D3BE5" w:rsidRDefault="00BF0313" w:rsidP="002D3BE5">
            <w:pPr>
              <w:pStyle w:val="ListBullet"/>
              <w:cnfStyle w:val="000000010000" w:firstRow="0" w:lastRow="0" w:firstColumn="0" w:lastColumn="0" w:oddVBand="0" w:evenVBand="0" w:oddHBand="0" w:evenHBand="1" w:firstRowFirstColumn="0" w:firstRowLastColumn="0" w:lastRowFirstColumn="0" w:lastRowLastColumn="0"/>
            </w:pPr>
            <w:r>
              <w:t>d</w:t>
            </w:r>
            <w:r w:rsidR="00ED6B1A">
              <w:t>econstructing multiple question</w:t>
            </w:r>
            <w:r w:rsidR="002D3BE5">
              <w:t>s related to the same prescribed issue</w:t>
            </w:r>
          </w:p>
          <w:p w14:paraId="09FB8BB3" w14:textId="03E414E7" w:rsidR="00ED6B1A" w:rsidRDefault="00BF0313" w:rsidP="002D3BE5">
            <w:pPr>
              <w:pStyle w:val="ListBullet"/>
              <w:cnfStyle w:val="000000010000" w:firstRow="0" w:lastRow="0" w:firstColumn="0" w:lastColumn="0" w:oddVBand="0" w:evenVBand="0" w:oddHBand="0" w:evenHBand="1" w:firstRowFirstColumn="0" w:firstRowLastColumn="0" w:lastRowFirstColumn="0" w:lastRowLastColumn="0"/>
            </w:pPr>
            <w:r>
              <w:t>e</w:t>
            </w:r>
            <w:r w:rsidR="00ED6B1A">
              <w:t>xplicit teaching of paragraph/section signposting</w:t>
            </w:r>
          </w:p>
        </w:tc>
      </w:tr>
      <w:tr w:rsidR="00ED6B1A" w14:paraId="652D1098" w14:textId="77777777" w:rsidTr="00C92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A2DF8A1" w14:textId="77777777" w:rsidR="00ED6B1A" w:rsidRDefault="00ED6B1A" w:rsidP="00C9233B">
            <w:r>
              <w:t>Term 3</w:t>
            </w:r>
          </w:p>
        </w:tc>
        <w:tc>
          <w:tcPr>
            <w:tcW w:w="3402" w:type="dxa"/>
          </w:tcPr>
          <w:p w14:paraId="70A7F806" w14:textId="42F94538" w:rsidR="00ED6B1A" w:rsidRDefault="00F30354" w:rsidP="00C9233B">
            <w:pPr>
              <w:cnfStyle w:val="000000100000" w:firstRow="0" w:lastRow="0" w:firstColumn="0" w:lastColumn="0" w:oddVBand="0" w:evenVBand="0" w:oddHBand="1" w:evenHBand="0" w:firstRowFirstColumn="0" w:firstRowLastColumn="0" w:lastRowFirstColumn="0" w:lastRowLastColumn="0"/>
            </w:pPr>
            <w:r w:rsidRPr="00F30354">
              <w:t>Independent responses and examination preparation</w:t>
            </w:r>
          </w:p>
        </w:tc>
        <w:tc>
          <w:tcPr>
            <w:tcW w:w="4671" w:type="dxa"/>
          </w:tcPr>
          <w:p w14:paraId="76E2FF94" w14:textId="2E048E27" w:rsidR="00ED6B1A" w:rsidRDefault="00BF0313" w:rsidP="00F30354">
            <w:pPr>
              <w:pStyle w:val="ListBullet"/>
              <w:cnfStyle w:val="000000100000" w:firstRow="0" w:lastRow="0" w:firstColumn="0" w:lastColumn="0" w:oddVBand="0" w:evenVBand="0" w:oddHBand="1" w:evenHBand="0" w:firstRowFirstColumn="0" w:firstRowLastColumn="0" w:lastRowFirstColumn="0" w:lastRowLastColumn="0"/>
            </w:pPr>
            <w:r>
              <w:t>t</w:t>
            </w:r>
            <w:r w:rsidR="00ED6B1A">
              <w:t xml:space="preserve">imed </w:t>
            </w:r>
            <w:r w:rsidR="00F30354">
              <w:t>monologues</w:t>
            </w:r>
            <w:r w:rsidR="00ED6B1A">
              <w:t xml:space="preserve"> (7 min</w:t>
            </w:r>
            <w:r>
              <w:t>utes</w:t>
            </w:r>
            <w:r w:rsidR="00ED6B1A">
              <w:t xml:space="preserve"> prep</w:t>
            </w:r>
            <w:r>
              <w:t>aration</w:t>
            </w:r>
            <w:r w:rsidR="00F16205">
              <w:t xml:space="preserve"> plus </w:t>
            </w:r>
            <w:r w:rsidR="00ED6B1A">
              <w:t>3</w:t>
            </w:r>
            <w:r w:rsidR="001616D2">
              <w:t>-</w:t>
            </w:r>
            <w:r w:rsidR="00ED6B1A">
              <w:t>min</w:t>
            </w:r>
            <w:r>
              <w:t>ute</w:t>
            </w:r>
            <w:r w:rsidR="00ED6B1A">
              <w:t xml:space="preserve"> response) under exam conditions</w:t>
            </w:r>
          </w:p>
          <w:p w14:paraId="7D73C547" w14:textId="254C183C" w:rsidR="00ED6B1A" w:rsidRDefault="00AA04A4" w:rsidP="00F30354">
            <w:pPr>
              <w:pStyle w:val="ListBullet"/>
              <w:cnfStyle w:val="000000100000" w:firstRow="0" w:lastRow="0" w:firstColumn="0" w:lastColumn="0" w:oddVBand="0" w:evenVBand="0" w:oddHBand="1" w:evenHBand="0" w:firstRowFirstColumn="0" w:firstRowLastColumn="0" w:lastRowFirstColumn="0" w:lastRowLastColumn="0"/>
            </w:pPr>
            <w:r>
              <w:t>p</w:t>
            </w:r>
            <w:r w:rsidR="00ED6B1A">
              <w:t xml:space="preserve">eer and self-assessment using </w:t>
            </w:r>
            <w:r>
              <w:t>marking criteria</w:t>
            </w:r>
          </w:p>
          <w:p w14:paraId="5D642004" w14:textId="042132E9" w:rsidR="00ED6B1A" w:rsidRDefault="00AA04A4" w:rsidP="00F30354">
            <w:pPr>
              <w:pStyle w:val="ListBullet"/>
              <w:cnfStyle w:val="000000100000" w:firstRow="0" w:lastRow="0" w:firstColumn="0" w:lastColumn="0" w:oddVBand="0" w:evenVBand="0" w:oddHBand="1" w:evenHBand="0" w:firstRowFirstColumn="0" w:firstRowLastColumn="0" w:lastRowFirstColumn="0" w:lastRowLastColumn="0"/>
            </w:pPr>
            <w:r>
              <w:t>t</w:t>
            </w:r>
            <w:r w:rsidR="00ED6B1A">
              <w:t>argeted refinement of</w:t>
            </w:r>
            <w:r>
              <w:t xml:space="preserve"> areas for improvement, f</w:t>
            </w:r>
            <w:r w:rsidR="00ED6B1A">
              <w:t>or example, conclusions</w:t>
            </w:r>
            <w:r>
              <w:t xml:space="preserve"> or</w:t>
            </w:r>
            <w:r w:rsidR="00ED6B1A">
              <w:t xml:space="preserve"> transitions</w:t>
            </w:r>
          </w:p>
        </w:tc>
      </w:tr>
    </w:tbl>
    <w:p w14:paraId="6F5CEB4E" w14:textId="77777777" w:rsidR="00F30354" w:rsidRDefault="00F30354" w:rsidP="00F16205">
      <w:pPr>
        <w:pStyle w:val="Heading3"/>
      </w:pPr>
      <w:bookmarkStart w:id="25" w:name="_Toc233810823"/>
      <w:r w:rsidRPr="00F30354">
        <w:t>Using the 7-minute preparation time</w:t>
      </w:r>
      <w:bookmarkEnd w:id="25"/>
    </w:p>
    <w:p w14:paraId="7B36ECC3" w14:textId="51D3ACB8" w:rsidR="00ED6B1A" w:rsidRDefault="00ED6B1A" w:rsidP="00ED6B1A">
      <w:r w:rsidRPr="000F6BE8">
        <w:t xml:space="preserve">Students must be trained to use this time efficiently. </w:t>
      </w:r>
      <w:r w:rsidR="00F30354" w:rsidRPr="00F30354">
        <w:t>Students should be encouraged to use preparation time to organise ideas rather than write</w:t>
      </w:r>
      <w:r w:rsidR="00347D7C">
        <w:t xml:space="preserve"> out</w:t>
      </w:r>
      <w:r w:rsidR="00F30354" w:rsidRPr="00F30354">
        <w:t xml:space="preserve"> full responses.</w:t>
      </w:r>
    </w:p>
    <w:p w14:paraId="0525F2A6" w14:textId="0A50EEE2" w:rsidR="00ED6B1A" w:rsidRDefault="00D87464" w:rsidP="00D87464">
      <w:pPr>
        <w:pStyle w:val="Caption"/>
      </w:pPr>
      <w:r>
        <w:lastRenderedPageBreak/>
        <w:t xml:space="preserve">Table </w:t>
      </w:r>
      <w:fldSimple w:instr=" SEQ Table \* ARABIC ">
        <w:r w:rsidR="0064578B">
          <w:rPr>
            <w:noProof/>
          </w:rPr>
          <w:t>16</w:t>
        </w:r>
      </w:fldSimple>
      <w:r w:rsidR="00F16205">
        <w:t xml:space="preserve"> – o</w:t>
      </w:r>
      <w:r w:rsidR="00F30354">
        <w:t>ral p</w:t>
      </w:r>
      <w:r w:rsidR="00ED6B1A" w:rsidRPr="000F6BE8">
        <w:t xml:space="preserve">reparation </w:t>
      </w:r>
      <w:r w:rsidR="00F30354">
        <w:t>s</w:t>
      </w:r>
      <w:r w:rsidR="00ED6B1A" w:rsidRPr="000F6BE8">
        <w:t>trategy</w:t>
      </w:r>
    </w:p>
    <w:tbl>
      <w:tblPr>
        <w:tblStyle w:val="Tableheader"/>
        <w:tblW w:w="0" w:type="auto"/>
        <w:tblLook w:val="04A0" w:firstRow="1" w:lastRow="0" w:firstColumn="1" w:lastColumn="0" w:noHBand="0" w:noVBand="1"/>
        <w:tblDescription w:val="An oral preparation strategy."/>
      </w:tblPr>
      <w:tblGrid>
        <w:gridCol w:w="988"/>
        <w:gridCol w:w="6945"/>
        <w:gridCol w:w="1695"/>
      </w:tblGrid>
      <w:tr w:rsidR="00ED6B1A" w14:paraId="77FA2E12" w14:textId="77777777" w:rsidTr="00C351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BDA7CE2" w14:textId="77777777" w:rsidR="00ED6B1A" w:rsidRDefault="00ED6B1A" w:rsidP="00C9233B">
            <w:r>
              <w:t>Step</w:t>
            </w:r>
          </w:p>
        </w:tc>
        <w:tc>
          <w:tcPr>
            <w:tcW w:w="6945" w:type="dxa"/>
          </w:tcPr>
          <w:p w14:paraId="27F5B4E2" w14:textId="77777777" w:rsidR="00ED6B1A" w:rsidRDefault="00ED6B1A" w:rsidP="00C9233B">
            <w:pPr>
              <w:cnfStyle w:val="100000000000" w:firstRow="1" w:lastRow="0" w:firstColumn="0" w:lastColumn="0" w:oddVBand="0" w:evenVBand="0" w:oddHBand="0" w:evenHBand="0" w:firstRowFirstColumn="0" w:firstRowLastColumn="0" w:lastRowFirstColumn="0" w:lastRowLastColumn="0"/>
            </w:pPr>
            <w:r>
              <w:t>Action</w:t>
            </w:r>
          </w:p>
        </w:tc>
        <w:tc>
          <w:tcPr>
            <w:tcW w:w="1695" w:type="dxa"/>
          </w:tcPr>
          <w:p w14:paraId="18290038" w14:textId="77777777" w:rsidR="00ED6B1A" w:rsidRDefault="00ED6B1A" w:rsidP="00C9233B">
            <w:pPr>
              <w:cnfStyle w:val="100000000000" w:firstRow="1" w:lastRow="0" w:firstColumn="0" w:lastColumn="0" w:oddVBand="0" w:evenVBand="0" w:oddHBand="0" w:evenHBand="0" w:firstRowFirstColumn="0" w:firstRowLastColumn="0" w:lastRowFirstColumn="0" w:lastRowLastColumn="0"/>
            </w:pPr>
            <w:r>
              <w:t>Time</w:t>
            </w:r>
          </w:p>
        </w:tc>
      </w:tr>
      <w:tr w:rsidR="00ED6B1A" w14:paraId="653785C6" w14:textId="77777777" w:rsidTr="00C35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3C65E8D" w14:textId="77777777" w:rsidR="00ED6B1A" w:rsidRDefault="00ED6B1A" w:rsidP="00C9233B">
            <w:r>
              <w:t>1</w:t>
            </w:r>
          </w:p>
        </w:tc>
        <w:tc>
          <w:tcPr>
            <w:tcW w:w="6945" w:type="dxa"/>
          </w:tcPr>
          <w:p w14:paraId="0ED09475" w14:textId="77777777" w:rsidR="00347D7C" w:rsidRDefault="00ED6B1A" w:rsidP="002530F3">
            <w:pPr>
              <w:pStyle w:val="ListParagraph"/>
              <w:numPr>
                <w:ilvl w:val="0"/>
                <w:numId w:val="20"/>
              </w:numPr>
              <w:ind w:left="600" w:hanging="567"/>
              <w:cnfStyle w:val="000000100000" w:firstRow="0" w:lastRow="0" w:firstColumn="0" w:lastColumn="0" w:oddVBand="0" w:evenVBand="0" w:oddHBand="1" w:evenHBand="0" w:firstRowFirstColumn="0" w:firstRowLastColumn="0" w:lastRowFirstColumn="0" w:lastRowLastColumn="0"/>
            </w:pPr>
            <w:r w:rsidRPr="000F6BE8">
              <w:t>Deconstruct the question</w:t>
            </w:r>
          </w:p>
          <w:p w14:paraId="7C26245B" w14:textId="1BF9F15B" w:rsidR="00ED6B1A" w:rsidRDefault="00ED6B1A" w:rsidP="002530F3">
            <w:pPr>
              <w:pStyle w:val="ListParagraph"/>
              <w:numPr>
                <w:ilvl w:val="0"/>
                <w:numId w:val="20"/>
              </w:numPr>
              <w:ind w:left="600" w:hanging="567"/>
              <w:cnfStyle w:val="000000100000" w:firstRow="0" w:lastRow="0" w:firstColumn="0" w:lastColumn="0" w:oddVBand="0" w:evenVBand="0" w:oddHBand="1" w:evenHBand="0" w:firstRowFirstColumn="0" w:firstRowLastColumn="0" w:lastRowFirstColumn="0" w:lastRowLastColumn="0"/>
            </w:pPr>
            <w:r w:rsidRPr="000F6BE8">
              <w:t>Identify ke</w:t>
            </w:r>
            <w:r>
              <w:t>y words</w:t>
            </w:r>
            <w:r w:rsidRPr="000F6BE8">
              <w:t xml:space="preserve">, </w:t>
            </w:r>
            <w:r>
              <w:t xml:space="preserve">verbs, </w:t>
            </w:r>
            <w:r w:rsidRPr="000F6BE8">
              <w:t>concepts</w:t>
            </w:r>
            <w:r>
              <w:t xml:space="preserve"> </w:t>
            </w:r>
            <w:r w:rsidRPr="000F6BE8">
              <w:t xml:space="preserve">and </w:t>
            </w:r>
            <w:r w:rsidR="00F30354">
              <w:t>ideas</w:t>
            </w:r>
          </w:p>
        </w:tc>
        <w:tc>
          <w:tcPr>
            <w:tcW w:w="1695" w:type="dxa"/>
          </w:tcPr>
          <w:p w14:paraId="5E4DAECB" w14:textId="77777777" w:rsidR="00ED6B1A" w:rsidRDefault="00ED6B1A" w:rsidP="00C9233B">
            <w:pPr>
              <w:cnfStyle w:val="000000100000" w:firstRow="0" w:lastRow="0" w:firstColumn="0" w:lastColumn="0" w:oddVBand="0" w:evenVBand="0" w:oddHBand="1" w:evenHBand="0" w:firstRowFirstColumn="0" w:firstRowLastColumn="0" w:lastRowFirstColumn="0" w:lastRowLastColumn="0"/>
            </w:pPr>
            <w:r>
              <w:t>1 minute</w:t>
            </w:r>
          </w:p>
        </w:tc>
      </w:tr>
      <w:tr w:rsidR="00ED6B1A" w14:paraId="688BF857" w14:textId="77777777" w:rsidTr="00C35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E13E994" w14:textId="77777777" w:rsidR="00ED6B1A" w:rsidRDefault="00ED6B1A" w:rsidP="00C9233B">
            <w:r>
              <w:t>2</w:t>
            </w:r>
          </w:p>
        </w:tc>
        <w:tc>
          <w:tcPr>
            <w:tcW w:w="6945" w:type="dxa"/>
          </w:tcPr>
          <w:p w14:paraId="5DE663BC" w14:textId="77777777" w:rsidR="00B17066" w:rsidRDefault="00ED6B1A" w:rsidP="002530F3">
            <w:pPr>
              <w:pStyle w:val="ListParagraph"/>
              <w:numPr>
                <w:ilvl w:val="0"/>
                <w:numId w:val="21"/>
              </w:numPr>
              <w:ind w:left="600" w:hanging="567"/>
              <w:cnfStyle w:val="000000010000" w:firstRow="0" w:lastRow="0" w:firstColumn="0" w:lastColumn="0" w:oddVBand="0" w:evenVBand="0" w:oddHBand="0" w:evenHBand="1" w:firstRowFirstColumn="0" w:firstRowLastColumn="0" w:lastRowFirstColumn="0" w:lastRowLastColumn="0"/>
            </w:pPr>
            <w:r w:rsidRPr="000008AD">
              <w:t>Formulate a</w:t>
            </w:r>
            <w:r w:rsidR="00F30354">
              <w:t xml:space="preserve"> clear</w:t>
            </w:r>
            <w:r>
              <w:t xml:space="preserve"> </w:t>
            </w:r>
            <w:r w:rsidRPr="000008AD">
              <w:t>argument</w:t>
            </w:r>
          </w:p>
          <w:p w14:paraId="7CF494C6" w14:textId="69C24BE4" w:rsidR="00ED6B1A" w:rsidRDefault="00347D7C" w:rsidP="002530F3">
            <w:pPr>
              <w:pStyle w:val="ListParagraph"/>
              <w:numPr>
                <w:ilvl w:val="0"/>
                <w:numId w:val="21"/>
              </w:numPr>
              <w:ind w:left="600" w:hanging="567"/>
              <w:cnfStyle w:val="000000010000" w:firstRow="0" w:lastRow="0" w:firstColumn="0" w:lastColumn="0" w:oddVBand="0" w:evenVBand="0" w:oddHBand="0" w:evenHBand="1" w:firstRowFirstColumn="0" w:firstRowLastColumn="0" w:lastRowFirstColumn="0" w:lastRowLastColumn="0"/>
            </w:pPr>
            <w:r>
              <w:t>D</w:t>
            </w:r>
            <w:r w:rsidR="00F30354">
              <w:t xml:space="preserve">ecide on a </w:t>
            </w:r>
            <w:r w:rsidR="00ED6B1A" w:rsidRPr="000008AD">
              <w:t>defensible position in response to the question</w:t>
            </w:r>
          </w:p>
        </w:tc>
        <w:tc>
          <w:tcPr>
            <w:tcW w:w="1695" w:type="dxa"/>
          </w:tcPr>
          <w:p w14:paraId="4DFC711B" w14:textId="77777777" w:rsidR="00ED6B1A" w:rsidRDefault="00ED6B1A" w:rsidP="00C9233B">
            <w:pPr>
              <w:cnfStyle w:val="000000010000" w:firstRow="0" w:lastRow="0" w:firstColumn="0" w:lastColumn="0" w:oddVBand="0" w:evenVBand="0" w:oddHBand="0" w:evenHBand="1" w:firstRowFirstColumn="0" w:firstRowLastColumn="0" w:lastRowFirstColumn="0" w:lastRowLastColumn="0"/>
            </w:pPr>
            <w:r>
              <w:t>2 minutes</w:t>
            </w:r>
          </w:p>
        </w:tc>
      </w:tr>
      <w:tr w:rsidR="00ED6B1A" w14:paraId="78B62243" w14:textId="77777777" w:rsidTr="00C35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CC31225" w14:textId="77777777" w:rsidR="00ED6B1A" w:rsidRDefault="00ED6B1A" w:rsidP="00C9233B">
            <w:r>
              <w:t>3</w:t>
            </w:r>
          </w:p>
        </w:tc>
        <w:tc>
          <w:tcPr>
            <w:tcW w:w="6945" w:type="dxa"/>
          </w:tcPr>
          <w:p w14:paraId="7A149025" w14:textId="7FCE3891" w:rsidR="00347D7C" w:rsidRDefault="00ED6B1A" w:rsidP="002530F3">
            <w:pPr>
              <w:pStyle w:val="ListParagraph"/>
              <w:numPr>
                <w:ilvl w:val="0"/>
                <w:numId w:val="22"/>
              </w:numPr>
              <w:ind w:left="600" w:hanging="567"/>
              <w:cnfStyle w:val="000000100000" w:firstRow="0" w:lastRow="0" w:firstColumn="0" w:lastColumn="0" w:oddVBand="0" w:evenVBand="0" w:oddHBand="1" w:evenHBand="0" w:firstRowFirstColumn="0" w:firstRowLastColumn="0" w:lastRowFirstColumn="0" w:lastRowLastColumn="0"/>
            </w:pPr>
            <w:r w:rsidRPr="000008AD">
              <w:t>Select 2</w:t>
            </w:r>
            <w:r w:rsidR="001616D2">
              <w:t xml:space="preserve"> to </w:t>
            </w:r>
            <w:r w:rsidRPr="000008AD">
              <w:t>3 supporting ideas</w:t>
            </w:r>
            <w:r>
              <w:t xml:space="preserve"> linked to t</w:t>
            </w:r>
            <w:r w:rsidR="00F30354">
              <w:t xml:space="preserve">he prescribed </w:t>
            </w:r>
            <w:r>
              <w:t>issue</w:t>
            </w:r>
          </w:p>
          <w:p w14:paraId="429C0EE6" w14:textId="13A215E1" w:rsidR="00ED6B1A" w:rsidRDefault="00ED6B1A" w:rsidP="002530F3">
            <w:pPr>
              <w:pStyle w:val="ListParagraph"/>
              <w:numPr>
                <w:ilvl w:val="0"/>
                <w:numId w:val="22"/>
              </w:numPr>
              <w:ind w:left="600" w:hanging="567"/>
              <w:cnfStyle w:val="000000100000" w:firstRow="0" w:lastRow="0" w:firstColumn="0" w:lastColumn="0" w:oddVBand="0" w:evenVBand="0" w:oddHBand="1" w:evenHBand="0" w:firstRowFirstColumn="0" w:firstRowLastColumn="0" w:lastRowFirstColumn="0" w:lastRowLastColumn="0"/>
            </w:pPr>
            <w:r w:rsidRPr="000008AD">
              <w:t xml:space="preserve">Each idea should be a distinct conceptual point that supports </w:t>
            </w:r>
            <w:r w:rsidR="00347D7C">
              <w:t xml:space="preserve">the </w:t>
            </w:r>
            <w:r>
              <w:t>argument</w:t>
            </w:r>
          </w:p>
        </w:tc>
        <w:tc>
          <w:tcPr>
            <w:tcW w:w="1695" w:type="dxa"/>
          </w:tcPr>
          <w:p w14:paraId="77F47840" w14:textId="77777777" w:rsidR="00ED6B1A" w:rsidRDefault="00ED6B1A" w:rsidP="00C9233B">
            <w:pPr>
              <w:cnfStyle w:val="000000100000" w:firstRow="0" w:lastRow="0" w:firstColumn="0" w:lastColumn="0" w:oddVBand="0" w:evenVBand="0" w:oddHBand="1" w:evenHBand="0" w:firstRowFirstColumn="0" w:firstRowLastColumn="0" w:lastRowFirstColumn="0" w:lastRowLastColumn="0"/>
            </w:pPr>
            <w:r>
              <w:t>3 minutes</w:t>
            </w:r>
          </w:p>
        </w:tc>
      </w:tr>
      <w:tr w:rsidR="00ED6B1A" w14:paraId="65AA417F" w14:textId="77777777" w:rsidTr="00C35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E4D5DA5" w14:textId="77777777" w:rsidR="00ED6B1A" w:rsidRDefault="00ED6B1A" w:rsidP="00C9233B">
            <w:r>
              <w:t>4</w:t>
            </w:r>
          </w:p>
        </w:tc>
        <w:tc>
          <w:tcPr>
            <w:tcW w:w="6945" w:type="dxa"/>
          </w:tcPr>
          <w:p w14:paraId="790E8623" w14:textId="3C5E7477" w:rsidR="00ED6B1A" w:rsidRDefault="00ED6B1A" w:rsidP="002530F3">
            <w:pPr>
              <w:pStyle w:val="ListParagraph"/>
              <w:numPr>
                <w:ilvl w:val="0"/>
                <w:numId w:val="23"/>
              </w:numPr>
              <w:ind w:left="600" w:hanging="567"/>
              <w:cnfStyle w:val="000000010000" w:firstRow="0" w:lastRow="0" w:firstColumn="0" w:lastColumn="0" w:oddVBand="0" w:evenVBand="0" w:oddHBand="0" w:evenHBand="1" w:firstRowFirstColumn="0" w:firstRowLastColumn="0" w:lastRowFirstColumn="0" w:lastRowLastColumn="0"/>
            </w:pPr>
            <w:r w:rsidRPr="000008AD">
              <w:t>Map the structure</w:t>
            </w:r>
            <w:r w:rsidR="00F30354">
              <w:t xml:space="preserve"> using </w:t>
            </w:r>
            <w:r>
              <w:t xml:space="preserve">some </w:t>
            </w:r>
            <w:r w:rsidRPr="000008AD">
              <w:t>key words</w:t>
            </w:r>
            <w:r w:rsidR="00347D7C">
              <w:t>, dot points</w:t>
            </w:r>
            <w:r w:rsidR="00F30354">
              <w:t xml:space="preserve"> or brief notes</w:t>
            </w:r>
            <w:r w:rsidRPr="000008AD">
              <w:t xml:space="preserve"> only</w:t>
            </w:r>
          </w:p>
        </w:tc>
        <w:tc>
          <w:tcPr>
            <w:tcW w:w="1695" w:type="dxa"/>
          </w:tcPr>
          <w:p w14:paraId="3D3CEF04" w14:textId="77777777" w:rsidR="00ED6B1A" w:rsidRDefault="00ED6B1A" w:rsidP="00C9233B">
            <w:pPr>
              <w:cnfStyle w:val="000000010000" w:firstRow="0" w:lastRow="0" w:firstColumn="0" w:lastColumn="0" w:oddVBand="0" w:evenVBand="0" w:oddHBand="0" w:evenHBand="1" w:firstRowFirstColumn="0" w:firstRowLastColumn="0" w:lastRowFirstColumn="0" w:lastRowLastColumn="0"/>
            </w:pPr>
            <w:r>
              <w:t>1 minute</w:t>
            </w:r>
          </w:p>
        </w:tc>
      </w:tr>
    </w:tbl>
    <w:p w14:paraId="35C5A3C2" w14:textId="5A6C11DE" w:rsidR="00ED6B1A" w:rsidRPr="00827EBC" w:rsidRDefault="00D86543" w:rsidP="00F16205">
      <w:pPr>
        <w:pStyle w:val="Heading3"/>
      </w:pPr>
      <w:bookmarkStart w:id="26" w:name="_Toc233810824"/>
      <w:r w:rsidRPr="00D86543">
        <w:t>Structuring the monologue</w:t>
      </w:r>
      <w:bookmarkEnd w:id="26"/>
    </w:p>
    <w:p w14:paraId="1361AF24" w14:textId="77777777" w:rsidR="00D86543" w:rsidRDefault="00D86543" w:rsidP="00F16205">
      <w:pPr>
        <w:rPr>
          <w:iCs/>
        </w:rPr>
      </w:pPr>
      <w:r w:rsidRPr="00D86543">
        <w:t>A simple structure can support students in organising their ideas effectively.</w:t>
      </w:r>
    </w:p>
    <w:p w14:paraId="2ED20A95" w14:textId="6EDD0E81" w:rsidR="00D86543" w:rsidRPr="005D7AD9" w:rsidRDefault="00D11319" w:rsidP="00D11319">
      <w:pPr>
        <w:pStyle w:val="Caption"/>
      </w:pPr>
      <w:r>
        <w:t xml:space="preserve">Table </w:t>
      </w:r>
      <w:fldSimple w:instr=" SEQ Table \* ARABIC ">
        <w:r w:rsidR="0064578B">
          <w:rPr>
            <w:noProof/>
          </w:rPr>
          <w:t>17</w:t>
        </w:r>
      </w:fldSimple>
      <w:r w:rsidR="00F16205">
        <w:t xml:space="preserve"> – </w:t>
      </w:r>
      <w:r w:rsidR="00347D7C">
        <w:t>sample</w:t>
      </w:r>
      <w:r w:rsidR="00347D7C" w:rsidRPr="005D7AD9">
        <w:t xml:space="preserve"> </w:t>
      </w:r>
      <w:r w:rsidR="00D86543">
        <w:t>m</w:t>
      </w:r>
      <w:r w:rsidR="00D86543" w:rsidRPr="005D7AD9">
        <w:t xml:space="preserve">onologue </w:t>
      </w:r>
      <w:r w:rsidR="00D86543">
        <w:t>s</w:t>
      </w:r>
      <w:r w:rsidR="00D86543" w:rsidRPr="005D7AD9">
        <w:t>tructure</w:t>
      </w:r>
    </w:p>
    <w:tbl>
      <w:tblPr>
        <w:tblStyle w:val="Tableheader"/>
        <w:tblW w:w="0" w:type="auto"/>
        <w:tblLook w:val="04A0" w:firstRow="1" w:lastRow="0" w:firstColumn="1" w:lastColumn="0" w:noHBand="0" w:noVBand="1"/>
        <w:tblDescription w:val="A table of sample monologue structure."/>
      </w:tblPr>
      <w:tblGrid>
        <w:gridCol w:w="1980"/>
        <w:gridCol w:w="2835"/>
        <w:gridCol w:w="4813"/>
      </w:tblGrid>
      <w:tr w:rsidR="00ED6B1A" w14:paraId="68DC88C6" w14:textId="77777777" w:rsidTr="00C923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0076280" w14:textId="77777777" w:rsidR="00ED6B1A" w:rsidRDefault="00ED6B1A" w:rsidP="00C9233B">
            <w:r>
              <w:t xml:space="preserve">Section </w:t>
            </w:r>
          </w:p>
        </w:tc>
        <w:tc>
          <w:tcPr>
            <w:tcW w:w="2835" w:type="dxa"/>
          </w:tcPr>
          <w:p w14:paraId="765AABA1" w14:textId="77777777" w:rsidR="00ED6B1A" w:rsidRDefault="00ED6B1A" w:rsidP="00C9233B">
            <w:pPr>
              <w:cnfStyle w:val="100000000000" w:firstRow="1" w:lastRow="0" w:firstColumn="0" w:lastColumn="0" w:oddVBand="0" w:evenVBand="0" w:oddHBand="0" w:evenHBand="0" w:firstRowFirstColumn="0" w:firstRowLastColumn="0" w:lastRowFirstColumn="0" w:lastRowLastColumn="0"/>
            </w:pPr>
            <w:r>
              <w:t>Duration</w:t>
            </w:r>
          </w:p>
        </w:tc>
        <w:tc>
          <w:tcPr>
            <w:tcW w:w="4813" w:type="dxa"/>
          </w:tcPr>
          <w:p w14:paraId="0F77253F" w14:textId="724FB5A0" w:rsidR="00ED6B1A" w:rsidRDefault="00ED6B1A" w:rsidP="00C9233B">
            <w:pPr>
              <w:cnfStyle w:val="100000000000" w:firstRow="1" w:lastRow="0" w:firstColumn="0" w:lastColumn="0" w:oddVBand="0" w:evenVBand="0" w:oddHBand="0" w:evenHBand="0" w:firstRowFirstColumn="0" w:firstRowLastColumn="0" w:lastRowFirstColumn="0" w:lastRowLastColumn="0"/>
            </w:pPr>
            <w:r w:rsidRPr="005D7AD9">
              <w:t xml:space="preserve">Purpose </w:t>
            </w:r>
            <w:r w:rsidR="00347D7C">
              <w:t>and s</w:t>
            </w:r>
            <w:r w:rsidRPr="005D7AD9">
              <w:t xml:space="preserve">tudent </w:t>
            </w:r>
            <w:r w:rsidR="00347D7C">
              <w:t>prompt</w:t>
            </w:r>
          </w:p>
        </w:tc>
      </w:tr>
      <w:tr w:rsidR="00ED6B1A" w14:paraId="35183481" w14:textId="77777777" w:rsidTr="00C92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F77F82E" w14:textId="77777777" w:rsidR="00ED6B1A" w:rsidRDefault="00ED6B1A" w:rsidP="00C9233B">
            <w:r w:rsidRPr="005D7AD9">
              <w:t>Opening</w:t>
            </w:r>
          </w:p>
        </w:tc>
        <w:tc>
          <w:tcPr>
            <w:tcW w:w="2835" w:type="dxa"/>
          </w:tcPr>
          <w:p w14:paraId="6878FE43" w14:textId="255D210B" w:rsidR="00ED6B1A" w:rsidRDefault="00ED6B1A" w:rsidP="00C9233B">
            <w:pPr>
              <w:cnfStyle w:val="000000100000" w:firstRow="0" w:lastRow="0" w:firstColumn="0" w:lastColumn="0" w:oddVBand="0" w:evenVBand="0" w:oddHBand="1" w:evenHBand="0" w:firstRowFirstColumn="0" w:firstRowLastColumn="0" w:lastRowFirstColumn="0" w:lastRowLastColumn="0"/>
            </w:pPr>
            <w:r>
              <w:t>15</w:t>
            </w:r>
            <w:r w:rsidR="001616D2">
              <w:t xml:space="preserve"> to </w:t>
            </w:r>
            <w:r>
              <w:t>20 seconds</w:t>
            </w:r>
          </w:p>
        </w:tc>
        <w:tc>
          <w:tcPr>
            <w:tcW w:w="4813" w:type="dxa"/>
          </w:tcPr>
          <w:p w14:paraId="04BF2C6E" w14:textId="4EDB2363" w:rsidR="00ED6B1A" w:rsidRDefault="00D86543" w:rsidP="00C9233B">
            <w:pPr>
              <w:cnfStyle w:val="000000100000" w:firstRow="0" w:lastRow="0" w:firstColumn="0" w:lastColumn="0" w:oddVBand="0" w:evenVBand="0" w:oddHBand="1" w:evenHBand="0" w:firstRowFirstColumn="0" w:firstRowLastColumn="0" w:lastRowFirstColumn="0" w:lastRowLastColumn="0"/>
            </w:pPr>
            <w:r w:rsidRPr="00D86543">
              <w:t>Respond directly to the question and establish a clear argument</w:t>
            </w:r>
            <w:r>
              <w:t>.</w:t>
            </w:r>
          </w:p>
        </w:tc>
      </w:tr>
      <w:tr w:rsidR="00ED6B1A" w14:paraId="5A0097E5" w14:textId="77777777" w:rsidTr="00C923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CA309B5" w14:textId="77777777" w:rsidR="00ED6B1A" w:rsidRDefault="00ED6B1A" w:rsidP="00C9233B">
            <w:r w:rsidRPr="005D7AD9">
              <w:t>Development</w:t>
            </w:r>
          </w:p>
        </w:tc>
        <w:tc>
          <w:tcPr>
            <w:tcW w:w="2835" w:type="dxa"/>
          </w:tcPr>
          <w:p w14:paraId="15B86496" w14:textId="77777777" w:rsidR="00ED6B1A" w:rsidRDefault="00ED6B1A" w:rsidP="00C9233B">
            <w:pPr>
              <w:cnfStyle w:val="000000010000" w:firstRow="0" w:lastRow="0" w:firstColumn="0" w:lastColumn="0" w:oddVBand="0" w:evenVBand="0" w:oddHBand="0" w:evenHBand="1" w:firstRowFirstColumn="0" w:firstRowLastColumn="0" w:lastRowFirstColumn="0" w:lastRowLastColumn="0"/>
            </w:pPr>
            <w:r>
              <w:t>2 minutes 20 seconds</w:t>
            </w:r>
          </w:p>
        </w:tc>
        <w:tc>
          <w:tcPr>
            <w:tcW w:w="4813" w:type="dxa"/>
          </w:tcPr>
          <w:p w14:paraId="7E728F4B" w14:textId="00C95AF9" w:rsidR="00D86543" w:rsidRDefault="00ED6B1A" w:rsidP="00C9233B">
            <w:pPr>
              <w:cnfStyle w:val="000000010000" w:firstRow="0" w:lastRow="0" w:firstColumn="0" w:lastColumn="0" w:oddVBand="0" w:evenVBand="0" w:oddHBand="0" w:evenHBand="1" w:firstRowFirstColumn="0" w:firstRowLastColumn="0" w:lastRowFirstColumn="0" w:lastRowLastColumn="0"/>
            </w:pPr>
            <w:r>
              <w:t>Prove your argument</w:t>
            </w:r>
            <w:r w:rsidR="00837E7A">
              <w:t xml:space="preserve">. </w:t>
            </w:r>
            <w:r>
              <w:t>Present 2</w:t>
            </w:r>
            <w:r w:rsidR="001616D2">
              <w:t xml:space="preserve"> to </w:t>
            </w:r>
            <w:r>
              <w:t>3 key ideas linked to</w:t>
            </w:r>
            <w:r w:rsidR="00837E7A">
              <w:t xml:space="preserve"> the</w:t>
            </w:r>
            <w:r>
              <w:t xml:space="preserve"> </w:t>
            </w:r>
            <w:r w:rsidR="00837E7A">
              <w:t>question</w:t>
            </w:r>
            <w:r>
              <w:t>.</w:t>
            </w:r>
          </w:p>
          <w:p w14:paraId="5DF77D79" w14:textId="058FF339" w:rsidR="00ED6B1A" w:rsidRDefault="00ED6B1A" w:rsidP="00C9233B">
            <w:pPr>
              <w:cnfStyle w:val="000000010000" w:firstRow="0" w:lastRow="0" w:firstColumn="0" w:lastColumn="0" w:oddVBand="0" w:evenVBand="0" w:oddHBand="0" w:evenHBand="1" w:firstRowFirstColumn="0" w:firstRowLastColumn="0" w:lastRowFirstColumn="0" w:lastRowLastColumn="0"/>
            </w:pPr>
            <w:r>
              <w:t>For each idea:</w:t>
            </w:r>
          </w:p>
          <w:p w14:paraId="7A956086" w14:textId="5AD8D450" w:rsidR="00ED6B1A" w:rsidRDefault="00837E7A" w:rsidP="00D86543">
            <w:pPr>
              <w:pStyle w:val="ListBullet"/>
              <w:cnfStyle w:val="000000010000" w:firstRow="0" w:lastRow="0" w:firstColumn="0" w:lastColumn="0" w:oddVBand="0" w:evenVBand="0" w:oddHBand="0" w:evenHBand="1" w:firstRowFirstColumn="0" w:firstRowLastColumn="0" w:lastRowFirstColumn="0" w:lastRowLastColumn="0"/>
            </w:pPr>
            <w:r>
              <w:t>give examples</w:t>
            </w:r>
          </w:p>
          <w:p w14:paraId="4FA4DF27" w14:textId="2B9E7E23" w:rsidR="00ED6B1A" w:rsidRDefault="00D86543" w:rsidP="00D86543">
            <w:pPr>
              <w:pStyle w:val="ListBullet"/>
              <w:cnfStyle w:val="000000010000" w:firstRow="0" w:lastRow="0" w:firstColumn="0" w:lastColumn="0" w:oddVBand="0" w:evenVBand="0" w:oddHBand="0" w:evenHBand="1" w:firstRowFirstColumn="0" w:firstRowLastColumn="0" w:lastRowFirstColumn="0" w:lastRowLastColumn="0"/>
            </w:pPr>
            <w:r>
              <w:t>e</w:t>
            </w:r>
            <w:r w:rsidR="00ED6B1A">
              <w:t xml:space="preserve">xplain how </w:t>
            </w:r>
            <w:r w:rsidR="00837E7A">
              <w:t>your examples</w:t>
            </w:r>
            <w:r w:rsidR="00ED6B1A">
              <w:t xml:space="preserve"> </w:t>
            </w:r>
            <w:r>
              <w:t>support</w:t>
            </w:r>
            <w:r w:rsidR="00ED6B1A">
              <w:t xml:space="preserve"> your </w:t>
            </w:r>
            <w:r w:rsidR="00ED6B1A">
              <w:lastRenderedPageBreak/>
              <w:t>argument</w:t>
            </w:r>
          </w:p>
          <w:p w14:paraId="0311B95B" w14:textId="611B4907" w:rsidR="00ED6B1A" w:rsidRDefault="00D86543" w:rsidP="00D86543">
            <w:pPr>
              <w:pStyle w:val="ListBullet"/>
              <w:cnfStyle w:val="000000010000" w:firstRow="0" w:lastRow="0" w:firstColumn="0" w:lastColumn="0" w:oddVBand="0" w:evenVBand="0" w:oddHBand="0" w:evenHBand="1" w:firstRowFirstColumn="0" w:firstRowLastColumn="0" w:lastRowFirstColumn="0" w:lastRowLastColumn="0"/>
            </w:pPr>
            <w:r>
              <w:t>s</w:t>
            </w:r>
            <w:r w:rsidR="00ED6B1A">
              <w:t xml:space="preserve">tructure your </w:t>
            </w:r>
            <w:r w:rsidR="007175E7">
              <w:t>point</w:t>
            </w:r>
            <w:r w:rsidR="00ED6B1A">
              <w:t xml:space="preserve"> sequentially and logically</w:t>
            </w:r>
            <w:r w:rsidR="007175E7">
              <w:t>.</w:t>
            </w:r>
          </w:p>
        </w:tc>
      </w:tr>
      <w:tr w:rsidR="00ED6B1A" w14:paraId="64A624DD" w14:textId="77777777" w:rsidTr="00C92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3D0231A" w14:textId="77777777" w:rsidR="00ED6B1A" w:rsidRDefault="00ED6B1A" w:rsidP="00C9233B">
            <w:r w:rsidRPr="005D7AD9">
              <w:lastRenderedPageBreak/>
              <w:t>Conclusion</w:t>
            </w:r>
          </w:p>
        </w:tc>
        <w:tc>
          <w:tcPr>
            <w:tcW w:w="2835" w:type="dxa"/>
          </w:tcPr>
          <w:p w14:paraId="42DF9767" w14:textId="47B3A9DF" w:rsidR="00ED6B1A" w:rsidRDefault="00ED6B1A" w:rsidP="00C9233B">
            <w:pPr>
              <w:cnfStyle w:val="000000100000" w:firstRow="0" w:lastRow="0" w:firstColumn="0" w:lastColumn="0" w:oddVBand="0" w:evenVBand="0" w:oddHBand="1" w:evenHBand="0" w:firstRowFirstColumn="0" w:firstRowLastColumn="0" w:lastRowFirstColumn="0" w:lastRowLastColumn="0"/>
            </w:pPr>
            <w:r w:rsidRPr="00D2583C">
              <w:t>15</w:t>
            </w:r>
            <w:r w:rsidR="001616D2">
              <w:t xml:space="preserve"> to </w:t>
            </w:r>
            <w:r w:rsidRPr="00D2583C">
              <w:t>20 seconds</w:t>
            </w:r>
          </w:p>
        </w:tc>
        <w:tc>
          <w:tcPr>
            <w:tcW w:w="4813" w:type="dxa"/>
          </w:tcPr>
          <w:p w14:paraId="16C02708" w14:textId="5D9132C0" w:rsidR="00ED6B1A" w:rsidRDefault="00ED6B1A" w:rsidP="00C9233B">
            <w:pPr>
              <w:cnfStyle w:val="000000100000" w:firstRow="0" w:lastRow="0" w:firstColumn="0" w:lastColumn="0" w:oddVBand="0" w:evenVBand="0" w:oddHBand="1" w:evenHBand="0" w:firstRowFirstColumn="0" w:firstRowLastColumn="0" w:lastRowFirstColumn="0" w:lastRowLastColumn="0"/>
            </w:pPr>
            <w:r w:rsidRPr="00D2583C">
              <w:t>Reinforce your argument</w:t>
            </w:r>
            <w:r w:rsidR="007175E7">
              <w:t xml:space="preserve"> and bring the response to a logical conclusion.</w:t>
            </w:r>
            <w:r w:rsidRPr="00D2583C">
              <w:t xml:space="preserve"> Do not introduce new ideas</w:t>
            </w:r>
            <w:r w:rsidR="007175E7">
              <w:t>.</w:t>
            </w:r>
          </w:p>
        </w:tc>
      </w:tr>
    </w:tbl>
    <w:p w14:paraId="58AF1864" w14:textId="1E3FAA33" w:rsidR="00ED6B1A" w:rsidRDefault="00ED6B1A" w:rsidP="002D3BE5">
      <w:pPr>
        <w:pStyle w:val="Heading3"/>
      </w:pPr>
      <w:bookmarkStart w:id="27" w:name="_Toc233810825"/>
      <w:r w:rsidRPr="00B0051E">
        <w:t xml:space="preserve">Embedding </w:t>
      </w:r>
      <w:r w:rsidR="00D86543">
        <w:t>o</w:t>
      </w:r>
      <w:r w:rsidRPr="00B0051E">
        <w:t xml:space="preserve">ral </w:t>
      </w:r>
      <w:r w:rsidR="00D86543">
        <w:t>p</w:t>
      </w:r>
      <w:r w:rsidRPr="00B0051E">
        <w:t xml:space="preserve">ractice in the </w:t>
      </w:r>
      <w:r w:rsidR="00D86543">
        <w:t>c</w:t>
      </w:r>
      <w:r w:rsidRPr="00B0051E">
        <w:t>lassroom</w:t>
      </w:r>
      <w:bookmarkEnd w:id="27"/>
    </w:p>
    <w:p w14:paraId="2DB40622" w14:textId="77777777" w:rsidR="00B922BA" w:rsidRPr="00DC083D" w:rsidRDefault="00B922BA" w:rsidP="00B922BA">
      <w:r w:rsidRPr="00DC083D">
        <w:t>Oral skills should be developed continuously and not reserved for assessment preparation. Regular low-stakes oral activities can support the development of confidence, fluency and the ability to present and justify viewpoints.</w:t>
      </w:r>
    </w:p>
    <w:p w14:paraId="6E5C0CA2" w14:textId="1AE6251B" w:rsidR="00B922BA" w:rsidRPr="00DC083D" w:rsidRDefault="0064578B" w:rsidP="0064578B">
      <w:pPr>
        <w:pStyle w:val="Caption"/>
      </w:pPr>
      <w:r>
        <w:t xml:space="preserve">Table </w:t>
      </w:r>
      <w:fldSimple w:instr=" SEQ Table \* ARABIC ">
        <w:r>
          <w:rPr>
            <w:noProof/>
          </w:rPr>
          <w:t>18</w:t>
        </w:r>
      </w:fldSimple>
      <w:r w:rsidR="00B922BA" w:rsidRPr="00DC083D">
        <w:t xml:space="preserve"> – </w:t>
      </w:r>
      <w:r w:rsidR="00175723">
        <w:t>c</w:t>
      </w:r>
      <w:r w:rsidR="00B922BA" w:rsidRPr="00DC083D">
        <w:t>lassroom strategies for developing oral communication skills</w:t>
      </w:r>
    </w:p>
    <w:tbl>
      <w:tblPr>
        <w:tblStyle w:val="Tableheader"/>
        <w:tblW w:w="0" w:type="auto"/>
        <w:tblLayout w:type="fixed"/>
        <w:tblLook w:val="04A0" w:firstRow="1" w:lastRow="0" w:firstColumn="1" w:lastColumn="0" w:noHBand="0" w:noVBand="1"/>
        <w:tblDescription w:val="A table with classroom strategies for developing oral communication skills."/>
      </w:tblPr>
      <w:tblGrid>
        <w:gridCol w:w="1607"/>
        <w:gridCol w:w="4767"/>
        <w:gridCol w:w="3256"/>
      </w:tblGrid>
      <w:tr w:rsidR="00B922BA" w:rsidRPr="00DC083D" w14:paraId="2D692449" w14:textId="77777777" w:rsidTr="00855A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7" w:type="dxa"/>
            <w:hideMark/>
          </w:tcPr>
          <w:p w14:paraId="5C5D8B3A" w14:textId="77777777" w:rsidR="00B922BA" w:rsidRPr="00DC083D" w:rsidRDefault="00B922BA" w:rsidP="00855A0A">
            <w:pPr>
              <w:rPr>
                <w:bCs/>
              </w:rPr>
            </w:pPr>
            <w:r w:rsidRPr="00DC083D">
              <w:rPr>
                <w:bCs/>
              </w:rPr>
              <w:t>Activity</w:t>
            </w:r>
          </w:p>
        </w:tc>
        <w:tc>
          <w:tcPr>
            <w:tcW w:w="4767" w:type="dxa"/>
            <w:hideMark/>
          </w:tcPr>
          <w:p w14:paraId="0BB30AF6" w14:textId="77777777" w:rsidR="00B922BA" w:rsidRPr="00DC083D" w:rsidRDefault="00B922BA" w:rsidP="00855A0A">
            <w:pPr>
              <w:cnfStyle w:val="100000000000" w:firstRow="1" w:lastRow="0" w:firstColumn="0" w:lastColumn="0" w:oddVBand="0" w:evenVBand="0" w:oddHBand="0" w:evenHBand="0" w:firstRowFirstColumn="0" w:firstRowLastColumn="0" w:lastRowFirstColumn="0" w:lastRowLastColumn="0"/>
              <w:rPr>
                <w:bCs/>
              </w:rPr>
            </w:pPr>
            <w:r w:rsidRPr="00DC083D">
              <w:rPr>
                <w:bCs/>
              </w:rPr>
              <w:t>Description</w:t>
            </w:r>
          </w:p>
        </w:tc>
        <w:tc>
          <w:tcPr>
            <w:tcW w:w="3256" w:type="dxa"/>
            <w:hideMark/>
          </w:tcPr>
          <w:p w14:paraId="6EB83F81" w14:textId="77777777" w:rsidR="00B922BA" w:rsidRPr="00DC083D" w:rsidRDefault="00B922BA" w:rsidP="00855A0A">
            <w:pPr>
              <w:cnfStyle w:val="100000000000" w:firstRow="1" w:lastRow="0" w:firstColumn="0" w:lastColumn="0" w:oddVBand="0" w:evenVBand="0" w:oddHBand="0" w:evenHBand="0" w:firstRowFirstColumn="0" w:firstRowLastColumn="0" w:lastRowFirstColumn="0" w:lastRowLastColumn="0"/>
              <w:rPr>
                <w:bCs/>
              </w:rPr>
            </w:pPr>
            <w:r w:rsidRPr="00DC083D">
              <w:rPr>
                <w:bCs/>
              </w:rPr>
              <w:t>Possible focus</w:t>
            </w:r>
          </w:p>
        </w:tc>
      </w:tr>
      <w:tr w:rsidR="00B922BA" w:rsidRPr="00DC083D" w14:paraId="76AB30CF" w14:textId="77777777" w:rsidTr="00855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7" w:type="dxa"/>
            <w:hideMark/>
          </w:tcPr>
          <w:p w14:paraId="35A1D811" w14:textId="77777777" w:rsidR="00B922BA" w:rsidRPr="00DC083D" w:rsidRDefault="00B922BA" w:rsidP="00855A0A">
            <w:r w:rsidRPr="00DC083D">
              <w:t>Paired discussion activities</w:t>
            </w:r>
          </w:p>
        </w:tc>
        <w:tc>
          <w:tcPr>
            <w:tcW w:w="4767" w:type="dxa"/>
            <w:hideMark/>
          </w:tcPr>
          <w:p w14:paraId="1CEACBF6" w14:textId="77777777" w:rsidR="00B922BA" w:rsidRDefault="00B922BA" w:rsidP="00855A0A">
            <w:pPr>
              <w:cnfStyle w:val="000000100000" w:firstRow="0" w:lastRow="0" w:firstColumn="0" w:lastColumn="0" w:oddVBand="0" w:evenVBand="0" w:oddHBand="1" w:evenHBand="0" w:firstRowFirstColumn="0" w:firstRowLastColumn="0" w:lastRowFirstColumn="0" w:lastRowLastColumn="0"/>
            </w:pPr>
            <w:r w:rsidRPr="00DC083D">
              <w:t xml:space="preserve">Provide a question, quotation, image or stimulus related to a prescribed issue. </w:t>
            </w:r>
          </w:p>
          <w:p w14:paraId="769F504A" w14:textId="77777777" w:rsidR="00B922BA" w:rsidRPr="00DC083D" w:rsidRDefault="00B922BA" w:rsidP="00855A0A">
            <w:pPr>
              <w:cnfStyle w:val="000000100000" w:firstRow="0" w:lastRow="0" w:firstColumn="0" w:lastColumn="0" w:oddVBand="0" w:evenVBand="0" w:oddHBand="1" w:evenHBand="0" w:firstRowFirstColumn="0" w:firstRowLastColumn="0" w:lastRowFirstColumn="0" w:lastRowLastColumn="0"/>
            </w:pPr>
            <w:r w:rsidRPr="00DC083D">
              <w:t>One student speaks for 60 seconds while the other listens and provides feedback.</w:t>
            </w:r>
          </w:p>
        </w:tc>
        <w:tc>
          <w:tcPr>
            <w:tcW w:w="3256" w:type="dxa"/>
            <w:hideMark/>
          </w:tcPr>
          <w:p w14:paraId="58D8225D" w14:textId="77777777" w:rsidR="00B922BA" w:rsidRPr="00DC083D" w:rsidRDefault="00B922BA" w:rsidP="00855A0A">
            <w:pPr>
              <w:cnfStyle w:val="000000100000" w:firstRow="0" w:lastRow="0" w:firstColumn="0" w:lastColumn="0" w:oddVBand="0" w:evenVBand="0" w:oddHBand="1" w:evenHBand="0" w:firstRowFirstColumn="0" w:firstRowLastColumn="0" w:lastRowFirstColumn="0" w:lastRowLastColumn="0"/>
            </w:pPr>
            <w:r w:rsidRPr="00DC083D">
              <w:t>Clarity of argument, fluency, justification of ideas</w:t>
            </w:r>
          </w:p>
        </w:tc>
      </w:tr>
      <w:tr w:rsidR="00B922BA" w:rsidRPr="00DC083D" w14:paraId="6FD24BB3" w14:textId="77777777" w:rsidTr="00855A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7" w:type="dxa"/>
            <w:hideMark/>
          </w:tcPr>
          <w:p w14:paraId="207C6C0A" w14:textId="77777777" w:rsidR="00B922BA" w:rsidRPr="00DC083D" w:rsidRDefault="00B922BA" w:rsidP="00855A0A">
            <w:r w:rsidRPr="00DC083D">
              <w:t>Recorded responses and self-reflection</w:t>
            </w:r>
          </w:p>
        </w:tc>
        <w:tc>
          <w:tcPr>
            <w:tcW w:w="4767" w:type="dxa"/>
            <w:hideMark/>
          </w:tcPr>
          <w:p w14:paraId="60497267" w14:textId="77777777" w:rsidR="00B922BA" w:rsidRDefault="00B922BA" w:rsidP="00855A0A">
            <w:pPr>
              <w:cnfStyle w:val="000000010000" w:firstRow="0" w:lastRow="0" w:firstColumn="0" w:lastColumn="0" w:oddVBand="0" w:evenVBand="0" w:oddHBand="0" w:evenHBand="1" w:firstRowFirstColumn="0" w:firstRowLastColumn="0" w:lastRowFirstColumn="0" w:lastRowLastColumn="0"/>
            </w:pPr>
            <w:r w:rsidRPr="00DC083D">
              <w:t xml:space="preserve">Students record a short response to a question or prompt and review their performance. </w:t>
            </w:r>
          </w:p>
          <w:p w14:paraId="7CB6D126" w14:textId="77777777" w:rsidR="00B922BA" w:rsidRDefault="00B922BA" w:rsidP="00855A0A">
            <w:pPr>
              <w:cnfStyle w:val="000000010000" w:firstRow="0" w:lastRow="0" w:firstColumn="0" w:lastColumn="0" w:oddVBand="0" w:evenVBand="0" w:oddHBand="0" w:evenHBand="1" w:firstRowFirstColumn="0" w:firstRowLastColumn="0" w:lastRowFirstColumn="0" w:lastRowLastColumn="0"/>
            </w:pPr>
            <w:r w:rsidRPr="00DC083D">
              <w:t xml:space="preserve">Reflection questions may include: </w:t>
            </w:r>
          </w:p>
          <w:p w14:paraId="0C82A90D" w14:textId="77777777" w:rsidR="00B922BA" w:rsidRDefault="00B922BA" w:rsidP="002530F3">
            <w:pPr>
              <w:pStyle w:val="ListParagraph"/>
              <w:numPr>
                <w:ilvl w:val="0"/>
                <w:numId w:val="2"/>
              </w:numPr>
              <w:ind w:left="546" w:hanging="546"/>
              <w:cnfStyle w:val="000000010000" w:firstRow="0" w:lastRow="0" w:firstColumn="0" w:lastColumn="0" w:oddVBand="0" w:evenVBand="0" w:oddHBand="0" w:evenHBand="1" w:firstRowFirstColumn="0" w:firstRowLastColumn="0" w:lastRowFirstColumn="0" w:lastRowLastColumn="0"/>
            </w:pPr>
            <w:r w:rsidRPr="00DC083D">
              <w:t>Did I answer the question directly?</w:t>
            </w:r>
          </w:p>
          <w:p w14:paraId="0B9C1026" w14:textId="77777777" w:rsidR="00B922BA" w:rsidRPr="00DC083D" w:rsidRDefault="00B922BA" w:rsidP="002530F3">
            <w:pPr>
              <w:pStyle w:val="ListParagraph"/>
              <w:numPr>
                <w:ilvl w:val="0"/>
                <w:numId w:val="2"/>
              </w:numPr>
              <w:ind w:left="546" w:hanging="546"/>
              <w:cnfStyle w:val="000000010000" w:firstRow="0" w:lastRow="0" w:firstColumn="0" w:lastColumn="0" w:oddVBand="0" w:evenVBand="0" w:oddHBand="0" w:evenHBand="1" w:firstRowFirstColumn="0" w:firstRowLastColumn="0" w:lastRowFirstColumn="0" w:lastRowLastColumn="0"/>
            </w:pPr>
            <w:r w:rsidRPr="00DC083D">
              <w:t>Which parts of my response were unclear, repetitive or underdeveloped?</w:t>
            </w:r>
          </w:p>
        </w:tc>
        <w:tc>
          <w:tcPr>
            <w:tcW w:w="3256" w:type="dxa"/>
            <w:hideMark/>
          </w:tcPr>
          <w:p w14:paraId="7D242CA9" w14:textId="77777777" w:rsidR="00B922BA" w:rsidRPr="00DC083D" w:rsidRDefault="00B922BA" w:rsidP="00855A0A">
            <w:pPr>
              <w:cnfStyle w:val="000000010000" w:firstRow="0" w:lastRow="0" w:firstColumn="0" w:lastColumn="0" w:oddVBand="0" w:evenVBand="0" w:oddHBand="0" w:evenHBand="1" w:firstRowFirstColumn="0" w:firstRowLastColumn="0" w:lastRowFirstColumn="0" w:lastRowLastColumn="0"/>
            </w:pPr>
            <w:r w:rsidRPr="00DC083D">
              <w:t>Self-assessment, organisation of ideas, language control</w:t>
            </w:r>
          </w:p>
        </w:tc>
      </w:tr>
      <w:tr w:rsidR="00B922BA" w:rsidRPr="00DC083D" w14:paraId="3997B463" w14:textId="77777777" w:rsidTr="00855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7" w:type="dxa"/>
            <w:hideMark/>
          </w:tcPr>
          <w:p w14:paraId="71AEF90D" w14:textId="77777777" w:rsidR="00B922BA" w:rsidRPr="00DC083D" w:rsidRDefault="00B922BA" w:rsidP="00855A0A">
            <w:r w:rsidRPr="00DC083D">
              <w:t xml:space="preserve">Peer </w:t>
            </w:r>
            <w:r w:rsidRPr="00DC083D">
              <w:lastRenderedPageBreak/>
              <w:t>feedback activities</w:t>
            </w:r>
          </w:p>
        </w:tc>
        <w:tc>
          <w:tcPr>
            <w:tcW w:w="4767" w:type="dxa"/>
            <w:hideMark/>
          </w:tcPr>
          <w:p w14:paraId="60955EA2" w14:textId="77777777" w:rsidR="00B922BA" w:rsidRPr="00DC083D" w:rsidRDefault="00B922BA" w:rsidP="00855A0A">
            <w:pPr>
              <w:cnfStyle w:val="000000100000" w:firstRow="0" w:lastRow="0" w:firstColumn="0" w:lastColumn="0" w:oddVBand="0" w:evenVBand="0" w:oddHBand="1" w:evenHBand="0" w:firstRowFirstColumn="0" w:firstRowLastColumn="0" w:lastRowFirstColumn="0" w:lastRowLastColumn="0"/>
            </w:pPr>
            <w:r w:rsidRPr="00DC083D">
              <w:lastRenderedPageBreak/>
              <w:t xml:space="preserve">Students use agreed success criteria to </w:t>
            </w:r>
            <w:r w:rsidRPr="00DC083D">
              <w:lastRenderedPageBreak/>
              <w:t>provide feedback on a partner's response.</w:t>
            </w:r>
          </w:p>
        </w:tc>
        <w:tc>
          <w:tcPr>
            <w:tcW w:w="3256" w:type="dxa"/>
            <w:hideMark/>
          </w:tcPr>
          <w:p w14:paraId="5D5C50E1" w14:textId="77777777" w:rsidR="00B922BA" w:rsidRPr="00DC083D" w:rsidRDefault="00B922BA" w:rsidP="00855A0A">
            <w:pPr>
              <w:cnfStyle w:val="000000100000" w:firstRow="0" w:lastRow="0" w:firstColumn="0" w:lastColumn="0" w:oddVBand="0" w:evenVBand="0" w:oddHBand="1" w:evenHBand="0" w:firstRowFirstColumn="0" w:firstRowLastColumn="0" w:lastRowFirstColumn="0" w:lastRowLastColumn="0"/>
            </w:pPr>
            <w:r w:rsidRPr="00DC083D">
              <w:lastRenderedPageBreak/>
              <w:t xml:space="preserve">Argument development, use of </w:t>
            </w:r>
            <w:r w:rsidRPr="00DC083D">
              <w:lastRenderedPageBreak/>
              <w:t>evidence, engagement with the question</w:t>
            </w:r>
          </w:p>
        </w:tc>
      </w:tr>
      <w:tr w:rsidR="00B922BA" w:rsidRPr="00DC083D" w14:paraId="0354EE26" w14:textId="77777777" w:rsidTr="00855A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7" w:type="dxa"/>
            <w:hideMark/>
          </w:tcPr>
          <w:p w14:paraId="0BEFFBFB" w14:textId="77777777" w:rsidR="00B922BA" w:rsidRPr="00DC083D" w:rsidRDefault="00B922BA" w:rsidP="00855A0A">
            <w:r w:rsidRPr="00DC083D">
              <w:lastRenderedPageBreak/>
              <w:t>Timed monologue practice</w:t>
            </w:r>
          </w:p>
        </w:tc>
        <w:tc>
          <w:tcPr>
            <w:tcW w:w="4767" w:type="dxa"/>
            <w:hideMark/>
          </w:tcPr>
          <w:p w14:paraId="10A280A3" w14:textId="77777777" w:rsidR="00B922BA" w:rsidRPr="00DC083D" w:rsidRDefault="00B922BA" w:rsidP="00855A0A">
            <w:pPr>
              <w:cnfStyle w:val="000000010000" w:firstRow="0" w:lastRow="0" w:firstColumn="0" w:lastColumn="0" w:oddVBand="0" w:evenVBand="0" w:oddHBand="0" w:evenHBand="1" w:firstRowFirstColumn="0" w:firstRowLastColumn="0" w:lastRowFirstColumn="0" w:lastRowLastColumn="0"/>
            </w:pPr>
            <w:r w:rsidRPr="00DC083D">
              <w:t>Students respond to unseen questions under timed conditions, gradually building confidence in organising and delivering independent responses.</w:t>
            </w:r>
          </w:p>
        </w:tc>
        <w:tc>
          <w:tcPr>
            <w:tcW w:w="3256" w:type="dxa"/>
            <w:hideMark/>
          </w:tcPr>
          <w:p w14:paraId="452DA663" w14:textId="77777777" w:rsidR="00B922BA" w:rsidRPr="00DC083D" w:rsidRDefault="00B922BA" w:rsidP="00855A0A">
            <w:pPr>
              <w:cnfStyle w:val="000000010000" w:firstRow="0" w:lastRow="0" w:firstColumn="0" w:lastColumn="0" w:oddVBand="0" w:evenVBand="0" w:oddHBand="0" w:evenHBand="1" w:firstRowFirstColumn="0" w:firstRowLastColumn="0" w:lastRowFirstColumn="0" w:lastRowLastColumn="0"/>
            </w:pPr>
            <w:r w:rsidRPr="00DC083D">
              <w:t>Examination readiness, confidence, independence</w:t>
            </w:r>
          </w:p>
        </w:tc>
      </w:tr>
    </w:tbl>
    <w:p w14:paraId="53F01D5D" w14:textId="77777777" w:rsidR="00B922BA" w:rsidRDefault="00B922BA">
      <w:pPr>
        <w:suppressAutoHyphens w:val="0"/>
        <w:spacing w:before="0" w:after="160" w:line="259" w:lineRule="auto"/>
        <w:rPr>
          <w:rFonts w:eastAsiaTheme="majorEastAsia"/>
          <w:bCs/>
          <w:color w:val="002664"/>
          <w:sz w:val="40"/>
          <w:szCs w:val="52"/>
        </w:rPr>
      </w:pPr>
      <w:r>
        <w:br w:type="page"/>
      </w:r>
    </w:p>
    <w:p w14:paraId="3AEBD927" w14:textId="52889851" w:rsidR="00ED6B1A" w:rsidRPr="00184209" w:rsidRDefault="0066390B" w:rsidP="002D3BE5">
      <w:pPr>
        <w:pStyle w:val="Heading1"/>
      </w:pPr>
      <w:bookmarkStart w:id="28" w:name="_Toc233810826"/>
      <w:r>
        <w:lastRenderedPageBreak/>
        <w:t>Conclusion</w:t>
      </w:r>
      <w:bookmarkEnd w:id="28"/>
    </w:p>
    <w:p w14:paraId="04F67B79" w14:textId="5D484B98" w:rsidR="00ED6B1A" w:rsidRPr="00184209" w:rsidRDefault="00ED6B1A" w:rsidP="00ED6B1A">
      <w:r w:rsidRPr="00184209">
        <w:t xml:space="preserve">Effective teaching of </w:t>
      </w:r>
      <w:r w:rsidR="0028293C">
        <w:t xml:space="preserve">the </w:t>
      </w:r>
      <w:r w:rsidRPr="00184209">
        <w:t>Extension course involves:</w:t>
      </w:r>
    </w:p>
    <w:p w14:paraId="1FA58E65" w14:textId="77777777" w:rsidR="00C35113" w:rsidRPr="00C35113" w:rsidRDefault="00C35113" w:rsidP="00C35113">
      <w:pPr>
        <w:pStyle w:val="ListBullet"/>
      </w:pPr>
      <w:r w:rsidRPr="00C35113">
        <w:t>maintaining a focus on the prescribed issues</w:t>
      </w:r>
    </w:p>
    <w:p w14:paraId="2D54722A" w14:textId="0A2A42DF" w:rsidR="00C35113" w:rsidRPr="00C35113" w:rsidRDefault="00C35113" w:rsidP="00C35113">
      <w:pPr>
        <w:pStyle w:val="ListBullet"/>
      </w:pPr>
      <w:r w:rsidRPr="00C35113">
        <w:t>developing students</w:t>
      </w:r>
      <w:r w:rsidR="00AD47FA">
        <w:t>’</w:t>
      </w:r>
      <w:r w:rsidRPr="00C35113">
        <w:t xml:space="preserve"> conceptual understanding</w:t>
      </w:r>
    </w:p>
    <w:p w14:paraId="1BAC74F3" w14:textId="65919C27" w:rsidR="00C35113" w:rsidRPr="00C35113" w:rsidRDefault="00C35113" w:rsidP="00C35113">
      <w:pPr>
        <w:pStyle w:val="ListBullet"/>
      </w:pPr>
      <w:r w:rsidRPr="00C35113">
        <w:t xml:space="preserve">explicitly teaching </w:t>
      </w:r>
      <w:r w:rsidR="00B336B0">
        <w:t xml:space="preserve">critical and evaluative </w:t>
      </w:r>
      <w:r w:rsidRPr="00C35113">
        <w:t>thinking, writing and speaking</w:t>
      </w:r>
    </w:p>
    <w:p w14:paraId="420F50E4" w14:textId="77777777" w:rsidR="00C35113" w:rsidRPr="00C35113" w:rsidRDefault="00C35113" w:rsidP="00C35113">
      <w:pPr>
        <w:pStyle w:val="ListBullet"/>
      </w:pPr>
      <w:r w:rsidRPr="00C35113">
        <w:t>integrating related texts throughout the course</w:t>
      </w:r>
    </w:p>
    <w:p w14:paraId="609F00A9" w14:textId="77777777" w:rsidR="00C35113" w:rsidRPr="00C35113" w:rsidRDefault="00C35113" w:rsidP="00C35113">
      <w:pPr>
        <w:pStyle w:val="ListBullet"/>
      </w:pPr>
      <w:r w:rsidRPr="00C35113">
        <w:t>supporting students to compare and evaluate perspectives</w:t>
      </w:r>
    </w:p>
    <w:p w14:paraId="4EE93853" w14:textId="77777777" w:rsidR="00C35113" w:rsidRPr="00C35113" w:rsidRDefault="00C35113" w:rsidP="00C35113">
      <w:pPr>
        <w:pStyle w:val="ListBullet"/>
      </w:pPr>
      <w:r w:rsidRPr="00C35113">
        <w:t>gradually developing student independence and confidence.</w:t>
      </w:r>
    </w:p>
    <w:p w14:paraId="6495636E" w14:textId="5CF145F5" w:rsidR="00ED6B1A" w:rsidRDefault="00AF2AB5" w:rsidP="00AF2AB5">
      <w:pPr>
        <w:rPr>
          <w:rFonts w:eastAsiaTheme="majorEastAsia"/>
          <w:bCs/>
          <w:color w:val="002664" w:themeColor="accent1"/>
          <w:sz w:val="36"/>
          <w:szCs w:val="48"/>
        </w:rPr>
      </w:pPr>
      <w:r w:rsidRPr="00AF2AB5">
        <w:t xml:space="preserve">The </w:t>
      </w:r>
      <w:r w:rsidRPr="002D3BE5">
        <w:t xml:space="preserve">most effective Extension programs maintain a clear focus on the relationship between the prescribed issues, texts and the broader theme of </w:t>
      </w:r>
      <w:r w:rsidR="00BF28E5">
        <w:t>‘T</w:t>
      </w:r>
      <w:r w:rsidRPr="002D3BE5">
        <w:t>he individual and contemporary society</w:t>
      </w:r>
      <w:r w:rsidR="00BF28E5">
        <w:t>’</w:t>
      </w:r>
      <w:r w:rsidRPr="002D3BE5">
        <w:t>, supporting students to</w:t>
      </w:r>
      <w:r w:rsidRPr="00AF2AB5">
        <w:t xml:space="preserve"> move from understanding texts to analysing and evaluating ideas.</w:t>
      </w:r>
      <w:r w:rsidR="00ED6B1A">
        <w:br w:type="page"/>
      </w:r>
    </w:p>
    <w:p w14:paraId="3E56ABA5" w14:textId="77777777" w:rsidR="001748AB" w:rsidRDefault="001748AB" w:rsidP="000E1A5A">
      <w:pPr>
        <w:pStyle w:val="Heading1"/>
        <w:spacing w:before="240" w:after="120"/>
        <w:rPr>
          <w:szCs w:val="48"/>
        </w:rPr>
      </w:pPr>
      <w:bookmarkStart w:id="29" w:name="_Toc233810827"/>
      <w:r>
        <w:lastRenderedPageBreak/>
        <w:t>References</w:t>
      </w:r>
      <w:bookmarkEnd w:id="29"/>
    </w:p>
    <w:p w14:paraId="1E03C045" w14:textId="77777777" w:rsidR="0065280C" w:rsidRPr="00AE7FE3" w:rsidRDefault="0065280C" w:rsidP="000E1A5A">
      <w:pPr>
        <w:pStyle w:val="FeatureBox2"/>
        <w:spacing w:before="120"/>
      </w:pPr>
      <w:r w:rsidRPr="00AE7FE3">
        <w:t>This resource contains NSW Curriculum and syllabus content. The NSW Curriculum is developed by the NSW Education Standards Authority</w:t>
      </w:r>
      <w:r>
        <w:t xml:space="preserve"> (NESA)</w:t>
      </w:r>
      <w:r w:rsidRPr="00AE7FE3">
        <w:t>. This content is prepared by NESA for and on behalf of the Crown in right of the State of New South Wales. The material is protected by Crown copyright.</w:t>
      </w:r>
    </w:p>
    <w:p w14:paraId="10F3DD0D" w14:textId="77777777" w:rsidR="0065280C" w:rsidRPr="00AE7FE3" w:rsidRDefault="0065280C" w:rsidP="0065280C">
      <w:pPr>
        <w:pStyle w:val="FeatureBox2"/>
      </w:pPr>
      <w:r w:rsidRPr="00AE7FE3">
        <w:t>Please refer to the NESA Copyright Disclaimer for more information</w:t>
      </w:r>
      <w:r>
        <w:t xml:space="preserve"> </w:t>
      </w:r>
      <w:hyperlink r:id="rId25" w:history="1">
        <w:r w:rsidRPr="005A267D">
          <w:rPr>
            <w:rStyle w:val="Hyperlink"/>
          </w:rPr>
          <w:t>https://www.nsw.gov.au/education-and-training/nesa/copyright</w:t>
        </w:r>
      </w:hyperlink>
      <w:r w:rsidRPr="00A1020E">
        <w:t>.</w:t>
      </w:r>
    </w:p>
    <w:p w14:paraId="76740839" w14:textId="77777777" w:rsidR="0065280C" w:rsidRDefault="0065280C" w:rsidP="0065280C">
      <w:pPr>
        <w:pStyle w:val="FeatureBox2"/>
      </w:pPr>
      <w:r w:rsidRPr="00AE7FE3">
        <w:t xml:space="preserve">NESA holds the only official and up-to-date versions of the NSW Curriculum and syllabus documents. Please visit NESA </w:t>
      </w:r>
      <w:hyperlink r:id="rId26" w:history="1">
        <w:r w:rsidRPr="005A267D">
          <w:rPr>
            <w:rStyle w:val="Hyperlink"/>
          </w:rPr>
          <w:t>https://www.nsw.gov.au/education-and-training/nesa</w:t>
        </w:r>
      </w:hyperlink>
      <w:r w:rsidRPr="00A1020E">
        <w:t xml:space="preserve"> </w:t>
      </w:r>
      <w:r w:rsidRPr="00AE7FE3">
        <w:t xml:space="preserve">and NSW Curriculum </w:t>
      </w:r>
      <w:hyperlink r:id="rId27" w:history="1">
        <w:r>
          <w:rPr>
            <w:rStyle w:val="Hyperlink"/>
          </w:rPr>
          <w:t>https://curriculum.nsw.edu.au</w:t>
        </w:r>
      </w:hyperlink>
      <w:r w:rsidRPr="00AE7FE3">
        <w:t>.</w:t>
      </w:r>
    </w:p>
    <w:p w14:paraId="338FE14C" w14:textId="0E641747" w:rsidR="00FE1210" w:rsidRDefault="009D544F" w:rsidP="001748AB">
      <w:hyperlink r:id="rId28" w:history="1">
        <w:r w:rsidRPr="00B960FC">
          <w:rPr>
            <w:rStyle w:val="Hyperlink"/>
          </w:rPr>
          <w:t>Arabic Extension Stage 6 Syllabus</w:t>
        </w:r>
      </w:hyperlink>
      <w:r w:rsidR="001748AB">
        <w:t xml:space="preserve"> © NSW Education Standards Authority (NESA) for and on behalf of the Crown in right of the State of New South Wales,</w:t>
      </w:r>
      <w:r w:rsidR="0042021F">
        <w:t xml:space="preserve"> 2009</w:t>
      </w:r>
      <w:r w:rsidR="00FE1210">
        <w:t>.</w:t>
      </w:r>
    </w:p>
    <w:p w14:paraId="35555658" w14:textId="065EDA5A" w:rsidR="00FE1210" w:rsidRDefault="00885F22" w:rsidP="001748AB">
      <w:hyperlink r:id="rId29" w:history="1">
        <w:r w:rsidRPr="00885F22">
          <w:rPr>
            <w:rStyle w:val="Hyperlink"/>
          </w:rPr>
          <w:t>Chinese Extension</w:t>
        </w:r>
        <w:r w:rsidR="00FE1210" w:rsidRPr="00885F22">
          <w:rPr>
            <w:rStyle w:val="Hyperlink"/>
          </w:rPr>
          <w:t xml:space="preserve"> Stage 6 Syllabus</w:t>
        </w:r>
      </w:hyperlink>
      <w:r w:rsidR="00FE1210">
        <w:t xml:space="preserve"> © NSW Education Standards Authority (NESA) for and on behalf of the Crown in right of the State of New South Wales, 2009. </w:t>
      </w:r>
    </w:p>
    <w:p w14:paraId="4CEB6FE6" w14:textId="5190BF61" w:rsidR="00B960FC" w:rsidRDefault="00520DDC" w:rsidP="001748AB">
      <w:hyperlink r:id="rId30" w:history="1">
        <w:r w:rsidRPr="00520DDC">
          <w:rPr>
            <w:rStyle w:val="Hyperlink"/>
          </w:rPr>
          <w:t>French</w:t>
        </w:r>
        <w:r w:rsidR="00FE1210" w:rsidRPr="00520DDC">
          <w:rPr>
            <w:rStyle w:val="Hyperlink"/>
          </w:rPr>
          <w:t xml:space="preserve"> Extension Stage 6 Syllabus</w:t>
        </w:r>
      </w:hyperlink>
      <w:r w:rsidR="00FE1210">
        <w:t xml:space="preserve"> © NSW Education Standards Authority (NESA) for and on behalf of the Crown in right of the State of New South Wales, 2009. </w:t>
      </w:r>
    </w:p>
    <w:p w14:paraId="7D593B21" w14:textId="320EFCB9" w:rsidR="00B960FC" w:rsidRDefault="00520DDC" w:rsidP="001748AB">
      <w:hyperlink r:id="rId31" w:history="1">
        <w:r w:rsidRPr="00D524F8">
          <w:rPr>
            <w:rStyle w:val="Hyperlink"/>
          </w:rPr>
          <w:t>German</w:t>
        </w:r>
        <w:r w:rsidR="00B960FC" w:rsidRPr="00D524F8">
          <w:rPr>
            <w:rStyle w:val="Hyperlink"/>
          </w:rPr>
          <w:t xml:space="preserve"> Extension Stage 6 Syllabus</w:t>
        </w:r>
      </w:hyperlink>
      <w:r w:rsidR="00B960FC">
        <w:t xml:space="preserve"> © NSW Education Standards Authority (NESA) for and on behalf of the Crown in right of the State of New South Wales, 2009. </w:t>
      </w:r>
    </w:p>
    <w:p w14:paraId="04FC09D7" w14:textId="15F43943" w:rsidR="00B960FC" w:rsidRDefault="00520DDC" w:rsidP="001748AB">
      <w:hyperlink r:id="rId32" w:history="1">
        <w:r w:rsidRPr="00F4440B">
          <w:rPr>
            <w:rStyle w:val="Hyperlink"/>
          </w:rPr>
          <w:t>Indonesian</w:t>
        </w:r>
        <w:r w:rsidR="00B960FC" w:rsidRPr="00F4440B">
          <w:rPr>
            <w:rStyle w:val="Hyperlink"/>
          </w:rPr>
          <w:t xml:space="preserve"> Extension Stage 6 Syllabus</w:t>
        </w:r>
      </w:hyperlink>
      <w:r w:rsidR="00B960FC">
        <w:t xml:space="preserve"> © NSW Education Standards Authority (NESA) for and on behalf of the Crown in right of the State of New South Wales, 2009. </w:t>
      </w:r>
    </w:p>
    <w:p w14:paraId="0F7BD732" w14:textId="4371D918" w:rsidR="00B960FC" w:rsidRDefault="00520DDC" w:rsidP="001748AB">
      <w:hyperlink r:id="rId33" w:history="1">
        <w:r w:rsidRPr="00B07270">
          <w:rPr>
            <w:rStyle w:val="Hyperlink"/>
          </w:rPr>
          <w:t>Italian</w:t>
        </w:r>
        <w:r w:rsidR="00B960FC" w:rsidRPr="00B07270">
          <w:rPr>
            <w:rStyle w:val="Hyperlink"/>
          </w:rPr>
          <w:t xml:space="preserve"> Extension Stage 6 Syllabus</w:t>
        </w:r>
      </w:hyperlink>
      <w:r w:rsidR="00B960FC">
        <w:t xml:space="preserve"> © NSW Education Standards Authority (NESA) for and on behalf of the Crown in right of the State of New South Wales, 2009. </w:t>
      </w:r>
    </w:p>
    <w:p w14:paraId="7A22F081" w14:textId="590F1126" w:rsidR="00B960FC" w:rsidRDefault="00520DDC" w:rsidP="001748AB">
      <w:hyperlink r:id="rId34" w:history="1">
        <w:r w:rsidRPr="007430B2">
          <w:rPr>
            <w:rStyle w:val="Hyperlink"/>
          </w:rPr>
          <w:t>Japanese</w:t>
        </w:r>
        <w:r w:rsidR="00B960FC" w:rsidRPr="007430B2">
          <w:rPr>
            <w:rStyle w:val="Hyperlink"/>
          </w:rPr>
          <w:t xml:space="preserve"> Extension Stage 6 Syllabus</w:t>
        </w:r>
      </w:hyperlink>
      <w:r w:rsidR="00B960FC">
        <w:t xml:space="preserve"> © NSW Education Standards Authority (NESA) for and on behalf of the Crown in right of the State of New South Wales, 2009. </w:t>
      </w:r>
    </w:p>
    <w:p w14:paraId="1AB0C723" w14:textId="09D9759A" w:rsidR="00B960FC" w:rsidRDefault="00520DDC" w:rsidP="001748AB">
      <w:hyperlink r:id="rId35" w:history="1">
        <w:r w:rsidRPr="007430B2">
          <w:rPr>
            <w:rStyle w:val="Hyperlink"/>
          </w:rPr>
          <w:t>Modern Greek</w:t>
        </w:r>
        <w:r w:rsidR="00B960FC" w:rsidRPr="007430B2">
          <w:rPr>
            <w:rStyle w:val="Hyperlink"/>
          </w:rPr>
          <w:t xml:space="preserve"> Extension Stage 6 Syllabus</w:t>
        </w:r>
      </w:hyperlink>
      <w:r w:rsidR="00B960FC">
        <w:t xml:space="preserve"> © NSW Education Standards Authority (NESA) for and on behalf of the Crown in right of the State of New South Wales, 2009. </w:t>
      </w:r>
    </w:p>
    <w:p w14:paraId="5C6C5E01" w14:textId="36D769A1" w:rsidR="001748AB" w:rsidRDefault="00520DDC" w:rsidP="001748AB">
      <w:hyperlink r:id="rId36" w:history="1">
        <w:r w:rsidRPr="007430B2">
          <w:rPr>
            <w:rStyle w:val="Hyperlink"/>
          </w:rPr>
          <w:t>Spanish</w:t>
        </w:r>
        <w:r w:rsidR="00B960FC" w:rsidRPr="007430B2">
          <w:rPr>
            <w:rStyle w:val="Hyperlink"/>
          </w:rPr>
          <w:t xml:space="preserve"> Extension Stage 6 Syllabus</w:t>
        </w:r>
      </w:hyperlink>
      <w:r w:rsidR="00B960FC">
        <w:t xml:space="preserve"> © NSW Education Standards Authority (NESA) for and on behalf of the Crown in right of the State of New South Wales, 2009.</w:t>
      </w:r>
    </w:p>
    <w:p w14:paraId="445F2A66" w14:textId="77777777" w:rsidR="00D2440E" w:rsidRDefault="00D2440E" w:rsidP="00EC22E4">
      <w:pPr>
        <w:sectPr w:rsidR="00D2440E" w:rsidSect="00212AFF">
          <w:headerReference w:type="even" r:id="rId37"/>
          <w:headerReference w:type="default" r:id="rId38"/>
          <w:footerReference w:type="default" r:id="rId39"/>
          <w:headerReference w:type="first" r:id="rId40"/>
          <w:footerReference w:type="first" r:id="rId41"/>
          <w:pgSz w:w="11906" w:h="16838"/>
          <w:pgMar w:top="1134" w:right="1134" w:bottom="1134" w:left="1134" w:header="709" w:footer="709" w:gutter="0"/>
          <w:pgNumType w:start="0"/>
          <w:cols w:space="708"/>
          <w:titlePg/>
          <w:docGrid w:linePitch="360"/>
        </w:sectPr>
      </w:pPr>
    </w:p>
    <w:p w14:paraId="11EA6353" w14:textId="77777777" w:rsidR="004D6705" w:rsidRPr="001748AB" w:rsidRDefault="004D6705" w:rsidP="004D6705">
      <w:pPr>
        <w:rPr>
          <w:rStyle w:val="Strong"/>
          <w:szCs w:val="22"/>
        </w:rPr>
      </w:pPr>
      <w:r w:rsidRPr="001748AB">
        <w:rPr>
          <w:rStyle w:val="Strong"/>
          <w:szCs w:val="22"/>
        </w:rPr>
        <w:lastRenderedPageBreak/>
        <w:t>© State of New South Wales (Department of Education), 202</w:t>
      </w:r>
      <w:r w:rsidR="0065280C">
        <w:rPr>
          <w:rStyle w:val="Strong"/>
          <w:szCs w:val="22"/>
        </w:rPr>
        <w:t>6</w:t>
      </w:r>
    </w:p>
    <w:p w14:paraId="67F11994" w14:textId="77777777" w:rsidR="004D6705" w:rsidRDefault="004D6705" w:rsidP="004D6705">
      <w:r>
        <w:t xml:space="preserve">The copyright material published in this resource is subject to the </w:t>
      </w:r>
      <w:r w:rsidRPr="00DE5AC1">
        <w:rPr>
          <w:rStyle w:val="Emphasis"/>
        </w:rPr>
        <w:t>Copyright Act 1968</w:t>
      </w:r>
      <w:r>
        <w:t xml:space="preserve"> (Cth) and is owned by the NSW Department of Education or, where indicated, by a party other than the NSW Department of Education (third-party material).</w:t>
      </w:r>
    </w:p>
    <w:p w14:paraId="276F25F9" w14:textId="77777777" w:rsidR="004D6705" w:rsidRDefault="004D6705" w:rsidP="004D6705">
      <w:r>
        <w:t xml:space="preserve">Copyright material available in this resource and owned by the NSW Department of Education is licensed under a </w:t>
      </w:r>
      <w:hyperlink r:id="rId42" w:history="1">
        <w:r w:rsidRPr="003B3E41">
          <w:rPr>
            <w:rStyle w:val="Hyperlink"/>
          </w:rPr>
          <w:t>Creative Commons Attribution 4.0 International (CC BY 4.0) license</w:t>
        </w:r>
      </w:hyperlink>
      <w:r>
        <w:t>.</w:t>
      </w:r>
    </w:p>
    <w:p w14:paraId="6E1087D0" w14:textId="77777777" w:rsidR="004D6705" w:rsidRDefault="004D6705" w:rsidP="004D6705">
      <w:r>
        <w:rPr>
          <w:noProof/>
        </w:rPr>
        <w:drawing>
          <wp:inline distT="0" distB="0" distL="0" distR="0" wp14:anchorId="7249EF6F" wp14:editId="19736EDC">
            <wp:extent cx="1228725" cy="428625"/>
            <wp:effectExtent l="0" t="0" r="9525" b="9525"/>
            <wp:docPr id="32" name="Picture 32" descr="Creative Commons Attribution license logo.">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se logo.">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0B3725E9" w14:textId="77777777" w:rsidR="004D6705" w:rsidRDefault="004D6705" w:rsidP="004D6705">
      <w:r>
        <w:t>This license allows you to share and adapt the material for any purpose, even commercially.</w:t>
      </w:r>
    </w:p>
    <w:p w14:paraId="5DB60C1F" w14:textId="77777777" w:rsidR="004D6705" w:rsidRDefault="004D6705" w:rsidP="004D6705">
      <w:r>
        <w:t>Attribution should be given to © State of New South Wales (Department of Education), 202</w:t>
      </w:r>
      <w:r w:rsidR="0065280C">
        <w:t>6</w:t>
      </w:r>
      <w:r>
        <w:t>.</w:t>
      </w:r>
    </w:p>
    <w:p w14:paraId="2BFBEF1C" w14:textId="77777777" w:rsidR="004D6705" w:rsidRDefault="004D6705" w:rsidP="004D6705">
      <w:r>
        <w:t>Material in this resource not available under a Creative Commons license:</w:t>
      </w:r>
    </w:p>
    <w:p w14:paraId="7B10C395" w14:textId="77777777" w:rsidR="004D6705" w:rsidRDefault="004D6705" w:rsidP="00D878D6">
      <w:pPr>
        <w:pStyle w:val="ListBullet"/>
        <w:numPr>
          <w:ilvl w:val="0"/>
          <w:numId w:val="1"/>
        </w:numPr>
      </w:pPr>
      <w:r>
        <w:t>the NSW Department of Education logo, other logos and trademark-protected material</w:t>
      </w:r>
    </w:p>
    <w:p w14:paraId="4D2C3718" w14:textId="77777777" w:rsidR="004D6705" w:rsidRDefault="004D6705" w:rsidP="00D878D6">
      <w:pPr>
        <w:pStyle w:val="ListBullet"/>
        <w:numPr>
          <w:ilvl w:val="0"/>
          <w:numId w:val="1"/>
        </w:numPr>
      </w:pPr>
      <w:r>
        <w:t>material owned by a third party that has been reproduced with permission. You will need to obtain permission from the third party to reuse its material.</w:t>
      </w:r>
    </w:p>
    <w:p w14:paraId="344A793F" w14:textId="77777777" w:rsidR="004D6705" w:rsidRPr="003B3E41" w:rsidRDefault="004D6705" w:rsidP="004D6705">
      <w:pPr>
        <w:pStyle w:val="FeatureBox2"/>
        <w:rPr>
          <w:rStyle w:val="Strong"/>
        </w:rPr>
      </w:pPr>
      <w:r w:rsidRPr="003B3E41">
        <w:rPr>
          <w:rStyle w:val="Strong"/>
        </w:rPr>
        <w:t>Links to third-party material and websites</w:t>
      </w:r>
    </w:p>
    <w:p w14:paraId="281A4473" w14:textId="77777777" w:rsidR="004D6705" w:rsidRDefault="004D6705" w:rsidP="004D6705">
      <w:pPr>
        <w:pStyle w:val="FeatureBox2"/>
      </w:pPr>
      <w: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12C0AC19" w14:textId="77777777" w:rsidR="004643DB" w:rsidRPr="00EC22E4" w:rsidRDefault="004D6705" w:rsidP="00DE5AC1">
      <w:pPr>
        <w:pStyle w:val="FeatureBox2"/>
      </w:pPr>
      <w: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DE5AC1">
        <w:rPr>
          <w:rStyle w:val="Emphasis"/>
        </w:rPr>
        <w:t>Copyright Act 1968</w:t>
      </w:r>
      <w:r>
        <w:t xml:space="preserve"> (Cth). The department accepts no responsibility for content on third-party websites.</w:t>
      </w:r>
    </w:p>
    <w:sectPr w:rsidR="004643DB" w:rsidRPr="00EC22E4" w:rsidSect="0012654C">
      <w:headerReference w:type="first" r:id="rId44"/>
      <w:footerReference w:type="first" r:id="rId45"/>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53BC9" w14:textId="77777777" w:rsidR="00F06A9D" w:rsidRDefault="00F06A9D" w:rsidP="00843DF5">
      <w:r>
        <w:separator/>
      </w:r>
    </w:p>
    <w:p w14:paraId="06933583" w14:textId="77777777" w:rsidR="00F06A9D" w:rsidRDefault="00F06A9D" w:rsidP="00843DF5"/>
    <w:p w14:paraId="58788B80" w14:textId="77777777" w:rsidR="00F06A9D" w:rsidRDefault="00F06A9D" w:rsidP="00843DF5"/>
  </w:endnote>
  <w:endnote w:type="continuationSeparator" w:id="0">
    <w:p w14:paraId="65A5B6EC" w14:textId="77777777" w:rsidR="00F06A9D" w:rsidRDefault="00F06A9D" w:rsidP="00843DF5">
      <w:r>
        <w:continuationSeparator/>
      </w:r>
    </w:p>
    <w:p w14:paraId="21676097" w14:textId="77777777" w:rsidR="00F06A9D" w:rsidRDefault="00F06A9D" w:rsidP="00843DF5"/>
    <w:p w14:paraId="15F14711" w14:textId="77777777" w:rsidR="00F06A9D" w:rsidRDefault="00F06A9D" w:rsidP="00843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204AE584-5577-40A1-AF39-66E43B378402}"/>
  </w:font>
  <w:font w:name="Calibri">
    <w:panose1 w:val="020F0502020204030204"/>
    <w:charset w:val="00"/>
    <w:family w:val="swiss"/>
    <w:pitch w:val="variable"/>
    <w:sig w:usb0="E4002EFF" w:usb1="C200247B" w:usb2="00000009" w:usb3="00000000" w:csb0="000001FF" w:csb1="00000000"/>
    <w:embedRegular r:id="rId2" w:fontKey="{A20111ED-DA48-4D6D-A767-811BBFD20C96}"/>
    <w:embedBold r:id="rId3" w:fontKey="{76A2DC7E-9DB0-42F3-BF07-BDA3916BC6BD}"/>
    <w:embedItalic r:id="rId4" w:fontKey="{6F12A2D3-77A3-4D1C-AE7B-8CD26DE91059}"/>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embedItalic r:id="rId5" w:subsetted="1" w:fontKey="{4D7AA28D-2981-4D6D-9E14-1A0A1DD342B5}"/>
  </w:font>
  <w:font w:name="Microsoft YaHei">
    <w:panose1 w:val="020B0503020204020204"/>
    <w:charset w:val="86"/>
    <w:family w:val="swiss"/>
    <w:pitch w:val="variable"/>
    <w:sig w:usb0="80000287" w:usb1="2ACF3C50" w:usb2="00000016" w:usb3="00000000" w:csb0="0004001F" w:csb1="00000000"/>
  </w:font>
  <w:font w:name="MS Mincho">
    <w:panose1 w:val="02020609040205080304"/>
    <w:charset w:val="80"/>
    <w:family w:val="modern"/>
    <w:pitch w:val="fixed"/>
    <w:sig w:usb0="E00002FF" w:usb1="6AC7FDFB" w:usb2="08000012" w:usb3="00000000" w:csb0="0002009F" w:csb1="00000000"/>
    <w:embedRegular r:id="rId6" w:subsetted="1" w:fontKey="{FA403839-7439-49B0-8A06-30FD0C583474}"/>
    <w:embedItalic r:id="rId7" w:subsetted="1" w:fontKey="{B2078FAB-BFE3-4BA0-B76A-7D7BDFBB7C68}"/>
  </w:font>
  <w:font w:name="Calibri Light">
    <w:panose1 w:val="020F0302020204030204"/>
    <w:charset w:val="00"/>
    <w:family w:val="swiss"/>
    <w:pitch w:val="variable"/>
    <w:sig w:usb0="E4002EFF" w:usb1="C200247B" w:usb2="00000009" w:usb3="00000000" w:csb0="000001FF" w:csb1="00000000"/>
    <w:embedRegular r:id="rId8" w:fontKey="{DD68D1AA-5EB9-49C3-9EA0-C6B71BF7B1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E0829" w14:textId="08566FFA" w:rsidR="008A353C" w:rsidRPr="00123A38" w:rsidRDefault="00123A38" w:rsidP="00843DF5">
    <w:pPr>
      <w:pStyle w:val="Footer"/>
    </w:pPr>
    <w:r>
      <w:t xml:space="preserve">© NSW Department of Education, </w:t>
    </w:r>
    <w:r w:rsidR="0016665B">
      <w:t>Jul-26</w:t>
    </w:r>
    <w:r>
      <w:ptab w:relativeTo="margin" w:alignment="right" w:leader="none"/>
    </w:r>
    <w:r>
      <w:rPr>
        <w:b/>
        <w:noProof/>
        <w:sz w:val="28"/>
        <w:szCs w:val="28"/>
      </w:rPr>
      <w:drawing>
        <wp:inline distT="0" distB="0" distL="0" distR="0" wp14:anchorId="54C4C9E4" wp14:editId="1C820D7E">
          <wp:extent cx="571500" cy="190500"/>
          <wp:effectExtent l="0" t="0" r="0" b="0"/>
          <wp:docPr id="1" name="Picture 1"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C3C18" w14:textId="77777777" w:rsidR="009B3D61" w:rsidRPr="002F375A" w:rsidRDefault="002F375A" w:rsidP="001748AB">
    <w:pPr>
      <w:pStyle w:val="Logo"/>
      <w:tabs>
        <w:tab w:val="clear" w:pos="10200"/>
        <w:tab w:val="right" w:pos="9639"/>
      </w:tabs>
      <w:ind w:right="-1"/>
      <w:jc w:val="right"/>
    </w:pPr>
    <w:r w:rsidRPr="008426B6">
      <w:rPr>
        <w:noProof/>
      </w:rPr>
      <w:drawing>
        <wp:inline distT="0" distB="0" distL="0" distR="0" wp14:anchorId="3EAD7B8F" wp14:editId="2069FE49">
          <wp:extent cx="834442" cy="906218"/>
          <wp:effectExtent l="0" t="0" r="3810" b="8255"/>
          <wp:docPr id="27" name="Graphic 27"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868910" cy="943651"/>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07F16" w14:textId="77777777" w:rsidR="003B3E41" w:rsidRPr="00EC1782" w:rsidRDefault="003B3E41" w:rsidP="00EC17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7A40F" w14:textId="77777777" w:rsidR="00F06A9D" w:rsidRDefault="00F06A9D" w:rsidP="00843DF5">
      <w:r>
        <w:separator/>
      </w:r>
    </w:p>
    <w:p w14:paraId="780DC590" w14:textId="77777777" w:rsidR="00F06A9D" w:rsidRDefault="00F06A9D" w:rsidP="00843DF5"/>
    <w:p w14:paraId="436117A7" w14:textId="77777777" w:rsidR="00F06A9D" w:rsidRDefault="00F06A9D" w:rsidP="00843DF5"/>
  </w:footnote>
  <w:footnote w:type="continuationSeparator" w:id="0">
    <w:p w14:paraId="566CAF7B" w14:textId="77777777" w:rsidR="00F06A9D" w:rsidRDefault="00F06A9D" w:rsidP="00843DF5">
      <w:r>
        <w:continuationSeparator/>
      </w:r>
    </w:p>
    <w:p w14:paraId="2294F59A" w14:textId="77777777" w:rsidR="00F06A9D" w:rsidRDefault="00F06A9D" w:rsidP="00843DF5"/>
    <w:p w14:paraId="479EC859" w14:textId="77777777" w:rsidR="00F06A9D" w:rsidRDefault="00F06A9D" w:rsidP="00843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55E" w14:textId="77777777" w:rsidR="00EC7662" w:rsidRDefault="00EC7662">
    <w:pPr>
      <w:pStyle w:val="Header"/>
    </w:pPr>
  </w:p>
  <w:p w14:paraId="7E5D05D2" w14:textId="77777777" w:rsidR="006215C8" w:rsidRDefault="006215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90AE3" w14:textId="25B9562A" w:rsidR="006215C8" w:rsidRPr="001748AB" w:rsidRDefault="009536A1" w:rsidP="001748AB">
    <w:pPr>
      <w:pStyle w:val="Documentname"/>
    </w:pPr>
    <w:r>
      <w:t>Languages Extension</w:t>
    </w:r>
    <w:r w:rsidR="002334B6">
      <w:t xml:space="preserve"> Stage 6</w:t>
    </w:r>
    <w:r>
      <w:t xml:space="preserve"> </w:t>
    </w:r>
    <w:r w:rsidR="00A83190">
      <w:t>–</w:t>
    </w:r>
    <w:r w:rsidR="009F5512">
      <w:t xml:space="preserve"> </w:t>
    </w:r>
    <w:r w:rsidR="00A83190">
      <w:t>i</w:t>
    </w:r>
    <w:r w:rsidR="009F5512">
      <w:t>mplementation guide</w:t>
    </w:r>
    <w:r w:rsidR="002334B6">
      <w:t xml:space="preserve"> </w:t>
    </w:r>
    <w:r w:rsidR="00212AFF" w:rsidRPr="00D2403C">
      <w:t xml:space="preserve">| </w:t>
    </w:r>
    <w:r w:rsidR="00212AFF">
      <w:fldChar w:fldCharType="begin"/>
    </w:r>
    <w:r w:rsidR="00212AFF">
      <w:instrText xml:space="preserve"> PAGE   \* MERGEFORMAT </w:instrText>
    </w:r>
    <w:r w:rsidR="00212AFF">
      <w:fldChar w:fldCharType="separate"/>
    </w:r>
    <w:r w:rsidR="00212AFF">
      <w:t>13</w:t>
    </w:r>
    <w:r w:rsidR="00212AFF">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212D" w14:textId="77777777" w:rsidR="003B3E41" w:rsidRPr="00FA6449" w:rsidRDefault="00000000" w:rsidP="00577787">
    <w:pPr>
      <w:pStyle w:val="Header"/>
      <w:spacing w:after="0"/>
    </w:pPr>
    <w:r>
      <w:pict w14:anchorId="444C50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9375" o:spid="_x0000_s1025" type="#_x0000_t75" style="position:absolute;margin-left:-860.05pt;margin-top:-377.35pt;width:2159.7pt;height:988.5pt;z-index:-251658752;mso-position-horizontal-relative:margin;mso-position-vertical-relative:margin" o:allowincell="f">
          <v:imagedata r:id="rId1" o:title="Untitled design (4)" cropbottom="4005f"/>
          <w10:wrap anchorx="margin" anchory="margin"/>
        </v:shape>
      </w:pict>
    </w:r>
    <w:r w:rsidR="00577787" w:rsidRPr="009D43DD">
      <w:t>NSW Department of Education</w:t>
    </w:r>
    <w:r w:rsidR="00577787" w:rsidRPr="009D43DD">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10E27" w14:textId="77777777" w:rsidR="003B3E41" w:rsidRPr="00EC1782" w:rsidRDefault="003B3E41" w:rsidP="00EC17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E403D5E"/>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1" w15:restartNumberingAfterBreak="0">
    <w:nsid w:val="01DA298B"/>
    <w:multiLevelType w:val="hybridMultilevel"/>
    <w:tmpl w:val="FF18B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114282"/>
    <w:multiLevelType w:val="hybridMultilevel"/>
    <w:tmpl w:val="58B46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CE04C0"/>
    <w:multiLevelType w:val="hybridMultilevel"/>
    <w:tmpl w:val="EFC26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F01D90"/>
    <w:multiLevelType w:val="hybridMultilevel"/>
    <w:tmpl w:val="C74079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C183F24"/>
    <w:multiLevelType w:val="multilevel"/>
    <w:tmpl w:val="5650A6D8"/>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E8B503E"/>
    <w:multiLevelType w:val="hybridMultilevel"/>
    <w:tmpl w:val="61323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6F4EBC"/>
    <w:multiLevelType w:val="hybridMultilevel"/>
    <w:tmpl w:val="7CAEB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A42D34"/>
    <w:multiLevelType w:val="hybridMultilevel"/>
    <w:tmpl w:val="B9A0B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800ED0"/>
    <w:multiLevelType w:val="hybridMultilevel"/>
    <w:tmpl w:val="E96C6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4449F5"/>
    <w:multiLevelType w:val="hybridMultilevel"/>
    <w:tmpl w:val="F3E67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FA7A3B"/>
    <w:multiLevelType w:val="hybridMultilevel"/>
    <w:tmpl w:val="1DD614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2B84BF1"/>
    <w:multiLevelType w:val="multilevel"/>
    <w:tmpl w:val="7E46C970"/>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70F1A39"/>
    <w:multiLevelType w:val="hybridMultilevel"/>
    <w:tmpl w:val="45F66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DB268A"/>
    <w:multiLevelType w:val="hybridMultilevel"/>
    <w:tmpl w:val="5B3C6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993DE0"/>
    <w:multiLevelType w:val="multilevel"/>
    <w:tmpl w:val="2350175C"/>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77F3891"/>
    <w:multiLevelType w:val="hybridMultilevel"/>
    <w:tmpl w:val="A0B02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0BA51C5"/>
    <w:multiLevelType w:val="hybridMultilevel"/>
    <w:tmpl w:val="F1E0D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67A7524"/>
    <w:multiLevelType w:val="hybridMultilevel"/>
    <w:tmpl w:val="9072D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BFF2CFC"/>
    <w:multiLevelType w:val="hybridMultilevel"/>
    <w:tmpl w:val="181082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C8144AD"/>
    <w:multiLevelType w:val="hybridMultilevel"/>
    <w:tmpl w:val="BA421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5781224">
    <w:abstractNumId w:val="5"/>
  </w:num>
  <w:num w:numId="2" w16cid:durableId="1365977678">
    <w:abstractNumId w:val="12"/>
  </w:num>
  <w:num w:numId="3" w16cid:durableId="619844016">
    <w:abstractNumId w:val="13"/>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4" w16cid:durableId="801994972">
    <w:abstractNumId w:val="0"/>
  </w:num>
  <w:num w:numId="5" w16cid:durableId="1162116714">
    <w:abstractNumId w:val="5"/>
  </w:num>
  <w:num w:numId="6" w16cid:durableId="880367330">
    <w:abstractNumId w:val="16"/>
  </w:num>
  <w:num w:numId="7" w16cid:durableId="1634601480">
    <w:abstractNumId w:val="6"/>
  </w:num>
  <w:num w:numId="8" w16cid:durableId="412044941">
    <w:abstractNumId w:val="7"/>
  </w:num>
  <w:num w:numId="9" w16cid:durableId="212041262">
    <w:abstractNumId w:val="21"/>
  </w:num>
  <w:num w:numId="10" w16cid:durableId="1801727982">
    <w:abstractNumId w:val="1"/>
  </w:num>
  <w:num w:numId="11" w16cid:durableId="312488025">
    <w:abstractNumId w:val="20"/>
  </w:num>
  <w:num w:numId="12" w16cid:durableId="1893345602">
    <w:abstractNumId w:val="2"/>
  </w:num>
  <w:num w:numId="13" w16cid:durableId="901990609">
    <w:abstractNumId w:val="9"/>
  </w:num>
  <w:num w:numId="14" w16cid:durableId="1946771249">
    <w:abstractNumId w:val="8"/>
  </w:num>
  <w:num w:numId="15" w16cid:durableId="773012830">
    <w:abstractNumId w:val="3"/>
  </w:num>
  <w:num w:numId="16" w16cid:durableId="816336023">
    <w:abstractNumId w:val="18"/>
  </w:num>
  <w:num w:numId="17" w16cid:durableId="2121801888">
    <w:abstractNumId w:val="15"/>
  </w:num>
  <w:num w:numId="18" w16cid:durableId="58527223">
    <w:abstractNumId w:val="19"/>
  </w:num>
  <w:num w:numId="19" w16cid:durableId="162476932">
    <w:abstractNumId w:val="4"/>
  </w:num>
  <w:num w:numId="20" w16cid:durableId="1818447839">
    <w:abstractNumId w:val="14"/>
  </w:num>
  <w:num w:numId="21" w16cid:durableId="1399937915">
    <w:abstractNumId w:val="11"/>
  </w:num>
  <w:num w:numId="22" w16cid:durableId="855777844">
    <w:abstractNumId w:val="17"/>
  </w:num>
  <w:num w:numId="23" w16cid:durableId="75150969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B1A"/>
    <w:rsid w:val="00003EFA"/>
    <w:rsid w:val="00004183"/>
    <w:rsid w:val="000077BF"/>
    <w:rsid w:val="00011BB2"/>
    <w:rsid w:val="00013FF2"/>
    <w:rsid w:val="00017B07"/>
    <w:rsid w:val="00017B96"/>
    <w:rsid w:val="00021540"/>
    <w:rsid w:val="000252CB"/>
    <w:rsid w:val="000257A4"/>
    <w:rsid w:val="000353FB"/>
    <w:rsid w:val="00043E94"/>
    <w:rsid w:val="00045F0D"/>
    <w:rsid w:val="0004750C"/>
    <w:rsid w:val="00047862"/>
    <w:rsid w:val="00051080"/>
    <w:rsid w:val="00054D26"/>
    <w:rsid w:val="0006094D"/>
    <w:rsid w:val="00061D5B"/>
    <w:rsid w:val="00062DA3"/>
    <w:rsid w:val="000673B7"/>
    <w:rsid w:val="00070384"/>
    <w:rsid w:val="00070804"/>
    <w:rsid w:val="00072673"/>
    <w:rsid w:val="00072E86"/>
    <w:rsid w:val="000733A1"/>
    <w:rsid w:val="00074F0F"/>
    <w:rsid w:val="000769CC"/>
    <w:rsid w:val="00077080"/>
    <w:rsid w:val="00080511"/>
    <w:rsid w:val="00080F13"/>
    <w:rsid w:val="00082778"/>
    <w:rsid w:val="00091E8C"/>
    <w:rsid w:val="00092142"/>
    <w:rsid w:val="000946E7"/>
    <w:rsid w:val="00094B50"/>
    <w:rsid w:val="00097370"/>
    <w:rsid w:val="000C1B93"/>
    <w:rsid w:val="000C24ED"/>
    <w:rsid w:val="000C2A94"/>
    <w:rsid w:val="000C3C17"/>
    <w:rsid w:val="000C4344"/>
    <w:rsid w:val="000C5481"/>
    <w:rsid w:val="000D1EB7"/>
    <w:rsid w:val="000D2661"/>
    <w:rsid w:val="000D3BBE"/>
    <w:rsid w:val="000D3C1D"/>
    <w:rsid w:val="000D7466"/>
    <w:rsid w:val="000D7E5E"/>
    <w:rsid w:val="000E1A5A"/>
    <w:rsid w:val="000E7ED3"/>
    <w:rsid w:val="000F74EC"/>
    <w:rsid w:val="00103E4F"/>
    <w:rsid w:val="00106289"/>
    <w:rsid w:val="001078EF"/>
    <w:rsid w:val="00112528"/>
    <w:rsid w:val="00113093"/>
    <w:rsid w:val="001149D5"/>
    <w:rsid w:val="00123A38"/>
    <w:rsid w:val="00125DFF"/>
    <w:rsid w:val="0012654C"/>
    <w:rsid w:val="00134DC6"/>
    <w:rsid w:val="00140D82"/>
    <w:rsid w:val="00142714"/>
    <w:rsid w:val="001430D5"/>
    <w:rsid w:val="00153D13"/>
    <w:rsid w:val="001613E4"/>
    <w:rsid w:val="001616D2"/>
    <w:rsid w:val="0016665B"/>
    <w:rsid w:val="0017408C"/>
    <w:rsid w:val="001748AB"/>
    <w:rsid w:val="00175723"/>
    <w:rsid w:val="00181F54"/>
    <w:rsid w:val="001851EC"/>
    <w:rsid w:val="00190487"/>
    <w:rsid w:val="00190C6F"/>
    <w:rsid w:val="00192B6E"/>
    <w:rsid w:val="001933CA"/>
    <w:rsid w:val="00195FE8"/>
    <w:rsid w:val="001965CC"/>
    <w:rsid w:val="001A264D"/>
    <w:rsid w:val="001A2D64"/>
    <w:rsid w:val="001A3009"/>
    <w:rsid w:val="001A42CA"/>
    <w:rsid w:val="001A54BD"/>
    <w:rsid w:val="001C0997"/>
    <w:rsid w:val="001C330F"/>
    <w:rsid w:val="001C3ADF"/>
    <w:rsid w:val="001C7E97"/>
    <w:rsid w:val="001D0B3E"/>
    <w:rsid w:val="001D3E2F"/>
    <w:rsid w:val="001D5230"/>
    <w:rsid w:val="001E103F"/>
    <w:rsid w:val="001E1747"/>
    <w:rsid w:val="001E3497"/>
    <w:rsid w:val="001E761A"/>
    <w:rsid w:val="001F2668"/>
    <w:rsid w:val="001F2D78"/>
    <w:rsid w:val="001F5F7B"/>
    <w:rsid w:val="001F60C3"/>
    <w:rsid w:val="0020659C"/>
    <w:rsid w:val="002075BD"/>
    <w:rsid w:val="00207690"/>
    <w:rsid w:val="0021051B"/>
    <w:rsid w:val="002105AD"/>
    <w:rsid w:val="00211C40"/>
    <w:rsid w:val="00212AFF"/>
    <w:rsid w:val="002158E4"/>
    <w:rsid w:val="00216244"/>
    <w:rsid w:val="002178F4"/>
    <w:rsid w:val="002227AD"/>
    <w:rsid w:val="002300CD"/>
    <w:rsid w:val="002334B6"/>
    <w:rsid w:val="002345D8"/>
    <w:rsid w:val="00240F52"/>
    <w:rsid w:val="00242D98"/>
    <w:rsid w:val="0024474D"/>
    <w:rsid w:val="002530F3"/>
    <w:rsid w:val="0025592F"/>
    <w:rsid w:val="0026327B"/>
    <w:rsid w:val="0026548C"/>
    <w:rsid w:val="00266207"/>
    <w:rsid w:val="0027370C"/>
    <w:rsid w:val="00274371"/>
    <w:rsid w:val="0028293C"/>
    <w:rsid w:val="00285791"/>
    <w:rsid w:val="00290D93"/>
    <w:rsid w:val="0029179E"/>
    <w:rsid w:val="002956FF"/>
    <w:rsid w:val="002A28B4"/>
    <w:rsid w:val="002A2B8C"/>
    <w:rsid w:val="002A30D8"/>
    <w:rsid w:val="002A31A5"/>
    <w:rsid w:val="002A35CF"/>
    <w:rsid w:val="002A475D"/>
    <w:rsid w:val="002B316A"/>
    <w:rsid w:val="002B50F2"/>
    <w:rsid w:val="002C3182"/>
    <w:rsid w:val="002D30B3"/>
    <w:rsid w:val="002D3BE5"/>
    <w:rsid w:val="002D4D7C"/>
    <w:rsid w:val="002F1A87"/>
    <w:rsid w:val="002F2CAA"/>
    <w:rsid w:val="002F375A"/>
    <w:rsid w:val="002F46CC"/>
    <w:rsid w:val="002F7CFE"/>
    <w:rsid w:val="00302680"/>
    <w:rsid w:val="00303085"/>
    <w:rsid w:val="00306098"/>
    <w:rsid w:val="00306C23"/>
    <w:rsid w:val="00323F50"/>
    <w:rsid w:val="00334956"/>
    <w:rsid w:val="003355E2"/>
    <w:rsid w:val="00340DD9"/>
    <w:rsid w:val="00346C3D"/>
    <w:rsid w:val="00347D7C"/>
    <w:rsid w:val="003524C3"/>
    <w:rsid w:val="00357F42"/>
    <w:rsid w:val="00360E17"/>
    <w:rsid w:val="0036209C"/>
    <w:rsid w:val="003701B5"/>
    <w:rsid w:val="00371F68"/>
    <w:rsid w:val="00373EEF"/>
    <w:rsid w:val="00382359"/>
    <w:rsid w:val="003841EC"/>
    <w:rsid w:val="003843A2"/>
    <w:rsid w:val="0038536D"/>
    <w:rsid w:val="00385DFB"/>
    <w:rsid w:val="00390322"/>
    <w:rsid w:val="003A0CFB"/>
    <w:rsid w:val="003A37CC"/>
    <w:rsid w:val="003A5190"/>
    <w:rsid w:val="003A6798"/>
    <w:rsid w:val="003A7112"/>
    <w:rsid w:val="003B0768"/>
    <w:rsid w:val="003B240E"/>
    <w:rsid w:val="003B3E41"/>
    <w:rsid w:val="003C7548"/>
    <w:rsid w:val="003C7BD9"/>
    <w:rsid w:val="003D062E"/>
    <w:rsid w:val="003D13EF"/>
    <w:rsid w:val="003D13FA"/>
    <w:rsid w:val="003D1F70"/>
    <w:rsid w:val="003D5EB9"/>
    <w:rsid w:val="003E3BE4"/>
    <w:rsid w:val="003E61A9"/>
    <w:rsid w:val="003F5A78"/>
    <w:rsid w:val="003F64B0"/>
    <w:rsid w:val="003F6E52"/>
    <w:rsid w:val="003F7202"/>
    <w:rsid w:val="003F7221"/>
    <w:rsid w:val="00400ACE"/>
    <w:rsid w:val="00401084"/>
    <w:rsid w:val="00404EBA"/>
    <w:rsid w:val="00405A4C"/>
    <w:rsid w:val="00407CAD"/>
    <w:rsid w:val="00407EF0"/>
    <w:rsid w:val="00410065"/>
    <w:rsid w:val="004101C4"/>
    <w:rsid w:val="00412F2B"/>
    <w:rsid w:val="0041613B"/>
    <w:rsid w:val="004178B3"/>
    <w:rsid w:val="0042021F"/>
    <w:rsid w:val="00420331"/>
    <w:rsid w:val="00421B58"/>
    <w:rsid w:val="00423BE6"/>
    <w:rsid w:val="00430F12"/>
    <w:rsid w:val="0043518F"/>
    <w:rsid w:val="00440C9B"/>
    <w:rsid w:val="00441A08"/>
    <w:rsid w:val="00442345"/>
    <w:rsid w:val="0044485D"/>
    <w:rsid w:val="00453EC1"/>
    <w:rsid w:val="00454159"/>
    <w:rsid w:val="00456066"/>
    <w:rsid w:val="004643DB"/>
    <w:rsid w:val="004662AB"/>
    <w:rsid w:val="00474E4B"/>
    <w:rsid w:val="00480185"/>
    <w:rsid w:val="004803A9"/>
    <w:rsid w:val="00482CE4"/>
    <w:rsid w:val="0048573D"/>
    <w:rsid w:val="0048642E"/>
    <w:rsid w:val="00491389"/>
    <w:rsid w:val="00494BDC"/>
    <w:rsid w:val="004A29D0"/>
    <w:rsid w:val="004B13C5"/>
    <w:rsid w:val="004B484F"/>
    <w:rsid w:val="004B5F5B"/>
    <w:rsid w:val="004B723A"/>
    <w:rsid w:val="004C11A9"/>
    <w:rsid w:val="004C4B48"/>
    <w:rsid w:val="004C68E7"/>
    <w:rsid w:val="004D1566"/>
    <w:rsid w:val="004D4D86"/>
    <w:rsid w:val="004D6705"/>
    <w:rsid w:val="004E1043"/>
    <w:rsid w:val="004F2AC5"/>
    <w:rsid w:val="004F48DD"/>
    <w:rsid w:val="004F6AF2"/>
    <w:rsid w:val="00511863"/>
    <w:rsid w:val="005128E7"/>
    <w:rsid w:val="00514187"/>
    <w:rsid w:val="00520DDC"/>
    <w:rsid w:val="00526795"/>
    <w:rsid w:val="00533931"/>
    <w:rsid w:val="0053734B"/>
    <w:rsid w:val="00541FBB"/>
    <w:rsid w:val="0054348A"/>
    <w:rsid w:val="005500B1"/>
    <w:rsid w:val="005528DC"/>
    <w:rsid w:val="005608F0"/>
    <w:rsid w:val="00560EFD"/>
    <w:rsid w:val="005627D1"/>
    <w:rsid w:val="005636F7"/>
    <w:rsid w:val="005649D2"/>
    <w:rsid w:val="005651B7"/>
    <w:rsid w:val="005665BB"/>
    <w:rsid w:val="00577787"/>
    <w:rsid w:val="0058102D"/>
    <w:rsid w:val="00583731"/>
    <w:rsid w:val="00584815"/>
    <w:rsid w:val="005934B4"/>
    <w:rsid w:val="0059506A"/>
    <w:rsid w:val="005957FA"/>
    <w:rsid w:val="00597644"/>
    <w:rsid w:val="005A34D4"/>
    <w:rsid w:val="005A67CA"/>
    <w:rsid w:val="005B184F"/>
    <w:rsid w:val="005B2710"/>
    <w:rsid w:val="005B4B00"/>
    <w:rsid w:val="005B57F5"/>
    <w:rsid w:val="005B76BC"/>
    <w:rsid w:val="005B77E0"/>
    <w:rsid w:val="005C0538"/>
    <w:rsid w:val="005C14A7"/>
    <w:rsid w:val="005C1E14"/>
    <w:rsid w:val="005C344B"/>
    <w:rsid w:val="005D0140"/>
    <w:rsid w:val="005D1384"/>
    <w:rsid w:val="005D16B9"/>
    <w:rsid w:val="005D49FE"/>
    <w:rsid w:val="005D7F3F"/>
    <w:rsid w:val="005E1F63"/>
    <w:rsid w:val="005E4C63"/>
    <w:rsid w:val="005F46B3"/>
    <w:rsid w:val="005F49D6"/>
    <w:rsid w:val="005F4F2E"/>
    <w:rsid w:val="005F64C5"/>
    <w:rsid w:val="00604025"/>
    <w:rsid w:val="00613017"/>
    <w:rsid w:val="006130DB"/>
    <w:rsid w:val="00613FA9"/>
    <w:rsid w:val="006215C8"/>
    <w:rsid w:val="00624D13"/>
    <w:rsid w:val="00626BBF"/>
    <w:rsid w:val="00627A57"/>
    <w:rsid w:val="00641437"/>
    <w:rsid w:val="0064273E"/>
    <w:rsid w:val="00643CC4"/>
    <w:rsid w:val="00645766"/>
    <w:rsid w:val="0064578B"/>
    <w:rsid w:val="0065280C"/>
    <w:rsid w:val="0066024B"/>
    <w:rsid w:val="0066080E"/>
    <w:rsid w:val="0066390B"/>
    <w:rsid w:val="00663CF8"/>
    <w:rsid w:val="00663D87"/>
    <w:rsid w:val="00666CBF"/>
    <w:rsid w:val="00667430"/>
    <w:rsid w:val="00673D43"/>
    <w:rsid w:val="00677835"/>
    <w:rsid w:val="00680388"/>
    <w:rsid w:val="00691121"/>
    <w:rsid w:val="0069272A"/>
    <w:rsid w:val="0069617A"/>
    <w:rsid w:val="00696410"/>
    <w:rsid w:val="00697D43"/>
    <w:rsid w:val="006A046F"/>
    <w:rsid w:val="006A2817"/>
    <w:rsid w:val="006A3061"/>
    <w:rsid w:val="006A3884"/>
    <w:rsid w:val="006B3488"/>
    <w:rsid w:val="006D00B0"/>
    <w:rsid w:val="006D0363"/>
    <w:rsid w:val="006D1CF3"/>
    <w:rsid w:val="006D7AEB"/>
    <w:rsid w:val="006E2D7E"/>
    <w:rsid w:val="006E54D3"/>
    <w:rsid w:val="006E5AEF"/>
    <w:rsid w:val="006E60F3"/>
    <w:rsid w:val="006F1CF4"/>
    <w:rsid w:val="00705CB1"/>
    <w:rsid w:val="007111E9"/>
    <w:rsid w:val="007118BE"/>
    <w:rsid w:val="00712DEA"/>
    <w:rsid w:val="00717237"/>
    <w:rsid w:val="007175E7"/>
    <w:rsid w:val="00717B33"/>
    <w:rsid w:val="007229D4"/>
    <w:rsid w:val="0072638E"/>
    <w:rsid w:val="00734B9C"/>
    <w:rsid w:val="007430B2"/>
    <w:rsid w:val="00752ED5"/>
    <w:rsid w:val="007564F8"/>
    <w:rsid w:val="0076669D"/>
    <w:rsid w:val="00766D19"/>
    <w:rsid w:val="00767168"/>
    <w:rsid w:val="007671D0"/>
    <w:rsid w:val="00767CA4"/>
    <w:rsid w:val="00773CDB"/>
    <w:rsid w:val="00775B0B"/>
    <w:rsid w:val="007922B1"/>
    <w:rsid w:val="00792F5F"/>
    <w:rsid w:val="0079523E"/>
    <w:rsid w:val="00795F04"/>
    <w:rsid w:val="00796499"/>
    <w:rsid w:val="00797FAE"/>
    <w:rsid w:val="007A3765"/>
    <w:rsid w:val="007A7481"/>
    <w:rsid w:val="007B020C"/>
    <w:rsid w:val="007B523A"/>
    <w:rsid w:val="007B5A6F"/>
    <w:rsid w:val="007C4870"/>
    <w:rsid w:val="007C5D33"/>
    <w:rsid w:val="007C61E6"/>
    <w:rsid w:val="007C63BB"/>
    <w:rsid w:val="007D107D"/>
    <w:rsid w:val="007D2D88"/>
    <w:rsid w:val="007D3FEB"/>
    <w:rsid w:val="007D56C3"/>
    <w:rsid w:val="007D5E66"/>
    <w:rsid w:val="007D6771"/>
    <w:rsid w:val="007E1BAB"/>
    <w:rsid w:val="007E20E5"/>
    <w:rsid w:val="007E6A58"/>
    <w:rsid w:val="007F066A"/>
    <w:rsid w:val="007F0A87"/>
    <w:rsid w:val="007F22D2"/>
    <w:rsid w:val="007F27F8"/>
    <w:rsid w:val="007F4CEC"/>
    <w:rsid w:val="007F6BE6"/>
    <w:rsid w:val="007F76FB"/>
    <w:rsid w:val="00801971"/>
    <w:rsid w:val="0080248A"/>
    <w:rsid w:val="00804F58"/>
    <w:rsid w:val="008054AF"/>
    <w:rsid w:val="00806ECB"/>
    <w:rsid w:val="008073B1"/>
    <w:rsid w:val="00810D93"/>
    <w:rsid w:val="008242EB"/>
    <w:rsid w:val="00824F5A"/>
    <w:rsid w:val="00827F8A"/>
    <w:rsid w:val="00836528"/>
    <w:rsid w:val="00836838"/>
    <w:rsid w:val="00837E7A"/>
    <w:rsid w:val="008426B6"/>
    <w:rsid w:val="00843DF5"/>
    <w:rsid w:val="008458BF"/>
    <w:rsid w:val="0085480B"/>
    <w:rsid w:val="008559F3"/>
    <w:rsid w:val="0085609B"/>
    <w:rsid w:val="00856CA3"/>
    <w:rsid w:val="00864528"/>
    <w:rsid w:val="00864AD7"/>
    <w:rsid w:val="00864F68"/>
    <w:rsid w:val="00865362"/>
    <w:rsid w:val="00865BC1"/>
    <w:rsid w:val="008671C1"/>
    <w:rsid w:val="0087496A"/>
    <w:rsid w:val="00881ED0"/>
    <w:rsid w:val="008858E9"/>
    <w:rsid w:val="00885F22"/>
    <w:rsid w:val="00890EEE"/>
    <w:rsid w:val="0089316E"/>
    <w:rsid w:val="00897EB2"/>
    <w:rsid w:val="008A1DFB"/>
    <w:rsid w:val="008A353C"/>
    <w:rsid w:val="008A4CF6"/>
    <w:rsid w:val="008B1946"/>
    <w:rsid w:val="008B29A0"/>
    <w:rsid w:val="008D2A5D"/>
    <w:rsid w:val="008D5C37"/>
    <w:rsid w:val="008E3DE9"/>
    <w:rsid w:val="008E4E66"/>
    <w:rsid w:val="008F3414"/>
    <w:rsid w:val="008F5FDC"/>
    <w:rsid w:val="009074BE"/>
    <w:rsid w:val="009107ED"/>
    <w:rsid w:val="00910AC9"/>
    <w:rsid w:val="00912CB8"/>
    <w:rsid w:val="009138BF"/>
    <w:rsid w:val="00915B46"/>
    <w:rsid w:val="00921FDC"/>
    <w:rsid w:val="00923793"/>
    <w:rsid w:val="00927531"/>
    <w:rsid w:val="009325E7"/>
    <w:rsid w:val="0093391F"/>
    <w:rsid w:val="0093679E"/>
    <w:rsid w:val="00941947"/>
    <w:rsid w:val="00942F88"/>
    <w:rsid w:val="0094511B"/>
    <w:rsid w:val="00945B9D"/>
    <w:rsid w:val="009536A1"/>
    <w:rsid w:val="00955DDA"/>
    <w:rsid w:val="009560E5"/>
    <w:rsid w:val="009629E5"/>
    <w:rsid w:val="00964C01"/>
    <w:rsid w:val="00964C78"/>
    <w:rsid w:val="00966EB8"/>
    <w:rsid w:val="009703B7"/>
    <w:rsid w:val="0097042E"/>
    <w:rsid w:val="009721A3"/>
    <w:rsid w:val="009739C8"/>
    <w:rsid w:val="00982157"/>
    <w:rsid w:val="00982A9D"/>
    <w:rsid w:val="0099399A"/>
    <w:rsid w:val="00995C6E"/>
    <w:rsid w:val="009A4815"/>
    <w:rsid w:val="009B1280"/>
    <w:rsid w:val="009B3D61"/>
    <w:rsid w:val="009B4296"/>
    <w:rsid w:val="009C2DB5"/>
    <w:rsid w:val="009C5B0E"/>
    <w:rsid w:val="009D2C86"/>
    <w:rsid w:val="009D43DD"/>
    <w:rsid w:val="009D4A8E"/>
    <w:rsid w:val="009D544F"/>
    <w:rsid w:val="009D7E1B"/>
    <w:rsid w:val="009E6FBE"/>
    <w:rsid w:val="009F049B"/>
    <w:rsid w:val="009F5512"/>
    <w:rsid w:val="009F5C55"/>
    <w:rsid w:val="009F71B2"/>
    <w:rsid w:val="00A04327"/>
    <w:rsid w:val="00A10577"/>
    <w:rsid w:val="00A119B4"/>
    <w:rsid w:val="00A12FCB"/>
    <w:rsid w:val="00A13B2E"/>
    <w:rsid w:val="00A170A2"/>
    <w:rsid w:val="00A17E9D"/>
    <w:rsid w:val="00A24CE0"/>
    <w:rsid w:val="00A2629A"/>
    <w:rsid w:val="00A30A37"/>
    <w:rsid w:val="00A31EFA"/>
    <w:rsid w:val="00A41E78"/>
    <w:rsid w:val="00A41E90"/>
    <w:rsid w:val="00A45A58"/>
    <w:rsid w:val="00A534B8"/>
    <w:rsid w:val="00A54063"/>
    <w:rsid w:val="00A5409F"/>
    <w:rsid w:val="00A56811"/>
    <w:rsid w:val="00A57460"/>
    <w:rsid w:val="00A63054"/>
    <w:rsid w:val="00A63FA0"/>
    <w:rsid w:val="00A64813"/>
    <w:rsid w:val="00A6693C"/>
    <w:rsid w:val="00A7020A"/>
    <w:rsid w:val="00A74874"/>
    <w:rsid w:val="00A74A54"/>
    <w:rsid w:val="00A76FB9"/>
    <w:rsid w:val="00A83190"/>
    <w:rsid w:val="00A83D41"/>
    <w:rsid w:val="00A8505A"/>
    <w:rsid w:val="00A873E9"/>
    <w:rsid w:val="00A876FF"/>
    <w:rsid w:val="00A9004C"/>
    <w:rsid w:val="00A93B6E"/>
    <w:rsid w:val="00AA0078"/>
    <w:rsid w:val="00AA04A4"/>
    <w:rsid w:val="00AB099B"/>
    <w:rsid w:val="00AB3116"/>
    <w:rsid w:val="00AB5F89"/>
    <w:rsid w:val="00AC1CA9"/>
    <w:rsid w:val="00AC7C2F"/>
    <w:rsid w:val="00AD47FA"/>
    <w:rsid w:val="00AE4760"/>
    <w:rsid w:val="00AE74A6"/>
    <w:rsid w:val="00AF2AB5"/>
    <w:rsid w:val="00B019A2"/>
    <w:rsid w:val="00B03CCC"/>
    <w:rsid w:val="00B05292"/>
    <w:rsid w:val="00B07270"/>
    <w:rsid w:val="00B15773"/>
    <w:rsid w:val="00B17066"/>
    <w:rsid w:val="00B17312"/>
    <w:rsid w:val="00B17E70"/>
    <w:rsid w:val="00B2036D"/>
    <w:rsid w:val="00B20FBB"/>
    <w:rsid w:val="00B222FB"/>
    <w:rsid w:val="00B26C50"/>
    <w:rsid w:val="00B336B0"/>
    <w:rsid w:val="00B356FA"/>
    <w:rsid w:val="00B42E51"/>
    <w:rsid w:val="00B46033"/>
    <w:rsid w:val="00B46E24"/>
    <w:rsid w:val="00B53FCE"/>
    <w:rsid w:val="00B56BFE"/>
    <w:rsid w:val="00B57D39"/>
    <w:rsid w:val="00B61784"/>
    <w:rsid w:val="00B65452"/>
    <w:rsid w:val="00B656BE"/>
    <w:rsid w:val="00B66BAE"/>
    <w:rsid w:val="00B6716A"/>
    <w:rsid w:val="00B70719"/>
    <w:rsid w:val="00B72118"/>
    <w:rsid w:val="00B727CB"/>
    <w:rsid w:val="00B72931"/>
    <w:rsid w:val="00B80AAD"/>
    <w:rsid w:val="00B80ADE"/>
    <w:rsid w:val="00B80AFE"/>
    <w:rsid w:val="00B816F5"/>
    <w:rsid w:val="00B83F7C"/>
    <w:rsid w:val="00B868BA"/>
    <w:rsid w:val="00B86C20"/>
    <w:rsid w:val="00B922BA"/>
    <w:rsid w:val="00B960FC"/>
    <w:rsid w:val="00BA361A"/>
    <w:rsid w:val="00BA7230"/>
    <w:rsid w:val="00BA7AAB"/>
    <w:rsid w:val="00BB4FBA"/>
    <w:rsid w:val="00BC1208"/>
    <w:rsid w:val="00BC39A3"/>
    <w:rsid w:val="00BC7C1F"/>
    <w:rsid w:val="00BD0169"/>
    <w:rsid w:val="00BD4D10"/>
    <w:rsid w:val="00BF0313"/>
    <w:rsid w:val="00BF28E5"/>
    <w:rsid w:val="00BF35D4"/>
    <w:rsid w:val="00BF4482"/>
    <w:rsid w:val="00BF481F"/>
    <w:rsid w:val="00BF6468"/>
    <w:rsid w:val="00BF732E"/>
    <w:rsid w:val="00C013A3"/>
    <w:rsid w:val="00C10F25"/>
    <w:rsid w:val="00C2168A"/>
    <w:rsid w:val="00C320ED"/>
    <w:rsid w:val="00C3431D"/>
    <w:rsid w:val="00C34CC4"/>
    <w:rsid w:val="00C35113"/>
    <w:rsid w:val="00C436AB"/>
    <w:rsid w:val="00C43F7A"/>
    <w:rsid w:val="00C55B7A"/>
    <w:rsid w:val="00C628CF"/>
    <w:rsid w:val="00C62B29"/>
    <w:rsid w:val="00C664FC"/>
    <w:rsid w:val="00C6711D"/>
    <w:rsid w:val="00C70C44"/>
    <w:rsid w:val="00C75D8B"/>
    <w:rsid w:val="00C760CB"/>
    <w:rsid w:val="00C81AAB"/>
    <w:rsid w:val="00C81B95"/>
    <w:rsid w:val="00C84861"/>
    <w:rsid w:val="00C84DB5"/>
    <w:rsid w:val="00C92FDF"/>
    <w:rsid w:val="00C96246"/>
    <w:rsid w:val="00CA0226"/>
    <w:rsid w:val="00CA26DA"/>
    <w:rsid w:val="00CB2145"/>
    <w:rsid w:val="00CB2248"/>
    <w:rsid w:val="00CB4CB2"/>
    <w:rsid w:val="00CB66B0"/>
    <w:rsid w:val="00CB7472"/>
    <w:rsid w:val="00CC2E4F"/>
    <w:rsid w:val="00CC4083"/>
    <w:rsid w:val="00CD5D7A"/>
    <w:rsid w:val="00CD6723"/>
    <w:rsid w:val="00CE5951"/>
    <w:rsid w:val="00CF059C"/>
    <w:rsid w:val="00CF3B77"/>
    <w:rsid w:val="00CF73E9"/>
    <w:rsid w:val="00D06F6D"/>
    <w:rsid w:val="00D11319"/>
    <w:rsid w:val="00D136E3"/>
    <w:rsid w:val="00D14573"/>
    <w:rsid w:val="00D15A52"/>
    <w:rsid w:val="00D2403C"/>
    <w:rsid w:val="00D2440E"/>
    <w:rsid w:val="00D26176"/>
    <w:rsid w:val="00D30E4A"/>
    <w:rsid w:val="00D31E35"/>
    <w:rsid w:val="00D352B5"/>
    <w:rsid w:val="00D37410"/>
    <w:rsid w:val="00D411BE"/>
    <w:rsid w:val="00D415FF"/>
    <w:rsid w:val="00D507E2"/>
    <w:rsid w:val="00D524F8"/>
    <w:rsid w:val="00D534B3"/>
    <w:rsid w:val="00D61CE0"/>
    <w:rsid w:val="00D678DB"/>
    <w:rsid w:val="00D7476B"/>
    <w:rsid w:val="00D7649E"/>
    <w:rsid w:val="00D80AE2"/>
    <w:rsid w:val="00D81CC0"/>
    <w:rsid w:val="00D83C6D"/>
    <w:rsid w:val="00D86543"/>
    <w:rsid w:val="00D87464"/>
    <w:rsid w:val="00D878D6"/>
    <w:rsid w:val="00D90E74"/>
    <w:rsid w:val="00D924E7"/>
    <w:rsid w:val="00D93B09"/>
    <w:rsid w:val="00DA016D"/>
    <w:rsid w:val="00DB32F3"/>
    <w:rsid w:val="00DB5EF9"/>
    <w:rsid w:val="00DC66B8"/>
    <w:rsid w:val="00DC6BCA"/>
    <w:rsid w:val="00DC74E1"/>
    <w:rsid w:val="00DD1132"/>
    <w:rsid w:val="00DD2F4E"/>
    <w:rsid w:val="00DD3317"/>
    <w:rsid w:val="00DE07A5"/>
    <w:rsid w:val="00DE2CE3"/>
    <w:rsid w:val="00DE527F"/>
    <w:rsid w:val="00DE5AC1"/>
    <w:rsid w:val="00DE6F6B"/>
    <w:rsid w:val="00DF487D"/>
    <w:rsid w:val="00E04DAF"/>
    <w:rsid w:val="00E07962"/>
    <w:rsid w:val="00E112C7"/>
    <w:rsid w:val="00E15B7E"/>
    <w:rsid w:val="00E15C44"/>
    <w:rsid w:val="00E22DA3"/>
    <w:rsid w:val="00E22F6B"/>
    <w:rsid w:val="00E25E50"/>
    <w:rsid w:val="00E32944"/>
    <w:rsid w:val="00E32ED0"/>
    <w:rsid w:val="00E32ED9"/>
    <w:rsid w:val="00E34FAF"/>
    <w:rsid w:val="00E4168B"/>
    <w:rsid w:val="00E4272D"/>
    <w:rsid w:val="00E4707A"/>
    <w:rsid w:val="00E5058E"/>
    <w:rsid w:val="00E51542"/>
    <w:rsid w:val="00E51733"/>
    <w:rsid w:val="00E56264"/>
    <w:rsid w:val="00E604B6"/>
    <w:rsid w:val="00E62504"/>
    <w:rsid w:val="00E63690"/>
    <w:rsid w:val="00E66CA0"/>
    <w:rsid w:val="00E73587"/>
    <w:rsid w:val="00E836F5"/>
    <w:rsid w:val="00E86C9F"/>
    <w:rsid w:val="00E86F4E"/>
    <w:rsid w:val="00E87132"/>
    <w:rsid w:val="00E904DB"/>
    <w:rsid w:val="00EA07C6"/>
    <w:rsid w:val="00EA6624"/>
    <w:rsid w:val="00EA7792"/>
    <w:rsid w:val="00EB3926"/>
    <w:rsid w:val="00EC1782"/>
    <w:rsid w:val="00EC22E4"/>
    <w:rsid w:val="00EC3DD1"/>
    <w:rsid w:val="00EC59D6"/>
    <w:rsid w:val="00EC5B9B"/>
    <w:rsid w:val="00EC641F"/>
    <w:rsid w:val="00EC7662"/>
    <w:rsid w:val="00ED127D"/>
    <w:rsid w:val="00ED1EDE"/>
    <w:rsid w:val="00ED3510"/>
    <w:rsid w:val="00ED6B1A"/>
    <w:rsid w:val="00EE3DEC"/>
    <w:rsid w:val="00EF6077"/>
    <w:rsid w:val="00F04295"/>
    <w:rsid w:val="00F06A9D"/>
    <w:rsid w:val="00F07F46"/>
    <w:rsid w:val="00F10CD5"/>
    <w:rsid w:val="00F125CE"/>
    <w:rsid w:val="00F1353E"/>
    <w:rsid w:val="00F14D7F"/>
    <w:rsid w:val="00F16205"/>
    <w:rsid w:val="00F20AC8"/>
    <w:rsid w:val="00F30354"/>
    <w:rsid w:val="00F31F9A"/>
    <w:rsid w:val="00F3454B"/>
    <w:rsid w:val="00F4440B"/>
    <w:rsid w:val="00F51BFE"/>
    <w:rsid w:val="00F51FC9"/>
    <w:rsid w:val="00F522E3"/>
    <w:rsid w:val="00F544E3"/>
    <w:rsid w:val="00F54F06"/>
    <w:rsid w:val="00F620A7"/>
    <w:rsid w:val="00F65B7F"/>
    <w:rsid w:val="00F66145"/>
    <w:rsid w:val="00F67719"/>
    <w:rsid w:val="00F8048F"/>
    <w:rsid w:val="00F814BD"/>
    <w:rsid w:val="00F81980"/>
    <w:rsid w:val="00F82726"/>
    <w:rsid w:val="00F9027A"/>
    <w:rsid w:val="00F90CF8"/>
    <w:rsid w:val="00FA26E6"/>
    <w:rsid w:val="00FA30A6"/>
    <w:rsid w:val="00FA3555"/>
    <w:rsid w:val="00FA6449"/>
    <w:rsid w:val="00FB0A30"/>
    <w:rsid w:val="00FB5281"/>
    <w:rsid w:val="00FC0E4A"/>
    <w:rsid w:val="00FC29DA"/>
    <w:rsid w:val="00FC3BCF"/>
    <w:rsid w:val="00FC4F2F"/>
    <w:rsid w:val="00FD0590"/>
    <w:rsid w:val="00FD0A93"/>
    <w:rsid w:val="00FD257D"/>
    <w:rsid w:val="00FD4B5B"/>
    <w:rsid w:val="00FD6648"/>
    <w:rsid w:val="00FE1210"/>
    <w:rsid w:val="00FE393D"/>
    <w:rsid w:val="00FE4BE7"/>
    <w:rsid w:val="00FE5E0D"/>
    <w:rsid w:val="00FE7B01"/>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91430"/>
  <w15:chartTrackingRefBased/>
  <w15:docId w15:val="{C96EB2F8-A0F6-4438-9E80-3ADBB4CA6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uiPriority="10"/>
    <w:lsdException w:name="List Bullet 4" w:semiHidden="1" w:unhideWhenUsed="1"/>
    <w:lsdException w:name="List Bullet 5" w:semiHidden="1" w:unhideWhenUsed="1"/>
    <w:lsdException w:name="List Number 2" w:semiHidden="1" w:unhideWhenUsed="1" w:qFormat="1"/>
    <w:lsdException w:name="List Number 3" w:uiPriority="8"/>
    <w:lsdException w:name="List Number 4" w:semiHidden="1" w:unhideWhenUsed="1"/>
    <w:lsdException w:name="List Number 5" w:semiHidden="1" w:unhideWhenUsed="1"/>
    <w:lsdException w:name="Title" w:semiHidden="1" w:uiPriority="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7"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D93B09"/>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D93B09"/>
    <w:pPr>
      <w:keepNext/>
      <w:keepLines/>
      <w:spacing w:before="600" w:after="36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D93B09"/>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D93B09"/>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D93B09"/>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D93B09"/>
    <w:pPr>
      <w:keepNext/>
      <w:outlineLvl w:val="4"/>
    </w:pPr>
    <w:rPr>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D93B09"/>
    <w:pPr>
      <w:keepNext/>
      <w:spacing w:after="200" w:line="240" w:lineRule="auto"/>
    </w:pPr>
    <w:rPr>
      <w:iCs/>
      <w:color w:val="002664"/>
      <w:sz w:val="18"/>
      <w:szCs w:val="18"/>
    </w:rPr>
  </w:style>
  <w:style w:type="table" w:customStyle="1" w:styleId="Tableheader">
    <w:name w:val="ŠTable header"/>
    <w:basedOn w:val="TableNormal"/>
    <w:uiPriority w:val="99"/>
    <w:rsid w:val="00D93B09"/>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D93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D93B09"/>
    <w:pPr>
      <w:numPr>
        <w:numId w:val="7"/>
      </w:numPr>
    </w:pPr>
  </w:style>
  <w:style w:type="paragraph" w:styleId="ListNumber2">
    <w:name w:val="List Number 2"/>
    <w:aliases w:val="ŠList Number 2"/>
    <w:basedOn w:val="Normal"/>
    <w:uiPriority w:val="8"/>
    <w:qFormat/>
    <w:rsid w:val="00D93B09"/>
    <w:pPr>
      <w:numPr>
        <w:numId w:val="6"/>
      </w:numPr>
    </w:pPr>
  </w:style>
  <w:style w:type="paragraph" w:styleId="ListBullet">
    <w:name w:val="List Bullet"/>
    <w:aliases w:val="ŠList Bullet"/>
    <w:basedOn w:val="Normal"/>
    <w:uiPriority w:val="9"/>
    <w:qFormat/>
    <w:rsid w:val="00D93B09"/>
    <w:pPr>
      <w:numPr>
        <w:numId w:val="5"/>
      </w:numPr>
    </w:pPr>
  </w:style>
  <w:style w:type="paragraph" w:styleId="ListBullet2">
    <w:name w:val="List Bullet 2"/>
    <w:aliases w:val="ŠList Bullet 2"/>
    <w:basedOn w:val="Normal"/>
    <w:uiPriority w:val="10"/>
    <w:qFormat/>
    <w:rsid w:val="00D93B09"/>
    <w:pPr>
      <w:numPr>
        <w:numId w:val="3"/>
      </w:numPr>
      <w:ind w:left="1134" w:hanging="567"/>
    </w:pPr>
  </w:style>
  <w:style w:type="paragraph" w:customStyle="1" w:styleId="FeatureBox4">
    <w:name w:val="ŠFeature Box 4"/>
    <w:basedOn w:val="FeatureBox2"/>
    <w:next w:val="Normal"/>
    <w:uiPriority w:val="14"/>
    <w:qFormat/>
    <w:rsid w:val="00D93B09"/>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Pulloutquote">
    <w:name w:val="ŠPull out quote"/>
    <w:basedOn w:val="Normal"/>
    <w:next w:val="Normal"/>
    <w:uiPriority w:val="20"/>
    <w:qFormat/>
    <w:rsid w:val="00D93B09"/>
    <w:pPr>
      <w:keepNext/>
      <w:ind w:left="567" w:right="57"/>
    </w:pPr>
    <w:rPr>
      <w:szCs w:val="22"/>
    </w:rPr>
  </w:style>
  <w:style w:type="paragraph" w:customStyle="1" w:styleId="Documentname">
    <w:name w:val="ŠDocument name"/>
    <w:basedOn w:val="Normal"/>
    <w:next w:val="Normal"/>
    <w:uiPriority w:val="17"/>
    <w:qFormat/>
    <w:rsid w:val="00D93B09"/>
    <w:pPr>
      <w:pBdr>
        <w:bottom w:val="single" w:sz="8" w:space="10" w:color="D3D3D3" w:themeColor="background2" w:themeShade="E6"/>
      </w:pBdr>
      <w:spacing w:before="0" w:after="240" w:line="276" w:lineRule="auto"/>
      <w:jc w:val="right"/>
    </w:pPr>
    <w:rPr>
      <w:bCs/>
      <w:sz w:val="18"/>
      <w:szCs w:val="18"/>
    </w:rPr>
  </w:style>
  <w:style w:type="paragraph" w:customStyle="1" w:styleId="Imageattributioncaption">
    <w:name w:val="ŠImage attribution caption"/>
    <w:basedOn w:val="Normal"/>
    <w:next w:val="Normal"/>
    <w:uiPriority w:val="15"/>
    <w:qFormat/>
    <w:rsid w:val="00D93B09"/>
    <w:pPr>
      <w:spacing w:after="0"/>
    </w:pPr>
    <w:rPr>
      <w:sz w:val="18"/>
      <w:szCs w:val="18"/>
    </w:rPr>
  </w:style>
  <w:style w:type="paragraph" w:customStyle="1" w:styleId="FeatureBox2">
    <w:name w:val="ŠFeature Box 2"/>
    <w:basedOn w:val="Normal"/>
    <w:next w:val="Normal"/>
    <w:link w:val="FeatureBox2Char"/>
    <w:uiPriority w:val="12"/>
    <w:qFormat/>
    <w:rsid w:val="00D93B09"/>
    <w:pPr>
      <w:pBdr>
        <w:top w:val="single" w:sz="24" w:space="10" w:color="CCEDFC"/>
        <w:left w:val="single" w:sz="24" w:space="10" w:color="CCEDFC"/>
        <w:bottom w:val="single" w:sz="24" w:space="10" w:color="CCEDFC"/>
        <w:right w:val="single" w:sz="24" w:space="10" w:color="CCEDFC"/>
      </w:pBdr>
      <w:shd w:val="clear" w:color="auto" w:fill="CCEDFC"/>
    </w:pPr>
  </w:style>
  <w:style w:type="paragraph" w:customStyle="1" w:styleId="FeatureBox3">
    <w:name w:val="ŠFeature Box 3"/>
    <w:basedOn w:val="Normal"/>
    <w:next w:val="Normal"/>
    <w:uiPriority w:val="13"/>
    <w:qFormat/>
    <w:rsid w:val="00D93B09"/>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
    <w:name w:val="ŠFeature Box"/>
    <w:basedOn w:val="Normal"/>
    <w:next w:val="Normal"/>
    <w:uiPriority w:val="11"/>
    <w:qFormat/>
    <w:rsid w:val="00D93B09"/>
    <w:pPr>
      <w:pBdr>
        <w:top w:val="single" w:sz="24" w:space="10" w:color="002664"/>
        <w:left w:val="single" w:sz="24" w:space="10" w:color="002664"/>
        <w:bottom w:val="single" w:sz="24" w:space="10" w:color="002664"/>
        <w:right w:val="single" w:sz="24" w:space="10" w:color="002664"/>
      </w:pBdr>
    </w:pPr>
  </w:style>
  <w:style w:type="paragraph" w:styleId="Subtitle">
    <w:name w:val="Subtitle"/>
    <w:basedOn w:val="Normal"/>
    <w:next w:val="Normal"/>
    <w:link w:val="SubtitleChar"/>
    <w:uiPriority w:val="11"/>
    <w:semiHidden/>
    <w:qFormat/>
    <w:rsid w:val="00D93B09"/>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semiHidden/>
    <w:rsid w:val="00D93B09"/>
    <w:rPr>
      <w:rFonts w:ascii="Arial" w:eastAsiaTheme="minorEastAsia" w:hAnsi="Arial"/>
      <w:color w:val="5A5A5A" w:themeColor="text1" w:themeTint="A5"/>
      <w:spacing w:val="15"/>
    </w:rPr>
  </w:style>
  <w:style w:type="character" w:styleId="Hyperlink">
    <w:name w:val="Hyperlink"/>
    <w:aliases w:val="ŠHyperlink"/>
    <w:basedOn w:val="DefaultParagraphFont"/>
    <w:uiPriority w:val="99"/>
    <w:unhideWhenUsed/>
    <w:rsid w:val="00D93B09"/>
    <w:rPr>
      <w:color w:val="001C4A" w:themeColor="accent1" w:themeShade="BF"/>
      <w:u w:val="single"/>
    </w:rPr>
  </w:style>
  <w:style w:type="paragraph" w:customStyle="1" w:styleId="Logo">
    <w:name w:val="ŠLogo"/>
    <w:basedOn w:val="Normal"/>
    <w:uiPriority w:val="18"/>
    <w:qFormat/>
    <w:rsid w:val="00D93B09"/>
    <w:pPr>
      <w:tabs>
        <w:tab w:val="right" w:pos="10200"/>
      </w:tabs>
      <w:spacing w:after="0" w:line="300" w:lineRule="atLeast"/>
      <w:ind w:left="-567" w:right="-567" w:firstLine="567"/>
    </w:pPr>
    <w:rPr>
      <w:bCs/>
      <w:color w:val="002664"/>
    </w:rPr>
  </w:style>
  <w:style w:type="paragraph" w:styleId="TOC1">
    <w:name w:val="toc 1"/>
    <w:aliases w:val="ŠTOC 1"/>
    <w:basedOn w:val="Normal"/>
    <w:next w:val="Normal"/>
    <w:uiPriority w:val="39"/>
    <w:unhideWhenUsed/>
    <w:rsid w:val="00D93B09"/>
    <w:pPr>
      <w:tabs>
        <w:tab w:val="right" w:leader="dot" w:pos="14570"/>
      </w:tabs>
      <w:spacing w:before="0"/>
    </w:pPr>
    <w:rPr>
      <w:b/>
      <w:noProof/>
    </w:rPr>
  </w:style>
  <w:style w:type="paragraph" w:styleId="TOC2">
    <w:name w:val="toc 2"/>
    <w:aliases w:val="ŠTOC 2"/>
    <w:basedOn w:val="Normal"/>
    <w:next w:val="Normal"/>
    <w:uiPriority w:val="39"/>
    <w:unhideWhenUsed/>
    <w:rsid w:val="00D93B09"/>
    <w:pPr>
      <w:tabs>
        <w:tab w:val="right" w:leader="dot" w:pos="14570"/>
      </w:tabs>
      <w:spacing w:before="0"/>
    </w:pPr>
    <w:rPr>
      <w:noProof/>
    </w:rPr>
  </w:style>
  <w:style w:type="paragraph" w:styleId="TOC3">
    <w:name w:val="toc 3"/>
    <w:aliases w:val="ŠTOC 3"/>
    <w:basedOn w:val="Normal"/>
    <w:next w:val="Normal"/>
    <w:uiPriority w:val="39"/>
    <w:unhideWhenUsed/>
    <w:rsid w:val="00D93B09"/>
    <w:pPr>
      <w:spacing w:before="0"/>
      <w:ind w:left="244"/>
    </w:pPr>
  </w:style>
  <w:style w:type="character" w:customStyle="1" w:styleId="BoldItalic">
    <w:name w:val="ŠBold Italic"/>
    <w:basedOn w:val="DefaultParagraphFont"/>
    <w:uiPriority w:val="1"/>
    <w:qFormat/>
    <w:rsid w:val="00D93B09"/>
    <w:rPr>
      <w:b/>
      <w:i/>
      <w:iCs/>
    </w:rPr>
  </w:style>
  <w:style w:type="character" w:customStyle="1" w:styleId="Heading1Char">
    <w:name w:val="Heading 1 Char"/>
    <w:aliases w:val="ŠHeading 1 Char"/>
    <w:basedOn w:val="DefaultParagraphFont"/>
    <w:link w:val="Heading1"/>
    <w:uiPriority w:val="3"/>
    <w:rsid w:val="00D93B09"/>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D93B09"/>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D93B09"/>
    <w:pPr>
      <w:spacing w:after="240"/>
      <w:outlineLvl w:val="9"/>
    </w:pPr>
    <w:rPr>
      <w:szCs w:val="40"/>
    </w:rPr>
  </w:style>
  <w:style w:type="paragraph" w:styleId="Footer">
    <w:name w:val="footer"/>
    <w:aliases w:val="ŠFooter"/>
    <w:basedOn w:val="Normal"/>
    <w:link w:val="FooterChar"/>
    <w:uiPriority w:val="19"/>
    <w:rsid w:val="00D93B09"/>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D93B09"/>
    <w:rPr>
      <w:rFonts w:ascii="Arial" w:hAnsi="Arial" w:cs="Arial"/>
      <w:sz w:val="18"/>
      <w:szCs w:val="18"/>
    </w:rPr>
  </w:style>
  <w:style w:type="paragraph" w:styleId="Header">
    <w:name w:val="header"/>
    <w:aliases w:val="ŠHeader"/>
    <w:basedOn w:val="Normal"/>
    <w:link w:val="HeaderChar"/>
    <w:uiPriority w:val="99"/>
    <w:rsid w:val="00D93B09"/>
    <w:rPr>
      <w:noProof/>
      <w:color w:val="002664"/>
      <w:sz w:val="28"/>
      <w:szCs w:val="28"/>
    </w:rPr>
  </w:style>
  <w:style w:type="character" w:customStyle="1" w:styleId="HeaderChar">
    <w:name w:val="Header Char"/>
    <w:aliases w:val="ŠHeader Char"/>
    <w:basedOn w:val="DefaultParagraphFont"/>
    <w:link w:val="Header"/>
    <w:uiPriority w:val="99"/>
    <w:rsid w:val="00D93B09"/>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D93B09"/>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D93B09"/>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D93B09"/>
    <w:rPr>
      <w:rFonts w:ascii="Arial" w:hAnsi="Arial" w:cs="Arial"/>
      <w:b/>
      <w:szCs w:val="32"/>
    </w:rPr>
  </w:style>
  <w:style w:type="character" w:styleId="UnresolvedMention">
    <w:name w:val="Unresolved Mention"/>
    <w:basedOn w:val="DefaultParagraphFont"/>
    <w:uiPriority w:val="99"/>
    <w:semiHidden/>
    <w:unhideWhenUsed/>
    <w:rsid w:val="00D93B09"/>
    <w:rPr>
      <w:color w:val="605E5C"/>
      <w:shd w:val="clear" w:color="auto" w:fill="E1DFDD"/>
    </w:rPr>
  </w:style>
  <w:style w:type="character" w:styleId="SubtleEmphasis">
    <w:name w:val="Subtle Emphasis"/>
    <w:basedOn w:val="DefaultParagraphFont"/>
    <w:uiPriority w:val="19"/>
    <w:semiHidden/>
    <w:qFormat/>
    <w:rsid w:val="00D93B09"/>
    <w:rPr>
      <w:i/>
      <w:iCs/>
      <w:color w:val="404040" w:themeColor="text1" w:themeTint="BF"/>
    </w:rPr>
  </w:style>
  <w:style w:type="paragraph" w:styleId="TOC4">
    <w:name w:val="toc 4"/>
    <w:aliases w:val="ŠTOC 4"/>
    <w:basedOn w:val="Normal"/>
    <w:next w:val="Normal"/>
    <w:autoRedefine/>
    <w:uiPriority w:val="39"/>
    <w:unhideWhenUsed/>
    <w:rsid w:val="00D93B09"/>
    <w:pPr>
      <w:spacing w:before="0"/>
      <w:ind w:left="488"/>
    </w:pPr>
  </w:style>
  <w:style w:type="character" w:styleId="CommentReference">
    <w:name w:val="annotation reference"/>
    <w:basedOn w:val="DefaultParagraphFont"/>
    <w:uiPriority w:val="99"/>
    <w:semiHidden/>
    <w:unhideWhenUsed/>
    <w:rsid w:val="00D93B09"/>
    <w:rPr>
      <w:sz w:val="16"/>
      <w:szCs w:val="16"/>
    </w:rPr>
  </w:style>
  <w:style w:type="paragraph" w:styleId="CommentText">
    <w:name w:val="annotation text"/>
    <w:basedOn w:val="Normal"/>
    <w:link w:val="CommentTextChar"/>
    <w:uiPriority w:val="99"/>
    <w:unhideWhenUsed/>
    <w:rsid w:val="00D93B09"/>
    <w:pPr>
      <w:spacing w:line="240" w:lineRule="auto"/>
    </w:pPr>
    <w:rPr>
      <w:sz w:val="20"/>
      <w:szCs w:val="20"/>
    </w:rPr>
  </w:style>
  <w:style w:type="character" w:customStyle="1" w:styleId="CommentTextChar">
    <w:name w:val="Comment Text Char"/>
    <w:basedOn w:val="DefaultParagraphFont"/>
    <w:link w:val="CommentText"/>
    <w:uiPriority w:val="99"/>
    <w:rsid w:val="00D93B0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93B09"/>
    <w:rPr>
      <w:b/>
      <w:bCs/>
    </w:rPr>
  </w:style>
  <w:style w:type="character" w:customStyle="1" w:styleId="CommentSubjectChar">
    <w:name w:val="Comment Subject Char"/>
    <w:basedOn w:val="CommentTextChar"/>
    <w:link w:val="CommentSubject"/>
    <w:uiPriority w:val="99"/>
    <w:semiHidden/>
    <w:rsid w:val="00D93B09"/>
    <w:rPr>
      <w:rFonts w:ascii="Arial" w:hAnsi="Arial" w:cs="Arial"/>
      <w:b/>
      <w:bCs/>
      <w:sz w:val="20"/>
      <w:szCs w:val="20"/>
    </w:rPr>
  </w:style>
  <w:style w:type="character" w:styleId="Strong">
    <w:name w:val="Strong"/>
    <w:aliases w:val="ŠStrong,Bold"/>
    <w:qFormat/>
    <w:rsid w:val="00D93B09"/>
    <w:rPr>
      <w:b/>
      <w:bCs/>
    </w:rPr>
  </w:style>
  <w:style w:type="character" w:styleId="Emphasis">
    <w:name w:val="Emphasis"/>
    <w:aliases w:val="ŠEmphasis,Italic"/>
    <w:qFormat/>
    <w:rsid w:val="00D93B09"/>
    <w:rPr>
      <w:i/>
      <w:iCs/>
    </w:rPr>
  </w:style>
  <w:style w:type="paragraph" w:styleId="ListNumber3">
    <w:name w:val="List Number 3"/>
    <w:aliases w:val="ŠList Number 3"/>
    <w:basedOn w:val="ListBullet3"/>
    <w:uiPriority w:val="8"/>
    <w:rsid w:val="00D93B09"/>
    <w:pPr>
      <w:numPr>
        <w:ilvl w:val="2"/>
        <w:numId w:val="6"/>
      </w:numPr>
      <w:ind w:left="1701" w:hanging="567"/>
    </w:pPr>
  </w:style>
  <w:style w:type="paragraph" w:styleId="ListBullet3">
    <w:name w:val="List Bullet 3"/>
    <w:aliases w:val="ŠList Bullet 3"/>
    <w:basedOn w:val="Normal"/>
    <w:uiPriority w:val="10"/>
    <w:rsid w:val="00D93B09"/>
    <w:pPr>
      <w:numPr>
        <w:numId w:val="4"/>
      </w:numPr>
      <w:ind w:left="1701" w:hanging="567"/>
    </w:pPr>
  </w:style>
  <w:style w:type="character" w:styleId="PlaceholderText">
    <w:name w:val="Placeholder Text"/>
    <w:basedOn w:val="DefaultParagraphFont"/>
    <w:uiPriority w:val="99"/>
    <w:semiHidden/>
    <w:rsid w:val="00D93B09"/>
    <w:rPr>
      <w:color w:val="808080"/>
    </w:rPr>
  </w:style>
  <w:style w:type="paragraph" w:styleId="Revision">
    <w:name w:val="Revision"/>
    <w:hidden/>
    <w:uiPriority w:val="99"/>
    <w:semiHidden/>
    <w:rsid w:val="000769CC"/>
    <w:pPr>
      <w:spacing w:after="0" w:line="240" w:lineRule="auto"/>
    </w:pPr>
    <w:rPr>
      <w:rFonts w:ascii="Arial" w:hAnsi="Arial" w:cs="Arial"/>
      <w:szCs w:val="24"/>
    </w:rPr>
  </w:style>
  <w:style w:type="paragraph" w:customStyle="1" w:styleId="Subtitle0">
    <w:name w:val="ŠSubtitle"/>
    <w:basedOn w:val="Normal"/>
    <w:link w:val="SubtitleChar0"/>
    <w:uiPriority w:val="2"/>
    <w:qFormat/>
    <w:rsid w:val="00D93B09"/>
    <w:pPr>
      <w:spacing w:before="360"/>
    </w:pPr>
    <w:rPr>
      <w:color w:val="002664"/>
      <w:sz w:val="44"/>
      <w:szCs w:val="48"/>
    </w:rPr>
  </w:style>
  <w:style w:type="character" w:customStyle="1" w:styleId="SubtitleChar0">
    <w:name w:val="ŠSubtitle Char"/>
    <w:basedOn w:val="DefaultParagraphFont"/>
    <w:link w:val="Subtitle0"/>
    <w:uiPriority w:val="2"/>
    <w:rsid w:val="00D93B09"/>
    <w:rPr>
      <w:rFonts w:ascii="Arial" w:hAnsi="Arial" w:cs="Arial"/>
      <w:color w:val="002664"/>
      <w:sz w:val="44"/>
      <w:szCs w:val="48"/>
    </w:rPr>
  </w:style>
  <w:style w:type="paragraph" w:styleId="Title">
    <w:name w:val="Title"/>
    <w:aliases w:val="ŠTitle"/>
    <w:basedOn w:val="Normal"/>
    <w:next w:val="Normal"/>
    <w:link w:val="TitleChar"/>
    <w:uiPriority w:val="1"/>
    <w:rsid w:val="00D93B09"/>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D93B09"/>
    <w:rPr>
      <w:rFonts w:ascii="Arial" w:eastAsiaTheme="majorEastAsia" w:hAnsi="Arial" w:cstheme="majorBidi"/>
      <w:color w:val="002664"/>
      <w:spacing w:val="-10"/>
      <w:kern w:val="28"/>
      <w:sz w:val="80"/>
      <w:szCs w:val="80"/>
    </w:rPr>
  </w:style>
  <w:style w:type="paragraph" w:styleId="ListParagraph">
    <w:name w:val="List Paragraph"/>
    <w:aliases w:val="ŠList Paragraph"/>
    <w:basedOn w:val="Normal"/>
    <w:uiPriority w:val="34"/>
    <w:unhideWhenUsed/>
    <w:qFormat/>
    <w:rsid w:val="00D93B09"/>
    <w:pPr>
      <w:ind w:left="567"/>
    </w:pPr>
  </w:style>
  <w:style w:type="character" w:styleId="FollowedHyperlink">
    <w:name w:val="FollowedHyperlink"/>
    <w:basedOn w:val="DefaultParagraphFont"/>
    <w:uiPriority w:val="99"/>
    <w:semiHidden/>
    <w:unhideWhenUsed/>
    <w:rsid w:val="00D93B09"/>
    <w:rPr>
      <w:color w:val="954F72" w:themeColor="followedHyperlink"/>
      <w:u w:val="single"/>
    </w:rPr>
  </w:style>
  <w:style w:type="character" w:customStyle="1" w:styleId="FeatureBox2Char">
    <w:name w:val="ŠFeature Box 2 Char"/>
    <w:basedOn w:val="DefaultParagraphFont"/>
    <w:link w:val="FeatureBox2"/>
    <w:uiPriority w:val="12"/>
    <w:rsid w:val="00D93B09"/>
    <w:rPr>
      <w:rFonts w:ascii="Arial" w:hAnsi="Arial" w:cs="Arial"/>
      <w:szCs w:val="24"/>
      <w:shd w:val="clear" w:color="auto" w:fill="CCEDFC"/>
    </w:rPr>
  </w:style>
  <w:style w:type="character" w:styleId="Mention">
    <w:name w:val="Mention"/>
    <w:basedOn w:val="DefaultParagraphFont"/>
    <w:uiPriority w:val="99"/>
    <w:unhideWhenUsed/>
    <w:rsid w:val="00ED6B1A"/>
    <w:rPr>
      <w:color w:val="2B579A"/>
      <w:shd w:val="clear" w:color="auto" w:fill="E1DFDD"/>
    </w:rPr>
  </w:style>
  <w:style w:type="paragraph" w:styleId="NormalWeb">
    <w:name w:val="Normal (Web)"/>
    <w:basedOn w:val="Normal"/>
    <w:uiPriority w:val="99"/>
    <w:semiHidden/>
    <w:unhideWhenUsed/>
    <w:rsid w:val="00DD3317"/>
    <w:pPr>
      <w:suppressAutoHyphens w:val="0"/>
      <w:spacing w:before="100" w:beforeAutospacing="1" w:after="100" w:afterAutospacing="1" w:line="240" w:lineRule="auto"/>
    </w:pPr>
    <w:rPr>
      <w:rFonts w:ascii="Times New Roman" w:eastAsia="Times New Roman" w:hAnsi="Times New Roman" w:cs="Times New Roma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087776">
      <w:bodyDiv w:val="1"/>
      <w:marLeft w:val="0"/>
      <w:marRight w:val="0"/>
      <w:marTop w:val="0"/>
      <w:marBottom w:val="0"/>
      <w:divBdr>
        <w:top w:val="none" w:sz="0" w:space="0" w:color="auto"/>
        <w:left w:val="none" w:sz="0" w:space="0" w:color="auto"/>
        <w:bottom w:val="none" w:sz="0" w:space="0" w:color="auto"/>
        <w:right w:val="none" w:sz="0" w:space="0" w:color="auto"/>
      </w:divBdr>
    </w:div>
    <w:div w:id="175192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sw.gov.au/education-and-training/nesa/curriculum/languages/extension/french-stage-6-2009" TargetMode="External"/><Relationship Id="rId18" Type="http://schemas.openxmlformats.org/officeDocument/2006/relationships/hyperlink" Target="https://www.nsw.gov.au/education-and-training/nesa/curriculum/languages/extension/modern-greek-stage-6-2009" TargetMode="External"/><Relationship Id="rId26" Type="http://schemas.openxmlformats.org/officeDocument/2006/relationships/hyperlink" Target="https://www.nsw.gov.au/education-and-training/nesa" TargetMode="External"/><Relationship Id="rId39" Type="http://schemas.openxmlformats.org/officeDocument/2006/relationships/footer" Target="footer1.xml"/><Relationship Id="rId21" Type="http://schemas.openxmlformats.org/officeDocument/2006/relationships/hyperlink" Target="https://langext.emagined.com.au/" TargetMode="External"/><Relationship Id="rId34" Type="http://schemas.openxmlformats.org/officeDocument/2006/relationships/hyperlink" Target="https://www.nsw.gov.au/education-and-training/nesa/curriculum/languages/extension/japanese-stage-6-2009" TargetMode="External"/><Relationship Id="rId42" Type="http://schemas.openxmlformats.org/officeDocument/2006/relationships/hyperlink" Target="https://creativecommons.org/licenses/by/4.0/"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sw.gov.au/education-and-training/nesa/curriculum/languages/extension/italian-stage-6-2009" TargetMode="External"/><Relationship Id="rId29" Type="http://schemas.openxmlformats.org/officeDocument/2006/relationships/hyperlink" Target="https://www.nsw.gov.au/education-and-training/nesa/curriculum/languages/extension/chinese-stage-6-200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sw.gov.au/education-and-training/nesa/curriculum/languages/extension/arabic-stage-6-2009" TargetMode="External"/><Relationship Id="rId24" Type="http://schemas.openxmlformats.org/officeDocument/2006/relationships/image" Target="media/image2.png"/><Relationship Id="rId32" Type="http://schemas.openxmlformats.org/officeDocument/2006/relationships/hyperlink" Target="https://www.nsw.gov.au/education-and-training/nesa/curriculum/languages/extension/indonesian-stage-6-2009" TargetMode="External"/><Relationship Id="rId37" Type="http://schemas.openxmlformats.org/officeDocument/2006/relationships/header" Target="header1.xml"/><Relationship Id="rId40" Type="http://schemas.openxmlformats.org/officeDocument/2006/relationships/header" Target="header3.xm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nsw.gov.au/education-and-training/nesa/curriculum/languages/extension/indonesian-stage-6-2009" TargetMode="External"/><Relationship Id="rId23" Type="http://schemas.openxmlformats.org/officeDocument/2006/relationships/image" Target="media/image1.png"/><Relationship Id="rId28" Type="http://schemas.openxmlformats.org/officeDocument/2006/relationships/hyperlink" Target="https://www.nsw.gov.au/education-and-training/nesa/curriculum/languages/extension/arabic-stage-6-2009" TargetMode="External"/><Relationship Id="rId36" Type="http://schemas.openxmlformats.org/officeDocument/2006/relationships/hyperlink" Target="https://www.nsw.gov.au/education-and-training/nesa/curriculum/languages/extension/spanish-stage-6-2009" TargetMode="External"/><Relationship Id="rId10" Type="http://schemas.openxmlformats.org/officeDocument/2006/relationships/endnotes" Target="endnotes.xml"/><Relationship Id="rId19" Type="http://schemas.openxmlformats.org/officeDocument/2006/relationships/hyperlink" Target="https://www.nsw.gov.au/education-and-training/nesa/curriculum/languages/extension/spanish-stage-6-2009" TargetMode="External"/><Relationship Id="rId31" Type="http://schemas.openxmlformats.org/officeDocument/2006/relationships/hyperlink" Target="https://www.nsw.gov.au/education-and-training/nesa/curriculum/languages/extension/german-stage-6-2009"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w.gov.au/education-and-training/nesa/curriculum/languages/extension/german-stage-6-2009" TargetMode="External"/><Relationship Id="rId22" Type="http://schemas.openxmlformats.org/officeDocument/2006/relationships/hyperlink" Target="https://education.nsw.gov.au/policy-library/policies/pd-2005-0290-03.html" TargetMode="External"/><Relationship Id="rId27" Type="http://schemas.openxmlformats.org/officeDocument/2006/relationships/hyperlink" Target="https://curriculum.nsw.edu.au/" TargetMode="External"/><Relationship Id="rId30" Type="http://schemas.openxmlformats.org/officeDocument/2006/relationships/hyperlink" Target="https://www.nsw.gov.au/education-and-training/nesa/curriculum/languages/extension/french-stage-6-2009" TargetMode="External"/><Relationship Id="rId35" Type="http://schemas.openxmlformats.org/officeDocument/2006/relationships/hyperlink" Target="https://www.nsw.gov.au/education-and-training/nesa/curriculum/languages/extension/modern-greek-stage-6-2009" TargetMode="External"/><Relationship Id="rId43" Type="http://schemas.openxmlformats.org/officeDocument/2006/relationships/image" Target="media/image3.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nsw.gov.au/education-and-training/nesa/curriculum/languages/extension/chinese-stage-6-2009" TargetMode="External"/><Relationship Id="rId17" Type="http://schemas.openxmlformats.org/officeDocument/2006/relationships/hyperlink" Target="https://www.nsw.gov.au/education-and-training/nesa/curriculum/languages/extension/japanese-stage-6-2009" TargetMode="External"/><Relationship Id="rId25" Type="http://schemas.openxmlformats.org/officeDocument/2006/relationships/hyperlink" Target="https://www.nsw.gov.au/education-and-training/nesa/copyright" TargetMode="External"/><Relationship Id="rId33" Type="http://schemas.openxmlformats.org/officeDocument/2006/relationships/hyperlink" Target="https://www.nsw.gov.au/education-and-training/nesa/curriculum/languages/extension/italian-stage-6-2009" TargetMode="External"/><Relationship Id="rId38" Type="http://schemas.openxmlformats.org/officeDocument/2006/relationships/header" Target="header2.xml"/><Relationship Id="rId46" Type="http://schemas.openxmlformats.org/officeDocument/2006/relationships/fontTable" Target="fontTable.xml"/><Relationship Id="rId20" Type="http://schemas.openxmlformats.org/officeDocument/2006/relationships/hyperlink" Target="https://www.nsw.gov.au/education-and-training/nesa/curriculum/languages/extension" TargetMode="External"/><Relationship Id="rId41"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95054"/>
      </a:dk2>
      <a:lt2>
        <a:srgbClr val="EBEBEB"/>
      </a:lt2>
      <a:accent1>
        <a:srgbClr val="002664"/>
      </a:accent1>
      <a:accent2>
        <a:srgbClr val="146CFD"/>
      </a:accent2>
      <a:accent3>
        <a:srgbClr val="8CE0FF"/>
      </a:accent3>
      <a:accent4>
        <a:srgbClr val="CBEDFD"/>
      </a:accent4>
      <a:accent5>
        <a:srgbClr val="D7153A"/>
      </a:accent5>
      <a:accent6>
        <a:srgbClr val="FFB8C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CBEDFD"/>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A1D8124FFB2A1438B815462E05615AB" ma:contentTypeVersion="29" ma:contentTypeDescription="Create a new document." ma:contentTypeScope="" ma:versionID="a57424fd3652a9d9247a54530c6e8248">
  <xsd:schema xmlns:xsd="http://www.w3.org/2001/XMLSchema" xmlns:xs="http://www.w3.org/2001/XMLSchema" xmlns:p="http://schemas.microsoft.com/office/2006/metadata/properties" xmlns:ns1="http://schemas.microsoft.com/sharepoint/v3" xmlns:ns2="95386ad3-46d6-4eb6-bbc1-9b19b13a5756" xmlns:ns3="9191b990-ddf9-46cb-8ffe-20db9d3a58aa" targetNamespace="http://schemas.microsoft.com/office/2006/metadata/properties" ma:root="true" ma:fieldsID="2ee251b68b8a0f5cbfc89b7757780e61" ns1:_="" ns2:_="" ns3:_="">
    <xsd:import namespace="http://schemas.microsoft.com/sharepoint/v3"/>
    <xsd:import namespace="95386ad3-46d6-4eb6-bbc1-9b19b13a5756"/>
    <xsd:import namespace="9191b990-ddf9-46cb-8ffe-20db9d3a58a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InDAM" minOccurs="0"/>
                <xsd:element ref="ns2:Readytopublish" minOccurs="0"/>
                <xsd:element ref="ns2:MediaServiceObjectDetectorVersions" minOccurs="0"/>
                <xsd:element ref="ns2:MediaServiceSearchProperties" minOccurs="0"/>
                <xsd:element ref="ns2:Migrated" minOccurs="0"/>
                <xsd:element ref="ns2:Description2" minOccurs="0"/>
                <xsd:element ref="ns2:MediaServiceBillingMetadata" minOccurs="0"/>
                <xsd:element ref="ns1:_ip_UnifiedCompliancePolicyProperties" minOccurs="0"/>
                <xsd:element ref="ns1:_ip_UnifiedCompliancePolicyUIAction"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1" nillable="true" ma:displayName="Unified Compliance Policy Properties" ma:hidden="true" ma:internalName="_ip_UnifiedCompliancePolicyProperties">
      <xsd:simpleType>
        <xsd:restriction base="dms:Note"/>
      </xsd:simpleType>
    </xsd:element>
    <xsd:element name="_ip_UnifiedCompliancePolicyUIAction" ma:index="3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386ad3-46d6-4eb6-bbc1-9b19b13a57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InDAM" ma:index="24" nillable="true" ma:displayName="In DAM" ma:default="0" ma:format="Dropdown" ma:internalName="InDAM">
      <xsd:simpleType>
        <xsd:restriction base="dms:Boolean"/>
      </xsd:simpleType>
    </xsd:element>
    <xsd:element name="Readytopublish" ma:index="25" nillable="true" ma:displayName="Ready to publish" ma:default="0" ma:format="Dropdown" ma:internalName="Readytopublish">
      <xsd:simpleType>
        <xsd:restriction base="dms:Boolea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igrated" ma:index="28" nillable="true" ma:displayName="Migrated" ma:default="1" ma:format="Dropdown" ma:internalName="Migrated">
      <xsd:simpleType>
        <xsd:restriction base="dms:Boolean"/>
      </xsd:simpleType>
    </xsd:element>
    <xsd:element name="Description2" ma:index="29" nillable="true" ma:displayName="Description" ma:description="3056&#10;" ma:format="Dropdown" ma:internalName="Description2">
      <xsd:simpleType>
        <xsd:restriction base="dms:Note">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Notes" ma:index="33"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91b990-ddf9-46cb-8ffe-20db9d3a58a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63c910-61e7-482c-9a48-4fe9d05e06db}" ma:internalName="TaxCatchAll" ma:showField="CatchAllData" ma:web="9191b990-ddf9-46cb-8ffe-20db9d3a58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5386ad3-46d6-4eb6-bbc1-9b19b13a5756">
      <Terms xmlns="http://schemas.microsoft.com/office/infopath/2007/PartnerControls"/>
    </lcf76f155ced4ddcb4097134ff3c332f>
    <TaxCatchAll xmlns="9191b990-ddf9-46cb-8ffe-20db9d3a58aa" xsi:nil="true"/>
    <Description2 xmlns="95386ad3-46d6-4eb6-bbc1-9b19b13a5756" xsi:nil="true"/>
    <Notes xmlns="95386ad3-46d6-4eb6-bbc1-9b19b13a5756" xsi:nil="true"/>
    <Migrated xmlns="95386ad3-46d6-4eb6-bbc1-9b19b13a5756">true</Migrated>
    <Readytopublish xmlns="95386ad3-46d6-4eb6-bbc1-9b19b13a5756">false</Readytopublish>
    <InDAM xmlns="95386ad3-46d6-4eb6-bbc1-9b19b13a5756">false</InDAM>
  </documentManagement>
</p:properties>
</file>

<file path=customXml/itemProps1.xml><?xml version="1.0" encoding="utf-8"?>
<ds:datastoreItem xmlns:ds="http://schemas.openxmlformats.org/officeDocument/2006/customXml" ds:itemID="{5FE1E6DE-460F-4B9C-8E1A-E4FBC21ADDEA}">
  <ds:schemaRefs>
    <ds:schemaRef ds:uri="http://schemas.openxmlformats.org/officeDocument/2006/bibliography"/>
  </ds:schemaRefs>
</ds:datastoreItem>
</file>

<file path=customXml/itemProps2.xml><?xml version="1.0" encoding="utf-8"?>
<ds:datastoreItem xmlns:ds="http://schemas.openxmlformats.org/officeDocument/2006/customXml" ds:itemID="{AC7EBB4D-6CA6-490B-9A29-0533BEAED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386ad3-46d6-4eb6-bbc1-9b19b13a5756"/>
    <ds:schemaRef ds:uri="9191b990-ddf9-46cb-8ffe-20db9d3a58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AEBAE3-64AA-41BE-9164-4A9A12B1242D}">
  <ds:schemaRefs>
    <ds:schemaRef ds:uri="http://schemas.microsoft.com/sharepoint/v3/contenttype/forms"/>
  </ds:schemaRefs>
</ds:datastoreItem>
</file>

<file path=customXml/itemProps4.xml><?xml version="1.0" encoding="utf-8"?>
<ds:datastoreItem xmlns:ds="http://schemas.openxmlformats.org/officeDocument/2006/customXml" ds:itemID="{57123477-EFC5-416E-A742-6ABEA04AB565}">
  <ds:schemaRefs>
    <ds:schemaRef ds:uri="http://schemas.microsoft.com/office/2006/metadata/properties"/>
    <ds:schemaRef ds:uri="http://schemas.microsoft.com/office/infopath/2007/PartnerControls"/>
    <ds:schemaRef ds:uri="http://schemas.microsoft.com/sharepoint/v3"/>
    <ds:schemaRef ds:uri="95386ad3-46d6-4eb6-bbc1-9b19b13a5756"/>
    <ds:schemaRef ds:uri="9191b990-ddf9-46cb-8ffe-20db9d3a58aa"/>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36</Pages>
  <Words>5944</Words>
  <Characters>37032</Characters>
  <Application>Microsoft Office Word</Application>
  <DocSecurity>0</DocSecurity>
  <Lines>1322</Lines>
  <Paragraphs>826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guide - Languages Extension, Stage 6</dc:title>
  <dc:subject/>
  <dc:creator>NSW Department of Education</dc:creator>
  <cp:keywords/>
  <dc:description/>
  <dcterms:created xsi:type="dcterms:W3CDTF">2026-07-01T04:27:00Z</dcterms:created>
  <dcterms:modified xsi:type="dcterms:W3CDTF">2026-07-16T04:37:00Z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603dfd7-d93a-4381-a340-2995d8282205_Enabled">
    <vt:lpwstr>true</vt:lpwstr>
  </property>
  <property fmtid="{D5CDD505-2E9C-101B-9397-08002B2CF9AE}" pid="3" name="MSIP_Label_b603dfd7-d93a-4381-a340-2995d8282205_SetDate">
    <vt:lpwstr>2026-01-27T03:12:48Z</vt:lpwstr>
  </property>
  <property fmtid="{D5CDD505-2E9C-101B-9397-08002B2CF9AE}" pid="4" name="MSIP_Label_b603dfd7-d93a-4381-a340-2995d8282205_Method">
    <vt:lpwstr>Standard</vt:lpwstr>
  </property>
  <property fmtid="{D5CDD505-2E9C-101B-9397-08002B2CF9AE}" pid="5" name="MSIP_Label_b603dfd7-d93a-4381-a340-2995d8282205_Name">
    <vt:lpwstr>OFFICIAL</vt:lpwstr>
  </property>
  <property fmtid="{D5CDD505-2E9C-101B-9397-08002B2CF9AE}" pid="6" name="MSIP_Label_b603dfd7-d93a-4381-a340-2995d8282205_SiteId">
    <vt:lpwstr>05a0e69a-418a-47c1-9c25-9387261bf991</vt:lpwstr>
  </property>
  <property fmtid="{D5CDD505-2E9C-101B-9397-08002B2CF9AE}" pid="7" name="MSIP_Label_b603dfd7-d93a-4381-a340-2995d8282205_ActionId">
    <vt:lpwstr>b044761c-7b46-4285-82b4-2ab702a5e1b4</vt:lpwstr>
  </property>
  <property fmtid="{D5CDD505-2E9C-101B-9397-08002B2CF9AE}" pid="8" name="MSIP_Label_b603dfd7-d93a-4381-a340-2995d8282205_ContentBits">
    <vt:lpwstr>0</vt:lpwstr>
  </property>
  <property fmtid="{D5CDD505-2E9C-101B-9397-08002B2CF9AE}" pid="9" name="MSIP_Label_b603dfd7-d93a-4381-a340-2995d8282205_Tag">
    <vt:lpwstr>10, 3, 0, 1</vt:lpwstr>
  </property>
  <property fmtid="{D5CDD505-2E9C-101B-9397-08002B2CF9AE}" pid="10" name="ContentTypeId">
    <vt:lpwstr>0x0101004A1D8124FFB2A1438B815462E05615AB</vt:lpwstr>
  </property>
  <property fmtid="{D5CDD505-2E9C-101B-9397-08002B2CF9AE}" pid="11" name="MediaServiceImageTags">
    <vt:lpwstr/>
  </property>
</Properties>
</file>