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2A7F6" w14:textId="5AD17A39" w:rsidR="00767F93" w:rsidRDefault="00143243" w:rsidP="00886BD2">
      <w:pPr>
        <w:pStyle w:val="Heading1"/>
      </w:pPr>
      <w:r>
        <w:t>Korean play money</w:t>
      </w:r>
    </w:p>
    <w:p w14:paraId="552D48BA" w14:textId="3D5094C1" w:rsidR="000C0AAA" w:rsidRDefault="000C0AAA" w:rsidP="000C0AAA">
      <w:pPr>
        <w:pStyle w:val="FeatureBox2"/>
      </w:pPr>
      <w:bookmarkStart w:id="0" w:name="_Hlk164716630"/>
      <w:r>
        <w:t>This resource is for the teacher. It provides the content and instructions</w:t>
      </w:r>
      <w:r w:rsidR="003C7231">
        <w:t xml:space="preserve"> you need</w:t>
      </w:r>
      <w:r>
        <w:t xml:space="preserve"> to share with students.</w:t>
      </w:r>
    </w:p>
    <w:bookmarkEnd w:id="0"/>
    <w:p w14:paraId="06269E4D" w14:textId="736F8156" w:rsidR="008A1DC0" w:rsidRDefault="008A1DC0" w:rsidP="008A1DC0">
      <w:pPr>
        <w:pStyle w:val="Heading2"/>
      </w:pPr>
      <w:r>
        <w:t>Instructions</w:t>
      </w:r>
    </w:p>
    <w:p w14:paraId="046DC993" w14:textId="5DC95A76" w:rsidR="00886BD2" w:rsidRDefault="00C77BC3" w:rsidP="00886BD2">
      <w:r>
        <w:t>Th</w:t>
      </w:r>
      <w:r w:rsidR="000C0AAA">
        <w:t>is</w:t>
      </w:r>
      <w:r>
        <w:t xml:space="preserve"> play money can be printed out and used for various shopping activities</w:t>
      </w:r>
      <w:r w:rsidR="00F6318D">
        <w:t xml:space="preserve"> where</w:t>
      </w:r>
      <w:r>
        <w:t xml:space="preserve"> the Korean currency system (KRW)</w:t>
      </w:r>
      <w:r w:rsidR="00F6318D">
        <w:t xml:space="preserve"> is used</w:t>
      </w:r>
      <w:r>
        <w:t>.</w:t>
      </w:r>
      <w:r w:rsidR="000C5928">
        <w:t xml:space="preserve"> </w:t>
      </w:r>
      <w:r w:rsidR="000C0AAA">
        <w:t>It can be r</w:t>
      </w:r>
      <w:r w:rsidR="000C5928">
        <w:t>esize</w:t>
      </w:r>
      <w:r w:rsidR="000C0AAA">
        <w:t>d</w:t>
      </w:r>
      <w:r w:rsidR="000C5928">
        <w:t xml:space="preserve"> to </w:t>
      </w:r>
      <w:r w:rsidR="000C0AAA">
        <w:t xml:space="preserve">the </w:t>
      </w:r>
      <w:r w:rsidR="000C5928">
        <w:t xml:space="preserve">preferred size. </w:t>
      </w:r>
      <w:r w:rsidR="0098640E">
        <w:t>F</w:t>
      </w:r>
      <w:r w:rsidR="000C0AAA">
        <w:t xml:space="preserve">old the money </w:t>
      </w:r>
      <w:r w:rsidR="0098640E">
        <w:t>so that each p</w:t>
      </w:r>
      <w:r w:rsidR="00583513">
        <w:t>iece has</w:t>
      </w:r>
      <w:r w:rsidR="000C0AAA">
        <w:t xml:space="preserve"> a front</w:t>
      </w:r>
      <w:r w:rsidR="00587035">
        <w:t xml:space="preserve"> face</w:t>
      </w:r>
      <w:r w:rsidR="000C0AAA">
        <w:t xml:space="preserve"> and a back</w:t>
      </w:r>
      <w:r w:rsidR="00587035">
        <w:t xml:space="preserve"> face</w:t>
      </w:r>
      <w:r w:rsidR="000C0AAA">
        <w:t xml:space="preserve"> and </w:t>
      </w:r>
      <w:r w:rsidR="00583513">
        <w:t xml:space="preserve">then </w:t>
      </w:r>
      <w:r w:rsidR="000C0AAA">
        <w:t>laminate it prior to use.</w:t>
      </w:r>
    </w:p>
    <w:p w14:paraId="6C534E9F" w14:textId="2ADACF68" w:rsidR="00F455B5" w:rsidRDefault="00886BD2" w:rsidP="00F455B5">
      <w:pPr>
        <w:suppressAutoHyphens w:val="0"/>
        <w:spacing w:before="0" w:after="160" w:line="259" w:lineRule="auto"/>
      </w:pPr>
      <w:r>
        <w:br w:type="page"/>
      </w:r>
    </w:p>
    <w:p w14:paraId="6C1E75AD" w14:textId="26165982" w:rsidR="001837AB" w:rsidRDefault="000C0AAA" w:rsidP="001837AB">
      <w:pPr>
        <w:suppressAutoHyphens w:val="0"/>
        <w:spacing w:before="0" w:after="160" w:line="259" w:lineRule="auto"/>
        <w:rPr>
          <w:noProof/>
        </w:rPr>
      </w:pPr>
      <w:r w:rsidRPr="000C0AAA">
        <w:rPr>
          <w:rStyle w:val="Heading2Char"/>
        </w:rPr>
        <w:lastRenderedPageBreak/>
        <w:t>Notes</w:t>
      </w:r>
      <w:r w:rsidR="000C5928" w:rsidRPr="000C0AAA">
        <w:rPr>
          <w:rStyle w:val="Heading2Char"/>
        </w:rPr>
        <w:t xml:space="preserve"> (1</w:t>
      </w:r>
      <w:r w:rsidR="00335077">
        <w:rPr>
          <w:rStyle w:val="Heading2Char"/>
        </w:rPr>
        <w:t>,</w:t>
      </w:r>
      <w:r w:rsidR="000C5928" w:rsidRPr="000C0AAA">
        <w:rPr>
          <w:rStyle w:val="Heading2Char"/>
        </w:rPr>
        <w:t xml:space="preserve">000~50,000 </w:t>
      </w:r>
      <w:r w:rsidR="000C5928" w:rsidRPr="000C0AAA">
        <w:rPr>
          <w:rStyle w:val="Heading2Char"/>
          <w:i/>
          <w:iCs/>
        </w:rPr>
        <w:t>won</w:t>
      </w:r>
      <w:r w:rsidR="000C5928" w:rsidRPr="000C0AAA">
        <w:rPr>
          <w:rStyle w:val="Heading2Char"/>
        </w:rPr>
        <w:t>)</w:t>
      </w:r>
      <w:r w:rsidR="001837AB" w:rsidRPr="001837AB">
        <w:rPr>
          <w:noProof/>
        </w:rPr>
        <w:t xml:space="preserve"> </w:t>
      </w:r>
      <w:r w:rsidR="001837AB">
        <w:rPr>
          <w:noProof/>
        </w:rPr>
        <w:drawing>
          <wp:inline distT="0" distB="0" distL="0" distR="0" wp14:anchorId="23E36CC5" wp14:editId="2B192EF5">
            <wp:extent cx="5035993" cy="4114800"/>
            <wp:effectExtent l="0" t="0" r="0" b="0"/>
            <wp:docPr id="1105025774" name="그림 1" descr="1,000 w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25774" name="그림 1" descr="1,000 won note."/>
                    <pic:cNvPicPr/>
                  </pic:nvPicPr>
                  <pic:blipFill>
                    <a:blip r:embed="rId11">
                      <a:extLst>
                        <a:ext uri="{28A0092B-C50C-407E-A947-70E740481C1C}">
                          <a14:useLocalDpi xmlns:a14="http://schemas.microsoft.com/office/drawing/2010/main" val="0"/>
                        </a:ext>
                      </a:extLst>
                    </a:blip>
                    <a:stretch>
                      <a:fillRect/>
                    </a:stretch>
                  </pic:blipFill>
                  <pic:spPr>
                    <a:xfrm>
                      <a:off x="0" y="0"/>
                      <a:ext cx="5035993" cy="4114800"/>
                    </a:xfrm>
                    <a:prstGeom prst="rect">
                      <a:avLst/>
                    </a:prstGeom>
                  </pic:spPr>
                </pic:pic>
              </a:graphicData>
            </a:graphic>
          </wp:inline>
        </w:drawing>
      </w:r>
      <w:r w:rsidR="001837AB">
        <w:rPr>
          <w:noProof/>
        </w:rPr>
        <w:drawing>
          <wp:inline distT="0" distB="0" distL="0" distR="0" wp14:anchorId="77E314CE" wp14:editId="4354DAFF">
            <wp:extent cx="5012981" cy="4095750"/>
            <wp:effectExtent l="0" t="0" r="0" b="0"/>
            <wp:docPr id="1921582910" name="그림 1" descr="5,000 w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82910" name="그림 1" descr="5,000 won note."/>
                    <pic:cNvPicPr/>
                  </pic:nvPicPr>
                  <pic:blipFill>
                    <a:blip r:embed="rId12">
                      <a:extLst>
                        <a:ext uri="{28A0092B-C50C-407E-A947-70E740481C1C}">
                          <a14:useLocalDpi xmlns:a14="http://schemas.microsoft.com/office/drawing/2010/main" val="0"/>
                        </a:ext>
                      </a:extLst>
                    </a:blip>
                    <a:stretch>
                      <a:fillRect/>
                    </a:stretch>
                  </pic:blipFill>
                  <pic:spPr>
                    <a:xfrm>
                      <a:off x="0" y="0"/>
                      <a:ext cx="5018941" cy="4100620"/>
                    </a:xfrm>
                    <a:prstGeom prst="rect">
                      <a:avLst/>
                    </a:prstGeom>
                  </pic:spPr>
                </pic:pic>
              </a:graphicData>
            </a:graphic>
          </wp:inline>
        </w:drawing>
      </w:r>
      <w:r w:rsidRPr="000C0AAA">
        <w:rPr>
          <w:noProof/>
        </w:rPr>
        <w:lastRenderedPageBreak/>
        <w:drawing>
          <wp:inline distT="0" distB="0" distL="0" distR="0" wp14:anchorId="76704344" wp14:editId="5B8C26E4">
            <wp:extent cx="5019675" cy="4115486"/>
            <wp:effectExtent l="0" t="0" r="0" b="0"/>
            <wp:docPr id="689582088" name="그림 1" descr="10,000 w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82088" name="그림 1" descr="10,000 won note."/>
                    <pic:cNvPicPr/>
                  </pic:nvPicPr>
                  <pic:blipFill>
                    <a:blip r:embed="rId13">
                      <a:extLst>
                        <a:ext uri="{28A0092B-C50C-407E-A947-70E740481C1C}">
                          <a14:useLocalDpi xmlns:a14="http://schemas.microsoft.com/office/drawing/2010/main" val="0"/>
                        </a:ext>
                      </a:extLst>
                    </a:blip>
                    <a:stretch>
                      <a:fillRect/>
                    </a:stretch>
                  </pic:blipFill>
                  <pic:spPr>
                    <a:xfrm>
                      <a:off x="0" y="0"/>
                      <a:ext cx="5025403" cy="4120182"/>
                    </a:xfrm>
                    <a:prstGeom prst="rect">
                      <a:avLst/>
                    </a:prstGeom>
                  </pic:spPr>
                </pic:pic>
              </a:graphicData>
            </a:graphic>
          </wp:inline>
        </w:drawing>
      </w:r>
      <w:r w:rsidR="000C5928">
        <w:rPr>
          <w:noProof/>
        </w:rPr>
        <w:drawing>
          <wp:inline distT="0" distB="0" distL="0" distR="0" wp14:anchorId="3037D8C1" wp14:editId="2A844BC7">
            <wp:extent cx="5048250" cy="4123046"/>
            <wp:effectExtent l="0" t="0" r="0" b="0"/>
            <wp:docPr id="1289863583" name="그림 1" descr="50,000 w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63583" name="그림 1" descr="50,000 won note."/>
                    <pic:cNvPicPr/>
                  </pic:nvPicPr>
                  <pic:blipFill>
                    <a:blip r:embed="rId14">
                      <a:extLst>
                        <a:ext uri="{28A0092B-C50C-407E-A947-70E740481C1C}">
                          <a14:useLocalDpi xmlns:a14="http://schemas.microsoft.com/office/drawing/2010/main" val="0"/>
                        </a:ext>
                      </a:extLst>
                    </a:blip>
                    <a:stretch>
                      <a:fillRect/>
                    </a:stretch>
                  </pic:blipFill>
                  <pic:spPr>
                    <a:xfrm>
                      <a:off x="0" y="0"/>
                      <a:ext cx="5053559" cy="4127382"/>
                    </a:xfrm>
                    <a:prstGeom prst="rect">
                      <a:avLst/>
                    </a:prstGeom>
                  </pic:spPr>
                </pic:pic>
              </a:graphicData>
            </a:graphic>
          </wp:inline>
        </w:drawing>
      </w:r>
    </w:p>
    <w:p w14:paraId="6287C2BD" w14:textId="5375DFFB" w:rsidR="000C5928" w:rsidRPr="001837AB" w:rsidRDefault="000C5928" w:rsidP="001837AB">
      <w:pPr>
        <w:pStyle w:val="Heading2"/>
        <w:rPr>
          <w:color w:val="002664" w:themeColor="accent1"/>
          <w:sz w:val="28"/>
          <w:szCs w:val="28"/>
          <w:lang w:eastAsia="ko-KR"/>
        </w:rPr>
      </w:pPr>
      <w:r>
        <w:rPr>
          <w:lang w:eastAsia="ko-KR"/>
        </w:rPr>
        <w:lastRenderedPageBreak/>
        <w:t xml:space="preserve">Coins (10~500 </w:t>
      </w:r>
      <w:r w:rsidRPr="000C0AAA">
        <w:rPr>
          <w:i/>
          <w:iCs/>
          <w:lang w:eastAsia="ko-KR"/>
        </w:rPr>
        <w:t>won</w:t>
      </w:r>
      <w:r>
        <w:rPr>
          <w:lang w:eastAsia="ko-KR"/>
        </w:rPr>
        <w:t>)</w:t>
      </w:r>
    </w:p>
    <w:p w14:paraId="546E7ECE" w14:textId="77777777" w:rsidR="000C0AAA" w:rsidRDefault="000C5928" w:rsidP="00574070">
      <w:pPr>
        <w:rPr>
          <w:lang w:eastAsia="ko-KR"/>
        </w:rPr>
      </w:pPr>
      <w:r>
        <w:rPr>
          <w:noProof/>
        </w:rPr>
        <w:drawing>
          <wp:inline distT="0" distB="0" distL="0" distR="0" wp14:anchorId="439F714E" wp14:editId="00938C83">
            <wp:extent cx="2238375" cy="1094037"/>
            <wp:effectExtent l="0" t="0" r="0" b="0"/>
            <wp:docPr id="665101260" name="그림 1" descr="10 won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01260" name="그림 1" descr="10 won coin."/>
                    <pic:cNvPicPr/>
                  </pic:nvPicPr>
                  <pic:blipFill>
                    <a:blip r:embed="rId15">
                      <a:extLst>
                        <a:ext uri="{28A0092B-C50C-407E-A947-70E740481C1C}">
                          <a14:useLocalDpi xmlns:a14="http://schemas.microsoft.com/office/drawing/2010/main" val="0"/>
                        </a:ext>
                      </a:extLst>
                    </a:blip>
                    <a:stretch>
                      <a:fillRect/>
                    </a:stretch>
                  </pic:blipFill>
                  <pic:spPr>
                    <a:xfrm>
                      <a:off x="0" y="0"/>
                      <a:ext cx="2238375" cy="1094037"/>
                    </a:xfrm>
                    <a:prstGeom prst="rect">
                      <a:avLst/>
                    </a:prstGeom>
                  </pic:spPr>
                </pic:pic>
              </a:graphicData>
            </a:graphic>
          </wp:inline>
        </w:drawing>
      </w:r>
    </w:p>
    <w:p w14:paraId="5B35D572" w14:textId="77777777" w:rsidR="000C0AAA" w:rsidRDefault="000C5928" w:rsidP="00574070">
      <w:pPr>
        <w:rPr>
          <w:lang w:eastAsia="ko-KR"/>
        </w:rPr>
      </w:pPr>
      <w:r>
        <w:rPr>
          <w:noProof/>
        </w:rPr>
        <w:drawing>
          <wp:inline distT="0" distB="0" distL="0" distR="0" wp14:anchorId="7C648054" wp14:editId="3F335A46">
            <wp:extent cx="2638425" cy="1298177"/>
            <wp:effectExtent l="0" t="0" r="0" b="0"/>
            <wp:docPr id="2083371025" name="그림 1" descr="50 won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71025" name="그림 1" descr="50 won coin."/>
                    <pic:cNvPicPr/>
                  </pic:nvPicPr>
                  <pic:blipFill>
                    <a:blip r:embed="rId16">
                      <a:extLst>
                        <a:ext uri="{28A0092B-C50C-407E-A947-70E740481C1C}">
                          <a14:useLocalDpi xmlns:a14="http://schemas.microsoft.com/office/drawing/2010/main" val="0"/>
                        </a:ext>
                      </a:extLst>
                    </a:blip>
                    <a:stretch>
                      <a:fillRect/>
                    </a:stretch>
                  </pic:blipFill>
                  <pic:spPr>
                    <a:xfrm>
                      <a:off x="0" y="0"/>
                      <a:ext cx="2638425" cy="1298177"/>
                    </a:xfrm>
                    <a:prstGeom prst="rect">
                      <a:avLst/>
                    </a:prstGeom>
                  </pic:spPr>
                </pic:pic>
              </a:graphicData>
            </a:graphic>
          </wp:inline>
        </w:drawing>
      </w:r>
    </w:p>
    <w:p w14:paraId="39D120D8" w14:textId="2E0399F3" w:rsidR="000C5928" w:rsidRPr="00574070" w:rsidRDefault="000C5928" w:rsidP="00574070">
      <w:pPr>
        <w:rPr>
          <w:lang w:eastAsia="ko-KR"/>
        </w:rPr>
        <w:sectPr w:rsidR="000C5928" w:rsidRPr="00574070" w:rsidSect="00123A38">
          <w:headerReference w:type="default" r:id="rId17"/>
          <w:footerReference w:type="default" r:id="rId18"/>
          <w:headerReference w:type="first" r:id="rId19"/>
          <w:footerReference w:type="first" r:id="rId20"/>
          <w:pgSz w:w="11906" w:h="16838"/>
          <w:pgMar w:top="1134" w:right="1134" w:bottom="1134" w:left="1134" w:header="709" w:footer="709" w:gutter="0"/>
          <w:pgNumType w:start="1"/>
          <w:cols w:space="708"/>
          <w:titlePg/>
          <w:docGrid w:linePitch="360"/>
        </w:sectPr>
      </w:pPr>
      <w:r>
        <w:rPr>
          <w:noProof/>
        </w:rPr>
        <w:drawing>
          <wp:inline distT="0" distB="0" distL="0" distR="0" wp14:anchorId="32AE49A2" wp14:editId="6C2D5EAB">
            <wp:extent cx="2909301" cy="1457310"/>
            <wp:effectExtent l="0" t="0" r="5715" b="0"/>
            <wp:docPr id="1356811017" name="그림 1" descr="100 won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11017" name="그림 1" descr="100 won coin."/>
                    <pic:cNvPicPr/>
                  </pic:nvPicPr>
                  <pic:blipFill>
                    <a:blip r:embed="rId21">
                      <a:extLst>
                        <a:ext uri="{28A0092B-C50C-407E-A947-70E740481C1C}">
                          <a14:useLocalDpi xmlns:a14="http://schemas.microsoft.com/office/drawing/2010/main" val="0"/>
                        </a:ext>
                      </a:extLst>
                    </a:blip>
                    <a:stretch>
                      <a:fillRect/>
                    </a:stretch>
                  </pic:blipFill>
                  <pic:spPr>
                    <a:xfrm>
                      <a:off x="0" y="0"/>
                      <a:ext cx="2909301" cy="1457310"/>
                    </a:xfrm>
                    <a:prstGeom prst="rect">
                      <a:avLst/>
                    </a:prstGeom>
                  </pic:spPr>
                </pic:pic>
              </a:graphicData>
            </a:graphic>
          </wp:inline>
        </w:drawing>
      </w:r>
      <w:r>
        <w:rPr>
          <w:noProof/>
        </w:rPr>
        <w:drawing>
          <wp:inline distT="0" distB="0" distL="0" distR="0" wp14:anchorId="13DAA1A8" wp14:editId="2FF1361E">
            <wp:extent cx="3505200" cy="1731556"/>
            <wp:effectExtent l="0" t="0" r="0" b="2540"/>
            <wp:docPr id="1791476765" name="그림 1" descr="500 won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76765" name="그림 1" descr="500 won coin."/>
                    <pic:cNvPicPr/>
                  </pic:nvPicPr>
                  <pic:blipFill>
                    <a:blip r:embed="rId22">
                      <a:extLst>
                        <a:ext uri="{28A0092B-C50C-407E-A947-70E740481C1C}">
                          <a14:useLocalDpi xmlns:a14="http://schemas.microsoft.com/office/drawing/2010/main" val="0"/>
                        </a:ext>
                      </a:extLst>
                    </a:blip>
                    <a:stretch>
                      <a:fillRect/>
                    </a:stretch>
                  </pic:blipFill>
                  <pic:spPr>
                    <a:xfrm>
                      <a:off x="0" y="0"/>
                      <a:ext cx="3505200" cy="1731556"/>
                    </a:xfrm>
                    <a:prstGeom prst="rect">
                      <a:avLst/>
                    </a:prstGeom>
                  </pic:spPr>
                </pic:pic>
              </a:graphicData>
            </a:graphic>
          </wp:inline>
        </w:drawing>
      </w:r>
    </w:p>
    <w:p w14:paraId="224F23CE" w14:textId="350C3F25" w:rsidR="00886BD2" w:rsidRPr="00886BD2" w:rsidRDefault="00886BD2" w:rsidP="00886BD2">
      <w:pPr>
        <w:rPr>
          <w:b/>
          <w:bCs/>
        </w:rPr>
      </w:pPr>
      <w:r w:rsidRPr="00886BD2">
        <w:rPr>
          <w:b/>
          <w:bCs/>
        </w:rPr>
        <w:lastRenderedPageBreak/>
        <w:t>© State of New South Wales (Department of Education), 202</w:t>
      </w:r>
      <w:r w:rsidR="008A1DC0">
        <w:rPr>
          <w:b/>
          <w:bCs/>
        </w:rPr>
        <w:t>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23"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2EC1B6C8">
            <wp:extent cx="1009935" cy="352303"/>
            <wp:effectExtent l="0" t="0" r="0" b="0"/>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7DECFF22" w:rsidR="00886BD2" w:rsidRPr="00886BD2" w:rsidRDefault="00886BD2" w:rsidP="00886BD2">
      <w:r w:rsidRPr="00886BD2">
        <w:t>This licen</w:t>
      </w:r>
      <w:r w:rsidR="00C36505">
        <w:t>s</w:t>
      </w:r>
      <w:r w:rsidRPr="00886BD2">
        <w:t>e allows you to share and adapt the material for any purpose, even commercially. Attribution should be given to © State of New South Wales (Department of Education), 202</w:t>
      </w:r>
      <w:r w:rsidR="008A1DC0">
        <w:t>4</w:t>
      </w:r>
      <w:r w:rsidRPr="00886BD2">
        <w:t>.</w:t>
      </w:r>
    </w:p>
    <w:p w14:paraId="34FD2A7B" w14:textId="38F52466" w:rsidR="00886BD2" w:rsidRPr="00886BD2" w:rsidRDefault="00886BD2" w:rsidP="00886BD2">
      <w:r w:rsidRPr="00886BD2">
        <w:t>Material in this resource not available under a Creative Commons licen</w:t>
      </w:r>
      <w:r w:rsidR="00C36505">
        <w:t>s</w:t>
      </w:r>
      <w:r w:rsidRPr="00886BD2">
        <w:t>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8F38D65" w14:textId="77777777" w:rsidR="00886BD2" w:rsidRPr="00886BD2" w:rsidRDefault="00886BD2" w:rsidP="00886BD2">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p w14:paraId="49831FBE" w14:textId="77777777" w:rsidR="00886BD2" w:rsidRPr="00886BD2" w:rsidRDefault="00886BD2" w:rsidP="00886BD2"/>
    <w:sectPr w:rsidR="00886BD2" w:rsidRPr="00886BD2" w:rsidSect="00B06D58">
      <w:footerReference w:type="even" r:id="rId25"/>
      <w:footerReference w:type="default" r:id="rId26"/>
      <w:headerReference w:type="first" r:id="rId27"/>
      <w:footerReference w:type="first" r:id="rId2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D51797" w14:textId="77777777" w:rsidR="00BE188E" w:rsidRDefault="00BE188E" w:rsidP="00843DF5">
      <w:r>
        <w:separator/>
      </w:r>
    </w:p>
    <w:p w14:paraId="5FF6E175" w14:textId="77777777" w:rsidR="00BE188E" w:rsidRDefault="00BE188E" w:rsidP="00843DF5"/>
    <w:p w14:paraId="1D342B09" w14:textId="77777777" w:rsidR="00BE188E" w:rsidRDefault="00BE188E" w:rsidP="00843DF5"/>
  </w:endnote>
  <w:endnote w:type="continuationSeparator" w:id="0">
    <w:p w14:paraId="0C75A7EA" w14:textId="77777777" w:rsidR="00BE188E" w:rsidRDefault="00BE188E" w:rsidP="00843DF5">
      <w:r>
        <w:continuationSeparator/>
      </w:r>
    </w:p>
    <w:p w14:paraId="18B77807" w14:textId="77777777" w:rsidR="00BE188E" w:rsidRDefault="00BE188E" w:rsidP="00843DF5"/>
    <w:p w14:paraId="51846AFA" w14:textId="77777777" w:rsidR="00BE188E" w:rsidRDefault="00BE188E"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25C56" w14:textId="62F2786F"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130A0B">
      <w:rPr>
        <w:noProof/>
      </w:rPr>
      <w:t>Jul-24</w:t>
    </w:r>
    <w:r>
      <w:fldChar w:fldCharType="end"/>
    </w:r>
    <w:r>
      <w:ptab w:relativeTo="margin" w:alignment="right" w:leader="none"/>
    </w:r>
    <w:r>
      <w:t xml:space="preserve"> </w:t>
    </w:r>
    <w:r>
      <w:rPr>
        <w:b/>
        <w:noProof/>
        <w:sz w:val="28"/>
        <w:szCs w:val="28"/>
      </w:rPr>
      <w:drawing>
        <wp:inline distT="0" distB="0" distL="0" distR="0" wp14:anchorId="5A10C06F" wp14:editId="4FB34CA6">
          <wp:extent cx="571500" cy="190500"/>
          <wp:effectExtent l="0" t="0" r="0" b="0"/>
          <wp:docPr id="344384342" name="그림 145455778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0D861" w14:textId="21F799D6"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130A0B">
      <w:rPr>
        <w:noProof/>
      </w:rPr>
      <w:t>Jul-24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118EDE" w14:textId="77777777" w:rsidR="00BE188E" w:rsidRDefault="00BE188E" w:rsidP="00843DF5">
      <w:r>
        <w:separator/>
      </w:r>
    </w:p>
    <w:p w14:paraId="14A2A043" w14:textId="77777777" w:rsidR="00BE188E" w:rsidRDefault="00BE188E" w:rsidP="00843DF5"/>
    <w:p w14:paraId="3DEAD400" w14:textId="77777777" w:rsidR="00BE188E" w:rsidRDefault="00BE188E" w:rsidP="00843DF5"/>
  </w:footnote>
  <w:footnote w:type="continuationSeparator" w:id="0">
    <w:p w14:paraId="7EE6D34B" w14:textId="77777777" w:rsidR="00BE188E" w:rsidRDefault="00BE188E" w:rsidP="00843DF5">
      <w:r>
        <w:continuationSeparator/>
      </w:r>
    </w:p>
    <w:p w14:paraId="7844CE44" w14:textId="77777777" w:rsidR="00BE188E" w:rsidRDefault="00BE188E" w:rsidP="00843DF5"/>
    <w:p w14:paraId="02AA07CF" w14:textId="77777777" w:rsidR="00BE188E" w:rsidRDefault="00BE188E"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763E4" w14:textId="10199A12" w:rsidR="008A353C" w:rsidRDefault="000C0AAA" w:rsidP="00843DF5">
    <w:pPr>
      <w:pStyle w:val="Documentname"/>
    </w:pPr>
    <w:r>
      <w:t>Korean play money</w:t>
    </w:r>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D02BF"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725946468" name="그래픽 36321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784ECAD6"/>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30001B5"/>
    <w:multiLevelType w:val="hybridMultilevel"/>
    <w:tmpl w:val="24DEE080"/>
    <w:lvl w:ilvl="0" w:tplc="F822BF4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 w15:restartNumberingAfterBreak="0">
    <w:nsid w:val="26460AB1"/>
    <w:multiLevelType w:val="hybridMultilevel"/>
    <w:tmpl w:val="6C2C591E"/>
    <w:lvl w:ilvl="0" w:tplc="AA1C9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C8327FE"/>
    <w:multiLevelType w:val="hybridMultilevel"/>
    <w:tmpl w:val="24DEE080"/>
    <w:lvl w:ilvl="0" w:tplc="FFFFFFFF">
      <w:start w:val="1"/>
      <w:numFmt w:val="decimal"/>
      <w:lvlText w:val="%1."/>
      <w:lvlJc w:val="left"/>
      <w:pPr>
        <w:ind w:left="800" w:hanging="360"/>
      </w:pPr>
      <w:rPr>
        <w:rFonts w:hint="default"/>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num w:numId="1" w16cid:durableId="5218944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8"/>
  </w:num>
  <w:num w:numId="7" w16cid:durableId="1593784630">
    <w:abstractNumId w:val="0"/>
  </w:num>
  <w:num w:numId="8" w16cid:durableId="564150515">
    <w:abstractNumId w:val="6"/>
  </w:num>
  <w:num w:numId="9" w16cid:durableId="1131367355">
    <w:abstractNumId w:val="2"/>
  </w:num>
  <w:num w:numId="10" w16cid:durableId="30941093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8"/>
  </w:num>
  <w:num w:numId="14" w16cid:durableId="418411962">
    <w:abstractNumId w:val="0"/>
  </w:num>
  <w:num w:numId="15" w16cid:durableId="218444211">
    <w:abstractNumId w:val="6"/>
  </w:num>
  <w:num w:numId="16" w16cid:durableId="213498078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8"/>
  </w:num>
  <w:num w:numId="20" w16cid:durableId="814376409">
    <w:abstractNumId w:val="0"/>
  </w:num>
  <w:num w:numId="21" w16cid:durableId="210728029">
    <w:abstractNumId w:val="6"/>
  </w:num>
  <w:num w:numId="22" w16cid:durableId="330136967">
    <w:abstractNumId w:val="6"/>
  </w:num>
  <w:num w:numId="23" w16cid:durableId="2052731404">
    <w:abstractNumId w:val="6"/>
  </w:num>
  <w:num w:numId="24" w16cid:durableId="19038573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952588787">
    <w:abstractNumId w:val="1"/>
  </w:num>
  <w:num w:numId="26" w16cid:durableId="1561820500">
    <w:abstractNumId w:val="3"/>
  </w:num>
  <w:num w:numId="27" w16cid:durableId="86076149">
    <w:abstractNumId w:val="8"/>
  </w:num>
  <w:num w:numId="28" w16cid:durableId="788204079">
    <w:abstractNumId w:val="0"/>
  </w:num>
  <w:num w:numId="29" w16cid:durableId="1721393538">
    <w:abstractNumId w:val="6"/>
  </w:num>
  <w:num w:numId="30" w16cid:durableId="171134524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726151844">
    <w:abstractNumId w:val="1"/>
  </w:num>
  <w:num w:numId="32" w16cid:durableId="707025567">
    <w:abstractNumId w:val="3"/>
  </w:num>
  <w:num w:numId="33" w16cid:durableId="438570636">
    <w:abstractNumId w:val="8"/>
  </w:num>
  <w:num w:numId="34" w16cid:durableId="1389375785">
    <w:abstractNumId w:val="0"/>
  </w:num>
  <w:num w:numId="35" w16cid:durableId="156196100">
    <w:abstractNumId w:val="6"/>
  </w:num>
  <w:num w:numId="36" w16cid:durableId="203164040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900089945">
    <w:abstractNumId w:val="1"/>
  </w:num>
  <w:num w:numId="38" w16cid:durableId="536282505">
    <w:abstractNumId w:val="3"/>
  </w:num>
  <w:num w:numId="39" w16cid:durableId="154807677">
    <w:abstractNumId w:val="8"/>
  </w:num>
  <w:num w:numId="40" w16cid:durableId="1524827528">
    <w:abstractNumId w:val="8"/>
  </w:num>
  <w:num w:numId="41" w16cid:durableId="1545752153">
    <w:abstractNumId w:val="6"/>
  </w:num>
  <w:num w:numId="42" w16cid:durableId="1314526561">
    <w:abstractNumId w:val="5"/>
  </w:num>
  <w:num w:numId="43" w16cid:durableId="843009612">
    <w:abstractNumId w:val="4"/>
  </w:num>
  <w:num w:numId="44" w16cid:durableId="214488526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0021"/>
    <w:rsid w:val="00000336"/>
    <w:rsid w:val="00003EFA"/>
    <w:rsid w:val="00004183"/>
    <w:rsid w:val="000077BF"/>
    <w:rsid w:val="00013FF2"/>
    <w:rsid w:val="00017B07"/>
    <w:rsid w:val="000252CB"/>
    <w:rsid w:val="000257A4"/>
    <w:rsid w:val="00045F0D"/>
    <w:rsid w:val="0004750C"/>
    <w:rsid w:val="00047862"/>
    <w:rsid w:val="00050245"/>
    <w:rsid w:val="00051080"/>
    <w:rsid w:val="00054D26"/>
    <w:rsid w:val="00061D5B"/>
    <w:rsid w:val="000673B7"/>
    <w:rsid w:val="00070384"/>
    <w:rsid w:val="00070804"/>
    <w:rsid w:val="00072E86"/>
    <w:rsid w:val="000733A1"/>
    <w:rsid w:val="00074F0F"/>
    <w:rsid w:val="000769CC"/>
    <w:rsid w:val="000C0AAA"/>
    <w:rsid w:val="000C1B93"/>
    <w:rsid w:val="000C24ED"/>
    <w:rsid w:val="000C4344"/>
    <w:rsid w:val="000C5481"/>
    <w:rsid w:val="000C5928"/>
    <w:rsid w:val="000C6F61"/>
    <w:rsid w:val="000D1EB7"/>
    <w:rsid w:val="000D3BBE"/>
    <w:rsid w:val="000D7466"/>
    <w:rsid w:val="000D7E5E"/>
    <w:rsid w:val="00103E4F"/>
    <w:rsid w:val="00112528"/>
    <w:rsid w:val="00113093"/>
    <w:rsid w:val="00123A38"/>
    <w:rsid w:val="00125DFF"/>
    <w:rsid w:val="0012654C"/>
    <w:rsid w:val="00130A0B"/>
    <w:rsid w:val="00143243"/>
    <w:rsid w:val="00153D13"/>
    <w:rsid w:val="00155D05"/>
    <w:rsid w:val="001613E4"/>
    <w:rsid w:val="0017408C"/>
    <w:rsid w:val="00181F54"/>
    <w:rsid w:val="001837AB"/>
    <w:rsid w:val="00190C6F"/>
    <w:rsid w:val="00197015"/>
    <w:rsid w:val="001A2D64"/>
    <w:rsid w:val="001A3009"/>
    <w:rsid w:val="001C0997"/>
    <w:rsid w:val="001C2356"/>
    <w:rsid w:val="001C7E97"/>
    <w:rsid w:val="001D5230"/>
    <w:rsid w:val="001E103F"/>
    <w:rsid w:val="001E3497"/>
    <w:rsid w:val="001E761A"/>
    <w:rsid w:val="001F2668"/>
    <w:rsid w:val="001F2D78"/>
    <w:rsid w:val="001F5F7B"/>
    <w:rsid w:val="002075BD"/>
    <w:rsid w:val="002105AD"/>
    <w:rsid w:val="002143F7"/>
    <w:rsid w:val="00216244"/>
    <w:rsid w:val="002178F4"/>
    <w:rsid w:val="002227AD"/>
    <w:rsid w:val="002300CD"/>
    <w:rsid w:val="00242D98"/>
    <w:rsid w:val="0024474D"/>
    <w:rsid w:val="0025592F"/>
    <w:rsid w:val="0026327B"/>
    <w:rsid w:val="0026548C"/>
    <w:rsid w:val="00266207"/>
    <w:rsid w:val="0027370C"/>
    <w:rsid w:val="00281072"/>
    <w:rsid w:val="0028514A"/>
    <w:rsid w:val="00294275"/>
    <w:rsid w:val="002A28B4"/>
    <w:rsid w:val="002A2B8C"/>
    <w:rsid w:val="002A30D8"/>
    <w:rsid w:val="002A35CF"/>
    <w:rsid w:val="002A475D"/>
    <w:rsid w:val="002B316A"/>
    <w:rsid w:val="002B50F2"/>
    <w:rsid w:val="002F7CFE"/>
    <w:rsid w:val="00302680"/>
    <w:rsid w:val="00303085"/>
    <w:rsid w:val="00306C23"/>
    <w:rsid w:val="003333ED"/>
    <w:rsid w:val="00335077"/>
    <w:rsid w:val="003355E2"/>
    <w:rsid w:val="00340DD9"/>
    <w:rsid w:val="00360E17"/>
    <w:rsid w:val="0036209C"/>
    <w:rsid w:val="00362D26"/>
    <w:rsid w:val="00371F68"/>
    <w:rsid w:val="0038536D"/>
    <w:rsid w:val="00385DFB"/>
    <w:rsid w:val="00396C5B"/>
    <w:rsid w:val="003A0CFB"/>
    <w:rsid w:val="003A5190"/>
    <w:rsid w:val="003B0768"/>
    <w:rsid w:val="003B240E"/>
    <w:rsid w:val="003B32FA"/>
    <w:rsid w:val="003B3E41"/>
    <w:rsid w:val="003C7231"/>
    <w:rsid w:val="003D13EF"/>
    <w:rsid w:val="003D1F70"/>
    <w:rsid w:val="003F3E54"/>
    <w:rsid w:val="003F5A78"/>
    <w:rsid w:val="003F6E52"/>
    <w:rsid w:val="00400ACE"/>
    <w:rsid w:val="00401084"/>
    <w:rsid w:val="00401EF0"/>
    <w:rsid w:val="00407CAD"/>
    <w:rsid w:val="00407EF0"/>
    <w:rsid w:val="00412F2B"/>
    <w:rsid w:val="004178B3"/>
    <w:rsid w:val="00430F12"/>
    <w:rsid w:val="00442345"/>
    <w:rsid w:val="00453EC1"/>
    <w:rsid w:val="00454159"/>
    <w:rsid w:val="00456066"/>
    <w:rsid w:val="004572FA"/>
    <w:rsid w:val="004662AB"/>
    <w:rsid w:val="00474E4B"/>
    <w:rsid w:val="00480185"/>
    <w:rsid w:val="0048642E"/>
    <w:rsid w:val="00491389"/>
    <w:rsid w:val="004A29D0"/>
    <w:rsid w:val="004B02A3"/>
    <w:rsid w:val="004B13C5"/>
    <w:rsid w:val="004B484F"/>
    <w:rsid w:val="004B4EF9"/>
    <w:rsid w:val="004B723A"/>
    <w:rsid w:val="004C11A9"/>
    <w:rsid w:val="004C4B48"/>
    <w:rsid w:val="004C68E7"/>
    <w:rsid w:val="004E1043"/>
    <w:rsid w:val="004F2AC5"/>
    <w:rsid w:val="004F48DD"/>
    <w:rsid w:val="004F6AF2"/>
    <w:rsid w:val="00503FF0"/>
    <w:rsid w:val="00511863"/>
    <w:rsid w:val="005128E7"/>
    <w:rsid w:val="00526795"/>
    <w:rsid w:val="005271FC"/>
    <w:rsid w:val="00541FBB"/>
    <w:rsid w:val="005500B1"/>
    <w:rsid w:val="005608F0"/>
    <w:rsid w:val="005649D2"/>
    <w:rsid w:val="005651B7"/>
    <w:rsid w:val="00574070"/>
    <w:rsid w:val="0058102D"/>
    <w:rsid w:val="00583513"/>
    <w:rsid w:val="00583731"/>
    <w:rsid w:val="00587035"/>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2F1A"/>
    <w:rsid w:val="005F49D6"/>
    <w:rsid w:val="00613017"/>
    <w:rsid w:val="00624D13"/>
    <w:rsid w:val="00626BBF"/>
    <w:rsid w:val="00627A57"/>
    <w:rsid w:val="00637F8F"/>
    <w:rsid w:val="0064273E"/>
    <w:rsid w:val="00643CC4"/>
    <w:rsid w:val="00670C2A"/>
    <w:rsid w:val="0067574D"/>
    <w:rsid w:val="00677835"/>
    <w:rsid w:val="00680388"/>
    <w:rsid w:val="00690DD5"/>
    <w:rsid w:val="00691121"/>
    <w:rsid w:val="0069617A"/>
    <w:rsid w:val="00696410"/>
    <w:rsid w:val="006A046F"/>
    <w:rsid w:val="006A3884"/>
    <w:rsid w:val="006B3488"/>
    <w:rsid w:val="006C3887"/>
    <w:rsid w:val="006D00B0"/>
    <w:rsid w:val="006D1CF3"/>
    <w:rsid w:val="006D5ABD"/>
    <w:rsid w:val="006E54D3"/>
    <w:rsid w:val="006F1CF4"/>
    <w:rsid w:val="00707E8B"/>
    <w:rsid w:val="00716992"/>
    <w:rsid w:val="00716A9A"/>
    <w:rsid w:val="00717237"/>
    <w:rsid w:val="0072638E"/>
    <w:rsid w:val="00752ED5"/>
    <w:rsid w:val="007564F8"/>
    <w:rsid w:val="0076669D"/>
    <w:rsid w:val="00766D19"/>
    <w:rsid w:val="00767CA4"/>
    <w:rsid w:val="00767F93"/>
    <w:rsid w:val="00772A2E"/>
    <w:rsid w:val="00773993"/>
    <w:rsid w:val="00773CDB"/>
    <w:rsid w:val="0079523E"/>
    <w:rsid w:val="00796499"/>
    <w:rsid w:val="007B020C"/>
    <w:rsid w:val="007B523A"/>
    <w:rsid w:val="007C4870"/>
    <w:rsid w:val="007C5D33"/>
    <w:rsid w:val="007C61E6"/>
    <w:rsid w:val="007C63BB"/>
    <w:rsid w:val="007D56C3"/>
    <w:rsid w:val="007E20E5"/>
    <w:rsid w:val="007E6A58"/>
    <w:rsid w:val="007F066A"/>
    <w:rsid w:val="007F27F8"/>
    <w:rsid w:val="007F386A"/>
    <w:rsid w:val="007F6BE6"/>
    <w:rsid w:val="00801971"/>
    <w:rsid w:val="0080248A"/>
    <w:rsid w:val="00804F58"/>
    <w:rsid w:val="00806ECB"/>
    <w:rsid w:val="008073B1"/>
    <w:rsid w:val="00810D93"/>
    <w:rsid w:val="00820032"/>
    <w:rsid w:val="008242EB"/>
    <w:rsid w:val="00824F5A"/>
    <w:rsid w:val="00836838"/>
    <w:rsid w:val="008426B6"/>
    <w:rsid w:val="00843DF5"/>
    <w:rsid w:val="008559F3"/>
    <w:rsid w:val="00856CA3"/>
    <w:rsid w:val="00864528"/>
    <w:rsid w:val="00865BC1"/>
    <w:rsid w:val="0087496A"/>
    <w:rsid w:val="00881ED0"/>
    <w:rsid w:val="00886BD2"/>
    <w:rsid w:val="00890EEE"/>
    <w:rsid w:val="0089316E"/>
    <w:rsid w:val="008A1DC0"/>
    <w:rsid w:val="008A353C"/>
    <w:rsid w:val="008A4CF6"/>
    <w:rsid w:val="008B1946"/>
    <w:rsid w:val="008D5C37"/>
    <w:rsid w:val="008E0C38"/>
    <w:rsid w:val="008E3DE9"/>
    <w:rsid w:val="008E4E66"/>
    <w:rsid w:val="009107ED"/>
    <w:rsid w:val="009138BF"/>
    <w:rsid w:val="00915B46"/>
    <w:rsid w:val="00916F70"/>
    <w:rsid w:val="00921FDC"/>
    <w:rsid w:val="0093679E"/>
    <w:rsid w:val="00941947"/>
    <w:rsid w:val="0094511B"/>
    <w:rsid w:val="00945B9D"/>
    <w:rsid w:val="009560E5"/>
    <w:rsid w:val="0097042E"/>
    <w:rsid w:val="009739C8"/>
    <w:rsid w:val="00982157"/>
    <w:rsid w:val="0098640E"/>
    <w:rsid w:val="0099399A"/>
    <w:rsid w:val="00995C6E"/>
    <w:rsid w:val="009B1280"/>
    <w:rsid w:val="009B3D61"/>
    <w:rsid w:val="009C2DB5"/>
    <w:rsid w:val="009C5B0E"/>
    <w:rsid w:val="009D43DD"/>
    <w:rsid w:val="009E6FBE"/>
    <w:rsid w:val="00A016BA"/>
    <w:rsid w:val="00A04346"/>
    <w:rsid w:val="00A10577"/>
    <w:rsid w:val="00A119B4"/>
    <w:rsid w:val="00A170A2"/>
    <w:rsid w:val="00A2629A"/>
    <w:rsid w:val="00A534B8"/>
    <w:rsid w:val="00A54063"/>
    <w:rsid w:val="00A5409F"/>
    <w:rsid w:val="00A55D6B"/>
    <w:rsid w:val="00A56811"/>
    <w:rsid w:val="00A57460"/>
    <w:rsid w:val="00A63054"/>
    <w:rsid w:val="00A6693C"/>
    <w:rsid w:val="00A73326"/>
    <w:rsid w:val="00A74A54"/>
    <w:rsid w:val="00A75A37"/>
    <w:rsid w:val="00A76FB9"/>
    <w:rsid w:val="00A83D41"/>
    <w:rsid w:val="00A84747"/>
    <w:rsid w:val="00A873E9"/>
    <w:rsid w:val="00A9004C"/>
    <w:rsid w:val="00AB099B"/>
    <w:rsid w:val="00AB3116"/>
    <w:rsid w:val="00AB5F89"/>
    <w:rsid w:val="00AE4760"/>
    <w:rsid w:val="00B03CCC"/>
    <w:rsid w:val="00B05292"/>
    <w:rsid w:val="00B2036D"/>
    <w:rsid w:val="00B222FB"/>
    <w:rsid w:val="00B26C50"/>
    <w:rsid w:val="00B42E51"/>
    <w:rsid w:val="00B46033"/>
    <w:rsid w:val="00B51DA9"/>
    <w:rsid w:val="00B53FCE"/>
    <w:rsid w:val="00B56BFE"/>
    <w:rsid w:val="00B57D39"/>
    <w:rsid w:val="00B65452"/>
    <w:rsid w:val="00B656BE"/>
    <w:rsid w:val="00B6716A"/>
    <w:rsid w:val="00B727CB"/>
    <w:rsid w:val="00B72931"/>
    <w:rsid w:val="00B7651C"/>
    <w:rsid w:val="00B80AAD"/>
    <w:rsid w:val="00B80ADE"/>
    <w:rsid w:val="00B816F5"/>
    <w:rsid w:val="00B868BA"/>
    <w:rsid w:val="00BA7230"/>
    <w:rsid w:val="00BA7AAB"/>
    <w:rsid w:val="00BB1EFE"/>
    <w:rsid w:val="00BB4FBA"/>
    <w:rsid w:val="00BC1208"/>
    <w:rsid w:val="00BC1D5B"/>
    <w:rsid w:val="00BC7C1F"/>
    <w:rsid w:val="00BD2179"/>
    <w:rsid w:val="00BE0BA7"/>
    <w:rsid w:val="00BE188E"/>
    <w:rsid w:val="00BF35D4"/>
    <w:rsid w:val="00BF732E"/>
    <w:rsid w:val="00C2168A"/>
    <w:rsid w:val="00C36505"/>
    <w:rsid w:val="00C436AB"/>
    <w:rsid w:val="00C43F7A"/>
    <w:rsid w:val="00C55B7A"/>
    <w:rsid w:val="00C62B29"/>
    <w:rsid w:val="00C664FC"/>
    <w:rsid w:val="00C70C44"/>
    <w:rsid w:val="00C77BC3"/>
    <w:rsid w:val="00C84DB5"/>
    <w:rsid w:val="00C92FDF"/>
    <w:rsid w:val="00CA0226"/>
    <w:rsid w:val="00CA4D8C"/>
    <w:rsid w:val="00CB2145"/>
    <w:rsid w:val="00CB4CB2"/>
    <w:rsid w:val="00CB66B0"/>
    <w:rsid w:val="00CD6723"/>
    <w:rsid w:val="00CE5951"/>
    <w:rsid w:val="00CF3B77"/>
    <w:rsid w:val="00CF73E9"/>
    <w:rsid w:val="00D006FC"/>
    <w:rsid w:val="00D136E3"/>
    <w:rsid w:val="00D14573"/>
    <w:rsid w:val="00D15A52"/>
    <w:rsid w:val="00D2403C"/>
    <w:rsid w:val="00D26176"/>
    <w:rsid w:val="00D31E35"/>
    <w:rsid w:val="00D411BE"/>
    <w:rsid w:val="00D507E2"/>
    <w:rsid w:val="00D534B3"/>
    <w:rsid w:val="00D61CE0"/>
    <w:rsid w:val="00D678DB"/>
    <w:rsid w:val="00D7649E"/>
    <w:rsid w:val="00D924E7"/>
    <w:rsid w:val="00DA016D"/>
    <w:rsid w:val="00DB1741"/>
    <w:rsid w:val="00DB32F3"/>
    <w:rsid w:val="00DC66B8"/>
    <w:rsid w:val="00DC6BCA"/>
    <w:rsid w:val="00DC74E1"/>
    <w:rsid w:val="00DD1132"/>
    <w:rsid w:val="00DD2F4E"/>
    <w:rsid w:val="00DE07A5"/>
    <w:rsid w:val="00DE2CE3"/>
    <w:rsid w:val="00DF1135"/>
    <w:rsid w:val="00E04DAF"/>
    <w:rsid w:val="00E10335"/>
    <w:rsid w:val="00E112C7"/>
    <w:rsid w:val="00E11FC7"/>
    <w:rsid w:val="00E15C44"/>
    <w:rsid w:val="00E17D07"/>
    <w:rsid w:val="00E22F6B"/>
    <w:rsid w:val="00E32ED9"/>
    <w:rsid w:val="00E37A8A"/>
    <w:rsid w:val="00E425D9"/>
    <w:rsid w:val="00E4272D"/>
    <w:rsid w:val="00E4707A"/>
    <w:rsid w:val="00E5058E"/>
    <w:rsid w:val="00E51733"/>
    <w:rsid w:val="00E56264"/>
    <w:rsid w:val="00E5764C"/>
    <w:rsid w:val="00E604B6"/>
    <w:rsid w:val="00E66CA0"/>
    <w:rsid w:val="00E7040D"/>
    <w:rsid w:val="00E71C61"/>
    <w:rsid w:val="00E765F1"/>
    <w:rsid w:val="00E82269"/>
    <w:rsid w:val="00E836F5"/>
    <w:rsid w:val="00E87132"/>
    <w:rsid w:val="00E904DB"/>
    <w:rsid w:val="00EA07C6"/>
    <w:rsid w:val="00EC59D6"/>
    <w:rsid w:val="00ED1EDE"/>
    <w:rsid w:val="00EF79D0"/>
    <w:rsid w:val="00F04295"/>
    <w:rsid w:val="00F1353E"/>
    <w:rsid w:val="00F14D7F"/>
    <w:rsid w:val="00F20AC8"/>
    <w:rsid w:val="00F30FAE"/>
    <w:rsid w:val="00F3454B"/>
    <w:rsid w:val="00F3659B"/>
    <w:rsid w:val="00F455B5"/>
    <w:rsid w:val="00F522E3"/>
    <w:rsid w:val="00F5342D"/>
    <w:rsid w:val="00F54F06"/>
    <w:rsid w:val="00F620A7"/>
    <w:rsid w:val="00F6318D"/>
    <w:rsid w:val="00F65B7F"/>
    <w:rsid w:val="00F66145"/>
    <w:rsid w:val="00F67719"/>
    <w:rsid w:val="00F814BD"/>
    <w:rsid w:val="00F81980"/>
    <w:rsid w:val="00F824C2"/>
    <w:rsid w:val="00FA3555"/>
    <w:rsid w:val="00FA6449"/>
    <w:rsid w:val="00FB7C01"/>
    <w:rsid w:val="00FC0E4A"/>
    <w:rsid w:val="00FC3BCF"/>
    <w:rsid w:val="00FD0590"/>
    <w:rsid w:val="00FD0A93"/>
    <w:rsid w:val="00FE393D"/>
    <w:rsid w:val="00FE5652"/>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Batang"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70C2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574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574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57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57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574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574D"/>
    <w:pPr>
      <w:keepNext/>
      <w:spacing w:after="200" w:line="240" w:lineRule="auto"/>
    </w:pPr>
    <w:rPr>
      <w:iCs/>
      <w:color w:val="002664"/>
      <w:sz w:val="18"/>
      <w:szCs w:val="18"/>
    </w:rPr>
  </w:style>
  <w:style w:type="table" w:customStyle="1" w:styleId="Tableheader">
    <w:name w:val="ŠTable header"/>
    <w:basedOn w:val="TableNormal"/>
    <w:uiPriority w:val="99"/>
    <w:rsid w:val="006757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574D"/>
    <w:pPr>
      <w:numPr>
        <w:numId w:val="41"/>
      </w:numPr>
    </w:pPr>
  </w:style>
  <w:style w:type="paragraph" w:styleId="ListNumber2">
    <w:name w:val="List Number 2"/>
    <w:aliases w:val="ŠList Number 2"/>
    <w:basedOn w:val="Normal"/>
    <w:uiPriority w:val="8"/>
    <w:qFormat/>
    <w:rsid w:val="0067574D"/>
    <w:pPr>
      <w:numPr>
        <w:numId w:val="40"/>
      </w:numPr>
    </w:pPr>
  </w:style>
  <w:style w:type="paragraph" w:styleId="ListBullet">
    <w:name w:val="List Bullet"/>
    <w:aliases w:val="ŠList Bullet"/>
    <w:basedOn w:val="Normal"/>
    <w:uiPriority w:val="9"/>
    <w:qFormat/>
    <w:rsid w:val="0067574D"/>
    <w:pPr>
      <w:numPr>
        <w:numId w:val="38"/>
      </w:numPr>
    </w:pPr>
  </w:style>
  <w:style w:type="paragraph" w:styleId="ListBullet2">
    <w:name w:val="List Bullet 2"/>
    <w:aliases w:val="ŠList Bullet 2"/>
    <w:basedOn w:val="Normal"/>
    <w:uiPriority w:val="10"/>
    <w:qFormat/>
    <w:rsid w:val="0067574D"/>
    <w:pPr>
      <w:numPr>
        <w:numId w:val="36"/>
      </w:numPr>
    </w:pPr>
  </w:style>
  <w:style w:type="paragraph" w:customStyle="1" w:styleId="FeatureBox4">
    <w:name w:val="ŠFeature Box 4"/>
    <w:basedOn w:val="FeatureBox2"/>
    <w:next w:val="Normal"/>
    <w:uiPriority w:val="14"/>
    <w:qFormat/>
    <w:rsid w:val="006757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7574D"/>
    <w:pPr>
      <w:keepNext/>
      <w:ind w:left="567" w:right="57"/>
    </w:pPr>
    <w:rPr>
      <w:szCs w:val="22"/>
    </w:rPr>
  </w:style>
  <w:style w:type="paragraph" w:customStyle="1" w:styleId="Documentname">
    <w:name w:val="ŠDocument name"/>
    <w:basedOn w:val="Normal"/>
    <w:next w:val="Normal"/>
    <w:uiPriority w:val="17"/>
    <w:qFormat/>
    <w:rsid w:val="0005024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7574D"/>
    <w:pPr>
      <w:spacing w:after="0"/>
    </w:pPr>
    <w:rPr>
      <w:sz w:val="18"/>
      <w:szCs w:val="18"/>
    </w:rPr>
  </w:style>
  <w:style w:type="paragraph" w:customStyle="1" w:styleId="FeatureBox2">
    <w:name w:val="ŠFeature Box 2"/>
    <w:basedOn w:val="Normal"/>
    <w:next w:val="Normal"/>
    <w:uiPriority w:val="12"/>
    <w:qFormat/>
    <w:rsid w:val="0067574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757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7574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57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574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50245"/>
    <w:rPr>
      <w:color w:val="002664"/>
      <w:u w:val="single"/>
    </w:rPr>
  </w:style>
  <w:style w:type="paragraph" w:customStyle="1" w:styleId="Logo">
    <w:name w:val="ŠLogo"/>
    <w:basedOn w:val="Normal"/>
    <w:uiPriority w:val="18"/>
    <w:qFormat/>
    <w:rsid w:val="0067574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574D"/>
    <w:pPr>
      <w:tabs>
        <w:tab w:val="right" w:leader="dot" w:pos="14570"/>
      </w:tabs>
      <w:spacing w:before="0"/>
    </w:pPr>
    <w:rPr>
      <w:b/>
      <w:noProof/>
    </w:rPr>
  </w:style>
  <w:style w:type="paragraph" w:styleId="TOC2">
    <w:name w:val="toc 2"/>
    <w:aliases w:val="ŠTOC 2"/>
    <w:basedOn w:val="Normal"/>
    <w:next w:val="Normal"/>
    <w:uiPriority w:val="39"/>
    <w:unhideWhenUsed/>
    <w:rsid w:val="0067574D"/>
    <w:pPr>
      <w:tabs>
        <w:tab w:val="right" w:leader="dot" w:pos="14570"/>
      </w:tabs>
      <w:spacing w:before="0"/>
    </w:pPr>
    <w:rPr>
      <w:noProof/>
    </w:rPr>
  </w:style>
  <w:style w:type="paragraph" w:styleId="TOC3">
    <w:name w:val="toc 3"/>
    <w:aliases w:val="ŠTOC 3"/>
    <w:basedOn w:val="Normal"/>
    <w:next w:val="Normal"/>
    <w:uiPriority w:val="39"/>
    <w:unhideWhenUsed/>
    <w:rsid w:val="0067574D"/>
    <w:pPr>
      <w:spacing w:before="0"/>
      <w:ind w:left="244"/>
    </w:pPr>
  </w:style>
  <w:style w:type="character" w:customStyle="1" w:styleId="BoldItalic">
    <w:name w:val="ŠBold Italic"/>
    <w:basedOn w:val="DefaultParagraphFont"/>
    <w:uiPriority w:val="1"/>
    <w:qFormat/>
    <w:rsid w:val="0067574D"/>
    <w:rPr>
      <w:b/>
      <w:i/>
      <w:iCs/>
    </w:rPr>
  </w:style>
  <w:style w:type="character" w:customStyle="1" w:styleId="Heading1Char">
    <w:name w:val="Heading 1 Char"/>
    <w:aliases w:val="ŠHeading 1 Char"/>
    <w:basedOn w:val="DefaultParagraphFont"/>
    <w:link w:val="Heading1"/>
    <w:uiPriority w:val="3"/>
    <w:rsid w:val="0067574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574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574D"/>
    <w:pPr>
      <w:spacing w:after="240"/>
      <w:outlineLvl w:val="9"/>
    </w:pPr>
    <w:rPr>
      <w:szCs w:val="40"/>
    </w:rPr>
  </w:style>
  <w:style w:type="paragraph" w:styleId="Footer">
    <w:name w:val="footer"/>
    <w:aliases w:val="ŠFooter"/>
    <w:basedOn w:val="Normal"/>
    <w:link w:val="FooterChar"/>
    <w:uiPriority w:val="19"/>
    <w:rsid w:val="006757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574D"/>
    <w:rPr>
      <w:rFonts w:ascii="Arial" w:hAnsi="Arial" w:cs="Arial"/>
      <w:sz w:val="18"/>
      <w:szCs w:val="18"/>
    </w:rPr>
  </w:style>
  <w:style w:type="paragraph" w:styleId="Header">
    <w:name w:val="header"/>
    <w:aliases w:val="ŠHeader"/>
    <w:basedOn w:val="Normal"/>
    <w:link w:val="HeaderChar"/>
    <w:uiPriority w:val="16"/>
    <w:rsid w:val="0067574D"/>
    <w:rPr>
      <w:noProof/>
      <w:color w:val="002664"/>
      <w:sz w:val="28"/>
      <w:szCs w:val="28"/>
    </w:rPr>
  </w:style>
  <w:style w:type="character" w:customStyle="1" w:styleId="HeaderChar">
    <w:name w:val="Header Char"/>
    <w:aliases w:val="ŠHeader Char"/>
    <w:basedOn w:val="DefaultParagraphFont"/>
    <w:link w:val="Header"/>
    <w:uiPriority w:val="16"/>
    <w:rsid w:val="0067574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574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574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574D"/>
    <w:rPr>
      <w:rFonts w:ascii="Arial" w:hAnsi="Arial" w:cs="Arial"/>
      <w:b/>
      <w:szCs w:val="32"/>
    </w:rPr>
  </w:style>
  <w:style w:type="character" w:styleId="UnresolvedMention">
    <w:name w:val="Unresolved Mention"/>
    <w:basedOn w:val="DefaultParagraphFont"/>
    <w:uiPriority w:val="99"/>
    <w:semiHidden/>
    <w:unhideWhenUsed/>
    <w:rsid w:val="0067574D"/>
    <w:rPr>
      <w:color w:val="605E5C"/>
      <w:shd w:val="clear" w:color="auto" w:fill="E1DFDD"/>
    </w:rPr>
  </w:style>
  <w:style w:type="character" w:styleId="SubtleEmphasis">
    <w:name w:val="Subtle Emphasis"/>
    <w:basedOn w:val="DefaultParagraphFont"/>
    <w:uiPriority w:val="19"/>
    <w:semiHidden/>
    <w:qFormat/>
    <w:rsid w:val="0067574D"/>
    <w:rPr>
      <w:i/>
      <w:iCs/>
      <w:color w:val="404040" w:themeColor="text1" w:themeTint="BF"/>
    </w:rPr>
  </w:style>
  <w:style w:type="paragraph" w:styleId="TOC4">
    <w:name w:val="toc 4"/>
    <w:aliases w:val="ŠTOC 4"/>
    <w:basedOn w:val="Normal"/>
    <w:next w:val="Normal"/>
    <w:autoRedefine/>
    <w:uiPriority w:val="39"/>
    <w:unhideWhenUsed/>
    <w:rsid w:val="0067574D"/>
    <w:pPr>
      <w:spacing w:before="0"/>
      <w:ind w:left="488"/>
    </w:pPr>
  </w:style>
  <w:style w:type="character" w:styleId="CommentReference">
    <w:name w:val="annotation reference"/>
    <w:basedOn w:val="DefaultParagraphFont"/>
    <w:uiPriority w:val="99"/>
    <w:semiHidden/>
    <w:unhideWhenUsed/>
    <w:rsid w:val="0067574D"/>
    <w:rPr>
      <w:sz w:val="16"/>
      <w:szCs w:val="16"/>
    </w:rPr>
  </w:style>
  <w:style w:type="paragraph" w:styleId="CommentText">
    <w:name w:val="annotation text"/>
    <w:basedOn w:val="Normal"/>
    <w:link w:val="CommentTextChar"/>
    <w:uiPriority w:val="99"/>
    <w:unhideWhenUsed/>
    <w:rsid w:val="0067574D"/>
    <w:pPr>
      <w:spacing w:line="240" w:lineRule="auto"/>
    </w:pPr>
    <w:rPr>
      <w:sz w:val="20"/>
      <w:szCs w:val="20"/>
    </w:rPr>
  </w:style>
  <w:style w:type="character" w:customStyle="1" w:styleId="CommentTextChar">
    <w:name w:val="Comment Text Char"/>
    <w:basedOn w:val="DefaultParagraphFont"/>
    <w:link w:val="CommentText"/>
    <w:uiPriority w:val="99"/>
    <w:rsid w:val="0067574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574D"/>
    <w:rPr>
      <w:b/>
      <w:bCs/>
    </w:rPr>
  </w:style>
  <w:style w:type="character" w:customStyle="1" w:styleId="CommentSubjectChar">
    <w:name w:val="Comment Subject Char"/>
    <w:basedOn w:val="CommentTextChar"/>
    <w:link w:val="CommentSubject"/>
    <w:uiPriority w:val="99"/>
    <w:semiHidden/>
    <w:rsid w:val="0067574D"/>
    <w:rPr>
      <w:rFonts w:ascii="Arial" w:hAnsi="Arial" w:cs="Arial"/>
      <w:b/>
      <w:bCs/>
      <w:sz w:val="20"/>
      <w:szCs w:val="20"/>
    </w:rPr>
  </w:style>
  <w:style w:type="character" w:styleId="Strong">
    <w:name w:val="Strong"/>
    <w:aliases w:val="ŠStrong,Bold"/>
    <w:qFormat/>
    <w:rsid w:val="0067574D"/>
    <w:rPr>
      <w:b/>
      <w:bCs/>
    </w:rPr>
  </w:style>
  <w:style w:type="character" w:styleId="Emphasis">
    <w:name w:val="Emphasis"/>
    <w:aliases w:val="ŠEmphasis,Italic,ŠLanguage or scientific"/>
    <w:qFormat/>
    <w:rsid w:val="0067574D"/>
    <w:rPr>
      <w:i/>
      <w:iCs/>
    </w:rPr>
  </w:style>
  <w:style w:type="paragraph" w:styleId="ListNumber3">
    <w:name w:val="List Number 3"/>
    <w:aliases w:val="ŠList Number 3"/>
    <w:basedOn w:val="ListBullet3"/>
    <w:uiPriority w:val="8"/>
    <w:rsid w:val="0067574D"/>
    <w:pPr>
      <w:numPr>
        <w:ilvl w:val="2"/>
        <w:numId w:val="40"/>
      </w:numPr>
    </w:pPr>
  </w:style>
  <w:style w:type="paragraph" w:styleId="ListBullet3">
    <w:name w:val="List Bullet 3"/>
    <w:aliases w:val="ŠList Bullet 3"/>
    <w:basedOn w:val="Normal"/>
    <w:uiPriority w:val="10"/>
    <w:rsid w:val="0067574D"/>
    <w:pPr>
      <w:numPr>
        <w:numId w:val="37"/>
      </w:numPr>
    </w:pPr>
  </w:style>
  <w:style w:type="character" w:styleId="PlaceholderText">
    <w:name w:val="Placeholder Text"/>
    <w:basedOn w:val="DefaultParagraphFont"/>
    <w:uiPriority w:val="99"/>
    <w:semiHidden/>
    <w:rsid w:val="0067574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7574D"/>
    <w:pPr>
      <w:spacing w:before="360"/>
    </w:pPr>
    <w:rPr>
      <w:color w:val="002664"/>
      <w:sz w:val="44"/>
      <w:szCs w:val="48"/>
    </w:rPr>
  </w:style>
  <w:style w:type="character" w:customStyle="1" w:styleId="SubtitleChar0">
    <w:name w:val="ŠSubtitle Char"/>
    <w:basedOn w:val="DefaultParagraphFont"/>
    <w:link w:val="Subtitle0"/>
    <w:uiPriority w:val="2"/>
    <w:rsid w:val="0067574D"/>
    <w:rPr>
      <w:rFonts w:ascii="Arial" w:hAnsi="Arial" w:cs="Arial"/>
      <w:color w:val="002664"/>
      <w:sz w:val="44"/>
      <w:szCs w:val="48"/>
    </w:rPr>
  </w:style>
  <w:style w:type="paragraph" w:styleId="Title">
    <w:name w:val="Title"/>
    <w:aliases w:val="ŠTitle"/>
    <w:basedOn w:val="Normal"/>
    <w:next w:val="Normal"/>
    <w:link w:val="TitleChar"/>
    <w:uiPriority w:val="1"/>
    <w:rsid w:val="006757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574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7574D"/>
    <w:pPr>
      <w:ind w:left="567"/>
    </w:pPr>
  </w:style>
  <w:style w:type="character" w:styleId="FollowedHyperlink">
    <w:name w:val="FollowedHyperlink"/>
    <w:basedOn w:val="DefaultParagraphFont"/>
    <w:uiPriority w:val="99"/>
    <w:semiHidden/>
    <w:unhideWhenUsed/>
    <w:rsid w:val="00767F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creativecommons.org/licenses/by/4.0/" TargetMode="Externa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71c5a270-2cab-4081-bd60-6681928412a9"/>
    <ds:schemaRef ds:uri="654a006b-cedf-4f35-a676-59854467968c"/>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31DA0B55-79CE-40DC-B280-3987C160D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346</Words>
  <Characters>1978</Characters>
  <Application>Microsoft Office Word</Application>
  <DocSecurity>0</DocSecurity>
  <Lines>16</Lines>
  <Paragraphs>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Korean play money</vt:lpstr>
      <vt:lpstr>Blank CR template portrait - Term 4 2022</vt:lpstr>
    </vt:vector>
  </TitlesOfParts>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Korean play money – Stage 4 Korean</dc:title>
  <dc:subject/>
  <dc:creator>NSW Department of Education</dc:creator>
  <cp:keywords/>
  <dc:description/>
  <dcterms:created xsi:type="dcterms:W3CDTF">2024-07-30T07:59:00Z</dcterms:created>
  <dcterms:modified xsi:type="dcterms:W3CDTF">2024-07-30T22:53:00Z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