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AC3BA8" w14:textId="0CC8ECF8" w:rsidR="00C02F82" w:rsidRDefault="005A1B1C" w:rsidP="00F240E0">
      <w:pPr>
        <w:pStyle w:val="Title"/>
      </w:pPr>
      <w:r>
        <w:t>Geography 7</w:t>
      </w:r>
      <w:r w:rsidR="00A67EF9">
        <w:t>–</w:t>
      </w:r>
      <w:r>
        <w:t>10</w:t>
      </w:r>
      <w:r w:rsidR="00463494">
        <w:t xml:space="preserve"> – </w:t>
      </w:r>
      <w:r w:rsidR="003E1D2B">
        <w:t>direction and bearings</w:t>
      </w:r>
    </w:p>
    <w:p w14:paraId="57B07870" w14:textId="3A5E5352" w:rsidR="00C02F82" w:rsidRDefault="00C02F82" w:rsidP="00C02F82">
      <w:pPr>
        <w:pStyle w:val="FeatureBox"/>
      </w:pPr>
      <w:r>
        <w:br w:type="page"/>
      </w:r>
    </w:p>
    <w:p w14:paraId="2809513B" w14:textId="77777777" w:rsidR="00447B6A" w:rsidRPr="002506EE" w:rsidRDefault="00447B6A" w:rsidP="001C497E">
      <w:pPr>
        <w:pStyle w:val="TOCHeading"/>
      </w:pPr>
      <w:r>
        <w:lastRenderedPageBreak/>
        <w:t>Contents</w:t>
      </w:r>
    </w:p>
    <w:p w14:paraId="2A4F57A6" w14:textId="57D65837" w:rsidR="00E36F88" w:rsidRDefault="00F1325E">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4213423" w:history="1">
        <w:r w:rsidR="00E36F88" w:rsidRPr="00034468">
          <w:rPr>
            <w:rStyle w:val="Hyperlink"/>
          </w:rPr>
          <w:t>Overview</w:t>
        </w:r>
        <w:r w:rsidR="00E36F88">
          <w:rPr>
            <w:webHidden/>
          </w:rPr>
          <w:tab/>
        </w:r>
        <w:r w:rsidR="00E36F88">
          <w:rPr>
            <w:webHidden/>
          </w:rPr>
          <w:fldChar w:fldCharType="begin"/>
        </w:r>
        <w:r w:rsidR="00E36F88">
          <w:rPr>
            <w:webHidden/>
          </w:rPr>
          <w:instrText xml:space="preserve"> PAGEREF _Toc184213423 \h </w:instrText>
        </w:r>
        <w:r w:rsidR="00E36F88">
          <w:rPr>
            <w:webHidden/>
          </w:rPr>
        </w:r>
        <w:r w:rsidR="00E36F88">
          <w:rPr>
            <w:webHidden/>
          </w:rPr>
          <w:fldChar w:fldCharType="separate"/>
        </w:r>
        <w:r w:rsidR="00E36F88">
          <w:rPr>
            <w:webHidden/>
          </w:rPr>
          <w:t>2</w:t>
        </w:r>
        <w:r w:rsidR="00E36F88">
          <w:rPr>
            <w:webHidden/>
          </w:rPr>
          <w:fldChar w:fldCharType="end"/>
        </w:r>
      </w:hyperlink>
    </w:p>
    <w:p w14:paraId="40E24C74" w14:textId="2F67F964" w:rsidR="00E36F88" w:rsidRDefault="00E36F88">
      <w:pPr>
        <w:pStyle w:val="TOC2"/>
        <w:rPr>
          <w:rFonts w:asciiTheme="minorHAnsi" w:eastAsiaTheme="minorEastAsia" w:hAnsiTheme="minorHAnsi" w:cstheme="minorBidi"/>
          <w:kern w:val="2"/>
          <w:sz w:val="24"/>
          <w:lang w:eastAsia="en-AU"/>
          <w14:ligatures w14:val="standardContextual"/>
        </w:rPr>
      </w:pPr>
      <w:hyperlink w:anchor="_Toc184213424" w:history="1">
        <w:r w:rsidRPr="00034468">
          <w:rPr>
            <w:rStyle w:val="Hyperlink"/>
          </w:rPr>
          <w:t>Outcomes</w:t>
        </w:r>
        <w:r>
          <w:rPr>
            <w:webHidden/>
          </w:rPr>
          <w:tab/>
        </w:r>
        <w:r>
          <w:rPr>
            <w:webHidden/>
          </w:rPr>
          <w:fldChar w:fldCharType="begin"/>
        </w:r>
        <w:r>
          <w:rPr>
            <w:webHidden/>
          </w:rPr>
          <w:instrText xml:space="preserve"> PAGEREF _Toc184213424 \h </w:instrText>
        </w:r>
        <w:r>
          <w:rPr>
            <w:webHidden/>
          </w:rPr>
        </w:r>
        <w:r>
          <w:rPr>
            <w:webHidden/>
          </w:rPr>
          <w:fldChar w:fldCharType="separate"/>
        </w:r>
        <w:r>
          <w:rPr>
            <w:webHidden/>
          </w:rPr>
          <w:t>2</w:t>
        </w:r>
        <w:r>
          <w:rPr>
            <w:webHidden/>
          </w:rPr>
          <w:fldChar w:fldCharType="end"/>
        </w:r>
      </w:hyperlink>
    </w:p>
    <w:p w14:paraId="449BCD1D" w14:textId="6E7EDE9A" w:rsidR="00E36F88" w:rsidRDefault="00E36F88">
      <w:pPr>
        <w:pStyle w:val="TOC1"/>
        <w:rPr>
          <w:rFonts w:asciiTheme="minorHAnsi" w:eastAsiaTheme="minorEastAsia" w:hAnsiTheme="minorHAnsi" w:cstheme="minorBidi"/>
          <w:b w:val="0"/>
          <w:kern w:val="2"/>
          <w:sz w:val="24"/>
          <w:lang w:eastAsia="en-AU"/>
          <w14:ligatures w14:val="standardContextual"/>
        </w:rPr>
      </w:pPr>
      <w:hyperlink w:anchor="_Toc184213425" w:history="1">
        <w:r w:rsidRPr="00034468">
          <w:rPr>
            <w:rStyle w:val="Hyperlink"/>
          </w:rPr>
          <w:t>Learning sequence 1 – direction and bearings</w:t>
        </w:r>
        <w:r>
          <w:rPr>
            <w:webHidden/>
          </w:rPr>
          <w:tab/>
        </w:r>
        <w:r>
          <w:rPr>
            <w:webHidden/>
          </w:rPr>
          <w:fldChar w:fldCharType="begin"/>
        </w:r>
        <w:r>
          <w:rPr>
            <w:webHidden/>
          </w:rPr>
          <w:instrText xml:space="preserve"> PAGEREF _Toc184213425 \h </w:instrText>
        </w:r>
        <w:r>
          <w:rPr>
            <w:webHidden/>
          </w:rPr>
        </w:r>
        <w:r>
          <w:rPr>
            <w:webHidden/>
          </w:rPr>
          <w:fldChar w:fldCharType="separate"/>
        </w:r>
        <w:r>
          <w:rPr>
            <w:webHidden/>
          </w:rPr>
          <w:t>3</w:t>
        </w:r>
        <w:r>
          <w:rPr>
            <w:webHidden/>
          </w:rPr>
          <w:fldChar w:fldCharType="end"/>
        </w:r>
      </w:hyperlink>
    </w:p>
    <w:p w14:paraId="2818BC9C" w14:textId="44EF2B3D" w:rsidR="00E36F88" w:rsidRDefault="00E36F88">
      <w:pPr>
        <w:pStyle w:val="TOC2"/>
        <w:rPr>
          <w:rFonts w:asciiTheme="minorHAnsi" w:eastAsiaTheme="minorEastAsia" w:hAnsiTheme="minorHAnsi" w:cstheme="minorBidi"/>
          <w:kern w:val="2"/>
          <w:sz w:val="24"/>
          <w:lang w:eastAsia="en-AU"/>
          <w14:ligatures w14:val="standardContextual"/>
        </w:rPr>
      </w:pPr>
      <w:hyperlink w:anchor="_Toc184213426" w:history="1">
        <w:r w:rsidRPr="00034468">
          <w:rPr>
            <w:rStyle w:val="Hyperlink"/>
          </w:rPr>
          <w:t>Syllabus content</w:t>
        </w:r>
        <w:r>
          <w:rPr>
            <w:webHidden/>
          </w:rPr>
          <w:tab/>
        </w:r>
        <w:r>
          <w:rPr>
            <w:webHidden/>
          </w:rPr>
          <w:fldChar w:fldCharType="begin"/>
        </w:r>
        <w:r>
          <w:rPr>
            <w:webHidden/>
          </w:rPr>
          <w:instrText xml:space="preserve"> PAGEREF _Toc184213426 \h </w:instrText>
        </w:r>
        <w:r>
          <w:rPr>
            <w:webHidden/>
          </w:rPr>
        </w:r>
        <w:r>
          <w:rPr>
            <w:webHidden/>
          </w:rPr>
          <w:fldChar w:fldCharType="separate"/>
        </w:r>
        <w:r>
          <w:rPr>
            <w:webHidden/>
          </w:rPr>
          <w:t>3</w:t>
        </w:r>
        <w:r>
          <w:rPr>
            <w:webHidden/>
          </w:rPr>
          <w:fldChar w:fldCharType="end"/>
        </w:r>
      </w:hyperlink>
    </w:p>
    <w:p w14:paraId="580875CD" w14:textId="4C89D8D8" w:rsidR="00E36F88" w:rsidRDefault="00E36F88">
      <w:pPr>
        <w:pStyle w:val="TOC2"/>
        <w:rPr>
          <w:rFonts w:asciiTheme="minorHAnsi" w:eastAsiaTheme="minorEastAsia" w:hAnsiTheme="minorHAnsi" w:cstheme="minorBidi"/>
          <w:kern w:val="2"/>
          <w:sz w:val="24"/>
          <w:lang w:eastAsia="en-AU"/>
          <w14:ligatures w14:val="standardContextual"/>
        </w:rPr>
      </w:pPr>
      <w:hyperlink w:anchor="_Toc184213427" w:history="1">
        <w:r w:rsidRPr="00034468">
          <w:rPr>
            <w:rStyle w:val="Hyperlink"/>
          </w:rPr>
          <w:t>Learning intentions and success criteria</w:t>
        </w:r>
        <w:r>
          <w:rPr>
            <w:webHidden/>
          </w:rPr>
          <w:tab/>
        </w:r>
        <w:r>
          <w:rPr>
            <w:webHidden/>
          </w:rPr>
          <w:fldChar w:fldCharType="begin"/>
        </w:r>
        <w:r>
          <w:rPr>
            <w:webHidden/>
          </w:rPr>
          <w:instrText xml:space="preserve"> PAGEREF _Toc184213427 \h </w:instrText>
        </w:r>
        <w:r>
          <w:rPr>
            <w:webHidden/>
          </w:rPr>
        </w:r>
        <w:r>
          <w:rPr>
            <w:webHidden/>
          </w:rPr>
          <w:fldChar w:fldCharType="separate"/>
        </w:r>
        <w:r>
          <w:rPr>
            <w:webHidden/>
          </w:rPr>
          <w:t>3</w:t>
        </w:r>
        <w:r>
          <w:rPr>
            <w:webHidden/>
          </w:rPr>
          <w:fldChar w:fldCharType="end"/>
        </w:r>
      </w:hyperlink>
    </w:p>
    <w:p w14:paraId="579C1E1A" w14:textId="1131BD98" w:rsidR="00E36F88" w:rsidRDefault="00E36F8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3428" w:history="1">
        <w:r w:rsidRPr="00034468">
          <w:rPr>
            <w:rStyle w:val="Hyperlink"/>
            <w:noProof/>
          </w:rPr>
          <w:t>Learning intentions</w:t>
        </w:r>
        <w:r>
          <w:rPr>
            <w:noProof/>
            <w:webHidden/>
          </w:rPr>
          <w:tab/>
        </w:r>
        <w:r>
          <w:rPr>
            <w:noProof/>
            <w:webHidden/>
          </w:rPr>
          <w:fldChar w:fldCharType="begin"/>
        </w:r>
        <w:r>
          <w:rPr>
            <w:noProof/>
            <w:webHidden/>
          </w:rPr>
          <w:instrText xml:space="preserve"> PAGEREF _Toc184213428 \h </w:instrText>
        </w:r>
        <w:r>
          <w:rPr>
            <w:noProof/>
            <w:webHidden/>
          </w:rPr>
        </w:r>
        <w:r>
          <w:rPr>
            <w:noProof/>
            <w:webHidden/>
          </w:rPr>
          <w:fldChar w:fldCharType="separate"/>
        </w:r>
        <w:r>
          <w:rPr>
            <w:noProof/>
            <w:webHidden/>
          </w:rPr>
          <w:t>3</w:t>
        </w:r>
        <w:r>
          <w:rPr>
            <w:noProof/>
            <w:webHidden/>
          </w:rPr>
          <w:fldChar w:fldCharType="end"/>
        </w:r>
      </w:hyperlink>
    </w:p>
    <w:p w14:paraId="1B3BA31D" w14:textId="3F970F08" w:rsidR="00E36F88" w:rsidRDefault="00E36F8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3429" w:history="1">
        <w:r w:rsidRPr="00034468">
          <w:rPr>
            <w:rStyle w:val="Hyperlink"/>
            <w:noProof/>
          </w:rPr>
          <w:t>Success criteria</w:t>
        </w:r>
        <w:r>
          <w:rPr>
            <w:noProof/>
            <w:webHidden/>
          </w:rPr>
          <w:tab/>
        </w:r>
        <w:r>
          <w:rPr>
            <w:noProof/>
            <w:webHidden/>
          </w:rPr>
          <w:fldChar w:fldCharType="begin"/>
        </w:r>
        <w:r>
          <w:rPr>
            <w:noProof/>
            <w:webHidden/>
          </w:rPr>
          <w:instrText xml:space="preserve"> PAGEREF _Toc184213429 \h </w:instrText>
        </w:r>
        <w:r>
          <w:rPr>
            <w:noProof/>
            <w:webHidden/>
          </w:rPr>
        </w:r>
        <w:r>
          <w:rPr>
            <w:noProof/>
            <w:webHidden/>
          </w:rPr>
          <w:fldChar w:fldCharType="separate"/>
        </w:r>
        <w:r>
          <w:rPr>
            <w:noProof/>
            <w:webHidden/>
          </w:rPr>
          <w:t>3</w:t>
        </w:r>
        <w:r>
          <w:rPr>
            <w:noProof/>
            <w:webHidden/>
          </w:rPr>
          <w:fldChar w:fldCharType="end"/>
        </w:r>
      </w:hyperlink>
    </w:p>
    <w:p w14:paraId="59ED56F1" w14:textId="69245A86" w:rsidR="00E36F88" w:rsidRDefault="00E36F88">
      <w:pPr>
        <w:pStyle w:val="TOC2"/>
        <w:rPr>
          <w:rFonts w:asciiTheme="minorHAnsi" w:eastAsiaTheme="minorEastAsia" w:hAnsiTheme="minorHAnsi" w:cstheme="minorBidi"/>
          <w:kern w:val="2"/>
          <w:sz w:val="24"/>
          <w:lang w:eastAsia="en-AU"/>
          <w14:ligatures w14:val="standardContextual"/>
        </w:rPr>
      </w:pPr>
      <w:hyperlink w:anchor="_Toc184213430" w:history="1">
        <w:r w:rsidRPr="00034468">
          <w:rPr>
            <w:rStyle w:val="Hyperlink"/>
          </w:rPr>
          <w:t>Working with maps</w:t>
        </w:r>
        <w:r>
          <w:rPr>
            <w:webHidden/>
          </w:rPr>
          <w:tab/>
        </w:r>
        <w:r>
          <w:rPr>
            <w:webHidden/>
          </w:rPr>
          <w:fldChar w:fldCharType="begin"/>
        </w:r>
        <w:r>
          <w:rPr>
            <w:webHidden/>
          </w:rPr>
          <w:instrText xml:space="preserve"> PAGEREF _Toc184213430 \h </w:instrText>
        </w:r>
        <w:r>
          <w:rPr>
            <w:webHidden/>
          </w:rPr>
        </w:r>
        <w:r>
          <w:rPr>
            <w:webHidden/>
          </w:rPr>
          <w:fldChar w:fldCharType="separate"/>
        </w:r>
        <w:r>
          <w:rPr>
            <w:webHidden/>
          </w:rPr>
          <w:t>5</w:t>
        </w:r>
        <w:r>
          <w:rPr>
            <w:webHidden/>
          </w:rPr>
          <w:fldChar w:fldCharType="end"/>
        </w:r>
      </w:hyperlink>
    </w:p>
    <w:p w14:paraId="012D395D" w14:textId="6BB6E5B1" w:rsidR="00E36F88" w:rsidRDefault="00E36F8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3431" w:history="1">
        <w:r w:rsidRPr="00034468">
          <w:rPr>
            <w:rStyle w:val="Hyperlink"/>
            <w:noProof/>
          </w:rPr>
          <w:t>Orientating a map</w:t>
        </w:r>
        <w:r>
          <w:rPr>
            <w:noProof/>
            <w:webHidden/>
          </w:rPr>
          <w:tab/>
        </w:r>
        <w:r>
          <w:rPr>
            <w:noProof/>
            <w:webHidden/>
          </w:rPr>
          <w:fldChar w:fldCharType="begin"/>
        </w:r>
        <w:r>
          <w:rPr>
            <w:noProof/>
            <w:webHidden/>
          </w:rPr>
          <w:instrText xml:space="preserve"> PAGEREF _Toc184213431 \h </w:instrText>
        </w:r>
        <w:r>
          <w:rPr>
            <w:noProof/>
            <w:webHidden/>
          </w:rPr>
        </w:r>
        <w:r>
          <w:rPr>
            <w:noProof/>
            <w:webHidden/>
          </w:rPr>
          <w:fldChar w:fldCharType="separate"/>
        </w:r>
        <w:r>
          <w:rPr>
            <w:noProof/>
            <w:webHidden/>
          </w:rPr>
          <w:t>7</w:t>
        </w:r>
        <w:r>
          <w:rPr>
            <w:noProof/>
            <w:webHidden/>
          </w:rPr>
          <w:fldChar w:fldCharType="end"/>
        </w:r>
      </w:hyperlink>
    </w:p>
    <w:p w14:paraId="3EFE6825" w14:textId="0BD775EF" w:rsidR="00E36F88" w:rsidRDefault="00E36F8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3432" w:history="1">
        <w:r w:rsidRPr="00034468">
          <w:rPr>
            <w:rStyle w:val="Hyperlink"/>
            <w:noProof/>
          </w:rPr>
          <w:t>Using bearings to explain direction</w:t>
        </w:r>
        <w:r>
          <w:rPr>
            <w:noProof/>
            <w:webHidden/>
          </w:rPr>
          <w:tab/>
        </w:r>
        <w:r>
          <w:rPr>
            <w:noProof/>
            <w:webHidden/>
          </w:rPr>
          <w:fldChar w:fldCharType="begin"/>
        </w:r>
        <w:r>
          <w:rPr>
            <w:noProof/>
            <w:webHidden/>
          </w:rPr>
          <w:instrText xml:space="preserve"> PAGEREF _Toc184213432 \h </w:instrText>
        </w:r>
        <w:r>
          <w:rPr>
            <w:noProof/>
            <w:webHidden/>
          </w:rPr>
        </w:r>
        <w:r>
          <w:rPr>
            <w:noProof/>
            <w:webHidden/>
          </w:rPr>
          <w:fldChar w:fldCharType="separate"/>
        </w:r>
        <w:r>
          <w:rPr>
            <w:noProof/>
            <w:webHidden/>
          </w:rPr>
          <w:t>10</w:t>
        </w:r>
        <w:r>
          <w:rPr>
            <w:noProof/>
            <w:webHidden/>
          </w:rPr>
          <w:fldChar w:fldCharType="end"/>
        </w:r>
      </w:hyperlink>
    </w:p>
    <w:p w14:paraId="40EE3899" w14:textId="5A41D9D3" w:rsidR="00E36F88" w:rsidRDefault="00E36F88">
      <w:pPr>
        <w:pStyle w:val="TOC1"/>
        <w:rPr>
          <w:rFonts w:asciiTheme="minorHAnsi" w:eastAsiaTheme="minorEastAsia" w:hAnsiTheme="minorHAnsi" w:cstheme="minorBidi"/>
          <w:b w:val="0"/>
          <w:kern w:val="2"/>
          <w:sz w:val="24"/>
          <w:lang w:eastAsia="en-AU"/>
          <w14:ligatures w14:val="standardContextual"/>
        </w:rPr>
      </w:pPr>
      <w:hyperlink w:anchor="_Toc184213433" w:history="1">
        <w:r w:rsidRPr="00034468">
          <w:rPr>
            <w:rStyle w:val="Hyperlink"/>
          </w:rPr>
          <w:t>Appendix 1 – mapping tools</w:t>
        </w:r>
        <w:r>
          <w:rPr>
            <w:webHidden/>
          </w:rPr>
          <w:tab/>
        </w:r>
        <w:r>
          <w:rPr>
            <w:webHidden/>
          </w:rPr>
          <w:fldChar w:fldCharType="begin"/>
        </w:r>
        <w:r>
          <w:rPr>
            <w:webHidden/>
          </w:rPr>
          <w:instrText xml:space="preserve"> PAGEREF _Toc184213433 \h </w:instrText>
        </w:r>
        <w:r>
          <w:rPr>
            <w:webHidden/>
          </w:rPr>
        </w:r>
        <w:r>
          <w:rPr>
            <w:webHidden/>
          </w:rPr>
          <w:fldChar w:fldCharType="separate"/>
        </w:r>
        <w:r>
          <w:rPr>
            <w:webHidden/>
          </w:rPr>
          <w:t>16</w:t>
        </w:r>
        <w:r>
          <w:rPr>
            <w:webHidden/>
          </w:rPr>
          <w:fldChar w:fldCharType="end"/>
        </w:r>
      </w:hyperlink>
    </w:p>
    <w:p w14:paraId="0DFE0CC4" w14:textId="7D865245" w:rsidR="00E36F88" w:rsidRDefault="00E36F88">
      <w:pPr>
        <w:pStyle w:val="TOC1"/>
        <w:rPr>
          <w:rFonts w:asciiTheme="minorHAnsi" w:eastAsiaTheme="minorEastAsia" w:hAnsiTheme="minorHAnsi" w:cstheme="minorBidi"/>
          <w:b w:val="0"/>
          <w:kern w:val="2"/>
          <w:sz w:val="24"/>
          <w:lang w:eastAsia="en-AU"/>
          <w14:ligatures w14:val="standardContextual"/>
        </w:rPr>
      </w:pPr>
      <w:hyperlink w:anchor="_Toc184213434" w:history="1">
        <w:r w:rsidRPr="00034468">
          <w:rPr>
            <w:rStyle w:val="Hyperlink"/>
          </w:rPr>
          <w:t>References</w:t>
        </w:r>
        <w:r>
          <w:rPr>
            <w:webHidden/>
          </w:rPr>
          <w:tab/>
        </w:r>
        <w:r>
          <w:rPr>
            <w:webHidden/>
          </w:rPr>
          <w:fldChar w:fldCharType="begin"/>
        </w:r>
        <w:r>
          <w:rPr>
            <w:webHidden/>
          </w:rPr>
          <w:instrText xml:space="preserve"> PAGEREF _Toc184213434 \h </w:instrText>
        </w:r>
        <w:r>
          <w:rPr>
            <w:webHidden/>
          </w:rPr>
        </w:r>
        <w:r>
          <w:rPr>
            <w:webHidden/>
          </w:rPr>
          <w:fldChar w:fldCharType="separate"/>
        </w:r>
        <w:r>
          <w:rPr>
            <w:webHidden/>
          </w:rPr>
          <w:t>18</w:t>
        </w:r>
        <w:r>
          <w:rPr>
            <w:webHidden/>
          </w:rPr>
          <w:fldChar w:fldCharType="end"/>
        </w:r>
      </w:hyperlink>
    </w:p>
    <w:p w14:paraId="09A4C7EF" w14:textId="663C841B" w:rsidR="00447B6A" w:rsidRPr="00447B6A" w:rsidRDefault="00F1325E" w:rsidP="00F1325E">
      <w:pPr>
        <w:pStyle w:val="TOC1"/>
      </w:pPr>
      <w:r>
        <w:fldChar w:fldCharType="end"/>
      </w:r>
    </w:p>
    <w:p w14:paraId="1196D29A" w14:textId="2F7C623B" w:rsidR="00C02F82" w:rsidRDefault="00C02F82" w:rsidP="00C02F82">
      <w:pPr>
        <w:pStyle w:val="FeatureBox2"/>
      </w:pPr>
      <w:r w:rsidRPr="00B14901">
        <w:t>This resource has been developed to assist teachers in NSW Department of Education schools to create learning that is contextualised to their classroom. It can be used as a basis for the teacher’s own program, assessment or scope and sequence</w:t>
      </w:r>
      <w:r w:rsidR="00605FFB">
        <w:t>.</w:t>
      </w:r>
      <w:r w:rsidRPr="00B14901">
        <w:t xml:space="preserve"> </w:t>
      </w:r>
      <w:r w:rsidR="00605FFB">
        <w:t>It can also</w:t>
      </w:r>
      <w:r w:rsidRPr="00B14901">
        <w:t xml:space="preserve"> be used as an example of how curriculum </w:t>
      </w:r>
      <w:r w:rsidR="009712C5">
        <w:t xml:space="preserve">reform </w:t>
      </w:r>
      <w:r w:rsidRPr="00B14901">
        <w:t>c</w:t>
      </w:r>
      <w:r w:rsidR="009712C5">
        <w:t>an</w:t>
      </w:r>
      <w:r w:rsidRPr="00B14901">
        <w:t xml:space="preserve"> be implemented</w:t>
      </w:r>
      <w:r w:rsidR="009712C5">
        <w:t xml:space="preserve"> in geography classrooms</w:t>
      </w:r>
      <w:r w:rsidRPr="00B14901">
        <w:t>. The resource has suggested timeframes that may need to be adjusted by the teacher to meet the needs of their students.</w:t>
      </w:r>
    </w:p>
    <w:p w14:paraId="1BD65C86" w14:textId="77777777" w:rsidR="00C02F82" w:rsidRDefault="00C02F82" w:rsidP="00C02F82">
      <w:pPr>
        <w:pStyle w:val="FeatureBox"/>
      </w:pPr>
      <w:r>
        <w:br w:type="page"/>
      </w:r>
    </w:p>
    <w:p w14:paraId="09A83908" w14:textId="77777777" w:rsidR="00C02F82" w:rsidRPr="008B6B6F" w:rsidRDefault="00C02F82" w:rsidP="001C497E">
      <w:pPr>
        <w:pStyle w:val="Heading1"/>
      </w:pPr>
      <w:bookmarkStart w:id="0" w:name="_Toc112681289"/>
      <w:bookmarkStart w:id="1" w:name="_Toc184213423"/>
      <w:r w:rsidRPr="008B6B6F">
        <w:lastRenderedPageBreak/>
        <w:t>Overview</w:t>
      </w:r>
      <w:bookmarkEnd w:id="0"/>
      <w:bookmarkEnd w:id="1"/>
    </w:p>
    <w:p w14:paraId="15A08BCD" w14:textId="6E0314D4" w:rsidR="00C02F82" w:rsidRDefault="00C02F82" w:rsidP="00C02F82">
      <w:pPr>
        <w:rPr>
          <w:noProof/>
        </w:rPr>
      </w:pPr>
      <w:r w:rsidRPr="26DCB695">
        <w:rPr>
          <w:rStyle w:val="Strong"/>
        </w:rPr>
        <w:t>Description:</w:t>
      </w:r>
      <w:r w:rsidRPr="26DCB695">
        <w:rPr>
          <w:noProof/>
        </w:rPr>
        <w:t xml:space="preserve"> </w:t>
      </w:r>
      <w:r w:rsidR="000C364F">
        <w:rPr>
          <w:noProof/>
        </w:rPr>
        <w:t>t</w:t>
      </w:r>
      <w:r w:rsidR="00F90CFD" w:rsidRPr="26DCB695">
        <w:rPr>
          <w:noProof/>
        </w:rPr>
        <w:t xml:space="preserve">his </w:t>
      </w:r>
      <w:r w:rsidR="00F90CFD">
        <w:rPr>
          <w:noProof/>
        </w:rPr>
        <w:t>teaching support resource</w:t>
      </w:r>
      <w:r w:rsidR="00F90CFD" w:rsidRPr="26DCB695">
        <w:rPr>
          <w:noProof/>
        </w:rPr>
        <w:t xml:space="preserve"> addresses </w:t>
      </w:r>
      <w:r w:rsidR="00F90CFD">
        <w:rPr>
          <w:noProof/>
        </w:rPr>
        <w:t>Thinking and working geographically, providing examples of how students can engage with the the geographical tool of maps</w:t>
      </w:r>
      <w:r w:rsidR="00F90CFD" w:rsidRPr="00057CE4">
        <w:t>.</w:t>
      </w:r>
      <w:r w:rsidR="00F90CFD" w:rsidRPr="26DCB695">
        <w:rPr>
          <w:noProof/>
        </w:rPr>
        <w:t xml:space="preserve"> The </w:t>
      </w:r>
      <w:r w:rsidR="00F90CFD">
        <w:rPr>
          <w:noProof/>
        </w:rPr>
        <w:t xml:space="preserve">lessons in this resource </w:t>
      </w:r>
      <w:r w:rsidR="00F90CFD" w:rsidRPr="26DCB695">
        <w:rPr>
          <w:noProof/>
        </w:rPr>
        <w:t xml:space="preserve">are designed to </w:t>
      </w:r>
      <w:r w:rsidR="00F90CFD">
        <w:rPr>
          <w:noProof/>
        </w:rPr>
        <w:t>allow students to</w:t>
      </w:r>
      <w:r w:rsidR="00F90CFD" w:rsidRPr="26DCB695">
        <w:rPr>
          <w:noProof/>
        </w:rPr>
        <w:t xml:space="preserve"> build understanding of this</w:t>
      </w:r>
      <w:r w:rsidR="00F90CFD">
        <w:rPr>
          <w:noProof/>
        </w:rPr>
        <w:t xml:space="preserve"> geographical tool</w:t>
      </w:r>
      <w:r w:rsidR="00F90CFD" w:rsidRPr="26DCB695">
        <w:rPr>
          <w:noProof/>
        </w:rPr>
        <w:t xml:space="preserve"> through a range </w:t>
      </w:r>
      <w:r w:rsidR="00FD39F8">
        <w:rPr>
          <w:noProof/>
        </w:rPr>
        <w:t xml:space="preserve">of </w:t>
      </w:r>
      <w:r w:rsidR="00F90CFD">
        <w:rPr>
          <w:noProof/>
        </w:rPr>
        <w:t xml:space="preserve">learning activities and can be applied where appropriate across </w:t>
      </w:r>
      <w:r w:rsidR="00D52FD7">
        <w:rPr>
          <w:noProof/>
        </w:rPr>
        <w:t>G</w:t>
      </w:r>
      <w:r w:rsidR="00F90CFD">
        <w:rPr>
          <w:noProof/>
        </w:rPr>
        <w:t>eography 7–10</w:t>
      </w:r>
      <w:r w:rsidR="00F90CFD" w:rsidRPr="26DCB695">
        <w:rPr>
          <w:noProof/>
        </w:rPr>
        <w:t>.</w:t>
      </w:r>
    </w:p>
    <w:p w14:paraId="2A689CAC" w14:textId="168C91C2" w:rsidR="00C02F82" w:rsidRDefault="00C02F82" w:rsidP="00A568E6">
      <w:pPr>
        <w:rPr>
          <w:noProof/>
        </w:rPr>
      </w:pPr>
      <w:r w:rsidRPr="00390B29">
        <w:rPr>
          <w:rStyle w:val="Strong"/>
        </w:rPr>
        <w:t>Duration:</w:t>
      </w:r>
      <w:r>
        <w:rPr>
          <w:noProof/>
        </w:rPr>
        <w:t xml:space="preserve"> </w:t>
      </w:r>
      <w:r w:rsidR="006B4E6B">
        <w:rPr>
          <w:noProof/>
        </w:rPr>
        <w:t>t</w:t>
      </w:r>
      <w:r>
        <w:rPr>
          <w:noProof/>
        </w:rPr>
        <w:t xml:space="preserve">his </w:t>
      </w:r>
      <w:r w:rsidR="005D3C76">
        <w:rPr>
          <w:noProof/>
        </w:rPr>
        <w:t xml:space="preserve">learning </w:t>
      </w:r>
      <w:r w:rsidR="008F7729">
        <w:rPr>
          <w:noProof/>
        </w:rPr>
        <w:t>sequence</w:t>
      </w:r>
      <w:r>
        <w:rPr>
          <w:noProof/>
        </w:rPr>
        <w:t xml:space="preserve"> is designed to be completed in </w:t>
      </w:r>
      <w:r w:rsidRPr="00FE7B8B">
        <w:t xml:space="preserve">approximately </w:t>
      </w:r>
      <w:r w:rsidR="00B95ACA">
        <w:rPr>
          <w:noProof/>
        </w:rPr>
        <w:t>3</w:t>
      </w:r>
      <w:r w:rsidRPr="00FE7B8B">
        <w:t xml:space="preserve"> hours</w:t>
      </w:r>
      <w:r w:rsidRPr="00FE7B8B">
        <w:rPr>
          <w:noProof/>
        </w:rPr>
        <w:t>.</w:t>
      </w:r>
    </w:p>
    <w:p w14:paraId="228DDD90" w14:textId="77777777" w:rsidR="00C02F82" w:rsidRPr="00F240E0" w:rsidRDefault="00C02F82" w:rsidP="00A568E6">
      <w:pPr>
        <w:pStyle w:val="Heading2"/>
      </w:pPr>
      <w:bookmarkStart w:id="2" w:name="_Toc184213424"/>
      <w:r w:rsidRPr="00F240E0">
        <w:t>Outcomes</w:t>
      </w:r>
      <w:bookmarkEnd w:id="2"/>
    </w:p>
    <w:p w14:paraId="3779AA57" w14:textId="7543BDE1" w:rsidR="00C02F82" w:rsidRDefault="00C02F82" w:rsidP="00C02F82">
      <w:r w:rsidRPr="00084646">
        <w:t>A student:</w:t>
      </w:r>
    </w:p>
    <w:p w14:paraId="41D2E0BD" w14:textId="77777777" w:rsidR="00426B6F" w:rsidRDefault="00426B6F" w:rsidP="00426B6F">
      <w:pPr>
        <w:pStyle w:val="ListBullet"/>
      </w:pPr>
      <w:r w:rsidRPr="00A83000">
        <w:rPr>
          <w:b/>
          <w:bCs/>
        </w:rPr>
        <w:t>GE4-TAP-01</w:t>
      </w:r>
      <w:r>
        <w:t xml:space="preserve"> selects and uses geographical tools to acquire and process geographical information</w:t>
      </w:r>
    </w:p>
    <w:p w14:paraId="52049557" w14:textId="77777777" w:rsidR="00426B6F" w:rsidRDefault="00426B6F" w:rsidP="00426B6F">
      <w:pPr>
        <w:pStyle w:val="ListBullet"/>
      </w:pPr>
      <w:r w:rsidRPr="005B6543">
        <w:rPr>
          <w:b/>
          <w:bCs/>
        </w:rPr>
        <w:t>GE5-TAP-01</w:t>
      </w:r>
      <w:r>
        <w:t xml:space="preserve"> applies and evaluates a range of geographical tools to acquire and process geographical information</w:t>
      </w:r>
    </w:p>
    <w:p w14:paraId="54A6DDC6" w14:textId="60E0E92C" w:rsidR="00F90CFD" w:rsidRDefault="00426B6F" w:rsidP="00426B6F">
      <w:pPr>
        <w:pStyle w:val="Imageattributioncaption"/>
      </w:pPr>
      <w:hyperlink r:id="rId7" w:history="1">
        <w:r w:rsidRPr="00445C64">
          <w:rPr>
            <w:rStyle w:val="Hyperlink"/>
          </w:rPr>
          <w:t>Geography 7</w:t>
        </w:r>
        <w:r w:rsidR="00FD39F8">
          <w:rPr>
            <w:rStyle w:val="Hyperlink"/>
          </w:rPr>
          <w:t>–</w:t>
        </w:r>
        <w:r w:rsidRPr="00445C64">
          <w:rPr>
            <w:rStyle w:val="Hyperlink"/>
          </w:rPr>
          <w:t>10 Syllabus</w:t>
        </w:r>
      </w:hyperlink>
      <w:r w:rsidRPr="003A39EF">
        <w:t xml:space="preserve"> © NSW Education Standards Authority (NESA) for and on behalf of the Crown in right of the State of New South Wales, 20</w:t>
      </w:r>
      <w:r>
        <w:t>24</w:t>
      </w:r>
      <w:r w:rsidRPr="003A39EF">
        <w:t>.</w:t>
      </w:r>
    </w:p>
    <w:p w14:paraId="74A78282" w14:textId="1D37F512" w:rsidR="00012992" w:rsidRPr="008B6B6F" w:rsidRDefault="00537489" w:rsidP="001C497E">
      <w:pPr>
        <w:pStyle w:val="Heading1"/>
      </w:pPr>
      <w:r>
        <w:rPr>
          <w:rStyle w:val="SubtleReference"/>
          <w:sz w:val="24"/>
        </w:rPr>
        <w:br w:type="page"/>
      </w:r>
      <w:bookmarkStart w:id="3" w:name="_Toc184213425"/>
      <w:r w:rsidR="00012992" w:rsidRPr="008B6B6F">
        <w:lastRenderedPageBreak/>
        <w:t>Learning sequence 1</w:t>
      </w:r>
      <w:r>
        <w:t xml:space="preserve"> –</w:t>
      </w:r>
      <w:r w:rsidRPr="008B6B6F">
        <w:t xml:space="preserve"> </w:t>
      </w:r>
      <w:r w:rsidR="00866CD7" w:rsidRPr="008B6B6F">
        <w:t>direction and bearings</w:t>
      </w:r>
      <w:bookmarkEnd w:id="3"/>
    </w:p>
    <w:p w14:paraId="7D21363F" w14:textId="388EB5D5" w:rsidR="00FE7B8B" w:rsidRDefault="00152F1D" w:rsidP="006B4E6B">
      <w:pPr>
        <w:pStyle w:val="FeatureBox2"/>
      </w:pPr>
      <w:r>
        <w:rPr>
          <w:rStyle w:val="Strong"/>
        </w:rPr>
        <w:t>Note:</w:t>
      </w:r>
      <w:r>
        <w:t xml:space="preserve"> </w:t>
      </w:r>
      <w:r w:rsidR="00537489">
        <w:t>t</w:t>
      </w:r>
      <w:r w:rsidR="00FE7B8B">
        <w:t xml:space="preserve">he guide to teaching direction and bearings is designed to be used as a support resource for teachers addressing </w:t>
      </w:r>
      <w:r w:rsidR="00B02974">
        <w:t>Thinking and working geographically</w:t>
      </w:r>
      <w:r w:rsidR="00FE7B8B">
        <w:t>. This resource</w:t>
      </w:r>
      <w:r w:rsidR="00BA1913">
        <w:t xml:space="preserve"> provides resources and strategies that can be applied at any point across </w:t>
      </w:r>
      <w:r w:rsidR="001B5E23">
        <w:t xml:space="preserve">Geography </w:t>
      </w:r>
      <w:r w:rsidR="00FE205A">
        <w:t>7</w:t>
      </w:r>
      <w:r w:rsidR="00537489">
        <w:t>–</w:t>
      </w:r>
      <w:r w:rsidR="00FE205A">
        <w:t>10</w:t>
      </w:r>
      <w:r w:rsidR="004A2214">
        <w:t xml:space="preserve"> where relevant to syllabus content</w:t>
      </w:r>
      <w:r w:rsidR="00BA1913">
        <w:t>.</w:t>
      </w:r>
    </w:p>
    <w:p w14:paraId="08AB0EB6" w14:textId="5FEF5F20" w:rsidR="00012992" w:rsidRPr="008B6B6F" w:rsidRDefault="00012992" w:rsidP="001C497E">
      <w:pPr>
        <w:pStyle w:val="Heading2"/>
      </w:pPr>
      <w:bookmarkStart w:id="4" w:name="_Toc184213426"/>
      <w:r w:rsidRPr="008B6B6F">
        <w:t>Syllabus content</w:t>
      </w:r>
      <w:bookmarkEnd w:id="4"/>
    </w:p>
    <w:p w14:paraId="49FFCE52" w14:textId="7000218A" w:rsidR="00725BA8" w:rsidRPr="00B02974" w:rsidRDefault="00725BA8" w:rsidP="00B02974">
      <w:r w:rsidRPr="00B02974">
        <w:t>Maps are to be integrated into Stage 4 and Stage 5 as appropriate: large-scale maps and small-scale maps, relief maps, special-purpose maps, physical maps, political maps, sketch maps, précis maps, topographic maps, land use maps and thematic maps, such as choropleth maps, isoline maps, cartogram maps, dot maps, flowline maps, weather maps or synoptic charts, graduated or proportional symbol maps.</w:t>
      </w:r>
    </w:p>
    <w:p w14:paraId="723D20A3" w14:textId="77777777" w:rsidR="00012992" w:rsidRPr="008B6B6F" w:rsidRDefault="00012992" w:rsidP="001C497E">
      <w:pPr>
        <w:pStyle w:val="Heading2"/>
      </w:pPr>
      <w:bookmarkStart w:id="5" w:name="_Toc184213427"/>
      <w:r w:rsidRPr="008B6B6F">
        <w:t>Learning intentions and success criteria</w:t>
      </w:r>
      <w:bookmarkEnd w:id="5"/>
    </w:p>
    <w:p w14:paraId="2E19FFB5" w14:textId="77777777" w:rsidR="00012992" w:rsidRDefault="00012992" w:rsidP="006B4E6B">
      <w:pPr>
        <w:pStyle w:val="FeatureBox2"/>
      </w:pPr>
      <w:r w:rsidRPr="00B40C8E">
        <w:rPr>
          <w:b/>
          <w:bCs/>
        </w:rPr>
        <w:t>Note:</w:t>
      </w:r>
      <w:r>
        <w:t xml:space="preserve"> these learning intentions and success criteria are general and should be contextualised to suit your school and students’ needs.</w:t>
      </w:r>
    </w:p>
    <w:p w14:paraId="55C48431" w14:textId="08B5073E" w:rsidR="00521DBF" w:rsidRDefault="006D41AF" w:rsidP="001C497E">
      <w:pPr>
        <w:pStyle w:val="Heading3"/>
      </w:pPr>
      <w:bookmarkStart w:id="6" w:name="_Toc184213428"/>
      <w:r>
        <w:t>Learning intention</w:t>
      </w:r>
      <w:r w:rsidR="00CD0570">
        <w:t>s</w:t>
      </w:r>
      <w:bookmarkEnd w:id="6"/>
    </w:p>
    <w:p w14:paraId="0216D5B1" w14:textId="44B1D330" w:rsidR="006A0E77" w:rsidRDefault="006A0E77" w:rsidP="006B4E6B">
      <w:r>
        <w:t>Students</w:t>
      </w:r>
      <w:r w:rsidR="00065E0E">
        <w:t xml:space="preserve"> learn about</w:t>
      </w:r>
      <w:r w:rsidR="00965398">
        <w:t>:</w:t>
      </w:r>
    </w:p>
    <w:p w14:paraId="4447B01D" w14:textId="74FFA6BC" w:rsidR="008C5918" w:rsidRDefault="008C5918" w:rsidP="006B4E6B">
      <w:pPr>
        <w:pStyle w:val="ListBullet"/>
      </w:pPr>
      <w:r>
        <w:t>BOLTSS and orientation of maps on the ground</w:t>
      </w:r>
    </w:p>
    <w:p w14:paraId="70B4E21A" w14:textId="3A94D8C8" w:rsidR="00DD3236" w:rsidRDefault="00965398" w:rsidP="006B4E6B">
      <w:pPr>
        <w:pStyle w:val="ListBullet"/>
      </w:pPr>
      <w:r>
        <w:t>locat</w:t>
      </w:r>
      <w:r w:rsidR="00797681">
        <w:t>ing</w:t>
      </w:r>
      <w:r>
        <w:t xml:space="preserve"> </w:t>
      </w:r>
      <w:r w:rsidR="00DD3236">
        <w:t>places using direction and bearings on maps</w:t>
      </w:r>
      <w:r w:rsidR="00D1609F">
        <w:t>.</w:t>
      </w:r>
    </w:p>
    <w:p w14:paraId="09B062E6" w14:textId="755D7E84" w:rsidR="00012992" w:rsidRDefault="00012992" w:rsidP="001C497E">
      <w:pPr>
        <w:pStyle w:val="Heading3"/>
      </w:pPr>
      <w:bookmarkStart w:id="7" w:name="_Toc184213429"/>
      <w:r>
        <w:t>S</w:t>
      </w:r>
      <w:r w:rsidR="005658B7">
        <w:t>uccess criteria</w:t>
      </w:r>
      <w:bookmarkEnd w:id="7"/>
    </w:p>
    <w:p w14:paraId="5B86DEDA" w14:textId="221DE62D" w:rsidR="006A0E77" w:rsidRDefault="006A0E77" w:rsidP="006B4E6B">
      <w:r>
        <w:t>Student</w:t>
      </w:r>
      <w:r w:rsidR="002668C1">
        <w:t>s</w:t>
      </w:r>
      <w:r w:rsidR="002F3BD5">
        <w:t xml:space="preserve"> will be able to:</w:t>
      </w:r>
    </w:p>
    <w:p w14:paraId="1CD39834" w14:textId="0051A315" w:rsidR="00085136" w:rsidRDefault="00085136" w:rsidP="006B4E6B">
      <w:pPr>
        <w:pStyle w:val="ListBullet"/>
      </w:pPr>
      <w:r>
        <w:t>align a map on the ground with north using a compass or watch</w:t>
      </w:r>
    </w:p>
    <w:p w14:paraId="17CFB4B1" w14:textId="60634E49" w:rsidR="00C02F82" w:rsidRPr="007F1A68" w:rsidRDefault="00063845" w:rsidP="006B4E6B">
      <w:pPr>
        <w:pStyle w:val="ListBullet"/>
      </w:pPr>
      <w:r>
        <w:lastRenderedPageBreak/>
        <w:t>locate</w:t>
      </w:r>
      <w:r w:rsidR="003A3ADD">
        <w:t xml:space="preserve"> and describe features on topographic maps using </w:t>
      </w:r>
      <w:r w:rsidR="00165D94">
        <w:t>direction and bearings</w:t>
      </w:r>
      <w:r w:rsidR="00085136">
        <w:t>.</w:t>
      </w:r>
      <w:r w:rsidR="00C02F82">
        <w:br w:type="page"/>
      </w:r>
    </w:p>
    <w:p w14:paraId="7D8B3DA3" w14:textId="75433081" w:rsidR="009C2004" w:rsidRDefault="009C2004" w:rsidP="001C497E">
      <w:pPr>
        <w:pStyle w:val="Heading2"/>
      </w:pPr>
      <w:bookmarkStart w:id="8" w:name="_Toc138328459"/>
      <w:bookmarkStart w:id="9" w:name="_Toc184213430"/>
      <w:r>
        <w:lastRenderedPageBreak/>
        <w:t>W</w:t>
      </w:r>
      <w:r w:rsidR="002321E4">
        <w:t>orking with maps</w:t>
      </w:r>
      <w:bookmarkEnd w:id="8"/>
      <w:bookmarkEnd w:id="9"/>
    </w:p>
    <w:p w14:paraId="3AD94939" w14:textId="490C206E" w:rsidR="00762DA2" w:rsidRDefault="00F06D3D" w:rsidP="006B4E6B">
      <w:pPr>
        <w:pBdr>
          <w:top w:val="single" w:sz="24" w:space="10" w:color="CCEDFC"/>
          <w:left w:val="single" w:sz="24" w:space="10" w:color="CCEDFC"/>
          <w:bottom w:val="single" w:sz="24" w:space="10" w:color="CCEDFC"/>
          <w:right w:val="single" w:sz="24" w:space="10" w:color="CCEDFC"/>
        </w:pBdr>
        <w:shd w:val="clear" w:color="auto" w:fill="CCEDFC"/>
        <w:spacing w:before="120"/>
      </w:pPr>
      <w:r w:rsidRPr="00F06D3D">
        <w:rPr>
          <w:b/>
          <w:bCs/>
        </w:rPr>
        <w:t>Note:</w:t>
      </w:r>
      <w:r w:rsidRPr="00F06D3D">
        <w:t xml:space="preserve"> </w:t>
      </w:r>
      <w:r w:rsidR="00615FB9">
        <w:t>t</w:t>
      </w:r>
      <w:r w:rsidRPr="00F06D3D">
        <w:t xml:space="preserve">eachers will need to provide students with a </w:t>
      </w:r>
      <w:r w:rsidR="00E83615">
        <w:t xml:space="preserve">topographic map </w:t>
      </w:r>
      <w:r w:rsidRPr="00F06D3D">
        <w:t>for learning activities</w:t>
      </w:r>
      <w:r w:rsidR="009D3FE0">
        <w:t xml:space="preserve"> in this sequence</w:t>
      </w:r>
      <w:r w:rsidRPr="00F06D3D">
        <w:t xml:space="preserve">. </w:t>
      </w:r>
      <w:hyperlink r:id="rId8" w:history="1">
        <w:r w:rsidR="00E83615" w:rsidRPr="0033459A">
          <w:rPr>
            <w:rStyle w:val="Hyperlink"/>
          </w:rPr>
          <w:t xml:space="preserve">Geoscience </w:t>
        </w:r>
        <w:r w:rsidR="00A7558D" w:rsidRPr="0033459A">
          <w:rPr>
            <w:rStyle w:val="Hyperlink"/>
          </w:rPr>
          <w:t>Australia</w:t>
        </w:r>
      </w:hyperlink>
      <w:r w:rsidR="00A7558D">
        <w:t xml:space="preserve"> </w:t>
      </w:r>
      <w:r w:rsidR="009F3A76">
        <w:t xml:space="preserve">and </w:t>
      </w:r>
      <w:hyperlink r:id="rId9" w:history="1">
        <w:r w:rsidR="009F3A76" w:rsidRPr="00413D0C">
          <w:rPr>
            <w:rStyle w:val="Hyperlink"/>
          </w:rPr>
          <w:t>NSW Spatial Services</w:t>
        </w:r>
      </w:hyperlink>
      <w:r w:rsidR="009F3A76" w:rsidRPr="005E0A1F">
        <w:t xml:space="preserve"> </w:t>
      </w:r>
      <w:r w:rsidR="004341F4">
        <w:t xml:space="preserve">provide </w:t>
      </w:r>
      <w:r w:rsidR="00F13251">
        <w:t xml:space="preserve">a variety of topographic maps useful for this activity. Teachers need to be </w:t>
      </w:r>
      <w:r w:rsidR="00C51717" w:rsidRPr="00C51717">
        <w:t xml:space="preserve">aware of the representative fraction scale on the Geoscience maps and </w:t>
      </w:r>
      <w:r w:rsidR="009A744A">
        <w:t xml:space="preserve">the </w:t>
      </w:r>
      <w:r w:rsidR="00C51717" w:rsidRPr="00C51717">
        <w:t>recommended print sizes are A1 for Geo</w:t>
      </w:r>
      <w:r w:rsidR="00C24250">
        <w:t>s</w:t>
      </w:r>
      <w:r w:rsidR="00C51717" w:rsidRPr="00C51717">
        <w:t>cience 1:50000 maps</w:t>
      </w:r>
      <w:r w:rsidR="00766C82">
        <w:t xml:space="preserve">. </w:t>
      </w:r>
      <w:r w:rsidR="009F3A76">
        <w:t xml:space="preserve">NSW Spatial Services maps </w:t>
      </w:r>
      <w:r w:rsidR="0098508B">
        <w:t>include linear scale</w:t>
      </w:r>
      <w:r w:rsidR="00C51717" w:rsidRPr="00C51717">
        <w:t xml:space="preserve"> and</w:t>
      </w:r>
      <w:r w:rsidR="00487734">
        <w:t xml:space="preserve"> </w:t>
      </w:r>
      <w:r w:rsidR="006964C0">
        <w:t xml:space="preserve">can </w:t>
      </w:r>
      <w:r w:rsidR="00487734">
        <w:t>be printed on</w:t>
      </w:r>
      <w:r w:rsidR="00C51717" w:rsidRPr="00C51717">
        <w:t xml:space="preserve"> A3 </w:t>
      </w:r>
      <w:r w:rsidR="00487734">
        <w:t>paper.</w:t>
      </w:r>
    </w:p>
    <w:p w14:paraId="36664DA8" w14:textId="65731A75" w:rsidR="009E0068" w:rsidRDefault="003F1A5D" w:rsidP="006B4E6B">
      <w:pPr>
        <w:pStyle w:val="FeatureBox2"/>
      </w:pPr>
      <w:r>
        <w:t xml:space="preserve">Students will need a </w:t>
      </w:r>
      <w:r w:rsidR="00743A9F">
        <w:t>ruler, protractor and pencil</w:t>
      </w:r>
      <w:r>
        <w:t xml:space="preserve"> to complete the activities in this learning sequence. </w:t>
      </w:r>
      <w:hyperlink w:anchor="_Appendix_1_–" w:history="1">
        <w:r w:rsidR="00ED2476">
          <w:rPr>
            <w:rStyle w:val="Hyperlink"/>
          </w:rPr>
          <w:t>Appendix 1 – mapping tools</w:t>
        </w:r>
      </w:hyperlink>
      <w:r w:rsidR="009E0068">
        <w:t xml:space="preserve"> </w:t>
      </w:r>
      <w:r w:rsidR="008E5D31">
        <w:t>provides printable mapping tools. These need to be printed on</w:t>
      </w:r>
      <w:r w:rsidR="009E0068">
        <w:t xml:space="preserve"> transparency sheets.</w:t>
      </w:r>
    </w:p>
    <w:p w14:paraId="40218FE9" w14:textId="15D9B2C9" w:rsidR="008A346B" w:rsidRPr="008A346B" w:rsidRDefault="008A346B" w:rsidP="006B4E6B">
      <w:pPr>
        <w:pStyle w:val="FeatureBox2"/>
      </w:pPr>
      <w:r>
        <w:t xml:space="preserve">This sequence includes </w:t>
      </w:r>
      <w:r w:rsidR="00D34548">
        <w:t xml:space="preserve">terminology which may be unfamiliar to students, such as orientation and cardinal points. Literacy strategies such as </w:t>
      </w:r>
      <w:hyperlink r:id="rId10" w:history="1">
        <w:r w:rsidR="00C617B5" w:rsidRPr="003A64BA">
          <w:rPr>
            <w:rStyle w:val="Hyperlink"/>
          </w:rPr>
          <w:t>Frayer diagrams</w:t>
        </w:r>
      </w:hyperlink>
      <w:r w:rsidR="00C617B5">
        <w:t xml:space="preserve"> may be useful for </w:t>
      </w:r>
      <w:r w:rsidR="00E1434B">
        <w:t>pre-teaching this vocabulary.</w:t>
      </w:r>
    </w:p>
    <w:p w14:paraId="664CD7F8" w14:textId="495C9F4A" w:rsidR="00F06D3D" w:rsidRPr="00F06D3D" w:rsidRDefault="000B7A1C" w:rsidP="006B4E6B">
      <w:pPr>
        <w:pBdr>
          <w:top w:val="single" w:sz="24" w:space="10" w:color="CCEDFC"/>
          <w:left w:val="single" w:sz="24" w:space="10" w:color="CCEDFC"/>
          <w:bottom w:val="single" w:sz="24" w:space="10" w:color="CCEDFC"/>
          <w:right w:val="single" w:sz="24" w:space="10" w:color="CCEDFC"/>
        </w:pBdr>
        <w:shd w:val="clear" w:color="auto" w:fill="CCEDFC"/>
        <w:spacing w:before="120"/>
      </w:pPr>
      <w:bookmarkStart w:id="10" w:name="_Hlk151981724"/>
      <w:r>
        <w:t xml:space="preserve">Teachers who are not familiar with </w:t>
      </w:r>
      <w:r w:rsidR="00762DA2">
        <w:t xml:space="preserve">directions and bearings may find the video </w:t>
      </w:r>
      <w:hyperlink r:id="rId11" w:history="1">
        <w:r w:rsidR="00E3738C">
          <w:rPr>
            <w:rStyle w:val="Hyperlink"/>
          </w:rPr>
          <w:t>Directions and bearings (3:45)</w:t>
        </w:r>
      </w:hyperlink>
      <w:r w:rsidR="00026A98">
        <w:t xml:space="preserve"> </w:t>
      </w:r>
      <w:r w:rsidR="00762DA2">
        <w:t>useful in explaining the geographical skills and tools.</w:t>
      </w:r>
      <w:r w:rsidR="00026A98">
        <w:t xml:space="preserve"> The video may be used as a stimulus i</w:t>
      </w:r>
      <w:r w:rsidR="003B113A">
        <w:t>n</w:t>
      </w:r>
      <w:r w:rsidR="00026A98">
        <w:t xml:space="preserve"> lesson</w:t>
      </w:r>
      <w:r w:rsidR="003B113A">
        <w:t>s</w:t>
      </w:r>
      <w:r w:rsidR="00026A98">
        <w:t xml:space="preserve"> if required.</w:t>
      </w:r>
    </w:p>
    <w:bookmarkEnd w:id="10"/>
    <w:p w14:paraId="3E5F512D" w14:textId="5C70F402" w:rsidR="006C5982" w:rsidRDefault="009A792A" w:rsidP="006B4E6B">
      <w:r w:rsidRPr="000B5E16">
        <w:t xml:space="preserve">Maps are used in geography to communicate information about places. </w:t>
      </w:r>
      <w:r w:rsidR="0024401E">
        <w:t xml:space="preserve">Geographers use </w:t>
      </w:r>
      <w:r w:rsidRPr="000B5E16">
        <w:t>many differ</w:t>
      </w:r>
      <w:r w:rsidR="00F26704" w:rsidRPr="000B5E16">
        <w:t>ent types of maps. They are used as a tool</w:t>
      </w:r>
      <w:r w:rsidR="00971B4B" w:rsidRPr="000B5E16">
        <w:t xml:space="preserve"> to find places, understand the patterns of natural and human features and discover relationships between features.</w:t>
      </w:r>
      <w:r w:rsidR="00B774F5">
        <w:t xml:space="preserve"> </w:t>
      </w:r>
      <w:r w:rsidR="002120E8">
        <w:t>The easiest way</w:t>
      </w:r>
      <w:r w:rsidR="00DC75AD">
        <w:t xml:space="preserve"> of explaining the direction of one place from another, either on a map or on the ground, is to use the points of the compass shown </w:t>
      </w:r>
      <w:r w:rsidR="006C5982">
        <w:t xml:space="preserve">in </w:t>
      </w:r>
      <w:r w:rsidR="00313230">
        <w:fldChar w:fldCharType="begin"/>
      </w:r>
      <w:r w:rsidR="00313230">
        <w:instrText xml:space="preserve"> REF _Ref170281698 \h </w:instrText>
      </w:r>
      <w:r w:rsidR="00313230">
        <w:fldChar w:fldCharType="separate"/>
      </w:r>
      <w:r w:rsidR="00313230">
        <w:t xml:space="preserve">Figure </w:t>
      </w:r>
      <w:r w:rsidR="00313230">
        <w:rPr>
          <w:noProof/>
        </w:rPr>
        <w:t>1</w:t>
      </w:r>
      <w:r w:rsidR="00313230">
        <w:fldChar w:fldCharType="end"/>
      </w:r>
      <w:r w:rsidR="00D76085" w:rsidRPr="000B5E16">
        <w:t>.</w:t>
      </w:r>
    </w:p>
    <w:p w14:paraId="3A33398F" w14:textId="415FCE58" w:rsidR="00117A7E" w:rsidRDefault="00117A7E" w:rsidP="006B4E6B">
      <w:pPr>
        <w:pStyle w:val="Caption"/>
      </w:pPr>
      <w:bookmarkStart w:id="11" w:name="_Ref170281698"/>
      <w:r>
        <w:lastRenderedPageBreak/>
        <w:t xml:space="preserve">Figure </w:t>
      </w:r>
      <w:r w:rsidR="00D651F0">
        <w:fldChar w:fldCharType="begin"/>
      </w:r>
      <w:r w:rsidR="00D651F0">
        <w:instrText xml:space="preserve"> SEQ Figure \* ARABIC </w:instrText>
      </w:r>
      <w:r w:rsidR="00D651F0">
        <w:fldChar w:fldCharType="separate"/>
      </w:r>
      <w:r w:rsidR="001828DD">
        <w:rPr>
          <w:noProof/>
        </w:rPr>
        <w:t>1</w:t>
      </w:r>
      <w:r w:rsidR="00D651F0">
        <w:rPr>
          <w:noProof/>
        </w:rPr>
        <w:fldChar w:fldCharType="end"/>
      </w:r>
      <w:bookmarkEnd w:id="11"/>
      <w:r>
        <w:t xml:space="preserve"> </w:t>
      </w:r>
      <w:r w:rsidR="00EC2EF1">
        <w:t>–</w:t>
      </w:r>
      <w:r>
        <w:t xml:space="preserve"> 16</w:t>
      </w:r>
      <w:r w:rsidR="00EC2EF1">
        <w:t>-</w:t>
      </w:r>
      <w:r>
        <w:t>point compass</w:t>
      </w:r>
    </w:p>
    <w:p w14:paraId="4283E322" w14:textId="11BC687D" w:rsidR="00A8307E" w:rsidRDefault="00B07D2E" w:rsidP="00CC6A93">
      <w:r w:rsidRPr="00CC6A93">
        <w:rPr>
          <w:noProof/>
        </w:rPr>
        <w:drawing>
          <wp:inline distT="0" distB="0" distL="0" distR="0" wp14:anchorId="1A3452CF" wp14:editId="392BF94B">
            <wp:extent cx="4152109" cy="4239017"/>
            <wp:effectExtent l="0" t="0" r="1270" b="0"/>
            <wp:docPr id="18" name="Picture 18" descr="A 16-point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16-point compas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2109" cy="4239017"/>
                    </a:xfrm>
                    <a:prstGeom prst="rect">
                      <a:avLst/>
                    </a:prstGeom>
                    <a:ln>
                      <a:noFill/>
                    </a:ln>
                    <a:extLst>
                      <a:ext uri="{53640926-AAD7-44D8-BBD7-CCE9431645EC}">
                        <a14:shadowObscured xmlns:a14="http://schemas.microsoft.com/office/drawing/2010/main"/>
                      </a:ext>
                    </a:extLst>
                  </pic:spPr>
                </pic:pic>
              </a:graphicData>
            </a:graphic>
          </wp:inline>
        </w:drawing>
      </w:r>
    </w:p>
    <w:p w14:paraId="5442970B" w14:textId="00579A35" w:rsidR="00547272" w:rsidRDefault="00547272" w:rsidP="006B4E6B">
      <w:r>
        <w:t>North</w:t>
      </w:r>
      <w:r w:rsidR="00F0702E">
        <w:t xml:space="preserve"> (N)</w:t>
      </w:r>
      <w:r>
        <w:t>, south</w:t>
      </w:r>
      <w:r w:rsidR="00F0702E">
        <w:t xml:space="preserve"> (S)</w:t>
      </w:r>
      <w:r>
        <w:t>, east</w:t>
      </w:r>
      <w:r w:rsidR="00F0702E">
        <w:t xml:space="preserve"> (E)</w:t>
      </w:r>
      <w:r>
        <w:t xml:space="preserve"> and west</w:t>
      </w:r>
      <w:r w:rsidR="00F0702E">
        <w:t xml:space="preserve"> (W)</w:t>
      </w:r>
      <w:r>
        <w:t xml:space="preserve"> are the </w:t>
      </w:r>
      <w:r w:rsidR="00D753BE">
        <w:t xml:space="preserve">4 </w:t>
      </w:r>
      <w:r>
        <w:t>main points of a compass</w:t>
      </w:r>
      <w:r w:rsidR="00C24086">
        <w:t>. They are called the cardinal points</w:t>
      </w:r>
      <w:r w:rsidR="00DF44B9">
        <w:t>. North-east</w:t>
      </w:r>
      <w:r w:rsidR="00F0702E">
        <w:t xml:space="preserve"> (NE)</w:t>
      </w:r>
      <w:r w:rsidR="00DF44B9">
        <w:t>, south-east</w:t>
      </w:r>
      <w:r w:rsidR="00F0702E">
        <w:t xml:space="preserve"> (SE)</w:t>
      </w:r>
      <w:r w:rsidR="00DF44B9">
        <w:t xml:space="preserve">, south-west </w:t>
      </w:r>
      <w:r w:rsidR="00F0702E">
        <w:t xml:space="preserve">(SW) </w:t>
      </w:r>
      <w:r w:rsidR="00DF44B9">
        <w:t>and north-west</w:t>
      </w:r>
      <w:r w:rsidR="00F0702E">
        <w:t xml:space="preserve"> (NW)</w:t>
      </w:r>
      <w:r w:rsidR="00DF44B9">
        <w:t xml:space="preserve"> are in between each </w:t>
      </w:r>
      <w:r w:rsidR="006E6CDC">
        <w:t>of the cardinal points. They are called intermediate points.</w:t>
      </w:r>
    </w:p>
    <w:p w14:paraId="5C8C5228" w14:textId="70BF2B05" w:rsidR="006D4AD0" w:rsidRDefault="00291942" w:rsidP="006B4E6B">
      <w:r>
        <w:t>When drawing and using maps it is useful to understand the acronym BOLTS</w:t>
      </w:r>
      <w:r w:rsidR="004C7AF1">
        <w:t>S</w:t>
      </w:r>
      <w:r w:rsidR="00550396">
        <w:t>:</w:t>
      </w:r>
      <w:r>
        <w:t xml:space="preserve"> </w:t>
      </w:r>
      <w:r w:rsidR="00550396">
        <w:t>b</w:t>
      </w:r>
      <w:r>
        <w:t>order, orientation</w:t>
      </w:r>
      <w:r w:rsidR="004C7AF1">
        <w:t>, legend, title, scale and source</w:t>
      </w:r>
      <w:r w:rsidR="00BD0400">
        <w:t>.</w:t>
      </w:r>
      <w:r w:rsidR="004C7AF1">
        <w:t xml:space="preserve"> </w:t>
      </w:r>
      <w:r w:rsidR="00934EF2">
        <w:t>Orientation</w:t>
      </w:r>
      <w:r w:rsidR="004C7AF1">
        <w:t xml:space="preserve"> refers to direction on a map</w:t>
      </w:r>
      <w:r w:rsidR="00934EF2">
        <w:t>. All good maps will have a north point clearly marked</w:t>
      </w:r>
      <w:r w:rsidR="006C266C">
        <w:t xml:space="preserve"> on it. The north point shows which way north is on your map.</w:t>
      </w:r>
    </w:p>
    <w:p w14:paraId="6AF40D4E" w14:textId="3BC39169" w:rsidR="00792290" w:rsidRDefault="00792290" w:rsidP="006B4E6B">
      <w:r>
        <w:t xml:space="preserve">Use </w:t>
      </w:r>
      <w:r w:rsidR="00317BC6">
        <w:t>the compass</w:t>
      </w:r>
      <w:r w:rsidR="00C43CD8">
        <w:t xml:space="preserve"> in</w:t>
      </w:r>
      <w:r w:rsidR="00317BC6">
        <w:t xml:space="preserve"> </w:t>
      </w:r>
      <w:r w:rsidR="00EF5FAB">
        <w:fldChar w:fldCharType="begin"/>
      </w:r>
      <w:r w:rsidR="00EF5FAB">
        <w:instrText xml:space="preserve"> REF _Ref170281698 \h </w:instrText>
      </w:r>
      <w:r w:rsidR="00EF5FAB">
        <w:fldChar w:fldCharType="separate"/>
      </w:r>
      <w:r w:rsidR="00EF5FAB">
        <w:t xml:space="preserve">Figure </w:t>
      </w:r>
      <w:r w:rsidR="00EF5FAB">
        <w:rPr>
          <w:noProof/>
        </w:rPr>
        <w:t>1</w:t>
      </w:r>
      <w:r w:rsidR="00EF5FAB">
        <w:fldChar w:fldCharType="end"/>
      </w:r>
      <w:r w:rsidR="00317BC6">
        <w:t xml:space="preserve"> </w:t>
      </w:r>
      <w:r w:rsidR="004A5083">
        <w:t>to answer the following question</w:t>
      </w:r>
      <w:r w:rsidR="00C614E6">
        <w:t>s</w:t>
      </w:r>
      <w:r w:rsidR="004A5083">
        <w:t>:</w:t>
      </w:r>
    </w:p>
    <w:p w14:paraId="0A4EB4B6" w14:textId="1CC65979" w:rsidR="004A5083" w:rsidRDefault="004A5083" w:rsidP="006B4E6B">
      <w:pPr>
        <w:pStyle w:val="ListBullet"/>
      </w:pPr>
      <w:r>
        <w:t xml:space="preserve">What compass point </w:t>
      </w:r>
      <w:r w:rsidR="00E26E4A">
        <w:t>lies in the opposite direction to north?</w:t>
      </w:r>
    </w:p>
    <w:p w14:paraId="663F78A5" w14:textId="6756BF7A" w:rsidR="00E26E4A" w:rsidRDefault="00E26E4A" w:rsidP="006B4E6B">
      <w:pPr>
        <w:pStyle w:val="ListBullet"/>
      </w:pPr>
      <w:r>
        <w:t xml:space="preserve">What direction is opposite </w:t>
      </w:r>
      <w:r w:rsidR="00346958">
        <w:t>of east?</w:t>
      </w:r>
    </w:p>
    <w:p w14:paraId="03F2BFAE" w14:textId="2BDF4123" w:rsidR="00346958" w:rsidRDefault="00346958" w:rsidP="006B4E6B">
      <w:pPr>
        <w:pStyle w:val="ListBullet"/>
      </w:pPr>
      <w:r>
        <w:t>What direction is halfway between north and east?</w:t>
      </w:r>
    </w:p>
    <w:p w14:paraId="4639178F" w14:textId="336E20E3" w:rsidR="005B0C6E" w:rsidRDefault="00346958" w:rsidP="006B4E6B">
      <w:pPr>
        <w:pStyle w:val="ListBullet"/>
      </w:pPr>
      <w:r>
        <w:t>What direction is opposite of north-west?</w:t>
      </w:r>
    </w:p>
    <w:p w14:paraId="22F07564" w14:textId="77777777" w:rsidR="005B0C6E" w:rsidRDefault="005B0C6E">
      <w:pPr>
        <w:suppressAutoHyphens w:val="0"/>
        <w:spacing w:before="0" w:after="160" w:line="259" w:lineRule="auto"/>
      </w:pPr>
      <w:r>
        <w:br w:type="page"/>
      </w:r>
    </w:p>
    <w:p w14:paraId="4B65F39D" w14:textId="216287DE" w:rsidR="00797681" w:rsidRDefault="005405D2" w:rsidP="006B4E6B">
      <w:pPr>
        <w:pStyle w:val="Featurepink"/>
      </w:pPr>
      <w:r>
        <w:rPr>
          <w:b/>
          <w:bCs/>
        </w:rPr>
        <w:lastRenderedPageBreak/>
        <w:t>Answers:</w:t>
      </w:r>
    </w:p>
    <w:p w14:paraId="55B02299" w14:textId="7FC03910" w:rsidR="00797681" w:rsidRDefault="00797681" w:rsidP="00797681">
      <w:pPr>
        <w:pStyle w:val="Featurepink"/>
        <w:numPr>
          <w:ilvl w:val="0"/>
          <w:numId w:val="11"/>
        </w:numPr>
        <w:ind w:left="567" w:hanging="567"/>
      </w:pPr>
      <w:r>
        <w:t>s</w:t>
      </w:r>
      <w:r w:rsidR="00A1583D">
        <w:t>outh (S)</w:t>
      </w:r>
    </w:p>
    <w:p w14:paraId="1A81F8F9" w14:textId="7694C82A" w:rsidR="00797681" w:rsidRDefault="00797681" w:rsidP="00797681">
      <w:pPr>
        <w:pStyle w:val="Featurepink"/>
        <w:numPr>
          <w:ilvl w:val="0"/>
          <w:numId w:val="11"/>
        </w:numPr>
        <w:ind w:left="567" w:hanging="567"/>
      </w:pPr>
      <w:r>
        <w:t>w</w:t>
      </w:r>
      <w:r w:rsidR="00AA7CF8">
        <w:t>est (W)</w:t>
      </w:r>
    </w:p>
    <w:p w14:paraId="2643C366" w14:textId="776B76D1" w:rsidR="00797681" w:rsidRDefault="00797681" w:rsidP="00797681">
      <w:pPr>
        <w:pStyle w:val="Featurepink"/>
        <w:numPr>
          <w:ilvl w:val="0"/>
          <w:numId w:val="11"/>
        </w:numPr>
        <w:ind w:left="567" w:hanging="567"/>
      </w:pPr>
      <w:r>
        <w:t>n</w:t>
      </w:r>
      <w:r w:rsidR="00AA7CF8">
        <w:t>orth</w:t>
      </w:r>
      <w:r w:rsidR="00B1562A">
        <w:t>-</w:t>
      </w:r>
      <w:r w:rsidR="00AA7CF8">
        <w:t>east (NE)</w:t>
      </w:r>
    </w:p>
    <w:p w14:paraId="14A3AFDA" w14:textId="315F591D" w:rsidR="00A1583D" w:rsidRPr="00A1583D" w:rsidRDefault="00797681" w:rsidP="00797681">
      <w:pPr>
        <w:pStyle w:val="Featurepink"/>
        <w:numPr>
          <w:ilvl w:val="0"/>
          <w:numId w:val="11"/>
        </w:numPr>
        <w:ind w:left="567" w:hanging="567"/>
      </w:pPr>
      <w:r>
        <w:t>s</w:t>
      </w:r>
      <w:r w:rsidR="00AA7CF8">
        <w:t>outh</w:t>
      </w:r>
      <w:r w:rsidR="00B1562A">
        <w:t>-</w:t>
      </w:r>
      <w:r w:rsidR="00AA7CF8">
        <w:t>east (SE)</w:t>
      </w:r>
      <w:r w:rsidR="005405D2">
        <w:t>.</w:t>
      </w:r>
    </w:p>
    <w:p w14:paraId="6F2FE088" w14:textId="3FB221C8" w:rsidR="00DD613A" w:rsidRPr="005E341B" w:rsidRDefault="008229A7" w:rsidP="006B4E6B">
      <w:r>
        <w:t>Use</w:t>
      </w:r>
      <w:r w:rsidR="000004AB">
        <w:t xml:space="preserve"> the</w:t>
      </w:r>
      <w:r>
        <w:t xml:space="preserve"> </w:t>
      </w:r>
      <w:hyperlink r:id="rId13" w:history="1">
        <w:r w:rsidR="0089780B" w:rsidRPr="00465FB0">
          <w:rPr>
            <w:rStyle w:val="Hyperlink"/>
          </w:rPr>
          <w:t>Map of Indigenous Australia</w:t>
        </w:r>
      </w:hyperlink>
      <w:r w:rsidR="0075613A">
        <w:t xml:space="preserve"> to locate you</w:t>
      </w:r>
      <w:r w:rsidR="004049DE">
        <w:t>r</w:t>
      </w:r>
      <w:r w:rsidR="0075613A">
        <w:t xml:space="preserve"> local </w:t>
      </w:r>
      <w:r w:rsidR="00C122D9" w:rsidRPr="00C122D9">
        <w:t>language, social or nation group</w:t>
      </w:r>
      <w:r w:rsidR="00C122D9">
        <w:t xml:space="preserve">. </w:t>
      </w:r>
      <w:r w:rsidR="00596157">
        <w:t>With the class</w:t>
      </w:r>
      <w:r w:rsidR="00EF5FAB">
        <w:t>,</w:t>
      </w:r>
      <w:r w:rsidR="00596157">
        <w:t xml:space="preserve"> identify</w:t>
      </w:r>
      <w:r w:rsidR="0058118C">
        <w:t xml:space="preserve"> </w:t>
      </w:r>
      <w:r w:rsidR="00B116FD">
        <w:t>direction between key</w:t>
      </w:r>
      <w:r w:rsidR="00317DDF">
        <w:t xml:space="preserve"> place</w:t>
      </w:r>
      <w:r w:rsidR="00973638">
        <w:t xml:space="preserve">s. For </w:t>
      </w:r>
      <w:r w:rsidR="009760E2">
        <w:t>example,</w:t>
      </w:r>
      <w:r w:rsidR="00973638">
        <w:t xml:space="preserve"> </w:t>
      </w:r>
      <w:r w:rsidR="006D6DB4">
        <w:t>Kamil</w:t>
      </w:r>
      <w:r w:rsidR="009C7308">
        <w:t>aroi</w:t>
      </w:r>
      <w:r w:rsidR="006140C6">
        <w:t>:</w:t>
      </w:r>
      <w:r w:rsidR="00157D19">
        <w:t xml:space="preserve"> </w:t>
      </w:r>
      <w:r w:rsidR="00BF687C">
        <w:t>W</w:t>
      </w:r>
      <w:r w:rsidR="000A1DF0">
        <w:t xml:space="preserve">hat is the direction of </w:t>
      </w:r>
      <w:r w:rsidR="00912A53">
        <w:t>Inverell from Gunnedah?</w:t>
      </w:r>
    </w:p>
    <w:p w14:paraId="344B81D5" w14:textId="333AAA15" w:rsidR="00575FA6" w:rsidRPr="005E341B" w:rsidRDefault="002A7E19" w:rsidP="001C497E">
      <w:pPr>
        <w:pStyle w:val="Heading3"/>
      </w:pPr>
      <w:bookmarkStart w:id="12" w:name="_Toc138328460"/>
      <w:bookmarkStart w:id="13" w:name="_Toc184213431"/>
      <w:r w:rsidRPr="00B51D7F">
        <w:t>Orientating a map</w:t>
      </w:r>
      <w:bookmarkEnd w:id="12"/>
      <w:bookmarkEnd w:id="13"/>
    </w:p>
    <w:p w14:paraId="78D50F29" w14:textId="4FD9084B" w:rsidR="00536586" w:rsidRDefault="00527941" w:rsidP="006B4E6B">
      <w:r>
        <w:t>A map is said to be orientated when it h</w:t>
      </w:r>
      <w:r w:rsidR="00CD2EA6">
        <w:t>a</w:t>
      </w:r>
      <w:r>
        <w:t>s been turned around so that north on the map is in line with the true direction of north on the ground</w:t>
      </w:r>
      <w:r w:rsidR="00CE25D5">
        <w:t xml:space="preserve">, as illustrated in </w:t>
      </w:r>
      <w:r w:rsidR="001D543F">
        <w:fldChar w:fldCharType="begin"/>
      </w:r>
      <w:r w:rsidR="001D543F">
        <w:instrText xml:space="preserve"> REF _Ref170281974 \h </w:instrText>
      </w:r>
      <w:r w:rsidR="001D543F">
        <w:fldChar w:fldCharType="separate"/>
      </w:r>
      <w:r w:rsidR="001D543F">
        <w:t xml:space="preserve">Figure </w:t>
      </w:r>
      <w:r w:rsidR="001D543F">
        <w:rPr>
          <w:noProof/>
        </w:rPr>
        <w:t>2</w:t>
      </w:r>
      <w:r w:rsidR="001D543F">
        <w:fldChar w:fldCharType="end"/>
      </w:r>
      <w:r w:rsidR="00F35182">
        <w:t>.</w:t>
      </w:r>
    </w:p>
    <w:p w14:paraId="1F887060" w14:textId="27196CB4" w:rsidR="00117A7E" w:rsidRDefault="00117A7E" w:rsidP="006B4E6B">
      <w:pPr>
        <w:pStyle w:val="Caption"/>
      </w:pPr>
      <w:bookmarkStart w:id="14" w:name="_Ref170281974"/>
      <w:r>
        <w:t xml:space="preserve">Figure </w:t>
      </w:r>
      <w:r w:rsidR="00D651F0">
        <w:fldChar w:fldCharType="begin"/>
      </w:r>
      <w:r w:rsidR="00D651F0">
        <w:instrText xml:space="preserve"> SEQ Figure \* ARABIC </w:instrText>
      </w:r>
      <w:r w:rsidR="00D651F0">
        <w:fldChar w:fldCharType="separate"/>
      </w:r>
      <w:r w:rsidR="001828DD">
        <w:rPr>
          <w:noProof/>
        </w:rPr>
        <w:t>2</w:t>
      </w:r>
      <w:r w:rsidR="00D651F0">
        <w:rPr>
          <w:noProof/>
        </w:rPr>
        <w:fldChar w:fldCharType="end"/>
      </w:r>
      <w:bookmarkEnd w:id="14"/>
      <w:r w:rsidR="006140C6">
        <w:rPr>
          <w:noProof/>
        </w:rPr>
        <w:t xml:space="preserve"> </w:t>
      </w:r>
      <w:r w:rsidR="00F35182">
        <w:rPr>
          <w:noProof/>
        </w:rPr>
        <w:t>– o</w:t>
      </w:r>
      <w:r w:rsidRPr="00680873">
        <w:t>rientating a map with ground features</w:t>
      </w:r>
    </w:p>
    <w:p w14:paraId="0D320FEB" w14:textId="77777777" w:rsidR="00A8307E" w:rsidRDefault="00536586" w:rsidP="007B08CA">
      <w:r w:rsidRPr="007B08CA">
        <w:rPr>
          <w:noProof/>
        </w:rPr>
        <w:drawing>
          <wp:inline distT="0" distB="0" distL="0" distR="0" wp14:anchorId="57FA0A07" wp14:editId="7168131D">
            <wp:extent cx="3853165" cy="4360846"/>
            <wp:effectExtent l="0" t="0" r="0" b="1905"/>
            <wp:docPr id="26" name="Picture 26" descr="A map being held in the direction of north. The background landscape matches the features shown on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map being held in the direction of north. The background landscape matches the features shown on the ma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55379" cy="4363352"/>
                    </a:xfrm>
                    <a:prstGeom prst="rect">
                      <a:avLst/>
                    </a:prstGeom>
                  </pic:spPr>
                </pic:pic>
              </a:graphicData>
            </a:graphic>
          </wp:inline>
        </w:drawing>
      </w:r>
    </w:p>
    <w:p w14:paraId="6FDECD33" w14:textId="03D1D428" w:rsidR="000C7183" w:rsidRDefault="000C7183" w:rsidP="006B4E6B">
      <w:r>
        <w:lastRenderedPageBreak/>
        <w:t>There are several ways geographers orientate maps.</w:t>
      </w:r>
    </w:p>
    <w:p w14:paraId="021176E7" w14:textId="3331271B" w:rsidR="00E12F40" w:rsidRDefault="0053266C" w:rsidP="006B4E6B">
      <w:pPr>
        <w:pStyle w:val="ListNumber"/>
      </w:pPr>
      <w:r>
        <w:t xml:space="preserve">With a magnetic compass: a magnetic compass can be used to </w:t>
      </w:r>
      <w:r w:rsidR="001854E5">
        <w:t>orientate</w:t>
      </w:r>
      <w:r>
        <w:t xml:space="preserve"> the map if there is a magnetic north pointer on the map. The map is turned around so that magnetic north</w:t>
      </w:r>
      <w:r w:rsidR="005B0C6E">
        <w:t>,</w:t>
      </w:r>
      <w:r>
        <w:t xml:space="preserve"> both on the map and on the compass</w:t>
      </w:r>
      <w:r w:rsidR="005B0C6E">
        <w:t>,</w:t>
      </w:r>
      <w:r>
        <w:t xml:space="preserve"> are in line.</w:t>
      </w:r>
    </w:p>
    <w:p w14:paraId="030A6A14" w14:textId="14B515C4" w:rsidR="00CF06F8" w:rsidRDefault="00E12F40" w:rsidP="006B4E6B">
      <w:pPr>
        <w:pStyle w:val="ListNumber"/>
      </w:pPr>
      <w:r>
        <w:t>Using features on the ground</w:t>
      </w:r>
      <w:r w:rsidR="002507F8">
        <w:t>: a</w:t>
      </w:r>
      <w:r>
        <w:t xml:space="preserve"> map can also be </w:t>
      </w:r>
      <w:r w:rsidR="001854E5">
        <w:t>orientated</w:t>
      </w:r>
      <w:r>
        <w:t xml:space="preserve"> by identifying features on the ground and then turning the map until those same features are in their correct po</w:t>
      </w:r>
      <w:r w:rsidR="00CF06F8">
        <w:t>sition on the map.</w:t>
      </w:r>
    </w:p>
    <w:p w14:paraId="11EBA8B8" w14:textId="499A6342" w:rsidR="009C2004" w:rsidRDefault="00CF06F8" w:rsidP="006B4E6B">
      <w:pPr>
        <w:pStyle w:val="ListNumber"/>
      </w:pPr>
      <w:r>
        <w:t xml:space="preserve">Using the sun and </w:t>
      </w:r>
      <w:r w:rsidR="002507F8">
        <w:t xml:space="preserve">an analogue </w:t>
      </w:r>
      <w:r>
        <w:t xml:space="preserve">watch: the sun and your </w:t>
      </w:r>
      <w:r w:rsidR="00CC2C02">
        <w:t xml:space="preserve">analogue </w:t>
      </w:r>
      <w:r>
        <w:t xml:space="preserve">watch </w:t>
      </w:r>
      <w:r w:rsidR="0048028E">
        <w:t xml:space="preserve">face </w:t>
      </w:r>
      <w:r>
        <w:t xml:space="preserve">can be used to find north during the day. Turn your watch so that the </w:t>
      </w:r>
      <w:r w:rsidR="007027D2">
        <w:t>12 points to the sun. Halfway between 12 and the hour hand will be the direction of north</w:t>
      </w:r>
      <w:r w:rsidR="001854E5">
        <w:t>.</w:t>
      </w:r>
    </w:p>
    <w:p w14:paraId="6C52F342" w14:textId="1D9B2109" w:rsidR="00137BC9" w:rsidRDefault="00896FD0" w:rsidP="006B4E6B">
      <w:pPr>
        <w:pStyle w:val="FeatureBox2"/>
      </w:pPr>
      <w:r w:rsidRPr="000B5E16">
        <w:rPr>
          <w:b/>
          <w:bCs/>
        </w:rPr>
        <w:t>Note:</w:t>
      </w:r>
      <w:r>
        <w:t xml:space="preserve"> </w:t>
      </w:r>
      <w:r w:rsidR="00E06FFF">
        <w:t xml:space="preserve">students will need a map of the school, </w:t>
      </w:r>
      <w:r w:rsidR="001D7539">
        <w:t xml:space="preserve">a </w:t>
      </w:r>
      <w:r w:rsidR="00E06FFF">
        <w:t>clip board</w:t>
      </w:r>
      <w:r w:rsidR="00C67584">
        <w:t xml:space="preserve">, compass, pencil and </w:t>
      </w:r>
      <w:r w:rsidR="0048028E">
        <w:t xml:space="preserve">a </w:t>
      </w:r>
      <w:r w:rsidR="00C67584">
        <w:t>watch</w:t>
      </w:r>
      <w:r w:rsidR="0048028E">
        <w:t xml:space="preserve"> with an analogue face</w:t>
      </w:r>
      <w:r w:rsidR="00C67584">
        <w:t xml:space="preserve"> to complete the following activity.</w:t>
      </w:r>
    </w:p>
    <w:p w14:paraId="64F911CB" w14:textId="2A334698" w:rsidR="001A2B86" w:rsidRDefault="00C67584" w:rsidP="006B4E6B">
      <w:pPr>
        <w:pStyle w:val="FeatureBox2"/>
      </w:pPr>
      <w:r>
        <w:t>Ensure student safety by advising they wear sunglasses when looking towards the s</w:t>
      </w:r>
      <w:r w:rsidR="00097D5A">
        <w:t>ky</w:t>
      </w:r>
      <w:r>
        <w:t xml:space="preserve"> and remind students to</w:t>
      </w:r>
      <w:r w:rsidR="002E2871">
        <w:t xml:space="preserve"> never look directly at the sun, but to</w:t>
      </w:r>
      <w:r>
        <w:t xml:space="preserve"> look towards it.</w:t>
      </w:r>
    </w:p>
    <w:p w14:paraId="2FCF34BF" w14:textId="1185D6AF" w:rsidR="003253DD" w:rsidRPr="003253DD" w:rsidRDefault="003253DD" w:rsidP="006B4E6B">
      <w:pPr>
        <w:pStyle w:val="FeatureBox2"/>
      </w:pPr>
      <w:r>
        <w:t xml:space="preserve">Teachers may like to </w:t>
      </w:r>
      <w:r w:rsidR="002B7D7A">
        <w:t xml:space="preserve">display </w:t>
      </w:r>
      <w:hyperlink r:id="rId15" w:history="1">
        <w:r w:rsidR="002B7D7A" w:rsidRPr="002E6E49">
          <w:rPr>
            <w:rStyle w:val="Hyperlink"/>
          </w:rPr>
          <w:t>Google Earth</w:t>
        </w:r>
      </w:hyperlink>
      <w:r w:rsidR="002B7D7A">
        <w:t xml:space="preserve"> in the classroom with pins identifying the places students are seeking direction for</w:t>
      </w:r>
      <w:r w:rsidR="00004332">
        <w:t>. This can help students check answers or used to present the map in a different view (orientation) if students are unsure of some locations</w:t>
      </w:r>
      <w:r w:rsidR="001A2B86">
        <w:t>.</w:t>
      </w:r>
    </w:p>
    <w:p w14:paraId="54C8D793" w14:textId="2D83E273" w:rsidR="00F45B47" w:rsidRDefault="00F45B47" w:rsidP="006B4E6B">
      <w:r>
        <w:t>Without using a compass or your watch</w:t>
      </w:r>
      <w:r w:rsidR="001D7539">
        <w:t>,</w:t>
      </w:r>
      <w:r>
        <w:t xml:space="preserve"> write down the direction of the following places from where you are right now:</w:t>
      </w:r>
    </w:p>
    <w:p w14:paraId="670E91DE" w14:textId="29966228" w:rsidR="00F45B47" w:rsidRDefault="00220FF0" w:rsidP="006B4E6B">
      <w:pPr>
        <w:pStyle w:val="ListBullet"/>
      </w:pPr>
      <w:r>
        <w:t>y</w:t>
      </w:r>
      <w:r w:rsidR="00F45B47">
        <w:t>our house</w:t>
      </w:r>
    </w:p>
    <w:p w14:paraId="169465A3" w14:textId="0CA5969E" w:rsidR="00220FF0" w:rsidRDefault="00220FF0" w:rsidP="006B4E6B">
      <w:pPr>
        <w:pStyle w:val="ListBullet"/>
      </w:pPr>
      <w:r>
        <w:t>a friend or family</w:t>
      </w:r>
      <w:r w:rsidR="00482A83">
        <w:t xml:space="preserve"> member’s</w:t>
      </w:r>
      <w:r>
        <w:t xml:space="preserve"> house</w:t>
      </w:r>
    </w:p>
    <w:p w14:paraId="0395CF52" w14:textId="2A06A883" w:rsidR="00220FF0" w:rsidRDefault="002641D5" w:rsidP="006B4E6B">
      <w:pPr>
        <w:pStyle w:val="ListBullet"/>
      </w:pPr>
      <w:r>
        <w:t>the nearest post office</w:t>
      </w:r>
    </w:p>
    <w:p w14:paraId="1CAAD495" w14:textId="12F5DFE9" w:rsidR="002641D5" w:rsidRDefault="002641D5" w:rsidP="006B4E6B">
      <w:pPr>
        <w:pStyle w:val="ListBullet"/>
      </w:pPr>
      <w:r>
        <w:t>the nearest police station</w:t>
      </w:r>
    </w:p>
    <w:p w14:paraId="79CC504D" w14:textId="43E88D8F" w:rsidR="002641D5" w:rsidRDefault="002641D5" w:rsidP="006B4E6B">
      <w:pPr>
        <w:pStyle w:val="ListBullet"/>
      </w:pPr>
      <w:r>
        <w:t>the nearest sporting venue.</w:t>
      </w:r>
    </w:p>
    <w:p w14:paraId="3912F94D" w14:textId="63703DBE" w:rsidR="00137BC9" w:rsidRDefault="00DD09FB" w:rsidP="006B4E6B">
      <w:r>
        <w:t xml:space="preserve">Use the fieldwork equipment provided by your teacher to work with a partner to </w:t>
      </w:r>
      <w:r w:rsidR="006850D1">
        <w:t xml:space="preserve">find north. Then check the answers </w:t>
      </w:r>
      <w:r w:rsidR="009138D7">
        <w:t>you recorded in the previous activity.</w:t>
      </w:r>
      <w:r w:rsidR="000D2D5C">
        <w:t xml:space="preserve"> Circle which best applies to your accuracy:</w:t>
      </w:r>
    </w:p>
    <w:p w14:paraId="325CB8D0" w14:textId="3F86171F" w:rsidR="004F384E" w:rsidRDefault="009138D7" w:rsidP="006B4E6B">
      <w:pPr>
        <w:pStyle w:val="ListBullet"/>
      </w:pPr>
      <w:r>
        <w:lastRenderedPageBreak/>
        <w:t xml:space="preserve">we were </w:t>
      </w:r>
      <w:r w:rsidR="00585B06">
        <w:t>completely accurate</w:t>
      </w:r>
    </w:p>
    <w:p w14:paraId="298D39D2" w14:textId="1CBA5515" w:rsidR="00585B06" w:rsidRDefault="00585B06" w:rsidP="006B4E6B">
      <w:pPr>
        <w:pStyle w:val="ListBullet"/>
      </w:pPr>
      <w:r>
        <w:t>we were mostly accurate</w:t>
      </w:r>
    </w:p>
    <w:p w14:paraId="79B8E99C" w14:textId="3863DE1A" w:rsidR="00585B06" w:rsidRDefault="00585B06" w:rsidP="006B4E6B">
      <w:pPr>
        <w:pStyle w:val="ListBullet"/>
      </w:pPr>
      <w:r>
        <w:t>we had a few mistakes</w:t>
      </w:r>
      <w:r w:rsidR="00155379">
        <w:t>.</w:t>
      </w:r>
    </w:p>
    <w:p w14:paraId="375019AD" w14:textId="520B61AC" w:rsidR="003F65CA" w:rsidRDefault="009502D7" w:rsidP="006B4E6B">
      <w:pPr>
        <w:pStyle w:val="ListBullet"/>
        <w:numPr>
          <w:ilvl w:val="0"/>
          <w:numId w:val="0"/>
        </w:numPr>
      </w:pPr>
      <w:r>
        <w:t xml:space="preserve">Use the fieldwork equipment provided by your teacher to work with a partner to </w:t>
      </w:r>
      <w:r w:rsidR="00FF35AE">
        <w:t>respond to the following prompts.</w:t>
      </w:r>
    </w:p>
    <w:p w14:paraId="5C3E748C" w14:textId="705BF431" w:rsidR="009502D7" w:rsidRDefault="00FF35AE" w:rsidP="006B4E6B">
      <w:pPr>
        <w:pStyle w:val="ListBullet"/>
      </w:pPr>
      <w:r>
        <w:t>M</w:t>
      </w:r>
      <w:r w:rsidR="00E07A6D">
        <w:t xml:space="preserve">ove to the </w:t>
      </w:r>
      <w:r w:rsidR="00EC2D6A">
        <w:t>flagpole</w:t>
      </w:r>
      <w:r w:rsidR="00E07A6D">
        <w:t xml:space="preserve"> </w:t>
      </w:r>
      <w:r w:rsidR="00972F42">
        <w:t xml:space="preserve">in the playground at your school. </w:t>
      </w:r>
      <w:r w:rsidR="003F7261">
        <w:t>Orientate yourself</w:t>
      </w:r>
      <w:r w:rsidR="00BC6D3D">
        <w:t xml:space="preserve"> and the map of your school</w:t>
      </w:r>
      <w:r w:rsidR="003F7261">
        <w:t xml:space="preserve"> to</w:t>
      </w:r>
      <w:r w:rsidR="00BC6D3D">
        <w:t xml:space="preserve"> face</w:t>
      </w:r>
      <w:r w:rsidR="003F7261">
        <w:t xml:space="preserve"> north</w:t>
      </w:r>
      <w:r w:rsidR="00915A74">
        <w:t xml:space="preserve"> (N)</w:t>
      </w:r>
      <w:r w:rsidR="003F7261">
        <w:t>. Write down the direction of the following places</w:t>
      </w:r>
      <w:r w:rsidR="00621F04">
        <w:t>:</w:t>
      </w:r>
    </w:p>
    <w:p w14:paraId="2F0D9937" w14:textId="445DE48A" w:rsidR="00621F04" w:rsidRDefault="00621F04" w:rsidP="00A97875">
      <w:pPr>
        <w:pStyle w:val="ListBullet2"/>
        <w:ind w:left="1134" w:hanging="567"/>
      </w:pPr>
      <w:r>
        <w:t>the principal</w:t>
      </w:r>
      <w:r w:rsidR="00483EEF">
        <w:t>’</w:t>
      </w:r>
      <w:r>
        <w:t>s office</w:t>
      </w:r>
    </w:p>
    <w:p w14:paraId="13DC5BB8" w14:textId="4E2B2761" w:rsidR="00621F04" w:rsidRDefault="00621F04" w:rsidP="00A97875">
      <w:pPr>
        <w:pStyle w:val="ListBullet2"/>
        <w:ind w:left="1134" w:hanging="567"/>
      </w:pPr>
      <w:r>
        <w:t>the canteen</w:t>
      </w:r>
    </w:p>
    <w:p w14:paraId="1DC09D87" w14:textId="040E814E" w:rsidR="00621F04" w:rsidRDefault="00621F04" w:rsidP="00A97875">
      <w:pPr>
        <w:pStyle w:val="ListBullet2"/>
        <w:ind w:left="1134" w:hanging="567"/>
      </w:pPr>
      <w:r>
        <w:t>your HSIE classroom</w:t>
      </w:r>
    </w:p>
    <w:p w14:paraId="1A74190A" w14:textId="772913B5" w:rsidR="00621F04" w:rsidRDefault="00483EEF" w:rsidP="00A97875">
      <w:pPr>
        <w:pStyle w:val="ListBullet2"/>
        <w:ind w:left="1134" w:hanging="567"/>
      </w:pPr>
      <w:r>
        <w:t xml:space="preserve">the </w:t>
      </w:r>
      <w:r w:rsidR="00871446">
        <w:t>school library</w:t>
      </w:r>
      <w:r w:rsidR="009D4358">
        <w:t>.</w:t>
      </w:r>
    </w:p>
    <w:p w14:paraId="4A4F772D" w14:textId="2509BA0B" w:rsidR="007B4805" w:rsidRDefault="007B4805" w:rsidP="006B4E6B">
      <w:pPr>
        <w:pStyle w:val="FeatureBox2"/>
      </w:pPr>
      <w:r w:rsidRPr="00492C0A">
        <w:rPr>
          <w:b/>
          <w:bCs/>
        </w:rPr>
        <w:t>Note:</w:t>
      </w:r>
      <w:r>
        <w:t xml:space="preserve"> </w:t>
      </w:r>
      <w:r w:rsidR="00A97875">
        <w:t>w</w:t>
      </w:r>
      <w:r w:rsidR="00492C0A" w:rsidRPr="00492C0A">
        <w:t xml:space="preserve">hen using </w:t>
      </w:r>
      <w:r w:rsidR="00AE5C79">
        <w:t>formative assessment</w:t>
      </w:r>
      <w:r w:rsidR="00492C0A" w:rsidRPr="00492C0A">
        <w:t xml:space="preserve"> in the classroom, peer and self-assessment is an effective approach to enhance the learning of students. Explicitly teaching students how to assess their own work, and the work of their peers, has many benefits. It promotes student understanding of their learning and provides opportunities for critical analysis of their own efforts</w:t>
      </w:r>
      <w:r w:rsidR="004D05E4">
        <w:t>,</w:t>
      </w:r>
      <w:r w:rsidR="00492C0A" w:rsidRPr="00492C0A">
        <w:t xml:space="preserve"> encouraging them to become more autonomous learners.</w:t>
      </w:r>
      <w:r w:rsidR="00492C0A">
        <w:t xml:space="preserve"> The following </w:t>
      </w:r>
      <w:r w:rsidR="00CF7C73">
        <w:t xml:space="preserve">learning activities provide an example of self-assessment. </w:t>
      </w:r>
      <w:r w:rsidR="00FF39C1">
        <w:t>More</w:t>
      </w:r>
      <w:r w:rsidR="00CF7C73">
        <w:t xml:space="preserve"> information on </w:t>
      </w:r>
      <w:r w:rsidR="00E1678C">
        <w:t xml:space="preserve">this aspect of </w:t>
      </w:r>
      <w:r w:rsidR="00E403C4">
        <w:t xml:space="preserve">formative </w:t>
      </w:r>
      <w:r w:rsidR="00CF7C73">
        <w:t xml:space="preserve">assessment </w:t>
      </w:r>
      <w:r w:rsidR="00E403C4">
        <w:t>is available at</w:t>
      </w:r>
      <w:r w:rsidR="00CF7C73">
        <w:t xml:space="preserve"> </w:t>
      </w:r>
      <w:hyperlink r:id="rId16" w:history="1">
        <w:r w:rsidR="0079205F" w:rsidRPr="0079205F">
          <w:rPr>
            <w:rStyle w:val="Hyperlink"/>
          </w:rPr>
          <w:t>Peer and self-assessment for students</w:t>
        </w:r>
      </w:hyperlink>
      <w:r w:rsidR="0079205F">
        <w:t>.</w:t>
      </w:r>
    </w:p>
    <w:p w14:paraId="16BB38F4" w14:textId="0132F178" w:rsidR="00FE57BE" w:rsidRDefault="00FE57BE" w:rsidP="006B4E6B">
      <w:pPr>
        <w:pStyle w:val="Caption"/>
      </w:pPr>
      <w:r>
        <w:t xml:space="preserve">Table </w:t>
      </w:r>
      <w:r w:rsidR="00D651F0">
        <w:fldChar w:fldCharType="begin"/>
      </w:r>
      <w:r w:rsidR="00D651F0">
        <w:instrText xml:space="preserve"> SEQ Table \* ARABIC </w:instrText>
      </w:r>
      <w:r w:rsidR="00D651F0">
        <w:fldChar w:fldCharType="separate"/>
      </w:r>
      <w:r>
        <w:rPr>
          <w:noProof/>
        </w:rPr>
        <w:t>1</w:t>
      </w:r>
      <w:r w:rsidR="00D651F0">
        <w:rPr>
          <w:noProof/>
        </w:rPr>
        <w:fldChar w:fldCharType="end"/>
      </w:r>
      <w:r>
        <w:t xml:space="preserve"> – </w:t>
      </w:r>
      <w:r w:rsidR="00924C5D">
        <w:t>self</w:t>
      </w:r>
      <w:r>
        <w:t>-assessment</w:t>
      </w:r>
    </w:p>
    <w:tbl>
      <w:tblPr>
        <w:tblStyle w:val="Tableheader"/>
        <w:tblW w:w="0" w:type="auto"/>
        <w:tblLook w:val="04A0" w:firstRow="1" w:lastRow="0" w:firstColumn="1" w:lastColumn="0" w:noHBand="0" w:noVBand="1"/>
        <w:tblDescription w:val="Self-assessment table. Table for students to rate their confidence against the statements in the first column. The cells in columns 2–4 next to these statements are empty to allow students to enter their self-rating."/>
      </w:tblPr>
      <w:tblGrid>
        <w:gridCol w:w="5382"/>
        <w:gridCol w:w="1417"/>
        <w:gridCol w:w="1418"/>
        <w:gridCol w:w="1411"/>
      </w:tblGrid>
      <w:tr w:rsidR="000B368E" w:rsidRPr="007C515F" w14:paraId="756F946B" w14:textId="77777777" w:rsidTr="007C5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2062CFF5" w14:textId="0F61BEE4" w:rsidR="000B368E" w:rsidRPr="007C515F" w:rsidRDefault="000B368E" w:rsidP="007C515F">
            <w:r w:rsidRPr="007C515F">
              <w:t>Statement</w:t>
            </w:r>
          </w:p>
        </w:tc>
        <w:tc>
          <w:tcPr>
            <w:tcW w:w="1417" w:type="dxa"/>
          </w:tcPr>
          <w:p w14:paraId="09D0AE44" w14:textId="61AD70F5" w:rsidR="000B368E" w:rsidRPr="007C515F" w:rsidRDefault="000B368E" w:rsidP="007C515F">
            <w:pPr>
              <w:cnfStyle w:val="100000000000" w:firstRow="1" w:lastRow="0" w:firstColumn="0" w:lastColumn="0" w:oddVBand="0" w:evenVBand="0" w:oddHBand="0" w:evenHBand="0" w:firstRowFirstColumn="0" w:firstRowLastColumn="0" w:lastRowFirstColumn="0" w:lastRowLastColumn="0"/>
            </w:pPr>
            <w:r w:rsidRPr="007C515F">
              <w:t>Confident</w:t>
            </w:r>
          </w:p>
        </w:tc>
        <w:tc>
          <w:tcPr>
            <w:tcW w:w="1418" w:type="dxa"/>
          </w:tcPr>
          <w:p w14:paraId="25BA2C63" w14:textId="2D772409" w:rsidR="000B368E" w:rsidRPr="007C515F" w:rsidRDefault="000B368E" w:rsidP="007C515F">
            <w:pPr>
              <w:cnfStyle w:val="100000000000" w:firstRow="1" w:lastRow="0" w:firstColumn="0" w:lastColumn="0" w:oddVBand="0" w:evenVBand="0" w:oddHBand="0" w:evenHBand="0" w:firstRowFirstColumn="0" w:firstRowLastColumn="0" w:lastRowFirstColumn="0" w:lastRowLastColumn="0"/>
            </w:pPr>
            <w:r w:rsidRPr="007C515F">
              <w:t>Somewhat confident</w:t>
            </w:r>
          </w:p>
        </w:tc>
        <w:tc>
          <w:tcPr>
            <w:tcW w:w="1411" w:type="dxa"/>
          </w:tcPr>
          <w:p w14:paraId="7245A8F4" w14:textId="456BAA3B" w:rsidR="000B368E" w:rsidRPr="007C515F" w:rsidRDefault="000B368E" w:rsidP="007C515F">
            <w:pPr>
              <w:cnfStyle w:val="100000000000" w:firstRow="1" w:lastRow="0" w:firstColumn="0" w:lastColumn="0" w:oddVBand="0" w:evenVBand="0" w:oddHBand="0" w:evenHBand="0" w:firstRowFirstColumn="0" w:firstRowLastColumn="0" w:lastRowFirstColumn="0" w:lastRowLastColumn="0"/>
            </w:pPr>
            <w:r w:rsidRPr="007C515F">
              <w:t>Need more help</w:t>
            </w:r>
          </w:p>
        </w:tc>
      </w:tr>
      <w:tr w:rsidR="000B368E" w:rsidRPr="007C515F" w14:paraId="1875F9B3" w14:textId="77777777" w:rsidTr="007C5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549DCFC5" w14:textId="424609BA" w:rsidR="000B368E" w:rsidRPr="007C515F" w:rsidRDefault="000B368E" w:rsidP="007C515F">
            <w:r w:rsidRPr="007C515F">
              <w:t>How confident are you in finding north using a compass?</w:t>
            </w:r>
          </w:p>
        </w:tc>
        <w:tc>
          <w:tcPr>
            <w:tcW w:w="1417" w:type="dxa"/>
          </w:tcPr>
          <w:p w14:paraId="45389EFE" w14:textId="77777777" w:rsidR="000B368E" w:rsidRPr="007C515F" w:rsidRDefault="000B368E" w:rsidP="007C515F">
            <w:pPr>
              <w:cnfStyle w:val="000000100000" w:firstRow="0" w:lastRow="0" w:firstColumn="0" w:lastColumn="0" w:oddVBand="0" w:evenVBand="0" w:oddHBand="1" w:evenHBand="0" w:firstRowFirstColumn="0" w:firstRowLastColumn="0" w:lastRowFirstColumn="0" w:lastRowLastColumn="0"/>
            </w:pPr>
          </w:p>
        </w:tc>
        <w:tc>
          <w:tcPr>
            <w:tcW w:w="1418" w:type="dxa"/>
          </w:tcPr>
          <w:p w14:paraId="28385BBA" w14:textId="77777777" w:rsidR="000B368E" w:rsidRPr="007C515F" w:rsidRDefault="000B368E" w:rsidP="007C515F">
            <w:pPr>
              <w:cnfStyle w:val="000000100000" w:firstRow="0" w:lastRow="0" w:firstColumn="0" w:lastColumn="0" w:oddVBand="0" w:evenVBand="0" w:oddHBand="1" w:evenHBand="0" w:firstRowFirstColumn="0" w:firstRowLastColumn="0" w:lastRowFirstColumn="0" w:lastRowLastColumn="0"/>
            </w:pPr>
          </w:p>
        </w:tc>
        <w:tc>
          <w:tcPr>
            <w:tcW w:w="1411" w:type="dxa"/>
          </w:tcPr>
          <w:p w14:paraId="1523C62A" w14:textId="77777777" w:rsidR="000B368E" w:rsidRPr="007C515F" w:rsidRDefault="000B368E" w:rsidP="007C515F">
            <w:pPr>
              <w:cnfStyle w:val="000000100000" w:firstRow="0" w:lastRow="0" w:firstColumn="0" w:lastColumn="0" w:oddVBand="0" w:evenVBand="0" w:oddHBand="1" w:evenHBand="0" w:firstRowFirstColumn="0" w:firstRowLastColumn="0" w:lastRowFirstColumn="0" w:lastRowLastColumn="0"/>
            </w:pPr>
          </w:p>
        </w:tc>
      </w:tr>
      <w:tr w:rsidR="000B368E" w:rsidRPr="007C515F" w14:paraId="2F02F1D2" w14:textId="77777777" w:rsidTr="007C5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00F90399" w14:textId="66F8BBAF" w:rsidR="000B368E" w:rsidRPr="007C515F" w:rsidRDefault="000B368E" w:rsidP="007C515F">
            <w:r w:rsidRPr="007C515F">
              <w:t>How confident are you in finding north using a watch?</w:t>
            </w:r>
          </w:p>
        </w:tc>
        <w:tc>
          <w:tcPr>
            <w:tcW w:w="1417" w:type="dxa"/>
          </w:tcPr>
          <w:p w14:paraId="6C0BC791" w14:textId="77777777" w:rsidR="000B368E" w:rsidRPr="007C515F" w:rsidRDefault="000B368E" w:rsidP="007C515F">
            <w:pPr>
              <w:cnfStyle w:val="000000010000" w:firstRow="0" w:lastRow="0" w:firstColumn="0" w:lastColumn="0" w:oddVBand="0" w:evenVBand="0" w:oddHBand="0" w:evenHBand="1" w:firstRowFirstColumn="0" w:firstRowLastColumn="0" w:lastRowFirstColumn="0" w:lastRowLastColumn="0"/>
            </w:pPr>
          </w:p>
        </w:tc>
        <w:tc>
          <w:tcPr>
            <w:tcW w:w="1418" w:type="dxa"/>
          </w:tcPr>
          <w:p w14:paraId="1AF3EE5B" w14:textId="77777777" w:rsidR="000B368E" w:rsidRPr="007C515F" w:rsidRDefault="000B368E" w:rsidP="007C515F">
            <w:pPr>
              <w:cnfStyle w:val="000000010000" w:firstRow="0" w:lastRow="0" w:firstColumn="0" w:lastColumn="0" w:oddVBand="0" w:evenVBand="0" w:oddHBand="0" w:evenHBand="1" w:firstRowFirstColumn="0" w:firstRowLastColumn="0" w:lastRowFirstColumn="0" w:lastRowLastColumn="0"/>
            </w:pPr>
          </w:p>
        </w:tc>
        <w:tc>
          <w:tcPr>
            <w:tcW w:w="1411" w:type="dxa"/>
          </w:tcPr>
          <w:p w14:paraId="1B0BCEA3" w14:textId="77777777" w:rsidR="000B368E" w:rsidRPr="007C515F" w:rsidRDefault="000B368E" w:rsidP="007C515F">
            <w:pPr>
              <w:cnfStyle w:val="000000010000" w:firstRow="0" w:lastRow="0" w:firstColumn="0" w:lastColumn="0" w:oddVBand="0" w:evenVBand="0" w:oddHBand="0" w:evenHBand="1" w:firstRowFirstColumn="0" w:firstRowLastColumn="0" w:lastRowFirstColumn="0" w:lastRowLastColumn="0"/>
            </w:pPr>
          </w:p>
        </w:tc>
      </w:tr>
      <w:tr w:rsidR="000B368E" w:rsidRPr="007C515F" w14:paraId="4B9E35D2" w14:textId="77777777" w:rsidTr="007C5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1F03DE62" w14:textId="6BD0B660" w:rsidR="000B368E" w:rsidRPr="007C515F" w:rsidRDefault="000B368E" w:rsidP="007C515F">
            <w:r w:rsidRPr="007C515F">
              <w:lastRenderedPageBreak/>
              <w:t>How confident are you in orientating a map to face north and locate places?</w:t>
            </w:r>
          </w:p>
        </w:tc>
        <w:tc>
          <w:tcPr>
            <w:tcW w:w="1417" w:type="dxa"/>
          </w:tcPr>
          <w:p w14:paraId="727707F3" w14:textId="77777777" w:rsidR="000B368E" w:rsidRPr="007C515F" w:rsidRDefault="000B368E" w:rsidP="007C515F">
            <w:pPr>
              <w:cnfStyle w:val="000000100000" w:firstRow="0" w:lastRow="0" w:firstColumn="0" w:lastColumn="0" w:oddVBand="0" w:evenVBand="0" w:oddHBand="1" w:evenHBand="0" w:firstRowFirstColumn="0" w:firstRowLastColumn="0" w:lastRowFirstColumn="0" w:lastRowLastColumn="0"/>
            </w:pPr>
          </w:p>
        </w:tc>
        <w:tc>
          <w:tcPr>
            <w:tcW w:w="1418" w:type="dxa"/>
          </w:tcPr>
          <w:p w14:paraId="5B78F7E0" w14:textId="77777777" w:rsidR="000B368E" w:rsidRPr="007C515F" w:rsidRDefault="000B368E" w:rsidP="007C515F">
            <w:pPr>
              <w:cnfStyle w:val="000000100000" w:firstRow="0" w:lastRow="0" w:firstColumn="0" w:lastColumn="0" w:oddVBand="0" w:evenVBand="0" w:oddHBand="1" w:evenHBand="0" w:firstRowFirstColumn="0" w:firstRowLastColumn="0" w:lastRowFirstColumn="0" w:lastRowLastColumn="0"/>
            </w:pPr>
          </w:p>
        </w:tc>
        <w:tc>
          <w:tcPr>
            <w:tcW w:w="1411" w:type="dxa"/>
          </w:tcPr>
          <w:p w14:paraId="4ACA3D4B" w14:textId="77777777" w:rsidR="000B368E" w:rsidRPr="007C515F" w:rsidRDefault="000B368E" w:rsidP="007C515F">
            <w:pPr>
              <w:cnfStyle w:val="000000100000" w:firstRow="0" w:lastRow="0" w:firstColumn="0" w:lastColumn="0" w:oddVBand="0" w:evenVBand="0" w:oddHBand="1" w:evenHBand="0" w:firstRowFirstColumn="0" w:firstRowLastColumn="0" w:lastRowFirstColumn="0" w:lastRowLastColumn="0"/>
            </w:pPr>
          </w:p>
        </w:tc>
      </w:tr>
    </w:tbl>
    <w:p w14:paraId="248CC48C" w14:textId="46E72D69" w:rsidR="008703C7" w:rsidRDefault="00474411" w:rsidP="001C497E">
      <w:pPr>
        <w:pStyle w:val="Heading3"/>
      </w:pPr>
      <w:bookmarkStart w:id="15" w:name="_Toc184213432"/>
      <w:r>
        <w:t>Using bearings to explain direction</w:t>
      </w:r>
      <w:bookmarkEnd w:id="15"/>
    </w:p>
    <w:p w14:paraId="23C885A0" w14:textId="6CB678AF" w:rsidR="00836900" w:rsidRDefault="00605E78" w:rsidP="00836900">
      <w:r>
        <w:t xml:space="preserve">Bearings are used when giving the exact direction of one place from another. </w:t>
      </w:r>
      <w:r w:rsidR="00EB091A">
        <w:t xml:space="preserve">A bearing is another name for an angle. </w:t>
      </w:r>
      <w:r w:rsidR="00B41509">
        <w:t>Angles are measured in degrees. A circle has 360</w:t>
      </w:r>
      <w:r w:rsidR="00214E57">
        <w:t xml:space="preserve"> </w:t>
      </w:r>
      <w:r w:rsidR="00B41509">
        <w:t xml:space="preserve">degrees. </w:t>
      </w:r>
      <w:r w:rsidR="00467FDD">
        <w:t>The d</w:t>
      </w:r>
      <w:r w:rsidR="004A7C35">
        <w:t>irection of one place from another is described as so many degrees from north</w:t>
      </w:r>
      <w:r w:rsidR="00570E78">
        <w:t xml:space="preserve"> which is 0</w:t>
      </w:r>
      <w:r w:rsidR="00214E57">
        <w:t xml:space="preserve"> </w:t>
      </w:r>
      <w:r w:rsidR="00570E78">
        <w:t xml:space="preserve">degrees. </w:t>
      </w:r>
      <w:r w:rsidR="002027CF">
        <w:fldChar w:fldCharType="begin"/>
      </w:r>
      <w:r w:rsidR="002027CF">
        <w:instrText xml:space="preserve"> REF _Ref170283863 \h </w:instrText>
      </w:r>
      <w:r w:rsidR="002027CF">
        <w:fldChar w:fldCharType="separate"/>
      </w:r>
      <w:r w:rsidR="002027CF">
        <w:t xml:space="preserve">Figure </w:t>
      </w:r>
      <w:r w:rsidR="002027CF">
        <w:rPr>
          <w:noProof/>
        </w:rPr>
        <w:t>3</w:t>
      </w:r>
      <w:r w:rsidR="002027CF">
        <w:fldChar w:fldCharType="end"/>
      </w:r>
      <w:r w:rsidR="00570E78" w:rsidRPr="007478EC">
        <w:t xml:space="preserve"> shows</w:t>
      </w:r>
      <w:r w:rsidR="00570E78">
        <w:t xml:space="preserve"> how each point on the compass can be turned into a bearing</w:t>
      </w:r>
      <w:r w:rsidR="000C7100">
        <w:t>. True bea</w:t>
      </w:r>
      <w:r w:rsidR="00FE4A6A">
        <w:t>rings use 3</w:t>
      </w:r>
      <w:r w:rsidR="00214E57">
        <w:t xml:space="preserve"> </w:t>
      </w:r>
      <w:r w:rsidR="00FE4A6A">
        <w:t>digits, so we include 0 at the start of any bearings under 100</w:t>
      </w:r>
      <w:r w:rsidR="00214E57">
        <w:t xml:space="preserve"> </w:t>
      </w:r>
      <w:r w:rsidR="00FE4A6A">
        <w:t>degrees.</w:t>
      </w:r>
    </w:p>
    <w:p w14:paraId="1DA7A0FC" w14:textId="649C0556" w:rsidR="004D74CE" w:rsidRDefault="004D74CE" w:rsidP="004D74CE">
      <w:pPr>
        <w:pStyle w:val="Caption"/>
      </w:pPr>
      <w:bookmarkStart w:id="16" w:name="_Ref170283863"/>
      <w:r>
        <w:t xml:space="preserve">Figure </w:t>
      </w:r>
      <w:r w:rsidR="00D651F0">
        <w:fldChar w:fldCharType="begin"/>
      </w:r>
      <w:r w:rsidR="00D651F0">
        <w:instrText xml:space="preserve"> SEQ Figure \* ARABIC </w:instrText>
      </w:r>
      <w:r w:rsidR="00D651F0">
        <w:fldChar w:fldCharType="separate"/>
      </w:r>
      <w:r w:rsidR="001828DD">
        <w:rPr>
          <w:noProof/>
        </w:rPr>
        <w:t>3</w:t>
      </w:r>
      <w:r w:rsidR="00D651F0">
        <w:rPr>
          <w:noProof/>
        </w:rPr>
        <w:fldChar w:fldCharType="end"/>
      </w:r>
      <w:bookmarkEnd w:id="16"/>
      <w:r>
        <w:t xml:space="preserve"> </w:t>
      </w:r>
      <w:r w:rsidR="00924C5D">
        <w:t>– c</w:t>
      </w:r>
      <w:r w:rsidRPr="006134AF">
        <w:t>ompass with 360</w:t>
      </w:r>
      <w:r w:rsidR="00813130">
        <w:t>-</w:t>
      </w:r>
      <w:r w:rsidRPr="006134AF">
        <w:t>degree bearings</w:t>
      </w:r>
    </w:p>
    <w:p w14:paraId="6FD316A9" w14:textId="77777777" w:rsidR="00A8307E" w:rsidRDefault="00833885" w:rsidP="002027CF">
      <w:r w:rsidRPr="002027CF">
        <w:rPr>
          <w:noProof/>
        </w:rPr>
        <w:drawing>
          <wp:inline distT="0" distB="0" distL="0" distR="0" wp14:anchorId="24B330DB" wp14:editId="742C49B2">
            <wp:extent cx="4752468" cy="4788000"/>
            <wp:effectExtent l="0" t="0" r="0" b="0"/>
            <wp:docPr id="20" name="Picture 20" descr="A 360 degree protractor with a 16-point compass rose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360 degree protractor with a 16-point compass rose in the cent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52468" cy="4788000"/>
                    </a:xfrm>
                    <a:prstGeom prst="rect">
                      <a:avLst/>
                    </a:prstGeom>
                  </pic:spPr>
                </pic:pic>
              </a:graphicData>
            </a:graphic>
          </wp:inline>
        </w:drawing>
      </w:r>
    </w:p>
    <w:p w14:paraId="43A96554" w14:textId="4A06848A" w:rsidR="00D16EC3" w:rsidRPr="00F06D3D" w:rsidRDefault="00D16EC3" w:rsidP="00D16EC3">
      <w:pPr>
        <w:pBdr>
          <w:top w:val="single" w:sz="24" w:space="10" w:color="CCEDFC"/>
          <w:left w:val="single" w:sz="24" w:space="10" w:color="CCEDFC"/>
          <w:bottom w:val="single" w:sz="24" w:space="10" w:color="CCEDFC"/>
          <w:right w:val="single" w:sz="24" w:space="10" w:color="CCEDFC"/>
        </w:pBdr>
        <w:shd w:val="clear" w:color="auto" w:fill="CCEDFC"/>
        <w:spacing w:before="120"/>
      </w:pPr>
      <w:r w:rsidRPr="00D16EC3">
        <w:rPr>
          <w:b/>
          <w:bCs/>
        </w:rPr>
        <w:lastRenderedPageBreak/>
        <w:t>Note:</w:t>
      </w:r>
      <w:r>
        <w:t xml:space="preserve"> </w:t>
      </w:r>
      <w:r w:rsidR="00214E57">
        <w:t>t</w:t>
      </w:r>
      <w:r>
        <w:t xml:space="preserve">eachers who are not familiar with directions and bearings may find the video </w:t>
      </w:r>
      <w:hyperlink r:id="rId18" w:history="1">
        <w:r w:rsidR="00214E57">
          <w:rPr>
            <w:rStyle w:val="Hyperlink"/>
          </w:rPr>
          <w:t>Directions and bearings (3:45)</w:t>
        </w:r>
      </w:hyperlink>
      <w:r>
        <w:t xml:space="preserve"> useful in explaining the geographical skills and tools. The video may be used as a stimulus in lessons if required.</w:t>
      </w:r>
    </w:p>
    <w:p w14:paraId="4F00DCA2" w14:textId="3EA21CC7" w:rsidR="00996FEC" w:rsidRDefault="00FF0FE6" w:rsidP="00AC6F37">
      <w:r>
        <w:t xml:space="preserve">In geography we use a protractor to measure the angle and identify bearings on maps. </w:t>
      </w:r>
      <w:r w:rsidR="00E94278">
        <w:fldChar w:fldCharType="begin"/>
      </w:r>
      <w:r w:rsidR="00E94278">
        <w:instrText xml:space="preserve"> REF _Ref170284075 \h </w:instrText>
      </w:r>
      <w:r w:rsidR="00E94278">
        <w:fldChar w:fldCharType="separate"/>
      </w:r>
      <w:r w:rsidR="00E94278">
        <w:t xml:space="preserve">Figure </w:t>
      </w:r>
      <w:r w:rsidR="00E94278">
        <w:rPr>
          <w:noProof/>
        </w:rPr>
        <w:t>4</w:t>
      </w:r>
      <w:r w:rsidR="00E94278">
        <w:fldChar w:fldCharType="end"/>
      </w:r>
      <w:r w:rsidR="00741A4E">
        <w:t xml:space="preserve"> shows </w:t>
      </w:r>
      <w:r w:rsidR="009E2A45">
        <w:t xml:space="preserve">that </w:t>
      </w:r>
      <w:r w:rsidR="00741A4E">
        <w:t xml:space="preserve">the bearing of </w:t>
      </w:r>
      <w:r w:rsidR="0056385D">
        <w:t>M</w:t>
      </w:r>
      <w:r w:rsidR="00CA1ED0">
        <w:t>oun</w:t>
      </w:r>
      <w:r w:rsidR="0056385D">
        <w:t xml:space="preserve">t </w:t>
      </w:r>
      <w:r w:rsidR="00096F4E">
        <w:t xml:space="preserve">Pleasant </w:t>
      </w:r>
      <w:r w:rsidR="0056385D">
        <w:t xml:space="preserve">from the information centre is </w:t>
      </w:r>
      <w:r w:rsidR="007526B5">
        <w:t>240</w:t>
      </w:r>
      <w:r w:rsidR="00836900">
        <w:t>.</w:t>
      </w:r>
    </w:p>
    <w:p w14:paraId="73924382" w14:textId="382C8768" w:rsidR="004D74CE" w:rsidRPr="004D74CE" w:rsidRDefault="004D74CE" w:rsidP="004D74CE">
      <w:pPr>
        <w:pStyle w:val="Caption"/>
      </w:pPr>
      <w:bookmarkStart w:id="17" w:name="_Ref170284075"/>
      <w:r>
        <w:t xml:space="preserve">Figure </w:t>
      </w:r>
      <w:r w:rsidR="00D651F0">
        <w:fldChar w:fldCharType="begin"/>
      </w:r>
      <w:r w:rsidR="00D651F0">
        <w:instrText xml:space="preserve"> SEQ Figure \* ARABIC </w:instrText>
      </w:r>
      <w:r w:rsidR="00D651F0">
        <w:fldChar w:fldCharType="separate"/>
      </w:r>
      <w:r w:rsidR="001828DD">
        <w:rPr>
          <w:noProof/>
        </w:rPr>
        <w:t>4</w:t>
      </w:r>
      <w:r w:rsidR="00D651F0">
        <w:rPr>
          <w:noProof/>
        </w:rPr>
        <w:fldChar w:fldCharType="end"/>
      </w:r>
      <w:bookmarkEnd w:id="17"/>
      <w:r>
        <w:t xml:space="preserve"> </w:t>
      </w:r>
      <w:r w:rsidR="00822B4E">
        <w:t>– m</w:t>
      </w:r>
      <w:r w:rsidRPr="002448E1">
        <w:t>ap with protractor illustrating bearings</w:t>
      </w:r>
    </w:p>
    <w:p w14:paraId="04B06D47" w14:textId="7B4D3789" w:rsidR="00BB2451" w:rsidRDefault="00B866E1" w:rsidP="00B866E1">
      <w:r w:rsidRPr="00EA43A8">
        <w:rPr>
          <w:noProof/>
        </w:rPr>
        <w:drawing>
          <wp:inline distT="0" distB="0" distL="0" distR="0" wp14:anchorId="41E17052" wp14:editId="5D197D14">
            <wp:extent cx="5900755" cy="6365174"/>
            <wp:effectExtent l="0" t="0" r="5080" b="0"/>
            <wp:docPr id="199498325" name="Picture 1" descr="Map showing use of a protractor to find bearing. The centre of the protractor is over the information centre. A dashed line is visible between the information centre and Mount Pleasant. The dashed line crosses the protractor at 24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8325" name="Picture 1" descr="Map showing use of a protractor to find bearing. The centre of the protractor is over the information centre. A dashed line is visible between the information centre and Mount Pleasant. The dashed line crosses the protractor at 240 degrees."/>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921542" cy="6387597"/>
                    </a:xfrm>
                    <a:prstGeom prst="rect">
                      <a:avLst/>
                    </a:prstGeom>
                    <a:ln>
                      <a:noFill/>
                    </a:ln>
                    <a:extLst>
                      <a:ext uri="{53640926-AAD7-44D8-BBD7-CCE9431645EC}">
                        <a14:shadowObscured xmlns:a14="http://schemas.microsoft.com/office/drawing/2010/main"/>
                      </a:ext>
                    </a:extLst>
                  </pic:spPr>
                </pic:pic>
              </a:graphicData>
            </a:graphic>
          </wp:inline>
        </w:drawing>
      </w:r>
    </w:p>
    <w:p w14:paraId="6D4C60DB" w14:textId="7DF81B53" w:rsidR="00370A3C" w:rsidRPr="00B866E1" w:rsidRDefault="001828DD" w:rsidP="00B866E1">
      <w:r>
        <w:lastRenderedPageBreak/>
        <w:fldChar w:fldCharType="begin"/>
      </w:r>
      <w:r>
        <w:instrText xml:space="preserve"> REF _Ref170284075 \h </w:instrText>
      </w:r>
      <w:r>
        <w:fldChar w:fldCharType="separate"/>
      </w:r>
      <w:r>
        <w:t xml:space="preserve">Figure </w:t>
      </w:r>
      <w:r>
        <w:rPr>
          <w:noProof/>
        </w:rPr>
        <w:t>4</w:t>
      </w:r>
      <w:r>
        <w:fldChar w:fldCharType="end"/>
      </w:r>
      <w:r w:rsidR="00B9613F">
        <w:t xml:space="preserve"> </w:t>
      </w:r>
      <w:r w:rsidR="001D232F">
        <w:t xml:space="preserve">is used </w:t>
      </w:r>
      <w:r w:rsidR="00B9613F">
        <w:t xml:space="preserve">as an example here. </w:t>
      </w:r>
      <w:r w:rsidR="00AC28B9">
        <w:t>In geography we use the following steps to find bearing</w:t>
      </w:r>
      <w:r w:rsidR="00FA358E">
        <w:t>s on a map.</w:t>
      </w:r>
    </w:p>
    <w:p w14:paraId="2EB33E83" w14:textId="3B9A59D5" w:rsidR="005D75CF" w:rsidRPr="005D75CF" w:rsidRDefault="008A108E">
      <w:pPr>
        <w:pStyle w:val="ListNumber"/>
        <w:numPr>
          <w:ilvl w:val="0"/>
          <w:numId w:val="2"/>
        </w:numPr>
      </w:pPr>
      <w:r w:rsidRPr="005D75CF">
        <w:t xml:space="preserve">Locate the </w:t>
      </w:r>
      <w:r w:rsidR="00F76571">
        <w:t>2</w:t>
      </w:r>
      <w:r w:rsidRPr="005D75CF">
        <w:t xml:space="preserve"> points on the map you are </w:t>
      </w:r>
      <w:r w:rsidR="00F66EBE" w:rsidRPr="005D75CF">
        <w:t>finding the bearing for.</w:t>
      </w:r>
      <w:r w:rsidR="00B9613F" w:rsidRPr="005D75CF">
        <w:t xml:space="preserve"> In this case </w:t>
      </w:r>
      <w:r w:rsidR="00AB1551">
        <w:t>M</w:t>
      </w:r>
      <w:r w:rsidR="001828DD">
        <w:t>oun</w:t>
      </w:r>
      <w:r w:rsidR="00AB1551">
        <w:t xml:space="preserve">t </w:t>
      </w:r>
      <w:r w:rsidR="00B866E1">
        <w:t>Pleasant</w:t>
      </w:r>
      <w:r w:rsidR="00AB1551">
        <w:t xml:space="preserve"> and the information centre</w:t>
      </w:r>
      <w:r w:rsidR="00904C2E">
        <w:t>.</w:t>
      </w:r>
    </w:p>
    <w:p w14:paraId="4E28ECF2" w14:textId="61BD3DB5" w:rsidR="005D75CF" w:rsidRPr="005D75CF" w:rsidRDefault="00F66EBE">
      <w:pPr>
        <w:pStyle w:val="ListNumber"/>
        <w:numPr>
          <w:ilvl w:val="0"/>
          <w:numId w:val="2"/>
        </w:numPr>
      </w:pPr>
      <w:r w:rsidRPr="005D75CF">
        <w:t>Place your protractor so the centre point of the protractor is on the point from which you must give the bearing</w:t>
      </w:r>
      <w:r w:rsidR="00B9613F" w:rsidRPr="005D75CF">
        <w:t xml:space="preserve"> </w:t>
      </w:r>
      <w:r w:rsidR="00DA6FEE" w:rsidRPr="005D75CF">
        <w:t>(</w:t>
      </w:r>
      <w:r w:rsidR="00AB1551">
        <w:t>the information centre</w:t>
      </w:r>
      <w:r w:rsidR="00DA6FEE" w:rsidRPr="005D75CF">
        <w:t>). Make 0</w:t>
      </w:r>
      <w:r w:rsidR="00D67383" w:rsidRPr="005D75CF">
        <w:t>°</w:t>
      </w:r>
      <w:r w:rsidR="00DA6FEE" w:rsidRPr="005D75CF">
        <w:t xml:space="preserve"> on the protractor point north</w:t>
      </w:r>
      <w:r w:rsidR="00904C2E">
        <w:t xml:space="preserve"> (N)</w:t>
      </w:r>
      <w:r w:rsidR="00DA6FEE" w:rsidRPr="005D75CF">
        <w:t>.</w:t>
      </w:r>
      <w:r w:rsidR="00AB1551">
        <w:t xml:space="preserve"> Always check </w:t>
      </w:r>
      <w:r w:rsidR="005749D1">
        <w:t>the orientation of the map at this step.</w:t>
      </w:r>
    </w:p>
    <w:p w14:paraId="7BBA00C9" w14:textId="22B77C3B" w:rsidR="007F48CB" w:rsidRDefault="007F48CB">
      <w:pPr>
        <w:pStyle w:val="ListNumber"/>
        <w:numPr>
          <w:ilvl w:val="0"/>
          <w:numId w:val="2"/>
        </w:numPr>
      </w:pPr>
      <w:r w:rsidRPr="005D75CF">
        <w:t xml:space="preserve">Look carefully at the point where the line </w:t>
      </w:r>
      <w:r w:rsidR="005749D1">
        <w:t>from the information centre</w:t>
      </w:r>
      <w:r w:rsidR="005F2DDC">
        <w:t xml:space="preserve"> to M</w:t>
      </w:r>
      <w:r w:rsidR="001828DD">
        <w:t>oun</w:t>
      </w:r>
      <w:r w:rsidR="005F2DDC">
        <w:t xml:space="preserve">t </w:t>
      </w:r>
      <w:r w:rsidR="00B866E1">
        <w:t>Pleasant</w:t>
      </w:r>
      <w:r w:rsidRPr="005D75CF">
        <w:t xml:space="preserve"> cross</w:t>
      </w:r>
      <w:r w:rsidR="005F2DDC">
        <w:t>es</w:t>
      </w:r>
      <w:r w:rsidRPr="005D75CF">
        <w:t xml:space="preserve"> the outside edge of the protractor. Read the angle</w:t>
      </w:r>
      <w:r>
        <w:t xml:space="preserve"> of the bearing. </w:t>
      </w:r>
      <w:r w:rsidR="005F2DDC">
        <w:t>In this example, the angle bearing is 240.</w:t>
      </w:r>
    </w:p>
    <w:p w14:paraId="643DB9C5" w14:textId="1A99ACE2" w:rsidR="005A7BA0" w:rsidRDefault="00662313">
      <w:pPr>
        <w:pStyle w:val="FeatureBox2"/>
      </w:pPr>
      <w:r w:rsidRPr="00644A5E">
        <w:rPr>
          <w:b/>
          <w:bCs/>
        </w:rPr>
        <w:t>Note:</w:t>
      </w:r>
      <w:r>
        <w:t xml:space="preserve"> </w:t>
      </w:r>
      <w:r w:rsidR="00295786">
        <w:t>s</w:t>
      </w:r>
      <w:r>
        <w:t xml:space="preserve">tudents will need to be provided with </w:t>
      </w:r>
      <w:r w:rsidR="001828DD">
        <w:fldChar w:fldCharType="begin"/>
      </w:r>
      <w:r w:rsidR="001828DD">
        <w:instrText xml:space="preserve"> REF _Ref170284323 \h </w:instrText>
      </w:r>
      <w:r w:rsidR="001828DD">
        <w:fldChar w:fldCharType="separate"/>
      </w:r>
      <w:r w:rsidR="001828DD">
        <w:t xml:space="preserve">Figure </w:t>
      </w:r>
      <w:r w:rsidR="001828DD">
        <w:rPr>
          <w:noProof/>
        </w:rPr>
        <w:t>5</w:t>
      </w:r>
      <w:r w:rsidR="001828DD">
        <w:fldChar w:fldCharType="end"/>
      </w:r>
      <w:r>
        <w:t xml:space="preserve"> to answer the following learning activities. </w:t>
      </w:r>
      <w:r w:rsidRPr="00644A5E">
        <w:t xml:space="preserve">Gamilaraay language is used in </w:t>
      </w:r>
      <w:r w:rsidR="001828DD">
        <w:fldChar w:fldCharType="begin"/>
      </w:r>
      <w:r w:rsidR="001828DD">
        <w:instrText xml:space="preserve"> REF _Ref170284323 \h </w:instrText>
      </w:r>
      <w:r w:rsidR="001828DD">
        <w:fldChar w:fldCharType="separate"/>
      </w:r>
      <w:r w:rsidR="001828DD">
        <w:t xml:space="preserve">Figure </w:t>
      </w:r>
      <w:r w:rsidR="001828DD">
        <w:rPr>
          <w:noProof/>
        </w:rPr>
        <w:t>5</w:t>
      </w:r>
      <w:r w:rsidR="001828DD">
        <w:fldChar w:fldCharType="end"/>
      </w:r>
      <w:r w:rsidRPr="00644A5E">
        <w:t xml:space="preserve">. Gamilaraay </w:t>
      </w:r>
      <w:r w:rsidR="008353AF">
        <w:t>N</w:t>
      </w:r>
      <w:r w:rsidRPr="00644A5E">
        <w:t xml:space="preserve">ation </w:t>
      </w:r>
      <w:proofErr w:type="gramStart"/>
      <w:r w:rsidRPr="00644A5E">
        <w:t>is located in</w:t>
      </w:r>
      <w:proofErr w:type="gramEnd"/>
      <w:r w:rsidRPr="00644A5E">
        <w:t xml:space="preserve"> north-eastern NSW and south-western Queensland</w:t>
      </w:r>
      <w:r>
        <w:t>.</w:t>
      </w:r>
    </w:p>
    <w:p w14:paraId="4998556C" w14:textId="0561B1B1" w:rsidR="00662313" w:rsidRDefault="00662313" w:rsidP="000B5E16">
      <w:pPr>
        <w:pStyle w:val="FeatureBox2"/>
      </w:pPr>
      <w:r>
        <w:t xml:space="preserve">The </w:t>
      </w:r>
      <w:hyperlink r:id="rId20" w:history="1">
        <w:r w:rsidR="007B08F2">
          <w:rPr>
            <w:rStyle w:val="Hyperlink"/>
          </w:rPr>
          <w:t>NSW AECG Languages app</w:t>
        </w:r>
      </w:hyperlink>
      <w:r>
        <w:t xml:space="preserve"> contains all words used. Permission to use the traditional language of Gamilaraay was </w:t>
      </w:r>
      <w:r w:rsidR="008353AF">
        <w:t>sought</w:t>
      </w:r>
      <w:r>
        <w:t xml:space="preserve"> and approved </w:t>
      </w:r>
      <w:r w:rsidR="004F5C47" w:rsidRPr="004F5C47">
        <w:t>by the NSW Aboriginal Education Consultative Group (AECG)</w:t>
      </w:r>
      <w:r w:rsidR="004F5C47">
        <w:t xml:space="preserve">. </w:t>
      </w:r>
      <w:r w:rsidR="007B08F2">
        <w:fldChar w:fldCharType="begin"/>
      </w:r>
      <w:r w:rsidR="007B08F2">
        <w:instrText xml:space="preserve"> REF _Ref170284323 \h </w:instrText>
      </w:r>
      <w:r w:rsidR="007B08F2">
        <w:fldChar w:fldCharType="separate"/>
      </w:r>
      <w:r w:rsidR="007B08F2">
        <w:t xml:space="preserve">Figure </w:t>
      </w:r>
      <w:r w:rsidR="007B08F2">
        <w:rPr>
          <w:noProof/>
        </w:rPr>
        <w:t>5</w:t>
      </w:r>
      <w:r w:rsidR="007B08F2">
        <w:fldChar w:fldCharType="end"/>
      </w:r>
      <w:r>
        <w:t xml:space="preserve"> is a fictional location used for illustrative purposes.</w:t>
      </w:r>
    </w:p>
    <w:p w14:paraId="6E142F29" w14:textId="032D1D15" w:rsidR="00662313" w:rsidRDefault="00662313" w:rsidP="000B5E16">
      <w:pPr>
        <w:pStyle w:val="FeatureBox2"/>
      </w:pPr>
      <w:r>
        <w:t xml:space="preserve">Students unfamiliar with </w:t>
      </w:r>
      <w:r w:rsidR="00086C62">
        <w:t>a</w:t>
      </w:r>
      <w:r>
        <w:t xml:space="preserve">rea and </w:t>
      </w:r>
      <w:r w:rsidR="00086C62">
        <w:t>g</w:t>
      </w:r>
      <w:r>
        <w:t xml:space="preserve">rid </w:t>
      </w:r>
      <w:r w:rsidR="00086C62">
        <w:t>r</w:t>
      </w:r>
      <w:r>
        <w:t xml:space="preserve">eference may need to revisit the geographical skill. The video </w:t>
      </w:r>
      <w:hyperlink r:id="rId21" w:history="1">
        <w:r w:rsidR="0094052D">
          <w:rPr>
            <w:rStyle w:val="Hyperlink"/>
          </w:rPr>
          <w:t xml:space="preserve">Area and </w:t>
        </w:r>
        <w:r w:rsidR="00A83352">
          <w:rPr>
            <w:rStyle w:val="Hyperlink"/>
          </w:rPr>
          <w:t>g</w:t>
        </w:r>
        <w:r w:rsidR="0094052D">
          <w:rPr>
            <w:rStyle w:val="Hyperlink"/>
          </w:rPr>
          <w:t xml:space="preserve">rid </w:t>
        </w:r>
        <w:r w:rsidR="00A83352">
          <w:rPr>
            <w:rStyle w:val="Hyperlink"/>
          </w:rPr>
          <w:t>r</w:t>
        </w:r>
        <w:r w:rsidR="0094052D">
          <w:rPr>
            <w:rStyle w:val="Hyperlink"/>
          </w:rPr>
          <w:t>eference (3:32)</w:t>
        </w:r>
      </w:hyperlink>
      <w:r>
        <w:t xml:space="preserve"> may be useful for revision or addressing this skill.</w:t>
      </w:r>
    </w:p>
    <w:p w14:paraId="3198109A" w14:textId="7453527B" w:rsidR="0027393B" w:rsidRDefault="0027393B" w:rsidP="00EC5B1C">
      <w:pPr>
        <w:pStyle w:val="ListNumber"/>
        <w:numPr>
          <w:ilvl w:val="0"/>
          <w:numId w:val="0"/>
        </w:numPr>
      </w:pPr>
      <w:r>
        <w:t xml:space="preserve">Use </w:t>
      </w:r>
      <w:r w:rsidR="007B08F2">
        <w:fldChar w:fldCharType="begin"/>
      </w:r>
      <w:r w:rsidR="007B08F2">
        <w:instrText xml:space="preserve"> REF _Ref170284323 \h </w:instrText>
      </w:r>
      <w:r w:rsidR="007B08F2">
        <w:fldChar w:fldCharType="separate"/>
      </w:r>
      <w:r w:rsidR="007B08F2">
        <w:t xml:space="preserve">Figure </w:t>
      </w:r>
      <w:r w:rsidR="007B08F2">
        <w:rPr>
          <w:noProof/>
        </w:rPr>
        <w:t>5</w:t>
      </w:r>
      <w:r w:rsidR="007B08F2">
        <w:fldChar w:fldCharType="end"/>
      </w:r>
      <w:r>
        <w:t xml:space="preserve"> </w:t>
      </w:r>
      <w:r w:rsidR="00A83352">
        <w:t xml:space="preserve">– </w:t>
      </w:r>
      <w:proofErr w:type="spellStart"/>
      <w:r>
        <w:t>Bandaar</w:t>
      </w:r>
      <w:proofErr w:type="spellEnd"/>
      <w:r>
        <w:t xml:space="preserve"> </w:t>
      </w:r>
      <w:proofErr w:type="spellStart"/>
      <w:r>
        <w:t>Walaay</w:t>
      </w:r>
      <w:proofErr w:type="spellEnd"/>
      <w:r>
        <w:t xml:space="preserve"> </w:t>
      </w:r>
      <w:r w:rsidR="00A83352">
        <w:t xml:space="preserve">map </w:t>
      </w:r>
      <w:r>
        <w:t>to answer the following questions:</w:t>
      </w:r>
    </w:p>
    <w:p w14:paraId="2716FC2F" w14:textId="77777777" w:rsidR="00273B82" w:rsidRDefault="00273B82">
      <w:pPr>
        <w:pStyle w:val="ListNumber"/>
        <w:numPr>
          <w:ilvl w:val="0"/>
          <w:numId w:val="9"/>
        </w:numPr>
      </w:pPr>
      <w:r>
        <w:t>What is the bearing of Giidjaa Dhuyul (AR3215) from Wii Dhuyul (AR3319)?</w:t>
      </w:r>
    </w:p>
    <w:p w14:paraId="2CA282E5" w14:textId="77777777" w:rsidR="005065C4" w:rsidRPr="00370A3C" w:rsidRDefault="005065C4">
      <w:pPr>
        <w:pStyle w:val="ListNumber"/>
        <w:numPr>
          <w:ilvl w:val="0"/>
          <w:numId w:val="9"/>
        </w:numPr>
      </w:pPr>
      <w:r>
        <w:t>What is the bearing of Wii Dhuyul (AR3319) from the bridge (AR3418)?</w:t>
      </w:r>
    </w:p>
    <w:p w14:paraId="0337536D" w14:textId="7577F9BB" w:rsidR="00333436" w:rsidRDefault="00333436">
      <w:pPr>
        <w:pStyle w:val="ListNumber"/>
        <w:numPr>
          <w:ilvl w:val="0"/>
          <w:numId w:val="9"/>
        </w:numPr>
      </w:pPr>
      <w:r>
        <w:t xml:space="preserve">What </w:t>
      </w:r>
      <w:r w:rsidR="00FB2F32">
        <w:t xml:space="preserve">facility </w:t>
      </w:r>
      <w:r>
        <w:t>is located at</w:t>
      </w:r>
      <w:r w:rsidR="00D655BB">
        <w:t xml:space="preserve"> </w:t>
      </w:r>
      <w:r w:rsidR="0073033D">
        <w:t xml:space="preserve">a bearing of </w:t>
      </w:r>
      <w:r w:rsidR="00945F72" w:rsidRPr="000B5E16">
        <w:t>125</w:t>
      </w:r>
      <w:r w:rsidR="00D655BB">
        <w:t xml:space="preserve"> from the hospital?</w:t>
      </w:r>
    </w:p>
    <w:p w14:paraId="605AAB76" w14:textId="7C4C5F4C" w:rsidR="006F1AFF" w:rsidRDefault="006F1AFF">
      <w:pPr>
        <w:pStyle w:val="ListNumber"/>
        <w:numPr>
          <w:ilvl w:val="0"/>
          <w:numId w:val="9"/>
        </w:numPr>
      </w:pPr>
      <w:r>
        <w:t xml:space="preserve">What is located </w:t>
      </w:r>
      <w:r w:rsidR="009967EE">
        <w:t xml:space="preserve">at a bearing of </w:t>
      </w:r>
      <w:r w:rsidR="00702267">
        <w:t>2</w:t>
      </w:r>
      <w:r w:rsidR="00C90EE4">
        <w:t>8</w:t>
      </w:r>
      <w:r w:rsidR="00702267">
        <w:t>0</w:t>
      </w:r>
      <w:r w:rsidR="00177AEB">
        <w:t xml:space="preserve"> from the </w:t>
      </w:r>
      <w:r w:rsidR="00C90EE4">
        <w:t>helipad</w:t>
      </w:r>
      <w:r w:rsidR="00177AEB">
        <w:t>?</w:t>
      </w:r>
    </w:p>
    <w:p w14:paraId="4FD217EB" w14:textId="77777777" w:rsidR="00273B82" w:rsidRDefault="00273B82">
      <w:pPr>
        <w:pStyle w:val="ListNumber"/>
        <w:numPr>
          <w:ilvl w:val="0"/>
          <w:numId w:val="9"/>
        </w:numPr>
      </w:pPr>
      <w:r>
        <w:t>What is the bearing of the helipad from the SES?</w:t>
      </w:r>
    </w:p>
    <w:p w14:paraId="49EC6D42" w14:textId="42650A45" w:rsidR="00273B82" w:rsidRDefault="00273B82">
      <w:pPr>
        <w:pStyle w:val="ListNumber"/>
        <w:numPr>
          <w:ilvl w:val="0"/>
          <w:numId w:val="9"/>
        </w:numPr>
      </w:pPr>
      <w:r>
        <w:t xml:space="preserve">What is the bearing of the helipad from the </w:t>
      </w:r>
      <w:r w:rsidR="002A6BD6">
        <w:t>information centre</w:t>
      </w:r>
      <w:r>
        <w:t>?</w:t>
      </w:r>
    </w:p>
    <w:p w14:paraId="3711B22E" w14:textId="3E46BCE4" w:rsidR="00CF0B3C" w:rsidRDefault="00CF0B3C">
      <w:pPr>
        <w:pStyle w:val="ListNumber"/>
        <w:numPr>
          <w:ilvl w:val="0"/>
          <w:numId w:val="9"/>
        </w:numPr>
      </w:pPr>
      <w:r>
        <w:t xml:space="preserve">What </w:t>
      </w:r>
      <w:r w:rsidR="004203DF">
        <w:t xml:space="preserve">built feature is </w:t>
      </w:r>
      <w:r>
        <w:t xml:space="preserve">located at </w:t>
      </w:r>
      <w:r w:rsidR="0085055E">
        <w:t>1</w:t>
      </w:r>
      <w:r w:rsidR="00433C34">
        <w:t>11</w:t>
      </w:r>
      <w:r>
        <w:t xml:space="preserve"> from </w:t>
      </w:r>
      <w:r w:rsidRPr="00932733">
        <w:t>GR</w:t>
      </w:r>
      <w:r w:rsidR="000D5D02" w:rsidRPr="00696C95">
        <w:t>3</w:t>
      </w:r>
      <w:r w:rsidR="00441573">
        <w:t>1</w:t>
      </w:r>
      <w:r w:rsidR="005930F4">
        <w:t>6</w:t>
      </w:r>
      <w:r w:rsidR="000D5D02" w:rsidRPr="00696C95">
        <w:t>19</w:t>
      </w:r>
      <w:r w:rsidR="007D39A1">
        <w:t>5</w:t>
      </w:r>
      <w:r w:rsidR="00053564">
        <w:t xml:space="preserve"> (</w:t>
      </w:r>
      <w:r w:rsidR="00441573">
        <w:t>homestead</w:t>
      </w:r>
      <w:r w:rsidR="00053564">
        <w:t>)</w:t>
      </w:r>
      <w:r w:rsidR="000D5D02">
        <w:t>?</w:t>
      </w:r>
    </w:p>
    <w:p w14:paraId="1E3A58A3" w14:textId="6D0D2D2F" w:rsidR="000D5D02" w:rsidRDefault="000D5D02" w:rsidP="00036C47">
      <w:pPr>
        <w:pStyle w:val="ListNumber"/>
      </w:pPr>
      <w:r>
        <w:lastRenderedPageBreak/>
        <w:t xml:space="preserve">What </w:t>
      </w:r>
      <w:r w:rsidR="00D0759D">
        <w:t xml:space="preserve">facility </w:t>
      </w:r>
      <w:r>
        <w:t xml:space="preserve">is located at </w:t>
      </w:r>
      <w:r w:rsidR="00AE7CD0" w:rsidRPr="000B5E16">
        <w:t>115</w:t>
      </w:r>
      <w:r>
        <w:t xml:space="preserve"> </w:t>
      </w:r>
      <w:r w:rsidR="00E72884" w:rsidRPr="00123874">
        <w:t>from GR316179</w:t>
      </w:r>
      <w:r w:rsidR="00E72884">
        <w:t xml:space="preserve"> (windmill)</w:t>
      </w:r>
      <w:r w:rsidR="005F71D5">
        <w:t>?</w:t>
      </w:r>
    </w:p>
    <w:p w14:paraId="7C7C95C5" w14:textId="77777777" w:rsidR="00036C47" w:rsidRDefault="008B4DFE" w:rsidP="008A1872">
      <w:pPr>
        <w:pStyle w:val="Featurepink"/>
      </w:pPr>
      <w:r w:rsidRPr="000B5E16">
        <w:rPr>
          <w:b/>
          <w:bCs/>
        </w:rPr>
        <w:t>Answers</w:t>
      </w:r>
      <w:r>
        <w:t>:</w:t>
      </w:r>
    </w:p>
    <w:p w14:paraId="58C3B9A9" w14:textId="5C901DB1" w:rsidR="00036C47" w:rsidRDefault="00273B82">
      <w:pPr>
        <w:pStyle w:val="Featurepink"/>
        <w:numPr>
          <w:ilvl w:val="0"/>
          <w:numId w:val="10"/>
        </w:numPr>
        <w:ind w:left="567" w:hanging="567"/>
      </w:pPr>
      <w:r>
        <w:t>190</w:t>
      </w:r>
    </w:p>
    <w:p w14:paraId="7731FF93" w14:textId="1FCFEE50" w:rsidR="00036C47" w:rsidRDefault="005065C4">
      <w:pPr>
        <w:pStyle w:val="Featurepink"/>
        <w:numPr>
          <w:ilvl w:val="0"/>
          <w:numId w:val="10"/>
        </w:numPr>
        <w:ind w:left="567" w:hanging="567"/>
      </w:pPr>
      <w:r>
        <w:t>315</w:t>
      </w:r>
    </w:p>
    <w:p w14:paraId="6A42D281" w14:textId="06F632D5" w:rsidR="00036C47" w:rsidRDefault="004F2E57">
      <w:pPr>
        <w:pStyle w:val="Featurepink"/>
        <w:numPr>
          <w:ilvl w:val="0"/>
          <w:numId w:val="10"/>
        </w:numPr>
        <w:ind w:left="567" w:hanging="567"/>
      </w:pPr>
      <w:r>
        <w:t>fire statio</w:t>
      </w:r>
      <w:r w:rsidR="00103C2E">
        <w:t>n</w:t>
      </w:r>
    </w:p>
    <w:p w14:paraId="02E57160" w14:textId="2E08B899" w:rsidR="00036C47" w:rsidRDefault="00C90EE4">
      <w:pPr>
        <w:pStyle w:val="Featurepink"/>
        <w:numPr>
          <w:ilvl w:val="0"/>
          <w:numId w:val="10"/>
        </w:numPr>
        <w:ind w:left="567" w:hanging="567"/>
      </w:pPr>
      <w:r>
        <w:t>SES</w:t>
      </w:r>
    </w:p>
    <w:p w14:paraId="5A7BC5E8" w14:textId="1F9E874C" w:rsidR="00036C47" w:rsidRDefault="00273B82">
      <w:pPr>
        <w:pStyle w:val="Featurepink"/>
        <w:numPr>
          <w:ilvl w:val="0"/>
          <w:numId w:val="10"/>
        </w:numPr>
        <w:ind w:left="567" w:hanging="567"/>
      </w:pPr>
      <w:r>
        <w:t>10</w:t>
      </w:r>
      <w:r w:rsidR="0075297B">
        <w:t>0</w:t>
      </w:r>
    </w:p>
    <w:p w14:paraId="3E6D8513" w14:textId="1FB92D8D" w:rsidR="00036C47" w:rsidRDefault="00273B82">
      <w:pPr>
        <w:pStyle w:val="Featurepink"/>
        <w:numPr>
          <w:ilvl w:val="0"/>
          <w:numId w:val="10"/>
        </w:numPr>
        <w:ind w:left="567" w:hanging="567"/>
      </w:pPr>
      <w:r>
        <w:t>3</w:t>
      </w:r>
      <w:r w:rsidR="002A6BD6">
        <w:t>0</w:t>
      </w:r>
      <w:r w:rsidR="00536326">
        <w:t>1</w:t>
      </w:r>
    </w:p>
    <w:p w14:paraId="0FA25A29" w14:textId="1E1543E1" w:rsidR="00160069" w:rsidRDefault="00FB2F32" w:rsidP="008B16B6">
      <w:pPr>
        <w:pStyle w:val="Featurepink"/>
        <w:numPr>
          <w:ilvl w:val="0"/>
          <w:numId w:val="10"/>
        </w:numPr>
        <w:ind w:left="567" w:hanging="567"/>
      </w:pPr>
      <w:r>
        <w:t>bridge</w:t>
      </w:r>
    </w:p>
    <w:p w14:paraId="313365B3" w14:textId="0BF8197A" w:rsidR="00103C2E" w:rsidRDefault="0098460B" w:rsidP="00160069">
      <w:pPr>
        <w:pStyle w:val="Featurepink"/>
        <w:numPr>
          <w:ilvl w:val="0"/>
          <w:numId w:val="10"/>
        </w:numPr>
        <w:ind w:left="567" w:hanging="567"/>
      </w:pPr>
      <w:r>
        <w:t>drive-in theatre</w:t>
      </w:r>
      <w:r w:rsidR="00160069">
        <w:t>.</w:t>
      </w:r>
    </w:p>
    <w:p w14:paraId="783BE2E0" w14:textId="5B8BBF96" w:rsidR="00AF4365" w:rsidRPr="00370A3C" w:rsidRDefault="00E71DC8" w:rsidP="00103C2E">
      <w:pPr>
        <w:pStyle w:val="Featurepink"/>
      </w:pPr>
      <w:r>
        <w:t xml:space="preserve">Standard differentiation for vision impaired students is allowing answers to the nearest </w:t>
      </w:r>
      <w:r w:rsidRPr="00E71DC8">
        <w:t xml:space="preserve">5 </w:t>
      </w:r>
      <w:r w:rsidR="00A83352">
        <w:t>to be</w:t>
      </w:r>
      <w:r w:rsidR="00A83352" w:rsidRPr="00E71DC8">
        <w:t xml:space="preserve"> </w:t>
      </w:r>
      <w:r w:rsidRPr="00E71DC8">
        <w:t>correct.</w:t>
      </w:r>
    </w:p>
    <w:p w14:paraId="015F2C8C" w14:textId="5E9BE0F5" w:rsidR="001828DD" w:rsidRPr="001828DD" w:rsidRDefault="001828DD" w:rsidP="001828DD">
      <w:pPr>
        <w:pStyle w:val="Caption"/>
      </w:pPr>
      <w:bookmarkStart w:id="18" w:name="_Ref170284323"/>
      <w:r>
        <w:lastRenderedPageBreak/>
        <w:t xml:space="preserve">Figure </w:t>
      </w:r>
      <w:r>
        <w:fldChar w:fldCharType="begin"/>
      </w:r>
      <w:r>
        <w:instrText xml:space="preserve"> SEQ Figure \* ARABIC </w:instrText>
      </w:r>
      <w:r>
        <w:fldChar w:fldCharType="separate"/>
      </w:r>
      <w:r>
        <w:rPr>
          <w:noProof/>
        </w:rPr>
        <w:t>5</w:t>
      </w:r>
      <w:r>
        <w:fldChar w:fldCharType="end"/>
      </w:r>
      <w:bookmarkEnd w:id="18"/>
      <w:r>
        <w:t xml:space="preserve"> – </w:t>
      </w:r>
      <w:r w:rsidRPr="004D74CE">
        <w:t>Bandaar Walaay map</w:t>
      </w:r>
    </w:p>
    <w:p w14:paraId="05A32F63" w14:textId="77777777" w:rsidR="00A8307E" w:rsidRDefault="00F43AA5" w:rsidP="00AF27B9">
      <w:r w:rsidRPr="00AF27B9">
        <w:rPr>
          <w:noProof/>
        </w:rPr>
        <w:drawing>
          <wp:inline distT="0" distB="0" distL="0" distR="0" wp14:anchorId="0257A34E" wp14:editId="74F45979">
            <wp:extent cx="5534502" cy="7216364"/>
            <wp:effectExtent l="0" t="0" r="9525" b="3810"/>
            <wp:docPr id="21" name="Picture 21" descr="Map of Bandaar Walaay. Underneath the map is a legend that includes map title and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 of Bandaar Walaay. Underneath the map is a legend that includes map title and scal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534502" cy="7216364"/>
                    </a:xfrm>
                    <a:prstGeom prst="rect">
                      <a:avLst/>
                    </a:prstGeom>
                    <a:ln>
                      <a:noFill/>
                    </a:ln>
                    <a:extLst>
                      <a:ext uri="{53640926-AAD7-44D8-BBD7-CCE9431645EC}">
                        <a14:shadowObscured xmlns:a14="http://schemas.microsoft.com/office/drawing/2010/main"/>
                      </a:ext>
                    </a:extLst>
                  </pic:spPr>
                </pic:pic>
              </a:graphicData>
            </a:graphic>
          </wp:inline>
        </w:drawing>
      </w:r>
    </w:p>
    <w:p w14:paraId="175024A5" w14:textId="06F183AF" w:rsidR="00010C09" w:rsidRPr="00010C09" w:rsidRDefault="00E01B12" w:rsidP="00450518">
      <w:pPr>
        <w:pStyle w:val="Imageattributioncaption"/>
      </w:pPr>
      <w:r>
        <w:t>Gamilaraay</w:t>
      </w:r>
      <w:r w:rsidR="00010C09" w:rsidRPr="00010C09">
        <w:t xml:space="preserve"> language used with permission of NSW AECG.</w:t>
      </w:r>
    </w:p>
    <w:p w14:paraId="70FF9738" w14:textId="5D5A930A" w:rsidR="00EB61E5" w:rsidRDefault="009C6E5F">
      <w:pPr>
        <w:pStyle w:val="FeatureBox2"/>
      </w:pPr>
      <w:r w:rsidRPr="000B5E16">
        <w:rPr>
          <w:b/>
          <w:bCs/>
        </w:rPr>
        <w:t>Note:</w:t>
      </w:r>
      <w:r>
        <w:t xml:space="preserve"> </w:t>
      </w:r>
      <w:r w:rsidR="000D50DE">
        <w:t>d</w:t>
      </w:r>
      <w:r w:rsidR="00250B79">
        <w:t xml:space="preserve">ivide students into </w:t>
      </w:r>
      <w:r w:rsidR="00930D71">
        <w:t>pairs</w:t>
      </w:r>
      <w:r w:rsidR="00250B79">
        <w:t xml:space="preserve"> for the following learning activity. Provide each </w:t>
      </w:r>
      <w:r w:rsidR="00930D71">
        <w:t>pair</w:t>
      </w:r>
      <w:r w:rsidR="00250B79">
        <w:t xml:space="preserve"> with a </w:t>
      </w:r>
      <w:hyperlink r:id="rId23" w:history="1">
        <w:r w:rsidR="00833AD0" w:rsidRPr="00833AD0">
          <w:rPr>
            <w:rStyle w:val="Hyperlink"/>
          </w:rPr>
          <w:t>NSW Spatial Services T</w:t>
        </w:r>
        <w:r w:rsidR="00250B79" w:rsidRPr="00833AD0">
          <w:rPr>
            <w:rStyle w:val="Hyperlink"/>
          </w:rPr>
          <w:t>opographic map</w:t>
        </w:r>
      </w:hyperlink>
      <w:r w:rsidR="00250B79">
        <w:t xml:space="preserve"> and </w:t>
      </w:r>
      <w:r w:rsidR="00930D71">
        <w:t xml:space="preserve">have them </w:t>
      </w:r>
      <w:r w:rsidR="00953F6F">
        <w:t>work together to choose</w:t>
      </w:r>
      <w:r w:rsidR="003150E9" w:rsidDel="00930D71">
        <w:t xml:space="preserve"> </w:t>
      </w:r>
      <w:r w:rsidR="00A321F9">
        <w:t>3</w:t>
      </w:r>
      <w:r w:rsidR="002D24E8">
        <w:t xml:space="preserve"> locations each. </w:t>
      </w:r>
      <w:r w:rsidR="00BC39EB">
        <w:t xml:space="preserve">Write </w:t>
      </w:r>
      <w:r w:rsidR="00BC39EB">
        <w:lastRenderedPageBreak/>
        <w:t>each</w:t>
      </w:r>
      <w:r w:rsidR="003150E9" w:rsidDel="00930D71">
        <w:t xml:space="preserve"> </w:t>
      </w:r>
      <w:r w:rsidR="00437C14">
        <w:t xml:space="preserve">location on a </w:t>
      </w:r>
      <w:r w:rsidR="00886704">
        <w:t>craft</w:t>
      </w:r>
      <w:r w:rsidR="00E85EE0">
        <w:t xml:space="preserve"> stick</w:t>
      </w:r>
      <w:r w:rsidR="003150E9" w:rsidDel="00930D71">
        <w:t xml:space="preserve"> </w:t>
      </w:r>
      <w:r w:rsidR="00943766">
        <w:t xml:space="preserve">then randomly choose </w:t>
      </w:r>
      <w:r w:rsidR="0018012C">
        <w:t>2</w:t>
      </w:r>
      <w:r w:rsidR="00943766">
        <w:t xml:space="preserve"> at a time. The first location each time is </w:t>
      </w:r>
      <w:r w:rsidR="003F2490">
        <w:t>the location the pair are coming from</w:t>
      </w:r>
      <w:r w:rsidR="008D4CE2">
        <w:t>.</w:t>
      </w:r>
    </w:p>
    <w:p w14:paraId="2F271494" w14:textId="76C7CE41" w:rsidR="00E84622" w:rsidRDefault="008D4CE2" w:rsidP="000B5E16">
      <w:pPr>
        <w:pStyle w:val="FeatureBox2"/>
      </w:pPr>
      <w:r>
        <w:t xml:space="preserve">Students will need </w:t>
      </w:r>
      <w:r w:rsidR="00EB61E5">
        <w:t xml:space="preserve">the following resources to complete this learning activity: Topographic map, </w:t>
      </w:r>
      <w:r w:rsidR="00886704">
        <w:t>craft</w:t>
      </w:r>
      <w:r w:rsidR="00EB61E5">
        <w:t xml:space="preserve"> sticks, protractor, ruler, pencil and </w:t>
      </w:r>
      <w:r w:rsidR="000D50DE">
        <w:t>markers</w:t>
      </w:r>
      <w:r w:rsidR="00EB61E5">
        <w:t>.</w:t>
      </w:r>
    </w:p>
    <w:p w14:paraId="08FB2126" w14:textId="6A409BD5" w:rsidR="009C6E5F" w:rsidRPr="00954981" w:rsidRDefault="00686DBD" w:rsidP="000B5E16">
      <w:pPr>
        <w:pStyle w:val="FeatureBox2"/>
      </w:pPr>
      <w:r>
        <w:t>High potential and gifted education (</w:t>
      </w:r>
      <w:r w:rsidR="00E62C93">
        <w:t>HPGE</w:t>
      </w:r>
      <w:r>
        <w:t>) students</w:t>
      </w:r>
      <w:r w:rsidR="00E62C93">
        <w:t xml:space="preserve"> or </w:t>
      </w:r>
      <w:r w:rsidR="00BA7F29">
        <w:t xml:space="preserve">higher stage students may appreciate adding to the complexity of this activity by including the latitude and longitude of places </w:t>
      </w:r>
      <w:r w:rsidR="00E84622">
        <w:t xml:space="preserve">on their </w:t>
      </w:r>
      <w:r w:rsidR="00E568E5">
        <w:t>craft</w:t>
      </w:r>
      <w:r w:rsidR="00E84622">
        <w:t xml:space="preserve"> stick.</w:t>
      </w:r>
    </w:p>
    <w:p w14:paraId="71E8A0A0" w14:textId="239F65D1" w:rsidR="0065624C" w:rsidRDefault="00F06530" w:rsidP="000B5E16">
      <w:pPr>
        <w:pStyle w:val="ListBullet"/>
        <w:numPr>
          <w:ilvl w:val="0"/>
          <w:numId w:val="0"/>
        </w:numPr>
      </w:pPr>
      <w:r>
        <w:t xml:space="preserve">Your teacher will allocate you to </w:t>
      </w:r>
      <w:r w:rsidR="00D519DB">
        <w:t>work with a partner</w:t>
      </w:r>
      <w:r>
        <w:t xml:space="preserve">. </w:t>
      </w:r>
      <w:r w:rsidR="00292D44">
        <w:t>Working with your partner</w:t>
      </w:r>
      <w:r w:rsidR="003D3CE1">
        <w:t>,</w:t>
      </w:r>
      <w:r w:rsidR="00292D44">
        <w:t xml:space="preserve"> use the following steps to </w:t>
      </w:r>
      <w:r w:rsidR="00EC4758">
        <w:t>calculate</w:t>
      </w:r>
      <w:r>
        <w:t xml:space="preserve"> </w:t>
      </w:r>
      <w:r w:rsidR="00C15CCC">
        <w:t>bearings</w:t>
      </w:r>
      <w:r w:rsidR="00EC4758">
        <w:t xml:space="preserve"> on a map</w:t>
      </w:r>
      <w:r w:rsidR="00C15CCC">
        <w:t>:</w:t>
      </w:r>
    </w:p>
    <w:p w14:paraId="1697F843" w14:textId="3BA0C029" w:rsidR="0065624C" w:rsidRPr="004E61CA" w:rsidRDefault="004E61CA">
      <w:pPr>
        <w:pStyle w:val="ListNumber"/>
        <w:numPr>
          <w:ilvl w:val="0"/>
          <w:numId w:val="8"/>
        </w:numPr>
      </w:pPr>
      <w:r>
        <w:t>L</w:t>
      </w:r>
      <w:r w:rsidRPr="004E61CA">
        <w:t xml:space="preserve">ocate </w:t>
      </w:r>
      <w:r w:rsidR="00B95F37" w:rsidRPr="004E61CA">
        <w:t xml:space="preserve">3 </w:t>
      </w:r>
      <w:r w:rsidR="0090585C" w:rsidRPr="004E61CA">
        <w:t xml:space="preserve">places on </w:t>
      </w:r>
      <w:r w:rsidR="00A30C20" w:rsidRPr="004E61CA">
        <w:t>the</w:t>
      </w:r>
      <w:r w:rsidR="0090585C" w:rsidRPr="004E61CA">
        <w:t xml:space="preserve"> map</w:t>
      </w:r>
      <w:r w:rsidR="00A30C20" w:rsidRPr="004E61CA">
        <w:t xml:space="preserve"> provided by your teacher</w:t>
      </w:r>
      <w:r>
        <w:t>.</w:t>
      </w:r>
    </w:p>
    <w:p w14:paraId="48E4DAEF" w14:textId="25B60E71" w:rsidR="006D7969" w:rsidRPr="004E61CA" w:rsidRDefault="004E61CA" w:rsidP="004E61CA">
      <w:pPr>
        <w:pStyle w:val="ListNumber"/>
      </w:pPr>
      <w:r>
        <w:t>E</w:t>
      </w:r>
      <w:r w:rsidR="00426A38" w:rsidRPr="004E61CA">
        <w:t xml:space="preserve">ach pair </w:t>
      </w:r>
      <w:r w:rsidR="00BE2A81" w:rsidRPr="004E61CA">
        <w:t>w</w:t>
      </w:r>
      <w:r w:rsidR="001E6A3E" w:rsidRPr="004E61CA">
        <w:t>rite</w:t>
      </w:r>
      <w:r w:rsidR="003D3CE1">
        <w:t>s</w:t>
      </w:r>
      <w:r w:rsidR="001E6A3E" w:rsidRPr="004E61CA">
        <w:t xml:space="preserve"> the name of each place identified on a </w:t>
      </w:r>
      <w:r w:rsidR="00E568E5" w:rsidRPr="004E61CA">
        <w:t>craft</w:t>
      </w:r>
      <w:r w:rsidR="001E6A3E" w:rsidRPr="004E61CA">
        <w:t xml:space="preserve"> stick</w:t>
      </w:r>
      <w:r w:rsidR="001837DE" w:rsidRPr="004E61CA">
        <w:t xml:space="preserve"> (</w:t>
      </w:r>
      <w:r>
        <w:t>6</w:t>
      </w:r>
      <w:r w:rsidRPr="004E61CA">
        <w:t xml:space="preserve"> </w:t>
      </w:r>
      <w:r w:rsidR="001837DE" w:rsidRPr="004E61CA">
        <w:t>in total)</w:t>
      </w:r>
      <w:r>
        <w:t>.</w:t>
      </w:r>
    </w:p>
    <w:p w14:paraId="58B5A563" w14:textId="5454BBD3" w:rsidR="001F09E6" w:rsidRPr="004E61CA" w:rsidRDefault="004E61CA" w:rsidP="004E61CA">
      <w:pPr>
        <w:pStyle w:val="ListNumber"/>
      </w:pPr>
      <w:r>
        <w:t>R</w:t>
      </w:r>
      <w:r w:rsidR="001F09E6" w:rsidRPr="004E61CA">
        <w:t xml:space="preserve">andomly draw 2 </w:t>
      </w:r>
      <w:r w:rsidR="00E568E5" w:rsidRPr="004E61CA">
        <w:t>craft</w:t>
      </w:r>
      <w:r w:rsidR="001F09E6" w:rsidRPr="004E61CA">
        <w:t xml:space="preserve"> sticks</w:t>
      </w:r>
      <w:r w:rsidR="006B35F5" w:rsidRPr="004E61CA">
        <w:t xml:space="preserve"> and take turns to </w:t>
      </w:r>
      <w:r w:rsidR="00C5638C" w:rsidRPr="004E61CA">
        <w:t>calculate the bearing between the 2 locations</w:t>
      </w:r>
      <w:r w:rsidR="00EF69A7" w:rsidRPr="004E61CA">
        <w:t>.</w:t>
      </w:r>
    </w:p>
    <w:p w14:paraId="259CC07C" w14:textId="77777777" w:rsidR="00103C2E" w:rsidRDefault="004E61CA" w:rsidP="00936689">
      <w:pPr>
        <w:pStyle w:val="ListNumber"/>
      </w:pPr>
      <w:r>
        <w:t>R</w:t>
      </w:r>
      <w:r w:rsidR="00EF69A7" w:rsidRPr="004E61CA">
        <w:t xml:space="preserve">epeat until you have exhausted </w:t>
      </w:r>
      <w:r w:rsidR="00655854" w:rsidRPr="004E61CA">
        <w:t>all bearing combinations.</w:t>
      </w:r>
    </w:p>
    <w:p w14:paraId="72F8CE3F" w14:textId="6FEB0146" w:rsidR="00635060" w:rsidRPr="00635060" w:rsidRDefault="00936689" w:rsidP="00936689">
      <w:pPr>
        <w:pStyle w:val="ListNumber"/>
      </w:pPr>
      <w:r>
        <w:t>Reflect on your understanding of finding bearings on topographic maps.</w:t>
      </w:r>
    </w:p>
    <w:p w14:paraId="07674E1C" w14:textId="72DBDFF5" w:rsidR="00936689" w:rsidRDefault="00936689" w:rsidP="00AB12DB">
      <w:pPr>
        <w:pStyle w:val="ListBullet"/>
        <w:ind w:left="1134"/>
      </w:pPr>
      <w:r>
        <w:t>How confident are you in finding bearings using a protractor and topographic map?</w:t>
      </w:r>
    </w:p>
    <w:p w14:paraId="212C49BD" w14:textId="78B7363E" w:rsidR="00936689" w:rsidRPr="00936689" w:rsidRDefault="00936689" w:rsidP="00AB12DB">
      <w:pPr>
        <w:pStyle w:val="ListBullet2"/>
        <w:ind w:left="1134" w:hanging="567"/>
      </w:pPr>
      <w:r w:rsidRPr="00936689">
        <w:t>confident</w:t>
      </w:r>
    </w:p>
    <w:p w14:paraId="3B1588AA" w14:textId="0754B7C0" w:rsidR="00936689" w:rsidRPr="00936689" w:rsidRDefault="00936689" w:rsidP="00AB12DB">
      <w:pPr>
        <w:pStyle w:val="ListBullet2"/>
        <w:ind w:left="1134" w:hanging="567"/>
      </w:pPr>
      <w:r w:rsidRPr="00936689">
        <w:t>somewhat confident</w:t>
      </w:r>
    </w:p>
    <w:p w14:paraId="7E2FD42E" w14:textId="66AA999D" w:rsidR="00936689" w:rsidRPr="00936689" w:rsidRDefault="00936689" w:rsidP="00AB12DB">
      <w:pPr>
        <w:pStyle w:val="ListBullet2"/>
        <w:ind w:left="1134" w:hanging="567"/>
      </w:pPr>
      <w:r w:rsidRPr="00936689">
        <w:t>need more help.</w:t>
      </w:r>
    </w:p>
    <w:p w14:paraId="3167A05B" w14:textId="3E592DE1" w:rsidR="009C2004" w:rsidRPr="004C6E30" w:rsidRDefault="009C2004" w:rsidP="000B5E16">
      <w:r>
        <w:br w:type="page"/>
      </w:r>
    </w:p>
    <w:p w14:paraId="179A47B2" w14:textId="09912EBD" w:rsidR="00EA5066" w:rsidRDefault="00EA5066" w:rsidP="001C497E">
      <w:pPr>
        <w:pStyle w:val="Heading1"/>
      </w:pPr>
      <w:bookmarkStart w:id="19" w:name="_Appendix_1_–"/>
      <w:bookmarkStart w:id="20" w:name="_Toc184213433"/>
      <w:bookmarkEnd w:id="19"/>
      <w:r>
        <w:lastRenderedPageBreak/>
        <w:t xml:space="preserve">Appendix 1 – </w:t>
      </w:r>
      <w:r w:rsidR="00306966">
        <w:t>m</w:t>
      </w:r>
      <w:r>
        <w:t>apping tools</w:t>
      </w:r>
      <w:bookmarkEnd w:id="20"/>
    </w:p>
    <w:p w14:paraId="11339F2F" w14:textId="1909544A" w:rsidR="00CF2BFC" w:rsidRDefault="00EA5066" w:rsidP="00EA5066">
      <w:r>
        <w:t xml:space="preserve">The following page </w:t>
      </w:r>
      <w:r w:rsidR="00066CA3">
        <w:t xml:space="preserve">contains images of a ruler, protractor, compass and </w:t>
      </w:r>
      <w:r w:rsidR="00572E33">
        <w:t xml:space="preserve">a </w:t>
      </w:r>
      <w:r w:rsidR="001A3ED1">
        <w:t>1</w:t>
      </w:r>
      <w:r w:rsidR="00AE5C79">
        <w:t> </w:t>
      </w:r>
      <w:r w:rsidR="001A3ED1">
        <w:t xml:space="preserve">cm </w:t>
      </w:r>
      <w:r w:rsidR="00C4015B">
        <w:t>×</w:t>
      </w:r>
      <w:r w:rsidR="001A3ED1">
        <w:t xml:space="preserve"> 1</w:t>
      </w:r>
      <w:r w:rsidR="00AE5C79">
        <w:t> </w:t>
      </w:r>
      <w:r w:rsidR="001A3ED1">
        <w:t xml:space="preserve">cm </w:t>
      </w:r>
      <w:r w:rsidR="009874AE">
        <w:t xml:space="preserve">grid to support students </w:t>
      </w:r>
      <w:r w:rsidR="001256A7">
        <w:t xml:space="preserve">when completing paper-based mapping skills tasks. It should be printed on </w:t>
      </w:r>
      <w:r w:rsidR="006D63FC">
        <w:t xml:space="preserve">A4 </w:t>
      </w:r>
      <w:r w:rsidR="001256A7">
        <w:t>transparency</w:t>
      </w:r>
      <w:r w:rsidR="006D63FC">
        <w:t xml:space="preserve"> sheets.</w:t>
      </w:r>
      <w:r w:rsidR="001E5C4D">
        <w:t xml:space="preserve"> Do not scale the </w:t>
      </w:r>
      <w:r w:rsidR="00CF2BFC">
        <w:t>page when printing.</w:t>
      </w:r>
    </w:p>
    <w:p w14:paraId="213AF0DF" w14:textId="77777777" w:rsidR="001469A9" w:rsidRDefault="001469A9">
      <w:pPr>
        <w:spacing w:before="0" w:after="160" w:line="259" w:lineRule="auto"/>
        <w:sectPr w:rsidR="001469A9" w:rsidSect="00A568E6">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pgNumType w:start="0"/>
          <w:cols w:space="708"/>
          <w:titlePg/>
          <w:docGrid w:linePitch="360"/>
        </w:sectPr>
      </w:pPr>
    </w:p>
    <w:p w14:paraId="6712D5A7" w14:textId="531B6129" w:rsidR="00007A95" w:rsidRDefault="00007A95" w:rsidP="00BC463B">
      <w:pPr>
        <w:spacing w:before="0"/>
      </w:pPr>
      <w:r w:rsidRPr="004237ED">
        <w:rPr>
          <w:noProof/>
        </w:rPr>
        <w:lastRenderedPageBreak/>
        <w:drawing>
          <wp:inline distT="0" distB="0" distL="0" distR="0" wp14:anchorId="4BE97802" wp14:editId="778A7CC0">
            <wp:extent cx="6009414" cy="9235440"/>
            <wp:effectExtent l="0" t="0" r="0" b="3810"/>
            <wp:docPr id="23" name="Picture 23" descr="A ruler, compass, protractor and 1cm by 1cm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uler, compass, protractor and 1cm by 1cm gri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89161" cy="9357998"/>
                    </a:xfrm>
                    <a:prstGeom prst="rect">
                      <a:avLst/>
                    </a:prstGeom>
                  </pic:spPr>
                </pic:pic>
              </a:graphicData>
            </a:graphic>
          </wp:inline>
        </w:drawing>
      </w:r>
      <w:r>
        <w:br w:type="page"/>
      </w:r>
    </w:p>
    <w:p w14:paraId="0E7DA4E1" w14:textId="77777777" w:rsidR="00C02F82" w:rsidRDefault="00C02F82" w:rsidP="001C497E">
      <w:pPr>
        <w:pStyle w:val="Heading1"/>
      </w:pPr>
      <w:bookmarkStart w:id="21" w:name="_Toc112681297"/>
      <w:bookmarkStart w:id="22" w:name="_Toc184213434"/>
      <w:r>
        <w:lastRenderedPageBreak/>
        <w:t>References</w:t>
      </w:r>
      <w:bookmarkEnd w:id="21"/>
      <w:bookmarkEnd w:id="22"/>
    </w:p>
    <w:p w14:paraId="610ACF22" w14:textId="77777777" w:rsidR="00306966" w:rsidRDefault="00306966" w:rsidP="00306966">
      <w:pPr>
        <w:pStyle w:val="FeatureBox2"/>
      </w:pPr>
      <w:bookmarkStart w:id="23" w:name="_Hlk170380168"/>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6B93C57" w14:textId="77777777" w:rsidR="00306966" w:rsidRDefault="00306966" w:rsidP="00306966">
      <w:pPr>
        <w:pStyle w:val="FeatureBox2"/>
      </w:pPr>
      <w:r>
        <w:t xml:space="preserve">Please refer to the NESA Copyright Disclaimer for more information </w:t>
      </w:r>
      <w:hyperlink r:id="rId30" w:tgtFrame="_blank" w:tooltip="https://educationstandards.nsw.edu.au/wps/portal/nesa/mini-footer/copyright" w:history="1">
        <w:r>
          <w:rPr>
            <w:rStyle w:val="Hyperlink"/>
          </w:rPr>
          <w:t>https://educationstandards.nsw.edu.au/wps/portal/nesa/mini-footer/copyright</w:t>
        </w:r>
      </w:hyperlink>
      <w:r>
        <w:t>.</w:t>
      </w:r>
    </w:p>
    <w:p w14:paraId="3B4CD283" w14:textId="77777777" w:rsidR="00306966" w:rsidRDefault="00306966" w:rsidP="00306966">
      <w:pPr>
        <w:pStyle w:val="FeatureBox2"/>
      </w:pPr>
      <w:r>
        <w:t xml:space="preserve">NESA holds the only official and up-to-date versions of the NSW Curriculum and syllabus documents. Please visit the NSW Education Standards Authority (NESA) website </w:t>
      </w:r>
      <w:hyperlink r:id="rId31" w:history="1">
        <w:r>
          <w:rPr>
            <w:rStyle w:val="Hyperlink"/>
          </w:rPr>
          <w:t>https://educationstandards.nsw.edu.au</w:t>
        </w:r>
      </w:hyperlink>
      <w:r>
        <w:t xml:space="preserve"> and the NSW Curriculum website </w:t>
      </w:r>
      <w:hyperlink r:id="rId32" w:history="1">
        <w:r>
          <w:rPr>
            <w:rStyle w:val="Hyperlink"/>
          </w:rPr>
          <w:t>https://curriculum.nsw.edu.au</w:t>
        </w:r>
      </w:hyperlink>
      <w:r>
        <w:t>.</w:t>
      </w:r>
    </w:p>
    <w:bookmarkEnd w:id="23"/>
    <w:p w14:paraId="1E08D2ED" w14:textId="246D3410" w:rsidR="00F20B11" w:rsidRDefault="0080299C" w:rsidP="00F20B11">
      <w:r>
        <w:fldChar w:fldCharType="begin"/>
      </w:r>
      <w:r>
        <w:instrText>HYPERLINK "https://curriculum.nsw.edu.au/learning-areas/hsie/geography-7-10-2024/overview"</w:instrText>
      </w:r>
      <w:r>
        <w:fldChar w:fldCharType="separate"/>
      </w:r>
      <w:r w:rsidR="00426B6F" w:rsidRPr="0080299C">
        <w:rPr>
          <w:rStyle w:val="Hyperlink"/>
        </w:rPr>
        <w:t>Geography 7</w:t>
      </w:r>
      <w:r w:rsidR="00572E33">
        <w:rPr>
          <w:rStyle w:val="Hyperlink"/>
        </w:rPr>
        <w:t>–</w:t>
      </w:r>
      <w:r w:rsidR="00426B6F" w:rsidRPr="0080299C">
        <w:rPr>
          <w:rStyle w:val="Hyperlink"/>
        </w:rPr>
        <w:t>10 Syllabus</w:t>
      </w:r>
      <w:r>
        <w:fldChar w:fldCharType="end"/>
      </w:r>
      <w:r w:rsidR="00426B6F">
        <w:t xml:space="preserve"> </w:t>
      </w:r>
      <w:r w:rsidR="00F20B11" w:rsidRPr="00C506E2">
        <w:rPr>
          <w:rStyle w:val="SubtleReference"/>
          <w:sz w:val="24"/>
        </w:rPr>
        <w:t xml:space="preserve">© </w:t>
      </w:r>
      <w:r w:rsidR="00F20B11">
        <w:t xml:space="preserve">NSW Education Standards Authority (NESA) for and on behalf of the Crown in right of the State of New South Wales, </w:t>
      </w:r>
      <w:r w:rsidR="00F20B11" w:rsidRPr="003C28C5">
        <w:t>20</w:t>
      </w:r>
      <w:r w:rsidR="00426B6F">
        <w:t>24</w:t>
      </w:r>
      <w:r w:rsidR="00F20B11">
        <w:t>.</w:t>
      </w:r>
    </w:p>
    <w:p w14:paraId="23C2160D" w14:textId="77777777" w:rsidR="00A439F6" w:rsidRDefault="00A439F6" w:rsidP="00A439F6">
      <w:r>
        <w:t>AIATSIS (</w:t>
      </w:r>
      <w:r w:rsidRPr="00746EDD">
        <w:t>The Australian Institute of Aboriginal and Torres Strait Islander Studies</w:t>
      </w:r>
      <w:r>
        <w:t xml:space="preserve">) (n.d.) </w:t>
      </w:r>
      <w:hyperlink r:id="rId33" w:history="1">
        <w:r w:rsidRPr="00CD77A1">
          <w:rPr>
            <w:rStyle w:val="Hyperlink"/>
            <w:i/>
            <w:iCs/>
          </w:rPr>
          <w:t>Map of Indigenous Australia</w:t>
        </w:r>
      </w:hyperlink>
      <w:r>
        <w:t>, AITSIS website, accessed 24 August 2023.</w:t>
      </w:r>
    </w:p>
    <w:p w14:paraId="508B2993" w14:textId="77777777" w:rsidR="00766260" w:rsidRDefault="00766260" w:rsidP="00766260">
      <w:r>
        <w:t xml:space="preserve">Australian Government Geoscience Australia (2023) </w:t>
      </w:r>
      <w:hyperlink r:id="rId34" w:history="1">
        <w:r w:rsidRPr="00CB5468">
          <w:rPr>
            <w:rStyle w:val="Hyperlink"/>
            <w:i/>
            <w:iCs/>
          </w:rPr>
          <w:t>Topographic Maps</w:t>
        </w:r>
      </w:hyperlink>
      <w:r>
        <w:t xml:space="preserve">, </w:t>
      </w:r>
      <w:r w:rsidRPr="00CB5468">
        <w:t>Geoscience Australia</w:t>
      </w:r>
      <w:r>
        <w:t xml:space="preserve"> website, accessed 21 August 2023.</w:t>
      </w:r>
    </w:p>
    <w:p w14:paraId="49754598" w14:textId="3B3CDF63" w:rsidR="00F20B11" w:rsidRDefault="00F20B11" w:rsidP="00F20B11">
      <w:r>
        <w:t>NESA (NSW Education Standards Authority) (2022) ‘</w:t>
      </w:r>
      <w:hyperlink r:id="rId35" w:history="1">
        <w:r w:rsidRPr="00103C2E">
          <w:rPr>
            <w:rStyle w:val="Hyperlink"/>
          </w:rPr>
          <w:t xml:space="preserve">Proficient Teacher Standard </w:t>
        </w:r>
        <w:r w:rsidR="00A9795D">
          <w:rPr>
            <w:rStyle w:val="Hyperlink"/>
          </w:rPr>
          <w:t>D</w:t>
        </w:r>
        <w:r w:rsidRPr="00103C2E">
          <w:rPr>
            <w:rStyle w:val="Hyperlink"/>
          </w:rPr>
          <w:t>escriptors’</w:t>
        </w:r>
      </w:hyperlink>
      <w:r>
        <w:t xml:space="preserve">, </w:t>
      </w:r>
      <w:r w:rsidRPr="00BF46B9">
        <w:rPr>
          <w:i/>
          <w:iCs/>
        </w:rPr>
        <w:t>The Standards</w:t>
      </w:r>
      <w:r>
        <w:t xml:space="preserve">, NESA website, </w:t>
      </w:r>
      <w:r w:rsidRPr="00B17DAF">
        <w:t xml:space="preserve">accessed </w:t>
      </w:r>
      <w:r w:rsidRPr="005016E5">
        <w:t>20 July 2023</w:t>
      </w:r>
      <w:r w:rsidRPr="00B17DAF">
        <w:t>.</w:t>
      </w:r>
    </w:p>
    <w:p w14:paraId="4A62A4B4" w14:textId="0585E4B0" w:rsidR="00A52BD9" w:rsidRDefault="00A52BD9" w:rsidP="00A52BD9">
      <w:r>
        <w:t xml:space="preserve">NSW Aboriginal Education Consultative Group (2023) </w:t>
      </w:r>
      <w:hyperlink r:id="rId36" w:history="1">
        <w:r w:rsidR="00096A45">
          <w:rPr>
            <w:rStyle w:val="Hyperlink"/>
            <w:i/>
            <w:iCs/>
          </w:rPr>
          <w:t>NSW AECG Languages App</w:t>
        </w:r>
      </w:hyperlink>
      <w:r>
        <w:t>, WellMob website, accessed 21 August 2023.</w:t>
      </w:r>
    </w:p>
    <w:p w14:paraId="2C83087E" w14:textId="77777777" w:rsidR="00F20B11" w:rsidRDefault="00F20B11" w:rsidP="00F20B11">
      <w:r>
        <w:t xml:space="preserve">NSW Government Spatial Services (2023) </w:t>
      </w:r>
      <w:hyperlink r:id="rId37" w:history="1">
        <w:r w:rsidRPr="00CB5468">
          <w:rPr>
            <w:rStyle w:val="Hyperlink"/>
            <w:i/>
            <w:iCs/>
          </w:rPr>
          <w:t>Topographic Maps</w:t>
        </w:r>
      </w:hyperlink>
      <w:r>
        <w:t xml:space="preserve">, </w:t>
      </w:r>
      <w:r w:rsidRPr="00CB5468">
        <w:t>Spatial Service</w:t>
      </w:r>
      <w:r>
        <w:t>s website, accessed 21 August 2023.</w:t>
      </w:r>
    </w:p>
    <w:p w14:paraId="5E5E8589" w14:textId="2088CB8B" w:rsidR="0029333F" w:rsidRDefault="0029333F" w:rsidP="00BF46B9">
      <w:pPr>
        <w:sectPr w:rsidR="0029333F" w:rsidSect="001469A9">
          <w:headerReference w:type="first" r:id="rId38"/>
          <w:footerReference w:type="first" r:id="rId39"/>
          <w:pgSz w:w="11906" w:h="16838"/>
          <w:pgMar w:top="1134" w:right="1134" w:bottom="1134" w:left="1134" w:header="709" w:footer="709" w:gutter="0"/>
          <w:cols w:space="708"/>
          <w:titlePg/>
          <w:docGrid w:linePitch="360"/>
        </w:sectPr>
      </w:pPr>
    </w:p>
    <w:p w14:paraId="126A6F6B" w14:textId="2BBDEB8A" w:rsidR="00AA60F6" w:rsidRPr="001748AB" w:rsidRDefault="00AA60F6" w:rsidP="00AA60F6">
      <w:pPr>
        <w:rPr>
          <w:rStyle w:val="Strong"/>
          <w:szCs w:val="22"/>
        </w:rPr>
      </w:pPr>
      <w:bookmarkStart w:id="24" w:name="_Hlk170383153"/>
      <w:r w:rsidRPr="001748AB">
        <w:rPr>
          <w:rStyle w:val="Strong"/>
          <w:szCs w:val="22"/>
        </w:rPr>
        <w:lastRenderedPageBreak/>
        <w:t>© State of New South Wales (Department of Education), 202</w:t>
      </w:r>
      <w:r>
        <w:rPr>
          <w:rStyle w:val="Strong"/>
          <w:szCs w:val="22"/>
        </w:rPr>
        <w:t>4</w:t>
      </w:r>
    </w:p>
    <w:p w14:paraId="184109E1" w14:textId="77777777" w:rsidR="00AA60F6" w:rsidRDefault="00AA60F6" w:rsidP="00AA60F6">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1224C473" w14:textId="77777777" w:rsidR="00AA60F6" w:rsidRDefault="00AA60F6" w:rsidP="00AA60F6">
      <w:r>
        <w:t xml:space="preserve">Copyright material available in this resource and owned by the NSW Department of Education is licensed under a </w:t>
      </w:r>
      <w:hyperlink r:id="rId40" w:history="1">
        <w:r w:rsidRPr="003B3E41">
          <w:rPr>
            <w:rStyle w:val="Hyperlink"/>
          </w:rPr>
          <w:t>Creative Commons Attribution 4.0 International (CC BY 4.0) license</w:t>
        </w:r>
      </w:hyperlink>
      <w:r>
        <w:t>.</w:t>
      </w:r>
    </w:p>
    <w:p w14:paraId="27911CBC" w14:textId="77777777" w:rsidR="00AA60F6" w:rsidRDefault="00AA60F6" w:rsidP="00AA60F6">
      <w:r>
        <w:rPr>
          <w:noProof/>
        </w:rPr>
        <w:drawing>
          <wp:inline distT="0" distB="0" distL="0" distR="0" wp14:anchorId="475079D6" wp14:editId="755ED45D">
            <wp:extent cx="1228725" cy="428625"/>
            <wp:effectExtent l="0" t="0" r="9525" b="9525"/>
            <wp:docPr id="32" name="Picture 32" descr="Creative Commons Attribution license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508318A" w14:textId="77777777" w:rsidR="00AA60F6" w:rsidRDefault="00AA60F6" w:rsidP="00AA60F6">
      <w:r>
        <w:t>This license allows you to share and adapt the material for any purpose, even commercially.</w:t>
      </w:r>
    </w:p>
    <w:p w14:paraId="26613B6C" w14:textId="5F940227" w:rsidR="00AA60F6" w:rsidRDefault="00AA60F6" w:rsidP="00AA60F6">
      <w:r>
        <w:t>Attribution should be given to © State of New South Wales (Department of Education), 2024.</w:t>
      </w:r>
    </w:p>
    <w:p w14:paraId="7B31723A" w14:textId="77777777" w:rsidR="00AA60F6" w:rsidRDefault="00AA60F6" w:rsidP="00AA60F6">
      <w:r>
        <w:t>Material in this resource not available under a Creative Commons license:</w:t>
      </w:r>
    </w:p>
    <w:p w14:paraId="32F80CAA" w14:textId="77777777" w:rsidR="00AA60F6" w:rsidRDefault="00AA60F6">
      <w:pPr>
        <w:pStyle w:val="ListBullet"/>
        <w:numPr>
          <w:ilvl w:val="0"/>
          <w:numId w:val="1"/>
        </w:numPr>
      </w:pPr>
      <w:r>
        <w:t>the NSW Department of Education logo, other logos and trademark-protected material</w:t>
      </w:r>
    </w:p>
    <w:p w14:paraId="710A9751" w14:textId="77777777" w:rsidR="00AA60F6" w:rsidRDefault="00AA60F6">
      <w:pPr>
        <w:pStyle w:val="ListBullet"/>
        <w:numPr>
          <w:ilvl w:val="0"/>
          <w:numId w:val="1"/>
        </w:numPr>
      </w:pPr>
      <w:r>
        <w:t>material owned by a third party that has been reproduced with permission. You will need to obtain permission from the third party to reuse its material.</w:t>
      </w:r>
    </w:p>
    <w:p w14:paraId="3E5BFC28" w14:textId="77777777" w:rsidR="00AA60F6" w:rsidRPr="003B3E41" w:rsidRDefault="00AA60F6" w:rsidP="00AA60F6">
      <w:pPr>
        <w:pStyle w:val="FeatureBox2"/>
        <w:rPr>
          <w:rStyle w:val="Strong"/>
        </w:rPr>
      </w:pPr>
      <w:r w:rsidRPr="003B3E41">
        <w:rPr>
          <w:rStyle w:val="Strong"/>
        </w:rPr>
        <w:t>Links to third-party material and websites</w:t>
      </w:r>
    </w:p>
    <w:p w14:paraId="69E55C93" w14:textId="77777777" w:rsidR="00AA60F6" w:rsidRDefault="00AA60F6" w:rsidP="00AA60F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5C1C79" w14:textId="3475E954" w:rsidR="00BF46B9" w:rsidRPr="00FC0E4A" w:rsidRDefault="00AA60F6" w:rsidP="001C497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bookmarkEnd w:id="24"/>
    </w:p>
    <w:sectPr w:rsidR="00BF46B9" w:rsidRPr="00FC0E4A" w:rsidSect="00AA60F6">
      <w:headerReference w:type="first" r:id="rId42"/>
      <w:footerReference w:type="first" r:id="rId4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16BB17" w14:textId="77777777" w:rsidR="004A6C2B" w:rsidRDefault="004A6C2B" w:rsidP="00E51733">
      <w:r>
        <w:separator/>
      </w:r>
    </w:p>
  </w:endnote>
  <w:endnote w:type="continuationSeparator" w:id="0">
    <w:p w14:paraId="7CF6C3F3" w14:textId="77777777" w:rsidR="004A6C2B" w:rsidRDefault="004A6C2B" w:rsidP="00E51733">
      <w:r>
        <w:continuationSeparator/>
      </w:r>
    </w:p>
  </w:endnote>
  <w:endnote w:type="continuationNotice" w:id="1">
    <w:p w14:paraId="197994ED" w14:textId="77777777" w:rsidR="004A6C2B" w:rsidRDefault="004A6C2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7A96B" w14:textId="6BBBB342" w:rsidR="0029333F" w:rsidRPr="00491389" w:rsidRDefault="0029333F"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90732E">
      <w:rPr>
        <w:noProof/>
      </w:rPr>
      <w:t>Dec-24</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B740C" w14:textId="7477888D" w:rsidR="0029333F" w:rsidRPr="00463494" w:rsidRDefault="0029333F" w:rsidP="00463494">
    <w:pPr>
      <w:pStyle w:val="Footer"/>
    </w:pPr>
    <w:r>
      <w:t xml:space="preserve">© NSW Department of Education, </w:t>
    </w:r>
    <w:r>
      <w:fldChar w:fldCharType="begin"/>
    </w:r>
    <w:r>
      <w:instrText xml:space="preserve"> DATE  \@ "MMM-yy"  \* MERGEFORMAT </w:instrText>
    </w:r>
    <w:r>
      <w:fldChar w:fldCharType="separate"/>
    </w:r>
    <w:r w:rsidR="0090732E">
      <w:rPr>
        <w:noProof/>
      </w:rPr>
      <w:t>Dec-24</w:t>
    </w:r>
    <w:r>
      <w:fldChar w:fldCharType="end"/>
    </w:r>
    <w:r>
      <w:ptab w:relativeTo="margin" w:alignment="right" w:leader="none"/>
    </w:r>
    <w:r>
      <w:rPr>
        <w:b/>
        <w:noProof/>
        <w:sz w:val="28"/>
        <w:szCs w:val="28"/>
      </w:rPr>
      <w:drawing>
        <wp:inline distT="0" distB="0" distL="0" distR="0" wp14:anchorId="334D7FA8" wp14:editId="3F270D9F">
          <wp:extent cx="571500" cy="190500"/>
          <wp:effectExtent l="0" t="0" r="0" b="0"/>
          <wp:docPr id="1740018891" name="Picture 174001889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67400" w14:textId="77777777" w:rsidR="0029333F" w:rsidRPr="00463494" w:rsidRDefault="0029333F" w:rsidP="00463494">
    <w:pPr>
      <w:pStyle w:val="Logo"/>
      <w:tabs>
        <w:tab w:val="clear" w:pos="10200"/>
        <w:tab w:val="right" w:pos="9639"/>
      </w:tabs>
      <w:ind w:right="-1"/>
      <w:jc w:val="right"/>
    </w:pPr>
    <w:r w:rsidRPr="008426B6">
      <w:rPr>
        <w:noProof/>
      </w:rPr>
      <w:drawing>
        <wp:inline distT="0" distB="0" distL="0" distR="0" wp14:anchorId="58427270" wp14:editId="082D1F30">
          <wp:extent cx="834442" cy="906218"/>
          <wp:effectExtent l="0" t="0" r="3810" b="8255"/>
          <wp:docPr id="1759691457" name="Graphic 175969145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0FBDB" w14:textId="7DC39377" w:rsidR="001469A9" w:rsidRPr="001469A9" w:rsidRDefault="001469A9" w:rsidP="001469A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6D555" w14:textId="77777777" w:rsidR="00E6410F" w:rsidRPr="00EC1782" w:rsidRDefault="00E6410F"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548F6B" w14:textId="77777777" w:rsidR="004A6C2B" w:rsidRDefault="004A6C2B" w:rsidP="00E51733">
      <w:r>
        <w:separator/>
      </w:r>
    </w:p>
  </w:footnote>
  <w:footnote w:type="continuationSeparator" w:id="0">
    <w:p w14:paraId="5E5F3CC8" w14:textId="77777777" w:rsidR="004A6C2B" w:rsidRDefault="004A6C2B" w:rsidP="00E51733">
      <w:r>
        <w:continuationSeparator/>
      </w:r>
    </w:p>
  </w:footnote>
  <w:footnote w:type="continuationNotice" w:id="1">
    <w:p w14:paraId="01C0F63E" w14:textId="77777777" w:rsidR="004A6C2B" w:rsidRDefault="004A6C2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3517C" w14:textId="30F46303" w:rsidR="0029333F" w:rsidRDefault="0029333F" w:rsidP="00463494">
    <w:pPr>
      <w:pStyle w:val="Documentname"/>
    </w:pPr>
    <w:r w:rsidRPr="003A39EF">
      <w:t>Geography 7</w:t>
    </w:r>
    <w:r>
      <w:t>–</w:t>
    </w:r>
    <w:r w:rsidRPr="003A39EF">
      <w:t xml:space="preserve">10 – </w:t>
    </w:r>
    <w:r>
      <w:t xml:space="preserve">direction and bearings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DA573" w14:textId="77777777" w:rsidR="0029333F" w:rsidRPr="00463494" w:rsidRDefault="0090732E" w:rsidP="00463494">
    <w:pPr>
      <w:pStyle w:val="Header"/>
      <w:spacing w:after="0"/>
    </w:pPr>
    <w:r>
      <w:pict w14:anchorId="6B35B8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9333F">
      <w:t>NSW Department of Education</w:t>
    </w:r>
    <w:r w:rsidR="0029333F">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7FFD0" w14:textId="58DD9119" w:rsidR="001469A9" w:rsidRPr="001469A9" w:rsidRDefault="001469A9" w:rsidP="001469A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5FAE1" w14:textId="77777777" w:rsidR="00E6410F" w:rsidRPr="00EC1782" w:rsidRDefault="00E6410F"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E6F4F44"/>
    <w:multiLevelType w:val="hybridMultilevel"/>
    <w:tmpl w:val="6ED8D9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6AED4BD8"/>
    <w:multiLevelType w:val="hybridMultilevel"/>
    <w:tmpl w:val="C9C08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57118973">
    <w:abstractNumId w:val="1"/>
  </w:num>
  <w:num w:numId="2" w16cid:durableId="8560406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11011553">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001470694">
    <w:abstractNumId w:val="0"/>
  </w:num>
  <w:num w:numId="5" w16cid:durableId="1390885908">
    <w:abstractNumId w:val="1"/>
  </w:num>
  <w:num w:numId="6" w16cid:durableId="1725788378">
    <w:abstractNumId w:val="5"/>
  </w:num>
  <w:num w:numId="7" w16cid:durableId="441456639">
    <w:abstractNumId w:val="3"/>
  </w:num>
  <w:num w:numId="8" w16cid:durableId="12835341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667769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9556623">
    <w:abstractNumId w:val="2"/>
  </w:num>
  <w:num w:numId="11" w16cid:durableId="251743839">
    <w:abstractNumId w:val="6"/>
  </w:num>
  <w:num w:numId="12" w16cid:durableId="1312322466">
    <w:abstractNumId w:val="4"/>
  </w:num>
  <w:num w:numId="13" w16cid:durableId="1656494796">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D7A"/>
    <w:rsid w:val="00000399"/>
    <w:rsid w:val="000004AB"/>
    <w:rsid w:val="00001256"/>
    <w:rsid w:val="00004332"/>
    <w:rsid w:val="00007A95"/>
    <w:rsid w:val="00010C09"/>
    <w:rsid w:val="00010F5E"/>
    <w:rsid w:val="00011D50"/>
    <w:rsid w:val="00011E18"/>
    <w:rsid w:val="00012992"/>
    <w:rsid w:val="00013FF2"/>
    <w:rsid w:val="0001499C"/>
    <w:rsid w:val="00016BB3"/>
    <w:rsid w:val="00017309"/>
    <w:rsid w:val="00017824"/>
    <w:rsid w:val="00017CCE"/>
    <w:rsid w:val="00017F58"/>
    <w:rsid w:val="00020078"/>
    <w:rsid w:val="000235BC"/>
    <w:rsid w:val="00024227"/>
    <w:rsid w:val="000252CB"/>
    <w:rsid w:val="00025969"/>
    <w:rsid w:val="00025CE4"/>
    <w:rsid w:val="00026A98"/>
    <w:rsid w:val="000273D8"/>
    <w:rsid w:val="000279CC"/>
    <w:rsid w:val="00032067"/>
    <w:rsid w:val="000330CC"/>
    <w:rsid w:val="00033306"/>
    <w:rsid w:val="000349F8"/>
    <w:rsid w:val="0003681A"/>
    <w:rsid w:val="00036920"/>
    <w:rsid w:val="00036AC2"/>
    <w:rsid w:val="00036C47"/>
    <w:rsid w:val="00042401"/>
    <w:rsid w:val="0004288D"/>
    <w:rsid w:val="00042FC7"/>
    <w:rsid w:val="00045F0D"/>
    <w:rsid w:val="0004750C"/>
    <w:rsid w:val="00047789"/>
    <w:rsid w:val="00047862"/>
    <w:rsid w:val="00047E08"/>
    <w:rsid w:val="00050396"/>
    <w:rsid w:val="00051512"/>
    <w:rsid w:val="00053564"/>
    <w:rsid w:val="00053962"/>
    <w:rsid w:val="00053D13"/>
    <w:rsid w:val="000547B4"/>
    <w:rsid w:val="00054BAE"/>
    <w:rsid w:val="00054D26"/>
    <w:rsid w:val="00054D69"/>
    <w:rsid w:val="000575DA"/>
    <w:rsid w:val="00057CE4"/>
    <w:rsid w:val="00057FB7"/>
    <w:rsid w:val="000605AD"/>
    <w:rsid w:val="00061D5B"/>
    <w:rsid w:val="000626F6"/>
    <w:rsid w:val="00062912"/>
    <w:rsid w:val="000636AC"/>
    <w:rsid w:val="00063845"/>
    <w:rsid w:val="000638D6"/>
    <w:rsid w:val="00063B3E"/>
    <w:rsid w:val="00065AC9"/>
    <w:rsid w:val="00065E0E"/>
    <w:rsid w:val="0006632B"/>
    <w:rsid w:val="00066B48"/>
    <w:rsid w:val="00066CA3"/>
    <w:rsid w:val="000676FE"/>
    <w:rsid w:val="00067EF7"/>
    <w:rsid w:val="000745B3"/>
    <w:rsid w:val="00074F0F"/>
    <w:rsid w:val="00076D21"/>
    <w:rsid w:val="0007742E"/>
    <w:rsid w:val="000777D7"/>
    <w:rsid w:val="000802D4"/>
    <w:rsid w:val="0008038A"/>
    <w:rsid w:val="00082846"/>
    <w:rsid w:val="00083E6E"/>
    <w:rsid w:val="00083EC0"/>
    <w:rsid w:val="00084142"/>
    <w:rsid w:val="00084418"/>
    <w:rsid w:val="00085136"/>
    <w:rsid w:val="00085166"/>
    <w:rsid w:val="000854A3"/>
    <w:rsid w:val="00085CB6"/>
    <w:rsid w:val="00086879"/>
    <w:rsid w:val="00086C62"/>
    <w:rsid w:val="00087719"/>
    <w:rsid w:val="00087B6C"/>
    <w:rsid w:val="00087D75"/>
    <w:rsid w:val="00087E71"/>
    <w:rsid w:val="00087ECB"/>
    <w:rsid w:val="000906B7"/>
    <w:rsid w:val="000918E7"/>
    <w:rsid w:val="00092824"/>
    <w:rsid w:val="00093133"/>
    <w:rsid w:val="00093D78"/>
    <w:rsid w:val="00096A45"/>
    <w:rsid w:val="00096F03"/>
    <w:rsid w:val="00096F4E"/>
    <w:rsid w:val="000970F1"/>
    <w:rsid w:val="000971C5"/>
    <w:rsid w:val="00097D5A"/>
    <w:rsid w:val="00097DA9"/>
    <w:rsid w:val="000A0E7B"/>
    <w:rsid w:val="000A1965"/>
    <w:rsid w:val="000A1DF0"/>
    <w:rsid w:val="000A4A90"/>
    <w:rsid w:val="000A7D55"/>
    <w:rsid w:val="000B1398"/>
    <w:rsid w:val="000B368E"/>
    <w:rsid w:val="000B5950"/>
    <w:rsid w:val="000B5E16"/>
    <w:rsid w:val="000B7A1C"/>
    <w:rsid w:val="000B7BED"/>
    <w:rsid w:val="000C0687"/>
    <w:rsid w:val="000C110A"/>
    <w:rsid w:val="000C1B93"/>
    <w:rsid w:val="000C21A0"/>
    <w:rsid w:val="000C24ED"/>
    <w:rsid w:val="000C2760"/>
    <w:rsid w:val="000C32C9"/>
    <w:rsid w:val="000C364F"/>
    <w:rsid w:val="000C5AC9"/>
    <w:rsid w:val="000C5CD1"/>
    <w:rsid w:val="000C6BA5"/>
    <w:rsid w:val="000C7100"/>
    <w:rsid w:val="000C7183"/>
    <w:rsid w:val="000D1497"/>
    <w:rsid w:val="000D177B"/>
    <w:rsid w:val="000D2448"/>
    <w:rsid w:val="000D2D5C"/>
    <w:rsid w:val="000D39AF"/>
    <w:rsid w:val="000D3BBE"/>
    <w:rsid w:val="000D40D1"/>
    <w:rsid w:val="000D50DE"/>
    <w:rsid w:val="000D5B51"/>
    <w:rsid w:val="000D5D02"/>
    <w:rsid w:val="000D7466"/>
    <w:rsid w:val="000E06A3"/>
    <w:rsid w:val="000E082C"/>
    <w:rsid w:val="000E3C8B"/>
    <w:rsid w:val="000E4094"/>
    <w:rsid w:val="000E44AE"/>
    <w:rsid w:val="000E46EB"/>
    <w:rsid w:val="000E4AB9"/>
    <w:rsid w:val="000E53CD"/>
    <w:rsid w:val="000E660F"/>
    <w:rsid w:val="000E6A44"/>
    <w:rsid w:val="000E6B12"/>
    <w:rsid w:val="000E7A61"/>
    <w:rsid w:val="000F0806"/>
    <w:rsid w:val="000F0CFE"/>
    <w:rsid w:val="000F1AA5"/>
    <w:rsid w:val="000F446D"/>
    <w:rsid w:val="000F51BF"/>
    <w:rsid w:val="000F5FA8"/>
    <w:rsid w:val="000F63EA"/>
    <w:rsid w:val="000F7120"/>
    <w:rsid w:val="000F7A24"/>
    <w:rsid w:val="00100805"/>
    <w:rsid w:val="00103C2E"/>
    <w:rsid w:val="00105AAC"/>
    <w:rsid w:val="00107C7E"/>
    <w:rsid w:val="001105FF"/>
    <w:rsid w:val="0011186D"/>
    <w:rsid w:val="00112528"/>
    <w:rsid w:val="00113421"/>
    <w:rsid w:val="00113AC7"/>
    <w:rsid w:val="00113ADD"/>
    <w:rsid w:val="00116625"/>
    <w:rsid w:val="00117A7E"/>
    <w:rsid w:val="0012097D"/>
    <w:rsid w:val="00120D9A"/>
    <w:rsid w:val="00122A4C"/>
    <w:rsid w:val="00123874"/>
    <w:rsid w:val="001238A1"/>
    <w:rsid w:val="001256A7"/>
    <w:rsid w:val="00125970"/>
    <w:rsid w:val="001261F3"/>
    <w:rsid w:val="00130686"/>
    <w:rsid w:val="00130DBD"/>
    <w:rsid w:val="00132DB8"/>
    <w:rsid w:val="0013485A"/>
    <w:rsid w:val="00135294"/>
    <w:rsid w:val="00135B07"/>
    <w:rsid w:val="00137BC9"/>
    <w:rsid w:val="00142C96"/>
    <w:rsid w:val="00142FB9"/>
    <w:rsid w:val="0014665A"/>
    <w:rsid w:val="001469A9"/>
    <w:rsid w:val="00151002"/>
    <w:rsid w:val="00152A5D"/>
    <w:rsid w:val="00152F1D"/>
    <w:rsid w:val="00153F7B"/>
    <w:rsid w:val="00155257"/>
    <w:rsid w:val="00155379"/>
    <w:rsid w:val="00156B53"/>
    <w:rsid w:val="0015709A"/>
    <w:rsid w:val="00157D19"/>
    <w:rsid w:val="00160069"/>
    <w:rsid w:val="00162376"/>
    <w:rsid w:val="00165D94"/>
    <w:rsid w:val="001665D7"/>
    <w:rsid w:val="00167ECB"/>
    <w:rsid w:val="00173D42"/>
    <w:rsid w:val="00176CEA"/>
    <w:rsid w:val="00177AEB"/>
    <w:rsid w:val="0018012C"/>
    <w:rsid w:val="001803A8"/>
    <w:rsid w:val="00181D66"/>
    <w:rsid w:val="001828DD"/>
    <w:rsid w:val="00182D4A"/>
    <w:rsid w:val="001834CB"/>
    <w:rsid w:val="001837DE"/>
    <w:rsid w:val="0018420A"/>
    <w:rsid w:val="00184DAD"/>
    <w:rsid w:val="001854E5"/>
    <w:rsid w:val="00190930"/>
    <w:rsid w:val="00190C6F"/>
    <w:rsid w:val="001914A1"/>
    <w:rsid w:val="00191EDB"/>
    <w:rsid w:val="0019237F"/>
    <w:rsid w:val="00193224"/>
    <w:rsid w:val="001936B9"/>
    <w:rsid w:val="0019472B"/>
    <w:rsid w:val="00194907"/>
    <w:rsid w:val="0019666A"/>
    <w:rsid w:val="00196CBE"/>
    <w:rsid w:val="001A2B86"/>
    <w:rsid w:val="001A2D64"/>
    <w:rsid w:val="001A3009"/>
    <w:rsid w:val="001A3ED1"/>
    <w:rsid w:val="001A40C6"/>
    <w:rsid w:val="001A6E1F"/>
    <w:rsid w:val="001A720F"/>
    <w:rsid w:val="001B10C5"/>
    <w:rsid w:val="001B1110"/>
    <w:rsid w:val="001B1F50"/>
    <w:rsid w:val="001B2355"/>
    <w:rsid w:val="001B5DEF"/>
    <w:rsid w:val="001B5E23"/>
    <w:rsid w:val="001B7ABA"/>
    <w:rsid w:val="001B7C1A"/>
    <w:rsid w:val="001C1E37"/>
    <w:rsid w:val="001C2AB2"/>
    <w:rsid w:val="001C35F8"/>
    <w:rsid w:val="001C3ABD"/>
    <w:rsid w:val="001C41C5"/>
    <w:rsid w:val="001C43FA"/>
    <w:rsid w:val="001C497E"/>
    <w:rsid w:val="001C76AD"/>
    <w:rsid w:val="001C7CB1"/>
    <w:rsid w:val="001C7E97"/>
    <w:rsid w:val="001D0214"/>
    <w:rsid w:val="001D0EC1"/>
    <w:rsid w:val="001D232F"/>
    <w:rsid w:val="001D2F14"/>
    <w:rsid w:val="001D2FFA"/>
    <w:rsid w:val="001D3243"/>
    <w:rsid w:val="001D43EF"/>
    <w:rsid w:val="001D5230"/>
    <w:rsid w:val="001D543F"/>
    <w:rsid w:val="001D5BAF"/>
    <w:rsid w:val="001D5EBA"/>
    <w:rsid w:val="001D6210"/>
    <w:rsid w:val="001D7229"/>
    <w:rsid w:val="001D7539"/>
    <w:rsid w:val="001E0A8A"/>
    <w:rsid w:val="001E2629"/>
    <w:rsid w:val="001E589F"/>
    <w:rsid w:val="001E5C4D"/>
    <w:rsid w:val="001E6A3E"/>
    <w:rsid w:val="001F0078"/>
    <w:rsid w:val="001F09E6"/>
    <w:rsid w:val="001F1BA2"/>
    <w:rsid w:val="001F2D78"/>
    <w:rsid w:val="001F51B5"/>
    <w:rsid w:val="00200C1B"/>
    <w:rsid w:val="00202772"/>
    <w:rsid w:val="002027CF"/>
    <w:rsid w:val="002031C8"/>
    <w:rsid w:val="0020372A"/>
    <w:rsid w:val="00203C60"/>
    <w:rsid w:val="00206736"/>
    <w:rsid w:val="002068C8"/>
    <w:rsid w:val="00206F65"/>
    <w:rsid w:val="002105AD"/>
    <w:rsid w:val="00211726"/>
    <w:rsid w:val="002120E8"/>
    <w:rsid w:val="00214E57"/>
    <w:rsid w:val="0021545F"/>
    <w:rsid w:val="002159F4"/>
    <w:rsid w:val="002161B7"/>
    <w:rsid w:val="00216547"/>
    <w:rsid w:val="002169DF"/>
    <w:rsid w:val="002175FD"/>
    <w:rsid w:val="00220342"/>
    <w:rsid w:val="00220FF0"/>
    <w:rsid w:val="0022103F"/>
    <w:rsid w:val="002216D2"/>
    <w:rsid w:val="00222BAA"/>
    <w:rsid w:val="00222DB7"/>
    <w:rsid w:val="0022540B"/>
    <w:rsid w:val="00227C75"/>
    <w:rsid w:val="00231BF7"/>
    <w:rsid w:val="002321E4"/>
    <w:rsid w:val="00232A13"/>
    <w:rsid w:val="002344D0"/>
    <w:rsid w:val="00235C15"/>
    <w:rsid w:val="002362F0"/>
    <w:rsid w:val="00236E7B"/>
    <w:rsid w:val="00240052"/>
    <w:rsid w:val="00241227"/>
    <w:rsid w:val="00242A00"/>
    <w:rsid w:val="0024401E"/>
    <w:rsid w:val="002447AF"/>
    <w:rsid w:val="00245758"/>
    <w:rsid w:val="00246AAE"/>
    <w:rsid w:val="00246FE9"/>
    <w:rsid w:val="002507F8"/>
    <w:rsid w:val="00250883"/>
    <w:rsid w:val="00250B79"/>
    <w:rsid w:val="00250DD5"/>
    <w:rsid w:val="00251CFC"/>
    <w:rsid w:val="002523B3"/>
    <w:rsid w:val="0025263F"/>
    <w:rsid w:val="00253E5A"/>
    <w:rsid w:val="0025592F"/>
    <w:rsid w:val="00255EF3"/>
    <w:rsid w:val="00256113"/>
    <w:rsid w:val="00256DBF"/>
    <w:rsid w:val="00261334"/>
    <w:rsid w:val="00262066"/>
    <w:rsid w:val="00263F31"/>
    <w:rsid w:val="002641D5"/>
    <w:rsid w:val="0026548C"/>
    <w:rsid w:val="00265959"/>
    <w:rsid w:val="00266207"/>
    <w:rsid w:val="002668C1"/>
    <w:rsid w:val="0027123E"/>
    <w:rsid w:val="00272350"/>
    <w:rsid w:val="00272B91"/>
    <w:rsid w:val="0027370C"/>
    <w:rsid w:val="0027393B"/>
    <w:rsid w:val="00273B82"/>
    <w:rsid w:val="002750D6"/>
    <w:rsid w:val="00275379"/>
    <w:rsid w:val="00276C1F"/>
    <w:rsid w:val="00276D79"/>
    <w:rsid w:val="00277313"/>
    <w:rsid w:val="00280936"/>
    <w:rsid w:val="00282085"/>
    <w:rsid w:val="00284B3F"/>
    <w:rsid w:val="00285291"/>
    <w:rsid w:val="00290907"/>
    <w:rsid w:val="00290C0A"/>
    <w:rsid w:val="00291942"/>
    <w:rsid w:val="002925B8"/>
    <w:rsid w:val="00292D44"/>
    <w:rsid w:val="0029333F"/>
    <w:rsid w:val="00294159"/>
    <w:rsid w:val="002954CC"/>
    <w:rsid w:val="00295786"/>
    <w:rsid w:val="00296C3C"/>
    <w:rsid w:val="00297254"/>
    <w:rsid w:val="002A18C6"/>
    <w:rsid w:val="002A2148"/>
    <w:rsid w:val="002A28B4"/>
    <w:rsid w:val="002A2B8C"/>
    <w:rsid w:val="002A35CF"/>
    <w:rsid w:val="002A4580"/>
    <w:rsid w:val="002A475D"/>
    <w:rsid w:val="002A4E4B"/>
    <w:rsid w:val="002A4E73"/>
    <w:rsid w:val="002A52A4"/>
    <w:rsid w:val="002A61AD"/>
    <w:rsid w:val="002A6493"/>
    <w:rsid w:val="002A6BD6"/>
    <w:rsid w:val="002A756F"/>
    <w:rsid w:val="002A7E19"/>
    <w:rsid w:val="002B01F2"/>
    <w:rsid w:val="002B03E3"/>
    <w:rsid w:val="002B155F"/>
    <w:rsid w:val="002B268E"/>
    <w:rsid w:val="002B438D"/>
    <w:rsid w:val="002B50F2"/>
    <w:rsid w:val="002B7D7A"/>
    <w:rsid w:val="002C023E"/>
    <w:rsid w:val="002C0D9E"/>
    <w:rsid w:val="002C1916"/>
    <w:rsid w:val="002C2570"/>
    <w:rsid w:val="002C4441"/>
    <w:rsid w:val="002C5BE2"/>
    <w:rsid w:val="002C5C84"/>
    <w:rsid w:val="002C77C8"/>
    <w:rsid w:val="002C78FB"/>
    <w:rsid w:val="002D12D4"/>
    <w:rsid w:val="002D1439"/>
    <w:rsid w:val="002D1DF1"/>
    <w:rsid w:val="002D24E8"/>
    <w:rsid w:val="002D4393"/>
    <w:rsid w:val="002D4454"/>
    <w:rsid w:val="002D45EA"/>
    <w:rsid w:val="002D5A77"/>
    <w:rsid w:val="002D5C75"/>
    <w:rsid w:val="002D62CD"/>
    <w:rsid w:val="002D6566"/>
    <w:rsid w:val="002E05B5"/>
    <w:rsid w:val="002E0DF9"/>
    <w:rsid w:val="002E2871"/>
    <w:rsid w:val="002E2B7A"/>
    <w:rsid w:val="002E342D"/>
    <w:rsid w:val="002E3DB7"/>
    <w:rsid w:val="002E42D2"/>
    <w:rsid w:val="002E5CC8"/>
    <w:rsid w:val="002E6E49"/>
    <w:rsid w:val="002F1ADE"/>
    <w:rsid w:val="002F25A5"/>
    <w:rsid w:val="002F37B4"/>
    <w:rsid w:val="002F3BD5"/>
    <w:rsid w:val="002F3D85"/>
    <w:rsid w:val="002F41D2"/>
    <w:rsid w:val="002F5A6E"/>
    <w:rsid w:val="002F6498"/>
    <w:rsid w:val="002F785D"/>
    <w:rsid w:val="002F7CFE"/>
    <w:rsid w:val="00300328"/>
    <w:rsid w:val="003008B2"/>
    <w:rsid w:val="003022CC"/>
    <w:rsid w:val="003028BC"/>
    <w:rsid w:val="00302AAB"/>
    <w:rsid w:val="00302EF4"/>
    <w:rsid w:val="00302EF9"/>
    <w:rsid w:val="00303085"/>
    <w:rsid w:val="003045F6"/>
    <w:rsid w:val="00306611"/>
    <w:rsid w:val="00306966"/>
    <w:rsid w:val="00306C23"/>
    <w:rsid w:val="00306C24"/>
    <w:rsid w:val="0030756B"/>
    <w:rsid w:val="00310851"/>
    <w:rsid w:val="00310E97"/>
    <w:rsid w:val="00313230"/>
    <w:rsid w:val="003132F0"/>
    <w:rsid w:val="0031373D"/>
    <w:rsid w:val="0031462D"/>
    <w:rsid w:val="003150E9"/>
    <w:rsid w:val="003154C0"/>
    <w:rsid w:val="003171EF"/>
    <w:rsid w:val="00317BC6"/>
    <w:rsid w:val="00317DDF"/>
    <w:rsid w:val="00320629"/>
    <w:rsid w:val="003216DB"/>
    <w:rsid w:val="0032365C"/>
    <w:rsid w:val="00324103"/>
    <w:rsid w:val="003250C6"/>
    <w:rsid w:val="003253DD"/>
    <w:rsid w:val="00326839"/>
    <w:rsid w:val="003273CD"/>
    <w:rsid w:val="003305AB"/>
    <w:rsid w:val="00333436"/>
    <w:rsid w:val="00333C1F"/>
    <w:rsid w:val="0033459A"/>
    <w:rsid w:val="00335570"/>
    <w:rsid w:val="00335DAC"/>
    <w:rsid w:val="00340DD9"/>
    <w:rsid w:val="00342336"/>
    <w:rsid w:val="00342F3C"/>
    <w:rsid w:val="003435DF"/>
    <w:rsid w:val="00346958"/>
    <w:rsid w:val="00352060"/>
    <w:rsid w:val="0035512B"/>
    <w:rsid w:val="00356735"/>
    <w:rsid w:val="00356973"/>
    <w:rsid w:val="0036041E"/>
    <w:rsid w:val="00360E17"/>
    <w:rsid w:val="0036209C"/>
    <w:rsid w:val="00363480"/>
    <w:rsid w:val="003642A3"/>
    <w:rsid w:val="00364654"/>
    <w:rsid w:val="00366A74"/>
    <w:rsid w:val="00366B37"/>
    <w:rsid w:val="00370A17"/>
    <w:rsid w:val="00370A3C"/>
    <w:rsid w:val="00370F92"/>
    <w:rsid w:val="003719B2"/>
    <w:rsid w:val="003720C4"/>
    <w:rsid w:val="00374440"/>
    <w:rsid w:val="00375756"/>
    <w:rsid w:val="003766FE"/>
    <w:rsid w:val="00376AC8"/>
    <w:rsid w:val="00380449"/>
    <w:rsid w:val="003804A0"/>
    <w:rsid w:val="00385DFB"/>
    <w:rsid w:val="003863F7"/>
    <w:rsid w:val="00386A36"/>
    <w:rsid w:val="00386FC5"/>
    <w:rsid w:val="00387286"/>
    <w:rsid w:val="00387D3E"/>
    <w:rsid w:val="003901F6"/>
    <w:rsid w:val="00391460"/>
    <w:rsid w:val="00391BBE"/>
    <w:rsid w:val="0039349C"/>
    <w:rsid w:val="00394308"/>
    <w:rsid w:val="00394E83"/>
    <w:rsid w:val="00395756"/>
    <w:rsid w:val="00395DFB"/>
    <w:rsid w:val="003A0468"/>
    <w:rsid w:val="003A1302"/>
    <w:rsid w:val="003A1996"/>
    <w:rsid w:val="003A1DE9"/>
    <w:rsid w:val="003A365E"/>
    <w:rsid w:val="003A3ADD"/>
    <w:rsid w:val="003A5190"/>
    <w:rsid w:val="003A52AB"/>
    <w:rsid w:val="003A64BA"/>
    <w:rsid w:val="003B113A"/>
    <w:rsid w:val="003B240E"/>
    <w:rsid w:val="003B2C77"/>
    <w:rsid w:val="003B2CEE"/>
    <w:rsid w:val="003B33DB"/>
    <w:rsid w:val="003B36F0"/>
    <w:rsid w:val="003B3707"/>
    <w:rsid w:val="003B3FE7"/>
    <w:rsid w:val="003B4DB4"/>
    <w:rsid w:val="003B6357"/>
    <w:rsid w:val="003C2754"/>
    <w:rsid w:val="003C3825"/>
    <w:rsid w:val="003C4D0D"/>
    <w:rsid w:val="003C5BB1"/>
    <w:rsid w:val="003C6161"/>
    <w:rsid w:val="003C73FF"/>
    <w:rsid w:val="003C7F96"/>
    <w:rsid w:val="003D13EF"/>
    <w:rsid w:val="003D3056"/>
    <w:rsid w:val="003D3CE1"/>
    <w:rsid w:val="003D43BB"/>
    <w:rsid w:val="003D446C"/>
    <w:rsid w:val="003D4728"/>
    <w:rsid w:val="003D668A"/>
    <w:rsid w:val="003D761C"/>
    <w:rsid w:val="003D7DD7"/>
    <w:rsid w:val="003D7EAE"/>
    <w:rsid w:val="003E0F59"/>
    <w:rsid w:val="003E1D2B"/>
    <w:rsid w:val="003E2ED3"/>
    <w:rsid w:val="003E3936"/>
    <w:rsid w:val="003E3F87"/>
    <w:rsid w:val="003E4B08"/>
    <w:rsid w:val="003E5663"/>
    <w:rsid w:val="003E5C7C"/>
    <w:rsid w:val="003E6F4F"/>
    <w:rsid w:val="003E7893"/>
    <w:rsid w:val="003E79F5"/>
    <w:rsid w:val="003E7BA9"/>
    <w:rsid w:val="003E7C71"/>
    <w:rsid w:val="003F1942"/>
    <w:rsid w:val="003F1A5D"/>
    <w:rsid w:val="003F2490"/>
    <w:rsid w:val="003F3DF5"/>
    <w:rsid w:val="003F4780"/>
    <w:rsid w:val="003F52EC"/>
    <w:rsid w:val="003F5417"/>
    <w:rsid w:val="003F65CA"/>
    <w:rsid w:val="003F7261"/>
    <w:rsid w:val="003F7D90"/>
    <w:rsid w:val="00400751"/>
    <w:rsid w:val="00400BD0"/>
    <w:rsid w:val="00401084"/>
    <w:rsid w:val="0040164A"/>
    <w:rsid w:val="004033D3"/>
    <w:rsid w:val="0040383B"/>
    <w:rsid w:val="004039DE"/>
    <w:rsid w:val="004049DE"/>
    <w:rsid w:val="00404D22"/>
    <w:rsid w:val="004050C3"/>
    <w:rsid w:val="00407E8B"/>
    <w:rsid w:val="00407EF0"/>
    <w:rsid w:val="00410E90"/>
    <w:rsid w:val="004111B7"/>
    <w:rsid w:val="004118E5"/>
    <w:rsid w:val="00412F2B"/>
    <w:rsid w:val="004139AD"/>
    <w:rsid w:val="00413D0C"/>
    <w:rsid w:val="00413ECE"/>
    <w:rsid w:val="00415C4B"/>
    <w:rsid w:val="00417155"/>
    <w:rsid w:val="00417196"/>
    <w:rsid w:val="004178B3"/>
    <w:rsid w:val="004203DF"/>
    <w:rsid w:val="00420563"/>
    <w:rsid w:val="00420574"/>
    <w:rsid w:val="004249B2"/>
    <w:rsid w:val="0042660D"/>
    <w:rsid w:val="00426A38"/>
    <w:rsid w:val="00426B6F"/>
    <w:rsid w:val="00430243"/>
    <w:rsid w:val="00430D7F"/>
    <w:rsid w:val="00430F12"/>
    <w:rsid w:val="00431D86"/>
    <w:rsid w:val="004333C3"/>
    <w:rsid w:val="00433C34"/>
    <w:rsid w:val="004341F4"/>
    <w:rsid w:val="0043615A"/>
    <w:rsid w:val="00436BC3"/>
    <w:rsid w:val="00436D25"/>
    <w:rsid w:val="00437769"/>
    <w:rsid w:val="00437C14"/>
    <w:rsid w:val="00440FBB"/>
    <w:rsid w:val="00441573"/>
    <w:rsid w:val="00441C62"/>
    <w:rsid w:val="00442498"/>
    <w:rsid w:val="00443321"/>
    <w:rsid w:val="00443C58"/>
    <w:rsid w:val="00443E07"/>
    <w:rsid w:val="0044524A"/>
    <w:rsid w:val="00446E1E"/>
    <w:rsid w:val="00447B6A"/>
    <w:rsid w:val="00447E5B"/>
    <w:rsid w:val="00447EEE"/>
    <w:rsid w:val="00450518"/>
    <w:rsid w:val="0045090B"/>
    <w:rsid w:val="00450C68"/>
    <w:rsid w:val="0045429F"/>
    <w:rsid w:val="00454888"/>
    <w:rsid w:val="00454D5D"/>
    <w:rsid w:val="004610D0"/>
    <w:rsid w:val="00461149"/>
    <w:rsid w:val="00461B61"/>
    <w:rsid w:val="00461D0F"/>
    <w:rsid w:val="004622E2"/>
    <w:rsid w:val="004624A6"/>
    <w:rsid w:val="00462D85"/>
    <w:rsid w:val="00463367"/>
    <w:rsid w:val="00463494"/>
    <w:rsid w:val="004639C7"/>
    <w:rsid w:val="004642A4"/>
    <w:rsid w:val="00464D68"/>
    <w:rsid w:val="00465F05"/>
    <w:rsid w:val="00465FB0"/>
    <w:rsid w:val="004662AB"/>
    <w:rsid w:val="00467ED6"/>
    <w:rsid w:val="00467FDD"/>
    <w:rsid w:val="004733CA"/>
    <w:rsid w:val="00473A53"/>
    <w:rsid w:val="00474411"/>
    <w:rsid w:val="004749BC"/>
    <w:rsid w:val="00474CC2"/>
    <w:rsid w:val="00477673"/>
    <w:rsid w:val="00480185"/>
    <w:rsid w:val="0048028E"/>
    <w:rsid w:val="00481A9D"/>
    <w:rsid w:val="00482A83"/>
    <w:rsid w:val="00483EEF"/>
    <w:rsid w:val="004849EA"/>
    <w:rsid w:val="0048640E"/>
    <w:rsid w:val="0048642E"/>
    <w:rsid w:val="004864D0"/>
    <w:rsid w:val="00486C7E"/>
    <w:rsid w:val="00486C8C"/>
    <w:rsid w:val="00486EB0"/>
    <w:rsid w:val="00486F1C"/>
    <w:rsid w:val="0048767A"/>
    <w:rsid w:val="00487734"/>
    <w:rsid w:val="00490E4A"/>
    <w:rsid w:val="00491389"/>
    <w:rsid w:val="00492301"/>
    <w:rsid w:val="00492C0A"/>
    <w:rsid w:val="00493EB4"/>
    <w:rsid w:val="00495365"/>
    <w:rsid w:val="004956B2"/>
    <w:rsid w:val="0049630D"/>
    <w:rsid w:val="004A099A"/>
    <w:rsid w:val="004A13AE"/>
    <w:rsid w:val="004A2214"/>
    <w:rsid w:val="004A25D6"/>
    <w:rsid w:val="004A34A9"/>
    <w:rsid w:val="004A5083"/>
    <w:rsid w:val="004A54C1"/>
    <w:rsid w:val="004A6C2B"/>
    <w:rsid w:val="004A6F37"/>
    <w:rsid w:val="004A7C35"/>
    <w:rsid w:val="004B484F"/>
    <w:rsid w:val="004B4B43"/>
    <w:rsid w:val="004B55DF"/>
    <w:rsid w:val="004B5D87"/>
    <w:rsid w:val="004B62D7"/>
    <w:rsid w:val="004B6AE5"/>
    <w:rsid w:val="004C0342"/>
    <w:rsid w:val="004C11A9"/>
    <w:rsid w:val="004C14C4"/>
    <w:rsid w:val="004C158D"/>
    <w:rsid w:val="004C630E"/>
    <w:rsid w:val="004C63DC"/>
    <w:rsid w:val="004C64C0"/>
    <w:rsid w:val="004C6966"/>
    <w:rsid w:val="004C6D6E"/>
    <w:rsid w:val="004C7AF1"/>
    <w:rsid w:val="004D05E4"/>
    <w:rsid w:val="004D115E"/>
    <w:rsid w:val="004D2527"/>
    <w:rsid w:val="004D53BE"/>
    <w:rsid w:val="004D58C5"/>
    <w:rsid w:val="004D5B45"/>
    <w:rsid w:val="004D74CE"/>
    <w:rsid w:val="004D785B"/>
    <w:rsid w:val="004D7D8A"/>
    <w:rsid w:val="004E0115"/>
    <w:rsid w:val="004E19A0"/>
    <w:rsid w:val="004E2144"/>
    <w:rsid w:val="004E29EB"/>
    <w:rsid w:val="004E2A94"/>
    <w:rsid w:val="004E2CDA"/>
    <w:rsid w:val="004E3412"/>
    <w:rsid w:val="004E37DD"/>
    <w:rsid w:val="004E49BD"/>
    <w:rsid w:val="004E5D2C"/>
    <w:rsid w:val="004E61CA"/>
    <w:rsid w:val="004E68B2"/>
    <w:rsid w:val="004F01E5"/>
    <w:rsid w:val="004F1BB6"/>
    <w:rsid w:val="004F1F0F"/>
    <w:rsid w:val="004F2153"/>
    <w:rsid w:val="004F2E57"/>
    <w:rsid w:val="004F384E"/>
    <w:rsid w:val="004F3A6A"/>
    <w:rsid w:val="004F3ADB"/>
    <w:rsid w:val="004F48DD"/>
    <w:rsid w:val="004F584D"/>
    <w:rsid w:val="004F5C47"/>
    <w:rsid w:val="004F6AF2"/>
    <w:rsid w:val="004F6D1E"/>
    <w:rsid w:val="00501C73"/>
    <w:rsid w:val="0050275D"/>
    <w:rsid w:val="005048DB"/>
    <w:rsid w:val="005065C4"/>
    <w:rsid w:val="00510BB1"/>
    <w:rsid w:val="005115D7"/>
    <w:rsid w:val="00511863"/>
    <w:rsid w:val="00512B13"/>
    <w:rsid w:val="00513A6F"/>
    <w:rsid w:val="00514180"/>
    <w:rsid w:val="00514B01"/>
    <w:rsid w:val="00517619"/>
    <w:rsid w:val="00521DBF"/>
    <w:rsid w:val="00523D5C"/>
    <w:rsid w:val="005246FC"/>
    <w:rsid w:val="00525939"/>
    <w:rsid w:val="00526795"/>
    <w:rsid w:val="00526D70"/>
    <w:rsid w:val="00527370"/>
    <w:rsid w:val="00527941"/>
    <w:rsid w:val="00532293"/>
    <w:rsid w:val="0053266C"/>
    <w:rsid w:val="005330E5"/>
    <w:rsid w:val="00533E11"/>
    <w:rsid w:val="00534170"/>
    <w:rsid w:val="005358FA"/>
    <w:rsid w:val="0053606C"/>
    <w:rsid w:val="0053617D"/>
    <w:rsid w:val="00536326"/>
    <w:rsid w:val="00536586"/>
    <w:rsid w:val="0053664B"/>
    <w:rsid w:val="0053665F"/>
    <w:rsid w:val="00537489"/>
    <w:rsid w:val="00537576"/>
    <w:rsid w:val="005405D2"/>
    <w:rsid w:val="00541635"/>
    <w:rsid w:val="00541FBB"/>
    <w:rsid w:val="005429EF"/>
    <w:rsid w:val="00547272"/>
    <w:rsid w:val="00547896"/>
    <w:rsid w:val="00550396"/>
    <w:rsid w:val="005516B8"/>
    <w:rsid w:val="0055216E"/>
    <w:rsid w:val="0055317D"/>
    <w:rsid w:val="00553C54"/>
    <w:rsid w:val="00553D5B"/>
    <w:rsid w:val="00554A94"/>
    <w:rsid w:val="00554DEA"/>
    <w:rsid w:val="00555447"/>
    <w:rsid w:val="005557EF"/>
    <w:rsid w:val="005560CF"/>
    <w:rsid w:val="005568AF"/>
    <w:rsid w:val="0056385D"/>
    <w:rsid w:val="00563B41"/>
    <w:rsid w:val="005649D2"/>
    <w:rsid w:val="005658B7"/>
    <w:rsid w:val="00565C4E"/>
    <w:rsid w:val="005669CD"/>
    <w:rsid w:val="005671E4"/>
    <w:rsid w:val="005706FB"/>
    <w:rsid w:val="00570733"/>
    <w:rsid w:val="00570E78"/>
    <w:rsid w:val="0057170E"/>
    <w:rsid w:val="00572277"/>
    <w:rsid w:val="00572E33"/>
    <w:rsid w:val="0057420F"/>
    <w:rsid w:val="005749D1"/>
    <w:rsid w:val="00575766"/>
    <w:rsid w:val="00575FA6"/>
    <w:rsid w:val="00576F9C"/>
    <w:rsid w:val="00580357"/>
    <w:rsid w:val="0058102D"/>
    <w:rsid w:val="0058118C"/>
    <w:rsid w:val="00581692"/>
    <w:rsid w:val="00581D0A"/>
    <w:rsid w:val="00582D01"/>
    <w:rsid w:val="00583731"/>
    <w:rsid w:val="00584C03"/>
    <w:rsid w:val="00585B06"/>
    <w:rsid w:val="00585B84"/>
    <w:rsid w:val="00585BBB"/>
    <w:rsid w:val="0058747D"/>
    <w:rsid w:val="0058763A"/>
    <w:rsid w:val="005930F4"/>
    <w:rsid w:val="005934B4"/>
    <w:rsid w:val="00596157"/>
    <w:rsid w:val="0059616C"/>
    <w:rsid w:val="00597644"/>
    <w:rsid w:val="00597DC2"/>
    <w:rsid w:val="005A027E"/>
    <w:rsid w:val="005A1839"/>
    <w:rsid w:val="005A1B1C"/>
    <w:rsid w:val="005A34D4"/>
    <w:rsid w:val="005A6348"/>
    <w:rsid w:val="005A67CA"/>
    <w:rsid w:val="005A6D3E"/>
    <w:rsid w:val="005A75B4"/>
    <w:rsid w:val="005A7BA0"/>
    <w:rsid w:val="005B0C6E"/>
    <w:rsid w:val="005B0D0F"/>
    <w:rsid w:val="005B13E8"/>
    <w:rsid w:val="005B15A3"/>
    <w:rsid w:val="005B184F"/>
    <w:rsid w:val="005B2D39"/>
    <w:rsid w:val="005B3755"/>
    <w:rsid w:val="005B44FD"/>
    <w:rsid w:val="005B66E0"/>
    <w:rsid w:val="005B6B25"/>
    <w:rsid w:val="005B7153"/>
    <w:rsid w:val="005B77E0"/>
    <w:rsid w:val="005C077A"/>
    <w:rsid w:val="005C14A7"/>
    <w:rsid w:val="005C1663"/>
    <w:rsid w:val="005C1BF9"/>
    <w:rsid w:val="005C1D55"/>
    <w:rsid w:val="005C2513"/>
    <w:rsid w:val="005C2ADD"/>
    <w:rsid w:val="005C2F85"/>
    <w:rsid w:val="005C6F95"/>
    <w:rsid w:val="005C75E0"/>
    <w:rsid w:val="005D0140"/>
    <w:rsid w:val="005D21E8"/>
    <w:rsid w:val="005D3A67"/>
    <w:rsid w:val="005D3C76"/>
    <w:rsid w:val="005D44AA"/>
    <w:rsid w:val="005D49FE"/>
    <w:rsid w:val="005D54D4"/>
    <w:rsid w:val="005D56B1"/>
    <w:rsid w:val="005D64AA"/>
    <w:rsid w:val="005D7110"/>
    <w:rsid w:val="005D73A0"/>
    <w:rsid w:val="005D75CF"/>
    <w:rsid w:val="005D7E35"/>
    <w:rsid w:val="005E0A1F"/>
    <w:rsid w:val="005E0F6D"/>
    <w:rsid w:val="005E1C51"/>
    <w:rsid w:val="005E1F63"/>
    <w:rsid w:val="005E341B"/>
    <w:rsid w:val="005E4C85"/>
    <w:rsid w:val="005E7FDE"/>
    <w:rsid w:val="005F013F"/>
    <w:rsid w:val="005F0BE4"/>
    <w:rsid w:val="005F243B"/>
    <w:rsid w:val="005F2DDC"/>
    <w:rsid w:val="005F2EC4"/>
    <w:rsid w:val="005F3304"/>
    <w:rsid w:val="005F35B1"/>
    <w:rsid w:val="005F3B9D"/>
    <w:rsid w:val="005F43A0"/>
    <w:rsid w:val="005F71D5"/>
    <w:rsid w:val="005F7F99"/>
    <w:rsid w:val="00600645"/>
    <w:rsid w:val="006016B7"/>
    <w:rsid w:val="00602440"/>
    <w:rsid w:val="00604F16"/>
    <w:rsid w:val="006053E3"/>
    <w:rsid w:val="00605E78"/>
    <w:rsid w:val="00605FFB"/>
    <w:rsid w:val="00606874"/>
    <w:rsid w:val="00606E7A"/>
    <w:rsid w:val="0061004F"/>
    <w:rsid w:val="00611D44"/>
    <w:rsid w:val="00612293"/>
    <w:rsid w:val="00613ECB"/>
    <w:rsid w:val="006140C6"/>
    <w:rsid w:val="00615FB9"/>
    <w:rsid w:val="00616538"/>
    <w:rsid w:val="00616772"/>
    <w:rsid w:val="00620B32"/>
    <w:rsid w:val="00621F04"/>
    <w:rsid w:val="00622267"/>
    <w:rsid w:val="006229B8"/>
    <w:rsid w:val="00622B18"/>
    <w:rsid w:val="00623099"/>
    <w:rsid w:val="00623FB4"/>
    <w:rsid w:val="00625329"/>
    <w:rsid w:val="00626BBF"/>
    <w:rsid w:val="00626DB0"/>
    <w:rsid w:val="00627C9F"/>
    <w:rsid w:val="00632C24"/>
    <w:rsid w:val="00632C81"/>
    <w:rsid w:val="006330EE"/>
    <w:rsid w:val="00633451"/>
    <w:rsid w:val="00634969"/>
    <w:rsid w:val="00634F16"/>
    <w:rsid w:val="00635060"/>
    <w:rsid w:val="00635634"/>
    <w:rsid w:val="006367CD"/>
    <w:rsid w:val="0063756F"/>
    <w:rsid w:val="00637F4D"/>
    <w:rsid w:val="0064273E"/>
    <w:rsid w:val="00643CC4"/>
    <w:rsid w:val="00645AA0"/>
    <w:rsid w:val="00645BF1"/>
    <w:rsid w:val="0064793E"/>
    <w:rsid w:val="00647A5B"/>
    <w:rsid w:val="00650B05"/>
    <w:rsid w:val="00651591"/>
    <w:rsid w:val="006546CB"/>
    <w:rsid w:val="0065529E"/>
    <w:rsid w:val="00655854"/>
    <w:rsid w:val="0065624C"/>
    <w:rsid w:val="0066065A"/>
    <w:rsid w:val="00661B73"/>
    <w:rsid w:val="00662313"/>
    <w:rsid w:val="00662671"/>
    <w:rsid w:val="00664688"/>
    <w:rsid w:val="00664FF2"/>
    <w:rsid w:val="00665BC1"/>
    <w:rsid w:val="006662F8"/>
    <w:rsid w:val="00667489"/>
    <w:rsid w:val="00670D3D"/>
    <w:rsid w:val="00672245"/>
    <w:rsid w:val="006739CC"/>
    <w:rsid w:val="00677835"/>
    <w:rsid w:val="00680388"/>
    <w:rsid w:val="0068184B"/>
    <w:rsid w:val="006827F8"/>
    <w:rsid w:val="00682F1F"/>
    <w:rsid w:val="0068421F"/>
    <w:rsid w:val="006850D1"/>
    <w:rsid w:val="00685ACA"/>
    <w:rsid w:val="00686119"/>
    <w:rsid w:val="00686DBD"/>
    <w:rsid w:val="00693BD5"/>
    <w:rsid w:val="006953D0"/>
    <w:rsid w:val="0069616B"/>
    <w:rsid w:val="00696410"/>
    <w:rsid w:val="006964C0"/>
    <w:rsid w:val="006965FD"/>
    <w:rsid w:val="00696C95"/>
    <w:rsid w:val="00697AFD"/>
    <w:rsid w:val="006A0D4E"/>
    <w:rsid w:val="006A0E77"/>
    <w:rsid w:val="006A1BA5"/>
    <w:rsid w:val="006A3884"/>
    <w:rsid w:val="006A4993"/>
    <w:rsid w:val="006A565A"/>
    <w:rsid w:val="006A63A3"/>
    <w:rsid w:val="006B1241"/>
    <w:rsid w:val="006B21A7"/>
    <w:rsid w:val="006B24DC"/>
    <w:rsid w:val="006B3488"/>
    <w:rsid w:val="006B35F5"/>
    <w:rsid w:val="006B449F"/>
    <w:rsid w:val="006B485B"/>
    <w:rsid w:val="006B49EE"/>
    <w:rsid w:val="006B4E6B"/>
    <w:rsid w:val="006B5BFF"/>
    <w:rsid w:val="006B6226"/>
    <w:rsid w:val="006C0A82"/>
    <w:rsid w:val="006C266C"/>
    <w:rsid w:val="006C2681"/>
    <w:rsid w:val="006C28F2"/>
    <w:rsid w:val="006C4AB8"/>
    <w:rsid w:val="006C51BB"/>
    <w:rsid w:val="006C5982"/>
    <w:rsid w:val="006C7AF9"/>
    <w:rsid w:val="006D00B0"/>
    <w:rsid w:val="006D080C"/>
    <w:rsid w:val="006D10E6"/>
    <w:rsid w:val="006D1CF3"/>
    <w:rsid w:val="006D2D98"/>
    <w:rsid w:val="006D41AF"/>
    <w:rsid w:val="006D4AD0"/>
    <w:rsid w:val="006D59C6"/>
    <w:rsid w:val="006D63FC"/>
    <w:rsid w:val="006D6DB4"/>
    <w:rsid w:val="006D7969"/>
    <w:rsid w:val="006E075D"/>
    <w:rsid w:val="006E17D4"/>
    <w:rsid w:val="006E2C7B"/>
    <w:rsid w:val="006E39DE"/>
    <w:rsid w:val="006E54D3"/>
    <w:rsid w:val="006E6380"/>
    <w:rsid w:val="006E6CDC"/>
    <w:rsid w:val="006E782B"/>
    <w:rsid w:val="006F076A"/>
    <w:rsid w:val="006F0AE9"/>
    <w:rsid w:val="006F1AFF"/>
    <w:rsid w:val="006F1EE4"/>
    <w:rsid w:val="006F2073"/>
    <w:rsid w:val="006F2505"/>
    <w:rsid w:val="006F2AE5"/>
    <w:rsid w:val="006F3756"/>
    <w:rsid w:val="006F571B"/>
    <w:rsid w:val="006F5E97"/>
    <w:rsid w:val="006F6305"/>
    <w:rsid w:val="006F63B6"/>
    <w:rsid w:val="006F6898"/>
    <w:rsid w:val="007009D8"/>
    <w:rsid w:val="00702267"/>
    <w:rsid w:val="007027D2"/>
    <w:rsid w:val="00705246"/>
    <w:rsid w:val="007064EF"/>
    <w:rsid w:val="00707C45"/>
    <w:rsid w:val="0071679C"/>
    <w:rsid w:val="00717237"/>
    <w:rsid w:val="0072463D"/>
    <w:rsid w:val="007259DC"/>
    <w:rsid w:val="00725BA8"/>
    <w:rsid w:val="0073033D"/>
    <w:rsid w:val="00731010"/>
    <w:rsid w:val="00731CB5"/>
    <w:rsid w:val="00731E45"/>
    <w:rsid w:val="00735A2E"/>
    <w:rsid w:val="00736926"/>
    <w:rsid w:val="00736B9F"/>
    <w:rsid w:val="00740A3F"/>
    <w:rsid w:val="00740CB1"/>
    <w:rsid w:val="0074116F"/>
    <w:rsid w:val="00741A4E"/>
    <w:rsid w:val="00742388"/>
    <w:rsid w:val="00742FE1"/>
    <w:rsid w:val="00743A9F"/>
    <w:rsid w:val="0074582D"/>
    <w:rsid w:val="00746EDD"/>
    <w:rsid w:val="007478EC"/>
    <w:rsid w:val="00747DB5"/>
    <w:rsid w:val="00751044"/>
    <w:rsid w:val="007517F6"/>
    <w:rsid w:val="00751E8F"/>
    <w:rsid w:val="007526B5"/>
    <w:rsid w:val="0075297B"/>
    <w:rsid w:val="00752D00"/>
    <w:rsid w:val="007542AE"/>
    <w:rsid w:val="007550F7"/>
    <w:rsid w:val="0075613A"/>
    <w:rsid w:val="007564F8"/>
    <w:rsid w:val="00757C1A"/>
    <w:rsid w:val="00761758"/>
    <w:rsid w:val="00762043"/>
    <w:rsid w:val="00762D7C"/>
    <w:rsid w:val="00762DA2"/>
    <w:rsid w:val="00763812"/>
    <w:rsid w:val="00765555"/>
    <w:rsid w:val="00766260"/>
    <w:rsid w:val="00766C82"/>
    <w:rsid w:val="00766D19"/>
    <w:rsid w:val="0076741B"/>
    <w:rsid w:val="00767CA4"/>
    <w:rsid w:val="00770449"/>
    <w:rsid w:val="00770784"/>
    <w:rsid w:val="00771426"/>
    <w:rsid w:val="00771A1A"/>
    <w:rsid w:val="00775182"/>
    <w:rsid w:val="007811E1"/>
    <w:rsid w:val="007813EB"/>
    <w:rsid w:val="00781FF6"/>
    <w:rsid w:val="0078485E"/>
    <w:rsid w:val="007849B8"/>
    <w:rsid w:val="00784AEE"/>
    <w:rsid w:val="00784DFA"/>
    <w:rsid w:val="0078579B"/>
    <w:rsid w:val="00786713"/>
    <w:rsid w:val="0078733E"/>
    <w:rsid w:val="00787A64"/>
    <w:rsid w:val="00790E6A"/>
    <w:rsid w:val="00790E7F"/>
    <w:rsid w:val="0079205F"/>
    <w:rsid w:val="00792290"/>
    <w:rsid w:val="00793287"/>
    <w:rsid w:val="00793C5B"/>
    <w:rsid w:val="0079467A"/>
    <w:rsid w:val="00794C9C"/>
    <w:rsid w:val="0079586E"/>
    <w:rsid w:val="0079664F"/>
    <w:rsid w:val="00797681"/>
    <w:rsid w:val="007A2C54"/>
    <w:rsid w:val="007A302F"/>
    <w:rsid w:val="007A37AA"/>
    <w:rsid w:val="007A506B"/>
    <w:rsid w:val="007A6D7A"/>
    <w:rsid w:val="007B020C"/>
    <w:rsid w:val="007B088C"/>
    <w:rsid w:val="007B08CA"/>
    <w:rsid w:val="007B08F2"/>
    <w:rsid w:val="007B4805"/>
    <w:rsid w:val="007B498B"/>
    <w:rsid w:val="007B523A"/>
    <w:rsid w:val="007C154B"/>
    <w:rsid w:val="007C1BB9"/>
    <w:rsid w:val="007C1F61"/>
    <w:rsid w:val="007C4B88"/>
    <w:rsid w:val="007C515F"/>
    <w:rsid w:val="007C5F4D"/>
    <w:rsid w:val="007C61E6"/>
    <w:rsid w:val="007D39A1"/>
    <w:rsid w:val="007D57BB"/>
    <w:rsid w:val="007D5B41"/>
    <w:rsid w:val="007D5BF0"/>
    <w:rsid w:val="007E17C4"/>
    <w:rsid w:val="007E28B3"/>
    <w:rsid w:val="007E4845"/>
    <w:rsid w:val="007E5F53"/>
    <w:rsid w:val="007F066A"/>
    <w:rsid w:val="007F0A7D"/>
    <w:rsid w:val="007F23B9"/>
    <w:rsid w:val="007F2ADE"/>
    <w:rsid w:val="007F35FA"/>
    <w:rsid w:val="007F42DD"/>
    <w:rsid w:val="007F48CB"/>
    <w:rsid w:val="007F55C9"/>
    <w:rsid w:val="007F598E"/>
    <w:rsid w:val="007F6BE6"/>
    <w:rsid w:val="00800B4E"/>
    <w:rsid w:val="008019E3"/>
    <w:rsid w:val="0080248A"/>
    <w:rsid w:val="0080299C"/>
    <w:rsid w:val="00803012"/>
    <w:rsid w:val="00804F58"/>
    <w:rsid w:val="008065C3"/>
    <w:rsid w:val="008073B1"/>
    <w:rsid w:val="00807E7B"/>
    <w:rsid w:val="00810D66"/>
    <w:rsid w:val="00811824"/>
    <w:rsid w:val="008126FE"/>
    <w:rsid w:val="008130F8"/>
    <w:rsid w:val="00813130"/>
    <w:rsid w:val="00814087"/>
    <w:rsid w:val="00814937"/>
    <w:rsid w:val="00814EA0"/>
    <w:rsid w:val="00820160"/>
    <w:rsid w:val="00820F8E"/>
    <w:rsid w:val="00821472"/>
    <w:rsid w:val="00821F97"/>
    <w:rsid w:val="00821FE3"/>
    <w:rsid w:val="00822948"/>
    <w:rsid w:val="008229A7"/>
    <w:rsid w:val="00822B4E"/>
    <w:rsid w:val="0082302F"/>
    <w:rsid w:val="0082357B"/>
    <w:rsid w:val="008247B4"/>
    <w:rsid w:val="00824D28"/>
    <w:rsid w:val="008271EC"/>
    <w:rsid w:val="008310E9"/>
    <w:rsid w:val="00833885"/>
    <w:rsid w:val="00833AD0"/>
    <w:rsid w:val="008353AF"/>
    <w:rsid w:val="00835A29"/>
    <w:rsid w:val="00835B02"/>
    <w:rsid w:val="00836900"/>
    <w:rsid w:val="008413DA"/>
    <w:rsid w:val="00841D3B"/>
    <w:rsid w:val="00841F22"/>
    <w:rsid w:val="008433B8"/>
    <w:rsid w:val="00845AD4"/>
    <w:rsid w:val="00846407"/>
    <w:rsid w:val="00847750"/>
    <w:rsid w:val="008477FF"/>
    <w:rsid w:val="00847A4B"/>
    <w:rsid w:val="00847F90"/>
    <w:rsid w:val="0085055E"/>
    <w:rsid w:val="00852F13"/>
    <w:rsid w:val="00853B43"/>
    <w:rsid w:val="008559F3"/>
    <w:rsid w:val="00856CA3"/>
    <w:rsid w:val="00856CB0"/>
    <w:rsid w:val="00864A18"/>
    <w:rsid w:val="00865BC1"/>
    <w:rsid w:val="008669B5"/>
    <w:rsid w:val="00866CD7"/>
    <w:rsid w:val="0086794A"/>
    <w:rsid w:val="008703C7"/>
    <w:rsid w:val="00871446"/>
    <w:rsid w:val="00871640"/>
    <w:rsid w:val="00871C63"/>
    <w:rsid w:val="008736B3"/>
    <w:rsid w:val="00873817"/>
    <w:rsid w:val="0087496A"/>
    <w:rsid w:val="00882919"/>
    <w:rsid w:val="0088314F"/>
    <w:rsid w:val="008862A7"/>
    <w:rsid w:val="0088638F"/>
    <w:rsid w:val="00886704"/>
    <w:rsid w:val="00886E42"/>
    <w:rsid w:val="008901D5"/>
    <w:rsid w:val="008904CF"/>
    <w:rsid w:val="0089093A"/>
    <w:rsid w:val="00890EEE"/>
    <w:rsid w:val="00892896"/>
    <w:rsid w:val="0089316E"/>
    <w:rsid w:val="00895A31"/>
    <w:rsid w:val="00896060"/>
    <w:rsid w:val="00896DBE"/>
    <w:rsid w:val="00896FD0"/>
    <w:rsid w:val="008975D4"/>
    <w:rsid w:val="0089780B"/>
    <w:rsid w:val="008A03BD"/>
    <w:rsid w:val="008A0630"/>
    <w:rsid w:val="008A07A7"/>
    <w:rsid w:val="008A0A06"/>
    <w:rsid w:val="008A108E"/>
    <w:rsid w:val="008A1872"/>
    <w:rsid w:val="008A2BB4"/>
    <w:rsid w:val="008A346B"/>
    <w:rsid w:val="008A4364"/>
    <w:rsid w:val="008A4CF6"/>
    <w:rsid w:val="008A6F51"/>
    <w:rsid w:val="008A78BB"/>
    <w:rsid w:val="008B4DFE"/>
    <w:rsid w:val="008B68FB"/>
    <w:rsid w:val="008B6B6F"/>
    <w:rsid w:val="008C08B8"/>
    <w:rsid w:val="008C5918"/>
    <w:rsid w:val="008C6626"/>
    <w:rsid w:val="008C6700"/>
    <w:rsid w:val="008D094B"/>
    <w:rsid w:val="008D2942"/>
    <w:rsid w:val="008D2983"/>
    <w:rsid w:val="008D3228"/>
    <w:rsid w:val="008D3688"/>
    <w:rsid w:val="008D4CE2"/>
    <w:rsid w:val="008D5DF0"/>
    <w:rsid w:val="008D6CFF"/>
    <w:rsid w:val="008D7501"/>
    <w:rsid w:val="008E10B4"/>
    <w:rsid w:val="008E3D8A"/>
    <w:rsid w:val="008E3DE9"/>
    <w:rsid w:val="008E5D31"/>
    <w:rsid w:val="008E61DC"/>
    <w:rsid w:val="008E640E"/>
    <w:rsid w:val="008E71B1"/>
    <w:rsid w:val="008E7215"/>
    <w:rsid w:val="008F16B5"/>
    <w:rsid w:val="008F2AD7"/>
    <w:rsid w:val="008F46FD"/>
    <w:rsid w:val="008F7729"/>
    <w:rsid w:val="008F7A2E"/>
    <w:rsid w:val="0090050F"/>
    <w:rsid w:val="00901E85"/>
    <w:rsid w:val="00903241"/>
    <w:rsid w:val="009033D4"/>
    <w:rsid w:val="00903BC0"/>
    <w:rsid w:val="00904C2E"/>
    <w:rsid w:val="0090585C"/>
    <w:rsid w:val="00905C74"/>
    <w:rsid w:val="0090732E"/>
    <w:rsid w:val="009074E2"/>
    <w:rsid w:val="00907E8B"/>
    <w:rsid w:val="009107ED"/>
    <w:rsid w:val="00910C91"/>
    <w:rsid w:val="00912846"/>
    <w:rsid w:val="00912A53"/>
    <w:rsid w:val="009138BF"/>
    <w:rsid w:val="009138D7"/>
    <w:rsid w:val="009143AF"/>
    <w:rsid w:val="00915A74"/>
    <w:rsid w:val="009160EA"/>
    <w:rsid w:val="00916303"/>
    <w:rsid w:val="00920590"/>
    <w:rsid w:val="00921301"/>
    <w:rsid w:val="00921C1E"/>
    <w:rsid w:val="00923570"/>
    <w:rsid w:val="00924C5D"/>
    <w:rsid w:val="00924C8B"/>
    <w:rsid w:val="0092789B"/>
    <w:rsid w:val="00930825"/>
    <w:rsid w:val="00930D71"/>
    <w:rsid w:val="00932733"/>
    <w:rsid w:val="00933A32"/>
    <w:rsid w:val="0093491E"/>
    <w:rsid w:val="00934EF2"/>
    <w:rsid w:val="009357D4"/>
    <w:rsid w:val="00935F80"/>
    <w:rsid w:val="00936689"/>
    <w:rsid w:val="0093679E"/>
    <w:rsid w:val="009368C1"/>
    <w:rsid w:val="0094052D"/>
    <w:rsid w:val="00942B1C"/>
    <w:rsid w:val="00943766"/>
    <w:rsid w:val="00943C06"/>
    <w:rsid w:val="00943CA9"/>
    <w:rsid w:val="00943DB4"/>
    <w:rsid w:val="0094511B"/>
    <w:rsid w:val="00945F72"/>
    <w:rsid w:val="00947A8F"/>
    <w:rsid w:val="009502D7"/>
    <w:rsid w:val="009537A0"/>
    <w:rsid w:val="00953F6F"/>
    <w:rsid w:val="00954981"/>
    <w:rsid w:val="00955874"/>
    <w:rsid w:val="009561B8"/>
    <w:rsid w:val="0095670A"/>
    <w:rsid w:val="0096030D"/>
    <w:rsid w:val="00960B09"/>
    <w:rsid w:val="00961299"/>
    <w:rsid w:val="00963DEC"/>
    <w:rsid w:val="00965398"/>
    <w:rsid w:val="00966700"/>
    <w:rsid w:val="00970128"/>
    <w:rsid w:val="009707C6"/>
    <w:rsid w:val="009712C5"/>
    <w:rsid w:val="00971B4B"/>
    <w:rsid w:val="00972610"/>
    <w:rsid w:val="00972A60"/>
    <w:rsid w:val="00972F42"/>
    <w:rsid w:val="009735A3"/>
    <w:rsid w:val="00973638"/>
    <w:rsid w:val="009739C8"/>
    <w:rsid w:val="009746A7"/>
    <w:rsid w:val="00974775"/>
    <w:rsid w:val="00975250"/>
    <w:rsid w:val="00975535"/>
    <w:rsid w:val="009760E2"/>
    <w:rsid w:val="00976489"/>
    <w:rsid w:val="00977AC1"/>
    <w:rsid w:val="00982157"/>
    <w:rsid w:val="0098227C"/>
    <w:rsid w:val="00982D25"/>
    <w:rsid w:val="009843FD"/>
    <w:rsid w:val="0098460B"/>
    <w:rsid w:val="0098508B"/>
    <w:rsid w:val="00986C55"/>
    <w:rsid w:val="00987044"/>
    <w:rsid w:val="00987343"/>
    <w:rsid w:val="009874AE"/>
    <w:rsid w:val="00987AB9"/>
    <w:rsid w:val="0099071A"/>
    <w:rsid w:val="00990BA9"/>
    <w:rsid w:val="009910A7"/>
    <w:rsid w:val="009950F1"/>
    <w:rsid w:val="009967EE"/>
    <w:rsid w:val="00996FEC"/>
    <w:rsid w:val="0099702A"/>
    <w:rsid w:val="00997499"/>
    <w:rsid w:val="0099790E"/>
    <w:rsid w:val="009A3808"/>
    <w:rsid w:val="009A4495"/>
    <w:rsid w:val="009A4BF7"/>
    <w:rsid w:val="009A4DED"/>
    <w:rsid w:val="009A543A"/>
    <w:rsid w:val="009A55B2"/>
    <w:rsid w:val="009A57A5"/>
    <w:rsid w:val="009A744A"/>
    <w:rsid w:val="009A792A"/>
    <w:rsid w:val="009B1280"/>
    <w:rsid w:val="009B2CB4"/>
    <w:rsid w:val="009B4296"/>
    <w:rsid w:val="009B54FA"/>
    <w:rsid w:val="009B57F6"/>
    <w:rsid w:val="009B64C1"/>
    <w:rsid w:val="009B678D"/>
    <w:rsid w:val="009B67BA"/>
    <w:rsid w:val="009B6A35"/>
    <w:rsid w:val="009C0EC8"/>
    <w:rsid w:val="009C1373"/>
    <w:rsid w:val="009C2004"/>
    <w:rsid w:val="009C2DB5"/>
    <w:rsid w:val="009C2E5B"/>
    <w:rsid w:val="009C4291"/>
    <w:rsid w:val="009C54E6"/>
    <w:rsid w:val="009C5B0E"/>
    <w:rsid w:val="009C5E0E"/>
    <w:rsid w:val="009C6E5F"/>
    <w:rsid w:val="009C7308"/>
    <w:rsid w:val="009C75B0"/>
    <w:rsid w:val="009D02AD"/>
    <w:rsid w:val="009D102C"/>
    <w:rsid w:val="009D1249"/>
    <w:rsid w:val="009D1732"/>
    <w:rsid w:val="009D1A26"/>
    <w:rsid w:val="009D2B1B"/>
    <w:rsid w:val="009D2BD0"/>
    <w:rsid w:val="009D3042"/>
    <w:rsid w:val="009D30B8"/>
    <w:rsid w:val="009D3FE0"/>
    <w:rsid w:val="009D4358"/>
    <w:rsid w:val="009D5C60"/>
    <w:rsid w:val="009E0068"/>
    <w:rsid w:val="009E1A2F"/>
    <w:rsid w:val="009E2A45"/>
    <w:rsid w:val="009E34A9"/>
    <w:rsid w:val="009E6390"/>
    <w:rsid w:val="009E6FBE"/>
    <w:rsid w:val="009E748E"/>
    <w:rsid w:val="009F1503"/>
    <w:rsid w:val="009F1C93"/>
    <w:rsid w:val="009F3148"/>
    <w:rsid w:val="009F34D7"/>
    <w:rsid w:val="009F39CE"/>
    <w:rsid w:val="009F3A76"/>
    <w:rsid w:val="009F494D"/>
    <w:rsid w:val="009F50F9"/>
    <w:rsid w:val="009F5FB5"/>
    <w:rsid w:val="009F6B98"/>
    <w:rsid w:val="009F6BCE"/>
    <w:rsid w:val="009F7A4F"/>
    <w:rsid w:val="00A00415"/>
    <w:rsid w:val="00A005C0"/>
    <w:rsid w:val="00A00A60"/>
    <w:rsid w:val="00A03E46"/>
    <w:rsid w:val="00A05D12"/>
    <w:rsid w:val="00A07350"/>
    <w:rsid w:val="00A11580"/>
    <w:rsid w:val="00A119B4"/>
    <w:rsid w:val="00A14093"/>
    <w:rsid w:val="00A1583D"/>
    <w:rsid w:val="00A16A2C"/>
    <w:rsid w:val="00A170A2"/>
    <w:rsid w:val="00A20AA0"/>
    <w:rsid w:val="00A21B85"/>
    <w:rsid w:val="00A21FD5"/>
    <w:rsid w:val="00A2428D"/>
    <w:rsid w:val="00A24580"/>
    <w:rsid w:val="00A24D2D"/>
    <w:rsid w:val="00A260AD"/>
    <w:rsid w:val="00A26183"/>
    <w:rsid w:val="00A261CF"/>
    <w:rsid w:val="00A273A2"/>
    <w:rsid w:val="00A276D8"/>
    <w:rsid w:val="00A30C20"/>
    <w:rsid w:val="00A31EDD"/>
    <w:rsid w:val="00A321F9"/>
    <w:rsid w:val="00A32A37"/>
    <w:rsid w:val="00A3333F"/>
    <w:rsid w:val="00A3415E"/>
    <w:rsid w:val="00A35B2F"/>
    <w:rsid w:val="00A36D58"/>
    <w:rsid w:val="00A3718F"/>
    <w:rsid w:val="00A37BCB"/>
    <w:rsid w:val="00A404A0"/>
    <w:rsid w:val="00A41986"/>
    <w:rsid w:val="00A431FF"/>
    <w:rsid w:val="00A43799"/>
    <w:rsid w:val="00A439F6"/>
    <w:rsid w:val="00A43D1C"/>
    <w:rsid w:val="00A444AF"/>
    <w:rsid w:val="00A44CA0"/>
    <w:rsid w:val="00A45D89"/>
    <w:rsid w:val="00A47040"/>
    <w:rsid w:val="00A501D3"/>
    <w:rsid w:val="00A510DC"/>
    <w:rsid w:val="00A52BD9"/>
    <w:rsid w:val="00A534B8"/>
    <w:rsid w:val="00A53E27"/>
    <w:rsid w:val="00A54063"/>
    <w:rsid w:val="00A5409F"/>
    <w:rsid w:val="00A568E6"/>
    <w:rsid w:val="00A57460"/>
    <w:rsid w:val="00A61581"/>
    <w:rsid w:val="00A63027"/>
    <w:rsid w:val="00A63054"/>
    <w:rsid w:val="00A63D4F"/>
    <w:rsid w:val="00A671EA"/>
    <w:rsid w:val="00A67EF9"/>
    <w:rsid w:val="00A71CD6"/>
    <w:rsid w:val="00A729CD"/>
    <w:rsid w:val="00A7558D"/>
    <w:rsid w:val="00A76054"/>
    <w:rsid w:val="00A76BE9"/>
    <w:rsid w:val="00A77735"/>
    <w:rsid w:val="00A828FB"/>
    <w:rsid w:val="00A82F83"/>
    <w:rsid w:val="00A8307E"/>
    <w:rsid w:val="00A83352"/>
    <w:rsid w:val="00A83664"/>
    <w:rsid w:val="00A843D1"/>
    <w:rsid w:val="00A85532"/>
    <w:rsid w:val="00A86CEC"/>
    <w:rsid w:val="00A8783A"/>
    <w:rsid w:val="00A879B5"/>
    <w:rsid w:val="00A9042C"/>
    <w:rsid w:val="00A91057"/>
    <w:rsid w:val="00A91937"/>
    <w:rsid w:val="00A95777"/>
    <w:rsid w:val="00A97875"/>
    <w:rsid w:val="00A9795D"/>
    <w:rsid w:val="00A979A9"/>
    <w:rsid w:val="00AA313D"/>
    <w:rsid w:val="00AA34EB"/>
    <w:rsid w:val="00AA60F6"/>
    <w:rsid w:val="00AA7208"/>
    <w:rsid w:val="00AA743C"/>
    <w:rsid w:val="00AA7CEB"/>
    <w:rsid w:val="00AA7CF8"/>
    <w:rsid w:val="00AB099B"/>
    <w:rsid w:val="00AB12DB"/>
    <w:rsid w:val="00AB1551"/>
    <w:rsid w:val="00AB1FF0"/>
    <w:rsid w:val="00AB3948"/>
    <w:rsid w:val="00AB3F18"/>
    <w:rsid w:val="00AB661B"/>
    <w:rsid w:val="00AB7E1C"/>
    <w:rsid w:val="00AC0EAE"/>
    <w:rsid w:val="00AC28B9"/>
    <w:rsid w:val="00AC365F"/>
    <w:rsid w:val="00AC3F14"/>
    <w:rsid w:val="00AC6BBB"/>
    <w:rsid w:val="00AC6F37"/>
    <w:rsid w:val="00AC6FE1"/>
    <w:rsid w:val="00AC7225"/>
    <w:rsid w:val="00AD147A"/>
    <w:rsid w:val="00AD2788"/>
    <w:rsid w:val="00AD6794"/>
    <w:rsid w:val="00AE03AB"/>
    <w:rsid w:val="00AE1AB1"/>
    <w:rsid w:val="00AE283D"/>
    <w:rsid w:val="00AE4760"/>
    <w:rsid w:val="00AE5C79"/>
    <w:rsid w:val="00AE6BB3"/>
    <w:rsid w:val="00AE711E"/>
    <w:rsid w:val="00AE7AAA"/>
    <w:rsid w:val="00AE7CD0"/>
    <w:rsid w:val="00AF043D"/>
    <w:rsid w:val="00AF05DE"/>
    <w:rsid w:val="00AF223C"/>
    <w:rsid w:val="00AF27B9"/>
    <w:rsid w:val="00AF4365"/>
    <w:rsid w:val="00AF6C83"/>
    <w:rsid w:val="00AF6DD1"/>
    <w:rsid w:val="00B00193"/>
    <w:rsid w:val="00B0233B"/>
    <w:rsid w:val="00B02974"/>
    <w:rsid w:val="00B0302C"/>
    <w:rsid w:val="00B035D4"/>
    <w:rsid w:val="00B04188"/>
    <w:rsid w:val="00B04308"/>
    <w:rsid w:val="00B050C0"/>
    <w:rsid w:val="00B0632E"/>
    <w:rsid w:val="00B067D2"/>
    <w:rsid w:val="00B074CE"/>
    <w:rsid w:val="00B076CB"/>
    <w:rsid w:val="00B07B8B"/>
    <w:rsid w:val="00B07D2E"/>
    <w:rsid w:val="00B110EA"/>
    <w:rsid w:val="00B116FD"/>
    <w:rsid w:val="00B13458"/>
    <w:rsid w:val="00B14F42"/>
    <w:rsid w:val="00B1562A"/>
    <w:rsid w:val="00B17DAF"/>
    <w:rsid w:val="00B2036D"/>
    <w:rsid w:val="00B2052B"/>
    <w:rsid w:val="00B20CF6"/>
    <w:rsid w:val="00B219AF"/>
    <w:rsid w:val="00B25929"/>
    <w:rsid w:val="00B2648F"/>
    <w:rsid w:val="00B26C50"/>
    <w:rsid w:val="00B26E9F"/>
    <w:rsid w:val="00B310F5"/>
    <w:rsid w:val="00B31CF9"/>
    <w:rsid w:val="00B33BC7"/>
    <w:rsid w:val="00B35BB3"/>
    <w:rsid w:val="00B37F0E"/>
    <w:rsid w:val="00B41509"/>
    <w:rsid w:val="00B41A7F"/>
    <w:rsid w:val="00B420A1"/>
    <w:rsid w:val="00B420E7"/>
    <w:rsid w:val="00B426BB"/>
    <w:rsid w:val="00B44F62"/>
    <w:rsid w:val="00B45590"/>
    <w:rsid w:val="00B46033"/>
    <w:rsid w:val="00B473F9"/>
    <w:rsid w:val="00B47932"/>
    <w:rsid w:val="00B50940"/>
    <w:rsid w:val="00B51D7F"/>
    <w:rsid w:val="00B51FAA"/>
    <w:rsid w:val="00B53FCE"/>
    <w:rsid w:val="00B56FF8"/>
    <w:rsid w:val="00B5771A"/>
    <w:rsid w:val="00B57BF4"/>
    <w:rsid w:val="00B57D56"/>
    <w:rsid w:val="00B57FA4"/>
    <w:rsid w:val="00B602C1"/>
    <w:rsid w:val="00B635F3"/>
    <w:rsid w:val="00B63688"/>
    <w:rsid w:val="00B63A84"/>
    <w:rsid w:val="00B648D4"/>
    <w:rsid w:val="00B65452"/>
    <w:rsid w:val="00B66894"/>
    <w:rsid w:val="00B66C4C"/>
    <w:rsid w:val="00B67949"/>
    <w:rsid w:val="00B721B1"/>
    <w:rsid w:val="00B726A8"/>
    <w:rsid w:val="00B727A4"/>
    <w:rsid w:val="00B72931"/>
    <w:rsid w:val="00B731E0"/>
    <w:rsid w:val="00B736F9"/>
    <w:rsid w:val="00B74C70"/>
    <w:rsid w:val="00B74E3F"/>
    <w:rsid w:val="00B76D17"/>
    <w:rsid w:val="00B774F5"/>
    <w:rsid w:val="00B806D9"/>
    <w:rsid w:val="00B80AAD"/>
    <w:rsid w:val="00B80ADE"/>
    <w:rsid w:val="00B80F70"/>
    <w:rsid w:val="00B816F2"/>
    <w:rsid w:val="00B82433"/>
    <w:rsid w:val="00B82A7D"/>
    <w:rsid w:val="00B866E1"/>
    <w:rsid w:val="00B90710"/>
    <w:rsid w:val="00B91385"/>
    <w:rsid w:val="00B94674"/>
    <w:rsid w:val="00B95ACA"/>
    <w:rsid w:val="00B95F37"/>
    <w:rsid w:val="00B9613F"/>
    <w:rsid w:val="00B9705E"/>
    <w:rsid w:val="00BA1913"/>
    <w:rsid w:val="00BA1F0D"/>
    <w:rsid w:val="00BA1F6E"/>
    <w:rsid w:val="00BA2D5B"/>
    <w:rsid w:val="00BA39CA"/>
    <w:rsid w:val="00BA59C3"/>
    <w:rsid w:val="00BA7230"/>
    <w:rsid w:val="00BA72DE"/>
    <w:rsid w:val="00BA7AAB"/>
    <w:rsid w:val="00BA7F29"/>
    <w:rsid w:val="00BB0216"/>
    <w:rsid w:val="00BB1204"/>
    <w:rsid w:val="00BB13A2"/>
    <w:rsid w:val="00BB20D4"/>
    <w:rsid w:val="00BB2451"/>
    <w:rsid w:val="00BB69F6"/>
    <w:rsid w:val="00BC39EB"/>
    <w:rsid w:val="00BC463B"/>
    <w:rsid w:val="00BC51E0"/>
    <w:rsid w:val="00BC533E"/>
    <w:rsid w:val="00BC5CD3"/>
    <w:rsid w:val="00BC6D3D"/>
    <w:rsid w:val="00BC6D47"/>
    <w:rsid w:val="00BD0400"/>
    <w:rsid w:val="00BD4001"/>
    <w:rsid w:val="00BD52EE"/>
    <w:rsid w:val="00BD5863"/>
    <w:rsid w:val="00BD7521"/>
    <w:rsid w:val="00BD7F65"/>
    <w:rsid w:val="00BE0A8A"/>
    <w:rsid w:val="00BE1647"/>
    <w:rsid w:val="00BE1799"/>
    <w:rsid w:val="00BE2315"/>
    <w:rsid w:val="00BE2A42"/>
    <w:rsid w:val="00BE2A81"/>
    <w:rsid w:val="00BE3C1D"/>
    <w:rsid w:val="00BE3EA6"/>
    <w:rsid w:val="00BE5044"/>
    <w:rsid w:val="00BE57D9"/>
    <w:rsid w:val="00BE5DC0"/>
    <w:rsid w:val="00BE69BA"/>
    <w:rsid w:val="00BE719E"/>
    <w:rsid w:val="00BF021A"/>
    <w:rsid w:val="00BF1E0B"/>
    <w:rsid w:val="00BF1FF5"/>
    <w:rsid w:val="00BF297C"/>
    <w:rsid w:val="00BF2B90"/>
    <w:rsid w:val="00BF2E23"/>
    <w:rsid w:val="00BF315E"/>
    <w:rsid w:val="00BF35D4"/>
    <w:rsid w:val="00BF46B9"/>
    <w:rsid w:val="00BF56A3"/>
    <w:rsid w:val="00BF687C"/>
    <w:rsid w:val="00BF732E"/>
    <w:rsid w:val="00BF7918"/>
    <w:rsid w:val="00BF7E25"/>
    <w:rsid w:val="00C005B1"/>
    <w:rsid w:val="00C00BCE"/>
    <w:rsid w:val="00C01F1E"/>
    <w:rsid w:val="00C0255B"/>
    <w:rsid w:val="00C02995"/>
    <w:rsid w:val="00C02F82"/>
    <w:rsid w:val="00C03DF4"/>
    <w:rsid w:val="00C0474E"/>
    <w:rsid w:val="00C11EDF"/>
    <w:rsid w:val="00C122D9"/>
    <w:rsid w:val="00C13BEE"/>
    <w:rsid w:val="00C1468A"/>
    <w:rsid w:val="00C14AF7"/>
    <w:rsid w:val="00C156CF"/>
    <w:rsid w:val="00C15CCC"/>
    <w:rsid w:val="00C16454"/>
    <w:rsid w:val="00C167BB"/>
    <w:rsid w:val="00C17D5D"/>
    <w:rsid w:val="00C210B3"/>
    <w:rsid w:val="00C22B95"/>
    <w:rsid w:val="00C230C0"/>
    <w:rsid w:val="00C24086"/>
    <w:rsid w:val="00C24250"/>
    <w:rsid w:val="00C25B92"/>
    <w:rsid w:val="00C26807"/>
    <w:rsid w:val="00C2713D"/>
    <w:rsid w:val="00C279AF"/>
    <w:rsid w:val="00C32170"/>
    <w:rsid w:val="00C3258D"/>
    <w:rsid w:val="00C326CA"/>
    <w:rsid w:val="00C32FA5"/>
    <w:rsid w:val="00C34996"/>
    <w:rsid w:val="00C34BC8"/>
    <w:rsid w:val="00C36194"/>
    <w:rsid w:val="00C37126"/>
    <w:rsid w:val="00C4015B"/>
    <w:rsid w:val="00C4051E"/>
    <w:rsid w:val="00C405CF"/>
    <w:rsid w:val="00C436AB"/>
    <w:rsid w:val="00C43CD8"/>
    <w:rsid w:val="00C45D91"/>
    <w:rsid w:val="00C462E3"/>
    <w:rsid w:val="00C478ED"/>
    <w:rsid w:val="00C51717"/>
    <w:rsid w:val="00C522F4"/>
    <w:rsid w:val="00C533D7"/>
    <w:rsid w:val="00C5638C"/>
    <w:rsid w:val="00C5794C"/>
    <w:rsid w:val="00C606E0"/>
    <w:rsid w:val="00C61014"/>
    <w:rsid w:val="00C614E6"/>
    <w:rsid w:val="00C617B5"/>
    <w:rsid w:val="00C61EC7"/>
    <w:rsid w:val="00C625E7"/>
    <w:rsid w:val="00C62B29"/>
    <w:rsid w:val="00C62FCA"/>
    <w:rsid w:val="00C634E6"/>
    <w:rsid w:val="00C65541"/>
    <w:rsid w:val="00C6642A"/>
    <w:rsid w:val="00C664FC"/>
    <w:rsid w:val="00C67584"/>
    <w:rsid w:val="00C67E8E"/>
    <w:rsid w:val="00C70C44"/>
    <w:rsid w:val="00C710BB"/>
    <w:rsid w:val="00C739FB"/>
    <w:rsid w:val="00C80CB2"/>
    <w:rsid w:val="00C8142D"/>
    <w:rsid w:val="00C821AD"/>
    <w:rsid w:val="00C8291D"/>
    <w:rsid w:val="00C90EE4"/>
    <w:rsid w:val="00C937F1"/>
    <w:rsid w:val="00C94412"/>
    <w:rsid w:val="00C94CE2"/>
    <w:rsid w:val="00C94D48"/>
    <w:rsid w:val="00C97C3E"/>
    <w:rsid w:val="00CA0226"/>
    <w:rsid w:val="00CA0A97"/>
    <w:rsid w:val="00CA1ED0"/>
    <w:rsid w:val="00CA3A86"/>
    <w:rsid w:val="00CA3D26"/>
    <w:rsid w:val="00CA6375"/>
    <w:rsid w:val="00CA661D"/>
    <w:rsid w:val="00CA6B23"/>
    <w:rsid w:val="00CA7D75"/>
    <w:rsid w:val="00CB1541"/>
    <w:rsid w:val="00CB1E07"/>
    <w:rsid w:val="00CB2145"/>
    <w:rsid w:val="00CB22D2"/>
    <w:rsid w:val="00CB2824"/>
    <w:rsid w:val="00CB3F4F"/>
    <w:rsid w:val="00CB3F68"/>
    <w:rsid w:val="00CB52EE"/>
    <w:rsid w:val="00CB5804"/>
    <w:rsid w:val="00CB63AD"/>
    <w:rsid w:val="00CB66B0"/>
    <w:rsid w:val="00CB7B1A"/>
    <w:rsid w:val="00CB7B49"/>
    <w:rsid w:val="00CB7E1B"/>
    <w:rsid w:val="00CC171A"/>
    <w:rsid w:val="00CC2A9C"/>
    <w:rsid w:val="00CC2C02"/>
    <w:rsid w:val="00CC2F83"/>
    <w:rsid w:val="00CC2FD4"/>
    <w:rsid w:val="00CC33A6"/>
    <w:rsid w:val="00CC45B9"/>
    <w:rsid w:val="00CC5F9E"/>
    <w:rsid w:val="00CC63D6"/>
    <w:rsid w:val="00CC6A93"/>
    <w:rsid w:val="00CC6B3C"/>
    <w:rsid w:val="00CC6FB2"/>
    <w:rsid w:val="00CC7463"/>
    <w:rsid w:val="00CD0570"/>
    <w:rsid w:val="00CD29D7"/>
    <w:rsid w:val="00CD2C83"/>
    <w:rsid w:val="00CD2EA6"/>
    <w:rsid w:val="00CD2F6F"/>
    <w:rsid w:val="00CD6723"/>
    <w:rsid w:val="00CE052E"/>
    <w:rsid w:val="00CE0F2D"/>
    <w:rsid w:val="00CE25D5"/>
    <w:rsid w:val="00CE3D14"/>
    <w:rsid w:val="00CE4691"/>
    <w:rsid w:val="00CE5951"/>
    <w:rsid w:val="00CE5AC9"/>
    <w:rsid w:val="00CF06F8"/>
    <w:rsid w:val="00CF0B3C"/>
    <w:rsid w:val="00CF17B2"/>
    <w:rsid w:val="00CF1CEA"/>
    <w:rsid w:val="00CF2BFC"/>
    <w:rsid w:val="00CF3B60"/>
    <w:rsid w:val="00CF40A5"/>
    <w:rsid w:val="00CF4149"/>
    <w:rsid w:val="00CF5684"/>
    <w:rsid w:val="00CF5E9E"/>
    <w:rsid w:val="00CF65A0"/>
    <w:rsid w:val="00CF73E9"/>
    <w:rsid w:val="00CF7C73"/>
    <w:rsid w:val="00D018C6"/>
    <w:rsid w:val="00D02675"/>
    <w:rsid w:val="00D02D39"/>
    <w:rsid w:val="00D035D9"/>
    <w:rsid w:val="00D0378A"/>
    <w:rsid w:val="00D05B2F"/>
    <w:rsid w:val="00D06251"/>
    <w:rsid w:val="00D0759D"/>
    <w:rsid w:val="00D07A43"/>
    <w:rsid w:val="00D07A76"/>
    <w:rsid w:val="00D108F7"/>
    <w:rsid w:val="00D114B8"/>
    <w:rsid w:val="00D11F0D"/>
    <w:rsid w:val="00D136E3"/>
    <w:rsid w:val="00D13770"/>
    <w:rsid w:val="00D14237"/>
    <w:rsid w:val="00D15A52"/>
    <w:rsid w:val="00D1609F"/>
    <w:rsid w:val="00D16203"/>
    <w:rsid w:val="00D168EE"/>
    <w:rsid w:val="00D16EC3"/>
    <w:rsid w:val="00D17A02"/>
    <w:rsid w:val="00D206A1"/>
    <w:rsid w:val="00D20E63"/>
    <w:rsid w:val="00D2233B"/>
    <w:rsid w:val="00D22FF7"/>
    <w:rsid w:val="00D23C16"/>
    <w:rsid w:val="00D2406C"/>
    <w:rsid w:val="00D242D5"/>
    <w:rsid w:val="00D2474B"/>
    <w:rsid w:val="00D2691B"/>
    <w:rsid w:val="00D26C3D"/>
    <w:rsid w:val="00D27482"/>
    <w:rsid w:val="00D30562"/>
    <w:rsid w:val="00D317CC"/>
    <w:rsid w:val="00D31E35"/>
    <w:rsid w:val="00D320BB"/>
    <w:rsid w:val="00D3292A"/>
    <w:rsid w:val="00D331CE"/>
    <w:rsid w:val="00D33D95"/>
    <w:rsid w:val="00D34548"/>
    <w:rsid w:val="00D366D8"/>
    <w:rsid w:val="00D37F88"/>
    <w:rsid w:val="00D40893"/>
    <w:rsid w:val="00D41B8A"/>
    <w:rsid w:val="00D41BDC"/>
    <w:rsid w:val="00D42505"/>
    <w:rsid w:val="00D4452E"/>
    <w:rsid w:val="00D465AC"/>
    <w:rsid w:val="00D46EFE"/>
    <w:rsid w:val="00D5048D"/>
    <w:rsid w:val="00D507E2"/>
    <w:rsid w:val="00D519DB"/>
    <w:rsid w:val="00D52FD7"/>
    <w:rsid w:val="00D534B3"/>
    <w:rsid w:val="00D553F5"/>
    <w:rsid w:val="00D5719A"/>
    <w:rsid w:val="00D573F6"/>
    <w:rsid w:val="00D57D9D"/>
    <w:rsid w:val="00D61CE0"/>
    <w:rsid w:val="00D623BC"/>
    <w:rsid w:val="00D62E27"/>
    <w:rsid w:val="00D649F1"/>
    <w:rsid w:val="00D651F0"/>
    <w:rsid w:val="00D655BB"/>
    <w:rsid w:val="00D65709"/>
    <w:rsid w:val="00D6650D"/>
    <w:rsid w:val="00D665B8"/>
    <w:rsid w:val="00D67383"/>
    <w:rsid w:val="00D678DB"/>
    <w:rsid w:val="00D70462"/>
    <w:rsid w:val="00D706BB"/>
    <w:rsid w:val="00D70CF7"/>
    <w:rsid w:val="00D714CB"/>
    <w:rsid w:val="00D72819"/>
    <w:rsid w:val="00D753BE"/>
    <w:rsid w:val="00D76085"/>
    <w:rsid w:val="00D81B7B"/>
    <w:rsid w:val="00D8356F"/>
    <w:rsid w:val="00D83A84"/>
    <w:rsid w:val="00D858F1"/>
    <w:rsid w:val="00D86072"/>
    <w:rsid w:val="00D86A5B"/>
    <w:rsid w:val="00D875F2"/>
    <w:rsid w:val="00D908B3"/>
    <w:rsid w:val="00D92D6E"/>
    <w:rsid w:val="00D94CA6"/>
    <w:rsid w:val="00D9585A"/>
    <w:rsid w:val="00D95AF7"/>
    <w:rsid w:val="00D95F09"/>
    <w:rsid w:val="00DA03A5"/>
    <w:rsid w:val="00DA2031"/>
    <w:rsid w:val="00DA630C"/>
    <w:rsid w:val="00DA65BF"/>
    <w:rsid w:val="00DA6FEE"/>
    <w:rsid w:val="00DB38BB"/>
    <w:rsid w:val="00DB42DD"/>
    <w:rsid w:val="00DB546C"/>
    <w:rsid w:val="00DB752D"/>
    <w:rsid w:val="00DC003B"/>
    <w:rsid w:val="00DC0E42"/>
    <w:rsid w:val="00DC0F72"/>
    <w:rsid w:val="00DC1FFC"/>
    <w:rsid w:val="00DC2AE4"/>
    <w:rsid w:val="00DC530B"/>
    <w:rsid w:val="00DC5A6B"/>
    <w:rsid w:val="00DC6B10"/>
    <w:rsid w:val="00DC74E1"/>
    <w:rsid w:val="00DC75AD"/>
    <w:rsid w:val="00DC7694"/>
    <w:rsid w:val="00DC78C7"/>
    <w:rsid w:val="00DC7E21"/>
    <w:rsid w:val="00DD09FB"/>
    <w:rsid w:val="00DD19E6"/>
    <w:rsid w:val="00DD2F4E"/>
    <w:rsid w:val="00DD3236"/>
    <w:rsid w:val="00DD60E2"/>
    <w:rsid w:val="00DD613A"/>
    <w:rsid w:val="00DE07A5"/>
    <w:rsid w:val="00DE1724"/>
    <w:rsid w:val="00DE1C03"/>
    <w:rsid w:val="00DE2413"/>
    <w:rsid w:val="00DE2AAE"/>
    <w:rsid w:val="00DE2CE3"/>
    <w:rsid w:val="00DE52DA"/>
    <w:rsid w:val="00DE7F4A"/>
    <w:rsid w:val="00DF0260"/>
    <w:rsid w:val="00DF1DBC"/>
    <w:rsid w:val="00DF29AE"/>
    <w:rsid w:val="00DF44B9"/>
    <w:rsid w:val="00DF5BF6"/>
    <w:rsid w:val="00DF5EE6"/>
    <w:rsid w:val="00DF5F7B"/>
    <w:rsid w:val="00DF70F7"/>
    <w:rsid w:val="00DF7E00"/>
    <w:rsid w:val="00E001B4"/>
    <w:rsid w:val="00E017A0"/>
    <w:rsid w:val="00E01B12"/>
    <w:rsid w:val="00E04DAF"/>
    <w:rsid w:val="00E06E25"/>
    <w:rsid w:val="00E06FFF"/>
    <w:rsid w:val="00E07A6D"/>
    <w:rsid w:val="00E108E7"/>
    <w:rsid w:val="00E112C7"/>
    <w:rsid w:val="00E114AF"/>
    <w:rsid w:val="00E12F40"/>
    <w:rsid w:val="00E13A35"/>
    <w:rsid w:val="00E1406D"/>
    <w:rsid w:val="00E1434B"/>
    <w:rsid w:val="00E1495D"/>
    <w:rsid w:val="00E156B1"/>
    <w:rsid w:val="00E1662A"/>
    <w:rsid w:val="00E1678C"/>
    <w:rsid w:val="00E22F24"/>
    <w:rsid w:val="00E22F6B"/>
    <w:rsid w:val="00E234BC"/>
    <w:rsid w:val="00E248E1"/>
    <w:rsid w:val="00E25731"/>
    <w:rsid w:val="00E26E4A"/>
    <w:rsid w:val="00E27A51"/>
    <w:rsid w:val="00E30798"/>
    <w:rsid w:val="00E320E2"/>
    <w:rsid w:val="00E330E9"/>
    <w:rsid w:val="00E33FC5"/>
    <w:rsid w:val="00E341C5"/>
    <w:rsid w:val="00E34FBE"/>
    <w:rsid w:val="00E350F1"/>
    <w:rsid w:val="00E35EA4"/>
    <w:rsid w:val="00E36F88"/>
    <w:rsid w:val="00E3738C"/>
    <w:rsid w:val="00E403C4"/>
    <w:rsid w:val="00E40C0D"/>
    <w:rsid w:val="00E4158B"/>
    <w:rsid w:val="00E4272D"/>
    <w:rsid w:val="00E43895"/>
    <w:rsid w:val="00E44561"/>
    <w:rsid w:val="00E445CB"/>
    <w:rsid w:val="00E449BD"/>
    <w:rsid w:val="00E45960"/>
    <w:rsid w:val="00E45CF7"/>
    <w:rsid w:val="00E47400"/>
    <w:rsid w:val="00E5058E"/>
    <w:rsid w:val="00E51733"/>
    <w:rsid w:val="00E51C11"/>
    <w:rsid w:val="00E5408F"/>
    <w:rsid w:val="00E54421"/>
    <w:rsid w:val="00E55D8F"/>
    <w:rsid w:val="00E56264"/>
    <w:rsid w:val="00E568E5"/>
    <w:rsid w:val="00E5752F"/>
    <w:rsid w:val="00E604B6"/>
    <w:rsid w:val="00E61127"/>
    <w:rsid w:val="00E62368"/>
    <w:rsid w:val="00E62C93"/>
    <w:rsid w:val="00E6410F"/>
    <w:rsid w:val="00E6482D"/>
    <w:rsid w:val="00E6524F"/>
    <w:rsid w:val="00E667A1"/>
    <w:rsid w:val="00E66CA0"/>
    <w:rsid w:val="00E67D1F"/>
    <w:rsid w:val="00E70382"/>
    <w:rsid w:val="00E70BCF"/>
    <w:rsid w:val="00E71A4E"/>
    <w:rsid w:val="00E71DC8"/>
    <w:rsid w:val="00E72884"/>
    <w:rsid w:val="00E72C02"/>
    <w:rsid w:val="00E73F81"/>
    <w:rsid w:val="00E74C67"/>
    <w:rsid w:val="00E77AEF"/>
    <w:rsid w:val="00E8026A"/>
    <w:rsid w:val="00E80647"/>
    <w:rsid w:val="00E812C8"/>
    <w:rsid w:val="00E8161F"/>
    <w:rsid w:val="00E82712"/>
    <w:rsid w:val="00E83343"/>
    <w:rsid w:val="00E833A2"/>
    <w:rsid w:val="00E83615"/>
    <w:rsid w:val="00E836F5"/>
    <w:rsid w:val="00E84622"/>
    <w:rsid w:val="00E85EE0"/>
    <w:rsid w:val="00E86158"/>
    <w:rsid w:val="00E905F9"/>
    <w:rsid w:val="00E91281"/>
    <w:rsid w:val="00E93597"/>
    <w:rsid w:val="00E94278"/>
    <w:rsid w:val="00E94AFD"/>
    <w:rsid w:val="00E96151"/>
    <w:rsid w:val="00E97BED"/>
    <w:rsid w:val="00EA1E74"/>
    <w:rsid w:val="00EA3052"/>
    <w:rsid w:val="00EA31A2"/>
    <w:rsid w:val="00EA40FA"/>
    <w:rsid w:val="00EA43A8"/>
    <w:rsid w:val="00EA5066"/>
    <w:rsid w:val="00EA571D"/>
    <w:rsid w:val="00EA7CE3"/>
    <w:rsid w:val="00EB091A"/>
    <w:rsid w:val="00EB2A2F"/>
    <w:rsid w:val="00EB61E5"/>
    <w:rsid w:val="00EB70DA"/>
    <w:rsid w:val="00EB7BD1"/>
    <w:rsid w:val="00EC2D6A"/>
    <w:rsid w:val="00EC2EF1"/>
    <w:rsid w:val="00EC30CA"/>
    <w:rsid w:val="00EC3952"/>
    <w:rsid w:val="00EC4758"/>
    <w:rsid w:val="00EC5B1C"/>
    <w:rsid w:val="00EC7B26"/>
    <w:rsid w:val="00ED2476"/>
    <w:rsid w:val="00ED2717"/>
    <w:rsid w:val="00ED2869"/>
    <w:rsid w:val="00ED3716"/>
    <w:rsid w:val="00EE1046"/>
    <w:rsid w:val="00EE2D4C"/>
    <w:rsid w:val="00EE45F1"/>
    <w:rsid w:val="00EE4A43"/>
    <w:rsid w:val="00EE7186"/>
    <w:rsid w:val="00EE7F85"/>
    <w:rsid w:val="00EF11DB"/>
    <w:rsid w:val="00EF1C13"/>
    <w:rsid w:val="00EF1C2F"/>
    <w:rsid w:val="00EF1F34"/>
    <w:rsid w:val="00EF2F12"/>
    <w:rsid w:val="00EF379B"/>
    <w:rsid w:val="00EF40A1"/>
    <w:rsid w:val="00EF5FAB"/>
    <w:rsid w:val="00EF69A7"/>
    <w:rsid w:val="00F0445C"/>
    <w:rsid w:val="00F06530"/>
    <w:rsid w:val="00F0671E"/>
    <w:rsid w:val="00F06D3D"/>
    <w:rsid w:val="00F06F36"/>
    <w:rsid w:val="00F0702E"/>
    <w:rsid w:val="00F12C8D"/>
    <w:rsid w:val="00F13251"/>
    <w:rsid w:val="00F1325E"/>
    <w:rsid w:val="00F13B12"/>
    <w:rsid w:val="00F1415A"/>
    <w:rsid w:val="00F14771"/>
    <w:rsid w:val="00F14BAC"/>
    <w:rsid w:val="00F14D7F"/>
    <w:rsid w:val="00F17339"/>
    <w:rsid w:val="00F20172"/>
    <w:rsid w:val="00F20AC8"/>
    <w:rsid w:val="00F20B11"/>
    <w:rsid w:val="00F20D1A"/>
    <w:rsid w:val="00F2234A"/>
    <w:rsid w:val="00F22CBC"/>
    <w:rsid w:val="00F22EE7"/>
    <w:rsid w:val="00F240E0"/>
    <w:rsid w:val="00F2512B"/>
    <w:rsid w:val="00F26704"/>
    <w:rsid w:val="00F26F45"/>
    <w:rsid w:val="00F3145D"/>
    <w:rsid w:val="00F33D5C"/>
    <w:rsid w:val="00F3454B"/>
    <w:rsid w:val="00F3484E"/>
    <w:rsid w:val="00F35182"/>
    <w:rsid w:val="00F35BF3"/>
    <w:rsid w:val="00F36275"/>
    <w:rsid w:val="00F367C6"/>
    <w:rsid w:val="00F368D5"/>
    <w:rsid w:val="00F3712B"/>
    <w:rsid w:val="00F426BA"/>
    <w:rsid w:val="00F43AA5"/>
    <w:rsid w:val="00F43BE9"/>
    <w:rsid w:val="00F45B47"/>
    <w:rsid w:val="00F4653B"/>
    <w:rsid w:val="00F46B8E"/>
    <w:rsid w:val="00F47438"/>
    <w:rsid w:val="00F47487"/>
    <w:rsid w:val="00F506C2"/>
    <w:rsid w:val="00F5071C"/>
    <w:rsid w:val="00F50AF6"/>
    <w:rsid w:val="00F522E3"/>
    <w:rsid w:val="00F53253"/>
    <w:rsid w:val="00F54F06"/>
    <w:rsid w:val="00F61679"/>
    <w:rsid w:val="00F62070"/>
    <w:rsid w:val="00F62163"/>
    <w:rsid w:val="00F6308A"/>
    <w:rsid w:val="00F6593B"/>
    <w:rsid w:val="00F65C10"/>
    <w:rsid w:val="00F66145"/>
    <w:rsid w:val="00F661CA"/>
    <w:rsid w:val="00F66EBE"/>
    <w:rsid w:val="00F67719"/>
    <w:rsid w:val="00F7118B"/>
    <w:rsid w:val="00F71632"/>
    <w:rsid w:val="00F71B5E"/>
    <w:rsid w:val="00F76571"/>
    <w:rsid w:val="00F81980"/>
    <w:rsid w:val="00F834F8"/>
    <w:rsid w:val="00F9094E"/>
    <w:rsid w:val="00F90CFD"/>
    <w:rsid w:val="00F91778"/>
    <w:rsid w:val="00F91CDB"/>
    <w:rsid w:val="00F92DE4"/>
    <w:rsid w:val="00F945AB"/>
    <w:rsid w:val="00F94EF8"/>
    <w:rsid w:val="00F9710D"/>
    <w:rsid w:val="00FA02D6"/>
    <w:rsid w:val="00FA3555"/>
    <w:rsid w:val="00FA358E"/>
    <w:rsid w:val="00FA392F"/>
    <w:rsid w:val="00FA40AA"/>
    <w:rsid w:val="00FB11C5"/>
    <w:rsid w:val="00FB2F32"/>
    <w:rsid w:val="00FB2F58"/>
    <w:rsid w:val="00FB4D81"/>
    <w:rsid w:val="00FC0E4A"/>
    <w:rsid w:val="00FC303E"/>
    <w:rsid w:val="00FC3E0F"/>
    <w:rsid w:val="00FC3E8B"/>
    <w:rsid w:val="00FC489C"/>
    <w:rsid w:val="00FC53CA"/>
    <w:rsid w:val="00FC5A1B"/>
    <w:rsid w:val="00FD0393"/>
    <w:rsid w:val="00FD0A93"/>
    <w:rsid w:val="00FD367A"/>
    <w:rsid w:val="00FD39F8"/>
    <w:rsid w:val="00FD73E5"/>
    <w:rsid w:val="00FD775E"/>
    <w:rsid w:val="00FE205A"/>
    <w:rsid w:val="00FE24D6"/>
    <w:rsid w:val="00FE4A6A"/>
    <w:rsid w:val="00FE57BE"/>
    <w:rsid w:val="00FE5E0D"/>
    <w:rsid w:val="00FE67CB"/>
    <w:rsid w:val="00FE7B8B"/>
    <w:rsid w:val="00FF0080"/>
    <w:rsid w:val="00FF076A"/>
    <w:rsid w:val="00FF0C3C"/>
    <w:rsid w:val="00FF0FE6"/>
    <w:rsid w:val="00FF32BF"/>
    <w:rsid w:val="00FF35AE"/>
    <w:rsid w:val="00FF39C1"/>
    <w:rsid w:val="00FF3C34"/>
    <w:rsid w:val="00FF5A94"/>
    <w:rsid w:val="00FF7F4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734732"/>
  <w15:chartTrackingRefBased/>
  <w15:docId w15:val="{D37E57B3-BCDE-42E6-9BBE-8FC524CBE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6349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6349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6349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6349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6349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6349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63494"/>
    <w:pPr>
      <w:keepNext/>
      <w:spacing w:after="200" w:line="240" w:lineRule="auto"/>
    </w:pPr>
    <w:rPr>
      <w:iCs/>
      <w:color w:val="002664"/>
      <w:sz w:val="18"/>
      <w:szCs w:val="18"/>
    </w:rPr>
  </w:style>
  <w:style w:type="table" w:customStyle="1" w:styleId="Tableheader">
    <w:name w:val="ŠTable header"/>
    <w:basedOn w:val="TableNormal"/>
    <w:uiPriority w:val="99"/>
    <w:rsid w:val="0046349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63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63494"/>
    <w:pPr>
      <w:numPr>
        <w:numId w:val="7"/>
      </w:numPr>
    </w:pPr>
  </w:style>
  <w:style w:type="paragraph" w:styleId="ListNumber2">
    <w:name w:val="List Number 2"/>
    <w:aliases w:val="ŠList Number 2"/>
    <w:basedOn w:val="Normal"/>
    <w:uiPriority w:val="8"/>
    <w:qFormat/>
    <w:rsid w:val="00463494"/>
    <w:pPr>
      <w:numPr>
        <w:numId w:val="6"/>
      </w:numPr>
    </w:pPr>
  </w:style>
  <w:style w:type="paragraph" w:styleId="ListBullet">
    <w:name w:val="List Bullet"/>
    <w:aliases w:val="ŠList Bullet"/>
    <w:basedOn w:val="Normal"/>
    <w:uiPriority w:val="9"/>
    <w:qFormat/>
    <w:rsid w:val="00463494"/>
    <w:pPr>
      <w:numPr>
        <w:numId w:val="5"/>
      </w:numPr>
    </w:pPr>
  </w:style>
  <w:style w:type="paragraph" w:styleId="ListBullet2">
    <w:name w:val="List Bullet 2"/>
    <w:aliases w:val="ŠList Bullet 2"/>
    <w:basedOn w:val="Normal"/>
    <w:uiPriority w:val="10"/>
    <w:qFormat/>
    <w:rsid w:val="00463494"/>
    <w:pPr>
      <w:numPr>
        <w:numId w:val="3"/>
      </w:numPr>
    </w:pPr>
  </w:style>
  <w:style w:type="character" w:styleId="SubtleReference">
    <w:name w:val="Subtle Reference"/>
    <w:aliases w:val="ŠSubtle Reference"/>
    <w:uiPriority w:val="31"/>
    <w:qFormat/>
    <w:rsid w:val="001665D7"/>
    <w:rPr>
      <w:rFonts w:ascii="Arial" w:hAnsi="Arial"/>
      <w:sz w:val="22"/>
    </w:rPr>
  </w:style>
  <w:style w:type="paragraph" w:styleId="Quote">
    <w:name w:val="Quote"/>
    <w:aliases w:val="ŠQuote"/>
    <w:basedOn w:val="Normal"/>
    <w:next w:val="Normal"/>
    <w:link w:val="QuoteChar"/>
    <w:uiPriority w:val="29"/>
    <w:qFormat/>
    <w:rsid w:val="001665D7"/>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463494"/>
    <w:rPr>
      <w:b/>
      <w:bCs/>
    </w:rPr>
  </w:style>
  <w:style w:type="character" w:customStyle="1" w:styleId="QuoteChar">
    <w:name w:val="Quote Char"/>
    <w:aliases w:val="ŠQuote Char"/>
    <w:basedOn w:val="DefaultParagraphFont"/>
    <w:link w:val="Quote"/>
    <w:uiPriority w:val="29"/>
    <w:rsid w:val="001665D7"/>
    <w:rPr>
      <w:rFonts w:ascii="Arial" w:hAnsi="Arial" w:cs="Arial"/>
      <w:sz w:val="24"/>
      <w:szCs w:val="24"/>
    </w:rPr>
  </w:style>
  <w:style w:type="paragraph" w:customStyle="1" w:styleId="FeatureBox2">
    <w:name w:val="ŠFeature Box 2"/>
    <w:basedOn w:val="Normal"/>
    <w:next w:val="Normal"/>
    <w:uiPriority w:val="12"/>
    <w:qFormat/>
    <w:rsid w:val="0046349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1665D7"/>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46349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6349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6349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63494"/>
    <w:rPr>
      <w:color w:val="2F5496" w:themeColor="accent1" w:themeShade="BF"/>
      <w:u w:val="single"/>
    </w:rPr>
  </w:style>
  <w:style w:type="paragraph" w:customStyle="1" w:styleId="Logo">
    <w:name w:val="ŠLogo"/>
    <w:basedOn w:val="Normal"/>
    <w:uiPriority w:val="18"/>
    <w:qFormat/>
    <w:rsid w:val="0046349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63494"/>
    <w:pPr>
      <w:tabs>
        <w:tab w:val="right" w:leader="dot" w:pos="14570"/>
      </w:tabs>
      <w:spacing w:before="0"/>
    </w:pPr>
    <w:rPr>
      <w:b/>
      <w:noProof/>
    </w:rPr>
  </w:style>
  <w:style w:type="paragraph" w:styleId="TOC2">
    <w:name w:val="toc 2"/>
    <w:aliases w:val="ŠTOC 2"/>
    <w:basedOn w:val="Normal"/>
    <w:next w:val="Normal"/>
    <w:uiPriority w:val="39"/>
    <w:unhideWhenUsed/>
    <w:rsid w:val="00463494"/>
    <w:pPr>
      <w:tabs>
        <w:tab w:val="right" w:leader="dot" w:pos="14570"/>
      </w:tabs>
      <w:spacing w:before="0"/>
    </w:pPr>
    <w:rPr>
      <w:noProof/>
    </w:rPr>
  </w:style>
  <w:style w:type="paragraph" w:styleId="TOC3">
    <w:name w:val="toc 3"/>
    <w:aliases w:val="ŠTOC 3"/>
    <w:basedOn w:val="Normal"/>
    <w:next w:val="Normal"/>
    <w:uiPriority w:val="39"/>
    <w:unhideWhenUsed/>
    <w:rsid w:val="00463494"/>
    <w:pPr>
      <w:spacing w:before="0"/>
      <w:ind w:left="244"/>
    </w:pPr>
  </w:style>
  <w:style w:type="paragraph" w:styleId="Title">
    <w:name w:val="Title"/>
    <w:aliases w:val="ŠTitle"/>
    <w:basedOn w:val="Normal"/>
    <w:next w:val="Normal"/>
    <w:link w:val="TitleChar"/>
    <w:uiPriority w:val="1"/>
    <w:rsid w:val="0046349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6349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6349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6349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63494"/>
    <w:pPr>
      <w:spacing w:after="240"/>
      <w:outlineLvl w:val="9"/>
    </w:pPr>
    <w:rPr>
      <w:szCs w:val="40"/>
    </w:rPr>
  </w:style>
  <w:style w:type="paragraph" w:styleId="Footer">
    <w:name w:val="footer"/>
    <w:aliases w:val="ŠFooter"/>
    <w:basedOn w:val="Normal"/>
    <w:link w:val="FooterChar"/>
    <w:uiPriority w:val="19"/>
    <w:rsid w:val="0046349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63494"/>
    <w:rPr>
      <w:rFonts w:ascii="Arial" w:hAnsi="Arial" w:cs="Arial"/>
      <w:sz w:val="18"/>
      <w:szCs w:val="18"/>
    </w:rPr>
  </w:style>
  <w:style w:type="paragraph" w:styleId="Header">
    <w:name w:val="header"/>
    <w:aliases w:val="ŠHeader"/>
    <w:basedOn w:val="Normal"/>
    <w:link w:val="HeaderChar"/>
    <w:uiPriority w:val="16"/>
    <w:rsid w:val="00463494"/>
    <w:rPr>
      <w:noProof/>
      <w:color w:val="002664"/>
      <w:sz w:val="28"/>
      <w:szCs w:val="28"/>
    </w:rPr>
  </w:style>
  <w:style w:type="character" w:customStyle="1" w:styleId="HeaderChar">
    <w:name w:val="Header Char"/>
    <w:aliases w:val="ŠHeader Char"/>
    <w:basedOn w:val="DefaultParagraphFont"/>
    <w:link w:val="Header"/>
    <w:uiPriority w:val="16"/>
    <w:rsid w:val="0046349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6349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6349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63494"/>
    <w:rPr>
      <w:rFonts w:ascii="Arial" w:hAnsi="Arial" w:cs="Arial"/>
      <w:b/>
      <w:szCs w:val="32"/>
    </w:rPr>
  </w:style>
  <w:style w:type="character" w:styleId="UnresolvedMention">
    <w:name w:val="Unresolved Mention"/>
    <w:basedOn w:val="DefaultParagraphFont"/>
    <w:uiPriority w:val="99"/>
    <w:semiHidden/>
    <w:unhideWhenUsed/>
    <w:rsid w:val="00463494"/>
    <w:rPr>
      <w:color w:val="605E5C"/>
      <w:shd w:val="clear" w:color="auto" w:fill="E1DFDD"/>
    </w:rPr>
  </w:style>
  <w:style w:type="character" w:styleId="Emphasis">
    <w:name w:val="Emphasis"/>
    <w:aliases w:val="ŠEmphasis,Italic"/>
    <w:qFormat/>
    <w:rsid w:val="00463494"/>
    <w:rPr>
      <w:i/>
      <w:iCs/>
    </w:rPr>
  </w:style>
  <w:style w:type="character" w:styleId="SubtleEmphasis">
    <w:name w:val="Subtle Emphasis"/>
    <w:basedOn w:val="DefaultParagraphFont"/>
    <w:uiPriority w:val="19"/>
    <w:semiHidden/>
    <w:qFormat/>
    <w:rsid w:val="00463494"/>
    <w:rPr>
      <w:i/>
      <w:iCs/>
      <w:color w:val="404040" w:themeColor="text1" w:themeTint="BF"/>
    </w:rPr>
  </w:style>
  <w:style w:type="paragraph" w:styleId="TOC4">
    <w:name w:val="toc 4"/>
    <w:aliases w:val="ŠTOC 4"/>
    <w:basedOn w:val="Normal"/>
    <w:next w:val="Normal"/>
    <w:autoRedefine/>
    <w:uiPriority w:val="39"/>
    <w:unhideWhenUsed/>
    <w:rsid w:val="00463494"/>
    <w:pPr>
      <w:spacing w:before="0"/>
      <w:ind w:left="488"/>
    </w:pPr>
  </w:style>
  <w:style w:type="character" w:styleId="CommentReference">
    <w:name w:val="annotation reference"/>
    <w:basedOn w:val="DefaultParagraphFont"/>
    <w:uiPriority w:val="99"/>
    <w:semiHidden/>
    <w:unhideWhenUsed/>
    <w:rsid w:val="00463494"/>
    <w:rPr>
      <w:sz w:val="16"/>
      <w:szCs w:val="16"/>
    </w:rPr>
  </w:style>
  <w:style w:type="paragraph" w:styleId="CommentText">
    <w:name w:val="annotation text"/>
    <w:basedOn w:val="Normal"/>
    <w:link w:val="CommentTextChar"/>
    <w:uiPriority w:val="99"/>
    <w:unhideWhenUsed/>
    <w:rsid w:val="00463494"/>
    <w:pPr>
      <w:spacing w:line="240" w:lineRule="auto"/>
    </w:pPr>
    <w:rPr>
      <w:sz w:val="20"/>
      <w:szCs w:val="20"/>
    </w:rPr>
  </w:style>
  <w:style w:type="character" w:customStyle="1" w:styleId="CommentTextChar">
    <w:name w:val="Comment Text Char"/>
    <w:basedOn w:val="DefaultParagraphFont"/>
    <w:link w:val="CommentText"/>
    <w:uiPriority w:val="99"/>
    <w:rsid w:val="0046349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63494"/>
    <w:rPr>
      <w:b/>
      <w:bCs/>
    </w:rPr>
  </w:style>
  <w:style w:type="character" w:customStyle="1" w:styleId="CommentSubjectChar">
    <w:name w:val="Comment Subject Char"/>
    <w:basedOn w:val="CommentTextChar"/>
    <w:link w:val="CommentSubject"/>
    <w:uiPriority w:val="99"/>
    <w:semiHidden/>
    <w:rsid w:val="00463494"/>
    <w:rPr>
      <w:rFonts w:ascii="Arial" w:hAnsi="Arial" w:cs="Arial"/>
      <w:b/>
      <w:bCs/>
      <w:sz w:val="20"/>
      <w:szCs w:val="20"/>
    </w:rPr>
  </w:style>
  <w:style w:type="paragraph" w:styleId="ListParagraph">
    <w:name w:val="List Paragraph"/>
    <w:aliases w:val="ŠList Paragraph"/>
    <w:basedOn w:val="Normal"/>
    <w:uiPriority w:val="34"/>
    <w:unhideWhenUsed/>
    <w:qFormat/>
    <w:rsid w:val="00463494"/>
    <w:pPr>
      <w:ind w:left="567"/>
    </w:pPr>
  </w:style>
  <w:style w:type="paragraph" w:styleId="Revision">
    <w:name w:val="Revision"/>
    <w:hidden/>
    <w:uiPriority w:val="99"/>
    <w:semiHidden/>
    <w:rsid w:val="001C3ABD"/>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463494"/>
    <w:rPr>
      <w:color w:val="954F72" w:themeColor="followedHyperlink"/>
      <w:u w:val="single"/>
    </w:rPr>
  </w:style>
  <w:style w:type="character" w:styleId="PlaceholderText">
    <w:name w:val="Placeholder Text"/>
    <w:basedOn w:val="DefaultParagraphFont"/>
    <w:uiPriority w:val="99"/>
    <w:semiHidden/>
    <w:rsid w:val="00463494"/>
    <w:rPr>
      <w:color w:val="808080"/>
    </w:rPr>
  </w:style>
  <w:style w:type="paragraph" w:styleId="ListBullet3">
    <w:name w:val="List Bullet 3"/>
    <w:aliases w:val="ŠList Bullet 3"/>
    <w:basedOn w:val="Normal"/>
    <w:uiPriority w:val="10"/>
    <w:rsid w:val="00463494"/>
    <w:pPr>
      <w:numPr>
        <w:numId w:val="4"/>
      </w:numPr>
    </w:pPr>
  </w:style>
  <w:style w:type="paragraph" w:styleId="ListNumber3">
    <w:name w:val="List Number 3"/>
    <w:aliases w:val="ŠList Number 3"/>
    <w:basedOn w:val="ListBullet3"/>
    <w:uiPriority w:val="8"/>
    <w:rsid w:val="00463494"/>
    <w:pPr>
      <w:numPr>
        <w:ilvl w:val="2"/>
        <w:numId w:val="6"/>
      </w:numPr>
    </w:pPr>
  </w:style>
  <w:style w:type="character" w:customStyle="1" w:styleId="BoldItalic">
    <w:name w:val="ŠBold Italic"/>
    <w:basedOn w:val="DefaultParagraphFont"/>
    <w:uiPriority w:val="1"/>
    <w:qFormat/>
    <w:rsid w:val="00463494"/>
    <w:rPr>
      <w:b/>
      <w:i/>
      <w:iCs/>
    </w:rPr>
  </w:style>
  <w:style w:type="paragraph" w:customStyle="1" w:styleId="Documentname">
    <w:name w:val="ŠDocument name"/>
    <w:basedOn w:val="Normal"/>
    <w:next w:val="Normal"/>
    <w:uiPriority w:val="17"/>
    <w:qFormat/>
    <w:rsid w:val="00582D0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6349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6349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63494"/>
    <w:pPr>
      <w:spacing w:after="0"/>
    </w:pPr>
    <w:rPr>
      <w:sz w:val="18"/>
      <w:szCs w:val="18"/>
    </w:rPr>
  </w:style>
  <w:style w:type="paragraph" w:customStyle="1" w:styleId="Pulloutquote">
    <w:name w:val="ŠPull out quote"/>
    <w:basedOn w:val="Normal"/>
    <w:next w:val="Normal"/>
    <w:uiPriority w:val="20"/>
    <w:qFormat/>
    <w:rsid w:val="00463494"/>
    <w:pPr>
      <w:keepNext/>
      <w:ind w:left="567" w:right="57"/>
    </w:pPr>
    <w:rPr>
      <w:szCs w:val="22"/>
    </w:rPr>
  </w:style>
  <w:style w:type="paragraph" w:customStyle="1" w:styleId="Subtitle0">
    <w:name w:val="ŠSubtitle"/>
    <w:basedOn w:val="Normal"/>
    <w:link w:val="SubtitleChar0"/>
    <w:uiPriority w:val="2"/>
    <w:qFormat/>
    <w:rsid w:val="00463494"/>
    <w:pPr>
      <w:spacing w:before="360"/>
    </w:pPr>
    <w:rPr>
      <w:color w:val="002664"/>
      <w:sz w:val="44"/>
      <w:szCs w:val="48"/>
    </w:rPr>
  </w:style>
  <w:style w:type="character" w:customStyle="1" w:styleId="SubtitleChar0">
    <w:name w:val="ŠSubtitle Char"/>
    <w:basedOn w:val="DefaultParagraphFont"/>
    <w:link w:val="Subtitle0"/>
    <w:uiPriority w:val="2"/>
    <w:rsid w:val="00463494"/>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094849">
      <w:bodyDiv w:val="1"/>
      <w:marLeft w:val="0"/>
      <w:marRight w:val="0"/>
      <w:marTop w:val="0"/>
      <w:marBottom w:val="0"/>
      <w:divBdr>
        <w:top w:val="none" w:sz="0" w:space="0" w:color="auto"/>
        <w:left w:val="none" w:sz="0" w:space="0" w:color="auto"/>
        <w:bottom w:val="none" w:sz="0" w:space="0" w:color="auto"/>
        <w:right w:val="none" w:sz="0" w:space="0" w:color="auto"/>
      </w:divBdr>
    </w:div>
    <w:div w:id="771780595">
      <w:bodyDiv w:val="1"/>
      <w:marLeft w:val="0"/>
      <w:marRight w:val="0"/>
      <w:marTop w:val="0"/>
      <w:marBottom w:val="0"/>
      <w:divBdr>
        <w:top w:val="none" w:sz="0" w:space="0" w:color="auto"/>
        <w:left w:val="none" w:sz="0" w:space="0" w:color="auto"/>
        <w:bottom w:val="none" w:sz="0" w:space="0" w:color="auto"/>
        <w:right w:val="none" w:sz="0" w:space="0" w:color="auto"/>
      </w:divBdr>
    </w:div>
    <w:div w:id="909852908">
      <w:bodyDiv w:val="1"/>
      <w:marLeft w:val="0"/>
      <w:marRight w:val="0"/>
      <w:marTop w:val="0"/>
      <w:marBottom w:val="0"/>
      <w:divBdr>
        <w:top w:val="none" w:sz="0" w:space="0" w:color="auto"/>
        <w:left w:val="none" w:sz="0" w:space="0" w:color="auto"/>
        <w:bottom w:val="none" w:sz="0" w:space="0" w:color="auto"/>
        <w:right w:val="none" w:sz="0" w:space="0" w:color="auto"/>
      </w:divBdr>
    </w:div>
    <w:div w:id="1046947835">
      <w:bodyDiv w:val="1"/>
      <w:marLeft w:val="0"/>
      <w:marRight w:val="0"/>
      <w:marTop w:val="0"/>
      <w:marBottom w:val="0"/>
      <w:divBdr>
        <w:top w:val="none" w:sz="0" w:space="0" w:color="auto"/>
        <w:left w:val="none" w:sz="0" w:space="0" w:color="auto"/>
        <w:bottom w:val="none" w:sz="0" w:space="0" w:color="auto"/>
        <w:right w:val="none" w:sz="0" w:space="0" w:color="auto"/>
      </w:divBdr>
    </w:div>
    <w:div w:id="1770738324">
      <w:bodyDiv w:val="1"/>
      <w:marLeft w:val="0"/>
      <w:marRight w:val="0"/>
      <w:marTop w:val="0"/>
      <w:marBottom w:val="0"/>
      <w:divBdr>
        <w:top w:val="none" w:sz="0" w:space="0" w:color="auto"/>
        <w:left w:val="none" w:sz="0" w:space="0" w:color="auto"/>
        <w:bottom w:val="none" w:sz="0" w:space="0" w:color="auto"/>
        <w:right w:val="none" w:sz="0" w:space="0" w:color="auto"/>
      </w:divBdr>
      <w:divsChild>
        <w:div w:id="1666663191">
          <w:marLeft w:val="0"/>
          <w:marRight w:val="0"/>
          <w:marTop w:val="0"/>
          <w:marBottom w:val="0"/>
          <w:divBdr>
            <w:top w:val="single" w:sz="2" w:space="0" w:color="auto"/>
            <w:left w:val="single" w:sz="2" w:space="0" w:color="auto"/>
            <w:bottom w:val="single" w:sz="2" w:space="0" w:color="auto"/>
            <w:right w:val="single" w:sz="2" w:space="0" w:color="auto"/>
          </w:divBdr>
        </w:div>
        <w:div w:id="708457325">
          <w:marLeft w:val="0"/>
          <w:marRight w:val="0"/>
          <w:marTop w:val="0"/>
          <w:marBottom w:val="0"/>
          <w:divBdr>
            <w:top w:val="single" w:sz="2" w:space="0" w:color="auto"/>
            <w:left w:val="single" w:sz="2" w:space="0" w:color="auto"/>
            <w:bottom w:val="single" w:sz="2" w:space="0" w:color="auto"/>
            <w:right w:val="single" w:sz="2" w:space="0" w:color="auto"/>
          </w:divBdr>
          <w:divsChild>
            <w:div w:id="1907910230">
              <w:marLeft w:val="0"/>
              <w:marRight w:val="0"/>
              <w:marTop w:val="0"/>
              <w:marBottom w:val="0"/>
              <w:divBdr>
                <w:top w:val="single" w:sz="2" w:space="0" w:color="auto"/>
                <w:left w:val="single" w:sz="2" w:space="0" w:color="auto"/>
                <w:bottom w:val="single" w:sz="2" w:space="0" w:color="auto"/>
                <w:right w:val="single" w:sz="2" w:space="0" w:color="auto"/>
              </w:divBdr>
              <w:divsChild>
                <w:div w:id="895823181">
                  <w:marLeft w:val="0"/>
                  <w:marRight w:val="0"/>
                  <w:marTop w:val="0"/>
                  <w:marBottom w:val="0"/>
                  <w:divBdr>
                    <w:top w:val="single" w:sz="2" w:space="0" w:color="auto"/>
                    <w:left w:val="single" w:sz="2" w:space="0" w:color="auto"/>
                    <w:bottom w:val="single" w:sz="2" w:space="0" w:color="auto"/>
                    <w:right w:val="single" w:sz="2" w:space="0" w:color="auto"/>
                  </w:divBdr>
                </w:div>
                <w:div w:id="121919747">
                  <w:marLeft w:val="0"/>
                  <w:marRight w:val="0"/>
                  <w:marTop w:val="0"/>
                  <w:marBottom w:val="0"/>
                  <w:divBdr>
                    <w:top w:val="single" w:sz="2" w:space="0" w:color="auto"/>
                    <w:left w:val="single" w:sz="2" w:space="0" w:color="auto"/>
                    <w:bottom w:val="single" w:sz="2" w:space="0" w:color="auto"/>
                    <w:right w:val="single" w:sz="2" w:space="0" w:color="auto"/>
                  </w:divBdr>
                </w:div>
                <w:div w:id="1940865466">
                  <w:marLeft w:val="0"/>
                  <w:marRight w:val="0"/>
                  <w:marTop w:val="0"/>
                  <w:marBottom w:val="0"/>
                  <w:divBdr>
                    <w:top w:val="single" w:sz="2" w:space="0" w:color="auto"/>
                    <w:left w:val="single" w:sz="2" w:space="0" w:color="auto"/>
                    <w:bottom w:val="single" w:sz="2" w:space="0" w:color="auto"/>
                    <w:right w:val="single" w:sz="2" w:space="0" w:color="auto"/>
                  </w:divBdr>
                </w:div>
                <w:div w:id="192615497">
                  <w:marLeft w:val="0"/>
                  <w:marRight w:val="0"/>
                  <w:marTop w:val="0"/>
                  <w:marBottom w:val="0"/>
                  <w:divBdr>
                    <w:top w:val="single" w:sz="2" w:space="0" w:color="auto"/>
                    <w:left w:val="single" w:sz="2" w:space="0" w:color="auto"/>
                    <w:bottom w:val="single" w:sz="2" w:space="0" w:color="auto"/>
                    <w:right w:val="single" w:sz="2" w:space="0" w:color="auto"/>
                  </w:divBdr>
                </w:div>
                <w:div w:id="1004556142">
                  <w:marLeft w:val="0"/>
                  <w:marRight w:val="0"/>
                  <w:marTop w:val="0"/>
                  <w:marBottom w:val="0"/>
                  <w:divBdr>
                    <w:top w:val="single" w:sz="2" w:space="0" w:color="auto"/>
                    <w:left w:val="single" w:sz="2" w:space="0" w:color="auto"/>
                    <w:bottom w:val="single" w:sz="2" w:space="0" w:color="auto"/>
                    <w:right w:val="single" w:sz="2" w:space="0" w:color="auto"/>
                  </w:divBdr>
                </w:div>
                <w:div w:id="1558006353">
                  <w:marLeft w:val="0"/>
                  <w:marRight w:val="0"/>
                  <w:marTop w:val="0"/>
                  <w:marBottom w:val="0"/>
                  <w:divBdr>
                    <w:top w:val="single" w:sz="2" w:space="0" w:color="auto"/>
                    <w:left w:val="single" w:sz="2" w:space="0" w:color="auto"/>
                    <w:bottom w:val="single" w:sz="2" w:space="0" w:color="auto"/>
                    <w:right w:val="single" w:sz="2" w:space="0" w:color="auto"/>
                  </w:divBdr>
                </w:div>
                <w:div w:id="413362736">
                  <w:marLeft w:val="0"/>
                  <w:marRight w:val="0"/>
                  <w:marTop w:val="0"/>
                  <w:marBottom w:val="0"/>
                  <w:divBdr>
                    <w:top w:val="single" w:sz="2" w:space="0" w:color="auto"/>
                    <w:left w:val="single" w:sz="2" w:space="0" w:color="auto"/>
                    <w:bottom w:val="single" w:sz="2" w:space="0" w:color="auto"/>
                    <w:right w:val="single" w:sz="2" w:space="0" w:color="auto"/>
                  </w:divBdr>
                </w:div>
                <w:div w:id="1348557684">
                  <w:marLeft w:val="0"/>
                  <w:marRight w:val="0"/>
                  <w:marTop w:val="0"/>
                  <w:marBottom w:val="0"/>
                  <w:divBdr>
                    <w:top w:val="single" w:sz="2" w:space="0" w:color="auto"/>
                    <w:left w:val="single" w:sz="2" w:space="0" w:color="auto"/>
                    <w:bottom w:val="single" w:sz="2" w:space="0" w:color="auto"/>
                    <w:right w:val="single" w:sz="2" w:space="0" w:color="auto"/>
                  </w:divBdr>
                </w:div>
                <w:div w:id="506405662">
                  <w:marLeft w:val="0"/>
                  <w:marRight w:val="0"/>
                  <w:marTop w:val="0"/>
                  <w:marBottom w:val="0"/>
                  <w:divBdr>
                    <w:top w:val="single" w:sz="2" w:space="0" w:color="auto"/>
                    <w:left w:val="single" w:sz="2" w:space="0" w:color="auto"/>
                    <w:bottom w:val="single" w:sz="2" w:space="0" w:color="auto"/>
                    <w:right w:val="single" w:sz="2" w:space="0" w:color="auto"/>
                  </w:divBdr>
                </w:div>
                <w:div w:id="968124697">
                  <w:marLeft w:val="0"/>
                  <w:marRight w:val="0"/>
                  <w:marTop w:val="0"/>
                  <w:marBottom w:val="0"/>
                  <w:divBdr>
                    <w:top w:val="single" w:sz="2" w:space="0" w:color="auto"/>
                    <w:left w:val="single" w:sz="2" w:space="0" w:color="auto"/>
                    <w:bottom w:val="single" w:sz="2" w:space="0" w:color="auto"/>
                    <w:right w:val="single" w:sz="2" w:space="0" w:color="auto"/>
                  </w:divBdr>
                </w:div>
                <w:div w:id="41289883">
                  <w:marLeft w:val="0"/>
                  <w:marRight w:val="0"/>
                  <w:marTop w:val="0"/>
                  <w:marBottom w:val="0"/>
                  <w:divBdr>
                    <w:top w:val="single" w:sz="2" w:space="0" w:color="auto"/>
                    <w:left w:val="single" w:sz="2" w:space="0" w:color="auto"/>
                    <w:bottom w:val="single" w:sz="2" w:space="0" w:color="auto"/>
                    <w:right w:val="single" w:sz="2" w:space="0" w:color="auto"/>
                  </w:divBdr>
                </w:div>
                <w:div w:id="452794158">
                  <w:marLeft w:val="0"/>
                  <w:marRight w:val="0"/>
                  <w:marTop w:val="0"/>
                  <w:marBottom w:val="0"/>
                  <w:divBdr>
                    <w:top w:val="single" w:sz="2" w:space="0" w:color="auto"/>
                    <w:left w:val="single" w:sz="2" w:space="0" w:color="auto"/>
                    <w:bottom w:val="single" w:sz="2" w:space="0" w:color="auto"/>
                    <w:right w:val="single" w:sz="2" w:space="0" w:color="auto"/>
                  </w:divBdr>
                </w:div>
                <w:div w:id="1063212654">
                  <w:marLeft w:val="0"/>
                  <w:marRight w:val="0"/>
                  <w:marTop w:val="0"/>
                  <w:marBottom w:val="0"/>
                  <w:divBdr>
                    <w:top w:val="single" w:sz="2" w:space="0" w:color="auto"/>
                    <w:left w:val="single" w:sz="2" w:space="0" w:color="auto"/>
                    <w:bottom w:val="single" w:sz="2" w:space="0" w:color="auto"/>
                    <w:right w:val="single" w:sz="2" w:space="0" w:color="auto"/>
                  </w:divBdr>
                </w:div>
                <w:div w:id="13302081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iatsis.gov.au/explore/map-indigenous-australia" TargetMode="External"/><Relationship Id="rId18" Type="http://schemas.openxmlformats.org/officeDocument/2006/relationships/hyperlink" Target="https://education.nsw.gov.au/teaching-and-learning/curriculum/hsie/hsie-curriculum-resources-k-12/hsie-7-10-curriculum-resources/directions-and-bearings" TargetMode="External"/><Relationship Id="rId26" Type="http://schemas.openxmlformats.org/officeDocument/2006/relationships/footer" Target="footer2.xml"/><Relationship Id="rId39" Type="http://schemas.openxmlformats.org/officeDocument/2006/relationships/footer" Target="footer4.xml"/><Relationship Id="rId21" Type="http://schemas.openxmlformats.org/officeDocument/2006/relationships/hyperlink" Target="https://education.nsw.gov.au/teaching-and-learning/curriculum/hsie/hsie-curriculum-resources-k-12/hsie-11-12-curriculum-resources/area-and-grid-reference" TargetMode="External"/><Relationship Id="rId34" Type="http://schemas.openxmlformats.org/officeDocument/2006/relationships/hyperlink" Target="https://www.ga.gov.au/scientific-topics/national-location-information/topographic-maps-data/topographic-maps" TargetMode="External"/><Relationship Id="rId42" Type="http://schemas.openxmlformats.org/officeDocument/2006/relationships/header" Target="header4.xml"/><Relationship Id="rId7" Type="http://schemas.openxmlformats.org/officeDocument/2006/relationships/hyperlink" Target="https://curriculum.nsw.edu.au/learning-areas/hsie/geography-7-10-2024/overview" TargetMode="External"/><Relationship Id="rId2" Type="http://schemas.openxmlformats.org/officeDocument/2006/relationships/styles" Target="styles.xml"/><Relationship Id="rId16" Type="http://schemas.openxmlformats.org/officeDocument/2006/relationships/hyperlink" Target="https://education.nsw.gov.au/teaching-and-learning/professional-learning/teacher-quality-and-accreditation/strong-start-great-teachers/refining-practice/peer-and-self-assessment-for-students"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sw.gov.au/teaching-and-learning/curriculum/hsie/hsie-curriculum-resources-k-12/hsie-7-10-curriculum-resources/directions-and-bearings" TargetMode="External"/><Relationship Id="rId24" Type="http://schemas.openxmlformats.org/officeDocument/2006/relationships/header" Target="header1.xml"/><Relationship Id="rId32" Type="http://schemas.openxmlformats.org/officeDocument/2006/relationships/hyperlink" Target="https://curriculum.nsw.edu.au" TargetMode="External"/><Relationship Id="rId37" Type="http://schemas.openxmlformats.org/officeDocument/2006/relationships/hyperlink" Target="https://www.spatial.nsw.gov.au/products_and_services/topographic_maps" TargetMode="External"/><Relationship Id="rId40" Type="http://schemas.openxmlformats.org/officeDocument/2006/relationships/hyperlink" Target="https://creativecommons.org/licenses/by/4.0/"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pp.education.nsw.gov.au/digital-learning-selector/LearningTool/Card/620" TargetMode="External"/><Relationship Id="rId23" Type="http://schemas.openxmlformats.org/officeDocument/2006/relationships/hyperlink" Target="https://www.spatial.nsw.gov.au/products_and_services/topographic_maps" TargetMode="External"/><Relationship Id="rId28" Type="http://schemas.openxmlformats.org/officeDocument/2006/relationships/footer" Target="footer3.xml"/><Relationship Id="rId36" Type="http://schemas.openxmlformats.org/officeDocument/2006/relationships/hyperlink" Target="https://wellmob.org.au/key-resources/resources/43997/?title=NSW+AECG+languages+app&amp;contenttypeid=1&amp;contentid=43997_1" TargetMode="External"/><Relationship Id="rId10" Type="http://schemas.openxmlformats.org/officeDocument/2006/relationships/hyperlink" Target="https://app.education.nsw.gov.au/digital-learning-selector/LearningActivity/Card/553" TargetMode="External"/><Relationship Id="rId19" Type="http://schemas.openxmlformats.org/officeDocument/2006/relationships/image" Target="media/image4.png"/><Relationship Id="rId31" Type="http://schemas.openxmlformats.org/officeDocument/2006/relationships/hyperlink" Target="https://educationstandards.nsw.edu.au"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patial.nsw.gov.au/products_and_services/topographic_maps"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hyperlink" Target="https://educationstandards.nsw.edu.au/wps/portal/nesa/mini-footer/copyright" TargetMode="External"/><Relationship Id="rId35" Type="http://schemas.openxmlformats.org/officeDocument/2006/relationships/hyperlink" Target="https://www.nsw.gov.au/education-and-training/nesa/teacher-accreditation/proficient-teacher/standard-descriptors" TargetMode="External"/><Relationship Id="rId43" Type="http://schemas.openxmlformats.org/officeDocument/2006/relationships/footer" Target="footer5.xml"/><Relationship Id="rId8" Type="http://schemas.openxmlformats.org/officeDocument/2006/relationships/hyperlink" Target="https://www.ga.gov.au/scientific-topics/national-location-information/topographic-maps-data/topographic-maps"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oter" Target="footer1.xml"/><Relationship Id="rId33" Type="http://schemas.openxmlformats.org/officeDocument/2006/relationships/hyperlink" Target="https://aiatsis.gov.au/explore/map-indigenous-australia" TargetMode="External"/><Relationship Id="rId38" Type="http://schemas.openxmlformats.org/officeDocument/2006/relationships/header" Target="header3.xml"/><Relationship Id="rId20" Type="http://schemas.openxmlformats.org/officeDocument/2006/relationships/hyperlink" Target="https://wellmob.org.au/key-resources/resources/43997/?title=NSW+AECG+languages+app&amp;contenttypeid=1&amp;contentid=43997_1" TargetMode="External"/><Relationship Id="rId4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2733</Words>
  <Characters>14216</Characters>
  <Application>Microsoft Office Word</Application>
  <DocSecurity>0</DocSecurity>
  <Lines>305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16826</CharactersWithSpaces>
  <SharedDoc>false</SharedDoc>
  <HLinks>
    <vt:vector size="276" baseType="variant">
      <vt:variant>
        <vt:i4>2621544</vt:i4>
      </vt:variant>
      <vt:variant>
        <vt:i4>162</vt:i4>
      </vt:variant>
      <vt:variant>
        <vt:i4>0</vt:i4>
      </vt:variant>
      <vt:variant>
        <vt:i4>5</vt:i4>
      </vt:variant>
      <vt:variant>
        <vt:lpwstr>https://aiatsis.gov.au/explore/map-indigenous-australia</vt:lpwstr>
      </vt:variant>
      <vt:variant>
        <vt:lpwstr/>
      </vt:variant>
      <vt:variant>
        <vt:i4>852069</vt:i4>
      </vt:variant>
      <vt:variant>
        <vt:i4>159</vt:i4>
      </vt:variant>
      <vt:variant>
        <vt:i4>0</vt:i4>
      </vt:variant>
      <vt:variant>
        <vt:i4>5</vt:i4>
      </vt:variant>
      <vt:variant>
        <vt:lpwstr>https://www.spatial.nsw.gov.au/products_and_services/topographic_maps</vt:lpwstr>
      </vt:variant>
      <vt:variant>
        <vt:lpwstr/>
      </vt:variant>
      <vt:variant>
        <vt:i4>1900567</vt:i4>
      </vt:variant>
      <vt:variant>
        <vt:i4>156</vt:i4>
      </vt:variant>
      <vt:variant>
        <vt:i4>0</vt:i4>
      </vt:variant>
      <vt:variant>
        <vt:i4>5</vt:i4>
      </vt:variant>
      <vt:variant>
        <vt:lpwstr>https://www.ga.gov.au/scientific-topics/national-location-information/topographic-maps-data/topographic-maps</vt:lpwstr>
      </vt:variant>
      <vt:variant>
        <vt:lpwstr/>
      </vt:variant>
      <vt:variant>
        <vt:i4>5767245</vt:i4>
      </vt:variant>
      <vt:variant>
        <vt:i4>153</vt:i4>
      </vt:variant>
      <vt:variant>
        <vt:i4>0</vt:i4>
      </vt:variant>
      <vt:variant>
        <vt:i4>5</vt:i4>
      </vt:variant>
      <vt:variant>
        <vt:lpwstr>https://www.aecg.nsw.edu.au/download-aecg-languages-app/</vt:lpwstr>
      </vt:variant>
      <vt:variant>
        <vt:lpwstr/>
      </vt:variant>
      <vt:variant>
        <vt:i4>6619240</vt:i4>
      </vt:variant>
      <vt:variant>
        <vt:i4>150</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3735665</vt:i4>
      </vt:variant>
      <vt:variant>
        <vt:i4>147</vt:i4>
      </vt:variant>
      <vt:variant>
        <vt:i4>0</vt:i4>
      </vt:variant>
      <vt:variant>
        <vt:i4>5</vt:i4>
      </vt:variant>
      <vt:variant>
        <vt:lpwstr>https://curriculum.nsw.edu.au/home</vt:lpwstr>
      </vt:variant>
      <vt:variant>
        <vt:lpwstr/>
      </vt:variant>
      <vt:variant>
        <vt:i4>3997797</vt:i4>
      </vt:variant>
      <vt:variant>
        <vt:i4>144</vt:i4>
      </vt:variant>
      <vt:variant>
        <vt:i4>0</vt:i4>
      </vt:variant>
      <vt:variant>
        <vt:i4>5</vt:i4>
      </vt:variant>
      <vt:variant>
        <vt:lpwstr>https://educationstandards.nsw.edu.au/</vt:lpwstr>
      </vt:variant>
      <vt:variant>
        <vt:lpwstr/>
      </vt:variant>
      <vt:variant>
        <vt:i4>7536744</vt:i4>
      </vt:variant>
      <vt:variant>
        <vt:i4>141</vt:i4>
      </vt:variant>
      <vt:variant>
        <vt:i4>0</vt:i4>
      </vt:variant>
      <vt:variant>
        <vt:i4>5</vt:i4>
      </vt:variant>
      <vt:variant>
        <vt:lpwstr>https://educationstandards.nsw.edu.au/wps/portal/nesa/mini-footer/copyright</vt:lpwstr>
      </vt:variant>
      <vt:variant>
        <vt:lpwstr/>
      </vt:variant>
      <vt:variant>
        <vt:i4>2949164</vt:i4>
      </vt:variant>
      <vt:variant>
        <vt:i4>138</vt:i4>
      </vt:variant>
      <vt:variant>
        <vt:i4>0</vt:i4>
      </vt:variant>
      <vt:variant>
        <vt:i4>5</vt:i4>
      </vt:variant>
      <vt:variant>
        <vt:lpwstr>https://educationstandards.nsw.edu.au/wps/portal/nesa/home</vt:lpwstr>
      </vt:variant>
      <vt:variant>
        <vt:lpwstr/>
      </vt:variant>
      <vt:variant>
        <vt:i4>4194327</vt:i4>
      </vt:variant>
      <vt:variant>
        <vt:i4>135</vt:i4>
      </vt:variant>
      <vt:variant>
        <vt:i4>0</vt:i4>
      </vt:variant>
      <vt:variant>
        <vt:i4>5</vt:i4>
      </vt:variant>
      <vt:variant>
        <vt:lpwstr>https://www.educationstandards.nsw.edu.au/wps/portal/nesa/k-10/learning-areas/hsie/geography-k-10</vt:lpwstr>
      </vt:variant>
      <vt:variant>
        <vt:lpwstr/>
      </vt:variant>
      <vt:variant>
        <vt:i4>5308424</vt:i4>
      </vt:variant>
      <vt:variant>
        <vt:i4>132</vt:i4>
      </vt:variant>
      <vt:variant>
        <vt:i4>0</vt:i4>
      </vt:variant>
      <vt:variant>
        <vt:i4>5</vt:i4>
      </vt:variant>
      <vt:variant>
        <vt:lpwstr>https://creativecommons.org/licenses/by/4.0/</vt:lpwstr>
      </vt:variant>
      <vt:variant>
        <vt:lpwstr/>
      </vt:variant>
      <vt:variant>
        <vt:i4>8192063</vt:i4>
      </vt:variant>
      <vt:variant>
        <vt:i4>129</vt:i4>
      </vt:variant>
      <vt:variant>
        <vt:i4>0</vt:i4>
      </vt:variant>
      <vt:variant>
        <vt:i4>5</vt:i4>
      </vt:variant>
      <vt:variant>
        <vt:lpwstr>https://education.nsw.gov.au/about-us/copyright</vt:lpwstr>
      </vt:variant>
      <vt:variant>
        <vt:lpwstr/>
      </vt:variant>
      <vt:variant>
        <vt:i4>852069</vt:i4>
      </vt:variant>
      <vt:variant>
        <vt:i4>126</vt:i4>
      </vt:variant>
      <vt:variant>
        <vt:i4>0</vt:i4>
      </vt:variant>
      <vt:variant>
        <vt:i4>5</vt:i4>
      </vt:variant>
      <vt:variant>
        <vt:lpwstr>https://www.spatial.nsw.gov.au/products_and_services/topographic_maps</vt:lpwstr>
      </vt:variant>
      <vt:variant>
        <vt:lpwstr/>
      </vt:variant>
      <vt:variant>
        <vt:i4>8192063</vt:i4>
      </vt:variant>
      <vt:variant>
        <vt:i4>123</vt:i4>
      </vt:variant>
      <vt:variant>
        <vt:i4>0</vt:i4>
      </vt:variant>
      <vt:variant>
        <vt:i4>5</vt:i4>
      </vt:variant>
      <vt:variant>
        <vt:lpwstr>https://education.nsw.gov.au/about-us/copyright</vt:lpwstr>
      </vt:variant>
      <vt:variant>
        <vt:lpwstr/>
      </vt:variant>
      <vt:variant>
        <vt:i4>5963788</vt:i4>
      </vt:variant>
      <vt:variant>
        <vt:i4>120</vt:i4>
      </vt:variant>
      <vt:variant>
        <vt:i4>0</vt:i4>
      </vt:variant>
      <vt:variant>
        <vt:i4>5</vt:i4>
      </vt:variant>
      <vt:variant>
        <vt:lpwstr>https://education.nsw.gov.au/teaching-and-learning/curriculum/hsie/hsie-curriculum-resources-k-12/hsie-11-12-curriculum-resources/area-and-grid-reference</vt:lpwstr>
      </vt:variant>
      <vt:variant>
        <vt:lpwstr/>
      </vt:variant>
      <vt:variant>
        <vt:i4>5767245</vt:i4>
      </vt:variant>
      <vt:variant>
        <vt:i4>117</vt:i4>
      </vt:variant>
      <vt:variant>
        <vt:i4>0</vt:i4>
      </vt:variant>
      <vt:variant>
        <vt:i4>5</vt:i4>
      </vt:variant>
      <vt:variant>
        <vt:lpwstr>https://www.aecg.nsw.edu.au/download-aecg-languages-app/</vt:lpwstr>
      </vt:variant>
      <vt:variant>
        <vt:lpwstr/>
      </vt:variant>
      <vt:variant>
        <vt:i4>8192063</vt:i4>
      </vt:variant>
      <vt:variant>
        <vt:i4>114</vt:i4>
      </vt:variant>
      <vt:variant>
        <vt:i4>0</vt:i4>
      </vt:variant>
      <vt:variant>
        <vt:i4>5</vt:i4>
      </vt:variant>
      <vt:variant>
        <vt:lpwstr>https://education.nsw.gov.au/about-us/copyright</vt:lpwstr>
      </vt:variant>
      <vt:variant>
        <vt:lpwstr/>
      </vt:variant>
      <vt:variant>
        <vt:i4>5767245</vt:i4>
      </vt:variant>
      <vt:variant>
        <vt:i4>108</vt:i4>
      </vt:variant>
      <vt:variant>
        <vt:i4>0</vt:i4>
      </vt:variant>
      <vt:variant>
        <vt:i4>5</vt:i4>
      </vt:variant>
      <vt:variant>
        <vt:lpwstr>https://www.aecg.nsw.edu.au/download-aecg-languages-app/</vt:lpwstr>
      </vt:variant>
      <vt:variant>
        <vt:lpwstr/>
      </vt:variant>
      <vt:variant>
        <vt:i4>1900610</vt:i4>
      </vt:variant>
      <vt:variant>
        <vt:i4>105</vt:i4>
      </vt:variant>
      <vt:variant>
        <vt:i4>0</vt:i4>
      </vt:variant>
      <vt:variant>
        <vt:i4>5</vt:i4>
      </vt:variant>
      <vt:variant>
        <vt:lpwstr>https://education.nsw.gov.au/teaching-and-learning/curriculum/hsie/hsie-curriculum-resources-k-12/hsie-7-10-curriculum-resources/directions-and-bearings</vt:lpwstr>
      </vt:variant>
      <vt:variant>
        <vt:lpwstr/>
      </vt:variant>
      <vt:variant>
        <vt:i4>8192063</vt:i4>
      </vt:variant>
      <vt:variant>
        <vt:i4>102</vt:i4>
      </vt:variant>
      <vt:variant>
        <vt:i4>0</vt:i4>
      </vt:variant>
      <vt:variant>
        <vt:i4>5</vt:i4>
      </vt:variant>
      <vt:variant>
        <vt:lpwstr>https://education.nsw.gov.au/about-us/copyright</vt:lpwstr>
      </vt:variant>
      <vt:variant>
        <vt:lpwstr/>
      </vt:variant>
      <vt:variant>
        <vt:i4>6553657</vt:i4>
      </vt:variant>
      <vt:variant>
        <vt:i4>93</vt:i4>
      </vt:variant>
      <vt:variant>
        <vt:i4>0</vt:i4>
      </vt:variant>
      <vt:variant>
        <vt:i4>5</vt:i4>
      </vt:variant>
      <vt:variant>
        <vt:lpwstr>https://education.nsw.gov.au/teaching-and-learning/professional-learning/teacher-quality-and-accreditation/strong-start-great-teachers/refining-practice/peer-and-self-assessment-for-students</vt:lpwstr>
      </vt:variant>
      <vt:variant>
        <vt:lpwstr/>
      </vt:variant>
      <vt:variant>
        <vt:i4>3932204</vt:i4>
      </vt:variant>
      <vt:variant>
        <vt:i4>90</vt:i4>
      </vt:variant>
      <vt:variant>
        <vt:i4>0</vt:i4>
      </vt:variant>
      <vt:variant>
        <vt:i4>5</vt:i4>
      </vt:variant>
      <vt:variant>
        <vt:lpwstr>https://app.education.nsw.gov.au/digital-learning-selector/LearningTool/Browser?clearCache=d4c7a08d-a8a5-ef52-42a-6bd1d10d7786</vt:lpwstr>
      </vt:variant>
      <vt:variant>
        <vt:lpwstr/>
      </vt:variant>
      <vt:variant>
        <vt:i4>8192063</vt:i4>
      </vt:variant>
      <vt:variant>
        <vt:i4>87</vt:i4>
      </vt:variant>
      <vt:variant>
        <vt:i4>0</vt:i4>
      </vt:variant>
      <vt:variant>
        <vt:i4>5</vt:i4>
      </vt:variant>
      <vt:variant>
        <vt:lpwstr>https://education.nsw.gov.au/about-us/copyright</vt:lpwstr>
      </vt:variant>
      <vt:variant>
        <vt:lpwstr/>
      </vt:variant>
      <vt:variant>
        <vt:i4>2621544</vt:i4>
      </vt:variant>
      <vt:variant>
        <vt:i4>81</vt:i4>
      </vt:variant>
      <vt:variant>
        <vt:i4>0</vt:i4>
      </vt:variant>
      <vt:variant>
        <vt:i4>5</vt:i4>
      </vt:variant>
      <vt:variant>
        <vt:lpwstr>https://aiatsis.gov.au/explore/map-indigenous-australia</vt:lpwstr>
      </vt:variant>
      <vt:variant>
        <vt:lpwstr/>
      </vt:variant>
      <vt:variant>
        <vt:i4>8192063</vt:i4>
      </vt:variant>
      <vt:variant>
        <vt:i4>78</vt:i4>
      </vt:variant>
      <vt:variant>
        <vt:i4>0</vt:i4>
      </vt:variant>
      <vt:variant>
        <vt:i4>5</vt:i4>
      </vt:variant>
      <vt:variant>
        <vt:lpwstr>https://education.nsw.gov.au/about-us/copyright</vt:lpwstr>
      </vt:variant>
      <vt:variant>
        <vt:lpwstr/>
      </vt:variant>
      <vt:variant>
        <vt:i4>1900610</vt:i4>
      </vt:variant>
      <vt:variant>
        <vt:i4>72</vt:i4>
      </vt:variant>
      <vt:variant>
        <vt:i4>0</vt:i4>
      </vt:variant>
      <vt:variant>
        <vt:i4>5</vt:i4>
      </vt:variant>
      <vt:variant>
        <vt:lpwstr>https://education.nsw.gov.au/teaching-and-learning/curriculum/hsie/hsie-curriculum-resources-k-12/hsie-7-10-curriculum-resources/directions-and-bearings</vt:lpwstr>
      </vt:variant>
      <vt:variant>
        <vt:lpwstr/>
      </vt:variant>
      <vt:variant>
        <vt:i4>2621566</vt:i4>
      </vt:variant>
      <vt:variant>
        <vt:i4>69</vt:i4>
      </vt:variant>
      <vt:variant>
        <vt:i4>0</vt:i4>
      </vt:variant>
      <vt:variant>
        <vt:i4>5</vt:i4>
      </vt:variant>
      <vt:variant>
        <vt:lpwstr>https://app.education.nsw.gov.au/digital-learning-selector/LearningActivity/Index?=</vt:lpwstr>
      </vt:variant>
      <vt:variant>
        <vt:lpwstr/>
      </vt:variant>
      <vt:variant>
        <vt:i4>1441895</vt:i4>
      </vt:variant>
      <vt:variant>
        <vt:i4>66</vt:i4>
      </vt:variant>
      <vt:variant>
        <vt:i4>0</vt:i4>
      </vt:variant>
      <vt:variant>
        <vt:i4>5</vt:i4>
      </vt:variant>
      <vt:variant>
        <vt:lpwstr/>
      </vt:variant>
      <vt:variant>
        <vt:lpwstr>_Appendix_1_–</vt:lpwstr>
      </vt:variant>
      <vt:variant>
        <vt:i4>852069</vt:i4>
      </vt:variant>
      <vt:variant>
        <vt:i4>63</vt:i4>
      </vt:variant>
      <vt:variant>
        <vt:i4>0</vt:i4>
      </vt:variant>
      <vt:variant>
        <vt:i4>5</vt:i4>
      </vt:variant>
      <vt:variant>
        <vt:lpwstr>https://www.spatial.nsw.gov.au/products_and_services/topographic_maps</vt:lpwstr>
      </vt:variant>
      <vt:variant>
        <vt:lpwstr/>
      </vt:variant>
      <vt:variant>
        <vt:i4>1900567</vt:i4>
      </vt:variant>
      <vt:variant>
        <vt:i4>60</vt:i4>
      </vt:variant>
      <vt:variant>
        <vt:i4>0</vt:i4>
      </vt:variant>
      <vt:variant>
        <vt:i4>5</vt:i4>
      </vt:variant>
      <vt:variant>
        <vt:lpwstr>https://www.ga.gov.au/scientific-topics/national-location-information/topographic-maps-data/topographic-maps</vt:lpwstr>
      </vt:variant>
      <vt:variant>
        <vt:lpwstr/>
      </vt:variant>
      <vt:variant>
        <vt:i4>4194327</vt:i4>
      </vt:variant>
      <vt:variant>
        <vt:i4>57</vt:i4>
      </vt:variant>
      <vt:variant>
        <vt:i4>0</vt:i4>
      </vt:variant>
      <vt:variant>
        <vt:i4>5</vt:i4>
      </vt:variant>
      <vt:variant>
        <vt:lpwstr>https://www.educationstandards.nsw.edu.au/wps/portal/nesa/k-10/learning-areas/hsie/geography-k-10</vt:lpwstr>
      </vt:variant>
      <vt:variant>
        <vt:lpwstr/>
      </vt:variant>
      <vt:variant>
        <vt:i4>7733373</vt:i4>
      </vt:variant>
      <vt:variant>
        <vt:i4>54</vt:i4>
      </vt:variant>
      <vt:variant>
        <vt:i4>0</vt:i4>
      </vt:variant>
      <vt:variant>
        <vt:i4>5</vt:i4>
      </vt:variant>
      <vt:variant>
        <vt:lpwstr>https://aus01.safelinks.protection.outlook.com/?url=http%3A%2F%2Fcreativecommons.org%2Flicenses%2Fby%2F4.0%2F&amp;data=05%7C01%7CTaryn.Ablott%40det.nsw.edu.au%7Cdab054bc26f14a862abd08dad8db0ade%7C05a0e69a418a47c19c259387261bf991%7C0%7C0%7C638060732534463558%7CUnknown%7CTWFpbGZsb3d8eyJWIjoiMC4wLjAwMDAiLCJQIjoiV2luMzIiLCJBTiI6Ik1haWwiLCJXVCI6Mn0%3D%7C3000%7C%7C%7C&amp;sdata=YZn4slaokqzEcV4Hsi4QVEIpqTeZ%2FPK6q52h8IqNoqw%3D&amp;reserved=0</vt:lpwstr>
      </vt:variant>
      <vt:variant>
        <vt:lpwstr/>
      </vt:variant>
      <vt:variant>
        <vt:i4>1179710</vt:i4>
      </vt:variant>
      <vt:variant>
        <vt:i4>47</vt:i4>
      </vt:variant>
      <vt:variant>
        <vt:i4>0</vt:i4>
      </vt:variant>
      <vt:variant>
        <vt:i4>5</vt:i4>
      </vt:variant>
      <vt:variant>
        <vt:lpwstr/>
      </vt:variant>
      <vt:variant>
        <vt:lpwstr>_Toc153197561</vt:lpwstr>
      </vt:variant>
      <vt:variant>
        <vt:i4>1179710</vt:i4>
      </vt:variant>
      <vt:variant>
        <vt:i4>41</vt:i4>
      </vt:variant>
      <vt:variant>
        <vt:i4>0</vt:i4>
      </vt:variant>
      <vt:variant>
        <vt:i4>5</vt:i4>
      </vt:variant>
      <vt:variant>
        <vt:lpwstr/>
      </vt:variant>
      <vt:variant>
        <vt:lpwstr>_Toc153197560</vt:lpwstr>
      </vt:variant>
      <vt:variant>
        <vt:i4>1114174</vt:i4>
      </vt:variant>
      <vt:variant>
        <vt:i4>35</vt:i4>
      </vt:variant>
      <vt:variant>
        <vt:i4>0</vt:i4>
      </vt:variant>
      <vt:variant>
        <vt:i4>5</vt:i4>
      </vt:variant>
      <vt:variant>
        <vt:lpwstr/>
      </vt:variant>
      <vt:variant>
        <vt:lpwstr>_Toc153197559</vt:lpwstr>
      </vt:variant>
      <vt:variant>
        <vt:i4>1114174</vt:i4>
      </vt:variant>
      <vt:variant>
        <vt:i4>29</vt:i4>
      </vt:variant>
      <vt:variant>
        <vt:i4>0</vt:i4>
      </vt:variant>
      <vt:variant>
        <vt:i4>5</vt:i4>
      </vt:variant>
      <vt:variant>
        <vt:lpwstr/>
      </vt:variant>
      <vt:variant>
        <vt:lpwstr>_Toc153197558</vt:lpwstr>
      </vt:variant>
      <vt:variant>
        <vt:i4>1114174</vt:i4>
      </vt:variant>
      <vt:variant>
        <vt:i4>23</vt:i4>
      </vt:variant>
      <vt:variant>
        <vt:i4>0</vt:i4>
      </vt:variant>
      <vt:variant>
        <vt:i4>5</vt:i4>
      </vt:variant>
      <vt:variant>
        <vt:lpwstr/>
      </vt:variant>
      <vt:variant>
        <vt:lpwstr>_Toc153197557</vt:lpwstr>
      </vt:variant>
      <vt:variant>
        <vt:i4>1114174</vt:i4>
      </vt:variant>
      <vt:variant>
        <vt:i4>17</vt:i4>
      </vt:variant>
      <vt:variant>
        <vt:i4>0</vt:i4>
      </vt:variant>
      <vt:variant>
        <vt:i4>5</vt:i4>
      </vt:variant>
      <vt:variant>
        <vt:lpwstr/>
      </vt:variant>
      <vt:variant>
        <vt:lpwstr>_Toc153197556</vt:lpwstr>
      </vt:variant>
      <vt:variant>
        <vt:i4>1114174</vt:i4>
      </vt:variant>
      <vt:variant>
        <vt:i4>11</vt:i4>
      </vt:variant>
      <vt:variant>
        <vt:i4>0</vt:i4>
      </vt:variant>
      <vt:variant>
        <vt:i4>5</vt:i4>
      </vt:variant>
      <vt:variant>
        <vt:lpwstr/>
      </vt:variant>
      <vt:variant>
        <vt:lpwstr>_Toc153197555</vt:lpwstr>
      </vt:variant>
      <vt:variant>
        <vt:i4>1114174</vt:i4>
      </vt:variant>
      <vt:variant>
        <vt:i4>5</vt:i4>
      </vt:variant>
      <vt:variant>
        <vt:i4>0</vt:i4>
      </vt:variant>
      <vt:variant>
        <vt:i4>5</vt:i4>
      </vt:variant>
      <vt:variant>
        <vt:lpwstr/>
      </vt:variant>
      <vt:variant>
        <vt:lpwstr>_Toc153197554</vt:lpwstr>
      </vt:variant>
      <vt:variant>
        <vt:i4>4194327</vt:i4>
      </vt:variant>
      <vt:variant>
        <vt:i4>0</vt:i4>
      </vt:variant>
      <vt:variant>
        <vt:i4>0</vt:i4>
      </vt:variant>
      <vt:variant>
        <vt:i4>5</vt:i4>
      </vt:variant>
      <vt:variant>
        <vt:lpwstr>https://www.educationstandards.nsw.edu.au/wps/portal/nesa/k-10/learning-areas/hsie/geography-k-10</vt:lpwstr>
      </vt:variant>
      <vt:variant>
        <vt:lpwstr/>
      </vt:variant>
      <vt:variant>
        <vt:i4>4194355</vt:i4>
      </vt:variant>
      <vt:variant>
        <vt:i4>12</vt:i4>
      </vt:variant>
      <vt:variant>
        <vt:i4>0</vt:i4>
      </vt:variant>
      <vt:variant>
        <vt:i4>5</vt:i4>
      </vt:variant>
      <vt:variant>
        <vt:lpwstr>mailto:Melissa.ELLIS13@det.nsw.edu.au</vt:lpwstr>
      </vt:variant>
      <vt:variant>
        <vt:lpwstr/>
      </vt:variant>
      <vt:variant>
        <vt:i4>4194355</vt:i4>
      </vt:variant>
      <vt:variant>
        <vt:i4>9</vt:i4>
      </vt:variant>
      <vt:variant>
        <vt:i4>0</vt:i4>
      </vt:variant>
      <vt:variant>
        <vt:i4>5</vt:i4>
      </vt:variant>
      <vt:variant>
        <vt:lpwstr>mailto:Melissa.ELLIS13@det.nsw.edu.au</vt:lpwstr>
      </vt:variant>
      <vt:variant>
        <vt:lpwstr/>
      </vt:variant>
      <vt:variant>
        <vt:i4>5243001</vt:i4>
      </vt:variant>
      <vt:variant>
        <vt:i4>6</vt:i4>
      </vt:variant>
      <vt:variant>
        <vt:i4>0</vt:i4>
      </vt:variant>
      <vt:variant>
        <vt:i4>5</vt:i4>
      </vt:variant>
      <vt:variant>
        <vt:lpwstr>mailto:Elizabeth.Clifford4@det.nsw.edu.au</vt:lpwstr>
      </vt:variant>
      <vt:variant>
        <vt:lpwstr/>
      </vt:variant>
      <vt:variant>
        <vt:i4>4194355</vt:i4>
      </vt:variant>
      <vt:variant>
        <vt:i4>3</vt:i4>
      </vt:variant>
      <vt:variant>
        <vt:i4>0</vt:i4>
      </vt:variant>
      <vt:variant>
        <vt:i4>5</vt:i4>
      </vt:variant>
      <vt:variant>
        <vt:lpwstr>mailto:Melissa.ELLIS13@det.nsw.edu.au</vt:lpwstr>
      </vt:variant>
      <vt:variant>
        <vt:lpwstr/>
      </vt:variant>
      <vt:variant>
        <vt:i4>4194355</vt:i4>
      </vt:variant>
      <vt:variant>
        <vt:i4>0</vt:i4>
      </vt:variant>
      <vt:variant>
        <vt:i4>0</vt:i4>
      </vt:variant>
      <vt:variant>
        <vt:i4>5</vt:i4>
      </vt:variant>
      <vt:variant>
        <vt:lpwstr>mailto:Melissa.ELLIS13@det.nsw.edu.au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Direction and bearings – Geography 7–10</dc:title>
  <dc:subject>This teaching support resource addresses Thinking and working geographically.</dc:subject>
  <dc:creator>NSW Department of Education</dc:creator>
  <cp:keywords/>
  <dc:description/>
  <dcterms:created xsi:type="dcterms:W3CDTF">2024-12-04T20:58:00Z</dcterms:created>
  <dcterms:modified xsi:type="dcterms:W3CDTF">2024-12-12T01:30:00Z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2024-12-04T20:59:14Z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92eadb2b-5c3d-438d-ba10-de776c100280</vt:lpwstr>
  </property>
  <property fmtid="{D5CDD505-2E9C-101B-9397-08002B2CF9AE}" pid="8" name="MSIP_Label_b603dfd7-d93a-4381-a340-2995d8282205_ContentBits">
    <vt:lpwstr>0</vt:lpwstr>
  </property>
</Properties>
</file>